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F76EEF">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5541A90" w:rsidR="005E6C44" w:rsidRPr="004C3A0B" w:rsidRDefault="00F74F1D" w:rsidP="003F6F7B">
            <w:pPr>
              <w:rPr>
                <w:rFonts w:ascii="Arial" w:hAnsi="Arial" w:cs="Arial"/>
                <w:sz w:val="22"/>
                <w:szCs w:val="22"/>
              </w:rPr>
            </w:pPr>
            <w:proofErr w:type="spellStart"/>
            <w:r>
              <w:rPr>
                <w:rFonts w:ascii="Arial" w:hAnsi="Arial" w:cs="Arial"/>
                <w:sz w:val="22"/>
                <w:szCs w:val="22"/>
              </w:rPr>
              <w:t>Abdulsamad</w:t>
            </w:r>
            <w:proofErr w:type="spellEnd"/>
            <w:r>
              <w:rPr>
                <w:rFonts w:ascii="Arial" w:hAnsi="Arial" w:cs="Arial"/>
                <w:sz w:val="22"/>
                <w:szCs w:val="22"/>
              </w:rPr>
              <w:t xml:space="preserve"> </w:t>
            </w:r>
            <w:proofErr w:type="spellStart"/>
            <w:r>
              <w:rPr>
                <w:rFonts w:ascii="Arial" w:hAnsi="Arial" w:cs="Arial"/>
                <w:sz w:val="22"/>
                <w:szCs w:val="22"/>
              </w:rPr>
              <w:t>Sajidhusen</w:t>
            </w:r>
            <w:proofErr w:type="spellEnd"/>
            <w:r>
              <w:rPr>
                <w:rFonts w:ascii="Arial" w:hAnsi="Arial" w:cs="Arial"/>
                <w:sz w:val="22"/>
                <w:szCs w:val="22"/>
              </w:rPr>
              <w:t xml:space="preserve"> Malek</w:t>
            </w:r>
          </w:p>
        </w:tc>
      </w:tr>
      <w:tr w:rsidR="005E6C44" w:rsidRPr="004C3A0B" w14:paraId="20811D96" w14:textId="77777777" w:rsidTr="00F76EEF">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B9750E0" w:rsidR="005E6C44" w:rsidRDefault="00F74F1D" w:rsidP="003F6F7B">
            <w:pPr>
              <w:rPr>
                <w:rFonts w:ascii="Arial" w:hAnsi="Arial" w:cs="Arial"/>
                <w:sz w:val="22"/>
                <w:szCs w:val="22"/>
              </w:rPr>
            </w:pPr>
            <w:r>
              <w:rPr>
                <w:rFonts w:ascii="Arial" w:hAnsi="Arial" w:cs="Arial"/>
                <w:sz w:val="22"/>
                <w:szCs w:val="22"/>
              </w:rPr>
              <w:t>2432626</w:t>
            </w:r>
          </w:p>
          <w:p w14:paraId="6D16D89E" w14:textId="77777777" w:rsidR="005E6C44" w:rsidRPr="004C3A0B" w:rsidRDefault="005E6C44" w:rsidP="003F6F7B">
            <w:pPr>
              <w:rPr>
                <w:rFonts w:ascii="Arial" w:hAnsi="Arial" w:cs="Arial"/>
                <w:sz w:val="22"/>
                <w:szCs w:val="22"/>
              </w:rPr>
            </w:pPr>
          </w:p>
        </w:tc>
      </w:tr>
      <w:tr w:rsidR="00D737D4" w:rsidRPr="004C3A0B" w14:paraId="59C0AA00" w14:textId="77777777" w:rsidTr="00F76EEF">
        <w:trPr>
          <w:trHeight w:val="513"/>
        </w:trPr>
        <w:tc>
          <w:tcPr>
            <w:tcW w:w="559" w:type="dxa"/>
            <w:shd w:val="clear" w:color="auto" w:fill="F2F2F2" w:themeFill="background1" w:themeFillShade="F2"/>
            <w:vAlign w:val="center"/>
          </w:tcPr>
          <w:p w14:paraId="6F101E42" w14:textId="4CA00DA6" w:rsidR="00D737D4" w:rsidRPr="004C3A0B" w:rsidRDefault="00D737D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D737D4" w:rsidRPr="004C3A0B" w:rsidRDefault="00D737D4" w:rsidP="003F6F7B">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60B34DE8" w14:textId="33359EC6" w:rsidR="00D737D4" w:rsidRPr="004C3A0B" w:rsidRDefault="00D737D4" w:rsidP="003F6F7B">
            <w:pPr>
              <w:rPr>
                <w:rFonts w:ascii="Arial" w:hAnsi="Arial" w:cs="Arial"/>
                <w:sz w:val="22"/>
                <w:szCs w:val="22"/>
              </w:rPr>
            </w:pPr>
            <w:r>
              <w:rPr>
                <w:rFonts w:ascii="Source Sans Pro" w:hAnsi="Source Sans Pro"/>
                <w:color w:val="242130"/>
                <w:sz w:val="21"/>
                <w:szCs w:val="21"/>
                <w:shd w:val="clear" w:color="auto" w:fill="FFFFFF"/>
              </w:rPr>
              <w:t>2432626@student.uwtsd.ac.uk</w:t>
            </w:r>
          </w:p>
        </w:tc>
      </w:tr>
      <w:tr w:rsidR="005E6C44" w:rsidRPr="004C3A0B" w14:paraId="4EAC5A4D" w14:textId="77777777" w:rsidTr="00F76EEF">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F22244C" w:rsidR="005E6C44" w:rsidRPr="004C3A0B" w:rsidRDefault="00BF6F98" w:rsidP="003F6F7B">
            <w:pPr>
              <w:rPr>
                <w:rFonts w:ascii="Arial" w:hAnsi="Arial" w:cs="Arial"/>
                <w:sz w:val="22"/>
                <w:szCs w:val="22"/>
              </w:rPr>
            </w:pPr>
            <w:r>
              <w:rPr>
                <w:rFonts w:ascii="Arial" w:hAnsi="Arial" w:cs="Arial"/>
                <w:sz w:val="22"/>
                <w:szCs w:val="22"/>
              </w:rPr>
              <w:t xml:space="preserve"> </w:t>
            </w:r>
            <w:r w:rsidR="00D737D4">
              <w:rPr>
                <w:rFonts w:ascii="Arial" w:hAnsi="Arial" w:cs="Arial"/>
                <w:sz w:val="22"/>
                <w:szCs w:val="22"/>
              </w:rPr>
              <w:t xml:space="preserve">MBA international Business Management </w:t>
            </w:r>
          </w:p>
        </w:tc>
      </w:tr>
      <w:tr w:rsidR="00B3138C" w:rsidRPr="004C3A0B" w14:paraId="49F32132" w14:textId="77777777" w:rsidTr="00F76EEF">
        <w:trPr>
          <w:trHeight w:val="557"/>
        </w:trPr>
        <w:tc>
          <w:tcPr>
            <w:tcW w:w="559" w:type="dxa"/>
            <w:shd w:val="clear" w:color="auto" w:fill="F2F2F2" w:themeFill="background1" w:themeFillShade="F2"/>
            <w:vAlign w:val="center"/>
          </w:tcPr>
          <w:p w14:paraId="789362DD" w14:textId="11B61768" w:rsidR="00B3138C" w:rsidRPr="004C3A0B" w:rsidRDefault="00B3138C"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B3138C" w:rsidRPr="004C3A0B" w:rsidRDefault="00B3138C"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55887D8" w:rsidR="00B3138C" w:rsidRPr="004C3A0B" w:rsidRDefault="00B3138C" w:rsidP="003F6F7B">
            <w:pPr>
              <w:rPr>
                <w:rFonts w:ascii="Arial" w:hAnsi="Arial" w:cs="Arial"/>
                <w:sz w:val="22"/>
                <w:szCs w:val="22"/>
              </w:rPr>
            </w:pPr>
            <w:proofErr w:type="spellStart"/>
            <w:r>
              <w:rPr>
                <w:rFonts w:ascii="Segoe UI" w:hAnsi="Segoe UI" w:cs="Segoe UI"/>
                <w:color w:val="1D2125"/>
                <w:sz w:val="22"/>
                <w:szCs w:val="22"/>
                <w:shd w:val="clear" w:color="auto" w:fill="FFFFFF"/>
              </w:rPr>
              <w:t>Balendran</w:t>
            </w:r>
            <w:proofErr w:type="spellEnd"/>
            <w:r>
              <w:rPr>
                <w:rFonts w:ascii="Segoe UI" w:hAnsi="Segoe UI" w:cs="Segoe UI"/>
                <w:color w:val="1D2125"/>
                <w:sz w:val="22"/>
                <w:szCs w:val="22"/>
                <w:shd w:val="clear" w:color="auto" w:fill="FFFFFF"/>
              </w:rPr>
              <w:t xml:space="preserve"> </w:t>
            </w:r>
            <w:proofErr w:type="spellStart"/>
            <w:r>
              <w:rPr>
                <w:rFonts w:ascii="Segoe UI" w:hAnsi="Segoe UI" w:cs="Segoe UI"/>
                <w:color w:val="1D2125"/>
                <w:sz w:val="22"/>
                <w:szCs w:val="22"/>
                <w:shd w:val="clear" w:color="auto" w:fill="FFFFFF"/>
              </w:rPr>
              <w:t>Kandasamy</w:t>
            </w:r>
            <w:proofErr w:type="spellEnd"/>
          </w:p>
        </w:tc>
      </w:tr>
      <w:tr w:rsidR="004D3CF7" w:rsidRPr="004C3A0B" w14:paraId="4EE89C70" w14:textId="77777777" w:rsidTr="00F76EEF">
        <w:trPr>
          <w:trHeight w:val="557"/>
        </w:trPr>
        <w:tc>
          <w:tcPr>
            <w:tcW w:w="559" w:type="dxa"/>
            <w:shd w:val="clear" w:color="auto" w:fill="F2F2F2" w:themeFill="background1" w:themeFillShade="F2"/>
            <w:vAlign w:val="center"/>
          </w:tcPr>
          <w:p w14:paraId="0F572118" w14:textId="77777777" w:rsidR="004D3CF7" w:rsidRDefault="004D3CF7" w:rsidP="003F6F7B">
            <w:pPr>
              <w:rPr>
                <w:rFonts w:ascii="Arial" w:hAnsi="Arial" w:cs="Arial"/>
                <w:sz w:val="22"/>
                <w:szCs w:val="22"/>
              </w:rPr>
            </w:pPr>
          </w:p>
        </w:tc>
        <w:tc>
          <w:tcPr>
            <w:tcW w:w="3253" w:type="dxa"/>
            <w:shd w:val="clear" w:color="auto" w:fill="F2F2F2" w:themeFill="background1" w:themeFillShade="F2"/>
            <w:vAlign w:val="center"/>
          </w:tcPr>
          <w:p w14:paraId="1C9D5F9A" w14:textId="77777777" w:rsidR="004D3CF7" w:rsidRPr="004C3A0B" w:rsidRDefault="004D3CF7" w:rsidP="003F6F7B">
            <w:pPr>
              <w:rPr>
                <w:rFonts w:ascii="Arial" w:hAnsi="Arial" w:cs="Arial"/>
                <w:sz w:val="22"/>
                <w:szCs w:val="22"/>
              </w:rPr>
            </w:pPr>
          </w:p>
        </w:tc>
        <w:tc>
          <w:tcPr>
            <w:tcW w:w="6636" w:type="dxa"/>
            <w:vAlign w:val="center"/>
          </w:tcPr>
          <w:p w14:paraId="5C694E2B" w14:textId="77777777" w:rsidR="004D3CF7" w:rsidRPr="004C3A0B" w:rsidRDefault="004D3CF7"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032B789" w:rsidR="005E6C44" w:rsidRPr="00DD0929" w:rsidRDefault="006C398A"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1B303A8" w:rsidR="005E6C44" w:rsidRPr="004C3A0B" w:rsidRDefault="006C398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77A370D8" w:rsidR="005E6C44" w:rsidRPr="006C398A" w:rsidRDefault="006C398A" w:rsidP="003F6F7B">
            <w:pPr>
              <w:autoSpaceDE w:val="0"/>
              <w:autoSpaceDN w:val="0"/>
              <w:adjustRightInd w:val="0"/>
              <w:rPr>
                <w:rFonts w:ascii="Arial" w:hAnsi="Arial" w:cs="Arial"/>
                <w:b/>
                <w:bCs/>
                <w:iCs/>
                <w:sz w:val="22"/>
                <w:szCs w:val="22"/>
              </w:rPr>
            </w:pPr>
            <w:r w:rsidRPr="006C398A">
              <w:rPr>
                <w:b/>
              </w:rPr>
              <w:t>UWTSD Academic Integrity Policy</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2CD01BE8" w:rsidR="005E6C44" w:rsidRPr="004C3A0B" w:rsidRDefault="006C398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3487FAFB" w:rsidR="001B41AD" w:rsidRPr="006C398A" w:rsidRDefault="006C398A" w:rsidP="003F6F7B">
            <w:pPr>
              <w:autoSpaceDE w:val="0"/>
              <w:autoSpaceDN w:val="0"/>
              <w:adjustRightInd w:val="0"/>
              <w:rPr>
                <w:rFonts w:ascii="Arial" w:hAnsi="Arial" w:cs="Arial"/>
                <w:b/>
                <w:bCs/>
                <w:i/>
                <w:sz w:val="22"/>
                <w:szCs w:val="22"/>
              </w:rPr>
            </w:pPr>
            <w:r w:rsidRPr="006C398A">
              <w:rPr>
                <w:b/>
              </w:rPr>
              <w:t>UK General Data Protection Regulation (UK GDPR) and Data Protection Act 2018 (where applicable)</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6B6F65DB" w14:textId="04B3151C" w:rsidR="001B41AD" w:rsidRDefault="006C398A"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E14AD9A" w:rsidR="004C3D85" w:rsidRPr="004C3A0B" w:rsidRDefault="006C398A" w:rsidP="003C07E3">
            <w:pPr>
              <w:rPr>
                <w:rFonts w:ascii="Arial" w:hAnsi="Arial" w:cs="Arial"/>
                <w:sz w:val="22"/>
                <w:szCs w:val="22"/>
              </w:rPr>
            </w:pPr>
            <w:r>
              <w:t>A Community-Based Multi-Brand Cloud Kitchen Model for the UK: Strategically Locating Virtual Restaurant Brands Near the Indian Community to Enhance Food Delivery Efficiency</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8B8E0D" w:rsidR="004C3D85" w:rsidRPr="00D839CD" w:rsidRDefault="00B41C30" w:rsidP="003C07E3">
            <w:pPr>
              <w:rPr>
                <w:rFonts w:ascii="Arial" w:hAnsi="Arial" w:cs="Arial"/>
                <w:sz w:val="22"/>
                <w:szCs w:val="22"/>
              </w:rPr>
            </w:pPr>
            <w:r>
              <w:rPr>
                <w:rFonts w:ascii="Arial" w:hAnsi="Arial" w:cs="Arial"/>
                <w:sz w:val="22"/>
                <w:szCs w:val="22"/>
              </w:rPr>
              <w:t>21</w:t>
            </w:r>
            <w:r w:rsidRPr="00B41C30">
              <w:rPr>
                <w:rFonts w:ascii="Arial" w:hAnsi="Arial" w:cs="Arial"/>
                <w:sz w:val="22"/>
                <w:szCs w:val="22"/>
                <w:vertAlign w:val="superscript"/>
              </w:rPr>
              <w:t>st</w:t>
            </w:r>
            <w:r>
              <w:rPr>
                <w:rFonts w:ascii="Arial" w:hAnsi="Arial" w:cs="Arial"/>
                <w:sz w:val="22"/>
                <w:szCs w:val="22"/>
              </w:rPr>
              <w:t xml:space="preserve"> </w:t>
            </w:r>
            <w:r w:rsidR="00303554">
              <w:rPr>
                <w:rFonts w:ascii="Arial" w:hAnsi="Arial" w:cs="Arial"/>
                <w:sz w:val="22"/>
                <w:szCs w:val="22"/>
              </w:rPr>
              <w:t xml:space="preserve"> </w:t>
            </w:r>
            <w:r w:rsidR="00DC2E26">
              <w:rPr>
                <w:rFonts w:ascii="Arial" w:hAnsi="Arial" w:cs="Arial"/>
                <w:sz w:val="22"/>
                <w:szCs w:val="22"/>
              </w:rPr>
              <w:t>July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973AF27" w:rsidR="004C3D85" w:rsidRPr="004C3A0B" w:rsidRDefault="007D215C" w:rsidP="003C07E3">
            <w:pPr>
              <w:rPr>
                <w:rFonts w:ascii="Arial" w:hAnsi="Arial" w:cs="Arial"/>
                <w:sz w:val="22"/>
                <w:szCs w:val="22"/>
              </w:rPr>
            </w:pPr>
            <w:r>
              <w:rPr>
                <w:rFonts w:ascii="Arial" w:hAnsi="Arial" w:cs="Arial"/>
                <w:sz w:val="22"/>
                <w:szCs w:val="22"/>
              </w:rPr>
              <w:t>20</w:t>
            </w:r>
            <w:r w:rsidRPr="007D215C">
              <w:rPr>
                <w:rFonts w:ascii="Arial" w:hAnsi="Arial" w:cs="Arial"/>
                <w:sz w:val="22"/>
                <w:szCs w:val="22"/>
                <w:vertAlign w:val="superscript"/>
              </w:rPr>
              <w:t>th</w:t>
            </w:r>
            <w:r>
              <w:rPr>
                <w:rFonts w:ascii="Arial" w:hAnsi="Arial" w:cs="Arial"/>
                <w:sz w:val="22"/>
                <w:szCs w:val="22"/>
              </w:rPr>
              <w:t xml:space="preserve"> September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0EFE9D8D" w14:textId="77777777" w:rsidR="006C398A" w:rsidRDefault="006C398A" w:rsidP="006C398A">
            <w:pPr>
              <w:pStyle w:val="isselectedend"/>
            </w:pPr>
            <w:r>
              <w:t>The purpose of this research is to evaluate the feasibility of developing a community-based multi-brand cloud kitchen model in the United Kingdom by strategically locating virtual restaurant brands near areas with a high concentration of the Indian community. The study aims to explore how a location-based business model can improve food delivery efficiency, customer satisfaction, and operational performance while supporting long-term business growth in the increasingly competitive UK food delivery market.</w:t>
            </w:r>
          </w:p>
          <w:p w14:paraId="58EEF06E" w14:textId="77777777" w:rsidR="006C398A" w:rsidRDefault="006C398A" w:rsidP="006C398A">
            <w:pPr>
              <w:pStyle w:val="isselectedend"/>
            </w:pPr>
            <w:r>
              <w:t>The research will adopt a qualitative secondary research approach and will rely exclusively on existing sources of information. These sources include peer-reviewed academic journals, government publications, the UK Census, Office for National Statistics (ONS) data, industry reports, market research publications, and publicly available reports from food delivery platforms. The collected information will be analysed to understand demographic patterns, consumer food preferences, market demand, location strategies, and emerging trends within the cloud kitchen industry.</w:t>
            </w:r>
          </w:p>
          <w:p w14:paraId="618A8D5E" w14:textId="77777777" w:rsidR="006C398A" w:rsidRDefault="006C398A" w:rsidP="006C398A">
            <w:pPr>
              <w:pStyle w:val="isselectedend"/>
            </w:pPr>
            <w:r>
              <w:t>A thematic analysis will be undertaken to identify key patterns and insights from the secondary data. Particular attention will be given to the geographical distribution of Indian residents across the UK, consumer demand for authentic Indian cuisine, and the operational advantages of establishing cloud kitchens in strategically selected locations. The findings will be used to develop a practical and scalable business model capable of improving delivery speed, reducing operational costs, and enhancing customer experience.</w:t>
            </w:r>
          </w:p>
          <w:p w14:paraId="2B320BC7" w14:textId="071ABACB" w:rsidR="00F96C3F" w:rsidRPr="006C398A" w:rsidRDefault="006C398A" w:rsidP="006C398A">
            <w:pPr>
              <w:pStyle w:val="NormalWeb"/>
            </w:pPr>
            <w:r>
              <w:t>As the study is based entirely on secondary data, it does not involve human participants, primary data collection, or access to personal or confidential information. The research will therefore adhere to ethical principles relating to academic integrity, responsible use of published information, accurate referencing, and the appropriate management of research data throughout the project.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5962C7DA" w:rsidR="00F96C3F" w:rsidRPr="006C1FDD" w:rsidRDefault="006C398A" w:rsidP="00F96C3F">
            <w:pPr>
              <w:rPr>
                <w:rFonts w:ascii="Arial" w:hAnsi="Arial" w:cs="Arial"/>
              </w:rPr>
            </w:pPr>
            <w:r>
              <w:t>How can a community-based multi-brand cloud kitchen model be strategically developed in the UK by locating virtual restaurant brands near the Indian community to enhance food delivery efficiency, customer satisfaction, and business scalability?</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16D76197" w:rsidR="00F96C3F" w:rsidRDefault="006C398A" w:rsidP="00F96C3F">
            <w:pPr>
              <w:rPr>
                <w:rFonts w:ascii="Arial" w:hAnsi="Arial" w:cs="Arial"/>
              </w:rPr>
            </w:pPr>
            <w:r>
              <w:t>The aim of this research is to evaluate the feasibility of developing a community-based multi-brand cloud kitchen model in the</w:t>
            </w:r>
            <w:r w:rsidR="00A7277F">
              <w:t xml:space="preserve"> Wembley </w:t>
            </w:r>
            <w:r>
              <w:t>United Kingdom by strategically locating virtual restaurant brands near areas with a high concentration of the Indian community. The study seeks to examine market opportunities, consumer preferences, demographic distribution, and location strategies through qualitative secondary research. By analysing academic literature, government publications, industry reports, market research, and demographic data, the research aims to identify suitable locations for cloud kitchen operations and assess the potential demand for authentic Indian cuisine. Furthermore, the study intends to explore how a multi-brand cloud kitchen model can improve delivery efficiency, reduce operational costs, enhance customer satisfaction, and support long-term business scalability. The findings will provide evidence-based recommendations for developing a sustainable and customer-focused business model that responds to the evolving UK food delivery market while contributing to knowledge on community-based location strategies for cloud kitchens.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1122A9B8" w14:textId="1A102EAA" w:rsidR="006C398A" w:rsidRPr="006C398A" w:rsidRDefault="006C398A" w:rsidP="006C398A">
            <w:pPr>
              <w:pStyle w:val="ListParagraph"/>
              <w:numPr>
                <w:ilvl w:val="0"/>
                <w:numId w:val="26"/>
              </w:numPr>
              <w:rPr>
                <w:sz w:val="24"/>
                <w:szCs w:val="24"/>
                <w:lang w:val="en-IN" w:eastAsia="en-IN"/>
              </w:rPr>
            </w:pPr>
            <w:r w:rsidRPr="006C398A">
              <w:rPr>
                <w:sz w:val="24"/>
                <w:szCs w:val="24"/>
                <w:lang w:val="en-IN" w:eastAsia="en-IN"/>
              </w:rPr>
              <w:t>To analyse the UK food delivery market and identify opportunities for a community-based multi-brand cloud kitchen model targeting the Indian community.</w:t>
            </w:r>
          </w:p>
          <w:p w14:paraId="79D5B881" w14:textId="0783EC02" w:rsidR="006C398A" w:rsidRPr="006C398A" w:rsidRDefault="006C398A" w:rsidP="006C398A">
            <w:pPr>
              <w:pStyle w:val="ListParagraph"/>
              <w:numPr>
                <w:ilvl w:val="0"/>
                <w:numId w:val="26"/>
              </w:numPr>
              <w:rPr>
                <w:sz w:val="24"/>
                <w:szCs w:val="24"/>
                <w:lang w:val="en-IN" w:eastAsia="en-IN"/>
              </w:rPr>
            </w:pPr>
            <w:r w:rsidRPr="006C398A">
              <w:rPr>
                <w:sz w:val="24"/>
                <w:szCs w:val="24"/>
                <w:lang w:val="en-IN" w:eastAsia="en-IN"/>
              </w:rPr>
              <w:t>To examine the food preferences, purchasing behaviour, and delivery expectations of the Indian community in the UK using existing literature and secondary data.</w:t>
            </w:r>
          </w:p>
          <w:p w14:paraId="171423B4" w14:textId="4060E99A" w:rsidR="006C398A" w:rsidRPr="006C398A" w:rsidRDefault="006C398A" w:rsidP="006C398A">
            <w:pPr>
              <w:pStyle w:val="ListParagraph"/>
              <w:numPr>
                <w:ilvl w:val="0"/>
                <w:numId w:val="26"/>
              </w:numPr>
              <w:rPr>
                <w:sz w:val="24"/>
                <w:szCs w:val="24"/>
                <w:lang w:val="en-IN" w:eastAsia="en-IN"/>
              </w:rPr>
            </w:pPr>
            <w:r w:rsidRPr="006C398A">
              <w:rPr>
                <w:sz w:val="24"/>
                <w:szCs w:val="24"/>
                <w:lang w:val="en-IN" w:eastAsia="en-IN"/>
              </w:rPr>
              <w:t>To identify the most suitable locations for establishing cloud kitchens near Indian residential communities through demographic and market analysis.</w:t>
            </w:r>
          </w:p>
          <w:p w14:paraId="7AAA6729" w14:textId="35608D0A" w:rsidR="006C398A" w:rsidRPr="006C398A" w:rsidRDefault="006C398A" w:rsidP="006C398A">
            <w:pPr>
              <w:pStyle w:val="ListParagraph"/>
              <w:numPr>
                <w:ilvl w:val="0"/>
                <w:numId w:val="26"/>
              </w:numPr>
              <w:rPr>
                <w:sz w:val="24"/>
                <w:szCs w:val="24"/>
                <w:lang w:val="en-IN" w:eastAsia="en-IN"/>
              </w:rPr>
            </w:pPr>
            <w:r w:rsidRPr="006C398A">
              <w:rPr>
                <w:sz w:val="24"/>
                <w:szCs w:val="24"/>
                <w:lang w:val="en-IN" w:eastAsia="en-IN"/>
              </w:rPr>
              <w:t>To evaluate existing cloud kitchen business models, location strategies, and operational practices to determine factors that contribute to business efficiency and competitiveness.</w:t>
            </w:r>
          </w:p>
          <w:p w14:paraId="72272B05" w14:textId="04257E3A" w:rsidR="00F96C3F" w:rsidRPr="006C398A" w:rsidRDefault="006C398A" w:rsidP="006C398A">
            <w:pPr>
              <w:pStyle w:val="ListParagraph"/>
              <w:numPr>
                <w:ilvl w:val="0"/>
                <w:numId w:val="26"/>
              </w:numPr>
              <w:rPr>
                <w:rFonts w:ascii="Arial" w:hAnsi="Arial" w:cs="Arial"/>
              </w:rPr>
            </w:pPr>
            <w:r w:rsidRPr="006C398A">
              <w:rPr>
                <w:sz w:val="24"/>
                <w:szCs w:val="24"/>
                <w:lang w:val="en-IN" w:eastAsia="en-IN"/>
              </w:rPr>
              <w:t>To propose a feasible and scalable community-based multi-brand cloud kitchen business model that enhances delivery efficiency, customer satisfaction, operational performance, and long-term competitiveness in the UK food delivery market.</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04A6EFF" w14:textId="77777777" w:rsidR="006C398A" w:rsidRDefault="006C398A" w:rsidP="006C398A">
            <w:pPr>
              <w:pStyle w:val="isselectedend"/>
            </w:pPr>
            <w:r>
              <w:t>This research will adopt a qualitative secondary data collection approach and will not involve the collection of primary data from human participants. Consequently, no surveys, interviews, focus groups, observations, experiments, or questionnaires will be undertaken as part of this study. Instead, the research will rely exclusively on existing, publicly available, and credible sources of information to investigate the feasibility of developing a community-based multi-brand cloud kitchen model in the United Kingdom.</w:t>
            </w:r>
          </w:p>
          <w:p w14:paraId="1290EC41" w14:textId="77777777" w:rsidR="006C398A" w:rsidRDefault="006C398A" w:rsidP="006C398A">
            <w:pPr>
              <w:pStyle w:val="isselectedend"/>
            </w:pPr>
            <w:r>
              <w:t>Secondary data will be collected from a range of academic and professional sources. These will include peer-reviewed journal articles accessed through university library databases, books, conference proceedings, government publications, policy documents, industry reports, market research publications, company reports, and publicly available statistical datasets. Government and official sources such as the Office for National Statistics (ONS), the UK Census, and other publicly available demographic databases will be used to obtain information on the geographical distribution of the Indian community across the UK. These sources will provide demographic insights that support the identification of suitable locations for establishing community-based cloud kitchens.</w:t>
            </w:r>
          </w:p>
          <w:p w14:paraId="5CC43541" w14:textId="77777777" w:rsidR="006C398A" w:rsidRDefault="006C398A" w:rsidP="006C398A">
            <w:pPr>
              <w:pStyle w:val="isselectedend"/>
            </w:pPr>
            <w:r>
              <w:t>Industry reports and market intelligence published by recognised organisations will be used to examine the UK food delivery market, including market growth, consumer trends, digital food ordering behaviour, and developments in the cloud kitchen sector. Publicly available reports from food delivery platforms and restaurant industry publications will also be reviewed to understand operational practices, delivery expectations, technological developments, and competitive market conditions.</w:t>
            </w:r>
          </w:p>
          <w:p w14:paraId="6E3BEEEE" w14:textId="77777777" w:rsidR="006C398A" w:rsidRDefault="006C398A" w:rsidP="006C398A">
            <w:pPr>
              <w:pStyle w:val="isselectedend"/>
            </w:pPr>
            <w:r>
              <w:t xml:space="preserve">Academic literature will be collected using recognised electronic databases available through the university library, including Business Source Complete, </w:t>
            </w:r>
            <w:proofErr w:type="spellStart"/>
            <w:r>
              <w:t>Scopus</w:t>
            </w:r>
            <w:proofErr w:type="spellEnd"/>
            <w:r>
              <w:t>, ScienceDirect, Emerald Insight, ProQuest, Google Scholar, and SpringerLink. Relevant search terms will include combinations of keywords such as "cloud kitchen," "ghost kitchen," "virtual restaurant," "food delivery," "online food delivery," "multi-brand kitchen," "Indian community UK," "consumer behaviour," "location strategy," "ethnic market segmentation," and "food delivery logistics." Only literature directly relevant to the research objectives will be included in the analysis.</w:t>
            </w:r>
          </w:p>
          <w:p w14:paraId="0C4A0505" w14:textId="77777777" w:rsidR="006C398A" w:rsidRDefault="006C398A" w:rsidP="006C398A">
            <w:pPr>
              <w:pStyle w:val="isselectedend"/>
            </w:pPr>
            <w:r>
              <w:t>The selection of secondary sources will follow clear inclusion criteria. Priority will be given to recent publications, preferably published within the last ten years, although earlier influential studies may also be included where they provide important theoretical foundations. Preference will be given to peer-reviewed academic research, official government publications, recognised industry reports, and reliable market research. Sources lacking academic credibility, unsupported opinion pieces, blogs, or unverified online content will not be included.</w:t>
            </w:r>
          </w:p>
          <w:p w14:paraId="0EAF3B4E" w14:textId="77777777" w:rsidR="006C398A" w:rsidRDefault="006C398A" w:rsidP="006C398A">
            <w:pPr>
              <w:pStyle w:val="isselectedend"/>
            </w:pPr>
            <w:r>
              <w:t>Once the relevant materials have been identified, they will be organised according to the research objectives. The collected information will then be analysed using thematic analysis. This process will involve carefully reviewing the selected literature and secondary datasets to identify recurring themes, patterns, similarities, and differences relating to consumer food preferences, delivery expectations, demographic distribution, market opportunities, location strategies, and operational characteristics of multi-brand cloud kitchens. The identified themes will be compared and synthesised to develop a comprehensive understanding of the business environment and the factors influencing the proposed cloud kitchen model.</w:t>
            </w:r>
          </w:p>
          <w:p w14:paraId="7382D26F" w14:textId="77777777" w:rsidR="006C398A" w:rsidRDefault="006C398A" w:rsidP="006C398A">
            <w:pPr>
              <w:pStyle w:val="NormalWeb"/>
            </w:pPr>
            <w:r>
              <w:t>As this study relies entirely on secondary information, no personal data will be collected, processed, or stored. The research will not involve human participants, audio or video recordings, interviews, questionnaires, or any other methods requiring participant consent. All information will be obtained from publicly available or licensed academic sources and will be used solely for academic purposes. Appropriate referencing and citation practices will be followed throughout the study to ensure academic integrity, acknowledge original authors, and avoid plagiarism. Electronic copies of the reviewed literature and notes will be securely stored on password-protected devices and university-approved cloud storage where appropriate, with access restricted to the researcher for the duration of the project.</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C93C850" w:rsidR="00C11423" w:rsidRPr="004C3A0B" w:rsidRDefault="006C398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6782C48" w:rsidR="00C11423" w:rsidRPr="004C3A0B" w:rsidRDefault="006C398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187BCB7" w:rsidR="00770C66" w:rsidRDefault="006C398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ADFE620" w:rsidR="00770C66" w:rsidRPr="004C3A0B" w:rsidRDefault="006C3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1DE481D2" w:rsidR="00D107AC" w:rsidRDefault="006C398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64BF5B2" w:rsidR="00770C66" w:rsidRPr="004C3A0B" w:rsidRDefault="006C3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B50BEA9" w:rsidR="00770C66" w:rsidRPr="004C3A0B" w:rsidRDefault="006C3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CAA82E6" w:rsidR="00770C66" w:rsidRPr="004C3A0B" w:rsidRDefault="006C3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5E6F416" w:rsidR="00770C66" w:rsidRPr="004C3A0B" w:rsidRDefault="006C3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76ED1A1" w:rsidR="00770C66" w:rsidRPr="004C3A0B" w:rsidRDefault="006C3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6333E62" w:rsidR="00770C66" w:rsidRPr="004C3A0B" w:rsidRDefault="006C398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EB2BC85" w:rsidR="00770C66" w:rsidRPr="004C3A0B" w:rsidRDefault="006C398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2BC8305" w:rsidR="00770C66" w:rsidRPr="004C3A0B" w:rsidRDefault="006C398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2CE76FB" w:rsidR="00770C66" w:rsidRPr="004C3A0B" w:rsidRDefault="006C398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47C61E7" w:rsidR="00770C66" w:rsidRPr="004C3A0B" w:rsidRDefault="006C398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242A687" w:rsidR="00770C66" w:rsidRDefault="006C398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EA3C81C" w:rsidR="00770C66" w:rsidRPr="006C1FDD" w:rsidRDefault="006C398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40E0AF40" w:rsidR="00025F69" w:rsidRPr="004C3A0B" w:rsidRDefault="00A266A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161282F5" w:rsidR="003C3C40" w:rsidRPr="00AA34BD" w:rsidRDefault="003C3C40" w:rsidP="003C3C40">
            <w:pPr>
              <w:rPr>
                <w:rFonts w:ascii="Arial" w:hAnsi="Arial" w:cs="Arial"/>
                <w:color w:val="00B050"/>
                <w:sz w:val="24"/>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4D53773F" w:rsidR="003C3C40" w:rsidRPr="00AA34BD" w:rsidRDefault="003C3C40" w:rsidP="003C3C40">
            <w:pPr>
              <w:rPr>
                <w:rFonts w:ascii="Arial" w:hAnsi="Arial" w:cs="Arial"/>
                <w:color w:val="00B050"/>
                <w:sz w:val="24"/>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18D3B5F"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r w:rsidR="00491899">
              <w:t xml:space="preserve"> Not applicable. This research does not involve human participants, primary data collection, interviews, questionnaires, observations, or access to personal or confidential information. Therefore, there are no anticipated physical, psychological, social, or financial risks to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0765C55C" w14:textId="77777777" w:rsidR="00491899" w:rsidRDefault="00491899" w:rsidP="00491899">
            <w:pPr>
              <w:pStyle w:val="pdq2pgselectionanchorcontainer"/>
            </w:pPr>
            <w:r>
              <w:t>As no participants will be involved in this study, no participant-related risks are anticipated. The research will rely solely on publicly available secondary data obtained from academic journals, government publications, industry reports, and official statistical sources.</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1FF7D1DB" w:rsidR="00003E64" w:rsidRDefault="00491899" w:rsidP="003257BD">
            <w:pPr>
              <w:rPr>
                <w:rFonts w:ascii="Arial" w:hAnsi="Arial" w:cs="Arial"/>
                <w:sz w:val="22"/>
                <w:szCs w:val="22"/>
              </w:rPr>
            </w:pPr>
            <w:r>
              <w:t>This research does not involve human participants or primary data collection and will not investigate sensitive, distressing, or illegal activities. Consequently, no participant support procedures, safeguarding measures, or referral services are required. The study will analyse only publicly available secondary data and will comply with the University's Research Ethics and Integrity Code of Practice, UK GDPR, and the Data Protection Act 2018.</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7777777" w:rsidR="00003E64" w:rsidRDefault="00003E64" w:rsidP="003257BD">
            <w:pPr>
              <w:rPr>
                <w:rFonts w:ascii="Arial" w:hAnsi="Arial" w:cs="Arial"/>
                <w:sz w:val="22"/>
                <w:szCs w:val="22"/>
              </w:rPr>
            </w:pPr>
          </w:p>
          <w:p w14:paraId="514CA3D2" w14:textId="3E342464" w:rsidR="00003E64" w:rsidRPr="004C3A0B" w:rsidRDefault="00491899" w:rsidP="003257BD">
            <w:pPr>
              <w:rPr>
                <w:rFonts w:ascii="Arial" w:hAnsi="Arial" w:cs="Arial"/>
                <w:sz w:val="22"/>
                <w:szCs w:val="22"/>
              </w:rPr>
            </w:pPr>
            <w:r>
              <w:t>The anticipated risks to the researcher are minimal. Possible risks include eye strain or fatigue from prolonged screen use during literature review, minor stress associated with managing the research project within the available timeframe, and the possibility of unintentional bias when interpreting secondary sources.</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20322A02" w:rsidR="00003E64" w:rsidRDefault="00491899" w:rsidP="003257BD">
            <w:pPr>
              <w:rPr>
                <w:rFonts w:ascii="Arial" w:hAnsi="Arial" w:cs="Arial"/>
                <w:sz w:val="22"/>
                <w:szCs w:val="22"/>
              </w:rPr>
            </w:pPr>
            <w:r>
              <w:t>The researcher will follow appropriate workstation and health and safety practices by taking regular screen breaks and maintaining an ergonomic working environment. A structured research timetable will be followed to minimise workload-related stress. Research findings will be interpreted objectively through systematic thematic analysis, critical evaluation of multiple credible sources, and regular guidance from the academic supervisor to minimise researcher bias.</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5F36A707" w:rsidR="003C3C40" w:rsidRPr="004033FC" w:rsidRDefault="003C3C40" w:rsidP="003C3C40">
            <w:pPr>
              <w:rPr>
                <w:rFonts w:ascii="Arial" w:hAnsi="Arial" w:cs="Arial"/>
                <w:color w:val="00B050"/>
                <w:sz w:val="22"/>
                <w:szCs w:val="22"/>
              </w:rPr>
            </w:pPr>
          </w:p>
          <w:p w14:paraId="74A8C135" w14:textId="2869B259" w:rsidR="0094056C" w:rsidRDefault="00491899" w:rsidP="00D107AC">
            <w:pPr>
              <w:rPr>
                <w:rFonts w:ascii="Arial" w:hAnsi="Arial" w:cs="Arial"/>
                <w:sz w:val="22"/>
                <w:szCs w:val="22"/>
              </w:rPr>
            </w:pPr>
            <w:r>
              <w:t>Potential institutional risks include inaccurate interpretation of published information, breaches of academic integrity through incorrect referencing, misuse of copyrighted materials, or failure to comply with research ethics and data protection requirements.</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337D710C" w:rsidR="0094056C" w:rsidRDefault="00491899" w:rsidP="00D107AC">
            <w:pPr>
              <w:rPr>
                <w:rFonts w:ascii="Arial" w:hAnsi="Arial" w:cs="Arial"/>
                <w:sz w:val="22"/>
                <w:szCs w:val="22"/>
              </w:rPr>
            </w:pPr>
            <w:r>
              <w:t>The research will comply fully with the UWTSD Research Ethics and Integrity Code of Practice, Academic Integrity Policy, Research Data Management Policy, UK GDPR, and the Data Protection Act 2018. All information will be obtained from legitimate academic and publicly available sources, appropriately referenced using the required referencing style, and used solely for academic purposes. Research data and dissertation drafts will be securely stored on password-protected devices with restricted access.</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6C9B55C1" w:rsidR="00003E64" w:rsidRDefault="00491899" w:rsidP="003257BD">
            <w:pPr>
              <w:rPr>
                <w:rFonts w:ascii="Arial" w:hAnsi="Arial" w:cs="Arial"/>
                <w:sz w:val="22"/>
                <w:szCs w:val="22"/>
              </w:rPr>
            </w:pPr>
            <w:r>
              <w:t>The research is desk-based and uses only electronic secondary data. Therefore, no significant environmental risks are anticipated. Minor environmental impacts may arise from electricity consumption associated with computer use.</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035FBB98" w:rsidR="00003E64" w:rsidRDefault="00491899" w:rsidP="003257BD">
            <w:pPr>
              <w:rPr>
                <w:rFonts w:ascii="Arial" w:hAnsi="Arial" w:cs="Arial"/>
                <w:sz w:val="22"/>
                <w:szCs w:val="22"/>
              </w:rPr>
            </w:pPr>
            <w:r>
              <w:t>The research will primarily use digital resources, reducing paper consumption and printing wherever possible. Electronic documents will be used for reviewing literature and preparing the dissertation. Computers and electronic devices will be used responsibly and switched off when not in use to minimise energy consumption.</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6C398A">
      <w:pPr>
        <w:ind w:firstLine="720"/>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4EB28FF5"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4B32D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8C186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049080A" w:rsidR="006930C2" w:rsidRPr="003E7BBC" w:rsidRDefault="00000000" w:rsidP="003E7BBC">
            <w:pPr>
              <w:autoSpaceDE w:val="0"/>
              <w:autoSpaceDN w:val="0"/>
              <w:adjustRightInd w:val="0"/>
              <w:jc w:val="center"/>
              <w:rPr>
                <w:rFonts w:ascii="Arial" w:hAnsi="Arial" w:cs="Arial"/>
                <w:b/>
                <w:bCs/>
                <w:sz w:val="22"/>
                <w:szCs w:val="22"/>
              </w:rPr>
            </w:pPr>
            <w:sdt>
              <w:sdtPr>
                <w:rPr>
                  <w:rFonts w:ascii="Arial" w:hAnsi="Arial" w:cs="Arial"/>
                  <w:b/>
                  <w:bCs/>
                  <w:sz w:val="22"/>
                  <w:szCs w:val="22"/>
                </w:rPr>
                <w:id w:val="-1338382234"/>
                <w14:checkbox>
                  <w14:checked w14:val="1"/>
                  <w14:checkedState w14:val="2612" w14:font="MS Gothic"/>
                  <w14:uncheckedState w14:val="2610" w14:font="MS Gothic"/>
                </w14:checkbox>
              </w:sdtPr>
              <w:sdtContent>
                <w:r w:rsidR="004B32DF" w:rsidRPr="00F547B0">
                  <w:rPr>
                    <w:rFonts w:ascii="MS Gothic" w:eastAsia="MS Gothic" w:hAnsi="MS Gothic" w:cs="Arial" w:hint="eastAsia"/>
                    <w:b/>
                    <w:bCs/>
                    <w:sz w:val="22"/>
                    <w:szCs w:val="22"/>
                  </w:rPr>
                  <w:t>☒</w:t>
                </w:r>
              </w:sdtContent>
            </w:sdt>
            <w:r w:rsidR="008C186A">
              <w:rPr>
                <w:rFonts w:ascii="MS Gothic" w:eastAsia="MS Gothic" w:hAnsi="MS Gothic" w:cs="Arial"/>
                <w:b/>
                <w:bCs/>
                <w:sz w:val="22"/>
                <w:szCs w:val="22"/>
                <w:lang w:val="en-US"/>
              </w:rPr>
              <w:t xml:space="preserve"> </w:t>
            </w:r>
          </w:p>
        </w:tc>
      </w:tr>
      <w:tr w:rsidR="006930C2" w14:paraId="3ECD14DF" w14:textId="77777777" w:rsidTr="004B32D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4B32D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3A4982E8" w:rsidR="003C3C40" w:rsidRPr="004033FC" w:rsidRDefault="003C3C40" w:rsidP="003C3C40">
            <w:pPr>
              <w:rPr>
                <w:rFonts w:ascii="Arial" w:hAnsi="Arial" w:cs="Arial"/>
                <w:color w:val="00B050"/>
                <w:sz w:val="24"/>
                <w:szCs w:val="22"/>
              </w:rPr>
            </w:pPr>
          </w:p>
          <w:p w14:paraId="6E43DAC8" w14:textId="77777777" w:rsidR="006930C2" w:rsidRDefault="006930C2" w:rsidP="003257BD">
            <w:pPr>
              <w:rPr>
                <w:rFonts w:ascii="Arial" w:hAnsi="Arial" w:cs="Arial"/>
                <w:sz w:val="22"/>
                <w:szCs w:val="22"/>
              </w:rPr>
            </w:pPr>
          </w:p>
          <w:p w14:paraId="69633D90" w14:textId="28E72D05" w:rsidR="006C398A" w:rsidRPr="004C3A0B" w:rsidRDefault="006C398A" w:rsidP="003257BD">
            <w:pPr>
              <w:rPr>
                <w:rFonts w:ascii="Arial" w:hAnsi="Arial" w:cs="Arial"/>
                <w:sz w:val="22"/>
                <w:szCs w:val="22"/>
              </w:rPr>
            </w:pPr>
            <w:r>
              <w:t>Not applicable. The research does not involve the collection or processing of personal data. All information will be obtained from publicly available academic literature, government publications, industry reports, and publicly accessible datasets.</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4B32D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D643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5E6898A3" w:rsidR="006930C2" w:rsidRDefault="006930C2" w:rsidP="001F5F0F">
            <w:pPr>
              <w:pStyle w:val="NormalWeb"/>
              <w:autoSpaceDE w:val="0"/>
              <w:autoSpaceDN w:val="0"/>
              <w:adjustRightInd w:val="0"/>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125373"/>
              <w14:checkbox>
                <w14:checked w14:val="1"/>
                <w14:checkedState w14:val="2612" w14:font="MS Gothic"/>
                <w14:uncheckedState w14:val="2610" w14:font="MS Gothic"/>
              </w14:checkbox>
            </w:sdtPr>
            <w:sdtContent>
              <w:p w14:paraId="3DB28728" w14:textId="2A93269C" w:rsidR="006930C2" w:rsidRDefault="001F5F0F" w:rsidP="003E7BB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0D1FCB8E" w:rsidR="00C35430" w:rsidRPr="003E7BBC" w:rsidRDefault="00C35430" w:rsidP="003E7BBC">
            <w:pPr>
              <w:autoSpaceDE w:val="0"/>
              <w:autoSpaceDN w:val="0"/>
              <w:adjustRightInd w:val="0"/>
              <w:jc w:val="center"/>
              <w:rPr>
                <w:rFonts w:ascii="Arial" w:hAnsi="Arial" w:cs="Arial"/>
                <w:b/>
                <w:bCs/>
                <w:sz w:val="22"/>
                <w:szCs w:val="22"/>
              </w:rPr>
            </w:pPr>
          </w:p>
        </w:tc>
      </w:tr>
      <w:tr w:rsidR="006930C2" w14:paraId="4DD80E5A" w14:textId="77777777" w:rsidTr="004B32D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4B32D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5CE89AF4" w:rsidR="006930C2" w:rsidRDefault="006C398A" w:rsidP="003257BD">
            <w:pPr>
              <w:rPr>
                <w:rFonts w:ascii="Arial" w:hAnsi="Arial" w:cs="Arial"/>
                <w:sz w:val="22"/>
                <w:szCs w:val="22"/>
              </w:rPr>
            </w:pPr>
            <w:r>
              <w:t>Not applicable.</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6DBE2DA" w:rsidR="004D0161" w:rsidRPr="004C3A0B" w:rsidRDefault="006C398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5C5738EA" w:rsidR="004D0161" w:rsidRPr="004C3A0B" w:rsidRDefault="00E859C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75F925F" w:rsidR="004D0161" w:rsidRPr="004C3A0B" w:rsidRDefault="00E859C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1753DB8" w:rsidR="004D0161" w:rsidRPr="004C3A0B" w:rsidRDefault="006C398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3403779A" w:rsidR="004D0161" w:rsidRPr="004C3A0B" w:rsidRDefault="000100A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2C46DFF1" w:rsidR="004D0161" w:rsidRPr="004C3A0B" w:rsidRDefault="000100A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25ADE9D4" w:rsidR="004D0161" w:rsidRPr="004C3A0B" w:rsidRDefault="006C398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AFC588F" w:rsidR="004D0161" w:rsidRPr="004C3A0B" w:rsidRDefault="000100A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17525FBB" w:rsidR="004D0161" w:rsidRPr="004C3A0B" w:rsidRDefault="000100A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2DFFCD93" w:rsidR="004D0161" w:rsidRPr="004C3A0B" w:rsidRDefault="001F5F0F"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10FB970" w:rsidR="004D0161" w:rsidRPr="004C3A0B" w:rsidRDefault="006C398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349E8B0" w14:textId="489A9DCE" w:rsidR="006C398A" w:rsidRPr="006C06BB" w:rsidRDefault="006C398A" w:rsidP="00A121A0">
            <w:pPr>
              <w:autoSpaceDE w:val="0"/>
              <w:autoSpaceDN w:val="0"/>
              <w:adjustRightInd w:val="0"/>
              <w:rPr>
                <w:rFonts w:ascii="Arial" w:hAnsi="Arial" w:cs="Arial"/>
                <w:i/>
                <w:color w:val="7030A0"/>
                <w:sz w:val="22"/>
                <w:szCs w:val="22"/>
                <w:lang w:eastAsia="en-GB"/>
              </w:rPr>
            </w:pPr>
            <w:r>
              <w:t>The research will use only secondary data obtained from publicly available and licensed academic sources. Electronic copies of journal articles, reports, notes, and dissertation drafts will be stored on password-protected  personal computer and backed up using secure cloud storage where appropriate. Access to all research files will be restricted to the researcher and academic supervisor. No personal or confidential information will be collected or stored. Appropriate file organisation, password protection, and regular backups will be maintained throughout the project. All data will be used solely for academic purposes and retained until the assessment process is complete, after which unnecessary copies will be securely deleted in accordance with university data management guidance.</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4724CF6C" w:rsidR="004D0161" w:rsidRPr="004C3A0B" w:rsidRDefault="006C398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FC21E85" w:rsidR="004D0161" w:rsidRPr="004C3A0B" w:rsidRDefault="006C39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54685B0" w:rsidR="004D0161" w:rsidRPr="004C3A0B" w:rsidRDefault="006C39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7E62331" w:rsidR="004D0161" w:rsidRPr="004C3A0B" w:rsidRDefault="006C39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AD09BA9" w:rsidR="004D0161" w:rsidRPr="004C3A0B" w:rsidRDefault="006C39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A088275" w:rsidR="004D0161" w:rsidRPr="004C3A0B" w:rsidRDefault="006C39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636D57DC" w:rsidR="004D0161" w:rsidRPr="00354F34" w:rsidRDefault="006C398A" w:rsidP="003257BD">
            <w:pPr>
              <w:autoSpaceDE w:val="0"/>
              <w:autoSpaceDN w:val="0"/>
              <w:adjustRightInd w:val="0"/>
              <w:rPr>
                <w:rFonts w:ascii="Arial" w:hAnsi="Arial" w:cs="Arial"/>
                <w:sz w:val="22"/>
                <w:szCs w:val="22"/>
              </w:rPr>
            </w:pPr>
            <w:r>
              <w:t>Electronic transfer will be limited to the secure submission of dissertation drafts and research materials through university-approved systems where required. No personal or confidential data will be transferred or shared. All electronic files will be password protected and used exclusively for academic purposes. The research complies with the UK GDPR, the Data Protection Act 2018, and the University's Research Data Management Policy.</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312FD4F9" w:rsidR="00A121A0" w:rsidRDefault="00A121A0" w:rsidP="00A121A0">
            <w:pPr>
              <w:autoSpaceDE w:val="0"/>
              <w:autoSpaceDN w:val="0"/>
              <w:adjustRightInd w:val="0"/>
              <w:rPr>
                <w:rFonts w:ascii="Arial" w:hAnsi="Arial" w:cs="Arial"/>
                <w:color w:val="00B050"/>
                <w:sz w:val="22"/>
              </w:rPr>
            </w:pPr>
          </w:p>
          <w:p w14:paraId="086CAC37" w14:textId="77777777" w:rsidR="006C398A" w:rsidRPr="006C398A" w:rsidRDefault="006C398A" w:rsidP="006C398A">
            <w:pPr>
              <w:numPr>
                <w:ilvl w:val="0"/>
                <w:numId w:val="29"/>
              </w:numPr>
              <w:spacing w:before="100" w:beforeAutospacing="1" w:after="100" w:afterAutospacing="1"/>
              <w:rPr>
                <w:sz w:val="24"/>
                <w:szCs w:val="24"/>
                <w:lang w:val="en-IN" w:eastAsia="en-IN"/>
              </w:rPr>
            </w:pPr>
            <w:r w:rsidRPr="006C398A">
              <w:rPr>
                <w:sz w:val="24"/>
                <w:szCs w:val="24"/>
                <w:lang w:val="en-IN" w:eastAsia="en-IN"/>
              </w:rPr>
              <w:t xml:space="preserve">Principal Researcher (Student) </w:t>
            </w:r>
          </w:p>
          <w:p w14:paraId="4C176F2E" w14:textId="77777777" w:rsidR="006C398A" w:rsidRPr="006C398A" w:rsidRDefault="006C398A" w:rsidP="006C398A">
            <w:pPr>
              <w:numPr>
                <w:ilvl w:val="0"/>
                <w:numId w:val="29"/>
              </w:numPr>
              <w:spacing w:before="100" w:beforeAutospacing="1" w:after="100" w:afterAutospacing="1"/>
              <w:rPr>
                <w:sz w:val="24"/>
                <w:szCs w:val="24"/>
                <w:lang w:val="en-IN" w:eastAsia="en-IN"/>
              </w:rPr>
            </w:pPr>
            <w:r w:rsidRPr="006C398A">
              <w:rPr>
                <w:sz w:val="24"/>
                <w:szCs w:val="24"/>
                <w:lang w:val="en-IN" w:eastAsia="en-IN"/>
              </w:rPr>
              <w:t xml:space="preserve">Research Supervisor </w:t>
            </w:r>
          </w:p>
          <w:p w14:paraId="3A111034" w14:textId="77777777" w:rsidR="006C398A" w:rsidRPr="006C398A" w:rsidRDefault="006C398A" w:rsidP="006C398A">
            <w:pPr>
              <w:numPr>
                <w:ilvl w:val="0"/>
                <w:numId w:val="29"/>
              </w:numPr>
              <w:spacing w:before="100" w:beforeAutospacing="1" w:after="100" w:afterAutospacing="1"/>
              <w:rPr>
                <w:sz w:val="24"/>
                <w:szCs w:val="24"/>
                <w:lang w:val="en-IN" w:eastAsia="en-IN"/>
              </w:rPr>
            </w:pPr>
            <w:r w:rsidRPr="006C398A">
              <w:rPr>
                <w:sz w:val="24"/>
                <w:szCs w:val="24"/>
                <w:lang w:val="en-IN" w:eastAsia="en-IN"/>
              </w:rPr>
              <w:t xml:space="preserve">Internal Examiner/Second Marker (where required for assessment) </w:t>
            </w:r>
          </w:p>
          <w:p w14:paraId="3BA76239" w14:textId="77777777" w:rsidR="006C398A" w:rsidRPr="006C398A" w:rsidRDefault="006C398A" w:rsidP="006C398A">
            <w:pPr>
              <w:numPr>
                <w:ilvl w:val="0"/>
                <w:numId w:val="29"/>
              </w:numPr>
              <w:spacing w:before="100" w:beforeAutospacing="1" w:after="100" w:afterAutospacing="1"/>
              <w:rPr>
                <w:sz w:val="24"/>
                <w:szCs w:val="24"/>
                <w:lang w:val="en-IN" w:eastAsia="en-IN"/>
              </w:rPr>
            </w:pPr>
            <w:r w:rsidRPr="006C398A">
              <w:rPr>
                <w:sz w:val="24"/>
                <w:szCs w:val="24"/>
                <w:lang w:val="en-IN" w:eastAsia="en-IN"/>
              </w:rPr>
              <w:t xml:space="preserve">External Examiner (where required by university assessment procedures) </w:t>
            </w:r>
          </w:p>
          <w:p w14:paraId="74D077FF" w14:textId="77777777" w:rsidR="006C398A" w:rsidRPr="00794815" w:rsidRDefault="006C398A" w:rsidP="00A121A0">
            <w:pPr>
              <w:autoSpaceDE w:val="0"/>
              <w:autoSpaceDN w:val="0"/>
              <w:adjustRightInd w:val="0"/>
              <w:rPr>
                <w:rFonts w:ascii="Arial" w:hAnsi="Arial" w:cs="Arial"/>
                <w:color w:val="00B050"/>
                <w:sz w:val="24"/>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7626F85A" w:rsidR="004D0161" w:rsidRPr="00354F34" w:rsidRDefault="006C398A" w:rsidP="003257BD">
            <w:pPr>
              <w:autoSpaceDE w:val="0"/>
              <w:autoSpaceDN w:val="0"/>
              <w:adjustRightInd w:val="0"/>
              <w:rPr>
                <w:rFonts w:ascii="Arial" w:hAnsi="Arial" w:cs="Arial"/>
                <w:sz w:val="22"/>
                <w:szCs w:val="22"/>
              </w:rPr>
            </w:pPr>
            <w:r>
              <w:t>The Principal Researcher (Student).</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0129DBD" w14:textId="04B7D35C" w:rsidR="006C398A" w:rsidRDefault="006C398A" w:rsidP="00A121A0">
            <w:pPr>
              <w:autoSpaceDE w:val="0"/>
              <w:autoSpaceDN w:val="0"/>
              <w:adjustRightInd w:val="0"/>
              <w:rPr>
                <w:rFonts w:ascii="Arial" w:hAnsi="Arial" w:cs="Arial"/>
                <w:sz w:val="22"/>
                <w:szCs w:val="22"/>
              </w:rPr>
            </w:pPr>
            <w:r>
              <w:t>Research materials, literature, notes, and dissertation drafts will be stored electronically on password-protected university and personal computers with secure cloud backup where appropriate. Only the researcher and supervisor will have authorised access. Since no personal or confidential data will be collected, there is no requirement for anonymisation or participant identifiers. The research files will be retained until the completion of the dissertation and university assessment process, after which unnecessary copies will be securely deleted in accordance with the UWTSD Research Data Management Policy.</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7A8BEE1"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6C398A">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B295F0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6C398A">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6C398A">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6C398A">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6C398A">
            <w:pPr>
              <w:autoSpaceDE w:val="0"/>
              <w:autoSpaceDN w:val="0"/>
              <w:adjustRightInd w:val="0"/>
              <w:jc w:val="both"/>
              <w:rPr>
                <w:rFonts w:ascii="Arial" w:hAnsi="Arial" w:cs="Arial"/>
                <w:bCs/>
                <w:sz w:val="22"/>
                <w:szCs w:val="22"/>
              </w:rPr>
            </w:pPr>
          </w:p>
          <w:p w14:paraId="132A75CA" w14:textId="77777777" w:rsidR="001B41AD" w:rsidRPr="00F11B19" w:rsidRDefault="001B41AD" w:rsidP="006C398A">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6C398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6C398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6C398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6C398A">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5454D647" w:rsidR="001B41AD" w:rsidRPr="003C7DE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6C398A">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740BCE0B" w:rsidR="001B41A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6C398A">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2165ADDC" w:rsidR="001B41A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6C398A">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23E17255" w:rsidR="001B41A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6C398A">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69DED048" w:rsidR="001B41A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6C398A">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48E07CBE" w:rsidR="001B41AD" w:rsidRPr="003C7DE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6C398A">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1315F6DE" w:rsidR="001B41AD" w:rsidRPr="003C7DE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6C398A">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08F28C80" w:rsidR="001B41AD" w:rsidRPr="003C7DE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6C398A">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3E8E3F42" w:rsidR="001B41AD" w:rsidRPr="003C7DE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6C398A">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74C66E12" w:rsidR="001B41AD" w:rsidRPr="003C7DE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6C398A">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03852735" w:rsidR="001B41A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6C398A">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6C398A">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6C398A">
        <w:trPr>
          <w:trHeight w:val="403"/>
        </w:trPr>
        <w:tc>
          <w:tcPr>
            <w:tcW w:w="551" w:type="dxa"/>
            <w:vAlign w:val="center"/>
          </w:tcPr>
          <w:p w14:paraId="0DA0924A" w14:textId="77777777" w:rsidR="001B41AD" w:rsidRPr="003C7DED" w:rsidRDefault="001B41AD" w:rsidP="006C398A">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77777777" w:rsidR="00D40CA0" w:rsidRDefault="00D40CA0" w:rsidP="006C398A">
            <w:pPr>
              <w:autoSpaceDE w:val="0"/>
              <w:autoSpaceDN w:val="0"/>
              <w:adjustRightInd w:val="0"/>
              <w:rPr>
                <w:rFonts w:ascii="Arial" w:hAnsi="Arial" w:cs="Arial"/>
                <w:i/>
                <w:color w:val="808080"/>
                <w:sz w:val="18"/>
                <w:szCs w:val="18"/>
              </w:rPr>
            </w:pPr>
          </w:p>
          <w:p w14:paraId="6BEFE5E9" w14:textId="2D0ACB0C" w:rsidR="001B41AD" w:rsidRPr="003C7DED" w:rsidRDefault="001B41AD" w:rsidP="006C398A">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555DED1" w:rsidR="004D0161" w:rsidRPr="004C3A0B" w:rsidRDefault="00011710" w:rsidP="00694EA8">
            <w:pPr>
              <w:spacing w:before="100" w:beforeAutospacing="1" w:after="100" w:afterAutospacing="1"/>
              <w:rPr>
                <w:rFonts w:ascii="Arial" w:hAnsi="Arial" w:cs="Arial"/>
                <w:sz w:val="22"/>
                <w:szCs w:val="22"/>
              </w:rPr>
            </w:pPr>
            <w:proofErr w:type="spellStart"/>
            <w:r>
              <w:rPr>
                <w:rFonts w:ascii="Arial" w:hAnsi="Arial" w:cs="Arial"/>
                <w:sz w:val="22"/>
                <w:szCs w:val="22"/>
              </w:rPr>
              <w:t>Abdulsamad</w:t>
            </w:r>
            <w:proofErr w:type="spellEnd"/>
            <w:r>
              <w:rPr>
                <w:rFonts w:ascii="Arial" w:hAnsi="Arial" w:cs="Arial"/>
                <w:sz w:val="22"/>
                <w:szCs w:val="22"/>
              </w:rPr>
              <w:t xml:space="preserve"> Malek</w:t>
            </w:r>
          </w:p>
        </w:tc>
        <w:tc>
          <w:tcPr>
            <w:tcW w:w="2139" w:type="dxa"/>
            <w:gridSpan w:val="3"/>
            <w:vAlign w:val="center"/>
          </w:tcPr>
          <w:p w14:paraId="7C2D2CC9" w14:textId="303580F6"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F5F0F">
              <w:rPr>
                <w:rFonts w:ascii="Arial" w:hAnsi="Arial" w:cs="Arial"/>
                <w:b/>
                <w:bCs/>
                <w:sz w:val="22"/>
                <w:szCs w:val="22"/>
              </w:rPr>
              <w:t>21</w:t>
            </w:r>
            <w:r w:rsidR="001F5F0F" w:rsidRPr="00BD14CD">
              <w:rPr>
                <w:rFonts w:ascii="Arial" w:hAnsi="Arial" w:cs="Arial"/>
                <w:b/>
                <w:bCs/>
                <w:sz w:val="22"/>
                <w:szCs w:val="22"/>
                <w:vertAlign w:val="superscript"/>
              </w:rPr>
              <w:t>st</w:t>
            </w:r>
            <w:r w:rsidR="00BD14CD">
              <w:rPr>
                <w:rFonts w:ascii="Arial" w:hAnsi="Arial" w:cs="Arial"/>
                <w:b/>
                <w:bCs/>
                <w:sz w:val="22"/>
                <w:szCs w:val="22"/>
              </w:rPr>
              <w:t xml:space="preserve"> </w:t>
            </w:r>
            <w:r w:rsidR="006168E6">
              <w:rPr>
                <w:rFonts w:ascii="Arial" w:hAnsi="Arial" w:cs="Arial"/>
                <w:b/>
                <w:bCs/>
                <w:sz w:val="22"/>
                <w:szCs w:val="22"/>
              </w:rPr>
              <w:t xml:space="preserve"> July </w:t>
            </w:r>
            <w:r w:rsidR="00EB75AF">
              <w:rPr>
                <w:rFonts w:ascii="Arial" w:hAnsi="Arial" w:cs="Arial"/>
                <w:b/>
                <w:bCs/>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4BEC14A" w14:textId="77777777" w:rsidR="00FC7828" w:rsidRDefault="00FC7828" w:rsidP="00390251">
      <w:r>
        <w:separator/>
      </w:r>
    </w:p>
    <w:p w14:paraId="7509F824" w14:textId="77777777" w:rsidR="00FC7828" w:rsidRDefault="00FC7828"/>
  </w:endnote>
  <w:endnote w:type="continuationSeparator" w:id="0">
    <w:p w14:paraId="71AAC79D" w14:textId="77777777" w:rsidR="00FC7828" w:rsidRDefault="00FC7828" w:rsidP="00390251">
      <w:r>
        <w:continuationSeparator/>
      </w:r>
    </w:p>
    <w:p w14:paraId="3FB8CDD1" w14:textId="77777777" w:rsidR="00FC7828" w:rsidRDefault="00FC782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5301B7" w14:textId="77777777" w:rsidR="006C398A" w:rsidRDefault="006C398A"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91899">
      <w:rPr>
        <w:rStyle w:val="PageNumber"/>
        <w:rFonts w:ascii="Arial" w:hAnsi="Arial" w:cs="Arial"/>
        <w:noProof/>
      </w:rPr>
      <w:t>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6C398A" w:rsidRDefault="006C398A"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010895B" w14:textId="77777777" w:rsidR="00FC7828" w:rsidRDefault="00FC7828" w:rsidP="00390251">
      <w:r>
        <w:separator/>
      </w:r>
    </w:p>
    <w:p w14:paraId="757251A1" w14:textId="77777777" w:rsidR="00FC7828" w:rsidRDefault="00FC7828"/>
  </w:footnote>
  <w:footnote w:type="continuationSeparator" w:id="0">
    <w:p w14:paraId="058DF581" w14:textId="77777777" w:rsidR="00FC7828" w:rsidRDefault="00FC7828" w:rsidP="00390251">
      <w:r>
        <w:continuationSeparator/>
      </w:r>
    </w:p>
    <w:p w14:paraId="320FFFAD" w14:textId="77777777" w:rsidR="00FC7828" w:rsidRDefault="00FC782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1F3B8DE1" w:rsidR="006C398A" w:rsidRPr="00E0132E" w:rsidRDefault="006C398A"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A77E5F"/>
    <w:multiLevelType w:val="multilevel"/>
    <w:tmpl w:val="B7DAC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1322A3"/>
    <w:multiLevelType w:val="hybridMultilevel"/>
    <w:tmpl w:val="1D2467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9060993">
    <w:abstractNumId w:val="11"/>
  </w:num>
  <w:num w:numId="2" w16cid:durableId="260456925">
    <w:abstractNumId w:val="21"/>
  </w:num>
  <w:num w:numId="3" w16cid:durableId="459227579">
    <w:abstractNumId w:val="2"/>
  </w:num>
  <w:num w:numId="4" w16cid:durableId="532184666">
    <w:abstractNumId w:val="26"/>
  </w:num>
  <w:num w:numId="5" w16cid:durableId="148107789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5013168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7261834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602645638">
    <w:abstractNumId w:val="3"/>
  </w:num>
  <w:num w:numId="9" w16cid:durableId="2122991097">
    <w:abstractNumId w:val="8"/>
  </w:num>
  <w:num w:numId="10" w16cid:durableId="1915506826">
    <w:abstractNumId w:val="9"/>
  </w:num>
  <w:num w:numId="11" w16cid:durableId="1302081139">
    <w:abstractNumId w:val="24"/>
  </w:num>
  <w:num w:numId="12" w16cid:durableId="2055621756">
    <w:abstractNumId w:val="22"/>
  </w:num>
  <w:num w:numId="13" w16cid:durableId="1270089646">
    <w:abstractNumId w:val="23"/>
  </w:num>
  <w:num w:numId="14" w16cid:durableId="1573468505">
    <w:abstractNumId w:val="0"/>
  </w:num>
  <w:num w:numId="15" w16cid:durableId="1078677789">
    <w:abstractNumId w:val="6"/>
  </w:num>
  <w:num w:numId="16" w16cid:durableId="1021736762">
    <w:abstractNumId w:val="7"/>
  </w:num>
  <w:num w:numId="17" w16cid:durableId="58868703">
    <w:abstractNumId w:val="12"/>
  </w:num>
  <w:num w:numId="18" w16cid:durableId="1180045249">
    <w:abstractNumId w:val="15"/>
  </w:num>
  <w:num w:numId="19" w16cid:durableId="1875849453">
    <w:abstractNumId w:val="25"/>
  </w:num>
  <w:num w:numId="20" w16cid:durableId="1460761329">
    <w:abstractNumId w:val="4"/>
  </w:num>
  <w:num w:numId="21" w16cid:durableId="680090090">
    <w:abstractNumId w:val="16"/>
  </w:num>
  <w:num w:numId="22" w16cid:durableId="1622959512">
    <w:abstractNumId w:val="20"/>
  </w:num>
  <w:num w:numId="23" w16cid:durableId="1176731088">
    <w:abstractNumId w:val="1"/>
  </w:num>
  <w:num w:numId="24" w16cid:durableId="2100444640">
    <w:abstractNumId w:val="10"/>
  </w:num>
  <w:num w:numId="25" w16cid:durableId="2097508883">
    <w:abstractNumId w:val="14"/>
  </w:num>
  <w:num w:numId="26" w16cid:durableId="1952544229">
    <w:abstractNumId w:val="27"/>
  </w:num>
  <w:num w:numId="27" w16cid:durableId="592202379">
    <w:abstractNumId w:val="19"/>
  </w:num>
  <w:num w:numId="28" w16cid:durableId="1854680944">
    <w:abstractNumId w:val="13"/>
  </w:num>
  <w:num w:numId="29" w16cid:durableId="764806604">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00A3"/>
    <w:rsid w:val="000101B4"/>
    <w:rsid w:val="00011710"/>
    <w:rsid w:val="000142F0"/>
    <w:rsid w:val="0001502E"/>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4ABC"/>
    <w:rsid w:val="000F6BA5"/>
    <w:rsid w:val="000F7C83"/>
    <w:rsid w:val="00102B85"/>
    <w:rsid w:val="0010484B"/>
    <w:rsid w:val="00113E57"/>
    <w:rsid w:val="00122E21"/>
    <w:rsid w:val="00124438"/>
    <w:rsid w:val="00126B4D"/>
    <w:rsid w:val="001312E4"/>
    <w:rsid w:val="00140B72"/>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A43"/>
    <w:rsid w:val="001D3BD1"/>
    <w:rsid w:val="001E35F9"/>
    <w:rsid w:val="001F5F0F"/>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2F1CA5"/>
    <w:rsid w:val="00303350"/>
    <w:rsid w:val="00303554"/>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0A24"/>
    <w:rsid w:val="003B4D13"/>
    <w:rsid w:val="003B7AA2"/>
    <w:rsid w:val="003C07E3"/>
    <w:rsid w:val="003C31F5"/>
    <w:rsid w:val="003C3C40"/>
    <w:rsid w:val="003C5BF3"/>
    <w:rsid w:val="003C7018"/>
    <w:rsid w:val="003C76B6"/>
    <w:rsid w:val="003D0884"/>
    <w:rsid w:val="003D2A20"/>
    <w:rsid w:val="003D6F95"/>
    <w:rsid w:val="003E7BBC"/>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1899"/>
    <w:rsid w:val="004942B0"/>
    <w:rsid w:val="00494691"/>
    <w:rsid w:val="004A7DD5"/>
    <w:rsid w:val="004B1A54"/>
    <w:rsid w:val="004B32DF"/>
    <w:rsid w:val="004B7A0E"/>
    <w:rsid w:val="004C3A0B"/>
    <w:rsid w:val="004C3D85"/>
    <w:rsid w:val="004C5C13"/>
    <w:rsid w:val="004D0161"/>
    <w:rsid w:val="004D3CF7"/>
    <w:rsid w:val="004D5683"/>
    <w:rsid w:val="004E0338"/>
    <w:rsid w:val="004E4AC4"/>
    <w:rsid w:val="004E616D"/>
    <w:rsid w:val="004F059C"/>
    <w:rsid w:val="004F599C"/>
    <w:rsid w:val="004F7518"/>
    <w:rsid w:val="005035A0"/>
    <w:rsid w:val="00515580"/>
    <w:rsid w:val="00526C56"/>
    <w:rsid w:val="00527AED"/>
    <w:rsid w:val="00531C04"/>
    <w:rsid w:val="0053302B"/>
    <w:rsid w:val="00534C3C"/>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3C57"/>
    <w:rsid w:val="005B52AE"/>
    <w:rsid w:val="005C5DB2"/>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168E6"/>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398A"/>
    <w:rsid w:val="006D29FD"/>
    <w:rsid w:val="006D3C97"/>
    <w:rsid w:val="006D4BBB"/>
    <w:rsid w:val="006E0AB0"/>
    <w:rsid w:val="006E1992"/>
    <w:rsid w:val="006F307C"/>
    <w:rsid w:val="006F34A5"/>
    <w:rsid w:val="006F4828"/>
    <w:rsid w:val="00700361"/>
    <w:rsid w:val="007055BC"/>
    <w:rsid w:val="00717E6F"/>
    <w:rsid w:val="00720BA7"/>
    <w:rsid w:val="007236C1"/>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F64"/>
    <w:rsid w:val="007C79AE"/>
    <w:rsid w:val="007D215C"/>
    <w:rsid w:val="007D46AF"/>
    <w:rsid w:val="007D4E07"/>
    <w:rsid w:val="007E14FB"/>
    <w:rsid w:val="007F23AA"/>
    <w:rsid w:val="007F29F6"/>
    <w:rsid w:val="007F3C4F"/>
    <w:rsid w:val="007F4303"/>
    <w:rsid w:val="007F5CA0"/>
    <w:rsid w:val="008102B5"/>
    <w:rsid w:val="00811D96"/>
    <w:rsid w:val="00812BEF"/>
    <w:rsid w:val="008161EE"/>
    <w:rsid w:val="00816EC9"/>
    <w:rsid w:val="0082781D"/>
    <w:rsid w:val="00831C35"/>
    <w:rsid w:val="00831C69"/>
    <w:rsid w:val="008330B6"/>
    <w:rsid w:val="00833B10"/>
    <w:rsid w:val="00835023"/>
    <w:rsid w:val="008361B1"/>
    <w:rsid w:val="008372C0"/>
    <w:rsid w:val="0084005C"/>
    <w:rsid w:val="00841BE3"/>
    <w:rsid w:val="00842FC0"/>
    <w:rsid w:val="00844C9E"/>
    <w:rsid w:val="008461DD"/>
    <w:rsid w:val="008732E0"/>
    <w:rsid w:val="00875FB5"/>
    <w:rsid w:val="008B346A"/>
    <w:rsid w:val="008B67D3"/>
    <w:rsid w:val="008C186A"/>
    <w:rsid w:val="008C1A38"/>
    <w:rsid w:val="008C4441"/>
    <w:rsid w:val="008D0BC1"/>
    <w:rsid w:val="008E0B2C"/>
    <w:rsid w:val="008E70C4"/>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38D9"/>
    <w:rsid w:val="009440D0"/>
    <w:rsid w:val="00947984"/>
    <w:rsid w:val="0095110A"/>
    <w:rsid w:val="00954D22"/>
    <w:rsid w:val="009563B2"/>
    <w:rsid w:val="0096006D"/>
    <w:rsid w:val="00961B2E"/>
    <w:rsid w:val="00965F27"/>
    <w:rsid w:val="00967893"/>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266A3"/>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277F"/>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2EB5"/>
    <w:rsid w:val="00AD5672"/>
    <w:rsid w:val="00AD5E63"/>
    <w:rsid w:val="00AE5AB8"/>
    <w:rsid w:val="00AE5DE3"/>
    <w:rsid w:val="00AE6BF5"/>
    <w:rsid w:val="00AF068B"/>
    <w:rsid w:val="00AF62A3"/>
    <w:rsid w:val="00AF7252"/>
    <w:rsid w:val="00B02F8E"/>
    <w:rsid w:val="00B03745"/>
    <w:rsid w:val="00B10083"/>
    <w:rsid w:val="00B11122"/>
    <w:rsid w:val="00B12001"/>
    <w:rsid w:val="00B139CE"/>
    <w:rsid w:val="00B2018A"/>
    <w:rsid w:val="00B20CAD"/>
    <w:rsid w:val="00B23BFF"/>
    <w:rsid w:val="00B240F2"/>
    <w:rsid w:val="00B269EC"/>
    <w:rsid w:val="00B27E6D"/>
    <w:rsid w:val="00B30DF8"/>
    <w:rsid w:val="00B3138C"/>
    <w:rsid w:val="00B3672F"/>
    <w:rsid w:val="00B41949"/>
    <w:rsid w:val="00B41C30"/>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12A2"/>
    <w:rsid w:val="00BC301B"/>
    <w:rsid w:val="00BC42CB"/>
    <w:rsid w:val="00BD14CD"/>
    <w:rsid w:val="00BD4150"/>
    <w:rsid w:val="00BE08D7"/>
    <w:rsid w:val="00BE117A"/>
    <w:rsid w:val="00BE2189"/>
    <w:rsid w:val="00BF0733"/>
    <w:rsid w:val="00BF3F4A"/>
    <w:rsid w:val="00BF6F98"/>
    <w:rsid w:val="00C11423"/>
    <w:rsid w:val="00C1657B"/>
    <w:rsid w:val="00C20294"/>
    <w:rsid w:val="00C21DCF"/>
    <w:rsid w:val="00C32EFB"/>
    <w:rsid w:val="00C33178"/>
    <w:rsid w:val="00C34A87"/>
    <w:rsid w:val="00C35430"/>
    <w:rsid w:val="00C359EF"/>
    <w:rsid w:val="00C4085E"/>
    <w:rsid w:val="00C40DAE"/>
    <w:rsid w:val="00C45C06"/>
    <w:rsid w:val="00C46A16"/>
    <w:rsid w:val="00C474BF"/>
    <w:rsid w:val="00C61A6D"/>
    <w:rsid w:val="00C666E9"/>
    <w:rsid w:val="00C67F11"/>
    <w:rsid w:val="00C70796"/>
    <w:rsid w:val="00C720B3"/>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D6437"/>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E43"/>
    <w:rsid w:val="00D36746"/>
    <w:rsid w:val="00D369B5"/>
    <w:rsid w:val="00D37985"/>
    <w:rsid w:val="00D37BF1"/>
    <w:rsid w:val="00D40CA0"/>
    <w:rsid w:val="00D452E9"/>
    <w:rsid w:val="00D47308"/>
    <w:rsid w:val="00D50372"/>
    <w:rsid w:val="00D51EF7"/>
    <w:rsid w:val="00D52176"/>
    <w:rsid w:val="00D55C53"/>
    <w:rsid w:val="00D56776"/>
    <w:rsid w:val="00D6035B"/>
    <w:rsid w:val="00D61E87"/>
    <w:rsid w:val="00D651BE"/>
    <w:rsid w:val="00D661EC"/>
    <w:rsid w:val="00D66471"/>
    <w:rsid w:val="00D71982"/>
    <w:rsid w:val="00D737D4"/>
    <w:rsid w:val="00D77DFD"/>
    <w:rsid w:val="00D81803"/>
    <w:rsid w:val="00D839CD"/>
    <w:rsid w:val="00D84363"/>
    <w:rsid w:val="00D90204"/>
    <w:rsid w:val="00D929F1"/>
    <w:rsid w:val="00D97FF7"/>
    <w:rsid w:val="00DB1935"/>
    <w:rsid w:val="00DB37F4"/>
    <w:rsid w:val="00DB45E4"/>
    <w:rsid w:val="00DC2E26"/>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2D1A"/>
    <w:rsid w:val="00E43EC5"/>
    <w:rsid w:val="00E45AB0"/>
    <w:rsid w:val="00E57EF4"/>
    <w:rsid w:val="00E633CC"/>
    <w:rsid w:val="00E65973"/>
    <w:rsid w:val="00E6714D"/>
    <w:rsid w:val="00E73456"/>
    <w:rsid w:val="00E84BC8"/>
    <w:rsid w:val="00E859C8"/>
    <w:rsid w:val="00E914D8"/>
    <w:rsid w:val="00E93E44"/>
    <w:rsid w:val="00E95A30"/>
    <w:rsid w:val="00EA26D8"/>
    <w:rsid w:val="00EA5DE3"/>
    <w:rsid w:val="00EA7202"/>
    <w:rsid w:val="00EB6877"/>
    <w:rsid w:val="00EB722E"/>
    <w:rsid w:val="00EB75AF"/>
    <w:rsid w:val="00EC0070"/>
    <w:rsid w:val="00EC11CA"/>
    <w:rsid w:val="00ED0C59"/>
    <w:rsid w:val="00ED4E18"/>
    <w:rsid w:val="00ED7B18"/>
    <w:rsid w:val="00EE2953"/>
    <w:rsid w:val="00EE29BA"/>
    <w:rsid w:val="00EE3A7B"/>
    <w:rsid w:val="00EE44C0"/>
    <w:rsid w:val="00EF0051"/>
    <w:rsid w:val="00EF6306"/>
    <w:rsid w:val="00F039C7"/>
    <w:rsid w:val="00F073C9"/>
    <w:rsid w:val="00F12CDD"/>
    <w:rsid w:val="00F21EB2"/>
    <w:rsid w:val="00F230F0"/>
    <w:rsid w:val="00F33A1A"/>
    <w:rsid w:val="00F478CB"/>
    <w:rsid w:val="00F52C97"/>
    <w:rsid w:val="00F54257"/>
    <w:rsid w:val="00F547B0"/>
    <w:rsid w:val="00F619F4"/>
    <w:rsid w:val="00F62093"/>
    <w:rsid w:val="00F62C23"/>
    <w:rsid w:val="00F64D54"/>
    <w:rsid w:val="00F722A2"/>
    <w:rsid w:val="00F74F1D"/>
    <w:rsid w:val="00F75F59"/>
    <w:rsid w:val="00F76EEF"/>
    <w:rsid w:val="00F82885"/>
    <w:rsid w:val="00F842FD"/>
    <w:rsid w:val="00F87E26"/>
    <w:rsid w:val="00F966A6"/>
    <w:rsid w:val="00F96C3F"/>
    <w:rsid w:val="00F97F6E"/>
    <w:rsid w:val="00FA17A2"/>
    <w:rsid w:val="00FA1C94"/>
    <w:rsid w:val="00FB4F7A"/>
    <w:rsid w:val="00FB58A3"/>
    <w:rsid w:val="00FB6B35"/>
    <w:rsid w:val="00FC7828"/>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32DF"/>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isselectedend">
    <w:name w:val="isselectedend"/>
    <w:basedOn w:val="Normal"/>
    <w:rsid w:val="006C398A"/>
    <w:pPr>
      <w:spacing w:before="100" w:beforeAutospacing="1" w:after="100" w:afterAutospacing="1"/>
    </w:pPr>
    <w:rPr>
      <w:sz w:val="24"/>
      <w:szCs w:val="24"/>
      <w:lang w:val="en-IN" w:eastAsia="en-IN"/>
    </w:rPr>
  </w:style>
  <w:style w:type="paragraph" w:customStyle="1" w:styleId="pdq2pgselectionanchorcontainer">
    <w:name w:val="pdq2pg_selectionanchorcontainer"/>
    <w:basedOn w:val="Normal"/>
    <w:rsid w:val="00491899"/>
    <w:pPr>
      <w:spacing w:before="100" w:beforeAutospacing="1" w:after="100" w:afterAutospacing="1"/>
    </w:pPr>
    <w:rPr>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85169725">
      <w:bodyDiv w:val="1"/>
      <w:marLeft w:val="0"/>
      <w:marRight w:val="0"/>
      <w:marTop w:val="0"/>
      <w:marBottom w:val="0"/>
      <w:divBdr>
        <w:top w:val="none" w:sz="0" w:space="0" w:color="auto"/>
        <w:left w:val="none" w:sz="0" w:space="0" w:color="auto"/>
        <w:bottom w:val="none" w:sz="0" w:space="0" w:color="auto"/>
        <w:right w:val="none" w:sz="0" w:space="0" w:color="auto"/>
      </w:divBdr>
    </w:div>
    <w:div w:id="44061001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79020946">
      <w:bodyDiv w:val="1"/>
      <w:marLeft w:val="0"/>
      <w:marRight w:val="0"/>
      <w:marTop w:val="0"/>
      <w:marBottom w:val="0"/>
      <w:divBdr>
        <w:top w:val="none" w:sz="0" w:space="0" w:color="auto"/>
        <w:left w:val="none" w:sz="0" w:space="0" w:color="auto"/>
        <w:bottom w:val="none" w:sz="0" w:space="0" w:color="auto"/>
        <w:right w:val="none" w:sz="0" w:space="0" w:color="auto"/>
      </w:divBdr>
    </w:div>
    <w:div w:id="634944607">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47976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F87C8B3F-C02F-4022-9FAD-F31DBA3B4FEE}">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Pages>
  <Words>4690</Words>
  <Characters>26739</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31367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Abdulsamad Sajidhusen Malek (2432626)</cp:lastModifiedBy>
  <cp:revision>24</cp:revision>
  <cp:lastPrinted>2016-10-24T12:21:00Z</cp:lastPrinted>
  <dcterms:created xsi:type="dcterms:W3CDTF">2026-07-20T16:09:00Z</dcterms:created>
  <dcterms:modified xsi:type="dcterms:W3CDTF">2026-07-21T08:53:00Z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