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882167543"/>
        <w:docPartObj>
          <w:docPartGallery w:val="Cover Pages"/>
          <w:docPartUnique/>
        </w:docPartObj>
      </w:sdtPr>
      <w:sdtEndPr/>
      <w:sdtContent>
        <w:p w14:paraId="015CBBB8" w14:textId="77777777" w:rsidR="009B379C" w:rsidRPr="009B379C" w:rsidRDefault="009B379C" w:rsidP="009B379C">
          <w:pPr>
            <w:spacing w:before="1540" w:after="240" w:line="480" w:lineRule="auto"/>
            <w:ind w:right="-334"/>
            <w:jc w:val="center"/>
            <w:rPr>
              <w:rFonts w:ascii="Times New Roman" w:eastAsiaTheme="minorEastAsia" w:hAnsi="Times New Roman" w:cs="Times New Roman"/>
              <w:sz w:val="24"/>
              <w:szCs w:val="24"/>
            </w:rPr>
          </w:pPr>
          <w:r w:rsidRPr="009B379C">
            <w:rPr>
              <w:rFonts w:ascii="Times New Roman" w:eastAsiaTheme="minorEastAsia" w:hAnsi="Times New Roman" w:cs="Times New Roman"/>
              <w:noProof/>
              <w:sz w:val="24"/>
              <w:szCs w:val="24"/>
              <w:lang w:eastAsia="en-GB"/>
            </w:rPr>
            <w:drawing>
              <wp:inline distT="0" distB="0" distL="0" distR="0" wp14:anchorId="117C9980" wp14:editId="74197A45">
                <wp:extent cx="1417320" cy="750898"/>
                <wp:effectExtent l="0" t="0" r="0" b="0"/>
                <wp:docPr id="143" name="Picture 143" descr="A black and white outline of a person's 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and white outline of a person's face&#10;&#10;Description automatically generated with low confidence"/>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
              <w:bCs/>
              <w:caps/>
              <w:color w:val="002060"/>
              <w:sz w:val="52"/>
              <w:szCs w:val="52"/>
            </w:rPr>
            <w:alias w:val="Title"/>
            <w:tag w:val=""/>
            <w:id w:val="1735040861"/>
            <w:placeholder>
              <w:docPart w:val="84E112E5434747AE845545B76A42CC09"/>
            </w:placeholder>
            <w:dataBinding w:prefixMappings="xmlns:ns0='http://purl.org/dc/elements/1.1/' xmlns:ns1='http://schemas.openxmlformats.org/package/2006/metadata/core-properties' " w:xpath="/ns1:coreProperties[1]/ns0:title[1]" w:storeItemID="{6C3C8BC8-F283-45AE-878A-BAB7291924A1}"/>
            <w:text/>
          </w:sdtPr>
          <w:sdtEndPr/>
          <w:sdtContent>
            <w:p w14:paraId="5D9A3AA3" w14:textId="583AC0DD" w:rsidR="009B379C" w:rsidRPr="009B379C" w:rsidRDefault="009B379C" w:rsidP="009B379C">
              <w:pPr>
                <w:pBdr>
                  <w:top w:val="single" w:sz="6" w:space="21" w:color="4472C4" w:themeColor="accent1"/>
                  <w:bottom w:val="single" w:sz="6" w:space="6" w:color="4472C4" w:themeColor="accent1"/>
                </w:pBdr>
                <w:spacing w:after="240" w:line="480" w:lineRule="auto"/>
                <w:ind w:right="-334"/>
                <w:jc w:val="center"/>
                <w:rPr>
                  <w:rFonts w:ascii="Times New Roman" w:eastAsiaTheme="majorEastAsia" w:hAnsi="Times New Roman" w:cs="Times New Roman"/>
                  <w:b/>
                  <w:bCs/>
                  <w:caps/>
                  <w:color w:val="002060"/>
                  <w:sz w:val="52"/>
                  <w:szCs w:val="52"/>
                </w:rPr>
              </w:pPr>
              <w:r w:rsidRPr="009B379C">
                <w:rPr>
                  <w:rFonts w:ascii="Times New Roman" w:eastAsia="Times New Roman" w:hAnsi="Times New Roman" w:cs="Times New Roman"/>
                  <w:b/>
                  <w:bCs/>
                  <w:caps/>
                  <w:color w:val="002060"/>
                  <w:sz w:val="52"/>
                  <w:szCs w:val="52"/>
                </w:rPr>
                <w:t>ENTREPRENEURSHIP</w:t>
              </w:r>
            </w:p>
          </w:sdtContent>
        </w:sdt>
        <w:sdt>
          <w:sdtPr>
            <w:rPr>
              <w:rFonts w:ascii="Times New Roman" w:eastAsia="Times New Roman" w:hAnsi="Times New Roman" w:cs="Times New Roman"/>
              <w:b/>
              <w:bCs/>
              <w:color w:val="002060"/>
              <w:sz w:val="36"/>
              <w:szCs w:val="36"/>
            </w:rPr>
            <w:alias w:val="Subtitle"/>
            <w:tag w:val=""/>
            <w:id w:val="328029620"/>
            <w:placeholder>
              <w:docPart w:val="B487F9031F064FE79FB16BB010EE94A4"/>
            </w:placeholder>
            <w:dataBinding w:prefixMappings="xmlns:ns0='http://purl.org/dc/elements/1.1/' xmlns:ns1='http://schemas.openxmlformats.org/package/2006/metadata/core-properties' " w:xpath="/ns1:coreProperties[1]/ns0:subject[1]" w:storeItemID="{6C3C8BC8-F283-45AE-878A-BAB7291924A1}"/>
            <w:text/>
          </w:sdtPr>
          <w:sdtEndPr/>
          <w:sdtContent>
            <w:p w14:paraId="00C87349" w14:textId="7EFFE564" w:rsidR="009B379C" w:rsidRPr="009B379C" w:rsidRDefault="009B379C" w:rsidP="009B379C">
              <w:pPr>
                <w:spacing w:after="0" w:line="480" w:lineRule="auto"/>
                <w:ind w:right="-334"/>
                <w:jc w:val="center"/>
                <w:rPr>
                  <w:rFonts w:ascii="Times New Roman" w:eastAsiaTheme="minorEastAsia" w:hAnsi="Times New Roman" w:cs="Times New Roman"/>
                  <w:b/>
                  <w:bCs/>
                  <w:color w:val="002060"/>
                  <w:sz w:val="36"/>
                  <w:szCs w:val="36"/>
                </w:rPr>
              </w:pPr>
              <w:r w:rsidRPr="009B379C">
                <w:rPr>
                  <w:rFonts w:ascii="Times New Roman" w:eastAsia="Times New Roman" w:hAnsi="Times New Roman" w:cs="Times New Roman"/>
                  <w:b/>
                  <w:bCs/>
                  <w:color w:val="002060"/>
                  <w:sz w:val="36"/>
                  <w:szCs w:val="36"/>
                </w:rPr>
                <w:t>And its Related Concepts</w:t>
              </w:r>
            </w:p>
          </w:sdtContent>
        </w:sdt>
        <w:p w14:paraId="24FB5DF6" w14:textId="062CFC52" w:rsidR="009B379C" w:rsidRPr="009B379C" w:rsidRDefault="009B379C" w:rsidP="009B379C">
          <w:pPr>
            <w:spacing w:before="480" w:after="0" w:line="480" w:lineRule="auto"/>
            <w:ind w:right="-334"/>
            <w:jc w:val="center"/>
            <w:rPr>
              <w:rFonts w:ascii="Times New Roman" w:eastAsiaTheme="minorEastAsia" w:hAnsi="Times New Roman" w:cs="Times New Roman"/>
              <w:sz w:val="24"/>
              <w:szCs w:val="24"/>
            </w:rPr>
          </w:pPr>
          <w:r w:rsidRPr="009B379C">
            <w:rPr>
              <w:rFonts w:ascii="Times New Roman" w:eastAsiaTheme="minorEastAsia" w:hAnsi="Times New Roman" w:cs="Times New Roman"/>
              <w:noProof/>
              <w:sz w:val="24"/>
              <w:szCs w:val="24"/>
              <w:lang w:eastAsia="en-GB"/>
            </w:rPr>
            <w:drawing>
              <wp:inline distT="0" distB="0" distL="0" distR="0" wp14:anchorId="58D16725" wp14:editId="7C06603E">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5060D0" w14:textId="23E6D4B0" w:rsidR="009B379C" w:rsidRPr="009B379C" w:rsidRDefault="009B379C" w:rsidP="009B379C">
          <w:pPr>
            <w:spacing w:line="480" w:lineRule="auto"/>
            <w:ind w:right="-334"/>
            <w:rPr>
              <w:rFonts w:ascii="Times New Roman" w:hAnsi="Times New Roman" w:cs="Times New Roman"/>
              <w:sz w:val="24"/>
              <w:szCs w:val="24"/>
            </w:rPr>
          </w:pPr>
          <w:r w:rsidRPr="009B379C">
            <w:rPr>
              <w:rFonts w:ascii="Times New Roman" w:eastAsiaTheme="minorEastAsia"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1074A0CE" wp14:editId="1817A018">
                    <wp:simplePos x="0" y="0"/>
                    <wp:positionH relativeFrom="margin">
                      <wp:posOffset>1074420</wp:posOffset>
                    </wp:positionH>
                    <wp:positionV relativeFrom="page">
                      <wp:posOffset>5974080</wp:posOffset>
                    </wp:positionV>
                    <wp:extent cx="3816350" cy="929640"/>
                    <wp:effectExtent l="0" t="0" r="12700" b="3810"/>
                    <wp:wrapNone/>
                    <wp:docPr id="142" name="Text Box 142"/>
                    <wp:cNvGraphicFramePr/>
                    <a:graphic xmlns:a="http://schemas.openxmlformats.org/drawingml/2006/main">
                      <a:graphicData uri="http://schemas.microsoft.com/office/word/2010/wordprocessingShape">
                        <wps:wsp>
                          <wps:cNvSpPr txBox="1"/>
                          <wps:spPr>
                            <a:xfrm>
                              <a:off x="0" y="0"/>
                              <a:ext cx="3816350" cy="929640"/>
                            </a:xfrm>
                            <a:prstGeom prst="rect">
                              <a:avLst/>
                            </a:prstGeom>
                            <a:noFill/>
                            <a:ln w="6350">
                              <a:noFill/>
                            </a:ln>
                            <a:effectLst/>
                          </wps:spPr>
                          <wps:txbx>
                            <w:txbxContent>
                              <w:p w14:paraId="09453A01" w14:textId="3A1018ED" w:rsidR="009B379C" w:rsidRPr="00DD691B" w:rsidRDefault="009B379C" w:rsidP="00DD691B">
                                <w:pPr>
                                  <w:pStyle w:val="IntenseQuote"/>
                                  <w:rPr>
                                    <w:rStyle w:val="BookTitle"/>
                                    <w:rFonts w:ascii="Times New Roman" w:hAnsi="Times New Roman" w:cs="Times New Roman"/>
                                    <w:color w:val="002060"/>
                                    <w:sz w:val="36"/>
                                    <w:szCs w:val="36"/>
                                  </w:rPr>
                                </w:pPr>
                                <w:r w:rsidRPr="00DD691B">
                                  <w:rPr>
                                    <w:rStyle w:val="BookTitle"/>
                                    <w:rFonts w:ascii="Times New Roman" w:hAnsi="Times New Roman" w:cs="Times New Roman"/>
                                    <w:color w:val="002060"/>
                                    <w:sz w:val="36"/>
                                    <w:szCs w:val="36"/>
                                  </w:rPr>
                                  <w:t>Assessment 1</w:t>
                                </w:r>
                              </w:p>
                              <w:p w14:paraId="16990FA5" w14:textId="77777777" w:rsidR="009B379C" w:rsidRDefault="009B379C" w:rsidP="009B379C"/>
                              <w:p w14:paraId="5CEF2370" w14:textId="77777777" w:rsidR="009B379C" w:rsidRDefault="009B379C" w:rsidP="009B379C"/>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74A0CE" id="_x0000_t202" coordsize="21600,21600" o:spt="202" path="m,l,21600r21600,l21600,xe">
                    <v:stroke joinstyle="miter"/>
                    <v:path gradientshapeok="t" o:connecttype="rect"/>
                  </v:shapetype>
                  <v:shape id="Text Box 142" o:spid="_x0000_s1026" type="#_x0000_t202" style="position:absolute;margin-left:84.6pt;margin-top:470.4pt;width:300.5pt;height:73.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EsKgIAAFMEAAAOAAAAZHJzL2Uyb0RvYy54bWysVMFu2zAMvQ/YPwi6L07SLmiNOEXWIsOA&#10;oC2QDD0rshwbsEVNUmJnX78nOU67bqdhF5kiKYp878nzu66p2VFZV5HO+GQ05kxpSXml9xn/vl19&#10;uuHMeaFzUZNWGT8px+8WHz/MW5OqKZVU58oyFNEubU3GS+9NmiROlqoRbkRGaQQLso3w2Np9klvR&#10;onpTJ9PxeJa0ZHNjSSrn4H3og3wR6xeFkv6pKJzyrM44evNxtXHdhTVZzEW6t8KUlTy3If6hi0ZU&#10;GpdeSj0IL9jBVn+UaippyVHhR5KahIqikirOgGkm43fTbEphVJwF4Dhzgcn9v7Ly8fhsWZWDu+sp&#10;Z1o0IGmrOs++UMeCDwi1xqVI3Bik+g4BZA9+B2cYvCtsE74YiSEOrE8XfEM5CefVzWR29Rkhidjt&#10;9HZ2HQlIXk8b6/xXRQ0LRsYt+IuwiuPaeXSC1CElXKZpVdV15LDWrM14LP9bBCdqHTwqquFcJkzU&#10;dx4s3+2685g7yk+Y0lKvFGfkqkIra+H8s7CQBrqH3P0TlqImXElni7OS7M+/+UM+GEOUsxZSy7j7&#10;cRBWcVZ/0+Ay6HIw7GDsBkMfmnuCeid4SEZGEwesrwezsNS84BUswy0ICS1xV8Z3g3nve8HjFUm1&#10;XMYkqM8Iv9YbI0PpAFAAdtu9CGvO6Hvw9kiDCEX6joQ+twd7efBUVJGhAGiPIugKGyg3End+ZeFp&#10;vN3HrNd/weIXAAAA//8DAFBLAwQUAAYACAAAACEAsukF4OEAAAAMAQAADwAAAGRycy9kb3ducmV2&#10;LnhtbEyPzU7DMBCE70i8g7VI3KjdAEkb4lSICiEkDrTQnp14SaLGdhQ7P+XpWU5wnJ3R7DfZZjYt&#10;G7H3jbMSlgsBDG3pdGMrCZ8fzzcrYD4oq1XrLEo4o4dNfnmRqVS7ye5w3IeKUYn1qZJQh9ClnPuy&#10;RqP8wnVoyftyvVGBZF9x3auJyk3LIyFiblRj6UOtOnyqsTztByPh/bs4xG/H4TxtX7fjDk8vw/3y&#10;Vsrrq/nxAVjAOfyF4Ref0CEnpsINVnvWko7XEUUlrO8EbaBEkgi6FGSJVRIBzzP+f0T+AwAA//8D&#10;AFBLAQItABQABgAIAAAAIQC2gziS/gAAAOEBAAATAAAAAAAAAAAAAAAAAAAAAABbQ29udGVudF9U&#10;eXBlc10ueG1sUEsBAi0AFAAGAAgAAAAhADj9If/WAAAAlAEAAAsAAAAAAAAAAAAAAAAALwEAAF9y&#10;ZWxzLy5yZWxzUEsBAi0AFAAGAAgAAAAhANL48SwqAgAAUwQAAA4AAAAAAAAAAAAAAAAALgIAAGRy&#10;cy9lMm9Eb2MueG1sUEsBAi0AFAAGAAgAAAAhALLpBeDhAAAADAEAAA8AAAAAAAAAAAAAAAAAhAQA&#10;AGRycy9kb3ducmV2LnhtbFBLBQYAAAAABAAEAPMAAACSBQAAAAA=&#10;" filled="f" stroked="f" strokeweight=".5pt">
                    <v:textbox inset="0,0,0,0">
                      <w:txbxContent>
                        <w:p w14:paraId="09453A01" w14:textId="3A1018ED" w:rsidR="009B379C" w:rsidRPr="00DD691B" w:rsidRDefault="009B379C" w:rsidP="00DD691B">
                          <w:pPr>
                            <w:pStyle w:val="IntenseQuote"/>
                            <w:rPr>
                              <w:rStyle w:val="BookTitle"/>
                              <w:rFonts w:ascii="Times New Roman" w:hAnsi="Times New Roman" w:cs="Times New Roman"/>
                              <w:color w:val="002060"/>
                              <w:sz w:val="36"/>
                              <w:szCs w:val="36"/>
                            </w:rPr>
                          </w:pPr>
                          <w:r w:rsidRPr="00DD691B">
                            <w:rPr>
                              <w:rStyle w:val="BookTitle"/>
                              <w:rFonts w:ascii="Times New Roman" w:hAnsi="Times New Roman" w:cs="Times New Roman"/>
                              <w:color w:val="002060"/>
                              <w:sz w:val="36"/>
                              <w:szCs w:val="36"/>
                            </w:rPr>
                            <w:t>Assessment 1</w:t>
                          </w:r>
                        </w:p>
                        <w:p w14:paraId="16990FA5" w14:textId="77777777" w:rsidR="009B379C" w:rsidRDefault="009B379C" w:rsidP="009B379C"/>
                        <w:p w14:paraId="5CEF2370" w14:textId="77777777" w:rsidR="009B379C" w:rsidRDefault="009B379C" w:rsidP="009B379C"/>
                      </w:txbxContent>
                    </v:textbox>
                    <w10:wrap anchorx="margin" anchory="page"/>
                  </v:shape>
                </w:pict>
              </mc:Fallback>
            </mc:AlternateContent>
          </w:r>
        </w:p>
        <w:p w14:paraId="589EE49D" w14:textId="4DEDA7C3" w:rsidR="009B379C" w:rsidRPr="009B379C" w:rsidRDefault="0064774B" w:rsidP="009B379C">
          <w:pPr>
            <w:spacing w:line="480" w:lineRule="auto"/>
            <w:ind w:right="-334"/>
            <w:rPr>
              <w:rFonts w:ascii="Times New Roman" w:hAnsi="Times New Roman" w:cs="Times New Roman"/>
              <w:sz w:val="24"/>
              <w:szCs w:val="24"/>
            </w:rPr>
          </w:pPr>
        </w:p>
      </w:sdtContent>
    </w:sdt>
    <w:p w14:paraId="2E54EE45" w14:textId="77777777" w:rsidR="00DD691B" w:rsidRDefault="00DD691B" w:rsidP="009B379C">
      <w:pPr>
        <w:spacing w:line="480" w:lineRule="auto"/>
        <w:ind w:right="-334"/>
        <w:rPr>
          <w:rFonts w:ascii="Times New Roman" w:hAnsi="Times New Roman" w:cs="Times New Roman"/>
          <w:sz w:val="24"/>
          <w:szCs w:val="24"/>
        </w:rPr>
      </w:pPr>
    </w:p>
    <w:p w14:paraId="0899F58C" w14:textId="77777777" w:rsidR="00DD691B" w:rsidRDefault="00DD691B" w:rsidP="009B379C">
      <w:pPr>
        <w:spacing w:line="480" w:lineRule="auto"/>
        <w:ind w:right="-334"/>
        <w:rPr>
          <w:rFonts w:ascii="Times New Roman" w:hAnsi="Times New Roman" w:cs="Times New Roman"/>
          <w:sz w:val="24"/>
          <w:szCs w:val="24"/>
        </w:rPr>
      </w:pPr>
    </w:p>
    <w:p w14:paraId="299C228F" w14:textId="77777777" w:rsidR="00DD691B" w:rsidRDefault="00DD691B" w:rsidP="009B379C">
      <w:pPr>
        <w:spacing w:line="480" w:lineRule="auto"/>
        <w:ind w:right="-334"/>
        <w:rPr>
          <w:rFonts w:ascii="Times New Roman" w:hAnsi="Times New Roman" w:cs="Times New Roman"/>
          <w:sz w:val="24"/>
          <w:szCs w:val="24"/>
        </w:rPr>
      </w:pPr>
    </w:p>
    <w:p w14:paraId="5BB3811B" w14:textId="77777777" w:rsidR="00DD691B" w:rsidRPr="00D769DE" w:rsidRDefault="00DD691B" w:rsidP="009B379C">
      <w:pPr>
        <w:spacing w:line="480" w:lineRule="auto"/>
        <w:ind w:right="-334"/>
        <w:rPr>
          <w:rFonts w:ascii="Times New Roman" w:hAnsi="Times New Roman" w:cs="Times New Roman"/>
          <w:b/>
          <w:bCs/>
          <w:color w:val="002060"/>
          <w:sz w:val="28"/>
          <w:szCs w:val="28"/>
        </w:rPr>
      </w:pPr>
      <w:r w:rsidRPr="00D769DE">
        <w:rPr>
          <w:rFonts w:ascii="Times New Roman" w:hAnsi="Times New Roman" w:cs="Times New Roman"/>
          <w:b/>
          <w:bCs/>
          <w:color w:val="002060"/>
          <w:sz w:val="28"/>
          <w:szCs w:val="28"/>
        </w:rPr>
        <w:t>Module: Entrepreneurship</w:t>
      </w:r>
    </w:p>
    <w:p w14:paraId="1F1E5F72" w14:textId="77777777" w:rsidR="00DD691B" w:rsidRPr="00D769DE" w:rsidRDefault="00DD691B" w:rsidP="009B379C">
      <w:pPr>
        <w:spacing w:line="480" w:lineRule="auto"/>
        <w:ind w:right="-334"/>
        <w:rPr>
          <w:rFonts w:ascii="Times New Roman" w:hAnsi="Times New Roman" w:cs="Times New Roman"/>
          <w:b/>
          <w:bCs/>
          <w:color w:val="002060"/>
          <w:sz w:val="28"/>
          <w:szCs w:val="28"/>
        </w:rPr>
      </w:pPr>
      <w:r w:rsidRPr="00D769DE">
        <w:rPr>
          <w:rFonts w:ascii="Times New Roman" w:hAnsi="Times New Roman" w:cs="Times New Roman"/>
          <w:b/>
          <w:bCs/>
          <w:color w:val="002060"/>
          <w:sz w:val="28"/>
          <w:szCs w:val="28"/>
        </w:rPr>
        <w:t>Module code: LCMB7004</w:t>
      </w:r>
    </w:p>
    <w:p w14:paraId="07827F93" w14:textId="77777777" w:rsidR="00DD691B" w:rsidRPr="00D769DE" w:rsidRDefault="00DD691B" w:rsidP="009B379C">
      <w:pPr>
        <w:spacing w:line="480" w:lineRule="auto"/>
        <w:ind w:right="-334"/>
        <w:rPr>
          <w:rFonts w:ascii="Times New Roman" w:hAnsi="Times New Roman" w:cs="Times New Roman"/>
          <w:b/>
          <w:bCs/>
          <w:color w:val="002060"/>
          <w:sz w:val="28"/>
          <w:szCs w:val="28"/>
        </w:rPr>
      </w:pPr>
      <w:r w:rsidRPr="00D769DE">
        <w:rPr>
          <w:rFonts w:ascii="Times New Roman" w:hAnsi="Times New Roman" w:cs="Times New Roman"/>
          <w:b/>
          <w:bCs/>
          <w:color w:val="002060"/>
          <w:sz w:val="28"/>
          <w:szCs w:val="28"/>
        </w:rPr>
        <w:t>Module Lecturer: Dr Nandish Patel</w:t>
      </w:r>
    </w:p>
    <w:p w14:paraId="64708C09" w14:textId="5B5C6D6A" w:rsidR="00DD691B" w:rsidRPr="009B379C" w:rsidRDefault="00DD691B" w:rsidP="009B379C">
      <w:pPr>
        <w:spacing w:line="480" w:lineRule="auto"/>
        <w:ind w:right="-334"/>
        <w:rPr>
          <w:rFonts w:ascii="Times New Roman" w:hAnsi="Times New Roman" w:cs="Times New Roman"/>
          <w:b/>
          <w:bCs/>
          <w:color w:val="002060"/>
          <w:sz w:val="24"/>
          <w:szCs w:val="24"/>
        </w:rPr>
      </w:pPr>
      <w:r w:rsidRPr="00D769DE">
        <w:rPr>
          <w:rFonts w:ascii="Times New Roman" w:hAnsi="Times New Roman" w:cs="Times New Roman"/>
          <w:b/>
          <w:bCs/>
          <w:color w:val="002060"/>
          <w:sz w:val="28"/>
          <w:szCs w:val="28"/>
        </w:rPr>
        <w:t>Student name: Wafa Wajeeh Nasser - 1703942</w:t>
      </w:r>
      <w:r w:rsidR="009B379C" w:rsidRPr="009B379C">
        <w:rPr>
          <w:rFonts w:ascii="Times New Roman" w:hAnsi="Times New Roman" w:cs="Times New Roman"/>
          <w:b/>
          <w:bCs/>
          <w:color w:val="002060"/>
          <w:sz w:val="24"/>
          <w:szCs w:val="24"/>
        </w:rPr>
        <w:br w:type="page"/>
      </w:r>
    </w:p>
    <w:sdt>
      <w:sdtPr>
        <w:rPr>
          <w:rFonts w:ascii="Times New Roman" w:hAnsi="Times New Roman" w:cs="Times New Roman"/>
          <w:sz w:val="24"/>
          <w:szCs w:val="24"/>
        </w:rPr>
        <w:id w:val="-568883659"/>
        <w:docPartObj>
          <w:docPartGallery w:val="Table of Contents"/>
          <w:docPartUnique/>
        </w:docPartObj>
      </w:sdtPr>
      <w:sdtEndPr>
        <w:rPr>
          <w:b/>
          <w:bCs/>
          <w:noProof/>
        </w:rPr>
      </w:sdtEndPr>
      <w:sdtContent>
        <w:p w14:paraId="5EEACDD4" w14:textId="77777777" w:rsidR="009B379C" w:rsidRPr="009B379C" w:rsidRDefault="009B379C" w:rsidP="009B379C">
          <w:pPr>
            <w:keepNext/>
            <w:keepLines/>
            <w:spacing w:before="240" w:after="0" w:line="480" w:lineRule="auto"/>
            <w:ind w:right="-334"/>
            <w:jc w:val="center"/>
            <w:rPr>
              <w:rFonts w:ascii="Times New Roman" w:eastAsiaTheme="majorEastAsia" w:hAnsi="Times New Roman" w:cs="Times New Roman"/>
              <w:sz w:val="24"/>
              <w:szCs w:val="24"/>
            </w:rPr>
          </w:pPr>
          <w:r w:rsidRPr="009B379C">
            <w:rPr>
              <w:rFonts w:ascii="Times New Roman" w:eastAsiaTheme="majorEastAsia" w:hAnsi="Times New Roman" w:cs="Times New Roman"/>
              <w:sz w:val="24"/>
              <w:szCs w:val="24"/>
            </w:rPr>
            <w:t>Table of Contents</w:t>
          </w:r>
        </w:p>
        <w:p w14:paraId="70E7196D" w14:textId="77777777" w:rsidR="009B379C" w:rsidRPr="009B379C" w:rsidRDefault="009B379C" w:rsidP="009B379C">
          <w:pPr>
            <w:tabs>
              <w:tab w:val="right" w:leader="dot" w:pos="9016"/>
            </w:tabs>
            <w:spacing w:after="100"/>
            <w:rPr>
              <w:rFonts w:eastAsiaTheme="minorEastAsia"/>
              <w:noProof/>
              <w:lang w:eastAsia="en-GB"/>
            </w:rPr>
          </w:pPr>
          <w:r w:rsidRPr="009B379C">
            <w:rPr>
              <w:rFonts w:ascii="Times New Roman" w:hAnsi="Times New Roman" w:cs="Times New Roman"/>
              <w:sz w:val="24"/>
              <w:szCs w:val="24"/>
            </w:rPr>
            <w:fldChar w:fldCharType="begin"/>
          </w:r>
          <w:r w:rsidRPr="009B379C">
            <w:rPr>
              <w:rFonts w:ascii="Times New Roman" w:hAnsi="Times New Roman" w:cs="Times New Roman"/>
              <w:sz w:val="24"/>
              <w:szCs w:val="24"/>
            </w:rPr>
            <w:instrText xml:space="preserve"> TOC \o "1-3" \h \z \u </w:instrText>
          </w:r>
          <w:r w:rsidRPr="009B379C">
            <w:rPr>
              <w:rFonts w:ascii="Times New Roman" w:hAnsi="Times New Roman" w:cs="Times New Roman"/>
              <w:sz w:val="24"/>
              <w:szCs w:val="24"/>
            </w:rPr>
            <w:fldChar w:fldCharType="separate"/>
          </w:r>
          <w:hyperlink w:anchor="_Toc81187556" w:history="1">
            <w:r w:rsidRPr="009B379C">
              <w:rPr>
                <w:rFonts w:ascii="Times New Roman" w:hAnsi="Times New Roman" w:cs="Times New Roman"/>
                <w:b/>
                <w:noProof/>
                <w:color w:val="0563C1" w:themeColor="hyperlink"/>
                <w:u w:val="single"/>
              </w:rPr>
              <w:t>Introduction</w:t>
            </w:r>
            <w:r w:rsidRPr="009B379C">
              <w:rPr>
                <w:noProof/>
                <w:webHidden/>
              </w:rPr>
              <w:tab/>
            </w:r>
            <w:r w:rsidRPr="009B379C">
              <w:rPr>
                <w:noProof/>
                <w:webHidden/>
              </w:rPr>
              <w:fldChar w:fldCharType="begin"/>
            </w:r>
            <w:r w:rsidRPr="009B379C">
              <w:rPr>
                <w:noProof/>
                <w:webHidden/>
              </w:rPr>
              <w:instrText xml:space="preserve"> PAGEREF _Toc81187556 \h </w:instrText>
            </w:r>
            <w:r w:rsidRPr="009B379C">
              <w:rPr>
                <w:noProof/>
                <w:webHidden/>
              </w:rPr>
            </w:r>
            <w:r w:rsidRPr="009B379C">
              <w:rPr>
                <w:noProof/>
                <w:webHidden/>
              </w:rPr>
              <w:fldChar w:fldCharType="separate"/>
            </w:r>
            <w:r w:rsidR="00ED4BFF">
              <w:rPr>
                <w:noProof/>
                <w:webHidden/>
              </w:rPr>
              <w:t>2</w:t>
            </w:r>
            <w:r w:rsidRPr="009B379C">
              <w:rPr>
                <w:noProof/>
                <w:webHidden/>
              </w:rPr>
              <w:fldChar w:fldCharType="end"/>
            </w:r>
          </w:hyperlink>
        </w:p>
        <w:p w14:paraId="6CC75B83" w14:textId="77777777" w:rsidR="009B379C" w:rsidRPr="009B379C" w:rsidRDefault="0064774B" w:rsidP="009B379C">
          <w:pPr>
            <w:tabs>
              <w:tab w:val="right" w:leader="dot" w:pos="9016"/>
            </w:tabs>
            <w:spacing w:after="100"/>
            <w:rPr>
              <w:rFonts w:eastAsiaTheme="minorEastAsia"/>
              <w:noProof/>
              <w:lang w:eastAsia="en-GB"/>
            </w:rPr>
          </w:pPr>
          <w:hyperlink w:anchor="_Toc81187557" w:history="1">
            <w:r w:rsidR="009B379C" w:rsidRPr="009B379C">
              <w:rPr>
                <w:rFonts w:ascii="Times New Roman" w:hAnsi="Times New Roman" w:cs="Times New Roman"/>
                <w:b/>
                <w:noProof/>
                <w:color w:val="0563C1" w:themeColor="hyperlink"/>
                <w:u w:val="single"/>
              </w:rPr>
              <w:t>Entrepreneurship: Knowledge and Concept</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_Toc81187557 \h </w:instrText>
            </w:r>
            <w:r w:rsidR="009B379C" w:rsidRPr="009B379C">
              <w:rPr>
                <w:noProof/>
                <w:webHidden/>
              </w:rPr>
            </w:r>
            <w:r w:rsidR="009B379C" w:rsidRPr="009B379C">
              <w:rPr>
                <w:noProof/>
                <w:webHidden/>
              </w:rPr>
              <w:fldChar w:fldCharType="separate"/>
            </w:r>
            <w:r w:rsidR="00ED4BFF">
              <w:rPr>
                <w:noProof/>
                <w:webHidden/>
              </w:rPr>
              <w:t>2</w:t>
            </w:r>
            <w:r w:rsidR="009B379C" w:rsidRPr="009B379C">
              <w:rPr>
                <w:noProof/>
                <w:webHidden/>
              </w:rPr>
              <w:fldChar w:fldCharType="end"/>
            </w:r>
          </w:hyperlink>
        </w:p>
        <w:p w14:paraId="370EA69A" w14:textId="77777777" w:rsidR="009B379C" w:rsidRPr="009B379C" w:rsidRDefault="0064774B" w:rsidP="009B379C">
          <w:pPr>
            <w:tabs>
              <w:tab w:val="right" w:leader="dot" w:pos="9016"/>
            </w:tabs>
            <w:spacing w:after="100"/>
            <w:rPr>
              <w:rFonts w:eastAsiaTheme="minorEastAsia"/>
              <w:noProof/>
              <w:lang w:eastAsia="en-GB"/>
            </w:rPr>
          </w:pPr>
          <w:hyperlink w:anchor="_Toc81187558" w:history="1">
            <w:r w:rsidR="009B379C" w:rsidRPr="009B379C">
              <w:rPr>
                <w:rFonts w:ascii="Times New Roman" w:hAnsi="Times New Roman" w:cs="Times New Roman"/>
                <w:b/>
                <w:bCs/>
                <w:noProof/>
                <w:color w:val="0563C1" w:themeColor="hyperlink"/>
                <w:u w:val="single"/>
              </w:rPr>
              <w:t>Intrapreneurship</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_Toc81187558 \h </w:instrText>
            </w:r>
            <w:r w:rsidR="009B379C" w:rsidRPr="009B379C">
              <w:rPr>
                <w:noProof/>
                <w:webHidden/>
              </w:rPr>
            </w:r>
            <w:r w:rsidR="009B379C" w:rsidRPr="009B379C">
              <w:rPr>
                <w:noProof/>
                <w:webHidden/>
              </w:rPr>
              <w:fldChar w:fldCharType="separate"/>
            </w:r>
            <w:r w:rsidR="00ED4BFF">
              <w:rPr>
                <w:noProof/>
                <w:webHidden/>
              </w:rPr>
              <w:t>3</w:t>
            </w:r>
            <w:r w:rsidR="009B379C" w:rsidRPr="009B379C">
              <w:rPr>
                <w:noProof/>
                <w:webHidden/>
              </w:rPr>
              <w:fldChar w:fldCharType="end"/>
            </w:r>
          </w:hyperlink>
        </w:p>
        <w:p w14:paraId="481A3F15" w14:textId="77777777" w:rsidR="009B379C" w:rsidRPr="009B379C" w:rsidRDefault="0064774B" w:rsidP="009B379C">
          <w:pPr>
            <w:tabs>
              <w:tab w:val="right" w:leader="dot" w:pos="9016"/>
            </w:tabs>
            <w:spacing w:after="100"/>
            <w:rPr>
              <w:rFonts w:eastAsiaTheme="minorEastAsia"/>
              <w:noProof/>
              <w:lang w:eastAsia="en-GB"/>
            </w:rPr>
          </w:pPr>
          <w:hyperlink w:anchor="_Toc81187559" w:history="1">
            <w:r w:rsidR="009B379C" w:rsidRPr="009B379C">
              <w:rPr>
                <w:rFonts w:ascii="Times New Roman" w:hAnsi="Times New Roman" w:cs="Times New Roman"/>
                <w:b/>
                <w:noProof/>
                <w:color w:val="0563C1" w:themeColor="hyperlink"/>
                <w:u w:val="single"/>
              </w:rPr>
              <w:t>Support Providers and Policy Makers</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_Toc81187559 \h </w:instrText>
            </w:r>
            <w:r w:rsidR="009B379C" w:rsidRPr="009B379C">
              <w:rPr>
                <w:noProof/>
                <w:webHidden/>
              </w:rPr>
            </w:r>
            <w:r w:rsidR="009B379C" w:rsidRPr="009B379C">
              <w:rPr>
                <w:noProof/>
                <w:webHidden/>
              </w:rPr>
              <w:fldChar w:fldCharType="separate"/>
            </w:r>
            <w:r w:rsidR="00ED4BFF">
              <w:rPr>
                <w:noProof/>
                <w:webHidden/>
              </w:rPr>
              <w:t>5</w:t>
            </w:r>
            <w:r w:rsidR="009B379C" w:rsidRPr="009B379C">
              <w:rPr>
                <w:noProof/>
                <w:webHidden/>
              </w:rPr>
              <w:fldChar w:fldCharType="end"/>
            </w:r>
          </w:hyperlink>
        </w:p>
        <w:p w14:paraId="31F2DA01" w14:textId="77777777" w:rsidR="009B379C" w:rsidRPr="009B379C" w:rsidRDefault="0064774B" w:rsidP="009B379C">
          <w:pPr>
            <w:tabs>
              <w:tab w:val="right" w:leader="dot" w:pos="9016"/>
            </w:tabs>
            <w:spacing w:after="100"/>
            <w:rPr>
              <w:rFonts w:eastAsiaTheme="minorEastAsia"/>
              <w:noProof/>
              <w:lang w:eastAsia="en-GB"/>
            </w:rPr>
          </w:pPr>
          <w:hyperlink w:anchor="_Toc81187560" w:history="1">
            <w:r w:rsidR="009B379C" w:rsidRPr="009B379C">
              <w:rPr>
                <w:rFonts w:ascii="Times New Roman" w:hAnsi="Times New Roman" w:cs="Times New Roman"/>
                <w:b/>
                <w:noProof/>
                <w:color w:val="0563C1" w:themeColor="hyperlink"/>
                <w:u w:val="single"/>
              </w:rPr>
              <w:t>Entrepreneur</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_Toc81187560 \h </w:instrText>
            </w:r>
            <w:r w:rsidR="009B379C" w:rsidRPr="009B379C">
              <w:rPr>
                <w:noProof/>
                <w:webHidden/>
              </w:rPr>
            </w:r>
            <w:r w:rsidR="009B379C" w:rsidRPr="009B379C">
              <w:rPr>
                <w:noProof/>
                <w:webHidden/>
              </w:rPr>
              <w:fldChar w:fldCharType="separate"/>
            </w:r>
            <w:r w:rsidR="00ED4BFF">
              <w:rPr>
                <w:noProof/>
                <w:webHidden/>
              </w:rPr>
              <w:t>5</w:t>
            </w:r>
            <w:r w:rsidR="009B379C" w:rsidRPr="009B379C">
              <w:rPr>
                <w:noProof/>
                <w:webHidden/>
              </w:rPr>
              <w:fldChar w:fldCharType="end"/>
            </w:r>
          </w:hyperlink>
        </w:p>
        <w:p w14:paraId="4CA215E1" w14:textId="77777777" w:rsidR="009B379C" w:rsidRPr="009B379C" w:rsidRDefault="0064774B" w:rsidP="009B379C">
          <w:pPr>
            <w:tabs>
              <w:tab w:val="right" w:leader="dot" w:pos="9016"/>
            </w:tabs>
            <w:spacing w:after="100"/>
            <w:ind w:left="220"/>
            <w:rPr>
              <w:rFonts w:eastAsiaTheme="minorEastAsia"/>
              <w:noProof/>
              <w:lang w:eastAsia="en-GB"/>
            </w:rPr>
          </w:pPr>
          <w:hyperlink w:anchor="_Toc81187561" w:history="1">
            <w:r w:rsidR="009B379C" w:rsidRPr="009B379C">
              <w:rPr>
                <w:rFonts w:ascii="Times New Roman" w:hAnsi="Times New Roman" w:cs="Times New Roman"/>
                <w:b/>
                <w:noProof/>
                <w:color w:val="0563C1" w:themeColor="hyperlink"/>
                <w:u w:val="single"/>
              </w:rPr>
              <w:t>The Characteristics of an Entrepreneur</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_Toc81187561 \h </w:instrText>
            </w:r>
            <w:r w:rsidR="009B379C" w:rsidRPr="009B379C">
              <w:rPr>
                <w:noProof/>
                <w:webHidden/>
              </w:rPr>
            </w:r>
            <w:r w:rsidR="009B379C" w:rsidRPr="009B379C">
              <w:rPr>
                <w:noProof/>
                <w:webHidden/>
              </w:rPr>
              <w:fldChar w:fldCharType="separate"/>
            </w:r>
            <w:r w:rsidR="00ED4BFF">
              <w:rPr>
                <w:noProof/>
                <w:webHidden/>
              </w:rPr>
              <w:t>6</w:t>
            </w:r>
            <w:r w:rsidR="009B379C" w:rsidRPr="009B379C">
              <w:rPr>
                <w:noProof/>
                <w:webHidden/>
              </w:rPr>
              <w:fldChar w:fldCharType="end"/>
            </w:r>
          </w:hyperlink>
        </w:p>
        <w:p w14:paraId="012E3774" w14:textId="77777777" w:rsidR="009B379C" w:rsidRPr="009B379C" w:rsidRDefault="0064774B" w:rsidP="009B379C">
          <w:pPr>
            <w:tabs>
              <w:tab w:val="right" w:leader="dot" w:pos="9016"/>
            </w:tabs>
            <w:spacing w:after="100"/>
            <w:ind w:left="440"/>
            <w:rPr>
              <w:rFonts w:eastAsiaTheme="minorEastAsia"/>
              <w:noProof/>
              <w:lang w:eastAsia="en-GB"/>
            </w:rPr>
          </w:pPr>
          <w:hyperlink w:anchor="_Toc81187562" w:history="1">
            <w:r w:rsidR="009B379C" w:rsidRPr="009B379C">
              <w:rPr>
                <w:rFonts w:ascii="Times New Roman" w:hAnsi="Times New Roman" w:cs="Times New Roman"/>
                <w:b/>
                <w:noProof/>
                <w:color w:val="0563C1" w:themeColor="hyperlink"/>
                <w:u w:val="single"/>
              </w:rPr>
              <w:t>Motivation</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_Toc81187562 \h </w:instrText>
            </w:r>
            <w:r w:rsidR="009B379C" w:rsidRPr="009B379C">
              <w:rPr>
                <w:noProof/>
                <w:webHidden/>
              </w:rPr>
            </w:r>
            <w:r w:rsidR="009B379C" w:rsidRPr="009B379C">
              <w:rPr>
                <w:noProof/>
                <w:webHidden/>
              </w:rPr>
              <w:fldChar w:fldCharType="separate"/>
            </w:r>
            <w:r w:rsidR="00ED4BFF">
              <w:rPr>
                <w:noProof/>
                <w:webHidden/>
              </w:rPr>
              <w:t>6</w:t>
            </w:r>
            <w:r w:rsidR="009B379C" w:rsidRPr="009B379C">
              <w:rPr>
                <w:noProof/>
                <w:webHidden/>
              </w:rPr>
              <w:fldChar w:fldCharType="end"/>
            </w:r>
          </w:hyperlink>
        </w:p>
        <w:p w14:paraId="65120108" w14:textId="77777777" w:rsidR="009B379C" w:rsidRPr="009B379C" w:rsidRDefault="0064774B" w:rsidP="009B379C">
          <w:pPr>
            <w:tabs>
              <w:tab w:val="right" w:leader="dot" w:pos="9016"/>
            </w:tabs>
            <w:spacing w:after="100"/>
            <w:ind w:left="440"/>
            <w:rPr>
              <w:rFonts w:eastAsiaTheme="minorEastAsia"/>
              <w:noProof/>
              <w:lang w:eastAsia="en-GB"/>
            </w:rPr>
          </w:pPr>
          <w:hyperlink w:anchor="_Toc81187563" w:history="1">
            <w:r w:rsidR="009B379C" w:rsidRPr="009B379C">
              <w:rPr>
                <w:rFonts w:ascii="Times New Roman" w:hAnsi="Times New Roman" w:cs="Times New Roman"/>
                <w:b/>
                <w:noProof/>
                <w:color w:val="0563C1" w:themeColor="hyperlink"/>
                <w:u w:val="single"/>
                <w:shd w:val="clear" w:color="auto" w:fill="FFFFFF"/>
              </w:rPr>
              <w:t>Vision</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_Toc81187563 \h </w:instrText>
            </w:r>
            <w:r w:rsidR="009B379C" w:rsidRPr="009B379C">
              <w:rPr>
                <w:noProof/>
                <w:webHidden/>
              </w:rPr>
            </w:r>
            <w:r w:rsidR="009B379C" w:rsidRPr="009B379C">
              <w:rPr>
                <w:noProof/>
                <w:webHidden/>
              </w:rPr>
              <w:fldChar w:fldCharType="separate"/>
            </w:r>
            <w:r w:rsidR="00ED4BFF">
              <w:rPr>
                <w:noProof/>
                <w:webHidden/>
              </w:rPr>
              <w:t>6</w:t>
            </w:r>
            <w:r w:rsidR="009B379C" w:rsidRPr="009B379C">
              <w:rPr>
                <w:noProof/>
                <w:webHidden/>
              </w:rPr>
              <w:fldChar w:fldCharType="end"/>
            </w:r>
          </w:hyperlink>
        </w:p>
        <w:p w14:paraId="7EBE69F8" w14:textId="77777777" w:rsidR="009B379C" w:rsidRPr="009B379C" w:rsidRDefault="0064774B" w:rsidP="009B379C">
          <w:pPr>
            <w:tabs>
              <w:tab w:val="right" w:leader="dot" w:pos="9016"/>
            </w:tabs>
            <w:spacing w:after="100"/>
            <w:ind w:left="440"/>
            <w:rPr>
              <w:rFonts w:eastAsiaTheme="minorEastAsia"/>
              <w:noProof/>
              <w:lang w:eastAsia="en-GB"/>
            </w:rPr>
          </w:pPr>
          <w:hyperlink w:anchor="_Toc81187564" w:history="1">
            <w:r w:rsidR="009B379C" w:rsidRPr="009B379C">
              <w:rPr>
                <w:rFonts w:ascii="Times New Roman" w:hAnsi="Times New Roman" w:cs="Times New Roman"/>
                <w:b/>
                <w:noProof/>
                <w:color w:val="0563C1" w:themeColor="hyperlink"/>
                <w:u w:val="single"/>
              </w:rPr>
              <w:t>Decision Making</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_Toc81187564 \h </w:instrText>
            </w:r>
            <w:r w:rsidR="009B379C" w:rsidRPr="009B379C">
              <w:rPr>
                <w:noProof/>
                <w:webHidden/>
              </w:rPr>
            </w:r>
            <w:r w:rsidR="009B379C" w:rsidRPr="009B379C">
              <w:rPr>
                <w:noProof/>
                <w:webHidden/>
              </w:rPr>
              <w:fldChar w:fldCharType="separate"/>
            </w:r>
            <w:r w:rsidR="00ED4BFF">
              <w:rPr>
                <w:noProof/>
                <w:webHidden/>
              </w:rPr>
              <w:t>6</w:t>
            </w:r>
            <w:r w:rsidR="009B379C" w:rsidRPr="009B379C">
              <w:rPr>
                <w:noProof/>
                <w:webHidden/>
              </w:rPr>
              <w:fldChar w:fldCharType="end"/>
            </w:r>
          </w:hyperlink>
        </w:p>
        <w:p w14:paraId="69F44122" w14:textId="77777777" w:rsidR="009B379C" w:rsidRPr="009B379C" w:rsidRDefault="0064774B" w:rsidP="009B379C">
          <w:pPr>
            <w:tabs>
              <w:tab w:val="right" w:leader="dot" w:pos="9016"/>
            </w:tabs>
            <w:spacing w:after="100"/>
            <w:ind w:left="220"/>
            <w:rPr>
              <w:rFonts w:eastAsiaTheme="minorEastAsia"/>
              <w:noProof/>
              <w:lang w:eastAsia="en-GB"/>
            </w:rPr>
          </w:pPr>
          <w:hyperlink w:anchor="_Toc81187565" w:history="1">
            <w:r w:rsidR="009B379C" w:rsidRPr="009B379C">
              <w:rPr>
                <w:rFonts w:ascii="Times New Roman" w:hAnsi="Times New Roman" w:cs="Times New Roman"/>
                <w:b/>
                <w:noProof/>
                <w:color w:val="0563C1" w:themeColor="hyperlink"/>
                <w:u w:val="single"/>
              </w:rPr>
              <w:t>Risk-taking</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_Toc81187565 \h </w:instrText>
            </w:r>
            <w:r w:rsidR="009B379C" w:rsidRPr="009B379C">
              <w:rPr>
                <w:noProof/>
                <w:webHidden/>
              </w:rPr>
            </w:r>
            <w:r w:rsidR="009B379C" w:rsidRPr="009B379C">
              <w:rPr>
                <w:noProof/>
                <w:webHidden/>
              </w:rPr>
              <w:fldChar w:fldCharType="separate"/>
            </w:r>
            <w:r w:rsidR="00ED4BFF">
              <w:rPr>
                <w:noProof/>
                <w:webHidden/>
              </w:rPr>
              <w:t>7</w:t>
            </w:r>
            <w:r w:rsidR="009B379C" w:rsidRPr="009B379C">
              <w:rPr>
                <w:noProof/>
                <w:webHidden/>
              </w:rPr>
              <w:fldChar w:fldCharType="end"/>
            </w:r>
          </w:hyperlink>
        </w:p>
        <w:p w14:paraId="5A73A0DF" w14:textId="77777777" w:rsidR="009B379C" w:rsidRPr="009B379C" w:rsidRDefault="0064774B" w:rsidP="009B379C">
          <w:pPr>
            <w:tabs>
              <w:tab w:val="right" w:leader="dot" w:pos="9016"/>
            </w:tabs>
            <w:spacing w:after="100"/>
            <w:rPr>
              <w:rFonts w:eastAsiaTheme="minorEastAsia"/>
              <w:noProof/>
              <w:lang w:eastAsia="en-GB"/>
            </w:rPr>
          </w:pPr>
          <w:hyperlink w:anchor="_Toc81187566" w:history="1">
            <w:r w:rsidR="009B379C" w:rsidRPr="009B379C">
              <w:rPr>
                <w:rFonts w:ascii="Times New Roman" w:eastAsia="Times New Roman" w:hAnsi="Times New Roman" w:cs="Times New Roman"/>
                <w:b/>
                <w:noProof/>
                <w:color w:val="0563C1" w:themeColor="hyperlink"/>
                <w:u w:val="single"/>
                <w:bdr w:val="none" w:sz="0" w:space="0" w:color="auto" w:frame="1"/>
                <w:lang w:eastAsia="en-GB"/>
              </w:rPr>
              <w:t>Core Strategy</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_Toc81187566 \h </w:instrText>
            </w:r>
            <w:r w:rsidR="009B379C" w:rsidRPr="009B379C">
              <w:rPr>
                <w:noProof/>
                <w:webHidden/>
              </w:rPr>
            </w:r>
            <w:r w:rsidR="009B379C" w:rsidRPr="009B379C">
              <w:rPr>
                <w:noProof/>
                <w:webHidden/>
              </w:rPr>
              <w:fldChar w:fldCharType="separate"/>
            </w:r>
            <w:r w:rsidR="00ED4BFF">
              <w:rPr>
                <w:noProof/>
                <w:webHidden/>
              </w:rPr>
              <w:t>10</w:t>
            </w:r>
            <w:r w:rsidR="009B379C" w:rsidRPr="009B379C">
              <w:rPr>
                <w:noProof/>
                <w:webHidden/>
              </w:rPr>
              <w:fldChar w:fldCharType="end"/>
            </w:r>
          </w:hyperlink>
        </w:p>
        <w:p w14:paraId="20EF7DF4" w14:textId="77777777" w:rsidR="009B379C" w:rsidRPr="009B379C" w:rsidRDefault="0064774B" w:rsidP="009B379C">
          <w:pPr>
            <w:tabs>
              <w:tab w:val="right" w:leader="dot" w:pos="9016"/>
            </w:tabs>
            <w:spacing w:after="100"/>
            <w:rPr>
              <w:rFonts w:eastAsiaTheme="minorEastAsia"/>
              <w:noProof/>
              <w:lang w:eastAsia="en-GB"/>
            </w:rPr>
          </w:pPr>
          <w:hyperlink w:anchor="_Toc81187567" w:history="1">
            <w:r w:rsidR="009B379C" w:rsidRPr="009B379C">
              <w:rPr>
                <w:rFonts w:ascii="Times New Roman" w:eastAsia="Times New Roman" w:hAnsi="Times New Roman" w:cs="Times New Roman"/>
                <w:b/>
                <w:noProof/>
                <w:color w:val="0563C1" w:themeColor="hyperlink"/>
                <w:u w:val="single"/>
                <w:lang w:eastAsia="en-GB"/>
              </w:rPr>
              <w:t>GEM (Global Entrepreneurship Monitor)</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_Toc81187567 \h </w:instrText>
            </w:r>
            <w:r w:rsidR="009B379C" w:rsidRPr="009B379C">
              <w:rPr>
                <w:noProof/>
                <w:webHidden/>
              </w:rPr>
            </w:r>
            <w:r w:rsidR="009B379C" w:rsidRPr="009B379C">
              <w:rPr>
                <w:noProof/>
                <w:webHidden/>
              </w:rPr>
              <w:fldChar w:fldCharType="separate"/>
            </w:r>
            <w:r w:rsidR="00ED4BFF">
              <w:rPr>
                <w:noProof/>
                <w:webHidden/>
              </w:rPr>
              <w:t>11</w:t>
            </w:r>
            <w:r w:rsidR="009B379C" w:rsidRPr="009B379C">
              <w:rPr>
                <w:noProof/>
                <w:webHidden/>
              </w:rPr>
              <w:fldChar w:fldCharType="end"/>
            </w:r>
          </w:hyperlink>
        </w:p>
        <w:p w14:paraId="1EBFC58C" w14:textId="77777777" w:rsidR="009B379C" w:rsidRPr="009B379C" w:rsidRDefault="0064774B" w:rsidP="009B379C">
          <w:pPr>
            <w:tabs>
              <w:tab w:val="right" w:leader="dot" w:pos="9016"/>
            </w:tabs>
            <w:spacing w:after="100"/>
            <w:rPr>
              <w:rFonts w:eastAsiaTheme="minorEastAsia"/>
              <w:noProof/>
              <w:lang w:eastAsia="en-GB"/>
            </w:rPr>
          </w:pPr>
          <w:hyperlink w:anchor="_Toc81187568" w:history="1">
            <w:r w:rsidR="009B379C" w:rsidRPr="009B379C">
              <w:rPr>
                <w:rFonts w:ascii="Times New Roman" w:hAnsi="Times New Roman" w:cs="Times New Roman"/>
                <w:b/>
                <w:noProof/>
                <w:color w:val="0563C1" w:themeColor="hyperlink"/>
                <w:u w:val="single"/>
              </w:rPr>
              <w:t>Organisations for Profit</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_Toc81187568 \h </w:instrText>
            </w:r>
            <w:r w:rsidR="009B379C" w:rsidRPr="009B379C">
              <w:rPr>
                <w:noProof/>
                <w:webHidden/>
              </w:rPr>
            </w:r>
            <w:r w:rsidR="009B379C" w:rsidRPr="009B379C">
              <w:rPr>
                <w:noProof/>
                <w:webHidden/>
              </w:rPr>
              <w:fldChar w:fldCharType="separate"/>
            </w:r>
            <w:r w:rsidR="00ED4BFF">
              <w:rPr>
                <w:noProof/>
                <w:webHidden/>
              </w:rPr>
              <w:t>12</w:t>
            </w:r>
            <w:r w:rsidR="009B379C" w:rsidRPr="009B379C">
              <w:rPr>
                <w:noProof/>
                <w:webHidden/>
              </w:rPr>
              <w:fldChar w:fldCharType="end"/>
            </w:r>
          </w:hyperlink>
        </w:p>
        <w:p w14:paraId="3E0A3F69" w14:textId="77777777" w:rsidR="009B379C" w:rsidRPr="009B379C" w:rsidRDefault="0064774B" w:rsidP="009B379C">
          <w:pPr>
            <w:tabs>
              <w:tab w:val="right" w:leader="dot" w:pos="9016"/>
            </w:tabs>
            <w:spacing w:after="100"/>
            <w:rPr>
              <w:rFonts w:eastAsiaTheme="minorEastAsia"/>
              <w:noProof/>
              <w:lang w:eastAsia="en-GB"/>
            </w:rPr>
          </w:pPr>
          <w:hyperlink w:anchor="_Toc81187569" w:history="1">
            <w:r w:rsidR="009B379C" w:rsidRPr="009B379C">
              <w:rPr>
                <w:rFonts w:ascii="Times New Roman" w:hAnsi="Times New Roman" w:cs="Times New Roman"/>
                <w:b/>
                <w:noProof/>
                <w:color w:val="0563C1" w:themeColor="hyperlink"/>
                <w:u w:val="single"/>
              </w:rPr>
              <w:t>The ‘Not for Profit’ Organisations</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_Toc81187569 \h </w:instrText>
            </w:r>
            <w:r w:rsidR="009B379C" w:rsidRPr="009B379C">
              <w:rPr>
                <w:noProof/>
                <w:webHidden/>
              </w:rPr>
            </w:r>
            <w:r w:rsidR="009B379C" w:rsidRPr="009B379C">
              <w:rPr>
                <w:noProof/>
                <w:webHidden/>
              </w:rPr>
              <w:fldChar w:fldCharType="separate"/>
            </w:r>
            <w:r w:rsidR="00ED4BFF">
              <w:rPr>
                <w:noProof/>
                <w:webHidden/>
              </w:rPr>
              <w:t>13</w:t>
            </w:r>
            <w:r w:rsidR="009B379C" w:rsidRPr="009B379C">
              <w:rPr>
                <w:noProof/>
                <w:webHidden/>
              </w:rPr>
              <w:fldChar w:fldCharType="end"/>
            </w:r>
          </w:hyperlink>
        </w:p>
        <w:p w14:paraId="2A2F77C9" w14:textId="77777777" w:rsidR="009B379C" w:rsidRPr="009B379C" w:rsidRDefault="0064774B" w:rsidP="009B379C">
          <w:pPr>
            <w:tabs>
              <w:tab w:val="right" w:leader="dot" w:pos="9016"/>
            </w:tabs>
            <w:spacing w:after="100"/>
            <w:ind w:left="220"/>
            <w:rPr>
              <w:rFonts w:eastAsiaTheme="minorEastAsia"/>
              <w:noProof/>
              <w:lang w:eastAsia="en-GB"/>
            </w:rPr>
          </w:pPr>
          <w:hyperlink w:anchor="_Toc81187570" w:history="1">
            <w:r w:rsidR="009B379C" w:rsidRPr="009B379C">
              <w:rPr>
                <w:rFonts w:ascii="Times New Roman" w:eastAsia="Times New Roman" w:hAnsi="Times New Roman" w:cs="Times New Roman"/>
                <w:b/>
                <w:noProof/>
                <w:color w:val="0563C1" w:themeColor="hyperlink"/>
                <w:u w:val="single"/>
                <w:lang w:eastAsia="en-GB"/>
              </w:rPr>
              <w:t>Social Theory of Entrepreneurship</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_Toc81187570 \h </w:instrText>
            </w:r>
            <w:r w:rsidR="009B379C" w:rsidRPr="009B379C">
              <w:rPr>
                <w:noProof/>
                <w:webHidden/>
              </w:rPr>
            </w:r>
            <w:r w:rsidR="009B379C" w:rsidRPr="009B379C">
              <w:rPr>
                <w:noProof/>
                <w:webHidden/>
              </w:rPr>
              <w:fldChar w:fldCharType="separate"/>
            </w:r>
            <w:r w:rsidR="00ED4BFF">
              <w:rPr>
                <w:noProof/>
                <w:webHidden/>
              </w:rPr>
              <w:t>15</w:t>
            </w:r>
            <w:r w:rsidR="009B379C" w:rsidRPr="009B379C">
              <w:rPr>
                <w:noProof/>
                <w:webHidden/>
              </w:rPr>
              <w:fldChar w:fldCharType="end"/>
            </w:r>
          </w:hyperlink>
        </w:p>
        <w:p w14:paraId="7A132F49" w14:textId="77777777" w:rsidR="009B379C" w:rsidRPr="009B379C" w:rsidRDefault="0064774B" w:rsidP="009B379C">
          <w:pPr>
            <w:tabs>
              <w:tab w:val="right" w:leader="dot" w:pos="9016"/>
            </w:tabs>
            <w:spacing w:after="100"/>
            <w:rPr>
              <w:rFonts w:eastAsiaTheme="minorEastAsia"/>
              <w:noProof/>
              <w:lang w:eastAsia="en-GB"/>
            </w:rPr>
          </w:pPr>
          <w:hyperlink w:anchor="_Toc81187571" w:history="1">
            <w:r w:rsidR="009B379C" w:rsidRPr="009B379C">
              <w:rPr>
                <w:rFonts w:ascii="Times New Roman" w:hAnsi="Times New Roman" w:cs="Times New Roman"/>
                <w:b/>
                <w:noProof/>
                <w:color w:val="0563C1" w:themeColor="hyperlink"/>
                <w:u w:val="single"/>
              </w:rPr>
              <w:t>Conclusion</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_Toc81187571 \h </w:instrText>
            </w:r>
            <w:r w:rsidR="009B379C" w:rsidRPr="009B379C">
              <w:rPr>
                <w:noProof/>
                <w:webHidden/>
              </w:rPr>
            </w:r>
            <w:r w:rsidR="009B379C" w:rsidRPr="009B379C">
              <w:rPr>
                <w:noProof/>
                <w:webHidden/>
              </w:rPr>
              <w:fldChar w:fldCharType="separate"/>
            </w:r>
            <w:r w:rsidR="00ED4BFF">
              <w:rPr>
                <w:noProof/>
                <w:webHidden/>
              </w:rPr>
              <w:t>17</w:t>
            </w:r>
            <w:r w:rsidR="009B379C" w:rsidRPr="009B379C">
              <w:rPr>
                <w:noProof/>
                <w:webHidden/>
              </w:rPr>
              <w:fldChar w:fldCharType="end"/>
            </w:r>
          </w:hyperlink>
        </w:p>
        <w:p w14:paraId="4D09F87B" w14:textId="77777777" w:rsidR="009B379C" w:rsidRPr="009B379C" w:rsidRDefault="0064774B" w:rsidP="009B379C">
          <w:pPr>
            <w:tabs>
              <w:tab w:val="right" w:leader="dot" w:pos="9016"/>
            </w:tabs>
            <w:spacing w:after="100"/>
            <w:rPr>
              <w:rFonts w:eastAsiaTheme="minorEastAsia"/>
              <w:noProof/>
              <w:lang w:eastAsia="en-GB"/>
            </w:rPr>
          </w:pPr>
          <w:hyperlink w:anchor="_Toc81187572" w:history="1">
            <w:r w:rsidR="009B379C" w:rsidRPr="009B379C">
              <w:rPr>
                <w:rFonts w:ascii="Times New Roman" w:hAnsi="Times New Roman" w:cs="Times New Roman"/>
                <w:b/>
                <w:noProof/>
                <w:color w:val="0563C1" w:themeColor="hyperlink"/>
                <w:u w:val="single"/>
              </w:rPr>
              <w:t>References</w:t>
            </w:r>
            <w:r w:rsidR="009B379C" w:rsidRPr="009B379C">
              <w:rPr>
                <w:noProof/>
                <w:webHidden/>
              </w:rPr>
              <w:tab/>
            </w:r>
            <w:r w:rsidR="009B379C" w:rsidRPr="009B379C">
              <w:rPr>
                <w:noProof/>
                <w:webHidden/>
              </w:rPr>
              <w:fldChar w:fldCharType="begin"/>
            </w:r>
            <w:r w:rsidR="009B379C" w:rsidRPr="009B379C">
              <w:rPr>
                <w:noProof/>
                <w:webHidden/>
              </w:rPr>
              <w:instrText xml:space="preserve"> PAGEREF _Toc81187572 \h </w:instrText>
            </w:r>
            <w:r w:rsidR="009B379C" w:rsidRPr="009B379C">
              <w:rPr>
                <w:noProof/>
                <w:webHidden/>
              </w:rPr>
            </w:r>
            <w:r w:rsidR="009B379C" w:rsidRPr="009B379C">
              <w:rPr>
                <w:noProof/>
                <w:webHidden/>
              </w:rPr>
              <w:fldChar w:fldCharType="separate"/>
            </w:r>
            <w:r w:rsidR="00ED4BFF">
              <w:rPr>
                <w:noProof/>
                <w:webHidden/>
              </w:rPr>
              <w:t>18</w:t>
            </w:r>
            <w:r w:rsidR="009B379C" w:rsidRPr="009B379C">
              <w:rPr>
                <w:noProof/>
                <w:webHidden/>
              </w:rPr>
              <w:fldChar w:fldCharType="end"/>
            </w:r>
          </w:hyperlink>
        </w:p>
        <w:p w14:paraId="128E755B" w14:textId="77777777" w:rsidR="009B379C" w:rsidRPr="009B379C" w:rsidRDefault="009B379C" w:rsidP="009B379C">
          <w:pPr>
            <w:spacing w:line="480" w:lineRule="auto"/>
            <w:ind w:right="-334"/>
            <w:rPr>
              <w:rFonts w:ascii="Times New Roman" w:hAnsi="Times New Roman" w:cs="Times New Roman"/>
              <w:sz w:val="24"/>
              <w:szCs w:val="24"/>
            </w:rPr>
          </w:pPr>
          <w:r w:rsidRPr="009B379C">
            <w:rPr>
              <w:rFonts w:ascii="Times New Roman" w:hAnsi="Times New Roman" w:cs="Times New Roman"/>
              <w:b/>
              <w:bCs/>
              <w:noProof/>
              <w:sz w:val="24"/>
              <w:szCs w:val="24"/>
            </w:rPr>
            <w:fldChar w:fldCharType="end"/>
          </w:r>
        </w:p>
      </w:sdtContent>
    </w:sdt>
    <w:p w14:paraId="7E38E265" w14:textId="77777777" w:rsidR="009B379C" w:rsidRPr="009B379C" w:rsidRDefault="009B379C" w:rsidP="009B379C">
      <w:pPr>
        <w:spacing w:line="480" w:lineRule="auto"/>
        <w:ind w:right="-334"/>
        <w:rPr>
          <w:rFonts w:ascii="Times New Roman" w:hAnsi="Times New Roman" w:cs="Times New Roman"/>
          <w:sz w:val="24"/>
          <w:szCs w:val="24"/>
        </w:rPr>
      </w:pPr>
      <w:r w:rsidRPr="009B379C">
        <w:rPr>
          <w:rFonts w:ascii="Times New Roman" w:hAnsi="Times New Roman" w:cs="Times New Roman"/>
          <w:sz w:val="24"/>
          <w:szCs w:val="24"/>
        </w:rPr>
        <w:br w:type="page"/>
      </w:r>
    </w:p>
    <w:p w14:paraId="675241B0" w14:textId="77777777" w:rsidR="009B379C" w:rsidRPr="009B379C" w:rsidRDefault="009B379C" w:rsidP="009B379C">
      <w:pPr>
        <w:keepNext/>
        <w:keepLines/>
        <w:spacing w:before="240" w:after="0" w:line="480" w:lineRule="auto"/>
        <w:ind w:right="-334"/>
        <w:outlineLvl w:val="0"/>
        <w:rPr>
          <w:rFonts w:ascii="Times New Roman" w:eastAsiaTheme="majorEastAsia" w:hAnsi="Times New Roman" w:cs="Times New Roman"/>
          <w:b/>
          <w:sz w:val="24"/>
          <w:szCs w:val="24"/>
        </w:rPr>
      </w:pPr>
      <w:bookmarkStart w:id="0" w:name="_Toc81187556"/>
      <w:r w:rsidRPr="009B379C">
        <w:rPr>
          <w:rFonts w:ascii="Times New Roman" w:eastAsiaTheme="majorEastAsia" w:hAnsi="Times New Roman" w:cs="Times New Roman"/>
          <w:b/>
          <w:sz w:val="24"/>
          <w:szCs w:val="24"/>
        </w:rPr>
        <w:lastRenderedPageBreak/>
        <w:t>Introduction</w:t>
      </w:r>
      <w:bookmarkEnd w:id="0"/>
    </w:p>
    <w:p w14:paraId="59AEE6A9" w14:textId="7CFDECCD" w:rsidR="009B379C" w:rsidRPr="009B379C" w:rsidRDefault="009B379C" w:rsidP="009B379C">
      <w:pPr>
        <w:spacing w:line="480" w:lineRule="auto"/>
        <w:ind w:right="-334"/>
        <w:jc w:val="both"/>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 xml:space="preserve">Over the period of 50 years, the concept of entrepreneurship as a significant innovative process has grown efficiently from being a small venture to a global industry having thousands of individuals across the globe considering themselves to be entrepreneurship scholars. Entrepreneurship is such a process which requires risk taking and has now become an effective means of revenue generation (Barringer and Ireland, 2010). In this essay, the concepts and knowledge regarding the entrepreneurship, entrepreneurs and intrapreneurs are discussed, with an extensive focus upon the characteristics, motivations, and attributes. </w:t>
      </w:r>
      <w:r w:rsidRPr="009B379C">
        <w:rPr>
          <w:rFonts w:ascii="Times New Roman" w:hAnsi="Times New Roman" w:cs="Times New Roman"/>
          <w:sz w:val="24"/>
          <w:szCs w:val="24"/>
        </w:rPr>
        <w:t xml:space="preserve">The implications for policymakers and support providers </w:t>
      </w:r>
      <w:r w:rsidR="00D769DE" w:rsidRPr="009B379C">
        <w:rPr>
          <w:rFonts w:ascii="Times New Roman" w:hAnsi="Times New Roman" w:cs="Times New Roman"/>
          <w:sz w:val="24"/>
          <w:szCs w:val="24"/>
        </w:rPr>
        <w:t>are</w:t>
      </w:r>
      <w:r w:rsidRPr="009B379C">
        <w:rPr>
          <w:rFonts w:ascii="Times New Roman" w:hAnsi="Times New Roman" w:cs="Times New Roman"/>
          <w:sz w:val="24"/>
          <w:szCs w:val="24"/>
        </w:rPr>
        <w:t xml:space="preserve"> also focused </w:t>
      </w:r>
      <w:r w:rsidR="0036226A" w:rsidRPr="009B379C">
        <w:rPr>
          <w:rFonts w:ascii="Times New Roman" w:hAnsi="Times New Roman" w:cs="Times New Roman"/>
          <w:sz w:val="24"/>
          <w:szCs w:val="24"/>
        </w:rPr>
        <w:t>on</w:t>
      </w:r>
      <w:r w:rsidRPr="009B379C">
        <w:rPr>
          <w:rFonts w:ascii="Times New Roman" w:hAnsi="Times New Roman" w:cs="Times New Roman"/>
          <w:sz w:val="24"/>
          <w:szCs w:val="24"/>
        </w:rPr>
        <w:t xml:space="preserve"> this essay.</w:t>
      </w:r>
    </w:p>
    <w:p w14:paraId="25D3C68D" w14:textId="77777777" w:rsidR="009B379C" w:rsidRPr="009B379C" w:rsidRDefault="009B379C" w:rsidP="009B379C">
      <w:pPr>
        <w:keepNext/>
        <w:keepLines/>
        <w:spacing w:before="240" w:after="0" w:line="480" w:lineRule="auto"/>
        <w:ind w:right="-334"/>
        <w:outlineLvl w:val="0"/>
        <w:rPr>
          <w:rFonts w:ascii="Times New Roman" w:eastAsiaTheme="majorEastAsia" w:hAnsi="Times New Roman" w:cs="Times New Roman"/>
          <w:b/>
          <w:sz w:val="24"/>
          <w:szCs w:val="24"/>
        </w:rPr>
      </w:pPr>
      <w:bookmarkStart w:id="1" w:name="_Toc81187557"/>
      <w:r w:rsidRPr="009B379C">
        <w:rPr>
          <w:rFonts w:ascii="Times New Roman" w:eastAsiaTheme="majorEastAsia" w:hAnsi="Times New Roman" w:cs="Times New Roman"/>
          <w:b/>
          <w:sz w:val="24"/>
          <w:szCs w:val="24"/>
        </w:rPr>
        <w:t>Entrepreneurship: Knowledge and Concept</w:t>
      </w:r>
      <w:bookmarkEnd w:id="1"/>
    </w:p>
    <w:p w14:paraId="4874CAF1" w14:textId="5B5D6A07" w:rsidR="009B379C" w:rsidRPr="00760197" w:rsidRDefault="009B379C" w:rsidP="00FE7EF0">
      <w:pPr>
        <w:spacing w:line="480" w:lineRule="auto"/>
        <w:ind w:right="-334"/>
        <w:jc w:val="both"/>
        <w:rPr>
          <w:rFonts w:ascii="Times New Roman" w:hAnsi="Times New Roman" w:cs="Times New Roman"/>
          <w:color w:val="FF0000"/>
          <w:sz w:val="24"/>
          <w:szCs w:val="24"/>
          <w:shd w:val="clear" w:color="auto" w:fill="FFFFFF"/>
        </w:rPr>
      </w:pPr>
      <w:r w:rsidRPr="009B379C">
        <w:rPr>
          <w:rFonts w:ascii="Times New Roman" w:hAnsi="Times New Roman" w:cs="Times New Roman"/>
          <w:sz w:val="24"/>
          <w:szCs w:val="24"/>
          <w:shd w:val="clear" w:color="auto" w:fill="FFFFFF"/>
        </w:rPr>
        <w:t xml:space="preserve">Morozova et al., (2019) </w:t>
      </w:r>
      <w:r w:rsidRPr="009B379C">
        <w:rPr>
          <w:rFonts w:ascii="Times New Roman" w:hAnsi="Times New Roman" w:cs="Times New Roman"/>
          <w:sz w:val="24"/>
          <w:szCs w:val="24"/>
        </w:rPr>
        <w:t xml:space="preserve">states that entrepreneurship is a multidimensional approach where risks are taken to initiate a business and establish a platform by means of which revenue can be generated by introducing value added products and services. Whereas </w:t>
      </w:r>
      <w:r w:rsidRPr="009B379C">
        <w:rPr>
          <w:rFonts w:ascii="Times New Roman" w:hAnsi="Times New Roman" w:cs="Times New Roman"/>
          <w:sz w:val="24"/>
          <w:szCs w:val="24"/>
          <w:shd w:val="clear" w:color="auto" w:fill="FFFFFF"/>
        </w:rPr>
        <w:t>Olanrewaju et al., (2020)</w:t>
      </w:r>
      <w:r w:rsidRPr="009B379C">
        <w:rPr>
          <w:rFonts w:ascii="Times New Roman" w:hAnsi="Times New Roman" w:cs="Times New Roman"/>
          <w:sz w:val="24"/>
          <w:szCs w:val="24"/>
        </w:rPr>
        <w:t xml:space="preserve"> also </w:t>
      </w:r>
      <w:r w:rsidR="004B0675">
        <w:rPr>
          <w:rFonts w:ascii="Times New Roman" w:hAnsi="Times New Roman" w:cs="Times New Roman"/>
          <w:sz w:val="24"/>
          <w:szCs w:val="24"/>
        </w:rPr>
        <w:t xml:space="preserve">defines it as a process of exploring investment opportunities, managing businessmen by maintaining development and production activities that include arrangement of inputs as maintaining labour, material, capital and identifying novel means of revenue </w:t>
      </w:r>
      <w:r w:rsidRPr="009B379C">
        <w:rPr>
          <w:rFonts w:ascii="Times New Roman" w:hAnsi="Times New Roman" w:cs="Times New Roman"/>
          <w:sz w:val="24"/>
          <w:szCs w:val="24"/>
          <w:shd w:val="clear" w:color="auto" w:fill="FFFFFF"/>
        </w:rPr>
        <w:t>(Olanrewaju et al., 2020)</w:t>
      </w:r>
      <w:r w:rsidRPr="009B379C">
        <w:rPr>
          <w:rFonts w:ascii="Times New Roman" w:hAnsi="Times New Roman" w:cs="Times New Roman"/>
          <w:sz w:val="24"/>
          <w:szCs w:val="24"/>
        </w:rPr>
        <w:t xml:space="preserve">. For example, in case of Jack Ma, </w:t>
      </w:r>
      <w:r w:rsidR="00FE7EF0">
        <w:rPr>
          <w:rFonts w:ascii="Times New Roman" w:hAnsi="Times New Roman" w:cs="Times New Roman"/>
          <w:sz w:val="24"/>
          <w:szCs w:val="24"/>
        </w:rPr>
        <w:t>in entrepreneurship, he believes that it is a friendly competition where one can learn different ideas and innovation techniques and considers his rivals to be his friends from whom he tends to learn and attain his highest potential.</w:t>
      </w:r>
    </w:p>
    <w:p w14:paraId="439A5079" w14:textId="77777777" w:rsidR="009B379C" w:rsidRPr="009B379C" w:rsidRDefault="009B379C" w:rsidP="009B379C">
      <w:pPr>
        <w:spacing w:line="480" w:lineRule="auto"/>
        <w:ind w:right="-334"/>
        <w:jc w:val="center"/>
        <w:rPr>
          <w:rFonts w:ascii="Times New Roman" w:hAnsi="Times New Roman" w:cs="Times New Roman"/>
          <w:sz w:val="24"/>
          <w:szCs w:val="24"/>
        </w:rPr>
      </w:pPr>
      <w:r w:rsidRPr="009B379C">
        <w:rPr>
          <w:rFonts w:ascii="Times New Roman" w:hAnsi="Times New Roman" w:cs="Times New Roman"/>
          <w:noProof/>
          <w:sz w:val="24"/>
          <w:szCs w:val="24"/>
          <w:lang w:eastAsia="en-GB"/>
        </w:rPr>
        <w:lastRenderedPageBreak/>
        <w:drawing>
          <wp:inline distT="0" distB="0" distL="0" distR="0" wp14:anchorId="5C66D2BD" wp14:editId="6FAF7C31">
            <wp:extent cx="4914900" cy="2143125"/>
            <wp:effectExtent l="0" t="0" r="0" b="9525"/>
            <wp:docPr id="1" name="Picture 1"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ackground pattern&#10;&#10;Description automatically generated"/>
                    <pic:cNvPicPr/>
                  </pic:nvPicPr>
                  <pic:blipFill>
                    <a:blip r:embed="rId9"/>
                    <a:stretch>
                      <a:fillRect/>
                    </a:stretch>
                  </pic:blipFill>
                  <pic:spPr>
                    <a:xfrm>
                      <a:off x="0" y="0"/>
                      <a:ext cx="4914900" cy="2143125"/>
                    </a:xfrm>
                    <a:prstGeom prst="rect">
                      <a:avLst/>
                    </a:prstGeom>
                  </pic:spPr>
                </pic:pic>
              </a:graphicData>
            </a:graphic>
          </wp:inline>
        </w:drawing>
      </w:r>
    </w:p>
    <w:p w14:paraId="120E1265" w14:textId="77777777" w:rsidR="009B379C" w:rsidRPr="009B379C" w:rsidRDefault="009B379C" w:rsidP="009B379C">
      <w:pPr>
        <w:spacing w:line="480" w:lineRule="auto"/>
        <w:ind w:right="-334"/>
        <w:jc w:val="center"/>
        <w:rPr>
          <w:rFonts w:ascii="Times New Roman" w:hAnsi="Times New Roman" w:cs="Times New Roman"/>
          <w:sz w:val="24"/>
          <w:szCs w:val="24"/>
        </w:rPr>
      </w:pPr>
      <w:r w:rsidRPr="009B379C">
        <w:rPr>
          <w:rFonts w:ascii="Times New Roman" w:hAnsi="Times New Roman" w:cs="Times New Roman"/>
          <w:sz w:val="24"/>
          <w:szCs w:val="24"/>
        </w:rPr>
        <w:t>Figure: Entrepreneurs in the world</w:t>
      </w:r>
    </w:p>
    <w:p w14:paraId="40E45767" w14:textId="77777777" w:rsidR="009B379C" w:rsidRPr="009B379C" w:rsidRDefault="009B379C" w:rsidP="009B379C">
      <w:pPr>
        <w:spacing w:line="480" w:lineRule="auto"/>
        <w:ind w:right="-334"/>
        <w:jc w:val="center"/>
        <w:rPr>
          <w:rFonts w:ascii="Times New Roman" w:hAnsi="Times New Roman" w:cs="Times New Roman"/>
          <w:sz w:val="24"/>
          <w:szCs w:val="24"/>
          <w:u w:val="single"/>
        </w:rPr>
      </w:pPr>
      <w:r w:rsidRPr="009B379C">
        <w:rPr>
          <w:rFonts w:ascii="Times New Roman" w:hAnsi="Times New Roman" w:cs="Times New Roman"/>
          <w:sz w:val="24"/>
          <w:szCs w:val="24"/>
        </w:rPr>
        <w:t xml:space="preserve">Source: </w:t>
      </w:r>
      <w:hyperlink r:id="rId10" w:history="1">
        <w:r w:rsidRPr="009B379C">
          <w:rPr>
            <w:rFonts w:ascii="Times New Roman" w:hAnsi="Times New Roman" w:cs="Times New Roman"/>
            <w:sz w:val="24"/>
            <w:szCs w:val="24"/>
            <w:u w:val="single"/>
          </w:rPr>
          <w:t>(oberlo.com)</w:t>
        </w:r>
      </w:hyperlink>
    </w:p>
    <w:p w14:paraId="12F9D26D" w14:textId="77777777" w:rsidR="009B379C" w:rsidRPr="009B379C" w:rsidRDefault="009B379C" w:rsidP="009B379C">
      <w:pPr>
        <w:spacing w:line="480" w:lineRule="auto"/>
        <w:ind w:right="-334"/>
        <w:jc w:val="both"/>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 xml:space="preserve">Liguori and Winkler (2020) has </w:t>
      </w:r>
      <w:r w:rsidRPr="009B379C">
        <w:rPr>
          <w:rFonts w:ascii="Times New Roman" w:hAnsi="Times New Roman" w:cs="Times New Roman"/>
          <w:sz w:val="24"/>
          <w:szCs w:val="24"/>
        </w:rPr>
        <w:t xml:space="preserve">explained the concept of entrepreneurship as exploitation, discovery and evaluation of products and services that are useful for the future. </w:t>
      </w:r>
      <w:r w:rsidRPr="009B379C">
        <w:rPr>
          <w:rFonts w:ascii="Times New Roman" w:hAnsi="Times New Roman" w:cs="Times New Roman"/>
          <w:sz w:val="24"/>
          <w:szCs w:val="24"/>
          <w:shd w:val="clear" w:color="auto" w:fill="FFFFFF"/>
        </w:rPr>
        <w:t xml:space="preserve">Landström (2020) </w:t>
      </w:r>
      <w:r w:rsidRPr="009B379C">
        <w:rPr>
          <w:rFonts w:ascii="Times New Roman" w:hAnsi="Times New Roman" w:cs="Times New Roman"/>
          <w:sz w:val="24"/>
          <w:szCs w:val="24"/>
        </w:rPr>
        <w:t xml:space="preserve">supports the statement by stating that the organisations tend to have focused mission statements and objectives which help them to create innovative goods and services. </w:t>
      </w:r>
      <w:r w:rsidRPr="009B379C">
        <w:rPr>
          <w:rFonts w:ascii="Times New Roman" w:hAnsi="Times New Roman" w:cs="Times New Roman"/>
          <w:sz w:val="24"/>
          <w:szCs w:val="24"/>
          <w:shd w:val="clear" w:color="auto" w:fill="FFFFFF"/>
        </w:rPr>
        <w:t xml:space="preserve">Aldrich (2017) </w:t>
      </w:r>
      <w:r w:rsidRPr="009B379C">
        <w:rPr>
          <w:rFonts w:ascii="Times New Roman" w:hAnsi="Times New Roman" w:cs="Times New Roman"/>
          <w:sz w:val="24"/>
          <w:szCs w:val="24"/>
        </w:rPr>
        <w:t xml:space="preserve">argues that according to the theory of planned behaviour in entrepreneurship anticipates that there is an intention-action gap in entrepreneurial activities. Bosma et al., (2018) also states that it is postulated in this theory that the entrepreneurs tend to make informed, logical decisions in order to engage in certain behaviours by evaluating and interpreting the available information. </w:t>
      </w:r>
    </w:p>
    <w:p w14:paraId="150A686E" w14:textId="77777777" w:rsidR="009B379C" w:rsidRPr="009B379C" w:rsidRDefault="009B379C" w:rsidP="009B379C">
      <w:pPr>
        <w:keepNext/>
        <w:keepLines/>
        <w:spacing w:before="240" w:after="0" w:line="480" w:lineRule="auto"/>
        <w:ind w:right="-334"/>
        <w:outlineLvl w:val="0"/>
        <w:rPr>
          <w:rFonts w:ascii="Times New Roman" w:eastAsiaTheme="majorEastAsia" w:hAnsi="Times New Roman" w:cs="Times New Roman"/>
          <w:b/>
          <w:bCs/>
          <w:sz w:val="24"/>
          <w:szCs w:val="24"/>
        </w:rPr>
      </w:pPr>
      <w:bookmarkStart w:id="2" w:name="_Toc81187558"/>
      <w:r w:rsidRPr="009B379C">
        <w:rPr>
          <w:rFonts w:ascii="Times New Roman" w:eastAsiaTheme="majorEastAsia" w:hAnsi="Times New Roman" w:cs="Times New Roman"/>
          <w:b/>
          <w:bCs/>
          <w:sz w:val="24"/>
          <w:szCs w:val="24"/>
        </w:rPr>
        <w:t>Intrapreneurship</w:t>
      </w:r>
      <w:bookmarkEnd w:id="2"/>
      <w:r w:rsidRPr="009B379C">
        <w:rPr>
          <w:rFonts w:ascii="Times New Roman" w:eastAsiaTheme="majorEastAsia" w:hAnsi="Times New Roman" w:cs="Times New Roman"/>
          <w:b/>
          <w:bCs/>
          <w:sz w:val="24"/>
          <w:szCs w:val="24"/>
        </w:rPr>
        <w:t xml:space="preserve"> </w:t>
      </w:r>
    </w:p>
    <w:p w14:paraId="4B550CB7" w14:textId="0462944D" w:rsidR="009B379C" w:rsidRPr="009B379C" w:rsidRDefault="009B379C" w:rsidP="00C84B92">
      <w:pPr>
        <w:spacing w:line="480" w:lineRule="auto"/>
        <w:ind w:right="-334"/>
        <w:jc w:val="both"/>
        <w:rPr>
          <w:rFonts w:ascii="Times New Roman" w:hAnsi="Times New Roman" w:cs="Times New Roman"/>
          <w:sz w:val="24"/>
          <w:szCs w:val="24"/>
          <w:shd w:val="clear" w:color="auto" w:fill="FFFFFF"/>
        </w:rPr>
      </w:pPr>
      <w:r w:rsidRPr="009B379C">
        <w:rPr>
          <w:rFonts w:ascii="Times New Roman" w:hAnsi="Times New Roman" w:cs="Times New Roman"/>
          <w:sz w:val="24"/>
          <w:szCs w:val="24"/>
        </w:rPr>
        <w:t xml:space="preserve">Sergi et al., (2019) </w:t>
      </w:r>
      <w:r w:rsidRPr="009B379C">
        <w:rPr>
          <w:rFonts w:ascii="Times New Roman" w:hAnsi="Times New Roman" w:cs="Times New Roman"/>
          <w:sz w:val="24"/>
          <w:szCs w:val="24"/>
          <w:shd w:val="clear" w:color="auto" w:fill="FFFFFF"/>
        </w:rPr>
        <w:t xml:space="preserve">explains </w:t>
      </w:r>
      <w:r w:rsidR="004C2C7F">
        <w:rPr>
          <w:rFonts w:ascii="Times New Roman" w:hAnsi="Times New Roman" w:cs="Times New Roman"/>
          <w:sz w:val="24"/>
          <w:szCs w:val="24"/>
          <w:shd w:val="clear" w:color="auto" w:fill="FFFFFF"/>
        </w:rPr>
        <w:t>intrapreneurship as such a system that mainly enables the employees or employee to play the role of an entrepreneur in an organisation. The intrapreneurs are known to be proactive, oriented to action and self-motivated and are likely to carry out initiatives for pursuing innovative ser</w:t>
      </w:r>
      <w:r w:rsidR="00C84B92">
        <w:rPr>
          <w:rFonts w:ascii="Times New Roman" w:hAnsi="Times New Roman" w:cs="Times New Roman"/>
          <w:sz w:val="24"/>
          <w:szCs w:val="24"/>
          <w:shd w:val="clear" w:color="auto" w:fill="FFFFFF"/>
        </w:rPr>
        <w:t>vices and products respectively</w:t>
      </w:r>
      <w:r w:rsidRPr="00760197">
        <w:rPr>
          <w:rFonts w:ascii="Times New Roman" w:hAnsi="Times New Roman" w:cs="Times New Roman"/>
          <w:color w:val="FF0000"/>
          <w:sz w:val="24"/>
          <w:szCs w:val="24"/>
          <w:shd w:val="clear" w:color="auto" w:fill="FFFFFF"/>
        </w:rPr>
        <w:t xml:space="preserve"> </w:t>
      </w:r>
      <w:r w:rsidRPr="009B379C">
        <w:rPr>
          <w:rFonts w:ascii="Times New Roman" w:hAnsi="Times New Roman" w:cs="Times New Roman"/>
          <w:sz w:val="24"/>
          <w:szCs w:val="24"/>
          <w:shd w:val="clear" w:color="auto" w:fill="FFFFFF"/>
        </w:rPr>
        <w:t>(Pererva et al., 2018).</w:t>
      </w:r>
    </w:p>
    <w:p w14:paraId="18D5B0A2" w14:textId="33D3655F"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sz w:val="24"/>
          <w:szCs w:val="24"/>
        </w:rPr>
        <w:t xml:space="preserve">This concept is utilised by the employees for the purpose of identifying and using the available opportunities by being proactive, </w:t>
      </w:r>
      <w:r w:rsidR="0036226A" w:rsidRPr="009B379C">
        <w:rPr>
          <w:rFonts w:ascii="Times New Roman" w:hAnsi="Times New Roman" w:cs="Times New Roman"/>
          <w:sz w:val="24"/>
          <w:szCs w:val="24"/>
        </w:rPr>
        <w:t>innovative,</w:t>
      </w:r>
      <w:r w:rsidRPr="009B379C">
        <w:rPr>
          <w:rFonts w:ascii="Times New Roman" w:hAnsi="Times New Roman" w:cs="Times New Roman"/>
          <w:sz w:val="24"/>
          <w:szCs w:val="24"/>
        </w:rPr>
        <w:t xml:space="preserve"> and having a risk-taking attitude so that the </w:t>
      </w:r>
      <w:r w:rsidRPr="009B379C">
        <w:rPr>
          <w:rFonts w:ascii="Times New Roman" w:hAnsi="Times New Roman" w:cs="Times New Roman"/>
          <w:sz w:val="24"/>
          <w:szCs w:val="24"/>
        </w:rPr>
        <w:lastRenderedPageBreak/>
        <w:t xml:space="preserve">organization can produce innovative new products and services, it can further help in terms of initiation of business that can aid in getting a competitive edge and increase the performance of the business respectively (Ratten and Usmanij, 2021). According to the research conducted by Pererva et al., (2018) the main characters of the intrapreneurs mainly include proactivity, innovation, risk-taking, exploitation, </w:t>
      </w:r>
      <w:r w:rsidR="0036226A" w:rsidRPr="009B379C">
        <w:rPr>
          <w:rFonts w:ascii="Times New Roman" w:hAnsi="Times New Roman" w:cs="Times New Roman"/>
          <w:sz w:val="24"/>
          <w:szCs w:val="24"/>
        </w:rPr>
        <w:t>networking,</w:t>
      </w:r>
      <w:r w:rsidRPr="009B379C">
        <w:rPr>
          <w:rFonts w:ascii="Times New Roman" w:hAnsi="Times New Roman" w:cs="Times New Roman"/>
          <w:sz w:val="24"/>
          <w:szCs w:val="24"/>
        </w:rPr>
        <w:t xml:space="preserve"> and opportunity recognition. Bosma et al., (2018) argues that there are a wide number of organisations that consists of creative ideas and thoughts but don’t have a way to implement it. In this case, the entrepreneurship serves to be such a process which transforms these creative ideas into experimentation and reality </w:t>
      </w:r>
      <w:r w:rsidR="0038516E" w:rsidRPr="009B379C">
        <w:rPr>
          <w:rFonts w:ascii="Times New Roman" w:hAnsi="Times New Roman" w:cs="Times New Roman"/>
          <w:sz w:val="24"/>
          <w:szCs w:val="24"/>
        </w:rPr>
        <w:t>because of</w:t>
      </w:r>
      <w:r w:rsidRPr="009B379C">
        <w:rPr>
          <w:rFonts w:ascii="Times New Roman" w:hAnsi="Times New Roman" w:cs="Times New Roman"/>
          <w:sz w:val="24"/>
          <w:szCs w:val="24"/>
        </w:rPr>
        <w:t xml:space="preserve"> which, an organization </w:t>
      </w:r>
      <w:r w:rsidR="0036226A" w:rsidRPr="009B379C">
        <w:rPr>
          <w:rFonts w:ascii="Times New Roman" w:hAnsi="Times New Roman" w:cs="Times New Roman"/>
          <w:sz w:val="24"/>
          <w:szCs w:val="24"/>
        </w:rPr>
        <w:t>arises,</w:t>
      </w:r>
      <w:r w:rsidRPr="009B379C">
        <w:rPr>
          <w:rFonts w:ascii="Times New Roman" w:hAnsi="Times New Roman" w:cs="Times New Roman"/>
          <w:sz w:val="24"/>
          <w:szCs w:val="24"/>
        </w:rPr>
        <w:t xml:space="preserve"> and the concept is referred as intrapreneurship. Olanrewaju et al., (2020) explains that the intrapreneurs are much different than the entrepreneurs because the intrapreneurs mainly work with the existing resources of the company. They don’t invest their own money or create anything from </w:t>
      </w:r>
      <w:r w:rsidR="0036226A" w:rsidRPr="009B379C">
        <w:rPr>
          <w:rFonts w:ascii="Times New Roman" w:hAnsi="Times New Roman" w:cs="Times New Roman"/>
          <w:sz w:val="24"/>
          <w:szCs w:val="24"/>
        </w:rPr>
        <w:t>scratch,</w:t>
      </w:r>
      <w:r w:rsidRPr="009B379C">
        <w:rPr>
          <w:rFonts w:ascii="Times New Roman" w:hAnsi="Times New Roman" w:cs="Times New Roman"/>
          <w:sz w:val="24"/>
          <w:szCs w:val="24"/>
        </w:rPr>
        <w:t xml:space="preserve"> but they create in such a way which is new and innovative and never done by anyone before. On the other hand, Chowdhury et al., (2019) argues that the intrapreneurs are those creative individuals who are employed at big firms and analyse and interpret their ideas to ensure that the creativity is implied for the advantage of company. </w:t>
      </w:r>
    </w:p>
    <w:p w14:paraId="58E5FCC2" w14:textId="77FD8EDE"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sz w:val="24"/>
          <w:szCs w:val="24"/>
        </w:rPr>
        <w:t xml:space="preserve">In context of a company, while numerous CEOs have great expectations of creating an inspiring environment for their representatives which helps them to be imaginative and inventive, incorporating those goals takes difficult work and genuinely dynamic administration (Ahmed et al., 2020). By definition, the CEO needs to worry about significant level leader capacities at the organization he's running (McKenny et al., 2017). Landström (2020) claims that he can't be associated with everything about each task in each division, nor should he be. However, </w:t>
      </w:r>
      <w:r w:rsidR="0036226A" w:rsidRPr="009B379C">
        <w:rPr>
          <w:rFonts w:ascii="Times New Roman" w:hAnsi="Times New Roman" w:cs="Times New Roman"/>
          <w:sz w:val="24"/>
          <w:szCs w:val="24"/>
        </w:rPr>
        <w:t>repeatedly</w:t>
      </w:r>
      <w:r w:rsidRPr="009B379C">
        <w:rPr>
          <w:rFonts w:ascii="Times New Roman" w:hAnsi="Times New Roman" w:cs="Times New Roman"/>
          <w:sz w:val="24"/>
          <w:szCs w:val="24"/>
        </w:rPr>
        <w:t xml:space="preserve">, this position keeps the CEO </w:t>
      </w:r>
      <w:r w:rsidR="0038516E" w:rsidRPr="009B379C">
        <w:rPr>
          <w:rFonts w:ascii="Times New Roman" w:hAnsi="Times New Roman" w:cs="Times New Roman"/>
          <w:sz w:val="24"/>
          <w:szCs w:val="24"/>
        </w:rPr>
        <w:t>unaware</w:t>
      </w:r>
      <w:r w:rsidRPr="009B379C">
        <w:rPr>
          <w:rFonts w:ascii="Times New Roman" w:hAnsi="Times New Roman" w:cs="Times New Roman"/>
          <w:sz w:val="24"/>
          <w:szCs w:val="24"/>
        </w:rPr>
        <w:t xml:space="preserve"> of present circumstances of inside correspondence, and the spots in the organization where advancement is or ought to occur (Wu and Wu, 2017). In this case, a CEO that needs to lead development needs to really investigate the organization's construction and culture and choose if those are aiding or harming the mission. With </w:t>
      </w:r>
      <w:r w:rsidRPr="009B379C">
        <w:rPr>
          <w:rFonts w:ascii="Times New Roman" w:hAnsi="Times New Roman" w:cs="Times New Roman"/>
          <w:sz w:val="24"/>
          <w:szCs w:val="24"/>
        </w:rPr>
        <w:lastRenderedPageBreak/>
        <w:t xml:space="preserve">each choice, each strategy change, each correspondence with representatives, inquire as to whether this will add to development (Much, 2021). </w:t>
      </w:r>
    </w:p>
    <w:p w14:paraId="0A1E8A60" w14:textId="77777777" w:rsidR="009B379C" w:rsidRPr="009B379C" w:rsidRDefault="009B379C" w:rsidP="009B379C">
      <w:pPr>
        <w:keepNext/>
        <w:keepLines/>
        <w:spacing w:before="240" w:after="0" w:line="480" w:lineRule="auto"/>
        <w:ind w:right="-334"/>
        <w:outlineLvl w:val="0"/>
        <w:rPr>
          <w:rFonts w:ascii="Times New Roman" w:eastAsiaTheme="majorEastAsia" w:hAnsi="Times New Roman" w:cs="Times New Roman"/>
          <w:b/>
          <w:sz w:val="24"/>
          <w:szCs w:val="24"/>
        </w:rPr>
      </w:pPr>
      <w:bookmarkStart w:id="3" w:name="_Toc81187559"/>
      <w:r w:rsidRPr="009B379C">
        <w:rPr>
          <w:rFonts w:ascii="Times New Roman" w:eastAsiaTheme="majorEastAsia" w:hAnsi="Times New Roman" w:cs="Times New Roman"/>
          <w:b/>
          <w:sz w:val="24"/>
          <w:szCs w:val="24"/>
        </w:rPr>
        <w:t>Support Providers and Policy Makers</w:t>
      </w:r>
      <w:bookmarkEnd w:id="3"/>
    </w:p>
    <w:p w14:paraId="50AF4DEE" w14:textId="7359F42D"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bCs/>
          <w:sz w:val="24"/>
          <w:szCs w:val="24"/>
          <w:shd w:val="clear" w:color="auto" w:fill="FFFFFF"/>
        </w:rPr>
        <w:t>Support providers</w:t>
      </w:r>
      <w:r w:rsidRPr="009B379C">
        <w:rPr>
          <w:rFonts w:ascii="Times New Roman" w:hAnsi="Times New Roman" w:cs="Times New Roman"/>
          <w:sz w:val="24"/>
          <w:szCs w:val="24"/>
          <w:shd w:val="clear" w:color="auto" w:fill="FFFFFF"/>
        </w:rPr>
        <w:t xml:space="preserve"> are public and private entertainers providing support benefits straightforwardly for business makers, frequently at first free or for ostensible expenses, financed by open subsidizing or association (Morozova et al., 2019). According to </w:t>
      </w:r>
      <w:r w:rsidRPr="009B379C">
        <w:rPr>
          <w:rFonts w:ascii="Times New Roman" w:hAnsi="Times New Roman" w:cs="Times New Roman"/>
          <w:sz w:val="24"/>
          <w:szCs w:val="24"/>
        </w:rPr>
        <w:t xml:space="preserve">Olanrewaju et al., (2020) </w:t>
      </w:r>
      <w:r w:rsidRPr="009B379C">
        <w:rPr>
          <w:rFonts w:ascii="Times New Roman" w:hAnsi="Times New Roman" w:cs="Times New Roman"/>
          <w:sz w:val="24"/>
          <w:szCs w:val="24"/>
          <w:shd w:val="clear" w:color="auto" w:fill="FFFFFF"/>
        </w:rPr>
        <w:t xml:space="preserve">Good Support Providers centre on offering help for a particular need at explicit phase of the turn of events, to assist adventure with pushing ahead. Support is planned to be successful with significant </w:t>
      </w:r>
      <w:r w:rsidR="0036226A" w:rsidRPr="009B379C">
        <w:rPr>
          <w:rFonts w:ascii="Times New Roman" w:hAnsi="Times New Roman" w:cs="Times New Roman"/>
          <w:sz w:val="24"/>
          <w:szCs w:val="24"/>
          <w:shd w:val="clear" w:color="auto" w:fill="FFFFFF"/>
        </w:rPr>
        <w:t>interaction and</w:t>
      </w:r>
      <w:r w:rsidRPr="009B379C">
        <w:rPr>
          <w:rFonts w:ascii="Times New Roman" w:hAnsi="Times New Roman" w:cs="Times New Roman"/>
          <w:sz w:val="24"/>
          <w:szCs w:val="24"/>
          <w:shd w:val="clear" w:color="auto" w:fill="FFFFFF"/>
        </w:rPr>
        <w:t xml:space="preserve"> is intended to serve the entrepreneurs during a moderate interval of time </w:t>
      </w:r>
      <w:r w:rsidRPr="009B379C">
        <w:rPr>
          <w:rFonts w:ascii="Times New Roman" w:hAnsi="Times New Roman" w:cs="Times New Roman"/>
          <w:sz w:val="24"/>
          <w:szCs w:val="24"/>
        </w:rPr>
        <w:t>(Passerini et al., 2021)</w:t>
      </w:r>
      <w:r w:rsidRPr="009B379C">
        <w:rPr>
          <w:rFonts w:ascii="Times New Roman" w:hAnsi="Times New Roman" w:cs="Times New Roman"/>
          <w:sz w:val="24"/>
          <w:szCs w:val="24"/>
          <w:shd w:val="clear" w:color="auto" w:fill="FFFFFF"/>
        </w:rPr>
        <w:t xml:space="preserve">. On the other hand, </w:t>
      </w:r>
      <w:r w:rsidRPr="009B379C">
        <w:rPr>
          <w:rFonts w:ascii="Times New Roman" w:hAnsi="Times New Roman" w:cs="Times New Roman"/>
          <w:sz w:val="24"/>
          <w:szCs w:val="24"/>
        </w:rPr>
        <w:t>Sergi et al., (2019) states that</w:t>
      </w:r>
      <w:r w:rsidRPr="009B379C">
        <w:rPr>
          <w:rFonts w:ascii="Times New Roman" w:hAnsi="Times New Roman" w:cs="Times New Roman"/>
          <w:sz w:val="24"/>
          <w:szCs w:val="24"/>
          <w:shd w:val="clear" w:color="auto" w:fill="FFFFFF"/>
        </w:rPr>
        <w:t xml:space="preserve"> </w:t>
      </w:r>
      <w:r w:rsidRPr="009B379C">
        <w:rPr>
          <w:rFonts w:ascii="Times New Roman" w:eastAsia="Times New Roman" w:hAnsi="Times New Roman" w:cs="Times New Roman"/>
          <w:sz w:val="24"/>
          <w:szCs w:val="24"/>
        </w:rPr>
        <w:t>'Policy maker'</w:t>
      </w:r>
      <w:r w:rsidRPr="009B379C">
        <w:rPr>
          <w:rFonts w:ascii="Times New Roman" w:hAnsi="Times New Roman" w:cs="Times New Roman"/>
          <w:sz w:val="24"/>
          <w:szCs w:val="24"/>
        </w:rPr>
        <w:t xml:space="preserve"> </w:t>
      </w:r>
      <w:r w:rsidRPr="009B379C">
        <w:rPr>
          <w:rFonts w:ascii="Times New Roman" w:eastAsia="Times New Roman" w:hAnsi="Times New Roman" w:cs="Times New Roman"/>
          <w:sz w:val="24"/>
          <w:szCs w:val="24"/>
        </w:rPr>
        <w:t xml:space="preserve">is an expansive term that covers everyone individuals liable for planning or altering strategy. In certain arrangement regions it additionally incorporates the staff of government offices, like Natural England, who have master information in a specific region and will in general assume a part in illuminating the strategy making measure </w:t>
      </w:r>
      <w:r w:rsidRPr="009B379C">
        <w:rPr>
          <w:rFonts w:ascii="Times New Roman" w:hAnsi="Times New Roman" w:cs="Times New Roman"/>
          <w:sz w:val="24"/>
          <w:szCs w:val="24"/>
          <w:shd w:val="clear" w:color="auto" w:fill="FFFFFF"/>
        </w:rPr>
        <w:t>(Sergi et al., 2019).</w:t>
      </w:r>
    </w:p>
    <w:p w14:paraId="704D811E" w14:textId="77777777" w:rsidR="009B379C" w:rsidRPr="009B379C" w:rsidRDefault="009B379C" w:rsidP="009B379C">
      <w:pPr>
        <w:keepNext/>
        <w:keepLines/>
        <w:spacing w:before="240" w:after="0" w:line="480" w:lineRule="auto"/>
        <w:ind w:right="-334"/>
        <w:outlineLvl w:val="0"/>
        <w:rPr>
          <w:rFonts w:ascii="Times New Roman" w:eastAsiaTheme="majorEastAsia" w:hAnsi="Times New Roman" w:cs="Times New Roman"/>
          <w:b/>
          <w:sz w:val="24"/>
          <w:szCs w:val="24"/>
        </w:rPr>
      </w:pPr>
      <w:bookmarkStart w:id="4" w:name="_Toc81187560"/>
      <w:r w:rsidRPr="009B379C">
        <w:rPr>
          <w:rFonts w:ascii="Times New Roman" w:eastAsiaTheme="majorEastAsia" w:hAnsi="Times New Roman" w:cs="Times New Roman"/>
          <w:b/>
          <w:sz w:val="24"/>
          <w:szCs w:val="24"/>
        </w:rPr>
        <w:t>Entrepreneur</w:t>
      </w:r>
      <w:bookmarkEnd w:id="4"/>
    </w:p>
    <w:p w14:paraId="685F5E0C" w14:textId="759F11E5"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sz w:val="24"/>
          <w:szCs w:val="24"/>
        </w:rPr>
        <w:t xml:space="preserve">An entrepreneur, as explained by Aldrich (2017) is known to be an individual that creates or initiates a business and carries a large share of risks and escalates the outcomes and revenue generation. The way toward setting up a business is known as entrepreneurship </w:t>
      </w:r>
      <w:r w:rsidRPr="009B379C">
        <w:rPr>
          <w:rFonts w:ascii="Times New Roman" w:hAnsi="Times New Roman" w:cs="Times New Roman"/>
          <w:sz w:val="24"/>
          <w:szCs w:val="24"/>
          <w:shd w:val="clear" w:color="auto" w:fill="FFFFFF"/>
        </w:rPr>
        <w:t>(Aldrich, 2017; Liguori and Winkler, 2020)</w:t>
      </w:r>
      <w:r w:rsidRPr="009B379C">
        <w:rPr>
          <w:rFonts w:ascii="Times New Roman" w:hAnsi="Times New Roman" w:cs="Times New Roman"/>
          <w:sz w:val="24"/>
          <w:szCs w:val="24"/>
        </w:rPr>
        <w:t xml:space="preserve">. With respect to </w:t>
      </w:r>
      <w:r w:rsidRPr="009B379C">
        <w:rPr>
          <w:rFonts w:ascii="Times New Roman" w:hAnsi="Times New Roman" w:cs="Times New Roman"/>
          <w:b/>
          <w:bCs/>
          <w:sz w:val="24"/>
          <w:szCs w:val="24"/>
        </w:rPr>
        <w:t>Jack Ma</w:t>
      </w:r>
      <w:r w:rsidRPr="009B379C">
        <w:rPr>
          <w:rFonts w:ascii="Times New Roman" w:hAnsi="Times New Roman" w:cs="Times New Roman"/>
          <w:sz w:val="24"/>
          <w:szCs w:val="24"/>
        </w:rPr>
        <w:t xml:space="preserve">, he acquired information about the requirements, wants, assumptions and restrictions of those private ventures which would help in building the Alibaba's prosperity. Being an entrepreneur, he had the chance to meet a lot more business visionaries which further gave him much required motivation, </w:t>
      </w:r>
      <w:r w:rsidR="0038516E" w:rsidRPr="009B379C">
        <w:rPr>
          <w:rFonts w:ascii="Times New Roman" w:hAnsi="Times New Roman" w:cs="Times New Roman"/>
          <w:sz w:val="24"/>
          <w:szCs w:val="24"/>
        </w:rPr>
        <w:t>motivation,</w:t>
      </w:r>
      <w:r w:rsidRPr="009B379C">
        <w:rPr>
          <w:rFonts w:ascii="Times New Roman" w:hAnsi="Times New Roman" w:cs="Times New Roman"/>
          <w:sz w:val="24"/>
          <w:szCs w:val="24"/>
        </w:rPr>
        <w:t xml:space="preserve"> and information </w:t>
      </w:r>
      <w:r w:rsidRPr="009B379C">
        <w:rPr>
          <w:rFonts w:ascii="Times New Roman" w:hAnsi="Times New Roman" w:cs="Times New Roman"/>
          <w:sz w:val="24"/>
          <w:szCs w:val="24"/>
          <w:shd w:val="clear" w:color="auto" w:fill="FFFFFF"/>
        </w:rPr>
        <w:t>(Liguori and Winkler, 2020)</w:t>
      </w:r>
      <w:r w:rsidRPr="009B379C">
        <w:rPr>
          <w:rFonts w:ascii="Times New Roman" w:hAnsi="Times New Roman" w:cs="Times New Roman"/>
          <w:sz w:val="24"/>
          <w:szCs w:val="24"/>
        </w:rPr>
        <w:t>.</w:t>
      </w:r>
    </w:p>
    <w:p w14:paraId="2DA7DFD5" w14:textId="77777777" w:rsidR="009B379C" w:rsidRPr="009B379C" w:rsidRDefault="009B379C" w:rsidP="009B379C">
      <w:pPr>
        <w:keepNext/>
        <w:keepLines/>
        <w:spacing w:before="40" w:after="0" w:line="480" w:lineRule="auto"/>
        <w:ind w:right="-334"/>
        <w:outlineLvl w:val="1"/>
        <w:rPr>
          <w:rFonts w:ascii="Times New Roman" w:eastAsiaTheme="majorEastAsia" w:hAnsi="Times New Roman" w:cs="Times New Roman"/>
          <w:b/>
          <w:sz w:val="24"/>
          <w:szCs w:val="24"/>
        </w:rPr>
      </w:pPr>
      <w:bookmarkStart w:id="5" w:name="_Toc81187561"/>
      <w:r w:rsidRPr="009B379C">
        <w:rPr>
          <w:rFonts w:ascii="Times New Roman" w:eastAsiaTheme="majorEastAsia" w:hAnsi="Times New Roman" w:cs="Times New Roman"/>
          <w:b/>
          <w:sz w:val="24"/>
          <w:szCs w:val="24"/>
        </w:rPr>
        <w:lastRenderedPageBreak/>
        <w:t>The Characteristics of an Entrepreneur</w:t>
      </w:r>
      <w:bookmarkEnd w:id="5"/>
    </w:p>
    <w:p w14:paraId="1C42B051" w14:textId="77777777" w:rsidR="009B379C" w:rsidRPr="009B379C" w:rsidRDefault="009B379C" w:rsidP="009B379C">
      <w:pPr>
        <w:keepNext/>
        <w:keepLines/>
        <w:spacing w:before="40" w:after="0" w:line="480" w:lineRule="auto"/>
        <w:ind w:right="-334"/>
        <w:outlineLvl w:val="2"/>
        <w:rPr>
          <w:rFonts w:ascii="Times New Roman" w:eastAsiaTheme="majorEastAsia" w:hAnsi="Times New Roman" w:cs="Times New Roman"/>
          <w:b/>
          <w:sz w:val="24"/>
          <w:szCs w:val="24"/>
        </w:rPr>
      </w:pPr>
      <w:bookmarkStart w:id="6" w:name="_Toc81187562"/>
      <w:r w:rsidRPr="009B379C">
        <w:rPr>
          <w:rFonts w:ascii="Times New Roman" w:eastAsiaTheme="majorEastAsia" w:hAnsi="Times New Roman" w:cs="Times New Roman"/>
          <w:b/>
          <w:sz w:val="24"/>
          <w:szCs w:val="24"/>
        </w:rPr>
        <w:t>Motivation</w:t>
      </w:r>
      <w:bookmarkEnd w:id="6"/>
    </w:p>
    <w:p w14:paraId="4572E745" w14:textId="72750808" w:rsidR="009B379C" w:rsidRPr="00D5145D" w:rsidRDefault="009B379C" w:rsidP="00486355">
      <w:pPr>
        <w:spacing w:line="480" w:lineRule="auto"/>
        <w:ind w:right="-334"/>
        <w:jc w:val="both"/>
        <w:rPr>
          <w:rFonts w:ascii="Times New Roman" w:hAnsi="Times New Roman" w:cs="Times New Roman"/>
          <w:sz w:val="24"/>
          <w:szCs w:val="24"/>
        </w:rPr>
      </w:pPr>
      <w:r w:rsidRPr="00D5145D">
        <w:rPr>
          <w:rFonts w:ascii="Times New Roman" w:hAnsi="Times New Roman" w:cs="Times New Roman"/>
          <w:sz w:val="24"/>
          <w:szCs w:val="24"/>
        </w:rPr>
        <w:t>It is cited by Sergi et al., (2019) that entrepreneurs</w:t>
      </w:r>
      <w:r w:rsidR="0081679E" w:rsidRPr="00D5145D">
        <w:rPr>
          <w:rFonts w:ascii="Times New Roman" w:hAnsi="Times New Roman" w:cs="Times New Roman"/>
          <w:sz w:val="24"/>
          <w:szCs w:val="24"/>
        </w:rPr>
        <w:t xml:space="preserve"> </w:t>
      </w:r>
      <w:r w:rsidR="00486355" w:rsidRPr="00D5145D">
        <w:rPr>
          <w:rFonts w:ascii="Times New Roman" w:hAnsi="Times New Roman" w:cs="Times New Roman"/>
          <w:sz w:val="24"/>
          <w:szCs w:val="24"/>
        </w:rPr>
        <w:t xml:space="preserve">utilise their time and energy in order to achieve their goals and objectives and try to implement their novel ideas to bring out something new in the world. Furthermore, they are innately motivated and use their diligent efforts and realise that they don’t only require material achievement but </w:t>
      </w:r>
      <w:r w:rsidR="0021156F" w:rsidRPr="00D5145D">
        <w:rPr>
          <w:rFonts w:ascii="Times New Roman" w:hAnsi="Times New Roman" w:cs="Times New Roman"/>
          <w:sz w:val="24"/>
          <w:szCs w:val="24"/>
        </w:rPr>
        <w:t>it’s</w:t>
      </w:r>
      <w:r w:rsidR="00486355" w:rsidRPr="00D5145D">
        <w:rPr>
          <w:rFonts w:ascii="Times New Roman" w:hAnsi="Times New Roman" w:cs="Times New Roman"/>
          <w:sz w:val="24"/>
          <w:szCs w:val="24"/>
        </w:rPr>
        <w:t xml:space="preserve"> important to have novelty and innovation which is motivated by the environment and culture </w:t>
      </w:r>
      <w:r w:rsidRPr="00D5145D">
        <w:rPr>
          <w:rFonts w:ascii="Times New Roman" w:hAnsi="Times New Roman" w:cs="Times New Roman"/>
          <w:sz w:val="24"/>
          <w:szCs w:val="24"/>
        </w:rPr>
        <w:t xml:space="preserve">(Kakouris and Liargovas, 2020). </w:t>
      </w:r>
    </w:p>
    <w:p w14:paraId="641F25B8" w14:textId="77777777" w:rsidR="009B379C" w:rsidRPr="009B379C" w:rsidRDefault="009B379C" w:rsidP="009B379C">
      <w:pPr>
        <w:keepNext/>
        <w:keepLines/>
        <w:spacing w:before="40" w:after="0" w:line="480" w:lineRule="auto"/>
        <w:ind w:right="-334"/>
        <w:outlineLvl w:val="2"/>
        <w:rPr>
          <w:rFonts w:ascii="Times New Roman" w:eastAsiaTheme="majorEastAsia" w:hAnsi="Times New Roman" w:cs="Times New Roman"/>
          <w:b/>
          <w:sz w:val="24"/>
          <w:szCs w:val="24"/>
          <w:shd w:val="clear" w:color="auto" w:fill="FFFFFF"/>
        </w:rPr>
      </w:pPr>
      <w:bookmarkStart w:id="7" w:name="_Toc81187563"/>
      <w:r w:rsidRPr="009B379C">
        <w:rPr>
          <w:rFonts w:ascii="Times New Roman" w:eastAsiaTheme="majorEastAsia" w:hAnsi="Times New Roman" w:cs="Times New Roman"/>
          <w:b/>
          <w:sz w:val="24"/>
          <w:szCs w:val="24"/>
          <w:shd w:val="clear" w:color="auto" w:fill="FFFFFF"/>
        </w:rPr>
        <w:t>Vision</w:t>
      </w:r>
      <w:bookmarkEnd w:id="7"/>
    </w:p>
    <w:p w14:paraId="31FBEDB5" w14:textId="42834DFD" w:rsidR="009B379C" w:rsidRPr="009B379C" w:rsidRDefault="009B379C" w:rsidP="009B379C">
      <w:pPr>
        <w:spacing w:line="480" w:lineRule="auto"/>
        <w:ind w:right="-334"/>
        <w:jc w:val="both"/>
        <w:rPr>
          <w:rFonts w:ascii="Times New Roman" w:hAnsi="Times New Roman" w:cs="Times New Roman"/>
          <w:sz w:val="24"/>
          <w:szCs w:val="24"/>
        </w:rPr>
      </w:pPr>
      <w:r w:rsidRPr="002D2BC4">
        <w:rPr>
          <w:rFonts w:ascii="Times New Roman" w:hAnsi="Times New Roman" w:cs="Times New Roman"/>
          <w:sz w:val="24"/>
          <w:szCs w:val="24"/>
          <w:shd w:val="clear" w:color="auto" w:fill="FFFFFF"/>
        </w:rPr>
        <w:t>Chowdhury et al., (2019) states that t</w:t>
      </w:r>
      <w:r w:rsidRPr="002D2BC4">
        <w:rPr>
          <w:rFonts w:ascii="Times New Roman" w:hAnsi="Times New Roman" w:cs="Times New Roman"/>
          <w:sz w:val="24"/>
          <w:szCs w:val="24"/>
        </w:rPr>
        <w:t xml:space="preserve">he best entrepreneurs </w:t>
      </w:r>
      <w:r w:rsidR="00D5145D" w:rsidRPr="002D2BC4">
        <w:rPr>
          <w:rFonts w:ascii="Times New Roman" w:hAnsi="Times New Roman" w:cs="Times New Roman"/>
          <w:sz w:val="24"/>
          <w:szCs w:val="24"/>
        </w:rPr>
        <w:t xml:space="preserve">are known to have vision in relation to what they require to achieve and the means by which they can reach their destinations. </w:t>
      </w:r>
      <w:r w:rsidRPr="002D2BC4">
        <w:rPr>
          <w:rFonts w:ascii="Times New Roman" w:hAnsi="Times New Roman" w:cs="Times New Roman"/>
          <w:sz w:val="24"/>
          <w:szCs w:val="24"/>
        </w:rPr>
        <w:t xml:space="preserve">Aldrich (2017) argues </w:t>
      </w:r>
      <w:r w:rsidR="00D5145D" w:rsidRPr="002D2BC4">
        <w:rPr>
          <w:rFonts w:ascii="Times New Roman" w:hAnsi="Times New Roman" w:cs="Times New Roman"/>
          <w:sz w:val="24"/>
          <w:szCs w:val="24"/>
        </w:rPr>
        <w:t xml:space="preserve">that the vision of the entrepreneurs is </w:t>
      </w:r>
      <w:r w:rsidR="00CF7CF0" w:rsidRPr="002D2BC4">
        <w:rPr>
          <w:rFonts w:ascii="Times New Roman" w:hAnsi="Times New Roman" w:cs="Times New Roman"/>
          <w:sz w:val="24"/>
          <w:szCs w:val="24"/>
        </w:rPr>
        <w:t xml:space="preserve">like a compass needle which helps them focus on the circumstances that no one else has been capable of finding </w:t>
      </w:r>
      <w:r w:rsidRPr="002D2BC4">
        <w:rPr>
          <w:rFonts w:ascii="Times New Roman" w:hAnsi="Times New Roman" w:cs="Times New Roman"/>
          <w:sz w:val="24"/>
          <w:szCs w:val="24"/>
          <w:shd w:val="clear" w:color="auto" w:fill="FFFFFF"/>
        </w:rPr>
        <w:t>(Olanrewaju et al., 2020)</w:t>
      </w:r>
      <w:r w:rsidRPr="002D2BC4">
        <w:rPr>
          <w:rFonts w:ascii="Times New Roman" w:hAnsi="Times New Roman" w:cs="Times New Roman"/>
          <w:sz w:val="24"/>
          <w:szCs w:val="24"/>
        </w:rPr>
        <w:t xml:space="preserve">. </w:t>
      </w:r>
      <w:r w:rsidRPr="009B379C">
        <w:rPr>
          <w:rFonts w:ascii="Times New Roman" w:hAnsi="Times New Roman" w:cs="Times New Roman"/>
          <w:sz w:val="24"/>
          <w:szCs w:val="24"/>
        </w:rPr>
        <w:t xml:space="preserve">For instance, in 1999, Jack Ma introduced his concept of beginning Alibaba to 17 of his companions in his little loft. During that time, no one knew whether the thought would work out, however the individuals who chose to go for the chance have confidence in a certain something, and it was Jack Ma's passion. In the following 20 years, the mission of Jack Ma is to utilize assets, ability, innovation, all together for the world to be greener, more equivalent, and economical. </w:t>
      </w:r>
    </w:p>
    <w:p w14:paraId="28DB11B2" w14:textId="77777777" w:rsidR="009B379C" w:rsidRPr="009B379C" w:rsidRDefault="009B379C" w:rsidP="009B379C">
      <w:pPr>
        <w:keepNext/>
        <w:keepLines/>
        <w:spacing w:before="40" w:after="0" w:line="480" w:lineRule="auto"/>
        <w:ind w:right="-334"/>
        <w:outlineLvl w:val="2"/>
        <w:rPr>
          <w:rFonts w:ascii="Times New Roman" w:eastAsiaTheme="majorEastAsia" w:hAnsi="Times New Roman" w:cs="Times New Roman"/>
          <w:b/>
          <w:sz w:val="24"/>
          <w:szCs w:val="24"/>
        </w:rPr>
      </w:pPr>
      <w:bookmarkStart w:id="8" w:name="_Toc81187564"/>
      <w:r w:rsidRPr="009B379C">
        <w:rPr>
          <w:rFonts w:ascii="Times New Roman" w:eastAsiaTheme="majorEastAsia" w:hAnsi="Times New Roman" w:cs="Times New Roman"/>
          <w:b/>
          <w:sz w:val="24"/>
          <w:szCs w:val="24"/>
        </w:rPr>
        <w:t>Decision Making</w:t>
      </w:r>
      <w:bookmarkEnd w:id="8"/>
    </w:p>
    <w:p w14:paraId="7742A470" w14:textId="61C5E0E7"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sz w:val="24"/>
          <w:szCs w:val="24"/>
        </w:rPr>
        <w:t xml:space="preserve">Having the alternative to make choices quickly is a huge brand name for the </w:t>
      </w:r>
      <w:r w:rsidR="0036226A" w:rsidRPr="009B379C">
        <w:rPr>
          <w:rFonts w:ascii="Times New Roman" w:hAnsi="Times New Roman" w:cs="Times New Roman"/>
          <w:sz w:val="24"/>
          <w:szCs w:val="24"/>
        </w:rPr>
        <w:t>businesspeople</w:t>
      </w:r>
      <w:r w:rsidRPr="009B379C">
        <w:rPr>
          <w:rFonts w:ascii="Times New Roman" w:hAnsi="Times New Roman" w:cs="Times New Roman"/>
          <w:sz w:val="24"/>
          <w:szCs w:val="24"/>
        </w:rPr>
        <w:t xml:space="preserve"> since it will in general be the qualification among progress and disillusionment (Olanrewaju et al., 2020). The business visionaries not simply need to have incredible decision-production capacities, yet furthermore ought to can make those choices quickly to do whatever it takes not to bungle openings (Landstrom, 2020). This requires quickly contemplating current real factors and aspects.</w:t>
      </w:r>
    </w:p>
    <w:p w14:paraId="52AB6787" w14:textId="77777777" w:rsidR="009B379C" w:rsidRPr="009B379C" w:rsidRDefault="009B379C" w:rsidP="009B379C">
      <w:pPr>
        <w:keepNext/>
        <w:keepLines/>
        <w:spacing w:before="40" w:after="0" w:line="480" w:lineRule="auto"/>
        <w:ind w:right="-334"/>
        <w:outlineLvl w:val="1"/>
        <w:rPr>
          <w:rFonts w:ascii="Times New Roman" w:eastAsiaTheme="majorEastAsia" w:hAnsi="Times New Roman" w:cs="Times New Roman"/>
          <w:b/>
          <w:sz w:val="24"/>
          <w:szCs w:val="24"/>
        </w:rPr>
      </w:pPr>
      <w:bookmarkStart w:id="9" w:name="_Toc81187565"/>
      <w:r w:rsidRPr="009B379C">
        <w:rPr>
          <w:rFonts w:ascii="Times New Roman" w:eastAsiaTheme="majorEastAsia" w:hAnsi="Times New Roman" w:cs="Times New Roman"/>
          <w:b/>
          <w:sz w:val="24"/>
          <w:szCs w:val="24"/>
        </w:rPr>
        <w:lastRenderedPageBreak/>
        <w:t>Risk-taking</w:t>
      </w:r>
      <w:bookmarkEnd w:id="9"/>
    </w:p>
    <w:p w14:paraId="14AF9637" w14:textId="044482D4"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sz w:val="24"/>
          <w:szCs w:val="24"/>
        </w:rPr>
        <w:t xml:space="preserve">Barringer and Ireland (2010) states that risk-taking empowers and supports development, which can be a significant item/administration differentiator. The risks that are failed aren't generally negative. Now and then, they give the most significant business exercises a </w:t>
      </w:r>
      <w:r w:rsidR="0036226A" w:rsidRPr="009B379C">
        <w:rPr>
          <w:rFonts w:ascii="Times New Roman" w:hAnsi="Times New Roman" w:cs="Times New Roman"/>
          <w:sz w:val="24"/>
          <w:szCs w:val="24"/>
        </w:rPr>
        <w:t>businessperson</w:t>
      </w:r>
      <w:r w:rsidRPr="009B379C">
        <w:rPr>
          <w:rFonts w:ascii="Times New Roman" w:hAnsi="Times New Roman" w:cs="Times New Roman"/>
          <w:sz w:val="24"/>
          <w:szCs w:val="24"/>
        </w:rPr>
        <w:t xml:space="preserve"> can learn (Anderson and Ronteau, 2017). Bosma et al., (2018) argues that disappointment helps shape future business methodologies and can ultimately prompt business development. </w:t>
      </w:r>
    </w:p>
    <w:p w14:paraId="2F226C3C" w14:textId="02877EAB"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sz w:val="24"/>
          <w:szCs w:val="24"/>
        </w:rPr>
        <w:t xml:space="preserve">Clients have continually </w:t>
      </w:r>
      <w:r w:rsidR="0036226A" w:rsidRPr="009B379C">
        <w:rPr>
          <w:rFonts w:ascii="Times New Roman" w:hAnsi="Times New Roman" w:cs="Times New Roman"/>
          <w:sz w:val="24"/>
          <w:szCs w:val="24"/>
        </w:rPr>
        <w:t>evolved</w:t>
      </w:r>
      <w:r w:rsidRPr="009B379C">
        <w:rPr>
          <w:rFonts w:ascii="Times New Roman" w:hAnsi="Times New Roman" w:cs="Times New Roman"/>
          <w:sz w:val="24"/>
          <w:szCs w:val="24"/>
        </w:rPr>
        <w:t xml:space="preserve"> requests. Thus, organizations ought to be in a steady condition of progress. The keen business pioneer is in line with what their clients need (Kakouris and Liargovas, 2020). Their finger is available of moving patterns and market requests. Also, they are inventive responders who work by focusing on ceaselessly advancing methods of taking answers for market. </w:t>
      </w:r>
    </w:p>
    <w:p w14:paraId="569F12BC" w14:textId="77777777" w:rsidR="009B379C" w:rsidRPr="009B379C" w:rsidRDefault="009B379C" w:rsidP="009B379C">
      <w:pPr>
        <w:spacing w:line="480" w:lineRule="auto"/>
        <w:ind w:right="-334"/>
        <w:jc w:val="both"/>
        <w:rPr>
          <w:rFonts w:ascii="Times New Roman" w:hAnsi="Times New Roman" w:cs="Times New Roman"/>
          <w:b/>
          <w:sz w:val="24"/>
          <w:szCs w:val="24"/>
        </w:rPr>
      </w:pPr>
      <w:r w:rsidRPr="009B379C">
        <w:rPr>
          <w:rFonts w:ascii="Times New Roman" w:hAnsi="Times New Roman" w:cs="Times New Roman"/>
          <w:b/>
          <w:sz w:val="24"/>
          <w:szCs w:val="24"/>
        </w:rPr>
        <w:t>Maslow’s Hierarchy of Needs and Entrepreneurship</w:t>
      </w:r>
    </w:p>
    <w:p w14:paraId="2F9EA771" w14:textId="1B4A0A64"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sz w:val="24"/>
          <w:szCs w:val="24"/>
        </w:rPr>
        <w:t xml:space="preserve">The theory presented by Abraham Maslow, hierarchy of needs explains that the people are basically motivated by general five categories which include physiological needs, security and safety, love and belongingness, </w:t>
      </w:r>
      <w:r w:rsidR="0036226A" w:rsidRPr="009B379C">
        <w:rPr>
          <w:rFonts w:ascii="Times New Roman" w:hAnsi="Times New Roman" w:cs="Times New Roman"/>
          <w:sz w:val="24"/>
          <w:szCs w:val="24"/>
        </w:rPr>
        <w:t>esteem,</w:t>
      </w:r>
      <w:r w:rsidRPr="009B379C">
        <w:rPr>
          <w:rFonts w:ascii="Times New Roman" w:hAnsi="Times New Roman" w:cs="Times New Roman"/>
          <w:sz w:val="24"/>
          <w:szCs w:val="24"/>
        </w:rPr>
        <w:t xml:space="preserve"> and finally self-actualisation (Hopper, 2020). </w:t>
      </w:r>
    </w:p>
    <w:p w14:paraId="748A582A" w14:textId="77777777"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sz w:val="24"/>
          <w:szCs w:val="24"/>
        </w:rPr>
        <w:t xml:space="preserve">In context of entrepreneurship, when initiating a start-up business and establishing an enterprise it is important for the entrepreneur or CEO to consider these five aspects which are the foundation of establishing proper human resources in a company. </w:t>
      </w:r>
    </w:p>
    <w:p w14:paraId="7A653359" w14:textId="77777777" w:rsidR="009B379C" w:rsidRPr="009B379C" w:rsidRDefault="009B379C" w:rsidP="009B379C">
      <w:pPr>
        <w:spacing w:line="480" w:lineRule="auto"/>
        <w:ind w:right="-334"/>
        <w:jc w:val="both"/>
        <w:rPr>
          <w:rFonts w:ascii="Times New Roman" w:hAnsi="Times New Roman" w:cs="Times New Roman"/>
          <w:sz w:val="24"/>
          <w:szCs w:val="24"/>
        </w:rPr>
      </w:pPr>
    </w:p>
    <w:p w14:paraId="176FD359" w14:textId="77777777" w:rsidR="009B379C" w:rsidRDefault="009B379C" w:rsidP="009B379C">
      <w:pPr>
        <w:spacing w:line="480" w:lineRule="auto"/>
        <w:ind w:right="-334"/>
        <w:jc w:val="both"/>
        <w:rPr>
          <w:rFonts w:ascii="Times New Roman" w:hAnsi="Times New Roman" w:cs="Times New Roman"/>
          <w:sz w:val="24"/>
          <w:szCs w:val="24"/>
        </w:rPr>
      </w:pPr>
    </w:p>
    <w:p w14:paraId="4253BFE5" w14:textId="77777777" w:rsidR="002D2BC4" w:rsidRDefault="002D2BC4" w:rsidP="009B379C">
      <w:pPr>
        <w:spacing w:line="480" w:lineRule="auto"/>
        <w:ind w:right="-334"/>
        <w:jc w:val="both"/>
        <w:rPr>
          <w:rFonts w:ascii="Times New Roman" w:hAnsi="Times New Roman" w:cs="Times New Roman"/>
          <w:sz w:val="24"/>
          <w:szCs w:val="24"/>
        </w:rPr>
      </w:pPr>
    </w:p>
    <w:p w14:paraId="21F59DFE" w14:textId="77777777" w:rsidR="002D2BC4" w:rsidRPr="009B379C" w:rsidRDefault="002D2BC4" w:rsidP="009B379C">
      <w:pPr>
        <w:spacing w:line="480" w:lineRule="auto"/>
        <w:ind w:right="-334"/>
        <w:jc w:val="both"/>
        <w:rPr>
          <w:rFonts w:ascii="Times New Roman" w:hAnsi="Times New Roman" w:cs="Times New Roman"/>
          <w:sz w:val="24"/>
          <w:szCs w:val="24"/>
        </w:rPr>
      </w:pPr>
    </w:p>
    <w:p w14:paraId="380BB41B" w14:textId="77777777"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sz w:val="24"/>
          <w:szCs w:val="24"/>
        </w:rPr>
        <w:lastRenderedPageBreak/>
        <w:t xml:space="preserve">These five characteristics are integral for both the entrepreneurs and employees which are presented in the figure below. </w:t>
      </w:r>
    </w:p>
    <w:p w14:paraId="3409412F" w14:textId="77777777" w:rsidR="009B379C" w:rsidRPr="009B379C" w:rsidRDefault="009B379C" w:rsidP="009B379C">
      <w:pPr>
        <w:spacing w:line="480" w:lineRule="auto"/>
        <w:ind w:right="-334"/>
        <w:jc w:val="center"/>
        <w:rPr>
          <w:rFonts w:ascii="Times New Roman" w:hAnsi="Times New Roman" w:cs="Times New Roman"/>
          <w:sz w:val="24"/>
          <w:szCs w:val="24"/>
        </w:rPr>
      </w:pPr>
      <w:r w:rsidRPr="009B379C">
        <w:rPr>
          <w:rFonts w:ascii="Times New Roman" w:hAnsi="Times New Roman" w:cs="Times New Roman"/>
          <w:noProof/>
          <w:sz w:val="24"/>
          <w:szCs w:val="24"/>
          <w:lang w:eastAsia="en-GB"/>
        </w:rPr>
        <w:drawing>
          <wp:inline distT="0" distB="0" distL="0" distR="0" wp14:anchorId="3A3C5458" wp14:editId="377C8737">
            <wp:extent cx="3926942" cy="2032212"/>
            <wp:effectExtent l="0" t="0" r="0" b="635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1"/>
                    <a:stretch>
                      <a:fillRect/>
                    </a:stretch>
                  </pic:blipFill>
                  <pic:spPr>
                    <a:xfrm>
                      <a:off x="0" y="0"/>
                      <a:ext cx="3937318" cy="2037582"/>
                    </a:xfrm>
                    <a:prstGeom prst="rect">
                      <a:avLst/>
                    </a:prstGeom>
                  </pic:spPr>
                </pic:pic>
              </a:graphicData>
            </a:graphic>
          </wp:inline>
        </w:drawing>
      </w:r>
    </w:p>
    <w:p w14:paraId="62166597" w14:textId="77777777" w:rsidR="009B379C" w:rsidRPr="009B379C" w:rsidRDefault="009B379C" w:rsidP="009B379C">
      <w:pPr>
        <w:spacing w:line="480" w:lineRule="auto"/>
        <w:ind w:right="-334"/>
        <w:jc w:val="center"/>
        <w:rPr>
          <w:rFonts w:ascii="Times New Roman" w:hAnsi="Times New Roman" w:cs="Times New Roman"/>
          <w:sz w:val="24"/>
          <w:szCs w:val="24"/>
        </w:rPr>
      </w:pPr>
      <w:r w:rsidRPr="009B379C">
        <w:rPr>
          <w:rFonts w:ascii="Times New Roman" w:hAnsi="Times New Roman" w:cs="Times New Roman"/>
          <w:sz w:val="24"/>
          <w:szCs w:val="24"/>
        </w:rPr>
        <w:t xml:space="preserve">Figure: Maslow’s Hierarchy of Needs </w:t>
      </w:r>
    </w:p>
    <w:p w14:paraId="10443091" w14:textId="77777777" w:rsidR="009B379C" w:rsidRPr="009B379C" w:rsidRDefault="009B379C" w:rsidP="009B379C">
      <w:pPr>
        <w:spacing w:line="480" w:lineRule="auto"/>
        <w:ind w:right="-334"/>
        <w:jc w:val="center"/>
        <w:rPr>
          <w:rFonts w:ascii="Times New Roman" w:hAnsi="Times New Roman" w:cs="Times New Roman"/>
          <w:sz w:val="24"/>
          <w:szCs w:val="24"/>
        </w:rPr>
      </w:pPr>
      <w:r w:rsidRPr="009B379C">
        <w:rPr>
          <w:rFonts w:ascii="Times New Roman" w:hAnsi="Times New Roman" w:cs="Times New Roman"/>
          <w:sz w:val="24"/>
          <w:szCs w:val="24"/>
        </w:rPr>
        <w:t>Source: Hopper (2020)</w:t>
      </w:r>
    </w:p>
    <w:p w14:paraId="2307F4EF" w14:textId="7B98225F"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sz w:val="24"/>
          <w:szCs w:val="24"/>
        </w:rPr>
        <w:t>On the other hand, in case of intrapreneurs, when utilising the resources of an organisation it is important to take under consideration theses five aspects to ensure that the satisfaction and productive capabilities of the employees in the firm. Fallatah and Syed (2018) claims that this theory explains that the higher needs presented in the hierarchy mainly begin to initiate when people tend to feel they have met the previous needs in a satisfactory manner. For example, in terms of entrepreneurship, the entrepreneurs require esteem and self-actualisation needs that tends to motivate them for working more and attain their goals.</w:t>
      </w:r>
      <w:r w:rsidR="002A6604">
        <w:rPr>
          <w:rFonts w:ascii="Times New Roman" w:hAnsi="Times New Roman" w:cs="Times New Roman"/>
          <w:sz w:val="24"/>
          <w:szCs w:val="24"/>
        </w:rPr>
        <w:t xml:space="preserve"> One example is the freedom of speech in the organisation.</w:t>
      </w:r>
      <w:r w:rsidRPr="009B379C">
        <w:rPr>
          <w:rFonts w:ascii="Times New Roman" w:hAnsi="Times New Roman" w:cs="Times New Roman"/>
          <w:sz w:val="24"/>
          <w:szCs w:val="24"/>
        </w:rPr>
        <w:t xml:space="preserve"> </w:t>
      </w:r>
      <w:r w:rsidR="002A6604">
        <w:rPr>
          <w:rFonts w:ascii="Times New Roman" w:hAnsi="Times New Roman" w:cs="Times New Roman"/>
          <w:sz w:val="24"/>
          <w:szCs w:val="24"/>
        </w:rPr>
        <w:t>T</w:t>
      </w:r>
      <w:r w:rsidRPr="009B379C">
        <w:rPr>
          <w:rFonts w:ascii="Times New Roman" w:hAnsi="Times New Roman" w:cs="Times New Roman"/>
          <w:sz w:val="24"/>
          <w:szCs w:val="24"/>
        </w:rPr>
        <w:t xml:space="preserve">his theory can help solving issues of the entrepreneurs and intrapreneurs alike but to a limited level only. The theory is considered to be vague by Hopper (2020) and it is explained that only one theory cannot be used to justify the actions undertaken by all the entrepreneurs. </w:t>
      </w:r>
    </w:p>
    <w:p w14:paraId="034C2887" w14:textId="77777777" w:rsidR="009B379C" w:rsidRDefault="009B379C" w:rsidP="009B379C">
      <w:pPr>
        <w:spacing w:line="480" w:lineRule="auto"/>
        <w:ind w:right="-334"/>
        <w:jc w:val="both"/>
        <w:rPr>
          <w:rFonts w:ascii="Times New Roman" w:hAnsi="Times New Roman" w:cs="Times New Roman"/>
          <w:sz w:val="24"/>
          <w:szCs w:val="24"/>
        </w:rPr>
      </w:pPr>
    </w:p>
    <w:p w14:paraId="3CC7B83E" w14:textId="77777777" w:rsidR="002A6604" w:rsidRDefault="002A6604" w:rsidP="009B379C">
      <w:pPr>
        <w:spacing w:line="480" w:lineRule="auto"/>
        <w:ind w:right="-334"/>
        <w:jc w:val="both"/>
        <w:rPr>
          <w:rFonts w:ascii="Times New Roman" w:hAnsi="Times New Roman" w:cs="Times New Roman"/>
          <w:sz w:val="24"/>
          <w:szCs w:val="24"/>
        </w:rPr>
      </w:pPr>
    </w:p>
    <w:p w14:paraId="1BBB8342" w14:textId="77777777" w:rsidR="009B379C" w:rsidRPr="009B379C" w:rsidRDefault="009B379C" w:rsidP="009B379C">
      <w:pPr>
        <w:spacing w:line="480" w:lineRule="auto"/>
        <w:ind w:right="-334"/>
        <w:jc w:val="both"/>
        <w:rPr>
          <w:rFonts w:ascii="Times New Roman" w:hAnsi="Times New Roman" w:cs="Times New Roman"/>
          <w:b/>
          <w:sz w:val="24"/>
          <w:szCs w:val="24"/>
        </w:rPr>
      </w:pPr>
      <w:r w:rsidRPr="009B379C">
        <w:rPr>
          <w:rFonts w:ascii="Times New Roman" w:hAnsi="Times New Roman" w:cs="Times New Roman"/>
          <w:b/>
          <w:sz w:val="24"/>
          <w:szCs w:val="24"/>
        </w:rPr>
        <w:lastRenderedPageBreak/>
        <w:t>Trait Theory of Entrepreneurship</w:t>
      </w:r>
    </w:p>
    <w:p w14:paraId="03A74802" w14:textId="77777777" w:rsidR="009B379C" w:rsidRPr="009B379C" w:rsidRDefault="009B379C" w:rsidP="009B379C">
      <w:pPr>
        <w:spacing w:line="480" w:lineRule="auto"/>
        <w:ind w:right="-334"/>
        <w:jc w:val="both"/>
        <w:rPr>
          <w:rFonts w:ascii="Times New Roman" w:hAnsi="Times New Roman" w:cs="Times New Roman"/>
          <w:bCs/>
          <w:sz w:val="24"/>
          <w:szCs w:val="24"/>
        </w:rPr>
      </w:pPr>
      <w:r w:rsidRPr="009B379C">
        <w:rPr>
          <w:rFonts w:ascii="Times New Roman" w:hAnsi="Times New Roman" w:cs="Times New Roman"/>
          <w:bCs/>
          <w:sz w:val="24"/>
          <w:szCs w:val="24"/>
        </w:rPr>
        <w:t xml:space="preserve">The trait theory is known to be a concept that the successful entrepreneurs tend to have innate personality traits which enable them to achieve their success. It may include need for achievement and independence etc. These personality characteristics are presented below: </w:t>
      </w:r>
    </w:p>
    <w:p w14:paraId="438234B7" w14:textId="77777777" w:rsidR="009B379C" w:rsidRPr="009B379C" w:rsidRDefault="009B379C" w:rsidP="009B379C">
      <w:pPr>
        <w:spacing w:line="480" w:lineRule="auto"/>
        <w:ind w:right="-334"/>
        <w:jc w:val="both"/>
        <w:rPr>
          <w:rFonts w:ascii="Times New Roman" w:hAnsi="Times New Roman" w:cs="Times New Roman"/>
          <w:bCs/>
          <w:sz w:val="24"/>
          <w:szCs w:val="24"/>
        </w:rPr>
      </w:pPr>
      <w:r w:rsidRPr="009B379C">
        <w:rPr>
          <w:rFonts w:ascii="Times New Roman" w:hAnsi="Times New Roman" w:cs="Times New Roman"/>
          <w:bCs/>
          <w:sz w:val="24"/>
          <w:szCs w:val="24"/>
        </w:rPr>
        <w:t>These are personality characteristics rather than types.</w:t>
      </w:r>
    </w:p>
    <w:p w14:paraId="752D2EF6" w14:textId="77777777" w:rsidR="009B379C" w:rsidRPr="009B379C" w:rsidRDefault="009B379C" w:rsidP="009B379C">
      <w:pPr>
        <w:numPr>
          <w:ilvl w:val="0"/>
          <w:numId w:val="2"/>
        </w:numPr>
        <w:spacing w:line="276" w:lineRule="auto"/>
        <w:ind w:right="-334"/>
        <w:jc w:val="both"/>
        <w:rPr>
          <w:rFonts w:ascii="Times New Roman" w:hAnsi="Times New Roman" w:cs="Times New Roman"/>
          <w:bCs/>
          <w:sz w:val="24"/>
          <w:szCs w:val="24"/>
        </w:rPr>
      </w:pPr>
      <w:r w:rsidRPr="009B379C">
        <w:rPr>
          <w:rFonts w:ascii="Times New Roman" w:hAnsi="Times New Roman" w:cs="Times New Roman"/>
          <w:bCs/>
          <w:sz w:val="24"/>
          <w:szCs w:val="24"/>
        </w:rPr>
        <w:t xml:space="preserve">Need for achievement which is greater motivation than generation profit </w:t>
      </w:r>
    </w:p>
    <w:p w14:paraId="616F9571" w14:textId="26A1A5B2" w:rsidR="009B379C" w:rsidRPr="009B379C" w:rsidRDefault="009B379C" w:rsidP="009B379C">
      <w:pPr>
        <w:numPr>
          <w:ilvl w:val="0"/>
          <w:numId w:val="2"/>
        </w:numPr>
        <w:spacing w:line="276" w:lineRule="auto"/>
        <w:ind w:right="-334"/>
        <w:jc w:val="both"/>
        <w:rPr>
          <w:rFonts w:ascii="Times New Roman" w:hAnsi="Times New Roman" w:cs="Times New Roman"/>
          <w:bCs/>
          <w:sz w:val="24"/>
          <w:szCs w:val="24"/>
        </w:rPr>
      </w:pPr>
      <w:r w:rsidRPr="009B379C">
        <w:rPr>
          <w:rFonts w:ascii="Times New Roman" w:hAnsi="Times New Roman" w:cs="Times New Roman"/>
          <w:bCs/>
          <w:sz w:val="24"/>
          <w:szCs w:val="24"/>
        </w:rPr>
        <w:t>Internal locus of control where it is believed that success is not luck-</w:t>
      </w:r>
      <w:r w:rsidR="0036226A" w:rsidRPr="009B379C">
        <w:rPr>
          <w:rFonts w:ascii="Times New Roman" w:hAnsi="Times New Roman" w:cs="Times New Roman"/>
          <w:bCs/>
          <w:sz w:val="24"/>
          <w:szCs w:val="24"/>
        </w:rPr>
        <w:t>related,</w:t>
      </w:r>
      <w:r w:rsidRPr="009B379C">
        <w:rPr>
          <w:rFonts w:ascii="Times New Roman" w:hAnsi="Times New Roman" w:cs="Times New Roman"/>
          <w:bCs/>
          <w:sz w:val="24"/>
          <w:szCs w:val="24"/>
        </w:rPr>
        <w:t xml:space="preserve"> and it is important to have right contacts and right breaks. </w:t>
      </w:r>
    </w:p>
    <w:p w14:paraId="10C4F67B" w14:textId="77777777" w:rsidR="009B379C" w:rsidRPr="009B379C" w:rsidRDefault="009B379C" w:rsidP="009B379C">
      <w:pPr>
        <w:numPr>
          <w:ilvl w:val="0"/>
          <w:numId w:val="2"/>
        </w:numPr>
        <w:spacing w:line="276" w:lineRule="auto"/>
        <w:ind w:right="-334"/>
        <w:jc w:val="both"/>
        <w:rPr>
          <w:rFonts w:ascii="Times New Roman" w:hAnsi="Times New Roman" w:cs="Times New Roman"/>
          <w:bCs/>
          <w:sz w:val="24"/>
          <w:szCs w:val="24"/>
        </w:rPr>
      </w:pPr>
      <w:r w:rsidRPr="009B379C">
        <w:rPr>
          <w:rFonts w:ascii="Times New Roman" w:hAnsi="Times New Roman" w:cs="Times New Roman"/>
          <w:bCs/>
          <w:sz w:val="24"/>
          <w:szCs w:val="24"/>
        </w:rPr>
        <w:t>Tendency to be independent</w:t>
      </w:r>
    </w:p>
    <w:p w14:paraId="6F308BC5" w14:textId="77777777" w:rsidR="009B379C" w:rsidRPr="009B379C" w:rsidRDefault="009B379C" w:rsidP="009B379C">
      <w:pPr>
        <w:numPr>
          <w:ilvl w:val="0"/>
          <w:numId w:val="2"/>
        </w:numPr>
        <w:spacing w:line="276" w:lineRule="auto"/>
        <w:ind w:right="-334"/>
        <w:jc w:val="both"/>
        <w:rPr>
          <w:rFonts w:ascii="Times New Roman" w:hAnsi="Times New Roman" w:cs="Times New Roman"/>
          <w:bCs/>
          <w:sz w:val="24"/>
          <w:szCs w:val="24"/>
        </w:rPr>
      </w:pPr>
      <w:r w:rsidRPr="009B379C">
        <w:rPr>
          <w:rFonts w:ascii="Times New Roman" w:hAnsi="Times New Roman" w:cs="Times New Roman"/>
          <w:bCs/>
          <w:sz w:val="24"/>
          <w:szCs w:val="24"/>
        </w:rPr>
        <w:t>Motivation and high energy</w:t>
      </w:r>
    </w:p>
    <w:p w14:paraId="346F0286" w14:textId="77777777" w:rsidR="009B379C" w:rsidRPr="009B379C" w:rsidRDefault="009B379C" w:rsidP="009B379C">
      <w:pPr>
        <w:numPr>
          <w:ilvl w:val="0"/>
          <w:numId w:val="2"/>
        </w:numPr>
        <w:spacing w:line="276" w:lineRule="auto"/>
        <w:ind w:right="-334"/>
        <w:jc w:val="both"/>
        <w:rPr>
          <w:rFonts w:ascii="Times New Roman" w:hAnsi="Times New Roman" w:cs="Times New Roman"/>
          <w:bCs/>
          <w:sz w:val="24"/>
          <w:szCs w:val="24"/>
        </w:rPr>
      </w:pPr>
      <w:r w:rsidRPr="009B379C">
        <w:rPr>
          <w:rFonts w:ascii="Times New Roman" w:hAnsi="Times New Roman" w:cs="Times New Roman"/>
          <w:bCs/>
          <w:sz w:val="24"/>
          <w:szCs w:val="24"/>
        </w:rPr>
        <w:t>Resilience, capability of overcoming or recovering from difficulties</w:t>
      </w:r>
    </w:p>
    <w:p w14:paraId="21C08F32" w14:textId="77777777" w:rsidR="009B379C" w:rsidRPr="009B379C" w:rsidRDefault="009B379C" w:rsidP="009B379C">
      <w:pPr>
        <w:numPr>
          <w:ilvl w:val="0"/>
          <w:numId w:val="2"/>
        </w:numPr>
        <w:spacing w:line="276" w:lineRule="auto"/>
        <w:ind w:right="-334"/>
        <w:jc w:val="both"/>
        <w:rPr>
          <w:rFonts w:ascii="Times New Roman" w:hAnsi="Times New Roman" w:cs="Times New Roman"/>
          <w:bCs/>
          <w:sz w:val="24"/>
          <w:szCs w:val="24"/>
        </w:rPr>
      </w:pPr>
      <w:r w:rsidRPr="009B379C">
        <w:rPr>
          <w:rFonts w:ascii="Times New Roman" w:hAnsi="Times New Roman" w:cs="Times New Roman"/>
          <w:bCs/>
          <w:sz w:val="24"/>
          <w:szCs w:val="24"/>
        </w:rPr>
        <w:t>Flexibility</w:t>
      </w:r>
    </w:p>
    <w:p w14:paraId="734233B3" w14:textId="77777777" w:rsidR="009B379C" w:rsidRPr="009B379C" w:rsidRDefault="009B379C" w:rsidP="009B379C">
      <w:pPr>
        <w:numPr>
          <w:ilvl w:val="0"/>
          <w:numId w:val="2"/>
        </w:numPr>
        <w:spacing w:line="276" w:lineRule="auto"/>
        <w:ind w:right="-334"/>
        <w:jc w:val="both"/>
        <w:rPr>
          <w:rFonts w:ascii="Times New Roman" w:hAnsi="Times New Roman" w:cs="Times New Roman"/>
          <w:sz w:val="24"/>
          <w:szCs w:val="24"/>
        </w:rPr>
      </w:pPr>
      <w:r w:rsidRPr="009B379C">
        <w:rPr>
          <w:rFonts w:ascii="Times New Roman" w:hAnsi="Times New Roman" w:cs="Times New Roman"/>
          <w:bCs/>
          <w:sz w:val="24"/>
          <w:szCs w:val="24"/>
        </w:rPr>
        <w:t>Having will to take calculated risks and assessing those risks to mitigate them</w:t>
      </w:r>
    </w:p>
    <w:p w14:paraId="4DC63F41" w14:textId="77777777" w:rsidR="009B379C" w:rsidRPr="009B379C" w:rsidRDefault="009B379C" w:rsidP="009B379C">
      <w:pPr>
        <w:numPr>
          <w:ilvl w:val="0"/>
          <w:numId w:val="2"/>
        </w:numPr>
        <w:spacing w:line="276" w:lineRule="auto"/>
        <w:ind w:right="-334"/>
        <w:jc w:val="both"/>
        <w:rPr>
          <w:rFonts w:ascii="Times New Roman" w:hAnsi="Times New Roman" w:cs="Times New Roman"/>
          <w:sz w:val="24"/>
          <w:szCs w:val="24"/>
        </w:rPr>
      </w:pPr>
      <w:r w:rsidRPr="009B379C">
        <w:rPr>
          <w:rFonts w:ascii="Times New Roman" w:hAnsi="Times New Roman" w:cs="Times New Roman"/>
          <w:bCs/>
          <w:sz w:val="24"/>
          <w:szCs w:val="24"/>
        </w:rPr>
        <w:t xml:space="preserve">Ambiguity, considering more than one interpretation. </w:t>
      </w:r>
    </w:p>
    <w:p w14:paraId="497589BD" w14:textId="77777777" w:rsidR="009B379C" w:rsidRPr="009B379C" w:rsidRDefault="009B379C" w:rsidP="009B379C">
      <w:pPr>
        <w:spacing w:line="480" w:lineRule="auto"/>
        <w:ind w:right="-334"/>
        <w:jc w:val="center"/>
        <w:rPr>
          <w:rFonts w:ascii="Times New Roman" w:hAnsi="Times New Roman" w:cs="Times New Roman"/>
          <w:b/>
          <w:sz w:val="24"/>
          <w:szCs w:val="24"/>
        </w:rPr>
      </w:pPr>
      <w:r w:rsidRPr="009B379C">
        <w:rPr>
          <w:rFonts w:ascii="Times New Roman" w:hAnsi="Times New Roman" w:cs="Times New Roman"/>
          <w:noProof/>
          <w:sz w:val="24"/>
          <w:szCs w:val="24"/>
          <w:lang w:eastAsia="en-GB"/>
        </w:rPr>
        <w:drawing>
          <wp:inline distT="0" distB="0" distL="0" distR="0" wp14:anchorId="3F5C1B41" wp14:editId="4B8E5106">
            <wp:extent cx="4478867" cy="2243163"/>
            <wp:effectExtent l="0" t="0" r="0" b="5080"/>
            <wp:docPr id="9" name="Picture 9" descr="Personality traits and theory of planned behavior comparison of  entrepreneurial intentions between an emerging economy and a developing  country | Emerald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ersonality traits and theory of planned behavior comparison of  entrepreneurial intentions between an emerging economy and a developing  country | Emerald Insigh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85321" cy="2246395"/>
                    </a:xfrm>
                    <a:prstGeom prst="rect">
                      <a:avLst/>
                    </a:prstGeom>
                    <a:noFill/>
                    <a:ln>
                      <a:noFill/>
                    </a:ln>
                  </pic:spPr>
                </pic:pic>
              </a:graphicData>
            </a:graphic>
          </wp:inline>
        </w:drawing>
      </w:r>
    </w:p>
    <w:p w14:paraId="3D31EB6E" w14:textId="77777777" w:rsidR="009B379C" w:rsidRPr="009B379C" w:rsidRDefault="009B379C" w:rsidP="009B379C">
      <w:pPr>
        <w:spacing w:line="480" w:lineRule="auto"/>
        <w:ind w:right="-334"/>
        <w:jc w:val="center"/>
        <w:rPr>
          <w:rFonts w:ascii="Times New Roman" w:hAnsi="Times New Roman" w:cs="Times New Roman"/>
          <w:sz w:val="24"/>
          <w:szCs w:val="24"/>
        </w:rPr>
      </w:pPr>
      <w:r w:rsidRPr="009B379C">
        <w:rPr>
          <w:rFonts w:ascii="Times New Roman" w:hAnsi="Times New Roman" w:cs="Times New Roman"/>
          <w:sz w:val="24"/>
          <w:szCs w:val="24"/>
        </w:rPr>
        <w:t>Figure: Relation between theory of planned behaviour of entrepreneurship and trait theory of entrepreneurship showing emergence of entrepreneurial intentions and interconnection between traits.</w:t>
      </w:r>
    </w:p>
    <w:p w14:paraId="3F21B7A6" w14:textId="77777777" w:rsidR="009B379C" w:rsidRPr="009B379C" w:rsidRDefault="009B379C" w:rsidP="009B379C">
      <w:pPr>
        <w:spacing w:line="480" w:lineRule="auto"/>
        <w:ind w:right="-334"/>
        <w:jc w:val="center"/>
        <w:rPr>
          <w:rFonts w:ascii="Times New Roman" w:hAnsi="Times New Roman" w:cs="Times New Roman"/>
          <w:sz w:val="24"/>
          <w:szCs w:val="24"/>
        </w:rPr>
      </w:pPr>
      <w:r w:rsidRPr="009B379C">
        <w:rPr>
          <w:rFonts w:ascii="Times New Roman" w:hAnsi="Times New Roman" w:cs="Times New Roman"/>
          <w:sz w:val="24"/>
          <w:szCs w:val="24"/>
        </w:rPr>
        <w:t>Source: Munir et al., 2019</w:t>
      </w:r>
    </w:p>
    <w:p w14:paraId="0B8F293C" w14:textId="77777777"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sz w:val="24"/>
          <w:szCs w:val="24"/>
        </w:rPr>
        <w:lastRenderedPageBreak/>
        <w:t>It is firmly believed by the researchers that these personality traits are interconnected and have influence over one another (Munir et al., 2019). Such as, having a risk-taking propensity can positively contribute to having proactive personality and vice versa which further contributes to a perceived behaviour control leading towards having entrepreneurial intentions respectively.</w:t>
      </w:r>
    </w:p>
    <w:p w14:paraId="0E2D92AE" w14:textId="77777777" w:rsidR="009B379C" w:rsidRPr="009B379C" w:rsidRDefault="009B379C" w:rsidP="009B379C">
      <w:pPr>
        <w:keepNext/>
        <w:keepLines/>
        <w:spacing w:before="240" w:after="0" w:line="480" w:lineRule="auto"/>
        <w:ind w:right="-334"/>
        <w:outlineLvl w:val="0"/>
        <w:rPr>
          <w:rFonts w:ascii="Times New Roman" w:eastAsia="Times New Roman" w:hAnsi="Times New Roman" w:cs="Times New Roman"/>
          <w:b/>
          <w:sz w:val="24"/>
          <w:szCs w:val="24"/>
          <w:bdr w:val="none" w:sz="0" w:space="0" w:color="auto" w:frame="1"/>
          <w:lang w:eastAsia="en-GB"/>
        </w:rPr>
      </w:pPr>
      <w:bookmarkStart w:id="10" w:name="_Toc81187566"/>
      <w:r w:rsidRPr="009B379C">
        <w:rPr>
          <w:rFonts w:ascii="Times New Roman" w:eastAsia="Times New Roman" w:hAnsi="Times New Roman" w:cs="Times New Roman"/>
          <w:b/>
          <w:sz w:val="24"/>
          <w:szCs w:val="24"/>
          <w:bdr w:val="none" w:sz="0" w:space="0" w:color="auto" w:frame="1"/>
          <w:lang w:eastAsia="en-GB"/>
        </w:rPr>
        <w:t>Core Strategy</w:t>
      </w:r>
      <w:bookmarkEnd w:id="10"/>
    </w:p>
    <w:p w14:paraId="0560D350" w14:textId="77777777" w:rsidR="009B379C" w:rsidRPr="009B379C" w:rsidRDefault="009B379C" w:rsidP="009B379C">
      <w:pPr>
        <w:spacing w:line="480" w:lineRule="auto"/>
        <w:ind w:right="-334"/>
        <w:jc w:val="both"/>
        <w:rPr>
          <w:rFonts w:ascii="Times New Roman" w:hAnsi="Times New Roman" w:cs="Times New Roman"/>
          <w:sz w:val="24"/>
          <w:szCs w:val="24"/>
          <w:lang w:eastAsia="en-GB"/>
        </w:rPr>
      </w:pPr>
      <w:r w:rsidRPr="009B379C">
        <w:rPr>
          <w:rFonts w:ascii="Times New Roman" w:hAnsi="Times New Roman" w:cs="Times New Roman"/>
          <w:sz w:val="24"/>
          <w:szCs w:val="24"/>
          <w:lang w:eastAsia="en-GB"/>
        </w:rPr>
        <w:t xml:space="preserve">Core strategy is known to be an integral component of a business model and it describes how an organisation tend to carry out its plans to be competitive in the market. The fundamental elements of the core strategy mainly include the business mission, target market, product and market scope and basis of differentiation. The figure below shows the core strategy used in business along with other aspects to create an effective business plan. </w:t>
      </w:r>
    </w:p>
    <w:p w14:paraId="6E975D15" w14:textId="77777777" w:rsidR="009B379C" w:rsidRPr="009B379C" w:rsidRDefault="009B379C" w:rsidP="009B379C">
      <w:pPr>
        <w:spacing w:line="480" w:lineRule="auto"/>
        <w:ind w:right="-334"/>
        <w:jc w:val="center"/>
        <w:rPr>
          <w:rFonts w:ascii="Times New Roman" w:hAnsi="Times New Roman" w:cs="Times New Roman"/>
          <w:sz w:val="24"/>
          <w:szCs w:val="24"/>
          <w:lang w:eastAsia="en-GB"/>
        </w:rPr>
      </w:pPr>
      <w:r w:rsidRPr="009B379C">
        <w:rPr>
          <w:rFonts w:ascii="Times New Roman" w:hAnsi="Times New Roman" w:cs="Times New Roman"/>
          <w:noProof/>
          <w:sz w:val="24"/>
          <w:szCs w:val="24"/>
          <w:lang w:eastAsia="en-GB"/>
        </w:rPr>
        <w:drawing>
          <wp:inline distT="0" distB="0" distL="0" distR="0" wp14:anchorId="2DC726CD" wp14:editId="4C285539">
            <wp:extent cx="4830763" cy="2776743"/>
            <wp:effectExtent l="0" t="0" r="0" b="0"/>
            <wp:docPr id="10" name="Picture 10"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with low confidence"/>
                    <pic:cNvPicPr/>
                  </pic:nvPicPr>
                  <pic:blipFill rotWithShape="1">
                    <a:blip r:embed="rId13">
                      <a:extLst>
                        <a:ext uri="{28A0092B-C50C-407E-A947-70E740481C1C}">
                          <a14:useLocalDpi xmlns:a14="http://schemas.microsoft.com/office/drawing/2010/main" val="0"/>
                        </a:ext>
                      </a:extLst>
                    </a:blip>
                    <a:srcRect t="23365"/>
                    <a:stretch/>
                  </pic:blipFill>
                  <pic:spPr bwMode="auto">
                    <a:xfrm>
                      <a:off x="0" y="0"/>
                      <a:ext cx="4833888" cy="2778539"/>
                    </a:xfrm>
                    <a:prstGeom prst="rect">
                      <a:avLst/>
                    </a:prstGeom>
                    <a:ln>
                      <a:noFill/>
                    </a:ln>
                    <a:extLst>
                      <a:ext uri="{53640926-AAD7-44D8-BBD7-CCE9431645EC}">
                        <a14:shadowObscured xmlns:a14="http://schemas.microsoft.com/office/drawing/2010/main"/>
                      </a:ext>
                    </a:extLst>
                  </pic:spPr>
                </pic:pic>
              </a:graphicData>
            </a:graphic>
          </wp:inline>
        </w:drawing>
      </w:r>
    </w:p>
    <w:p w14:paraId="3FDAD13C" w14:textId="77777777" w:rsidR="009B379C" w:rsidRPr="009B379C" w:rsidRDefault="009B379C" w:rsidP="009B379C">
      <w:pPr>
        <w:spacing w:line="480" w:lineRule="auto"/>
        <w:ind w:right="-334"/>
        <w:jc w:val="center"/>
        <w:rPr>
          <w:rFonts w:ascii="Times New Roman" w:hAnsi="Times New Roman" w:cs="Times New Roman"/>
          <w:sz w:val="24"/>
          <w:szCs w:val="24"/>
          <w:lang w:eastAsia="en-GB"/>
        </w:rPr>
      </w:pPr>
      <w:r w:rsidRPr="009B379C">
        <w:rPr>
          <w:rFonts w:ascii="Times New Roman" w:hAnsi="Times New Roman" w:cs="Times New Roman"/>
          <w:sz w:val="24"/>
          <w:szCs w:val="24"/>
          <w:lang w:eastAsia="en-GB"/>
        </w:rPr>
        <w:t>Figure: Strategic Core Strategy</w:t>
      </w:r>
    </w:p>
    <w:p w14:paraId="4899C622" w14:textId="77777777" w:rsidR="009B379C" w:rsidRPr="009B379C" w:rsidRDefault="009B379C" w:rsidP="009B379C">
      <w:pPr>
        <w:spacing w:line="480" w:lineRule="auto"/>
        <w:ind w:right="-334"/>
        <w:jc w:val="center"/>
        <w:rPr>
          <w:rFonts w:ascii="Times New Roman" w:hAnsi="Times New Roman" w:cs="Times New Roman"/>
          <w:sz w:val="24"/>
          <w:szCs w:val="24"/>
          <w:shd w:val="clear" w:color="auto" w:fill="FFFFFF"/>
        </w:rPr>
      </w:pPr>
      <w:r w:rsidRPr="009B379C">
        <w:rPr>
          <w:rFonts w:ascii="Times New Roman" w:hAnsi="Times New Roman" w:cs="Times New Roman"/>
          <w:sz w:val="24"/>
          <w:szCs w:val="24"/>
          <w:lang w:eastAsia="en-GB"/>
        </w:rPr>
        <w:t xml:space="preserve">Source: Gary (2000), Cited in: </w:t>
      </w:r>
      <w:r w:rsidRPr="009B379C">
        <w:rPr>
          <w:rFonts w:ascii="Times New Roman" w:hAnsi="Times New Roman" w:cs="Times New Roman"/>
          <w:sz w:val="24"/>
          <w:szCs w:val="24"/>
          <w:shd w:val="clear" w:color="auto" w:fill="FFFFFF"/>
        </w:rPr>
        <w:t>Szendrey, J., Dealing with the Highly Complex and Disorderly Changing Business Environment in the Age of Rapid Decision Making.</w:t>
      </w:r>
    </w:p>
    <w:p w14:paraId="4E52F04D" w14:textId="77777777" w:rsidR="009B379C" w:rsidRPr="009B379C" w:rsidRDefault="009B379C" w:rsidP="009B379C">
      <w:pPr>
        <w:keepNext/>
        <w:keepLines/>
        <w:spacing w:before="240" w:after="0" w:line="480" w:lineRule="auto"/>
        <w:ind w:right="-334"/>
        <w:outlineLvl w:val="0"/>
        <w:rPr>
          <w:rFonts w:ascii="Times New Roman" w:eastAsia="Times New Roman" w:hAnsi="Times New Roman" w:cs="Times New Roman"/>
          <w:b/>
          <w:sz w:val="24"/>
          <w:szCs w:val="24"/>
          <w:lang w:eastAsia="en-GB"/>
        </w:rPr>
      </w:pPr>
      <w:bookmarkStart w:id="11" w:name="_Toc81187567"/>
      <w:r w:rsidRPr="009B379C">
        <w:rPr>
          <w:rFonts w:ascii="Times New Roman" w:eastAsia="Times New Roman" w:hAnsi="Times New Roman" w:cs="Times New Roman"/>
          <w:b/>
          <w:sz w:val="24"/>
          <w:szCs w:val="24"/>
          <w:lang w:eastAsia="en-GB"/>
        </w:rPr>
        <w:lastRenderedPageBreak/>
        <w:t>GEM (Global Entrepreneurship Monitor)</w:t>
      </w:r>
      <w:bookmarkEnd w:id="11"/>
    </w:p>
    <w:p w14:paraId="5ED98DAA" w14:textId="77777777" w:rsidR="009B379C" w:rsidRPr="009B379C" w:rsidRDefault="009B379C" w:rsidP="009B379C">
      <w:pPr>
        <w:spacing w:line="480" w:lineRule="auto"/>
        <w:ind w:right="-334"/>
        <w:jc w:val="both"/>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 xml:space="preserve">The Global Entrepreneurship Monitor is a conceptual model which sets out the integral components of relation between the economic growth and entrepreneurship and its interaction. </w:t>
      </w:r>
    </w:p>
    <w:p w14:paraId="5B1CAED6" w14:textId="77777777" w:rsidR="009B379C" w:rsidRPr="009B379C" w:rsidRDefault="009B379C" w:rsidP="009B379C">
      <w:pPr>
        <w:spacing w:line="480" w:lineRule="auto"/>
        <w:ind w:right="-334"/>
        <w:jc w:val="center"/>
        <w:rPr>
          <w:rFonts w:ascii="Times New Roman" w:hAnsi="Times New Roman" w:cs="Times New Roman"/>
          <w:sz w:val="24"/>
          <w:szCs w:val="24"/>
          <w:shd w:val="clear" w:color="auto" w:fill="FFFFFF"/>
        </w:rPr>
      </w:pPr>
      <w:r w:rsidRPr="009B379C">
        <w:rPr>
          <w:rFonts w:ascii="Times New Roman" w:hAnsi="Times New Roman" w:cs="Times New Roman"/>
          <w:noProof/>
          <w:sz w:val="24"/>
          <w:szCs w:val="24"/>
          <w:shd w:val="clear" w:color="auto" w:fill="FFFFFF"/>
          <w:lang w:eastAsia="en-GB"/>
        </w:rPr>
        <w:drawing>
          <wp:inline distT="0" distB="0" distL="0" distR="0" wp14:anchorId="425A41E0" wp14:editId="1B9E03DF">
            <wp:extent cx="5352204" cy="2971745"/>
            <wp:effectExtent l="0" t="0" r="1270" b="635"/>
            <wp:docPr id="11" name="Picture 11" descr="C:\Users\SMJ\Desktop\11-1600090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MJ\Desktop\11-1600090008.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81741" cy="2988145"/>
                    </a:xfrm>
                    <a:prstGeom prst="rect">
                      <a:avLst/>
                    </a:prstGeom>
                    <a:noFill/>
                    <a:ln>
                      <a:noFill/>
                    </a:ln>
                  </pic:spPr>
                </pic:pic>
              </a:graphicData>
            </a:graphic>
          </wp:inline>
        </w:drawing>
      </w:r>
    </w:p>
    <w:p w14:paraId="766C4026" w14:textId="77777777" w:rsidR="009B379C" w:rsidRPr="009B379C" w:rsidRDefault="009B379C" w:rsidP="009B379C">
      <w:pPr>
        <w:spacing w:line="480" w:lineRule="auto"/>
        <w:ind w:left="720" w:right="-334"/>
        <w:jc w:val="center"/>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Figure: Global Entrepreneurship Monitor</w:t>
      </w:r>
    </w:p>
    <w:p w14:paraId="31E5EE09" w14:textId="77777777" w:rsidR="009B379C" w:rsidRPr="009B379C" w:rsidRDefault="009B379C" w:rsidP="009B379C">
      <w:pPr>
        <w:spacing w:line="480" w:lineRule="auto"/>
        <w:ind w:left="720" w:right="-334"/>
        <w:jc w:val="center"/>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Source:  Akulava et al., 2020</w:t>
      </w:r>
    </w:p>
    <w:p w14:paraId="5CE9AF67" w14:textId="77777777" w:rsidR="009B379C" w:rsidRPr="009B379C" w:rsidRDefault="009B379C" w:rsidP="009B379C">
      <w:pPr>
        <w:spacing w:line="480" w:lineRule="auto"/>
        <w:ind w:right="-334"/>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The GEM programme helps in providing the comparative and background information. The figure above shows the GEM process and how it operates and what the affecting factors.</w:t>
      </w:r>
    </w:p>
    <w:p w14:paraId="0BFADDFC" w14:textId="77777777" w:rsidR="009B379C" w:rsidRPr="009B379C" w:rsidRDefault="009B379C" w:rsidP="009B379C">
      <w:pPr>
        <w:spacing w:line="480" w:lineRule="auto"/>
        <w:ind w:right="-334"/>
        <w:rPr>
          <w:rFonts w:ascii="Times New Roman" w:hAnsi="Times New Roman" w:cs="Times New Roman"/>
          <w:sz w:val="24"/>
          <w:szCs w:val="24"/>
          <w:shd w:val="clear" w:color="auto" w:fill="FFFFFF"/>
        </w:rPr>
      </w:pPr>
    </w:p>
    <w:p w14:paraId="3222BEAD" w14:textId="77777777" w:rsidR="009B379C" w:rsidRPr="009B379C" w:rsidRDefault="009B379C" w:rsidP="009B379C">
      <w:pPr>
        <w:shd w:val="clear" w:color="auto" w:fill="FFFFFF"/>
        <w:spacing w:beforeAutospacing="1" w:after="0" w:afterAutospacing="1" w:line="480" w:lineRule="auto"/>
        <w:ind w:right="-334"/>
        <w:textAlignment w:val="baseline"/>
        <w:rPr>
          <w:rFonts w:ascii="Times New Roman" w:eastAsia="Times New Roman" w:hAnsi="Times New Roman" w:cs="Times New Roman"/>
          <w:b/>
          <w:bCs/>
          <w:sz w:val="24"/>
          <w:szCs w:val="24"/>
          <w:lang w:eastAsia="en-GB"/>
        </w:rPr>
      </w:pPr>
      <w:r w:rsidRPr="009B379C">
        <w:rPr>
          <w:rFonts w:ascii="Times New Roman" w:hAnsi="Times New Roman" w:cs="Times New Roman"/>
          <w:noProof/>
          <w:sz w:val="24"/>
          <w:szCs w:val="24"/>
          <w:lang w:eastAsia="en-GB"/>
        </w:rPr>
        <w:lastRenderedPageBreak/>
        <w:drawing>
          <wp:inline distT="0" distB="0" distL="0" distR="0" wp14:anchorId="18073F28" wp14:editId="690E9D66">
            <wp:extent cx="5730875" cy="2421466"/>
            <wp:effectExtent l="0" t="0" r="3175" b="0"/>
            <wp:docPr id="12" name="Picture 12"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radar chart&#10;&#10;Description automatically generated"/>
                    <pic:cNvPicPr/>
                  </pic:nvPicPr>
                  <pic:blipFill rotWithShape="1">
                    <a:blip r:embed="rId15"/>
                    <a:srcRect t="16942" b="6330"/>
                    <a:stretch/>
                  </pic:blipFill>
                  <pic:spPr bwMode="auto">
                    <a:xfrm>
                      <a:off x="0" y="0"/>
                      <a:ext cx="5734645" cy="2423059"/>
                    </a:xfrm>
                    <a:prstGeom prst="rect">
                      <a:avLst/>
                    </a:prstGeom>
                    <a:ln>
                      <a:noFill/>
                    </a:ln>
                    <a:extLst>
                      <a:ext uri="{53640926-AAD7-44D8-BBD7-CCE9431645EC}">
                        <a14:shadowObscured xmlns:a14="http://schemas.microsoft.com/office/drawing/2010/main"/>
                      </a:ext>
                    </a:extLst>
                  </pic:spPr>
                </pic:pic>
              </a:graphicData>
            </a:graphic>
          </wp:inline>
        </w:drawing>
      </w:r>
    </w:p>
    <w:p w14:paraId="79F9BA2D" w14:textId="77777777" w:rsidR="009B379C" w:rsidRPr="009B379C" w:rsidRDefault="009B379C" w:rsidP="009B379C">
      <w:pPr>
        <w:shd w:val="clear" w:color="auto" w:fill="FFFFFF"/>
        <w:spacing w:beforeAutospacing="1" w:after="0" w:afterAutospacing="1" w:line="480" w:lineRule="auto"/>
        <w:ind w:right="-334"/>
        <w:jc w:val="center"/>
        <w:textAlignment w:val="baseline"/>
        <w:rPr>
          <w:rFonts w:ascii="Times New Roman" w:eastAsia="Times New Roman" w:hAnsi="Times New Roman" w:cs="Times New Roman"/>
          <w:bCs/>
          <w:sz w:val="24"/>
          <w:szCs w:val="24"/>
          <w:lang w:eastAsia="en-GB"/>
        </w:rPr>
      </w:pPr>
      <w:r w:rsidRPr="009B379C">
        <w:rPr>
          <w:rFonts w:ascii="Times New Roman" w:eastAsia="Times New Roman" w:hAnsi="Times New Roman" w:cs="Times New Roman"/>
          <w:bCs/>
          <w:sz w:val="24"/>
          <w:szCs w:val="24"/>
          <w:lang w:eastAsia="en-GB"/>
        </w:rPr>
        <w:t>Figure: Entrepreneurial Framework Conditions, Most Recent Data of 2020 in UK shown in the figure as spider web</w:t>
      </w:r>
    </w:p>
    <w:p w14:paraId="7C684D8D" w14:textId="77777777" w:rsidR="009B379C" w:rsidRPr="009B379C" w:rsidRDefault="009B379C" w:rsidP="009B379C">
      <w:pPr>
        <w:spacing w:after="210" w:line="480" w:lineRule="auto"/>
        <w:ind w:right="-334"/>
        <w:jc w:val="center"/>
        <w:rPr>
          <w:rFonts w:ascii="Times New Roman" w:eastAsia="Times New Roman" w:hAnsi="Times New Roman" w:cs="Times New Roman"/>
          <w:sz w:val="24"/>
          <w:szCs w:val="24"/>
          <w:lang w:eastAsia="en-GB"/>
        </w:rPr>
      </w:pPr>
      <w:r w:rsidRPr="009B379C">
        <w:rPr>
          <w:rFonts w:ascii="Times New Roman" w:eastAsia="Times New Roman" w:hAnsi="Times New Roman" w:cs="Times New Roman"/>
          <w:bCs/>
          <w:sz w:val="24"/>
          <w:szCs w:val="24"/>
          <w:lang w:eastAsia="en-GB"/>
        </w:rPr>
        <w:t xml:space="preserve">Ratings: </w:t>
      </w:r>
      <w:r w:rsidRPr="009B379C">
        <w:rPr>
          <w:rFonts w:ascii="Times New Roman" w:eastAsia="Times New Roman" w:hAnsi="Times New Roman" w:cs="Times New Roman"/>
          <w:sz w:val="24"/>
          <w:szCs w:val="24"/>
          <w:lang w:eastAsia="en-GB"/>
        </w:rPr>
        <w:t>1 = highly insufficient, 5 = highly sufficient</w:t>
      </w:r>
    </w:p>
    <w:p w14:paraId="48740824" w14:textId="77777777" w:rsidR="009B379C" w:rsidRPr="009B379C" w:rsidRDefault="009B379C" w:rsidP="009B379C">
      <w:pPr>
        <w:shd w:val="clear" w:color="auto" w:fill="FFFFFF"/>
        <w:spacing w:beforeAutospacing="1" w:after="0" w:afterAutospacing="1" w:line="480" w:lineRule="auto"/>
        <w:ind w:right="-334"/>
        <w:jc w:val="center"/>
        <w:textAlignment w:val="baseline"/>
        <w:rPr>
          <w:rFonts w:ascii="Times New Roman" w:eastAsia="Times New Roman" w:hAnsi="Times New Roman" w:cs="Times New Roman"/>
          <w:bCs/>
          <w:sz w:val="24"/>
          <w:szCs w:val="24"/>
          <w:lang w:eastAsia="en-GB"/>
        </w:rPr>
      </w:pPr>
      <w:r w:rsidRPr="009B379C">
        <w:rPr>
          <w:rFonts w:ascii="Times New Roman" w:eastAsia="Times New Roman" w:hAnsi="Times New Roman" w:cs="Times New Roman"/>
          <w:bCs/>
          <w:sz w:val="24"/>
          <w:szCs w:val="24"/>
          <w:lang w:eastAsia="en-GB"/>
        </w:rPr>
        <w:t xml:space="preserve">Source: </w:t>
      </w:r>
      <w:hyperlink r:id="rId16" w:history="1">
        <w:r w:rsidRPr="009B379C">
          <w:rPr>
            <w:rFonts w:ascii="Times New Roman" w:eastAsia="Times New Roman" w:hAnsi="Times New Roman" w:cs="Times New Roman"/>
            <w:bCs/>
            <w:sz w:val="24"/>
            <w:szCs w:val="24"/>
            <w:u w:val="single"/>
            <w:lang w:eastAsia="en-GB"/>
          </w:rPr>
          <w:t>https://www.gemconsortium.org/economy-profiles/united-kingdom-2</w:t>
        </w:r>
      </w:hyperlink>
    </w:p>
    <w:p w14:paraId="266938E7" w14:textId="77777777" w:rsidR="009B379C" w:rsidRPr="009B379C" w:rsidRDefault="009B379C" w:rsidP="009B379C">
      <w:pPr>
        <w:spacing w:line="480" w:lineRule="auto"/>
        <w:ind w:right="-334"/>
        <w:jc w:val="both"/>
        <w:rPr>
          <w:rFonts w:ascii="Times New Roman" w:hAnsi="Times New Roman" w:cs="Times New Roman"/>
          <w:sz w:val="24"/>
          <w:szCs w:val="24"/>
          <w:lang w:eastAsia="en-GB"/>
        </w:rPr>
      </w:pPr>
      <w:r w:rsidRPr="009B379C">
        <w:rPr>
          <w:rFonts w:ascii="Times New Roman" w:hAnsi="Times New Roman" w:cs="Times New Roman"/>
          <w:sz w:val="24"/>
          <w:szCs w:val="24"/>
          <w:shd w:val="clear" w:color="auto" w:fill="FFFFFF"/>
        </w:rPr>
        <w:t xml:space="preserve">The figure above shows </w:t>
      </w:r>
      <w:r w:rsidRPr="009B379C">
        <w:rPr>
          <w:rFonts w:ascii="Times New Roman" w:eastAsia="Times New Roman" w:hAnsi="Times New Roman" w:cs="Times New Roman"/>
          <w:bCs/>
          <w:sz w:val="24"/>
          <w:szCs w:val="24"/>
          <w:lang w:eastAsia="en-GB"/>
        </w:rPr>
        <w:t xml:space="preserve">Entrepreneurial Framework Conditions of the UK in 2020 through GEM. </w:t>
      </w:r>
      <w:r w:rsidRPr="009B379C">
        <w:rPr>
          <w:rFonts w:ascii="Times New Roman" w:hAnsi="Times New Roman" w:cs="Times New Roman"/>
          <w:sz w:val="24"/>
          <w:szCs w:val="24"/>
          <w:shd w:val="clear" w:color="auto" w:fill="FFFFFF"/>
        </w:rPr>
        <w:t xml:space="preserve">In case of the UK, the falls experienced across the entrepreneurial activity in the 2020 were due to the pandemic and also due to Brexit but there were some points of optimism as well. 39% of the UK adults have reported that they faced loss of household income due to the pandemic and which created low rate of GEM in European economy in 2020. </w:t>
      </w:r>
    </w:p>
    <w:p w14:paraId="2DB8B802" w14:textId="77777777" w:rsidR="009B379C" w:rsidRPr="009B379C" w:rsidRDefault="009B379C" w:rsidP="009B379C">
      <w:pPr>
        <w:keepNext/>
        <w:keepLines/>
        <w:spacing w:before="240" w:after="0" w:line="480" w:lineRule="auto"/>
        <w:ind w:right="-334"/>
        <w:outlineLvl w:val="0"/>
        <w:rPr>
          <w:rFonts w:ascii="Times New Roman" w:eastAsiaTheme="majorEastAsia" w:hAnsi="Times New Roman" w:cs="Times New Roman"/>
          <w:b/>
          <w:sz w:val="24"/>
          <w:szCs w:val="24"/>
        </w:rPr>
      </w:pPr>
      <w:bookmarkStart w:id="12" w:name="_Toc81187568"/>
      <w:r w:rsidRPr="009B379C">
        <w:rPr>
          <w:rFonts w:ascii="Times New Roman" w:eastAsiaTheme="majorEastAsia" w:hAnsi="Times New Roman" w:cs="Times New Roman"/>
          <w:b/>
          <w:sz w:val="24"/>
          <w:szCs w:val="24"/>
        </w:rPr>
        <w:t>Organisations for Profit</w:t>
      </w:r>
      <w:bookmarkEnd w:id="12"/>
    </w:p>
    <w:p w14:paraId="2277E026" w14:textId="75D8A42B" w:rsidR="009B379C" w:rsidRPr="00760197" w:rsidRDefault="009B379C" w:rsidP="00026D42">
      <w:pPr>
        <w:spacing w:line="480" w:lineRule="auto"/>
        <w:ind w:right="-334"/>
        <w:jc w:val="both"/>
        <w:rPr>
          <w:rFonts w:ascii="Times New Roman" w:hAnsi="Times New Roman" w:cs="Times New Roman"/>
          <w:color w:val="FF0000"/>
          <w:sz w:val="24"/>
          <w:szCs w:val="24"/>
        </w:rPr>
      </w:pPr>
      <w:r w:rsidRPr="009B379C">
        <w:rPr>
          <w:rFonts w:ascii="Times New Roman" w:hAnsi="Times New Roman" w:cs="Times New Roman"/>
          <w:sz w:val="24"/>
          <w:szCs w:val="24"/>
        </w:rPr>
        <w:t xml:space="preserve">The aspect that bifurcates the business association is the motivation behind their activity, for example not all associations work for the profit intention; rather there are a few elements whose point is to serve the public first (Nielsen, 2021). Thusly, there are two significant sorts of association, which are non-profit and profit organisations. One of the significant </w:t>
      </w:r>
      <w:r w:rsidR="0036226A" w:rsidRPr="009B379C">
        <w:rPr>
          <w:rFonts w:ascii="Times New Roman" w:hAnsi="Times New Roman" w:cs="Times New Roman"/>
          <w:sz w:val="24"/>
          <w:szCs w:val="24"/>
        </w:rPr>
        <w:t>legends</w:t>
      </w:r>
      <w:r w:rsidRPr="009B379C">
        <w:rPr>
          <w:rFonts w:ascii="Times New Roman" w:hAnsi="Times New Roman" w:cs="Times New Roman"/>
          <w:sz w:val="24"/>
          <w:szCs w:val="24"/>
        </w:rPr>
        <w:t xml:space="preserve">, with respect to the non-profit association, which the majority of individuals accept as obvious is that it </w:t>
      </w:r>
      <w:r w:rsidRPr="009B379C">
        <w:rPr>
          <w:rFonts w:ascii="Times New Roman" w:hAnsi="Times New Roman" w:cs="Times New Roman"/>
          <w:sz w:val="24"/>
          <w:szCs w:val="24"/>
        </w:rPr>
        <w:lastRenderedPageBreak/>
        <w:t xml:space="preserve">doesn't make the profit from business action. In any case, </w:t>
      </w:r>
      <w:r w:rsidR="0036226A" w:rsidRPr="009B379C">
        <w:rPr>
          <w:rFonts w:ascii="Times New Roman" w:hAnsi="Times New Roman" w:cs="Times New Roman"/>
          <w:sz w:val="24"/>
          <w:szCs w:val="24"/>
        </w:rPr>
        <w:t>as a rule</w:t>
      </w:r>
      <w:r w:rsidRPr="009B379C">
        <w:rPr>
          <w:rFonts w:ascii="Times New Roman" w:hAnsi="Times New Roman" w:cs="Times New Roman"/>
          <w:sz w:val="24"/>
          <w:szCs w:val="24"/>
        </w:rPr>
        <w:t>, the non-profit association to make the profit from different exercises actually like a revenue driven association does, yet just the method of dealing with profit is distinctive in the two associations. A rev</w:t>
      </w:r>
      <w:r w:rsidR="00DD66C1">
        <w:rPr>
          <w:rFonts w:ascii="Times New Roman" w:hAnsi="Times New Roman" w:cs="Times New Roman"/>
          <w:sz w:val="24"/>
          <w:szCs w:val="24"/>
        </w:rPr>
        <w:t xml:space="preserve">enue driven association i.e., the ‘for profit’ companies mainly exists to generate revenues and generates more money than it tends to spend. The owners can also keep all of the profit they have generated and can also spend it for growing the business. Furthermore, they can also use it to benefit its employees and their growth process. The revenue which is procured by such companies tend to generate different types of businesses and create job opportunities. The business designs of </w:t>
      </w:r>
      <w:r w:rsidR="00026D42">
        <w:rPr>
          <w:rFonts w:ascii="Times New Roman" w:hAnsi="Times New Roman" w:cs="Times New Roman"/>
          <w:sz w:val="24"/>
          <w:szCs w:val="24"/>
        </w:rPr>
        <w:t>these</w:t>
      </w:r>
      <w:r w:rsidR="00DD66C1">
        <w:rPr>
          <w:rFonts w:ascii="Times New Roman" w:hAnsi="Times New Roman" w:cs="Times New Roman"/>
          <w:sz w:val="24"/>
          <w:szCs w:val="24"/>
        </w:rPr>
        <w:t xml:space="preserve"> organisations can be different such as sole ownership</w:t>
      </w:r>
      <w:r w:rsidR="00026D42">
        <w:rPr>
          <w:rFonts w:ascii="Times New Roman" w:hAnsi="Times New Roman" w:cs="Times New Roman"/>
          <w:sz w:val="24"/>
          <w:szCs w:val="24"/>
        </w:rPr>
        <w:t xml:space="preserve"> or joint ventures. It aids in terms of limiting the expenses and increasing the profit of the business which can be used for extending and developing further. </w:t>
      </w:r>
    </w:p>
    <w:p w14:paraId="6BDEC6DA" w14:textId="29123B5B"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sz w:val="24"/>
          <w:szCs w:val="24"/>
        </w:rPr>
        <w:t xml:space="preserve">The ‘For Profit’ organisation is known to be the one where the business makes revenue and profit out of its products and services. An integral objective for these organisations is to generate incomes (Nielsen, 2021). However, it is argued by Olanrewaju et al., (2020) that the entrepreneurs do not generally start off with the idea of generating high income or attaining financial gain but to create what they think is innovative and value-added, which later turns out to beneficial in terms of revenue </w:t>
      </w:r>
      <w:r w:rsidR="007510E8" w:rsidRPr="009B379C">
        <w:rPr>
          <w:rFonts w:ascii="Times New Roman" w:hAnsi="Times New Roman" w:cs="Times New Roman"/>
          <w:sz w:val="24"/>
          <w:szCs w:val="24"/>
        </w:rPr>
        <w:t>generation.</w:t>
      </w:r>
      <w:r w:rsidRPr="009B379C">
        <w:rPr>
          <w:rFonts w:ascii="Times New Roman" w:hAnsi="Times New Roman" w:cs="Times New Roman"/>
          <w:sz w:val="24"/>
          <w:szCs w:val="24"/>
        </w:rPr>
        <w:t xml:space="preserve"> For example, Bill Gates started off with something that interested him and with innovation, </w:t>
      </w:r>
      <w:r w:rsidR="007510E8" w:rsidRPr="009B379C">
        <w:rPr>
          <w:rFonts w:ascii="Times New Roman" w:hAnsi="Times New Roman" w:cs="Times New Roman"/>
          <w:sz w:val="24"/>
          <w:szCs w:val="24"/>
        </w:rPr>
        <w:t>creativity,</w:t>
      </w:r>
      <w:r w:rsidRPr="009B379C">
        <w:rPr>
          <w:rFonts w:ascii="Times New Roman" w:hAnsi="Times New Roman" w:cs="Times New Roman"/>
          <w:sz w:val="24"/>
          <w:szCs w:val="24"/>
        </w:rPr>
        <w:t xml:space="preserve"> and tenacity to spend time and energy in creating programs, he has established himself a platform with tremendous growth. </w:t>
      </w:r>
    </w:p>
    <w:p w14:paraId="5C7F8A1C" w14:textId="77777777" w:rsidR="009B379C" w:rsidRPr="009B379C" w:rsidRDefault="009B379C" w:rsidP="009B379C">
      <w:pPr>
        <w:keepNext/>
        <w:keepLines/>
        <w:spacing w:before="240" w:after="0" w:line="480" w:lineRule="auto"/>
        <w:ind w:right="-334"/>
        <w:outlineLvl w:val="0"/>
        <w:rPr>
          <w:rFonts w:ascii="Times New Roman" w:eastAsiaTheme="majorEastAsia" w:hAnsi="Times New Roman" w:cs="Times New Roman"/>
          <w:b/>
          <w:sz w:val="24"/>
          <w:szCs w:val="24"/>
        </w:rPr>
      </w:pPr>
      <w:bookmarkStart w:id="13" w:name="_Toc81187569"/>
      <w:r w:rsidRPr="009B379C">
        <w:rPr>
          <w:rFonts w:ascii="Times New Roman" w:eastAsiaTheme="majorEastAsia" w:hAnsi="Times New Roman" w:cs="Times New Roman"/>
          <w:b/>
          <w:sz w:val="24"/>
          <w:szCs w:val="24"/>
        </w:rPr>
        <w:t>The ‘Not for Profit’ Organisations</w:t>
      </w:r>
      <w:bookmarkEnd w:id="13"/>
    </w:p>
    <w:p w14:paraId="23E24A30" w14:textId="19E24194"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sz w:val="24"/>
          <w:szCs w:val="24"/>
        </w:rPr>
        <w:t xml:space="preserve">It is explained by Kakouris and Liargovas (2020) that not-for-profit organisations are those who are not </w:t>
      </w:r>
      <w:r w:rsidR="007510E8" w:rsidRPr="009B379C">
        <w:rPr>
          <w:rFonts w:ascii="Times New Roman" w:hAnsi="Times New Roman" w:cs="Times New Roman"/>
          <w:sz w:val="24"/>
          <w:szCs w:val="24"/>
        </w:rPr>
        <w:t>taxpayers</w:t>
      </w:r>
      <w:r w:rsidRPr="009B379C">
        <w:rPr>
          <w:rFonts w:ascii="Times New Roman" w:hAnsi="Times New Roman" w:cs="Times New Roman"/>
          <w:sz w:val="24"/>
          <w:szCs w:val="24"/>
        </w:rPr>
        <w:t xml:space="preserve"> and are mainly created for the purpose of serving public interests such as education, charity and scientific growth. This concept is further explained by Nielsen (2021) by mentioning that an individual is capable of acknowledging any need in their community and analyse the situation to make a business plan with certain focused objectives that can help the </w:t>
      </w:r>
      <w:r w:rsidRPr="009B379C">
        <w:rPr>
          <w:rFonts w:ascii="Times New Roman" w:hAnsi="Times New Roman" w:cs="Times New Roman"/>
          <w:sz w:val="24"/>
          <w:szCs w:val="24"/>
        </w:rPr>
        <w:lastRenderedPageBreak/>
        <w:t>organisation to make informed decisions and achieve the goals. As shown in the figure below, the social entrepreneurship initiates a market-focused learning, internal-focused learning and relational learning capability which is then responsible of creating an organisational innovation intensity and a vast social impact.</w:t>
      </w:r>
    </w:p>
    <w:p w14:paraId="3B44CA23" w14:textId="77777777"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noProof/>
          <w:sz w:val="24"/>
          <w:szCs w:val="24"/>
          <w:lang w:eastAsia="en-GB"/>
        </w:rPr>
        <w:drawing>
          <wp:inline distT="0" distB="0" distL="0" distR="0" wp14:anchorId="70B930E9" wp14:editId="0B965934">
            <wp:extent cx="5730429" cy="2575560"/>
            <wp:effectExtent l="0" t="0" r="3810" b="0"/>
            <wp:docPr id="3" name="Picture 3" descr="SOCIAL ENTREPRENEURSHIP: SUSTAINABILITY AND SOCIAL IMPACT BY  NOT-FOR-PROFITS: THEORY AND EVIDENCE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ENTREPRENEURSHIP: SUSTAINABILITY AND SOCIAL IMPACT BY  NOT-FOR-PROFITS: THEORY AND EVIDENCE | Semantic Scholar"/>
                    <pic:cNvPicPr>
                      <a:picLocks noChangeAspect="1" noChangeArrowheads="1"/>
                    </pic:cNvPicPr>
                  </pic:nvPicPr>
                  <pic:blipFill rotWithShape="1">
                    <a:blip r:embed="rId17">
                      <a:extLst>
                        <a:ext uri="{28A0092B-C50C-407E-A947-70E740481C1C}">
                          <a14:useLocalDpi xmlns:a14="http://schemas.microsoft.com/office/drawing/2010/main" val="0"/>
                        </a:ext>
                      </a:extLst>
                    </a:blip>
                    <a:srcRect b="17376"/>
                    <a:stretch/>
                  </pic:blipFill>
                  <pic:spPr bwMode="auto">
                    <a:xfrm>
                      <a:off x="0" y="0"/>
                      <a:ext cx="5731510" cy="2576046"/>
                    </a:xfrm>
                    <a:prstGeom prst="rect">
                      <a:avLst/>
                    </a:prstGeom>
                    <a:noFill/>
                    <a:ln>
                      <a:noFill/>
                    </a:ln>
                    <a:extLst>
                      <a:ext uri="{53640926-AAD7-44D8-BBD7-CCE9431645EC}">
                        <a14:shadowObscured xmlns:a14="http://schemas.microsoft.com/office/drawing/2010/main"/>
                      </a:ext>
                    </a:extLst>
                  </pic:spPr>
                </pic:pic>
              </a:graphicData>
            </a:graphic>
          </wp:inline>
        </w:drawing>
      </w:r>
    </w:p>
    <w:p w14:paraId="590B6B1E" w14:textId="77777777" w:rsidR="009B379C" w:rsidRPr="009B379C" w:rsidRDefault="009B379C" w:rsidP="009B379C">
      <w:pPr>
        <w:spacing w:line="480" w:lineRule="auto"/>
        <w:ind w:right="-334"/>
        <w:jc w:val="center"/>
        <w:rPr>
          <w:rFonts w:ascii="Times New Roman" w:hAnsi="Times New Roman" w:cs="Times New Roman"/>
          <w:sz w:val="24"/>
          <w:szCs w:val="24"/>
        </w:rPr>
      </w:pPr>
      <w:r w:rsidRPr="009B379C">
        <w:rPr>
          <w:rFonts w:ascii="Times New Roman" w:hAnsi="Times New Roman" w:cs="Times New Roman"/>
          <w:sz w:val="24"/>
          <w:szCs w:val="24"/>
        </w:rPr>
        <w:t>Figure: showing the capability-based framework of sustained competitive advantage and innovation in the not-for profit organisation.</w:t>
      </w:r>
    </w:p>
    <w:p w14:paraId="261945E7" w14:textId="77777777" w:rsidR="009B379C" w:rsidRPr="009B379C" w:rsidRDefault="009B379C" w:rsidP="009B379C">
      <w:pPr>
        <w:shd w:val="clear" w:color="auto" w:fill="FFFFFF"/>
        <w:spacing w:after="0" w:line="480" w:lineRule="auto"/>
        <w:ind w:left="720" w:right="-334"/>
        <w:contextualSpacing/>
        <w:jc w:val="center"/>
        <w:textAlignment w:val="baseline"/>
        <w:rPr>
          <w:rFonts w:ascii="Times New Roman" w:hAnsi="Times New Roman" w:cs="Times New Roman"/>
          <w:sz w:val="24"/>
          <w:szCs w:val="24"/>
          <w:shd w:val="clear" w:color="auto" w:fill="FFFFFF"/>
        </w:rPr>
      </w:pPr>
      <w:r w:rsidRPr="009B379C">
        <w:rPr>
          <w:rFonts w:ascii="Times New Roman" w:hAnsi="Times New Roman" w:cs="Times New Roman"/>
          <w:sz w:val="24"/>
          <w:szCs w:val="24"/>
        </w:rPr>
        <w:t xml:space="preserve">Source: </w:t>
      </w:r>
      <w:r w:rsidRPr="009B379C">
        <w:rPr>
          <w:rFonts w:ascii="Times New Roman" w:hAnsi="Times New Roman" w:cs="Times New Roman"/>
          <w:sz w:val="24"/>
          <w:szCs w:val="24"/>
          <w:shd w:val="clear" w:color="auto" w:fill="FFFFFF"/>
        </w:rPr>
        <w:t>(Muli and Arasa, 2020)</w:t>
      </w:r>
    </w:p>
    <w:p w14:paraId="329B66E4" w14:textId="5CFD7765" w:rsidR="009B379C" w:rsidRPr="009B379C" w:rsidRDefault="009B379C" w:rsidP="009B379C">
      <w:pPr>
        <w:shd w:val="clear" w:color="auto" w:fill="FFFFFF"/>
        <w:spacing w:before="100" w:beforeAutospacing="1" w:after="100" w:afterAutospacing="1" w:line="480" w:lineRule="auto"/>
        <w:ind w:right="-334"/>
        <w:jc w:val="both"/>
        <w:textAlignment w:val="baseline"/>
        <w:rPr>
          <w:rFonts w:ascii="Times New Roman" w:eastAsia="Times New Roman" w:hAnsi="Times New Roman" w:cs="Times New Roman"/>
          <w:bCs/>
          <w:sz w:val="24"/>
          <w:szCs w:val="24"/>
          <w:lang w:eastAsia="en-GB"/>
        </w:rPr>
      </w:pPr>
      <w:r w:rsidRPr="009B379C">
        <w:rPr>
          <w:rFonts w:ascii="Times New Roman" w:hAnsi="Times New Roman" w:cs="Times New Roman"/>
          <w:sz w:val="24"/>
          <w:szCs w:val="24"/>
        </w:rPr>
        <w:t xml:space="preserve">The non-profit </w:t>
      </w:r>
      <w:r w:rsidR="005C487A">
        <w:rPr>
          <w:rFonts w:ascii="Times New Roman" w:hAnsi="Times New Roman" w:cs="Times New Roman"/>
          <w:sz w:val="24"/>
          <w:szCs w:val="24"/>
        </w:rPr>
        <w:t>organisations are mainly created for the basis of gathering those people that join together for similar reason i.e., to offer the support th</w:t>
      </w:r>
      <w:r w:rsidR="00357671">
        <w:rPr>
          <w:rFonts w:ascii="Times New Roman" w:hAnsi="Times New Roman" w:cs="Times New Roman"/>
          <w:sz w:val="24"/>
          <w:szCs w:val="24"/>
        </w:rPr>
        <w:t xml:space="preserve">e individuals of the community </w:t>
      </w:r>
      <w:r w:rsidRPr="00447D1F">
        <w:rPr>
          <w:rFonts w:ascii="Times New Roman" w:hAnsi="Times New Roman" w:cs="Times New Roman"/>
          <w:color w:val="FF0000"/>
          <w:sz w:val="24"/>
          <w:szCs w:val="24"/>
        </w:rPr>
        <w:t>(</w:t>
      </w:r>
      <w:r w:rsidR="00357671">
        <w:rPr>
          <w:rFonts w:ascii="Times New Roman" w:hAnsi="Times New Roman" w:cs="Times New Roman"/>
          <w:sz w:val="24"/>
          <w:szCs w:val="24"/>
        </w:rPr>
        <w:t>Kakouris and Liargovas, 2020). The main focus is to support the social causes and solve the social concerns and provide the support which is required by the com</w:t>
      </w:r>
      <w:r w:rsidR="005F6D65">
        <w:rPr>
          <w:rFonts w:ascii="Times New Roman" w:hAnsi="Times New Roman" w:cs="Times New Roman"/>
          <w:sz w:val="24"/>
          <w:szCs w:val="24"/>
        </w:rPr>
        <w:t xml:space="preserve">munity as a whole. The main aim for these organisations is not to generate profit. </w:t>
      </w:r>
      <w:r w:rsidRPr="009B379C">
        <w:rPr>
          <w:rFonts w:ascii="Times New Roman" w:hAnsi="Times New Roman" w:cs="Times New Roman"/>
          <w:sz w:val="24"/>
          <w:szCs w:val="24"/>
        </w:rPr>
        <w:t xml:space="preserve">For example, </w:t>
      </w:r>
      <w:r w:rsidRPr="009B379C">
        <w:rPr>
          <w:rFonts w:ascii="Times New Roman" w:eastAsia="Times New Roman" w:hAnsi="Times New Roman" w:cs="Times New Roman"/>
          <w:bCs/>
          <w:sz w:val="24"/>
          <w:szCs w:val="24"/>
          <w:lang w:eastAsia="en-GB"/>
        </w:rPr>
        <w:t>Tim-Berners-Lee, the creator of the worldwide web (www) gave access to the world for free and it is considered to be an act of public good.</w:t>
      </w:r>
    </w:p>
    <w:p w14:paraId="0EC7069B" w14:textId="77777777" w:rsidR="009B379C" w:rsidRPr="009B379C" w:rsidRDefault="009B379C" w:rsidP="009B379C">
      <w:pPr>
        <w:spacing w:line="480" w:lineRule="auto"/>
        <w:ind w:right="-334"/>
        <w:jc w:val="center"/>
        <w:rPr>
          <w:rFonts w:ascii="Times New Roman" w:hAnsi="Times New Roman" w:cs="Times New Roman"/>
          <w:sz w:val="24"/>
          <w:szCs w:val="24"/>
        </w:rPr>
      </w:pPr>
      <w:r w:rsidRPr="009B379C">
        <w:rPr>
          <w:rFonts w:ascii="Times New Roman" w:hAnsi="Times New Roman" w:cs="Times New Roman"/>
          <w:noProof/>
          <w:sz w:val="24"/>
          <w:szCs w:val="24"/>
          <w:lang w:eastAsia="en-GB"/>
        </w:rPr>
        <w:lastRenderedPageBreak/>
        <w:drawing>
          <wp:inline distT="0" distB="0" distL="0" distR="0" wp14:anchorId="21E8CB6D" wp14:editId="7AD0DC87">
            <wp:extent cx="4109526" cy="2316583"/>
            <wp:effectExtent l="0" t="0" r="5715" b="7620"/>
            <wp:docPr id="5" name="Picture 5" descr="What is a non-charitable, not-for-profit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a non-charitable, not-for-profit company?"/>
                    <pic:cNvPicPr>
                      <a:picLocks noChangeAspect="1" noChangeArrowheads="1"/>
                    </pic:cNvPicPr>
                  </pic:nvPicPr>
                  <pic:blipFill rotWithShape="1">
                    <a:blip r:embed="rId18">
                      <a:extLst>
                        <a:ext uri="{28A0092B-C50C-407E-A947-70E740481C1C}">
                          <a14:useLocalDpi xmlns:a14="http://schemas.microsoft.com/office/drawing/2010/main" val="0"/>
                        </a:ext>
                      </a:extLst>
                    </a:blip>
                    <a:srcRect t="7869" b="-1"/>
                    <a:stretch/>
                  </pic:blipFill>
                  <pic:spPr bwMode="auto">
                    <a:xfrm>
                      <a:off x="0" y="0"/>
                      <a:ext cx="4125436" cy="2325552"/>
                    </a:xfrm>
                    <a:prstGeom prst="rect">
                      <a:avLst/>
                    </a:prstGeom>
                    <a:noFill/>
                    <a:ln>
                      <a:noFill/>
                    </a:ln>
                    <a:extLst>
                      <a:ext uri="{53640926-AAD7-44D8-BBD7-CCE9431645EC}">
                        <a14:shadowObscured xmlns:a14="http://schemas.microsoft.com/office/drawing/2010/main"/>
                      </a:ext>
                    </a:extLst>
                  </pic:spPr>
                </pic:pic>
              </a:graphicData>
            </a:graphic>
          </wp:inline>
        </w:drawing>
      </w:r>
    </w:p>
    <w:p w14:paraId="0455309E" w14:textId="77777777" w:rsidR="009B379C" w:rsidRPr="009B379C" w:rsidRDefault="009B379C" w:rsidP="009B379C">
      <w:pPr>
        <w:spacing w:line="480" w:lineRule="auto"/>
        <w:ind w:right="-334"/>
        <w:jc w:val="center"/>
        <w:rPr>
          <w:rFonts w:ascii="Times New Roman" w:hAnsi="Times New Roman" w:cs="Times New Roman"/>
          <w:sz w:val="24"/>
          <w:szCs w:val="24"/>
        </w:rPr>
      </w:pPr>
      <w:r w:rsidRPr="009B379C">
        <w:rPr>
          <w:rFonts w:ascii="Times New Roman" w:hAnsi="Times New Roman" w:cs="Times New Roman"/>
          <w:sz w:val="24"/>
          <w:szCs w:val="24"/>
        </w:rPr>
        <w:t>Figure: Types of ‘Not for Profit’ Organisations</w:t>
      </w:r>
    </w:p>
    <w:p w14:paraId="5336DBBD" w14:textId="77777777" w:rsidR="009B379C" w:rsidRPr="009B379C" w:rsidRDefault="009B379C" w:rsidP="009B379C">
      <w:pPr>
        <w:spacing w:line="480" w:lineRule="auto"/>
        <w:ind w:right="-334"/>
        <w:jc w:val="center"/>
        <w:rPr>
          <w:rFonts w:ascii="Times New Roman" w:hAnsi="Times New Roman" w:cs="Times New Roman"/>
          <w:sz w:val="24"/>
          <w:szCs w:val="24"/>
        </w:rPr>
      </w:pPr>
      <w:r w:rsidRPr="009B379C">
        <w:rPr>
          <w:rFonts w:ascii="Times New Roman" w:hAnsi="Times New Roman" w:cs="Times New Roman"/>
          <w:sz w:val="24"/>
          <w:szCs w:val="24"/>
        </w:rPr>
        <w:t>Source: Schaltegger et al., 2018</w:t>
      </w:r>
    </w:p>
    <w:p w14:paraId="7A98C04B" w14:textId="79048B25"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sz w:val="24"/>
          <w:szCs w:val="24"/>
        </w:rPr>
        <w:t xml:space="preserve">The ‘not for profit organisations’ are considered to be legally constituted groups which are put together for public benefits and no profit is generated and even if </w:t>
      </w:r>
      <w:r w:rsidR="007510E8" w:rsidRPr="009B379C">
        <w:rPr>
          <w:rFonts w:ascii="Times New Roman" w:hAnsi="Times New Roman" w:cs="Times New Roman"/>
          <w:sz w:val="24"/>
          <w:szCs w:val="24"/>
        </w:rPr>
        <w:t>it’s</w:t>
      </w:r>
      <w:r w:rsidRPr="009B379C">
        <w:rPr>
          <w:rFonts w:ascii="Times New Roman" w:hAnsi="Times New Roman" w:cs="Times New Roman"/>
          <w:sz w:val="24"/>
          <w:szCs w:val="24"/>
        </w:rPr>
        <w:t xml:space="preserve"> generated then it’s not disbursed to the officers or managers of the firm (Schaltegger et al., 2018). Nielsen (2021) claims that social entrepreneurship is such a concept which is based on solving any social issues in the community and encourage transformational progress. </w:t>
      </w:r>
    </w:p>
    <w:p w14:paraId="5115E6E5" w14:textId="77777777" w:rsidR="009B379C" w:rsidRPr="009B379C" w:rsidRDefault="009B379C" w:rsidP="009B379C">
      <w:pPr>
        <w:keepNext/>
        <w:keepLines/>
        <w:spacing w:before="40" w:after="0" w:line="480" w:lineRule="auto"/>
        <w:ind w:right="-334"/>
        <w:outlineLvl w:val="1"/>
        <w:rPr>
          <w:rFonts w:ascii="Times New Roman" w:eastAsia="Times New Roman" w:hAnsi="Times New Roman" w:cs="Times New Roman"/>
          <w:b/>
          <w:sz w:val="24"/>
          <w:szCs w:val="24"/>
          <w:lang w:eastAsia="en-GB"/>
        </w:rPr>
      </w:pPr>
      <w:bookmarkStart w:id="14" w:name="_Toc81187570"/>
      <w:r w:rsidRPr="009B379C">
        <w:rPr>
          <w:rFonts w:ascii="Times New Roman" w:eastAsia="Times New Roman" w:hAnsi="Times New Roman" w:cs="Times New Roman"/>
          <w:b/>
          <w:sz w:val="24"/>
          <w:szCs w:val="24"/>
          <w:lang w:eastAsia="en-GB"/>
        </w:rPr>
        <w:t>Social Theory of Entrepreneurship</w:t>
      </w:r>
      <w:bookmarkEnd w:id="14"/>
    </w:p>
    <w:p w14:paraId="5047BD87" w14:textId="77777777" w:rsidR="009B379C" w:rsidRPr="009B379C" w:rsidRDefault="009B379C" w:rsidP="009B379C">
      <w:pPr>
        <w:shd w:val="clear" w:color="auto" w:fill="FFFFFF"/>
        <w:spacing w:after="0" w:line="480" w:lineRule="auto"/>
        <w:ind w:right="-334"/>
        <w:jc w:val="both"/>
        <w:textAlignment w:val="baseline"/>
        <w:rPr>
          <w:rFonts w:ascii="Times New Roman" w:eastAsia="Times New Roman" w:hAnsi="Times New Roman" w:cs="Times New Roman"/>
          <w:bCs/>
          <w:sz w:val="24"/>
          <w:szCs w:val="24"/>
          <w:lang w:eastAsia="en-GB"/>
        </w:rPr>
      </w:pPr>
      <w:r w:rsidRPr="009B379C">
        <w:rPr>
          <w:rFonts w:ascii="Times New Roman" w:eastAsia="Times New Roman" w:hAnsi="Times New Roman" w:cs="Times New Roman"/>
          <w:bCs/>
          <w:sz w:val="24"/>
          <w:szCs w:val="24"/>
          <w:lang w:eastAsia="en-GB"/>
        </w:rPr>
        <w:t>Max Weber claims that the social theory is mainly concerned with the external influences upon an entrepreneur which moulds them to grow into their adult life in such a way where they are determined to undertake entrepreneurship (Brennan, 2020). It is believed that the rate of immigrants starting up a business venture is higher in many countries such as the UK and India. The social entrepreneurship process is shown in the figure below, it represents that the operating model of the business, social impact theory and resource strategy are interconnected and determines the success of the social entrepreneurial process.</w:t>
      </w:r>
    </w:p>
    <w:p w14:paraId="6B3EB1D1" w14:textId="77777777" w:rsidR="009B379C" w:rsidRPr="009B379C" w:rsidRDefault="009B379C" w:rsidP="009B379C">
      <w:pPr>
        <w:tabs>
          <w:tab w:val="left" w:pos="1332"/>
        </w:tabs>
        <w:spacing w:line="480" w:lineRule="auto"/>
        <w:ind w:right="-334"/>
        <w:jc w:val="center"/>
        <w:rPr>
          <w:rFonts w:ascii="Times New Roman" w:hAnsi="Times New Roman" w:cs="Times New Roman"/>
          <w:sz w:val="24"/>
          <w:szCs w:val="24"/>
        </w:rPr>
      </w:pPr>
      <w:r w:rsidRPr="009B379C">
        <w:rPr>
          <w:rFonts w:ascii="Times New Roman" w:hAnsi="Times New Roman" w:cs="Times New Roman"/>
          <w:noProof/>
          <w:sz w:val="24"/>
          <w:szCs w:val="24"/>
          <w:lang w:eastAsia="en-GB"/>
        </w:rPr>
        <w:lastRenderedPageBreak/>
        <w:drawing>
          <wp:inline distT="0" distB="0" distL="0" distR="0" wp14:anchorId="39A90F45" wp14:editId="25BB9705">
            <wp:extent cx="3257550" cy="2518661"/>
            <wp:effectExtent l="0" t="0" r="0" b="0"/>
            <wp:docPr id="2" name="Picture 2" descr="PDF] The Process of Social Entrepreneurship: Creating Opportunities Worthy  of Serious Pursuit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The Process of Social Entrepreneurship: Creating Opportunities Worthy  of Serious Pursuit | Semantic Scholar"/>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1435" t="2633" b="6981"/>
                    <a:stretch/>
                  </pic:blipFill>
                  <pic:spPr bwMode="auto">
                    <a:xfrm>
                      <a:off x="0" y="0"/>
                      <a:ext cx="3286703" cy="2541201"/>
                    </a:xfrm>
                    <a:prstGeom prst="rect">
                      <a:avLst/>
                    </a:prstGeom>
                    <a:noFill/>
                    <a:ln>
                      <a:noFill/>
                    </a:ln>
                    <a:extLst>
                      <a:ext uri="{53640926-AAD7-44D8-BBD7-CCE9431645EC}">
                        <a14:shadowObscured xmlns:a14="http://schemas.microsoft.com/office/drawing/2010/main"/>
                      </a:ext>
                    </a:extLst>
                  </pic:spPr>
                </pic:pic>
              </a:graphicData>
            </a:graphic>
          </wp:inline>
        </w:drawing>
      </w:r>
    </w:p>
    <w:p w14:paraId="5F388D98" w14:textId="77777777" w:rsidR="009B379C" w:rsidRPr="009B379C" w:rsidRDefault="009B379C" w:rsidP="009B379C">
      <w:pPr>
        <w:tabs>
          <w:tab w:val="left" w:pos="1332"/>
        </w:tabs>
        <w:spacing w:line="480" w:lineRule="auto"/>
        <w:ind w:right="-334"/>
        <w:jc w:val="center"/>
        <w:rPr>
          <w:rFonts w:ascii="Times New Roman" w:hAnsi="Times New Roman" w:cs="Times New Roman"/>
          <w:sz w:val="24"/>
          <w:szCs w:val="24"/>
        </w:rPr>
      </w:pPr>
      <w:r w:rsidRPr="009B379C">
        <w:rPr>
          <w:rFonts w:ascii="Times New Roman" w:hAnsi="Times New Roman" w:cs="Times New Roman"/>
          <w:sz w:val="24"/>
          <w:szCs w:val="24"/>
        </w:rPr>
        <w:t>Figure: The process of social entrepreneurship</w:t>
      </w:r>
    </w:p>
    <w:p w14:paraId="179CE500" w14:textId="77777777" w:rsidR="009B379C" w:rsidRPr="009B379C" w:rsidRDefault="009B379C" w:rsidP="009B379C">
      <w:pPr>
        <w:tabs>
          <w:tab w:val="left" w:pos="1332"/>
        </w:tabs>
        <w:spacing w:line="480" w:lineRule="auto"/>
        <w:ind w:right="-334"/>
        <w:jc w:val="center"/>
        <w:rPr>
          <w:rFonts w:ascii="Times New Roman" w:hAnsi="Times New Roman" w:cs="Times New Roman"/>
          <w:sz w:val="24"/>
          <w:szCs w:val="24"/>
        </w:rPr>
      </w:pPr>
      <w:r w:rsidRPr="009B379C">
        <w:rPr>
          <w:rFonts w:ascii="Times New Roman" w:hAnsi="Times New Roman" w:cs="Times New Roman"/>
          <w:sz w:val="24"/>
          <w:szCs w:val="24"/>
        </w:rPr>
        <w:t>Source: Mair and Noboa (2003)</w:t>
      </w:r>
    </w:p>
    <w:p w14:paraId="7909F03C" w14:textId="77777777" w:rsidR="009B379C" w:rsidRPr="009B379C" w:rsidRDefault="009B379C" w:rsidP="009B379C">
      <w:pPr>
        <w:spacing w:line="480" w:lineRule="auto"/>
        <w:ind w:right="-334"/>
        <w:jc w:val="center"/>
        <w:rPr>
          <w:rFonts w:ascii="Times New Roman" w:hAnsi="Times New Roman" w:cs="Times New Roman"/>
          <w:sz w:val="24"/>
          <w:szCs w:val="24"/>
        </w:rPr>
      </w:pPr>
      <w:r w:rsidRPr="009B379C">
        <w:rPr>
          <w:rFonts w:ascii="Times New Roman" w:hAnsi="Times New Roman" w:cs="Times New Roman"/>
          <w:noProof/>
          <w:sz w:val="24"/>
          <w:szCs w:val="24"/>
          <w:lang w:eastAsia="en-GB"/>
        </w:rPr>
        <w:drawing>
          <wp:inline distT="0" distB="0" distL="0" distR="0" wp14:anchorId="289D6333" wp14:editId="38F360D6">
            <wp:extent cx="5731321" cy="2673350"/>
            <wp:effectExtent l="0" t="0" r="3175"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rotWithShape="1">
                    <a:blip r:embed="rId20">
                      <a:extLst>
                        <a:ext uri="{28A0092B-C50C-407E-A947-70E740481C1C}">
                          <a14:useLocalDpi xmlns:a14="http://schemas.microsoft.com/office/drawing/2010/main" val="0"/>
                        </a:ext>
                      </a:extLst>
                    </a:blip>
                    <a:srcRect b="6047"/>
                    <a:stretch/>
                  </pic:blipFill>
                  <pic:spPr bwMode="auto">
                    <a:xfrm>
                      <a:off x="0" y="0"/>
                      <a:ext cx="5731510" cy="2673438"/>
                    </a:xfrm>
                    <a:prstGeom prst="rect">
                      <a:avLst/>
                    </a:prstGeom>
                    <a:noFill/>
                    <a:ln>
                      <a:noFill/>
                    </a:ln>
                    <a:extLst>
                      <a:ext uri="{53640926-AAD7-44D8-BBD7-CCE9431645EC}">
                        <a14:shadowObscured xmlns:a14="http://schemas.microsoft.com/office/drawing/2010/main"/>
                      </a:ext>
                    </a:extLst>
                  </pic:spPr>
                </pic:pic>
              </a:graphicData>
            </a:graphic>
          </wp:inline>
        </w:drawing>
      </w:r>
    </w:p>
    <w:p w14:paraId="0D5239B1" w14:textId="77777777" w:rsidR="009B379C" w:rsidRPr="009B379C" w:rsidRDefault="009B379C" w:rsidP="009B379C">
      <w:pPr>
        <w:spacing w:line="480" w:lineRule="auto"/>
        <w:ind w:right="-334"/>
        <w:jc w:val="center"/>
        <w:rPr>
          <w:rFonts w:ascii="Times New Roman" w:hAnsi="Times New Roman" w:cs="Times New Roman"/>
          <w:sz w:val="24"/>
          <w:szCs w:val="24"/>
        </w:rPr>
      </w:pPr>
      <w:r w:rsidRPr="009B379C">
        <w:rPr>
          <w:rFonts w:ascii="Times New Roman" w:hAnsi="Times New Roman" w:cs="Times New Roman"/>
          <w:sz w:val="24"/>
          <w:szCs w:val="24"/>
        </w:rPr>
        <w:t>Figure: Social Entrepreneurship Intention Model</w:t>
      </w:r>
    </w:p>
    <w:p w14:paraId="267BF393" w14:textId="77777777" w:rsidR="009B379C" w:rsidRPr="009B379C" w:rsidRDefault="009B379C" w:rsidP="009B379C">
      <w:pPr>
        <w:spacing w:line="480" w:lineRule="auto"/>
        <w:ind w:right="-334"/>
        <w:jc w:val="center"/>
        <w:rPr>
          <w:rFonts w:ascii="Times New Roman" w:hAnsi="Times New Roman" w:cs="Times New Roman"/>
          <w:sz w:val="24"/>
          <w:szCs w:val="24"/>
        </w:rPr>
      </w:pPr>
      <w:r w:rsidRPr="009B379C">
        <w:rPr>
          <w:rFonts w:ascii="Times New Roman" w:hAnsi="Times New Roman" w:cs="Times New Roman"/>
          <w:sz w:val="24"/>
          <w:szCs w:val="24"/>
        </w:rPr>
        <w:t>Source:  Mair and Noboa (2006)</w:t>
      </w:r>
    </w:p>
    <w:p w14:paraId="7C3C11AF" w14:textId="77777777" w:rsidR="009B379C" w:rsidRPr="009B379C" w:rsidRDefault="009B379C" w:rsidP="009B379C">
      <w:pPr>
        <w:spacing w:line="480" w:lineRule="auto"/>
        <w:ind w:right="-334"/>
        <w:jc w:val="both"/>
        <w:rPr>
          <w:rFonts w:ascii="Times New Roman" w:hAnsi="Times New Roman" w:cs="Times New Roman"/>
          <w:sz w:val="24"/>
          <w:szCs w:val="24"/>
        </w:rPr>
      </w:pPr>
      <w:r w:rsidRPr="009B379C">
        <w:rPr>
          <w:rFonts w:ascii="Times New Roman" w:hAnsi="Times New Roman" w:cs="Times New Roman"/>
          <w:sz w:val="24"/>
          <w:szCs w:val="24"/>
        </w:rPr>
        <w:t xml:space="preserve">It can be seen in the figure above that entrepreneurship is a multidimensional field stimulating economic growth and its education is integral to take place in a multidisciplinary environment to manage the intention action gap (Schaltegger et al., 2018). </w:t>
      </w:r>
    </w:p>
    <w:p w14:paraId="277F6B20" w14:textId="77777777" w:rsidR="009B379C" w:rsidRPr="009B379C" w:rsidRDefault="009B379C" w:rsidP="009B379C">
      <w:pPr>
        <w:keepNext/>
        <w:keepLines/>
        <w:spacing w:before="240" w:after="0" w:line="480" w:lineRule="auto"/>
        <w:ind w:right="-334"/>
        <w:outlineLvl w:val="0"/>
        <w:rPr>
          <w:rFonts w:ascii="Times New Roman" w:eastAsiaTheme="majorEastAsia" w:hAnsi="Times New Roman" w:cs="Times New Roman"/>
          <w:b/>
          <w:sz w:val="24"/>
          <w:szCs w:val="24"/>
        </w:rPr>
      </w:pPr>
      <w:bookmarkStart w:id="15" w:name="_Toc81187571"/>
      <w:r w:rsidRPr="009B379C">
        <w:rPr>
          <w:rFonts w:ascii="Times New Roman" w:eastAsiaTheme="majorEastAsia" w:hAnsi="Times New Roman" w:cs="Times New Roman"/>
          <w:b/>
          <w:sz w:val="24"/>
          <w:szCs w:val="24"/>
        </w:rPr>
        <w:lastRenderedPageBreak/>
        <w:t>Conclusion</w:t>
      </w:r>
      <w:bookmarkEnd w:id="15"/>
    </w:p>
    <w:p w14:paraId="5E3D6A8A" w14:textId="4BF7048C" w:rsidR="009B379C" w:rsidRPr="009B379C" w:rsidRDefault="009B379C" w:rsidP="009B379C">
      <w:pPr>
        <w:shd w:val="clear" w:color="auto" w:fill="FFFFFF"/>
        <w:spacing w:after="0" w:line="480" w:lineRule="auto"/>
        <w:ind w:right="-334"/>
        <w:jc w:val="both"/>
        <w:textAlignment w:val="baseline"/>
        <w:rPr>
          <w:rFonts w:ascii="Times New Roman" w:eastAsia="Times New Roman" w:hAnsi="Times New Roman" w:cs="Times New Roman"/>
          <w:b/>
          <w:bCs/>
          <w:sz w:val="24"/>
          <w:szCs w:val="24"/>
          <w:bdr w:val="none" w:sz="0" w:space="0" w:color="auto" w:frame="1"/>
          <w:lang w:eastAsia="en-GB"/>
        </w:rPr>
      </w:pPr>
      <w:r w:rsidRPr="009B379C">
        <w:rPr>
          <w:rFonts w:ascii="Times New Roman" w:hAnsi="Times New Roman" w:cs="Times New Roman"/>
          <w:sz w:val="24"/>
          <w:szCs w:val="24"/>
        </w:rPr>
        <w:t xml:space="preserve">In this essay, the concept and knowledge regarding entrepreneurship and its related concepts including intrapreneurship, entrepreneur and intrapreneur and their organisations i.e., the profit and non-profit organisations have been analysed in a thorough manner. In conclusion, it can be stated that the entrepreneurs are those individuals that are motivated by intrinsic passion to bring innovation into the world and create value added products and services. Other kind of entrepreneurs are also noted to exist who are focused upon dealing with the social matters and address the social issues that concern the existing society. They are also noted to have traits such as passion, risk-taking </w:t>
      </w:r>
      <w:r w:rsidR="007510E8" w:rsidRPr="009B379C">
        <w:rPr>
          <w:rFonts w:ascii="Times New Roman" w:hAnsi="Times New Roman" w:cs="Times New Roman"/>
          <w:sz w:val="24"/>
          <w:szCs w:val="24"/>
        </w:rPr>
        <w:t>attitudes,</w:t>
      </w:r>
      <w:r w:rsidRPr="009B379C">
        <w:rPr>
          <w:rFonts w:ascii="Times New Roman" w:hAnsi="Times New Roman" w:cs="Times New Roman"/>
          <w:sz w:val="24"/>
          <w:szCs w:val="24"/>
        </w:rPr>
        <w:t xml:space="preserve"> and resilience. As for the intrapreneurs, they mainly utilise their unique skill set and level of expertise to increase the competitive edge for the organisations but using their resources. These concepts are considered to have been emerged from entrepreneurship and innovation is a vital key in this area. Thus, it can be concluded that the concepts have a certain similarity but different kind of aspects such as social or economic situations tend to affect entrepreneurs in a specific manner. </w:t>
      </w:r>
      <w:r w:rsidRPr="009B379C">
        <w:rPr>
          <w:rFonts w:ascii="Times New Roman" w:eastAsia="Times New Roman" w:hAnsi="Times New Roman" w:cs="Times New Roman"/>
          <w:bCs/>
          <w:sz w:val="24"/>
          <w:szCs w:val="24"/>
          <w:bdr w:val="none" w:sz="0" w:space="0" w:color="auto" w:frame="1"/>
          <w:lang w:eastAsia="en-GB"/>
        </w:rPr>
        <w:t>If I were to start my own business, I would become a social entrepreneur as I believe I have innate capability to serve the people and create a business where I can aid people by creating employment opportunities, generating revenue to further expand and provide help in humanitarian crisis.</w:t>
      </w:r>
    </w:p>
    <w:p w14:paraId="752D07A5" w14:textId="77777777" w:rsidR="009B379C" w:rsidRPr="009B379C" w:rsidRDefault="009B379C" w:rsidP="009B379C">
      <w:pPr>
        <w:spacing w:line="480" w:lineRule="auto"/>
        <w:ind w:right="-334"/>
        <w:jc w:val="both"/>
        <w:rPr>
          <w:rFonts w:ascii="Times New Roman" w:hAnsi="Times New Roman" w:cs="Times New Roman"/>
          <w:sz w:val="24"/>
          <w:szCs w:val="24"/>
        </w:rPr>
      </w:pPr>
    </w:p>
    <w:p w14:paraId="5B8B4B23" w14:textId="77777777" w:rsidR="009B379C" w:rsidRPr="009B379C" w:rsidRDefault="009B379C" w:rsidP="009B379C">
      <w:pPr>
        <w:spacing w:line="480" w:lineRule="auto"/>
        <w:ind w:right="-334"/>
        <w:rPr>
          <w:rFonts w:ascii="Times New Roman" w:hAnsi="Times New Roman" w:cs="Times New Roman"/>
          <w:sz w:val="24"/>
          <w:szCs w:val="24"/>
        </w:rPr>
      </w:pPr>
    </w:p>
    <w:p w14:paraId="09CE63D9" w14:textId="77777777" w:rsidR="009B379C" w:rsidRPr="009B379C" w:rsidRDefault="009B379C" w:rsidP="009B379C">
      <w:pPr>
        <w:spacing w:line="480" w:lineRule="auto"/>
        <w:ind w:right="-334"/>
        <w:rPr>
          <w:rFonts w:ascii="Times New Roman" w:eastAsiaTheme="majorEastAsia" w:hAnsi="Times New Roman" w:cs="Times New Roman"/>
          <w:b/>
          <w:sz w:val="24"/>
          <w:szCs w:val="24"/>
        </w:rPr>
      </w:pPr>
      <w:r w:rsidRPr="009B379C">
        <w:rPr>
          <w:rFonts w:ascii="Times New Roman" w:hAnsi="Times New Roman" w:cs="Times New Roman"/>
          <w:b/>
          <w:sz w:val="24"/>
          <w:szCs w:val="24"/>
        </w:rPr>
        <w:br w:type="page"/>
      </w:r>
    </w:p>
    <w:p w14:paraId="4DD91F0C" w14:textId="77777777" w:rsidR="009B379C" w:rsidRPr="009B379C" w:rsidRDefault="009B379C" w:rsidP="009B379C">
      <w:pPr>
        <w:keepNext/>
        <w:keepLines/>
        <w:spacing w:before="240" w:after="0" w:line="480" w:lineRule="auto"/>
        <w:ind w:right="-334"/>
        <w:jc w:val="center"/>
        <w:outlineLvl w:val="0"/>
        <w:rPr>
          <w:rFonts w:ascii="Times New Roman" w:eastAsiaTheme="majorEastAsia" w:hAnsi="Times New Roman" w:cs="Times New Roman"/>
          <w:b/>
          <w:sz w:val="24"/>
          <w:szCs w:val="24"/>
        </w:rPr>
      </w:pPr>
      <w:bookmarkStart w:id="16" w:name="_Toc81187572"/>
      <w:r w:rsidRPr="009B379C">
        <w:rPr>
          <w:rFonts w:ascii="Times New Roman" w:eastAsiaTheme="majorEastAsia" w:hAnsi="Times New Roman" w:cs="Times New Roman"/>
          <w:b/>
          <w:sz w:val="24"/>
          <w:szCs w:val="24"/>
        </w:rPr>
        <w:lastRenderedPageBreak/>
        <w:t>References</w:t>
      </w:r>
      <w:bookmarkEnd w:id="16"/>
    </w:p>
    <w:p w14:paraId="1D88F770"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 xml:space="preserve">Barringer, B.R. and Ireland, R.D., 2010. Successfully launching new ventures. </w:t>
      </w:r>
    </w:p>
    <w:p w14:paraId="2A8942A1"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Mair, J. and Noboa, E., 2003. Social entrepreneurship: How intentions to create a social enterprise get formed.</w:t>
      </w:r>
    </w:p>
    <w:p w14:paraId="6ECDE424"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Pererva, P., Nagy, S. and Maslak, M., 2018. Organization of marketing activities on the intrapreneurship. </w:t>
      </w:r>
      <w:r w:rsidRPr="009B379C">
        <w:rPr>
          <w:rFonts w:ascii="Times New Roman" w:hAnsi="Times New Roman" w:cs="Times New Roman"/>
          <w:i/>
          <w:iCs/>
          <w:sz w:val="24"/>
          <w:szCs w:val="24"/>
          <w:shd w:val="clear" w:color="auto" w:fill="FFFFFF"/>
        </w:rPr>
        <w:t>Mind Journal</w:t>
      </w:r>
      <w:r w:rsidRPr="009B379C">
        <w:rPr>
          <w:rFonts w:ascii="Times New Roman" w:hAnsi="Times New Roman" w:cs="Times New Roman"/>
          <w:sz w:val="24"/>
          <w:szCs w:val="24"/>
          <w:shd w:val="clear" w:color="auto" w:fill="FFFFFF"/>
        </w:rPr>
        <w:t xml:space="preserve">, (5), pp.1-10.  </w:t>
      </w:r>
    </w:p>
    <w:p w14:paraId="6BB6281F"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Aldrich, H., 2017. Learning together: National differences in entrepreneurship research. </w:t>
      </w:r>
      <w:r w:rsidRPr="009B379C">
        <w:rPr>
          <w:rFonts w:ascii="Times New Roman" w:hAnsi="Times New Roman" w:cs="Times New Roman"/>
          <w:i/>
          <w:iCs/>
          <w:sz w:val="24"/>
          <w:szCs w:val="24"/>
          <w:shd w:val="clear" w:color="auto" w:fill="FFFFFF"/>
        </w:rPr>
        <w:t>The Blackwell handbook of entrepreneurship</w:t>
      </w:r>
      <w:r w:rsidRPr="009B379C">
        <w:rPr>
          <w:rFonts w:ascii="Times New Roman" w:hAnsi="Times New Roman" w:cs="Times New Roman"/>
          <w:sz w:val="24"/>
          <w:szCs w:val="24"/>
          <w:shd w:val="clear" w:color="auto" w:fill="FFFFFF"/>
        </w:rPr>
        <w:t xml:space="preserve">, pp.5-25. </w:t>
      </w:r>
    </w:p>
    <w:p w14:paraId="462E0E98"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Landström, H., 2020. The evolution of entrepreneurship as a scholarly field. </w:t>
      </w:r>
      <w:r w:rsidRPr="009B379C">
        <w:rPr>
          <w:rFonts w:ascii="Times New Roman" w:hAnsi="Times New Roman" w:cs="Times New Roman"/>
          <w:i/>
          <w:iCs/>
          <w:sz w:val="24"/>
          <w:szCs w:val="24"/>
          <w:shd w:val="clear" w:color="auto" w:fill="FFFFFF"/>
        </w:rPr>
        <w:t>Foundations and Trends® in Entrepreneurship</w:t>
      </w:r>
      <w:r w:rsidRPr="009B379C">
        <w:rPr>
          <w:rFonts w:ascii="Times New Roman" w:hAnsi="Times New Roman" w:cs="Times New Roman"/>
          <w:sz w:val="24"/>
          <w:szCs w:val="24"/>
          <w:shd w:val="clear" w:color="auto" w:fill="FFFFFF"/>
        </w:rPr>
        <w:t>, </w:t>
      </w:r>
      <w:r w:rsidRPr="009B379C">
        <w:rPr>
          <w:rFonts w:ascii="Times New Roman" w:hAnsi="Times New Roman" w:cs="Times New Roman"/>
          <w:i/>
          <w:iCs/>
          <w:sz w:val="24"/>
          <w:szCs w:val="24"/>
          <w:shd w:val="clear" w:color="auto" w:fill="FFFFFF"/>
        </w:rPr>
        <w:t>16</w:t>
      </w:r>
      <w:r w:rsidRPr="009B379C">
        <w:rPr>
          <w:rFonts w:ascii="Times New Roman" w:hAnsi="Times New Roman" w:cs="Times New Roman"/>
          <w:sz w:val="24"/>
          <w:szCs w:val="24"/>
          <w:shd w:val="clear" w:color="auto" w:fill="FFFFFF"/>
        </w:rPr>
        <w:t xml:space="preserve">(2), pp.65-243. </w:t>
      </w:r>
    </w:p>
    <w:p w14:paraId="6FF2B542"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 xml:space="preserve">Liguori, E. and Winkler, C., 2020. From offline to online: Challenges and opportunities for entrepreneurship education following the COVID-19 pandemic. </w:t>
      </w:r>
    </w:p>
    <w:p w14:paraId="4D208F39"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Bosma, N., Sanders, M. and Stam, E., 2018. Institutions, entrepreneurship, and economic growth in Europe. </w:t>
      </w:r>
      <w:r w:rsidRPr="009B379C">
        <w:rPr>
          <w:rFonts w:ascii="Times New Roman" w:hAnsi="Times New Roman" w:cs="Times New Roman"/>
          <w:i/>
          <w:iCs/>
          <w:sz w:val="24"/>
          <w:szCs w:val="24"/>
          <w:shd w:val="clear" w:color="auto" w:fill="FFFFFF"/>
        </w:rPr>
        <w:t>Small Business Economics</w:t>
      </w:r>
      <w:r w:rsidRPr="009B379C">
        <w:rPr>
          <w:rFonts w:ascii="Times New Roman" w:hAnsi="Times New Roman" w:cs="Times New Roman"/>
          <w:sz w:val="24"/>
          <w:szCs w:val="24"/>
          <w:shd w:val="clear" w:color="auto" w:fill="FFFFFF"/>
        </w:rPr>
        <w:t>, </w:t>
      </w:r>
      <w:r w:rsidRPr="009B379C">
        <w:rPr>
          <w:rFonts w:ascii="Times New Roman" w:hAnsi="Times New Roman" w:cs="Times New Roman"/>
          <w:i/>
          <w:iCs/>
          <w:sz w:val="24"/>
          <w:szCs w:val="24"/>
          <w:shd w:val="clear" w:color="auto" w:fill="FFFFFF"/>
        </w:rPr>
        <w:t>51</w:t>
      </w:r>
      <w:r w:rsidRPr="009B379C">
        <w:rPr>
          <w:rFonts w:ascii="Times New Roman" w:hAnsi="Times New Roman" w:cs="Times New Roman"/>
          <w:sz w:val="24"/>
          <w:szCs w:val="24"/>
          <w:shd w:val="clear" w:color="auto" w:fill="FFFFFF"/>
        </w:rPr>
        <w:t xml:space="preserve">(2), pp.483-499. </w:t>
      </w:r>
    </w:p>
    <w:p w14:paraId="75236D6C"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Olanrewaju, A.S.T., Hossain, M.A., Whiteside, N. and Mercieca, P., 2020. Social media and entrepreneurship research: A literature review. </w:t>
      </w:r>
      <w:r w:rsidRPr="009B379C">
        <w:rPr>
          <w:rFonts w:ascii="Times New Roman" w:hAnsi="Times New Roman" w:cs="Times New Roman"/>
          <w:i/>
          <w:iCs/>
          <w:sz w:val="24"/>
          <w:szCs w:val="24"/>
          <w:shd w:val="clear" w:color="auto" w:fill="FFFFFF"/>
        </w:rPr>
        <w:t>International Journal of Information Management</w:t>
      </w:r>
      <w:r w:rsidRPr="009B379C">
        <w:rPr>
          <w:rFonts w:ascii="Times New Roman" w:hAnsi="Times New Roman" w:cs="Times New Roman"/>
          <w:sz w:val="24"/>
          <w:szCs w:val="24"/>
          <w:shd w:val="clear" w:color="auto" w:fill="FFFFFF"/>
        </w:rPr>
        <w:t>, </w:t>
      </w:r>
      <w:r w:rsidRPr="009B379C">
        <w:rPr>
          <w:rFonts w:ascii="Times New Roman" w:hAnsi="Times New Roman" w:cs="Times New Roman"/>
          <w:i/>
          <w:iCs/>
          <w:sz w:val="24"/>
          <w:szCs w:val="24"/>
          <w:shd w:val="clear" w:color="auto" w:fill="FFFFFF"/>
        </w:rPr>
        <w:t>50</w:t>
      </w:r>
      <w:r w:rsidRPr="009B379C">
        <w:rPr>
          <w:rFonts w:ascii="Times New Roman" w:hAnsi="Times New Roman" w:cs="Times New Roman"/>
          <w:sz w:val="24"/>
          <w:szCs w:val="24"/>
          <w:shd w:val="clear" w:color="auto" w:fill="FFFFFF"/>
        </w:rPr>
        <w:t xml:space="preserve">, pp.90-110. </w:t>
      </w:r>
    </w:p>
    <w:p w14:paraId="6B29C1C4"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Chowdhury, F., Audretsch, D.B. and Belitski, M., 2019. Institutions and entrepreneurship quality. </w:t>
      </w:r>
      <w:r w:rsidRPr="009B379C">
        <w:rPr>
          <w:rFonts w:ascii="Times New Roman" w:hAnsi="Times New Roman" w:cs="Times New Roman"/>
          <w:i/>
          <w:iCs/>
          <w:sz w:val="24"/>
          <w:szCs w:val="24"/>
          <w:shd w:val="clear" w:color="auto" w:fill="FFFFFF"/>
        </w:rPr>
        <w:t>Entrepreneurship Theory and Practice</w:t>
      </w:r>
      <w:r w:rsidRPr="009B379C">
        <w:rPr>
          <w:rFonts w:ascii="Times New Roman" w:hAnsi="Times New Roman" w:cs="Times New Roman"/>
          <w:sz w:val="24"/>
          <w:szCs w:val="24"/>
          <w:shd w:val="clear" w:color="auto" w:fill="FFFFFF"/>
        </w:rPr>
        <w:t>, </w:t>
      </w:r>
      <w:r w:rsidRPr="009B379C">
        <w:rPr>
          <w:rFonts w:ascii="Times New Roman" w:hAnsi="Times New Roman" w:cs="Times New Roman"/>
          <w:i/>
          <w:iCs/>
          <w:sz w:val="24"/>
          <w:szCs w:val="24"/>
          <w:shd w:val="clear" w:color="auto" w:fill="FFFFFF"/>
        </w:rPr>
        <w:t>43</w:t>
      </w:r>
      <w:r w:rsidRPr="009B379C">
        <w:rPr>
          <w:rFonts w:ascii="Times New Roman" w:hAnsi="Times New Roman" w:cs="Times New Roman"/>
          <w:sz w:val="24"/>
          <w:szCs w:val="24"/>
          <w:shd w:val="clear" w:color="auto" w:fill="FFFFFF"/>
        </w:rPr>
        <w:t xml:space="preserve">(1), pp.51-81. </w:t>
      </w:r>
    </w:p>
    <w:p w14:paraId="3BFB6E05"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Sergi, B.S., Popkova, E.G., Bogoviz, A.V. and Ragulina, J.V., 2019. Entrepreneurship and economic growth: the experience of developed and developing countries. In </w:t>
      </w:r>
      <w:r w:rsidRPr="009B379C">
        <w:rPr>
          <w:rFonts w:ascii="Times New Roman" w:hAnsi="Times New Roman" w:cs="Times New Roman"/>
          <w:i/>
          <w:iCs/>
          <w:sz w:val="24"/>
          <w:szCs w:val="24"/>
          <w:shd w:val="clear" w:color="auto" w:fill="FFFFFF"/>
        </w:rPr>
        <w:t>Entrepreneurship and Development in the 21st Century</w:t>
      </w:r>
      <w:r w:rsidRPr="009B379C">
        <w:rPr>
          <w:rFonts w:ascii="Times New Roman" w:hAnsi="Times New Roman" w:cs="Times New Roman"/>
          <w:sz w:val="24"/>
          <w:szCs w:val="24"/>
          <w:shd w:val="clear" w:color="auto" w:fill="FFFFFF"/>
        </w:rPr>
        <w:t xml:space="preserve">. Emerald publishing limited. </w:t>
      </w:r>
    </w:p>
    <w:p w14:paraId="37B88C5C"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Morozova, I.A., Popkova, E.G. and Litvinova, T.N., 2019. Sustainable development of global entrepreneurship: infrastructure and perspectives. International Entrepreneurship and Management Journal, 15(2), pp.589-597.</w:t>
      </w:r>
    </w:p>
    <w:p w14:paraId="3DED7765"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lastRenderedPageBreak/>
        <w:t>McKenny, A.F., Allison, T.H., Ketchen Jr, D.J., Short, J.C. and Ireland, R.D., 2017. How should crowdfunding research evolve? A survey of the entrepreneurship theory and practice editorial board. </w:t>
      </w:r>
      <w:r w:rsidRPr="009B379C">
        <w:rPr>
          <w:rFonts w:ascii="Times New Roman" w:hAnsi="Times New Roman" w:cs="Times New Roman"/>
          <w:i/>
          <w:iCs/>
          <w:sz w:val="24"/>
          <w:szCs w:val="24"/>
          <w:shd w:val="clear" w:color="auto" w:fill="FFFFFF"/>
        </w:rPr>
        <w:t>Entrepreneurship Theory and Practice</w:t>
      </w:r>
      <w:r w:rsidRPr="009B379C">
        <w:rPr>
          <w:rFonts w:ascii="Times New Roman" w:hAnsi="Times New Roman" w:cs="Times New Roman"/>
          <w:sz w:val="24"/>
          <w:szCs w:val="24"/>
          <w:shd w:val="clear" w:color="auto" w:fill="FFFFFF"/>
        </w:rPr>
        <w:t>, </w:t>
      </w:r>
      <w:r w:rsidRPr="009B379C">
        <w:rPr>
          <w:rFonts w:ascii="Times New Roman" w:hAnsi="Times New Roman" w:cs="Times New Roman"/>
          <w:i/>
          <w:iCs/>
          <w:sz w:val="24"/>
          <w:szCs w:val="24"/>
          <w:shd w:val="clear" w:color="auto" w:fill="FFFFFF"/>
        </w:rPr>
        <w:t>41</w:t>
      </w:r>
      <w:r w:rsidRPr="009B379C">
        <w:rPr>
          <w:rFonts w:ascii="Times New Roman" w:hAnsi="Times New Roman" w:cs="Times New Roman"/>
          <w:sz w:val="24"/>
          <w:szCs w:val="24"/>
          <w:shd w:val="clear" w:color="auto" w:fill="FFFFFF"/>
        </w:rPr>
        <w:t xml:space="preserve">(2), pp.291-304. </w:t>
      </w:r>
    </w:p>
    <w:p w14:paraId="5A0A2C97"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Much, S., 2021. Defining Entrepreneurship: Theory and Practice.</w:t>
      </w:r>
    </w:p>
    <w:p w14:paraId="535D80F5"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Wu, Y.C.J. and Wu, T., 2017. A decade of entrepreneurship education in the Asia Pacific for future directions in theory and practice. </w:t>
      </w:r>
      <w:r w:rsidRPr="009B379C">
        <w:rPr>
          <w:rFonts w:ascii="Times New Roman" w:hAnsi="Times New Roman" w:cs="Times New Roman"/>
          <w:i/>
          <w:iCs/>
          <w:sz w:val="24"/>
          <w:szCs w:val="24"/>
          <w:shd w:val="clear" w:color="auto" w:fill="FFFFFF"/>
        </w:rPr>
        <w:t>Management Decision</w:t>
      </w:r>
      <w:r w:rsidRPr="009B379C">
        <w:rPr>
          <w:rFonts w:ascii="Times New Roman" w:hAnsi="Times New Roman" w:cs="Times New Roman"/>
          <w:sz w:val="24"/>
          <w:szCs w:val="24"/>
          <w:shd w:val="clear" w:color="auto" w:fill="FFFFFF"/>
        </w:rPr>
        <w:t>.</w:t>
      </w:r>
    </w:p>
    <w:p w14:paraId="45292A9E"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 xml:space="preserve">Passerini, K., Bandera, C. and Bartolacci, M.R., Innovation and Entrepreneurship Theory and Practice. </w:t>
      </w:r>
    </w:p>
    <w:p w14:paraId="5754D3A7"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Anderson, A. and Ronteau, S., 2017. Towards an entrepreneurial theory of practice; emerging ideas for emerging economies. </w:t>
      </w:r>
      <w:r w:rsidRPr="009B379C">
        <w:rPr>
          <w:rFonts w:ascii="Times New Roman" w:hAnsi="Times New Roman" w:cs="Times New Roman"/>
          <w:i/>
          <w:iCs/>
          <w:sz w:val="24"/>
          <w:szCs w:val="24"/>
          <w:shd w:val="clear" w:color="auto" w:fill="FFFFFF"/>
        </w:rPr>
        <w:t>Journal of Entrepreneurship in Emerging Economies</w:t>
      </w:r>
      <w:r w:rsidRPr="009B379C">
        <w:rPr>
          <w:rFonts w:ascii="Times New Roman" w:hAnsi="Times New Roman" w:cs="Times New Roman"/>
          <w:sz w:val="24"/>
          <w:szCs w:val="24"/>
          <w:shd w:val="clear" w:color="auto" w:fill="FFFFFF"/>
        </w:rPr>
        <w:t>.</w:t>
      </w:r>
    </w:p>
    <w:p w14:paraId="6C4888DA"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Nielsen, S.L., Klyver, K., Evald, M.R. and Bager, T., 2021. </w:t>
      </w:r>
      <w:r w:rsidRPr="009B379C">
        <w:rPr>
          <w:rFonts w:ascii="Times New Roman" w:hAnsi="Times New Roman" w:cs="Times New Roman"/>
          <w:i/>
          <w:iCs/>
          <w:sz w:val="24"/>
          <w:szCs w:val="24"/>
          <w:shd w:val="clear" w:color="auto" w:fill="FFFFFF"/>
        </w:rPr>
        <w:t>Entrepreneurship in theory and practice: Paradoxes in Play</w:t>
      </w:r>
      <w:r w:rsidRPr="009B379C">
        <w:rPr>
          <w:rFonts w:ascii="Times New Roman" w:hAnsi="Times New Roman" w:cs="Times New Roman"/>
          <w:sz w:val="24"/>
          <w:szCs w:val="24"/>
          <w:shd w:val="clear" w:color="auto" w:fill="FFFFFF"/>
        </w:rPr>
        <w:t xml:space="preserve">. Edward Elgar Publishing. </w:t>
      </w:r>
    </w:p>
    <w:p w14:paraId="35B71592"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Schaltegger, S., Beckmann, M. and Hockerts, K., 2018. Collaborative entrepreneurship for sustainability. Creating solutions in light of the UN sustainable development goals. </w:t>
      </w:r>
      <w:r w:rsidRPr="009B379C">
        <w:rPr>
          <w:rFonts w:ascii="Times New Roman" w:hAnsi="Times New Roman" w:cs="Times New Roman"/>
          <w:i/>
          <w:iCs/>
          <w:sz w:val="24"/>
          <w:szCs w:val="24"/>
          <w:shd w:val="clear" w:color="auto" w:fill="FFFFFF"/>
        </w:rPr>
        <w:t>International Journal of Entrepreneurial Venturing</w:t>
      </w:r>
      <w:r w:rsidRPr="009B379C">
        <w:rPr>
          <w:rFonts w:ascii="Times New Roman" w:hAnsi="Times New Roman" w:cs="Times New Roman"/>
          <w:sz w:val="24"/>
          <w:szCs w:val="24"/>
          <w:shd w:val="clear" w:color="auto" w:fill="FFFFFF"/>
        </w:rPr>
        <w:t>, </w:t>
      </w:r>
      <w:r w:rsidRPr="009B379C">
        <w:rPr>
          <w:rFonts w:ascii="Times New Roman" w:hAnsi="Times New Roman" w:cs="Times New Roman"/>
          <w:i/>
          <w:iCs/>
          <w:sz w:val="24"/>
          <w:szCs w:val="24"/>
          <w:shd w:val="clear" w:color="auto" w:fill="FFFFFF"/>
        </w:rPr>
        <w:t>10</w:t>
      </w:r>
      <w:r w:rsidRPr="009B379C">
        <w:rPr>
          <w:rFonts w:ascii="Times New Roman" w:hAnsi="Times New Roman" w:cs="Times New Roman"/>
          <w:sz w:val="24"/>
          <w:szCs w:val="24"/>
          <w:shd w:val="clear" w:color="auto" w:fill="FFFFFF"/>
        </w:rPr>
        <w:t xml:space="preserve">(2), pp.131-152. </w:t>
      </w:r>
    </w:p>
    <w:p w14:paraId="4BC35DFA"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Kakouris, A. and Liargovas, P., 2020. On the about/for/through framework of entrepreneurship education: A critical analysis. </w:t>
      </w:r>
      <w:r w:rsidRPr="009B379C">
        <w:rPr>
          <w:rFonts w:ascii="Times New Roman" w:hAnsi="Times New Roman" w:cs="Times New Roman"/>
          <w:i/>
          <w:iCs/>
          <w:sz w:val="24"/>
          <w:szCs w:val="24"/>
          <w:shd w:val="clear" w:color="auto" w:fill="FFFFFF"/>
        </w:rPr>
        <w:t>Entrepreneurship Education and Pedagogy</w:t>
      </w:r>
      <w:r w:rsidRPr="009B379C">
        <w:rPr>
          <w:rFonts w:ascii="Times New Roman" w:hAnsi="Times New Roman" w:cs="Times New Roman"/>
          <w:sz w:val="24"/>
          <w:szCs w:val="24"/>
          <w:shd w:val="clear" w:color="auto" w:fill="FFFFFF"/>
        </w:rPr>
        <w:t xml:space="preserve">, p.2515127420916740. </w:t>
      </w:r>
    </w:p>
    <w:p w14:paraId="20F914CB"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Ahmed, T., Chandran, V.G.R., Klobas, J.E., Liñán, F. and Kokkalis, P., 2020. Entrepreneurship education programmes: How learning, inspiration and resources affect intentions for new venture creation in a developing economy. </w:t>
      </w:r>
      <w:r w:rsidRPr="009B379C">
        <w:rPr>
          <w:rFonts w:ascii="Times New Roman" w:hAnsi="Times New Roman" w:cs="Times New Roman"/>
          <w:i/>
          <w:iCs/>
          <w:sz w:val="24"/>
          <w:szCs w:val="24"/>
          <w:shd w:val="clear" w:color="auto" w:fill="FFFFFF"/>
        </w:rPr>
        <w:t>The International Journal of Management Education</w:t>
      </w:r>
      <w:r w:rsidRPr="009B379C">
        <w:rPr>
          <w:rFonts w:ascii="Times New Roman" w:hAnsi="Times New Roman" w:cs="Times New Roman"/>
          <w:sz w:val="24"/>
          <w:szCs w:val="24"/>
          <w:shd w:val="clear" w:color="auto" w:fill="FFFFFF"/>
        </w:rPr>
        <w:t>, </w:t>
      </w:r>
      <w:r w:rsidRPr="009B379C">
        <w:rPr>
          <w:rFonts w:ascii="Times New Roman" w:hAnsi="Times New Roman" w:cs="Times New Roman"/>
          <w:i/>
          <w:iCs/>
          <w:sz w:val="24"/>
          <w:szCs w:val="24"/>
          <w:shd w:val="clear" w:color="auto" w:fill="FFFFFF"/>
        </w:rPr>
        <w:t>18</w:t>
      </w:r>
      <w:r w:rsidRPr="009B379C">
        <w:rPr>
          <w:rFonts w:ascii="Times New Roman" w:hAnsi="Times New Roman" w:cs="Times New Roman"/>
          <w:sz w:val="24"/>
          <w:szCs w:val="24"/>
          <w:shd w:val="clear" w:color="auto" w:fill="FFFFFF"/>
        </w:rPr>
        <w:t>(1), p.100327.</w:t>
      </w:r>
    </w:p>
    <w:p w14:paraId="0E9F627A" w14:textId="77777777" w:rsidR="009B379C" w:rsidRPr="009B379C" w:rsidRDefault="009B379C" w:rsidP="009B379C">
      <w:pPr>
        <w:numPr>
          <w:ilvl w:val="0"/>
          <w:numId w:val="1"/>
        </w:numPr>
        <w:spacing w:line="480" w:lineRule="auto"/>
        <w:ind w:right="-334"/>
        <w:contextualSpacing/>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lastRenderedPageBreak/>
        <w:t xml:space="preserve">Ratten, V. and Usmanij, P., 2021. Entrepreneurship education: Time for a change in research </w:t>
      </w:r>
      <w:proofErr w:type="gramStart"/>
      <w:r w:rsidRPr="009B379C">
        <w:rPr>
          <w:rFonts w:ascii="Times New Roman" w:hAnsi="Times New Roman" w:cs="Times New Roman"/>
          <w:sz w:val="24"/>
          <w:szCs w:val="24"/>
          <w:shd w:val="clear" w:color="auto" w:fill="FFFFFF"/>
        </w:rPr>
        <w:t>direction?.</w:t>
      </w:r>
      <w:proofErr w:type="gramEnd"/>
      <w:r w:rsidRPr="009B379C">
        <w:rPr>
          <w:rFonts w:ascii="Times New Roman" w:hAnsi="Times New Roman" w:cs="Times New Roman"/>
          <w:sz w:val="24"/>
          <w:szCs w:val="24"/>
          <w:shd w:val="clear" w:color="auto" w:fill="FFFFFF"/>
        </w:rPr>
        <w:t> </w:t>
      </w:r>
      <w:r w:rsidRPr="009B379C">
        <w:rPr>
          <w:rFonts w:ascii="Times New Roman" w:hAnsi="Times New Roman" w:cs="Times New Roman"/>
          <w:i/>
          <w:iCs/>
          <w:sz w:val="24"/>
          <w:szCs w:val="24"/>
          <w:shd w:val="clear" w:color="auto" w:fill="FFFFFF"/>
        </w:rPr>
        <w:t>The International Journal of Management Education</w:t>
      </w:r>
      <w:r w:rsidRPr="009B379C">
        <w:rPr>
          <w:rFonts w:ascii="Times New Roman" w:hAnsi="Times New Roman" w:cs="Times New Roman"/>
          <w:sz w:val="24"/>
          <w:szCs w:val="24"/>
          <w:shd w:val="clear" w:color="auto" w:fill="FFFFFF"/>
        </w:rPr>
        <w:t>, </w:t>
      </w:r>
      <w:r w:rsidRPr="009B379C">
        <w:rPr>
          <w:rFonts w:ascii="Times New Roman" w:hAnsi="Times New Roman" w:cs="Times New Roman"/>
          <w:i/>
          <w:iCs/>
          <w:sz w:val="24"/>
          <w:szCs w:val="24"/>
          <w:shd w:val="clear" w:color="auto" w:fill="FFFFFF"/>
        </w:rPr>
        <w:t>19</w:t>
      </w:r>
      <w:r w:rsidRPr="009B379C">
        <w:rPr>
          <w:rFonts w:ascii="Times New Roman" w:hAnsi="Times New Roman" w:cs="Times New Roman"/>
          <w:sz w:val="24"/>
          <w:szCs w:val="24"/>
          <w:shd w:val="clear" w:color="auto" w:fill="FFFFFF"/>
        </w:rPr>
        <w:t xml:space="preserve">(1), p.100367. </w:t>
      </w:r>
    </w:p>
    <w:p w14:paraId="139194AD" w14:textId="77777777" w:rsidR="009B379C" w:rsidRPr="009B379C" w:rsidRDefault="009B379C" w:rsidP="009B379C">
      <w:pPr>
        <w:numPr>
          <w:ilvl w:val="0"/>
          <w:numId w:val="1"/>
        </w:numPr>
        <w:shd w:val="clear" w:color="auto" w:fill="FFFFFF"/>
        <w:spacing w:after="0" w:line="480" w:lineRule="auto"/>
        <w:ind w:right="-334"/>
        <w:contextualSpacing/>
        <w:textAlignment w:val="baseline"/>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Hopper, E., 2020. Maslow’s Hierarchy of Needs Explained. </w:t>
      </w:r>
      <w:r w:rsidRPr="009B379C">
        <w:rPr>
          <w:rFonts w:ascii="Times New Roman" w:hAnsi="Times New Roman" w:cs="Times New Roman"/>
          <w:i/>
          <w:iCs/>
          <w:sz w:val="24"/>
          <w:szCs w:val="24"/>
          <w:shd w:val="clear" w:color="auto" w:fill="FFFFFF"/>
        </w:rPr>
        <w:t>ThoughtCo, ThoughtCo</w:t>
      </w:r>
      <w:r w:rsidRPr="009B379C">
        <w:rPr>
          <w:rFonts w:ascii="Times New Roman" w:hAnsi="Times New Roman" w:cs="Times New Roman"/>
          <w:sz w:val="24"/>
          <w:szCs w:val="24"/>
          <w:shd w:val="clear" w:color="auto" w:fill="FFFFFF"/>
        </w:rPr>
        <w:t>, </w:t>
      </w:r>
      <w:r w:rsidRPr="009B379C">
        <w:rPr>
          <w:rFonts w:ascii="Times New Roman" w:hAnsi="Times New Roman" w:cs="Times New Roman"/>
          <w:i/>
          <w:iCs/>
          <w:sz w:val="24"/>
          <w:szCs w:val="24"/>
          <w:shd w:val="clear" w:color="auto" w:fill="FFFFFF"/>
        </w:rPr>
        <w:t>24</w:t>
      </w:r>
      <w:r w:rsidRPr="009B379C">
        <w:rPr>
          <w:rFonts w:ascii="Times New Roman" w:hAnsi="Times New Roman" w:cs="Times New Roman"/>
          <w:sz w:val="24"/>
          <w:szCs w:val="24"/>
          <w:shd w:val="clear" w:color="auto" w:fill="FFFFFF"/>
        </w:rPr>
        <w:t>.</w:t>
      </w:r>
    </w:p>
    <w:p w14:paraId="530166B8" w14:textId="77777777" w:rsidR="009B379C" w:rsidRPr="009B379C" w:rsidRDefault="009B379C" w:rsidP="009B379C">
      <w:pPr>
        <w:numPr>
          <w:ilvl w:val="0"/>
          <w:numId w:val="1"/>
        </w:numPr>
        <w:shd w:val="clear" w:color="auto" w:fill="FFFFFF"/>
        <w:spacing w:after="0" w:line="480" w:lineRule="auto"/>
        <w:ind w:right="-334"/>
        <w:contextualSpacing/>
        <w:textAlignment w:val="baseline"/>
        <w:rPr>
          <w:rFonts w:ascii="Times New Roman" w:eastAsia="Times New Roman" w:hAnsi="Times New Roman" w:cs="Times New Roman"/>
          <w:b/>
          <w:bCs/>
          <w:sz w:val="24"/>
          <w:szCs w:val="24"/>
          <w:lang w:eastAsia="en-GB"/>
        </w:rPr>
      </w:pPr>
      <w:r w:rsidRPr="009B379C">
        <w:rPr>
          <w:rFonts w:ascii="Times New Roman" w:hAnsi="Times New Roman" w:cs="Times New Roman"/>
          <w:sz w:val="24"/>
          <w:szCs w:val="24"/>
          <w:shd w:val="clear" w:color="auto" w:fill="FFFFFF"/>
        </w:rPr>
        <w:t>Fallatah, R.H.M. and Syed, J., 2018. A critical review of Maslow’s hierarchy of needs. </w:t>
      </w:r>
      <w:r w:rsidRPr="009B379C">
        <w:rPr>
          <w:rFonts w:ascii="Times New Roman" w:hAnsi="Times New Roman" w:cs="Times New Roman"/>
          <w:i/>
          <w:iCs/>
          <w:sz w:val="24"/>
          <w:szCs w:val="24"/>
          <w:shd w:val="clear" w:color="auto" w:fill="FFFFFF"/>
        </w:rPr>
        <w:t>employee motivation in Saudi Arabia</w:t>
      </w:r>
      <w:r w:rsidRPr="009B379C">
        <w:rPr>
          <w:rFonts w:ascii="Times New Roman" w:hAnsi="Times New Roman" w:cs="Times New Roman"/>
          <w:sz w:val="24"/>
          <w:szCs w:val="24"/>
          <w:shd w:val="clear" w:color="auto" w:fill="FFFFFF"/>
        </w:rPr>
        <w:t xml:space="preserve">, pp.19-59. </w:t>
      </w:r>
    </w:p>
    <w:p w14:paraId="77CE91AF" w14:textId="77777777" w:rsidR="009B379C" w:rsidRPr="009B379C" w:rsidRDefault="009B379C" w:rsidP="009B379C">
      <w:pPr>
        <w:numPr>
          <w:ilvl w:val="0"/>
          <w:numId w:val="1"/>
        </w:numPr>
        <w:shd w:val="clear" w:color="auto" w:fill="FFFFFF"/>
        <w:spacing w:after="0" w:line="480" w:lineRule="auto"/>
        <w:ind w:right="-334"/>
        <w:contextualSpacing/>
        <w:textAlignment w:val="baseline"/>
        <w:rPr>
          <w:rFonts w:ascii="Times New Roman" w:eastAsia="Times New Roman" w:hAnsi="Times New Roman" w:cs="Times New Roman"/>
          <w:b/>
          <w:bCs/>
          <w:sz w:val="24"/>
          <w:szCs w:val="24"/>
          <w:lang w:eastAsia="en-GB"/>
        </w:rPr>
      </w:pPr>
      <w:r w:rsidRPr="009B379C">
        <w:rPr>
          <w:rFonts w:ascii="Times New Roman" w:hAnsi="Times New Roman" w:cs="Times New Roman"/>
          <w:sz w:val="24"/>
          <w:szCs w:val="24"/>
          <w:shd w:val="clear" w:color="auto" w:fill="FFFFFF"/>
        </w:rPr>
        <w:t>Akulava, Maryia &amp; Marozau, Radzivon &amp; Abrashkevich, Aliaksandr &amp; Guerrero, Maribel. (2020). GEM Belarus 2019/2020. Global Entrepreneurship Monitor Report.</w:t>
      </w:r>
    </w:p>
    <w:p w14:paraId="4AB7D58B" w14:textId="77777777" w:rsidR="009B379C" w:rsidRPr="009B379C" w:rsidRDefault="009B379C" w:rsidP="009B379C">
      <w:pPr>
        <w:numPr>
          <w:ilvl w:val="0"/>
          <w:numId w:val="1"/>
        </w:numPr>
        <w:shd w:val="clear" w:color="auto" w:fill="FFFFFF"/>
        <w:spacing w:after="0" w:line="480" w:lineRule="auto"/>
        <w:ind w:right="-334"/>
        <w:contextualSpacing/>
        <w:textAlignment w:val="baseline"/>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Munir, H., Jianfeng, C. and Ramzan, S., 2019. Personality traits and theory of planned behavior comparison of entrepreneurial intentions between an emerging economy and a developing country. </w:t>
      </w:r>
      <w:r w:rsidRPr="009B379C">
        <w:rPr>
          <w:rFonts w:ascii="Times New Roman" w:hAnsi="Times New Roman" w:cs="Times New Roman"/>
          <w:i/>
          <w:iCs/>
          <w:sz w:val="24"/>
          <w:szCs w:val="24"/>
          <w:shd w:val="clear" w:color="auto" w:fill="FFFFFF"/>
        </w:rPr>
        <w:t>International Journal of Entrepreneurial Behavior &amp; Research</w:t>
      </w:r>
      <w:r w:rsidRPr="009B379C">
        <w:rPr>
          <w:rFonts w:ascii="Times New Roman" w:hAnsi="Times New Roman" w:cs="Times New Roman"/>
          <w:sz w:val="24"/>
          <w:szCs w:val="24"/>
          <w:shd w:val="clear" w:color="auto" w:fill="FFFFFF"/>
        </w:rPr>
        <w:t>.</w:t>
      </w:r>
    </w:p>
    <w:p w14:paraId="09880FCA" w14:textId="77777777" w:rsidR="009B379C" w:rsidRPr="009B379C" w:rsidRDefault="009B379C" w:rsidP="009B379C">
      <w:pPr>
        <w:numPr>
          <w:ilvl w:val="0"/>
          <w:numId w:val="1"/>
        </w:numPr>
        <w:shd w:val="clear" w:color="auto" w:fill="FFFFFF"/>
        <w:spacing w:after="0" w:line="480" w:lineRule="auto"/>
        <w:ind w:right="-334"/>
        <w:contextualSpacing/>
        <w:textAlignment w:val="baseline"/>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Brennan, C., 2020. </w:t>
      </w:r>
      <w:r w:rsidRPr="009B379C">
        <w:rPr>
          <w:rFonts w:ascii="Times New Roman" w:hAnsi="Times New Roman" w:cs="Times New Roman"/>
          <w:i/>
          <w:iCs/>
          <w:sz w:val="24"/>
          <w:szCs w:val="24"/>
          <w:shd w:val="clear" w:color="auto" w:fill="FFFFFF"/>
        </w:rPr>
        <w:t>Max Weber on power and social stratification: An interpretation and critique</w:t>
      </w:r>
      <w:r w:rsidRPr="009B379C">
        <w:rPr>
          <w:rFonts w:ascii="Times New Roman" w:hAnsi="Times New Roman" w:cs="Times New Roman"/>
          <w:sz w:val="24"/>
          <w:szCs w:val="24"/>
          <w:shd w:val="clear" w:color="auto" w:fill="FFFFFF"/>
        </w:rPr>
        <w:t>. Routledge.</w:t>
      </w:r>
    </w:p>
    <w:p w14:paraId="43D26723" w14:textId="5AD8FCF5" w:rsidR="009B379C" w:rsidRPr="009B379C" w:rsidRDefault="009B379C" w:rsidP="009B379C">
      <w:pPr>
        <w:numPr>
          <w:ilvl w:val="0"/>
          <w:numId w:val="1"/>
        </w:numPr>
        <w:shd w:val="clear" w:color="auto" w:fill="FFFFFF"/>
        <w:spacing w:after="0" w:line="480" w:lineRule="auto"/>
        <w:ind w:right="-334"/>
        <w:contextualSpacing/>
        <w:textAlignment w:val="baseline"/>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 xml:space="preserve">Muli, J.M. and </w:t>
      </w:r>
      <w:r w:rsidR="007510E8" w:rsidRPr="009B379C">
        <w:rPr>
          <w:rFonts w:ascii="Times New Roman" w:hAnsi="Times New Roman" w:cs="Times New Roman"/>
          <w:sz w:val="24"/>
          <w:szCs w:val="24"/>
          <w:shd w:val="clear" w:color="auto" w:fill="FFFFFF"/>
        </w:rPr>
        <w:t>Arasa, 2020</w:t>
      </w:r>
      <w:r w:rsidRPr="009B379C">
        <w:rPr>
          <w:rFonts w:ascii="Times New Roman" w:hAnsi="Times New Roman" w:cs="Times New Roman"/>
          <w:sz w:val="24"/>
          <w:szCs w:val="24"/>
          <w:shd w:val="clear" w:color="auto" w:fill="FFFFFF"/>
        </w:rPr>
        <w:t xml:space="preserve"> R., SOCIAL ENTREPRENEURSHIP: SUSTAINABILITY AND SOCIAL IMPACT BY NOT-FOR-PROFITS: THEORY AND EVIDENCE.</w:t>
      </w:r>
    </w:p>
    <w:p w14:paraId="79CB90BD" w14:textId="77777777" w:rsidR="009B379C" w:rsidRPr="009B379C" w:rsidRDefault="009B379C" w:rsidP="009B379C">
      <w:pPr>
        <w:numPr>
          <w:ilvl w:val="0"/>
          <w:numId w:val="1"/>
        </w:numPr>
        <w:shd w:val="clear" w:color="auto" w:fill="FFFFFF"/>
        <w:spacing w:after="0" w:line="480" w:lineRule="auto"/>
        <w:ind w:right="-334"/>
        <w:contextualSpacing/>
        <w:textAlignment w:val="baseline"/>
        <w:rPr>
          <w:rFonts w:ascii="Times New Roman" w:hAnsi="Times New Roman" w:cs="Times New Roman"/>
          <w:sz w:val="24"/>
          <w:szCs w:val="24"/>
          <w:shd w:val="clear" w:color="auto" w:fill="FFFFFF"/>
        </w:rPr>
      </w:pPr>
      <w:r w:rsidRPr="009B379C">
        <w:rPr>
          <w:rFonts w:ascii="Times New Roman" w:hAnsi="Times New Roman" w:cs="Times New Roman"/>
          <w:sz w:val="24"/>
          <w:szCs w:val="24"/>
          <w:shd w:val="clear" w:color="auto" w:fill="FFFFFF"/>
        </w:rPr>
        <w:t>Mair, J. and Noboa, E., 2006. Social entrepreneurship: How intentions to create a social venture are formed. In </w:t>
      </w:r>
      <w:r w:rsidRPr="009B379C">
        <w:rPr>
          <w:rFonts w:ascii="Times New Roman" w:hAnsi="Times New Roman" w:cs="Times New Roman"/>
          <w:i/>
          <w:iCs/>
          <w:sz w:val="24"/>
          <w:szCs w:val="24"/>
          <w:shd w:val="clear" w:color="auto" w:fill="FFFFFF"/>
        </w:rPr>
        <w:t>Social entrepreneurship</w:t>
      </w:r>
      <w:r w:rsidRPr="009B379C">
        <w:rPr>
          <w:rFonts w:ascii="Times New Roman" w:hAnsi="Times New Roman" w:cs="Times New Roman"/>
          <w:sz w:val="24"/>
          <w:szCs w:val="24"/>
          <w:shd w:val="clear" w:color="auto" w:fill="FFFFFF"/>
        </w:rPr>
        <w:t> (pp. 121-135). Palgrave Macmillan, London.</w:t>
      </w:r>
    </w:p>
    <w:p w14:paraId="1F817845" w14:textId="77777777" w:rsidR="00E71F86" w:rsidRDefault="00E71F86"/>
    <w:sectPr w:rsidR="00E71F86" w:rsidSect="00D769DE">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92F98" w14:textId="77777777" w:rsidR="0064774B" w:rsidRDefault="0064774B" w:rsidP="00D769DE">
      <w:pPr>
        <w:spacing w:after="0" w:line="240" w:lineRule="auto"/>
      </w:pPr>
      <w:r>
        <w:separator/>
      </w:r>
    </w:p>
  </w:endnote>
  <w:endnote w:type="continuationSeparator" w:id="0">
    <w:p w14:paraId="25832691" w14:textId="77777777" w:rsidR="0064774B" w:rsidRDefault="0064774B" w:rsidP="00D769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9176E" w14:textId="77777777" w:rsidR="00D769DE" w:rsidRDefault="00D769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BD147" w14:textId="77777777" w:rsidR="00D769DE" w:rsidRDefault="00D769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AC53A" w14:textId="77777777" w:rsidR="00D769DE" w:rsidRDefault="00D769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82415" w14:textId="77777777" w:rsidR="0064774B" w:rsidRDefault="0064774B" w:rsidP="00D769DE">
      <w:pPr>
        <w:spacing w:after="0" w:line="240" w:lineRule="auto"/>
      </w:pPr>
      <w:r>
        <w:separator/>
      </w:r>
    </w:p>
  </w:footnote>
  <w:footnote w:type="continuationSeparator" w:id="0">
    <w:p w14:paraId="3029285E" w14:textId="77777777" w:rsidR="0064774B" w:rsidRDefault="0064774B" w:rsidP="00D769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C55BE" w14:textId="77777777" w:rsidR="00D769DE" w:rsidRDefault="00D769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8539479"/>
      <w:docPartObj>
        <w:docPartGallery w:val="Page Numbers (Top of Page)"/>
        <w:docPartUnique/>
      </w:docPartObj>
    </w:sdtPr>
    <w:sdtEndPr>
      <w:rPr>
        <w:noProof/>
      </w:rPr>
    </w:sdtEndPr>
    <w:sdtContent>
      <w:p w14:paraId="41FD0D13" w14:textId="188B9577" w:rsidR="00D769DE" w:rsidRDefault="00D769DE">
        <w:pPr>
          <w:pStyle w:val="Header"/>
          <w:jc w:val="right"/>
        </w:pPr>
        <w:r>
          <w:fldChar w:fldCharType="begin"/>
        </w:r>
        <w:r>
          <w:instrText xml:space="preserve"> PAGE   \* MERGEFORMAT </w:instrText>
        </w:r>
        <w:r>
          <w:fldChar w:fldCharType="separate"/>
        </w:r>
        <w:r w:rsidR="00ED4BFF">
          <w:rPr>
            <w:noProof/>
          </w:rPr>
          <w:t>20</w:t>
        </w:r>
        <w:r>
          <w:rPr>
            <w:noProof/>
          </w:rPr>
          <w:fldChar w:fldCharType="end"/>
        </w:r>
      </w:p>
    </w:sdtContent>
  </w:sdt>
  <w:p w14:paraId="4145A9A7" w14:textId="77777777" w:rsidR="00D769DE" w:rsidRDefault="00D769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ED7AD" w14:textId="77777777" w:rsidR="00D769DE" w:rsidRDefault="00D769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D817EB"/>
    <w:multiLevelType w:val="hybridMultilevel"/>
    <w:tmpl w:val="5122EBB4"/>
    <w:lvl w:ilvl="0" w:tplc="9BEAFCF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D64BA0"/>
    <w:multiLevelType w:val="hybridMultilevel"/>
    <w:tmpl w:val="E2FA23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379C"/>
    <w:rsid w:val="00026D42"/>
    <w:rsid w:val="00200E5C"/>
    <w:rsid w:val="0021156F"/>
    <w:rsid w:val="002A6604"/>
    <w:rsid w:val="002D2BC4"/>
    <w:rsid w:val="00357671"/>
    <w:rsid w:val="0036226A"/>
    <w:rsid w:val="0038516E"/>
    <w:rsid w:val="00447D1F"/>
    <w:rsid w:val="00486355"/>
    <w:rsid w:val="004B0675"/>
    <w:rsid w:val="004B4CC4"/>
    <w:rsid w:val="004C2C7F"/>
    <w:rsid w:val="005C487A"/>
    <w:rsid w:val="005F6D65"/>
    <w:rsid w:val="0064774B"/>
    <w:rsid w:val="00696BB9"/>
    <w:rsid w:val="00725E0C"/>
    <w:rsid w:val="007510E8"/>
    <w:rsid w:val="00760197"/>
    <w:rsid w:val="007B241E"/>
    <w:rsid w:val="0081679E"/>
    <w:rsid w:val="008E24DD"/>
    <w:rsid w:val="009B379C"/>
    <w:rsid w:val="00C00CBA"/>
    <w:rsid w:val="00C84B92"/>
    <w:rsid w:val="00CF7CF0"/>
    <w:rsid w:val="00D5145D"/>
    <w:rsid w:val="00D769DE"/>
    <w:rsid w:val="00DD66C1"/>
    <w:rsid w:val="00DD691B"/>
    <w:rsid w:val="00E71F86"/>
    <w:rsid w:val="00E9449C"/>
    <w:rsid w:val="00ED4BFF"/>
    <w:rsid w:val="00F029EC"/>
    <w:rsid w:val="00FE7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B54A9"/>
  <w15:chartTrackingRefBased/>
  <w15:docId w15:val="{A976ADFF-F30E-4435-944E-11ED3662D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9B379C"/>
    <w:pPr>
      <w:pBdr>
        <w:top w:val="single" w:sz="4" w:space="10" w:color="4472C4" w:themeColor="accent1"/>
        <w:bottom w:val="single" w:sz="4" w:space="10" w:color="4472C4" w:themeColor="accent1"/>
      </w:pBdr>
      <w:spacing w:before="360" w:after="360"/>
      <w:ind w:left="864" w:right="864"/>
      <w:jc w:val="center"/>
    </w:pPr>
    <w:rPr>
      <w:i/>
      <w:iCs/>
      <w:color w:val="4472C4" w:themeColor="accent1"/>
      <w:lang w:val="en-US"/>
    </w:rPr>
  </w:style>
  <w:style w:type="character" w:customStyle="1" w:styleId="IntenseQuoteChar">
    <w:name w:val="Intense Quote Char"/>
    <w:basedOn w:val="DefaultParagraphFont"/>
    <w:link w:val="IntenseQuote"/>
    <w:uiPriority w:val="30"/>
    <w:rsid w:val="009B379C"/>
    <w:rPr>
      <w:i/>
      <w:iCs/>
      <w:color w:val="4472C4" w:themeColor="accent1"/>
      <w:lang w:val="en-US"/>
    </w:rPr>
  </w:style>
  <w:style w:type="paragraph" w:styleId="Title">
    <w:name w:val="Title"/>
    <w:basedOn w:val="Normal"/>
    <w:next w:val="Normal"/>
    <w:link w:val="TitleChar"/>
    <w:uiPriority w:val="10"/>
    <w:qFormat/>
    <w:rsid w:val="009B37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7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79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B379C"/>
    <w:rPr>
      <w:rFonts w:eastAsiaTheme="minorEastAsia"/>
      <w:color w:val="5A5A5A" w:themeColor="text1" w:themeTint="A5"/>
      <w:spacing w:val="15"/>
    </w:rPr>
  </w:style>
  <w:style w:type="character" w:styleId="Strong">
    <w:name w:val="Strong"/>
    <w:basedOn w:val="DefaultParagraphFont"/>
    <w:uiPriority w:val="22"/>
    <w:qFormat/>
    <w:rsid w:val="00DD691B"/>
    <w:rPr>
      <w:b/>
      <w:bCs/>
    </w:rPr>
  </w:style>
  <w:style w:type="character" w:styleId="BookTitle">
    <w:name w:val="Book Title"/>
    <w:basedOn w:val="DefaultParagraphFont"/>
    <w:uiPriority w:val="33"/>
    <w:qFormat/>
    <w:rsid w:val="00DD691B"/>
    <w:rPr>
      <w:b/>
      <w:bCs/>
      <w:i/>
      <w:iCs/>
      <w:spacing w:val="5"/>
    </w:rPr>
  </w:style>
  <w:style w:type="paragraph" w:styleId="Header">
    <w:name w:val="header"/>
    <w:basedOn w:val="Normal"/>
    <w:link w:val="HeaderChar"/>
    <w:uiPriority w:val="99"/>
    <w:unhideWhenUsed/>
    <w:rsid w:val="00D769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9DE"/>
  </w:style>
  <w:style w:type="paragraph" w:styleId="Footer">
    <w:name w:val="footer"/>
    <w:basedOn w:val="Normal"/>
    <w:link w:val="FooterChar"/>
    <w:uiPriority w:val="99"/>
    <w:unhideWhenUsed/>
    <w:rsid w:val="00D769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9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gemconsortium.org/economy-profiles/united-kingdom-2" TargetMode="External"/><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glossaryDocument" Target="glossary/document.xml"/><Relationship Id="rId10" Type="http://schemas.openxmlformats.org/officeDocument/2006/relationships/hyperlink" Target="https://www.oberlo.com/blog/entrepreneur-statistics" TargetMode="External"/><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jpeg"/><Relationship Id="rId22" Type="http://schemas.openxmlformats.org/officeDocument/2006/relationships/header" Target="header2.xm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4E112E5434747AE845545B76A42CC09"/>
        <w:category>
          <w:name w:val="General"/>
          <w:gallery w:val="placeholder"/>
        </w:category>
        <w:types>
          <w:type w:val="bbPlcHdr"/>
        </w:types>
        <w:behaviors>
          <w:behavior w:val="content"/>
        </w:behaviors>
        <w:guid w:val="{CEE8850C-2100-47B4-9547-935CEA179B66}"/>
      </w:docPartPr>
      <w:docPartBody>
        <w:p w:rsidR="00837236" w:rsidRDefault="00E213FA" w:rsidP="00E213FA">
          <w:pPr>
            <w:pStyle w:val="84E112E5434747AE845545B76A42CC09"/>
          </w:pPr>
          <w:r>
            <w:rPr>
              <w:rFonts w:asciiTheme="majorHAnsi" w:eastAsiaTheme="majorEastAsia" w:hAnsiTheme="majorHAnsi" w:cstheme="majorBidi"/>
              <w:caps/>
              <w:color w:val="4472C4" w:themeColor="accent1"/>
              <w:sz w:val="80"/>
              <w:szCs w:val="80"/>
            </w:rPr>
            <w:t>[Document title]</w:t>
          </w:r>
        </w:p>
      </w:docPartBody>
    </w:docPart>
    <w:docPart>
      <w:docPartPr>
        <w:name w:val="B487F9031F064FE79FB16BB010EE94A4"/>
        <w:category>
          <w:name w:val="General"/>
          <w:gallery w:val="placeholder"/>
        </w:category>
        <w:types>
          <w:type w:val="bbPlcHdr"/>
        </w:types>
        <w:behaviors>
          <w:behavior w:val="content"/>
        </w:behaviors>
        <w:guid w:val="{5A0430D5-EC2A-4737-9CAB-D44759FCBEEB}"/>
      </w:docPartPr>
      <w:docPartBody>
        <w:p w:rsidR="00837236" w:rsidRDefault="00E213FA" w:rsidP="00E213FA">
          <w:pPr>
            <w:pStyle w:val="B487F9031F064FE79FB16BB010EE94A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13FA"/>
    <w:rsid w:val="00316649"/>
    <w:rsid w:val="00347FB5"/>
    <w:rsid w:val="00443131"/>
    <w:rsid w:val="00837236"/>
    <w:rsid w:val="00DC1F47"/>
    <w:rsid w:val="00E213FA"/>
    <w:rsid w:val="00EF1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E112E5434747AE845545B76A42CC09">
    <w:name w:val="84E112E5434747AE845545B76A42CC09"/>
    <w:rsid w:val="00E213FA"/>
  </w:style>
  <w:style w:type="paragraph" w:customStyle="1" w:styleId="B487F9031F064FE79FB16BB010EE94A4">
    <w:name w:val="B487F9031F064FE79FB16BB010EE94A4"/>
    <w:rsid w:val="00E213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1</Pages>
  <Words>4232</Words>
  <Characters>24125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ENTREPRENEURSHIP</vt:lpstr>
    </vt:vector>
  </TitlesOfParts>
  <Company/>
  <LinksUpToDate>false</LinksUpToDate>
  <CharactersWithSpaces>28301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And its Related Concepts</dc:subject>
  <dc:creator>Wafa Wajeeh Nasser (1703942)</dc:creator>
  <cp:keywords/>
  <dc:description/>
  <cp:lastModifiedBy>Wafa Wajeeh Nasser (1703942)</cp:lastModifiedBy>
  <cp:revision>29</cp:revision>
  <dcterms:created xsi:type="dcterms:W3CDTF">2021-09-01T14:15:00Z</dcterms:created>
  <dcterms:modified xsi:type="dcterms:W3CDTF">2021-09-02T13:45:00Z</dcterms:modified>
</cp:coreProperties>
</file>