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6349210"/>
        <w:docPartObj>
          <w:docPartGallery w:val="Cover Pages"/>
          <w:docPartUnique/>
        </w:docPartObj>
      </w:sdtPr>
      <w:sdtContent>
        <w:p w14:paraId="31A2746D" w14:textId="16E3C0F6" w:rsidR="007F6D08" w:rsidRDefault="007F6D08">
          <w:r>
            <w:rPr>
              <w:noProof/>
            </w:rPr>
            <mc:AlternateContent>
              <mc:Choice Requires="wpg">
                <w:drawing>
                  <wp:anchor distT="0" distB="0" distL="114300" distR="114300" simplePos="0" relativeHeight="251662336" behindDoc="0" locked="0" layoutInCell="1" allowOverlap="1" wp14:anchorId="4059523D" wp14:editId="3DB4C36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51E340"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03B2BB6" wp14:editId="482101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F12513" w14:textId="697FDFD3" w:rsidR="007F6D0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F6D08">
                                      <w:rPr>
                                        <w:caps/>
                                        <w:color w:val="156082" w:themeColor="accent1"/>
                                        <w:sz w:val="64"/>
                                        <w:szCs w:val="64"/>
                                      </w:rPr>
                                      <w:t>Air Quality Data Analysis</w:t>
                                    </w:r>
                                  </w:sdtContent>
                                </w:sdt>
                              </w:p>
                              <w:p w14:paraId="13283CD8" w14:textId="3D41872E" w:rsidR="007F6D08"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7F6D08">
                                      <w:rPr>
                                        <w:color w:val="404040" w:themeColor="text1" w:themeTint="BF"/>
                                        <w:sz w:val="36"/>
                                        <w:szCs w:val="36"/>
                                      </w:rPr>
                                      <w:t>R</w:t>
                                    </w:r>
                                  </w:sdtContent>
                                </w:sdt>
                                <w:r w:rsidR="007F6D08">
                                  <w:rPr>
                                    <w:color w:val="404040" w:themeColor="text1" w:themeTint="BF"/>
                                    <w:sz w:val="36"/>
                                    <w:szCs w:val="36"/>
                                  </w:rPr>
                                  <w:t>eflective Summary</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03B2BB6" id="_x0000_t202" coordsize="21600,21600" o:spt="202" path="m,l,21600r21600,l21600,xe">
                    <v:stroke joinstyle="miter"/>
                    <v:path gradientshapeok="t" o:connecttype="rect"/>
                  </v:shapetype>
                  <v:shape id="Text Box 25"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59F12513" w14:textId="697FDFD3" w:rsidR="007F6D0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F6D08">
                                <w:rPr>
                                  <w:caps/>
                                  <w:color w:val="156082" w:themeColor="accent1"/>
                                  <w:sz w:val="64"/>
                                  <w:szCs w:val="64"/>
                                </w:rPr>
                                <w:t>Air Quality Data Analysis</w:t>
                              </w:r>
                            </w:sdtContent>
                          </w:sdt>
                        </w:p>
                        <w:p w14:paraId="13283CD8" w14:textId="3D41872E" w:rsidR="007F6D08"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7F6D08">
                                <w:rPr>
                                  <w:color w:val="404040" w:themeColor="text1" w:themeTint="BF"/>
                                  <w:sz w:val="36"/>
                                  <w:szCs w:val="36"/>
                                </w:rPr>
                                <w:t>R</w:t>
                              </w:r>
                            </w:sdtContent>
                          </w:sdt>
                          <w:r w:rsidR="007F6D08">
                            <w:rPr>
                              <w:color w:val="404040" w:themeColor="text1" w:themeTint="BF"/>
                              <w:sz w:val="36"/>
                              <w:szCs w:val="36"/>
                            </w:rPr>
                            <w:t>eflective Summary</w:t>
                          </w:r>
                        </w:p>
                      </w:txbxContent>
                    </v:textbox>
                    <w10:wrap type="square" anchorx="page" anchory="page"/>
                  </v:shape>
                </w:pict>
              </mc:Fallback>
            </mc:AlternateContent>
          </w:r>
        </w:p>
        <w:p w14:paraId="0658C8BA" w14:textId="44EF686E" w:rsidR="007F6D08" w:rsidRDefault="00AB353B">
          <w:pPr>
            <w:rPr>
              <w:rFonts w:asciiTheme="majorHAnsi" w:eastAsiaTheme="majorEastAsia" w:hAnsiTheme="majorHAnsi" w:cstheme="majorBidi"/>
              <w:color w:val="0F4761" w:themeColor="accent1" w:themeShade="BF"/>
              <w:sz w:val="40"/>
              <w:szCs w:val="40"/>
            </w:rPr>
          </w:pPr>
          <w:r>
            <w:rPr>
              <w:b/>
              <w:bCs/>
              <w:noProof/>
            </w:rPr>
            <w:drawing>
              <wp:anchor distT="0" distB="0" distL="114300" distR="114300" simplePos="0" relativeHeight="251664384" behindDoc="1" locked="0" layoutInCell="1" allowOverlap="1" wp14:anchorId="56BCE3F2" wp14:editId="287D7257">
                <wp:simplePos x="0" y="0"/>
                <wp:positionH relativeFrom="margin">
                  <wp:posOffset>83820</wp:posOffset>
                </wp:positionH>
                <wp:positionV relativeFrom="paragraph">
                  <wp:posOffset>7141812</wp:posOffset>
                </wp:positionV>
                <wp:extent cx="2671445" cy="1068705"/>
                <wp:effectExtent l="0" t="0" r="0" b="0"/>
                <wp:wrapTight wrapText="bothSides">
                  <wp:wrapPolygon edited="0">
                    <wp:start x="0" y="0"/>
                    <wp:lineTo x="0" y="21305"/>
                    <wp:lineTo x="21461" y="21305"/>
                    <wp:lineTo x="21461" y="0"/>
                    <wp:lineTo x="0" y="0"/>
                  </wp:wrapPolygon>
                </wp:wrapTight>
                <wp:docPr id="16660979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097914"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1445" cy="1068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6D08">
            <w:rPr>
              <w:noProof/>
            </w:rPr>
            <mc:AlternateContent>
              <mc:Choice Requires="wps">
                <w:drawing>
                  <wp:anchor distT="0" distB="0" distL="114300" distR="114300" simplePos="0" relativeHeight="251660288" behindDoc="0" locked="0" layoutInCell="1" allowOverlap="1" wp14:anchorId="5ABA218F" wp14:editId="129E4B23">
                    <wp:simplePos x="0" y="0"/>
                    <wp:positionH relativeFrom="page">
                      <wp:posOffset>1828800</wp:posOffset>
                    </wp:positionH>
                    <wp:positionV relativeFrom="page">
                      <wp:posOffset>8157411</wp:posOffset>
                    </wp:positionV>
                    <wp:extent cx="5502308" cy="1554710"/>
                    <wp:effectExtent l="0" t="0" r="0" b="7620"/>
                    <wp:wrapSquare wrapText="bothSides"/>
                    <wp:docPr id="152" name="Text Box 21"/>
                    <wp:cNvGraphicFramePr/>
                    <a:graphic xmlns:a="http://schemas.openxmlformats.org/drawingml/2006/main">
                      <a:graphicData uri="http://schemas.microsoft.com/office/word/2010/wordprocessingShape">
                        <wps:wsp>
                          <wps:cNvSpPr txBox="1"/>
                          <wps:spPr>
                            <a:xfrm>
                              <a:off x="0" y="0"/>
                              <a:ext cx="5502308" cy="15547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557884" w14:textId="77777777" w:rsidR="007F6D08" w:rsidRPr="007F6D08" w:rsidRDefault="007F6D08" w:rsidP="007F6D08">
                                <w:pPr>
                                  <w:pStyle w:val="NoSpacing"/>
                                  <w:jc w:val="right"/>
                                  <w:rPr>
                                    <w:color w:val="595959" w:themeColor="text1" w:themeTint="A6"/>
                                    <w:sz w:val="28"/>
                                    <w:szCs w:val="28"/>
                                  </w:rPr>
                                </w:pPr>
                                <w:r w:rsidRPr="007F6D08">
                                  <w:rPr>
                                    <w:color w:val="595959" w:themeColor="text1" w:themeTint="A6"/>
                                    <w:sz w:val="28"/>
                                    <w:szCs w:val="28"/>
                                  </w:rPr>
                                  <w:t>DANIEL HRISCU 2127929</w:t>
                                </w:r>
                              </w:p>
                              <w:p w14:paraId="66FD23E9" w14:textId="77777777" w:rsidR="007F6D08" w:rsidRPr="007F6D08" w:rsidRDefault="007F6D08" w:rsidP="007F6D08">
                                <w:pPr>
                                  <w:pStyle w:val="NoSpacing"/>
                                  <w:jc w:val="right"/>
                                  <w:rPr>
                                    <w:color w:val="595959" w:themeColor="text1" w:themeTint="A6"/>
                                    <w:sz w:val="28"/>
                                    <w:szCs w:val="28"/>
                                  </w:rPr>
                                </w:pPr>
                                <w:r w:rsidRPr="007F6D08">
                                  <w:rPr>
                                    <w:color w:val="595959" w:themeColor="text1" w:themeTint="A6"/>
                                    <w:sz w:val="28"/>
                                    <w:szCs w:val="28"/>
                                  </w:rPr>
                                  <w:t>MODULE CODE: ACCA7022</w:t>
                                </w:r>
                              </w:p>
                              <w:p w14:paraId="1857982F" w14:textId="77777777" w:rsidR="007F6D08" w:rsidRPr="007F6D08" w:rsidRDefault="007F6D08" w:rsidP="007F6D08">
                                <w:pPr>
                                  <w:pStyle w:val="NoSpacing"/>
                                  <w:jc w:val="right"/>
                                  <w:rPr>
                                    <w:color w:val="595959" w:themeColor="text1" w:themeTint="A6"/>
                                    <w:sz w:val="28"/>
                                    <w:szCs w:val="28"/>
                                  </w:rPr>
                                </w:pPr>
                                <w:r w:rsidRPr="007F6D08">
                                  <w:rPr>
                                    <w:color w:val="595959" w:themeColor="text1" w:themeTint="A6"/>
                                    <w:sz w:val="28"/>
                                    <w:szCs w:val="28"/>
                                  </w:rPr>
                                  <w:t>SUBMISSION DATE: 20/03/2026</w:t>
                                </w:r>
                              </w:p>
                              <w:p w14:paraId="7376042F" w14:textId="77777777" w:rsidR="007F6D08" w:rsidRPr="007F6D08" w:rsidRDefault="007F6D08" w:rsidP="007F6D08">
                                <w:pPr>
                                  <w:pStyle w:val="NoSpacing"/>
                                  <w:jc w:val="right"/>
                                  <w:rPr>
                                    <w:color w:val="595959" w:themeColor="text1" w:themeTint="A6"/>
                                    <w:sz w:val="28"/>
                                    <w:szCs w:val="28"/>
                                  </w:rPr>
                                </w:pPr>
                                <w:r w:rsidRPr="007F6D08">
                                  <w:rPr>
                                    <w:color w:val="595959" w:themeColor="text1" w:themeTint="A6"/>
                                    <w:sz w:val="28"/>
                                    <w:szCs w:val="28"/>
                                  </w:rPr>
                                  <w:t>LECTURER: DR. ALIYU SAMBO</w:t>
                                </w:r>
                              </w:p>
                              <w:p w14:paraId="118B795C" w14:textId="77777777" w:rsidR="007F6D08" w:rsidRPr="007F6D08" w:rsidRDefault="007F6D08" w:rsidP="007F6D08">
                                <w:pPr>
                                  <w:pStyle w:val="NoSpacing"/>
                                  <w:jc w:val="right"/>
                                  <w:rPr>
                                    <w:color w:val="595959" w:themeColor="text1" w:themeTint="A6"/>
                                    <w:sz w:val="28"/>
                                    <w:szCs w:val="28"/>
                                  </w:rPr>
                                </w:pPr>
                                <w:r w:rsidRPr="007F6D08">
                                  <w:rPr>
                                    <w:color w:val="595959" w:themeColor="text1" w:themeTint="A6"/>
                                    <w:sz w:val="28"/>
                                    <w:szCs w:val="28"/>
                                  </w:rPr>
                                  <w:t>UNIVERSITY NAME: UNIVERSITY OF WALES TRINITY SAINT DAVID</w:t>
                                </w:r>
                              </w:p>
                              <w:p w14:paraId="69800305" w14:textId="3A9DB809" w:rsidR="007F6D08" w:rsidRDefault="007F6D08" w:rsidP="007F6D08">
                                <w:pPr>
                                  <w:pStyle w:val="NoSpacing"/>
                                  <w:jc w:val="right"/>
                                  <w:rPr>
                                    <w:color w:val="595959" w:themeColor="text1" w:themeTint="A6"/>
                                    <w:sz w:val="18"/>
                                    <w:szCs w:val="18"/>
                                  </w:rPr>
                                </w:pPr>
                                <w:r w:rsidRPr="007F6D08">
                                  <w:rPr>
                                    <w:color w:val="595959" w:themeColor="text1" w:themeTint="A6"/>
                                    <w:sz w:val="28"/>
                                    <w:szCs w:val="28"/>
                                  </w:rPr>
                                  <w:t>CAMPUS NAME: BIRMINGHAM</w:t>
                                </w: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ABA218F" id="Text Box 21" o:spid="_x0000_s1027" type="#_x0000_t202" style="position:absolute;margin-left:2in;margin-top:642.3pt;width:433.25pt;height:122.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" filled="f" stroked="f" strokeweight=".5pt">
                    <v:textbox inset="126pt,0,54pt,0">
                      <w:txbxContent>
                        <w:p w14:paraId="21557884" w14:textId="77777777" w:rsidR="007F6D08" w:rsidRPr="007F6D08" w:rsidRDefault="007F6D08" w:rsidP="007F6D08">
                          <w:pPr>
                            <w:pStyle w:val="NoSpacing"/>
                            <w:jc w:val="right"/>
                            <w:rPr>
                              <w:color w:val="595959" w:themeColor="text1" w:themeTint="A6"/>
                              <w:sz w:val="28"/>
                              <w:szCs w:val="28"/>
                            </w:rPr>
                          </w:pPr>
                          <w:r w:rsidRPr="007F6D08">
                            <w:rPr>
                              <w:color w:val="595959" w:themeColor="text1" w:themeTint="A6"/>
                              <w:sz w:val="28"/>
                              <w:szCs w:val="28"/>
                            </w:rPr>
                            <w:t>DANIEL HRISCU 2127929</w:t>
                          </w:r>
                        </w:p>
                        <w:p w14:paraId="66FD23E9" w14:textId="77777777" w:rsidR="007F6D08" w:rsidRPr="007F6D08" w:rsidRDefault="007F6D08" w:rsidP="007F6D08">
                          <w:pPr>
                            <w:pStyle w:val="NoSpacing"/>
                            <w:jc w:val="right"/>
                            <w:rPr>
                              <w:color w:val="595959" w:themeColor="text1" w:themeTint="A6"/>
                              <w:sz w:val="28"/>
                              <w:szCs w:val="28"/>
                            </w:rPr>
                          </w:pPr>
                          <w:r w:rsidRPr="007F6D08">
                            <w:rPr>
                              <w:color w:val="595959" w:themeColor="text1" w:themeTint="A6"/>
                              <w:sz w:val="28"/>
                              <w:szCs w:val="28"/>
                            </w:rPr>
                            <w:t>MODULE CODE: ACCA7022</w:t>
                          </w:r>
                        </w:p>
                        <w:p w14:paraId="1857982F" w14:textId="77777777" w:rsidR="007F6D08" w:rsidRPr="007F6D08" w:rsidRDefault="007F6D08" w:rsidP="007F6D08">
                          <w:pPr>
                            <w:pStyle w:val="NoSpacing"/>
                            <w:jc w:val="right"/>
                            <w:rPr>
                              <w:color w:val="595959" w:themeColor="text1" w:themeTint="A6"/>
                              <w:sz w:val="28"/>
                              <w:szCs w:val="28"/>
                            </w:rPr>
                          </w:pPr>
                          <w:r w:rsidRPr="007F6D08">
                            <w:rPr>
                              <w:color w:val="595959" w:themeColor="text1" w:themeTint="A6"/>
                              <w:sz w:val="28"/>
                              <w:szCs w:val="28"/>
                            </w:rPr>
                            <w:t>SUBMISSION DATE: 20/03/2026</w:t>
                          </w:r>
                        </w:p>
                        <w:p w14:paraId="7376042F" w14:textId="77777777" w:rsidR="007F6D08" w:rsidRPr="007F6D08" w:rsidRDefault="007F6D08" w:rsidP="007F6D08">
                          <w:pPr>
                            <w:pStyle w:val="NoSpacing"/>
                            <w:jc w:val="right"/>
                            <w:rPr>
                              <w:color w:val="595959" w:themeColor="text1" w:themeTint="A6"/>
                              <w:sz w:val="28"/>
                              <w:szCs w:val="28"/>
                            </w:rPr>
                          </w:pPr>
                          <w:r w:rsidRPr="007F6D08">
                            <w:rPr>
                              <w:color w:val="595959" w:themeColor="text1" w:themeTint="A6"/>
                              <w:sz w:val="28"/>
                              <w:szCs w:val="28"/>
                            </w:rPr>
                            <w:t>LECTURER: DR. ALIYU SAMBO</w:t>
                          </w:r>
                        </w:p>
                        <w:p w14:paraId="118B795C" w14:textId="77777777" w:rsidR="007F6D08" w:rsidRPr="007F6D08" w:rsidRDefault="007F6D08" w:rsidP="007F6D08">
                          <w:pPr>
                            <w:pStyle w:val="NoSpacing"/>
                            <w:jc w:val="right"/>
                            <w:rPr>
                              <w:color w:val="595959" w:themeColor="text1" w:themeTint="A6"/>
                              <w:sz w:val="28"/>
                              <w:szCs w:val="28"/>
                            </w:rPr>
                          </w:pPr>
                          <w:r w:rsidRPr="007F6D08">
                            <w:rPr>
                              <w:color w:val="595959" w:themeColor="text1" w:themeTint="A6"/>
                              <w:sz w:val="28"/>
                              <w:szCs w:val="28"/>
                            </w:rPr>
                            <w:t>UNIVERSITY NAME: UNIVERSITY OF WALES TRINITY SAINT DAVID</w:t>
                          </w:r>
                        </w:p>
                        <w:p w14:paraId="69800305" w14:textId="3A9DB809" w:rsidR="007F6D08" w:rsidRDefault="007F6D08" w:rsidP="007F6D08">
                          <w:pPr>
                            <w:pStyle w:val="NoSpacing"/>
                            <w:jc w:val="right"/>
                            <w:rPr>
                              <w:color w:val="595959" w:themeColor="text1" w:themeTint="A6"/>
                              <w:sz w:val="18"/>
                              <w:szCs w:val="18"/>
                            </w:rPr>
                          </w:pPr>
                          <w:r w:rsidRPr="007F6D08">
                            <w:rPr>
                              <w:color w:val="595959" w:themeColor="text1" w:themeTint="A6"/>
                              <w:sz w:val="28"/>
                              <w:szCs w:val="28"/>
                            </w:rPr>
                            <w:t>CAMPUS NAME: BIRMINGHAM</w:t>
                          </w: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sidR="007F6D08">
            <w:br w:type="page"/>
          </w:r>
        </w:p>
      </w:sdtContent>
    </w:sdt>
    <w:p w14:paraId="062C7D02" w14:textId="03B6976A" w:rsidR="007F6D08" w:rsidRDefault="007F6D08" w:rsidP="007F6D08">
      <w:pPr>
        <w:pStyle w:val="Heading1"/>
      </w:pPr>
      <w:r>
        <w:lastRenderedPageBreak/>
        <w:t>Visualisations</w:t>
      </w:r>
    </w:p>
    <w:p w14:paraId="73C47304" w14:textId="5F47CA17" w:rsidR="007F6D08" w:rsidRDefault="007F6D08" w:rsidP="007F6D08"/>
    <w:p w14:paraId="527D509F" w14:textId="57F74A6F" w:rsidR="007F6D08" w:rsidRDefault="007F6D08" w:rsidP="000E696E">
      <w:pPr>
        <w:jc w:val="both"/>
      </w:pPr>
      <w:r>
        <w:t>Every plot in this script was chosen to expose a specific pattern. The daily CO and NO2 time-series with LOESS smoothers showed a clear winter peak (~3.5 mg/m³ for CO) that summary statistics alone would miss. I coloured a Temperature vs CO scatterplot by season, which visually separated winter and summer clusters and confirmed the expected negative relationship. The brief asks for relationships between pollutants and weather variables (plural), so I added a second weather plot: Relative Humidity vs NO2 with a LOESS smoother. This revealed a non-linear association, NO2 rises with humidity up to about 60–70%, consistent with low-level inversions reducing vertical mixing.</w:t>
      </w:r>
    </w:p>
    <w:p w14:paraId="2C8ABA75" w14:textId="77777777" w:rsidR="007F6D08" w:rsidRDefault="007F6D08" w:rsidP="000E696E">
      <w:pPr>
        <w:jc w:val="both"/>
      </w:pPr>
      <w:r>
        <w:t>The most informative plot was the hour-by-month CO heatmap. I built it with geom_tile() and a diverging colour scale centred on the median:</w:t>
      </w:r>
    </w:p>
    <w:p w14:paraId="611FD40C" w14:textId="77777777" w:rsidR="007F6D08" w:rsidRDefault="007F6D08" w:rsidP="000E696E">
      <w:pPr>
        <w:jc w:val="both"/>
      </w:pPr>
      <w:r>
        <w:t>ggplot(hourly_monthly, aes(x = factor(Hour), y = factor(Month), fill = CO_mean)) +</w:t>
      </w:r>
    </w:p>
    <w:p w14:paraId="1D16BD62" w14:textId="77777777" w:rsidR="007F6D08" w:rsidRDefault="007F6D08" w:rsidP="000E696E">
      <w:pPr>
        <w:jc w:val="both"/>
      </w:pPr>
      <w:r>
        <w:t>geom_tile() + scale_fill_gradient2(low = "#2c7bb6", mid = "#ffffbf", high = "#d7191c",</w:t>
      </w:r>
    </w:p>
    <w:p w14:paraId="0C6C1718" w14:textId="77777777" w:rsidR="007F6D08" w:rsidRDefault="007F6D08" w:rsidP="000E696E">
      <w:pPr>
        <w:jc w:val="both"/>
      </w:pPr>
      <w:r>
        <w:t>midpoint = median(</w:t>
      </w:r>
      <w:proofErr w:type="spellStart"/>
      <w:r>
        <w:t>hourly_monthly$CO_mean</w:t>
      </w:r>
      <w:proofErr w:type="spellEnd"/>
      <w:r>
        <w:t>))</w:t>
      </w:r>
    </w:p>
    <w:p w14:paraId="29BEB9EE" w14:textId="77777777" w:rsidR="007F6D08" w:rsidRDefault="007F6D08" w:rsidP="000E696E">
      <w:pPr>
        <w:jc w:val="both"/>
      </w:pPr>
      <w:r>
        <w:t>It showed that rush-hour CO spikes are far more pronounced in winter, cold, stable air traps emissions near the ground. For the seasonal comparison I overlaid violins on boxplots. The violin layer revealed that winter’s NO2 distribution is not just shifted higher but also wider (SD 51.4 vs 39.4 in summer), suggesting episodic inversion-driven spikes on top of an elevated baseline, something the boxplot alone would hide.</w:t>
      </w:r>
    </w:p>
    <w:p w14:paraId="14EF9A82" w14:textId="77777777" w:rsidR="007F6D08" w:rsidRDefault="007F6D08" w:rsidP="000E696E">
      <w:pPr>
        <w:jc w:val="both"/>
      </w:pPr>
    </w:p>
    <w:p w14:paraId="470725CC" w14:textId="77777777" w:rsidR="007F6D08" w:rsidRDefault="007F6D08" w:rsidP="000E696E">
      <w:pPr>
        <w:pStyle w:val="Heading1"/>
        <w:jc w:val="both"/>
      </w:pPr>
      <w:r>
        <w:t>Challenges and Things Learned</w:t>
      </w:r>
    </w:p>
    <w:p w14:paraId="7841E244" w14:textId="77777777" w:rsidR="007F6D08" w:rsidRDefault="007F6D08" w:rsidP="000E696E">
      <w:pPr>
        <w:jc w:val="both"/>
      </w:pPr>
    </w:p>
    <w:p w14:paraId="12923EC5" w14:textId="77777777" w:rsidR="007F6D08" w:rsidRDefault="007F6D08" w:rsidP="000E696E">
      <w:pPr>
        <w:jc w:val="both"/>
      </w:pPr>
      <w:r>
        <w:t>The CSV uses semicolons as separators and commas as decimal marks, standard in Italy, but if you don’t pass sep = ";" and dec = "," to read.csv(), every numeric column comes in as a character string. That’s the kind of bug that doesn’t throw an error; it silently gives you wrong numbers. I also found NMHC has over 90% missing data and excluded it, drawing conclusions from fewer than 1,000 valid rows out of 9,471 isn’t credible.</w:t>
      </w:r>
    </w:p>
    <w:p w14:paraId="0F7ECCFB" w14:textId="77777777" w:rsidR="007F6D08" w:rsidRDefault="007F6D08" w:rsidP="000E696E">
      <w:pPr>
        <w:jc w:val="both"/>
      </w:pPr>
      <w:r>
        <w:t xml:space="preserve">The most instructive part was the hypothesis test. My first attempt compared CO under high versus low humidity using a median split. The Wilcoxon test returned p = 0.92, completely non-significant. Rather than just reporting that, I thought about why: a crude median split washes out non-linear effects, and humidity confounds with temperature, season, and time of day. The brief suggests wind speed as the grouping variable, but this </w:t>
      </w:r>
      <w:r>
        <w:lastRenderedPageBreak/>
        <w:t>dataset has no direct wind measurement. I redesigned around rush-hour (7–9 AM, 17–19 PM) versus nighttime (1–5 AM) CO, a conditions-based comparison with a clearer causal mechanism. The result was highly significant (p &lt; 2.2×10</w:t>
      </w:r>
      <w:r>
        <w:rPr>
          <w:rFonts w:ascii="Cambria Math" w:hAnsi="Cambria Math" w:cs="Cambria Math"/>
        </w:rPr>
        <w:t>⁻</w:t>
      </w:r>
      <w:r>
        <w:t>¹⁶) with a large effect size (rank-biserial r = 0.75). Rush-hour median CO (2.7 mg/m³) was over three times nighttime levels (0.8 mg/m³), approaching the WHO 2021 guideline of 4 mg/m³ [2].</w:t>
      </w:r>
    </w:p>
    <w:p w14:paraId="0E8A829E" w14:textId="77777777" w:rsidR="007F6D08" w:rsidRDefault="007F6D08" w:rsidP="000E696E">
      <w:pPr>
        <w:jc w:val="both"/>
      </w:pPr>
      <w:r>
        <w:t>A broader lesson was about large-sample testing. With over 7,000 observations, Shapiro-Wilk rejected normality in every group. I came to understand that at this sample size the test flags trivially small deviations, a dataset can be “significantly non-normal” while looking bell-shaped on a histogram [5]. The test detects whether a deviation exists; the histogram tells you whether it matters. The same applied to correlation: all six Pearson p-values were below 2.2×10</w:t>
      </w:r>
      <w:r>
        <w:rPr>
          <w:rFonts w:ascii="Cambria Math" w:hAnsi="Cambria Math" w:cs="Cambria Math"/>
        </w:rPr>
        <w:t>⁻</w:t>
      </w:r>
      <w:r>
        <w:t>¹⁶, but that’s inevitable at this sample size. The meaningful question is effect size, CO and benzene at r = 0.93 reflects their shared combustion origin, and running Spearman alongside confirmed the relationships are genuinely linear, not just monotonic [4].</w:t>
      </w:r>
    </w:p>
    <w:p w14:paraId="72C19B2C" w14:textId="77777777" w:rsidR="007F6D08" w:rsidRDefault="007F6D08" w:rsidP="000E696E">
      <w:pPr>
        <w:jc w:val="both"/>
      </w:pPr>
    </w:p>
    <w:p w14:paraId="086AD489" w14:textId="77777777" w:rsidR="007F6D08" w:rsidRDefault="007F6D08" w:rsidP="000E696E">
      <w:pPr>
        <w:pStyle w:val="Heading1"/>
        <w:jc w:val="both"/>
      </w:pPr>
      <w:r>
        <w:t>Improvements for Future Work</w:t>
      </w:r>
    </w:p>
    <w:p w14:paraId="05682E51" w14:textId="77777777" w:rsidR="007F6D08" w:rsidRDefault="007F6D08" w:rsidP="000E696E">
      <w:pPr>
        <w:jc w:val="both"/>
      </w:pPr>
    </w:p>
    <w:p w14:paraId="08C582CA" w14:textId="77777777" w:rsidR="007F6D08" w:rsidRDefault="007F6D08" w:rsidP="000E696E">
      <w:pPr>
        <w:jc w:val="both"/>
      </w:pPr>
      <w:r>
        <w:t>If I were starting again, I’d add time-series decomposition (STL or ARIMA) to separate seasonal cycles from residual noise. I’d also investigate confounding in the rush-hour comparison, cold mornings both increase heating demand and create inversions, so a regression model with temperature and hour as covariates would disentangle these effects. Clustering daily pollution profiles (e.g., k-means) could identify distinct episode types rather than relying on pre-defined seasonal boundaries. All seasonal NO2 medians exceeded both the WHO 2021 guideline of 10 µg/m³ and the EU Directive limit of 40 µg/m³ [2], [3], which underlines why this kind of analysis matters beyond the academic exercise.</w:t>
      </w:r>
    </w:p>
    <w:p w14:paraId="1C373D0D" w14:textId="77777777" w:rsidR="007F6D08" w:rsidRDefault="007F6D08" w:rsidP="000E696E">
      <w:pPr>
        <w:jc w:val="both"/>
      </w:pPr>
    </w:p>
    <w:p w14:paraId="0E2DE202" w14:textId="77777777" w:rsidR="007F6D08" w:rsidRDefault="007F6D08" w:rsidP="000E696E">
      <w:pPr>
        <w:pStyle w:val="Heading1"/>
        <w:jc w:val="both"/>
      </w:pPr>
      <w:r>
        <w:t>AI Usage Declaration</w:t>
      </w:r>
    </w:p>
    <w:p w14:paraId="114428BE" w14:textId="77777777" w:rsidR="007F6D08" w:rsidRDefault="007F6D08" w:rsidP="000E696E">
      <w:pPr>
        <w:jc w:val="both"/>
      </w:pPr>
    </w:p>
    <w:p w14:paraId="7EDBB578" w14:textId="77777777" w:rsidR="007F6D08" w:rsidRDefault="007F6D08" w:rsidP="000E696E">
      <w:pPr>
        <w:jc w:val="both"/>
      </w:pPr>
      <w:r>
        <w:t>Generative AI (Gemini) was used solely to research statistical concepts (such as understanding the Kruskal-</w:t>
      </w:r>
      <w:proofErr w:type="gramStart"/>
      <w:r>
        <w:t>Wallis</w:t>
      </w:r>
      <w:proofErr w:type="gramEnd"/>
      <w:r>
        <w:t xml:space="preserve"> test and its assumptions) and to proofread the final reflection for grammatical accuracy. All code was written independently, and all decisions, interpretations, and scientific reasoning are my own.</w:t>
      </w:r>
    </w:p>
    <w:p w14:paraId="69AB2606" w14:textId="77777777" w:rsidR="007F6D08" w:rsidRDefault="007F6D08" w:rsidP="000E696E">
      <w:pPr>
        <w:pStyle w:val="Heading1"/>
        <w:jc w:val="both"/>
      </w:pPr>
      <w:r>
        <w:lastRenderedPageBreak/>
        <w:t>References</w:t>
      </w:r>
    </w:p>
    <w:p w14:paraId="65DEB49B" w14:textId="77777777" w:rsidR="007F6D08" w:rsidRDefault="007F6D08" w:rsidP="000E696E">
      <w:pPr>
        <w:jc w:val="both"/>
      </w:pPr>
    </w:p>
    <w:p w14:paraId="2BC384E3" w14:textId="77777777" w:rsidR="007F6D08" w:rsidRDefault="007F6D08" w:rsidP="000E696E">
      <w:pPr>
        <w:jc w:val="both"/>
      </w:pPr>
      <w:r>
        <w:t xml:space="preserve">[1] S. De Vito, E. Massera, M. Piga, L. </w:t>
      </w:r>
      <w:proofErr w:type="spellStart"/>
      <w:r>
        <w:t>Martinotto</w:t>
      </w:r>
      <w:proofErr w:type="spellEnd"/>
      <w:r>
        <w:t>, and G. Di Francia, “On field calibration of an electronic nose for benzene estimation in an urban pollution monitoring scenario,” Sensors and Actuators B: Chemical, vol. 129, no. 2, pp. 750–757, 2008. Available: https://archive.ics.uci.edu/dataset/360/air+quality</w:t>
      </w:r>
    </w:p>
    <w:p w14:paraId="06CDC57F" w14:textId="77777777" w:rsidR="007F6D08" w:rsidRDefault="007F6D08" w:rsidP="000E696E">
      <w:pPr>
        <w:jc w:val="both"/>
      </w:pPr>
      <w:r>
        <w:t xml:space="preserve">[2] World Health Organization, “WHO global air quality guidelines: particulate matter (PM2.5 and PM10), ozone, nitrogen dioxide, </w:t>
      </w:r>
      <w:proofErr w:type="spellStart"/>
      <w:r>
        <w:t>sulfur</w:t>
      </w:r>
      <w:proofErr w:type="spellEnd"/>
      <w:r>
        <w:t xml:space="preserve"> dioxide and carbon monoxide,” www.who.int, 2021. https://www.who.int/publications/i/item/9789240034228</w:t>
      </w:r>
    </w:p>
    <w:p w14:paraId="1F1E4220" w14:textId="77777777" w:rsidR="007F6D08" w:rsidRDefault="007F6D08" w:rsidP="000E696E">
      <w:pPr>
        <w:jc w:val="both"/>
      </w:pPr>
      <w:r>
        <w:t>[3] European Parliament and Council, “Directive 2008/50/EC of the European Parliament and of the Council on ambient air quality and cleaner air for Europe,” Official Journal of the European Union, vol. L 152, pp. 1–44, Jun. 2008. Available: https://eur-lex.europa.eu/eli/dir/2008/50/oj/eng</w:t>
      </w:r>
    </w:p>
    <w:p w14:paraId="66DB86D0" w14:textId="77777777" w:rsidR="007F6D08" w:rsidRDefault="007F6D08" w:rsidP="000E696E">
      <w:pPr>
        <w:jc w:val="both"/>
      </w:pPr>
      <w:r>
        <w:t>[4] M. Tomczak and E. Tomczak, “The need to report effect size estimates revisited. An overview of some recommended measures of effect size,” Trends in Sport Sciences, vol. 21, no. 1, pp. 19–25, 2014.</w:t>
      </w:r>
    </w:p>
    <w:p w14:paraId="13F7EBFA" w14:textId="0ECFB474" w:rsidR="00095186" w:rsidRDefault="007F6D08" w:rsidP="000E696E">
      <w:pPr>
        <w:jc w:val="both"/>
      </w:pPr>
      <w:r>
        <w:t>[5] A. P. Field, J. Miles, and Z. Field, Discovering Statistics Using R. London: Sage, 2012.</w:t>
      </w:r>
    </w:p>
    <w:sectPr w:rsidR="00095186" w:rsidSect="007F6D08">
      <w:headerReference w:type="default" r:id="rId10"/>
      <w:foot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A37BD" w14:textId="77777777" w:rsidR="005A2B84" w:rsidRDefault="005A2B84" w:rsidP="000E696E">
      <w:pPr>
        <w:spacing w:after="0" w:line="240" w:lineRule="auto"/>
      </w:pPr>
      <w:r>
        <w:separator/>
      </w:r>
    </w:p>
  </w:endnote>
  <w:endnote w:type="continuationSeparator" w:id="0">
    <w:p w14:paraId="71101131" w14:textId="77777777" w:rsidR="005A2B84" w:rsidRDefault="005A2B84" w:rsidP="000E6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0"/>
      <w:gridCol w:w="4496"/>
    </w:tblGrid>
    <w:tr w:rsidR="000E696E" w14:paraId="3E229709" w14:textId="77777777">
      <w:trPr>
        <w:trHeight w:hRule="exact" w:val="115"/>
        <w:jc w:val="center"/>
      </w:trPr>
      <w:tc>
        <w:tcPr>
          <w:tcW w:w="4686" w:type="dxa"/>
          <w:shd w:val="clear" w:color="auto" w:fill="156082" w:themeFill="accent1"/>
          <w:tcMar>
            <w:top w:w="0" w:type="dxa"/>
            <w:bottom w:w="0" w:type="dxa"/>
          </w:tcMar>
        </w:tcPr>
        <w:p w14:paraId="5C952664" w14:textId="77777777" w:rsidR="000E696E" w:rsidRDefault="000E696E">
          <w:pPr>
            <w:pStyle w:val="Header"/>
            <w:rPr>
              <w:caps/>
              <w:sz w:val="18"/>
            </w:rPr>
          </w:pPr>
        </w:p>
      </w:tc>
      <w:tc>
        <w:tcPr>
          <w:tcW w:w="4674" w:type="dxa"/>
          <w:shd w:val="clear" w:color="auto" w:fill="156082" w:themeFill="accent1"/>
          <w:tcMar>
            <w:top w:w="0" w:type="dxa"/>
            <w:bottom w:w="0" w:type="dxa"/>
          </w:tcMar>
        </w:tcPr>
        <w:p w14:paraId="60EEA451" w14:textId="77777777" w:rsidR="000E696E" w:rsidRDefault="000E696E">
          <w:pPr>
            <w:pStyle w:val="Header"/>
            <w:jc w:val="right"/>
            <w:rPr>
              <w:caps/>
              <w:sz w:val="18"/>
            </w:rPr>
          </w:pPr>
        </w:p>
      </w:tc>
    </w:tr>
    <w:tr w:rsidR="000E696E" w14:paraId="7757518A" w14:textId="77777777">
      <w:trPr>
        <w:jc w:val="center"/>
      </w:trPr>
      <w:sdt>
        <w:sdtPr>
          <w:rPr>
            <w:caps/>
            <w:color w:val="808080" w:themeColor="background1" w:themeShade="80"/>
            <w:sz w:val="18"/>
            <w:szCs w:val="18"/>
          </w:rPr>
          <w:alias w:val="Author"/>
          <w:tag w:val=""/>
          <w:id w:val="1534151868"/>
          <w:placeholder>
            <w:docPart w:val="9871442DC33D0F4D9C688028B5DA4F05"/>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vAlign w:val="center"/>
            </w:tcPr>
            <w:p w14:paraId="5009056B" w14:textId="42517D3A" w:rsidR="000E696E" w:rsidRDefault="000E696E">
              <w:pPr>
                <w:pStyle w:val="Footer"/>
                <w:rPr>
                  <w:caps/>
                  <w:color w:val="808080" w:themeColor="background1" w:themeShade="80"/>
                  <w:sz w:val="18"/>
                  <w:szCs w:val="18"/>
                </w:rPr>
              </w:pPr>
              <w:r>
                <w:rPr>
                  <w:caps/>
                  <w:color w:val="808080" w:themeColor="background1" w:themeShade="80"/>
                  <w:sz w:val="18"/>
                  <w:szCs w:val="18"/>
                </w:rPr>
                <w:t>Daniel Hriscu</w:t>
              </w:r>
            </w:p>
          </w:tc>
        </w:sdtContent>
      </w:sdt>
      <w:tc>
        <w:tcPr>
          <w:tcW w:w="4674" w:type="dxa"/>
          <w:vAlign w:val="center"/>
        </w:tcPr>
        <w:p w14:paraId="0521A8D9" w14:textId="77777777" w:rsidR="000E696E" w:rsidRDefault="000E696E">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0C8FDAEA" w14:textId="77777777" w:rsidR="000E696E" w:rsidRDefault="000E6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49021" w14:textId="77777777" w:rsidR="005A2B84" w:rsidRDefault="005A2B84" w:rsidP="000E696E">
      <w:pPr>
        <w:spacing w:after="0" w:line="240" w:lineRule="auto"/>
      </w:pPr>
      <w:r>
        <w:separator/>
      </w:r>
    </w:p>
  </w:footnote>
  <w:footnote w:type="continuationSeparator" w:id="0">
    <w:p w14:paraId="4D65AF42" w14:textId="77777777" w:rsidR="005A2B84" w:rsidRDefault="005A2B84" w:rsidP="000E69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9AF75" w14:textId="5F83A031" w:rsidR="000E696E" w:rsidRDefault="000E696E">
    <w:pPr>
      <w:pStyle w:val="Header"/>
    </w:pPr>
    <w:r>
      <w:rPr>
        <w:noProof/>
        <w:lang w:eastAsia="zh-CN"/>
      </w:rPr>
      <mc:AlternateContent>
        <mc:Choice Requires="wps">
          <w:drawing>
            <wp:anchor distT="0" distB="0" distL="118745" distR="118745" simplePos="0" relativeHeight="251661312" behindDoc="1" locked="0" layoutInCell="1" allowOverlap="0" wp14:anchorId="57A56040" wp14:editId="7E6A590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596056985" name="Rectangle 23"/>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606316952"/>
                            <w:dataBinding w:prefixMappings="xmlns:ns0='http://purl.org/dc/elements/1.1/' xmlns:ns1='http://schemas.openxmlformats.org/package/2006/metadata/core-properties' " w:xpath="/ns1:coreProperties[1]/ns0:title[1]" w:storeItemID="{6C3C8BC8-F283-45AE-878A-BAB7291924A1}"/>
                            <w:text/>
                          </w:sdtPr>
                          <w:sdtContent>
                            <w:p w14:paraId="3EE434F0" w14:textId="317D0B58" w:rsidR="000E696E" w:rsidRDefault="000E696E">
                              <w:pPr>
                                <w:pStyle w:val="Header"/>
                                <w:jc w:val="center"/>
                                <w:rPr>
                                  <w:caps/>
                                  <w:color w:val="FFFFFF" w:themeColor="background1"/>
                                </w:rPr>
                              </w:pPr>
                              <w:r>
                                <w:rPr>
                                  <w:caps/>
                                  <w:color w:val="FFFFFF" w:themeColor="background1"/>
                                </w:rPr>
                                <w:t>Air Quality Data Analysis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7A56040" id="Rectangle 23" o:spid="_x0000_s1028" style="position:absolute;margin-left:0;margin-top:0;width:468.5pt;height:21.3pt;z-index:-25165516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" o:allowoverlap="f" fillcolor="#156082 [3204]" stroked="f" strokeweight="1pt">
              <v:textbox style="mso-fit-shape-to-text:t">
                <w:txbxContent>
                  <w:sdt>
                    <w:sdtPr>
                      <w:rPr>
                        <w:caps/>
                        <w:color w:val="FFFFFF" w:themeColor="background1"/>
                      </w:rPr>
                      <w:alias w:val="Title"/>
                      <w:tag w:val=""/>
                      <w:id w:val="606316952"/>
                      <w:dataBinding w:prefixMappings="xmlns:ns0='http://purl.org/dc/elements/1.1/' xmlns:ns1='http://schemas.openxmlformats.org/package/2006/metadata/core-properties' " w:xpath="/ns1:coreProperties[1]/ns0:title[1]" w:storeItemID="{6C3C8BC8-F283-45AE-878A-BAB7291924A1}"/>
                      <w:text/>
                    </w:sdtPr>
                    <w:sdtContent>
                      <w:p w14:paraId="3EE434F0" w14:textId="317D0B58" w:rsidR="000E696E" w:rsidRDefault="000E696E">
                        <w:pPr>
                          <w:pStyle w:val="Header"/>
                          <w:jc w:val="center"/>
                          <w:rPr>
                            <w:caps/>
                            <w:color w:val="FFFFFF" w:themeColor="background1"/>
                          </w:rPr>
                        </w:pPr>
                        <w:r>
                          <w:rPr>
                            <w:caps/>
                            <w:color w:val="FFFFFF" w:themeColor="background1"/>
                          </w:rPr>
                          <w:t>Air Quality Data Analysis</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4B86C" w14:textId="486C4329" w:rsidR="000E696E" w:rsidRDefault="000E696E">
    <w:pPr>
      <w:pStyle w:val="Header"/>
    </w:pPr>
    <w:r>
      <w:rPr>
        <w:noProof/>
        <w:lang w:eastAsia="zh-CN"/>
      </w:rPr>
      <mc:AlternateContent>
        <mc:Choice Requires="wps">
          <w:drawing>
            <wp:anchor distT="0" distB="0" distL="118745" distR="118745" simplePos="0" relativeHeight="251659264" behindDoc="1" locked="0" layoutInCell="1" allowOverlap="0" wp14:anchorId="7C594DA3" wp14:editId="09046CF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3"/>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30EC86C" w14:textId="0DAA2A29" w:rsidR="000E696E" w:rsidRDefault="000E696E">
                              <w:pPr>
                                <w:pStyle w:val="Header"/>
                                <w:jc w:val="center"/>
                                <w:rPr>
                                  <w:caps/>
                                  <w:color w:val="FFFFFF" w:themeColor="background1"/>
                                </w:rPr>
                              </w:pPr>
                              <w:r>
                                <w:rPr>
                                  <w:caps/>
                                  <w:color w:val="FFFFFF" w:themeColor="background1"/>
                                </w:rPr>
                                <w:t>Air Quality Data Analysis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C594DA3" 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" o:allowoverlap="f" fillcolor="#156082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30EC86C" w14:textId="0DAA2A29" w:rsidR="000E696E" w:rsidRDefault="000E696E">
                        <w:pPr>
                          <w:pStyle w:val="Header"/>
                          <w:jc w:val="center"/>
                          <w:rPr>
                            <w:caps/>
                            <w:color w:val="FFFFFF" w:themeColor="background1"/>
                          </w:rPr>
                        </w:pPr>
                        <w:r>
                          <w:rPr>
                            <w:caps/>
                            <w:color w:val="FFFFFF" w:themeColor="background1"/>
                          </w:rPr>
                          <w:t>Air Quality Data Analysis</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D08"/>
    <w:rsid w:val="00095186"/>
    <w:rsid w:val="000E696E"/>
    <w:rsid w:val="00402B7C"/>
    <w:rsid w:val="005A2B84"/>
    <w:rsid w:val="0070426F"/>
    <w:rsid w:val="00761A4D"/>
    <w:rsid w:val="007F6D08"/>
    <w:rsid w:val="009369BB"/>
    <w:rsid w:val="009C0DAA"/>
    <w:rsid w:val="00AB353B"/>
    <w:rsid w:val="00BC0661"/>
    <w:rsid w:val="00E43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2CAF5"/>
  <w15:chartTrackingRefBased/>
  <w15:docId w15:val="{F783055F-3762-5648-990A-6F6F5BC33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6D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6D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6D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6D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6D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6D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D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D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D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D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6D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6D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6D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6D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6D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D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D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D08"/>
    <w:rPr>
      <w:rFonts w:eastAsiaTheme="majorEastAsia" w:cstheme="majorBidi"/>
      <w:color w:val="272727" w:themeColor="text1" w:themeTint="D8"/>
    </w:rPr>
  </w:style>
  <w:style w:type="paragraph" w:styleId="Title">
    <w:name w:val="Title"/>
    <w:basedOn w:val="Normal"/>
    <w:next w:val="Normal"/>
    <w:link w:val="TitleChar"/>
    <w:uiPriority w:val="10"/>
    <w:qFormat/>
    <w:rsid w:val="007F6D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D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6D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6D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6D08"/>
    <w:pPr>
      <w:spacing w:before="160"/>
      <w:jc w:val="center"/>
    </w:pPr>
    <w:rPr>
      <w:i/>
      <w:iCs/>
      <w:color w:val="404040" w:themeColor="text1" w:themeTint="BF"/>
    </w:rPr>
  </w:style>
  <w:style w:type="character" w:customStyle="1" w:styleId="QuoteChar">
    <w:name w:val="Quote Char"/>
    <w:basedOn w:val="DefaultParagraphFont"/>
    <w:link w:val="Quote"/>
    <w:uiPriority w:val="29"/>
    <w:rsid w:val="007F6D08"/>
    <w:rPr>
      <w:i/>
      <w:iCs/>
      <w:color w:val="404040" w:themeColor="text1" w:themeTint="BF"/>
    </w:rPr>
  </w:style>
  <w:style w:type="paragraph" w:styleId="ListParagraph">
    <w:name w:val="List Paragraph"/>
    <w:basedOn w:val="Normal"/>
    <w:uiPriority w:val="34"/>
    <w:qFormat/>
    <w:rsid w:val="007F6D08"/>
    <w:pPr>
      <w:ind w:left="720"/>
      <w:contextualSpacing/>
    </w:pPr>
  </w:style>
  <w:style w:type="character" w:styleId="IntenseEmphasis">
    <w:name w:val="Intense Emphasis"/>
    <w:basedOn w:val="DefaultParagraphFont"/>
    <w:uiPriority w:val="21"/>
    <w:qFormat/>
    <w:rsid w:val="007F6D08"/>
    <w:rPr>
      <w:i/>
      <w:iCs/>
      <w:color w:val="0F4761" w:themeColor="accent1" w:themeShade="BF"/>
    </w:rPr>
  </w:style>
  <w:style w:type="paragraph" w:styleId="IntenseQuote">
    <w:name w:val="Intense Quote"/>
    <w:basedOn w:val="Normal"/>
    <w:next w:val="Normal"/>
    <w:link w:val="IntenseQuoteChar"/>
    <w:uiPriority w:val="30"/>
    <w:qFormat/>
    <w:rsid w:val="007F6D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6D08"/>
    <w:rPr>
      <w:i/>
      <w:iCs/>
      <w:color w:val="0F4761" w:themeColor="accent1" w:themeShade="BF"/>
    </w:rPr>
  </w:style>
  <w:style w:type="character" w:styleId="IntenseReference">
    <w:name w:val="Intense Reference"/>
    <w:basedOn w:val="DefaultParagraphFont"/>
    <w:uiPriority w:val="32"/>
    <w:qFormat/>
    <w:rsid w:val="007F6D08"/>
    <w:rPr>
      <w:b/>
      <w:bCs/>
      <w:smallCaps/>
      <w:color w:val="0F4761" w:themeColor="accent1" w:themeShade="BF"/>
      <w:spacing w:val="5"/>
    </w:rPr>
  </w:style>
  <w:style w:type="paragraph" w:styleId="NoSpacing">
    <w:name w:val="No Spacing"/>
    <w:link w:val="NoSpacingChar"/>
    <w:uiPriority w:val="1"/>
    <w:qFormat/>
    <w:rsid w:val="007F6D08"/>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F6D08"/>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0E6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96E"/>
  </w:style>
  <w:style w:type="paragraph" w:styleId="Footer">
    <w:name w:val="footer"/>
    <w:basedOn w:val="Normal"/>
    <w:link w:val="FooterChar"/>
    <w:uiPriority w:val="99"/>
    <w:unhideWhenUsed/>
    <w:rsid w:val="000E6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9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871442DC33D0F4D9C688028B5DA4F05"/>
        <w:category>
          <w:name w:val="General"/>
          <w:gallery w:val="placeholder"/>
        </w:category>
        <w:types>
          <w:type w:val="bbPlcHdr"/>
        </w:types>
        <w:behaviors>
          <w:behavior w:val="content"/>
        </w:behaviors>
        <w:guid w:val="{AD220FC0-1653-7045-9C9D-66E39CEE73CF}"/>
      </w:docPartPr>
      <w:docPartBody>
        <w:p w:rsidR="004D4E9C" w:rsidRDefault="00ED75A2" w:rsidP="00ED75A2">
          <w:pPr>
            <w:pStyle w:val="9871442DC33D0F4D9C688028B5DA4F05"/>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5A2"/>
    <w:rsid w:val="002017AE"/>
    <w:rsid w:val="003C5939"/>
    <w:rsid w:val="004D4E9C"/>
    <w:rsid w:val="009369BB"/>
    <w:rsid w:val="00ED7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D75A2"/>
    <w:rPr>
      <w:color w:val="808080"/>
    </w:rPr>
  </w:style>
  <w:style w:type="paragraph" w:customStyle="1" w:styleId="9871442DC33D0F4D9C688028B5DA4F05">
    <w:name w:val="9871442DC33D0F4D9C688028B5DA4F05"/>
    <w:rsid w:val="00ED75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EA40E-492D-2F40-B50A-DAD40BC6A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866</Words>
  <Characters>4867</Characters>
  <Application>Microsoft Office Word</Application>
  <DocSecurity>0</DocSecurity>
  <Lines>84</Lines>
  <Paragraphs>21</Paragraphs>
  <ScaleCrop>false</ScaleCrop>
  <HeadingPairs>
    <vt:vector size="2" baseType="variant">
      <vt:variant>
        <vt:lpstr>Title</vt:lpstr>
      </vt:variant>
      <vt:variant>
        <vt:i4>1</vt:i4>
      </vt:variant>
    </vt:vector>
  </HeadingPairs>
  <TitlesOfParts>
    <vt:vector size="1" baseType="lpstr">
      <vt:lpstr>Air Quality Data Analysis</vt:lpstr>
    </vt:vector>
  </TitlesOfParts>
  <Company/>
  <LinksUpToDate>false</LinksUpToDate>
  <CharactersWithSpaces>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Air Quality Data Analysis</dc:title>
  <dc:subject>R</dc:subject>
  <dc:creator>Daniel Hriscu</dc:creator>
  <cp:keywords/>
  <dc:description/>
  <cp:lastModifiedBy>Daniel Hriscu</cp:lastModifiedBy>
  <cp:revision>4</cp:revision>
  <dcterms:created xsi:type="dcterms:W3CDTF">2026-03-19T12:07:00Z</dcterms:created>
  <dcterms:modified xsi:type="dcterms:W3CDTF">2026-03-19T13:19:00Z</dcterms:modified>
</cp:coreProperties>
</file>