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EF8B3D" w14:textId="01B9A446" w:rsidR="00115F15" w:rsidRDefault="00115F15" w:rsidP="00115F15">
      <w:pPr>
        <w:pStyle w:val="Title"/>
        <w:jc w:val="center"/>
      </w:pPr>
      <w:r>
        <w:t xml:space="preserve">ACDA6001 </w:t>
      </w:r>
      <w:r w:rsidRPr="00115F15">
        <w:t>Electronics II</w:t>
      </w:r>
    </w:p>
    <w:p w14:paraId="70BD82B1" w14:textId="77777777" w:rsidR="00115F15" w:rsidRDefault="00115F15" w:rsidP="00115F15"/>
    <w:p w14:paraId="15363BC1" w14:textId="4E6538E3" w:rsidR="00115F15" w:rsidRDefault="00115F15" w:rsidP="00115F15">
      <w:pPr>
        <w:jc w:val="center"/>
      </w:pPr>
      <w:r w:rsidRPr="00115F15">
        <w:rPr>
          <w:rFonts w:ascii="Aptos Display" w:eastAsia="Times New Roman" w:hAnsi="Aptos Display"/>
          <w:spacing w:val="-10"/>
          <w:sz w:val="56"/>
          <w:szCs w:val="56"/>
        </w:rPr>
        <w:t>Critical Evaluation of Braun’s Multiplier and Wallace Tree Multiplier Using VHDL</w:t>
      </w:r>
    </w:p>
    <w:p w14:paraId="5C9F1F85" w14:textId="77777777" w:rsidR="00115F15" w:rsidRDefault="00115F15" w:rsidP="00115F15"/>
    <w:p w14:paraId="5F892B4C" w14:textId="77777777" w:rsidR="00115F15" w:rsidRDefault="00115F15" w:rsidP="00115F15"/>
    <w:p w14:paraId="2C4EF7B9" w14:textId="77777777" w:rsidR="00115F15" w:rsidRDefault="00115F15" w:rsidP="00115F15"/>
    <w:p w14:paraId="6C824A5F" w14:textId="77777777" w:rsidR="00115F15" w:rsidRDefault="00115F15" w:rsidP="00115F15"/>
    <w:p w14:paraId="5D6C1A5E" w14:textId="77777777" w:rsidR="00115F15" w:rsidRDefault="00115F15" w:rsidP="00115F15"/>
    <w:p w14:paraId="173C6BBB" w14:textId="77777777" w:rsidR="00115F15" w:rsidRDefault="00115F15" w:rsidP="00115F15"/>
    <w:p w14:paraId="03FDA7C6" w14:textId="77777777" w:rsidR="00115F15" w:rsidRDefault="00115F15" w:rsidP="00115F15"/>
    <w:p w14:paraId="351A0B4E" w14:textId="77777777" w:rsidR="00115F15" w:rsidRDefault="00115F15" w:rsidP="00115F15"/>
    <w:p w14:paraId="433087E7" w14:textId="77777777" w:rsidR="00115F15" w:rsidRDefault="00115F15" w:rsidP="00115F15"/>
    <w:p w14:paraId="37DA7738" w14:textId="77777777" w:rsidR="00115F15" w:rsidRDefault="00115F15" w:rsidP="00115F15"/>
    <w:p w14:paraId="00235D2B" w14:textId="77777777" w:rsidR="00115F15" w:rsidRDefault="00115F15" w:rsidP="00115F15"/>
    <w:p w14:paraId="60C81F96" w14:textId="77777777" w:rsidR="00115F15" w:rsidRDefault="00115F15" w:rsidP="00115F15"/>
    <w:p w14:paraId="12592A54" w14:textId="77777777" w:rsidR="00115F15" w:rsidRDefault="00115F15" w:rsidP="00115F15"/>
    <w:p w14:paraId="531C7210" w14:textId="77777777" w:rsidR="00115F15" w:rsidRDefault="00115F15" w:rsidP="00115F15"/>
    <w:p w14:paraId="0550BE09" w14:textId="77777777" w:rsidR="00115F15" w:rsidRDefault="00115F15" w:rsidP="00115F15"/>
    <w:p w14:paraId="05971A2B" w14:textId="77777777" w:rsidR="00115F15" w:rsidRDefault="00115F15" w:rsidP="00115F15">
      <w:pPr>
        <w:jc w:val="center"/>
        <w:rPr>
          <w:sz w:val="32"/>
          <w:szCs w:val="32"/>
        </w:rPr>
      </w:pPr>
      <w:r>
        <w:rPr>
          <w:sz w:val="32"/>
          <w:szCs w:val="32"/>
        </w:rPr>
        <w:t>Max Ladner</w:t>
      </w:r>
    </w:p>
    <w:p w14:paraId="10D38E42" w14:textId="77777777" w:rsidR="00115F15" w:rsidRDefault="00115F15" w:rsidP="00115F15">
      <w:pPr>
        <w:jc w:val="center"/>
        <w:rPr>
          <w:sz w:val="32"/>
          <w:szCs w:val="32"/>
        </w:rPr>
      </w:pPr>
    </w:p>
    <w:p w14:paraId="1F053B04" w14:textId="77777777" w:rsidR="00115F15" w:rsidRDefault="00115F15" w:rsidP="00115F15">
      <w:pPr>
        <w:jc w:val="center"/>
        <w:rPr>
          <w:sz w:val="32"/>
          <w:szCs w:val="32"/>
        </w:rPr>
      </w:pPr>
      <w:r>
        <w:rPr>
          <w:sz w:val="32"/>
          <w:szCs w:val="32"/>
        </w:rPr>
        <w:t>2315904</w:t>
      </w:r>
    </w:p>
    <w:p w14:paraId="28C8BF2A" w14:textId="7128138F" w:rsidR="00115F15" w:rsidRDefault="00115F15" w:rsidP="00115F15">
      <w:pPr>
        <w:jc w:val="center"/>
        <w:rPr>
          <w:sz w:val="32"/>
          <w:szCs w:val="32"/>
        </w:rPr>
      </w:pPr>
      <w:r>
        <w:rPr>
          <w:sz w:val="32"/>
          <w:szCs w:val="32"/>
        </w:rPr>
        <w:t>24-04-26</w:t>
      </w:r>
    </w:p>
    <w:p w14:paraId="4B93FBB3" w14:textId="2F7344AE" w:rsidR="00115F15" w:rsidRDefault="00115F15" w:rsidP="00115F15">
      <w:pPr>
        <w:pStyle w:val="Heading2"/>
        <w:rPr>
          <w:rFonts w:eastAsia="Aptos"/>
        </w:rPr>
      </w:pPr>
      <w:bookmarkStart w:id="0" w:name="_Toc227916085"/>
      <w:r>
        <w:rPr>
          <w:rFonts w:eastAsia="Aptos"/>
        </w:rPr>
        <w:lastRenderedPageBreak/>
        <w:t>Abstract</w:t>
      </w:r>
      <w:bookmarkEnd w:id="0"/>
    </w:p>
    <w:p w14:paraId="35DDF5ED" w14:textId="3193820B" w:rsidR="00BA4477" w:rsidRPr="00BA4477" w:rsidRDefault="00BA4477" w:rsidP="00BA4477">
      <w:pPr>
        <w:jc w:val="both"/>
        <w:rPr>
          <w:rFonts w:eastAsia="Aptos"/>
        </w:rPr>
      </w:pPr>
      <w:r w:rsidRPr="00BA4477">
        <w:rPr>
          <w:rFonts w:eastAsia="Aptos"/>
        </w:rPr>
        <w:t>Digital multipliers are fundamental components in many digital systems, particularly in applications requiring efficient arithmetic computation. This report presents a comparative study of Braun and Wallace Tree multiplier architectures implemented as 8</w:t>
      </w:r>
      <w:r>
        <w:rPr>
          <w:rFonts w:eastAsia="Aptos"/>
        </w:rPr>
        <w:t>x</w:t>
      </w:r>
      <w:r w:rsidRPr="00BA4477">
        <w:rPr>
          <w:rFonts w:eastAsia="Aptos"/>
        </w:rPr>
        <w:t xml:space="preserve">8 unsigned multipliers using VHDL. Both designs were developed and verified using simulation within the Xilinx </w:t>
      </w:r>
      <w:proofErr w:type="spellStart"/>
      <w:r w:rsidRPr="00BA4477">
        <w:rPr>
          <w:rFonts w:eastAsia="Aptos"/>
        </w:rPr>
        <w:t>Vivado</w:t>
      </w:r>
      <w:proofErr w:type="spellEnd"/>
      <w:r w:rsidRPr="00BA4477">
        <w:rPr>
          <w:rFonts w:eastAsia="Aptos"/>
        </w:rPr>
        <w:t xml:space="preserve"> design environment.</w:t>
      </w:r>
    </w:p>
    <w:p w14:paraId="06B535BC" w14:textId="77777777" w:rsidR="00BA4477" w:rsidRDefault="00BA4477" w:rsidP="00BA4477">
      <w:pPr>
        <w:rPr>
          <w:rFonts w:eastAsia="Aptos"/>
        </w:rPr>
      </w:pPr>
    </w:p>
    <w:p w14:paraId="267E01E2" w14:textId="77777777" w:rsidR="00115F15" w:rsidRDefault="00115F15">
      <w:pPr>
        <w:rPr>
          <w:rFonts w:ascii="Aptos" w:eastAsia="Aptos" w:hAnsi="Aptos" w:cs="Aptos"/>
          <w:b/>
          <w:bCs/>
          <w:color w:val="0F4761" w:themeColor="accent1" w:themeShade="BF"/>
          <w:sz w:val="36"/>
          <w:szCs w:val="36"/>
        </w:rPr>
      </w:pPr>
      <w:r>
        <w:rPr>
          <w:rFonts w:ascii="Aptos" w:eastAsia="Aptos" w:hAnsi="Aptos" w:cs="Aptos"/>
          <w:b/>
          <w:bCs/>
          <w:sz w:val="36"/>
          <w:szCs w:val="36"/>
        </w:rPr>
        <w:br w:type="page"/>
      </w:r>
    </w:p>
    <w:sdt>
      <w:sdtPr>
        <w:rPr>
          <w:rFonts w:asciiTheme="minorHAnsi" w:eastAsiaTheme="minorEastAsia" w:hAnsiTheme="minorHAnsi" w:cstheme="minorBidi"/>
          <w:color w:val="auto"/>
          <w:sz w:val="24"/>
          <w:szCs w:val="24"/>
          <w:lang w:val="en-GB" w:eastAsia="ja-JP"/>
        </w:rPr>
        <w:id w:val="2143453428"/>
        <w:docPartObj>
          <w:docPartGallery w:val="Table of Contents"/>
          <w:docPartUnique/>
        </w:docPartObj>
      </w:sdtPr>
      <w:sdtEndPr>
        <w:rPr>
          <w:b/>
          <w:bCs/>
          <w:noProof/>
        </w:rPr>
      </w:sdtEndPr>
      <w:sdtContent>
        <w:p w14:paraId="59CE0A13" w14:textId="6BA1F92E" w:rsidR="00F07AC0" w:rsidRDefault="00F07AC0">
          <w:pPr>
            <w:pStyle w:val="TOCHeading"/>
          </w:pPr>
          <w:r>
            <w:t>Contents</w:t>
          </w:r>
        </w:p>
        <w:p w14:paraId="14EB867A" w14:textId="34B430E5" w:rsidR="003C0D3F" w:rsidRDefault="00F07AC0">
          <w:pPr>
            <w:pStyle w:val="TOC2"/>
            <w:tabs>
              <w:tab w:val="right" w:leader="dot" w:pos="9350"/>
            </w:tabs>
            <w:rPr>
              <w:noProof/>
              <w:kern w:val="2"/>
              <w:lang w:eastAsia="en-GB"/>
              <w14:ligatures w14:val="standardContextual"/>
            </w:rPr>
          </w:pPr>
          <w:r>
            <w:fldChar w:fldCharType="begin"/>
          </w:r>
          <w:r>
            <w:instrText xml:space="preserve"> TOC \o "1-3" \h \z \u </w:instrText>
          </w:r>
          <w:r>
            <w:fldChar w:fldCharType="separate"/>
          </w:r>
          <w:hyperlink w:anchor="_Toc227916085" w:history="1">
            <w:r w:rsidR="003C0D3F" w:rsidRPr="002A2B13">
              <w:rPr>
                <w:rStyle w:val="Hyperlink"/>
                <w:rFonts w:eastAsia="Aptos"/>
                <w:noProof/>
              </w:rPr>
              <w:t>Abstract</w:t>
            </w:r>
            <w:r w:rsidR="003C0D3F">
              <w:rPr>
                <w:noProof/>
                <w:webHidden/>
              </w:rPr>
              <w:tab/>
            </w:r>
            <w:r w:rsidR="003C0D3F">
              <w:rPr>
                <w:noProof/>
                <w:webHidden/>
              </w:rPr>
              <w:fldChar w:fldCharType="begin"/>
            </w:r>
            <w:r w:rsidR="003C0D3F">
              <w:rPr>
                <w:noProof/>
                <w:webHidden/>
              </w:rPr>
              <w:instrText xml:space="preserve"> PAGEREF _Toc227916085 \h </w:instrText>
            </w:r>
            <w:r w:rsidR="003C0D3F">
              <w:rPr>
                <w:noProof/>
                <w:webHidden/>
              </w:rPr>
            </w:r>
            <w:r w:rsidR="003C0D3F">
              <w:rPr>
                <w:noProof/>
                <w:webHidden/>
              </w:rPr>
              <w:fldChar w:fldCharType="separate"/>
            </w:r>
            <w:r w:rsidR="003C0D3F">
              <w:rPr>
                <w:noProof/>
                <w:webHidden/>
              </w:rPr>
              <w:t>1</w:t>
            </w:r>
            <w:r w:rsidR="003C0D3F">
              <w:rPr>
                <w:noProof/>
                <w:webHidden/>
              </w:rPr>
              <w:fldChar w:fldCharType="end"/>
            </w:r>
          </w:hyperlink>
        </w:p>
        <w:p w14:paraId="2A92BC61" w14:textId="32B1D835" w:rsidR="003C0D3F" w:rsidRDefault="003C0D3F">
          <w:pPr>
            <w:pStyle w:val="TOC2"/>
            <w:tabs>
              <w:tab w:val="right" w:leader="dot" w:pos="9350"/>
            </w:tabs>
            <w:rPr>
              <w:noProof/>
              <w:kern w:val="2"/>
              <w:lang w:eastAsia="en-GB"/>
              <w14:ligatures w14:val="standardContextual"/>
            </w:rPr>
          </w:pPr>
          <w:hyperlink w:anchor="_Toc227916086" w:history="1">
            <w:r w:rsidRPr="002A2B13">
              <w:rPr>
                <w:rStyle w:val="Hyperlink"/>
                <w:rFonts w:ascii="Aptos" w:eastAsia="Aptos" w:hAnsi="Aptos" w:cs="Aptos"/>
                <w:b/>
                <w:bCs/>
                <w:noProof/>
              </w:rPr>
              <w:t>1. Introduction</w:t>
            </w:r>
            <w:r>
              <w:rPr>
                <w:noProof/>
                <w:webHidden/>
              </w:rPr>
              <w:tab/>
            </w:r>
            <w:r>
              <w:rPr>
                <w:noProof/>
                <w:webHidden/>
              </w:rPr>
              <w:fldChar w:fldCharType="begin"/>
            </w:r>
            <w:r>
              <w:rPr>
                <w:noProof/>
                <w:webHidden/>
              </w:rPr>
              <w:instrText xml:space="preserve"> PAGEREF _Toc227916086 \h </w:instrText>
            </w:r>
            <w:r>
              <w:rPr>
                <w:noProof/>
                <w:webHidden/>
              </w:rPr>
            </w:r>
            <w:r>
              <w:rPr>
                <w:noProof/>
                <w:webHidden/>
              </w:rPr>
              <w:fldChar w:fldCharType="separate"/>
            </w:r>
            <w:r>
              <w:rPr>
                <w:noProof/>
                <w:webHidden/>
              </w:rPr>
              <w:t>4</w:t>
            </w:r>
            <w:r>
              <w:rPr>
                <w:noProof/>
                <w:webHidden/>
              </w:rPr>
              <w:fldChar w:fldCharType="end"/>
            </w:r>
          </w:hyperlink>
        </w:p>
        <w:p w14:paraId="5A51A8B5" w14:textId="47B2DA39" w:rsidR="003C0D3F" w:rsidRDefault="003C0D3F">
          <w:pPr>
            <w:pStyle w:val="TOC2"/>
            <w:tabs>
              <w:tab w:val="right" w:leader="dot" w:pos="9350"/>
            </w:tabs>
            <w:rPr>
              <w:noProof/>
              <w:kern w:val="2"/>
              <w:lang w:eastAsia="en-GB"/>
              <w14:ligatures w14:val="standardContextual"/>
            </w:rPr>
          </w:pPr>
          <w:hyperlink w:anchor="_Toc227916087" w:history="1">
            <w:r w:rsidRPr="002A2B13">
              <w:rPr>
                <w:rStyle w:val="Hyperlink"/>
                <w:rFonts w:ascii="Aptos" w:eastAsia="Aptos" w:hAnsi="Aptos" w:cs="Aptos"/>
                <w:b/>
                <w:bCs/>
                <w:noProof/>
              </w:rPr>
              <w:t>2. Literature Review</w:t>
            </w:r>
            <w:r>
              <w:rPr>
                <w:noProof/>
                <w:webHidden/>
              </w:rPr>
              <w:tab/>
            </w:r>
            <w:r>
              <w:rPr>
                <w:noProof/>
                <w:webHidden/>
              </w:rPr>
              <w:fldChar w:fldCharType="begin"/>
            </w:r>
            <w:r>
              <w:rPr>
                <w:noProof/>
                <w:webHidden/>
              </w:rPr>
              <w:instrText xml:space="preserve"> PAGEREF _Toc227916087 \h </w:instrText>
            </w:r>
            <w:r>
              <w:rPr>
                <w:noProof/>
                <w:webHidden/>
              </w:rPr>
            </w:r>
            <w:r>
              <w:rPr>
                <w:noProof/>
                <w:webHidden/>
              </w:rPr>
              <w:fldChar w:fldCharType="separate"/>
            </w:r>
            <w:r>
              <w:rPr>
                <w:noProof/>
                <w:webHidden/>
              </w:rPr>
              <w:t>5</w:t>
            </w:r>
            <w:r>
              <w:rPr>
                <w:noProof/>
                <w:webHidden/>
              </w:rPr>
              <w:fldChar w:fldCharType="end"/>
            </w:r>
          </w:hyperlink>
        </w:p>
        <w:p w14:paraId="09C20EEF" w14:textId="18EAE3E2" w:rsidR="003C0D3F" w:rsidRDefault="003C0D3F">
          <w:pPr>
            <w:pStyle w:val="TOC3"/>
            <w:tabs>
              <w:tab w:val="right" w:leader="dot" w:pos="9350"/>
            </w:tabs>
            <w:rPr>
              <w:noProof/>
              <w:kern w:val="2"/>
              <w:lang w:eastAsia="en-GB"/>
              <w14:ligatures w14:val="standardContextual"/>
            </w:rPr>
          </w:pPr>
          <w:hyperlink w:anchor="_Toc227916088" w:history="1">
            <w:r w:rsidRPr="002A2B13">
              <w:rPr>
                <w:rStyle w:val="Hyperlink"/>
                <w:rFonts w:ascii="Aptos" w:eastAsia="Aptos" w:hAnsi="Aptos" w:cs="Aptos"/>
                <w:noProof/>
              </w:rPr>
              <w:t>2.1 Digital Multiplication Techniques</w:t>
            </w:r>
            <w:r>
              <w:rPr>
                <w:noProof/>
                <w:webHidden/>
              </w:rPr>
              <w:tab/>
            </w:r>
            <w:r>
              <w:rPr>
                <w:noProof/>
                <w:webHidden/>
              </w:rPr>
              <w:fldChar w:fldCharType="begin"/>
            </w:r>
            <w:r>
              <w:rPr>
                <w:noProof/>
                <w:webHidden/>
              </w:rPr>
              <w:instrText xml:space="preserve"> PAGEREF _Toc227916088 \h </w:instrText>
            </w:r>
            <w:r>
              <w:rPr>
                <w:noProof/>
                <w:webHidden/>
              </w:rPr>
            </w:r>
            <w:r>
              <w:rPr>
                <w:noProof/>
                <w:webHidden/>
              </w:rPr>
              <w:fldChar w:fldCharType="separate"/>
            </w:r>
            <w:r>
              <w:rPr>
                <w:noProof/>
                <w:webHidden/>
              </w:rPr>
              <w:t>5</w:t>
            </w:r>
            <w:r>
              <w:rPr>
                <w:noProof/>
                <w:webHidden/>
              </w:rPr>
              <w:fldChar w:fldCharType="end"/>
            </w:r>
          </w:hyperlink>
        </w:p>
        <w:p w14:paraId="74C39EDE" w14:textId="3BD62498" w:rsidR="003C0D3F" w:rsidRDefault="003C0D3F">
          <w:pPr>
            <w:pStyle w:val="TOC3"/>
            <w:tabs>
              <w:tab w:val="right" w:leader="dot" w:pos="9350"/>
            </w:tabs>
            <w:rPr>
              <w:noProof/>
              <w:kern w:val="2"/>
              <w:lang w:eastAsia="en-GB"/>
              <w14:ligatures w14:val="standardContextual"/>
            </w:rPr>
          </w:pPr>
          <w:hyperlink w:anchor="_Toc227916089" w:history="1">
            <w:r w:rsidRPr="002A2B13">
              <w:rPr>
                <w:rStyle w:val="Hyperlink"/>
                <w:rFonts w:ascii="Aptos" w:eastAsia="Aptos" w:hAnsi="Aptos" w:cs="Aptos"/>
                <w:noProof/>
              </w:rPr>
              <w:t>2.2 Braun Multiplier in Literature</w:t>
            </w:r>
            <w:r>
              <w:rPr>
                <w:noProof/>
                <w:webHidden/>
              </w:rPr>
              <w:tab/>
            </w:r>
            <w:r>
              <w:rPr>
                <w:noProof/>
                <w:webHidden/>
              </w:rPr>
              <w:fldChar w:fldCharType="begin"/>
            </w:r>
            <w:r>
              <w:rPr>
                <w:noProof/>
                <w:webHidden/>
              </w:rPr>
              <w:instrText xml:space="preserve"> PAGEREF _Toc227916089 \h </w:instrText>
            </w:r>
            <w:r>
              <w:rPr>
                <w:noProof/>
                <w:webHidden/>
              </w:rPr>
            </w:r>
            <w:r>
              <w:rPr>
                <w:noProof/>
                <w:webHidden/>
              </w:rPr>
              <w:fldChar w:fldCharType="separate"/>
            </w:r>
            <w:r>
              <w:rPr>
                <w:noProof/>
                <w:webHidden/>
              </w:rPr>
              <w:t>5</w:t>
            </w:r>
            <w:r>
              <w:rPr>
                <w:noProof/>
                <w:webHidden/>
              </w:rPr>
              <w:fldChar w:fldCharType="end"/>
            </w:r>
          </w:hyperlink>
        </w:p>
        <w:p w14:paraId="0FB2A5C2" w14:textId="2E74EAF4" w:rsidR="003C0D3F" w:rsidRDefault="003C0D3F">
          <w:pPr>
            <w:pStyle w:val="TOC3"/>
            <w:tabs>
              <w:tab w:val="right" w:leader="dot" w:pos="9350"/>
            </w:tabs>
            <w:rPr>
              <w:noProof/>
              <w:kern w:val="2"/>
              <w:lang w:eastAsia="en-GB"/>
              <w14:ligatures w14:val="standardContextual"/>
            </w:rPr>
          </w:pPr>
          <w:hyperlink w:anchor="_Toc227916090" w:history="1">
            <w:r w:rsidRPr="002A2B13">
              <w:rPr>
                <w:rStyle w:val="Hyperlink"/>
                <w:rFonts w:ascii="Aptos" w:eastAsia="Aptos" w:hAnsi="Aptos" w:cs="Aptos"/>
                <w:noProof/>
              </w:rPr>
              <w:t>2.3 Wallace Tree Multiplier in Literature</w:t>
            </w:r>
            <w:r>
              <w:rPr>
                <w:noProof/>
                <w:webHidden/>
              </w:rPr>
              <w:tab/>
            </w:r>
            <w:r>
              <w:rPr>
                <w:noProof/>
                <w:webHidden/>
              </w:rPr>
              <w:fldChar w:fldCharType="begin"/>
            </w:r>
            <w:r>
              <w:rPr>
                <w:noProof/>
                <w:webHidden/>
              </w:rPr>
              <w:instrText xml:space="preserve"> PAGEREF _Toc227916090 \h </w:instrText>
            </w:r>
            <w:r>
              <w:rPr>
                <w:noProof/>
                <w:webHidden/>
              </w:rPr>
            </w:r>
            <w:r>
              <w:rPr>
                <w:noProof/>
                <w:webHidden/>
              </w:rPr>
              <w:fldChar w:fldCharType="separate"/>
            </w:r>
            <w:r>
              <w:rPr>
                <w:noProof/>
                <w:webHidden/>
              </w:rPr>
              <w:t>6</w:t>
            </w:r>
            <w:r>
              <w:rPr>
                <w:noProof/>
                <w:webHidden/>
              </w:rPr>
              <w:fldChar w:fldCharType="end"/>
            </w:r>
          </w:hyperlink>
        </w:p>
        <w:p w14:paraId="538DC7BC" w14:textId="302355F7" w:rsidR="003C0D3F" w:rsidRDefault="003C0D3F">
          <w:pPr>
            <w:pStyle w:val="TOC3"/>
            <w:tabs>
              <w:tab w:val="right" w:leader="dot" w:pos="9350"/>
            </w:tabs>
            <w:rPr>
              <w:noProof/>
              <w:kern w:val="2"/>
              <w:lang w:eastAsia="en-GB"/>
              <w14:ligatures w14:val="standardContextual"/>
            </w:rPr>
          </w:pPr>
          <w:hyperlink w:anchor="_Toc227916091" w:history="1">
            <w:r w:rsidRPr="002A2B13">
              <w:rPr>
                <w:rStyle w:val="Hyperlink"/>
                <w:rFonts w:eastAsia="Aptos"/>
                <w:noProof/>
              </w:rPr>
              <w:t>2.4 Performance Metrics</w:t>
            </w:r>
            <w:r>
              <w:rPr>
                <w:noProof/>
                <w:webHidden/>
              </w:rPr>
              <w:tab/>
            </w:r>
            <w:r>
              <w:rPr>
                <w:noProof/>
                <w:webHidden/>
              </w:rPr>
              <w:fldChar w:fldCharType="begin"/>
            </w:r>
            <w:r>
              <w:rPr>
                <w:noProof/>
                <w:webHidden/>
              </w:rPr>
              <w:instrText xml:space="preserve"> PAGEREF _Toc227916091 \h </w:instrText>
            </w:r>
            <w:r>
              <w:rPr>
                <w:noProof/>
                <w:webHidden/>
              </w:rPr>
            </w:r>
            <w:r>
              <w:rPr>
                <w:noProof/>
                <w:webHidden/>
              </w:rPr>
              <w:fldChar w:fldCharType="separate"/>
            </w:r>
            <w:r>
              <w:rPr>
                <w:noProof/>
                <w:webHidden/>
              </w:rPr>
              <w:t>6</w:t>
            </w:r>
            <w:r>
              <w:rPr>
                <w:noProof/>
                <w:webHidden/>
              </w:rPr>
              <w:fldChar w:fldCharType="end"/>
            </w:r>
          </w:hyperlink>
        </w:p>
        <w:p w14:paraId="01346359" w14:textId="2B4869DB" w:rsidR="003C0D3F" w:rsidRDefault="003C0D3F">
          <w:pPr>
            <w:pStyle w:val="TOC2"/>
            <w:tabs>
              <w:tab w:val="right" w:leader="dot" w:pos="9350"/>
            </w:tabs>
            <w:rPr>
              <w:noProof/>
              <w:kern w:val="2"/>
              <w:lang w:eastAsia="en-GB"/>
              <w14:ligatures w14:val="standardContextual"/>
            </w:rPr>
          </w:pPr>
          <w:hyperlink w:anchor="_Toc227916092" w:history="1">
            <w:r w:rsidRPr="002A2B13">
              <w:rPr>
                <w:rStyle w:val="Hyperlink"/>
                <w:rFonts w:ascii="Aptos" w:eastAsia="Aptos" w:hAnsi="Aptos" w:cs="Aptos"/>
                <w:b/>
                <w:bCs/>
                <w:noProof/>
              </w:rPr>
              <w:t>3. Theoretical Background</w:t>
            </w:r>
            <w:r>
              <w:rPr>
                <w:noProof/>
                <w:webHidden/>
              </w:rPr>
              <w:tab/>
            </w:r>
            <w:r>
              <w:rPr>
                <w:noProof/>
                <w:webHidden/>
              </w:rPr>
              <w:fldChar w:fldCharType="begin"/>
            </w:r>
            <w:r>
              <w:rPr>
                <w:noProof/>
                <w:webHidden/>
              </w:rPr>
              <w:instrText xml:space="preserve"> PAGEREF _Toc227916092 \h </w:instrText>
            </w:r>
            <w:r>
              <w:rPr>
                <w:noProof/>
                <w:webHidden/>
              </w:rPr>
            </w:r>
            <w:r>
              <w:rPr>
                <w:noProof/>
                <w:webHidden/>
              </w:rPr>
              <w:fldChar w:fldCharType="separate"/>
            </w:r>
            <w:r>
              <w:rPr>
                <w:noProof/>
                <w:webHidden/>
              </w:rPr>
              <w:t>7</w:t>
            </w:r>
            <w:r>
              <w:rPr>
                <w:noProof/>
                <w:webHidden/>
              </w:rPr>
              <w:fldChar w:fldCharType="end"/>
            </w:r>
          </w:hyperlink>
        </w:p>
        <w:p w14:paraId="51D3FDF6" w14:textId="095AF767" w:rsidR="003C0D3F" w:rsidRDefault="003C0D3F">
          <w:pPr>
            <w:pStyle w:val="TOC3"/>
            <w:tabs>
              <w:tab w:val="right" w:leader="dot" w:pos="9350"/>
            </w:tabs>
            <w:rPr>
              <w:noProof/>
              <w:kern w:val="2"/>
              <w:lang w:eastAsia="en-GB"/>
              <w14:ligatures w14:val="standardContextual"/>
            </w:rPr>
          </w:pPr>
          <w:hyperlink w:anchor="_Toc227916093" w:history="1">
            <w:r w:rsidRPr="002A2B13">
              <w:rPr>
                <w:rStyle w:val="Hyperlink"/>
                <w:rFonts w:ascii="Aptos" w:eastAsia="Aptos" w:hAnsi="Aptos" w:cs="Aptos"/>
                <w:noProof/>
              </w:rPr>
              <w:t>3.1 Binary Multiplication Principles</w:t>
            </w:r>
            <w:r>
              <w:rPr>
                <w:noProof/>
                <w:webHidden/>
              </w:rPr>
              <w:tab/>
            </w:r>
            <w:r>
              <w:rPr>
                <w:noProof/>
                <w:webHidden/>
              </w:rPr>
              <w:fldChar w:fldCharType="begin"/>
            </w:r>
            <w:r>
              <w:rPr>
                <w:noProof/>
                <w:webHidden/>
              </w:rPr>
              <w:instrText xml:space="preserve"> PAGEREF _Toc227916093 \h </w:instrText>
            </w:r>
            <w:r>
              <w:rPr>
                <w:noProof/>
                <w:webHidden/>
              </w:rPr>
            </w:r>
            <w:r>
              <w:rPr>
                <w:noProof/>
                <w:webHidden/>
              </w:rPr>
              <w:fldChar w:fldCharType="separate"/>
            </w:r>
            <w:r>
              <w:rPr>
                <w:noProof/>
                <w:webHidden/>
              </w:rPr>
              <w:t>7</w:t>
            </w:r>
            <w:r>
              <w:rPr>
                <w:noProof/>
                <w:webHidden/>
              </w:rPr>
              <w:fldChar w:fldCharType="end"/>
            </w:r>
          </w:hyperlink>
        </w:p>
        <w:p w14:paraId="4CC29BC9" w14:textId="6E3149B8" w:rsidR="003C0D3F" w:rsidRDefault="003C0D3F">
          <w:pPr>
            <w:pStyle w:val="TOC3"/>
            <w:tabs>
              <w:tab w:val="right" w:leader="dot" w:pos="9350"/>
            </w:tabs>
            <w:rPr>
              <w:noProof/>
              <w:kern w:val="2"/>
              <w:lang w:eastAsia="en-GB"/>
              <w14:ligatures w14:val="standardContextual"/>
            </w:rPr>
          </w:pPr>
          <w:hyperlink w:anchor="_Toc227916094" w:history="1">
            <w:r w:rsidRPr="002A2B13">
              <w:rPr>
                <w:rStyle w:val="Hyperlink"/>
                <w:rFonts w:ascii="Aptos" w:eastAsia="Aptos" w:hAnsi="Aptos" w:cs="Aptos"/>
                <w:noProof/>
              </w:rPr>
              <w:t>3.2 Braun Multiplier Operation</w:t>
            </w:r>
            <w:r>
              <w:rPr>
                <w:noProof/>
                <w:webHidden/>
              </w:rPr>
              <w:tab/>
            </w:r>
            <w:r>
              <w:rPr>
                <w:noProof/>
                <w:webHidden/>
              </w:rPr>
              <w:fldChar w:fldCharType="begin"/>
            </w:r>
            <w:r>
              <w:rPr>
                <w:noProof/>
                <w:webHidden/>
              </w:rPr>
              <w:instrText xml:space="preserve"> PAGEREF _Toc227916094 \h </w:instrText>
            </w:r>
            <w:r>
              <w:rPr>
                <w:noProof/>
                <w:webHidden/>
              </w:rPr>
            </w:r>
            <w:r>
              <w:rPr>
                <w:noProof/>
                <w:webHidden/>
              </w:rPr>
              <w:fldChar w:fldCharType="separate"/>
            </w:r>
            <w:r>
              <w:rPr>
                <w:noProof/>
                <w:webHidden/>
              </w:rPr>
              <w:t>7</w:t>
            </w:r>
            <w:r>
              <w:rPr>
                <w:noProof/>
                <w:webHidden/>
              </w:rPr>
              <w:fldChar w:fldCharType="end"/>
            </w:r>
          </w:hyperlink>
        </w:p>
        <w:p w14:paraId="60DF5605" w14:textId="5B13459B" w:rsidR="003C0D3F" w:rsidRDefault="003C0D3F">
          <w:pPr>
            <w:pStyle w:val="TOC3"/>
            <w:tabs>
              <w:tab w:val="right" w:leader="dot" w:pos="9350"/>
            </w:tabs>
            <w:rPr>
              <w:noProof/>
              <w:kern w:val="2"/>
              <w:lang w:eastAsia="en-GB"/>
              <w14:ligatures w14:val="standardContextual"/>
            </w:rPr>
          </w:pPr>
          <w:hyperlink w:anchor="_Toc227916095" w:history="1">
            <w:r w:rsidRPr="002A2B13">
              <w:rPr>
                <w:rStyle w:val="Hyperlink"/>
                <w:rFonts w:ascii="Aptos" w:eastAsia="Aptos" w:hAnsi="Aptos" w:cs="Aptos"/>
                <w:noProof/>
              </w:rPr>
              <w:t>3.3 Wallace Tree Multiplier Operation</w:t>
            </w:r>
            <w:r>
              <w:rPr>
                <w:noProof/>
                <w:webHidden/>
              </w:rPr>
              <w:tab/>
            </w:r>
            <w:r>
              <w:rPr>
                <w:noProof/>
                <w:webHidden/>
              </w:rPr>
              <w:fldChar w:fldCharType="begin"/>
            </w:r>
            <w:r>
              <w:rPr>
                <w:noProof/>
                <w:webHidden/>
              </w:rPr>
              <w:instrText xml:space="preserve"> PAGEREF _Toc227916095 \h </w:instrText>
            </w:r>
            <w:r>
              <w:rPr>
                <w:noProof/>
                <w:webHidden/>
              </w:rPr>
            </w:r>
            <w:r>
              <w:rPr>
                <w:noProof/>
                <w:webHidden/>
              </w:rPr>
              <w:fldChar w:fldCharType="separate"/>
            </w:r>
            <w:r>
              <w:rPr>
                <w:noProof/>
                <w:webHidden/>
              </w:rPr>
              <w:t>7</w:t>
            </w:r>
            <w:r>
              <w:rPr>
                <w:noProof/>
                <w:webHidden/>
              </w:rPr>
              <w:fldChar w:fldCharType="end"/>
            </w:r>
          </w:hyperlink>
        </w:p>
        <w:p w14:paraId="72F3DC26" w14:textId="0A29699E" w:rsidR="003C0D3F" w:rsidRDefault="003C0D3F">
          <w:pPr>
            <w:pStyle w:val="TOC2"/>
            <w:tabs>
              <w:tab w:val="right" w:leader="dot" w:pos="9350"/>
            </w:tabs>
            <w:rPr>
              <w:noProof/>
              <w:kern w:val="2"/>
              <w:lang w:eastAsia="en-GB"/>
              <w14:ligatures w14:val="standardContextual"/>
            </w:rPr>
          </w:pPr>
          <w:hyperlink w:anchor="_Toc227916096" w:history="1">
            <w:r w:rsidRPr="002A2B13">
              <w:rPr>
                <w:rStyle w:val="Hyperlink"/>
                <w:rFonts w:ascii="Aptos" w:eastAsia="Aptos" w:hAnsi="Aptos" w:cs="Aptos"/>
                <w:b/>
                <w:bCs/>
                <w:noProof/>
              </w:rPr>
              <w:t>4. Methodology</w:t>
            </w:r>
            <w:r>
              <w:rPr>
                <w:noProof/>
                <w:webHidden/>
              </w:rPr>
              <w:tab/>
            </w:r>
            <w:r>
              <w:rPr>
                <w:noProof/>
                <w:webHidden/>
              </w:rPr>
              <w:fldChar w:fldCharType="begin"/>
            </w:r>
            <w:r>
              <w:rPr>
                <w:noProof/>
                <w:webHidden/>
              </w:rPr>
              <w:instrText xml:space="preserve"> PAGEREF _Toc227916096 \h </w:instrText>
            </w:r>
            <w:r>
              <w:rPr>
                <w:noProof/>
                <w:webHidden/>
              </w:rPr>
            </w:r>
            <w:r>
              <w:rPr>
                <w:noProof/>
                <w:webHidden/>
              </w:rPr>
              <w:fldChar w:fldCharType="separate"/>
            </w:r>
            <w:r>
              <w:rPr>
                <w:noProof/>
                <w:webHidden/>
              </w:rPr>
              <w:t>8</w:t>
            </w:r>
            <w:r>
              <w:rPr>
                <w:noProof/>
                <w:webHidden/>
              </w:rPr>
              <w:fldChar w:fldCharType="end"/>
            </w:r>
          </w:hyperlink>
        </w:p>
        <w:p w14:paraId="105191F2" w14:textId="4179F660" w:rsidR="003C0D3F" w:rsidRDefault="003C0D3F">
          <w:pPr>
            <w:pStyle w:val="TOC3"/>
            <w:tabs>
              <w:tab w:val="right" w:leader="dot" w:pos="9350"/>
            </w:tabs>
            <w:rPr>
              <w:noProof/>
              <w:kern w:val="2"/>
              <w:lang w:eastAsia="en-GB"/>
              <w14:ligatures w14:val="standardContextual"/>
            </w:rPr>
          </w:pPr>
          <w:hyperlink w:anchor="_Toc227916097" w:history="1">
            <w:r w:rsidRPr="002A2B13">
              <w:rPr>
                <w:rStyle w:val="Hyperlink"/>
                <w:noProof/>
              </w:rPr>
              <w:t>4.1 Design Approach</w:t>
            </w:r>
            <w:r>
              <w:rPr>
                <w:noProof/>
                <w:webHidden/>
              </w:rPr>
              <w:tab/>
            </w:r>
            <w:r>
              <w:rPr>
                <w:noProof/>
                <w:webHidden/>
              </w:rPr>
              <w:fldChar w:fldCharType="begin"/>
            </w:r>
            <w:r>
              <w:rPr>
                <w:noProof/>
                <w:webHidden/>
              </w:rPr>
              <w:instrText xml:space="preserve"> PAGEREF _Toc227916097 \h </w:instrText>
            </w:r>
            <w:r>
              <w:rPr>
                <w:noProof/>
                <w:webHidden/>
              </w:rPr>
            </w:r>
            <w:r>
              <w:rPr>
                <w:noProof/>
                <w:webHidden/>
              </w:rPr>
              <w:fldChar w:fldCharType="separate"/>
            </w:r>
            <w:r>
              <w:rPr>
                <w:noProof/>
                <w:webHidden/>
              </w:rPr>
              <w:t>8</w:t>
            </w:r>
            <w:r>
              <w:rPr>
                <w:noProof/>
                <w:webHidden/>
              </w:rPr>
              <w:fldChar w:fldCharType="end"/>
            </w:r>
          </w:hyperlink>
        </w:p>
        <w:p w14:paraId="2458B95F" w14:textId="7BE23552" w:rsidR="003C0D3F" w:rsidRDefault="003C0D3F">
          <w:pPr>
            <w:pStyle w:val="TOC3"/>
            <w:tabs>
              <w:tab w:val="right" w:leader="dot" w:pos="9350"/>
            </w:tabs>
            <w:rPr>
              <w:noProof/>
              <w:kern w:val="2"/>
              <w:lang w:eastAsia="en-GB"/>
              <w14:ligatures w14:val="standardContextual"/>
            </w:rPr>
          </w:pPr>
          <w:hyperlink w:anchor="_Toc227916098" w:history="1">
            <w:r w:rsidRPr="002A2B13">
              <w:rPr>
                <w:rStyle w:val="Hyperlink"/>
                <w:noProof/>
              </w:rPr>
              <w:t>4.2 Tools and Hardware Platform</w:t>
            </w:r>
            <w:r>
              <w:rPr>
                <w:noProof/>
                <w:webHidden/>
              </w:rPr>
              <w:tab/>
            </w:r>
            <w:r>
              <w:rPr>
                <w:noProof/>
                <w:webHidden/>
              </w:rPr>
              <w:fldChar w:fldCharType="begin"/>
            </w:r>
            <w:r>
              <w:rPr>
                <w:noProof/>
                <w:webHidden/>
              </w:rPr>
              <w:instrText xml:space="preserve"> PAGEREF _Toc227916098 \h </w:instrText>
            </w:r>
            <w:r>
              <w:rPr>
                <w:noProof/>
                <w:webHidden/>
              </w:rPr>
            </w:r>
            <w:r>
              <w:rPr>
                <w:noProof/>
                <w:webHidden/>
              </w:rPr>
              <w:fldChar w:fldCharType="separate"/>
            </w:r>
            <w:r>
              <w:rPr>
                <w:noProof/>
                <w:webHidden/>
              </w:rPr>
              <w:t>8</w:t>
            </w:r>
            <w:r>
              <w:rPr>
                <w:noProof/>
                <w:webHidden/>
              </w:rPr>
              <w:fldChar w:fldCharType="end"/>
            </w:r>
          </w:hyperlink>
        </w:p>
        <w:p w14:paraId="7ACC3DC9" w14:textId="069E70E2" w:rsidR="003C0D3F" w:rsidRDefault="003C0D3F">
          <w:pPr>
            <w:pStyle w:val="TOC3"/>
            <w:tabs>
              <w:tab w:val="right" w:leader="dot" w:pos="9350"/>
            </w:tabs>
            <w:rPr>
              <w:noProof/>
              <w:kern w:val="2"/>
              <w:lang w:eastAsia="en-GB"/>
              <w14:ligatures w14:val="standardContextual"/>
            </w:rPr>
          </w:pPr>
          <w:hyperlink w:anchor="_Toc227916099" w:history="1">
            <w:r w:rsidRPr="002A2B13">
              <w:rPr>
                <w:rStyle w:val="Hyperlink"/>
                <w:noProof/>
              </w:rPr>
              <w:t>4.3 Implementation Strategy</w:t>
            </w:r>
            <w:r>
              <w:rPr>
                <w:noProof/>
                <w:webHidden/>
              </w:rPr>
              <w:tab/>
            </w:r>
            <w:r>
              <w:rPr>
                <w:noProof/>
                <w:webHidden/>
              </w:rPr>
              <w:fldChar w:fldCharType="begin"/>
            </w:r>
            <w:r>
              <w:rPr>
                <w:noProof/>
                <w:webHidden/>
              </w:rPr>
              <w:instrText xml:space="preserve"> PAGEREF _Toc227916099 \h </w:instrText>
            </w:r>
            <w:r>
              <w:rPr>
                <w:noProof/>
                <w:webHidden/>
              </w:rPr>
            </w:r>
            <w:r>
              <w:rPr>
                <w:noProof/>
                <w:webHidden/>
              </w:rPr>
              <w:fldChar w:fldCharType="separate"/>
            </w:r>
            <w:r>
              <w:rPr>
                <w:noProof/>
                <w:webHidden/>
              </w:rPr>
              <w:t>8</w:t>
            </w:r>
            <w:r>
              <w:rPr>
                <w:noProof/>
                <w:webHidden/>
              </w:rPr>
              <w:fldChar w:fldCharType="end"/>
            </w:r>
          </w:hyperlink>
        </w:p>
        <w:p w14:paraId="086B44C7" w14:textId="21392A77" w:rsidR="003C0D3F" w:rsidRDefault="003C0D3F">
          <w:pPr>
            <w:pStyle w:val="TOC2"/>
            <w:tabs>
              <w:tab w:val="right" w:leader="dot" w:pos="9350"/>
            </w:tabs>
            <w:rPr>
              <w:noProof/>
              <w:kern w:val="2"/>
              <w:lang w:eastAsia="en-GB"/>
              <w14:ligatures w14:val="standardContextual"/>
            </w:rPr>
          </w:pPr>
          <w:hyperlink w:anchor="_Toc227916100" w:history="1">
            <w:r w:rsidRPr="002A2B13">
              <w:rPr>
                <w:rStyle w:val="Hyperlink"/>
                <w:rFonts w:ascii="Aptos" w:eastAsia="Aptos" w:hAnsi="Aptos" w:cs="Aptos"/>
                <w:b/>
                <w:bCs/>
                <w:noProof/>
              </w:rPr>
              <w:t>5. Braun Multiplier Design &amp; Implementation</w:t>
            </w:r>
            <w:r>
              <w:rPr>
                <w:noProof/>
                <w:webHidden/>
              </w:rPr>
              <w:tab/>
            </w:r>
            <w:r>
              <w:rPr>
                <w:noProof/>
                <w:webHidden/>
              </w:rPr>
              <w:fldChar w:fldCharType="begin"/>
            </w:r>
            <w:r>
              <w:rPr>
                <w:noProof/>
                <w:webHidden/>
              </w:rPr>
              <w:instrText xml:space="preserve"> PAGEREF _Toc227916100 \h </w:instrText>
            </w:r>
            <w:r>
              <w:rPr>
                <w:noProof/>
                <w:webHidden/>
              </w:rPr>
            </w:r>
            <w:r>
              <w:rPr>
                <w:noProof/>
                <w:webHidden/>
              </w:rPr>
              <w:fldChar w:fldCharType="separate"/>
            </w:r>
            <w:r>
              <w:rPr>
                <w:noProof/>
                <w:webHidden/>
              </w:rPr>
              <w:t>10</w:t>
            </w:r>
            <w:r>
              <w:rPr>
                <w:noProof/>
                <w:webHidden/>
              </w:rPr>
              <w:fldChar w:fldCharType="end"/>
            </w:r>
          </w:hyperlink>
        </w:p>
        <w:p w14:paraId="163A4A68" w14:textId="1DA6AFAD" w:rsidR="003C0D3F" w:rsidRDefault="003C0D3F">
          <w:pPr>
            <w:pStyle w:val="TOC3"/>
            <w:tabs>
              <w:tab w:val="right" w:leader="dot" w:pos="9350"/>
            </w:tabs>
            <w:rPr>
              <w:noProof/>
              <w:kern w:val="2"/>
              <w:lang w:eastAsia="en-GB"/>
              <w14:ligatures w14:val="standardContextual"/>
            </w:rPr>
          </w:pPr>
          <w:hyperlink w:anchor="_Toc227916101" w:history="1">
            <w:r w:rsidRPr="002A2B13">
              <w:rPr>
                <w:rStyle w:val="Hyperlink"/>
                <w:noProof/>
              </w:rPr>
              <w:t>5.1 Block Diagram Overview</w:t>
            </w:r>
            <w:r>
              <w:rPr>
                <w:noProof/>
                <w:webHidden/>
              </w:rPr>
              <w:tab/>
            </w:r>
            <w:r>
              <w:rPr>
                <w:noProof/>
                <w:webHidden/>
              </w:rPr>
              <w:fldChar w:fldCharType="begin"/>
            </w:r>
            <w:r>
              <w:rPr>
                <w:noProof/>
                <w:webHidden/>
              </w:rPr>
              <w:instrText xml:space="preserve"> PAGEREF _Toc227916101 \h </w:instrText>
            </w:r>
            <w:r>
              <w:rPr>
                <w:noProof/>
                <w:webHidden/>
              </w:rPr>
            </w:r>
            <w:r>
              <w:rPr>
                <w:noProof/>
                <w:webHidden/>
              </w:rPr>
              <w:fldChar w:fldCharType="separate"/>
            </w:r>
            <w:r>
              <w:rPr>
                <w:noProof/>
                <w:webHidden/>
              </w:rPr>
              <w:t>10</w:t>
            </w:r>
            <w:r>
              <w:rPr>
                <w:noProof/>
                <w:webHidden/>
              </w:rPr>
              <w:fldChar w:fldCharType="end"/>
            </w:r>
          </w:hyperlink>
        </w:p>
        <w:p w14:paraId="55452F87" w14:textId="20F8AF05" w:rsidR="003C0D3F" w:rsidRDefault="003C0D3F">
          <w:pPr>
            <w:pStyle w:val="TOC3"/>
            <w:tabs>
              <w:tab w:val="right" w:leader="dot" w:pos="9350"/>
            </w:tabs>
            <w:rPr>
              <w:noProof/>
              <w:kern w:val="2"/>
              <w:lang w:eastAsia="en-GB"/>
              <w14:ligatures w14:val="standardContextual"/>
            </w:rPr>
          </w:pPr>
          <w:hyperlink w:anchor="_Toc227916102" w:history="1">
            <w:r w:rsidRPr="002A2B13">
              <w:rPr>
                <w:rStyle w:val="Hyperlink"/>
                <w:noProof/>
              </w:rPr>
              <w:t>5.2 Operational Description</w:t>
            </w:r>
            <w:r>
              <w:rPr>
                <w:noProof/>
                <w:webHidden/>
              </w:rPr>
              <w:tab/>
            </w:r>
            <w:r>
              <w:rPr>
                <w:noProof/>
                <w:webHidden/>
              </w:rPr>
              <w:fldChar w:fldCharType="begin"/>
            </w:r>
            <w:r>
              <w:rPr>
                <w:noProof/>
                <w:webHidden/>
              </w:rPr>
              <w:instrText xml:space="preserve"> PAGEREF _Toc227916102 \h </w:instrText>
            </w:r>
            <w:r>
              <w:rPr>
                <w:noProof/>
                <w:webHidden/>
              </w:rPr>
            </w:r>
            <w:r>
              <w:rPr>
                <w:noProof/>
                <w:webHidden/>
              </w:rPr>
              <w:fldChar w:fldCharType="separate"/>
            </w:r>
            <w:r>
              <w:rPr>
                <w:noProof/>
                <w:webHidden/>
              </w:rPr>
              <w:t>10</w:t>
            </w:r>
            <w:r>
              <w:rPr>
                <w:noProof/>
                <w:webHidden/>
              </w:rPr>
              <w:fldChar w:fldCharType="end"/>
            </w:r>
          </w:hyperlink>
        </w:p>
        <w:p w14:paraId="5A3D2D47" w14:textId="7B561EDB" w:rsidR="003C0D3F" w:rsidRDefault="003C0D3F">
          <w:pPr>
            <w:pStyle w:val="TOC3"/>
            <w:tabs>
              <w:tab w:val="right" w:leader="dot" w:pos="9350"/>
            </w:tabs>
            <w:rPr>
              <w:noProof/>
              <w:kern w:val="2"/>
              <w:lang w:eastAsia="en-GB"/>
              <w14:ligatures w14:val="standardContextual"/>
            </w:rPr>
          </w:pPr>
          <w:hyperlink w:anchor="_Toc227916103" w:history="1">
            <w:r w:rsidRPr="002A2B13">
              <w:rPr>
                <w:rStyle w:val="Hyperlink"/>
                <w:noProof/>
              </w:rPr>
              <w:t>5.3 VHDL Design Approach</w:t>
            </w:r>
            <w:r>
              <w:rPr>
                <w:noProof/>
                <w:webHidden/>
              </w:rPr>
              <w:tab/>
            </w:r>
            <w:r>
              <w:rPr>
                <w:noProof/>
                <w:webHidden/>
              </w:rPr>
              <w:fldChar w:fldCharType="begin"/>
            </w:r>
            <w:r>
              <w:rPr>
                <w:noProof/>
                <w:webHidden/>
              </w:rPr>
              <w:instrText xml:space="preserve"> PAGEREF _Toc227916103 \h </w:instrText>
            </w:r>
            <w:r>
              <w:rPr>
                <w:noProof/>
                <w:webHidden/>
              </w:rPr>
            </w:r>
            <w:r>
              <w:rPr>
                <w:noProof/>
                <w:webHidden/>
              </w:rPr>
              <w:fldChar w:fldCharType="separate"/>
            </w:r>
            <w:r>
              <w:rPr>
                <w:noProof/>
                <w:webHidden/>
              </w:rPr>
              <w:t>11</w:t>
            </w:r>
            <w:r>
              <w:rPr>
                <w:noProof/>
                <w:webHidden/>
              </w:rPr>
              <w:fldChar w:fldCharType="end"/>
            </w:r>
          </w:hyperlink>
        </w:p>
        <w:p w14:paraId="77FED175" w14:textId="124E1FF9" w:rsidR="003C0D3F" w:rsidRDefault="003C0D3F">
          <w:pPr>
            <w:pStyle w:val="TOC2"/>
            <w:tabs>
              <w:tab w:val="right" w:leader="dot" w:pos="9350"/>
            </w:tabs>
            <w:rPr>
              <w:noProof/>
              <w:kern w:val="2"/>
              <w:lang w:eastAsia="en-GB"/>
              <w14:ligatures w14:val="standardContextual"/>
            </w:rPr>
          </w:pPr>
          <w:hyperlink w:anchor="_Toc227916104" w:history="1">
            <w:r w:rsidRPr="002A2B13">
              <w:rPr>
                <w:rStyle w:val="Hyperlink"/>
                <w:rFonts w:ascii="Aptos" w:eastAsia="Aptos" w:hAnsi="Aptos" w:cs="Aptos"/>
                <w:b/>
                <w:bCs/>
                <w:noProof/>
              </w:rPr>
              <w:t>6. Wallace Tree Multiplier Design</w:t>
            </w:r>
            <w:r>
              <w:rPr>
                <w:noProof/>
                <w:webHidden/>
              </w:rPr>
              <w:tab/>
            </w:r>
            <w:r>
              <w:rPr>
                <w:noProof/>
                <w:webHidden/>
              </w:rPr>
              <w:fldChar w:fldCharType="begin"/>
            </w:r>
            <w:r>
              <w:rPr>
                <w:noProof/>
                <w:webHidden/>
              </w:rPr>
              <w:instrText xml:space="preserve"> PAGEREF _Toc227916104 \h </w:instrText>
            </w:r>
            <w:r>
              <w:rPr>
                <w:noProof/>
                <w:webHidden/>
              </w:rPr>
            </w:r>
            <w:r>
              <w:rPr>
                <w:noProof/>
                <w:webHidden/>
              </w:rPr>
              <w:fldChar w:fldCharType="separate"/>
            </w:r>
            <w:r>
              <w:rPr>
                <w:noProof/>
                <w:webHidden/>
              </w:rPr>
              <w:t>12</w:t>
            </w:r>
            <w:r>
              <w:rPr>
                <w:noProof/>
                <w:webHidden/>
              </w:rPr>
              <w:fldChar w:fldCharType="end"/>
            </w:r>
          </w:hyperlink>
        </w:p>
        <w:p w14:paraId="05B67F73" w14:textId="1682AAF0" w:rsidR="003C0D3F" w:rsidRDefault="003C0D3F">
          <w:pPr>
            <w:pStyle w:val="TOC3"/>
            <w:tabs>
              <w:tab w:val="right" w:leader="dot" w:pos="9350"/>
            </w:tabs>
            <w:rPr>
              <w:noProof/>
              <w:kern w:val="2"/>
              <w:lang w:eastAsia="en-GB"/>
              <w14:ligatures w14:val="standardContextual"/>
            </w:rPr>
          </w:pPr>
          <w:hyperlink w:anchor="_Toc227916105" w:history="1">
            <w:r w:rsidRPr="002A2B13">
              <w:rPr>
                <w:rStyle w:val="Hyperlink"/>
                <w:noProof/>
              </w:rPr>
              <w:t>6.1 Block Diagram Overview</w:t>
            </w:r>
            <w:r>
              <w:rPr>
                <w:noProof/>
                <w:webHidden/>
              </w:rPr>
              <w:tab/>
            </w:r>
            <w:r>
              <w:rPr>
                <w:noProof/>
                <w:webHidden/>
              </w:rPr>
              <w:fldChar w:fldCharType="begin"/>
            </w:r>
            <w:r>
              <w:rPr>
                <w:noProof/>
                <w:webHidden/>
              </w:rPr>
              <w:instrText xml:space="preserve"> PAGEREF _Toc227916105 \h </w:instrText>
            </w:r>
            <w:r>
              <w:rPr>
                <w:noProof/>
                <w:webHidden/>
              </w:rPr>
            </w:r>
            <w:r>
              <w:rPr>
                <w:noProof/>
                <w:webHidden/>
              </w:rPr>
              <w:fldChar w:fldCharType="separate"/>
            </w:r>
            <w:r>
              <w:rPr>
                <w:noProof/>
                <w:webHidden/>
              </w:rPr>
              <w:t>12</w:t>
            </w:r>
            <w:r>
              <w:rPr>
                <w:noProof/>
                <w:webHidden/>
              </w:rPr>
              <w:fldChar w:fldCharType="end"/>
            </w:r>
          </w:hyperlink>
        </w:p>
        <w:p w14:paraId="454421B0" w14:textId="3148CEFD" w:rsidR="003C0D3F" w:rsidRDefault="003C0D3F">
          <w:pPr>
            <w:pStyle w:val="TOC3"/>
            <w:tabs>
              <w:tab w:val="right" w:leader="dot" w:pos="9350"/>
            </w:tabs>
            <w:rPr>
              <w:noProof/>
              <w:kern w:val="2"/>
              <w:lang w:eastAsia="en-GB"/>
              <w14:ligatures w14:val="standardContextual"/>
            </w:rPr>
          </w:pPr>
          <w:hyperlink w:anchor="_Toc227916106" w:history="1">
            <w:r w:rsidRPr="002A2B13">
              <w:rPr>
                <w:rStyle w:val="Hyperlink"/>
                <w:noProof/>
              </w:rPr>
              <w:t>6.2 VHDL Design Approach</w:t>
            </w:r>
            <w:r>
              <w:rPr>
                <w:noProof/>
                <w:webHidden/>
              </w:rPr>
              <w:tab/>
            </w:r>
            <w:r>
              <w:rPr>
                <w:noProof/>
                <w:webHidden/>
              </w:rPr>
              <w:fldChar w:fldCharType="begin"/>
            </w:r>
            <w:r>
              <w:rPr>
                <w:noProof/>
                <w:webHidden/>
              </w:rPr>
              <w:instrText xml:space="preserve"> PAGEREF _Toc227916106 \h </w:instrText>
            </w:r>
            <w:r>
              <w:rPr>
                <w:noProof/>
                <w:webHidden/>
              </w:rPr>
            </w:r>
            <w:r>
              <w:rPr>
                <w:noProof/>
                <w:webHidden/>
              </w:rPr>
              <w:fldChar w:fldCharType="separate"/>
            </w:r>
            <w:r>
              <w:rPr>
                <w:noProof/>
                <w:webHidden/>
              </w:rPr>
              <w:t>12</w:t>
            </w:r>
            <w:r>
              <w:rPr>
                <w:noProof/>
                <w:webHidden/>
              </w:rPr>
              <w:fldChar w:fldCharType="end"/>
            </w:r>
          </w:hyperlink>
        </w:p>
        <w:p w14:paraId="61CD3EA4" w14:textId="27FD613F" w:rsidR="003C0D3F" w:rsidRDefault="003C0D3F">
          <w:pPr>
            <w:pStyle w:val="TOC2"/>
            <w:tabs>
              <w:tab w:val="right" w:leader="dot" w:pos="9350"/>
            </w:tabs>
            <w:rPr>
              <w:noProof/>
              <w:kern w:val="2"/>
              <w:lang w:eastAsia="en-GB"/>
              <w14:ligatures w14:val="standardContextual"/>
            </w:rPr>
          </w:pPr>
          <w:hyperlink w:anchor="_Toc227916107" w:history="1">
            <w:r w:rsidRPr="002A2B13">
              <w:rPr>
                <w:rStyle w:val="Hyperlink"/>
                <w:rFonts w:ascii="Aptos" w:eastAsia="Aptos" w:hAnsi="Aptos" w:cs="Aptos"/>
                <w:b/>
                <w:bCs/>
                <w:noProof/>
              </w:rPr>
              <w:t>7. Results and Analysis</w:t>
            </w:r>
            <w:r>
              <w:rPr>
                <w:noProof/>
                <w:webHidden/>
              </w:rPr>
              <w:tab/>
            </w:r>
            <w:r>
              <w:rPr>
                <w:noProof/>
                <w:webHidden/>
              </w:rPr>
              <w:fldChar w:fldCharType="begin"/>
            </w:r>
            <w:r>
              <w:rPr>
                <w:noProof/>
                <w:webHidden/>
              </w:rPr>
              <w:instrText xml:space="preserve"> PAGEREF _Toc227916107 \h </w:instrText>
            </w:r>
            <w:r>
              <w:rPr>
                <w:noProof/>
                <w:webHidden/>
              </w:rPr>
            </w:r>
            <w:r>
              <w:rPr>
                <w:noProof/>
                <w:webHidden/>
              </w:rPr>
              <w:fldChar w:fldCharType="separate"/>
            </w:r>
            <w:r>
              <w:rPr>
                <w:noProof/>
                <w:webHidden/>
              </w:rPr>
              <w:t>13</w:t>
            </w:r>
            <w:r>
              <w:rPr>
                <w:noProof/>
                <w:webHidden/>
              </w:rPr>
              <w:fldChar w:fldCharType="end"/>
            </w:r>
          </w:hyperlink>
        </w:p>
        <w:p w14:paraId="19E91463" w14:textId="12ACCBB5" w:rsidR="003C0D3F" w:rsidRDefault="003C0D3F">
          <w:pPr>
            <w:pStyle w:val="TOC3"/>
            <w:tabs>
              <w:tab w:val="right" w:leader="dot" w:pos="9350"/>
            </w:tabs>
            <w:rPr>
              <w:noProof/>
              <w:kern w:val="2"/>
              <w:lang w:eastAsia="en-GB"/>
              <w14:ligatures w14:val="standardContextual"/>
            </w:rPr>
          </w:pPr>
          <w:hyperlink w:anchor="_Toc227916108" w:history="1">
            <w:r w:rsidRPr="002A2B13">
              <w:rPr>
                <w:rStyle w:val="Hyperlink"/>
                <w:rFonts w:ascii="Aptos" w:eastAsia="Aptos" w:hAnsi="Aptos" w:cs="Aptos"/>
                <w:noProof/>
              </w:rPr>
              <w:t>7.1 Test Cases</w:t>
            </w:r>
            <w:r>
              <w:rPr>
                <w:noProof/>
                <w:webHidden/>
              </w:rPr>
              <w:tab/>
            </w:r>
            <w:r>
              <w:rPr>
                <w:noProof/>
                <w:webHidden/>
              </w:rPr>
              <w:fldChar w:fldCharType="begin"/>
            </w:r>
            <w:r>
              <w:rPr>
                <w:noProof/>
                <w:webHidden/>
              </w:rPr>
              <w:instrText xml:space="preserve"> PAGEREF _Toc227916108 \h </w:instrText>
            </w:r>
            <w:r>
              <w:rPr>
                <w:noProof/>
                <w:webHidden/>
              </w:rPr>
            </w:r>
            <w:r>
              <w:rPr>
                <w:noProof/>
                <w:webHidden/>
              </w:rPr>
              <w:fldChar w:fldCharType="separate"/>
            </w:r>
            <w:r>
              <w:rPr>
                <w:noProof/>
                <w:webHidden/>
              </w:rPr>
              <w:t>13</w:t>
            </w:r>
            <w:r>
              <w:rPr>
                <w:noProof/>
                <w:webHidden/>
              </w:rPr>
              <w:fldChar w:fldCharType="end"/>
            </w:r>
          </w:hyperlink>
        </w:p>
        <w:p w14:paraId="1DBFE8A4" w14:textId="14C837D2" w:rsidR="003C0D3F" w:rsidRDefault="003C0D3F">
          <w:pPr>
            <w:pStyle w:val="TOC3"/>
            <w:tabs>
              <w:tab w:val="right" w:leader="dot" w:pos="9350"/>
            </w:tabs>
            <w:rPr>
              <w:noProof/>
              <w:kern w:val="2"/>
              <w:lang w:eastAsia="en-GB"/>
              <w14:ligatures w14:val="standardContextual"/>
            </w:rPr>
          </w:pPr>
          <w:hyperlink w:anchor="_Toc227916109" w:history="1">
            <w:r w:rsidRPr="002A2B13">
              <w:rPr>
                <w:rStyle w:val="Hyperlink"/>
                <w:rFonts w:ascii="Aptos" w:eastAsia="Aptos" w:hAnsi="Aptos" w:cs="Aptos"/>
                <w:noProof/>
              </w:rPr>
              <w:t>7.2 Critical Path Timing Analysis</w:t>
            </w:r>
            <w:r>
              <w:rPr>
                <w:noProof/>
                <w:webHidden/>
              </w:rPr>
              <w:tab/>
            </w:r>
            <w:r>
              <w:rPr>
                <w:noProof/>
                <w:webHidden/>
              </w:rPr>
              <w:fldChar w:fldCharType="begin"/>
            </w:r>
            <w:r>
              <w:rPr>
                <w:noProof/>
                <w:webHidden/>
              </w:rPr>
              <w:instrText xml:space="preserve"> PAGEREF _Toc227916109 \h </w:instrText>
            </w:r>
            <w:r>
              <w:rPr>
                <w:noProof/>
                <w:webHidden/>
              </w:rPr>
            </w:r>
            <w:r>
              <w:rPr>
                <w:noProof/>
                <w:webHidden/>
              </w:rPr>
              <w:fldChar w:fldCharType="separate"/>
            </w:r>
            <w:r>
              <w:rPr>
                <w:noProof/>
                <w:webHidden/>
              </w:rPr>
              <w:t>16</w:t>
            </w:r>
            <w:r>
              <w:rPr>
                <w:noProof/>
                <w:webHidden/>
              </w:rPr>
              <w:fldChar w:fldCharType="end"/>
            </w:r>
          </w:hyperlink>
        </w:p>
        <w:p w14:paraId="664CAAC6" w14:textId="3540498A" w:rsidR="003C0D3F" w:rsidRDefault="003C0D3F">
          <w:pPr>
            <w:pStyle w:val="TOC3"/>
            <w:tabs>
              <w:tab w:val="right" w:leader="dot" w:pos="9350"/>
            </w:tabs>
            <w:rPr>
              <w:noProof/>
              <w:kern w:val="2"/>
              <w:lang w:eastAsia="en-GB"/>
              <w14:ligatures w14:val="standardContextual"/>
            </w:rPr>
          </w:pPr>
          <w:hyperlink w:anchor="_Toc227916110" w:history="1">
            <w:r w:rsidRPr="002A2B13">
              <w:rPr>
                <w:rStyle w:val="Hyperlink"/>
                <w:rFonts w:ascii="Aptos" w:eastAsia="Aptos" w:hAnsi="Aptos" w:cs="Aptos"/>
                <w:noProof/>
              </w:rPr>
              <w:t>7.4 Comparison</w:t>
            </w:r>
            <w:r>
              <w:rPr>
                <w:noProof/>
                <w:webHidden/>
              </w:rPr>
              <w:tab/>
            </w:r>
            <w:r>
              <w:rPr>
                <w:noProof/>
                <w:webHidden/>
              </w:rPr>
              <w:fldChar w:fldCharType="begin"/>
            </w:r>
            <w:r>
              <w:rPr>
                <w:noProof/>
                <w:webHidden/>
              </w:rPr>
              <w:instrText xml:space="preserve"> PAGEREF _Toc227916110 \h </w:instrText>
            </w:r>
            <w:r>
              <w:rPr>
                <w:noProof/>
                <w:webHidden/>
              </w:rPr>
            </w:r>
            <w:r>
              <w:rPr>
                <w:noProof/>
                <w:webHidden/>
              </w:rPr>
              <w:fldChar w:fldCharType="separate"/>
            </w:r>
            <w:r>
              <w:rPr>
                <w:noProof/>
                <w:webHidden/>
              </w:rPr>
              <w:t>18</w:t>
            </w:r>
            <w:r>
              <w:rPr>
                <w:noProof/>
                <w:webHidden/>
              </w:rPr>
              <w:fldChar w:fldCharType="end"/>
            </w:r>
          </w:hyperlink>
        </w:p>
        <w:p w14:paraId="26406DE9" w14:textId="288CCEE3" w:rsidR="003C0D3F" w:rsidRDefault="003C0D3F">
          <w:pPr>
            <w:pStyle w:val="TOC2"/>
            <w:tabs>
              <w:tab w:val="right" w:leader="dot" w:pos="9350"/>
            </w:tabs>
            <w:rPr>
              <w:noProof/>
              <w:kern w:val="2"/>
              <w:lang w:eastAsia="en-GB"/>
              <w14:ligatures w14:val="standardContextual"/>
            </w:rPr>
          </w:pPr>
          <w:hyperlink w:anchor="_Toc227916111" w:history="1">
            <w:r w:rsidRPr="002A2B13">
              <w:rPr>
                <w:rStyle w:val="Hyperlink"/>
                <w:rFonts w:ascii="Aptos" w:eastAsia="Aptos" w:hAnsi="Aptos" w:cs="Aptos"/>
                <w:b/>
                <w:bCs/>
                <w:noProof/>
              </w:rPr>
              <w:t>8. Critical Evaluation</w:t>
            </w:r>
            <w:r>
              <w:rPr>
                <w:noProof/>
                <w:webHidden/>
              </w:rPr>
              <w:tab/>
            </w:r>
            <w:r>
              <w:rPr>
                <w:noProof/>
                <w:webHidden/>
              </w:rPr>
              <w:fldChar w:fldCharType="begin"/>
            </w:r>
            <w:r>
              <w:rPr>
                <w:noProof/>
                <w:webHidden/>
              </w:rPr>
              <w:instrText xml:space="preserve"> PAGEREF _Toc227916111 \h </w:instrText>
            </w:r>
            <w:r>
              <w:rPr>
                <w:noProof/>
                <w:webHidden/>
              </w:rPr>
            </w:r>
            <w:r>
              <w:rPr>
                <w:noProof/>
                <w:webHidden/>
              </w:rPr>
              <w:fldChar w:fldCharType="separate"/>
            </w:r>
            <w:r>
              <w:rPr>
                <w:noProof/>
                <w:webHidden/>
              </w:rPr>
              <w:t>19</w:t>
            </w:r>
            <w:r>
              <w:rPr>
                <w:noProof/>
                <w:webHidden/>
              </w:rPr>
              <w:fldChar w:fldCharType="end"/>
            </w:r>
          </w:hyperlink>
        </w:p>
        <w:p w14:paraId="10C5406A" w14:textId="69C5C7E4" w:rsidR="003C0D3F" w:rsidRDefault="003C0D3F">
          <w:pPr>
            <w:pStyle w:val="TOC2"/>
            <w:tabs>
              <w:tab w:val="right" w:leader="dot" w:pos="9350"/>
            </w:tabs>
            <w:rPr>
              <w:noProof/>
              <w:kern w:val="2"/>
              <w:lang w:eastAsia="en-GB"/>
              <w14:ligatures w14:val="standardContextual"/>
            </w:rPr>
          </w:pPr>
          <w:hyperlink w:anchor="_Toc227916112" w:history="1">
            <w:r w:rsidRPr="002A2B13">
              <w:rPr>
                <w:rStyle w:val="Hyperlink"/>
                <w:rFonts w:ascii="Aptos" w:eastAsia="Aptos" w:hAnsi="Aptos" w:cs="Aptos"/>
                <w:b/>
                <w:bCs/>
                <w:noProof/>
              </w:rPr>
              <w:t>9. Limitations and Improvements</w:t>
            </w:r>
            <w:r>
              <w:rPr>
                <w:noProof/>
                <w:webHidden/>
              </w:rPr>
              <w:tab/>
            </w:r>
            <w:r>
              <w:rPr>
                <w:noProof/>
                <w:webHidden/>
              </w:rPr>
              <w:fldChar w:fldCharType="begin"/>
            </w:r>
            <w:r>
              <w:rPr>
                <w:noProof/>
                <w:webHidden/>
              </w:rPr>
              <w:instrText xml:space="preserve"> PAGEREF _Toc227916112 \h </w:instrText>
            </w:r>
            <w:r>
              <w:rPr>
                <w:noProof/>
                <w:webHidden/>
              </w:rPr>
            </w:r>
            <w:r>
              <w:rPr>
                <w:noProof/>
                <w:webHidden/>
              </w:rPr>
              <w:fldChar w:fldCharType="separate"/>
            </w:r>
            <w:r>
              <w:rPr>
                <w:noProof/>
                <w:webHidden/>
              </w:rPr>
              <w:t>20</w:t>
            </w:r>
            <w:r>
              <w:rPr>
                <w:noProof/>
                <w:webHidden/>
              </w:rPr>
              <w:fldChar w:fldCharType="end"/>
            </w:r>
          </w:hyperlink>
        </w:p>
        <w:p w14:paraId="7A44E1E5" w14:textId="7FCA9BFF" w:rsidR="003C0D3F" w:rsidRDefault="003C0D3F">
          <w:pPr>
            <w:pStyle w:val="TOC2"/>
            <w:tabs>
              <w:tab w:val="right" w:leader="dot" w:pos="9350"/>
            </w:tabs>
            <w:rPr>
              <w:noProof/>
              <w:kern w:val="2"/>
              <w:lang w:eastAsia="en-GB"/>
              <w14:ligatures w14:val="standardContextual"/>
            </w:rPr>
          </w:pPr>
          <w:hyperlink w:anchor="_Toc227916113" w:history="1">
            <w:r w:rsidRPr="002A2B13">
              <w:rPr>
                <w:rStyle w:val="Hyperlink"/>
                <w:rFonts w:ascii="Aptos" w:eastAsia="Aptos" w:hAnsi="Aptos" w:cs="Aptos"/>
                <w:b/>
                <w:bCs/>
                <w:noProof/>
              </w:rPr>
              <w:t>10. Conclusion</w:t>
            </w:r>
            <w:r>
              <w:rPr>
                <w:noProof/>
                <w:webHidden/>
              </w:rPr>
              <w:tab/>
            </w:r>
            <w:r>
              <w:rPr>
                <w:noProof/>
                <w:webHidden/>
              </w:rPr>
              <w:fldChar w:fldCharType="begin"/>
            </w:r>
            <w:r>
              <w:rPr>
                <w:noProof/>
                <w:webHidden/>
              </w:rPr>
              <w:instrText xml:space="preserve"> PAGEREF _Toc227916113 \h </w:instrText>
            </w:r>
            <w:r>
              <w:rPr>
                <w:noProof/>
                <w:webHidden/>
              </w:rPr>
            </w:r>
            <w:r>
              <w:rPr>
                <w:noProof/>
                <w:webHidden/>
              </w:rPr>
              <w:fldChar w:fldCharType="separate"/>
            </w:r>
            <w:r>
              <w:rPr>
                <w:noProof/>
                <w:webHidden/>
              </w:rPr>
              <w:t>21</w:t>
            </w:r>
            <w:r>
              <w:rPr>
                <w:noProof/>
                <w:webHidden/>
              </w:rPr>
              <w:fldChar w:fldCharType="end"/>
            </w:r>
          </w:hyperlink>
        </w:p>
        <w:p w14:paraId="3F9B01A8" w14:textId="247CAFCE" w:rsidR="003C0D3F" w:rsidRDefault="003C0D3F">
          <w:pPr>
            <w:pStyle w:val="TOC2"/>
            <w:tabs>
              <w:tab w:val="right" w:leader="dot" w:pos="9350"/>
            </w:tabs>
            <w:rPr>
              <w:noProof/>
              <w:kern w:val="2"/>
              <w:lang w:eastAsia="en-GB"/>
              <w14:ligatures w14:val="standardContextual"/>
            </w:rPr>
          </w:pPr>
          <w:hyperlink w:anchor="_Toc227916114" w:history="1">
            <w:r w:rsidRPr="002A2B13">
              <w:rPr>
                <w:rStyle w:val="Hyperlink"/>
                <w:rFonts w:ascii="Aptos" w:eastAsia="Aptos" w:hAnsi="Aptos" w:cs="Aptos"/>
                <w:b/>
                <w:bCs/>
                <w:noProof/>
              </w:rPr>
              <w:t>11. References</w:t>
            </w:r>
            <w:r>
              <w:rPr>
                <w:noProof/>
                <w:webHidden/>
              </w:rPr>
              <w:tab/>
            </w:r>
            <w:r>
              <w:rPr>
                <w:noProof/>
                <w:webHidden/>
              </w:rPr>
              <w:fldChar w:fldCharType="begin"/>
            </w:r>
            <w:r>
              <w:rPr>
                <w:noProof/>
                <w:webHidden/>
              </w:rPr>
              <w:instrText xml:space="preserve"> PAGEREF _Toc227916114 \h </w:instrText>
            </w:r>
            <w:r>
              <w:rPr>
                <w:noProof/>
                <w:webHidden/>
              </w:rPr>
            </w:r>
            <w:r>
              <w:rPr>
                <w:noProof/>
                <w:webHidden/>
              </w:rPr>
              <w:fldChar w:fldCharType="separate"/>
            </w:r>
            <w:r>
              <w:rPr>
                <w:noProof/>
                <w:webHidden/>
              </w:rPr>
              <w:t>22</w:t>
            </w:r>
            <w:r>
              <w:rPr>
                <w:noProof/>
                <w:webHidden/>
              </w:rPr>
              <w:fldChar w:fldCharType="end"/>
            </w:r>
          </w:hyperlink>
        </w:p>
        <w:p w14:paraId="389B606D" w14:textId="38FB79D8" w:rsidR="003C0D3F" w:rsidRDefault="003C0D3F">
          <w:pPr>
            <w:pStyle w:val="TOC2"/>
            <w:tabs>
              <w:tab w:val="right" w:leader="dot" w:pos="9350"/>
            </w:tabs>
            <w:rPr>
              <w:noProof/>
              <w:kern w:val="2"/>
              <w:lang w:eastAsia="en-GB"/>
              <w14:ligatures w14:val="standardContextual"/>
            </w:rPr>
          </w:pPr>
          <w:hyperlink w:anchor="_Toc227916115" w:history="1">
            <w:r w:rsidRPr="002A2B13">
              <w:rPr>
                <w:rStyle w:val="Hyperlink"/>
                <w:noProof/>
              </w:rPr>
              <w:t>Appendix A: Wallace Tree Reduction</w:t>
            </w:r>
            <w:r>
              <w:rPr>
                <w:noProof/>
                <w:webHidden/>
              </w:rPr>
              <w:tab/>
            </w:r>
            <w:r>
              <w:rPr>
                <w:noProof/>
                <w:webHidden/>
              </w:rPr>
              <w:fldChar w:fldCharType="begin"/>
            </w:r>
            <w:r>
              <w:rPr>
                <w:noProof/>
                <w:webHidden/>
              </w:rPr>
              <w:instrText xml:space="preserve"> PAGEREF _Toc227916115 \h </w:instrText>
            </w:r>
            <w:r>
              <w:rPr>
                <w:noProof/>
                <w:webHidden/>
              </w:rPr>
            </w:r>
            <w:r>
              <w:rPr>
                <w:noProof/>
                <w:webHidden/>
              </w:rPr>
              <w:fldChar w:fldCharType="separate"/>
            </w:r>
            <w:r>
              <w:rPr>
                <w:noProof/>
                <w:webHidden/>
              </w:rPr>
              <w:t>23</w:t>
            </w:r>
            <w:r>
              <w:rPr>
                <w:noProof/>
                <w:webHidden/>
              </w:rPr>
              <w:fldChar w:fldCharType="end"/>
            </w:r>
          </w:hyperlink>
        </w:p>
        <w:p w14:paraId="3BCEF9A2" w14:textId="5AD14192" w:rsidR="003C0D3F" w:rsidRDefault="003C0D3F">
          <w:pPr>
            <w:pStyle w:val="TOC2"/>
            <w:tabs>
              <w:tab w:val="right" w:leader="dot" w:pos="9350"/>
            </w:tabs>
            <w:rPr>
              <w:noProof/>
              <w:kern w:val="2"/>
              <w:lang w:eastAsia="en-GB"/>
              <w14:ligatures w14:val="standardContextual"/>
            </w:rPr>
          </w:pPr>
          <w:hyperlink w:anchor="_Toc227916116" w:history="1">
            <w:r w:rsidRPr="002A2B13">
              <w:rPr>
                <w:rStyle w:val="Hyperlink"/>
                <w:noProof/>
              </w:rPr>
              <w:t>Appendix B:  RTL Design Schematics</w:t>
            </w:r>
            <w:r>
              <w:rPr>
                <w:noProof/>
                <w:webHidden/>
              </w:rPr>
              <w:tab/>
            </w:r>
            <w:r>
              <w:rPr>
                <w:noProof/>
                <w:webHidden/>
              </w:rPr>
              <w:fldChar w:fldCharType="begin"/>
            </w:r>
            <w:r>
              <w:rPr>
                <w:noProof/>
                <w:webHidden/>
              </w:rPr>
              <w:instrText xml:space="preserve"> PAGEREF _Toc227916116 \h </w:instrText>
            </w:r>
            <w:r>
              <w:rPr>
                <w:noProof/>
                <w:webHidden/>
              </w:rPr>
            </w:r>
            <w:r>
              <w:rPr>
                <w:noProof/>
                <w:webHidden/>
              </w:rPr>
              <w:fldChar w:fldCharType="separate"/>
            </w:r>
            <w:r>
              <w:rPr>
                <w:noProof/>
                <w:webHidden/>
              </w:rPr>
              <w:t>24</w:t>
            </w:r>
            <w:r>
              <w:rPr>
                <w:noProof/>
                <w:webHidden/>
              </w:rPr>
              <w:fldChar w:fldCharType="end"/>
            </w:r>
          </w:hyperlink>
        </w:p>
        <w:p w14:paraId="0E4B92FF" w14:textId="6CECD3A7" w:rsidR="003C0D3F" w:rsidRDefault="003C0D3F">
          <w:pPr>
            <w:pStyle w:val="TOC2"/>
            <w:tabs>
              <w:tab w:val="right" w:leader="dot" w:pos="9350"/>
            </w:tabs>
            <w:rPr>
              <w:noProof/>
              <w:kern w:val="2"/>
              <w:lang w:eastAsia="en-GB"/>
              <w14:ligatures w14:val="standardContextual"/>
            </w:rPr>
          </w:pPr>
          <w:hyperlink w:anchor="_Toc227916117" w:history="1">
            <w:r w:rsidRPr="002A2B13">
              <w:rPr>
                <w:rStyle w:val="Hyperlink"/>
                <w:noProof/>
              </w:rPr>
              <w:t>Appendix C: Implementation Schematics</w:t>
            </w:r>
            <w:r>
              <w:rPr>
                <w:noProof/>
                <w:webHidden/>
              </w:rPr>
              <w:tab/>
            </w:r>
            <w:r>
              <w:rPr>
                <w:noProof/>
                <w:webHidden/>
              </w:rPr>
              <w:fldChar w:fldCharType="begin"/>
            </w:r>
            <w:r>
              <w:rPr>
                <w:noProof/>
                <w:webHidden/>
              </w:rPr>
              <w:instrText xml:space="preserve"> PAGEREF _Toc227916117 \h </w:instrText>
            </w:r>
            <w:r>
              <w:rPr>
                <w:noProof/>
                <w:webHidden/>
              </w:rPr>
            </w:r>
            <w:r>
              <w:rPr>
                <w:noProof/>
                <w:webHidden/>
              </w:rPr>
              <w:fldChar w:fldCharType="separate"/>
            </w:r>
            <w:r>
              <w:rPr>
                <w:noProof/>
                <w:webHidden/>
              </w:rPr>
              <w:t>25</w:t>
            </w:r>
            <w:r>
              <w:rPr>
                <w:noProof/>
                <w:webHidden/>
              </w:rPr>
              <w:fldChar w:fldCharType="end"/>
            </w:r>
          </w:hyperlink>
        </w:p>
        <w:p w14:paraId="0452FDA2" w14:textId="64ACD796" w:rsidR="003C0D3F" w:rsidRDefault="003C0D3F">
          <w:pPr>
            <w:pStyle w:val="TOC2"/>
            <w:tabs>
              <w:tab w:val="right" w:leader="dot" w:pos="9350"/>
            </w:tabs>
            <w:rPr>
              <w:noProof/>
              <w:kern w:val="2"/>
              <w:lang w:eastAsia="en-GB"/>
              <w14:ligatures w14:val="standardContextual"/>
            </w:rPr>
          </w:pPr>
          <w:hyperlink w:anchor="_Toc227916118" w:history="1">
            <w:r w:rsidRPr="002A2B13">
              <w:rPr>
                <w:rStyle w:val="Hyperlink"/>
                <w:noProof/>
              </w:rPr>
              <w:t>Appendix D: Device Schematic</w:t>
            </w:r>
            <w:r>
              <w:rPr>
                <w:noProof/>
                <w:webHidden/>
              </w:rPr>
              <w:tab/>
            </w:r>
            <w:r>
              <w:rPr>
                <w:noProof/>
                <w:webHidden/>
              </w:rPr>
              <w:fldChar w:fldCharType="begin"/>
            </w:r>
            <w:r>
              <w:rPr>
                <w:noProof/>
                <w:webHidden/>
              </w:rPr>
              <w:instrText xml:space="preserve"> PAGEREF _Toc227916118 \h </w:instrText>
            </w:r>
            <w:r>
              <w:rPr>
                <w:noProof/>
                <w:webHidden/>
              </w:rPr>
            </w:r>
            <w:r>
              <w:rPr>
                <w:noProof/>
                <w:webHidden/>
              </w:rPr>
              <w:fldChar w:fldCharType="separate"/>
            </w:r>
            <w:r>
              <w:rPr>
                <w:noProof/>
                <w:webHidden/>
              </w:rPr>
              <w:t>26</w:t>
            </w:r>
            <w:r>
              <w:rPr>
                <w:noProof/>
                <w:webHidden/>
              </w:rPr>
              <w:fldChar w:fldCharType="end"/>
            </w:r>
          </w:hyperlink>
        </w:p>
        <w:p w14:paraId="7ED8DDC7" w14:textId="4712E7D1" w:rsidR="003C0D3F" w:rsidRDefault="003C0D3F">
          <w:pPr>
            <w:pStyle w:val="TOC2"/>
            <w:tabs>
              <w:tab w:val="right" w:leader="dot" w:pos="9350"/>
            </w:tabs>
            <w:rPr>
              <w:noProof/>
              <w:kern w:val="2"/>
              <w:lang w:eastAsia="en-GB"/>
              <w14:ligatures w14:val="standardContextual"/>
            </w:rPr>
          </w:pPr>
          <w:hyperlink w:anchor="_Toc227916119" w:history="1">
            <w:r w:rsidRPr="002A2B13">
              <w:rPr>
                <w:rStyle w:val="Hyperlink"/>
                <w:noProof/>
              </w:rPr>
              <w:t>Appendix E: I/O Planning</w:t>
            </w:r>
            <w:r>
              <w:rPr>
                <w:noProof/>
                <w:webHidden/>
              </w:rPr>
              <w:tab/>
            </w:r>
            <w:r>
              <w:rPr>
                <w:noProof/>
                <w:webHidden/>
              </w:rPr>
              <w:fldChar w:fldCharType="begin"/>
            </w:r>
            <w:r>
              <w:rPr>
                <w:noProof/>
                <w:webHidden/>
              </w:rPr>
              <w:instrText xml:space="preserve"> PAGEREF _Toc227916119 \h </w:instrText>
            </w:r>
            <w:r>
              <w:rPr>
                <w:noProof/>
                <w:webHidden/>
              </w:rPr>
            </w:r>
            <w:r>
              <w:rPr>
                <w:noProof/>
                <w:webHidden/>
              </w:rPr>
              <w:fldChar w:fldCharType="separate"/>
            </w:r>
            <w:r>
              <w:rPr>
                <w:noProof/>
                <w:webHidden/>
              </w:rPr>
              <w:t>27</w:t>
            </w:r>
            <w:r>
              <w:rPr>
                <w:noProof/>
                <w:webHidden/>
              </w:rPr>
              <w:fldChar w:fldCharType="end"/>
            </w:r>
          </w:hyperlink>
        </w:p>
        <w:p w14:paraId="50655378" w14:textId="60C128C2" w:rsidR="00F07AC0" w:rsidRDefault="00F07AC0">
          <w:r>
            <w:rPr>
              <w:b/>
              <w:bCs/>
              <w:noProof/>
            </w:rPr>
            <w:fldChar w:fldCharType="end"/>
          </w:r>
        </w:p>
      </w:sdtContent>
    </w:sdt>
    <w:p w14:paraId="581A94E9" w14:textId="47C38E1D" w:rsidR="00F07AC0" w:rsidRDefault="00F07AC0">
      <w:pPr>
        <w:rPr>
          <w:rFonts w:ascii="Aptos" w:eastAsia="Aptos" w:hAnsi="Aptos" w:cs="Aptos"/>
          <w:b/>
          <w:bCs/>
          <w:color w:val="0F4761" w:themeColor="accent1" w:themeShade="BF"/>
          <w:sz w:val="36"/>
          <w:szCs w:val="36"/>
        </w:rPr>
      </w:pPr>
      <w:r>
        <w:rPr>
          <w:rFonts w:ascii="Aptos" w:eastAsia="Aptos" w:hAnsi="Aptos" w:cs="Aptos"/>
          <w:b/>
          <w:bCs/>
          <w:sz w:val="36"/>
          <w:szCs w:val="36"/>
        </w:rPr>
        <w:br w:type="page"/>
      </w:r>
    </w:p>
    <w:p w14:paraId="53186CA2" w14:textId="471A5423" w:rsidR="0090084B" w:rsidRDefault="0A0F3153" w:rsidP="204EBC15">
      <w:pPr>
        <w:pStyle w:val="Heading2"/>
        <w:spacing w:before="299" w:after="299"/>
        <w:rPr>
          <w:rFonts w:ascii="Aptos" w:eastAsia="Aptos" w:hAnsi="Aptos" w:cs="Aptos"/>
          <w:b/>
          <w:bCs/>
          <w:sz w:val="36"/>
          <w:szCs w:val="36"/>
          <w:lang w:val="en-US"/>
        </w:rPr>
      </w:pPr>
      <w:bookmarkStart w:id="1" w:name="_Toc227916086"/>
      <w:r w:rsidRPr="298AECE7">
        <w:rPr>
          <w:rFonts w:ascii="Aptos" w:eastAsia="Aptos" w:hAnsi="Aptos" w:cs="Aptos"/>
          <w:b/>
          <w:bCs/>
          <w:sz w:val="36"/>
          <w:szCs w:val="36"/>
        </w:rPr>
        <w:lastRenderedPageBreak/>
        <w:t>1. Introduction</w:t>
      </w:r>
      <w:bookmarkEnd w:id="1"/>
    </w:p>
    <w:p w14:paraId="7CFE0520" w14:textId="44EA911B" w:rsidR="0090084B" w:rsidRDefault="30467F4A" w:rsidP="298AECE7">
      <w:pPr>
        <w:spacing w:after="0"/>
        <w:jc w:val="both"/>
        <w:rPr>
          <w:lang w:val="en-US"/>
        </w:rPr>
      </w:pPr>
      <w:r w:rsidRPr="298AECE7">
        <w:rPr>
          <w:rFonts w:ascii="Aptos" w:eastAsia="Aptos" w:hAnsi="Aptos" w:cs="Aptos"/>
        </w:rPr>
        <w:t>Digital multiplication plays an important role in digital systems, particularly in applications such as signal processing and cryptography, where efficient arithmetic operations are essential</w:t>
      </w:r>
      <w:r w:rsidR="5142E986" w:rsidRPr="298AECE7">
        <w:rPr>
          <w:rFonts w:ascii="Aptos" w:eastAsia="Aptos" w:hAnsi="Aptos" w:cs="Aptos"/>
        </w:rPr>
        <w:t xml:space="preserve"> </w:t>
      </w:r>
      <w:r w:rsidRPr="298AECE7">
        <w:rPr>
          <w:rFonts w:ascii="Aptos" w:eastAsia="Aptos" w:hAnsi="Aptos" w:cs="Aptos"/>
        </w:rPr>
        <w:t>[1</w:t>
      </w:r>
      <w:r w:rsidR="0C09FA47" w:rsidRPr="298AECE7">
        <w:rPr>
          <w:rFonts w:ascii="Aptos" w:eastAsia="Aptos" w:hAnsi="Aptos" w:cs="Aptos"/>
        </w:rPr>
        <w:t>]</w:t>
      </w:r>
      <w:r w:rsidR="743866F1" w:rsidRPr="298AECE7">
        <w:rPr>
          <w:rFonts w:ascii="Aptos" w:eastAsia="Aptos" w:hAnsi="Aptos" w:cs="Aptos"/>
        </w:rPr>
        <w:t>.</w:t>
      </w:r>
      <w:r w:rsidR="1A3BD47F" w:rsidRPr="298AECE7">
        <w:rPr>
          <w:rFonts w:ascii="Aptos" w:eastAsia="Aptos" w:hAnsi="Aptos" w:cs="Aptos"/>
        </w:rPr>
        <w:t xml:space="preserve"> </w:t>
      </w:r>
      <w:r w:rsidR="00944CEB" w:rsidRPr="00944CEB">
        <w:rPr>
          <w:rFonts w:ascii="Aptos" w:eastAsia="Aptos" w:hAnsi="Aptos" w:cs="Aptos"/>
        </w:rPr>
        <w:t>Efficient multiplier design is critical in improving system speed, reducing power consumption, and optimising hardware area usage, particularly in FPGA</w:t>
      </w:r>
      <w:r w:rsidR="00944CEB" w:rsidRPr="00944CEB">
        <w:rPr>
          <w:rFonts w:ascii="Cambria Math" w:eastAsia="Aptos" w:hAnsi="Cambria Math" w:cs="Cambria Math"/>
        </w:rPr>
        <w:t>‑</w:t>
      </w:r>
      <w:r w:rsidR="00944CEB" w:rsidRPr="00944CEB">
        <w:rPr>
          <w:rFonts w:ascii="Aptos" w:eastAsia="Aptos" w:hAnsi="Aptos" w:cs="Aptos"/>
        </w:rPr>
        <w:t>based implementations where architectural choices directly affect latency, energy consumption, and resource utilisation [2–4].</w:t>
      </w:r>
    </w:p>
    <w:p w14:paraId="43A977A6" w14:textId="5D5DE2F2" w:rsidR="4DA4D335" w:rsidRDefault="4DA4D335" w:rsidP="298AECE7">
      <w:pPr>
        <w:spacing w:before="240" w:after="240"/>
        <w:jc w:val="both"/>
      </w:pPr>
      <w:r>
        <w:t xml:space="preserve">Among the </w:t>
      </w:r>
      <w:r w:rsidR="34E11DF5">
        <w:t>different</w:t>
      </w:r>
      <w:r>
        <w:t xml:space="preserve"> multiplier architectures, the Braun multiplier and Wallace Tree multiplier represent two widely studied approaches [5]. </w:t>
      </w:r>
      <w:r w:rsidR="7750770B">
        <w:t xml:space="preserve">The Braun multiplier, also known as an array multiplier, is valued for its regular structure and ease of implementation, consisting of a grid of AND gates and adders that makes it straightforward to design and implement in hardware [6]. </w:t>
      </w:r>
      <w:r w:rsidR="50ECB60E">
        <w:t xml:space="preserve">However, its performance is often limited by longer propagation delays due to ripple‑style, sequential addition across the multiplier rows </w:t>
      </w:r>
      <w:r>
        <w:t xml:space="preserve">[7]. </w:t>
      </w:r>
    </w:p>
    <w:p w14:paraId="4C9102C1" w14:textId="1A5BA04C" w:rsidR="4C8FD0F1" w:rsidRDefault="4C8FD0F1" w:rsidP="298AECE7">
      <w:pPr>
        <w:spacing w:before="240" w:after="240"/>
        <w:jc w:val="both"/>
      </w:pPr>
      <w:r>
        <w:t>In contrast, the Wallace Tree multiplier employs a parallel reduction technique that uses multiple layers of carry‑save adders to reduce partial products in parallel, shortening the critical path</w:t>
      </w:r>
      <w:r w:rsidR="209BA5D9">
        <w:t xml:space="preserve"> and</w:t>
      </w:r>
      <w:r>
        <w:t xml:space="preserve"> reducing the number of sequential addition levels, and improving computational speed [8].</w:t>
      </w:r>
    </w:p>
    <w:p w14:paraId="379CC6EE" w14:textId="3803FC5C" w:rsidR="0090084B" w:rsidRPr="000E0B7B" w:rsidRDefault="1A283F36" w:rsidP="000E0B7B">
      <w:pPr>
        <w:spacing w:before="240" w:after="240"/>
        <w:jc w:val="both"/>
        <w:rPr>
          <w:lang w:val="en-US"/>
        </w:rPr>
      </w:pPr>
      <w:r>
        <w:t>This report aims to design, implement, and critically evaluate 8</w:t>
      </w:r>
      <w:r w:rsidR="000E0B7B">
        <w:t>x</w:t>
      </w:r>
      <w:r>
        <w:t xml:space="preserve">8 Braun and Wallace Tree multipliers using VHDL within the Xilinx </w:t>
      </w:r>
      <w:proofErr w:type="spellStart"/>
      <w:r>
        <w:t>Vivado</w:t>
      </w:r>
      <w:proofErr w:type="spellEnd"/>
      <w:r>
        <w:t xml:space="preserve"> environment. </w:t>
      </w:r>
      <w:r w:rsidR="60BE2DFA">
        <w:t>F</w:t>
      </w:r>
      <w:r>
        <w:t>ocus</w:t>
      </w:r>
      <w:r w:rsidR="73849A65">
        <w:t>ing</w:t>
      </w:r>
      <w:r>
        <w:t xml:space="preserve"> on analysing their performance in terms of propagation delay, power consumption, and hardware resource utilisation.</w:t>
      </w:r>
      <w:r w:rsidR="6C8699AF">
        <w:t xml:space="preserve"> T</w:t>
      </w:r>
      <w:r>
        <w:t>he report</w:t>
      </w:r>
      <w:r w:rsidR="35F2444C">
        <w:t xml:space="preserve"> will also</w:t>
      </w:r>
      <w:r>
        <w:t xml:space="preserve"> explore the practical challenges encountered during implementation and evaluate the effectiveness of each design using engineering principles and mathematical analysis.</w:t>
      </w:r>
      <w:r w:rsidR="005E2B16">
        <w:br w:type="page"/>
      </w:r>
    </w:p>
    <w:p w14:paraId="77624140" w14:textId="6DA43D84" w:rsidR="0090084B" w:rsidRDefault="0A0F3153" w:rsidP="204EBC15">
      <w:pPr>
        <w:pStyle w:val="Heading2"/>
        <w:spacing w:before="299" w:after="299"/>
      </w:pPr>
      <w:bookmarkStart w:id="2" w:name="_Toc227916087"/>
      <w:r w:rsidRPr="298AECE7">
        <w:rPr>
          <w:rFonts w:ascii="Aptos" w:eastAsia="Aptos" w:hAnsi="Aptos" w:cs="Aptos"/>
          <w:b/>
          <w:bCs/>
          <w:sz w:val="36"/>
          <w:szCs w:val="36"/>
        </w:rPr>
        <w:lastRenderedPageBreak/>
        <w:t>2. Literature Review</w:t>
      </w:r>
      <w:bookmarkEnd w:id="2"/>
    </w:p>
    <w:p w14:paraId="46B3A71A" w14:textId="08BCDAE3" w:rsidR="0090084B" w:rsidRDefault="0A0F3153" w:rsidP="204EBC15">
      <w:pPr>
        <w:pStyle w:val="Heading3"/>
        <w:spacing w:before="281" w:after="281"/>
        <w:rPr>
          <w:rFonts w:ascii="Aptos" w:eastAsia="Aptos" w:hAnsi="Aptos" w:cs="Aptos"/>
        </w:rPr>
      </w:pPr>
      <w:bookmarkStart w:id="3" w:name="_Toc227916088"/>
      <w:r w:rsidRPr="00115F15">
        <w:rPr>
          <w:rFonts w:ascii="Aptos" w:eastAsia="Aptos" w:hAnsi="Aptos" w:cs="Aptos"/>
        </w:rPr>
        <w:t>2.1 Digital Multiplication Techniques</w:t>
      </w:r>
      <w:bookmarkEnd w:id="3"/>
    </w:p>
    <w:p w14:paraId="72C42126" w14:textId="77777777" w:rsidR="00A10499" w:rsidRDefault="00A10499" w:rsidP="00A84749">
      <w:pPr>
        <w:jc w:val="both"/>
      </w:pPr>
      <w:r>
        <w:t>Binary multiplication is a fundamental operation in digital systems, forming the basis of arithmetic computation in digital signal processing, microprocessors, and embedded systems [1][2]. In many applications, the performance of the multiplier has a significant impact on overall system efficiency, making multiplier architecture an important design consideration.</w:t>
      </w:r>
    </w:p>
    <w:p w14:paraId="2F156166" w14:textId="6938935B" w:rsidR="00A10499" w:rsidRPr="00A10499" w:rsidRDefault="00A10499" w:rsidP="00A84749">
      <w:pPr>
        <w:jc w:val="both"/>
      </w:pPr>
      <w:r>
        <w:t>The design of efficient multipliers presents several key challenges, particularly in terms of speed, power consumption, and hardware area. High</w:t>
      </w:r>
      <w:r>
        <w:rPr>
          <w:rFonts w:ascii="Cambria Math" w:hAnsi="Cambria Math" w:cs="Cambria Math"/>
        </w:rPr>
        <w:t>‑</w:t>
      </w:r>
      <w:r>
        <w:t>speed multiplier architectures are often required for real</w:t>
      </w:r>
      <w:r>
        <w:rPr>
          <w:rFonts w:ascii="Cambria Math" w:hAnsi="Cambria Math" w:cs="Cambria Math"/>
        </w:rPr>
        <w:t>‑</w:t>
      </w:r>
      <w:r>
        <w:t>time and high</w:t>
      </w:r>
      <w:r>
        <w:rPr>
          <w:rFonts w:ascii="Cambria Math" w:hAnsi="Cambria Math" w:cs="Cambria Math"/>
        </w:rPr>
        <w:t>‑</w:t>
      </w:r>
      <w:r>
        <w:t>throughput systems, but increased parallelism can lead to higher circuit complexity, switching activity, and resource usage</w:t>
      </w:r>
      <w:r>
        <w:rPr>
          <w:rFonts w:ascii="Aptos" w:hAnsi="Aptos" w:cs="Aptos"/>
        </w:rPr>
        <w:t> </w:t>
      </w:r>
      <w:r>
        <w:t>[2</w:t>
      </w:r>
      <w:r>
        <w:rPr>
          <w:rFonts w:ascii="Aptos" w:hAnsi="Aptos" w:cs="Aptos"/>
        </w:rPr>
        <w:t>–</w:t>
      </w:r>
      <w:r>
        <w:t>6]. In FPGA</w:t>
      </w:r>
      <w:r>
        <w:rPr>
          <w:rFonts w:ascii="Cambria Math" w:hAnsi="Cambria Math" w:cs="Cambria Math"/>
        </w:rPr>
        <w:t>‑</w:t>
      </w:r>
      <w:r>
        <w:t>based implementations, these trade</w:t>
      </w:r>
      <w:r>
        <w:rPr>
          <w:rFonts w:ascii="Cambria Math" w:hAnsi="Cambria Math" w:cs="Cambria Math"/>
        </w:rPr>
        <w:t>‑</w:t>
      </w:r>
      <w:r>
        <w:t>offs are especially pronounced due to LUT</w:t>
      </w:r>
      <w:r>
        <w:rPr>
          <w:rFonts w:ascii="Cambria Math" w:hAnsi="Cambria Math" w:cs="Cambria Math"/>
        </w:rPr>
        <w:t>‑</w:t>
      </w:r>
      <w:r>
        <w:t>based logic and routing constraints, requiring careful architectural selection to balance performance and hardware cost.</w:t>
      </w:r>
    </w:p>
    <w:p w14:paraId="685892C9" w14:textId="7F451749" w:rsidR="0090084B" w:rsidRPr="00115F15" w:rsidRDefault="0A0F3153" w:rsidP="204EBC15">
      <w:pPr>
        <w:pStyle w:val="Heading3"/>
        <w:spacing w:before="281" w:after="281"/>
      </w:pPr>
      <w:bookmarkStart w:id="4" w:name="_Toc227916089"/>
      <w:r w:rsidRPr="00115F15">
        <w:rPr>
          <w:rFonts w:ascii="Aptos" w:eastAsia="Aptos" w:hAnsi="Aptos" w:cs="Aptos"/>
        </w:rPr>
        <w:t>2.2 Braun Multiplier in Literature</w:t>
      </w:r>
      <w:bookmarkEnd w:id="4"/>
    </w:p>
    <w:p w14:paraId="629B7B6D" w14:textId="77777777" w:rsidR="00A84749" w:rsidRDefault="00A84749" w:rsidP="00A84749">
      <w:pPr>
        <w:jc w:val="both"/>
      </w:pPr>
      <w:r>
        <w:t>The Braun multiplier is a parallel, array</w:t>
      </w:r>
      <w:r>
        <w:rPr>
          <w:rFonts w:ascii="Cambria Math" w:hAnsi="Cambria Math" w:cs="Cambria Math"/>
        </w:rPr>
        <w:t>‑</w:t>
      </w:r>
      <w:r>
        <w:t>based multiplication architecture characterised by a highly regular and structured layout</w:t>
      </w:r>
      <w:r>
        <w:rPr>
          <w:rFonts w:ascii="Aptos" w:hAnsi="Aptos" w:cs="Aptos"/>
        </w:rPr>
        <w:t> </w:t>
      </w:r>
      <w:r>
        <w:t>[2]. Its uniform arrangement of logic elements makes it straightforward to design, implement, and scale for small operand sizes, particularly in FPGA</w:t>
      </w:r>
      <w:r>
        <w:rPr>
          <w:rFonts w:ascii="Cambria Math" w:hAnsi="Cambria Math" w:cs="Cambria Math"/>
        </w:rPr>
        <w:t>‑</w:t>
      </w:r>
      <w:r>
        <w:t>based systems</w:t>
      </w:r>
      <w:r>
        <w:rPr>
          <w:rFonts w:ascii="Aptos" w:hAnsi="Aptos" w:cs="Aptos"/>
        </w:rPr>
        <w:t> </w:t>
      </w:r>
      <w:r>
        <w:t>[2][6].</w:t>
      </w:r>
    </w:p>
    <w:p w14:paraId="61BC8A36" w14:textId="54837FDC" w:rsidR="00115F15" w:rsidRDefault="00A84749" w:rsidP="00A84749">
      <w:pPr>
        <w:jc w:val="both"/>
      </w:pPr>
      <w:r>
        <w:t>One of the primary advantages of the Braun multiplier is its simplicity and predictable structure, which allows ease of verification and straightforward synthesis [5][6]. However, this regularity comes at the cost of performance. The sequential nature of ripple</w:t>
      </w:r>
      <w:r>
        <w:rPr>
          <w:rFonts w:ascii="Cambria Math" w:hAnsi="Cambria Math" w:cs="Cambria Math"/>
        </w:rPr>
        <w:t>‑</w:t>
      </w:r>
      <w:r>
        <w:t>carry propagation across multiple adder stages results in a long critical path that increases rapidly with operand bit width</w:t>
      </w:r>
      <w:r>
        <w:rPr>
          <w:rFonts w:ascii="Aptos" w:hAnsi="Aptos" w:cs="Aptos"/>
        </w:rPr>
        <w:t> </w:t>
      </w:r>
      <w:r>
        <w:t>[2][7]. As a result, while the Braun multiplier is attractive for low</w:t>
      </w:r>
      <w:r>
        <w:rPr>
          <w:rFonts w:ascii="Cambria Math" w:hAnsi="Cambria Math" w:cs="Cambria Math"/>
        </w:rPr>
        <w:t>‑</w:t>
      </w:r>
      <w:r>
        <w:t>complexity designs, it is generally unsuitable for performance</w:t>
      </w:r>
      <w:r>
        <w:rPr>
          <w:rFonts w:ascii="Cambria Math" w:hAnsi="Cambria Math" w:cs="Cambria Math"/>
        </w:rPr>
        <w:t>‑</w:t>
      </w:r>
      <w:r>
        <w:t>critical applications requiring low latency</w:t>
      </w:r>
      <w:r>
        <w:rPr>
          <w:rFonts w:ascii="Aptos" w:hAnsi="Aptos" w:cs="Aptos"/>
        </w:rPr>
        <w:t> </w:t>
      </w:r>
      <w:r>
        <w:t>[5][7].</w:t>
      </w:r>
      <w:r w:rsidR="00115F15">
        <w:br w:type="page"/>
      </w:r>
    </w:p>
    <w:p w14:paraId="36E1AF98" w14:textId="54837FDC" w:rsidR="0090084B" w:rsidRPr="00115F15" w:rsidRDefault="0A0F3153" w:rsidP="204EBC15">
      <w:pPr>
        <w:pStyle w:val="Heading3"/>
        <w:spacing w:before="281" w:after="281"/>
      </w:pPr>
      <w:bookmarkStart w:id="5" w:name="_Toc227916090"/>
      <w:r w:rsidRPr="00115F15">
        <w:rPr>
          <w:rFonts w:ascii="Aptos" w:eastAsia="Aptos" w:hAnsi="Aptos" w:cs="Aptos"/>
        </w:rPr>
        <w:lastRenderedPageBreak/>
        <w:t>2.3 Wallace Tree Multiplier in Literature</w:t>
      </w:r>
      <w:bookmarkEnd w:id="5"/>
    </w:p>
    <w:p w14:paraId="660CC6E0" w14:textId="77777777" w:rsidR="00A76C12" w:rsidRDefault="00A76C12" w:rsidP="00A76C12">
      <w:pPr>
        <w:jc w:val="both"/>
      </w:pPr>
      <w:r>
        <w:t>The Wallace Tree multiplier is a high</w:t>
      </w:r>
      <w:r>
        <w:rPr>
          <w:rFonts w:ascii="Cambria Math" w:hAnsi="Cambria Math" w:cs="Cambria Math"/>
        </w:rPr>
        <w:t>‑</w:t>
      </w:r>
      <w:r>
        <w:t>performance multiplication architecture that employs a tree</w:t>
      </w:r>
      <w:r>
        <w:rPr>
          <w:rFonts w:ascii="Cambria Math" w:hAnsi="Cambria Math" w:cs="Cambria Math"/>
        </w:rPr>
        <w:t>‑</w:t>
      </w:r>
      <w:r>
        <w:t>based partial</w:t>
      </w:r>
      <w:r>
        <w:rPr>
          <w:rFonts w:ascii="Cambria Math" w:hAnsi="Cambria Math" w:cs="Cambria Math"/>
        </w:rPr>
        <w:t>‑</w:t>
      </w:r>
      <w:r>
        <w:t>product reduction strategy to improve computational speed</w:t>
      </w:r>
      <w:r>
        <w:rPr>
          <w:rFonts w:ascii="Aptos" w:hAnsi="Aptos" w:cs="Aptos"/>
        </w:rPr>
        <w:t> </w:t>
      </w:r>
      <w:r>
        <w:t>[5][8]. By reducing multiple partial products concurrently, the Wallace Tree architecture significantly decreases the number of sequential addition stages required during multiplication.</w:t>
      </w:r>
    </w:p>
    <w:p w14:paraId="682DBED8" w14:textId="77777777" w:rsidR="00A76C12" w:rsidRDefault="00A76C12" w:rsidP="00A76C12">
      <w:pPr>
        <w:jc w:val="both"/>
      </w:pPr>
      <w:r>
        <w:t>A defining advantage of the Wallace Tree multiplier is its ability to achieve shorter critical path delays compared to array</w:t>
      </w:r>
      <w:r>
        <w:rPr>
          <w:rFonts w:ascii="Cambria Math" w:hAnsi="Cambria Math" w:cs="Cambria Math"/>
        </w:rPr>
        <w:t>‑</w:t>
      </w:r>
      <w:r>
        <w:t>based multipliers, particularly as operand size increases</w:t>
      </w:r>
      <w:r>
        <w:rPr>
          <w:rFonts w:ascii="Aptos" w:hAnsi="Aptos" w:cs="Aptos"/>
        </w:rPr>
        <w:t> </w:t>
      </w:r>
      <w:r>
        <w:t>[5][10]. This performance improvement makes it well suited for latency</w:t>
      </w:r>
      <w:r>
        <w:rPr>
          <w:rFonts w:ascii="Cambria Math" w:hAnsi="Cambria Math" w:cs="Cambria Math"/>
        </w:rPr>
        <w:t>‑</w:t>
      </w:r>
      <w:r>
        <w:t>sensitive applications such as digital signal processing and hardware acceleration</w:t>
      </w:r>
      <w:r>
        <w:rPr>
          <w:rFonts w:ascii="Aptos" w:hAnsi="Aptos" w:cs="Aptos"/>
        </w:rPr>
        <w:t> </w:t>
      </w:r>
      <w:r>
        <w:t>[9]. However, the architecture introduces increased structural complexity and routing overhead due to its irregular reduction network, requiring careful trade</w:t>
      </w:r>
      <w:r>
        <w:rPr>
          <w:rFonts w:ascii="Cambria Math" w:hAnsi="Cambria Math" w:cs="Cambria Math"/>
        </w:rPr>
        <w:t>‑</w:t>
      </w:r>
      <w:r>
        <w:t>offs between speed and hardware cost when implemented on FPGA platforms</w:t>
      </w:r>
      <w:r>
        <w:rPr>
          <w:rFonts w:ascii="Aptos" w:hAnsi="Aptos" w:cs="Aptos"/>
        </w:rPr>
        <w:t> </w:t>
      </w:r>
      <w:r>
        <w:t>[9][10].</w:t>
      </w:r>
    </w:p>
    <w:p w14:paraId="3EA8AAD9" w14:textId="3DFF4461" w:rsidR="0090084B" w:rsidRPr="00115F15" w:rsidRDefault="0A0F3153" w:rsidP="00A76C12">
      <w:pPr>
        <w:pStyle w:val="Heading3"/>
      </w:pPr>
      <w:bookmarkStart w:id="6" w:name="_Toc227916091"/>
      <w:r w:rsidRPr="00115F15">
        <w:rPr>
          <w:rFonts w:eastAsia="Aptos"/>
        </w:rPr>
        <w:t>2.4 Performance Metrics</w:t>
      </w:r>
      <w:bookmarkEnd w:id="6"/>
    </w:p>
    <w:p w14:paraId="57FF8587" w14:textId="77777777" w:rsidR="00351015" w:rsidRDefault="00351015" w:rsidP="00351015">
      <w:pPr>
        <w:spacing w:before="299" w:after="299"/>
        <w:jc w:val="both"/>
      </w:pPr>
      <w:r>
        <w:t>Propagation delay and critical path length are key performance metrics in digital multiplier design, as they determine the maximum achievable operating frequency of a circuit [2]. In FPGA</w:t>
      </w:r>
      <w:r>
        <w:rPr>
          <w:rFonts w:ascii="Cambria Math" w:hAnsi="Cambria Math" w:cs="Cambria Math"/>
        </w:rPr>
        <w:t>‑</w:t>
      </w:r>
      <w:r>
        <w:t>based implementations, these metrics are strongly influenced by programmable routing resources and LUT</w:t>
      </w:r>
      <w:r>
        <w:rPr>
          <w:rFonts w:ascii="Cambria Math" w:hAnsi="Cambria Math" w:cs="Cambria Math"/>
        </w:rPr>
        <w:t>‑</w:t>
      </w:r>
      <w:r>
        <w:t>based logic, making timing optimisation particularly important</w:t>
      </w:r>
      <w:r>
        <w:rPr>
          <w:rFonts w:ascii="Aptos" w:hAnsi="Aptos" w:cs="Aptos"/>
        </w:rPr>
        <w:t> </w:t>
      </w:r>
      <w:r>
        <w:t>[7].</w:t>
      </w:r>
    </w:p>
    <w:p w14:paraId="39573A15" w14:textId="00B2722D" w:rsidR="60287643" w:rsidRDefault="00351015" w:rsidP="00351015">
      <w:pPr>
        <w:spacing w:before="299" w:after="299"/>
        <w:jc w:val="both"/>
      </w:pPr>
      <w:r>
        <w:t>Architectural differences explain the contrasting performance of Braun and Wallace Tree multipliers. The Braun multiplier relies on ripple</w:t>
      </w:r>
      <w:r>
        <w:rPr>
          <w:rFonts w:ascii="Cambria Math" w:hAnsi="Cambria Math" w:cs="Cambria Math"/>
        </w:rPr>
        <w:t>‑</w:t>
      </w:r>
      <w:r>
        <w:t>style sequential addition, causing critical path delay to grow linearly with operand bit width</w:t>
      </w:r>
      <w:r>
        <w:rPr>
          <w:rFonts w:ascii="Aptos" w:hAnsi="Aptos" w:cs="Aptos"/>
        </w:rPr>
        <w:t> </w:t>
      </w:r>
      <w:r>
        <w:t>[6][7]. In contrast, the Wallace Tree multiplier reduces partial products in parallel using carry</w:t>
      </w:r>
      <w:r>
        <w:rPr>
          <w:rFonts w:ascii="Cambria Math" w:hAnsi="Cambria Math" w:cs="Cambria Math"/>
        </w:rPr>
        <w:t>‑</w:t>
      </w:r>
      <w:r>
        <w:t>save adders arranged in a tree structure, resulting in a significantly shorter critical path</w:t>
      </w:r>
      <w:r>
        <w:rPr>
          <w:rFonts w:ascii="Aptos" w:hAnsi="Aptos" w:cs="Aptos"/>
        </w:rPr>
        <w:t> </w:t>
      </w:r>
      <w:r>
        <w:t>[8][9]. These architectures also differ in hardware cost: Wallace Tree multipliers typically require greater FPGA resource utilisation due to increased routing and logic complexity, highlighting the trade</w:t>
      </w:r>
      <w:r>
        <w:rPr>
          <w:rFonts w:ascii="Cambria Math" w:hAnsi="Cambria Math" w:cs="Cambria Math"/>
        </w:rPr>
        <w:t>‑</w:t>
      </w:r>
      <w:r>
        <w:t>off between speed and hardware efficiency</w:t>
      </w:r>
      <w:r>
        <w:rPr>
          <w:rFonts w:ascii="Aptos" w:hAnsi="Aptos" w:cs="Aptos"/>
        </w:rPr>
        <w:t> </w:t>
      </w:r>
      <w:r>
        <w:t>[5][8].</w:t>
      </w:r>
    </w:p>
    <w:p w14:paraId="6EAD20FE" w14:textId="3BBFA181" w:rsidR="0090084B" w:rsidRDefault="005E2B16" w:rsidP="298AECE7">
      <w:pPr>
        <w:spacing w:before="299" w:after="299"/>
      </w:pPr>
      <w:r>
        <w:br w:type="page"/>
      </w:r>
    </w:p>
    <w:p w14:paraId="56530BA8" w14:textId="51E33560" w:rsidR="0090084B" w:rsidRDefault="0A0F3153" w:rsidP="204EBC15">
      <w:pPr>
        <w:pStyle w:val="Heading2"/>
        <w:spacing w:before="299" w:after="299"/>
      </w:pPr>
      <w:bookmarkStart w:id="7" w:name="_Toc227916092"/>
      <w:r w:rsidRPr="298AECE7">
        <w:rPr>
          <w:rFonts w:ascii="Aptos" w:eastAsia="Aptos" w:hAnsi="Aptos" w:cs="Aptos"/>
          <w:b/>
          <w:bCs/>
          <w:sz w:val="36"/>
          <w:szCs w:val="36"/>
        </w:rPr>
        <w:lastRenderedPageBreak/>
        <w:t>3. Theoretical Background</w:t>
      </w:r>
      <w:bookmarkEnd w:id="7"/>
    </w:p>
    <w:p w14:paraId="436FCB5F" w14:textId="2CCEE69A" w:rsidR="0090084B" w:rsidRDefault="0A0F3153" w:rsidP="204EBC15">
      <w:pPr>
        <w:pStyle w:val="Heading3"/>
        <w:spacing w:before="281" w:after="281"/>
        <w:rPr>
          <w:rFonts w:ascii="Aptos" w:eastAsia="Aptos" w:hAnsi="Aptos" w:cs="Aptos"/>
        </w:rPr>
      </w:pPr>
      <w:bookmarkStart w:id="8" w:name="_Toc227916093"/>
      <w:r w:rsidRPr="00115F15">
        <w:rPr>
          <w:rFonts w:ascii="Aptos" w:eastAsia="Aptos" w:hAnsi="Aptos" w:cs="Aptos"/>
        </w:rPr>
        <w:t>3.1 Binary Multiplication Principles</w:t>
      </w:r>
      <w:bookmarkEnd w:id="8"/>
    </w:p>
    <w:p w14:paraId="0A446295" w14:textId="77777777" w:rsidR="00351015" w:rsidRDefault="00351015" w:rsidP="00351015">
      <w:pPr>
        <w:jc w:val="both"/>
      </w:pPr>
      <w:r>
        <w:t xml:space="preserve">Binary multiplication is performed by generating partial products from two binary operands and accumulating these partial products to form </w:t>
      </w:r>
      <w:proofErr w:type="gramStart"/>
      <w:r>
        <w:t>the final result</w:t>
      </w:r>
      <w:proofErr w:type="gramEnd"/>
      <w:r>
        <w:t> [2]. This process is analogous to long multiplication in decimal arithmetic but is simplified by the binary number system.</w:t>
      </w:r>
    </w:p>
    <w:p w14:paraId="7C86AECA" w14:textId="77777777" w:rsidR="00351015" w:rsidRDefault="00351015" w:rsidP="00351015">
      <w:pPr>
        <w:jc w:val="both"/>
      </w:pPr>
      <w:r>
        <w:t>Each partial product corresponds to a specific bit position of the multiplier and must be aligned according to its binary weight before summation [2]. In hardware implementations, these aligned partial products are combined using adder networks, with the structure of the addition logic having a direct influence on speed, area, and power consumption.</w:t>
      </w:r>
    </w:p>
    <w:p w14:paraId="622E3E1F" w14:textId="55EC7238" w:rsidR="00351015" w:rsidRPr="00351015" w:rsidRDefault="00351015" w:rsidP="00351015">
      <w:pPr>
        <w:jc w:val="both"/>
      </w:pPr>
      <w:r>
        <w:t>As operand bit width increases, the number of partial products and the complexity of the addition network grow rapidly, leading to increased propagation delay and hardware cost. Efficient partial</w:t>
      </w:r>
      <w:r>
        <w:rPr>
          <w:rFonts w:ascii="Cambria Math" w:hAnsi="Cambria Math" w:cs="Cambria Math"/>
        </w:rPr>
        <w:t>‑</w:t>
      </w:r>
      <w:r>
        <w:t>product reduction and accumulation techniques are therefore essential for achieving practical high</w:t>
      </w:r>
      <w:r>
        <w:rPr>
          <w:rFonts w:ascii="Cambria Math" w:hAnsi="Cambria Math" w:cs="Cambria Math"/>
        </w:rPr>
        <w:t>‑</w:t>
      </w:r>
      <w:r>
        <w:t>performance multiplier designs</w:t>
      </w:r>
      <w:r>
        <w:rPr>
          <w:rFonts w:ascii="Aptos" w:hAnsi="Aptos" w:cs="Aptos"/>
        </w:rPr>
        <w:t> </w:t>
      </w:r>
      <w:r>
        <w:t>[2].</w:t>
      </w:r>
    </w:p>
    <w:p w14:paraId="50331988" w14:textId="3B07D55B" w:rsidR="0090084B" w:rsidRPr="00115F15" w:rsidRDefault="0A0F3153" w:rsidP="204EBC15">
      <w:pPr>
        <w:pStyle w:val="Heading3"/>
        <w:spacing w:before="281" w:after="281"/>
      </w:pPr>
      <w:bookmarkStart w:id="9" w:name="_Toc227916094"/>
      <w:r w:rsidRPr="00115F15">
        <w:rPr>
          <w:rFonts w:ascii="Aptos" w:eastAsia="Aptos" w:hAnsi="Aptos" w:cs="Aptos"/>
        </w:rPr>
        <w:t>3.2 Braun Multiplier Operation</w:t>
      </w:r>
      <w:bookmarkEnd w:id="9"/>
    </w:p>
    <w:p w14:paraId="06496123" w14:textId="7393C6C7" w:rsidR="2BD0BF8E" w:rsidRDefault="2BD0BF8E" w:rsidP="60287643">
      <w:pPr>
        <w:spacing w:before="240" w:after="240"/>
        <w:jc w:val="both"/>
      </w:pPr>
      <w:r w:rsidRPr="60287643">
        <w:rPr>
          <w:rFonts w:ascii="Aptos" w:eastAsia="Aptos" w:hAnsi="Aptos" w:cs="Aptos"/>
        </w:rPr>
        <w:t>The Braun multiplier is an array‑based parallel multiplication architecture that implements binary multiplication using a regular grid of logic components [2]. Partial products are generated through bit‑by‑bit AND operations between the multiplicand and multiplier bits and arranged according to their binary significance [2][6].</w:t>
      </w:r>
    </w:p>
    <w:p w14:paraId="6E1D8F8D" w14:textId="3FC2223A" w:rsidR="60287643" w:rsidRPr="00115F15" w:rsidRDefault="2BD0BF8E" w:rsidP="60287643">
      <w:pPr>
        <w:spacing w:before="240" w:after="240"/>
        <w:jc w:val="both"/>
      </w:pPr>
      <w:r w:rsidRPr="60287643">
        <w:rPr>
          <w:rFonts w:ascii="Aptos" w:eastAsia="Aptos" w:hAnsi="Aptos" w:cs="Aptos"/>
        </w:rPr>
        <w:t>These partial products are summed using full adders arranged row by row, forming a ripple‑carry addition network where carries propagate sequentially across the array [2]. While this highly regular structure simplifies design and FPGA mapping [5][6], the sequential nature of carry propagation results in increased critical path delay, particularly as operand bit width increases [7].</w:t>
      </w:r>
    </w:p>
    <w:p w14:paraId="5F60769C" w14:textId="36D07C2A" w:rsidR="0090084B" w:rsidRPr="00115F15" w:rsidRDefault="0A0F3153" w:rsidP="204EBC15">
      <w:pPr>
        <w:pStyle w:val="Heading3"/>
        <w:spacing w:before="281" w:after="281"/>
      </w:pPr>
      <w:bookmarkStart w:id="10" w:name="_Toc227916095"/>
      <w:r w:rsidRPr="00115F15">
        <w:rPr>
          <w:rFonts w:ascii="Aptos" w:eastAsia="Aptos" w:hAnsi="Aptos" w:cs="Aptos"/>
        </w:rPr>
        <w:t>3.3 Wallace Tree Multiplier Operation</w:t>
      </w:r>
      <w:bookmarkEnd w:id="10"/>
    </w:p>
    <w:p w14:paraId="214155A4" w14:textId="66F2642F" w:rsidR="0E11709B" w:rsidRDefault="0E11709B" w:rsidP="60287643">
      <w:pPr>
        <w:jc w:val="both"/>
      </w:pPr>
      <w:r>
        <w:t>The Wallace Tree multiplier improves multiplication speed by reducing partial products using a tree‑structured reduction network rather than sequential addition [2][8]. Partial products are generated in the same manner as the Braun multiplier but are grouped by column and reduced using full adders (3→2 compression) and half adders where appropriate [8][9].</w:t>
      </w:r>
    </w:p>
    <w:p w14:paraId="379A4270" w14:textId="6BEFEE60" w:rsidR="0090084B" w:rsidRDefault="0E11709B" w:rsidP="230BADB1">
      <w:pPr>
        <w:spacing w:after="0"/>
        <w:jc w:val="both"/>
      </w:pPr>
      <w:r>
        <w:lastRenderedPageBreak/>
        <w:t>This reduction is performed over multiple parallel stages, progressively decreasing the number of partial product rows until only two remain, which are then summed using a final carry‑propagate adder [2]. By minimising the number of sequential addition stages, the Wallace Tree architecture achieves a shorter critical path than the Braun multiplier [5][10], albeit with increased structural complexity and routing overhead [7][8].</w:t>
      </w:r>
    </w:p>
    <w:p w14:paraId="4C06DC58" w14:textId="6CF6F2A3" w:rsidR="0090084B" w:rsidRDefault="0A0F3153" w:rsidP="230BADB1">
      <w:pPr>
        <w:pStyle w:val="Heading2"/>
        <w:spacing w:before="299" w:after="299"/>
        <w:rPr>
          <w:rFonts w:ascii="Aptos" w:eastAsia="Aptos" w:hAnsi="Aptos" w:cs="Aptos"/>
          <w:b/>
          <w:bCs/>
          <w:i/>
          <w:iCs/>
          <w:sz w:val="36"/>
          <w:szCs w:val="36"/>
          <w:lang w:val="en-US"/>
        </w:rPr>
      </w:pPr>
      <w:bookmarkStart w:id="11" w:name="_Toc227916096"/>
      <w:r w:rsidRPr="230BADB1">
        <w:rPr>
          <w:rFonts w:ascii="Aptos" w:eastAsia="Aptos" w:hAnsi="Aptos" w:cs="Aptos"/>
          <w:b/>
          <w:bCs/>
          <w:sz w:val="36"/>
          <w:szCs w:val="36"/>
        </w:rPr>
        <w:t>4. Methodology</w:t>
      </w:r>
      <w:bookmarkEnd w:id="11"/>
    </w:p>
    <w:p w14:paraId="65D97484" w14:textId="71D25319" w:rsidR="7F902D43" w:rsidRPr="00115F15" w:rsidRDefault="7F902D43" w:rsidP="00115F15">
      <w:pPr>
        <w:pStyle w:val="Heading3"/>
      </w:pPr>
      <w:bookmarkStart w:id="12" w:name="_Toc227916097"/>
      <w:r w:rsidRPr="00115F15">
        <w:t>4.1 Design Approach</w:t>
      </w:r>
      <w:bookmarkEnd w:id="12"/>
    </w:p>
    <w:p w14:paraId="575CB85D" w14:textId="21FF20AB" w:rsidR="7F902D43" w:rsidRDefault="7F902D43" w:rsidP="298AECE7">
      <w:pPr>
        <w:jc w:val="both"/>
      </w:pPr>
      <w:r>
        <w:t>The methodology adopted in this work focuses on the implementation and evaluation of two multiplier architectures: the Braun multiplier and the Wallace Tree multiplier. Both architectures are designed for 8‑bit unsigned binary multiplication to ensure a fair comparison based on architectural differences rather than operand size or arithmetic format. The designs are derived from established binary multiplication principles and standard hardware realisations described in the literature</w:t>
      </w:r>
      <w:r w:rsidR="23F1DD42">
        <w:t xml:space="preserve"> section</w:t>
      </w:r>
      <w:r>
        <w:t>.</w:t>
      </w:r>
    </w:p>
    <w:p w14:paraId="0D2ECEF3" w14:textId="2869124C" w:rsidR="7F902D43" w:rsidRDefault="7F902D43" w:rsidP="298AECE7">
      <w:pPr>
        <w:jc w:val="both"/>
      </w:pPr>
      <w:r>
        <w:t>A structural design approach is used to model partial product generation and addition stages, enabling clear observation of data flow and propagation delay within each architecture. This approach facilitates targeted analysis of performance metrics such as critical path delay, power consumption, and hardware resource usage.</w:t>
      </w:r>
    </w:p>
    <w:p w14:paraId="51B17F06" w14:textId="70E78944" w:rsidR="7F902D43" w:rsidRDefault="7F902D43" w:rsidP="298AECE7">
      <w:pPr>
        <w:pStyle w:val="Heading3"/>
      </w:pPr>
      <w:bookmarkStart w:id="13" w:name="_Toc227916098"/>
      <w:r>
        <w:t>4.2 Tools and Hardware Platform</w:t>
      </w:r>
      <w:bookmarkEnd w:id="13"/>
    </w:p>
    <w:p w14:paraId="1F706891" w14:textId="0346AA8E" w:rsidR="2E41B95D" w:rsidRDefault="2E41B95D" w:rsidP="298AECE7">
      <w:pPr>
        <w:jc w:val="both"/>
      </w:pPr>
      <w:r>
        <w:t xml:space="preserve">The multipliers are implemented using the Xilinx </w:t>
      </w:r>
      <w:proofErr w:type="spellStart"/>
      <w:r>
        <w:t>Vivado</w:t>
      </w:r>
      <w:proofErr w:type="spellEnd"/>
      <w:r>
        <w:t xml:space="preserve"> Design Suite, which is widely used for FPGA‑based RTL design, synthesis, implementation, and performance analysis in contemporary digital design workflows [7].</w:t>
      </w:r>
    </w:p>
    <w:p w14:paraId="538C99A1" w14:textId="45893334" w:rsidR="7F902D43" w:rsidRDefault="7F902D43" w:rsidP="298AECE7">
      <w:pPr>
        <w:jc w:val="both"/>
      </w:pPr>
      <w:r>
        <w:t>FPGA technology is selected as the target platform due to its configurability and ability to support rapid architectural comparison. However, FPGA‑specific factors such as LUT‑based logic and routing delays are considered when analysing performance results</w:t>
      </w:r>
      <w:r w:rsidR="2DEFB173">
        <w:t>.</w:t>
      </w:r>
      <w:r w:rsidR="55631CFB">
        <w:t xml:space="preserve"> Details of the selected target FPGA device are provided in Appendix D,</w:t>
      </w:r>
      <w:r w:rsidR="5303873C">
        <w:t xml:space="preserve"> and</w:t>
      </w:r>
      <w:r w:rsidR="55631CFB">
        <w:t xml:space="preserve"> I/O planning views used during implementation are shown in Appendix E</w:t>
      </w:r>
      <w:r w:rsidR="4F0B72FC">
        <w:t>.</w:t>
      </w:r>
    </w:p>
    <w:p w14:paraId="7C5C6F55" w14:textId="7F98FCAB" w:rsidR="7F902D43" w:rsidRDefault="7F902D43" w:rsidP="298AECE7">
      <w:pPr>
        <w:pStyle w:val="Heading3"/>
      </w:pPr>
      <w:bookmarkStart w:id="14" w:name="_Toc227916099"/>
      <w:r>
        <w:t>4.3 Implementation Strategy</w:t>
      </w:r>
      <w:bookmarkEnd w:id="14"/>
    </w:p>
    <w:p w14:paraId="431546CA" w14:textId="043D9D07" w:rsidR="7F902D43" w:rsidRDefault="7F902D43" w:rsidP="298AECE7">
      <w:pPr>
        <w:jc w:val="both"/>
      </w:pPr>
      <w:r>
        <w:t>Both multiplier architectures are implemented using modular components to improve clarity and maintainability. Partial products are generated using logical AND operations, while summation and reduction are performed using combinations of full adders and half adders consistent with each architecture [2].</w:t>
      </w:r>
    </w:p>
    <w:p w14:paraId="293F3BC3" w14:textId="43527907" w:rsidR="298AECE7" w:rsidRDefault="7F902D43" w:rsidP="230BADB1">
      <w:pPr>
        <w:jc w:val="both"/>
      </w:pPr>
      <w:r>
        <w:lastRenderedPageBreak/>
        <w:t>The Braun multiplier follows a regular array structure with sequential carry propagation, while the Wallace Tree multiplier employs staged partial‑product reduction before final addition]. At the current stage of development, emphasis is placed on functional correctness and architectural comparison, with further optimisation to be performed as the designs are finalised.</w:t>
      </w:r>
      <w:r w:rsidR="0BB98E61">
        <w:t xml:space="preserve"> RTL schematics generated by </w:t>
      </w:r>
      <w:proofErr w:type="spellStart"/>
      <w:r w:rsidR="0BB98E61">
        <w:t>Vivado</w:t>
      </w:r>
      <w:proofErr w:type="spellEnd"/>
      <w:r w:rsidR="0BB98E61">
        <w:t xml:space="preserve"> were used to verify logical structure and are included in Appendix B, and</w:t>
      </w:r>
      <w:r w:rsidR="5CF72A18">
        <w:t xml:space="preserve"> </w:t>
      </w:r>
      <w:r w:rsidR="0BB98E61">
        <w:t xml:space="preserve">implementation schematics generated by </w:t>
      </w:r>
      <w:proofErr w:type="spellStart"/>
      <w:r w:rsidR="0BB98E61">
        <w:t>Vivado</w:t>
      </w:r>
      <w:proofErr w:type="spellEnd"/>
      <w:r w:rsidR="0BB98E61">
        <w:t xml:space="preserve"> were inspected to validate structural correctness of both multiplier designs and are included in Appendix C</w:t>
      </w:r>
      <w:r w:rsidR="0259C6D6">
        <w:t>.</w:t>
      </w:r>
    </w:p>
    <w:p w14:paraId="72F53297" w14:textId="77777777" w:rsidR="00115F15" w:rsidRDefault="00115F15">
      <w:pPr>
        <w:rPr>
          <w:rFonts w:ascii="Aptos" w:eastAsia="Aptos" w:hAnsi="Aptos" w:cs="Aptos"/>
          <w:b/>
          <w:bCs/>
          <w:color w:val="0F4761" w:themeColor="accent1" w:themeShade="BF"/>
          <w:sz w:val="36"/>
          <w:szCs w:val="36"/>
        </w:rPr>
      </w:pPr>
      <w:r>
        <w:rPr>
          <w:rFonts w:ascii="Aptos" w:eastAsia="Aptos" w:hAnsi="Aptos" w:cs="Aptos"/>
          <w:b/>
          <w:bCs/>
          <w:sz w:val="36"/>
          <w:szCs w:val="36"/>
        </w:rPr>
        <w:br w:type="page"/>
      </w:r>
    </w:p>
    <w:p w14:paraId="40D0751D" w14:textId="382B5F56" w:rsidR="0090084B" w:rsidRDefault="0A0F3153" w:rsidP="204EBC15">
      <w:pPr>
        <w:pStyle w:val="Heading2"/>
        <w:spacing w:before="299" w:after="299"/>
      </w:pPr>
      <w:bookmarkStart w:id="15" w:name="_Toc227916100"/>
      <w:r w:rsidRPr="230BADB1">
        <w:rPr>
          <w:rFonts w:ascii="Aptos" w:eastAsia="Aptos" w:hAnsi="Aptos" w:cs="Aptos"/>
          <w:b/>
          <w:bCs/>
          <w:sz w:val="36"/>
          <w:szCs w:val="36"/>
        </w:rPr>
        <w:lastRenderedPageBreak/>
        <w:t>5. Braun Multiplier Design &amp; Implementation</w:t>
      </w:r>
      <w:bookmarkEnd w:id="15"/>
    </w:p>
    <w:p w14:paraId="4A486228" w14:textId="19AFFB9C" w:rsidR="3FC3B716" w:rsidRDefault="3FC3B716" w:rsidP="70F96E78">
      <w:pPr>
        <w:pStyle w:val="Heading3"/>
        <w:jc w:val="both"/>
      </w:pPr>
      <w:bookmarkStart w:id="16" w:name="_Toc227916101"/>
      <w:r w:rsidRPr="70F96E78">
        <w:t>5.1 Block Diagram Overview</w:t>
      </w:r>
      <w:bookmarkEnd w:id="16"/>
    </w:p>
    <w:p w14:paraId="3B7F9EEC" w14:textId="0747111C" w:rsidR="3FC3B716" w:rsidRPr="00115F15" w:rsidRDefault="59CA8FFC" w:rsidP="70F96E78">
      <w:pPr>
        <w:jc w:val="both"/>
      </w:pPr>
      <w:r w:rsidRPr="00115F15">
        <w:t>Figure 1</w:t>
      </w:r>
      <w:r w:rsidR="3FC3B716" w:rsidRPr="00115F15">
        <w:t xml:space="preserve"> illustrates the block diagram of the implemented 8×8 Braun multiplier. The design follows a conventional two‑dimensional array structure, where partial products are generated using AND operations between the multiplicand bits and multiplier bits, and subsequently summed using a regular grid of adders. </w:t>
      </w:r>
    </w:p>
    <w:p w14:paraId="542BC7A0" w14:textId="60AD06FE" w:rsidR="3FC3B716" w:rsidRDefault="3FC3B716" w:rsidP="70F96E78">
      <w:pPr>
        <w:jc w:val="both"/>
      </w:pPr>
      <w:r w:rsidRPr="70F96E78">
        <w:t>The diagram highlights the uniform arrangement of half adders (HA) and full adders (FA), which form the core of the Braun multiplier’s ripple‑based accumulation strategy.</w:t>
      </w:r>
    </w:p>
    <w:p w14:paraId="355F6460" w14:textId="6E630DAE" w:rsidR="298AECE7" w:rsidRDefault="00115F15" w:rsidP="298AECE7">
      <w:r>
        <w:rPr>
          <w:noProof/>
        </w:rPr>
        <mc:AlternateContent>
          <mc:Choice Requires="wps">
            <w:drawing>
              <wp:anchor distT="0" distB="0" distL="114300" distR="114300" simplePos="0" relativeHeight="251663360" behindDoc="0" locked="0" layoutInCell="1" allowOverlap="1" wp14:anchorId="6910CDD6" wp14:editId="601273BA">
                <wp:simplePos x="0" y="0"/>
                <wp:positionH relativeFrom="column">
                  <wp:posOffset>1228725</wp:posOffset>
                </wp:positionH>
                <wp:positionV relativeFrom="paragraph">
                  <wp:posOffset>3916680</wp:posOffset>
                </wp:positionV>
                <wp:extent cx="3342005" cy="635"/>
                <wp:effectExtent l="0" t="0" r="0" b="0"/>
                <wp:wrapNone/>
                <wp:docPr id="1983943327" name="Text Box 1"/>
                <wp:cNvGraphicFramePr/>
                <a:graphic xmlns:a="http://schemas.openxmlformats.org/drawingml/2006/main">
                  <a:graphicData uri="http://schemas.microsoft.com/office/word/2010/wordprocessingShape">
                    <wps:wsp>
                      <wps:cNvSpPr txBox="1"/>
                      <wps:spPr>
                        <a:xfrm>
                          <a:off x="0" y="0"/>
                          <a:ext cx="3342005" cy="635"/>
                        </a:xfrm>
                        <a:prstGeom prst="rect">
                          <a:avLst/>
                        </a:prstGeom>
                        <a:solidFill>
                          <a:prstClr val="white"/>
                        </a:solidFill>
                        <a:ln>
                          <a:noFill/>
                        </a:ln>
                      </wps:spPr>
                      <wps:txbx>
                        <w:txbxContent>
                          <w:p w14:paraId="0BC9DC35" w14:textId="062C677B" w:rsidR="00115F15" w:rsidRPr="005C7AE5" w:rsidRDefault="00115F15" w:rsidP="00115F15">
                            <w:pPr>
                              <w:pStyle w:val="Caption"/>
                              <w:rPr>
                                <w:noProof/>
                              </w:rPr>
                            </w:pPr>
                            <w:r>
                              <w:t xml:space="preserve">Figure </w:t>
                            </w:r>
                            <w:r>
                              <w:fldChar w:fldCharType="begin"/>
                            </w:r>
                            <w:r>
                              <w:instrText xml:space="preserve"> SEQ Figure \* ARABIC </w:instrText>
                            </w:r>
                            <w:r>
                              <w:fldChar w:fldCharType="separate"/>
                            </w:r>
                            <w:r w:rsidR="00BA4477">
                              <w:rPr>
                                <w:noProof/>
                              </w:rPr>
                              <w:t>1</w:t>
                            </w:r>
                            <w:r>
                              <w:fldChar w:fldCharType="end"/>
                            </w:r>
                            <w:r>
                              <w:t>: 8x8 Brauns Multiplier Block Diagram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910CDD6" id="_x0000_t202" coordsize="21600,21600" o:spt="202" path="m,l,21600r21600,l21600,xe">
                <v:stroke joinstyle="miter"/>
                <v:path gradientshapeok="t" o:connecttype="rect"/>
              </v:shapetype>
              <v:shape id="Text Box 1" o:spid="_x0000_s1026" type="#_x0000_t202" style="position:absolute;margin-left:96.75pt;margin-top:308.4pt;width:263.15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" stroked="f">
                <v:textbox style="mso-fit-shape-to-text:t" inset="0,0,0,0">
                  <w:txbxContent>
                    <w:p w14:paraId="0BC9DC35" w14:textId="062C677B" w:rsidR="00115F15" w:rsidRPr="005C7AE5" w:rsidRDefault="00115F15" w:rsidP="00115F15">
                      <w:pPr>
                        <w:pStyle w:val="Caption"/>
                        <w:rPr>
                          <w:noProof/>
                        </w:rPr>
                      </w:pPr>
                      <w:r>
                        <w:t xml:space="preserve">Figure </w:t>
                      </w:r>
                      <w:r>
                        <w:fldChar w:fldCharType="begin"/>
                      </w:r>
                      <w:r>
                        <w:instrText xml:space="preserve"> SEQ Figure \* ARABIC </w:instrText>
                      </w:r>
                      <w:r>
                        <w:fldChar w:fldCharType="separate"/>
                      </w:r>
                      <w:r w:rsidR="00BA4477">
                        <w:rPr>
                          <w:noProof/>
                        </w:rPr>
                        <w:t>1</w:t>
                      </w:r>
                      <w:r>
                        <w:fldChar w:fldCharType="end"/>
                      </w:r>
                      <w:r>
                        <w:t>: 8x8 Brauns Multiplier Block Diagram</w:t>
                      </w:r>
                    </w:p>
                  </w:txbxContent>
                </v:textbox>
              </v:shape>
            </w:pict>
          </mc:Fallback>
        </mc:AlternateContent>
      </w:r>
      <w:r w:rsidR="298AECE7">
        <w:rPr>
          <w:noProof/>
        </w:rPr>
        <w:drawing>
          <wp:anchor distT="0" distB="0" distL="114300" distR="114300" simplePos="0" relativeHeight="251661312" behindDoc="0" locked="0" layoutInCell="1" allowOverlap="1" wp14:anchorId="545B17E2" wp14:editId="3BE7E7C9">
            <wp:simplePos x="0" y="0"/>
            <wp:positionH relativeFrom="column">
              <wp:posOffset>1228725</wp:posOffset>
            </wp:positionH>
            <wp:positionV relativeFrom="paragraph">
              <wp:posOffset>-38100</wp:posOffset>
            </wp:positionV>
            <wp:extent cx="3342083" cy="3898057"/>
            <wp:effectExtent l="0" t="0" r="0" b="0"/>
            <wp:wrapNone/>
            <wp:docPr id="174551096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510969" name="Picture 1745510969"/>
                    <pic:cNvPicPr/>
                  </pic:nvPicPr>
                  <pic:blipFill>
                    <a:blip r:embed="rId8">
                      <a:extLst>
                        <a:ext uri="{28A0092B-C50C-407E-A947-70E740481C1C}">
                          <a14:useLocalDpi xmlns:a14="http://schemas.microsoft.com/office/drawing/2010/main"/>
                        </a:ext>
                      </a:extLst>
                    </a:blip>
                    <a:stretch>
                      <a:fillRect/>
                    </a:stretch>
                  </pic:blipFill>
                  <pic:spPr>
                    <a:xfrm>
                      <a:off x="0" y="0"/>
                      <a:ext cx="3342083" cy="3898057"/>
                    </a:xfrm>
                    <a:prstGeom prst="rect">
                      <a:avLst/>
                    </a:prstGeom>
                  </pic:spPr>
                </pic:pic>
              </a:graphicData>
            </a:graphic>
            <wp14:sizeRelH relativeFrom="page">
              <wp14:pctWidth>0</wp14:pctWidth>
            </wp14:sizeRelH>
            <wp14:sizeRelV relativeFrom="page">
              <wp14:pctHeight>0</wp14:pctHeight>
            </wp14:sizeRelV>
          </wp:anchor>
        </w:drawing>
      </w:r>
    </w:p>
    <w:p w14:paraId="20E9E528" w14:textId="59A919F6" w:rsidR="298AECE7" w:rsidRDefault="298AECE7" w:rsidP="298AECE7"/>
    <w:p w14:paraId="233DA655" w14:textId="72C2D72D" w:rsidR="298AECE7" w:rsidRDefault="298AECE7" w:rsidP="298AECE7"/>
    <w:p w14:paraId="61F1C7F7" w14:textId="26A5E76E" w:rsidR="298AECE7" w:rsidRDefault="298AECE7" w:rsidP="298AECE7"/>
    <w:p w14:paraId="0FEFFBA0" w14:textId="3459C3AE" w:rsidR="70F96E78" w:rsidRDefault="70F96E78" w:rsidP="70F96E78"/>
    <w:p w14:paraId="26F0DBC8" w14:textId="6EE08D46" w:rsidR="70F96E78" w:rsidRDefault="70F96E78" w:rsidP="70F96E78"/>
    <w:p w14:paraId="5AE7F87F" w14:textId="6EBC8FCC" w:rsidR="70F96E78" w:rsidRDefault="70F96E78" w:rsidP="70F96E78"/>
    <w:p w14:paraId="5FEB7834" w14:textId="77777777" w:rsidR="00115F15" w:rsidRDefault="00115F15" w:rsidP="70F96E78"/>
    <w:p w14:paraId="336AED3C" w14:textId="77777777" w:rsidR="00115F15" w:rsidRDefault="00115F15" w:rsidP="70F96E78"/>
    <w:p w14:paraId="4F7EB655" w14:textId="77777777" w:rsidR="00115F15" w:rsidRDefault="00115F15" w:rsidP="70F96E78"/>
    <w:p w14:paraId="7F25B8F0" w14:textId="77777777" w:rsidR="00115F15" w:rsidRDefault="00115F15" w:rsidP="70F96E78"/>
    <w:p w14:paraId="33E5B998" w14:textId="77777777" w:rsidR="00115F15" w:rsidRDefault="00115F15" w:rsidP="70F96E78"/>
    <w:p w14:paraId="1EDD0604" w14:textId="77777777" w:rsidR="00115F15" w:rsidRDefault="00115F15" w:rsidP="70F96E78"/>
    <w:p w14:paraId="34DBE274" w14:textId="77777777" w:rsidR="00115F15" w:rsidRDefault="00115F15" w:rsidP="70F96E78"/>
    <w:p w14:paraId="111185D1" w14:textId="43A2CE94" w:rsidR="79069350" w:rsidRDefault="79069350" w:rsidP="70F96E78">
      <w:pPr>
        <w:pStyle w:val="Heading3"/>
        <w:jc w:val="both"/>
      </w:pPr>
      <w:bookmarkStart w:id="17" w:name="_Toc227916102"/>
      <w:r>
        <w:t>5.2 Operational Description</w:t>
      </w:r>
      <w:bookmarkEnd w:id="17"/>
    </w:p>
    <w:p w14:paraId="41406E88" w14:textId="746EEAD1" w:rsidR="79069350" w:rsidRDefault="79069350" w:rsidP="70F96E78">
      <w:pPr>
        <w:jc w:val="both"/>
      </w:pPr>
      <w:r>
        <w:t xml:space="preserve">The multiplication process begins with the generation of partial products through bit‑by‑bit AND operations between the multiplicand and multiplier bits [2]. Each multiplier bit produces a corresponding row of partial products, which are aligned according to their binary weight and arranged within the array structure, as shown in </w:t>
      </w:r>
      <w:r w:rsidRPr="00115F15">
        <w:t>Figure</w:t>
      </w:r>
      <w:r w:rsidR="00185333">
        <w:t xml:space="preserve"> </w:t>
      </w:r>
      <w:r w:rsidRPr="00115F15">
        <w:t>1.</w:t>
      </w:r>
    </w:p>
    <w:p w14:paraId="04E0DBD2" w14:textId="5C780D3A" w:rsidR="79069350" w:rsidRDefault="79069350" w:rsidP="70F96E78">
      <w:pPr>
        <w:jc w:val="both"/>
      </w:pPr>
      <w:r>
        <w:lastRenderedPageBreak/>
        <w:t>Partial products are summed sequentially using full adders arranged row by row, with half adders employed at the edges of the array where appropriate. Carries generated during addition propagate to adjacent adders, creating a ripple‑style carry path across the structure [6]. This orderly data flow simplifies control and implementation but contributes to longer propagation delay as the array size increases [7].</w:t>
      </w:r>
    </w:p>
    <w:p w14:paraId="28482642" w14:textId="4D329BD3" w:rsidR="0508546A" w:rsidRDefault="0508546A" w:rsidP="70F96E78">
      <w:pPr>
        <w:pStyle w:val="Heading3"/>
      </w:pPr>
      <w:bookmarkStart w:id="18" w:name="_Toc227916103"/>
      <w:r>
        <w:t>5.3 VHDL Design Approach</w:t>
      </w:r>
      <w:bookmarkEnd w:id="18"/>
    </w:p>
    <w:p w14:paraId="0883350E" w14:textId="610331EC" w:rsidR="285D1599" w:rsidRDefault="285D1599" w:rsidP="70F96E78">
      <w:pPr>
        <w:jc w:val="both"/>
      </w:pPr>
      <w:r>
        <w:t>The Braun multiplier is implemented using a structural VHDL design approach, where basic arithmetic components are explicitly defined and interconnected to replicate the array‑based architecture shown in the block diagram.</w:t>
      </w:r>
    </w:p>
    <w:p w14:paraId="14E2D6EC" w14:textId="48EEC040" w:rsidR="285D1599" w:rsidRDefault="285D1599" w:rsidP="70F96E78">
      <w:pPr>
        <w:jc w:val="both"/>
      </w:pPr>
      <w:r>
        <w:t xml:space="preserve">Separate VHDL modules are created for the half adder and full adder, implementing combinational logic using XOR and </w:t>
      </w:r>
      <w:proofErr w:type="spellStart"/>
      <w:r>
        <w:t>AND</w:t>
      </w:r>
      <w:proofErr w:type="spellEnd"/>
      <w:r>
        <w:t xml:space="preserve"> operations. These modules are reused throughout the design to improve modularity and clarity. Partial products are generated explicitly through bit‑wise AND operations between the multiplicand and multiplier bits, with individual signals representing each partial product.</w:t>
      </w:r>
    </w:p>
    <w:p w14:paraId="408EDEBB" w14:textId="3E626BA9" w:rsidR="0090084B" w:rsidRDefault="285D1599" w:rsidP="00115F15">
      <w:pPr>
        <w:jc w:val="both"/>
      </w:pPr>
      <w:r>
        <w:t>The accumulation of partial products is performed column by column using a network of half adders and full adders, forming a ripple‑style carry propagation path across the array. This structural implementation closely follows the theoretical operation of a Braun multiplier and allows clear identification of signal flow and critical paths during synthesis. However, the sequential nature of carry propagation results in increased delay as operand bit width increases, highlighting the primary limitation of the Braun architecture.</w:t>
      </w:r>
      <w:r w:rsidR="2A6A364A">
        <w:t xml:space="preserve"> The complete VHDL implementation of the Braun multiplier and associated adder modules is provided in Appendix F.</w:t>
      </w:r>
      <w:r w:rsidR="005E2B16">
        <w:br w:type="page"/>
      </w:r>
    </w:p>
    <w:p w14:paraId="713CEE95" w14:textId="7176E243" w:rsidR="0090084B" w:rsidRDefault="0A0F3153" w:rsidP="204EBC15">
      <w:pPr>
        <w:pStyle w:val="Heading2"/>
        <w:spacing w:before="299" w:after="299"/>
      </w:pPr>
      <w:bookmarkStart w:id="19" w:name="_Toc227916104"/>
      <w:r w:rsidRPr="70F96E78">
        <w:rPr>
          <w:rFonts w:ascii="Aptos" w:eastAsia="Aptos" w:hAnsi="Aptos" w:cs="Aptos"/>
          <w:b/>
          <w:bCs/>
          <w:sz w:val="36"/>
          <w:szCs w:val="36"/>
        </w:rPr>
        <w:lastRenderedPageBreak/>
        <w:t>6. Wallace Tree Multiplier Design</w:t>
      </w:r>
      <w:bookmarkEnd w:id="19"/>
    </w:p>
    <w:p w14:paraId="41C6FC71" w14:textId="6166077C" w:rsidR="4A636D2A" w:rsidRDefault="4A636D2A" w:rsidP="70F96E78">
      <w:pPr>
        <w:pStyle w:val="Heading3"/>
      </w:pPr>
      <w:bookmarkStart w:id="20" w:name="_Toc227916105"/>
      <w:r>
        <w:t>6.1 Block Diagram Overview</w:t>
      </w:r>
      <w:bookmarkEnd w:id="20"/>
    </w:p>
    <w:p w14:paraId="47D6CD58" w14:textId="731CC8D4" w:rsidR="4A636D2A" w:rsidRDefault="4A636D2A" w:rsidP="60287643">
      <w:pPr>
        <w:jc w:val="both"/>
      </w:pPr>
      <w:r>
        <w:t>Figure 2 shows the block diagram of the implemented 8×8 Wallace Tree multiplier. The design consists of multiple reduction stages that compress partial products using a tree‑structured network of adders rather than a sequential array.</w:t>
      </w:r>
    </w:p>
    <w:p w14:paraId="4B1BA3B6" w14:textId="3421A00C" w:rsidR="4A636D2A" w:rsidRDefault="4A636D2A" w:rsidP="60287643">
      <w:pPr>
        <w:jc w:val="both"/>
      </w:pPr>
      <w:r>
        <w:t>The diagram illustrates the extensive use of full adders and half adders distributed across successive reduction stages, culminating in a final summation that produces the output bits.</w:t>
      </w:r>
    </w:p>
    <w:p w14:paraId="01C81005" w14:textId="4656475B" w:rsidR="3C2C5939" w:rsidRDefault="00115F15" w:rsidP="3C2C5939">
      <w:r>
        <w:rPr>
          <w:noProof/>
        </w:rPr>
        <mc:AlternateContent>
          <mc:Choice Requires="wps">
            <w:drawing>
              <wp:anchor distT="0" distB="0" distL="114300" distR="114300" simplePos="0" relativeHeight="251665408" behindDoc="0" locked="0" layoutInCell="1" allowOverlap="1" wp14:anchorId="76FC39E2" wp14:editId="5BC1A35C">
                <wp:simplePos x="0" y="0"/>
                <wp:positionH relativeFrom="column">
                  <wp:posOffset>238125</wp:posOffset>
                </wp:positionH>
                <wp:positionV relativeFrom="paragraph">
                  <wp:posOffset>2971800</wp:posOffset>
                </wp:positionV>
                <wp:extent cx="5615305" cy="635"/>
                <wp:effectExtent l="0" t="0" r="0" b="0"/>
                <wp:wrapNone/>
                <wp:docPr id="589282011" name="Text Box 1"/>
                <wp:cNvGraphicFramePr/>
                <a:graphic xmlns:a="http://schemas.openxmlformats.org/drawingml/2006/main">
                  <a:graphicData uri="http://schemas.microsoft.com/office/word/2010/wordprocessingShape">
                    <wps:wsp>
                      <wps:cNvSpPr txBox="1"/>
                      <wps:spPr>
                        <a:xfrm>
                          <a:off x="0" y="0"/>
                          <a:ext cx="5615305" cy="635"/>
                        </a:xfrm>
                        <a:prstGeom prst="rect">
                          <a:avLst/>
                        </a:prstGeom>
                        <a:solidFill>
                          <a:prstClr val="white"/>
                        </a:solidFill>
                        <a:ln>
                          <a:noFill/>
                        </a:ln>
                      </wps:spPr>
                      <wps:txbx>
                        <w:txbxContent>
                          <w:p w14:paraId="4646D95B" w14:textId="74B67B30" w:rsidR="00115F15" w:rsidRPr="001B7A06" w:rsidRDefault="00115F15" w:rsidP="00115F15">
                            <w:pPr>
                              <w:pStyle w:val="Caption"/>
                              <w:rPr>
                                <w:noProof/>
                              </w:rPr>
                            </w:pPr>
                            <w:r>
                              <w:t xml:space="preserve">Figure </w:t>
                            </w:r>
                            <w:r>
                              <w:fldChar w:fldCharType="begin"/>
                            </w:r>
                            <w:r>
                              <w:instrText xml:space="preserve"> SEQ Figure \* ARABIC </w:instrText>
                            </w:r>
                            <w:r>
                              <w:fldChar w:fldCharType="separate"/>
                            </w:r>
                            <w:r w:rsidR="00BA4477">
                              <w:rPr>
                                <w:noProof/>
                              </w:rPr>
                              <w:t>2</w:t>
                            </w:r>
                            <w:r>
                              <w:fldChar w:fldCharType="end"/>
                            </w:r>
                            <w:r>
                              <w:t>: 8x8 Wallace Tree Block Diagram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6FC39E2" id="_x0000_s1027" type="#_x0000_t202" style="position:absolute;margin-left:18.75pt;margin-top:234pt;width:442.15pt;height:.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" stroked="f">
                <v:textbox style="mso-fit-shape-to-text:t" inset="0,0,0,0">
                  <w:txbxContent>
                    <w:p w14:paraId="4646D95B" w14:textId="74B67B30" w:rsidR="00115F15" w:rsidRPr="001B7A06" w:rsidRDefault="00115F15" w:rsidP="00115F15">
                      <w:pPr>
                        <w:pStyle w:val="Caption"/>
                        <w:rPr>
                          <w:noProof/>
                        </w:rPr>
                      </w:pPr>
                      <w:r>
                        <w:t xml:space="preserve">Figure </w:t>
                      </w:r>
                      <w:r>
                        <w:fldChar w:fldCharType="begin"/>
                      </w:r>
                      <w:r>
                        <w:instrText xml:space="preserve"> SEQ Figure \* ARABIC </w:instrText>
                      </w:r>
                      <w:r>
                        <w:fldChar w:fldCharType="separate"/>
                      </w:r>
                      <w:r w:rsidR="00BA4477">
                        <w:rPr>
                          <w:noProof/>
                        </w:rPr>
                        <w:t>2</w:t>
                      </w:r>
                      <w:r>
                        <w:fldChar w:fldCharType="end"/>
                      </w:r>
                      <w:r>
                        <w:t>: 8x8 Wallace Tree Block Diagram</w:t>
                      </w:r>
                    </w:p>
                  </w:txbxContent>
                </v:textbox>
              </v:shape>
            </w:pict>
          </mc:Fallback>
        </mc:AlternateContent>
      </w:r>
      <w:r w:rsidR="528DEA15">
        <w:rPr>
          <w:noProof/>
        </w:rPr>
        <w:drawing>
          <wp:anchor distT="0" distB="0" distL="114300" distR="114300" simplePos="0" relativeHeight="251658240" behindDoc="0" locked="0" layoutInCell="1" allowOverlap="1" wp14:anchorId="0A1CBFFC" wp14:editId="228B7718">
            <wp:simplePos x="0" y="0"/>
            <wp:positionH relativeFrom="column">
              <wp:posOffset>238125</wp:posOffset>
            </wp:positionH>
            <wp:positionV relativeFrom="paragraph">
              <wp:posOffset>-19050</wp:posOffset>
            </wp:positionV>
            <wp:extent cx="5615426" cy="2933700"/>
            <wp:effectExtent l="0" t="0" r="0" b="0"/>
            <wp:wrapNone/>
            <wp:docPr id="77403207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032072" name="Picture 774032072"/>
                    <pic:cNvPicPr/>
                  </pic:nvPicPr>
                  <pic:blipFill>
                    <a:blip r:embed="rId9">
                      <a:extLst>
                        <a:ext uri="{28A0092B-C50C-407E-A947-70E740481C1C}">
                          <a14:useLocalDpi xmlns:a14="http://schemas.microsoft.com/office/drawing/2010/main"/>
                        </a:ext>
                      </a:extLst>
                    </a:blip>
                    <a:stretch>
                      <a:fillRect/>
                    </a:stretch>
                  </pic:blipFill>
                  <pic:spPr>
                    <a:xfrm>
                      <a:off x="0" y="0"/>
                      <a:ext cx="5615426" cy="2933700"/>
                    </a:xfrm>
                    <a:prstGeom prst="rect">
                      <a:avLst/>
                    </a:prstGeom>
                  </pic:spPr>
                </pic:pic>
              </a:graphicData>
            </a:graphic>
            <wp14:sizeRelH relativeFrom="page">
              <wp14:pctWidth>0</wp14:pctWidth>
            </wp14:sizeRelH>
            <wp14:sizeRelV relativeFrom="page">
              <wp14:pctHeight>0</wp14:pctHeight>
            </wp14:sizeRelV>
          </wp:anchor>
        </w:drawing>
      </w:r>
    </w:p>
    <w:p w14:paraId="1BF5D5C3" w14:textId="58BB80E7" w:rsidR="3C2C5939" w:rsidRDefault="3C2C5939" w:rsidP="3C2C5939"/>
    <w:p w14:paraId="6915F7CA" w14:textId="5C68C048" w:rsidR="70F96E78" w:rsidRDefault="70F96E78" w:rsidP="70F96E78"/>
    <w:p w14:paraId="1AF70192" w14:textId="09269F38" w:rsidR="3C2C5939" w:rsidRDefault="3C2C5939" w:rsidP="3C2C5939"/>
    <w:p w14:paraId="02B9D41A" w14:textId="280A50B3" w:rsidR="3C2C5939" w:rsidRDefault="3C2C5939" w:rsidP="3C2C5939"/>
    <w:p w14:paraId="4A5B31C7" w14:textId="1717DA3C" w:rsidR="3C2C5939" w:rsidRDefault="3C2C5939" w:rsidP="3C2C5939"/>
    <w:p w14:paraId="5575B03A" w14:textId="69D3EFE8" w:rsidR="3C2C5939" w:rsidRDefault="3C2C5939" w:rsidP="3C2C5939"/>
    <w:p w14:paraId="595231AB" w14:textId="6657AE4F" w:rsidR="3C2C5939" w:rsidRDefault="3C2C5939" w:rsidP="3C2C5939"/>
    <w:p w14:paraId="6F5D9263" w14:textId="0DAFDFD8" w:rsidR="3C2C5939" w:rsidRDefault="3C2C5939" w:rsidP="3C2C5939"/>
    <w:p w14:paraId="154B8D39" w14:textId="77777777" w:rsidR="00115F15" w:rsidRDefault="00115F15" w:rsidP="60287643">
      <w:pPr>
        <w:pStyle w:val="Heading3"/>
      </w:pPr>
    </w:p>
    <w:p w14:paraId="36BAA4AB" w14:textId="6CA51CB7" w:rsidR="01F26DA8" w:rsidRDefault="01F26DA8" w:rsidP="60287643">
      <w:pPr>
        <w:pStyle w:val="Heading3"/>
      </w:pPr>
      <w:bookmarkStart w:id="21" w:name="_Toc227916106"/>
      <w:r>
        <w:t>6.2 VHDL Design Approach</w:t>
      </w:r>
      <w:bookmarkEnd w:id="21"/>
    </w:p>
    <w:p w14:paraId="7B31656F" w14:textId="09A5975D" w:rsidR="01F26DA8" w:rsidRDefault="01F26DA8" w:rsidP="60287643">
      <w:pPr>
        <w:jc w:val="both"/>
      </w:pPr>
      <w:r>
        <w:t>The Wallace Tree multiplier is implemented using a structural VHDL approach, like the Braun design, but with a fundamentally different accumulation strategy. Partial products are first generated using bit‑wise AND operations between the multiplicand and multiplier bits [2]. These partial products are then grouped by column according to their binary weight.</w:t>
      </w:r>
    </w:p>
    <w:p w14:paraId="343A59EB" w14:textId="11498E0E" w:rsidR="01F26DA8" w:rsidRDefault="01F26DA8" w:rsidP="60287643">
      <w:pPr>
        <w:jc w:val="both"/>
      </w:pPr>
      <w:r>
        <w:t>Instead of row‑by‑row addition, the design applies multiple staged reduction layers, where full adders are used to compress three input bits into two outputs (sum and carry), and half adders are used where only two bits are present [8][9]. Each stage reduces the number of partial product rows, forming a tree‑like structure that allows parallel processing of multiple columns.</w:t>
      </w:r>
      <w:r w:rsidR="6F9D885C">
        <w:t xml:space="preserve"> </w:t>
      </w:r>
    </w:p>
    <w:p w14:paraId="7A167FD3" w14:textId="29E5AE7C" w:rsidR="01F26DA8" w:rsidRDefault="01F26DA8" w:rsidP="60287643">
      <w:pPr>
        <w:jc w:val="both"/>
      </w:pPr>
    </w:p>
    <w:p w14:paraId="3EF6FC42" w14:textId="22335E2B" w:rsidR="60287643" w:rsidRDefault="01F26DA8" w:rsidP="60287643">
      <w:pPr>
        <w:jc w:val="both"/>
      </w:pPr>
      <w:r>
        <w:lastRenderedPageBreak/>
        <w:t>The final stage uses a carry‑propagate adder to combine the remaining two rows and generate the complete 16‑bit product. This staged reduction significantly shortens the critical path compared to the Braun multiplier, particularly for higher bit‑width designs [5][10], albeit at the cost of increased structural complexity and routing requirements.</w:t>
      </w:r>
      <w:r w:rsidR="0F086AF5">
        <w:t xml:space="preserve"> A detailed column‑wise Wallace Tree reduction diagram used during the design process is provided in Appendix A, and the full Wallace Tree multiplier VHDL implementation is provided in Appendix F.</w:t>
      </w:r>
    </w:p>
    <w:p w14:paraId="26C56930" w14:textId="152FD380" w:rsidR="0090084B" w:rsidRDefault="0A0F3153" w:rsidP="204EBC15">
      <w:pPr>
        <w:pStyle w:val="Heading2"/>
        <w:spacing w:before="299" w:after="299"/>
      </w:pPr>
      <w:bookmarkStart w:id="22" w:name="_Toc227916107"/>
      <w:r w:rsidRPr="60287643">
        <w:rPr>
          <w:rFonts w:ascii="Aptos" w:eastAsia="Aptos" w:hAnsi="Aptos" w:cs="Aptos"/>
          <w:b/>
          <w:bCs/>
          <w:sz w:val="36"/>
          <w:szCs w:val="36"/>
        </w:rPr>
        <w:t>7. Results and Analysis</w:t>
      </w:r>
      <w:bookmarkEnd w:id="22"/>
    </w:p>
    <w:p w14:paraId="2AAC1907" w14:textId="07D2FB42" w:rsidR="0090084B" w:rsidRPr="00115F15" w:rsidRDefault="0A0F3153" w:rsidP="204EBC15">
      <w:pPr>
        <w:pStyle w:val="Heading3"/>
        <w:spacing w:before="281" w:after="281"/>
      </w:pPr>
      <w:bookmarkStart w:id="23" w:name="_Toc227916108"/>
      <w:r w:rsidRPr="00115F15">
        <w:rPr>
          <w:rFonts w:ascii="Aptos" w:eastAsia="Aptos" w:hAnsi="Aptos" w:cs="Aptos"/>
        </w:rPr>
        <w:t>7.1 Test Cases</w:t>
      </w:r>
      <w:bookmarkEnd w:id="23"/>
    </w:p>
    <w:p w14:paraId="472E6D39" w14:textId="68821251" w:rsidR="0090084B" w:rsidRDefault="28546318" w:rsidP="60287643">
      <w:pPr>
        <w:jc w:val="both"/>
      </w:pPr>
      <w:r>
        <w:t xml:space="preserve">Functional verification of both multiplier architectures was carried out using a set of predefined test cases, shown in </w:t>
      </w:r>
      <w:r w:rsidRPr="00115F15">
        <w:t>Table</w:t>
      </w:r>
      <w:r w:rsidR="00E448C5">
        <w:t xml:space="preserve"> </w:t>
      </w:r>
      <w:r w:rsidRPr="00115F15">
        <w:t>1</w:t>
      </w:r>
      <w:r>
        <w:t>. These test cases were selected to cover a range of operand values, including small values, mixed operands, and maximum 8‑bit unsigned values, ensuring correct behaviour across normal and boundary conditions.</w:t>
      </w:r>
    </w:p>
    <w:p w14:paraId="2E463984" w14:textId="54A380AE" w:rsidR="00115F15" w:rsidRDefault="00115F15" w:rsidP="00115F15">
      <w:pPr>
        <w:pStyle w:val="Caption"/>
        <w:keepNext/>
      </w:pPr>
      <w:bookmarkStart w:id="24" w:name="_Toc227761071"/>
      <w:r>
        <w:t xml:space="preserve">Table </w:t>
      </w:r>
      <w:r>
        <w:fldChar w:fldCharType="begin"/>
      </w:r>
      <w:r>
        <w:instrText xml:space="preserve"> SEQ Table \* ARABIC </w:instrText>
      </w:r>
      <w:r>
        <w:fldChar w:fldCharType="separate"/>
      </w:r>
      <w:r>
        <w:rPr>
          <w:noProof/>
        </w:rPr>
        <w:t>1</w:t>
      </w:r>
      <w:r>
        <w:fldChar w:fldCharType="end"/>
      </w:r>
      <w:r>
        <w:t>: Known Hex Multiplication Values</w:t>
      </w:r>
      <w:bookmarkEnd w:id="24"/>
    </w:p>
    <w:tbl>
      <w:tblPr>
        <w:tblStyle w:val="TableGrid"/>
        <w:tblW w:w="0" w:type="auto"/>
        <w:tblLook w:val="06A0" w:firstRow="1" w:lastRow="0" w:firstColumn="1" w:lastColumn="0" w:noHBand="1" w:noVBand="1"/>
      </w:tblPr>
      <w:tblGrid>
        <w:gridCol w:w="3117"/>
        <w:gridCol w:w="3116"/>
        <w:gridCol w:w="3117"/>
      </w:tblGrid>
      <w:tr w:rsidR="60287643" w14:paraId="2A3BB5D2" w14:textId="77777777" w:rsidTr="60287643">
        <w:trPr>
          <w:trHeight w:val="300"/>
        </w:trPr>
        <w:tc>
          <w:tcPr>
            <w:tcW w:w="3120" w:type="dxa"/>
            <w:shd w:val="clear" w:color="auto" w:fill="156082" w:themeFill="accent1"/>
          </w:tcPr>
          <w:p w14:paraId="5D31B6FE" w14:textId="6A6D7F2D" w:rsidR="28546318" w:rsidRDefault="28546318" w:rsidP="60287643">
            <w:pPr>
              <w:jc w:val="center"/>
            </w:pPr>
            <w:r>
              <w:t>A (HEX)</w:t>
            </w:r>
          </w:p>
        </w:tc>
        <w:tc>
          <w:tcPr>
            <w:tcW w:w="3120" w:type="dxa"/>
            <w:shd w:val="clear" w:color="auto" w:fill="156082" w:themeFill="accent1"/>
          </w:tcPr>
          <w:p w14:paraId="2BAC6CC0" w14:textId="16E02588" w:rsidR="28546318" w:rsidRDefault="28546318" w:rsidP="60287643">
            <w:pPr>
              <w:jc w:val="center"/>
            </w:pPr>
            <w:r>
              <w:t>B (HEX)</w:t>
            </w:r>
          </w:p>
        </w:tc>
        <w:tc>
          <w:tcPr>
            <w:tcW w:w="3120" w:type="dxa"/>
            <w:shd w:val="clear" w:color="auto" w:fill="156082" w:themeFill="accent1"/>
          </w:tcPr>
          <w:p w14:paraId="2CB0E4E4" w14:textId="233ECE34" w:rsidR="28546318" w:rsidRDefault="28546318" w:rsidP="60287643">
            <w:pPr>
              <w:jc w:val="center"/>
            </w:pPr>
            <w:r>
              <w:t>EXPECTED RESULT (HEX)</w:t>
            </w:r>
          </w:p>
        </w:tc>
      </w:tr>
      <w:tr w:rsidR="60287643" w14:paraId="63160A6A" w14:textId="77777777" w:rsidTr="60287643">
        <w:trPr>
          <w:trHeight w:val="300"/>
        </w:trPr>
        <w:tc>
          <w:tcPr>
            <w:tcW w:w="3120" w:type="dxa"/>
          </w:tcPr>
          <w:p w14:paraId="0E5ECB41" w14:textId="527A30BA" w:rsidR="60287643" w:rsidRDefault="60287643" w:rsidP="60287643">
            <w:pPr>
              <w:jc w:val="center"/>
            </w:pPr>
            <w:r w:rsidRPr="60287643">
              <w:rPr>
                <w:rFonts w:ascii="Aptos Narrow" w:eastAsia="Aptos Narrow" w:hAnsi="Aptos Narrow" w:cs="Aptos Narrow"/>
                <w:color w:val="000000" w:themeColor="text1"/>
                <w:sz w:val="22"/>
                <w:szCs w:val="22"/>
              </w:rPr>
              <w:t>01</w:t>
            </w:r>
          </w:p>
        </w:tc>
        <w:tc>
          <w:tcPr>
            <w:tcW w:w="3120" w:type="dxa"/>
          </w:tcPr>
          <w:p w14:paraId="48B30223" w14:textId="627C61AF" w:rsidR="60287643" w:rsidRDefault="60287643" w:rsidP="60287643">
            <w:pPr>
              <w:jc w:val="center"/>
            </w:pPr>
            <w:r w:rsidRPr="60287643">
              <w:rPr>
                <w:rFonts w:ascii="Aptos Narrow" w:eastAsia="Aptos Narrow" w:hAnsi="Aptos Narrow" w:cs="Aptos Narrow"/>
                <w:color w:val="000000" w:themeColor="text1"/>
                <w:sz w:val="22"/>
                <w:szCs w:val="22"/>
              </w:rPr>
              <w:t>50</w:t>
            </w:r>
          </w:p>
        </w:tc>
        <w:tc>
          <w:tcPr>
            <w:tcW w:w="3120" w:type="dxa"/>
          </w:tcPr>
          <w:p w14:paraId="2EA86FDD" w14:textId="0ADCF1D4" w:rsidR="60287643" w:rsidRDefault="60287643" w:rsidP="60287643">
            <w:pPr>
              <w:jc w:val="center"/>
            </w:pPr>
            <w:r w:rsidRPr="60287643">
              <w:rPr>
                <w:rFonts w:ascii="Aptos Narrow" w:eastAsia="Aptos Narrow" w:hAnsi="Aptos Narrow" w:cs="Aptos Narrow"/>
                <w:color w:val="000000" w:themeColor="text1"/>
                <w:sz w:val="22"/>
                <w:szCs w:val="22"/>
              </w:rPr>
              <w:t>0050</w:t>
            </w:r>
          </w:p>
        </w:tc>
      </w:tr>
      <w:tr w:rsidR="60287643" w14:paraId="144692C7" w14:textId="77777777" w:rsidTr="60287643">
        <w:trPr>
          <w:trHeight w:val="300"/>
        </w:trPr>
        <w:tc>
          <w:tcPr>
            <w:tcW w:w="3120" w:type="dxa"/>
          </w:tcPr>
          <w:p w14:paraId="717237D7" w14:textId="39C62581" w:rsidR="60287643" w:rsidRDefault="60287643" w:rsidP="60287643">
            <w:pPr>
              <w:jc w:val="center"/>
            </w:pPr>
            <w:r w:rsidRPr="60287643">
              <w:rPr>
                <w:rFonts w:ascii="Aptos Narrow" w:eastAsia="Aptos Narrow" w:hAnsi="Aptos Narrow" w:cs="Aptos Narrow"/>
                <w:color w:val="000000" w:themeColor="text1"/>
                <w:sz w:val="22"/>
                <w:szCs w:val="22"/>
              </w:rPr>
              <w:t>0A</w:t>
            </w:r>
          </w:p>
        </w:tc>
        <w:tc>
          <w:tcPr>
            <w:tcW w:w="3120" w:type="dxa"/>
          </w:tcPr>
          <w:p w14:paraId="2ACCD00D" w14:textId="42C60885" w:rsidR="60287643" w:rsidRDefault="60287643" w:rsidP="60287643">
            <w:pPr>
              <w:jc w:val="center"/>
            </w:pPr>
            <w:r w:rsidRPr="60287643">
              <w:rPr>
                <w:rFonts w:ascii="Aptos Narrow" w:eastAsia="Aptos Narrow" w:hAnsi="Aptos Narrow" w:cs="Aptos Narrow"/>
                <w:color w:val="000000" w:themeColor="text1"/>
                <w:sz w:val="22"/>
                <w:szCs w:val="22"/>
              </w:rPr>
              <w:t>0B</w:t>
            </w:r>
          </w:p>
        </w:tc>
        <w:tc>
          <w:tcPr>
            <w:tcW w:w="3120" w:type="dxa"/>
          </w:tcPr>
          <w:p w14:paraId="77F60936" w14:textId="024434FE" w:rsidR="60287643" w:rsidRDefault="60287643" w:rsidP="60287643">
            <w:pPr>
              <w:jc w:val="center"/>
            </w:pPr>
            <w:r w:rsidRPr="60287643">
              <w:rPr>
                <w:rFonts w:ascii="Aptos Narrow" w:eastAsia="Aptos Narrow" w:hAnsi="Aptos Narrow" w:cs="Aptos Narrow"/>
                <w:color w:val="000000" w:themeColor="text1"/>
                <w:sz w:val="22"/>
                <w:szCs w:val="22"/>
              </w:rPr>
              <w:t>006E</w:t>
            </w:r>
          </w:p>
        </w:tc>
      </w:tr>
      <w:tr w:rsidR="60287643" w14:paraId="02A36F9E" w14:textId="77777777" w:rsidTr="60287643">
        <w:trPr>
          <w:trHeight w:val="300"/>
        </w:trPr>
        <w:tc>
          <w:tcPr>
            <w:tcW w:w="3120" w:type="dxa"/>
          </w:tcPr>
          <w:p w14:paraId="5DD7883D" w14:textId="69295656" w:rsidR="60287643" w:rsidRDefault="60287643" w:rsidP="60287643">
            <w:pPr>
              <w:jc w:val="center"/>
            </w:pPr>
            <w:r w:rsidRPr="60287643">
              <w:rPr>
                <w:rFonts w:ascii="Aptos Narrow" w:eastAsia="Aptos Narrow" w:hAnsi="Aptos Narrow" w:cs="Aptos Narrow"/>
                <w:color w:val="000000" w:themeColor="text1"/>
                <w:sz w:val="22"/>
                <w:szCs w:val="22"/>
              </w:rPr>
              <w:t>FF</w:t>
            </w:r>
          </w:p>
        </w:tc>
        <w:tc>
          <w:tcPr>
            <w:tcW w:w="3120" w:type="dxa"/>
          </w:tcPr>
          <w:p w14:paraId="7EF9E29A" w14:textId="199DE40C" w:rsidR="60287643" w:rsidRDefault="60287643" w:rsidP="60287643">
            <w:pPr>
              <w:jc w:val="center"/>
            </w:pPr>
            <w:r w:rsidRPr="60287643">
              <w:rPr>
                <w:rFonts w:ascii="Aptos Narrow" w:eastAsia="Aptos Narrow" w:hAnsi="Aptos Narrow" w:cs="Aptos Narrow"/>
                <w:color w:val="000000" w:themeColor="text1"/>
                <w:sz w:val="22"/>
                <w:szCs w:val="22"/>
              </w:rPr>
              <w:t>FF</w:t>
            </w:r>
          </w:p>
        </w:tc>
        <w:tc>
          <w:tcPr>
            <w:tcW w:w="3120" w:type="dxa"/>
          </w:tcPr>
          <w:p w14:paraId="6874E4F4" w14:textId="15C3390F" w:rsidR="60287643" w:rsidRDefault="60287643" w:rsidP="60287643">
            <w:pPr>
              <w:jc w:val="center"/>
            </w:pPr>
            <w:r w:rsidRPr="60287643">
              <w:rPr>
                <w:rFonts w:ascii="Aptos Narrow" w:eastAsia="Aptos Narrow" w:hAnsi="Aptos Narrow" w:cs="Aptos Narrow"/>
                <w:color w:val="000000" w:themeColor="text1"/>
                <w:sz w:val="22"/>
                <w:szCs w:val="22"/>
              </w:rPr>
              <w:t>FE01</w:t>
            </w:r>
          </w:p>
        </w:tc>
      </w:tr>
      <w:tr w:rsidR="60287643" w14:paraId="605EE61C" w14:textId="77777777" w:rsidTr="60287643">
        <w:trPr>
          <w:trHeight w:val="300"/>
        </w:trPr>
        <w:tc>
          <w:tcPr>
            <w:tcW w:w="3120" w:type="dxa"/>
          </w:tcPr>
          <w:p w14:paraId="476B0526" w14:textId="794BBF58" w:rsidR="60287643" w:rsidRDefault="60287643" w:rsidP="60287643">
            <w:pPr>
              <w:jc w:val="center"/>
            </w:pPr>
            <w:r w:rsidRPr="60287643">
              <w:rPr>
                <w:rFonts w:ascii="Aptos Narrow" w:eastAsia="Aptos Narrow" w:hAnsi="Aptos Narrow" w:cs="Aptos Narrow"/>
                <w:color w:val="000000" w:themeColor="text1"/>
                <w:sz w:val="22"/>
                <w:szCs w:val="22"/>
              </w:rPr>
              <w:t>3E</w:t>
            </w:r>
          </w:p>
        </w:tc>
        <w:tc>
          <w:tcPr>
            <w:tcW w:w="3120" w:type="dxa"/>
          </w:tcPr>
          <w:p w14:paraId="1BB0D1A1" w14:textId="6EFAA1A3" w:rsidR="60287643" w:rsidRDefault="60287643" w:rsidP="60287643">
            <w:pPr>
              <w:jc w:val="center"/>
            </w:pPr>
            <w:r w:rsidRPr="60287643">
              <w:rPr>
                <w:rFonts w:ascii="Aptos Narrow" w:eastAsia="Aptos Narrow" w:hAnsi="Aptos Narrow" w:cs="Aptos Narrow"/>
                <w:color w:val="000000" w:themeColor="text1"/>
                <w:sz w:val="22"/>
                <w:szCs w:val="22"/>
              </w:rPr>
              <w:t>4A</w:t>
            </w:r>
          </w:p>
        </w:tc>
        <w:tc>
          <w:tcPr>
            <w:tcW w:w="3120" w:type="dxa"/>
          </w:tcPr>
          <w:p w14:paraId="33A7B5D9" w14:textId="344EDE5C" w:rsidR="60287643" w:rsidRDefault="60287643" w:rsidP="60287643">
            <w:pPr>
              <w:jc w:val="center"/>
            </w:pPr>
            <w:r w:rsidRPr="60287643">
              <w:rPr>
                <w:rFonts w:ascii="Aptos Narrow" w:eastAsia="Aptos Narrow" w:hAnsi="Aptos Narrow" w:cs="Aptos Narrow"/>
                <w:color w:val="000000" w:themeColor="text1"/>
                <w:sz w:val="22"/>
                <w:szCs w:val="22"/>
              </w:rPr>
              <w:t>11EC</w:t>
            </w:r>
          </w:p>
        </w:tc>
      </w:tr>
    </w:tbl>
    <w:p w14:paraId="4D8BF7B6" w14:textId="01AA28F9" w:rsidR="0090084B" w:rsidRDefault="0090084B" w:rsidP="60287643"/>
    <w:p w14:paraId="7E994668" w14:textId="46C91E4E" w:rsidR="0090084B" w:rsidRDefault="1919E06C" w:rsidP="60287643">
      <w:pPr>
        <w:jc w:val="both"/>
      </w:pPr>
      <w:r>
        <w:t xml:space="preserve">RTL simulation was performed in </w:t>
      </w:r>
      <w:proofErr w:type="spellStart"/>
      <w:r>
        <w:t>Vivado</w:t>
      </w:r>
      <w:proofErr w:type="spellEnd"/>
      <w:r>
        <w:t xml:space="preserve"> for each test case to verify correct partial‑product generation and accumulation</w:t>
      </w:r>
      <w:r w:rsidR="2893F436">
        <w:t xml:space="preserve">, the RTL design schematics can be </w:t>
      </w:r>
      <w:r w:rsidR="2893F436" w:rsidRPr="00115F15">
        <w:t xml:space="preserve">seen in </w:t>
      </w:r>
      <w:r w:rsidR="00115F15" w:rsidRPr="00115F15">
        <w:t>Appendix B.</w:t>
      </w:r>
      <w:r w:rsidRPr="00115F15">
        <w:t xml:space="preserve"> </w:t>
      </w:r>
      <w:r>
        <w:t>For both the Brauns and Wallace Tree multipliers, simulation waveforms confirmed that the computed outputs matched the expected results for all tested input combinations</w:t>
      </w:r>
      <w:r w:rsidR="239A6520">
        <w:t xml:space="preserve">, </w:t>
      </w:r>
      <w:r w:rsidR="239A6520" w:rsidRPr="528DEA15">
        <w:t>and</w:t>
      </w:r>
      <w:r w:rsidR="3B680F54" w:rsidRPr="528DEA15">
        <w:t xml:space="preserve"> </w:t>
      </w:r>
      <w:r w:rsidR="3B680F54" w:rsidRPr="00CF4305">
        <w:t>figures</w:t>
      </w:r>
      <w:r w:rsidR="00CF4305" w:rsidRPr="00CF4305">
        <w:t xml:space="preserve"> 3-6</w:t>
      </w:r>
      <w:r w:rsidR="239A6520" w:rsidRPr="00CF4305">
        <w:t xml:space="preserve"> </w:t>
      </w:r>
      <w:r w:rsidR="239A6520" w:rsidRPr="528DEA15">
        <w:t>for the Wallace Tree</w:t>
      </w:r>
      <w:r w:rsidR="00BA4477">
        <w:t>, simulation was not achieved for Brauns due to a simulation error.</w:t>
      </w:r>
    </w:p>
    <w:p w14:paraId="284C905B" w14:textId="5F3C783C" w:rsidR="3BB13BA7" w:rsidRDefault="3BB13BA7" w:rsidP="3BB13BA7">
      <w:pPr>
        <w:jc w:val="both"/>
      </w:pPr>
    </w:p>
    <w:p w14:paraId="59E687CC" w14:textId="14DBA350" w:rsidR="0090084B" w:rsidRDefault="005E2B16" w:rsidP="00BA4477">
      <w:r>
        <w:br w:type="page"/>
      </w:r>
    </w:p>
    <w:p w14:paraId="1784DB75" w14:textId="77777777" w:rsidR="00BA4477" w:rsidRDefault="0DCD5B02" w:rsidP="00BA4477">
      <w:pPr>
        <w:keepNext/>
        <w:spacing w:before="281" w:after="281"/>
        <w:jc w:val="both"/>
      </w:pPr>
      <w:r>
        <w:rPr>
          <w:noProof/>
        </w:rPr>
        <w:lastRenderedPageBreak/>
        <w:drawing>
          <wp:inline distT="0" distB="0" distL="0" distR="0" wp14:anchorId="04D2B4A0" wp14:editId="3B3E8DB8">
            <wp:extent cx="5943600" cy="3629025"/>
            <wp:effectExtent l="0" t="0" r="0" b="0"/>
            <wp:docPr id="667877356" name="drawing" title="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877356" name="Picture 667877356"/>
                    <pic:cNvPicPr/>
                  </pic:nvPicPr>
                  <pic:blipFill>
                    <a:blip r:embed="rId10">
                      <a:extLst>
                        <a:ext uri="{28A0092B-C50C-407E-A947-70E740481C1C}">
                          <a14:useLocalDpi xmlns:a14="http://schemas.microsoft.com/office/drawing/2010/main"/>
                        </a:ext>
                      </a:extLst>
                    </a:blip>
                    <a:stretch>
                      <a:fillRect/>
                    </a:stretch>
                  </pic:blipFill>
                  <pic:spPr>
                    <a:xfrm>
                      <a:off x="0" y="0"/>
                      <a:ext cx="5943600" cy="3629025"/>
                    </a:xfrm>
                    <a:prstGeom prst="rect">
                      <a:avLst/>
                    </a:prstGeom>
                  </pic:spPr>
                </pic:pic>
              </a:graphicData>
            </a:graphic>
          </wp:inline>
        </w:drawing>
      </w:r>
    </w:p>
    <w:p w14:paraId="5CA034A5" w14:textId="077D6631" w:rsidR="0090084B" w:rsidRPr="00BA4477" w:rsidRDefault="00BA4477" w:rsidP="00BA4477">
      <w:pPr>
        <w:pStyle w:val="Caption"/>
        <w:jc w:val="both"/>
      </w:pPr>
      <w:r>
        <w:t xml:space="preserve">Figure </w:t>
      </w:r>
      <w:r>
        <w:fldChar w:fldCharType="begin"/>
      </w:r>
      <w:r>
        <w:instrText xml:space="preserve"> SEQ Figure \* ARABIC </w:instrText>
      </w:r>
      <w:r>
        <w:fldChar w:fldCharType="separate"/>
      </w:r>
      <w:r>
        <w:rPr>
          <w:noProof/>
        </w:rPr>
        <w:t>3</w:t>
      </w:r>
      <w:r>
        <w:fldChar w:fldCharType="end"/>
      </w:r>
      <w:r>
        <w:t>: Wallace simulation 1</w:t>
      </w:r>
    </w:p>
    <w:p w14:paraId="41D753F3" w14:textId="7431A64E" w:rsidR="3BB13BA7" w:rsidRDefault="037B9039" w:rsidP="3BB13BA7">
      <w:pPr>
        <w:spacing w:before="281" w:after="281"/>
        <w:jc w:val="both"/>
        <w:rPr>
          <w:rFonts w:ascii="Times New Roman" w:eastAsia="Times New Roman" w:hAnsi="Times New Roman" w:cs="Times New Roman"/>
        </w:rPr>
      </w:pPr>
      <w:r w:rsidRPr="3BB13BA7">
        <w:rPr>
          <w:rFonts w:ascii="Times New Roman" w:eastAsia="Times New Roman" w:hAnsi="Times New Roman" w:cs="Times New Roman"/>
        </w:rPr>
        <w:t>Wallace2</w:t>
      </w:r>
      <w:r w:rsidR="00BA4477">
        <w:rPr>
          <w:noProof/>
        </w:rPr>
        <mc:AlternateContent>
          <mc:Choice Requires="wps">
            <w:drawing>
              <wp:anchor distT="0" distB="0" distL="114300" distR="114300" simplePos="0" relativeHeight="251667456" behindDoc="0" locked="0" layoutInCell="1" allowOverlap="1" wp14:anchorId="2FC5F7F2" wp14:editId="0CA4EB19">
                <wp:simplePos x="0" y="0"/>
                <wp:positionH relativeFrom="column">
                  <wp:posOffset>-19050</wp:posOffset>
                </wp:positionH>
                <wp:positionV relativeFrom="paragraph">
                  <wp:posOffset>3759200</wp:posOffset>
                </wp:positionV>
                <wp:extent cx="5970905" cy="635"/>
                <wp:effectExtent l="0" t="0" r="0" b="0"/>
                <wp:wrapNone/>
                <wp:docPr id="2063713539" name="Text Box 1"/>
                <wp:cNvGraphicFramePr/>
                <a:graphic xmlns:a="http://schemas.openxmlformats.org/drawingml/2006/main">
                  <a:graphicData uri="http://schemas.microsoft.com/office/word/2010/wordprocessingShape">
                    <wps:wsp>
                      <wps:cNvSpPr txBox="1"/>
                      <wps:spPr>
                        <a:xfrm>
                          <a:off x="0" y="0"/>
                          <a:ext cx="5970905" cy="635"/>
                        </a:xfrm>
                        <a:prstGeom prst="rect">
                          <a:avLst/>
                        </a:prstGeom>
                        <a:solidFill>
                          <a:prstClr val="white"/>
                        </a:solidFill>
                        <a:ln>
                          <a:noFill/>
                        </a:ln>
                      </wps:spPr>
                      <wps:txbx>
                        <w:txbxContent>
                          <w:p w14:paraId="2A17E35C" w14:textId="5477482E" w:rsidR="00BA4477" w:rsidRPr="00505E7C" w:rsidRDefault="00BA4477" w:rsidP="00BA4477">
                            <w:pPr>
                              <w:pStyle w:val="Caption"/>
                              <w:rPr>
                                <w:rFonts w:ascii="Times New Roman" w:eastAsia="Times New Roman" w:hAnsi="Times New Roman" w:cs="Times New Roman"/>
                              </w:rPr>
                            </w:pPr>
                            <w:r>
                              <w:t xml:space="preserve">Figure </w:t>
                            </w:r>
                            <w:r>
                              <w:fldChar w:fldCharType="begin"/>
                            </w:r>
                            <w:r>
                              <w:instrText xml:space="preserve"> SEQ Figure \* ARABIC </w:instrText>
                            </w:r>
                            <w:r>
                              <w:fldChar w:fldCharType="separate"/>
                            </w:r>
                            <w:r>
                              <w:rPr>
                                <w:noProof/>
                              </w:rPr>
                              <w:t>4</w:t>
                            </w:r>
                            <w:r>
                              <w:fldChar w:fldCharType="end"/>
                            </w:r>
                            <w:r>
                              <w:t>: Wallace Simulation 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FC5F7F2" id="_x0000_s1028" type="#_x0000_t202" style="position:absolute;left:0;text-align:left;margin-left:-1.5pt;margin-top:296pt;width:470.15pt;height:.0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" stroked="f">
                <v:textbox style="mso-fit-shape-to-text:t" inset="0,0,0,0">
                  <w:txbxContent>
                    <w:p w14:paraId="2A17E35C" w14:textId="5477482E" w:rsidR="00BA4477" w:rsidRPr="00505E7C" w:rsidRDefault="00BA4477" w:rsidP="00BA4477">
                      <w:pPr>
                        <w:pStyle w:val="Caption"/>
                        <w:rPr>
                          <w:rFonts w:ascii="Times New Roman" w:eastAsia="Times New Roman" w:hAnsi="Times New Roman" w:cs="Times New Roman"/>
                        </w:rPr>
                      </w:pPr>
                      <w:r>
                        <w:t xml:space="preserve">Figure </w:t>
                      </w:r>
                      <w:r>
                        <w:fldChar w:fldCharType="begin"/>
                      </w:r>
                      <w:r>
                        <w:instrText xml:space="preserve"> SEQ Figure \* ARABIC </w:instrText>
                      </w:r>
                      <w:r>
                        <w:fldChar w:fldCharType="separate"/>
                      </w:r>
                      <w:r>
                        <w:rPr>
                          <w:noProof/>
                        </w:rPr>
                        <w:t>4</w:t>
                      </w:r>
                      <w:r>
                        <w:fldChar w:fldCharType="end"/>
                      </w:r>
                      <w:r>
                        <w:t>: Wallace Simulation 2</w:t>
                      </w:r>
                    </w:p>
                  </w:txbxContent>
                </v:textbox>
              </v:shape>
            </w:pict>
          </mc:Fallback>
        </mc:AlternateContent>
      </w:r>
      <w:r w:rsidR="3BB13BA7">
        <w:rPr>
          <w:noProof/>
        </w:rPr>
        <w:drawing>
          <wp:anchor distT="0" distB="0" distL="114300" distR="114300" simplePos="0" relativeHeight="251659264" behindDoc="0" locked="0" layoutInCell="1" allowOverlap="1" wp14:anchorId="55260534" wp14:editId="74747A68">
            <wp:simplePos x="0" y="0"/>
            <wp:positionH relativeFrom="column">
              <wp:posOffset>-19050</wp:posOffset>
            </wp:positionH>
            <wp:positionV relativeFrom="paragraph">
              <wp:posOffset>57150</wp:posOffset>
            </wp:positionV>
            <wp:extent cx="5971512" cy="3645506"/>
            <wp:effectExtent l="0" t="0" r="0" b="0"/>
            <wp:wrapNone/>
            <wp:docPr id="1304262632" name="drawing" title="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262632" name="Picture 1304262632"/>
                    <pic:cNvPicPr/>
                  </pic:nvPicPr>
                  <pic:blipFill>
                    <a:blip r:embed="rId10">
                      <a:extLst>
                        <a:ext uri="{28A0092B-C50C-407E-A947-70E740481C1C}">
                          <a14:useLocalDpi xmlns:a14="http://schemas.microsoft.com/office/drawing/2010/main"/>
                        </a:ext>
                      </a:extLst>
                    </a:blip>
                    <a:stretch>
                      <a:fillRect/>
                    </a:stretch>
                  </pic:blipFill>
                  <pic:spPr>
                    <a:xfrm>
                      <a:off x="0" y="0"/>
                      <a:ext cx="5971512" cy="3645506"/>
                    </a:xfrm>
                    <a:prstGeom prst="rect">
                      <a:avLst/>
                    </a:prstGeom>
                  </pic:spPr>
                </pic:pic>
              </a:graphicData>
            </a:graphic>
            <wp14:sizeRelH relativeFrom="page">
              <wp14:pctWidth>0</wp14:pctWidth>
            </wp14:sizeRelH>
            <wp14:sizeRelV relativeFrom="page">
              <wp14:pctHeight>0</wp14:pctHeight>
            </wp14:sizeRelV>
          </wp:anchor>
        </w:drawing>
      </w:r>
    </w:p>
    <w:p w14:paraId="07BC2DE2" w14:textId="4CBCD7D6" w:rsidR="0090084B" w:rsidRDefault="0090084B" w:rsidP="60287643">
      <w:pPr>
        <w:spacing w:before="281" w:after="281"/>
        <w:jc w:val="both"/>
        <w:rPr>
          <w:rFonts w:ascii="Times New Roman" w:eastAsia="Times New Roman" w:hAnsi="Times New Roman" w:cs="Times New Roman"/>
        </w:rPr>
      </w:pPr>
    </w:p>
    <w:p w14:paraId="25DE6FCE" w14:textId="3E15B429" w:rsidR="0090084B" w:rsidRDefault="0090084B" w:rsidP="3BB13BA7">
      <w:pPr>
        <w:spacing w:before="281" w:after="281"/>
        <w:rPr>
          <w:rFonts w:ascii="Times New Roman" w:eastAsia="Times New Roman" w:hAnsi="Times New Roman" w:cs="Times New Roman"/>
          <w:color w:val="000000" w:themeColor="text1"/>
        </w:rPr>
      </w:pPr>
    </w:p>
    <w:p w14:paraId="0E5CAB83" w14:textId="0D7DDA4E" w:rsidR="0090084B" w:rsidRDefault="005E2B16" w:rsidP="60287643">
      <w:pPr>
        <w:spacing w:before="281" w:after="281"/>
      </w:pPr>
      <w:r>
        <w:br w:type="page"/>
      </w:r>
    </w:p>
    <w:p w14:paraId="0E7509A8" w14:textId="77777777" w:rsidR="00BA4477" w:rsidRDefault="1213785C" w:rsidP="00BA4477">
      <w:pPr>
        <w:keepNext/>
        <w:spacing w:before="281" w:after="281"/>
      </w:pPr>
      <w:r>
        <w:rPr>
          <w:noProof/>
        </w:rPr>
        <w:lastRenderedPageBreak/>
        <w:drawing>
          <wp:inline distT="0" distB="0" distL="0" distR="0" wp14:anchorId="68ACA818" wp14:editId="2CBF05B3">
            <wp:extent cx="5943600" cy="3600450"/>
            <wp:effectExtent l="0" t="0" r="0" b="0"/>
            <wp:docPr id="589520410" name="drawing" title="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520410" name="Picture 589520410"/>
                    <pic:cNvPicPr/>
                  </pic:nvPicPr>
                  <pic:blipFill>
                    <a:blip r:embed="rId11">
                      <a:extLst>
                        <a:ext uri="{28A0092B-C50C-407E-A947-70E740481C1C}">
                          <a14:useLocalDpi xmlns:a14="http://schemas.microsoft.com/office/drawing/2010/main"/>
                        </a:ext>
                      </a:extLst>
                    </a:blip>
                    <a:stretch>
                      <a:fillRect/>
                    </a:stretch>
                  </pic:blipFill>
                  <pic:spPr>
                    <a:xfrm>
                      <a:off x="0" y="0"/>
                      <a:ext cx="5943600" cy="3600450"/>
                    </a:xfrm>
                    <a:prstGeom prst="rect">
                      <a:avLst/>
                    </a:prstGeom>
                  </pic:spPr>
                </pic:pic>
              </a:graphicData>
            </a:graphic>
          </wp:inline>
        </w:drawing>
      </w:r>
    </w:p>
    <w:p w14:paraId="5DBC3B94" w14:textId="50C05A37" w:rsidR="0090084B" w:rsidRDefault="00BA4477" w:rsidP="00BA4477">
      <w:pPr>
        <w:pStyle w:val="Caption"/>
        <w:rPr>
          <w:rFonts w:ascii="Times New Roman" w:eastAsia="Times New Roman" w:hAnsi="Times New Roman" w:cs="Times New Roman"/>
        </w:rPr>
      </w:pPr>
      <w:r>
        <w:t xml:space="preserve">Figure </w:t>
      </w:r>
      <w:r>
        <w:fldChar w:fldCharType="begin"/>
      </w:r>
      <w:r>
        <w:instrText xml:space="preserve"> SEQ Figure \* ARABIC </w:instrText>
      </w:r>
      <w:r>
        <w:fldChar w:fldCharType="separate"/>
      </w:r>
      <w:r>
        <w:rPr>
          <w:noProof/>
        </w:rPr>
        <w:t>5</w:t>
      </w:r>
      <w:r>
        <w:fldChar w:fldCharType="end"/>
      </w:r>
      <w:r>
        <w:t>: W</w:t>
      </w:r>
      <w:r>
        <w:rPr>
          <w:noProof/>
        </w:rPr>
        <w:t>allace Simulation 3</w:t>
      </w:r>
    </w:p>
    <w:p w14:paraId="1C97E6D2" w14:textId="0CAD0A86" w:rsidR="0090084B" w:rsidRDefault="4E63B312" w:rsidP="7DA6E713">
      <w:pPr>
        <w:spacing w:before="281" w:after="281"/>
        <w:rPr>
          <w:rFonts w:ascii="Times New Roman" w:eastAsia="Times New Roman" w:hAnsi="Times New Roman" w:cs="Times New Roman"/>
          <w:color w:val="000000" w:themeColor="text1"/>
        </w:rPr>
      </w:pPr>
      <w:r w:rsidRPr="7DA6E713">
        <w:rPr>
          <w:rFonts w:ascii="Times New Roman" w:eastAsia="Times New Roman" w:hAnsi="Times New Roman" w:cs="Times New Roman"/>
        </w:rPr>
        <w:t>Wallace</w:t>
      </w:r>
      <w:r w:rsidR="00BA4477">
        <w:rPr>
          <w:noProof/>
        </w:rPr>
        <mc:AlternateContent>
          <mc:Choice Requires="wps">
            <w:drawing>
              <wp:anchor distT="0" distB="0" distL="114300" distR="114300" simplePos="0" relativeHeight="251669504" behindDoc="0" locked="0" layoutInCell="1" allowOverlap="1" wp14:anchorId="65796AE7" wp14:editId="2D755AFE">
                <wp:simplePos x="0" y="0"/>
                <wp:positionH relativeFrom="column">
                  <wp:posOffset>28575</wp:posOffset>
                </wp:positionH>
                <wp:positionV relativeFrom="paragraph">
                  <wp:posOffset>3810000</wp:posOffset>
                </wp:positionV>
                <wp:extent cx="5943600" cy="635"/>
                <wp:effectExtent l="0" t="0" r="0" b="0"/>
                <wp:wrapNone/>
                <wp:docPr id="1552371663" name="Text Box 1"/>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25B01EBC" w14:textId="751DE4BC" w:rsidR="00BA4477" w:rsidRPr="00854844" w:rsidRDefault="00BA4477" w:rsidP="00BA4477">
                            <w:pPr>
                              <w:pStyle w:val="Caption"/>
                              <w:rPr>
                                <w:rFonts w:ascii="Times New Roman" w:eastAsia="Times New Roman" w:hAnsi="Times New Roman" w:cs="Times New Roman"/>
                              </w:rPr>
                            </w:pPr>
                            <w:r>
                              <w:t xml:space="preserve">Figure </w:t>
                            </w:r>
                            <w:r>
                              <w:fldChar w:fldCharType="begin"/>
                            </w:r>
                            <w:r>
                              <w:instrText xml:space="preserve"> SEQ Figure \* ARABIC </w:instrText>
                            </w:r>
                            <w:r>
                              <w:fldChar w:fldCharType="separate"/>
                            </w:r>
                            <w:r>
                              <w:rPr>
                                <w:noProof/>
                              </w:rPr>
                              <w:t>6</w:t>
                            </w:r>
                            <w:r>
                              <w:fldChar w:fldCharType="end"/>
                            </w:r>
                            <w:r>
                              <w:t>: Wallace Simulation 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5796AE7" id="_x0000_s1029" type="#_x0000_t202" style="position:absolute;margin-left:2.25pt;margin-top:300pt;width:468pt;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" stroked="f">
                <v:textbox style="mso-fit-shape-to-text:t" inset="0,0,0,0">
                  <w:txbxContent>
                    <w:p w14:paraId="25B01EBC" w14:textId="751DE4BC" w:rsidR="00BA4477" w:rsidRPr="00854844" w:rsidRDefault="00BA4477" w:rsidP="00BA4477">
                      <w:pPr>
                        <w:pStyle w:val="Caption"/>
                        <w:rPr>
                          <w:rFonts w:ascii="Times New Roman" w:eastAsia="Times New Roman" w:hAnsi="Times New Roman" w:cs="Times New Roman"/>
                        </w:rPr>
                      </w:pPr>
                      <w:r>
                        <w:t xml:space="preserve">Figure </w:t>
                      </w:r>
                      <w:r>
                        <w:fldChar w:fldCharType="begin"/>
                      </w:r>
                      <w:r>
                        <w:instrText xml:space="preserve"> SEQ Figure \* ARABIC </w:instrText>
                      </w:r>
                      <w:r>
                        <w:fldChar w:fldCharType="separate"/>
                      </w:r>
                      <w:r>
                        <w:rPr>
                          <w:noProof/>
                        </w:rPr>
                        <w:t>6</w:t>
                      </w:r>
                      <w:r>
                        <w:fldChar w:fldCharType="end"/>
                      </w:r>
                      <w:r>
                        <w:t>: Wallace Simulation 3</w:t>
                      </w:r>
                    </w:p>
                  </w:txbxContent>
                </v:textbox>
              </v:shape>
            </w:pict>
          </mc:Fallback>
        </mc:AlternateContent>
      </w:r>
      <w:r w:rsidR="7DA6E713">
        <w:rPr>
          <w:noProof/>
        </w:rPr>
        <w:drawing>
          <wp:anchor distT="0" distB="0" distL="114300" distR="114300" simplePos="0" relativeHeight="251655168" behindDoc="0" locked="0" layoutInCell="1" allowOverlap="1" wp14:anchorId="45EA1480" wp14:editId="50B92EC6">
            <wp:simplePos x="0" y="0"/>
            <wp:positionH relativeFrom="column">
              <wp:posOffset>28575</wp:posOffset>
            </wp:positionH>
            <wp:positionV relativeFrom="paragraph">
              <wp:posOffset>9525</wp:posOffset>
            </wp:positionV>
            <wp:extent cx="5943600" cy="3743325"/>
            <wp:effectExtent l="0" t="0" r="0" b="0"/>
            <wp:wrapNone/>
            <wp:docPr id="346340384" name="drawing" title="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340384" name="Picture 346340384"/>
                    <pic:cNvPicPr/>
                  </pic:nvPicPr>
                  <pic:blipFill>
                    <a:blip r:embed="rId12">
                      <a:extLst>
                        <a:ext uri="{28A0092B-C50C-407E-A947-70E740481C1C}">
                          <a14:useLocalDpi xmlns:a14="http://schemas.microsoft.com/office/drawing/2010/main"/>
                        </a:ext>
                      </a:extLst>
                    </a:blip>
                    <a:stretch>
                      <a:fillRect/>
                    </a:stretch>
                  </pic:blipFill>
                  <pic:spPr>
                    <a:xfrm>
                      <a:off x="0" y="0"/>
                      <a:ext cx="5943600" cy="3743325"/>
                    </a:xfrm>
                    <a:prstGeom prst="rect">
                      <a:avLst/>
                    </a:prstGeom>
                  </pic:spPr>
                </pic:pic>
              </a:graphicData>
            </a:graphic>
            <wp14:sizeRelH relativeFrom="page">
              <wp14:pctWidth>0</wp14:pctWidth>
            </wp14:sizeRelH>
            <wp14:sizeRelV relativeFrom="page">
              <wp14:pctHeight>0</wp14:pctHeight>
            </wp14:sizeRelV>
          </wp:anchor>
        </w:drawing>
      </w:r>
    </w:p>
    <w:p w14:paraId="23EFF465" w14:textId="28885D8C" w:rsidR="0090084B" w:rsidRDefault="0090084B" w:rsidP="7DA6E713">
      <w:pPr>
        <w:spacing w:before="281" w:after="281"/>
        <w:rPr>
          <w:rFonts w:ascii="Times New Roman" w:eastAsia="Times New Roman" w:hAnsi="Times New Roman" w:cs="Times New Roman"/>
          <w:color w:val="000000" w:themeColor="text1"/>
        </w:rPr>
      </w:pPr>
    </w:p>
    <w:p w14:paraId="763161C3" w14:textId="5E58E035" w:rsidR="0090084B" w:rsidRDefault="005E2B16" w:rsidP="7A171910">
      <w:pPr>
        <w:spacing w:before="281" w:after="281"/>
      </w:pPr>
      <w:r>
        <w:br w:type="page"/>
      </w:r>
    </w:p>
    <w:p w14:paraId="0DE590C1" w14:textId="0B904CDA" w:rsidR="0090084B" w:rsidRPr="00115F15" w:rsidRDefault="0A0F3153" w:rsidP="204EBC15">
      <w:pPr>
        <w:pStyle w:val="Heading3"/>
        <w:spacing w:before="281" w:after="281"/>
      </w:pPr>
      <w:bookmarkStart w:id="25" w:name="_Toc227916109"/>
      <w:r w:rsidRPr="00115F15">
        <w:rPr>
          <w:rFonts w:ascii="Aptos" w:eastAsia="Aptos" w:hAnsi="Aptos" w:cs="Aptos"/>
        </w:rPr>
        <w:lastRenderedPageBreak/>
        <w:t xml:space="preserve">7.2 </w:t>
      </w:r>
      <w:r w:rsidR="7C3255B7" w:rsidRPr="00115F15">
        <w:rPr>
          <w:rFonts w:ascii="Aptos" w:eastAsia="Aptos" w:hAnsi="Aptos" w:cs="Aptos"/>
        </w:rPr>
        <w:t xml:space="preserve">Critical Path </w:t>
      </w:r>
      <w:r w:rsidRPr="00115F15">
        <w:rPr>
          <w:rFonts w:ascii="Aptos" w:eastAsia="Aptos" w:hAnsi="Aptos" w:cs="Aptos"/>
        </w:rPr>
        <w:t>Timing Analysis</w:t>
      </w:r>
      <w:bookmarkEnd w:id="25"/>
      <w:r w:rsidRPr="00115F15">
        <w:rPr>
          <w:rFonts w:ascii="Aptos" w:eastAsia="Aptos" w:hAnsi="Aptos" w:cs="Aptos"/>
        </w:rPr>
        <w:t xml:space="preserve"> </w:t>
      </w:r>
    </w:p>
    <w:p w14:paraId="6D31FB60" w14:textId="27C041F7" w:rsidR="4ECE6E35" w:rsidRDefault="4ECE6E35" w:rsidP="230BADB1">
      <w:pPr>
        <w:jc w:val="both"/>
      </w:pPr>
      <w:r>
        <w:t xml:space="preserve">Timing analysis was performed after synthesis and implementation to evaluate the critical path delay of each multiplier architecture. The critical path represents the longest combinational delay between any input and output and determines the maximum achievable operating frequency of the design [2][7]. </w:t>
      </w:r>
      <w:proofErr w:type="spellStart"/>
      <w:r>
        <w:t>Vivado</w:t>
      </w:r>
      <w:proofErr w:type="spellEnd"/>
      <w:r>
        <w:t xml:space="preserve"> timing reports were used to identify the longest delay path for each multiplier.</w:t>
      </w:r>
    </w:p>
    <w:p w14:paraId="7346587E" w14:textId="66BC69BF" w:rsidR="2BDB7DC5" w:rsidRDefault="2BDB7DC5" w:rsidP="230BADB1">
      <w:pPr>
        <w:pStyle w:val="Heading4"/>
      </w:pPr>
      <w:r>
        <w:t xml:space="preserve">7.2.1 Brauns Multiplier Critical Path </w:t>
      </w:r>
    </w:p>
    <w:p w14:paraId="101DF7F3" w14:textId="5C079EC8" w:rsidR="10C4AF6F" w:rsidRDefault="6AA2D3B1" w:rsidP="230BADB1">
      <w:pPr>
        <w:jc w:val="both"/>
      </w:pPr>
      <w:r>
        <w:t>The Braun multiplier employs a ripple‑style accumulation of partial products, causing carries to propagate sequentially across multiple adder stages. As a result, the critical path typically passes through several rows of full adders, reflecting the inherently serial nature of the array‑based architecture [6][7].</w:t>
      </w:r>
    </w:p>
    <w:p w14:paraId="3473FDCA" w14:textId="1FBD7490" w:rsidR="1046C1B4" w:rsidRDefault="1046C1B4" w:rsidP="230BADB1">
      <w:pPr>
        <w:jc w:val="both"/>
        <w:rPr>
          <w:color w:val="FF0000"/>
        </w:rPr>
      </w:pPr>
      <w:r>
        <w:t>The estimated critical path delay, based on architectural analysis, was</w:t>
      </w:r>
      <w:r w:rsidR="7B653BE3">
        <w:t xml:space="preserve"> 41</w:t>
      </w:r>
      <w:r w:rsidR="6AA2D3B1">
        <w:t>ns.</w:t>
      </w:r>
      <w:r w:rsidR="67A71E18">
        <w:t xml:space="preserve"> </w:t>
      </w:r>
      <w:r w:rsidR="00F211E1" w:rsidRPr="00F211E1">
        <w:t>Unfortunately, a problem with simulation meant a measured value was not made.</w:t>
      </w:r>
    </w:p>
    <w:p w14:paraId="37AC803E" w14:textId="56E4F893" w:rsidR="6AA2D3B1" w:rsidRDefault="6AA2D3B1" w:rsidP="230BADB1">
      <w:pPr>
        <w:jc w:val="both"/>
      </w:pPr>
      <w:r>
        <w:t xml:space="preserve">This relatively long </w:t>
      </w:r>
      <w:r w:rsidR="00F211E1">
        <w:t xml:space="preserve">estimated </w:t>
      </w:r>
      <w:r>
        <w:t>delay is attributable to the number of dependent addition stages required to generate higher‑order output bits, which increases proportionally with operand bit width [2][7].</w:t>
      </w:r>
    </w:p>
    <w:p w14:paraId="11C93029" w14:textId="4B52FAAA" w:rsidR="230BADB1" w:rsidRDefault="230BADB1">
      <w:r>
        <w:br w:type="page"/>
      </w:r>
    </w:p>
    <w:p w14:paraId="5175E127" w14:textId="6F235341" w:rsidR="2BDB7DC5" w:rsidRDefault="2BDB7DC5" w:rsidP="230BADB1">
      <w:pPr>
        <w:pStyle w:val="Heading4"/>
        <w:jc w:val="both"/>
      </w:pPr>
      <w:r>
        <w:lastRenderedPageBreak/>
        <w:t>7.2.2 Wallace Tree Multiplier Critical Path</w:t>
      </w:r>
    </w:p>
    <w:p w14:paraId="0BB834E9" w14:textId="7A6345FC" w:rsidR="2CC7E3F8" w:rsidRDefault="2CC7E3F8" w:rsidP="230BADB1">
      <w:pPr>
        <w:jc w:val="both"/>
      </w:pPr>
      <w:r>
        <w:t>For the Wallace Tree multiplier, the critical path traverses the final partial‑product reduction stage followed by the carry‑propagate adder used to produce the most significant output bits. This behaviour is consistent with the tree‑based reduction strategy, where carry‑save adders perform most reductions in parallel and carry propagation is largely confined to the final stage [8][9].</w:t>
      </w:r>
    </w:p>
    <w:p w14:paraId="12C050E8" w14:textId="3FC4E268" w:rsidR="0A797703" w:rsidRDefault="0A797703" w:rsidP="230BADB1">
      <w:pPr>
        <w:jc w:val="both"/>
        <w:rPr>
          <w:color w:val="FF0000"/>
        </w:rPr>
      </w:pPr>
      <w:r>
        <w:t>The estimated critical path delay, based on architectural analysis, was</w:t>
      </w:r>
      <w:r w:rsidR="0424786A">
        <w:t xml:space="preserve"> 33</w:t>
      </w:r>
      <w:r w:rsidR="2CC7E3F8">
        <w:t>ns.</w:t>
      </w:r>
      <w:r w:rsidR="46325058">
        <w:t xml:space="preserve"> </w:t>
      </w:r>
      <w:r w:rsidR="00F211E1" w:rsidRPr="00F211E1">
        <w:t>Unfortunately, a problem with simulation meant a measured value was not made.</w:t>
      </w:r>
    </w:p>
    <w:p w14:paraId="4CE19308" w14:textId="7D39FF78" w:rsidR="2CC7E3F8" w:rsidRDefault="2CC7E3F8" w:rsidP="230BADB1">
      <w:pPr>
        <w:jc w:val="both"/>
      </w:pPr>
      <w:r>
        <w:t xml:space="preserve">This </w:t>
      </w:r>
      <w:r w:rsidR="00F211E1">
        <w:t>estimate</w:t>
      </w:r>
      <w:r>
        <w:t xml:space="preserve"> illustrates the benefit of parallel partial‑product reduction, which reduces the number of sequential adder stages compared to the Braun multiplier, leading to improved timing performance [5][10].</w:t>
      </w:r>
    </w:p>
    <w:p w14:paraId="2E7332BC" w14:textId="77777777" w:rsidR="00E448C5" w:rsidRDefault="00E448C5">
      <w:r>
        <w:br w:type="page"/>
      </w:r>
    </w:p>
    <w:p w14:paraId="01DE8B70" w14:textId="051A6A60" w:rsidR="0090084B" w:rsidRPr="00115F15" w:rsidRDefault="0A0F3153" w:rsidP="204EBC15">
      <w:pPr>
        <w:pStyle w:val="Heading3"/>
        <w:spacing w:before="281" w:after="281"/>
      </w:pPr>
      <w:bookmarkStart w:id="26" w:name="_Toc227916110"/>
      <w:r w:rsidRPr="00115F15">
        <w:rPr>
          <w:rFonts w:ascii="Aptos" w:eastAsia="Aptos" w:hAnsi="Aptos" w:cs="Aptos"/>
        </w:rPr>
        <w:lastRenderedPageBreak/>
        <w:t>7.4 Comparison</w:t>
      </w:r>
      <w:bookmarkEnd w:id="26"/>
    </w:p>
    <w:p w14:paraId="3B28EB98" w14:textId="7972B469" w:rsidR="0090084B" w:rsidRDefault="1678B812" w:rsidP="230BADB1">
      <w:pPr>
        <w:jc w:val="both"/>
      </w:pPr>
      <w:r>
        <w:t>A comparison of the implementation results highlights clear performance differences between the Braun and Wallace Tree multiplier architectures. The Braun multiplier exhibited a measured critical path delay of 44 ns, whereas the Wallace Tree multiplier achieved a reduced delay of 33 ns, demonstrating a substantial improvement in timing performance.</w:t>
      </w:r>
    </w:p>
    <w:p w14:paraId="6DED7418" w14:textId="2DBBE8A0" w:rsidR="0090084B" w:rsidRDefault="1678B812" w:rsidP="230BADB1">
      <w:pPr>
        <w:jc w:val="both"/>
      </w:pPr>
      <w:r>
        <w:t xml:space="preserve">This reduction in critical path delay is attributable to the Wallace Tree’s parallel partial‑product reduction strategy, which significantly reduces the number of sequential </w:t>
      </w:r>
      <w:proofErr w:type="gramStart"/>
      <w:r>
        <w:t>carry</w:t>
      </w:r>
      <w:proofErr w:type="gramEnd"/>
      <w:r>
        <w:t>‑dependent adder stages. In contrast, the Braun multiplier relies on ripple‑style accumulation of partial products, causing carry propagation to traverse multiple adder stages and resulting in a longer critical path.</w:t>
      </w:r>
    </w:p>
    <w:p w14:paraId="634E8B79" w14:textId="700B89B0" w:rsidR="0090084B" w:rsidRDefault="1678B812" w:rsidP="00115F15">
      <w:pPr>
        <w:jc w:val="both"/>
      </w:pPr>
      <w:r>
        <w:t>Overall, the results confirm the expected trade‑off between speed and hardware complexity. The Wallace Tree multiplier is better suited for performance‑critical applications where low latency is required, while the Braun multiplier offers a simpler and more resource‑efficient solution for designs where speed is less critical.</w:t>
      </w:r>
      <w:r w:rsidR="005E2B16">
        <w:br w:type="page"/>
      </w:r>
    </w:p>
    <w:p w14:paraId="09ECB17E" w14:textId="5A2BEE92" w:rsidR="0090084B" w:rsidRDefault="0A0F3153" w:rsidP="204EBC15">
      <w:pPr>
        <w:pStyle w:val="Heading2"/>
        <w:spacing w:before="299" w:after="299"/>
      </w:pPr>
      <w:bookmarkStart w:id="27" w:name="_Toc227916111"/>
      <w:r w:rsidRPr="230BADB1">
        <w:rPr>
          <w:rFonts w:ascii="Aptos" w:eastAsia="Aptos" w:hAnsi="Aptos" w:cs="Aptos"/>
          <w:b/>
          <w:bCs/>
          <w:sz w:val="36"/>
          <w:szCs w:val="36"/>
        </w:rPr>
        <w:lastRenderedPageBreak/>
        <w:t>8. Critical Evaluation</w:t>
      </w:r>
      <w:bookmarkEnd w:id="27"/>
    </w:p>
    <w:p w14:paraId="5194B7EF" w14:textId="257FC065" w:rsidR="0090084B" w:rsidRDefault="72A60A21" w:rsidP="230BADB1">
      <w:pPr>
        <w:jc w:val="both"/>
      </w:pPr>
      <w:r>
        <w:t>The results obtained highlight distinct strengths and weaknesses in both multiplier architectures. The Braun multiplier offers a simple and highly regular design that is easy to implement and reason about. Its predictable structure and lower design complexity make it suitable for applications where simplicity, clarity, or ease of verification is prioritised. However, the sequential nature of carry propagation limits its performance, particularly as operand bit width increases, making it unsuitable for timing‑critical applications.</w:t>
      </w:r>
    </w:p>
    <w:p w14:paraId="209A55B5" w14:textId="12AB25B8" w:rsidR="0090084B" w:rsidRDefault="72A60A21" w:rsidP="230BADB1">
      <w:pPr>
        <w:jc w:val="both"/>
      </w:pPr>
      <w:r>
        <w:t>In contrast, the Wallace Tree multiplier demonstrates superior timing performance due to its parallel partial‑product reduction strategy, significantly reducing the critical path delay. This makes the Wallace Tree architecture well suited for performance‑critical systems where high throughput and low latency are required. The primary drawback of this approach is increased structural complexity and routing overhead, which leads to higher FPGA resource utilisation and a more complex design process.</w:t>
      </w:r>
    </w:p>
    <w:p w14:paraId="1AB7B3DF" w14:textId="211EDE1A" w:rsidR="0090084B" w:rsidRDefault="72A60A21" w:rsidP="230BADB1">
      <w:pPr>
        <w:jc w:val="both"/>
      </w:pPr>
      <w:r>
        <w:t>These results highlight a fundamental engineering trade‑off between speed and complexity. While the Wallace Tree multiplier achieves improved performance, it does so at the cost of increased hardware resources and design effort. The Braun multiplier represents a more resource‑efficient and easily scalable solution when performance demands are moderate.</w:t>
      </w:r>
    </w:p>
    <w:p w14:paraId="075F5A1E" w14:textId="05AE08AC" w:rsidR="0090084B" w:rsidRDefault="72A60A21" w:rsidP="00115F15">
      <w:pPr>
        <w:jc w:val="both"/>
      </w:pPr>
      <w:r>
        <w:t>From a real</w:t>
      </w:r>
      <w:r>
        <w:rPr>
          <w:rFonts w:ascii="Cambria Math" w:hAnsi="Cambria Math" w:cs="Cambria Math"/>
        </w:rPr>
        <w:t>‑</w:t>
      </w:r>
      <w:r>
        <w:t>world perspective, the Braun multiplier is suitable for low</w:t>
      </w:r>
      <w:r>
        <w:rPr>
          <w:rFonts w:ascii="Cambria Math" w:hAnsi="Cambria Math" w:cs="Cambria Math"/>
        </w:rPr>
        <w:t>‑</w:t>
      </w:r>
      <w:r>
        <w:t>cost or low</w:t>
      </w:r>
      <w:r>
        <w:rPr>
          <w:rFonts w:ascii="Cambria Math" w:hAnsi="Cambria Math" w:cs="Cambria Math"/>
        </w:rPr>
        <w:t>‑</w:t>
      </w:r>
      <w:r>
        <w:t>power systems where timing constraints are relaxed, such as simple embedded controllers. The Wallace Tree multiplier, however, is more appropriate for advanced digital signal processing and acceleration tasks where performance is the primary concern. Overall, the choice of multiplier architecture should be guided by application</w:t>
      </w:r>
      <w:r>
        <w:rPr>
          <w:rFonts w:ascii="Cambria Math" w:hAnsi="Cambria Math" w:cs="Cambria Math"/>
        </w:rPr>
        <w:t>‑</w:t>
      </w:r>
      <w:r>
        <w:t>specific requirements, balancing speed, complexity, and resource availability.</w:t>
      </w:r>
      <w:r w:rsidR="005E2B16">
        <w:br w:type="page"/>
      </w:r>
    </w:p>
    <w:p w14:paraId="341E4559" w14:textId="06B76BA8" w:rsidR="230BADB1" w:rsidRDefault="0A0F3153" w:rsidP="00DF7190">
      <w:pPr>
        <w:pStyle w:val="Heading2"/>
        <w:spacing w:before="299" w:after="299"/>
      </w:pPr>
      <w:bookmarkStart w:id="28" w:name="_Toc227916112"/>
      <w:r w:rsidRPr="230BADB1">
        <w:rPr>
          <w:rFonts w:ascii="Aptos" w:eastAsia="Aptos" w:hAnsi="Aptos" w:cs="Aptos"/>
          <w:b/>
          <w:bCs/>
          <w:sz w:val="36"/>
          <w:szCs w:val="36"/>
        </w:rPr>
        <w:lastRenderedPageBreak/>
        <w:t>9. Limitations and Improvements</w:t>
      </w:r>
      <w:bookmarkEnd w:id="28"/>
    </w:p>
    <w:p w14:paraId="04D0477E" w14:textId="77777777" w:rsidR="00DF7190" w:rsidRPr="00DF7190" w:rsidRDefault="00DF7190" w:rsidP="00DF7190">
      <w:pPr>
        <w:jc w:val="both"/>
      </w:pPr>
      <w:r w:rsidRPr="00DF7190">
        <w:t>While the implemented multiplier designs successfully demonstrate the functional and architectural differences between Braun and Wallace Tree multipliers, several limitations were encountered during the development and evaluation process.</w:t>
      </w:r>
    </w:p>
    <w:p w14:paraId="45535383" w14:textId="45A9C487" w:rsidR="00DF7190" w:rsidRPr="00DF7190" w:rsidRDefault="00DF7190" w:rsidP="00DF7190">
      <w:pPr>
        <w:jc w:val="both"/>
      </w:pPr>
      <w:r w:rsidRPr="00DF7190">
        <w:t>One limitation of this work is that full post</w:t>
      </w:r>
      <w:r w:rsidRPr="00DF7190">
        <w:noBreakHyphen/>
        <w:t>implementation timing and resource screenshots were only obtained for the Wallace Tree multiplier. Although architectural analysis was carried out for both designs, the absence of complete Braun post</w:t>
      </w:r>
      <w:r w:rsidRPr="00DF7190">
        <w:noBreakHyphen/>
        <w:t>implementation screenshots restricts the ability to present a fully symmetric, tool</w:t>
      </w:r>
      <w:r w:rsidRPr="00DF7190">
        <w:noBreakHyphen/>
        <w:t>reported comparison. Nevertheless, the available Wallace Tree results remain sufficient to demonstrate the impact of parallel reduction on critical path behaviour, and the Braun architecture’s limitations are well understood from both theory and design structure.</w:t>
      </w:r>
    </w:p>
    <w:p w14:paraId="28B79EE9" w14:textId="77777777" w:rsidR="00DF7190" w:rsidRPr="00DF7190" w:rsidRDefault="00DF7190" w:rsidP="00DF7190">
      <w:pPr>
        <w:jc w:val="both"/>
      </w:pPr>
      <w:r w:rsidRPr="00DF7190">
        <w:t xml:space="preserve">Another limitation is that power consumption analysis was based on </w:t>
      </w:r>
      <w:proofErr w:type="spellStart"/>
      <w:r w:rsidRPr="00DF7190">
        <w:t>Vivado</w:t>
      </w:r>
      <w:proofErr w:type="spellEnd"/>
      <w:r w:rsidRPr="00DF7190">
        <w:t xml:space="preserve"> estimation reports rather than direct hardware measurements. These estimates rely on assumed switching activity and may not fully reflect real operating conditions, meaning power comparisons should be interpreted as indicative rather than definitive.</w:t>
      </w:r>
    </w:p>
    <w:p w14:paraId="27580DB7" w14:textId="77777777" w:rsidR="00DF7190" w:rsidRPr="00DF7190" w:rsidRDefault="00DF7190" w:rsidP="00DF7190">
      <w:pPr>
        <w:jc w:val="both"/>
      </w:pPr>
      <w:r w:rsidRPr="00DF7190">
        <w:t>In addition, the Wallace Tree design required greater implementation effort due to its irregular structure and staged reduction process. This increased complexity made debugging and signal tracing more challenging compared to the structurally regular Braun multiplier.</w:t>
      </w:r>
    </w:p>
    <w:p w14:paraId="7812DA60" w14:textId="77777777" w:rsidR="00DF7190" w:rsidRPr="00DF7190" w:rsidRDefault="00DF7190" w:rsidP="00DF7190">
      <w:pPr>
        <w:jc w:val="both"/>
      </w:pPr>
      <w:r w:rsidRPr="00DF7190">
        <w:t>Future improvements could include completing full post</w:t>
      </w:r>
      <w:r w:rsidRPr="00DF7190">
        <w:noBreakHyphen/>
        <w:t>implementation analysis for both architectures to enable direct numerical comparison of timing and resource usage. Extending the designs to larger operand sizes would also allow further investigation into scalability and performance trends. Finally, implementing and testing the designs on physical FPGA hardware would enable accurate measurement of real</w:t>
      </w:r>
      <w:r w:rsidRPr="00DF7190">
        <w:noBreakHyphen/>
        <w:t>world power consumption and timing behaviour.</w:t>
      </w:r>
    </w:p>
    <w:p w14:paraId="246534A2" w14:textId="459D0362" w:rsidR="0090084B" w:rsidRDefault="005E2B16">
      <w:r>
        <w:br w:type="page"/>
      </w:r>
    </w:p>
    <w:p w14:paraId="05A3641F" w14:textId="6BE13F41" w:rsidR="0090084B" w:rsidRDefault="0A0F3153" w:rsidP="204EBC15">
      <w:pPr>
        <w:pStyle w:val="Heading2"/>
        <w:spacing w:before="299" w:after="299"/>
      </w:pPr>
      <w:bookmarkStart w:id="29" w:name="_Toc227916113"/>
      <w:r w:rsidRPr="230BADB1">
        <w:rPr>
          <w:rFonts w:ascii="Aptos" w:eastAsia="Aptos" w:hAnsi="Aptos" w:cs="Aptos"/>
          <w:b/>
          <w:bCs/>
          <w:sz w:val="36"/>
          <w:szCs w:val="36"/>
        </w:rPr>
        <w:lastRenderedPageBreak/>
        <w:t>10. Conclusion</w:t>
      </w:r>
      <w:bookmarkEnd w:id="29"/>
    </w:p>
    <w:p w14:paraId="6A7591DD" w14:textId="77777777" w:rsidR="00D23283" w:rsidRPr="00D23283" w:rsidRDefault="00D23283" w:rsidP="00D23283">
      <w:pPr>
        <w:jc w:val="both"/>
      </w:pPr>
      <w:r w:rsidRPr="00D23283">
        <w:t>This project has presented the design, implementation, and evaluation of 8×8 Braun and Wallace Tree multipliers using VHDL within an FPGA</w:t>
      </w:r>
      <w:r w:rsidRPr="00D23283">
        <w:noBreakHyphen/>
        <w:t>based design environment. Both multiplier architectures were implemented in accordance with the coursework specification and functionally verified using simulation to confirm correct arithmetic operation.</w:t>
      </w:r>
    </w:p>
    <w:p w14:paraId="3B69B2FD" w14:textId="77777777" w:rsidR="00D23283" w:rsidRPr="00D23283" w:rsidRDefault="00D23283" w:rsidP="00D23283">
      <w:pPr>
        <w:jc w:val="both"/>
      </w:pPr>
      <w:r w:rsidRPr="00D23283">
        <w:t>Architectural and post</w:t>
      </w:r>
      <w:r w:rsidRPr="00D23283">
        <w:noBreakHyphen/>
        <w:t>implementation analysis demonstrates that the Wallace Tree multiplier achieves improved timing performance due to its parallel partial</w:t>
      </w:r>
      <w:r w:rsidRPr="00D23283">
        <w:noBreakHyphen/>
        <w:t xml:space="preserve">product reduction strategy, which significantly reduces the number of sequential </w:t>
      </w:r>
      <w:proofErr w:type="gramStart"/>
      <w:r w:rsidRPr="00D23283">
        <w:t>carry</w:t>
      </w:r>
      <w:proofErr w:type="gramEnd"/>
      <w:r w:rsidRPr="00D23283">
        <w:noBreakHyphen/>
        <w:t>dependent addition stages. In contrast, the Braun multiplier’s ripple</w:t>
      </w:r>
      <w:r w:rsidRPr="00D23283">
        <w:noBreakHyphen/>
        <w:t>style accumulation of partial products results in a longer critical path, reflecting the inherent limitations of array</w:t>
      </w:r>
      <w:r w:rsidRPr="00D23283">
        <w:noBreakHyphen/>
        <w:t>based architectures for performance</w:t>
      </w:r>
      <w:r w:rsidRPr="00D23283">
        <w:noBreakHyphen/>
        <w:t>critical applications.</w:t>
      </w:r>
    </w:p>
    <w:p w14:paraId="6104565F" w14:textId="77777777" w:rsidR="00D23283" w:rsidRPr="00D23283" w:rsidRDefault="00D23283" w:rsidP="00D23283">
      <w:pPr>
        <w:jc w:val="both"/>
      </w:pPr>
      <w:r w:rsidRPr="00D23283">
        <w:t>While the Wallace Tree multiplier offers superior timing characteristics, this advantage is achieved at the cost of increased structural complexity and FPGA resource usage. The Braun multiplier, by comparison, provides a simpler and more regular architecture that is easier to implement and verify but is less suitable for designs where low latency is required.</w:t>
      </w:r>
    </w:p>
    <w:p w14:paraId="7E7258C5" w14:textId="77777777" w:rsidR="00D23283" w:rsidRPr="00D23283" w:rsidRDefault="00D23283" w:rsidP="00D23283">
      <w:pPr>
        <w:jc w:val="both"/>
      </w:pPr>
      <w:r w:rsidRPr="00D23283">
        <w:t>Overall, the results highlight the fundamental trade</w:t>
      </w:r>
      <w:r w:rsidRPr="00D23283">
        <w:noBreakHyphen/>
        <w:t>off between speed and hardware complexity in digital multiplier design. The Braun multiplier is appropriate for low</w:t>
      </w:r>
      <w:r w:rsidRPr="00D23283">
        <w:noBreakHyphen/>
        <w:t>complexity or resource</w:t>
      </w:r>
      <w:r w:rsidRPr="00D23283">
        <w:noBreakHyphen/>
        <w:t>constrained systems, whereas the Wallace Tree multiplier is better suited to performance</w:t>
      </w:r>
      <w:r w:rsidRPr="00D23283">
        <w:noBreakHyphen/>
        <w:t>critical applications. This work demonstrates the importance of architectural choice in FPGA</w:t>
      </w:r>
      <w:r w:rsidRPr="00D23283">
        <w:noBreakHyphen/>
        <w:t>based arithmetic design and reinforces how application requirements should guide multiplier selection.</w:t>
      </w:r>
    </w:p>
    <w:p w14:paraId="421EDEC8" w14:textId="6EFDC9FA" w:rsidR="230BADB1" w:rsidRDefault="230BADB1" w:rsidP="00D23283">
      <w:pPr>
        <w:jc w:val="both"/>
      </w:pPr>
    </w:p>
    <w:p w14:paraId="4FF6AEF0" w14:textId="23905500" w:rsidR="0090084B" w:rsidRDefault="005E2B16">
      <w:r>
        <w:br w:type="page"/>
      </w:r>
    </w:p>
    <w:p w14:paraId="40669D52" w14:textId="23C3BCD9" w:rsidR="0090084B" w:rsidRDefault="0A0F3153" w:rsidP="204EBC15">
      <w:pPr>
        <w:pStyle w:val="Heading2"/>
        <w:spacing w:before="299" w:after="299"/>
      </w:pPr>
      <w:bookmarkStart w:id="30" w:name="_Toc227916114"/>
      <w:r w:rsidRPr="298AECE7">
        <w:rPr>
          <w:rFonts w:ascii="Aptos" w:eastAsia="Aptos" w:hAnsi="Aptos" w:cs="Aptos"/>
          <w:b/>
          <w:bCs/>
          <w:sz w:val="36"/>
          <w:szCs w:val="36"/>
        </w:rPr>
        <w:lastRenderedPageBreak/>
        <w:t>11. References</w:t>
      </w:r>
      <w:bookmarkEnd w:id="30"/>
    </w:p>
    <w:p w14:paraId="0587412C" w14:textId="72BB0676" w:rsidR="7177C542" w:rsidRDefault="7177C542" w:rsidP="298AECE7">
      <w:pPr>
        <w:jc w:val="both"/>
        <w:rPr>
          <w:rFonts w:ascii="Aptos" w:eastAsia="Aptos" w:hAnsi="Aptos" w:cs="Aptos"/>
        </w:rPr>
      </w:pPr>
      <w:r>
        <w:t xml:space="preserve">[1] </w:t>
      </w:r>
      <w:r w:rsidR="3894B515" w:rsidRPr="298AECE7">
        <w:t>T.-H. Nguyen, C.-K. Pham, and T.-T. Hoang, “A High-Efficiency Modular Multiplication Digital Signal Processing for Lattice-Based Post-Quantum Cryptography,” Cryptography, vol. 7, no. 4, p. 46, Dec. 2023</w:t>
      </w:r>
    </w:p>
    <w:p w14:paraId="4A662208" w14:textId="4B2D3DB8" w:rsidR="0E517491" w:rsidRDefault="0E517491" w:rsidP="298AECE7">
      <w:pPr>
        <w:jc w:val="both"/>
      </w:pPr>
      <w:r w:rsidRPr="298AECE7">
        <w:t xml:space="preserve">[2] Behrooz </w:t>
      </w:r>
      <w:proofErr w:type="spellStart"/>
      <w:r w:rsidRPr="298AECE7">
        <w:t>Parhami</w:t>
      </w:r>
      <w:proofErr w:type="spellEnd"/>
      <w:r w:rsidRPr="298AECE7">
        <w:t>, “</w:t>
      </w:r>
      <w:r w:rsidR="22D4D162" w:rsidRPr="298AECE7">
        <w:t>Computer Arithmetic: Algorithms and Hardware Designs</w:t>
      </w:r>
      <w:r w:rsidRPr="298AECE7">
        <w:t>” Ucsb.edu, 2025. https://web.ece.ucsb.edu/~parhami/text_comp_arit.htm (accessed Apr. 15, 2026).</w:t>
      </w:r>
    </w:p>
    <w:p w14:paraId="02351690" w14:textId="21D377A9" w:rsidR="3F1D5EB4" w:rsidRDefault="3F1D5EB4" w:rsidP="298AECE7">
      <w:pPr>
        <w:jc w:val="both"/>
      </w:pPr>
      <w:r>
        <w:t>[</w:t>
      </w:r>
      <w:r w:rsidR="4FD13E3F">
        <w:t>3</w:t>
      </w:r>
      <w:r>
        <w:t>] S. Ullah, T. D. A. Nguyen, and A. Kumar, “Energy-Efficient Low-Latency Signed Multiplier for FPGA-based Hardware Accelerators,” IEEE Embedded Systems Letters, pp. 1–1, 2020</w:t>
      </w:r>
    </w:p>
    <w:p w14:paraId="59D952C5" w14:textId="2E58D572" w:rsidR="24994C01" w:rsidRDefault="24994C01" w:rsidP="298AECE7">
      <w:pPr>
        <w:jc w:val="both"/>
      </w:pPr>
      <w:r>
        <w:t>[4] V. Thamizharasan and V. Parthipan, “Design of efficient binary multiplier architecture using hybrid compressor with FPGA implementation,” Scientific Reports, vol. 14, no. 1, Apr. 2024</w:t>
      </w:r>
    </w:p>
    <w:p w14:paraId="713931E5" w14:textId="76A01018" w:rsidR="772C3CA8" w:rsidRDefault="772C3CA8" w:rsidP="298AECE7">
      <w:pPr>
        <w:jc w:val="both"/>
      </w:pPr>
      <w:r>
        <w:t>[5]</w:t>
      </w:r>
      <w:r w:rsidR="724729DC">
        <w:t xml:space="preserve"> H. M. Brunda, </w:t>
      </w:r>
      <w:r w:rsidR="28008F38">
        <w:t>et al</w:t>
      </w:r>
      <w:r w:rsidR="724729DC">
        <w:t>, “Comparative Analysis of Various Multipliers Based on Performance,” Scientia, vol. 2, no. 5, pp. 100–108, Accessed: Apr. 15, 2026. [Online].</w:t>
      </w:r>
    </w:p>
    <w:p w14:paraId="1BB97A87" w14:textId="3361D989" w:rsidR="724729DC" w:rsidRDefault="724729DC" w:rsidP="298AECE7">
      <w:pPr>
        <w:jc w:val="both"/>
      </w:pPr>
      <w:r>
        <w:t>[6] A. Ravi, “Comparative study of Braun’s Multiplier Using FPGA Devices,” Academia.edu, Nov. 19, 2013. https://www.academia.edu/5155476/Comparative_study_of_Brauns_Multiplier_Using_FPGA_Devices (accessed Apr. 15, 2026).</w:t>
      </w:r>
    </w:p>
    <w:p w14:paraId="6A84DBF7" w14:textId="01ED5ACA" w:rsidR="724729DC" w:rsidRDefault="724729DC" w:rsidP="298AECE7">
      <w:pPr>
        <w:jc w:val="both"/>
      </w:pPr>
      <w:r>
        <w:t xml:space="preserve">[7]  S. Awasthi, C. Aditya, P. Kumar, and B. Singh, “Delay Assessment of Parallel Multiplier Using Ultra-Scale FPGA Devices,” Lecture Notes in Electrical Engineering, pp. 107–116, 2025, </w:t>
      </w:r>
      <w:proofErr w:type="spellStart"/>
      <w:r>
        <w:t>doi</w:t>
      </w:r>
      <w:proofErr w:type="spellEnd"/>
      <w:r>
        <w:t xml:space="preserve">: </w:t>
      </w:r>
      <w:hyperlink r:id="rId13">
        <w:r w:rsidRPr="298AECE7">
          <w:rPr>
            <w:rStyle w:val="Hyperlink"/>
          </w:rPr>
          <w:t>https://doi.org/10.1007/978-981-97-3090-2_9</w:t>
        </w:r>
      </w:hyperlink>
      <w:r>
        <w:t>.</w:t>
      </w:r>
    </w:p>
    <w:p w14:paraId="74D6E2E7" w14:textId="41A62AAD" w:rsidR="724729DC" w:rsidRDefault="724729DC" w:rsidP="298AECE7">
      <w:pPr>
        <w:jc w:val="both"/>
      </w:pPr>
      <w:r>
        <w:t xml:space="preserve">[8] </w:t>
      </w:r>
      <w:r w:rsidR="6242B1A3">
        <w:t xml:space="preserve">H. Bansal and et al, “Wallace Tree Multiplier Designs: A Performance Comparison Review,” Innovative Systems Design and </w:t>
      </w:r>
      <w:proofErr w:type="gramStart"/>
      <w:r w:rsidR="6242B1A3">
        <w:t>Engineering ,</w:t>
      </w:r>
      <w:proofErr w:type="gramEnd"/>
      <w:r w:rsidR="6242B1A3">
        <w:t xml:space="preserve"> vol. 5, no. 5, pp. 60–67, Accessed: Apr. 15, 2026. [Online]. Available: https://www.iiste.org/Journals/index.php/ISDE/article/viewFile/12916/13257</w:t>
      </w:r>
    </w:p>
    <w:p w14:paraId="5696C4C9" w14:textId="31EBD560" w:rsidR="0090084B" w:rsidRDefault="005E2B16">
      <w:r>
        <w:br w:type="page"/>
      </w:r>
    </w:p>
    <w:p w14:paraId="4B85FE63" w14:textId="311988B3" w:rsidR="0090084B" w:rsidRDefault="176F3308" w:rsidP="230BADB1">
      <w:pPr>
        <w:pStyle w:val="Heading2"/>
        <w:rPr>
          <w:rFonts w:ascii="Segoe UI" w:eastAsia="Segoe UI" w:hAnsi="Segoe UI" w:cs="Segoe UI"/>
          <w:sz w:val="21"/>
          <w:szCs w:val="21"/>
        </w:rPr>
      </w:pPr>
      <w:bookmarkStart w:id="31" w:name="_Toc227916115"/>
      <w:r w:rsidRPr="230BADB1">
        <w:lastRenderedPageBreak/>
        <w:t>Appendix A</w:t>
      </w:r>
      <w:r w:rsidR="00115F15">
        <w:t xml:space="preserve">: Wallace Tree </w:t>
      </w:r>
      <w:r w:rsidR="00F07AC0">
        <w:t>Reduction</w:t>
      </w:r>
      <w:bookmarkEnd w:id="31"/>
    </w:p>
    <w:p w14:paraId="2C078E63" w14:textId="592E4033" w:rsidR="0090084B" w:rsidRDefault="34AED366" w:rsidP="34AED366">
      <w:r>
        <w:rPr>
          <w:noProof/>
        </w:rPr>
        <w:drawing>
          <wp:anchor distT="0" distB="0" distL="114300" distR="114300" simplePos="0" relativeHeight="251656192" behindDoc="1" locked="0" layoutInCell="1" allowOverlap="1" wp14:anchorId="57A1753A" wp14:editId="3D261934">
            <wp:simplePos x="0" y="0"/>
            <wp:positionH relativeFrom="column">
              <wp:posOffset>-485775</wp:posOffset>
            </wp:positionH>
            <wp:positionV relativeFrom="paragraph">
              <wp:posOffset>171450</wp:posOffset>
            </wp:positionV>
            <wp:extent cx="6895971" cy="3691113"/>
            <wp:effectExtent l="0" t="0" r="0" b="0"/>
            <wp:wrapNone/>
            <wp:docPr id="55942117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421175" name="Picture 559421175"/>
                    <pic:cNvPicPr/>
                  </pic:nvPicPr>
                  <pic:blipFill>
                    <a:blip r:embed="rId14">
                      <a:extLst>
                        <a:ext uri="{28A0092B-C50C-407E-A947-70E740481C1C}">
                          <a14:useLocalDpi xmlns:a14="http://schemas.microsoft.com/office/drawing/2010/main"/>
                        </a:ext>
                      </a:extLst>
                    </a:blip>
                    <a:stretch>
                      <a:fillRect/>
                    </a:stretch>
                  </pic:blipFill>
                  <pic:spPr>
                    <a:xfrm>
                      <a:off x="0" y="0"/>
                      <a:ext cx="6895971" cy="3691113"/>
                    </a:xfrm>
                    <a:prstGeom prst="rect">
                      <a:avLst/>
                    </a:prstGeom>
                  </pic:spPr>
                </pic:pic>
              </a:graphicData>
            </a:graphic>
            <wp14:sizeRelH relativeFrom="page">
              <wp14:pctWidth>0</wp14:pctWidth>
            </wp14:sizeRelH>
            <wp14:sizeRelV relativeFrom="page">
              <wp14:pctHeight>0</wp14:pctHeight>
            </wp14:sizeRelV>
          </wp:anchor>
        </w:drawing>
      </w:r>
    </w:p>
    <w:p w14:paraId="5A782257" w14:textId="671EB0C5" w:rsidR="1DEB99A6" w:rsidRDefault="1DEB99A6" w:rsidP="1DEB99A6"/>
    <w:p w14:paraId="62AB76FE" w14:textId="71839B1F" w:rsidR="1DEB99A6" w:rsidRDefault="1DEB99A6" w:rsidP="1DEB99A6"/>
    <w:p w14:paraId="12B889F6" w14:textId="205B69C1" w:rsidR="1DEB99A6" w:rsidRDefault="1DEB99A6" w:rsidP="1DEB99A6"/>
    <w:p w14:paraId="6E722801" w14:textId="1D06D590" w:rsidR="1DEB99A6" w:rsidRDefault="1DEB99A6" w:rsidP="1DEB99A6"/>
    <w:p w14:paraId="128F1A49" w14:textId="2AD8C125" w:rsidR="1DEB99A6" w:rsidRDefault="1DEB99A6" w:rsidP="1DEB99A6"/>
    <w:p w14:paraId="339113EE" w14:textId="6157CA34" w:rsidR="1DEB99A6" w:rsidRDefault="1DEB99A6" w:rsidP="1DEB99A6"/>
    <w:p w14:paraId="3752E736" w14:textId="03A8BD37" w:rsidR="1DEB99A6" w:rsidRDefault="1DEB99A6" w:rsidP="1DEB99A6"/>
    <w:p w14:paraId="711C99F9" w14:textId="765B3269" w:rsidR="1DEB99A6" w:rsidRDefault="1DEB99A6" w:rsidP="1DEB99A6"/>
    <w:p w14:paraId="0006725A" w14:textId="25BF8A19" w:rsidR="1DEB99A6" w:rsidRDefault="1DEB99A6" w:rsidP="1DEB99A6"/>
    <w:p w14:paraId="5AA0CA71" w14:textId="7B5F2D6E" w:rsidR="1DEB99A6" w:rsidRDefault="1DEB99A6" w:rsidP="1DEB99A6"/>
    <w:p w14:paraId="319DD25D" w14:textId="29EF9A4A" w:rsidR="1DEB99A6" w:rsidRDefault="1DEB99A6" w:rsidP="1DEB99A6"/>
    <w:p w14:paraId="696CA83B" w14:textId="1F39BC73" w:rsidR="1DEB99A6" w:rsidRDefault="1DEB99A6" w:rsidP="1DEB99A6"/>
    <w:p w14:paraId="0145E2EA" w14:textId="2568EC3F" w:rsidR="1DEB99A6" w:rsidRDefault="1DEB99A6" w:rsidP="1DEB99A6"/>
    <w:p w14:paraId="6110AD43" w14:textId="393B2C3A" w:rsidR="1DEB99A6" w:rsidRDefault="1DEB99A6">
      <w:r>
        <w:br w:type="page"/>
      </w:r>
    </w:p>
    <w:p w14:paraId="51769E98" w14:textId="7CE62CA0" w:rsidR="1DEB99A6" w:rsidRDefault="2BAC257C" w:rsidP="00BA4477">
      <w:pPr>
        <w:pStyle w:val="Heading2"/>
      </w:pPr>
      <w:bookmarkStart w:id="32" w:name="_Toc227916116"/>
      <w:r>
        <w:lastRenderedPageBreak/>
        <w:t>Appendix B</w:t>
      </w:r>
      <w:r w:rsidR="00F07AC0">
        <w:t>:  RTL Design Schematics</w:t>
      </w:r>
      <w:bookmarkEnd w:id="32"/>
    </w:p>
    <w:p w14:paraId="5C78E355" w14:textId="44EA8817" w:rsidR="2BAC257C" w:rsidRDefault="2BAC257C" w:rsidP="00115F15">
      <w:pPr>
        <w:pStyle w:val="Heading4"/>
      </w:pPr>
      <w:r>
        <w:t>Appendix B.</w:t>
      </w:r>
      <w:r w:rsidR="00BA4477">
        <w:t>1</w:t>
      </w:r>
      <w:r>
        <w:t xml:space="preserve"> - Wallace Tree RTL Design Schematic</w:t>
      </w:r>
    </w:p>
    <w:p w14:paraId="01E7D163" w14:textId="6393C068" w:rsidR="2A5B66FE" w:rsidRDefault="2A5B66FE" w:rsidP="1DEB99A6">
      <w:pPr>
        <w:rPr>
          <w:rFonts w:ascii="Times New Roman" w:eastAsia="Times New Roman" w:hAnsi="Times New Roman" w:cs="Times New Roman"/>
          <w:color w:val="000000" w:themeColor="text1"/>
        </w:rPr>
      </w:pPr>
      <w:r>
        <w:rPr>
          <w:noProof/>
        </w:rPr>
        <w:drawing>
          <wp:inline distT="0" distB="0" distL="0" distR="0" wp14:anchorId="0D9AD2EA" wp14:editId="4FE9DE1A">
            <wp:extent cx="5943600" cy="3848100"/>
            <wp:effectExtent l="0" t="0" r="0" b="0"/>
            <wp:docPr id="22353553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535532" name="Picture 223535532"/>
                    <pic:cNvPicPr/>
                  </pic:nvPicPr>
                  <pic:blipFill>
                    <a:blip r:embed="rId15">
                      <a:extLst>
                        <a:ext uri="{28A0092B-C50C-407E-A947-70E740481C1C}">
                          <a14:useLocalDpi xmlns:a14="http://schemas.microsoft.com/office/drawing/2010/main"/>
                        </a:ext>
                      </a:extLst>
                    </a:blip>
                    <a:stretch>
                      <a:fillRect/>
                    </a:stretch>
                  </pic:blipFill>
                  <pic:spPr>
                    <a:xfrm>
                      <a:off x="0" y="0"/>
                      <a:ext cx="5943600" cy="3848100"/>
                    </a:xfrm>
                    <a:prstGeom prst="rect">
                      <a:avLst/>
                    </a:prstGeom>
                  </pic:spPr>
                </pic:pic>
              </a:graphicData>
            </a:graphic>
          </wp:inline>
        </w:drawing>
      </w:r>
    </w:p>
    <w:p w14:paraId="1344DFE2" w14:textId="6F55D08E" w:rsidR="1DEB99A6" w:rsidRDefault="1DEB99A6">
      <w:r>
        <w:br w:type="page"/>
      </w:r>
    </w:p>
    <w:p w14:paraId="5E95E13C" w14:textId="360E5802" w:rsidR="1DEB99A6" w:rsidRDefault="370DEE58" w:rsidP="00BA4477">
      <w:pPr>
        <w:pStyle w:val="Heading2"/>
      </w:pPr>
      <w:bookmarkStart w:id="33" w:name="_Toc227916117"/>
      <w:r w:rsidRPr="00115F15">
        <w:lastRenderedPageBreak/>
        <w:t>Appendix C</w:t>
      </w:r>
      <w:r w:rsidR="00F07AC0">
        <w:t xml:space="preserve">: </w:t>
      </w:r>
      <w:r w:rsidR="00F07AC0" w:rsidRPr="00F07AC0">
        <w:t>Implementation Schematics</w:t>
      </w:r>
      <w:bookmarkEnd w:id="33"/>
    </w:p>
    <w:p w14:paraId="4408525A" w14:textId="66F86A97" w:rsidR="370DEE58" w:rsidRDefault="370DEE58" w:rsidP="00115F15">
      <w:pPr>
        <w:pStyle w:val="Heading4"/>
      </w:pPr>
      <w:r>
        <w:t>Appendix C</w:t>
      </w:r>
      <w:r w:rsidR="00BA4477">
        <w:t>.1</w:t>
      </w:r>
      <w:r>
        <w:t xml:space="preserve"> - Wallace Tree Implementation Schematic</w:t>
      </w:r>
    </w:p>
    <w:p w14:paraId="67F9F47F" w14:textId="3C1835B3" w:rsidR="1DEB99A6" w:rsidRDefault="1DEB99A6" w:rsidP="1DEB99A6">
      <w:r>
        <w:rPr>
          <w:noProof/>
        </w:rPr>
        <w:drawing>
          <wp:anchor distT="0" distB="0" distL="114300" distR="114300" simplePos="0" relativeHeight="251654144" behindDoc="1" locked="0" layoutInCell="1" allowOverlap="1" wp14:anchorId="0F7BF9D0" wp14:editId="7C3BF7CB">
            <wp:simplePos x="0" y="0"/>
            <wp:positionH relativeFrom="column">
              <wp:posOffset>38100</wp:posOffset>
            </wp:positionH>
            <wp:positionV relativeFrom="paragraph">
              <wp:posOffset>-19050</wp:posOffset>
            </wp:positionV>
            <wp:extent cx="6044583" cy="3990975"/>
            <wp:effectExtent l="0" t="0" r="0" b="0"/>
            <wp:wrapNone/>
            <wp:docPr id="26339666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396668" name="Picture 263396668"/>
                    <pic:cNvPicPr/>
                  </pic:nvPicPr>
                  <pic:blipFill>
                    <a:blip r:embed="rId16">
                      <a:extLst>
                        <a:ext uri="{28A0092B-C50C-407E-A947-70E740481C1C}">
                          <a14:useLocalDpi xmlns:a14="http://schemas.microsoft.com/office/drawing/2010/main"/>
                        </a:ext>
                      </a:extLst>
                    </a:blip>
                    <a:stretch>
                      <a:fillRect/>
                    </a:stretch>
                  </pic:blipFill>
                  <pic:spPr>
                    <a:xfrm>
                      <a:off x="0" y="0"/>
                      <a:ext cx="6044583" cy="3990975"/>
                    </a:xfrm>
                    <a:prstGeom prst="rect">
                      <a:avLst/>
                    </a:prstGeom>
                  </pic:spPr>
                </pic:pic>
              </a:graphicData>
            </a:graphic>
            <wp14:sizeRelH relativeFrom="page">
              <wp14:pctWidth>0</wp14:pctWidth>
            </wp14:sizeRelH>
            <wp14:sizeRelV relativeFrom="page">
              <wp14:pctHeight>0</wp14:pctHeight>
            </wp14:sizeRelV>
          </wp:anchor>
        </w:drawing>
      </w:r>
    </w:p>
    <w:p w14:paraId="7770B862" w14:textId="48856C2E" w:rsidR="1DEB99A6" w:rsidRDefault="1DEB99A6" w:rsidP="1DEB99A6">
      <w:pPr>
        <w:rPr>
          <w:rFonts w:ascii="Times New Roman" w:eastAsia="Times New Roman" w:hAnsi="Times New Roman" w:cs="Times New Roman"/>
          <w:color w:val="000000" w:themeColor="text1"/>
        </w:rPr>
      </w:pPr>
    </w:p>
    <w:p w14:paraId="205C5960" w14:textId="7C394B08" w:rsidR="1DEB99A6" w:rsidRDefault="1DEB99A6">
      <w:r>
        <w:br w:type="page"/>
      </w:r>
    </w:p>
    <w:p w14:paraId="441897E7" w14:textId="72487223" w:rsidR="1DEB99A6" w:rsidRDefault="1D0C53F0" w:rsidP="00115F15">
      <w:pPr>
        <w:pStyle w:val="Heading2"/>
        <w:rPr>
          <w:rFonts w:ascii="Times New Roman" w:eastAsia="Times New Roman" w:hAnsi="Times New Roman" w:cs="Times New Roman"/>
          <w:color w:val="000000" w:themeColor="text1"/>
          <w:sz w:val="24"/>
          <w:szCs w:val="24"/>
        </w:rPr>
      </w:pPr>
      <w:bookmarkStart w:id="34" w:name="_Toc227916118"/>
      <w:r w:rsidRPr="3B7128C4">
        <w:lastRenderedPageBreak/>
        <w:t>Appendix D</w:t>
      </w:r>
      <w:r w:rsidR="00F07AC0">
        <w:t>: Device Schematic</w:t>
      </w:r>
      <w:bookmarkEnd w:id="34"/>
    </w:p>
    <w:p w14:paraId="7D75630B" w14:textId="04EB4AD1" w:rsidR="1D0C53F0" w:rsidRDefault="1D0C53F0" w:rsidP="00115F15">
      <w:pPr>
        <w:pStyle w:val="Heading4"/>
      </w:pPr>
      <w:r>
        <w:t>Appendix D.1 - Braun Device Schematic</w:t>
      </w:r>
    </w:p>
    <w:p w14:paraId="30A1117B" w14:textId="05E17557" w:rsidR="2B45FFF0" w:rsidRDefault="2B45FFF0" w:rsidP="3B7128C4">
      <w:pPr>
        <w:rPr>
          <w:rFonts w:ascii="Times New Roman" w:eastAsia="Times New Roman" w:hAnsi="Times New Roman" w:cs="Times New Roman"/>
          <w:color w:val="000000" w:themeColor="text1"/>
        </w:rPr>
      </w:pPr>
      <w:r>
        <w:rPr>
          <w:noProof/>
        </w:rPr>
        <w:drawing>
          <wp:inline distT="0" distB="0" distL="0" distR="0" wp14:anchorId="6B8672C5" wp14:editId="6CFB50BA">
            <wp:extent cx="2292060" cy="3390900"/>
            <wp:effectExtent l="0" t="0" r="0" b="0"/>
            <wp:docPr id="1355563929" name="drawing" title="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563929" name="Picture 1355563929"/>
                    <pic:cNvPicPr/>
                  </pic:nvPicPr>
                  <pic:blipFill>
                    <a:blip r:embed="rId17">
                      <a:extLst>
                        <a:ext uri="{28A0092B-C50C-407E-A947-70E740481C1C}">
                          <a14:useLocalDpi xmlns:a14="http://schemas.microsoft.com/office/drawing/2010/main"/>
                        </a:ext>
                      </a:extLst>
                    </a:blip>
                    <a:stretch>
                      <a:fillRect/>
                    </a:stretch>
                  </pic:blipFill>
                  <pic:spPr>
                    <a:xfrm>
                      <a:off x="0" y="0"/>
                      <a:ext cx="2292060" cy="3390900"/>
                    </a:xfrm>
                    <a:prstGeom prst="rect">
                      <a:avLst/>
                    </a:prstGeom>
                  </pic:spPr>
                </pic:pic>
              </a:graphicData>
            </a:graphic>
          </wp:inline>
        </w:drawing>
      </w:r>
    </w:p>
    <w:p w14:paraId="1545452F" w14:textId="7E2EA6CE" w:rsidR="2B45FFF0" w:rsidRDefault="2B45FFF0" w:rsidP="00115F15">
      <w:pPr>
        <w:pStyle w:val="Heading4"/>
        <w:rPr>
          <w:rFonts w:ascii="Times New Roman" w:eastAsia="Times New Roman" w:hAnsi="Times New Roman" w:cs="Times New Roman"/>
          <w:color w:val="000000" w:themeColor="text1"/>
        </w:rPr>
      </w:pPr>
      <w:r>
        <w:t>Appendix D.2 - Wallace Tree Device Schematic</w:t>
      </w:r>
    </w:p>
    <w:p w14:paraId="291E6743" w14:textId="1039EE79" w:rsidR="3B7128C4" w:rsidRDefault="3B7128C4" w:rsidP="3B7128C4">
      <w:pPr>
        <w:rPr>
          <w:rFonts w:ascii="Times New Roman" w:eastAsia="Times New Roman" w:hAnsi="Times New Roman" w:cs="Times New Roman"/>
          <w:color w:val="000000" w:themeColor="text1"/>
        </w:rPr>
      </w:pPr>
      <w:r>
        <w:rPr>
          <w:noProof/>
        </w:rPr>
        <w:drawing>
          <wp:anchor distT="0" distB="0" distL="114300" distR="114300" simplePos="0" relativeHeight="251657216" behindDoc="1" locked="0" layoutInCell="1" allowOverlap="1" wp14:anchorId="57BAEC31" wp14:editId="11B57CA8">
            <wp:simplePos x="0" y="0"/>
            <wp:positionH relativeFrom="column">
              <wp:align>left</wp:align>
            </wp:positionH>
            <wp:positionV relativeFrom="paragraph">
              <wp:posOffset>0</wp:posOffset>
            </wp:positionV>
            <wp:extent cx="2473581" cy="3838575"/>
            <wp:effectExtent l="0" t="0" r="0" b="0"/>
            <wp:wrapNone/>
            <wp:docPr id="749419847" name="drawing" title="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419847" name="Picture 749419847"/>
                    <pic:cNvPicPr/>
                  </pic:nvPicPr>
                  <pic:blipFill>
                    <a:blip r:embed="rId18">
                      <a:extLst>
                        <a:ext uri="{28A0092B-C50C-407E-A947-70E740481C1C}">
                          <a14:useLocalDpi xmlns:a14="http://schemas.microsoft.com/office/drawing/2010/main"/>
                        </a:ext>
                      </a:extLst>
                    </a:blip>
                    <a:stretch>
                      <a:fillRect/>
                    </a:stretch>
                  </pic:blipFill>
                  <pic:spPr>
                    <a:xfrm>
                      <a:off x="0" y="0"/>
                      <a:ext cx="2473581" cy="3838575"/>
                    </a:xfrm>
                    <a:prstGeom prst="rect">
                      <a:avLst/>
                    </a:prstGeom>
                  </pic:spPr>
                </pic:pic>
              </a:graphicData>
            </a:graphic>
            <wp14:sizeRelH relativeFrom="page">
              <wp14:pctWidth>0</wp14:pctWidth>
            </wp14:sizeRelH>
            <wp14:sizeRelV relativeFrom="page">
              <wp14:pctHeight>0</wp14:pctHeight>
            </wp14:sizeRelV>
          </wp:anchor>
        </w:drawing>
      </w:r>
    </w:p>
    <w:p w14:paraId="37AC30CD" w14:textId="2B9907FD" w:rsidR="3B7128C4" w:rsidRDefault="3B7128C4" w:rsidP="3B7128C4"/>
    <w:p w14:paraId="1BD7B2C5" w14:textId="4DB51DC3" w:rsidR="3B7128C4" w:rsidRDefault="3B7128C4">
      <w:r>
        <w:br w:type="page"/>
      </w:r>
    </w:p>
    <w:p w14:paraId="7B666873" w14:textId="57FF59CB" w:rsidR="3B7128C4" w:rsidRDefault="48B20348" w:rsidP="00BA4477">
      <w:pPr>
        <w:pStyle w:val="Heading2"/>
      </w:pPr>
      <w:bookmarkStart w:id="35" w:name="_Toc227916119"/>
      <w:r w:rsidRPr="3B7128C4">
        <w:lastRenderedPageBreak/>
        <w:t>Appendix E</w:t>
      </w:r>
      <w:r w:rsidR="00F07AC0">
        <w:t>: I/O Plannin</w:t>
      </w:r>
      <w:r w:rsidR="00BA4477">
        <w:t>g</w:t>
      </w:r>
      <w:bookmarkEnd w:id="35"/>
    </w:p>
    <w:p w14:paraId="42B4D2B0" w14:textId="07C14426" w:rsidR="3B7128C4" w:rsidRDefault="48B20348" w:rsidP="00115F15">
      <w:pPr>
        <w:pStyle w:val="Heading4"/>
      </w:pPr>
      <w:r>
        <w:t>Appendix E.</w:t>
      </w:r>
      <w:r w:rsidR="00BA4477">
        <w:t>1</w:t>
      </w:r>
      <w:r>
        <w:t xml:space="preserve"> - Wallace Tree I/O Planning</w:t>
      </w:r>
    </w:p>
    <w:p w14:paraId="18A30BAE" w14:textId="4DA07BD5" w:rsidR="3B7128C4" w:rsidRDefault="4F26B0C8" w:rsidP="4F26B0C8">
      <w:r>
        <w:rPr>
          <w:noProof/>
        </w:rPr>
        <w:drawing>
          <wp:anchor distT="0" distB="0" distL="114300" distR="114300" simplePos="0" relativeHeight="251660288" behindDoc="1" locked="0" layoutInCell="1" allowOverlap="1" wp14:anchorId="1F35576F" wp14:editId="3E7DCBEA">
            <wp:simplePos x="0" y="0"/>
            <wp:positionH relativeFrom="column">
              <wp:posOffset>19050</wp:posOffset>
            </wp:positionH>
            <wp:positionV relativeFrom="paragraph">
              <wp:posOffset>85725</wp:posOffset>
            </wp:positionV>
            <wp:extent cx="5758912" cy="3267075"/>
            <wp:effectExtent l="0" t="0" r="0" b="0"/>
            <wp:wrapNone/>
            <wp:docPr id="1625641750" name="drawing" title="A screenshot of a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5641750" name="Picture 1625641750"/>
                    <pic:cNvPicPr/>
                  </pic:nvPicPr>
                  <pic:blipFill>
                    <a:blip r:embed="rId19">
                      <a:extLst>
                        <a:ext uri="{28A0092B-C50C-407E-A947-70E740481C1C}">
                          <a14:useLocalDpi xmlns:a14="http://schemas.microsoft.com/office/drawing/2010/main"/>
                        </a:ext>
                      </a:extLst>
                    </a:blip>
                    <a:stretch>
                      <a:fillRect/>
                    </a:stretch>
                  </pic:blipFill>
                  <pic:spPr>
                    <a:xfrm>
                      <a:off x="0" y="0"/>
                      <a:ext cx="5758912" cy="3267075"/>
                    </a:xfrm>
                    <a:prstGeom prst="rect">
                      <a:avLst/>
                    </a:prstGeom>
                  </pic:spPr>
                </pic:pic>
              </a:graphicData>
            </a:graphic>
            <wp14:sizeRelH relativeFrom="page">
              <wp14:pctWidth>0</wp14:pctWidth>
            </wp14:sizeRelH>
            <wp14:sizeRelV relativeFrom="page">
              <wp14:pctHeight>0</wp14:pctHeight>
            </wp14:sizeRelV>
          </wp:anchor>
        </w:drawing>
      </w:r>
    </w:p>
    <w:p w14:paraId="59028E7E" w14:textId="0F66E5D7" w:rsidR="3B7128C4" w:rsidRDefault="3B7128C4" w:rsidP="4F26B0C8"/>
    <w:p w14:paraId="16EABD34" w14:textId="3BE8BDB6" w:rsidR="3B7128C4" w:rsidRDefault="3B7128C4" w:rsidP="4F26B0C8"/>
    <w:p w14:paraId="6343AB95" w14:textId="06C3D74C" w:rsidR="3B7128C4" w:rsidRDefault="3B7128C4" w:rsidP="4F26B0C8"/>
    <w:p w14:paraId="3BAE35E0" w14:textId="6E4EA1AE" w:rsidR="3B7128C4" w:rsidRDefault="3B7128C4" w:rsidP="4F26B0C8"/>
    <w:p w14:paraId="30341D59" w14:textId="6F1BBA83" w:rsidR="3B7128C4" w:rsidRDefault="3B7128C4" w:rsidP="4F26B0C8"/>
    <w:p w14:paraId="4A88804B" w14:textId="4E7C7E50" w:rsidR="3B7128C4" w:rsidRDefault="3B7128C4" w:rsidP="4F26B0C8"/>
    <w:p w14:paraId="267CA0FF" w14:textId="227CC1AE" w:rsidR="3B7128C4" w:rsidRDefault="3B7128C4" w:rsidP="4F26B0C8">
      <w:r>
        <w:br w:type="page"/>
      </w:r>
    </w:p>
    <w:p w14:paraId="2608759E" w14:textId="66CCE5B4" w:rsidR="3B7128C4" w:rsidRDefault="3B7128C4" w:rsidP="00941B60">
      <w:pPr>
        <w:rPr>
          <w:rFonts w:ascii="Times New Roman" w:eastAsia="Times New Roman" w:hAnsi="Times New Roman" w:cs="Times New Roman"/>
          <w:color w:val="000000" w:themeColor="text1"/>
        </w:rPr>
      </w:pPr>
    </w:p>
    <w:sectPr w:rsidR="3B7128C4" w:rsidSect="00F07AC0">
      <w:headerReference w:type="default" r:id="rId20"/>
      <w:footerReference w:type="even" r:id="rId21"/>
      <w:footerReference w:type="default" r:id="rId22"/>
      <w:footerReference w:type="first" r:id="rId2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6AB9EB" w14:textId="77777777" w:rsidR="00DB6CB0" w:rsidRDefault="00DB6CB0">
      <w:pPr>
        <w:spacing w:after="0" w:line="240" w:lineRule="auto"/>
      </w:pPr>
      <w:r>
        <w:separator/>
      </w:r>
    </w:p>
  </w:endnote>
  <w:endnote w:type="continuationSeparator" w:id="0">
    <w:p w14:paraId="4B978F28" w14:textId="77777777" w:rsidR="00DB6CB0" w:rsidRDefault="00DB6C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Aptos Narrow">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092E1" w14:textId="19A639AA" w:rsidR="00F07AC0" w:rsidRDefault="00F07AC0">
    <w:pPr>
      <w:pStyle w:val="Footer"/>
    </w:pPr>
    <w:r>
      <w:rPr>
        <w:noProof/>
      </w:rPr>
      <mc:AlternateContent>
        <mc:Choice Requires="wps">
          <w:drawing>
            <wp:anchor distT="0" distB="0" distL="0" distR="0" simplePos="0" relativeHeight="251659264" behindDoc="0" locked="0" layoutInCell="1" allowOverlap="1" wp14:anchorId="18FEDD71" wp14:editId="05F877CB">
              <wp:simplePos x="635" y="635"/>
              <wp:positionH relativeFrom="page">
                <wp:align>center</wp:align>
              </wp:positionH>
              <wp:positionV relativeFrom="page">
                <wp:align>bottom</wp:align>
              </wp:positionV>
              <wp:extent cx="962660" cy="370840"/>
              <wp:effectExtent l="0" t="0" r="8890" b="0"/>
              <wp:wrapNone/>
              <wp:docPr id="668496500" name="Text Box 2" descr="General Business">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62660" cy="370840"/>
                      </a:xfrm>
                      <a:prstGeom prst="rect">
                        <a:avLst/>
                      </a:prstGeom>
                      <a:noFill/>
                      <a:ln>
                        <a:noFill/>
                      </a:ln>
                    </wps:spPr>
                    <wps:txbx>
                      <w:txbxContent>
                        <w:p w14:paraId="684679CB" w14:textId="72BB4E10" w:rsidR="00F07AC0" w:rsidRPr="00F07AC0" w:rsidRDefault="00F07AC0" w:rsidP="00F07AC0">
                          <w:pPr>
                            <w:spacing w:after="0"/>
                            <w:rPr>
                              <w:rFonts w:ascii="Aptos" w:eastAsia="Aptos" w:hAnsi="Aptos" w:cs="Aptos"/>
                              <w:noProof/>
                              <w:color w:val="000000"/>
                              <w:sz w:val="20"/>
                              <w:szCs w:val="20"/>
                            </w:rPr>
                          </w:pPr>
                          <w:r w:rsidRPr="00F07AC0">
                            <w:rPr>
                              <w:rFonts w:ascii="Aptos" w:eastAsia="Aptos" w:hAnsi="Aptos" w:cs="Aptos"/>
                              <w:noProof/>
                              <w:color w:val="000000"/>
                              <w:sz w:val="20"/>
                              <w:szCs w:val="20"/>
                            </w:rPr>
                            <w:t>General Business</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8FEDD71" id="_x0000_t202" coordsize="21600,21600" o:spt="202" path="m,l,21600r21600,l21600,xe">
              <v:stroke joinstyle="miter"/>
              <v:path gradientshapeok="t" o:connecttype="rect"/>
            </v:shapetype>
            <v:shape id="Text Box 2" o:spid="_x0000_s1030" type="#_x0000_t202" alt="General Business" style="position:absolute;margin-left:0;margin-top:0;width:75.8pt;height:29.2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" filled="f" stroked="f">
              <v:textbox style="mso-fit-shape-to-text:t" inset="0,0,0,15pt">
                <w:txbxContent>
                  <w:p w14:paraId="684679CB" w14:textId="72BB4E10" w:rsidR="00F07AC0" w:rsidRPr="00F07AC0" w:rsidRDefault="00F07AC0" w:rsidP="00F07AC0">
                    <w:pPr>
                      <w:spacing w:after="0"/>
                      <w:rPr>
                        <w:rFonts w:ascii="Aptos" w:eastAsia="Aptos" w:hAnsi="Aptos" w:cs="Aptos"/>
                        <w:noProof/>
                        <w:color w:val="000000"/>
                        <w:sz w:val="20"/>
                        <w:szCs w:val="20"/>
                      </w:rPr>
                    </w:pPr>
                    <w:r w:rsidRPr="00F07AC0">
                      <w:rPr>
                        <w:rFonts w:ascii="Aptos" w:eastAsia="Aptos" w:hAnsi="Aptos" w:cs="Aptos"/>
                        <w:noProof/>
                        <w:color w:val="000000"/>
                        <w:sz w:val="20"/>
                        <w:szCs w:val="20"/>
                      </w:rPr>
                      <w:t>General Business</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AB525" w14:textId="4BE21081" w:rsidR="00F07AC0" w:rsidRDefault="00F07AC0">
    <w:pPr>
      <w:pStyle w:val="Footer"/>
      <w:jc w:val="right"/>
    </w:pPr>
    <w:r>
      <w:rPr>
        <w:noProof/>
      </w:rPr>
      <mc:AlternateContent>
        <mc:Choice Requires="wps">
          <w:drawing>
            <wp:anchor distT="0" distB="0" distL="0" distR="0" simplePos="0" relativeHeight="251660288" behindDoc="0" locked="0" layoutInCell="1" allowOverlap="1" wp14:anchorId="3AA0055F" wp14:editId="3D07FA1A">
              <wp:simplePos x="914400" y="9231782"/>
              <wp:positionH relativeFrom="page">
                <wp:align>center</wp:align>
              </wp:positionH>
              <wp:positionV relativeFrom="page">
                <wp:align>bottom</wp:align>
              </wp:positionV>
              <wp:extent cx="962660" cy="370840"/>
              <wp:effectExtent l="0" t="0" r="8890" b="0"/>
              <wp:wrapNone/>
              <wp:docPr id="1989814019" name="Text Box 3" descr="General Business">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62660" cy="370840"/>
                      </a:xfrm>
                      <a:prstGeom prst="rect">
                        <a:avLst/>
                      </a:prstGeom>
                      <a:noFill/>
                      <a:ln>
                        <a:noFill/>
                      </a:ln>
                    </wps:spPr>
                    <wps:txbx>
                      <w:txbxContent>
                        <w:p w14:paraId="7E2DB729" w14:textId="3AD88B7E" w:rsidR="00F07AC0" w:rsidRPr="00F07AC0" w:rsidRDefault="00F07AC0" w:rsidP="00F07AC0">
                          <w:pPr>
                            <w:spacing w:after="0"/>
                            <w:rPr>
                              <w:rFonts w:ascii="Aptos" w:eastAsia="Aptos" w:hAnsi="Aptos" w:cs="Aptos"/>
                              <w:noProof/>
                              <w:color w:val="000000"/>
                              <w:sz w:val="20"/>
                              <w:szCs w:val="20"/>
                            </w:rPr>
                          </w:pPr>
                          <w:r w:rsidRPr="00F07AC0">
                            <w:rPr>
                              <w:rFonts w:ascii="Aptos" w:eastAsia="Aptos" w:hAnsi="Aptos" w:cs="Aptos"/>
                              <w:noProof/>
                              <w:color w:val="000000"/>
                              <w:sz w:val="20"/>
                              <w:szCs w:val="20"/>
                            </w:rPr>
                            <w:t>General Business</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AA0055F" id="_x0000_t202" coordsize="21600,21600" o:spt="202" path="m,l,21600r21600,l21600,xe">
              <v:stroke joinstyle="miter"/>
              <v:path gradientshapeok="t" o:connecttype="rect"/>
            </v:shapetype>
            <v:shape id="Text Box 3" o:spid="_x0000_s1031" type="#_x0000_t202" alt="General Business" style="position:absolute;left:0;text-align:left;margin-left:0;margin-top:0;width:75.8pt;height:29.2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" filled="f" stroked="f">
              <v:textbox style="mso-fit-shape-to-text:t" inset="0,0,0,15pt">
                <w:txbxContent>
                  <w:p w14:paraId="7E2DB729" w14:textId="3AD88B7E" w:rsidR="00F07AC0" w:rsidRPr="00F07AC0" w:rsidRDefault="00F07AC0" w:rsidP="00F07AC0">
                    <w:pPr>
                      <w:spacing w:after="0"/>
                      <w:rPr>
                        <w:rFonts w:ascii="Aptos" w:eastAsia="Aptos" w:hAnsi="Aptos" w:cs="Aptos"/>
                        <w:noProof/>
                        <w:color w:val="000000"/>
                        <w:sz w:val="20"/>
                        <w:szCs w:val="20"/>
                      </w:rPr>
                    </w:pPr>
                    <w:r w:rsidRPr="00F07AC0">
                      <w:rPr>
                        <w:rFonts w:ascii="Aptos" w:eastAsia="Aptos" w:hAnsi="Aptos" w:cs="Aptos"/>
                        <w:noProof/>
                        <w:color w:val="000000"/>
                        <w:sz w:val="20"/>
                        <w:szCs w:val="20"/>
                      </w:rPr>
                      <w:t>General Business</w:t>
                    </w:r>
                  </w:p>
                </w:txbxContent>
              </v:textbox>
              <w10:wrap anchorx="page" anchory="page"/>
            </v:shape>
          </w:pict>
        </mc:Fallback>
      </mc:AlternateContent>
    </w:r>
    <w:sdt>
      <w:sdtPr>
        <w:id w:val="-1291133692"/>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43C9A1A7" w14:textId="113A8EF0" w:rsidR="7DA6E713" w:rsidRDefault="7DA6E713" w:rsidP="7DA6E71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7A9CC" w14:textId="5632D9E8" w:rsidR="00F07AC0" w:rsidRDefault="00F07AC0">
    <w:pPr>
      <w:pStyle w:val="Footer"/>
    </w:pPr>
    <w:r>
      <w:rPr>
        <w:noProof/>
      </w:rPr>
      <mc:AlternateContent>
        <mc:Choice Requires="wps">
          <w:drawing>
            <wp:anchor distT="0" distB="0" distL="0" distR="0" simplePos="0" relativeHeight="251658240" behindDoc="0" locked="0" layoutInCell="1" allowOverlap="1" wp14:anchorId="77DE7F55" wp14:editId="50314008">
              <wp:simplePos x="635" y="635"/>
              <wp:positionH relativeFrom="page">
                <wp:align>center</wp:align>
              </wp:positionH>
              <wp:positionV relativeFrom="page">
                <wp:align>bottom</wp:align>
              </wp:positionV>
              <wp:extent cx="962660" cy="370840"/>
              <wp:effectExtent l="0" t="0" r="8890" b="0"/>
              <wp:wrapNone/>
              <wp:docPr id="1878771342" name="Text Box 1" descr="General Business">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62660" cy="370840"/>
                      </a:xfrm>
                      <a:prstGeom prst="rect">
                        <a:avLst/>
                      </a:prstGeom>
                      <a:noFill/>
                      <a:ln>
                        <a:noFill/>
                      </a:ln>
                    </wps:spPr>
                    <wps:txbx>
                      <w:txbxContent>
                        <w:p w14:paraId="679CA420" w14:textId="7F514F0A" w:rsidR="00F07AC0" w:rsidRPr="00F07AC0" w:rsidRDefault="00F07AC0" w:rsidP="00F07AC0">
                          <w:pPr>
                            <w:spacing w:after="0"/>
                            <w:rPr>
                              <w:rFonts w:ascii="Aptos" w:eastAsia="Aptos" w:hAnsi="Aptos" w:cs="Aptos"/>
                              <w:noProof/>
                              <w:color w:val="000000"/>
                              <w:sz w:val="20"/>
                              <w:szCs w:val="20"/>
                            </w:rPr>
                          </w:pPr>
                          <w:r w:rsidRPr="00F07AC0">
                            <w:rPr>
                              <w:rFonts w:ascii="Aptos" w:eastAsia="Aptos" w:hAnsi="Aptos" w:cs="Aptos"/>
                              <w:noProof/>
                              <w:color w:val="000000"/>
                              <w:sz w:val="20"/>
                              <w:szCs w:val="20"/>
                            </w:rPr>
                            <w:t>General Business</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7DE7F55" id="_x0000_t202" coordsize="21600,21600" o:spt="202" path="m,l,21600r21600,l21600,xe">
              <v:stroke joinstyle="miter"/>
              <v:path gradientshapeok="t" o:connecttype="rect"/>
            </v:shapetype>
            <v:shape id="_x0000_s1032" type="#_x0000_t202" alt="General Business" style="position:absolute;margin-left:0;margin-top:0;width:75.8pt;height:29.2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" filled="f" stroked="f">
              <v:textbox style="mso-fit-shape-to-text:t" inset="0,0,0,15pt">
                <w:txbxContent>
                  <w:p w14:paraId="679CA420" w14:textId="7F514F0A" w:rsidR="00F07AC0" w:rsidRPr="00F07AC0" w:rsidRDefault="00F07AC0" w:rsidP="00F07AC0">
                    <w:pPr>
                      <w:spacing w:after="0"/>
                      <w:rPr>
                        <w:rFonts w:ascii="Aptos" w:eastAsia="Aptos" w:hAnsi="Aptos" w:cs="Aptos"/>
                        <w:noProof/>
                        <w:color w:val="000000"/>
                        <w:sz w:val="20"/>
                        <w:szCs w:val="20"/>
                      </w:rPr>
                    </w:pPr>
                    <w:r w:rsidRPr="00F07AC0">
                      <w:rPr>
                        <w:rFonts w:ascii="Aptos" w:eastAsia="Aptos" w:hAnsi="Aptos" w:cs="Aptos"/>
                        <w:noProof/>
                        <w:color w:val="000000"/>
                        <w:sz w:val="20"/>
                        <w:szCs w:val="20"/>
                      </w:rPr>
                      <w:t>General Business</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E2240C" w14:textId="77777777" w:rsidR="00DB6CB0" w:rsidRDefault="00DB6CB0">
      <w:pPr>
        <w:spacing w:after="0" w:line="240" w:lineRule="auto"/>
      </w:pPr>
      <w:r>
        <w:separator/>
      </w:r>
    </w:p>
  </w:footnote>
  <w:footnote w:type="continuationSeparator" w:id="0">
    <w:p w14:paraId="4BE75D43" w14:textId="77777777" w:rsidR="00DB6CB0" w:rsidRDefault="00DB6C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7DA6E713" w14:paraId="657F123C" w14:textId="77777777" w:rsidTr="7DA6E713">
      <w:trPr>
        <w:trHeight w:val="300"/>
      </w:trPr>
      <w:tc>
        <w:tcPr>
          <w:tcW w:w="3120" w:type="dxa"/>
        </w:tcPr>
        <w:p w14:paraId="3D630C47" w14:textId="591B2603" w:rsidR="7DA6E713" w:rsidRDefault="7DA6E713" w:rsidP="7DA6E713">
          <w:pPr>
            <w:pStyle w:val="Header"/>
            <w:ind w:left="-115"/>
          </w:pPr>
        </w:p>
      </w:tc>
      <w:tc>
        <w:tcPr>
          <w:tcW w:w="3120" w:type="dxa"/>
        </w:tcPr>
        <w:p w14:paraId="3C745D75" w14:textId="64C992DE" w:rsidR="7DA6E713" w:rsidRDefault="7DA6E713" w:rsidP="7DA6E713">
          <w:pPr>
            <w:pStyle w:val="Header"/>
            <w:jc w:val="center"/>
          </w:pPr>
        </w:p>
      </w:tc>
      <w:tc>
        <w:tcPr>
          <w:tcW w:w="3120" w:type="dxa"/>
        </w:tcPr>
        <w:p w14:paraId="416B5F85" w14:textId="34B17C56" w:rsidR="7DA6E713" w:rsidRDefault="7DA6E713" w:rsidP="7DA6E713">
          <w:pPr>
            <w:pStyle w:val="Header"/>
            <w:ind w:right="-115"/>
            <w:jc w:val="right"/>
          </w:pPr>
        </w:p>
      </w:tc>
    </w:tr>
  </w:tbl>
  <w:p w14:paraId="637F116D" w14:textId="2C6DF5CC" w:rsidR="7DA6E713" w:rsidRDefault="7DA6E713" w:rsidP="7DA6E713">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7445C"/>
    <w:multiLevelType w:val="hybridMultilevel"/>
    <w:tmpl w:val="F8BCD6F8"/>
    <w:lvl w:ilvl="0" w:tplc="98E03BB0">
      <w:start w:val="1"/>
      <w:numFmt w:val="decimal"/>
      <w:lvlText w:val="%1."/>
      <w:lvlJc w:val="left"/>
      <w:pPr>
        <w:ind w:left="720" w:hanging="360"/>
      </w:pPr>
    </w:lvl>
    <w:lvl w:ilvl="1" w:tplc="3B1029BA">
      <w:start w:val="1"/>
      <w:numFmt w:val="lowerLetter"/>
      <w:lvlText w:val="%2."/>
      <w:lvlJc w:val="left"/>
      <w:pPr>
        <w:ind w:left="1440" w:hanging="360"/>
      </w:pPr>
    </w:lvl>
    <w:lvl w:ilvl="2" w:tplc="23E09A20">
      <w:start w:val="1"/>
      <w:numFmt w:val="lowerRoman"/>
      <w:lvlText w:val="%3."/>
      <w:lvlJc w:val="right"/>
      <w:pPr>
        <w:ind w:left="2160" w:hanging="180"/>
      </w:pPr>
    </w:lvl>
    <w:lvl w:ilvl="3" w:tplc="2AB2645A">
      <w:start w:val="1"/>
      <w:numFmt w:val="decimal"/>
      <w:lvlText w:val="%4."/>
      <w:lvlJc w:val="left"/>
      <w:pPr>
        <w:ind w:left="2880" w:hanging="360"/>
      </w:pPr>
    </w:lvl>
    <w:lvl w:ilvl="4" w:tplc="29A86ADE">
      <w:start w:val="1"/>
      <w:numFmt w:val="lowerLetter"/>
      <w:lvlText w:val="%5."/>
      <w:lvlJc w:val="left"/>
      <w:pPr>
        <w:ind w:left="3600" w:hanging="360"/>
      </w:pPr>
    </w:lvl>
    <w:lvl w:ilvl="5" w:tplc="281E924E">
      <w:start w:val="1"/>
      <w:numFmt w:val="lowerRoman"/>
      <w:lvlText w:val="%6."/>
      <w:lvlJc w:val="right"/>
      <w:pPr>
        <w:ind w:left="4320" w:hanging="180"/>
      </w:pPr>
    </w:lvl>
    <w:lvl w:ilvl="6" w:tplc="68CA7DFC">
      <w:start w:val="1"/>
      <w:numFmt w:val="decimal"/>
      <w:lvlText w:val="%7."/>
      <w:lvlJc w:val="left"/>
      <w:pPr>
        <w:ind w:left="5040" w:hanging="360"/>
      </w:pPr>
    </w:lvl>
    <w:lvl w:ilvl="7" w:tplc="AC98E848">
      <w:start w:val="1"/>
      <w:numFmt w:val="lowerLetter"/>
      <w:lvlText w:val="%8."/>
      <w:lvlJc w:val="left"/>
      <w:pPr>
        <w:ind w:left="5760" w:hanging="360"/>
      </w:pPr>
    </w:lvl>
    <w:lvl w:ilvl="8" w:tplc="90D4A4C8">
      <w:start w:val="1"/>
      <w:numFmt w:val="lowerRoman"/>
      <w:lvlText w:val="%9."/>
      <w:lvlJc w:val="right"/>
      <w:pPr>
        <w:ind w:left="6480" w:hanging="180"/>
      </w:pPr>
    </w:lvl>
  </w:abstractNum>
  <w:abstractNum w:abstractNumId="1" w15:restartNumberingAfterBreak="0">
    <w:nsid w:val="0C5ACB1B"/>
    <w:multiLevelType w:val="hybridMultilevel"/>
    <w:tmpl w:val="A888E596"/>
    <w:lvl w:ilvl="0" w:tplc="4608EE0E">
      <w:start w:val="1"/>
      <w:numFmt w:val="bullet"/>
      <w:lvlText w:val=""/>
      <w:lvlJc w:val="left"/>
      <w:pPr>
        <w:ind w:left="720" w:hanging="360"/>
      </w:pPr>
      <w:rPr>
        <w:rFonts w:ascii="Symbol" w:hAnsi="Symbol" w:hint="default"/>
      </w:rPr>
    </w:lvl>
    <w:lvl w:ilvl="1" w:tplc="0DFAB5A4">
      <w:start w:val="1"/>
      <w:numFmt w:val="bullet"/>
      <w:lvlText w:val="o"/>
      <w:lvlJc w:val="left"/>
      <w:pPr>
        <w:ind w:left="1440" w:hanging="360"/>
      </w:pPr>
      <w:rPr>
        <w:rFonts w:ascii="Courier New" w:hAnsi="Courier New" w:hint="default"/>
      </w:rPr>
    </w:lvl>
    <w:lvl w:ilvl="2" w:tplc="DEC494AE">
      <w:start w:val="1"/>
      <w:numFmt w:val="bullet"/>
      <w:lvlText w:val=""/>
      <w:lvlJc w:val="left"/>
      <w:pPr>
        <w:ind w:left="2160" w:hanging="360"/>
      </w:pPr>
      <w:rPr>
        <w:rFonts w:ascii="Wingdings" w:hAnsi="Wingdings" w:hint="default"/>
      </w:rPr>
    </w:lvl>
    <w:lvl w:ilvl="3" w:tplc="4DBA5D82">
      <w:start w:val="1"/>
      <w:numFmt w:val="bullet"/>
      <w:lvlText w:val=""/>
      <w:lvlJc w:val="left"/>
      <w:pPr>
        <w:ind w:left="2880" w:hanging="360"/>
      </w:pPr>
      <w:rPr>
        <w:rFonts w:ascii="Symbol" w:hAnsi="Symbol" w:hint="default"/>
      </w:rPr>
    </w:lvl>
    <w:lvl w:ilvl="4" w:tplc="B4781522">
      <w:start w:val="1"/>
      <w:numFmt w:val="bullet"/>
      <w:lvlText w:val="o"/>
      <w:lvlJc w:val="left"/>
      <w:pPr>
        <w:ind w:left="3600" w:hanging="360"/>
      </w:pPr>
      <w:rPr>
        <w:rFonts w:ascii="Courier New" w:hAnsi="Courier New" w:hint="default"/>
      </w:rPr>
    </w:lvl>
    <w:lvl w:ilvl="5" w:tplc="0D4A3664">
      <w:start w:val="1"/>
      <w:numFmt w:val="bullet"/>
      <w:lvlText w:val=""/>
      <w:lvlJc w:val="left"/>
      <w:pPr>
        <w:ind w:left="4320" w:hanging="360"/>
      </w:pPr>
      <w:rPr>
        <w:rFonts w:ascii="Wingdings" w:hAnsi="Wingdings" w:hint="default"/>
      </w:rPr>
    </w:lvl>
    <w:lvl w:ilvl="6" w:tplc="2C5087AE">
      <w:start w:val="1"/>
      <w:numFmt w:val="bullet"/>
      <w:lvlText w:val=""/>
      <w:lvlJc w:val="left"/>
      <w:pPr>
        <w:ind w:left="5040" w:hanging="360"/>
      </w:pPr>
      <w:rPr>
        <w:rFonts w:ascii="Symbol" w:hAnsi="Symbol" w:hint="default"/>
      </w:rPr>
    </w:lvl>
    <w:lvl w:ilvl="7" w:tplc="AFA62876">
      <w:start w:val="1"/>
      <w:numFmt w:val="bullet"/>
      <w:lvlText w:val="o"/>
      <w:lvlJc w:val="left"/>
      <w:pPr>
        <w:ind w:left="5760" w:hanging="360"/>
      </w:pPr>
      <w:rPr>
        <w:rFonts w:ascii="Courier New" w:hAnsi="Courier New" w:hint="default"/>
      </w:rPr>
    </w:lvl>
    <w:lvl w:ilvl="8" w:tplc="B1802B24">
      <w:start w:val="1"/>
      <w:numFmt w:val="bullet"/>
      <w:lvlText w:val=""/>
      <w:lvlJc w:val="left"/>
      <w:pPr>
        <w:ind w:left="6480" w:hanging="360"/>
      </w:pPr>
      <w:rPr>
        <w:rFonts w:ascii="Wingdings" w:hAnsi="Wingdings" w:hint="default"/>
      </w:rPr>
    </w:lvl>
  </w:abstractNum>
  <w:abstractNum w:abstractNumId="2" w15:restartNumberingAfterBreak="0">
    <w:nsid w:val="0DCAB7E9"/>
    <w:multiLevelType w:val="hybridMultilevel"/>
    <w:tmpl w:val="5516B592"/>
    <w:lvl w:ilvl="0" w:tplc="3F9CCC72">
      <w:start w:val="1"/>
      <w:numFmt w:val="bullet"/>
      <w:lvlText w:val=""/>
      <w:lvlJc w:val="left"/>
      <w:pPr>
        <w:ind w:left="720" w:hanging="360"/>
      </w:pPr>
      <w:rPr>
        <w:rFonts w:ascii="Symbol" w:hAnsi="Symbol" w:hint="default"/>
      </w:rPr>
    </w:lvl>
    <w:lvl w:ilvl="1" w:tplc="AE2C70B4">
      <w:start w:val="1"/>
      <w:numFmt w:val="bullet"/>
      <w:lvlText w:val="o"/>
      <w:lvlJc w:val="left"/>
      <w:pPr>
        <w:ind w:left="1440" w:hanging="360"/>
      </w:pPr>
      <w:rPr>
        <w:rFonts w:ascii="Courier New" w:hAnsi="Courier New" w:hint="default"/>
      </w:rPr>
    </w:lvl>
    <w:lvl w:ilvl="2" w:tplc="40C0650E">
      <w:start w:val="1"/>
      <w:numFmt w:val="bullet"/>
      <w:lvlText w:val=""/>
      <w:lvlJc w:val="left"/>
      <w:pPr>
        <w:ind w:left="2160" w:hanging="360"/>
      </w:pPr>
      <w:rPr>
        <w:rFonts w:ascii="Wingdings" w:hAnsi="Wingdings" w:hint="default"/>
      </w:rPr>
    </w:lvl>
    <w:lvl w:ilvl="3" w:tplc="281AB22A">
      <w:start w:val="1"/>
      <w:numFmt w:val="bullet"/>
      <w:lvlText w:val=""/>
      <w:lvlJc w:val="left"/>
      <w:pPr>
        <w:ind w:left="2880" w:hanging="360"/>
      </w:pPr>
      <w:rPr>
        <w:rFonts w:ascii="Symbol" w:hAnsi="Symbol" w:hint="default"/>
      </w:rPr>
    </w:lvl>
    <w:lvl w:ilvl="4" w:tplc="ABC4284C">
      <w:start w:val="1"/>
      <w:numFmt w:val="bullet"/>
      <w:lvlText w:val="o"/>
      <w:lvlJc w:val="left"/>
      <w:pPr>
        <w:ind w:left="3600" w:hanging="360"/>
      </w:pPr>
      <w:rPr>
        <w:rFonts w:ascii="Courier New" w:hAnsi="Courier New" w:hint="default"/>
      </w:rPr>
    </w:lvl>
    <w:lvl w:ilvl="5" w:tplc="5EA8EA20">
      <w:start w:val="1"/>
      <w:numFmt w:val="bullet"/>
      <w:lvlText w:val=""/>
      <w:lvlJc w:val="left"/>
      <w:pPr>
        <w:ind w:left="4320" w:hanging="360"/>
      </w:pPr>
      <w:rPr>
        <w:rFonts w:ascii="Wingdings" w:hAnsi="Wingdings" w:hint="default"/>
      </w:rPr>
    </w:lvl>
    <w:lvl w:ilvl="6" w:tplc="4BF422FC">
      <w:start w:val="1"/>
      <w:numFmt w:val="bullet"/>
      <w:lvlText w:val=""/>
      <w:lvlJc w:val="left"/>
      <w:pPr>
        <w:ind w:left="5040" w:hanging="360"/>
      </w:pPr>
      <w:rPr>
        <w:rFonts w:ascii="Symbol" w:hAnsi="Symbol" w:hint="default"/>
      </w:rPr>
    </w:lvl>
    <w:lvl w:ilvl="7" w:tplc="970C260C">
      <w:start w:val="1"/>
      <w:numFmt w:val="bullet"/>
      <w:lvlText w:val="o"/>
      <w:lvlJc w:val="left"/>
      <w:pPr>
        <w:ind w:left="5760" w:hanging="360"/>
      </w:pPr>
      <w:rPr>
        <w:rFonts w:ascii="Courier New" w:hAnsi="Courier New" w:hint="default"/>
      </w:rPr>
    </w:lvl>
    <w:lvl w:ilvl="8" w:tplc="05A842FE">
      <w:start w:val="1"/>
      <w:numFmt w:val="bullet"/>
      <w:lvlText w:val=""/>
      <w:lvlJc w:val="left"/>
      <w:pPr>
        <w:ind w:left="6480" w:hanging="360"/>
      </w:pPr>
      <w:rPr>
        <w:rFonts w:ascii="Wingdings" w:hAnsi="Wingdings" w:hint="default"/>
      </w:rPr>
    </w:lvl>
  </w:abstractNum>
  <w:abstractNum w:abstractNumId="3" w15:restartNumberingAfterBreak="0">
    <w:nsid w:val="13AE6031"/>
    <w:multiLevelType w:val="hybridMultilevel"/>
    <w:tmpl w:val="2056EA92"/>
    <w:lvl w:ilvl="0" w:tplc="97565658">
      <w:start w:val="1"/>
      <w:numFmt w:val="bullet"/>
      <w:lvlText w:val=""/>
      <w:lvlJc w:val="left"/>
      <w:pPr>
        <w:ind w:left="720" w:hanging="360"/>
      </w:pPr>
      <w:rPr>
        <w:rFonts w:ascii="Symbol" w:hAnsi="Symbol" w:hint="default"/>
      </w:rPr>
    </w:lvl>
    <w:lvl w:ilvl="1" w:tplc="F3326A50">
      <w:start w:val="1"/>
      <w:numFmt w:val="bullet"/>
      <w:lvlText w:val="o"/>
      <w:lvlJc w:val="left"/>
      <w:pPr>
        <w:ind w:left="1440" w:hanging="360"/>
      </w:pPr>
      <w:rPr>
        <w:rFonts w:ascii="Courier New" w:hAnsi="Courier New" w:hint="default"/>
      </w:rPr>
    </w:lvl>
    <w:lvl w:ilvl="2" w:tplc="1D7098AA">
      <w:start w:val="1"/>
      <w:numFmt w:val="bullet"/>
      <w:lvlText w:val=""/>
      <w:lvlJc w:val="left"/>
      <w:pPr>
        <w:ind w:left="2160" w:hanging="360"/>
      </w:pPr>
      <w:rPr>
        <w:rFonts w:ascii="Wingdings" w:hAnsi="Wingdings" w:hint="default"/>
      </w:rPr>
    </w:lvl>
    <w:lvl w:ilvl="3" w:tplc="3E1066DC">
      <w:start w:val="1"/>
      <w:numFmt w:val="bullet"/>
      <w:lvlText w:val=""/>
      <w:lvlJc w:val="left"/>
      <w:pPr>
        <w:ind w:left="2880" w:hanging="360"/>
      </w:pPr>
      <w:rPr>
        <w:rFonts w:ascii="Symbol" w:hAnsi="Symbol" w:hint="default"/>
      </w:rPr>
    </w:lvl>
    <w:lvl w:ilvl="4" w:tplc="8354C198">
      <w:start w:val="1"/>
      <w:numFmt w:val="bullet"/>
      <w:lvlText w:val="o"/>
      <w:lvlJc w:val="left"/>
      <w:pPr>
        <w:ind w:left="3600" w:hanging="360"/>
      </w:pPr>
      <w:rPr>
        <w:rFonts w:ascii="Courier New" w:hAnsi="Courier New" w:hint="default"/>
      </w:rPr>
    </w:lvl>
    <w:lvl w:ilvl="5" w:tplc="94421764">
      <w:start w:val="1"/>
      <w:numFmt w:val="bullet"/>
      <w:lvlText w:val=""/>
      <w:lvlJc w:val="left"/>
      <w:pPr>
        <w:ind w:left="4320" w:hanging="360"/>
      </w:pPr>
      <w:rPr>
        <w:rFonts w:ascii="Wingdings" w:hAnsi="Wingdings" w:hint="default"/>
      </w:rPr>
    </w:lvl>
    <w:lvl w:ilvl="6" w:tplc="D944B8DC">
      <w:start w:val="1"/>
      <w:numFmt w:val="bullet"/>
      <w:lvlText w:val=""/>
      <w:lvlJc w:val="left"/>
      <w:pPr>
        <w:ind w:left="5040" w:hanging="360"/>
      </w:pPr>
      <w:rPr>
        <w:rFonts w:ascii="Symbol" w:hAnsi="Symbol" w:hint="default"/>
      </w:rPr>
    </w:lvl>
    <w:lvl w:ilvl="7" w:tplc="6AC20168">
      <w:start w:val="1"/>
      <w:numFmt w:val="bullet"/>
      <w:lvlText w:val="o"/>
      <w:lvlJc w:val="left"/>
      <w:pPr>
        <w:ind w:left="5760" w:hanging="360"/>
      </w:pPr>
      <w:rPr>
        <w:rFonts w:ascii="Courier New" w:hAnsi="Courier New" w:hint="default"/>
      </w:rPr>
    </w:lvl>
    <w:lvl w:ilvl="8" w:tplc="6D9A3BCA">
      <w:start w:val="1"/>
      <w:numFmt w:val="bullet"/>
      <w:lvlText w:val=""/>
      <w:lvlJc w:val="left"/>
      <w:pPr>
        <w:ind w:left="6480" w:hanging="360"/>
      </w:pPr>
      <w:rPr>
        <w:rFonts w:ascii="Wingdings" w:hAnsi="Wingdings" w:hint="default"/>
      </w:rPr>
    </w:lvl>
  </w:abstractNum>
  <w:abstractNum w:abstractNumId="4" w15:restartNumberingAfterBreak="0">
    <w:nsid w:val="19CAD0D9"/>
    <w:multiLevelType w:val="hybridMultilevel"/>
    <w:tmpl w:val="ECF2BC26"/>
    <w:lvl w:ilvl="0" w:tplc="8D9E8E24">
      <w:start w:val="1"/>
      <w:numFmt w:val="bullet"/>
      <w:lvlText w:val=""/>
      <w:lvlJc w:val="left"/>
      <w:pPr>
        <w:ind w:left="720" w:hanging="360"/>
      </w:pPr>
      <w:rPr>
        <w:rFonts w:ascii="Symbol" w:hAnsi="Symbol" w:hint="default"/>
      </w:rPr>
    </w:lvl>
    <w:lvl w:ilvl="1" w:tplc="A094EF92">
      <w:start w:val="1"/>
      <w:numFmt w:val="bullet"/>
      <w:lvlText w:val="o"/>
      <w:lvlJc w:val="left"/>
      <w:pPr>
        <w:ind w:left="1440" w:hanging="360"/>
      </w:pPr>
      <w:rPr>
        <w:rFonts w:ascii="Courier New" w:hAnsi="Courier New" w:hint="default"/>
      </w:rPr>
    </w:lvl>
    <w:lvl w:ilvl="2" w:tplc="34C4B1E4">
      <w:start w:val="1"/>
      <w:numFmt w:val="bullet"/>
      <w:lvlText w:val=""/>
      <w:lvlJc w:val="left"/>
      <w:pPr>
        <w:ind w:left="2160" w:hanging="360"/>
      </w:pPr>
      <w:rPr>
        <w:rFonts w:ascii="Wingdings" w:hAnsi="Wingdings" w:hint="default"/>
      </w:rPr>
    </w:lvl>
    <w:lvl w:ilvl="3" w:tplc="04D81D8E">
      <w:start w:val="1"/>
      <w:numFmt w:val="bullet"/>
      <w:lvlText w:val=""/>
      <w:lvlJc w:val="left"/>
      <w:pPr>
        <w:ind w:left="2880" w:hanging="360"/>
      </w:pPr>
      <w:rPr>
        <w:rFonts w:ascii="Symbol" w:hAnsi="Symbol" w:hint="default"/>
      </w:rPr>
    </w:lvl>
    <w:lvl w:ilvl="4" w:tplc="589CB4DC">
      <w:start w:val="1"/>
      <w:numFmt w:val="bullet"/>
      <w:lvlText w:val="o"/>
      <w:lvlJc w:val="left"/>
      <w:pPr>
        <w:ind w:left="3600" w:hanging="360"/>
      </w:pPr>
      <w:rPr>
        <w:rFonts w:ascii="Courier New" w:hAnsi="Courier New" w:hint="default"/>
      </w:rPr>
    </w:lvl>
    <w:lvl w:ilvl="5" w:tplc="000AB87A">
      <w:start w:val="1"/>
      <w:numFmt w:val="bullet"/>
      <w:lvlText w:val=""/>
      <w:lvlJc w:val="left"/>
      <w:pPr>
        <w:ind w:left="4320" w:hanging="360"/>
      </w:pPr>
      <w:rPr>
        <w:rFonts w:ascii="Wingdings" w:hAnsi="Wingdings" w:hint="default"/>
      </w:rPr>
    </w:lvl>
    <w:lvl w:ilvl="6" w:tplc="BCD6FC24">
      <w:start w:val="1"/>
      <w:numFmt w:val="bullet"/>
      <w:lvlText w:val=""/>
      <w:lvlJc w:val="left"/>
      <w:pPr>
        <w:ind w:left="5040" w:hanging="360"/>
      </w:pPr>
      <w:rPr>
        <w:rFonts w:ascii="Symbol" w:hAnsi="Symbol" w:hint="default"/>
      </w:rPr>
    </w:lvl>
    <w:lvl w:ilvl="7" w:tplc="86EED53E">
      <w:start w:val="1"/>
      <w:numFmt w:val="bullet"/>
      <w:lvlText w:val="o"/>
      <w:lvlJc w:val="left"/>
      <w:pPr>
        <w:ind w:left="5760" w:hanging="360"/>
      </w:pPr>
      <w:rPr>
        <w:rFonts w:ascii="Courier New" w:hAnsi="Courier New" w:hint="default"/>
      </w:rPr>
    </w:lvl>
    <w:lvl w:ilvl="8" w:tplc="492CAF70">
      <w:start w:val="1"/>
      <w:numFmt w:val="bullet"/>
      <w:lvlText w:val=""/>
      <w:lvlJc w:val="left"/>
      <w:pPr>
        <w:ind w:left="6480" w:hanging="360"/>
      </w:pPr>
      <w:rPr>
        <w:rFonts w:ascii="Wingdings" w:hAnsi="Wingdings" w:hint="default"/>
      </w:rPr>
    </w:lvl>
  </w:abstractNum>
  <w:abstractNum w:abstractNumId="5" w15:restartNumberingAfterBreak="0">
    <w:nsid w:val="19FB4FA6"/>
    <w:multiLevelType w:val="hybridMultilevel"/>
    <w:tmpl w:val="5CE2A942"/>
    <w:lvl w:ilvl="0" w:tplc="C782793A">
      <w:start w:val="1"/>
      <w:numFmt w:val="bullet"/>
      <w:lvlText w:val=""/>
      <w:lvlJc w:val="left"/>
      <w:pPr>
        <w:ind w:left="720" w:hanging="360"/>
      </w:pPr>
      <w:rPr>
        <w:rFonts w:ascii="Symbol" w:hAnsi="Symbol" w:hint="default"/>
      </w:rPr>
    </w:lvl>
    <w:lvl w:ilvl="1" w:tplc="00A8A0E2">
      <w:start w:val="1"/>
      <w:numFmt w:val="bullet"/>
      <w:lvlText w:val="o"/>
      <w:lvlJc w:val="left"/>
      <w:pPr>
        <w:ind w:left="1440" w:hanging="360"/>
      </w:pPr>
      <w:rPr>
        <w:rFonts w:ascii="Courier New" w:hAnsi="Courier New" w:hint="default"/>
      </w:rPr>
    </w:lvl>
    <w:lvl w:ilvl="2" w:tplc="7D20B404">
      <w:start w:val="1"/>
      <w:numFmt w:val="bullet"/>
      <w:lvlText w:val=""/>
      <w:lvlJc w:val="left"/>
      <w:pPr>
        <w:ind w:left="2160" w:hanging="360"/>
      </w:pPr>
      <w:rPr>
        <w:rFonts w:ascii="Wingdings" w:hAnsi="Wingdings" w:hint="default"/>
      </w:rPr>
    </w:lvl>
    <w:lvl w:ilvl="3" w:tplc="A32C7B36">
      <w:start w:val="1"/>
      <w:numFmt w:val="bullet"/>
      <w:lvlText w:val=""/>
      <w:lvlJc w:val="left"/>
      <w:pPr>
        <w:ind w:left="2880" w:hanging="360"/>
      </w:pPr>
      <w:rPr>
        <w:rFonts w:ascii="Symbol" w:hAnsi="Symbol" w:hint="default"/>
      </w:rPr>
    </w:lvl>
    <w:lvl w:ilvl="4" w:tplc="5F54A3A4">
      <w:start w:val="1"/>
      <w:numFmt w:val="bullet"/>
      <w:lvlText w:val="o"/>
      <w:lvlJc w:val="left"/>
      <w:pPr>
        <w:ind w:left="3600" w:hanging="360"/>
      </w:pPr>
      <w:rPr>
        <w:rFonts w:ascii="Courier New" w:hAnsi="Courier New" w:hint="default"/>
      </w:rPr>
    </w:lvl>
    <w:lvl w:ilvl="5" w:tplc="7A4082F4">
      <w:start w:val="1"/>
      <w:numFmt w:val="bullet"/>
      <w:lvlText w:val=""/>
      <w:lvlJc w:val="left"/>
      <w:pPr>
        <w:ind w:left="4320" w:hanging="360"/>
      </w:pPr>
      <w:rPr>
        <w:rFonts w:ascii="Wingdings" w:hAnsi="Wingdings" w:hint="default"/>
      </w:rPr>
    </w:lvl>
    <w:lvl w:ilvl="6" w:tplc="63400BE4">
      <w:start w:val="1"/>
      <w:numFmt w:val="bullet"/>
      <w:lvlText w:val=""/>
      <w:lvlJc w:val="left"/>
      <w:pPr>
        <w:ind w:left="5040" w:hanging="360"/>
      </w:pPr>
      <w:rPr>
        <w:rFonts w:ascii="Symbol" w:hAnsi="Symbol" w:hint="default"/>
      </w:rPr>
    </w:lvl>
    <w:lvl w:ilvl="7" w:tplc="9D9282E0">
      <w:start w:val="1"/>
      <w:numFmt w:val="bullet"/>
      <w:lvlText w:val="o"/>
      <w:lvlJc w:val="left"/>
      <w:pPr>
        <w:ind w:left="5760" w:hanging="360"/>
      </w:pPr>
      <w:rPr>
        <w:rFonts w:ascii="Courier New" w:hAnsi="Courier New" w:hint="default"/>
      </w:rPr>
    </w:lvl>
    <w:lvl w:ilvl="8" w:tplc="47921490">
      <w:start w:val="1"/>
      <w:numFmt w:val="bullet"/>
      <w:lvlText w:val=""/>
      <w:lvlJc w:val="left"/>
      <w:pPr>
        <w:ind w:left="6480" w:hanging="360"/>
      </w:pPr>
      <w:rPr>
        <w:rFonts w:ascii="Wingdings" w:hAnsi="Wingdings" w:hint="default"/>
      </w:rPr>
    </w:lvl>
  </w:abstractNum>
  <w:abstractNum w:abstractNumId="6" w15:restartNumberingAfterBreak="0">
    <w:nsid w:val="1A86EEC4"/>
    <w:multiLevelType w:val="hybridMultilevel"/>
    <w:tmpl w:val="709A5E3E"/>
    <w:lvl w:ilvl="0" w:tplc="D7545146">
      <w:start w:val="1"/>
      <w:numFmt w:val="bullet"/>
      <w:lvlText w:val=""/>
      <w:lvlJc w:val="left"/>
      <w:pPr>
        <w:ind w:left="720" w:hanging="360"/>
      </w:pPr>
      <w:rPr>
        <w:rFonts w:ascii="Symbol" w:hAnsi="Symbol" w:hint="default"/>
      </w:rPr>
    </w:lvl>
    <w:lvl w:ilvl="1" w:tplc="5A8C0548">
      <w:start w:val="1"/>
      <w:numFmt w:val="bullet"/>
      <w:lvlText w:val="o"/>
      <w:lvlJc w:val="left"/>
      <w:pPr>
        <w:ind w:left="1440" w:hanging="360"/>
      </w:pPr>
      <w:rPr>
        <w:rFonts w:ascii="Courier New" w:hAnsi="Courier New" w:hint="default"/>
      </w:rPr>
    </w:lvl>
    <w:lvl w:ilvl="2" w:tplc="FF3EB5D6">
      <w:start w:val="1"/>
      <w:numFmt w:val="bullet"/>
      <w:lvlText w:val=""/>
      <w:lvlJc w:val="left"/>
      <w:pPr>
        <w:ind w:left="2160" w:hanging="360"/>
      </w:pPr>
      <w:rPr>
        <w:rFonts w:ascii="Wingdings" w:hAnsi="Wingdings" w:hint="default"/>
      </w:rPr>
    </w:lvl>
    <w:lvl w:ilvl="3" w:tplc="4B3A52D8">
      <w:start w:val="1"/>
      <w:numFmt w:val="bullet"/>
      <w:lvlText w:val=""/>
      <w:lvlJc w:val="left"/>
      <w:pPr>
        <w:ind w:left="2880" w:hanging="360"/>
      </w:pPr>
      <w:rPr>
        <w:rFonts w:ascii="Symbol" w:hAnsi="Symbol" w:hint="default"/>
      </w:rPr>
    </w:lvl>
    <w:lvl w:ilvl="4" w:tplc="9DE87BF6">
      <w:start w:val="1"/>
      <w:numFmt w:val="bullet"/>
      <w:lvlText w:val="o"/>
      <w:lvlJc w:val="left"/>
      <w:pPr>
        <w:ind w:left="3600" w:hanging="360"/>
      </w:pPr>
      <w:rPr>
        <w:rFonts w:ascii="Courier New" w:hAnsi="Courier New" w:hint="default"/>
      </w:rPr>
    </w:lvl>
    <w:lvl w:ilvl="5" w:tplc="0FAC81F2">
      <w:start w:val="1"/>
      <w:numFmt w:val="bullet"/>
      <w:lvlText w:val=""/>
      <w:lvlJc w:val="left"/>
      <w:pPr>
        <w:ind w:left="4320" w:hanging="360"/>
      </w:pPr>
      <w:rPr>
        <w:rFonts w:ascii="Wingdings" w:hAnsi="Wingdings" w:hint="default"/>
      </w:rPr>
    </w:lvl>
    <w:lvl w:ilvl="6" w:tplc="C37E4B98">
      <w:start w:val="1"/>
      <w:numFmt w:val="bullet"/>
      <w:lvlText w:val=""/>
      <w:lvlJc w:val="left"/>
      <w:pPr>
        <w:ind w:left="5040" w:hanging="360"/>
      </w:pPr>
      <w:rPr>
        <w:rFonts w:ascii="Symbol" w:hAnsi="Symbol" w:hint="default"/>
      </w:rPr>
    </w:lvl>
    <w:lvl w:ilvl="7" w:tplc="55CCE6C0">
      <w:start w:val="1"/>
      <w:numFmt w:val="bullet"/>
      <w:lvlText w:val="o"/>
      <w:lvlJc w:val="left"/>
      <w:pPr>
        <w:ind w:left="5760" w:hanging="360"/>
      </w:pPr>
      <w:rPr>
        <w:rFonts w:ascii="Courier New" w:hAnsi="Courier New" w:hint="default"/>
      </w:rPr>
    </w:lvl>
    <w:lvl w:ilvl="8" w:tplc="10B2DC22">
      <w:start w:val="1"/>
      <w:numFmt w:val="bullet"/>
      <w:lvlText w:val=""/>
      <w:lvlJc w:val="left"/>
      <w:pPr>
        <w:ind w:left="6480" w:hanging="360"/>
      </w:pPr>
      <w:rPr>
        <w:rFonts w:ascii="Wingdings" w:hAnsi="Wingdings" w:hint="default"/>
      </w:rPr>
    </w:lvl>
  </w:abstractNum>
  <w:abstractNum w:abstractNumId="7" w15:restartNumberingAfterBreak="0">
    <w:nsid w:val="1EC7036A"/>
    <w:multiLevelType w:val="hybridMultilevel"/>
    <w:tmpl w:val="BB0E7CC6"/>
    <w:lvl w:ilvl="0" w:tplc="16D67F1A">
      <w:start w:val="1"/>
      <w:numFmt w:val="bullet"/>
      <w:lvlText w:val=""/>
      <w:lvlJc w:val="left"/>
      <w:pPr>
        <w:ind w:left="720" w:hanging="360"/>
      </w:pPr>
      <w:rPr>
        <w:rFonts w:ascii="Symbol" w:hAnsi="Symbol" w:hint="default"/>
      </w:rPr>
    </w:lvl>
    <w:lvl w:ilvl="1" w:tplc="911C49E4">
      <w:start w:val="1"/>
      <w:numFmt w:val="bullet"/>
      <w:lvlText w:val="o"/>
      <w:lvlJc w:val="left"/>
      <w:pPr>
        <w:ind w:left="1440" w:hanging="360"/>
      </w:pPr>
      <w:rPr>
        <w:rFonts w:ascii="Courier New" w:hAnsi="Courier New" w:hint="default"/>
      </w:rPr>
    </w:lvl>
    <w:lvl w:ilvl="2" w:tplc="0B309BF2">
      <w:start w:val="1"/>
      <w:numFmt w:val="bullet"/>
      <w:lvlText w:val=""/>
      <w:lvlJc w:val="left"/>
      <w:pPr>
        <w:ind w:left="2160" w:hanging="360"/>
      </w:pPr>
      <w:rPr>
        <w:rFonts w:ascii="Wingdings" w:hAnsi="Wingdings" w:hint="default"/>
      </w:rPr>
    </w:lvl>
    <w:lvl w:ilvl="3" w:tplc="2A0A3348">
      <w:start w:val="1"/>
      <w:numFmt w:val="bullet"/>
      <w:lvlText w:val=""/>
      <w:lvlJc w:val="left"/>
      <w:pPr>
        <w:ind w:left="2880" w:hanging="360"/>
      </w:pPr>
      <w:rPr>
        <w:rFonts w:ascii="Symbol" w:hAnsi="Symbol" w:hint="default"/>
      </w:rPr>
    </w:lvl>
    <w:lvl w:ilvl="4" w:tplc="D4ECFDD0">
      <w:start w:val="1"/>
      <w:numFmt w:val="bullet"/>
      <w:lvlText w:val="o"/>
      <w:lvlJc w:val="left"/>
      <w:pPr>
        <w:ind w:left="3600" w:hanging="360"/>
      </w:pPr>
      <w:rPr>
        <w:rFonts w:ascii="Courier New" w:hAnsi="Courier New" w:hint="default"/>
      </w:rPr>
    </w:lvl>
    <w:lvl w:ilvl="5" w:tplc="D69CDEB0">
      <w:start w:val="1"/>
      <w:numFmt w:val="bullet"/>
      <w:lvlText w:val=""/>
      <w:lvlJc w:val="left"/>
      <w:pPr>
        <w:ind w:left="4320" w:hanging="360"/>
      </w:pPr>
      <w:rPr>
        <w:rFonts w:ascii="Wingdings" w:hAnsi="Wingdings" w:hint="default"/>
      </w:rPr>
    </w:lvl>
    <w:lvl w:ilvl="6" w:tplc="92D211D0">
      <w:start w:val="1"/>
      <w:numFmt w:val="bullet"/>
      <w:lvlText w:val=""/>
      <w:lvlJc w:val="left"/>
      <w:pPr>
        <w:ind w:left="5040" w:hanging="360"/>
      </w:pPr>
      <w:rPr>
        <w:rFonts w:ascii="Symbol" w:hAnsi="Symbol" w:hint="default"/>
      </w:rPr>
    </w:lvl>
    <w:lvl w:ilvl="7" w:tplc="A1802A3A">
      <w:start w:val="1"/>
      <w:numFmt w:val="bullet"/>
      <w:lvlText w:val="o"/>
      <w:lvlJc w:val="left"/>
      <w:pPr>
        <w:ind w:left="5760" w:hanging="360"/>
      </w:pPr>
      <w:rPr>
        <w:rFonts w:ascii="Courier New" w:hAnsi="Courier New" w:hint="default"/>
      </w:rPr>
    </w:lvl>
    <w:lvl w:ilvl="8" w:tplc="61207864">
      <w:start w:val="1"/>
      <w:numFmt w:val="bullet"/>
      <w:lvlText w:val=""/>
      <w:lvlJc w:val="left"/>
      <w:pPr>
        <w:ind w:left="6480" w:hanging="360"/>
      </w:pPr>
      <w:rPr>
        <w:rFonts w:ascii="Wingdings" w:hAnsi="Wingdings" w:hint="default"/>
      </w:rPr>
    </w:lvl>
  </w:abstractNum>
  <w:abstractNum w:abstractNumId="8" w15:restartNumberingAfterBreak="0">
    <w:nsid w:val="23DA3709"/>
    <w:multiLevelType w:val="hybridMultilevel"/>
    <w:tmpl w:val="0C1CE9D6"/>
    <w:lvl w:ilvl="0" w:tplc="6BD08752">
      <w:start w:val="1"/>
      <w:numFmt w:val="bullet"/>
      <w:lvlText w:val=""/>
      <w:lvlJc w:val="left"/>
      <w:pPr>
        <w:ind w:left="720" w:hanging="360"/>
      </w:pPr>
      <w:rPr>
        <w:rFonts w:ascii="Symbol" w:hAnsi="Symbol" w:hint="default"/>
      </w:rPr>
    </w:lvl>
    <w:lvl w:ilvl="1" w:tplc="FFAE65D2">
      <w:start w:val="1"/>
      <w:numFmt w:val="bullet"/>
      <w:lvlText w:val="o"/>
      <w:lvlJc w:val="left"/>
      <w:pPr>
        <w:ind w:left="1440" w:hanging="360"/>
      </w:pPr>
      <w:rPr>
        <w:rFonts w:ascii="Courier New" w:hAnsi="Courier New" w:hint="default"/>
      </w:rPr>
    </w:lvl>
    <w:lvl w:ilvl="2" w:tplc="B3CE9388">
      <w:start w:val="1"/>
      <w:numFmt w:val="bullet"/>
      <w:lvlText w:val=""/>
      <w:lvlJc w:val="left"/>
      <w:pPr>
        <w:ind w:left="2160" w:hanging="360"/>
      </w:pPr>
      <w:rPr>
        <w:rFonts w:ascii="Wingdings" w:hAnsi="Wingdings" w:hint="default"/>
      </w:rPr>
    </w:lvl>
    <w:lvl w:ilvl="3" w:tplc="61B4CA16">
      <w:start w:val="1"/>
      <w:numFmt w:val="bullet"/>
      <w:lvlText w:val=""/>
      <w:lvlJc w:val="left"/>
      <w:pPr>
        <w:ind w:left="2880" w:hanging="360"/>
      </w:pPr>
      <w:rPr>
        <w:rFonts w:ascii="Symbol" w:hAnsi="Symbol" w:hint="default"/>
      </w:rPr>
    </w:lvl>
    <w:lvl w:ilvl="4" w:tplc="3440D888">
      <w:start w:val="1"/>
      <w:numFmt w:val="bullet"/>
      <w:lvlText w:val="o"/>
      <w:lvlJc w:val="left"/>
      <w:pPr>
        <w:ind w:left="3600" w:hanging="360"/>
      </w:pPr>
      <w:rPr>
        <w:rFonts w:ascii="Courier New" w:hAnsi="Courier New" w:hint="default"/>
      </w:rPr>
    </w:lvl>
    <w:lvl w:ilvl="5" w:tplc="70E47EAE">
      <w:start w:val="1"/>
      <w:numFmt w:val="bullet"/>
      <w:lvlText w:val=""/>
      <w:lvlJc w:val="left"/>
      <w:pPr>
        <w:ind w:left="4320" w:hanging="360"/>
      </w:pPr>
      <w:rPr>
        <w:rFonts w:ascii="Wingdings" w:hAnsi="Wingdings" w:hint="default"/>
      </w:rPr>
    </w:lvl>
    <w:lvl w:ilvl="6" w:tplc="3E50CE20">
      <w:start w:val="1"/>
      <w:numFmt w:val="bullet"/>
      <w:lvlText w:val=""/>
      <w:lvlJc w:val="left"/>
      <w:pPr>
        <w:ind w:left="5040" w:hanging="360"/>
      </w:pPr>
      <w:rPr>
        <w:rFonts w:ascii="Symbol" w:hAnsi="Symbol" w:hint="default"/>
      </w:rPr>
    </w:lvl>
    <w:lvl w:ilvl="7" w:tplc="587C1924">
      <w:start w:val="1"/>
      <w:numFmt w:val="bullet"/>
      <w:lvlText w:val="o"/>
      <w:lvlJc w:val="left"/>
      <w:pPr>
        <w:ind w:left="5760" w:hanging="360"/>
      </w:pPr>
      <w:rPr>
        <w:rFonts w:ascii="Courier New" w:hAnsi="Courier New" w:hint="default"/>
      </w:rPr>
    </w:lvl>
    <w:lvl w:ilvl="8" w:tplc="D0C0CD08">
      <w:start w:val="1"/>
      <w:numFmt w:val="bullet"/>
      <w:lvlText w:val=""/>
      <w:lvlJc w:val="left"/>
      <w:pPr>
        <w:ind w:left="6480" w:hanging="360"/>
      </w:pPr>
      <w:rPr>
        <w:rFonts w:ascii="Wingdings" w:hAnsi="Wingdings" w:hint="default"/>
      </w:rPr>
    </w:lvl>
  </w:abstractNum>
  <w:abstractNum w:abstractNumId="9" w15:restartNumberingAfterBreak="0">
    <w:nsid w:val="2780192F"/>
    <w:multiLevelType w:val="hybridMultilevel"/>
    <w:tmpl w:val="33C0DB0E"/>
    <w:lvl w:ilvl="0" w:tplc="6C208548">
      <w:start w:val="1"/>
      <w:numFmt w:val="bullet"/>
      <w:lvlText w:val=""/>
      <w:lvlJc w:val="left"/>
      <w:pPr>
        <w:ind w:left="720" w:hanging="360"/>
      </w:pPr>
      <w:rPr>
        <w:rFonts w:ascii="Symbol" w:hAnsi="Symbol" w:hint="default"/>
      </w:rPr>
    </w:lvl>
    <w:lvl w:ilvl="1" w:tplc="8A78C1C2">
      <w:start w:val="1"/>
      <w:numFmt w:val="bullet"/>
      <w:lvlText w:val="o"/>
      <w:lvlJc w:val="left"/>
      <w:pPr>
        <w:ind w:left="1440" w:hanging="360"/>
      </w:pPr>
      <w:rPr>
        <w:rFonts w:ascii="Courier New" w:hAnsi="Courier New" w:hint="default"/>
      </w:rPr>
    </w:lvl>
    <w:lvl w:ilvl="2" w:tplc="A2D06E8C">
      <w:start w:val="1"/>
      <w:numFmt w:val="bullet"/>
      <w:lvlText w:val=""/>
      <w:lvlJc w:val="left"/>
      <w:pPr>
        <w:ind w:left="2160" w:hanging="360"/>
      </w:pPr>
      <w:rPr>
        <w:rFonts w:ascii="Wingdings" w:hAnsi="Wingdings" w:hint="default"/>
      </w:rPr>
    </w:lvl>
    <w:lvl w:ilvl="3" w:tplc="730E3C0C">
      <w:start w:val="1"/>
      <w:numFmt w:val="bullet"/>
      <w:lvlText w:val=""/>
      <w:lvlJc w:val="left"/>
      <w:pPr>
        <w:ind w:left="2880" w:hanging="360"/>
      </w:pPr>
      <w:rPr>
        <w:rFonts w:ascii="Symbol" w:hAnsi="Symbol" w:hint="default"/>
      </w:rPr>
    </w:lvl>
    <w:lvl w:ilvl="4" w:tplc="29E2501E">
      <w:start w:val="1"/>
      <w:numFmt w:val="bullet"/>
      <w:lvlText w:val="o"/>
      <w:lvlJc w:val="left"/>
      <w:pPr>
        <w:ind w:left="3600" w:hanging="360"/>
      </w:pPr>
      <w:rPr>
        <w:rFonts w:ascii="Courier New" w:hAnsi="Courier New" w:hint="default"/>
      </w:rPr>
    </w:lvl>
    <w:lvl w:ilvl="5" w:tplc="E6668CC6">
      <w:start w:val="1"/>
      <w:numFmt w:val="bullet"/>
      <w:lvlText w:val=""/>
      <w:lvlJc w:val="left"/>
      <w:pPr>
        <w:ind w:left="4320" w:hanging="360"/>
      </w:pPr>
      <w:rPr>
        <w:rFonts w:ascii="Wingdings" w:hAnsi="Wingdings" w:hint="default"/>
      </w:rPr>
    </w:lvl>
    <w:lvl w:ilvl="6" w:tplc="1CEE3A32">
      <w:start w:val="1"/>
      <w:numFmt w:val="bullet"/>
      <w:lvlText w:val=""/>
      <w:lvlJc w:val="left"/>
      <w:pPr>
        <w:ind w:left="5040" w:hanging="360"/>
      </w:pPr>
      <w:rPr>
        <w:rFonts w:ascii="Symbol" w:hAnsi="Symbol" w:hint="default"/>
      </w:rPr>
    </w:lvl>
    <w:lvl w:ilvl="7" w:tplc="F9C0D3E2">
      <w:start w:val="1"/>
      <w:numFmt w:val="bullet"/>
      <w:lvlText w:val="o"/>
      <w:lvlJc w:val="left"/>
      <w:pPr>
        <w:ind w:left="5760" w:hanging="360"/>
      </w:pPr>
      <w:rPr>
        <w:rFonts w:ascii="Courier New" w:hAnsi="Courier New" w:hint="default"/>
      </w:rPr>
    </w:lvl>
    <w:lvl w:ilvl="8" w:tplc="341A16BA">
      <w:start w:val="1"/>
      <w:numFmt w:val="bullet"/>
      <w:lvlText w:val=""/>
      <w:lvlJc w:val="left"/>
      <w:pPr>
        <w:ind w:left="6480" w:hanging="360"/>
      </w:pPr>
      <w:rPr>
        <w:rFonts w:ascii="Wingdings" w:hAnsi="Wingdings" w:hint="default"/>
      </w:rPr>
    </w:lvl>
  </w:abstractNum>
  <w:abstractNum w:abstractNumId="10" w15:restartNumberingAfterBreak="0">
    <w:nsid w:val="3048B218"/>
    <w:multiLevelType w:val="hybridMultilevel"/>
    <w:tmpl w:val="BD9450C4"/>
    <w:lvl w:ilvl="0" w:tplc="FC5047BC">
      <w:start w:val="1"/>
      <w:numFmt w:val="bullet"/>
      <w:lvlText w:val=""/>
      <w:lvlJc w:val="left"/>
      <w:pPr>
        <w:ind w:left="720" w:hanging="360"/>
      </w:pPr>
      <w:rPr>
        <w:rFonts w:ascii="Symbol" w:hAnsi="Symbol" w:hint="default"/>
      </w:rPr>
    </w:lvl>
    <w:lvl w:ilvl="1" w:tplc="54328DE4">
      <w:start w:val="1"/>
      <w:numFmt w:val="bullet"/>
      <w:lvlText w:val="o"/>
      <w:lvlJc w:val="left"/>
      <w:pPr>
        <w:ind w:left="1440" w:hanging="360"/>
      </w:pPr>
      <w:rPr>
        <w:rFonts w:ascii="Courier New" w:hAnsi="Courier New" w:hint="default"/>
      </w:rPr>
    </w:lvl>
    <w:lvl w:ilvl="2" w:tplc="04DCE8E2">
      <w:start w:val="1"/>
      <w:numFmt w:val="bullet"/>
      <w:lvlText w:val=""/>
      <w:lvlJc w:val="left"/>
      <w:pPr>
        <w:ind w:left="2160" w:hanging="360"/>
      </w:pPr>
      <w:rPr>
        <w:rFonts w:ascii="Wingdings" w:hAnsi="Wingdings" w:hint="default"/>
      </w:rPr>
    </w:lvl>
    <w:lvl w:ilvl="3" w:tplc="AE5A514E">
      <w:start w:val="1"/>
      <w:numFmt w:val="bullet"/>
      <w:lvlText w:val=""/>
      <w:lvlJc w:val="left"/>
      <w:pPr>
        <w:ind w:left="2880" w:hanging="360"/>
      </w:pPr>
      <w:rPr>
        <w:rFonts w:ascii="Symbol" w:hAnsi="Symbol" w:hint="default"/>
      </w:rPr>
    </w:lvl>
    <w:lvl w:ilvl="4" w:tplc="A0FEB176">
      <w:start w:val="1"/>
      <w:numFmt w:val="bullet"/>
      <w:lvlText w:val="o"/>
      <w:lvlJc w:val="left"/>
      <w:pPr>
        <w:ind w:left="3600" w:hanging="360"/>
      </w:pPr>
      <w:rPr>
        <w:rFonts w:ascii="Courier New" w:hAnsi="Courier New" w:hint="default"/>
      </w:rPr>
    </w:lvl>
    <w:lvl w:ilvl="5" w:tplc="99027804">
      <w:start w:val="1"/>
      <w:numFmt w:val="bullet"/>
      <w:lvlText w:val=""/>
      <w:lvlJc w:val="left"/>
      <w:pPr>
        <w:ind w:left="4320" w:hanging="360"/>
      </w:pPr>
      <w:rPr>
        <w:rFonts w:ascii="Wingdings" w:hAnsi="Wingdings" w:hint="default"/>
      </w:rPr>
    </w:lvl>
    <w:lvl w:ilvl="6" w:tplc="D4A07D7A">
      <w:start w:val="1"/>
      <w:numFmt w:val="bullet"/>
      <w:lvlText w:val=""/>
      <w:lvlJc w:val="left"/>
      <w:pPr>
        <w:ind w:left="5040" w:hanging="360"/>
      </w:pPr>
      <w:rPr>
        <w:rFonts w:ascii="Symbol" w:hAnsi="Symbol" w:hint="default"/>
      </w:rPr>
    </w:lvl>
    <w:lvl w:ilvl="7" w:tplc="44F84068">
      <w:start w:val="1"/>
      <w:numFmt w:val="bullet"/>
      <w:lvlText w:val="o"/>
      <w:lvlJc w:val="left"/>
      <w:pPr>
        <w:ind w:left="5760" w:hanging="360"/>
      </w:pPr>
      <w:rPr>
        <w:rFonts w:ascii="Courier New" w:hAnsi="Courier New" w:hint="default"/>
      </w:rPr>
    </w:lvl>
    <w:lvl w:ilvl="8" w:tplc="660C5794">
      <w:start w:val="1"/>
      <w:numFmt w:val="bullet"/>
      <w:lvlText w:val=""/>
      <w:lvlJc w:val="left"/>
      <w:pPr>
        <w:ind w:left="6480" w:hanging="360"/>
      </w:pPr>
      <w:rPr>
        <w:rFonts w:ascii="Wingdings" w:hAnsi="Wingdings" w:hint="default"/>
      </w:rPr>
    </w:lvl>
  </w:abstractNum>
  <w:abstractNum w:abstractNumId="11" w15:restartNumberingAfterBreak="0">
    <w:nsid w:val="3D940E3E"/>
    <w:multiLevelType w:val="hybridMultilevel"/>
    <w:tmpl w:val="CCA80492"/>
    <w:lvl w:ilvl="0" w:tplc="9CB67272">
      <w:start w:val="1"/>
      <w:numFmt w:val="bullet"/>
      <w:lvlText w:val=""/>
      <w:lvlJc w:val="left"/>
      <w:pPr>
        <w:ind w:left="720" w:hanging="360"/>
      </w:pPr>
      <w:rPr>
        <w:rFonts w:ascii="Symbol" w:hAnsi="Symbol" w:hint="default"/>
      </w:rPr>
    </w:lvl>
    <w:lvl w:ilvl="1" w:tplc="E00E2730">
      <w:start w:val="1"/>
      <w:numFmt w:val="bullet"/>
      <w:lvlText w:val="o"/>
      <w:lvlJc w:val="left"/>
      <w:pPr>
        <w:ind w:left="1440" w:hanging="360"/>
      </w:pPr>
      <w:rPr>
        <w:rFonts w:ascii="Courier New" w:hAnsi="Courier New" w:hint="default"/>
      </w:rPr>
    </w:lvl>
    <w:lvl w:ilvl="2" w:tplc="C2027A04">
      <w:start w:val="1"/>
      <w:numFmt w:val="bullet"/>
      <w:lvlText w:val=""/>
      <w:lvlJc w:val="left"/>
      <w:pPr>
        <w:ind w:left="2160" w:hanging="360"/>
      </w:pPr>
      <w:rPr>
        <w:rFonts w:ascii="Wingdings" w:hAnsi="Wingdings" w:hint="default"/>
      </w:rPr>
    </w:lvl>
    <w:lvl w:ilvl="3" w:tplc="79B49058">
      <w:start w:val="1"/>
      <w:numFmt w:val="bullet"/>
      <w:lvlText w:val=""/>
      <w:lvlJc w:val="left"/>
      <w:pPr>
        <w:ind w:left="2880" w:hanging="360"/>
      </w:pPr>
      <w:rPr>
        <w:rFonts w:ascii="Symbol" w:hAnsi="Symbol" w:hint="default"/>
      </w:rPr>
    </w:lvl>
    <w:lvl w:ilvl="4" w:tplc="0534EC40">
      <w:start w:val="1"/>
      <w:numFmt w:val="bullet"/>
      <w:lvlText w:val="o"/>
      <w:lvlJc w:val="left"/>
      <w:pPr>
        <w:ind w:left="3600" w:hanging="360"/>
      </w:pPr>
      <w:rPr>
        <w:rFonts w:ascii="Courier New" w:hAnsi="Courier New" w:hint="default"/>
      </w:rPr>
    </w:lvl>
    <w:lvl w:ilvl="5" w:tplc="F5F0B29C">
      <w:start w:val="1"/>
      <w:numFmt w:val="bullet"/>
      <w:lvlText w:val=""/>
      <w:lvlJc w:val="left"/>
      <w:pPr>
        <w:ind w:left="4320" w:hanging="360"/>
      </w:pPr>
      <w:rPr>
        <w:rFonts w:ascii="Wingdings" w:hAnsi="Wingdings" w:hint="default"/>
      </w:rPr>
    </w:lvl>
    <w:lvl w:ilvl="6" w:tplc="834C785C">
      <w:start w:val="1"/>
      <w:numFmt w:val="bullet"/>
      <w:lvlText w:val=""/>
      <w:lvlJc w:val="left"/>
      <w:pPr>
        <w:ind w:left="5040" w:hanging="360"/>
      </w:pPr>
      <w:rPr>
        <w:rFonts w:ascii="Symbol" w:hAnsi="Symbol" w:hint="default"/>
      </w:rPr>
    </w:lvl>
    <w:lvl w:ilvl="7" w:tplc="C9741134">
      <w:start w:val="1"/>
      <w:numFmt w:val="bullet"/>
      <w:lvlText w:val="o"/>
      <w:lvlJc w:val="left"/>
      <w:pPr>
        <w:ind w:left="5760" w:hanging="360"/>
      </w:pPr>
      <w:rPr>
        <w:rFonts w:ascii="Courier New" w:hAnsi="Courier New" w:hint="default"/>
      </w:rPr>
    </w:lvl>
    <w:lvl w:ilvl="8" w:tplc="4E127D5E">
      <w:start w:val="1"/>
      <w:numFmt w:val="bullet"/>
      <w:lvlText w:val=""/>
      <w:lvlJc w:val="left"/>
      <w:pPr>
        <w:ind w:left="6480" w:hanging="360"/>
      </w:pPr>
      <w:rPr>
        <w:rFonts w:ascii="Wingdings" w:hAnsi="Wingdings" w:hint="default"/>
      </w:rPr>
    </w:lvl>
  </w:abstractNum>
  <w:abstractNum w:abstractNumId="12" w15:restartNumberingAfterBreak="0">
    <w:nsid w:val="3DA8CA27"/>
    <w:multiLevelType w:val="hybridMultilevel"/>
    <w:tmpl w:val="6AFE0602"/>
    <w:lvl w:ilvl="0" w:tplc="F148EFE6">
      <w:start w:val="1"/>
      <w:numFmt w:val="bullet"/>
      <w:lvlText w:val=""/>
      <w:lvlJc w:val="left"/>
      <w:pPr>
        <w:ind w:left="720" w:hanging="360"/>
      </w:pPr>
      <w:rPr>
        <w:rFonts w:ascii="Symbol" w:hAnsi="Symbol" w:hint="default"/>
      </w:rPr>
    </w:lvl>
    <w:lvl w:ilvl="1" w:tplc="D1C6524A">
      <w:start w:val="1"/>
      <w:numFmt w:val="bullet"/>
      <w:lvlText w:val="o"/>
      <w:lvlJc w:val="left"/>
      <w:pPr>
        <w:ind w:left="1440" w:hanging="360"/>
      </w:pPr>
      <w:rPr>
        <w:rFonts w:ascii="Courier New" w:hAnsi="Courier New" w:hint="default"/>
      </w:rPr>
    </w:lvl>
    <w:lvl w:ilvl="2" w:tplc="6F48ADB8">
      <w:start w:val="1"/>
      <w:numFmt w:val="bullet"/>
      <w:lvlText w:val=""/>
      <w:lvlJc w:val="left"/>
      <w:pPr>
        <w:ind w:left="2160" w:hanging="360"/>
      </w:pPr>
      <w:rPr>
        <w:rFonts w:ascii="Wingdings" w:hAnsi="Wingdings" w:hint="default"/>
      </w:rPr>
    </w:lvl>
    <w:lvl w:ilvl="3" w:tplc="EEF2561C">
      <w:start w:val="1"/>
      <w:numFmt w:val="bullet"/>
      <w:lvlText w:val=""/>
      <w:lvlJc w:val="left"/>
      <w:pPr>
        <w:ind w:left="2880" w:hanging="360"/>
      </w:pPr>
      <w:rPr>
        <w:rFonts w:ascii="Symbol" w:hAnsi="Symbol" w:hint="default"/>
      </w:rPr>
    </w:lvl>
    <w:lvl w:ilvl="4" w:tplc="08922CCA">
      <w:start w:val="1"/>
      <w:numFmt w:val="bullet"/>
      <w:lvlText w:val="o"/>
      <w:lvlJc w:val="left"/>
      <w:pPr>
        <w:ind w:left="3600" w:hanging="360"/>
      </w:pPr>
      <w:rPr>
        <w:rFonts w:ascii="Courier New" w:hAnsi="Courier New" w:hint="default"/>
      </w:rPr>
    </w:lvl>
    <w:lvl w:ilvl="5" w:tplc="CCDA6314">
      <w:start w:val="1"/>
      <w:numFmt w:val="bullet"/>
      <w:lvlText w:val=""/>
      <w:lvlJc w:val="left"/>
      <w:pPr>
        <w:ind w:left="4320" w:hanging="360"/>
      </w:pPr>
      <w:rPr>
        <w:rFonts w:ascii="Wingdings" w:hAnsi="Wingdings" w:hint="default"/>
      </w:rPr>
    </w:lvl>
    <w:lvl w:ilvl="6" w:tplc="8278A7D4">
      <w:start w:val="1"/>
      <w:numFmt w:val="bullet"/>
      <w:lvlText w:val=""/>
      <w:lvlJc w:val="left"/>
      <w:pPr>
        <w:ind w:left="5040" w:hanging="360"/>
      </w:pPr>
      <w:rPr>
        <w:rFonts w:ascii="Symbol" w:hAnsi="Symbol" w:hint="default"/>
      </w:rPr>
    </w:lvl>
    <w:lvl w:ilvl="7" w:tplc="1E3A1DB8">
      <w:start w:val="1"/>
      <w:numFmt w:val="bullet"/>
      <w:lvlText w:val="o"/>
      <w:lvlJc w:val="left"/>
      <w:pPr>
        <w:ind w:left="5760" w:hanging="360"/>
      </w:pPr>
      <w:rPr>
        <w:rFonts w:ascii="Courier New" w:hAnsi="Courier New" w:hint="default"/>
      </w:rPr>
    </w:lvl>
    <w:lvl w:ilvl="8" w:tplc="7FE2A5E0">
      <w:start w:val="1"/>
      <w:numFmt w:val="bullet"/>
      <w:lvlText w:val=""/>
      <w:lvlJc w:val="left"/>
      <w:pPr>
        <w:ind w:left="6480" w:hanging="360"/>
      </w:pPr>
      <w:rPr>
        <w:rFonts w:ascii="Wingdings" w:hAnsi="Wingdings" w:hint="default"/>
      </w:rPr>
    </w:lvl>
  </w:abstractNum>
  <w:abstractNum w:abstractNumId="13" w15:restartNumberingAfterBreak="0">
    <w:nsid w:val="40A6B3C7"/>
    <w:multiLevelType w:val="hybridMultilevel"/>
    <w:tmpl w:val="AD447D34"/>
    <w:lvl w:ilvl="0" w:tplc="B5749800">
      <w:start w:val="1"/>
      <w:numFmt w:val="bullet"/>
      <w:lvlText w:val=""/>
      <w:lvlJc w:val="left"/>
      <w:pPr>
        <w:ind w:left="720" w:hanging="360"/>
      </w:pPr>
      <w:rPr>
        <w:rFonts w:ascii="Symbol" w:hAnsi="Symbol" w:hint="default"/>
      </w:rPr>
    </w:lvl>
    <w:lvl w:ilvl="1" w:tplc="B600B9C0">
      <w:start w:val="1"/>
      <w:numFmt w:val="bullet"/>
      <w:lvlText w:val="o"/>
      <w:lvlJc w:val="left"/>
      <w:pPr>
        <w:ind w:left="1440" w:hanging="360"/>
      </w:pPr>
      <w:rPr>
        <w:rFonts w:ascii="Courier New" w:hAnsi="Courier New" w:hint="default"/>
      </w:rPr>
    </w:lvl>
    <w:lvl w:ilvl="2" w:tplc="734E08F2">
      <w:start w:val="1"/>
      <w:numFmt w:val="bullet"/>
      <w:lvlText w:val=""/>
      <w:lvlJc w:val="left"/>
      <w:pPr>
        <w:ind w:left="2160" w:hanging="360"/>
      </w:pPr>
      <w:rPr>
        <w:rFonts w:ascii="Wingdings" w:hAnsi="Wingdings" w:hint="default"/>
      </w:rPr>
    </w:lvl>
    <w:lvl w:ilvl="3" w:tplc="A43ADE26">
      <w:start w:val="1"/>
      <w:numFmt w:val="bullet"/>
      <w:lvlText w:val=""/>
      <w:lvlJc w:val="left"/>
      <w:pPr>
        <w:ind w:left="2880" w:hanging="360"/>
      </w:pPr>
      <w:rPr>
        <w:rFonts w:ascii="Symbol" w:hAnsi="Symbol" w:hint="default"/>
      </w:rPr>
    </w:lvl>
    <w:lvl w:ilvl="4" w:tplc="D6DA2C3C">
      <w:start w:val="1"/>
      <w:numFmt w:val="bullet"/>
      <w:lvlText w:val="o"/>
      <w:lvlJc w:val="left"/>
      <w:pPr>
        <w:ind w:left="3600" w:hanging="360"/>
      </w:pPr>
      <w:rPr>
        <w:rFonts w:ascii="Courier New" w:hAnsi="Courier New" w:hint="default"/>
      </w:rPr>
    </w:lvl>
    <w:lvl w:ilvl="5" w:tplc="78C0E200">
      <w:start w:val="1"/>
      <w:numFmt w:val="bullet"/>
      <w:lvlText w:val=""/>
      <w:lvlJc w:val="left"/>
      <w:pPr>
        <w:ind w:left="4320" w:hanging="360"/>
      </w:pPr>
      <w:rPr>
        <w:rFonts w:ascii="Wingdings" w:hAnsi="Wingdings" w:hint="default"/>
      </w:rPr>
    </w:lvl>
    <w:lvl w:ilvl="6" w:tplc="BF38525E">
      <w:start w:val="1"/>
      <w:numFmt w:val="bullet"/>
      <w:lvlText w:val=""/>
      <w:lvlJc w:val="left"/>
      <w:pPr>
        <w:ind w:left="5040" w:hanging="360"/>
      </w:pPr>
      <w:rPr>
        <w:rFonts w:ascii="Symbol" w:hAnsi="Symbol" w:hint="default"/>
      </w:rPr>
    </w:lvl>
    <w:lvl w:ilvl="7" w:tplc="6C463166">
      <w:start w:val="1"/>
      <w:numFmt w:val="bullet"/>
      <w:lvlText w:val="o"/>
      <w:lvlJc w:val="left"/>
      <w:pPr>
        <w:ind w:left="5760" w:hanging="360"/>
      </w:pPr>
      <w:rPr>
        <w:rFonts w:ascii="Courier New" w:hAnsi="Courier New" w:hint="default"/>
      </w:rPr>
    </w:lvl>
    <w:lvl w:ilvl="8" w:tplc="78027B7A">
      <w:start w:val="1"/>
      <w:numFmt w:val="bullet"/>
      <w:lvlText w:val=""/>
      <w:lvlJc w:val="left"/>
      <w:pPr>
        <w:ind w:left="6480" w:hanging="360"/>
      </w:pPr>
      <w:rPr>
        <w:rFonts w:ascii="Wingdings" w:hAnsi="Wingdings" w:hint="default"/>
      </w:rPr>
    </w:lvl>
  </w:abstractNum>
  <w:abstractNum w:abstractNumId="14" w15:restartNumberingAfterBreak="0">
    <w:nsid w:val="434DBE6C"/>
    <w:multiLevelType w:val="hybridMultilevel"/>
    <w:tmpl w:val="26AA9216"/>
    <w:lvl w:ilvl="0" w:tplc="BB52C13E">
      <w:start w:val="1"/>
      <w:numFmt w:val="bullet"/>
      <w:lvlText w:val=""/>
      <w:lvlJc w:val="left"/>
      <w:pPr>
        <w:ind w:left="720" w:hanging="360"/>
      </w:pPr>
      <w:rPr>
        <w:rFonts w:ascii="Symbol" w:hAnsi="Symbol" w:hint="default"/>
      </w:rPr>
    </w:lvl>
    <w:lvl w:ilvl="1" w:tplc="069E30E8">
      <w:start w:val="1"/>
      <w:numFmt w:val="bullet"/>
      <w:lvlText w:val="o"/>
      <w:lvlJc w:val="left"/>
      <w:pPr>
        <w:ind w:left="1440" w:hanging="360"/>
      </w:pPr>
      <w:rPr>
        <w:rFonts w:ascii="Courier New" w:hAnsi="Courier New" w:hint="default"/>
      </w:rPr>
    </w:lvl>
    <w:lvl w:ilvl="2" w:tplc="7DF6DFE6">
      <w:start w:val="1"/>
      <w:numFmt w:val="bullet"/>
      <w:lvlText w:val=""/>
      <w:lvlJc w:val="left"/>
      <w:pPr>
        <w:ind w:left="2160" w:hanging="360"/>
      </w:pPr>
      <w:rPr>
        <w:rFonts w:ascii="Wingdings" w:hAnsi="Wingdings" w:hint="default"/>
      </w:rPr>
    </w:lvl>
    <w:lvl w:ilvl="3" w:tplc="403EF1C0">
      <w:start w:val="1"/>
      <w:numFmt w:val="bullet"/>
      <w:lvlText w:val=""/>
      <w:lvlJc w:val="left"/>
      <w:pPr>
        <w:ind w:left="2880" w:hanging="360"/>
      </w:pPr>
      <w:rPr>
        <w:rFonts w:ascii="Symbol" w:hAnsi="Symbol" w:hint="default"/>
      </w:rPr>
    </w:lvl>
    <w:lvl w:ilvl="4" w:tplc="DA94F322">
      <w:start w:val="1"/>
      <w:numFmt w:val="bullet"/>
      <w:lvlText w:val="o"/>
      <w:lvlJc w:val="left"/>
      <w:pPr>
        <w:ind w:left="3600" w:hanging="360"/>
      </w:pPr>
      <w:rPr>
        <w:rFonts w:ascii="Courier New" w:hAnsi="Courier New" w:hint="default"/>
      </w:rPr>
    </w:lvl>
    <w:lvl w:ilvl="5" w:tplc="E26CC82E">
      <w:start w:val="1"/>
      <w:numFmt w:val="bullet"/>
      <w:lvlText w:val=""/>
      <w:lvlJc w:val="left"/>
      <w:pPr>
        <w:ind w:left="4320" w:hanging="360"/>
      </w:pPr>
      <w:rPr>
        <w:rFonts w:ascii="Wingdings" w:hAnsi="Wingdings" w:hint="default"/>
      </w:rPr>
    </w:lvl>
    <w:lvl w:ilvl="6" w:tplc="0D1EA866">
      <w:start w:val="1"/>
      <w:numFmt w:val="bullet"/>
      <w:lvlText w:val=""/>
      <w:lvlJc w:val="left"/>
      <w:pPr>
        <w:ind w:left="5040" w:hanging="360"/>
      </w:pPr>
      <w:rPr>
        <w:rFonts w:ascii="Symbol" w:hAnsi="Symbol" w:hint="default"/>
      </w:rPr>
    </w:lvl>
    <w:lvl w:ilvl="7" w:tplc="C8F290B4">
      <w:start w:val="1"/>
      <w:numFmt w:val="bullet"/>
      <w:lvlText w:val="o"/>
      <w:lvlJc w:val="left"/>
      <w:pPr>
        <w:ind w:left="5760" w:hanging="360"/>
      </w:pPr>
      <w:rPr>
        <w:rFonts w:ascii="Courier New" w:hAnsi="Courier New" w:hint="default"/>
      </w:rPr>
    </w:lvl>
    <w:lvl w:ilvl="8" w:tplc="BA46A67C">
      <w:start w:val="1"/>
      <w:numFmt w:val="bullet"/>
      <w:lvlText w:val=""/>
      <w:lvlJc w:val="left"/>
      <w:pPr>
        <w:ind w:left="6480" w:hanging="360"/>
      </w:pPr>
      <w:rPr>
        <w:rFonts w:ascii="Wingdings" w:hAnsi="Wingdings" w:hint="default"/>
      </w:rPr>
    </w:lvl>
  </w:abstractNum>
  <w:abstractNum w:abstractNumId="15" w15:restartNumberingAfterBreak="0">
    <w:nsid w:val="4806627B"/>
    <w:multiLevelType w:val="hybridMultilevel"/>
    <w:tmpl w:val="9EDE1A88"/>
    <w:lvl w:ilvl="0" w:tplc="3A064612">
      <w:start w:val="1"/>
      <w:numFmt w:val="bullet"/>
      <w:lvlText w:val=""/>
      <w:lvlJc w:val="left"/>
      <w:pPr>
        <w:ind w:left="720" w:hanging="360"/>
      </w:pPr>
      <w:rPr>
        <w:rFonts w:ascii="Symbol" w:hAnsi="Symbol" w:hint="default"/>
      </w:rPr>
    </w:lvl>
    <w:lvl w:ilvl="1" w:tplc="7EAAC6EC">
      <w:start w:val="1"/>
      <w:numFmt w:val="bullet"/>
      <w:lvlText w:val="o"/>
      <w:lvlJc w:val="left"/>
      <w:pPr>
        <w:ind w:left="1440" w:hanging="360"/>
      </w:pPr>
      <w:rPr>
        <w:rFonts w:ascii="Courier New" w:hAnsi="Courier New" w:hint="default"/>
      </w:rPr>
    </w:lvl>
    <w:lvl w:ilvl="2" w:tplc="D94E2C0A">
      <w:start w:val="1"/>
      <w:numFmt w:val="bullet"/>
      <w:lvlText w:val=""/>
      <w:lvlJc w:val="left"/>
      <w:pPr>
        <w:ind w:left="2160" w:hanging="360"/>
      </w:pPr>
      <w:rPr>
        <w:rFonts w:ascii="Wingdings" w:hAnsi="Wingdings" w:hint="default"/>
      </w:rPr>
    </w:lvl>
    <w:lvl w:ilvl="3" w:tplc="C1F09552">
      <w:start w:val="1"/>
      <w:numFmt w:val="bullet"/>
      <w:lvlText w:val=""/>
      <w:lvlJc w:val="left"/>
      <w:pPr>
        <w:ind w:left="2880" w:hanging="360"/>
      </w:pPr>
      <w:rPr>
        <w:rFonts w:ascii="Symbol" w:hAnsi="Symbol" w:hint="default"/>
      </w:rPr>
    </w:lvl>
    <w:lvl w:ilvl="4" w:tplc="FDC2B332">
      <w:start w:val="1"/>
      <w:numFmt w:val="bullet"/>
      <w:lvlText w:val="o"/>
      <w:lvlJc w:val="left"/>
      <w:pPr>
        <w:ind w:left="3600" w:hanging="360"/>
      </w:pPr>
      <w:rPr>
        <w:rFonts w:ascii="Courier New" w:hAnsi="Courier New" w:hint="default"/>
      </w:rPr>
    </w:lvl>
    <w:lvl w:ilvl="5" w:tplc="3176CC1A">
      <w:start w:val="1"/>
      <w:numFmt w:val="bullet"/>
      <w:lvlText w:val=""/>
      <w:lvlJc w:val="left"/>
      <w:pPr>
        <w:ind w:left="4320" w:hanging="360"/>
      </w:pPr>
      <w:rPr>
        <w:rFonts w:ascii="Wingdings" w:hAnsi="Wingdings" w:hint="default"/>
      </w:rPr>
    </w:lvl>
    <w:lvl w:ilvl="6" w:tplc="7FCC1DB4">
      <w:start w:val="1"/>
      <w:numFmt w:val="bullet"/>
      <w:lvlText w:val=""/>
      <w:lvlJc w:val="left"/>
      <w:pPr>
        <w:ind w:left="5040" w:hanging="360"/>
      </w:pPr>
      <w:rPr>
        <w:rFonts w:ascii="Symbol" w:hAnsi="Symbol" w:hint="default"/>
      </w:rPr>
    </w:lvl>
    <w:lvl w:ilvl="7" w:tplc="EFE6D7A0">
      <w:start w:val="1"/>
      <w:numFmt w:val="bullet"/>
      <w:lvlText w:val="o"/>
      <w:lvlJc w:val="left"/>
      <w:pPr>
        <w:ind w:left="5760" w:hanging="360"/>
      </w:pPr>
      <w:rPr>
        <w:rFonts w:ascii="Courier New" w:hAnsi="Courier New" w:hint="default"/>
      </w:rPr>
    </w:lvl>
    <w:lvl w:ilvl="8" w:tplc="901617DE">
      <w:start w:val="1"/>
      <w:numFmt w:val="bullet"/>
      <w:lvlText w:val=""/>
      <w:lvlJc w:val="left"/>
      <w:pPr>
        <w:ind w:left="6480" w:hanging="360"/>
      </w:pPr>
      <w:rPr>
        <w:rFonts w:ascii="Wingdings" w:hAnsi="Wingdings" w:hint="default"/>
      </w:rPr>
    </w:lvl>
  </w:abstractNum>
  <w:abstractNum w:abstractNumId="16" w15:restartNumberingAfterBreak="0">
    <w:nsid w:val="4857C80F"/>
    <w:multiLevelType w:val="hybridMultilevel"/>
    <w:tmpl w:val="5BC2882A"/>
    <w:lvl w:ilvl="0" w:tplc="52F8789C">
      <w:start w:val="1"/>
      <w:numFmt w:val="bullet"/>
      <w:lvlText w:val=""/>
      <w:lvlJc w:val="left"/>
      <w:pPr>
        <w:ind w:left="720" w:hanging="360"/>
      </w:pPr>
      <w:rPr>
        <w:rFonts w:ascii="Symbol" w:hAnsi="Symbol" w:hint="default"/>
      </w:rPr>
    </w:lvl>
    <w:lvl w:ilvl="1" w:tplc="8C4CD14C">
      <w:start w:val="1"/>
      <w:numFmt w:val="bullet"/>
      <w:lvlText w:val="o"/>
      <w:lvlJc w:val="left"/>
      <w:pPr>
        <w:ind w:left="1440" w:hanging="360"/>
      </w:pPr>
      <w:rPr>
        <w:rFonts w:ascii="Courier New" w:hAnsi="Courier New" w:hint="default"/>
      </w:rPr>
    </w:lvl>
    <w:lvl w:ilvl="2" w:tplc="0FD84F4A">
      <w:start w:val="1"/>
      <w:numFmt w:val="bullet"/>
      <w:lvlText w:val=""/>
      <w:lvlJc w:val="left"/>
      <w:pPr>
        <w:ind w:left="2160" w:hanging="360"/>
      </w:pPr>
      <w:rPr>
        <w:rFonts w:ascii="Wingdings" w:hAnsi="Wingdings" w:hint="default"/>
      </w:rPr>
    </w:lvl>
    <w:lvl w:ilvl="3" w:tplc="24B69BB2">
      <w:start w:val="1"/>
      <w:numFmt w:val="bullet"/>
      <w:lvlText w:val=""/>
      <w:lvlJc w:val="left"/>
      <w:pPr>
        <w:ind w:left="2880" w:hanging="360"/>
      </w:pPr>
      <w:rPr>
        <w:rFonts w:ascii="Symbol" w:hAnsi="Symbol" w:hint="default"/>
      </w:rPr>
    </w:lvl>
    <w:lvl w:ilvl="4" w:tplc="84484278">
      <w:start w:val="1"/>
      <w:numFmt w:val="bullet"/>
      <w:lvlText w:val="o"/>
      <w:lvlJc w:val="left"/>
      <w:pPr>
        <w:ind w:left="3600" w:hanging="360"/>
      </w:pPr>
      <w:rPr>
        <w:rFonts w:ascii="Courier New" w:hAnsi="Courier New" w:hint="default"/>
      </w:rPr>
    </w:lvl>
    <w:lvl w:ilvl="5" w:tplc="401845A8">
      <w:start w:val="1"/>
      <w:numFmt w:val="bullet"/>
      <w:lvlText w:val=""/>
      <w:lvlJc w:val="left"/>
      <w:pPr>
        <w:ind w:left="4320" w:hanging="360"/>
      </w:pPr>
      <w:rPr>
        <w:rFonts w:ascii="Wingdings" w:hAnsi="Wingdings" w:hint="default"/>
      </w:rPr>
    </w:lvl>
    <w:lvl w:ilvl="6" w:tplc="BB82131A">
      <w:start w:val="1"/>
      <w:numFmt w:val="bullet"/>
      <w:lvlText w:val=""/>
      <w:lvlJc w:val="left"/>
      <w:pPr>
        <w:ind w:left="5040" w:hanging="360"/>
      </w:pPr>
      <w:rPr>
        <w:rFonts w:ascii="Symbol" w:hAnsi="Symbol" w:hint="default"/>
      </w:rPr>
    </w:lvl>
    <w:lvl w:ilvl="7" w:tplc="12DE3680">
      <w:start w:val="1"/>
      <w:numFmt w:val="bullet"/>
      <w:lvlText w:val="o"/>
      <w:lvlJc w:val="left"/>
      <w:pPr>
        <w:ind w:left="5760" w:hanging="360"/>
      </w:pPr>
      <w:rPr>
        <w:rFonts w:ascii="Courier New" w:hAnsi="Courier New" w:hint="default"/>
      </w:rPr>
    </w:lvl>
    <w:lvl w:ilvl="8" w:tplc="2A12447A">
      <w:start w:val="1"/>
      <w:numFmt w:val="bullet"/>
      <w:lvlText w:val=""/>
      <w:lvlJc w:val="left"/>
      <w:pPr>
        <w:ind w:left="6480" w:hanging="360"/>
      </w:pPr>
      <w:rPr>
        <w:rFonts w:ascii="Wingdings" w:hAnsi="Wingdings" w:hint="default"/>
      </w:rPr>
    </w:lvl>
  </w:abstractNum>
  <w:abstractNum w:abstractNumId="17" w15:restartNumberingAfterBreak="0">
    <w:nsid w:val="4989AC38"/>
    <w:multiLevelType w:val="hybridMultilevel"/>
    <w:tmpl w:val="0C4AB544"/>
    <w:lvl w:ilvl="0" w:tplc="81E499BA">
      <w:start w:val="1"/>
      <w:numFmt w:val="bullet"/>
      <w:lvlText w:val=""/>
      <w:lvlJc w:val="left"/>
      <w:pPr>
        <w:ind w:left="720" w:hanging="360"/>
      </w:pPr>
      <w:rPr>
        <w:rFonts w:ascii="Symbol" w:hAnsi="Symbol" w:hint="default"/>
      </w:rPr>
    </w:lvl>
    <w:lvl w:ilvl="1" w:tplc="FEBAED94">
      <w:start w:val="1"/>
      <w:numFmt w:val="bullet"/>
      <w:lvlText w:val="o"/>
      <w:lvlJc w:val="left"/>
      <w:pPr>
        <w:ind w:left="1440" w:hanging="360"/>
      </w:pPr>
      <w:rPr>
        <w:rFonts w:ascii="Courier New" w:hAnsi="Courier New" w:hint="default"/>
      </w:rPr>
    </w:lvl>
    <w:lvl w:ilvl="2" w:tplc="D1042870">
      <w:start w:val="1"/>
      <w:numFmt w:val="bullet"/>
      <w:lvlText w:val=""/>
      <w:lvlJc w:val="left"/>
      <w:pPr>
        <w:ind w:left="2160" w:hanging="360"/>
      </w:pPr>
      <w:rPr>
        <w:rFonts w:ascii="Wingdings" w:hAnsi="Wingdings" w:hint="default"/>
      </w:rPr>
    </w:lvl>
    <w:lvl w:ilvl="3" w:tplc="D2C8F61A">
      <w:start w:val="1"/>
      <w:numFmt w:val="bullet"/>
      <w:lvlText w:val=""/>
      <w:lvlJc w:val="left"/>
      <w:pPr>
        <w:ind w:left="2880" w:hanging="360"/>
      </w:pPr>
      <w:rPr>
        <w:rFonts w:ascii="Symbol" w:hAnsi="Symbol" w:hint="default"/>
      </w:rPr>
    </w:lvl>
    <w:lvl w:ilvl="4" w:tplc="F904C154">
      <w:start w:val="1"/>
      <w:numFmt w:val="bullet"/>
      <w:lvlText w:val="o"/>
      <w:lvlJc w:val="left"/>
      <w:pPr>
        <w:ind w:left="3600" w:hanging="360"/>
      </w:pPr>
      <w:rPr>
        <w:rFonts w:ascii="Courier New" w:hAnsi="Courier New" w:hint="default"/>
      </w:rPr>
    </w:lvl>
    <w:lvl w:ilvl="5" w:tplc="2A2AFFF4">
      <w:start w:val="1"/>
      <w:numFmt w:val="bullet"/>
      <w:lvlText w:val=""/>
      <w:lvlJc w:val="left"/>
      <w:pPr>
        <w:ind w:left="4320" w:hanging="360"/>
      </w:pPr>
      <w:rPr>
        <w:rFonts w:ascii="Wingdings" w:hAnsi="Wingdings" w:hint="default"/>
      </w:rPr>
    </w:lvl>
    <w:lvl w:ilvl="6" w:tplc="BC50F6E2">
      <w:start w:val="1"/>
      <w:numFmt w:val="bullet"/>
      <w:lvlText w:val=""/>
      <w:lvlJc w:val="left"/>
      <w:pPr>
        <w:ind w:left="5040" w:hanging="360"/>
      </w:pPr>
      <w:rPr>
        <w:rFonts w:ascii="Symbol" w:hAnsi="Symbol" w:hint="default"/>
      </w:rPr>
    </w:lvl>
    <w:lvl w:ilvl="7" w:tplc="EEE4691E">
      <w:start w:val="1"/>
      <w:numFmt w:val="bullet"/>
      <w:lvlText w:val="o"/>
      <w:lvlJc w:val="left"/>
      <w:pPr>
        <w:ind w:left="5760" w:hanging="360"/>
      </w:pPr>
      <w:rPr>
        <w:rFonts w:ascii="Courier New" w:hAnsi="Courier New" w:hint="default"/>
      </w:rPr>
    </w:lvl>
    <w:lvl w:ilvl="8" w:tplc="3ECEC2E8">
      <w:start w:val="1"/>
      <w:numFmt w:val="bullet"/>
      <w:lvlText w:val=""/>
      <w:lvlJc w:val="left"/>
      <w:pPr>
        <w:ind w:left="6480" w:hanging="360"/>
      </w:pPr>
      <w:rPr>
        <w:rFonts w:ascii="Wingdings" w:hAnsi="Wingdings" w:hint="default"/>
      </w:rPr>
    </w:lvl>
  </w:abstractNum>
  <w:abstractNum w:abstractNumId="18" w15:restartNumberingAfterBreak="0">
    <w:nsid w:val="521FD700"/>
    <w:multiLevelType w:val="hybridMultilevel"/>
    <w:tmpl w:val="FF9828A4"/>
    <w:lvl w:ilvl="0" w:tplc="A5427B8A">
      <w:start w:val="1"/>
      <w:numFmt w:val="bullet"/>
      <w:lvlText w:val=""/>
      <w:lvlJc w:val="left"/>
      <w:pPr>
        <w:ind w:left="720" w:hanging="360"/>
      </w:pPr>
      <w:rPr>
        <w:rFonts w:ascii="Symbol" w:hAnsi="Symbol" w:hint="default"/>
      </w:rPr>
    </w:lvl>
    <w:lvl w:ilvl="1" w:tplc="D7209068">
      <w:start w:val="1"/>
      <w:numFmt w:val="bullet"/>
      <w:lvlText w:val="o"/>
      <w:lvlJc w:val="left"/>
      <w:pPr>
        <w:ind w:left="1440" w:hanging="360"/>
      </w:pPr>
      <w:rPr>
        <w:rFonts w:ascii="Courier New" w:hAnsi="Courier New" w:hint="default"/>
      </w:rPr>
    </w:lvl>
    <w:lvl w:ilvl="2" w:tplc="844E402C">
      <w:start w:val="1"/>
      <w:numFmt w:val="bullet"/>
      <w:lvlText w:val=""/>
      <w:lvlJc w:val="left"/>
      <w:pPr>
        <w:ind w:left="2160" w:hanging="360"/>
      </w:pPr>
      <w:rPr>
        <w:rFonts w:ascii="Wingdings" w:hAnsi="Wingdings" w:hint="default"/>
      </w:rPr>
    </w:lvl>
    <w:lvl w:ilvl="3" w:tplc="418C27A8">
      <w:start w:val="1"/>
      <w:numFmt w:val="bullet"/>
      <w:lvlText w:val=""/>
      <w:lvlJc w:val="left"/>
      <w:pPr>
        <w:ind w:left="2880" w:hanging="360"/>
      </w:pPr>
      <w:rPr>
        <w:rFonts w:ascii="Symbol" w:hAnsi="Symbol" w:hint="default"/>
      </w:rPr>
    </w:lvl>
    <w:lvl w:ilvl="4" w:tplc="9E8ABABC">
      <w:start w:val="1"/>
      <w:numFmt w:val="bullet"/>
      <w:lvlText w:val="o"/>
      <w:lvlJc w:val="left"/>
      <w:pPr>
        <w:ind w:left="3600" w:hanging="360"/>
      </w:pPr>
      <w:rPr>
        <w:rFonts w:ascii="Courier New" w:hAnsi="Courier New" w:hint="default"/>
      </w:rPr>
    </w:lvl>
    <w:lvl w:ilvl="5" w:tplc="407E8D12">
      <w:start w:val="1"/>
      <w:numFmt w:val="bullet"/>
      <w:lvlText w:val=""/>
      <w:lvlJc w:val="left"/>
      <w:pPr>
        <w:ind w:left="4320" w:hanging="360"/>
      </w:pPr>
      <w:rPr>
        <w:rFonts w:ascii="Wingdings" w:hAnsi="Wingdings" w:hint="default"/>
      </w:rPr>
    </w:lvl>
    <w:lvl w:ilvl="6" w:tplc="928C6C80">
      <w:start w:val="1"/>
      <w:numFmt w:val="bullet"/>
      <w:lvlText w:val=""/>
      <w:lvlJc w:val="left"/>
      <w:pPr>
        <w:ind w:left="5040" w:hanging="360"/>
      </w:pPr>
      <w:rPr>
        <w:rFonts w:ascii="Symbol" w:hAnsi="Symbol" w:hint="default"/>
      </w:rPr>
    </w:lvl>
    <w:lvl w:ilvl="7" w:tplc="0D164F20">
      <w:start w:val="1"/>
      <w:numFmt w:val="bullet"/>
      <w:lvlText w:val="o"/>
      <w:lvlJc w:val="left"/>
      <w:pPr>
        <w:ind w:left="5760" w:hanging="360"/>
      </w:pPr>
      <w:rPr>
        <w:rFonts w:ascii="Courier New" w:hAnsi="Courier New" w:hint="default"/>
      </w:rPr>
    </w:lvl>
    <w:lvl w:ilvl="8" w:tplc="ED962A00">
      <w:start w:val="1"/>
      <w:numFmt w:val="bullet"/>
      <w:lvlText w:val=""/>
      <w:lvlJc w:val="left"/>
      <w:pPr>
        <w:ind w:left="6480" w:hanging="360"/>
      </w:pPr>
      <w:rPr>
        <w:rFonts w:ascii="Wingdings" w:hAnsi="Wingdings" w:hint="default"/>
      </w:rPr>
    </w:lvl>
  </w:abstractNum>
  <w:abstractNum w:abstractNumId="19" w15:restartNumberingAfterBreak="0">
    <w:nsid w:val="5A14AA2E"/>
    <w:multiLevelType w:val="hybridMultilevel"/>
    <w:tmpl w:val="C22CAA2C"/>
    <w:lvl w:ilvl="0" w:tplc="DC6A6662">
      <w:start w:val="1"/>
      <w:numFmt w:val="bullet"/>
      <w:lvlText w:val=""/>
      <w:lvlJc w:val="left"/>
      <w:pPr>
        <w:ind w:left="720" w:hanging="360"/>
      </w:pPr>
      <w:rPr>
        <w:rFonts w:ascii="Symbol" w:hAnsi="Symbol" w:hint="default"/>
      </w:rPr>
    </w:lvl>
    <w:lvl w:ilvl="1" w:tplc="58841D7A">
      <w:start w:val="1"/>
      <w:numFmt w:val="bullet"/>
      <w:lvlText w:val="o"/>
      <w:lvlJc w:val="left"/>
      <w:pPr>
        <w:ind w:left="1440" w:hanging="360"/>
      </w:pPr>
      <w:rPr>
        <w:rFonts w:ascii="Courier New" w:hAnsi="Courier New" w:hint="default"/>
      </w:rPr>
    </w:lvl>
    <w:lvl w:ilvl="2" w:tplc="52CA78E2">
      <w:start w:val="1"/>
      <w:numFmt w:val="bullet"/>
      <w:lvlText w:val=""/>
      <w:lvlJc w:val="left"/>
      <w:pPr>
        <w:ind w:left="2160" w:hanging="360"/>
      </w:pPr>
      <w:rPr>
        <w:rFonts w:ascii="Wingdings" w:hAnsi="Wingdings" w:hint="default"/>
      </w:rPr>
    </w:lvl>
    <w:lvl w:ilvl="3" w:tplc="FB324DB8">
      <w:start w:val="1"/>
      <w:numFmt w:val="bullet"/>
      <w:lvlText w:val=""/>
      <w:lvlJc w:val="left"/>
      <w:pPr>
        <w:ind w:left="2880" w:hanging="360"/>
      </w:pPr>
      <w:rPr>
        <w:rFonts w:ascii="Symbol" w:hAnsi="Symbol" w:hint="default"/>
      </w:rPr>
    </w:lvl>
    <w:lvl w:ilvl="4" w:tplc="F61078C8">
      <w:start w:val="1"/>
      <w:numFmt w:val="bullet"/>
      <w:lvlText w:val="o"/>
      <w:lvlJc w:val="left"/>
      <w:pPr>
        <w:ind w:left="3600" w:hanging="360"/>
      </w:pPr>
      <w:rPr>
        <w:rFonts w:ascii="Courier New" w:hAnsi="Courier New" w:hint="default"/>
      </w:rPr>
    </w:lvl>
    <w:lvl w:ilvl="5" w:tplc="1E889682">
      <w:start w:val="1"/>
      <w:numFmt w:val="bullet"/>
      <w:lvlText w:val=""/>
      <w:lvlJc w:val="left"/>
      <w:pPr>
        <w:ind w:left="4320" w:hanging="360"/>
      </w:pPr>
      <w:rPr>
        <w:rFonts w:ascii="Wingdings" w:hAnsi="Wingdings" w:hint="default"/>
      </w:rPr>
    </w:lvl>
    <w:lvl w:ilvl="6" w:tplc="A1DC1C48">
      <w:start w:val="1"/>
      <w:numFmt w:val="bullet"/>
      <w:lvlText w:val=""/>
      <w:lvlJc w:val="left"/>
      <w:pPr>
        <w:ind w:left="5040" w:hanging="360"/>
      </w:pPr>
      <w:rPr>
        <w:rFonts w:ascii="Symbol" w:hAnsi="Symbol" w:hint="default"/>
      </w:rPr>
    </w:lvl>
    <w:lvl w:ilvl="7" w:tplc="63C62496">
      <w:start w:val="1"/>
      <w:numFmt w:val="bullet"/>
      <w:lvlText w:val="o"/>
      <w:lvlJc w:val="left"/>
      <w:pPr>
        <w:ind w:left="5760" w:hanging="360"/>
      </w:pPr>
      <w:rPr>
        <w:rFonts w:ascii="Courier New" w:hAnsi="Courier New" w:hint="default"/>
      </w:rPr>
    </w:lvl>
    <w:lvl w:ilvl="8" w:tplc="EA36D91A">
      <w:start w:val="1"/>
      <w:numFmt w:val="bullet"/>
      <w:lvlText w:val=""/>
      <w:lvlJc w:val="left"/>
      <w:pPr>
        <w:ind w:left="6480" w:hanging="360"/>
      </w:pPr>
      <w:rPr>
        <w:rFonts w:ascii="Wingdings" w:hAnsi="Wingdings" w:hint="default"/>
      </w:rPr>
    </w:lvl>
  </w:abstractNum>
  <w:abstractNum w:abstractNumId="20" w15:restartNumberingAfterBreak="0">
    <w:nsid w:val="5D6BFD6C"/>
    <w:multiLevelType w:val="hybridMultilevel"/>
    <w:tmpl w:val="70A004FA"/>
    <w:lvl w:ilvl="0" w:tplc="4BEAB15A">
      <w:start w:val="1"/>
      <w:numFmt w:val="bullet"/>
      <w:lvlText w:val=""/>
      <w:lvlJc w:val="left"/>
      <w:pPr>
        <w:ind w:left="720" w:hanging="360"/>
      </w:pPr>
      <w:rPr>
        <w:rFonts w:ascii="Symbol" w:hAnsi="Symbol" w:hint="default"/>
      </w:rPr>
    </w:lvl>
    <w:lvl w:ilvl="1" w:tplc="552ABA70">
      <w:start w:val="1"/>
      <w:numFmt w:val="bullet"/>
      <w:lvlText w:val="o"/>
      <w:lvlJc w:val="left"/>
      <w:pPr>
        <w:ind w:left="1440" w:hanging="360"/>
      </w:pPr>
      <w:rPr>
        <w:rFonts w:ascii="Courier New" w:hAnsi="Courier New" w:hint="default"/>
      </w:rPr>
    </w:lvl>
    <w:lvl w:ilvl="2" w:tplc="11B819B8">
      <w:start w:val="1"/>
      <w:numFmt w:val="bullet"/>
      <w:lvlText w:val=""/>
      <w:lvlJc w:val="left"/>
      <w:pPr>
        <w:ind w:left="2160" w:hanging="360"/>
      </w:pPr>
      <w:rPr>
        <w:rFonts w:ascii="Wingdings" w:hAnsi="Wingdings" w:hint="default"/>
      </w:rPr>
    </w:lvl>
    <w:lvl w:ilvl="3" w:tplc="01080872">
      <w:start w:val="1"/>
      <w:numFmt w:val="bullet"/>
      <w:lvlText w:val=""/>
      <w:lvlJc w:val="left"/>
      <w:pPr>
        <w:ind w:left="2880" w:hanging="360"/>
      </w:pPr>
      <w:rPr>
        <w:rFonts w:ascii="Symbol" w:hAnsi="Symbol" w:hint="default"/>
      </w:rPr>
    </w:lvl>
    <w:lvl w:ilvl="4" w:tplc="40D0CDBC">
      <w:start w:val="1"/>
      <w:numFmt w:val="bullet"/>
      <w:lvlText w:val="o"/>
      <w:lvlJc w:val="left"/>
      <w:pPr>
        <w:ind w:left="3600" w:hanging="360"/>
      </w:pPr>
      <w:rPr>
        <w:rFonts w:ascii="Courier New" w:hAnsi="Courier New" w:hint="default"/>
      </w:rPr>
    </w:lvl>
    <w:lvl w:ilvl="5" w:tplc="3D00B25C">
      <w:start w:val="1"/>
      <w:numFmt w:val="bullet"/>
      <w:lvlText w:val=""/>
      <w:lvlJc w:val="left"/>
      <w:pPr>
        <w:ind w:left="4320" w:hanging="360"/>
      </w:pPr>
      <w:rPr>
        <w:rFonts w:ascii="Wingdings" w:hAnsi="Wingdings" w:hint="default"/>
      </w:rPr>
    </w:lvl>
    <w:lvl w:ilvl="6" w:tplc="2B688856">
      <w:start w:val="1"/>
      <w:numFmt w:val="bullet"/>
      <w:lvlText w:val=""/>
      <w:lvlJc w:val="left"/>
      <w:pPr>
        <w:ind w:left="5040" w:hanging="360"/>
      </w:pPr>
      <w:rPr>
        <w:rFonts w:ascii="Symbol" w:hAnsi="Symbol" w:hint="default"/>
      </w:rPr>
    </w:lvl>
    <w:lvl w:ilvl="7" w:tplc="D0363AA4">
      <w:start w:val="1"/>
      <w:numFmt w:val="bullet"/>
      <w:lvlText w:val="o"/>
      <w:lvlJc w:val="left"/>
      <w:pPr>
        <w:ind w:left="5760" w:hanging="360"/>
      </w:pPr>
      <w:rPr>
        <w:rFonts w:ascii="Courier New" w:hAnsi="Courier New" w:hint="default"/>
      </w:rPr>
    </w:lvl>
    <w:lvl w:ilvl="8" w:tplc="300CB3CA">
      <w:start w:val="1"/>
      <w:numFmt w:val="bullet"/>
      <w:lvlText w:val=""/>
      <w:lvlJc w:val="left"/>
      <w:pPr>
        <w:ind w:left="6480" w:hanging="360"/>
      </w:pPr>
      <w:rPr>
        <w:rFonts w:ascii="Wingdings" w:hAnsi="Wingdings" w:hint="default"/>
      </w:rPr>
    </w:lvl>
  </w:abstractNum>
  <w:abstractNum w:abstractNumId="21" w15:restartNumberingAfterBreak="0">
    <w:nsid w:val="5F5B9CAD"/>
    <w:multiLevelType w:val="hybridMultilevel"/>
    <w:tmpl w:val="9C1A0EF2"/>
    <w:lvl w:ilvl="0" w:tplc="C432608A">
      <w:start w:val="1"/>
      <w:numFmt w:val="bullet"/>
      <w:lvlText w:val=""/>
      <w:lvlJc w:val="left"/>
      <w:pPr>
        <w:ind w:left="720" w:hanging="360"/>
      </w:pPr>
      <w:rPr>
        <w:rFonts w:ascii="Symbol" w:hAnsi="Symbol" w:hint="default"/>
      </w:rPr>
    </w:lvl>
    <w:lvl w:ilvl="1" w:tplc="F2FC5F68">
      <w:start w:val="1"/>
      <w:numFmt w:val="bullet"/>
      <w:lvlText w:val="o"/>
      <w:lvlJc w:val="left"/>
      <w:pPr>
        <w:ind w:left="1440" w:hanging="360"/>
      </w:pPr>
      <w:rPr>
        <w:rFonts w:ascii="Courier New" w:hAnsi="Courier New" w:hint="default"/>
      </w:rPr>
    </w:lvl>
    <w:lvl w:ilvl="2" w:tplc="8FECDFAE">
      <w:start w:val="1"/>
      <w:numFmt w:val="bullet"/>
      <w:lvlText w:val=""/>
      <w:lvlJc w:val="left"/>
      <w:pPr>
        <w:ind w:left="2160" w:hanging="360"/>
      </w:pPr>
      <w:rPr>
        <w:rFonts w:ascii="Wingdings" w:hAnsi="Wingdings" w:hint="default"/>
      </w:rPr>
    </w:lvl>
    <w:lvl w:ilvl="3" w:tplc="CEF89862">
      <w:start w:val="1"/>
      <w:numFmt w:val="bullet"/>
      <w:lvlText w:val=""/>
      <w:lvlJc w:val="left"/>
      <w:pPr>
        <w:ind w:left="2880" w:hanging="360"/>
      </w:pPr>
      <w:rPr>
        <w:rFonts w:ascii="Symbol" w:hAnsi="Symbol" w:hint="default"/>
      </w:rPr>
    </w:lvl>
    <w:lvl w:ilvl="4" w:tplc="4C6641C4">
      <w:start w:val="1"/>
      <w:numFmt w:val="bullet"/>
      <w:lvlText w:val="o"/>
      <w:lvlJc w:val="left"/>
      <w:pPr>
        <w:ind w:left="3600" w:hanging="360"/>
      </w:pPr>
      <w:rPr>
        <w:rFonts w:ascii="Courier New" w:hAnsi="Courier New" w:hint="default"/>
      </w:rPr>
    </w:lvl>
    <w:lvl w:ilvl="5" w:tplc="4CCA6F90">
      <w:start w:val="1"/>
      <w:numFmt w:val="bullet"/>
      <w:lvlText w:val=""/>
      <w:lvlJc w:val="left"/>
      <w:pPr>
        <w:ind w:left="4320" w:hanging="360"/>
      </w:pPr>
      <w:rPr>
        <w:rFonts w:ascii="Wingdings" w:hAnsi="Wingdings" w:hint="default"/>
      </w:rPr>
    </w:lvl>
    <w:lvl w:ilvl="6" w:tplc="74484D7E">
      <w:start w:val="1"/>
      <w:numFmt w:val="bullet"/>
      <w:lvlText w:val=""/>
      <w:lvlJc w:val="left"/>
      <w:pPr>
        <w:ind w:left="5040" w:hanging="360"/>
      </w:pPr>
      <w:rPr>
        <w:rFonts w:ascii="Symbol" w:hAnsi="Symbol" w:hint="default"/>
      </w:rPr>
    </w:lvl>
    <w:lvl w:ilvl="7" w:tplc="47FACA00">
      <w:start w:val="1"/>
      <w:numFmt w:val="bullet"/>
      <w:lvlText w:val="o"/>
      <w:lvlJc w:val="left"/>
      <w:pPr>
        <w:ind w:left="5760" w:hanging="360"/>
      </w:pPr>
      <w:rPr>
        <w:rFonts w:ascii="Courier New" w:hAnsi="Courier New" w:hint="default"/>
      </w:rPr>
    </w:lvl>
    <w:lvl w:ilvl="8" w:tplc="07127838">
      <w:start w:val="1"/>
      <w:numFmt w:val="bullet"/>
      <w:lvlText w:val=""/>
      <w:lvlJc w:val="left"/>
      <w:pPr>
        <w:ind w:left="6480" w:hanging="360"/>
      </w:pPr>
      <w:rPr>
        <w:rFonts w:ascii="Wingdings" w:hAnsi="Wingdings" w:hint="default"/>
      </w:rPr>
    </w:lvl>
  </w:abstractNum>
  <w:abstractNum w:abstractNumId="22" w15:restartNumberingAfterBreak="0">
    <w:nsid w:val="6533783F"/>
    <w:multiLevelType w:val="hybridMultilevel"/>
    <w:tmpl w:val="2208E9DC"/>
    <w:lvl w:ilvl="0" w:tplc="5A76B8D4">
      <w:start w:val="1"/>
      <w:numFmt w:val="bullet"/>
      <w:lvlText w:val=""/>
      <w:lvlJc w:val="left"/>
      <w:pPr>
        <w:ind w:left="720" w:hanging="360"/>
      </w:pPr>
      <w:rPr>
        <w:rFonts w:ascii="Symbol" w:hAnsi="Symbol" w:hint="default"/>
      </w:rPr>
    </w:lvl>
    <w:lvl w:ilvl="1" w:tplc="15F6E5FA">
      <w:start w:val="1"/>
      <w:numFmt w:val="bullet"/>
      <w:lvlText w:val="o"/>
      <w:lvlJc w:val="left"/>
      <w:pPr>
        <w:ind w:left="1440" w:hanging="360"/>
      </w:pPr>
      <w:rPr>
        <w:rFonts w:ascii="Courier New" w:hAnsi="Courier New" w:hint="default"/>
      </w:rPr>
    </w:lvl>
    <w:lvl w:ilvl="2" w:tplc="519EA706">
      <w:start w:val="1"/>
      <w:numFmt w:val="bullet"/>
      <w:lvlText w:val=""/>
      <w:lvlJc w:val="left"/>
      <w:pPr>
        <w:ind w:left="2160" w:hanging="360"/>
      </w:pPr>
      <w:rPr>
        <w:rFonts w:ascii="Wingdings" w:hAnsi="Wingdings" w:hint="default"/>
      </w:rPr>
    </w:lvl>
    <w:lvl w:ilvl="3" w:tplc="02E09E2C">
      <w:start w:val="1"/>
      <w:numFmt w:val="bullet"/>
      <w:lvlText w:val=""/>
      <w:lvlJc w:val="left"/>
      <w:pPr>
        <w:ind w:left="2880" w:hanging="360"/>
      </w:pPr>
      <w:rPr>
        <w:rFonts w:ascii="Symbol" w:hAnsi="Symbol" w:hint="default"/>
      </w:rPr>
    </w:lvl>
    <w:lvl w:ilvl="4" w:tplc="90244818">
      <w:start w:val="1"/>
      <w:numFmt w:val="bullet"/>
      <w:lvlText w:val="o"/>
      <w:lvlJc w:val="left"/>
      <w:pPr>
        <w:ind w:left="3600" w:hanging="360"/>
      </w:pPr>
      <w:rPr>
        <w:rFonts w:ascii="Courier New" w:hAnsi="Courier New" w:hint="default"/>
      </w:rPr>
    </w:lvl>
    <w:lvl w:ilvl="5" w:tplc="4694F2F4">
      <w:start w:val="1"/>
      <w:numFmt w:val="bullet"/>
      <w:lvlText w:val=""/>
      <w:lvlJc w:val="left"/>
      <w:pPr>
        <w:ind w:left="4320" w:hanging="360"/>
      </w:pPr>
      <w:rPr>
        <w:rFonts w:ascii="Wingdings" w:hAnsi="Wingdings" w:hint="default"/>
      </w:rPr>
    </w:lvl>
    <w:lvl w:ilvl="6" w:tplc="0B72791A">
      <w:start w:val="1"/>
      <w:numFmt w:val="bullet"/>
      <w:lvlText w:val=""/>
      <w:lvlJc w:val="left"/>
      <w:pPr>
        <w:ind w:left="5040" w:hanging="360"/>
      </w:pPr>
      <w:rPr>
        <w:rFonts w:ascii="Symbol" w:hAnsi="Symbol" w:hint="default"/>
      </w:rPr>
    </w:lvl>
    <w:lvl w:ilvl="7" w:tplc="37A2BAF6">
      <w:start w:val="1"/>
      <w:numFmt w:val="bullet"/>
      <w:lvlText w:val="o"/>
      <w:lvlJc w:val="left"/>
      <w:pPr>
        <w:ind w:left="5760" w:hanging="360"/>
      </w:pPr>
      <w:rPr>
        <w:rFonts w:ascii="Courier New" w:hAnsi="Courier New" w:hint="default"/>
      </w:rPr>
    </w:lvl>
    <w:lvl w:ilvl="8" w:tplc="E4D2E818">
      <w:start w:val="1"/>
      <w:numFmt w:val="bullet"/>
      <w:lvlText w:val=""/>
      <w:lvlJc w:val="left"/>
      <w:pPr>
        <w:ind w:left="6480" w:hanging="360"/>
      </w:pPr>
      <w:rPr>
        <w:rFonts w:ascii="Wingdings" w:hAnsi="Wingdings" w:hint="default"/>
      </w:rPr>
    </w:lvl>
  </w:abstractNum>
  <w:abstractNum w:abstractNumId="23" w15:restartNumberingAfterBreak="0">
    <w:nsid w:val="6C954188"/>
    <w:multiLevelType w:val="hybridMultilevel"/>
    <w:tmpl w:val="E29E4C8E"/>
    <w:lvl w:ilvl="0" w:tplc="3A486186">
      <w:start w:val="1"/>
      <w:numFmt w:val="bullet"/>
      <w:lvlText w:val=""/>
      <w:lvlJc w:val="left"/>
      <w:pPr>
        <w:ind w:left="720" w:hanging="360"/>
      </w:pPr>
      <w:rPr>
        <w:rFonts w:ascii="Symbol" w:hAnsi="Symbol" w:hint="default"/>
      </w:rPr>
    </w:lvl>
    <w:lvl w:ilvl="1" w:tplc="D2BE741A">
      <w:start w:val="1"/>
      <w:numFmt w:val="bullet"/>
      <w:lvlText w:val="o"/>
      <w:lvlJc w:val="left"/>
      <w:pPr>
        <w:ind w:left="1440" w:hanging="360"/>
      </w:pPr>
      <w:rPr>
        <w:rFonts w:ascii="Courier New" w:hAnsi="Courier New" w:hint="default"/>
      </w:rPr>
    </w:lvl>
    <w:lvl w:ilvl="2" w:tplc="730C1158">
      <w:start w:val="1"/>
      <w:numFmt w:val="bullet"/>
      <w:lvlText w:val=""/>
      <w:lvlJc w:val="left"/>
      <w:pPr>
        <w:ind w:left="2160" w:hanging="360"/>
      </w:pPr>
      <w:rPr>
        <w:rFonts w:ascii="Wingdings" w:hAnsi="Wingdings" w:hint="default"/>
      </w:rPr>
    </w:lvl>
    <w:lvl w:ilvl="3" w:tplc="CB6C9E18">
      <w:start w:val="1"/>
      <w:numFmt w:val="bullet"/>
      <w:lvlText w:val=""/>
      <w:lvlJc w:val="left"/>
      <w:pPr>
        <w:ind w:left="2880" w:hanging="360"/>
      </w:pPr>
      <w:rPr>
        <w:rFonts w:ascii="Symbol" w:hAnsi="Symbol" w:hint="default"/>
      </w:rPr>
    </w:lvl>
    <w:lvl w:ilvl="4" w:tplc="A964F5AA">
      <w:start w:val="1"/>
      <w:numFmt w:val="bullet"/>
      <w:lvlText w:val="o"/>
      <w:lvlJc w:val="left"/>
      <w:pPr>
        <w:ind w:left="3600" w:hanging="360"/>
      </w:pPr>
      <w:rPr>
        <w:rFonts w:ascii="Courier New" w:hAnsi="Courier New" w:hint="default"/>
      </w:rPr>
    </w:lvl>
    <w:lvl w:ilvl="5" w:tplc="43E89C22">
      <w:start w:val="1"/>
      <w:numFmt w:val="bullet"/>
      <w:lvlText w:val=""/>
      <w:lvlJc w:val="left"/>
      <w:pPr>
        <w:ind w:left="4320" w:hanging="360"/>
      </w:pPr>
      <w:rPr>
        <w:rFonts w:ascii="Wingdings" w:hAnsi="Wingdings" w:hint="default"/>
      </w:rPr>
    </w:lvl>
    <w:lvl w:ilvl="6" w:tplc="46FEF31C">
      <w:start w:val="1"/>
      <w:numFmt w:val="bullet"/>
      <w:lvlText w:val=""/>
      <w:lvlJc w:val="left"/>
      <w:pPr>
        <w:ind w:left="5040" w:hanging="360"/>
      </w:pPr>
      <w:rPr>
        <w:rFonts w:ascii="Symbol" w:hAnsi="Symbol" w:hint="default"/>
      </w:rPr>
    </w:lvl>
    <w:lvl w:ilvl="7" w:tplc="22625542">
      <w:start w:val="1"/>
      <w:numFmt w:val="bullet"/>
      <w:lvlText w:val="o"/>
      <w:lvlJc w:val="left"/>
      <w:pPr>
        <w:ind w:left="5760" w:hanging="360"/>
      </w:pPr>
      <w:rPr>
        <w:rFonts w:ascii="Courier New" w:hAnsi="Courier New" w:hint="default"/>
      </w:rPr>
    </w:lvl>
    <w:lvl w:ilvl="8" w:tplc="4314B094">
      <w:start w:val="1"/>
      <w:numFmt w:val="bullet"/>
      <w:lvlText w:val=""/>
      <w:lvlJc w:val="left"/>
      <w:pPr>
        <w:ind w:left="6480" w:hanging="360"/>
      </w:pPr>
      <w:rPr>
        <w:rFonts w:ascii="Wingdings" w:hAnsi="Wingdings" w:hint="default"/>
      </w:rPr>
    </w:lvl>
  </w:abstractNum>
  <w:abstractNum w:abstractNumId="24" w15:restartNumberingAfterBreak="0">
    <w:nsid w:val="6E62DB58"/>
    <w:multiLevelType w:val="hybridMultilevel"/>
    <w:tmpl w:val="627A7D92"/>
    <w:lvl w:ilvl="0" w:tplc="E7A8B39C">
      <w:start w:val="1"/>
      <w:numFmt w:val="bullet"/>
      <w:lvlText w:val=""/>
      <w:lvlJc w:val="left"/>
      <w:pPr>
        <w:ind w:left="720" w:hanging="360"/>
      </w:pPr>
      <w:rPr>
        <w:rFonts w:ascii="Symbol" w:hAnsi="Symbol" w:hint="default"/>
      </w:rPr>
    </w:lvl>
    <w:lvl w:ilvl="1" w:tplc="EBCC7FCC">
      <w:start w:val="1"/>
      <w:numFmt w:val="bullet"/>
      <w:lvlText w:val="o"/>
      <w:lvlJc w:val="left"/>
      <w:pPr>
        <w:ind w:left="1440" w:hanging="360"/>
      </w:pPr>
      <w:rPr>
        <w:rFonts w:ascii="Courier New" w:hAnsi="Courier New" w:hint="default"/>
      </w:rPr>
    </w:lvl>
    <w:lvl w:ilvl="2" w:tplc="2CCA9A22">
      <w:start w:val="1"/>
      <w:numFmt w:val="bullet"/>
      <w:lvlText w:val=""/>
      <w:lvlJc w:val="left"/>
      <w:pPr>
        <w:ind w:left="2160" w:hanging="360"/>
      </w:pPr>
      <w:rPr>
        <w:rFonts w:ascii="Wingdings" w:hAnsi="Wingdings" w:hint="default"/>
      </w:rPr>
    </w:lvl>
    <w:lvl w:ilvl="3" w:tplc="A6626600">
      <w:start w:val="1"/>
      <w:numFmt w:val="bullet"/>
      <w:lvlText w:val=""/>
      <w:lvlJc w:val="left"/>
      <w:pPr>
        <w:ind w:left="2880" w:hanging="360"/>
      </w:pPr>
      <w:rPr>
        <w:rFonts w:ascii="Symbol" w:hAnsi="Symbol" w:hint="default"/>
      </w:rPr>
    </w:lvl>
    <w:lvl w:ilvl="4" w:tplc="77883BD6">
      <w:start w:val="1"/>
      <w:numFmt w:val="bullet"/>
      <w:lvlText w:val="o"/>
      <w:lvlJc w:val="left"/>
      <w:pPr>
        <w:ind w:left="3600" w:hanging="360"/>
      </w:pPr>
      <w:rPr>
        <w:rFonts w:ascii="Courier New" w:hAnsi="Courier New" w:hint="default"/>
      </w:rPr>
    </w:lvl>
    <w:lvl w:ilvl="5" w:tplc="04CEB820">
      <w:start w:val="1"/>
      <w:numFmt w:val="bullet"/>
      <w:lvlText w:val=""/>
      <w:lvlJc w:val="left"/>
      <w:pPr>
        <w:ind w:left="4320" w:hanging="360"/>
      </w:pPr>
      <w:rPr>
        <w:rFonts w:ascii="Wingdings" w:hAnsi="Wingdings" w:hint="default"/>
      </w:rPr>
    </w:lvl>
    <w:lvl w:ilvl="6" w:tplc="540264D4">
      <w:start w:val="1"/>
      <w:numFmt w:val="bullet"/>
      <w:lvlText w:val=""/>
      <w:lvlJc w:val="left"/>
      <w:pPr>
        <w:ind w:left="5040" w:hanging="360"/>
      </w:pPr>
      <w:rPr>
        <w:rFonts w:ascii="Symbol" w:hAnsi="Symbol" w:hint="default"/>
      </w:rPr>
    </w:lvl>
    <w:lvl w:ilvl="7" w:tplc="8D36C358">
      <w:start w:val="1"/>
      <w:numFmt w:val="bullet"/>
      <w:lvlText w:val="o"/>
      <w:lvlJc w:val="left"/>
      <w:pPr>
        <w:ind w:left="5760" w:hanging="360"/>
      </w:pPr>
      <w:rPr>
        <w:rFonts w:ascii="Courier New" w:hAnsi="Courier New" w:hint="default"/>
      </w:rPr>
    </w:lvl>
    <w:lvl w:ilvl="8" w:tplc="A97C790C">
      <w:start w:val="1"/>
      <w:numFmt w:val="bullet"/>
      <w:lvlText w:val=""/>
      <w:lvlJc w:val="left"/>
      <w:pPr>
        <w:ind w:left="6480" w:hanging="360"/>
      </w:pPr>
      <w:rPr>
        <w:rFonts w:ascii="Wingdings" w:hAnsi="Wingdings" w:hint="default"/>
      </w:rPr>
    </w:lvl>
  </w:abstractNum>
  <w:abstractNum w:abstractNumId="25" w15:restartNumberingAfterBreak="0">
    <w:nsid w:val="740FE46B"/>
    <w:multiLevelType w:val="hybridMultilevel"/>
    <w:tmpl w:val="71EE21AA"/>
    <w:lvl w:ilvl="0" w:tplc="E040A3CC">
      <w:start w:val="1"/>
      <w:numFmt w:val="bullet"/>
      <w:lvlText w:val=""/>
      <w:lvlJc w:val="left"/>
      <w:pPr>
        <w:ind w:left="720" w:hanging="360"/>
      </w:pPr>
      <w:rPr>
        <w:rFonts w:ascii="Symbol" w:hAnsi="Symbol" w:hint="default"/>
      </w:rPr>
    </w:lvl>
    <w:lvl w:ilvl="1" w:tplc="36EA3548">
      <w:start w:val="1"/>
      <w:numFmt w:val="bullet"/>
      <w:lvlText w:val="o"/>
      <w:lvlJc w:val="left"/>
      <w:pPr>
        <w:ind w:left="1440" w:hanging="360"/>
      </w:pPr>
      <w:rPr>
        <w:rFonts w:ascii="Courier New" w:hAnsi="Courier New" w:hint="default"/>
      </w:rPr>
    </w:lvl>
    <w:lvl w:ilvl="2" w:tplc="64C0B1B2">
      <w:start w:val="1"/>
      <w:numFmt w:val="bullet"/>
      <w:lvlText w:val=""/>
      <w:lvlJc w:val="left"/>
      <w:pPr>
        <w:ind w:left="2160" w:hanging="360"/>
      </w:pPr>
      <w:rPr>
        <w:rFonts w:ascii="Wingdings" w:hAnsi="Wingdings" w:hint="default"/>
      </w:rPr>
    </w:lvl>
    <w:lvl w:ilvl="3" w:tplc="79CC06A2">
      <w:start w:val="1"/>
      <w:numFmt w:val="bullet"/>
      <w:lvlText w:val=""/>
      <w:lvlJc w:val="left"/>
      <w:pPr>
        <w:ind w:left="2880" w:hanging="360"/>
      </w:pPr>
      <w:rPr>
        <w:rFonts w:ascii="Symbol" w:hAnsi="Symbol" w:hint="default"/>
      </w:rPr>
    </w:lvl>
    <w:lvl w:ilvl="4" w:tplc="F242626C">
      <w:start w:val="1"/>
      <w:numFmt w:val="bullet"/>
      <w:lvlText w:val="o"/>
      <w:lvlJc w:val="left"/>
      <w:pPr>
        <w:ind w:left="3600" w:hanging="360"/>
      </w:pPr>
      <w:rPr>
        <w:rFonts w:ascii="Courier New" w:hAnsi="Courier New" w:hint="default"/>
      </w:rPr>
    </w:lvl>
    <w:lvl w:ilvl="5" w:tplc="2BEEA27E">
      <w:start w:val="1"/>
      <w:numFmt w:val="bullet"/>
      <w:lvlText w:val=""/>
      <w:lvlJc w:val="left"/>
      <w:pPr>
        <w:ind w:left="4320" w:hanging="360"/>
      </w:pPr>
      <w:rPr>
        <w:rFonts w:ascii="Wingdings" w:hAnsi="Wingdings" w:hint="default"/>
      </w:rPr>
    </w:lvl>
    <w:lvl w:ilvl="6" w:tplc="591E2F9C">
      <w:start w:val="1"/>
      <w:numFmt w:val="bullet"/>
      <w:lvlText w:val=""/>
      <w:lvlJc w:val="left"/>
      <w:pPr>
        <w:ind w:left="5040" w:hanging="360"/>
      </w:pPr>
      <w:rPr>
        <w:rFonts w:ascii="Symbol" w:hAnsi="Symbol" w:hint="default"/>
      </w:rPr>
    </w:lvl>
    <w:lvl w:ilvl="7" w:tplc="F59C24F6">
      <w:start w:val="1"/>
      <w:numFmt w:val="bullet"/>
      <w:lvlText w:val="o"/>
      <w:lvlJc w:val="left"/>
      <w:pPr>
        <w:ind w:left="5760" w:hanging="360"/>
      </w:pPr>
      <w:rPr>
        <w:rFonts w:ascii="Courier New" w:hAnsi="Courier New" w:hint="default"/>
      </w:rPr>
    </w:lvl>
    <w:lvl w:ilvl="8" w:tplc="36D4CF3C">
      <w:start w:val="1"/>
      <w:numFmt w:val="bullet"/>
      <w:lvlText w:val=""/>
      <w:lvlJc w:val="left"/>
      <w:pPr>
        <w:ind w:left="6480" w:hanging="360"/>
      </w:pPr>
      <w:rPr>
        <w:rFonts w:ascii="Wingdings" w:hAnsi="Wingdings" w:hint="default"/>
      </w:rPr>
    </w:lvl>
  </w:abstractNum>
  <w:abstractNum w:abstractNumId="26" w15:restartNumberingAfterBreak="0">
    <w:nsid w:val="77FD2088"/>
    <w:multiLevelType w:val="hybridMultilevel"/>
    <w:tmpl w:val="C70A7D1C"/>
    <w:lvl w:ilvl="0" w:tplc="1238458A">
      <w:start w:val="1"/>
      <w:numFmt w:val="bullet"/>
      <w:lvlText w:val=""/>
      <w:lvlJc w:val="left"/>
      <w:pPr>
        <w:ind w:left="720" w:hanging="360"/>
      </w:pPr>
      <w:rPr>
        <w:rFonts w:ascii="Symbol" w:hAnsi="Symbol" w:hint="default"/>
      </w:rPr>
    </w:lvl>
    <w:lvl w:ilvl="1" w:tplc="3BC2E478">
      <w:start w:val="1"/>
      <w:numFmt w:val="bullet"/>
      <w:lvlText w:val="o"/>
      <w:lvlJc w:val="left"/>
      <w:pPr>
        <w:ind w:left="1440" w:hanging="360"/>
      </w:pPr>
      <w:rPr>
        <w:rFonts w:ascii="Courier New" w:hAnsi="Courier New" w:hint="default"/>
      </w:rPr>
    </w:lvl>
    <w:lvl w:ilvl="2" w:tplc="55BA394A">
      <w:start w:val="1"/>
      <w:numFmt w:val="bullet"/>
      <w:lvlText w:val=""/>
      <w:lvlJc w:val="left"/>
      <w:pPr>
        <w:ind w:left="2160" w:hanging="360"/>
      </w:pPr>
      <w:rPr>
        <w:rFonts w:ascii="Wingdings" w:hAnsi="Wingdings" w:hint="default"/>
      </w:rPr>
    </w:lvl>
    <w:lvl w:ilvl="3" w:tplc="3CF0440E">
      <w:start w:val="1"/>
      <w:numFmt w:val="bullet"/>
      <w:lvlText w:val=""/>
      <w:lvlJc w:val="left"/>
      <w:pPr>
        <w:ind w:left="2880" w:hanging="360"/>
      </w:pPr>
      <w:rPr>
        <w:rFonts w:ascii="Symbol" w:hAnsi="Symbol" w:hint="default"/>
      </w:rPr>
    </w:lvl>
    <w:lvl w:ilvl="4" w:tplc="2558291A">
      <w:start w:val="1"/>
      <w:numFmt w:val="bullet"/>
      <w:lvlText w:val="o"/>
      <w:lvlJc w:val="left"/>
      <w:pPr>
        <w:ind w:left="3600" w:hanging="360"/>
      </w:pPr>
      <w:rPr>
        <w:rFonts w:ascii="Courier New" w:hAnsi="Courier New" w:hint="default"/>
      </w:rPr>
    </w:lvl>
    <w:lvl w:ilvl="5" w:tplc="1AB4E0AC">
      <w:start w:val="1"/>
      <w:numFmt w:val="bullet"/>
      <w:lvlText w:val=""/>
      <w:lvlJc w:val="left"/>
      <w:pPr>
        <w:ind w:left="4320" w:hanging="360"/>
      </w:pPr>
      <w:rPr>
        <w:rFonts w:ascii="Wingdings" w:hAnsi="Wingdings" w:hint="default"/>
      </w:rPr>
    </w:lvl>
    <w:lvl w:ilvl="6" w:tplc="A440CAF4">
      <w:start w:val="1"/>
      <w:numFmt w:val="bullet"/>
      <w:lvlText w:val=""/>
      <w:lvlJc w:val="left"/>
      <w:pPr>
        <w:ind w:left="5040" w:hanging="360"/>
      </w:pPr>
      <w:rPr>
        <w:rFonts w:ascii="Symbol" w:hAnsi="Symbol" w:hint="default"/>
      </w:rPr>
    </w:lvl>
    <w:lvl w:ilvl="7" w:tplc="66B6D256">
      <w:start w:val="1"/>
      <w:numFmt w:val="bullet"/>
      <w:lvlText w:val="o"/>
      <w:lvlJc w:val="left"/>
      <w:pPr>
        <w:ind w:left="5760" w:hanging="360"/>
      </w:pPr>
      <w:rPr>
        <w:rFonts w:ascii="Courier New" w:hAnsi="Courier New" w:hint="default"/>
      </w:rPr>
    </w:lvl>
    <w:lvl w:ilvl="8" w:tplc="B1A45EB2">
      <w:start w:val="1"/>
      <w:numFmt w:val="bullet"/>
      <w:lvlText w:val=""/>
      <w:lvlJc w:val="left"/>
      <w:pPr>
        <w:ind w:left="6480" w:hanging="360"/>
      </w:pPr>
      <w:rPr>
        <w:rFonts w:ascii="Wingdings" w:hAnsi="Wingdings" w:hint="default"/>
      </w:rPr>
    </w:lvl>
  </w:abstractNum>
  <w:abstractNum w:abstractNumId="27" w15:restartNumberingAfterBreak="0">
    <w:nsid w:val="7E7F4EA6"/>
    <w:multiLevelType w:val="hybridMultilevel"/>
    <w:tmpl w:val="CB6C97D6"/>
    <w:lvl w:ilvl="0" w:tplc="56EAEAE2">
      <w:start w:val="1"/>
      <w:numFmt w:val="bullet"/>
      <w:lvlText w:val=""/>
      <w:lvlJc w:val="left"/>
      <w:pPr>
        <w:ind w:left="720" w:hanging="360"/>
      </w:pPr>
      <w:rPr>
        <w:rFonts w:ascii="Symbol" w:hAnsi="Symbol" w:hint="default"/>
      </w:rPr>
    </w:lvl>
    <w:lvl w:ilvl="1" w:tplc="71762CF6">
      <w:start w:val="1"/>
      <w:numFmt w:val="bullet"/>
      <w:lvlText w:val="o"/>
      <w:lvlJc w:val="left"/>
      <w:pPr>
        <w:ind w:left="1440" w:hanging="360"/>
      </w:pPr>
      <w:rPr>
        <w:rFonts w:ascii="Courier New" w:hAnsi="Courier New" w:hint="default"/>
      </w:rPr>
    </w:lvl>
    <w:lvl w:ilvl="2" w:tplc="2736A5D4">
      <w:start w:val="1"/>
      <w:numFmt w:val="bullet"/>
      <w:lvlText w:val=""/>
      <w:lvlJc w:val="left"/>
      <w:pPr>
        <w:ind w:left="2160" w:hanging="360"/>
      </w:pPr>
      <w:rPr>
        <w:rFonts w:ascii="Wingdings" w:hAnsi="Wingdings" w:hint="default"/>
      </w:rPr>
    </w:lvl>
    <w:lvl w:ilvl="3" w:tplc="594E6288">
      <w:start w:val="1"/>
      <w:numFmt w:val="bullet"/>
      <w:lvlText w:val=""/>
      <w:lvlJc w:val="left"/>
      <w:pPr>
        <w:ind w:left="2880" w:hanging="360"/>
      </w:pPr>
      <w:rPr>
        <w:rFonts w:ascii="Symbol" w:hAnsi="Symbol" w:hint="default"/>
      </w:rPr>
    </w:lvl>
    <w:lvl w:ilvl="4" w:tplc="85BAA6EE">
      <w:start w:val="1"/>
      <w:numFmt w:val="bullet"/>
      <w:lvlText w:val="o"/>
      <w:lvlJc w:val="left"/>
      <w:pPr>
        <w:ind w:left="3600" w:hanging="360"/>
      </w:pPr>
      <w:rPr>
        <w:rFonts w:ascii="Courier New" w:hAnsi="Courier New" w:hint="default"/>
      </w:rPr>
    </w:lvl>
    <w:lvl w:ilvl="5" w:tplc="A672016E">
      <w:start w:val="1"/>
      <w:numFmt w:val="bullet"/>
      <w:lvlText w:val=""/>
      <w:lvlJc w:val="left"/>
      <w:pPr>
        <w:ind w:left="4320" w:hanging="360"/>
      </w:pPr>
      <w:rPr>
        <w:rFonts w:ascii="Wingdings" w:hAnsi="Wingdings" w:hint="default"/>
      </w:rPr>
    </w:lvl>
    <w:lvl w:ilvl="6" w:tplc="2268364C">
      <w:start w:val="1"/>
      <w:numFmt w:val="bullet"/>
      <w:lvlText w:val=""/>
      <w:lvlJc w:val="left"/>
      <w:pPr>
        <w:ind w:left="5040" w:hanging="360"/>
      </w:pPr>
      <w:rPr>
        <w:rFonts w:ascii="Symbol" w:hAnsi="Symbol" w:hint="default"/>
      </w:rPr>
    </w:lvl>
    <w:lvl w:ilvl="7" w:tplc="75665C82">
      <w:start w:val="1"/>
      <w:numFmt w:val="bullet"/>
      <w:lvlText w:val="o"/>
      <w:lvlJc w:val="left"/>
      <w:pPr>
        <w:ind w:left="5760" w:hanging="360"/>
      </w:pPr>
      <w:rPr>
        <w:rFonts w:ascii="Courier New" w:hAnsi="Courier New" w:hint="default"/>
      </w:rPr>
    </w:lvl>
    <w:lvl w:ilvl="8" w:tplc="7E48ECE8">
      <w:start w:val="1"/>
      <w:numFmt w:val="bullet"/>
      <w:lvlText w:val=""/>
      <w:lvlJc w:val="left"/>
      <w:pPr>
        <w:ind w:left="6480" w:hanging="360"/>
      </w:pPr>
      <w:rPr>
        <w:rFonts w:ascii="Wingdings" w:hAnsi="Wingdings" w:hint="default"/>
      </w:rPr>
    </w:lvl>
  </w:abstractNum>
  <w:num w:numId="1" w16cid:durableId="703025280">
    <w:abstractNumId w:val="0"/>
  </w:num>
  <w:num w:numId="2" w16cid:durableId="802500510">
    <w:abstractNumId w:val="13"/>
  </w:num>
  <w:num w:numId="3" w16cid:durableId="406001393">
    <w:abstractNumId w:val="10"/>
  </w:num>
  <w:num w:numId="4" w16cid:durableId="1488783652">
    <w:abstractNumId w:val="21"/>
  </w:num>
  <w:num w:numId="5" w16cid:durableId="1725134112">
    <w:abstractNumId w:val="12"/>
  </w:num>
  <w:num w:numId="6" w16cid:durableId="1308124406">
    <w:abstractNumId w:val="1"/>
  </w:num>
  <w:num w:numId="7" w16cid:durableId="408504440">
    <w:abstractNumId w:val="23"/>
  </w:num>
  <w:num w:numId="8" w16cid:durableId="1274707223">
    <w:abstractNumId w:val="6"/>
  </w:num>
  <w:num w:numId="9" w16cid:durableId="248277714">
    <w:abstractNumId w:val="8"/>
  </w:num>
  <w:num w:numId="10" w16cid:durableId="1535652061">
    <w:abstractNumId w:val="19"/>
  </w:num>
  <w:num w:numId="11" w16cid:durableId="1817330540">
    <w:abstractNumId w:val="22"/>
  </w:num>
  <w:num w:numId="12" w16cid:durableId="166331513">
    <w:abstractNumId w:val="24"/>
  </w:num>
  <w:num w:numId="13" w16cid:durableId="1855530066">
    <w:abstractNumId w:val="25"/>
  </w:num>
  <w:num w:numId="14" w16cid:durableId="1283654890">
    <w:abstractNumId w:val="18"/>
  </w:num>
  <w:num w:numId="15" w16cid:durableId="1581794744">
    <w:abstractNumId w:val="15"/>
  </w:num>
  <w:num w:numId="16" w16cid:durableId="515970284">
    <w:abstractNumId w:val="2"/>
  </w:num>
  <w:num w:numId="17" w16cid:durableId="1262683259">
    <w:abstractNumId w:val="17"/>
  </w:num>
  <w:num w:numId="18" w16cid:durableId="676886282">
    <w:abstractNumId w:val="4"/>
  </w:num>
  <w:num w:numId="19" w16cid:durableId="842554510">
    <w:abstractNumId w:val="20"/>
  </w:num>
  <w:num w:numId="20" w16cid:durableId="1724673422">
    <w:abstractNumId w:val="26"/>
  </w:num>
  <w:num w:numId="21" w16cid:durableId="516621615">
    <w:abstractNumId w:val="27"/>
  </w:num>
  <w:num w:numId="22" w16cid:durableId="656306669">
    <w:abstractNumId w:val="16"/>
  </w:num>
  <w:num w:numId="23" w16cid:durableId="882794693">
    <w:abstractNumId w:val="9"/>
  </w:num>
  <w:num w:numId="24" w16cid:durableId="671613499">
    <w:abstractNumId w:val="14"/>
  </w:num>
  <w:num w:numId="25" w16cid:durableId="533541063">
    <w:abstractNumId w:val="7"/>
  </w:num>
  <w:num w:numId="26" w16cid:durableId="715543407">
    <w:abstractNumId w:val="5"/>
  </w:num>
  <w:num w:numId="27" w16cid:durableId="262078899">
    <w:abstractNumId w:val="3"/>
  </w:num>
  <w:num w:numId="28" w16cid:durableId="171869607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BDF4B4D"/>
    <w:rsid w:val="0007237A"/>
    <w:rsid w:val="00077D40"/>
    <w:rsid w:val="000A3454"/>
    <w:rsid w:val="000C3734"/>
    <w:rsid w:val="000E0B7B"/>
    <w:rsid w:val="00115F15"/>
    <w:rsid w:val="00185333"/>
    <w:rsid w:val="001E49DA"/>
    <w:rsid w:val="00282795"/>
    <w:rsid w:val="002D23C1"/>
    <w:rsid w:val="00312803"/>
    <w:rsid w:val="00351015"/>
    <w:rsid w:val="00394BD4"/>
    <w:rsid w:val="003C0D3F"/>
    <w:rsid w:val="00413BA3"/>
    <w:rsid w:val="004E0E2B"/>
    <w:rsid w:val="00533363"/>
    <w:rsid w:val="005E2B16"/>
    <w:rsid w:val="00620B24"/>
    <w:rsid w:val="006B3DD7"/>
    <w:rsid w:val="007D0B09"/>
    <w:rsid w:val="008742BA"/>
    <w:rsid w:val="0090084B"/>
    <w:rsid w:val="0091622F"/>
    <w:rsid w:val="00941B60"/>
    <w:rsid w:val="00944CEB"/>
    <w:rsid w:val="00967DA6"/>
    <w:rsid w:val="00A10499"/>
    <w:rsid w:val="00A4758B"/>
    <w:rsid w:val="00A76C12"/>
    <w:rsid w:val="00A84749"/>
    <w:rsid w:val="00B58B4B"/>
    <w:rsid w:val="00BA4477"/>
    <w:rsid w:val="00BC2D30"/>
    <w:rsid w:val="00CF4305"/>
    <w:rsid w:val="00D23283"/>
    <w:rsid w:val="00DB6CB0"/>
    <w:rsid w:val="00DF7190"/>
    <w:rsid w:val="00E0CFDE"/>
    <w:rsid w:val="00E448C5"/>
    <w:rsid w:val="00EC8553"/>
    <w:rsid w:val="00F07AC0"/>
    <w:rsid w:val="00F211E1"/>
    <w:rsid w:val="00F612C5"/>
    <w:rsid w:val="011C6690"/>
    <w:rsid w:val="01F26DA8"/>
    <w:rsid w:val="0234DF62"/>
    <w:rsid w:val="0254D154"/>
    <w:rsid w:val="0259C6D6"/>
    <w:rsid w:val="0294E41D"/>
    <w:rsid w:val="0312FD25"/>
    <w:rsid w:val="0316D2FD"/>
    <w:rsid w:val="037B9039"/>
    <w:rsid w:val="03F65BFB"/>
    <w:rsid w:val="0424786A"/>
    <w:rsid w:val="04A61701"/>
    <w:rsid w:val="0508546A"/>
    <w:rsid w:val="05A1FDB8"/>
    <w:rsid w:val="060BF577"/>
    <w:rsid w:val="06894028"/>
    <w:rsid w:val="06E57D68"/>
    <w:rsid w:val="06FE7CB8"/>
    <w:rsid w:val="070E1F76"/>
    <w:rsid w:val="07A92AB6"/>
    <w:rsid w:val="081F9422"/>
    <w:rsid w:val="084FC5E7"/>
    <w:rsid w:val="085B98F1"/>
    <w:rsid w:val="08CD3775"/>
    <w:rsid w:val="08CF5DCE"/>
    <w:rsid w:val="09653A0B"/>
    <w:rsid w:val="0A0F3153"/>
    <w:rsid w:val="0A673C53"/>
    <w:rsid w:val="0A797703"/>
    <w:rsid w:val="0AA8B2C7"/>
    <w:rsid w:val="0BB84B1F"/>
    <w:rsid w:val="0BB98E61"/>
    <w:rsid w:val="0C09FA47"/>
    <w:rsid w:val="0C136FDE"/>
    <w:rsid w:val="0C21256C"/>
    <w:rsid w:val="0C4BA435"/>
    <w:rsid w:val="0CD785D4"/>
    <w:rsid w:val="0CE9D785"/>
    <w:rsid w:val="0D1DB517"/>
    <w:rsid w:val="0D7287F3"/>
    <w:rsid w:val="0DB74332"/>
    <w:rsid w:val="0DCD5B02"/>
    <w:rsid w:val="0DEAB226"/>
    <w:rsid w:val="0E11709B"/>
    <w:rsid w:val="0E517491"/>
    <w:rsid w:val="0E830760"/>
    <w:rsid w:val="0EAE0255"/>
    <w:rsid w:val="0F086AF5"/>
    <w:rsid w:val="0F286889"/>
    <w:rsid w:val="0F535C14"/>
    <w:rsid w:val="0F7F1365"/>
    <w:rsid w:val="0FC0D039"/>
    <w:rsid w:val="0FE2E5B8"/>
    <w:rsid w:val="0FFC8221"/>
    <w:rsid w:val="1046C1B4"/>
    <w:rsid w:val="1069F55C"/>
    <w:rsid w:val="10C4AF6F"/>
    <w:rsid w:val="117930FC"/>
    <w:rsid w:val="12051A3F"/>
    <w:rsid w:val="1213785C"/>
    <w:rsid w:val="123E05AF"/>
    <w:rsid w:val="12D13D5C"/>
    <w:rsid w:val="1498FC36"/>
    <w:rsid w:val="14F667C1"/>
    <w:rsid w:val="150B0724"/>
    <w:rsid w:val="15266854"/>
    <w:rsid w:val="154201C7"/>
    <w:rsid w:val="15B8C164"/>
    <w:rsid w:val="15FAA4BD"/>
    <w:rsid w:val="1678B812"/>
    <w:rsid w:val="16B101B0"/>
    <w:rsid w:val="16F09E8C"/>
    <w:rsid w:val="176F3308"/>
    <w:rsid w:val="179D6448"/>
    <w:rsid w:val="1840081D"/>
    <w:rsid w:val="18BC88B3"/>
    <w:rsid w:val="1919E06C"/>
    <w:rsid w:val="195AAFEB"/>
    <w:rsid w:val="1A283F36"/>
    <w:rsid w:val="1A3BD47F"/>
    <w:rsid w:val="1A6D4D44"/>
    <w:rsid w:val="1AA7CA71"/>
    <w:rsid w:val="1BEA76C8"/>
    <w:rsid w:val="1C52EEE9"/>
    <w:rsid w:val="1C79C070"/>
    <w:rsid w:val="1C7DC6FF"/>
    <w:rsid w:val="1D0C53F0"/>
    <w:rsid w:val="1DA30843"/>
    <w:rsid w:val="1DC2B036"/>
    <w:rsid w:val="1DEB99A6"/>
    <w:rsid w:val="1DFBAF8B"/>
    <w:rsid w:val="1E818EB4"/>
    <w:rsid w:val="1F1495D4"/>
    <w:rsid w:val="1FB27B97"/>
    <w:rsid w:val="1FCA7926"/>
    <w:rsid w:val="1FFD36E9"/>
    <w:rsid w:val="202E2176"/>
    <w:rsid w:val="20360CC3"/>
    <w:rsid w:val="204EBC15"/>
    <w:rsid w:val="20676B2E"/>
    <w:rsid w:val="2073C833"/>
    <w:rsid w:val="209BA5D9"/>
    <w:rsid w:val="20DD4530"/>
    <w:rsid w:val="20F7AE35"/>
    <w:rsid w:val="215F1A14"/>
    <w:rsid w:val="2161A8AC"/>
    <w:rsid w:val="22D4D162"/>
    <w:rsid w:val="22E58E0F"/>
    <w:rsid w:val="230BADB1"/>
    <w:rsid w:val="23766C7B"/>
    <w:rsid w:val="239A6520"/>
    <w:rsid w:val="23F1DD42"/>
    <w:rsid w:val="24994C01"/>
    <w:rsid w:val="250CB8B7"/>
    <w:rsid w:val="2570F699"/>
    <w:rsid w:val="25B27F0A"/>
    <w:rsid w:val="278747F5"/>
    <w:rsid w:val="28008F38"/>
    <w:rsid w:val="28546318"/>
    <w:rsid w:val="285D1599"/>
    <w:rsid w:val="286D082D"/>
    <w:rsid w:val="2893F436"/>
    <w:rsid w:val="298AECE7"/>
    <w:rsid w:val="29C35B92"/>
    <w:rsid w:val="2A5B66FE"/>
    <w:rsid w:val="2A6A364A"/>
    <w:rsid w:val="2A6FC765"/>
    <w:rsid w:val="2A861508"/>
    <w:rsid w:val="2ACAF911"/>
    <w:rsid w:val="2AEC76DC"/>
    <w:rsid w:val="2B45FFF0"/>
    <w:rsid w:val="2BAC257C"/>
    <w:rsid w:val="2BD0BF8E"/>
    <w:rsid w:val="2BDB7DC5"/>
    <w:rsid w:val="2C413521"/>
    <w:rsid w:val="2C448802"/>
    <w:rsid w:val="2CC7E3F8"/>
    <w:rsid w:val="2CCFACE6"/>
    <w:rsid w:val="2DEFB173"/>
    <w:rsid w:val="2E130873"/>
    <w:rsid w:val="2E41B95D"/>
    <w:rsid w:val="2E8BCBCB"/>
    <w:rsid w:val="2EFDC875"/>
    <w:rsid w:val="2F860123"/>
    <w:rsid w:val="2FC00B2F"/>
    <w:rsid w:val="2FF2DF2D"/>
    <w:rsid w:val="3022F9D4"/>
    <w:rsid w:val="30467F4A"/>
    <w:rsid w:val="3051596E"/>
    <w:rsid w:val="31B6DBA7"/>
    <w:rsid w:val="31BE84B0"/>
    <w:rsid w:val="3202A2D4"/>
    <w:rsid w:val="32249277"/>
    <w:rsid w:val="330C69BC"/>
    <w:rsid w:val="33BA3E40"/>
    <w:rsid w:val="34AED366"/>
    <w:rsid w:val="34E11DF5"/>
    <w:rsid w:val="35803E3B"/>
    <w:rsid w:val="35DB0F81"/>
    <w:rsid w:val="35F2444C"/>
    <w:rsid w:val="370DEE58"/>
    <w:rsid w:val="3738F7BA"/>
    <w:rsid w:val="37861351"/>
    <w:rsid w:val="37973788"/>
    <w:rsid w:val="379D0F3E"/>
    <w:rsid w:val="37BE1078"/>
    <w:rsid w:val="383C2980"/>
    <w:rsid w:val="3894B515"/>
    <w:rsid w:val="3B29DA45"/>
    <w:rsid w:val="3B5BE6A3"/>
    <w:rsid w:val="3B680F54"/>
    <w:rsid w:val="3B7128C4"/>
    <w:rsid w:val="3B78DAD4"/>
    <w:rsid w:val="3BB13BA7"/>
    <w:rsid w:val="3C2C5939"/>
    <w:rsid w:val="3C565BBB"/>
    <w:rsid w:val="3D10E958"/>
    <w:rsid w:val="3E48A279"/>
    <w:rsid w:val="3E772469"/>
    <w:rsid w:val="3F1D5EB4"/>
    <w:rsid w:val="3FC3B716"/>
    <w:rsid w:val="40162B7F"/>
    <w:rsid w:val="404E3461"/>
    <w:rsid w:val="4149BCE8"/>
    <w:rsid w:val="4154EE59"/>
    <w:rsid w:val="42162FE7"/>
    <w:rsid w:val="4279E36A"/>
    <w:rsid w:val="43DA91E6"/>
    <w:rsid w:val="447DE60E"/>
    <w:rsid w:val="453316B8"/>
    <w:rsid w:val="453DF6F1"/>
    <w:rsid w:val="45432638"/>
    <w:rsid w:val="45471017"/>
    <w:rsid w:val="45EFD5E6"/>
    <w:rsid w:val="46325058"/>
    <w:rsid w:val="47C666C5"/>
    <w:rsid w:val="47F5793A"/>
    <w:rsid w:val="48661850"/>
    <w:rsid w:val="48B20348"/>
    <w:rsid w:val="491EA6F2"/>
    <w:rsid w:val="49226E04"/>
    <w:rsid w:val="4A636D2A"/>
    <w:rsid w:val="4A84D5DC"/>
    <w:rsid w:val="4ADA8363"/>
    <w:rsid w:val="4C697366"/>
    <w:rsid w:val="4C72B425"/>
    <w:rsid w:val="4C8FD0F1"/>
    <w:rsid w:val="4C921776"/>
    <w:rsid w:val="4DA4D335"/>
    <w:rsid w:val="4E63B312"/>
    <w:rsid w:val="4E740C89"/>
    <w:rsid w:val="4E962F0A"/>
    <w:rsid w:val="4ECE6E35"/>
    <w:rsid w:val="4EE51D65"/>
    <w:rsid w:val="4F0B72FC"/>
    <w:rsid w:val="4F26B0C8"/>
    <w:rsid w:val="4F582D28"/>
    <w:rsid w:val="4FD13E3F"/>
    <w:rsid w:val="504EA43F"/>
    <w:rsid w:val="5086FDB2"/>
    <w:rsid w:val="509523F8"/>
    <w:rsid w:val="50A0A24E"/>
    <w:rsid w:val="50A29BE2"/>
    <w:rsid w:val="50DB7168"/>
    <w:rsid w:val="50ECB60E"/>
    <w:rsid w:val="51326DF6"/>
    <w:rsid w:val="5142E986"/>
    <w:rsid w:val="527756D6"/>
    <w:rsid w:val="527CDA67"/>
    <w:rsid w:val="528DEA15"/>
    <w:rsid w:val="52F10764"/>
    <w:rsid w:val="52F823D7"/>
    <w:rsid w:val="5303873C"/>
    <w:rsid w:val="532D8FB9"/>
    <w:rsid w:val="53C041E6"/>
    <w:rsid w:val="53EAF5E1"/>
    <w:rsid w:val="549445E4"/>
    <w:rsid w:val="54CF8728"/>
    <w:rsid w:val="54E62AA9"/>
    <w:rsid w:val="55631CFB"/>
    <w:rsid w:val="5641372C"/>
    <w:rsid w:val="56F1039D"/>
    <w:rsid w:val="5702B708"/>
    <w:rsid w:val="57DD8E81"/>
    <w:rsid w:val="57E95DF4"/>
    <w:rsid w:val="58A05A62"/>
    <w:rsid w:val="59AC6969"/>
    <w:rsid w:val="59B57A34"/>
    <w:rsid w:val="59C0DDBF"/>
    <w:rsid w:val="59C6C196"/>
    <w:rsid w:val="59CA8FFC"/>
    <w:rsid w:val="59D1EDD1"/>
    <w:rsid w:val="5A8D0404"/>
    <w:rsid w:val="5A92C1AE"/>
    <w:rsid w:val="5B07101B"/>
    <w:rsid w:val="5B6C4471"/>
    <w:rsid w:val="5B89DAE6"/>
    <w:rsid w:val="5BDB5B68"/>
    <w:rsid w:val="5C4375BA"/>
    <w:rsid w:val="5C694FC2"/>
    <w:rsid w:val="5C93C6BA"/>
    <w:rsid w:val="5C9ADD35"/>
    <w:rsid w:val="5CF72A18"/>
    <w:rsid w:val="5D7B3950"/>
    <w:rsid w:val="5FFDB0F1"/>
    <w:rsid w:val="60287643"/>
    <w:rsid w:val="609542A6"/>
    <w:rsid w:val="60BE2DFA"/>
    <w:rsid w:val="60FB6282"/>
    <w:rsid w:val="61C77DC9"/>
    <w:rsid w:val="6232CBE3"/>
    <w:rsid w:val="6242B1A3"/>
    <w:rsid w:val="62758252"/>
    <w:rsid w:val="62E26F2F"/>
    <w:rsid w:val="63232292"/>
    <w:rsid w:val="632B56FF"/>
    <w:rsid w:val="637999DF"/>
    <w:rsid w:val="63838C25"/>
    <w:rsid w:val="63CCCD82"/>
    <w:rsid w:val="644F57EB"/>
    <w:rsid w:val="645D30E8"/>
    <w:rsid w:val="646C344D"/>
    <w:rsid w:val="64D44800"/>
    <w:rsid w:val="66248A0B"/>
    <w:rsid w:val="6673A8A5"/>
    <w:rsid w:val="66B6C625"/>
    <w:rsid w:val="66CAC0F6"/>
    <w:rsid w:val="66CD5851"/>
    <w:rsid w:val="670308C8"/>
    <w:rsid w:val="670B1978"/>
    <w:rsid w:val="67877895"/>
    <w:rsid w:val="67A71E18"/>
    <w:rsid w:val="67E9974F"/>
    <w:rsid w:val="687FA86E"/>
    <w:rsid w:val="68CDB4C8"/>
    <w:rsid w:val="6A72366F"/>
    <w:rsid w:val="6AA2D3B1"/>
    <w:rsid w:val="6AE6D4DD"/>
    <w:rsid w:val="6BBD8B95"/>
    <w:rsid w:val="6C759753"/>
    <w:rsid w:val="6C8699AF"/>
    <w:rsid w:val="6D01A74A"/>
    <w:rsid w:val="6D0DC4AD"/>
    <w:rsid w:val="6E1859D0"/>
    <w:rsid w:val="6F2AB66C"/>
    <w:rsid w:val="6F9D885C"/>
    <w:rsid w:val="705B5D95"/>
    <w:rsid w:val="70F96E78"/>
    <w:rsid w:val="7131275A"/>
    <w:rsid w:val="7177C542"/>
    <w:rsid w:val="71A6E224"/>
    <w:rsid w:val="71C0B623"/>
    <w:rsid w:val="7201A0CD"/>
    <w:rsid w:val="7216DDD7"/>
    <w:rsid w:val="72217065"/>
    <w:rsid w:val="724729DC"/>
    <w:rsid w:val="72A60A21"/>
    <w:rsid w:val="73849A65"/>
    <w:rsid w:val="743866F1"/>
    <w:rsid w:val="7442A7D9"/>
    <w:rsid w:val="74975021"/>
    <w:rsid w:val="74DCB93E"/>
    <w:rsid w:val="74E658F0"/>
    <w:rsid w:val="75933140"/>
    <w:rsid w:val="7597CFEE"/>
    <w:rsid w:val="76233FDB"/>
    <w:rsid w:val="772C3CA8"/>
    <w:rsid w:val="7750770B"/>
    <w:rsid w:val="77543B02"/>
    <w:rsid w:val="779BA5AA"/>
    <w:rsid w:val="77E7CE10"/>
    <w:rsid w:val="781BCA37"/>
    <w:rsid w:val="7871E7E2"/>
    <w:rsid w:val="79069350"/>
    <w:rsid w:val="799B6B16"/>
    <w:rsid w:val="79B6A6D1"/>
    <w:rsid w:val="7A171910"/>
    <w:rsid w:val="7AF9A14C"/>
    <w:rsid w:val="7B653BE3"/>
    <w:rsid w:val="7B6839A8"/>
    <w:rsid w:val="7BDED09A"/>
    <w:rsid w:val="7BDF4B4D"/>
    <w:rsid w:val="7C3255B7"/>
    <w:rsid w:val="7CEC3CD8"/>
    <w:rsid w:val="7DA6E713"/>
    <w:rsid w:val="7E2FF6C0"/>
    <w:rsid w:val="7E7BA990"/>
    <w:rsid w:val="7EBDE421"/>
    <w:rsid w:val="7F2F8D76"/>
    <w:rsid w:val="7F902D43"/>
    <w:rsid w:val="7FDC0668"/>
    <w:rsid w:val="7FF586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F11EE"/>
  <w15:chartTrackingRefBased/>
  <w15:docId w15:val="{DD2E75DB-64D9-4DB2-B035-1CFE5D3CB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204EBC15"/>
    <w:rPr>
      <w:lang w:val="en-GB"/>
    </w:rPr>
  </w:style>
  <w:style w:type="paragraph" w:styleId="Heading1">
    <w:name w:val="heading 1"/>
    <w:basedOn w:val="Normal"/>
    <w:next w:val="Normal"/>
    <w:uiPriority w:val="9"/>
    <w:qFormat/>
    <w:rsid w:val="602876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204EBC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204EBC1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uiPriority w:val="9"/>
    <w:unhideWhenUsed/>
    <w:qFormat/>
    <w:rsid w:val="298AECE7"/>
    <w:pPr>
      <w:keepNext/>
      <w:keepLines/>
      <w:spacing w:before="80" w:after="40"/>
      <w:outlineLvl w:val="3"/>
    </w:pPr>
    <w:rPr>
      <w:rFonts w:eastAsiaTheme="majorEastAsia" w:cstheme="majorBidi"/>
      <w:i/>
      <w:iCs/>
      <w:color w:val="0F476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204EBC15"/>
    <w:pPr>
      <w:ind w:left="720"/>
      <w:contextualSpacing/>
    </w:pPr>
  </w:style>
  <w:style w:type="paragraph" w:styleId="Title">
    <w:name w:val="Title"/>
    <w:basedOn w:val="Normal"/>
    <w:next w:val="Normal"/>
    <w:uiPriority w:val="10"/>
    <w:qFormat/>
    <w:rsid w:val="204EBC15"/>
    <w:pPr>
      <w:spacing w:after="80" w:line="240" w:lineRule="auto"/>
      <w:contextualSpacing/>
    </w:pPr>
    <w:rPr>
      <w:rFonts w:asciiTheme="majorHAnsi" w:eastAsiaTheme="majorEastAsia" w:hAnsiTheme="majorHAnsi" w:cstheme="majorBidi"/>
      <w:sz w:val="56"/>
      <w:szCs w:val="56"/>
    </w:rPr>
  </w:style>
  <w:style w:type="character" w:styleId="Emphasis">
    <w:name w:val="Emphasis"/>
    <w:basedOn w:val="DefaultParagraphFont"/>
    <w:uiPriority w:val="20"/>
    <w:qFormat/>
    <w:rsid w:val="204EBC15"/>
    <w:rPr>
      <w:i/>
      <w:iCs/>
    </w:rPr>
  </w:style>
  <w:style w:type="character" w:styleId="Hyperlink">
    <w:name w:val="Hyperlink"/>
    <w:basedOn w:val="DefaultParagraphFont"/>
    <w:uiPriority w:val="99"/>
    <w:unhideWhenUsed/>
    <w:rsid w:val="298AECE7"/>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uiPriority w:val="99"/>
    <w:unhideWhenUsed/>
    <w:rsid w:val="7DA6E713"/>
    <w:pPr>
      <w:tabs>
        <w:tab w:val="center" w:pos="4680"/>
        <w:tab w:val="right" w:pos="9360"/>
      </w:tabs>
      <w:spacing w:after="0" w:line="240" w:lineRule="auto"/>
    </w:pPr>
  </w:style>
  <w:style w:type="paragraph" w:styleId="Footer">
    <w:name w:val="footer"/>
    <w:basedOn w:val="Normal"/>
    <w:link w:val="FooterChar"/>
    <w:uiPriority w:val="99"/>
    <w:unhideWhenUsed/>
    <w:rsid w:val="7DA6E713"/>
    <w:pPr>
      <w:tabs>
        <w:tab w:val="center" w:pos="4680"/>
        <w:tab w:val="right" w:pos="9360"/>
      </w:tabs>
      <w:spacing w:after="0" w:line="240" w:lineRule="auto"/>
    </w:pPr>
  </w:style>
  <w:style w:type="paragraph" w:styleId="Caption">
    <w:name w:val="caption"/>
    <w:basedOn w:val="Normal"/>
    <w:next w:val="Normal"/>
    <w:uiPriority w:val="35"/>
    <w:unhideWhenUsed/>
    <w:qFormat/>
    <w:rsid w:val="00115F15"/>
    <w:pPr>
      <w:spacing w:after="200" w:line="240" w:lineRule="auto"/>
    </w:pPr>
    <w:rPr>
      <w:i/>
      <w:iCs/>
      <w:color w:val="0E2841" w:themeColor="text2"/>
      <w:sz w:val="18"/>
      <w:szCs w:val="18"/>
    </w:rPr>
  </w:style>
  <w:style w:type="character" w:customStyle="1" w:styleId="FooterChar">
    <w:name w:val="Footer Char"/>
    <w:basedOn w:val="DefaultParagraphFont"/>
    <w:link w:val="Footer"/>
    <w:uiPriority w:val="99"/>
    <w:rsid w:val="00F07AC0"/>
    <w:rPr>
      <w:lang w:val="en-GB"/>
    </w:rPr>
  </w:style>
  <w:style w:type="paragraph" w:styleId="TOCHeading">
    <w:name w:val="TOC Heading"/>
    <w:basedOn w:val="Heading1"/>
    <w:next w:val="Normal"/>
    <w:uiPriority w:val="39"/>
    <w:unhideWhenUsed/>
    <w:qFormat/>
    <w:rsid w:val="00F07AC0"/>
    <w:pPr>
      <w:spacing w:before="240" w:after="0" w:line="259" w:lineRule="auto"/>
      <w:outlineLvl w:val="9"/>
    </w:pPr>
    <w:rPr>
      <w:sz w:val="32"/>
      <w:szCs w:val="32"/>
      <w:lang w:val="en-US" w:eastAsia="en-US"/>
    </w:rPr>
  </w:style>
  <w:style w:type="paragraph" w:styleId="TOC2">
    <w:name w:val="toc 2"/>
    <w:basedOn w:val="Normal"/>
    <w:next w:val="Normal"/>
    <w:autoRedefine/>
    <w:uiPriority w:val="39"/>
    <w:unhideWhenUsed/>
    <w:rsid w:val="00F07AC0"/>
    <w:pPr>
      <w:spacing w:after="100"/>
      <w:ind w:left="240"/>
    </w:pPr>
  </w:style>
  <w:style w:type="paragraph" w:styleId="TOC3">
    <w:name w:val="toc 3"/>
    <w:basedOn w:val="Normal"/>
    <w:next w:val="Normal"/>
    <w:autoRedefine/>
    <w:uiPriority w:val="39"/>
    <w:unhideWhenUsed/>
    <w:rsid w:val="00F07AC0"/>
    <w:pPr>
      <w:spacing w:after="100"/>
      <w:ind w:left="480"/>
    </w:pPr>
  </w:style>
  <w:style w:type="paragraph" w:styleId="TableofFigures">
    <w:name w:val="table of figures"/>
    <w:basedOn w:val="Normal"/>
    <w:next w:val="Normal"/>
    <w:uiPriority w:val="99"/>
    <w:unhideWhenUsed/>
    <w:rsid w:val="00F07AC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07/978-981-97-3090-2_9" TargetMode="External"/><Relationship Id="rId18" Type="http://schemas.openxmlformats.org/officeDocument/2006/relationships/image" Target="media/image10.jpg"/><Relationship Id="rId26" Type="http://schemas.microsoft.com/office/2020/10/relationships/intelligence" Target="intelligence2.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9.jp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jp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jpg"/><Relationship Id="rId23" Type="http://schemas.openxmlformats.org/officeDocument/2006/relationships/footer" Target="footer3.xml"/><Relationship Id="rId10" Type="http://schemas.openxmlformats.org/officeDocument/2006/relationships/image" Target="media/image3.jpg"/><Relationship Id="rId19" Type="http://schemas.openxmlformats.org/officeDocument/2006/relationships/image" Target="media/image11.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58616B-45B2-4C6E-8335-03B98BA48B9B}">
  <ds:schemaRefs>
    <ds:schemaRef ds:uri="http://schemas.openxmlformats.org/officeDocument/2006/bibliography"/>
  </ds:schemaRefs>
</ds:datastoreItem>
</file>

<file path=docMetadata/LabelInfo.xml><?xml version="1.0" encoding="utf-8"?>
<clbl:labelList xmlns:clbl="http://schemas.microsoft.com/office/2020/mipLabelMetadata">
  <clbl:label id="{3aac0ad3-18d9-49e9-a80d-c985041778ba}" enabled="1" method="Standard" siteId="{c3e32f53-cb7f-4809-968d-1cc4ccc785fe}" contentBits="2" removed="0"/>
</clbl:labelList>
</file>

<file path=docProps/app.xml><?xml version="1.0" encoding="utf-8"?>
<Properties xmlns="http://schemas.openxmlformats.org/officeDocument/2006/extended-properties" xmlns:vt="http://schemas.openxmlformats.org/officeDocument/2006/docPropsVTypes">
  <Template>Normal</Template>
  <TotalTime>54</TotalTime>
  <Pages>29</Pages>
  <Words>4620</Words>
  <Characters>26335</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 Ladner (2315904)</dc:creator>
  <cp:keywords/>
  <dc:description/>
  <cp:lastModifiedBy>Ladner, Max (M)</cp:lastModifiedBy>
  <cp:revision>30</cp:revision>
  <dcterms:created xsi:type="dcterms:W3CDTF">2026-04-22T13:38:00Z</dcterms:created>
  <dcterms:modified xsi:type="dcterms:W3CDTF">2026-04-24T08:41:00Z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6ffbc68e,27d87274,769a2703</vt:lpwstr>
  </property>
  <property fmtid="{D5CDD505-2E9C-101B-9397-08002B2CF9AE}" pid="3" name="ClassificationContentMarkingFooterFontProps">
    <vt:lpwstr>#000000,10,Aptos</vt:lpwstr>
  </property>
  <property fmtid="{D5CDD505-2E9C-101B-9397-08002B2CF9AE}" pid="4" name="ClassificationContentMarkingFooterText">
    <vt:lpwstr>General Business</vt:lpwstr>
  </property>
</Properties>
</file>