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36E" w:rsidRPr="001B661A" w:rsidRDefault="00B7736E">
      <w:pPr>
        <w:rPr>
          <w:lang w:val="en-GB" w:bidi="ar"/>
        </w:rPr>
      </w:pPr>
    </w:p>
    <w:p w:rsidR="00B7736E" w:rsidRDefault="001B661A">
      <w:pPr>
        <w:widowControl/>
        <w:spacing w:before="120" w:after="120"/>
        <w:rPr>
          <w:rFonts w:cs="Arial"/>
          <w:b/>
          <w:sz w:val="84"/>
          <w:szCs w:val="84"/>
        </w:rPr>
      </w:pPr>
      <w:r>
        <w:rPr>
          <w:rFonts w:eastAsia="等线"/>
          <w:b/>
          <w:kern w:val="0"/>
          <w:sz w:val="84"/>
          <w:szCs w:val="84"/>
          <w:lang w:bidi="ar"/>
        </w:rPr>
        <w:t>Adidas – Europe’s leading manufacturer of Sportswear</w:t>
      </w: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widowControl/>
        <w:spacing w:before="120" w:after="120"/>
        <w:rPr>
          <w:rFonts w:eastAsia="等线" w:cs="Arial"/>
          <w:b/>
          <w:kern w:val="0"/>
          <w:sz w:val="22"/>
          <w:szCs w:val="22"/>
          <w:lang w:val="en-GB" w:bidi="ar"/>
        </w:rPr>
      </w:pPr>
    </w:p>
    <w:p w:rsidR="00B7736E" w:rsidRDefault="00B7736E">
      <w:pPr>
        <w:widowControl/>
        <w:spacing w:before="120" w:after="120"/>
        <w:rPr>
          <w:rFonts w:eastAsia="等线" w:cs="Arial"/>
          <w:b/>
          <w:kern w:val="0"/>
          <w:sz w:val="22"/>
          <w:szCs w:val="22"/>
          <w:lang w:val="en-GB" w:bidi="ar"/>
        </w:rPr>
      </w:pPr>
    </w:p>
    <w:p w:rsidR="00B7736E" w:rsidRDefault="00B7736E">
      <w:pPr>
        <w:widowControl/>
        <w:spacing w:before="120" w:after="120"/>
        <w:rPr>
          <w:rFonts w:eastAsia="等线" w:cs="Arial"/>
          <w:b/>
          <w:kern w:val="0"/>
          <w:sz w:val="22"/>
          <w:szCs w:val="22"/>
          <w:lang w:val="en-GB" w:bidi="ar"/>
        </w:rPr>
      </w:pPr>
    </w:p>
    <w:p w:rsidR="00B7736E" w:rsidRDefault="00B7736E">
      <w:pPr>
        <w:widowControl/>
        <w:spacing w:before="120" w:after="120"/>
        <w:rPr>
          <w:rFonts w:eastAsia="等线" w:cs="Arial"/>
          <w:b/>
          <w:kern w:val="0"/>
          <w:sz w:val="22"/>
          <w:szCs w:val="22"/>
          <w:lang w:val="en-GB" w:bidi="ar"/>
        </w:rPr>
      </w:pPr>
    </w:p>
    <w:p w:rsidR="00B7736E" w:rsidRDefault="00B7736E">
      <w:pPr>
        <w:widowControl/>
        <w:spacing w:before="120" w:after="120"/>
        <w:rPr>
          <w:rFonts w:eastAsia="等线" w:cs="Arial"/>
          <w:b/>
          <w:kern w:val="0"/>
          <w:sz w:val="22"/>
          <w:szCs w:val="22"/>
          <w:lang w:val="en-GB" w:bidi="ar"/>
        </w:rPr>
      </w:pPr>
    </w:p>
    <w:p w:rsidR="00B7736E" w:rsidRDefault="001B661A">
      <w:pPr>
        <w:widowControl/>
        <w:spacing w:before="120" w:after="120"/>
        <w:rPr>
          <w:rFonts w:eastAsia="等线" w:cs="Arial"/>
          <w:b/>
          <w:kern w:val="0"/>
          <w:sz w:val="32"/>
          <w:szCs w:val="32"/>
          <w:lang w:bidi="ar"/>
        </w:rPr>
      </w:pPr>
      <w:r>
        <w:rPr>
          <w:rFonts w:eastAsia="等线" w:cs="Arial"/>
          <w:b/>
          <w:kern w:val="0"/>
          <w:sz w:val="32"/>
          <w:szCs w:val="32"/>
          <w:lang w:val="en-GB" w:bidi="ar"/>
        </w:rPr>
        <w:t>Module name:</w:t>
      </w:r>
      <w:r>
        <w:rPr>
          <w:rFonts w:eastAsia="等线" w:cs="Arial"/>
          <w:b/>
          <w:kern w:val="0"/>
          <w:sz w:val="32"/>
          <w:szCs w:val="32"/>
          <w:lang w:val="en-GB" w:bidi="ar"/>
        </w:rPr>
        <w:t xml:space="preserve">    </w:t>
      </w:r>
      <w:r>
        <w:rPr>
          <w:rFonts w:eastAsia="等线" w:cs="Arial"/>
          <w:b/>
          <w:kern w:val="0"/>
          <w:sz w:val="32"/>
          <w:szCs w:val="32"/>
          <w:lang w:bidi="ar"/>
        </w:rPr>
        <w:t>Strategic Management and Sustainability</w:t>
      </w:r>
    </w:p>
    <w:p w:rsidR="00B7736E" w:rsidRDefault="001B661A">
      <w:pPr>
        <w:widowControl/>
        <w:spacing w:before="120" w:after="120"/>
        <w:rPr>
          <w:rFonts w:eastAsia="等线" w:cs="Arial"/>
          <w:b/>
          <w:kern w:val="0"/>
          <w:sz w:val="32"/>
          <w:szCs w:val="32"/>
          <w:lang w:val="en-GB" w:bidi="ar"/>
        </w:rPr>
      </w:pPr>
      <w:r>
        <w:rPr>
          <w:rFonts w:eastAsia="等线" w:cs="Arial"/>
          <w:b/>
          <w:kern w:val="0"/>
          <w:sz w:val="32"/>
          <w:szCs w:val="32"/>
          <w:lang w:val="en-GB" w:bidi="ar"/>
        </w:rPr>
        <w:t xml:space="preserve">Name:           </w:t>
      </w:r>
      <w:proofErr w:type="spellStart"/>
      <w:r>
        <w:rPr>
          <w:rFonts w:eastAsia="等线" w:cs="Arial"/>
          <w:b/>
          <w:kern w:val="0"/>
          <w:sz w:val="32"/>
          <w:szCs w:val="32"/>
          <w:lang w:val="en-GB" w:bidi="ar"/>
        </w:rPr>
        <w:t>Zhongwen</w:t>
      </w:r>
      <w:proofErr w:type="spellEnd"/>
      <w:r>
        <w:rPr>
          <w:rFonts w:eastAsia="等线" w:cs="Arial"/>
          <w:b/>
          <w:kern w:val="0"/>
          <w:sz w:val="32"/>
          <w:szCs w:val="32"/>
          <w:lang w:val="en-GB" w:bidi="ar"/>
        </w:rPr>
        <w:t xml:space="preserve"> An</w:t>
      </w:r>
    </w:p>
    <w:p w:rsidR="00B7736E" w:rsidRDefault="001B661A">
      <w:pPr>
        <w:widowControl/>
        <w:spacing w:before="120" w:after="120"/>
        <w:rPr>
          <w:rFonts w:eastAsia="等线" w:cs="Arial"/>
          <w:b/>
          <w:kern w:val="0"/>
          <w:sz w:val="32"/>
          <w:szCs w:val="32"/>
          <w:lang w:val="en-GB" w:bidi="ar"/>
        </w:rPr>
      </w:pPr>
      <w:r>
        <w:rPr>
          <w:rFonts w:eastAsia="等线" w:cs="Arial"/>
          <w:b/>
          <w:kern w:val="0"/>
          <w:sz w:val="32"/>
          <w:szCs w:val="32"/>
          <w:lang w:val="en-GB" w:bidi="ar"/>
        </w:rPr>
        <w:t>Student Number:  1801051</w:t>
      </w:r>
    </w:p>
    <w:p w:rsidR="00B7736E" w:rsidRDefault="00B7736E">
      <w:pPr>
        <w:rPr>
          <w:lang w:val="en-GB" w:bidi="ar"/>
        </w:rPr>
      </w:pPr>
    </w:p>
    <w:p w:rsidR="00B7736E" w:rsidRDefault="00B7736E">
      <w:pPr>
        <w:rPr>
          <w:lang w:bidi="ar"/>
        </w:rPr>
      </w:pPr>
    </w:p>
    <w:p w:rsidR="00B7736E" w:rsidRDefault="00B7736E">
      <w:pPr>
        <w:rPr>
          <w:lang w:bidi="ar"/>
        </w:rPr>
      </w:pPr>
    </w:p>
    <w:p w:rsidR="00B7736E" w:rsidRDefault="00B7736E">
      <w:pPr>
        <w:rPr>
          <w:lang w:bidi="ar"/>
        </w:rPr>
      </w:pPr>
    </w:p>
    <w:p w:rsidR="00B7736E" w:rsidRDefault="00B7736E">
      <w:pPr>
        <w:rPr>
          <w:b/>
          <w:bCs/>
          <w:lang w:bidi="ar"/>
        </w:rPr>
      </w:pPr>
    </w:p>
    <w:p w:rsidR="00B7736E" w:rsidRDefault="001B661A">
      <w:pPr>
        <w:jc w:val="center"/>
        <w:rPr>
          <w:b/>
          <w:bCs/>
          <w:lang w:val="en-GB" w:bidi="ar"/>
        </w:rPr>
      </w:pPr>
      <w:r>
        <w:rPr>
          <w:b/>
          <w:bCs/>
          <w:lang w:val="en-GB" w:bidi="ar"/>
        </w:rPr>
        <w:t>Table of Contents</w:t>
      </w:r>
    </w:p>
    <w:p w:rsidR="00B7736E" w:rsidRDefault="001B661A">
      <w:pPr>
        <w:pStyle w:val="TOC1"/>
        <w:tabs>
          <w:tab w:val="right" w:leader="dot" w:pos="8306"/>
        </w:tabs>
      </w:pPr>
      <w:r>
        <w:rPr>
          <w:rFonts w:hint="eastAsia"/>
          <w:lang w:bidi="ar"/>
        </w:rPr>
        <w:fldChar w:fldCharType="begin"/>
      </w:r>
      <w:r>
        <w:rPr>
          <w:rFonts w:hint="eastAsia"/>
          <w:lang w:bidi="ar"/>
        </w:rPr>
        <w:instrText xml:space="preserve">TOC \o "1-4" \h \u </w:instrText>
      </w:r>
      <w:r>
        <w:rPr>
          <w:rFonts w:hint="eastAsia"/>
          <w:lang w:bidi="ar"/>
        </w:rPr>
        <w:fldChar w:fldCharType="separate"/>
      </w:r>
      <w:hyperlink w:anchor="_Toc8938" w:history="1">
        <w:r>
          <w:rPr>
            <w:rFonts w:ascii="Times New Roman" w:hAnsi="Times New Roman"/>
            <w:szCs w:val="36"/>
            <w:lang w:bidi="ar"/>
          </w:rPr>
          <w:t>1. Executive Summary</w:t>
        </w:r>
        <w:r>
          <w:tab/>
        </w:r>
        <w:r>
          <w:fldChar w:fldCharType="begin"/>
        </w:r>
        <w:r>
          <w:instrText xml:space="preserve"> PAGEREF _Toc8938 </w:instrText>
        </w:r>
        <w:r>
          <w:fldChar w:fldCharType="separate"/>
        </w:r>
        <w:r>
          <w:t>3</w:t>
        </w:r>
        <w:r>
          <w:fldChar w:fldCharType="end"/>
        </w:r>
      </w:hyperlink>
    </w:p>
    <w:p w:rsidR="00B7736E" w:rsidRDefault="001B661A">
      <w:pPr>
        <w:pStyle w:val="TOC2"/>
        <w:tabs>
          <w:tab w:val="right" w:leader="dot" w:pos="8306"/>
        </w:tabs>
      </w:pPr>
      <w:hyperlink w:anchor="_Toc13197" w:history="1">
        <w:r>
          <w:rPr>
            <w:rFonts w:ascii="Times New Roman" w:hAnsi="Times New Roman"/>
            <w:lang w:bidi="ar"/>
          </w:rPr>
          <w:t>2.1Background of the Adidas</w:t>
        </w:r>
        <w:r>
          <w:tab/>
        </w:r>
        <w:r>
          <w:fldChar w:fldCharType="begin"/>
        </w:r>
        <w:r>
          <w:instrText xml:space="preserve"> PAGEREF _Toc13197 </w:instrText>
        </w:r>
        <w:r>
          <w:fldChar w:fldCharType="separate"/>
        </w:r>
        <w:r>
          <w:t>4</w:t>
        </w:r>
        <w:r>
          <w:fldChar w:fldCharType="end"/>
        </w:r>
      </w:hyperlink>
    </w:p>
    <w:p w:rsidR="00B7736E" w:rsidRDefault="001B661A">
      <w:pPr>
        <w:pStyle w:val="TOC2"/>
        <w:tabs>
          <w:tab w:val="right" w:leader="dot" w:pos="8306"/>
        </w:tabs>
      </w:pPr>
      <w:hyperlink w:anchor="_Toc20991" w:history="1">
        <w:r>
          <w:rPr>
            <w:rFonts w:ascii="Times New Roman" w:hAnsi="Times New Roman"/>
            <w:lang w:bidi="ar"/>
          </w:rPr>
          <w:t>2.2 Objectives</w:t>
        </w:r>
        <w:r>
          <w:tab/>
        </w:r>
        <w:r>
          <w:fldChar w:fldCharType="begin"/>
        </w:r>
        <w:r>
          <w:instrText xml:space="preserve"> PAGEREF _Toc20991 </w:instrText>
        </w:r>
        <w:r>
          <w:fldChar w:fldCharType="separate"/>
        </w:r>
        <w:r>
          <w:t>4</w:t>
        </w:r>
        <w:r>
          <w:fldChar w:fldCharType="end"/>
        </w:r>
      </w:hyperlink>
    </w:p>
    <w:p w:rsidR="00B7736E" w:rsidRDefault="001B661A">
      <w:pPr>
        <w:pStyle w:val="TOC2"/>
        <w:tabs>
          <w:tab w:val="right" w:leader="dot" w:pos="8306"/>
        </w:tabs>
      </w:pPr>
      <w:hyperlink w:anchor="_Toc26059" w:history="1">
        <w:r>
          <w:rPr>
            <w:rFonts w:ascii="Times New Roman" w:hAnsi="Times New Roman"/>
            <w:lang w:bidi="ar"/>
          </w:rPr>
          <w:t>2.3 Definitions o</w:t>
        </w:r>
        <w:r>
          <w:rPr>
            <w:rFonts w:ascii="Times New Roman" w:hAnsi="Times New Roman"/>
            <w:lang w:bidi="ar"/>
          </w:rPr>
          <w:t>f major concepts</w:t>
        </w:r>
        <w:r>
          <w:tab/>
        </w:r>
        <w:r>
          <w:fldChar w:fldCharType="begin"/>
        </w:r>
        <w:r>
          <w:instrText xml:space="preserve"> PAGEREF _Toc26059 </w:instrText>
        </w:r>
        <w:r>
          <w:fldChar w:fldCharType="separate"/>
        </w:r>
        <w:r>
          <w:t>4</w:t>
        </w:r>
        <w:r>
          <w:fldChar w:fldCharType="end"/>
        </w:r>
      </w:hyperlink>
    </w:p>
    <w:p w:rsidR="00B7736E" w:rsidRDefault="001B661A">
      <w:pPr>
        <w:pStyle w:val="TOC3"/>
        <w:tabs>
          <w:tab w:val="right" w:leader="dot" w:pos="8306"/>
        </w:tabs>
      </w:pPr>
      <w:hyperlink w:anchor="_Toc31860" w:history="1">
        <w:r>
          <w:rPr>
            <w:lang w:bidi="ar"/>
          </w:rPr>
          <w:t>2.3.1 Porter's general strategy</w:t>
        </w:r>
        <w:r>
          <w:tab/>
        </w:r>
        <w:r>
          <w:fldChar w:fldCharType="begin"/>
        </w:r>
        <w:r>
          <w:instrText xml:space="preserve"> PAGEREF _Toc31860 </w:instrText>
        </w:r>
        <w:r>
          <w:fldChar w:fldCharType="separate"/>
        </w:r>
        <w:r>
          <w:t>4</w:t>
        </w:r>
        <w:r>
          <w:fldChar w:fldCharType="end"/>
        </w:r>
      </w:hyperlink>
    </w:p>
    <w:p w:rsidR="00B7736E" w:rsidRDefault="001B661A">
      <w:pPr>
        <w:pStyle w:val="TOC4"/>
        <w:tabs>
          <w:tab w:val="right" w:leader="dot" w:pos="8306"/>
        </w:tabs>
      </w:pPr>
      <w:hyperlink w:anchor="_Toc9219" w:history="1">
        <w:r>
          <w:rPr>
            <w:rFonts w:ascii="Times New Roman" w:hAnsi="Times New Roman"/>
            <w:szCs w:val="32"/>
            <w:lang w:bidi="ar"/>
          </w:rPr>
          <w:t>2.3.1.1 Differentiation Strategy.</w:t>
        </w:r>
        <w:r>
          <w:tab/>
        </w:r>
        <w:r>
          <w:fldChar w:fldCharType="begin"/>
        </w:r>
        <w:r>
          <w:instrText xml:space="preserve"> PAGEREF _Toc9219 </w:instrText>
        </w:r>
        <w:r>
          <w:fldChar w:fldCharType="separate"/>
        </w:r>
        <w:r>
          <w:t>4</w:t>
        </w:r>
        <w:r>
          <w:fldChar w:fldCharType="end"/>
        </w:r>
      </w:hyperlink>
    </w:p>
    <w:p w:rsidR="00B7736E" w:rsidRDefault="001B661A">
      <w:pPr>
        <w:pStyle w:val="TOC3"/>
        <w:tabs>
          <w:tab w:val="right" w:leader="dot" w:pos="8306"/>
        </w:tabs>
      </w:pPr>
      <w:hyperlink w:anchor="_Toc1448" w:history="1">
        <w:r>
          <w:rPr>
            <w:lang w:bidi="ar"/>
          </w:rPr>
          <w:t>2.3.2 CSR</w:t>
        </w:r>
        <w:r>
          <w:tab/>
        </w:r>
        <w:r>
          <w:fldChar w:fldCharType="begin"/>
        </w:r>
        <w:r>
          <w:instrText xml:space="preserve"> PAGEREF _Toc</w:instrText>
        </w:r>
        <w:r>
          <w:instrText xml:space="preserve">1448 </w:instrText>
        </w:r>
        <w:r>
          <w:fldChar w:fldCharType="separate"/>
        </w:r>
        <w:r>
          <w:t>5</w:t>
        </w:r>
        <w:r>
          <w:fldChar w:fldCharType="end"/>
        </w:r>
      </w:hyperlink>
    </w:p>
    <w:p w:rsidR="00B7736E" w:rsidRDefault="001B661A">
      <w:pPr>
        <w:pStyle w:val="TOC1"/>
        <w:tabs>
          <w:tab w:val="right" w:leader="dot" w:pos="8306"/>
        </w:tabs>
      </w:pPr>
      <w:hyperlink w:anchor="_Toc18162" w:history="1">
        <w:r>
          <w:rPr>
            <w:rFonts w:ascii="Times New Roman" w:hAnsi="Times New Roman"/>
            <w:szCs w:val="36"/>
            <w:lang w:bidi="ar"/>
          </w:rPr>
          <w:t>3. Main Body</w:t>
        </w:r>
        <w:r>
          <w:tab/>
        </w:r>
        <w:r>
          <w:fldChar w:fldCharType="begin"/>
        </w:r>
        <w:r>
          <w:instrText xml:space="preserve"> PAGEREF _Toc18162 </w:instrText>
        </w:r>
        <w:r>
          <w:fldChar w:fldCharType="separate"/>
        </w:r>
        <w:r>
          <w:t>5</w:t>
        </w:r>
        <w:r>
          <w:fldChar w:fldCharType="end"/>
        </w:r>
      </w:hyperlink>
    </w:p>
    <w:p w:rsidR="00B7736E" w:rsidRDefault="001B661A">
      <w:pPr>
        <w:pStyle w:val="TOC2"/>
        <w:tabs>
          <w:tab w:val="right" w:leader="dot" w:pos="8306"/>
        </w:tabs>
      </w:pPr>
      <w:hyperlink w:anchor="_Toc17109" w:history="1">
        <w:r>
          <w:rPr>
            <w:rFonts w:ascii="Times New Roman" w:hAnsi="Times New Roman"/>
            <w:lang w:bidi="ar"/>
          </w:rPr>
          <w:t>3.1 Differentiation Strategy</w:t>
        </w:r>
        <w:r>
          <w:tab/>
        </w:r>
        <w:r>
          <w:fldChar w:fldCharType="begin"/>
        </w:r>
        <w:r>
          <w:instrText xml:space="preserve"> PAGEREF _Toc17109 </w:instrText>
        </w:r>
        <w:r>
          <w:fldChar w:fldCharType="separate"/>
        </w:r>
        <w:r>
          <w:t>6</w:t>
        </w:r>
        <w:r>
          <w:fldChar w:fldCharType="end"/>
        </w:r>
      </w:hyperlink>
    </w:p>
    <w:p w:rsidR="00B7736E" w:rsidRDefault="001B661A">
      <w:pPr>
        <w:pStyle w:val="TOC3"/>
        <w:tabs>
          <w:tab w:val="right" w:leader="dot" w:pos="8306"/>
        </w:tabs>
      </w:pPr>
      <w:hyperlink w:anchor="_Toc30868" w:history="1">
        <w:r>
          <w:rPr>
            <w:lang w:bidi="ar"/>
          </w:rPr>
          <w:t xml:space="preserve">3.1.1 </w:t>
        </w:r>
        <w:r>
          <w:rPr>
            <w:rFonts w:hint="eastAsia"/>
            <w:lang w:bidi="ar"/>
          </w:rPr>
          <w:t>A</w:t>
        </w:r>
        <w:r>
          <w:rPr>
            <w:lang w:bidi="ar"/>
          </w:rPr>
          <w:t>didas differentiation Strategy</w:t>
        </w:r>
        <w:r>
          <w:tab/>
        </w:r>
        <w:r>
          <w:fldChar w:fldCharType="begin"/>
        </w:r>
        <w:r>
          <w:instrText xml:space="preserve"> PAGEREF _Toc30868 </w:instrText>
        </w:r>
        <w:r>
          <w:fldChar w:fldCharType="separate"/>
        </w:r>
        <w:r>
          <w:t>6</w:t>
        </w:r>
        <w:r>
          <w:fldChar w:fldCharType="end"/>
        </w:r>
      </w:hyperlink>
    </w:p>
    <w:p w:rsidR="00B7736E" w:rsidRDefault="001B661A">
      <w:pPr>
        <w:pStyle w:val="TOC3"/>
        <w:tabs>
          <w:tab w:val="right" w:leader="dot" w:pos="8306"/>
        </w:tabs>
      </w:pPr>
      <w:hyperlink w:anchor="_Toc24846" w:history="1">
        <w:r>
          <w:rPr>
            <w:rFonts w:hint="eastAsia"/>
            <w:lang w:bidi="ar"/>
          </w:rPr>
          <w:t>3</w:t>
        </w:r>
        <w:r>
          <w:rPr>
            <w:lang w:bidi="ar"/>
          </w:rPr>
          <w:t>.1.2 Brand strategy</w:t>
        </w:r>
        <w:r>
          <w:tab/>
        </w:r>
        <w:r>
          <w:fldChar w:fldCharType="begin"/>
        </w:r>
        <w:r>
          <w:instrText xml:space="preserve"> PAGEREF _Toc24846 </w:instrText>
        </w:r>
        <w:r>
          <w:fldChar w:fldCharType="separate"/>
        </w:r>
        <w:r>
          <w:t>6</w:t>
        </w:r>
        <w:r>
          <w:fldChar w:fldCharType="end"/>
        </w:r>
      </w:hyperlink>
    </w:p>
    <w:p w:rsidR="00B7736E" w:rsidRDefault="001B661A">
      <w:pPr>
        <w:pStyle w:val="TOC4"/>
        <w:tabs>
          <w:tab w:val="right" w:leader="dot" w:pos="8306"/>
        </w:tabs>
      </w:pPr>
      <w:hyperlink w:anchor="_Toc14510" w:history="1">
        <w:r>
          <w:rPr>
            <w:rFonts w:cs="Calibri"/>
            <w:lang w:bidi="ar"/>
          </w:rPr>
          <w:t>3.1.2.1 Adidas Brand strategy</w:t>
        </w:r>
        <w:r>
          <w:tab/>
        </w:r>
        <w:r>
          <w:fldChar w:fldCharType="begin"/>
        </w:r>
        <w:r>
          <w:instrText xml:space="preserve"> PAGEREF _Toc14510 </w:instrText>
        </w:r>
        <w:r>
          <w:fldChar w:fldCharType="separate"/>
        </w:r>
        <w:r>
          <w:t>6</w:t>
        </w:r>
        <w:r>
          <w:fldChar w:fldCharType="end"/>
        </w:r>
      </w:hyperlink>
    </w:p>
    <w:p w:rsidR="00B7736E" w:rsidRDefault="001B661A">
      <w:pPr>
        <w:pStyle w:val="TOC3"/>
        <w:tabs>
          <w:tab w:val="right" w:leader="dot" w:pos="8306"/>
        </w:tabs>
      </w:pPr>
      <w:hyperlink w:anchor="_Toc13331" w:history="1">
        <w:r>
          <w:rPr>
            <w:lang w:bidi="ar"/>
          </w:rPr>
          <w:t>3.1.3 Adidas Social Responsibility</w:t>
        </w:r>
        <w:r>
          <w:tab/>
        </w:r>
        <w:r>
          <w:fldChar w:fldCharType="begin"/>
        </w:r>
        <w:r>
          <w:instrText xml:space="preserve"> PAGEREF _Toc13331 </w:instrText>
        </w:r>
        <w:r>
          <w:fldChar w:fldCharType="separate"/>
        </w:r>
        <w:r>
          <w:t>7</w:t>
        </w:r>
        <w:r>
          <w:fldChar w:fldCharType="end"/>
        </w:r>
      </w:hyperlink>
    </w:p>
    <w:p w:rsidR="00B7736E" w:rsidRDefault="001B661A">
      <w:pPr>
        <w:pStyle w:val="TOC2"/>
        <w:tabs>
          <w:tab w:val="right" w:leader="dot" w:pos="8306"/>
        </w:tabs>
      </w:pPr>
      <w:hyperlink w:anchor="_Toc23238" w:history="1">
        <w:r>
          <w:rPr>
            <w:rFonts w:ascii="Times New Roman" w:hAnsi="Times New Roman"/>
            <w:lang w:bidi="ar"/>
          </w:rPr>
          <w:t>3.2 Advantages &amp; Disadvantages of the strategy</w:t>
        </w:r>
        <w:r>
          <w:tab/>
        </w:r>
        <w:r>
          <w:fldChar w:fldCharType="begin"/>
        </w:r>
        <w:r>
          <w:instrText xml:space="preserve"> PAGEREF _Toc23238 </w:instrText>
        </w:r>
        <w:r>
          <w:fldChar w:fldCharType="separate"/>
        </w:r>
        <w:r>
          <w:t>7</w:t>
        </w:r>
        <w:r>
          <w:fldChar w:fldCharType="end"/>
        </w:r>
      </w:hyperlink>
    </w:p>
    <w:p w:rsidR="00B7736E" w:rsidRDefault="001B661A">
      <w:pPr>
        <w:pStyle w:val="TOC3"/>
        <w:tabs>
          <w:tab w:val="right" w:leader="dot" w:pos="8306"/>
        </w:tabs>
      </w:pPr>
      <w:hyperlink w:anchor="_Toc31987" w:history="1">
        <w:r>
          <w:rPr>
            <w:rFonts w:hint="eastAsia"/>
            <w:lang w:bidi="ar"/>
          </w:rPr>
          <w:t>3</w:t>
        </w:r>
        <w:r>
          <w:rPr>
            <w:lang w:bidi="ar"/>
          </w:rPr>
          <w:t>.2.1 Advantage</w:t>
        </w:r>
        <w:r>
          <w:tab/>
        </w:r>
        <w:r>
          <w:fldChar w:fldCharType="begin"/>
        </w:r>
        <w:r>
          <w:instrText xml:space="preserve"> PAGEREF _Toc31987 </w:instrText>
        </w:r>
        <w:r>
          <w:fldChar w:fldCharType="separate"/>
        </w:r>
        <w:r>
          <w:t>7</w:t>
        </w:r>
        <w:r>
          <w:fldChar w:fldCharType="end"/>
        </w:r>
      </w:hyperlink>
    </w:p>
    <w:p w:rsidR="00B7736E" w:rsidRDefault="001B661A">
      <w:pPr>
        <w:pStyle w:val="TOC4"/>
        <w:tabs>
          <w:tab w:val="right" w:leader="dot" w:pos="8306"/>
        </w:tabs>
      </w:pPr>
      <w:hyperlink w:anchor="_Toc28876" w:history="1">
        <w:r>
          <w:rPr>
            <w:rFonts w:ascii="Times New Roman" w:hAnsi="Times New Roman"/>
            <w:lang w:bidi="ar"/>
          </w:rPr>
          <w:t>3.2.1.1 Increased Market Share</w:t>
        </w:r>
        <w:r>
          <w:tab/>
        </w:r>
        <w:r>
          <w:fldChar w:fldCharType="begin"/>
        </w:r>
        <w:r>
          <w:instrText xml:space="preserve"> PAGEREF _Toc28876 </w:instrText>
        </w:r>
        <w:r>
          <w:fldChar w:fldCharType="separate"/>
        </w:r>
        <w:r>
          <w:t>7</w:t>
        </w:r>
        <w:r>
          <w:fldChar w:fldCharType="end"/>
        </w:r>
      </w:hyperlink>
    </w:p>
    <w:p w:rsidR="00B7736E" w:rsidRDefault="001B661A">
      <w:pPr>
        <w:pStyle w:val="TOC4"/>
        <w:tabs>
          <w:tab w:val="right" w:leader="dot" w:pos="8306"/>
        </w:tabs>
      </w:pPr>
      <w:hyperlink w:anchor="_Toc28308" w:history="1">
        <w:r>
          <w:rPr>
            <w:rFonts w:ascii="Times New Roman" w:hAnsi="Times New Roman"/>
            <w:lang w:bidi="ar"/>
          </w:rPr>
          <w:t>3.2.1.2 The benefits of the difference strategy for Adidas</w:t>
        </w:r>
        <w:r>
          <w:tab/>
        </w:r>
        <w:r>
          <w:fldChar w:fldCharType="begin"/>
        </w:r>
        <w:r>
          <w:instrText xml:space="preserve"> PAGEREF _Toc28308 </w:instrText>
        </w:r>
        <w:r>
          <w:fldChar w:fldCharType="separate"/>
        </w:r>
        <w:r>
          <w:t>8</w:t>
        </w:r>
        <w:r>
          <w:fldChar w:fldCharType="end"/>
        </w:r>
      </w:hyperlink>
    </w:p>
    <w:p w:rsidR="00B7736E" w:rsidRDefault="001B661A">
      <w:pPr>
        <w:pStyle w:val="TOC3"/>
        <w:tabs>
          <w:tab w:val="right" w:leader="dot" w:pos="8306"/>
        </w:tabs>
      </w:pPr>
      <w:hyperlink w:anchor="_Toc28661" w:history="1">
        <w:r>
          <w:rPr>
            <w:rFonts w:hint="eastAsia"/>
            <w:lang w:bidi="ar"/>
          </w:rPr>
          <w:t>3</w:t>
        </w:r>
        <w:r>
          <w:rPr>
            <w:lang w:bidi="ar"/>
          </w:rPr>
          <w:t>.2.2 Disadvantage</w:t>
        </w:r>
        <w:r>
          <w:tab/>
        </w:r>
        <w:r>
          <w:fldChar w:fldCharType="begin"/>
        </w:r>
        <w:r>
          <w:instrText xml:space="preserve"> PAGEREF _Toc28661 </w:instrText>
        </w:r>
        <w:r>
          <w:fldChar w:fldCharType="separate"/>
        </w:r>
        <w:r>
          <w:t>8</w:t>
        </w:r>
        <w:r>
          <w:fldChar w:fldCharType="end"/>
        </w:r>
      </w:hyperlink>
    </w:p>
    <w:p w:rsidR="00B7736E" w:rsidRDefault="001B661A">
      <w:pPr>
        <w:pStyle w:val="TOC4"/>
        <w:tabs>
          <w:tab w:val="right" w:leader="dot" w:pos="8306"/>
        </w:tabs>
      </w:pPr>
      <w:hyperlink w:anchor="_Toc10132" w:history="1">
        <w:r>
          <w:rPr>
            <w:rFonts w:ascii="Times New Roman" w:hAnsi="Times New Roman"/>
            <w:lang w:bidi="ar"/>
          </w:rPr>
          <w:t>3.2.2.1 High Cost</w:t>
        </w:r>
        <w:r>
          <w:tab/>
        </w:r>
        <w:r>
          <w:fldChar w:fldCharType="begin"/>
        </w:r>
        <w:r>
          <w:instrText xml:space="preserve"> PAGEREF _Toc10132 </w:instrText>
        </w:r>
        <w:r>
          <w:fldChar w:fldCharType="separate"/>
        </w:r>
        <w:r>
          <w:t>8</w:t>
        </w:r>
        <w:r>
          <w:fldChar w:fldCharType="end"/>
        </w:r>
      </w:hyperlink>
    </w:p>
    <w:p w:rsidR="00B7736E" w:rsidRDefault="001B661A">
      <w:pPr>
        <w:pStyle w:val="TOC4"/>
        <w:tabs>
          <w:tab w:val="right" w:leader="dot" w:pos="8306"/>
        </w:tabs>
      </w:pPr>
      <w:hyperlink w:anchor="_Toc2465" w:history="1">
        <w:r>
          <w:rPr>
            <w:rFonts w:ascii="Times New Roman" w:hAnsi="Times New Roman"/>
            <w:lang w:bidi="ar"/>
          </w:rPr>
          <w:t>3.2.2.2 Imitation</w:t>
        </w:r>
        <w:r>
          <w:tab/>
        </w:r>
        <w:r>
          <w:fldChar w:fldCharType="begin"/>
        </w:r>
        <w:r>
          <w:instrText xml:space="preserve"> PAGEREF _Toc2465 </w:instrText>
        </w:r>
        <w:r>
          <w:fldChar w:fldCharType="separate"/>
        </w:r>
        <w:r>
          <w:t>8</w:t>
        </w:r>
        <w:r>
          <w:fldChar w:fldCharType="end"/>
        </w:r>
      </w:hyperlink>
    </w:p>
    <w:p w:rsidR="00B7736E" w:rsidRDefault="001B661A">
      <w:pPr>
        <w:pStyle w:val="TOC1"/>
        <w:tabs>
          <w:tab w:val="right" w:leader="dot" w:pos="8306"/>
        </w:tabs>
      </w:pPr>
      <w:hyperlink w:anchor="_Toc21542" w:history="1">
        <w:r>
          <w:rPr>
            <w:rFonts w:ascii="Times New Roman" w:hAnsi="Times New Roman"/>
            <w:szCs w:val="36"/>
            <w:lang w:bidi="ar"/>
          </w:rPr>
          <w:t>4. Conclusion</w:t>
        </w:r>
        <w:r>
          <w:tab/>
        </w:r>
        <w:r>
          <w:fldChar w:fldCharType="begin"/>
        </w:r>
        <w:r>
          <w:instrText xml:space="preserve"> PAGEREF _Toc21542 </w:instrText>
        </w:r>
        <w:r>
          <w:fldChar w:fldCharType="separate"/>
        </w:r>
        <w:r>
          <w:t>9</w:t>
        </w:r>
        <w:r>
          <w:fldChar w:fldCharType="end"/>
        </w:r>
      </w:hyperlink>
    </w:p>
    <w:p w:rsidR="00B7736E" w:rsidRDefault="001B661A">
      <w:pPr>
        <w:pStyle w:val="TOC1"/>
        <w:tabs>
          <w:tab w:val="right" w:leader="dot" w:pos="8306"/>
        </w:tabs>
      </w:pPr>
      <w:hyperlink w:anchor="_Toc16453" w:history="1">
        <w:r>
          <w:rPr>
            <w:rFonts w:ascii="Times New Roman" w:hAnsi="Times New Roman"/>
            <w:szCs w:val="36"/>
            <w:lang w:bidi="ar"/>
          </w:rPr>
          <w:t>5</w:t>
        </w:r>
        <w:r>
          <w:rPr>
            <w:rFonts w:ascii="Times New Roman" w:hAnsi="Times New Roman"/>
            <w:szCs w:val="36"/>
            <w:lang w:bidi="ar"/>
          </w:rPr>
          <w:t>．</w:t>
        </w:r>
        <w:r>
          <w:rPr>
            <w:rFonts w:ascii="Times New Roman" w:hAnsi="Times New Roman"/>
            <w:szCs w:val="36"/>
            <w:lang w:bidi="ar"/>
          </w:rPr>
          <w:t>Recommendations</w:t>
        </w:r>
        <w:r>
          <w:tab/>
        </w:r>
        <w:r>
          <w:fldChar w:fldCharType="begin"/>
        </w:r>
        <w:r>
          <w:instrText xml:space="preserve"> PAGEREF _Toc16453 </w:instrText>
        </w:r>
        <w:r>
          <w:fldChar w:fldCharType="separate"/>
        </w:r>
        <w:r>
          <w:t>9</w:t>
        </w:r>
        <w:r>
          <w:fldChar w:fldCharType="end"/>
        </w:r>
      </w:hyperlink>
    </w:p>
    <w:p w:rsidR="00B7736E" w:rsidRDefault="001B661A">
      <w:pPr>
        <w:pStyle w:val="TOC1"/>
        <w:tabs>
          <w:tab w:val="right" w:leader="dot" w:pos="8306"/>
        </w:tabs>
      </w:pPr>
      <w:hyperlink w:anchor="_Toc32721" w:history="1">
        <w:r>
          <w:rPr>
            <w:rFonts w:ascii="Times New Roman" w:hAnsi="Times New Roman"/>
            <w:szCs w:val="36"/>
            <w:lang w:bidi="ar"/>
          </w:rPr>
          <w:t>6.Reference</w:t>
        </w:r>
        <w:r>
          <w:tab/>
        </w:r>
        <w:r>
          <w:fldChar w:fldCharType="begin"/>
        </w:r>
        <w:r>
          <w:instrText xml:space="preserve"> PAGEREF _Toc32721 </w:instrText>
        </w:r>
        <w:r>
          <w:fldChar w:fldCharType="separate"/>
        </w:r>
        <w:r>
          <w:t>10</w:t>
        </w:r>
        <w:r>
          <w:fldChar w:fldCharType="end"/>
        </w:r>
      </w:hyperlink>
    </w:p>
    <w:p w:rsidR="00B7736E" w:rsidRDefault="001B661A">
      <w:pPr>
        <w:rPr>
          <w:lang w:bidi="ar"/>
        </w:rPr>
      </w:pPr>
      <w:r>
        <w:rPr>
          <w:rFonts w:hint="eastAsia"/>
          <w:lang w:bidi="ar"/>
        </w:rPr>
        <w:fldChar w:fldCharType="end"/>
      </w:r>
    </w:p>
    <w:p w:rsidR="00B7736E" w:rsidRDefault="00B7736E">
      <w:pPr>
        <w:pStyle w:val="1"/>
        <w:rPr>
          <w:rFonts w:ascii="Times New Roman" w:hAnsi="Times New Roman" w:cs="Times New Roman"/>
          <w:sz w:val="36"/>
          <w:szCs w:val="36"/>
          <w:lang w:bidi="ar"/>
        </w:rPr>
      </w:pPr>
    </w:p>
    <w:p w:rsidR="00B7736E" w:rsidRDefault="00B7736E">
      <w:pPr>
        <w:pStyle w:val="1"/>
        <w:rPr>
          <w:rFonts w:ascii="Times New Roman" w:hAnsi="Times New Roman" w:cs="Times New Roman"/>
          <w:sz w:val="36"/>
          <w:szCs w:val="36"/>
          <w:lang w:bidi="ar"/>
        </w:rPr>
      </w:pPr>
    </w:p>
    <w:p w:rsidR="00B7736E" w:rsidRDefault="00B7736E">
      <w:pPr>
        <w:pStyle w:val="1"/>
        <w:rPr>
          <w:rFonts w:ascii="Times New Roman" w:hAnsi="Times New Roman" w:cs="Times New Roman"/>
          <w:sz w:val="36"/>
          <w:szCs w:val="36"/>
          <w:lang w:bidi="ar"/>
        </w:rPr>
      </w:pPr>
    </w:p>
    <w:p w:rsidR="00B7736E" w:rsidRDefault="00B7736E">
      <w:pPr>
        <w:pStyle w:val="1"/>
        <w:rPr>
          <w:rFonts w:ascii="Times New Roman" w:hAnsi="Times New Roman" w:cs="Times New Roman"/>
          <w:sz w:val="36"/>
          <w:szCs w:val="36"/>
          <w:lang w:bidi="ar"/>
        </w:rPr>
      </w:pPr>
    </w:p>
    <w:p w:rsidR="00B7736E" w:rsidRDefault="00B7736E">
      <w:pPr>
        <w:pStyle w:val="1"/>
        <w:rPr>
          <w:rFonts w:ascii="Times New Roman" w:hAnsi="Times New Roman" w:cs="Times New Roman"/>
          <w:sz w:val="36"/>
          <w:szCs w:val="36"/>
          <w:lang w:bidi="ar"/>
        </w:rPr>
      </w:pPr>
    </w:p>
    <w:p w:rsidR="00B7736E" w:rsidRDefault="00B7736E">
      <w:pPr>
        <w:pStyle w:val="1"/>
        <w:rPr>
          <w:rFonts w:ascii="Times New Roman" w:hAnsi="Times New Roman" w:cs="Times New Roman"/>
          <w:sz w:val="36"/>
          <w:szCs w:val="36"/>
          <w:lang w:bidi="ar"/>
        </w:rPr>
      </w:pPr>
    </w:p>
    <w:p w:rsidR="00B7736E" w:rsidRDefault="00B7736E">
      <w:pPr>
        <w:pStyle w:val="1"/>
        <w:rPr>
          <w:rFonts w:ascii="Times New Roman" w:hAnsi="Times New Roman" w:cs="Times New Roman"/>
          <w:sz w:val="36"/>
          <w:szCs w:val="36"/>
          <w:lang w:bidi="ar"/>
        </w:rPr>
      </w:pPr>
    </w:p>
    <w:p w:rsidR="00B7736E" w:rsidRDefault="001B661A">
      <w:pPr>
        <w:pStyle w:val="1"/>
        <w:rPr>
          <w:rFonts w:ascii="Times New Roman" w:hAnsi="Times New Roman" w:cs="Times New Roman"/>
          <w:sz w:val="36"/>
          <w:szCs w:val="36"/>
          <w:lang w:bidi="ar"/>
        </w:rPr>
      </w:pPr>
      <w:bookmarkStart w:id="0" w:name="_Toc8938"/>
      <w:r>
        <w:rPr>
          <w:rFonts w:ascii="Times New Roman" w:hAnsi="Times New Roman" w:cs="Times New Roman"/>
          <w:sz w:val="36"/>
          <w:szCs w:val="36"/>
          <w:lang w:bidi="ar"/>
        </w:rPr>
        <w:t>1. Executive Summary</w:t>
      </w:r>
      <w:bookmarkEnd w:id="0"/>
    </w:p>
    <w:p w:rsidR="00B7736E" w:rsidRDefault="001B661A">
      <w:pPr>
        <w:rPr>
          <w:rFonts w:ascii="Times New Roman" w:hAnsi="Times New Roman"/>
          <w:bCs/>
          <w:kern w:val="0"/>
          <w:szCs w:val="21"/>
          <w:lang w:bidi="ar"/>
        </w:rPr>
      </w:pPr>
      <w:r>
        <w:rPr>
          <w:rFonts w:ascii="Times New Roman" w:hAnsi="Times New Roman"/>
          <w:bCs/>
          <w:kern w:val="0"/>
          <w:szCs w:val="21"/>
          <w:lang w:bidi="ar"/>
        </w:rPr>
        <w:t>The purpose of this report is</w:t>
      </w:r>
    </w:p>
    <w:p w:rsidR="00B7736E" w:rsidRDefault="00B7736E">
      <w:pPr>
        <w:rPr>
          <w:rFonts w:ascii="Times New Roman" w:hAnsi="Times New Roman"/>
          <w:bCs/>
          <w:kern w:val="0"/>
          <w:szCs w:val="21"/>
          <w:lang w:bidi="ar"/>
        </w:rPr>
      </w:pPr>
    </w:p>
    <w:p w:rsidR="00B7736E" w:rsidRDefault="001B661A">
      <w:pPr>
        <w:rPr>
          <w:rFonts w:ascii="Times New Roman" w:hAnsi="Times New Roman"/>
          <w:bCs/>
          <w:kern w:val="0"/>
          <w:szCs w:val="21"/>
          <w:lang w:bidi="ar"/>
        </w:rPr>
      </w:pPr>
      <w:r>
        <w:rPr>
          <w:rFonts w:ascii="Times New Roman" w:hAnsi="Times New Roman"/>
          <w:bCs/>
          <w:kern w:val="0"/>
          <w:szCs w:val="21"/>
          <w:lang w:bidi="ar"/>
        </w:rPr>
        <w:t>1. Determine the strategy adopted by Adidas</w:t>
      </w:r>
    </w:p>
    <w:p w:rsidR="00B7736E" w:rsidRDefault="001B661A">
      <w:pPr>
        <w:rPr>
          <w:rFonts w:ascii="Times New Roman" w:hAnsi="Times New Roman"/>
          <w:bCs/>
          <w:kern w:val="0"/>
          <w:szCs w:val="21"/>
          <w:lang w:bidi="ar"/>
        </w:rPr>
      </w:pPr>
      <w:r>
        <w:rPr>
          <w:rFonts w:ascii="Times New Roman" w:hAnsi="Times New Roman"/>
          <w:bCs/>
          <w:kern w:val="0"/>
          <w:szCs w:val="21"/>
          <w:lang w:bidi="ar"/>
        </w:rPr>
        <w:t>2. Analyze relevant methods to understand the strategy and significance of Adidas</w:t>
      </w:r>
    </w:p>
    <w:p w:rsidR="00B7736E" w:rsidRDefault="001B661A">
      <w:pPr>
        <w:rPr>
          <w:rFonts w:ascii="Times New Roman" w:hAnsi="Times New Roman"/>
          <w:bCs/>
          <w:kern w:val="0"/>
          <w:szCs w:val="21"/>
          <w:lang w:bidi="ar"/>
        </w:rPr>
      </w:pPr>
      <w:r>
        <w:rPr>
          <w:rFonts w:ascii="Times New Roman" w:hAnsi="Times New Roman"/>
          <w:bCs/>
          <w:kern w:val="0"/>
          <w:szCs w:val="21"/>
          <w:lang w:bidi="ar"/>
        </w:rPr>
        <w:t>3. Evaluation of Adidas' strategy</w:t>
      </w:r>
    </w:p>
    <w:p w:rsidR="00B7736E" w:rsidRDefault="001B661A">
      <w:pPr>
        <w:rPr>
          <w:rFonts w:ascii="Times New Roman" w:hAnsi="Times New Roman"/>
          <w:bCs/>
          <w:kern w:val="0"/>
          <w:szCs w:val="21"/>
          <w:lang w:bidi="ar"/>
        </w:rPr>
      </w:pPr>
      <w:r>
        <w:rPr>
          <w:rFonts w:ascii="Times New Roman" w:hAnsi="Times New Roman"/>
          <w:bCs/>
          <w:kern w:val="0"/>
          <w:szCs w:val="21"/>
          <w:lang w:bidi="ar"/>
        </w:rPr>
        <w:t xml:space="preserve">4. Provide relevant </w:t>
      </w:r>
      <w:r>
        <w:rPr>
          <w:rFonts w:ascii="Times New Roman" w:hAnsi="Times New Roman"/>
          <w:bCs/>
          <w:kern w:val="0"/>
          <w:szCs w:val="21"/>
          <w:lang w:bidi="ar"/>
        </w:rPr>
        <w:t>suggestions to improve the future performance of Adidas</w:t>
      </w:r>
    </w:p>
    <w:p w:rsidR="00B7736E" w:rsidRDefault="00B7736E">
      <w:pPr>
        <w:rPr>
          <w:rFonts w:ascii="Times New Roman" w:hAnsi="Times New Roman"/>
          <w:bCs/>
          <w:kern w:val="0"/>
          <w:szCs w:val="21"/>
          <w:lang w:bidi="ar"/>
        </w:rPr>
      </w:pPr>
    </w:p>
    <w:p w:rsidR="00B7736E" w:rsidRDefault="001B661A">
      <w:pPr>
        <w:rPr>
          <w:rFonts w:ascii="Times New Roman" w:hAnsi="Times New Roman"/>
          <w:bCs/>
          <w:kern w:val="0"/>
          <w:szCs w:val="21"/>
          <w:lang w:bidi="ar"/>
        </w:rPr>
      </w:pPr>
      <w:r>
        <w:rPr>
          <w:rFonts w:ascii="Times New Roman" w:hAnsi="Times New Roman"/>
          <w:bCs/>
          <w:kern w:val="0"/>
          <w:szCs w:val="21"/>
          <w:lang w:bidi="ar"/>
        </w:rPr>
        <w:t>The strategy adopted by Adidas is to differentiate</w:t>
      </w:r>
    </w:p>
    <w:p w:rsidR="00B7736E" w:rsidRDefault="00B7736E">
      <w:pPr>
        <w:rPr>
          <w:rFonts w:ascii="Times New Roman" w:hAnsi="Times New Roman"/>
          <w:bCs/>
          <w:kern w:val="0"/>
          <w:szCs w:val="21"/>
          <w:lang w:bidi="ar"/>
        </w:rPr>
      </w:pPr>
    </w:p>
    <w:p w:rsidR="00B7736E" w:rsidRDefault="001B661A">
      <w:pPr>
        <w:rPr>
          <w:rFonts w:ascii="Times New Roman" w:hAnsi="Times New Roman"/>
          <w:bCs/>
          <w:kern w:val="0"/>
          <w:szCs w:val="21"/>
          <w:lang w:bidi="ar"/>
        </w:rPr>
      </w:pPr>
      <w:r>
        <w:rPr>
          <w:rFonts w:ascii="Times New Roman" w:hAnsi="Times New Roman"/>
          <w:bCs/>
          <w:kern w:val="0"/>
          <w:szCs w:val="21"/>
          <w:lang w:bidi="ar"/>
        </w:rPr>
        <w:t>Adidas uses three key methods to achieve this strategy</w:t>
      </w:r>
    </w:p>
    <w:p w:rsidR="00B7736E" w:rsidRDefault="001B661A">
      <w:pPr>
        <w:rPr>
          <w:rFonts w:ascii="Times New Roman" w:hAnsi="Times New Roman"/>
          <w:bCs/>
          <w:kern w:val="0"/>
          <w:szCs w:val="21"/>
          <w:lang w:bidi="ar"/>
        </w:rPr>
      </w:pPr>
      <w:r>
        <w:rPr>
          <w:rFonts w:ascii="Times New Roman" w:hAnsi="Times New Roman"/>
          <w:bCs/>
          <w:kern w:val="0"/>
          <w:szCs w:val="21"/>
          <w:lang w:bidi="ar"/>
        </w:rPr>
        <w:t>1. Product differentiation project</w:t>
      </w:r>
    </w:p>
    <w:p w:rsidR="00B7736E" w:rsidRDefault="001B661A">
      <w:pPr>
        <w:rPr>
          <w:rFonts w:ascii="Times New Roman" w:hAnsi="Times New Roman"/>
          <w:bCs/>
          <w:kern w:val="0"/>
          <w:szCs w:val="21"/>
          <w:lang w:bidi="ar"/>
        </w:rPr>
      </w:pPr>
      <w:r>
        <w:rPr>
          <w:rFonts w:ascii="Times New Roman" w:hAnsi="Times New Roman"/>
          <w:bCs/>
          <w:kern w:val="0"/>
          <w:szCs w:val="21"/>
          <w:lang w:bidi="ar"/>
        </w:rPr>
        <w:t xml:space="preserve">2. Strong brand and </w:t>
      </w:r>
      <w:proofErr w:type="gramStart"/>
      <w:r>
        <w:rPr>
          <w:rFonts w:ascii="Times New Roman" w:hAnsi="Times New Roman"/>
          <w:bCs/>
          <w:kern w:val="0"/>
          <w:szCs w:val="21"/>
          <w:lang w:bidi="ar"/>
        </w:rPr>
        <w:t>high quality</w:t>
      </w:r>
      <w:proofErr w:type="gramEnd"/>
      <w:r>
        <w:rPr>
          <w:rFonts w:ascii="Times New Roman" w:hAnsi="Times New Roman"/>
          <w:bCs/>
          <w:kern w:val="0"/>
          <w:szCs w:val="21"/>
          <w:lang w:bidi="ar"/>
        </w:rPr>
        <w:t xml:space="preserve"> value</w:t>
      </w:r>
    </w:p>
    <w:p w:rsidR="00B7736E" w:rsidRDefault="001B661A">
      <w:pPr>
        <w:rPr>
          <w:rFonts w:ascii="Times New Roman" w:hAnsi="Times New Roman"/>
          <w:bCs/>
          <w:kern w:val="0"/>
          <w:szCs w:val="21"/>
          <w:lang w:bidi="ar"/>
        </w:rPr>
      </w:pPr>
      <w:r>
        <w:rPr>
          <w:rFonts w:ascii="Times New Roman" w:hAnsi="Times New Roman"/>
          <w:bCs/>
          <w:kern w:val="0"/>
          <w:szCs w:val="21"/>
          <w:lang w:bidi="ar"/>
        </w:rPr>
        <w:t>3. Social responsi</w:t>
      </w:r>
      <w:r>
        <w:rPr>
          <w:rFonts w:ascii="Times New Roman" w:hAnsi="Times New Roman"/>
          <w:bCs/>
          <w:kern w:val="0"/>
          <w:szCs w:val="21"/>
          <w:lang w:bidi="ar"/>
        </w:rPr>
        <w:t>bility</w:t>
      </w:r>
    </w:p>
    <w:p w:rsidR="00B7736E" w:rsidRDefault="00B7736E">
      <w:pPr>
        <w:rPr>
          <w:rFonts w:ascii="Times New Roman" w:hAnsi="Times New Roman"/>
          <w:bCs/>
          <w:kern w:val="0"/>
          <w:szCs w:val="21"/>
          <w:lang w:bidi="ar"/>
        </w:rPr>
      </w:pPr>
    </w:p>
    <w:p w:rsidR="00B7736E" w:rsidRDefault="001B661A">
      <w:pPr>
        <w:rPr>
          <w:rFonts w:ascii="Times New Roman" w:hAnsi="Times New Roman"/>
          <w:bCs/>
          <w:kern w:val="0"/>
          <w:szCs w:val="21"/>
          <w:lang w:bidi="ar"/>
        </w:rPr>
      </w:pPr>
      <w:r>
        <w:rPr>
          <w:rFonts w:ascii="Times New Roman" w:hAnsi="Times New Roman"/>
          <w:bCs/>
          <w:kern w:val="0"/>
          <w:szCs w:val="21"/>
          <w:lang w:bidi="ar"/>
        </w:rPr>
        <w:t>Adidas adopts the advantage of differentiation strategy</w:t>
      </w:r>
    </w:p>
    <w:p w:rsidR="00B7736E" w:rsidRDefault="001B661A">
      <w:pPr>
        <w:rPr>
          <w:rFonts w:ascii="Times New Roman" w:hAnsi="Times New Roman"/>
          <w:bCs/>
          <w:kern w:val="0"/>
          <w:szCs w:val="21"/>
          <w:lang w:bidi="ar"/>
        </w:rPr>
      </w:pPr>
      <w:r>
        <w:rPr>
          <w:rFonts w:ascii="Times New Roman" w:hAnsi="Times New Roman"/>
          <w:bCs/>
          <w:kern w:val="0"/>
          <w:szCs w:val="21"/>
          <w:lang w:bidi="ar"/>
        </w:rPr>
        <w:t>1. Brand loyalty</w:t>
      </w:r>
    </w:p>
    <w:p w:rsidR="00B7736E" w:rsidRDefault="001B661A">
      <w:pPr>
        <w:rPr>
          <w:rFonts w:ascii="Times New Roman" w:hAnsi="Times New Roman"/>
          <w:bCs/>
          <w:kern w:val="0"/>
          <w:szCs w:val="21"/>
          <w:lang w:bidi="ar"/>
        </w:rPr>
      </w:pPr>
      <w:r>
        <w:rPr>
          <w:rFonts w:ascii="Times New Roman" w:hAnsi="Times New Roman"/>
          <w:bCs/>
          <w:kern w:val="0"/>
          <w:szCs w:val="21"/>
          <w:lang w:bidi="ar"/>
        </w:rPr>
        <w:t>2. Increase market share</w:t>
      </w:r>
    </w:p>
    <w:p w:rsidR="00B7736E" w:rsidRDefault="00B7736E">
      <w:pPr>
        <w:rPr>
          <w:rFonts w:ascii="Times New Roman" w:hAnsi="Times New Roman"/>
          <w:bCs/>
          <w:kern w:val="0"/>
          <w:szCs w:val="21"/>
          <w:lang w:bidi="ar"/>
        </w:rPr>
      </w:pPr>
    </w:p>
    <w:p w:rsidR="00B7736E" w:rsidRDefault="001B661A">
      <w:pPr>
        <w:rPr>
          <w:rFonts w:ascii="Times New Roman" w:hAnsi="Times New Roman"/>
          <w:bCs/>
          <w:kern w:val="0"/>
          <w:szCs w:val="21"/>
          <w:lang w:bidi="ar"/>
        </w:rPr>
      </w:pPr>
      <w:r>
        <w:rPr>
          <w:rFonts w:ascii="Times New Roman" w:hAnsi="Times New Roman"/>
          <w:bCs/>
          <w:kern w:val="0"/>
          <w:szCs w:val="21"/>
          <w:lang w:bidi="ar"/>
        </w:rPr>
        <w:t>Adidas adopts the drawbacks of differentiation strategy</w:t>
      </w:r>
    </w:p>
    <w:p w:rsidR="00B7736E" w:rsidRDefault="001B661A">
      <w:pPr>
        <w:rPr>
          <w:rFonts w:ascii="Times New Roman" w:hAnsi="Times New Roman"/>
          <w:bCs/>
          <w:kern w:val="0"/>
          <w:szCs w:val="21"/>
          <w:lang w:bidi="ar"/>
        </w:rPr>
      </w:pPr>
      <w:r>
        <w:rPr>
          <w:rFonts w:ascii="Times New Roman" w:hAnsi="Times New Roman"/>
          <w:bCs/>
          <w:kern w:val="0"/>
          <w:szCs w:val="21"/>
          <w:lang w:bidi="ar"/>
        </w:rPr>
        <w:t>1.High product cost</w:t>
      </w:r>
    </w:p>
    <w:p w:rsidR="00B7736E" w:rsidRDefault="001B661A">
      <w:pPr>
        <w:rPr>
          <w:rStyle w:val="10"/>
        </w:rPr>
      </w:pPr>
      <w:r>
        <w:rPr>
          <w:rFonts w:ascii="Times New Roman" w:hAnsi="Times New Roman"/>
          <w:bCs/>
          <w:kern w:val="0"/>
          <w:szCs w:val="21"/>
          <w:lang w:bidi="ar"/>
        </w:rPr>
        <w:t>2.Copy from competitors</w:t>
      </w:r>
      <w:r>
        <w:rPr>
          <w:rFonts w:ascii="Times New Roman" w:hAnsi="Times New Roman"/>
          <w:kern w:val="0"/>
          <w:szCs w:val="21"/>
          <w:lang w:bidi="ar"/>
        </w:rPr>
        <w:br w:type="page"/>
      </w:r>
      <w:r>
        <w:rPr>
          <w:rStyle w:val="10"/>
          <w:rFonts w:ascii="Times New Roman" w:hAnsi="Times New Roman" w:cs="Times New Roman"/>
          <w:sz w:val="36"/>
          <w:szCs w:val="36"/>
        </w:rPr>
        <w:lastRenderedPageBreak/>
        <w:t>2.Introduction</w:t>
      </w:r>
    </w:p>
    <w:p w:rsidR="00B7736E" w:rsidRDefault="00B7736E">
      <w:pPr>
        <w:widowControl/>
        <w:jc w:val="left"/>
        <w:rPr>
          <w:rFonts w:ascii="Times New Roman" w:hAnsi="Times New Roman"/>
          <w:b/>
          <w:bCs/>
          <w:kern w:val="0"/>
          <w:szCs w:val="21"/>
          <w:lang w:bidi="ar"/>
        </w:rPr>
      </w:pPr>
    </w:p>
    <w:p w:rsidR="00B7736E" w:rsidRDefault="001B661A">
      <w:pPr>
        <w:pStyle w:val="2"/>
        <w:rPr>
          <w:rFonts w:ascii="Times New Roman" w:hAnsi="Times New Roman" w:cs="Times New Roman"/>
          <w:lang w:bidi="ar"/>
        </w:rPr>
      </w:pPr>
      <w:bookmarkStart w:id="1" w:name="_Toc531033962"/>
      <w:bookmarkStart w:id="2" w:name="_Toc13197"/>
      <w:r>
        <w:rPr>
          <w:rFonts w:ascii="Times New Roman" w:hAnsi="Times New Roman" w:cs="Times New Roman"/>
          <w:lang w:bidi="ar"/>
        </w:rPr>
        <w:t>2.1Background of the Adidas</w:t>
      </w:r>
      <w:bookmarkEnd w:id="1"/>
      <w:bookmarkEnd w:id="2"/>
    </w:p>
    <w:p w:rsidR="00B7736E" w:rsidRDefault="001B661A">
      <w:pPr>
        <w:rPr>
          <w:rFonts w:ascii="Times New Roman" w:hAnsi="Times New Roman"/>
          <w:bCs/>
          <w:kern w:val="0"/>
          <w:szCs w:val="21"/>
          <w:lang w:bidi="ar"/>
        </w:rPr>
      </w:pPr>
      <w:r>
        <w:rPr>
          <w:rFonts w:ascii="Times New Roman" w:hAnsi="Times New Roman"/>
          <w:bCs/>
          <w:kern w:val="0"/>
          <w:szCs w:val="21"/>
          <w:lang w:bidi="ar"/>
        </w:rPr>
        <w:t xml:space="preserve">Founded in 1949, adidas is a fellow of the German sporting goods manufacturer Adidas AG. Named for its founder, Adolf Adi </w:t>
      </w:r>
      <w:proofErr w:type="spellStart"/>
      <w:r>
        <w:rPr>
          <w:rFonts w:ascii="Times New Roman" w:hAnsi="Times New Roman"/>
          <w:bCs/>
          <w:kern w:val="0"/>
          <w:szCs w:val="21"/>
          <w:lang w:bidi="ar"/>
        </w:rPr>
        <w:t>Dassler</w:t>
      </w:r>
      <w:proofErr w:type="spellEnd"/>
      <w:r>
        <w:rPr>
          <w:rFonts w:ascii="Times New Roman" w:hAnsi="Times New Roman"/>
          <w:bCs/>
          <w:kern w:val="0"/>
          <w:szCs w:val="21"/>
          <w:lang w:bidi="ar"/>
        </w:rPr>
        <w:t>, in 1920, he started producing footwear in Herzogenaurach. Now Adidas is the world's second largest sportswear manufacturer, s</w:t>
      </w:r>
      <w:r>
        <w:rPr>
          <w:rFonts w:ascii="Times New Roman" w:hAnsi="Times New Roman"/>
          <w:bCs/>
          <w:kern w:val="0"/>
          <w:szCs w:val="21"/>
          <w:lang w:bidi="ar"/>
        </w:rPr>
        <w:t>econd only to Nike (Adidas 2015) in 2016. </w:t>
      </w:r>
      <w:proofErr w:type="gramStart"/>
      <w:r>
        <w:rPr>
          <w:rFonts w:ascii="Times New Roman" w:hAnsi="Times New Roman"/>
          <w:bCs/>
          <w:kern w:val="0"/>
          <w:szCs w:val="21"/>
          <w:lang w:bidi="ar"/>
        </w:rPr>
        <w:t>Adidas revenue,</w:t>
      </w:r>
      <w:proofErr w:type="gramEnd"/>
      <w:r>
        <w:rPr>
          <w:rFonts w:ascii="Times New Roman" w:hAnsi="Times New Roman"/>
          <w:bCs/>
          <w:kern w:val="0"/>
          <w:szCs w:val="21"/>
          <w:lang w:bidi="ar"/>
        </w:rPr>
        <w:t> was listed at 19.29 billion. (Adidas 2016)</w:t>
      </w:r>
      <w:r>
        <w:rPr>
          <w:rFonts w:ascii="Times New Roman" w:hAnsi="Times New Roman"/>
          <w:bCs/>
          <w:kern w:val="0"/>
          <w:szCs w:val="21"/>
          <w:lang w:bidi="ar"/>
        </w:rPr>
        <w:br/>
        <w:t xml:space="preserve">Adidas was originally opened by two brothers. In 1949, after the collapse of the relationship between brothers, Adolf's brother Rudolf </w:t>
      </w:r>
      <w:proofErr w:type="spellStart"/>
      <w:r>
        <w:rPr>
          <w:rFonts w:ascii="Times New Roman" w:hAnsi="Times New Roman"/>
          <w:bCs/>
          <w:kern w:val="0"/>
          <w:szCs w:val="21"/>
          <w:lang w:bidi="ar"/>
        </w:rPr>
        <w:t>Dassler</w:t>
      </w:r>
      <w:proofErr w:type="spellEnd"/>
      <w:r>
        <w:rPr>
          <w:rFonts w:ascii="Times New Roman" w:hAnsi="Times New Roman"/>
          <w:bCs/>
          <w:kern w:val="0"/>
          <w:szCs w:val="21"/>
          <w:lang w:bidi="ar"/>
        </w:rPr>
        <w:t xml:space="preserve"> opened the s</w:t>
      </w:r>
      <w:r>
        <w:rPr>
          <w:rFonts w:ascii="Times New Roman" w:hAnsi="Times New Roman"/>
          <w:bCs/>
          <w:kern w:val="0"/>
          <w:szCs w:val="21"/>
          <w:lang w:bidi="ar"/>
        </w:rPr>
        <w:t>port brand puma. Become a commercial competitor of Adidas. (Adidas 2015)</w:t>
      </w:r>
    </w:p>
    <w:p w:rsidR="00B7736E" w:rsidRDefault="00B7736E">
      <w:pPr>
        <w:rPr>
          <w:rFonts w:ascii="Times New Roman" w:hAnsi="Times New Roman"/>
          <w:b/>
          <w:bCs/>
          <w:kern w:val="0"/>
          <w:szCs w:val="21"/>
          <w:lang w:bidi="ar"/>
        </w:rPr>
      </w:pPr>
    </w:p>
    <w:p w:rsidR="00B7736E" w:rsidRDefault="001B661A">
      <w:pPr>
        <w:pStyle w:val="2"/>
        <w:rPr>
          <w:rFonts w:ascii="Times New Roman" w:hAnsi="Times New Roman" w:cs="Times New Roman"/>
          <w:lang w:bidi="ar"/>
        </w:rPr>
      </w:pPr>
      <w:bookmarkStart w:id="3" w:name="_Toc531033963"/>
      <w:bookmarkStart w:id="4" w:name="_Toc20991"/>
      <w:r>
        <w:rPr>
          <w:rFonts w:ascii="Times New Roman" w:hAnsi="Times New Roman" w:cs="Times New Roman"/>
          <w:lang w:bidi="ar"/>
        </w:rPr>
        <w:t>2.2 Objectives</w:t>
      </w:r>
      <w:bookmarkEnd w:id="3"/>
      <w:bookmarkEnd w:id="4"/>
    </w:p>
    <w:p w:rsidR="00B7736E" w:rsidRDefault="001B661A">
      <w:pPr>
        <w:rPr>
          <w:rFonts w:ascii="Times New Roman" w:hAnsi="Times New Roman"/>
          <w:bCs/>
          <w:kern w:val="0"/>
          <w:szCs w:val="21"/>
          <w:lang w:bidi="ar"/>
        </w:rPr>
      </w:pPr>
      <w:r>
        <w:rPr>
          <w:rFonts w:ascii="Times New Roman" w:hAnsi="Times New Roman"/>
          <w:bCs/>
          <w:kern w:val="0"/>
          <w:szCs w:val="21"/>
          <w:lang w:bidi="ar"/>
        </w:rPr>
        <w:t>The purpose of the report is</w:t>
      </w:r>
      <w:r>
        <w:rPr>
          <w:rFonts w:ascii="Times New Roman" w:hAnsi="Times New Roman"/>
          <w:bCs/>
          <w:kern w:val="0"/>
          <w:szCs w:val="21"/>
          <w:lang w:bidi="ar"/>
        </w:rPr>
        <w:br/>
        <w:t>1. Identify the strategy of Adidas.</w:t>
      </w:r>
      <w:r>
        <w:rPr>
          <w:rFonts w:ascii="Times New Roman" w:hAnsi="Times New Roman"/>
          <w:bCs/>
          <w:kern w:val="0"/>
          <w:szCs w:val="21"/>
          <w:lang w:bidi="ar"/>
        </w:rPr>
        <w:br/>
        <w:t>2. Analyze relevant methods to demonstrate the significance of Adidas' implementation strategy.</w:t>
      </w:r>
      <w:r>
        <w:rPr>
          <w:rFonts w:ascii="Times New Roman" w:hAnsi="Times New Roman"/>
          <w:bCs/>
          <w:kern w:val="0"/>
          <w:szCs w:val="21"/>
          <w:lang w:bidi="ar"/>
        </w:rPr>
        <w:br/>
        <w:t>3. Cri</w:t>
      </w:r>
      <w:r>
        <w:rPr>
          <w:rFonts w:ascii="Times New Roman" w:hAnsi="Times New Roman"/>
          <w:bCs/>
          <w:kern w:val="0"/>
          <w:szCs w:val="21"/>
          <w:lang w:bidi="ar"/>
        </w:rPr>
        <w:t>tical evaluation of Adidas' strategy.</w:t>
      </w:r>
      <w:r>
        <w:rPr>
          <w:rFonts w:ascii="Times New Roman" w:hAnsi="Times New Roman"/>
          <w:bCs/>
          <w:kern w:val="0"/>
          <w:szCs w:val="21"/>
          <w:lang w:bidi="ar"/>
        </w:rPr>
        <w:br/>
        <w:t>4. Provide pertinent information to improve the future performance of Adidas.</w:t>
      </w:r>
    </w:p>
    <w:p w:rsidR="00B7736E" w:rsidRDefault="00B7736E">
      <w:pPr>
        <w:rPr>
          <w:rFonts w:ascii="Times New Roman" w:hAnsi="Times New Roman"/>
          <w:b/>
          <w:bCs/>
          <w:kern w:val="0"/>
          <w:szCs w:val="21"/>
          <w:lang w:bidi="ar"/>
        </w:rPr>
      </w:pPr>
    </w:p>
    <w:p w:rsidR="00B7736E" w:rsidRDefault="001B661A">
      <w:pPr>
        <w:pStyle w:val="2"/>
        <w:rPr>
          <w:rFonts w:ascii="Times New Roman" w:hAnsi="Times New Roman" w:cs="Times New Roman"/>
          <w:lang w:bidi="ar"/>
        </w:rPr>
      </w:pPr>
      <w:bookmarkStart w:id="5" w:name="_Toc531033964"/>
      <w:bookmarkStart w:id="6" w:name="_Toc26059"/>
      <w:r>
        <w:rPr>
          <w:rFonts w:ascii="Times New Roman" w:hAnsi="Times New Roman" w:cs="Times New Roman"/>
          <w:lang w:bidi="ar"/>
        </w:rPr>
        <w:t>2.3 Definitions of major concepts</w:t>
      </w:r>
      <w:bookmarkEnd w:id="5"/>
      <w:bookmarkEnd w:id="6"/>
    </w:p>
    <w:p w:rsidR="00B7736E" w:rsidRDefault="00B7736E">
      <w:pPr>
        <w:rPr>
          <w:rFonts w:ascii="Times New Roman" w:hAnsi="Times New Roman"/>
          <w:b/>
          <w:bCs/>
          <w:kern w:val="0"/>
          <w:szCs w:val="21"/>
          <w:lang w:bidi="ar"/>
        </w:rPr>
      </w:pPr>
    </w:p>
    <w:p w:rsidR="00B7736E" w:rsidRDefault="001B661A">
      <w:pPr>
        <w:pStyle w:val="3"/>
        <w:rPr>
          <w:lang w:bidi="ar"/>
        </w:rPr>
      </w:pPr>
      <w:bookmarkStart w:id="7" w:name="_Toc531033965"/>
      <w:bookmarkStart w:id="8" w:name="_Toc31860"/>
      <w:r>
        <w:rPr>
          <w:lang w:bidi="ar"/>
        </w:rPr>
        <w:t>2.3.1 Porter's general strategy</w:t>
      </w:r>
      <w:bookmarkEnd w:id="7"/>
      <w:bookmarkEnd w:id="8"/>
    </w:p>
    <w:p w:rsidR="00B7736E" w:rsidRDefault="001B661A">
      <w:pPr>
        <w:rPr>
          <w:rFonts w:ascii="Times New Roman" w:hAnsi="Times New Roman"/>
          <w:bCs/>
          <w:kern w:val="0"/>
          <w:szCs w:val="21"/>
          <w:lang w:bidi="ar"/>
        </w:rPr>
      </w:pPr>
      <w:r>
        <w:rPr>
          <w:rFonts w:ascii="Times New Roman" w:hAnsi="Times New Roman"/>
          <w:bCs/>
          <w:kern w:val="0"/>
          <w:szCs w:val="21"/>
          <w:lang w:bidi="ar"/>
        </w:rPr>
        <w:t>Porter's overall strategy outlines how companies pursue competitive adva</w:t>
      </w:r>
      <w:r>
        <w:rPr>
          <w:rFonts w:ascii="Times New Roman" w:hAnsi="Times New Roman"/>
          <w:bCs/>
          <w:kern w:val="0"/>
          <w:szCs w:val="21"/>
          <w:lang w:bidi="ar"/>
        </w:rPr>
        <w:t xml:space="preserve">ntage in their chosen markets. He proposed three competitive strategies, namely the differentiation strategy, the total cost leadership strategy and the specific strategy. It is a corporate strategy. Accustomed to </w:t>
      </w:r>
      <w:proofErr w:type="gramStart"/>
      <w:r>
        <w:rPr>
          <w:rFonts w:ascii="Times New Roman" w:hAnsi="Times New Roman"/>
          <w:bCs/>
          <w:kern w:val="0"/>
          <w:szCs w:val="21"/>
          <w:lang w:bidi="ar"/>
        </w:rPr>
        <w:t>represent</w:t>
      </w:r>
      <w:proofErr w:type="gramEnd"/>
      <w:r>
        <w:rPr>
          <w:rFonts w:ascii="Times New Roman" w:hAnsi="Times New Roman"/>
          <w:bCs/>
          <w:kern w:val="0"/>
          <w:szCs w:val="21"/>
          <w:lang w:bidi="ar"/>
        </w:rPr>
        <w:t> a company's long-term behavior o</w:t>
      </w:r>
      <w:r>
        <w:rPr>
          <w:rFonts w:ascii="Times New Roman" w:hAnsi="Times New Roman"/>
          <w:bCs/>
          <w:kern w:val="0"/>
          <w:szCs w:val="21"/>
          <w:lang w:bidi="ar"/>
        </w:rPr>
        <w:t>f attacking or defending against the same use value. (Porter Michael E. 1980)</w:t>
      </w:r>
    </w:p>
    <w:p w:rsidR="00B7736E" w:rsidRDefault="00B7736E">
      <w:pPr>
        <w:rPr>
          <w:rFonts w:ascii="Times New Roman" w:hAnsi="Times New Roman"/>
          <w:bCs/>
          <w:kern w:val="0"/>
          <w:szCs w:val="21"/>
          <w:lang w:bidi="ar"/>
        </w:rPr>
      </w:pPr>
    </w:p>
    <w:p w:rsidR="00B7736E" w:rsidRDefault="001B661A">
      <w:pPr>
        <w:pStyle w:val="4"/>
        <w:rPr>
          <w:rFonts w:ascii="Times New Roman" w:hAnsi="Times New Roman" w:cs="Times New Roman"/>
          <w:sz w:val="32"/>
          <w:szCs w:val="32"/>
          <w:lang w:bidi="ar"/>
        </w:rPr>
      </w:pPr>
      <w:bookmarkStart w:id="9" w:name="_Toc9219"/>
      <w:r>
        <w:rPr>
          <w:rFonts w:ascii="Times New Roman" w:hAnsi="Times New Roman" w:cs="Times New Roman"/>
          <w:sz w:val="32"/>
          <w:szCs w:val="32"/>
          <w:lang w:bidi="ar"/>
        </w:rPr>
        <w:t>2.3.1.1 Differentiation Strategy.</w:t>
      </w:r>
      <w:bookmarkEnd w:id="9"/>
    </w:p>
    <w:p w:rsidR="00B7736E" w:rsidRDefault="001B661A">
      <w:pPr>
        <w:rPr>
          <w:rFonts w:ascii="Times New Roman" w:hAnsi="Times New Roman"/>
          <w:bCs/>
          <w:kern w:val="0"/>
          <w:szCs w:val="21"/>
          <w:lang w:bidi="ar"/>
        </w:rPr>
      </w:pPr>
      <w:r>
        <w:rPr>
          <w:rFonts w:ascii="Times New Roman" w:hAnsi="Times New Roman"/>
          <w:bCs/>
          <w:kern w:val="0"/>
          <w:szCs w:val="21"/>
          <w:lang w:bidi="ar"/>
        </w:rPr>
        <w:t xml:space="preserve">Differentiation is an approach for distinguishing between products and services. Because product differentiation can bring better </w:t>
      </w:r>
      <w:r>
        <w:rPr>
          <w:rFonts w:ascii="Times New Roman" w:hAnsi="Times New Roman"/>
          <w:bCs/>
          <w:kern w:val="0"/>
          <w:szCs w:val="21"/>
          <w:lang w:bidi="ar"/>
        </w:rPr>
        <w:t xml:space="preserve">benefits to customers and offset the pressure from suppliers. For a </w:t>
      </w:r>
      <w:r>
        <w:rPr>
          <w:rFonts w:ascii="Times New Roman" w:hAnsi="Times New Roman"/>
          <w:bCs/>
          <w:kern w:val="0"/>
          <w:szCs w:val="21"/>
          <w:lang w:bidi="ar"/>
        </w:rPr>
        <w:lastRenderedPageBreak/>
        <w:t>successful company, it can adopt different differentiation strategies such as unique product features, or operational means (advertising or celebrity endorsements), and it will be too stre</w:t>
      </w:r>
      <w:r>
        <w:rPr>
          <w:rFonts w:ascii="Times New Roman" w:hAnsi="Times New Roman"/>
          <w:bCs/>
          <w:kern w:val="0"/>
          <w:szCs w:val="21"/>
          <w:lang w:bidi="ar"/>
        </w:rPr>
        <w:t>ssful in the face of threats to alternatives. Of course, the problem of adopting differentiation is the high cost, which comes from the money spent on hiring talent for product innovation (Daft 2013). In this way, customers are localized so that they are w</w:t>
      </w:r>
      <w:r>
        <w:rPr>
          <w:rFonts w:ascii="Times New Roman" w:hAnsi="Times New Roman"/>
          <w:bCs/>
          <w:kern w:val="0"/>
          <w:szCs w:val="21"/>
          <w:lang w:bidi="ar"/>
        </w:rPr>
        <w:t>illing to pay for extra value products, which are brought about by high quality products and technologies.</w:t>
      </w:r>
      <w:r>
        <w:rPr>
          <w:rFonts w:ascii="Times New Roman" w:hAnsi="Times New Roman"/>
          <w:bCs/>
          <w:kern w:val="0"/>
          <w:szCs w:val="21"/>
          <w:lang w:bidi="ar"/>
        </w:rPr>
        <w:br/>
        <w:t>If the differentiation strategy is successfully implemented, it becomes a positive strategy to win extraordinary levels of profit in an industry beca</w:t>
      </w:r>
      <w:r>
        <w:rPr>
          <w:rFonts w:ascii="Times New Roman" w:hAnsi="Times New Roman"/>
          <w:bCs/>
          <w:kern w:val="0"/>
          <w:szCs w:val="21"/>
          <w:lang w:bidi="ar"/>
        </w:rPr>
        <w:t>use it builds defensive positions against five types of competitiveness, although its form of defense differs from cost leadership. Porter believes that the implementation of differentiated strategies sometimes contradicts activities that seek to capture a</w:t>
      </w:r>
      <w:r>
        <w:rPr>
          <w:rFonts w:ascii="Times New Roman" w:hAnsi="Times New Roman"/>
          <w:bCs/>
          <w:kern w:val="0"/>
          <w:szCs w:val="21"/>
          <w:lang w:bidi="ar"/>
        </w:rPr>
        <w:t xml:space="preserve"> larger market share. Implementing a differentiation strategy often requires companies to be mentally prepared for the exclusiveness of this strategy. This strategy and the increase in market share cannot be balanced. In the process of establishing a compa</w:t>
      </w:r>
      <w:r>
        <w:rPr>
          <w:rFonts w:ascii="Times New Roman" w:hAnsi="Times New Roman"/>
          <w:bCs/>
          <w:kern w:val="0"/>
          <w:szCs w:val="21"/>
          <w:lang w:bidi="ar"/>
        </w:rPr>
        <w:t>ny's differentiation strategy, there is always a prohibitive cost. Sometimes even if the industry-wide customers understand the company's unique advantages, not all consumers will be willing or able to pay the company's high requirements. Price.</w:t>
      </w:r>
    </w:p>
    <w:p w:rsidR="00B7736E" w:rsidRDefault="00B7736E">
      <w:pPr>
        <w:rPr>
          <w:rFonts w:ascii="Segoe UI" w:eastAsia="Segoe UI" w:hAnsi="Segoe UI" w:cs="Segoe UI"/>
          <w:color w:val="3B3B3B"/>
          <w:szCs w:val="21"/>
          <w:shd w:val="clear" w:color="auto" w:fill="FFFFFF"/>
        </w:rPr>
      </w:pPr>
    </w:p>
    <w:p w:rsidR="00B7736E" w:rsidRDefault="001B661A">
      <w:pPr>
        <w:pStyle w:val="3"/>
        <w:rPr>
          <w:lang w:bidi="ar"/>
        </w:rPr>
      </w:pPr>
      <w:bookmarkStart w:id="10" w:name="_Toc531033966"/>
      <w:bookmarkStart w:id="11" w:name="_Toc1448"/>
      <w:r>
        <w:rPr>
          <w:lang w:bidi="ar"/>
        </w:rPr>
        <w:t>2.3.2 CSR</w:t>
      </w:r>
      <w:bookmarkEnd w:id="10"/>
      <w:bookmarkEnd w:id="11"/>
    </w:p>
    <w:p w:rsidR="00B7736E" w:rsidRDefault="001B661A">
      <w:pPr>
        <w:rPr>
          <w:rFonts w:ascii="Times New Roman" w:hAnsi="Times New Roman"/>
          <w:bCs/>
          <w:kern w:val="0"/>
          <w:szCs w:val="21"/>
          <w:lang w:bidi="ar"/>
        </w:rPr>
      </w:pPr>
      <w:r>
        <w:rPr>
          <w:rFonts w:ascii="Times New Roman" w:hAnsi="Times New Roman"/>
          <w:bCs/>
          <w:kern w:val="0"/>
          <w:szCs w:val="21"/>
          <w:lang w:bidi="ar"/>
        </w:rPr>
        <w:t>Corporate social responsibility, (CSR) (Wood, Donna J. 1991). It means that enterprises are responsible for consumers, communities and the environment while creating profits, taking legal obligation to shareholders and employees, and corporate social resp</w:t>
      </w:r>
      <w:r>
        <w:rPr>
          <w:rFonts w:ascii="Times New Roman" w:hAnsi="Times New Roman"/>
          <w:bCs/>
          <w:kern w:val="0"/>
          <w:szCs w:val="21"/>
          <w:lang w:bidi="ar"/>
        </w:rPr>
        <w:t>onsibility. Companies are required to go beyond the traditional concept of making profits as the sole goal, emphasizing the need to pay attention to the value of people in the production process, and </w:t>
      </w:r>
      <w:proofErr w:type="spellStart"/>
      <w:r>
        <w:rPr>
          <w:rFonts w:ascii="Times New Roman" w:hAnsi="Times New Roman"/>
          <w:bCs/>
          <w:kern w:val="0"/>
          <w:szCs w:val="21"/>
          <w:lang w:bidi="ar"/>
        </w:rPr>
        <w:t>focussing</w:t>
      </w:r>
      <w:proofErr w:type="spellEnd"/>
      <w:r>
        <w:rPr>
          <w:rFonts w:ascii="Times New Roman" w:hAnsi="Times New Roman"/>
          <w:bCs/>
          <w:kern w:val="0"/>
          <w:szCs w:val="21"/>
          <w:lang w:bidi="ar"/>
        </w:rPr>
        <w:t xml:space="preserve"> on the contribution to the environment, consum</w:t>
      </w:r>
      <w:r>
        <w:rPr>
          <w:rFonts w:ascii="Times New Roman" w:hAnsi="Times New Roman"/>
          <w:bCs/>
          <w:kern w:val="0"/>
          <w:szCs w:val="21"/>
          <w:lang w:bidi="ar"/>
        </w:rPr>
        <w:t>ers, and society. (Sheehy Benedict 2015)</w:t>
      </w:r>
      <w:r>
        <w:rPr>
          <w:rFonts w:ascii="Times New Roman" w:hAnsi="Times New Roman"/>
          <w:bCs/>
          <w:kern w:val="0"/>
          <w:szCs w:val="21"/>
          <w:lang w:bidi="ar"/>
        </w:rPr>
        <w:br/>
        <w:t>The mission of corporate social responsibility is to help society and serve as a guide for what the company represents for customers. Business ethics is part of applied ethics that examines ethical principles and mo</w:t>
      </w:r>
      <w:r>
        <w:rPr>
          <w:rFonts w:ascii="Times New Roman" w:hAnsi="Times New Roman"/>
          <w:bCs/>
          <w:kern w:val="0"/>
          <w:szCs w:val="21"/>
          <w:lang w:bidi="ar"/>
        </w:rPr>
        <w:t>ral or ethical issues that may be raised in a business environment. ISO 26000 is a recognized international standard for CSR. Public sector organizations (such as the United Nations) adhere to the Triple Bottom Line (TBL). Corporate social responsibility f</w:t>
      </w:r>
      <w:r>
        <w:rPr>
          <w:rFonts w:ascii="Times New Roman" w:hAnsi="Times New Roman"/>
          <w:bCs/>
          <w:kern w:val="0"/>
          <w:szCs w:val="21"/>
          <w:lang w:bidi="ar"/>
        </w:rPr>
        <w:t xml:space="preserve">ollows similar principles without formal legislative </w:t>
      </w:r>
      <w:proofErr w:type="gramStart"/>
      <w:r>
        <w:rPr>
          <w:rFonts w:ascii="Times New Roman" w:hAnsi="Times New Roman"/>
          <w:bCs/>
          <w:kern w:val="0"/>
          <w:szCs w:val="21"/>
          <w:lang w:bidi="ar"/>
        </w:rPr>
        <w:t>action, but</w:t>
      </w:r>
      <w:proofErr w:type="gramEnd"/>
      <w:r>
        <w:rPr>
          <w:rFonts w:ascii="Times New Roman" w:hAnsi="Times New Roman"/>
          <w:bCs/>
          <w:kern w:val="0"/>
          <w:szCs w:val="21"/>
          <w:lang w:bidi="ar"/>
        </w:rPr>
        <w:t> is generally accepted.</w:t>
      </w:r>
    </w:p>
    <w:p w:rsidR="00B7736E" w:rsidRDefault="00B7736E">
      <w:pPr>
        <w:rPr>
          <w:rFonts w:ascii="Times New Roman" w:hAnsi="Times New Roman"/>
          <w:b/>
          <w:bCs/>
          <w:kern w:val="0"/>
          <w:szCs w:val="21"/>
          <w:lang w:bidi="ar"/>
        </w:rPr>
      </w:pPr>
    </w:p>
    <w:p w:rsidR="00B7736E" w:rsidRDefault="001B661A">
      <w:pPr>
        <w:pStyle w:val="1"/>
        <w:rPr>
          <w:rFonts w:ascii="Times New Roman" w:hAnsi="Times New Roman" w:cs="Times New Roman"/>
          <w:sz w:val="36"/>
          <w:szCs w:val="36"/>
          <w:lang w:bidi="ar"/>
        </w:rPr>
      </w:pPr>
      <w:bookmarkStart w:id="12" w:name="_Toc531033967"/>
      <w:bookmarkStart w:id="13" w:name="_Toc18162"/>
      <w:r>
        <w:rPr>
          <w:rFonts w:ascii="Times New Roman" w:hAnsi="Times New Roman" w:cs="Times New Roman"/>
          <w:sz w:val="36"/>
          <w:szCs w:val="36"/>
          <w:lang w:bidi="ar"/>
        </w:rPr>
        <w:t>3. Main Body</w:t>
      </w:r>
      <w:bookmarkEnd w:id="12"/>
      <w:bookmarkEnd w:id="13"/>
    </w:p>
    <w:p w:rsidR="00B7736E" w:rsidRDefault="001B661A">
      <w:pPr>
        <w:rPr>
          <w:rFonts w:ascii="Times New Roman" w:hAnsi="Times New Roman"/>
          <w:bCs/>
          <w:kern w:val="0"/>
          <w:szCs w:val="21"/>
          <w:lang w:bidi="ar"/>
        </w:rPr>
      </w:pPr>
      <w:r>
        <w:rPr>
          <w:rFonts w:ascii="Times New Roman" w:hAnsi="Times New Roman"/>
          <w:bCs/>
          <w:kern w:val="0"/>
          <w:szCs w:val="21"/>
          <w:lang w:bidi="ar"/>
        </w:rPr>
        <w:t>Adidas uses Porter's overall strategy to search for competitive advantage in the market of its choice and achieve profitability through differentiated str</w:t>
      </w:r>
      <w:r>
        <w:rPr>
          <w:rFonts w:ascii="Times New Roman" w:hAnsi="Times New Roman"/>
          <w:bCs/>
          <w:kern w:val="0"/>
          <w:szCs w:val="21"/>
          <w:lang w:bidi="ar"/>
        </w:rPr>
        <w:t>ategies. Adidas products cover a wide range of products, clothing, shoes and accessories enjoy their own unique (Adidas website). At the same time, we are constantly pursuing superior products and innovative patent protection technologies to attract custom</w:t>
      </w:r>
      <w:r>
        <w:rPr>
          <w:rFonts w:ascii="Times New Roman" w:hAnsi="Times New Roman"/>
          <w:bCs/>
          <w:kern w:val="0"/>
          <w:szCs w:val="21"/>
          <w:lang w:bidi="ar"/>
        </w:rPr>
        <w:t>ers.</w:t>
      </w:r>
      <w:r>
        <w:rPr>
          <w:rFonts w:ascii="Times New Roman" w:hAnsi="Times New Roman"/>
          <w:bCs/>
          <w:kern w:val="0"/>
          <w:szCs w:val="21"/>
          <w:lang w:bidi="ar"/>
        </w:rPr>
        <w:br/>
        <w:t>In terms of sustainable development, Adidas insists on building its own brand through shared responsibility, so that more people can recognize Adidas.</w:t>
      </w:r>
    </w:p>
    <w:p w:rsidR="00B7736E" w:rsidRDefault="00B7736E">
      <w:pPr>
        <w:rPr>
          <w:rFonts w:ascii="Times New Roman" w:hAnsi="Times New Roman"/>
          <w:b/>
          <w:bCs/>
          <w:kern w:val="0"/>
          <w:szCs w:val="21"/>
          <w:lang w:bidi="ar"/>
        </w:rPr>
      </w:pPr>
    </w:p>
    <w:p w:rsidR="00B7736E" w:rsidRDefault="001B661A">
      <w:pPr>
        <w:pStyle w:val="2"/>
        <w:rPr>
          <w:rFonts w:ascii="Times New Roman" w:hAnsi="Times New Roman" w:cs="Times New Roman"/>
          <w:lang w:bidi="ar"/>
        </w:rPr>
      </w:pPr>
      <w:bookmarkStart w:id="14" w:name="_Toc531033968"/>
      <w:bookmarkStart w:id="15" w:name="_Toc17109"/>
      <w:r>
        <w:rPr>
          <w:rFonts w:ascii="Times New Roman" w:hAnsi="Times New Roman" w:cs="Times New Roman"/>
          <w:lang w:bidi="ar"/>
        </w:rPr>
        <w:t>3.1 Differentiation Strategy</w:t>
      </w:r>
      <w:bookmarkEnd w:id="14"/>
      <w:bookmarkEnd w:id="15"/>
    </w:p>
    <w:p w:rsidR="00B7736E" w:rsidRDefault="001B661A">
      <w:pPr>
        <w:rPr>
          <w:rFonts w:ascii="Times New Roman" w:hAnsi="Times New Roman"/>
          <w:bCs/>
          <w:kern w:val="0"/>
          <w:szCs w:val="21"/>
          <w:lang w:bidi="ar"/>
        </w:rPr>
      </w:pPr>
      <w:r>
        <w:rPr>
          <w:rFonts w:ascii="Times New Roman" w:hAnsi="Times New Roman"/>
          <w:bCs/>
          <w:kern w:val="0"/>
          <w:szCs w:val="21"/>
          <w:lang w:bidi="ar"/>
        </w:rPr>
        <w:t>Adidas uses Porter's overall strategy to search for competitive advant</w:t>
      </w:r>
      <w:r>
        <w:rPr>
          <w:rFonts w:ascii="Times New Roman" w:hAnsi="Times New Roman"/>
          <w:bCs/>
          <w:kern w:val="0"/>
          <w:szCs w:val="21"/>
          <w:lang w:bidi="ar"/>
        </w:rPr>
        <w:t>age in the market of its choice and achieve profitability through differentiated strategies. Adidas products cover a wide range of products, clothing, shoes and accessories enjoy their own unique (Adidas website). At the same time, we are constantly pursui</w:t>
      </w:r>
      <w:r>
        <w:rPr>
          <w:rFonts w:ascii="Times New Roman" w:hAnsi="Times New Roman"/>
          <w:bCs/>
          <w:kern w:val="0"/>
          <w:szCs w:val="21"/>
          <w:lang w:bidi="ar"/>
        </w:rPr>
        <w:t>ng superior products and innovative patent protection technologies to attract customers. On the other hand, creating high quality brands to attract more customers</w:t>
      </w:r>
    </w:p>
    <w:p w:rsidR="00B7736E" w:rsidRDefault="00B7736E">
      <w:pPr>
        <w:rPr>
          <w:rFonts w:ascii="Times New Roman" w:hAnsi="Times New Roman"/>
          <w:bCs/>
          <w:kern w:val="0"/>
          <w:szCs w:val="21"/>
          <w:lang w:bidi="ar"/>
        </w:rPr>
      </w:pPr>
    </w:p>
    <w:p w:rsidR="00B7736E" w:rsidRDefault="001B661A">
      <w:pPr>
        <w:pStyle w:val="3"/>
        <w:rPr>
          <w:lang w:bidi="ar"/>
        </w:rPr>
      </w:pPr>
      <w:bookmarkStart w:id="16" w:name="_Toc531033969"/>
      <w:bookmarkStart w:id="17" w:name="_Toc30868"/>
      <w:r>
        <w:rPr>
          <w:lang w:bidi="ar"/>
        </w:rPr>
        <w:t xml:space="preserve">3.1.1 </w:t>
      </w:r>
      <w:r>
        <w:rPr>
          <w:rFonts w:hint="eastAsia"/>
          <w:lang w:bidi="ar"/>
        </w:rPr>
        <w:t>A</w:t>
      </w:r>
      <w:r>
        <w:rPr>
          <w:lang w:bidi="ar"/>
        </w:rPr>
        <w:t>didas differentiation Strategy</w:t>
      </w:r>
      <w:bookmarkEnd w:id="16"/>
      <w:bookmarkEnd w:id="17"/>
    </w:p>
    <w:p w:rsidR="00B7736E" w:rsidRDefault="001B661A">
      <w:pPr>
        <w:rPr>
          <w:rFonts w:ascii="Segoe UI" w:eastAsia="Segoe UI" w:hAnsi="Segoe UI" w:cs="Segoe UI"/>
          <w:color w:val="3B3B3B"/>
          <w:szCs w:val="21"/>
          <w:shd w:val="clear" w:color="auto" w:fill="FFFFFF"/>
        </w:rPr>
      </w:pPr>
      <w:r>
        <w:rPr>
          <w:rFonts w:ascii="Times New Roman" w:hAnsi="Times New Roman"/>
          <w:bCs/>
          <w:kern w:val="0"/>
          <w:szCs w:val="21"/>
          <w:lang w:bidi="ar"/>
        </w:rPr>
        <w:t>Adidas has been committed to the development and resea</w:t>
      </w:r>
      <w:r>
        <w:rPr>
          <w:rFonts w:ascii="Times New Roman" w:hAnsi="Times New Roman"/>
          <w:bCs/>
          <w:kern w:val="0"/>
          <w:szCs w:val="21"/>
          <w:lang w:bidi="ar"/>
        </w:rPr>
        <w:t>rch of sport technology, leading the market with technology. Every year, Adidas invests in research and development centers to develop high-tech materials and designs. Since the founder of Adidas made the first two-handed sneakers. With the love of sport a</w:t>
      </w:r>
      <w:r>
        <w:rPr>
          <w:rFonts w:ascii="Times New Roman" w:hAnsi="Times New Roman"/>
          <w:bCs/>
          <w:kern w:val="0"/>
          <w:szCs w:val="21"/>
          <w:lang w:bidi="ar"/>
        </w:rPr>
        <w:t>nd the unique corporate culture of Adidas, one after another new technology was born under his impetus. (adidas 2015) Adidas has more than 700 product patents, including the first pair of spiked track and field shoes, the first pair of rubber shoes with ca</w:t>
      </w:r>
      <w:r>
        <w:rPr>
          <w:rFonts w:ascii="Times New Roman" w:hAnsi="Times New Roman"/>
          <w:bCs/>
          <w:kern w:val="0"/>
          <w:szCs w:val="21"/>
          <w:lang w:bidi="ar"/>
        </w:rPr>
        <w:t xml:space="preserve">st nails, track shoes with replaceable studs, and soccer shoes with screw-in studs </w:t>
      </w:r>
      <w:proofErr w:type="gramStart"/>
      <w:r>
        <w:rPr>
          <w:rFonts w:ascii="Times New Roman" w:hAnsi="Times New Roman"/>
          <w:bCs/>
          <w:kern w:val="0"/>
          <w:szCs w:val="21"/>
          <w:lang w:bidi="ar"/>
        </w:rPr>
        <w:t>The</w:t>
      </w:r>
      <w:proofErr w:type="gramEnd"/>
      <w:r>
        <w:rPr>
          <w:rFonts w:ascii="Times New Roman" w:hAnsi="Times New Roman"/>
          <w:bCs/>
          <w:kern w:val="0"/>
          <w:szCs w:val="21"/>
          <w:lang w:bidi="ar"/>
        </w:rPr>
        <w:t xml:space="preserve"> lightest track and field shoes and the first pair of jogging shoes in history. Adidas's three-striped trademark, originally a part of the sneaker structure that is under</w:t>
      </w:r>
      <w:r>
        <w:rPr>
          <w:rFonts w:ascii="Times New Roman" w:hAnsi="Times New Roman"/>
          <w:bCs/>
          <w:kern w:val="0"/>
          <w:szCs w:val="21"/>
          <w:lang w:bidi="ar"/>
        </w:rPr>
        <w:t xml:space="preserve"> a substantial effect on the structure of the sneakers, is now recognized as the Adidas logo.</w:t>
      </w:r>
    </w:p>
    <w:p w:rsidR="00B7736E" w:rsidRDefault="00B7736E">
      <w:pPr>
        <w:rPr>
          <w:rFonts w:ascii="Segoe UI" w:eastAsia="Segoe UI" w:hAnsi="Segoe UI" w:cs="Segoe UI"/>
          <w:color w:val="3B3B3B"/>
          <w:szCs w:val="21"/>
          <w:shd w:val="clear" w:color="auto" w:fill="FFFFFF"/>
        </w:rPr>
      </w:pPr>
    </w:p>
    <w:p w:rsidR="00B7736E" w:rsidRDefault="001B661A">
      <w:pPr>
        <w:pStyle w:val="3"/>
        <w:rPr>
          <w:lang w:bidi="ar"/>
        </w:rPr>
      </w:pPr>
      <w:bookmarkStart w:id="18" w:name="_Toc531033970"/>
      <w:bookmarkStart w:id="19" w:name="_Toc24846"/>
      <w:r>
        <w:rPr>
          <w:rFonts w:hint="eastAsia"/>
          <w:lang w:bidi="ar"/>
        </w:rPr>
        <w:t>3</w:t>
      </w:r>
      <w:r>
        <w:rPr>
          <w:lang w:bidi="ar"/>
        </w:rPr>
        <w:t>.1.2 Brand strategy</w:t>
      </w:r>
      <w:bookmarkEnd w:id="18"/>
      <w:bookmarkEnd w:id="19"/>
    </w:p>
    <w:p w:rsidR="00B7736E" w:rsidRDefault="001B661A">
      <w:pPr>
        <w:rPr>
          <w:rFonts w:ascii="Times New Roman" w:hAnsi="Times New Roman"/>
          <w:bCs/>
          <w:kern w:val="0"/>
          <w:szCs w:val="21"/>
          <w:lang w:bidi="ar"/>
        </w:rPr>
      </w:pPr>
      <w:r>
        <w:rPr>
          <w:rFonts w:ascii="Times New Roman" w:hAnsi="Times New Roman"/>
          <w:bCs/>
          <w:kern w:val="0"/>
          <w:szCs w:val="21"/>
          <w:lang w:bidi="ar"/>
        </w:rPr>
        <w:t>Brand strategy is a series of business management and marketing methods that can generate brand accumulation, including all factors includin</w:t>
      </w:r>
      <w:r>
        <w:rPr>
          <w:rFonts w:ascii="Times New Roman" w:hAnsi="Times New Roman"/>
          <w:bCs/>
          <w:kern w:val="0"/>
          <w:szCs w:val="21"/>
          <w:lang w:bidi="ar"/>
        </w:rPr>
        <w:t>g 4P and brand recognition. Mainly include: branding decision making, brand user decision making, brand name decision making, brand strategy decision making, brand repositioning decision making, a brand extension strategy, brand renewal.</w:t>
      </w:r>
    </w:p>
    <w:p w:rsidR="00B7736E" w:rsidRDefault="00B7736E">
      <w:pPr>
        <w:rPr>
          <w:rFonts w:ascii="Times New Roman" w:hAnsi="Times New Roman"/>
          <w:bCs/>
          <w:kern w:val="0"/>
          <w:szCs w:val="21"/>
          <w:lang w:bidi="ar"/>
        </w:rPr>
      </w:pPr>
    </w:p>
    <w:p w:rsidR="00B7736E" w:rsidRDefault="001B661A">
      <w:pPr>
        <w:pStyle w:val="4"/>
        <w:rPr>
          <w:rFonts w:ascii="Calibri" w:hAnsi="Calibri" w:cs="Calibri"/>
          <w:lang w:bidi="ar"/>
        </w:rPr>
      </w:pPr>
      <w:bookmarkStart w:id="20" w:name="_Toc14510"/>
      <w:r>
        <w:rPr>
          <w:rFonts w:ascii="Calibri" w:hAnsi="Calibri" w:cs="Calibri"/>
          <w:lang w:bidi="ar"/>
        </w:rPr>
        <w:t xml:space="preserve">3.1.2.1 </w:t>
      </w:r>
      <w:r>
        <w:rPr>
          <w:rFonts w:ascii="Calibri" w:hAnsi="Calibri" w:cs="Calibri"/>
          <w:lang w:bidi="ar"/>
        </w:rPr>
        <w:t>Adidas Brand strategy</w:t>
      </w:r>
      <w:bookmarkEnd w:id="20"/>
    </w:p>
    <w:p w:rsidR="00B7736E" w:rsidRDefault="001B661A">
      <w:pPr>
        <w:rPr>
          <w:rFonts w:ascii="Times New Roman" w:hAnsi="Times New Roman"/>
          <w:bCs/>
          <w:kern w:val="0"/>
          <w:szCs w:val="21"/>
          <w:lang w:bidi="ar"/>
        </w:rPr>
      </w:pPr>
      <w:r>
        <w:rPr>
          <w:rFonts w:ascii="Times New Roman" w:hAnsi="Times New Roman"/>
          <w:bCs/>
          <w:kern w:val="0"/>
          <w:szCs w:val="21"/>
          <w:lang w:bidi="ar"/>
        </w:rPr>
        <w:t>When Adidas created the company, it adopted a product recommendation strategy to promote its sports products to the market, which turned out to be very effective. Moreover, since Adidas inherits the spirit of the founder, it regards p</w:t>
      </w:r>
      <w:r>
        <w:rPr>
          <w:rFonts w:ascii="Times New Roman" w:hAnsi="Times New Roman"/>
          <w:bCs/>
          <w:kern w:val="0"/>
          <w:szCs w:val="21"/>
          <w:lang w:bidi="ar"/>
        </w:rPr>
        <w:t>roduct innovation as the main advantage of market development and competition. More than 80% of the players who took part in the World Cup in West Germany in 1974 chose adidas. Soccer shoes. At the 1956 Melbourne Olympics, Adidas launched a subsidiary bran</w:t>
      </w:r>
      <w:r>
        <w:rPr>
          <w:rFonts w:ascii="Times New Roman" w:hAnsi="Times New Roman"/>
          <w:bCs/>
          <w:kern w:val="0"/>
          <w:szCs w:val="21"/>
          <w:lang w:bidi="ar"/>
        </w:rPr>
        <w:t xml:space="preserve">d “Melbourne”, which was utilized to name Adidas' new and improved multi-studded sneakers. At that Olympic Games, athletes wearing Adidas sneakers won a total of </w:t>
      </w:r>
      <w:r>
        <w:rPr>
          <w:rFonts w:ascii="Times New Roman" w:hAnsi="Times New Roman"/>
          <w:bCs/>
          <w:kern w:val="0"/>
          <w:szCs w:val="21"/>
          <w:lang w:bidi="ar"/>
        </w:rPr>
        <w:lastRenderedPageBreak/>
        <w:t>72 gold medals, which made Adidas more famous.</w:t>
      </w:r>
      <w:r>
        <w:rPr>
          <w:rFonts w:ascii="Times New Roman" w:hAnsi="Times New Roman"/>
          <w:bCs/>
          <w:kern w:val="0"/>
          <w:szCs w:val="21"/>
          <w:lang w:bidi="ar"/>
        </w:rPr>
        <w:br/>
        <w:t xml:space="preserve">In the progress of the company, Adidas adopted </w:t>
      </w:r>
      <w:r>
        <w:rPr>
          <w:rFonts w:ascii="Times New Roman" w:hAnsi="Times New Roman"/>
          <w:bCs/>
          <w:kern w:val="0"/>
          <w:szCs w:val="21"/>
          <w:lang w:bidi="ar"/>
        </w:rPr>
        <w:t>a pyramid-style brand promotion model. Through this branding approach, coupled with the strong market base that Adidas already has. The influence of its brand has rapidly expanded to all levels related to sport. This presents a lot of benefits to Adidas.</w:t>
      </w:r>
    </w:p>
    <w:p w:rsidR="00B7736E" w:rsidRDefault="00B7736E">
      <w:pPr>
        <w:rPr>
          <w:rFonts w:ascii="Times New Roman" w:hAnsi="Times New Roman"/>
          <w:bCs/>
          <w:kern w:val="0"/>
          <w:szCs w:val="21"/>
          <w:lang w:bidi="ar"/>
        </w:rPr>
      </w:pPr>
    </w:p>
    <w:p w:rsidR="00B7736E" w:rsidRDefault="001B661A">
      <w:pPr>
        <w:pStyle w:val="3"/>
        <w:rPr>
          <w:lang w:bidi="ar"/>
        </w:rPr>
      </w:pPr>
      <w:bookmarkStart w:id="21" w:name="_Toc531033971"/>
      <w:bookmarkStart w:id="22" w:name="_Toc13331"/>
      <w:r>
        <w:rPr>
          <w:lang w:bidi="ar"/>
        </w:rPr>
        <w:t>3.1.3 Adidas Social Responsibility</w:t>
      </w:r>
      <w:bookmarkEnd w:id="21"/>
      <w:bookmarkEnd w:id="22"/>
    </w:p>
    <w:p w:rsidR="00B7736E" w:rsidRDefault="001B661A">
      <w:pPr>
        <w:rPr>
          <w:rFonts w:ascii="Times New Roman" w:hAnsi="Times New Roman"/>
          <w:bCs/>
          <w:kern w:val="0"/>
          <w:szCs w:val="21"/>
          <w:lang w:bidi="ar"/>
        </w:rPr>
      </w:pPr>
      <w:r>
        <w:rPr>
          <w:rFonts w:ascii="Times New Roman" w:hAnsi="Times New Roman"/>
          <w:bCs/>
          <w:kern w:val="0"/>
          <w:szCs w:val="21"/>
          <w:lang w:bidi="ar"/>
        </w:rPr>
        <w:t>In terms of social responsibility, Adidas has achieved many results. From optimizing the green supply chain to tackle climate change, by 2015, the Adidas Corporate Information Transparency Index was ranked first in the in</w:t>
      </w:r>
      <w:r>
        <w:rPr>
          <w:rFonts w:ascii="Times New Roman" w:hAnsi="Times New Roman"/>
          <w:bCs/>
          <w:kern w:val="0"/>
          <w:szCs w:val="21"/>
          <w:lang w:bidi="ar"/>
        </w:rPr>
        <w:t>dustry in China. At the same time, Adidas also agreed to this invitation of the United Nations Climate Neutral Now, making Adidas' products sustainable further.</w:t>
      </w:r>
      <w:r>
        <w:rPr>
          <w:rFonts w:ascii="Times New Roman" w:hAnsi="Times New Roman"/>
          <w:bCs/>
          <w:kern w:val="0"/>
          <w:szCs w:val="21"/>
          <w:lang w:bidi="ar"/>
        </w:rPr>
        <w:br/>
        <w:t>In terms of human rights protection, Adidas firmly believes that employee performance and welfa</w:t>
      </w:r>
      <w:r>
        <w:rPr>
          <w:rFonts w:ascii="Times New Roman" w:hAnsi="Times New Roman"/>
          <w:bCs/>
          <w:kern w:val="0"/>
          <w:szCs w:val="21"/>
          <w:lang w:bidi="ar"/>
        </w:rPr>
        <w:t>re and knowledge reserves will have a significant impact on the success of Adidas. For this, </w:t>
      </w:r>
      <w:proofErr w:type="spellStart"/>
      <w:r>
        <w:rPr>
          <w:rFonts w:ascii="Times New Roman" w:hAnsi="Times New Roman"/>
          <w:bCs/>
          <w:kern w:val="0"/>
          <w:szCs w:val="21"/>
          <w:lang w:bidi="ar"/>
        </w:rPr>
        <w:t>Adadas</w:t>
      </w:r>
      <w:proofErr w:type="spellEnd"/>
      <w:r>
        <w:rPr>
          <w:rFonts w:ascii="Times New Roman" w:hAnsi="Times New Roman"/>
          <w:bCs/>
          <w:kern w:val="0"/>
          <w:szCs w:val="21"/>
          <w:lang w:bidi="ar"/>
        </w:rPr>
        <w:t xml:space="preserve"> will use core labor standards as a prerequisite for Adidas business operations, thereby increasing efficiency for enterprises, 2015 In the year of labor rig</w:t>
      </w:r>
      <w:r>
        <w:rPr>
          <w:rFonts w:ascii="Times New Roman" w:hAnsi="Times New Roman"/>
          <w:bCs/>
          <w:kern w:val="0"/>
          <w:szCs w:val="21"/>
          <w:lang w:bidi="ar"/>
        </w:rPr>
        <w:t>hts protection, Adidas became the first company in the industry to publicly publish annual third-party labor and human rights complaint records.</w:t>
      </w:r>
      <w:r>
        <w:rPr>
          <w:rFonts w:ascii="Times New Roman" w:hAnsi="Times New Roman"/>
          <w:bCs/>
          <w:kern w:val="0"/>
          <w:szCs w:val="21"/>
          <w:lang w:bidi="ar"/>
        </w:rPr>
        <w:br/>
        <w:t>In terms of products, Adidas has devoted a lot of efforts. In 2015, it will increase the application of sustain</w:t>
      </w:r>
      <w:r>
        <w:rPr>
          <w:rFonts w:ascii="Times New Roman" w:hAnsi="Times New Roman"/>
          <w:bCs/>
          <w:kern w:val="0"/>
          <w:szCs w:val="21"/>
          <w:lang w:bidi="ar"/>
        </w:rPr>
        <w:t>able materials and cooperate with Parley for the oceans. In addition, sneakers, which are mainly made of yarn and filaments recovered from marine waste, have been withdrawn, which the sustainable development of Adidas.</w:t>
      </w:r>
    </w:p>
    <w:p w:rsidR="00B7736E" w:rsidRDefault="00B7736E"/>
    <w:p w:rsidR="00B7736E" w:rsidRDefault="001B661A">
      <w:pPr>
        <w:pStyle w:val="2"/>
        <w:rPr>
          <w:rFonts w:ascii="Times New Roman" w:hAnsi="Times New Roman" w:cs="Times New Roman"/>
          <w:lang w:bidi="ar"/>
        </w:rPr>
      </w:pPr>
      <w:bookmarkStart w:id="23" w:name="_Toc531033972"/>
      <w:bookmarkStart w:id="24" w:name="_Toc23238"/>
      <w:r>
        <w:rPr>
          <w:rFonts w:ascii="Times New Roman" w:hAnsi="Times New Roman" w:cs="Times New Roman"/>
          <w:lang w:bidi="ar"/>
        </w:rPr>
        <w:t>3.2 Advantages &amp; Disadvantages of th</w:t>
      </w:r>
      <w:r>
        <w:rPr>
          <w:rFonts w:ascii="Times New Roman" w:hAnsi="Times New Roman" w:cs="Times New Roman"/>
          <w:lang w:bidi="ar"/>
        </w:rPr>
        <w:t>e strategy</w:t>
      </w:r>
      <w:bookmarkEnd w:id="23"/>
      <w:bookmarkEnd w:id="24"/>
    </w:p>
    <w:p w:rsidR="00B7736E" w:rsidRDefault="00B7736E">
      <w:pPr>
        <w:rPr>
          <w:rFonts w:ascii="Times New Roman" w:hAnsi="Times New Roman"/>
          <w:b/>
          <w:bCs/>
          <w:kern w:val="0"/>
          <w:szCs w:val="21"/>
          <w:lang w:bidi="ar"/>
        </w:rPr>
      </w:pPr>
    </w:p>
    <w:p w:rsidR="00B7736E" w:rsidRDefault="001B661A">
      <w:pPr>
        <w:pStyle w:val="3"/>
        <w:rPr>
          <w:lang w:bidi="ar"/>
        </w:rPr>
      </w:pPr>
      <w:bookmarkStart w:id="25" w:name="_Toc531033973"/>
      <w:bookmarkStart w:id="26" w:name="_Toc31987"/>
      <w:r>
        <w:rPr>
          <w:rFonts w:hint="eastAsia"/>
          <w:lang w:bidi="ar"/>
        </w:rPr>
        <w:t>3</w:t>
      </w:r>
      <w:r>
        <w:rPr>
          <w:lang w:bidi="ar"/>
        </w:rPr>
        <w:t>.2.1 Advantage</w:t>
      </w:r>
      <w:bookmarkEnd w:id="25"/>
      <w:bookmarkEnd w:id="26"/>
    </w:p>
    <w:p w:rsidR="00B7736E" w:rsidRDefault="00B7736E">
      <w:pPr>
        <w:rPr>
          <w:rFonts w:ascii="Times New Roman" w:hAnsi="Times New Roman"/>
          <w:b/>
          <w:bCs/>
          <w:kern w:val="0"/>
          <w:szCs w:val="21"/>
          <w:lang w:bidi="ar"/>
        </w:rPr>
      </w:pPr>
    </w:p>
    <w:p w:rsidR="00B7736E" w:rsidRDefault="001B661A">
      <w:pPr>
        <w:pStyle w:val="4"/>
        <w:rPr>
          <w:rFonts w:ascii="Times New Roman" w:hAnsi="Times New Roman" w:cs="Times New Roman"/>
          <w:lang w:bidi="ar"/>
        </w:rPr>
      </w:pPr>
      <w:bookmarkStart w:id="27" w:name="_Toc28876"/>
      <w:r>
        <w:rPr>
          <w:rFonts w:ascii="Times New Roman" w:hAnsi="Times New Roman" w:cs="Times New Roman"/>
          <w:lang w:bidi="ar"/>
        </w:rPr>
        <w:t>3.2.1.1 Increased Market Share</w:t>
      </w:r>
      <w:bookmarkEnd w:id="27"/>
    </w:p>
    <w:p w:rsidR="00B7736E" w:rsidRDefault="001B661A">
      <w:pPr>
        <w:rPr>
          <w:rFonts w:ascii="Times New Roman" w:hAnsi="Times New Roman"/>
          <w:bCs/>
          <w:kern w:val="0"/>
          <w:szCs w:val="21"/>
          <w:lang w:bidi="ar"/>
        </w:rPr>
      </w:pPr>
      <w:r>
        <w:rPr>
          <w:rFonts w:ascii="Times New Roman" w:hAnsi="Times New Roman"/>
          <w:bCs/>
          <w:kern w:val="0"/>
          <w:szCs w:val="21"/>
          <w:lang w:bidi="ar"/>
        </w:rPr>
        <w:t>Adidas is a corporation that designs and manufactures shoes, apparel and accessories. Adidas is in the second life cycle of the company and is working actively to increase market share. Because of</w:t>
      </w:r>
      <w:r>
        <w:rPr>
          <w:rFonts w:ascii="Times New Roman" w:hAnsi="Times New Roman"/>
          <w:bCs/>
          <w:kern w:val="0"/>
          <w:szCs w:val="21"/>
          <w:lang w:bidi="ar"/>
        </w:rPr>
        <w:t xml:space="preserve"> the path dependence, Adidas has inherited its previous product line, adapted to a wider market population and has been expanded. At the same time, with China's open market, Adidas successfully participated in the Chinese market and occupied a certain mark</w:t>
      </w:r>
      <w:r>
        <w:rPr>
          <w:rFonts w:ascii="Times New Roman" w:hAnsi="Times New Roman"/>
          <w:bCs/>
          <w:kern w:val="0"/>
          <w:szCs w:val="21"/>
          <w:lang w:bidi="ar"/>
        </w:rPr>
        <w:t>et share, Adidas gained a better advantage in the competition.</w:t>
      </w:r>
    </w:p>
    <w:p w:rsidR="00B7736E" w:rsidRDefault="00B7736E">
      <w:pPr>
        <w:rPr>
          <w:rFonts w:ascii="Times New Roman" w:hAnsi="Times New Roman"/>
          <w:bCs/>
          <w:kern w:val="0"/>
          <w:szCs w:val="21"/>
          <w:lang w:bidi="ar"/>
        </w:rPr>
      </w:pPr>
    </w:p>
    <w:p w:rsidR="00B7736E" w:rsidRDefault="001B661A">
      <w:pPr>
        <w:pStyle w:val="4"/>
        <w:rPr>
          <w:rFonts w:ascii="Times New Roman" w:hAnsi="Times New Roman" w:cs="Times New Roman"/>
          <w:lang w:bidi="ar"/>
        </w:rPr>
      </w:pPr>
      <w:bookmarkStart w:id="28" w:name="_Toc28308"/>
      <w:r>
        <w:rPr>
          <w:rFonts w:ascii="Times New Roman" w:hAnsi="Times New Roman" w:cs="Times New Roman"/>
          <w:lang w:bidi="ar"/>
        </w:rPr>
        <w:t>3.2.1.2 The benefits of the difference strategy for Adidas</w:t>
      </w:r>
      <w:bookmarkEnd w:id="28"/>
    </w:p>
    <w:p w:rsidR="00B7736E" w:rsidRDefault="001B661A">
      <w:pPr>
        <w:rPr>
          <w:rFonts w:ascii="Times New Roman" w:hAnsi="Times New Roman"/>
          <w:bCs/>
          <w:kern w:val="0"/>
          <w:szCs w:val="21"/>
          <w:lang w:bidi="ar"/>
        </w:rPr>
      </w:pPr>
      <w:r>
        <w:rPr>
          <w:rFonts w:ascii="Times New Roman" w:hAnsi="Times New Roman"/>
          <w:bCs/>
          <w:kern w:val="0"/>
          <w:szCs w:val="21"/>
          <w:lang w:bidi="ar"/>
        </w:rPr>
        <w:t>Adidas has won customers' love through a variety of shoes and apparel, and Adidas has never stopped researching new technologies. Thi</w:t>
      </w:r>
      <w:r>
        <w:rPr>
          <w:rFonts w:ascii="Times New Roman" w:hAnsi="Times New Roman"/>
          <w:bCs/>
          <w:kern w:val="0"/>
          <w:szCs w:val="21"/>
          <w:lang w:bidi="ar"/>
        </w:rPr>
        <w:t>s brings a sense of freshness to their consumers, and Adidas products can surprise customers every time, especially when athletes wear Adidas shoes can always get good results. This is inseparable from the impact of product differentiation of Adidas.</w:t>
      </w:r>
      <w:r>
        <w:rPr>
          <w:rFonts w:ascii="Times New Roman" w:hAnsi="Times New Roman"/>
          <w:bCs/>
          <w:kern w:val="0"/>
          <w:szCs w:val="21"/>
          <w:lang w:bidi="ar"/>
        </w:rPr>
        <w:br/>
        <w:t>The m</w:t>
      </w:r>
      <w:r>
        <w:rPr>
          <w:rFonts w:ascii="Times New Roman" w:hAnsi="Times New Roman"/>
          <w:bCs/>
          <w:kern w:val="0"/>
          <w:szCs w:val="21"/>
          <w:lang w:bidi="ar"/>
        </w:rPr>
        <w:t xml:space="preserve">arketing method of sponsoring athletes' shoes and clothing has brought </w:t>
      </w:r>
      <w:proofErr w:type="gramStart"/>
      <w:r>
        <w:rPr>
          <w:rFonts w:ascii="Times New Roman" w:hAnsi="Times New Roman"/>
          <w:bCs/>
          <w:kern w:val="0"/>
          <w:szCs w:val="21"/>
          <w:lang w:bidi="ar"/>
        </w:rPr>
        <w:t>a large number of</w:t>
      </w:r>
      <w:proofErr w:type="gramEnd"/>
      <w:r>
        <w:rPr>
          <w:rFonts w:ascii="Times New Roman" w:hAnsi="Times New Roman"/>
          <w:bCs/>
          <w:kern w:val="0"/>
          <w:szCs w:val="21"/>
          <w:lang w:bidi="ar"/>
        </w:rPr>
        <w:t xml:space="preserve"> customers and orders to Adidas, which makes Adidas' profits higher than expected. And because high-quality products can attract more potential clients, Adidas can get </w:t>
      </w:r>
      <w:r>
        <w:rPr>
          <w:rFonts w:ascii="Times New Roman" w:hAnsi="Times New Roman"/>
          <w:bCs/>
          <w:kern w:val="0"/>
          <w:szCs w:val="21"/>
          <w:lang w:bidi="ar"/>
        </w:rPr>
        <w:t>more benefits from product differentiation.</w:t>
      </w:r>
    </w:p>
    <w:p w:rsidR="00B7736E" w:rsidRDefault="00B7736E">
      <w:pPr>
        <w:rPr>
          <w:rFonts w:ascii="Times New Roman" w:hAnsi="Times New Roman"/>
          <w:bCs/>
          <w:kern w:val="0"/>
          <w:szCs w:val="21"/>
          <w:lang w:bidi="ar"/>
        </w:rPr>
      </w:pPr>
    </w:p>
    <w:p w:rsidR="00B7736E" w:rsidRDefault="001B661A">
      <w:pPr>
        <w:pStyle w:val="3"/>
        <w:rPr>
          <w:lang w:bidi="ar"/>
        </w:rPr>
      </w:pPr>
      <w:bookmarkStart w:id="29" w:name="_Toc531033974"/>
      <w:bookmarkStart w:id="30" w:name="_Toc28661"/>
      <w:r>
        <w:rPr>
          <w:rFonts w:hint="eastAsia"/>
          <w:lang w:bidi="ar"/>
        </w:rPr>
        <w:t>3</w:t>
      </w:r>
      <w:r>
        <w:rPr>
          <w:lang w:bidi="ar"/>
        </w:rPr>
        <w:t>.2.2 Disadvantage</w:t>
      </w:r>
      <w:bookmarkEnd w:id="29"/>
      <w:bookmarkEnd w:id="30"/>
    </w:p>
    <w:p w:rsidR="00B7736E" w:rsidRDefault="00B7736E">
      <w:pPr>
        <w:rPr>
          <w:rFonts w:ascii="Times New Roman" w:hAnsi="Times New Roman"/>
          <w:b/>
          <w:bCs/>
          <w:kern w:val="0"/>
          <w:szCs w:val="21"/>
          <w:lang w:bidi="ar"/>
        </w:rPr>
      </w:pPr>
    </w:p>
    <w:p w:rsidR="00B7736E" w:rsidRDefault="001B661A">
      <w:pPr>
        <w:pStyle w:val="4"/>
        <w:rPr>
          <w:rFonts w:ascii="Times New Roman" w:hAnsi="Times New Roman" w:cs="Times New Roman"/>
          <w:lang w:bidi="ar"/>
        </w:rPr>
      </w:pPr>
      <w:bookmarkStart w:id="31" w:name="_Toc10132"/>
      <w:r>
        <w:rPr>
          <w:rFonts w:ascii="Times New Roman" w:hAnsi="Times New Roman" w:cs="Times New Roman"/>
          <w:lang w:bidi="ar"/>
        </w:rPr>
        <w:t>3.2.2.1 High Cost</w:t>
      </w:r>
      <w:bookmarkEnd w:id="31"/>
    </w:p>
    <w:p w:rsidR="00B7736E" w:rsidRDefault="001B661A">
      <w:pPr>
        <w:rPr>
          <w:rFonts w:ascii="Times New Roman" w:hAnsi="Times New Roman"/>
          <w:bCs/>
          <w:kern w:val="0"/>
          <w:szCs w:val="21"/>
          <w:lang w:bidi="ar"/>
        </w:rPr>
      </w:pPr>
      <w:r>
        <w:rPr>
          <w:rFonts w:ascii="Times New Roman" w:hAnsi="Times New Roman"/>
          <w:bCs/>
          <w:kern w:val="0"/>
          <w:szCs w:val="21"/>
          <w:lang w:bidi="ar"/>
        </w:rPr>
        <w:t>Due to the development of new technology by Adidas, the high cost of Adidas has been lofty. Although the Adidas transfer production line is utilized to maintain the high cos</w:t>
      </w:r>
      <w:r>
        <w:rPr>
          <w:rFonts w:ascii="Times New Roman" w:hAnsi="Times New Roman"/>
          <w:bCs/>
          <w:kern w:val="0"/>
          <w:szCs w:val="21"/>
          <w:lang w:bidi="ar"/>
        </w:rPr>
        <w:t>t of production in Adidas, it is still a drop in the bucket. Adidas can only increase the price of the product. In 2011, fans in New Zealand demanded that Adidas products be reduced in price, because Adidas products are greater than twice the price of loca</w:t>
      </w:r>
      <w:r>
        <w:rPr>
          <w:rFonts w:ascii="Times New Roman" w:hAnsi="Times New Roman"/>
          <w:bCs/>
          <w:kern w:val="0"/>
          <w:szCs w:val="21"/>
          <w:lang w:bidi="ar"/>
        </w:rPr>
        <w:t>l products (</w:t>
      </w:r>
      <w:proofErr w:type="spellStart"/>
      <w:r>
        <w:rPr>
          <w:rFonts w:ascii="Times New Roman" w:hAnsi="Times New Roman"/>
          <w:bCs/>
          <w:kern w:val="0"/>
          <w:szCs w:val="21"/>
          <w:lang w:bidi="ar"/>
        </w:rPr>
        <w:t>Blechynden</w:t>
      </w:r>
      <w:proofErr w:type="spellEnd"/>
      <w:r>
        <w:rPr>
          <w:rFonts w:ascii="Times New Roman" w:hAnsi="Times New Roman"/>
          <w:bCs/>
          <w:kern w:val="0"/>
          <w:szCs w:val="21"/>
          <w:lang w:bidi="ar"/>
        </w:rPr>
        <w:t>, Kent 2011).</w:t>
      </w:r>
      <w:r>
        <w:rPr>
          <w:rFonts w:ascii="Times New Roman" w:hAnsi="Times New Roman" w:hint="eastAsia"/>
          <w:bCs/>
          <w:kern w:val="0"/>
          <w:szCs w:val="21"/>
          <w:lang w:bidi="ar"/>
        </w:rPr>
        <w:t xml:space="preserve"> </w:t>
      </w:r>
    </w:p>
    <w:p w:rsidR="00B7736E" w:rsidRDefault="00B7736E">
      <w:pPr>
        <w:rPr>
          <w:rFonts w:ascii="Times New Roman" w:hAnsi="Times New Roman"/>
          <w:bCs/>
          <w:kern w:val="0"/>
          <w:szCs w:val="21"/>
          <w:lang w:bidi="ar"/>
        </w:rPr>
      </w:pPr>
    </w:p>
    <w:p w:rsidR="00B7736E" w:rsidRDefault="001B661A">
      <w:pPr>
        <w:pStyle w:val="4"/>
        <w:rPr>
          <w:rFonts w:ascii="Times New Roman" w:hAnsi="Times New Roman" w:cs="Times New Roman"/>
        </w:rPr>
      </w:pPr>
      <w:bookmarkStart w:id="32" w:name="_Toc2465"/>
      <w:r>
        <w:rPr>
          <w:rFonts w:ascii="Times New Roman" w:hAnsi="Times New Roman" w:cs="Times New Roman"/>
          <w:lang w:bidi="ar"/>
        </w:rPr>
        <w:t>3.2.2.2 Imitation</w:t>
      </w:r>
      <w:bookmarkEnd w:id="32"/>
    </w:p>
    <w:p w:rsidR="00B7736E" w:rsidRDefault="001B661A">
      <w:pPr>
        <w:rPr>
          <w:rFonts w:ascii="Times New Roman" w:hAnsi="Times New Roman"/>
          <w:bCs/>
          <w:kern w:val="0"/>
          <w:szCs w:val="21"/>
          <w:lang w:bidi="ar"/>
        </w:rPr>
      </w:pPr>
      <w:r>
        <w:rPr>
          <w:rFonts w:ascii="Times New Roman" w:hAnsi="Times New Roman"/>
          <w:bCs/>
          <w:kern w:val="0"/>
          <w:szCs w:val="21"/>
          <w:lang w:bidi="ar"/>
        </w:rPr>
        <w:t>Due to the popularity of the Adidas brand, Adidas will be imitated by others in terms of technology and production. Adidas' main competitor, Nike, imitated Adidas' strategy and started a series of run</w:t>
      </w:r>
      <w:r>
        <w:rPr>
          <w:rFonts w:ascii="Times New Roman" w:hAnsi="Times New Roman"/>
          <w:bCs/>
          <w:kern w:val="0"/>
          <w:szCs w:val="21"/>
          <w:lang w:bidi="ar"/>
        </w:rPr>
        <w:t xml:space="preserve">ning shoes in the 1980s. American market. In other countries, high imitation Adidas shoes because the appearance of work is too close to the original shoes of Adidas, so that Adidas sales staff </w:t>
      </w:r>
      <w:proofErr w:type="spellStart"/>
      <w:r>
        <w:rPr>
          <w:rFonts w:ascii="Times New Roman" w:hAnsi="Times New Roman"/>
          <w:bCs/>
          <w:kern w:val="0"/>
          <w:szCs w:val="21"/>
          <w:lang w:bidi="ar"/>
        </w:rPr>
        <w:t>can not</w:t>
      </w:r>
      <w:proofErr w:type="spellEnd"/>
      <w:r>
        <w:rPr>
          <w:rFonts w:ascii="Times New Roman" w:hAnsi="Times New Roman"/>
          <w:bCs/>
          <w:kern w:val="0"/>
          <w:szCs w:val="21"/>
          <w:lang w:bidi="ar"/>
        </w:rPr>
        <w:t xml:space="preserve"> tell whether it is produced by Adidas, which is a big </w:t>
      </w:r>
      <w:r>
        <w:rPr>
          <w:rFonts w:ascii="Times New Roman" w:hAnsi="Times New Roman"/>
          <w:bCs/>
          <w:kern w:val="0"/>
          <w:szCs w:val="21"/>
          <w:lang w:bidi="ar"/>
        </w:rPr>
        <w:t>blow to the brand effect of Adidas. Moreover, Adidas spends a lot of money every year to encourage product innovation. If it is dug away by other merchants at high prices, this will be a great blow to Adidas.</w:t>
      </w:r>
    </w:p>
    <w:p w:rsidR="00B7736E" w:rsidRDefault="00B7736E">
      <w:pPr>
        <w:rPr>
          <w:rFonts w:ascii="Segoe UI" w:eastAsia="Segoe UI" w:hAnsi="Segoe UI" w:cs="Segoe UI"/>
          <w:color w:val="3B3B3B"/>
          <w:szCs w:val="21"/>
          <w:shd w:val="clear" w:color="auto" w:fill="FFFFFF"/>
        </w:rPr>
      </w:pPr>
    </w:p>
    <w:p w:rsidR="00B7736E" w:rsidRDefault="001B661A">
      <w:pPr>
        <w:pStyle w:val="1"/>
        <w:rPr>
          <w:rFonts w:ascii="Times New Roman" w:hAnsi="Times New Roman" w:cs="Times New Roman"/>
          <w:sz w:val="36"/>
          <w:szCs w:val="36"/>
          <w:lang w:bidi="ar"/>
        </w:rPr>
      </w:pPr>
      <w:bookmarkStart w:id="33" w:name="_Toc531033975"/>
      <w:bookmarkStart w:id="34" w:name="_Toc21542"/>
      <w:r>
        <w:rPr>
          <w:rFonts w:ascii="Times New Roman" w:hAnsi="Times New Roman" w:cs="Times New Roman"/>
          <w:sz w:val="36"/>
          <w:szCs w:val="36"/>
          <w:lang w:bidi="ar"/>
        </w:rPr>
        <w:t>4.</w:t>
      </w:r>
      <w:bookmarkStart w:id="35" w:name="_Hlk531016676"/>
      <w:r>
        <w:rPr>
          <w:rFonts w:ascii="Times New Roman" w:hAnsi="Times New Roman" w:cs="Times New Roman"/>
          <w:sz w:val="36"/>
          <w:szCs w:val="36"/>
          <w:lang w:bidi="ar"/>
        </w:rPr>
        <w:t xml:space="preserve"> Conclusion</w:t>
      </w:r>
      <w:bookmarkEnd w:id="33"/>
      <w:bookmarkEnd w:id="34"/>
      <w:bookmarkEnd w:id="35"/>
    </w:p>
    <w:p w:rsidR="00B7736E" w:rsidRDefault="00B7736E">
      <w:pPr>
        <w:rPr>
          <w:rFonts w:ascii="Times New Roman" w:hAnsi="Times New Roman"/>
          <w:bCs/>
          <w:kern w:val="0"/>
          <w:szCs w:val="21"/>
          <w:lang w:bidi="ar"/>
        </w:rPr>
      </w:pPr>
    </w:p>
    <w:p w:rsidR="00B7736E" w:rsidRDefault="001B661A">
      <w:pPr>
        <w:rPr>
          <w:rFonts w:ascii="Times New Roman" w:hAnsi="Times New Roman"/>
          <w:bCs/>
          <w:kern w:val="0"/>
          <w:szCs w:val="21"/>
          <w:lang w:bidi="ar"/>
        </w:rPr>
      </w:pPr>
      <w:r>
        <w:rPr>
          <w:rFonts w:ascii="Times New Roman" w:hAnsi="Times New Roman"/>
          <w:bCs/>
          <w:kern w:val="0"/>
          <w:szCs w:val="21"/>
          <w:lang w:bidi="ar"/>
        </w:rPr>
        <w:t xml:space="preserve">Adidas had </w:t>
      </w:r>
      <w:r>
        <w:rPr>
          <w:rFonts w:ascii="Times New Roman" w:hAnsi="Times New Roman"/>
          <w:bCs/>
          <w:kern w:val="0"/>
          <w:szCs w:val="21"/>
          <w:lang w:bidi="ar"/>
        </w:rPr>
        <w:t>a competitive advantage through a differentiation strategy. Through product diversification, technological innovation and the establishment of corporate social responsibility, Adidas has a good reputation and constant profits.</w:t>
      </w:r>
      <w:r>
        <w:rPr>
          <w:rFonts w:ascii="Times New Roman" w:hAnsi="Times New Roman"/>
          <w:bCs/>
          <w:kern w:val="0"/>
          <w:szCs w:val="21"/>
          <w:lang w:bidi="ar"/>
        </w:rPr>
        <w:br/>
        <w:t> </w:t>
      </w:r>
      <w:r>
        <w:rPr>
          <w:rFonts w:ascii="Times New Roman" w:hAnsi="Times New Roman"/>
          <w:bCs/>
          <w:kern w:val="0"/>
          <w:szCs w:val="21"/>
          <w:lang w:bidi="ar"/>
        </w:rPr>
        <w:br/>
        <w:t>Adidas achieved a different</w:t>
      </w:r>
      <w:r>
        <w:rPr>
          <w:rFonts w:ascii="Times New Roman" w:hAnsi="Times New Roman"/>
          <w:bCs/>
          <w:kern w:val="0"/>
          <w:szCs w:val="21"/>
          <w:lang w:bidi="ar"/>
        </w:rPr>
        <w:t>iated strategy</w:t>
      </w:r>
      <w:r>
        <w:rPr>
          <w:rFonts w:ascii="Times New Roman" w:hAnsi="Times New Roman"/>
          <w:bCs/>
          <w:kern w:val="0"/>
          <w:szCs w:val="21"/>
          <w:lang w:bidi="ar"/>
        </w:rPr>
        <w:br/>
        <w:t xml:space="preserve">1. Through the creation of diversified products, we constantly bring new and old customers the experience of quality </w:t>
      </w:r>
      <w:proofErr w:type="gramStart"/>
      <w:r>
        <w:rPr>
          <w:rFonts w:ascii="Times New Roman" w:hAnsi="Times New Roman"/>
          <w:bCs/>
          <w:kern w:val="0"/>
          <w:szCs w:val="21"/>
          <w:lang w:bidi="ar"/>
        </w:rPr>
        <w:t>products, and</w:t>
      </w:r>
      <w:proofErr w:type="gramEnd"/>
      <w:r>
        <w:rPr>
          <w:rFonts w:ascii="Times New Roman" w:hAnsi="Times New Roman"/>
          <w:bCs/>
          <w:kern w:val="0"/>
          <w:szCs w:val="21"/>
          <w:lang w:bidi="ar"/>
        </w:rPr>
        <w:t xml:space="preserve"> create high quality brands.</w:t>
      </w:r>
      <w:r>
        <w:rPr>
          <w:rFonts w:ascii="Times New Roman" w:hAnsi="Times New Roman"/>
          <w:bCs/>
          <w:kern w:val="0"/>
          <w:szCs w:val="21"/>
          <w:lang w:bidi="ar"/>
        </w:rPr>
        <w:br/>
        <w:t>2. By establishing CSR, giving Adidas a new goal, while bringing a series of susta</w:t>
      </w:r>
      <w:r>
        <w:rPr>
          <w:rFonts w:ascii="Times New Roman" w:hAnsi="Times New Roman"/>
          <w:bCs/>
          <w:kern w:val="0"/>
          <w:szCs w:val="21"/>
          <w:lang w:bidi="ar"/>
        </w:rPr>
        <w:t>inable economic and brand recognition</w:t>
      </w:r>
      <w:r>
        <w:rPr>
          <w:rFonts w:ascii="Times New Roman" w:hAnsi="Times New Roman"/>
          <w:bCs/>
          <w:kern w:val="0"/>
          <w:szCs w:val="21"/>
          <w:lang w:bidi="ar"/>
        </w:rPr>
        <w:br/>
        <w:t> </w:t>
      </w:r>
      <w:r>
        <w:rPr>
          <w:rFonts w:ascii="Times New Roman" w:hAnsi="Times New Roman"/>
          <w:bCs/>
          <w:kern w:val="0"/>
          <w:szCs w:val="21"/>
          <w:lang w:bidi="ar"/>
        </w:rPr>
        <w:br/>
        <w:t>Adidas' advantages from the differentiation strategy include:</w:t>
      </w:r>
      <w:r>
        <w:rPr>
          <w:rFonts w:ascii="Times New Roman" w:hAnsi="Times New Roman"/>
          <w:bCs/>
          <w:kern w:val="0"/>
          <w:szCs w:val="21"/>
          <w:lang w:bidi="ar"/>
        </w:rPr>
        <w:br/>
        <w:t>1. For the loyalty of the Adidas brand, allowing customers to purchase Adidas products. Adidas gains more profits</w:t>
      </w:r>
      <w:r>
        <w:rPr>
          <w:rFonts w:ascii="Times New Roman" w:hAnsi="Times New Roman"/>
          <w:bCs/>
          <w:kern w:val="0"/>
          <w:szCs w:val="21"/>
          <w:lang w:bidi="ar"/>
        </w:rPr>
        <w:br/>
        <w:t>2. Huge market share; by the 1980s, thro</w:t>
      </w:r>
      <w:r>
        <w:rPr>
          <w:rFonts w:ascii="Times New Roman" w:hAnsi="Times New Roman"/>
          <w:bCs/>
          <w:kern w:val="0"/>
          <w:szCs w:val="21"/>
          <w:lang w:bidi="ar"/>
        </w:rPr>
        <w:t>ugh the differentiation strategy, occupied most of the US market</w:t>
      </w:r>
      <w:r>
        <w:rPr>
          <w:rFonts w:ascii="Times New Roman" w:hAnsi="Times New Roman"/>
          <w:bCs/>
          <w:kern w:val="0"/>
          <w:szCs w:val="21"/>
          <w:lang w:bidi="ar"/>
        </w:rPr>
        <w:br/>
        <w:t> </w:t>
      </w:r>
      <w:r>
        <w:rPr>
          <w:rFonts w:ascii="Times New Roman" w:hAnsi="Times New Roman"/>
          <w:bCs/>
          <w:kern w:val="0"/>
          <w:szCs w:val="21"/>
          <w:lang w:bidi="ar"/>
        </w:rPr>
        <w:br/>
        <w:t>The disadvantages of using a differentiation strategy are:</w:t>
      </w:r>
      <w:r>
        <w:rPr>
          <w:rFonts w:ascii="Times New Roman" w:hAnsi="Times New Roman"/>
          <w:bCs/>
          <w:kern w:val="0"/>
          <w:szCs w:val="21"/>
          <w:lang w:bidi="ar"/>
        </w:rPr>
        <w:br/>
        <w:t>The cost is already too high, if Adidas loses customer loyalty, it will make Adidas lose its competitive advantage.</w:t>
      </w:r>
    </w:p>
    <w:p w:rsidR="00B7736E" w:rsidRDefault="00B7736E">
      <w:pPr>
        <w:rPr>
          <w:rFonts w:ascii="Segoe UI" w:eastAsia="Segoe UI" w:hAnsi="Segoe UI" w:cs="Segoe UI"/>
          <w:color w:val="3B3B3B"/>
          <w:szCs w:val="21"/>
          <w:shd w:val="clear" w:color="auto" w:fill="FFFFFF"/>
        </w:rPr>
      </w:pPr>
    </w:p>
    <w:p w:rsidR="00B7736E" w:rsidRDefault="001B661A">
      <w:pPr>
        <w:pStyle w:val="1"/>
        <w:rPr>
          <w:rFonts w:ascii="Times New Roman" w:hAnsi="Times New Roman" w:cs="Times New Roman"/>
          <w:sz w:val="36"/>
          <w:szCs w:val="36"/>
          <w:lang w:bidi="ar"/>
        </w:rPr>
      </w:pPr>
      <w:bookmarkStart w:id="36" w:name="_Toc531033976"/>
      <w:bookmarkStart w:id="37" w:name="_Toc16453"/>
      <w:r>
        <w:rPr>
          <w:rFonts w:ascii="Times New Roman" w:hAnsi="Times New Roman" w:cs="Times New Roman"/>
          <w:sz w:val="36"/>
          <w:szCs w:val="36"/>
          <w:lang w:bidi="ar"/>
        </w:rPr>
        <w:t>5</w:t>
      </w:r>
      <w:r>
        <w:rPr>
          <w:rFonts w:ascii="Times New Roman" w:hAnsi="Times New Roman" w:cs="Times New Roman"/>
          <w:sz w:val="36"/>
          <w:szCs w:val="36"/>
          <w:lang w:bidi="ar"/>
        </w:rPr>
        <w:t>．</w:t>
      </w:r>
      <w:r>
        <w:rPr>
          <w:rFonts w:ascii="Times New Roman" w:hAnsi="Times New Roman" w:cs="Times New Roman"/>
          <w:sz w:val="36"/>
          <w:szCs w:val="36"/>
          <w:lang w:bidi="ar"/>
        </w:rPr>
        <w:t>Recommendations</w:t>
      </w:r>
      <w:bookmarkEnd w:id="36"/>
      <w:bookmarkEnd w:id="37"/>
      <w:r>
        <w:rPr>
          <w:rFonts w:ascii="Times New Roman" w:hAnsi="Times New Roman" w:cs="Times New Roman"/>
          <w:sz w:val="36"/>
          <w:szCs w:val="36"/>
          <w:lang w:bidi="ar"/>
        </w:rPr>
        <w:t xml:space="preserve"> </w:t>
      </w:r>
    </w:p>
    <w:p w:rsidR="00B7736E" w:rsidRDefault="001B661A">
      <w:pPr>
        <w:rPr>
          <w:rFonts w:ascii="Times New Roman" w:hAnsi="Times New Roman"/>
          <w:bCs/>
          <w:kern w:val="0"/>
          <w:szCs w:val="21"/>
          <w:lang w:bidi="ar"/>
        </w:rPr>
      </w:pPr>
      <w:r>
        <w:rPr>
          <w:rFonts w:ascii="Times New Roman" w:hAnsi="Times New Roman"/>
          <w:bCs/>
          <w:kern w:val="0"/>
          <w:szCs w:val="21"/>
          <w:lang w:bidi="ar"/>
        </w:rPr>
        <w:t>1. Continue to implement differentiated strategies, expand market share, and improve product competitiveness</w:t>
      </w:r>
      <w:r>
        <w:rPr>
          <w:rFonts w:ascii="Times New Roman" w:hAnsi="Times New Roman"/>
          <w:bCs/>
          <w:kern w:val="0"/>
          <w:szCs w:val="21"/>
          <w:lang w:bidi="ar"/>
        </w:rPr>
        <w:br/>
        <w:t>2. Apply for patents for innovative products to prevent plagiarism</w:t>
      </w:r>
      <w:r>
        <w:rPr>
          <w:rFonts w:ascii="Times New Roman" w:hAnsi="Times New Roman"/>
          <w:bCs/>
          <w:kern w:val="0"/>
          <w:szCs w:val="21"/>
          <w:lang w:bidi="ar"/>
        </w:rPr>
        <w:br/>
        <w:t>3. Deepen corporate social responsibility is to gain more bra</w:t>
      </w:r>
      <w:r>
        <w:rPr>
          <w:rFonts w:ascii="Times New Roman" w:hAnsi="Times New Roman"/>
          <w:bCs/>
          <w:kern w:val="0"/>
          <w:szCs w:val="21"/>
          <w:lang w:bidi="ar"/>
        </w:rPr>
        <w:t>nd awareness</w:t>
      </w:r>
      <w:r>
        <w:rPr>
          <w:rFonts w:ascii="Times New Roman" w:hAnsi="Times New Roman"/>
          <w:bCs/>
          <w:kern w:val="0"/>
          <w:szCs w:val="21"/>
          <w:lang w:bidi="ar"/>
        </w:rPr>
        <w:br/>
        <w:t>4. Maintain R&amp;D department and improve product innovation to improve customer</w:t>
      </w:r>
    </w:p>
    <w:p w:rsidR="00B7736E" w:rsidRDefault="00B7736E"/>
    <w:p w:rsidR="00B7736E" w:rsidRDefault="00B7736E"/>
    <w:p w:rsidR="00B7736E" w:rsidRDefault="00B7736E"/>
    <w:p w:rsidR="00B7736E" w:rsidRDefault="00B7736E"/>
    <w:p w:rsidR="00B7736E" w:rsidRDefault="00B7736E"/>
    <w:p w:rsidR="00B7736E" w:rsidRDefault="00B7736E"/>
    <w:p w:rsidR="00B7736E" w:rsidRDefault="00B7736E"/>
    <w:p w:rsidR="00B7736E" w:rsidRDefault="00B7736E"/>
    <w:p w:rsidR="00B7736E" w:rsidRDefault="00B7736E"/>
    <w:p w:rsidR="00B7736E" w:rsidRDefault="00B7736E"/>
    <w:p w:rsidR="00B7736E" w:rsidRDefault="00B7736E"/>
    <w:p w:rsidR="00B7736E" w:rsidRDefault="00B7736E">
      <w:pPr>
        <w:rPr>
          <w:rFonts w:ascii="Times New Roman" w:hAnsi="Times New Roman"/>
          <w:b/>
          <w:bCs/>
          <w:kern w:val="0"/>
          <w:szCs w:val="21"/>
          <w:lang w:bidi="ar"/>
        </w:rPr>
      </w:pPr>
    </w:p>
    <w:p w:rsidR="00B7736E" w:rsidRDefault="001B661A">
      <w:pPr>
        <w:pStyle w:val="1"/>
        <w:rPr>
          <w:rFonts w:ascii="Times New Roman" w:hAnsi="Times New Roman" w:cs="Times New Roman"/>
          <w:sz w:val="36"/>
          <w:szCs w:val="36"/>
          <w:lang w:bidi="ar"/>
        </w:rPr>
      </w:pPr>
      <w:bookmarkStart w:id="38" w:name="_Toc531033977"/>
      <w:bookmarkStart w:id="39" w:name="_Toc32721"/>
      <w:bookmarkStart w:id="40" w:name="_GoBack"/>
      <w:bookmarkEnd w:id="40"/>
      <w:r>
        <w:rPr>
          <w:rFonts w:ascii="Times New Roman" w:hAnsi="Times New Roman" w:cs="Times New Roman"/>
          <w:sz w:val="36"/>
          <w:szCs w:val="36"/>
          <w:lang w:bidi="ar"/>
        </w:rPr>
        <w:t>6.Reference</w:t>
      </w:r>
      <w:bookmarkEnd w:id="38"/>
      <w:bookmarkEnd w:id="39"/>
    </w:p>
    <w:p w:rsidR="00B7736E" w:rsidRDefault="001B661A">
      <w:hyperlink r:id="rId6" w:history="1">
        <w:r>
          <w:t>"Adidas Group History"</w:t>
        </w:r>
      </w:hyperlink>
      <w:r>
        <w:t>. adidas-group.</w:t>
      </w:r>
      <w:r>
        <w:t>com. Archived from </w:t>
      </w:r>
      <w:hyperlink r:id="rId7" w:history="1">
        <w:r>
          <w:t>the original</w:t>
        </w:r>
      </w:hyperlink>
      <w:r>
        <w:t xml:space="preserve"> on 8 February 2015. </w:t>
      </w:r>
    </w:p>
    <w:p w:rsidR="00B7736E" w:rsidRDefault="001B661A">
      <w:hyperlink r:id="rId8" w:history="1">
        <w:r>
          <w:t>"Adi</w:t>
        </w:r>
        <w:r>
          <w:t>das, Deutsche Telekom, Infineon: German Equity Preview"</w:t>
        </w:r>
      </w:hyperlink>
      <w:r>
        <w:t>. </w:t>
      </w:r>
      <w:hyperlink r:id="rId9" w:tooltip="Bloomberg L.P." w:history="1">
        <w:r>
          <w:t>Bloomberg L.P.</w:t>
        </w:r>
      </w:hyperlink>
      <w:r>
        <w:t> 16 January 2008. Archived from </w:t>
      </w:r>
      <w:hyperlink r:id="rId10" w:history="1">
        <w:r>
          <w:t>the original</w:t>
        </w:r>
      </w:hyperlink>
      <w:r>
        <w:t> on 6 November 2012.</w:t>
      </w:r>
    </w:p>
    <w:p w:rsidR="00B7736E" w:rsidRDefault="001B661A">
      <w:r>
        <w:t> </w:t>
      </w:r>
      <w:hyperlink r:id="rId11" w:history="1">
        <w:r>
          <w:t xml:space="preserve">Adidas 1 Is </w:t>
        </w:r>
        <w:proofErr w:type="gramStart"/>
        <w:r>
          <w:t>The</w:t>
        </w:r>
        <w:proofErr w:type="gramEnd"/>
        <w:r>
          <w:t xml:space="preserve"> Most Technically Advanced Running Shoe</w:t>
        </w:r>
      </w:hyperlink>
      <w:r>
        <w:t> Popular Mechanics, 7 December 2004</w:t>
      </w:r>
    </w:p>
    <w:p w:rsidR="00B7736E" w:rsidRDefault="001B661A">
      <w:r>
        <w:t>Boughton, J.M., 2002. The </w:t>
      </w:r>
      <w:r>
        <w:t>Bretton Woods proposal: an indepth </w:t>
      </w:r>
      <w:proofErr w:type="gramStart"/>
      <w:r>
        <w:t>look.PoliticalScience</w:t>
      </w:r>
      <w:proofErr w:type="gramEnd"/>
      <w:r>
        <w:t> Quarterly, 42(6), p.564-78.</w:t>
      </w:r>
    </w:p>
    <w:p w:rsidR="00B7736E" w:rsidRDefault="001B661A">
      <w:r>
        <w:t> </w:t>
      </w:r>
      <w:proofErr w:type="spellStart"/>
      <w:r>
        <w:t>Blechynden</w:t>
      </w:r>
      <w:proofErr w:type="spellEnd"/>
      <w:r>
        <w:t>, Kent (8 August 2011). </w:t>
      </w:r>
      <w:hyperlink r:id="rId12" w:history="1">
        <w:r>
          <w:t xml:space="preserve">"Adidas stands by All Blacks jersey </w:t>
        </w:r>
        <w:r>
          <w:t>price"</w:t>
        </w:r>
      </w:hyperlink>
      <w:r>
        <w:t xml:space="preserve">. The Dominion Post. </w:t>
      </w:r>
    </w:p>
    <w:p w:rsidR="00B7736E" w:rsidRDefault="001B661A">
      <w:hyperlink r:id="rId13" w:history="1">
        <w:r>
          <w:t>Clothing items</w:t>
        </w:r>
      </w:hyperlink>
      <w:r>
        <w:t> in Adidas website</w:t>
      </w:r>
    </w:p>
    <w:p w:rsidR="00B7736E" w:rsidRDefault="001B661A">
      <w:hyperlink r:id="rId14" w:history="1">
        <w:r>
          <w:t>"Creating a Common Good Balance Sheet"</w:t>
        </w:r>
      </w:hyperlink>
      <w:r>
        <w:t>. Economy for the Common Good. Archived from </w:t>
      </w:r>
      <w:hyperlink r:id="rId15" w:history="1">
        <w:r>
          <w:t>the original</w:t>
        </w:r>
      </w:hyperlink>
      <w:r>
        <w:t> on April 26, 2013. Retrieved August 19, 2016.</w:t>
      </w:r>
    </w:p>
    <w:p w:rsidR="00B7736E" w:rsidRDefault="001B661A">
      <w:hyperlink r:id="rId16" w:history="1">
        <w:r>
          <w:t>"Corporate social responsibility and financial performance: correlation or misspecification?"</w:t>
        </w:r>
      </w:hyperlink>
      <w:r>
        <w:t>. Strategic Management Journal. 21 (5): 603–609. </w:t>
      </w:r>
      <w:hyperlink r:id="rId17" w:tooltip="Digital object identifier" w:history="1">
        <w:r>
          <w:t>doi</w:t>
        </w:r>
      </w:hyperlink>
      <w:r>
        <w:t>:</w:t>
      </w:r>
      <w:hyperlink r:id="rId18" w:history="1">
        <w:r>
          <w:t>10.1002/(SICI)1097-0266(200005)21:5&lt;603::AID-SMJ101&gt;3.0.CO</w:t>
        </w:r>
        <w:r>
          <w:t>;2-3</w:t>
        </w:r>
      </w:hyperlink>
      <w:r>
        <w:t>.Beatty, Jeffrey F.; Samuelson, Susan S. (2009). Introduction to Business Law. Cengage Learning.</w:t>
      </w:r>
    </w:p>
    <w:p w:rsidR="00B7736E" w:rsidRDefault="001B661A">
      <w:proofErr w:type="gramStart"/>
      <w:r>
        <w:t>Fishman,R.</w:t>
      </w:r>
      <w:proofErr w:type="gramEnd"/>
      <w:r>
        <w:t>, 2005. Therise and fall of suburbia. [e-book]. Chester: CastlePress.</w:t>
      </w:r>
      <w:r>
        <w:br/>
      </w:r>
      <w:r>
        <w:t>Available at: libweb.anglia.ac.uk/ E-books [accessed 5June2005]</w:t>
      </w:r>
    </w:p>
    <w:p w:rsidR="00B7736E" w:rsidRDefault="001B661A">
      <w:hyperlink r:id="rId19" w:history="1">
        <w:r>
          <w:t>"'Impossible Is Nothing' Adidas launches Ne</w:t>
        </w:r>
        <w:r>
          <w:t>w Global Brand Advertising Campaign"</w:t>
        </w:r>
      </w:hyperlink>
      <w:r>
        <w:t>. adidas-group.com. Retrieved 3 June 2016.</w:t>
      </w:r>
    </w:p>
    <w:p w:rsidR="00B7736E" w:rsidRDefault="001B661A">
      <w:r>
        <w:t xml:space="preserve">Kemper, J.; </w:t>
      </w:r>
      <w:proofErr w:type="spellStart"/>
      <w:r>
        <w:t>Shilke</w:t>
      </w:r>
      <w:proofErr w:type="spellEnd"/>
      <w:r>
        <w:t xml:space="preserve">, O.; Reimann, M.; Wang, X.; </w:t>
      </w:r>
      <w:proofErr w:type="spellStart"/>
      <w:r>
        <w:t>Brettel</w:t>
      </w:r>
      <w:proofErr w:type="spellEnd"/>
      <w:r>
        <w:t>, M. (2013). "Competition-motivated corporate social responsibility". Journal of Business Research. 66 (10): 1954. </w:t>
      </w:r>
      <w:hyperlink r:id="rId20" w:tooltip="Digital object identifier" w:history="1">
        <w:r>
          <w:t>doi</w:t>
        </w:r>
      </w:hyperlink>
      <w:r>
        <w:t>:</w:t>
      </w:r>
      <w:hyperlink r:id="rId21" w:history="1">
        <w:r>
          <w:t>10.1016/j.jbusres.2013.02.018</w:t>
        </w:r>
      </w:hyperlink>
      <w:r>
        <w:t>.</w:t>
      </w:r>
    </w:p>
    <w:p w:rsidR="00B7736E" w:rsidRDefault="001B661A">
      <w:proofErr w:type="spellStart"/>
      <w:r>
        <w:t>Klarsfeld</w:t>
      </w:r>
      <w:proofErr w:type="spellEnd"/>
      <w:r>
        <w:t xml:space="preserve">, A., </w:t>
      </w:r>
      <w:proofErr w:type="spellStart"/>
      <w:r>
        <w:t>Delpuech</w:t>
      </w:r>
      <w:proofErr w:type="spellEnd"/>
      <w:r>
        <w:t xml:space="preserve">, C. (2008). Hard law, soft law, weak </w:t>
      </w:r>
      <w:r>
        <w:t xml:space="preserve">law: the implications of the neo-institutional and social regulation theories on CSR and the distinction between hard and soft law, Working Paper, Toulouse Business </w:t>
      </w:r>
      <w:proofErr w:type="spellStart"/>
      <w:r>
        <w:t>School</w:t>
      </w:r>
      <w:r>
        <w:t>McWilliams</w:t>
      </w:r>
      <w:proofErr w:type="spellEnd"/>
      <w:r>
        <w:t xml:space="preserve">, Abagail; Siegel, Donald (6 April </w:t>
      </w:r>
      <w:r>
        <w:t>2000). </w:t>
      </w:r>
    </w:p>
    <w:p w:rsidR="00B7736E" w:rsidRDefault="001B661A">
      <w:r>
        <w:t>Michael E. Porter, "How Competit</w:t>
      </w:r>
      <w:r>
        <w:t>ive Forces Shape Strategy," May 1979 (Vol. 59, No. 2), pp. 137-145.</w:t>
      </w:r>
    </w:p>
    <w:p w:rsidR="00B7736E" w:rsidRDefault="001B661A">
      <w:proofErr w:type="gramStart"/>
      <w:r>
        <w:t>Perry,C.</w:t>
      </w:r>
      <w:proofErr w:type="gramEnd"/>
      <w:r>
        <w:t>, 2001. What health care assistants know about cleanhands. Nursing Times,97(22</w:t>
      </w:r>
      <w:proofErr w:type="gramStart"/>
      <w:r>
        <w:t>),p.</w:t>
      </w:r>
      <w:proofErr w:type="gramEnd"/>
      <w:r>
        <w:t>63-6Porter, Michael E. (1980). </w:t>
      </w:r>
      <w:hyperlink r:id="rId22" w:history="1">
        <w:r>
          <w:t>Competitive Strategy</w:t>
        </w:r>
      </w:hyperlink>
      <w:r>
        <w:t>. Free Press.</w:t>
      </w:r>
    </w:p>
    <w:p w:rsidR="00B7736E" w:rsidRDefault="001B661A">
      <w:r>
        <w:t xml:space="preserve">Wood, Donna J. (1991). "Corporate </w:t>
      </w:r>
      <w:r>
        <w:t>Social Performance Revisited". The Academy of Management Review. </w:t>
      </w:r>
    </w:p>
    <w:p w:rsidR="00B7736E" w:rsidRDefault="001B661A">
      <w:r>
        <w:t>Sheehy, Benedict (2015-10-01). "Defining CSR: Problems and Solutions". Journal of Business Ethics. </w:t>
      </w:r>
    </w:p>
    <w:p w:rsidR="00B7736E" w:rsidRDefault="001B661A">
      <w:r>
        <w:t>Gamble, Arthur A. Thompson, Jr., A.J. Strickland III, John E. (2010). Crafting and executi</w:t>
      </w:r>
      <w:r>
        <w:t xml:space="preserve">ng </w:t>
      </w:r>
      <w:proofErr w:type="gramStart"/>
      <w:r>
        <w:t>strategy :</w:t>
      </w:r>
      <w:proofErr w:type="gramEnd"/>
      <w:r>
        <w:t xml:space="preserve"> the quest for competitive advantage : concepts and cases (17th ed.). Boston: McGraw-Hill/Irwin. p. 149</w:t>
      </w:r>
    </w:p>
    <w:p w:rsidR="00B7736E" w:rsidRDefault="001B661A">
      <w:r>
        <w:t>Sheehy, Benedict (2015-10-01). "Defining CSR: Problems and Solutions".</w:t>
      </w:r>
      <w:r>
        <w:t> Journal of Business Ethics. 131 (3): 625–648. </w:t>
      </w:r>
      <w:hyperlink r:id="rId23" w:tooltip="Digital object identifier" w:history="1">
        <w:r>
          <w:t>doi</w:t>
        </w:r>
      </w:hyperlink>
      <w:r>
        <w:t>:</w:t>
      </w:r>
      <w:hyperlink r:id="rId24" w:history="1">
        <w:r>
          <w:t>10.1007/s10551-014-2281-x</w:t>
        </w:r>
      </w:hyperlink>
    </w:p>
    <w:p w:rsidR="00B7736E" w:rsidRDefault="001B661A">
      <w:r>
        <w:t> </w:t>
      </w:r>
      <w:hyperlink r:id="rId25" w:history="1">
        <w:r>
          <w:t>"United Nations Global Compact"</w:t>
        </w:r>
      </w:hyperlink>
      <w:r>
        <w:t> (PDF). Retrieved 19 January 2018.</w:t>
      </w:r>
    </w:p>
    <w:p w:rsidR="00B7736E" w:rsidRDefault="001B661A">
      <w:r>
        <w:t>Wood, Donna J. (1991). "Corporate Social Performance Revisited". The Academy of Management Review. 16 (4): 691–718. </w:t>
      </w:r>
      <w:hyperlink r:id="rId26" w:tooltip="Digital object identifier" w:history="1">
        <w:r>
          <w:t>doi</w:t>
        </w:r>
      </w:hyperlink>
      <w:r>
        <w:t>:</w:t>
      </w:r>
      <w:hyperlink r:id="rId27" w:history="1">
        <w:r>
          <w:t>10.2307/258977</w:t>
        </w:r>
      </w:hyperlink>
    </w:p>
    <w:p w:rsidR="00B7736E" w:rsidRDefault="001B661A">
      <w:r>
        <w:t> </w:t>
      </w:r>
      <w:proofErr w:type="spellStart"/>
      <w:r>
        <w:t>Zhuoqiong</w:t>
      </w:r>
      <w:proofErr w:type="spellEnd"/>
      <w:r>
        <w:t>, Wang (November 6, 2015). </w:t>
      </w:r>
      <w:hyperlink r:id="rId28" w:history="1">
        <w:r>
          <w:t>"Adidas unveils new five-yea</w:t>
        </w:r>
        <w:r>
          <w:t>r plan to strengthen business growth"</w:t>
        </w:r>
      </w:hyperlink>
      <w:r>
        <w:t>. China Daily. Retrieved 2018-01-26.</w:t>
      </w:r>
    </w:p>
    <w:p w:rsidR="00B7736E" w:rsidRDefault="001B661A">
      <w:hyperlink r:id="rId29" w:history="1">
        <w:r>
          <w:t>2016 FULL YEAR RESULTS"</w:t>
        </w:r>
      </w:hyperlink>
      <w:r>
        <w:t> (PDF). adidas.</w:t>
      </w:r>
    </w:p>
    <w:sectPr w:rsidR="00B7736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154"/>
    <w:rsid w:val="00001D62"/>
    <w:rsid w:val="00023BBC"/>
    <w:rsid w:val="000342F9"/>
    <w:rsid w:val="00073739"/>
    <w:rsid w:val="0008496F"/>
    <w:rsid w:val="000A75C3"/>
    <w:rsid w:val="000B5A6B"/>
    <w:rsid w:val="000F25BF"/>
    <w:rsid w:val="00191EB8"/>
    <w:rsid w:val="00192858"/>
    <w:rsid w:val="001B661A"/>
    <w:rsid w:val="001F6247"/>
    <w:rsid w:val="00222A5E"/>
    <w:rsid w:val="00260FE5"/>
    <w:rsid w:val="00265B9A"/>
    <w:rsid w:val="00293C59"/>
    <w:rsid w:val="002F299E"/>
    <w:rsid w:val="00324221"/>
    <w:rsid w:val="003A1CFD"/>
    <w:rsid w:val="004C4F1F"/>
    <w:rsid w:val="005253EE"/>
    <w:rsid w:val="00563C7F"/>
    <w:rsid w:val="00573577"/>
    <w:rsid w:val="0057519B"/>
    <w:rsid w:val="00620ED5"/>
    <w:rsid w:val="006213C7"/>
    <w:rsid w:val="006302F7"/>
    <w:rsid w:val="006477F8"/>
    <w:rsid w:val="006630DD"/>
    <w:rsid w:val="006C29F7"/>
    <w:rsid w:val="00700D0F"/>
    <w:rsid w:val="0070100A"/>
    <w:rsid w:val="007534BC"/>
    <w:rsid w:val="00760EBB"/>
    <w:rsid w:val="00770D02"/>
    <w:rsid w:val="00787AA4"/>
    <w:rsid w:val="007C7BF6"/>
    <w:rsid w:val="008A37D3"/>
    <w:rsid w:val="008D425C"/>
    <w:rsid w:val="008E78D3"/>
    <w:rsid w:val="009C345E"/>
    <w:rsid w:val="00A278E8"/>
    <w:rsid w:val="00B504A3"/>
    <w:rsid w:val="00B567BB"/>
    <w:rsid w:val="00B7736E"/>
    <w:rsid w:val="00C247D9"/>
    <w:rsid w:val="00CC1EE8"/>
    <w:rsid w:val="00D229C6"/>
    <w:rsid w:val="00D641C2"/>
    <w:rsid w:val="00D81F2A"/>
    <w:rsid w:val="00D843D8"/>
    <w:rsid w:val="00DF4E71"/>
    <w:rsid w:val="00EC0ADA"/>
    <w:rsid w:val="00F35154"/>
    <w:rsid w:val="00F57EE4"/>
    <w:rsid w:val="00FE1679"/>
    <w:rsid w:val="1926194E"/>
    <w:rsid w:val="6A675F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42DCD"/>
  <w15:docId w15:val="{A4DEE933-1B41-4CD1-9357-849EF2D89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link w:val="10"/>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pPr>
      <w:ind w:leftChars="400" w:left="840"/>
    </w:pPr>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style>
  <w:style w:type="paragraph" w:styleId="TOC4">
    <w:name w:val="toc 4"/>
    <w:basedOn w:val="a"/>
    <w:next w:val="a"/>
    <w:uiPriority w:val="39"/>
    <w:semiHidden/>
    <w:unhideWhenUsed/>
    <w:pPr>
      <w:ind w:leftChars="600" w:left="1260"/>
    </w:pPr>
  </w:style>
  <w:style w:type="paragraph" w:styleId="TOC2">
    <w:name w:val="toc 2"/>
    <w:basedOn w:val="a"/>
    <w:next w:val="a"/>
    <w:uiPriority w:val="39"/>
    <w:unhideWhenUsed/>
    <w:pPr>
      <w:ind w:leftChars="200" w:left="420"/>
    </w:pPr>
  </w:style>
  <w:style w:type="character" w:styleId="a7">
    <w:name w:val="Hyperlink"/>
    <w:basedOn w:val="a0"/>
    <w:uiPriority w:val="99"/>
    <w:unhideWhenUsed/>
    <w:rPr>
      <w:color w:val="0000FF"/>
      <w:u w:val="single"/>
    </w:rPr>
  </w:style>
  <w:style w:type="character" w:styleId="HTML">
    <w:name w:val="HTML Cite"/>
    <w:basedOn w:val="a0"/>
    <w:uiPriority w:val="99"/>
    <w:semiHidden/>
    <w:unhideWhenUsed/>
    <w:rPr>
      <w:i/>
      <w:iCs/>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reference-accessdate">
    <w:name w:val="reference-accessdate"/>
    <w:basedOn w:val="a0"/>
  </w:style>
  <w:style w:type="character" w:customStyle="1" w:styleId="nowrap">
    <w:name w:val="nowrap"/>
    <w:basedOn w:val="a0"/>
  </w:style>
  <w:style w:type="character" w:customStyle="1" w:styleId="cs1-format">
    <w:name w:val="cs1-format"/>
    <w:basedOn w:val="a0"/>
  </w:style>
  <w:style w:type="character" w:customStyle="1" w:styleId="10">
    <w:name w:val="标题 1 字符"/>
    <w:basedOn w:val="a0"/>
    <w:link w:val="1"/>
    <w:uiPriority w:val="9"/>
    <w:rPr>
      <w:rFonts w:ascii="宋体" w:eastAsia="宋体" w:hAnsi="宋体" w:cs="宋体"/>
      <w:b/>
      <w:bCs/>
      <w:kern w:val="36"/>
      <w:sz w:val="48"/>
      <w:szCs w:val="48"/>
    </w:rPr>
  </w:style>
  <w:style w:type="character" w:customStyle="1" w:styleId="reference-text">
    <w:name w:val="reference-text"/>
    <w:basedOn w:val="a0"/>
  </w:style>
  <w:style w:type="character" w:customStyle="1" w:styleId="mw-cite-backlink">
    <w:name w:val="mw-cite-backlink"/>
    <w:basedOn w:val="a0"/>
  </w:style>
  <w:style w:type="character" w:customStyle="1" w:styleId="cite-accessibility-label">
    <w:name w:val="cite-accessibility-label"/>
    <w:basedOn w:val="a0"/>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character" w:customStyle="1" w:styleId="30">
    <w:name w:val="标题 3 字符"/>
    <w:basedOn w:val="a0"/>
    <w:link w:val="3"/>
    <w:uiPriority w:val="9"/>
    <w:rPr>
      <w:rFonts w:ascii="Calibri" w:hAnsi="Calibri"/>
      <w:b/>
      <w:bCs/>
      <w:kern w:val="2"/>
      <w:sz w:val="32"/>
      <w:szCs w:val="32"/>
    </w:rPr>
  </w:style>
  <w:style w:type="character" w:customStyle="1" w:styleId="40">
    <w:name w:val="标题 4 字符"/>
    <w:basedOn w:val="a0"/>
    <w:link w:val="4"/>
    <w:uiPriority w:val="9"/>
    <w:rPr>
      <w:rFonts w:asciiTheme="majorHAnsi" w:eastAsiaTheme="majorEastAsia" w:hAnsiTheme="majorHAnsi" w:cstheme="majorBidi"/>
      <w:b/>
      <w:bCs/>
      <w:kern w:val="2"/>
      <w:sz w:val="28"/>
      <w:szCs w:val="28"/>
    </w:rPr>
  </w:style>
  <w:style w:type="paragraph" w:customStyle="1" w:styleId="TOC10">
    <w:name w:val="TOC 标题1"/>
    <w:basedOn w:val="1"/>
    <w:next w:val="a"/>
    <w:uiPriority w:val="39"/>
    <w:unhideWhenUsed/>
    <w:qFormat/>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eb.archive.org/web/20121106120858/http:/www.bloomberg.com/apps/news?pid=newsarchive&amp;sid=ah3ZhaeNWMdM&amp;refer=germany" TargetMode="External"/><Relationship Id="rId13" Type="http://schemas.openxmlformats.org/officeDocument/2006/relationships/hyperlink" Target="http://www.adidas.com/us/originals-apparel" TargetMode="External"/><Relationship Id="rId18" Type="http://schemas.openxmlformats.org/officeDocument/2006/relationships/hyperlink" Target="https://doi.org/10.1002/(SICI)1097-0266(200005)21:5%3c603::AID-SMJ101%3e3.0.CO;2-3" TargetMode="External"/><Relationship Id="rId26" Type="http://schemas.openxmlformats.org/officeDocument/2006/relationships/hyperlink" Target="https://en.wikipedia.org/wiki/Digital_object_identifier" TargetMode="External"/><Relationship Id="rId3" Type="http://schemas.openxmlformats.org/officeDocument/2006/relationships/styles" Target="styles.xml"/><Relationship Id="rId21" Type="http://schemas.openxmlformats.org/officeDocument/2006/relationships/hyperlink" Target="https://doi.org/10.1016/j.jbusres.2013.02.018" TargetMode="External"/><Relationship Id="rId7" Type="http://schemas.openxmlformats.org/officeDocument/2006/relationships/hyperlink" Target="http://www.adidas-group.com/en/group/history/" TargetMode="External"/><Relationship Id="rId12" Type="http://schemas.openxmlformats.org/officeDocument/2006/relationships/hyperlink" Target="http://www.stuff.co.nz/business/money/5410579/Adidas-stands-by-All-Blacks-jersey-price" TargetMode="External"/><Relationship Id="rId17" Type="http://schemas.openxmlformats.org/officeDocument/2006/relationships/hyperlink" Target="https://en.wikipedia.org/wiki/Digital_object_identifier" TargetMode="External"/><Relationship Id="rId25" Type="http://schemas.openxmlformats.org/officeDocument/2006/relationships/hyperlink" Target="http://www.unglobalcompact.org/docs/communication_on_progress/COP_Policy_Feb11.pdf" TargetMode="External"/><Relationship Id="rId2" Type="http://schemas.openxmlformats.org/officeDocument/2006/relationships/customXml" Target="../customXml/item2.xml"/><Relationship Id="rId16" Type="http://schemas.openxmlformats.org/officeDocument/2006/relationships/hyperlink" Target="http://onlinelibrary.wiley.com/doi/10.1002/(SICI)1097-0266(200005)21:5%3c603::AID-SMJ101%3e3.0.CO;2-3/abstract" TargetMode="External"/><Relationship Id="rId20" Type="http://schemas.openxmlformats.org/officeDocument/2006/relationships/hyperlink" Target="https://en.wikipedia.org/wiki/Digital_object_identifier" TargetMode="External"/><Relationship Id="rId29" Type="http://schemas.openxmlformats.org/officeDocument/2006/relationships/hyperlink" Target="http://www.adidas-group.com/media/filer_public/b5/e5/b5e592f2-ae28-407b-85e2-df22416f98b3/adidasag_2016fyresults-en.pdf" TargetMode="External"/><Relationship Id="rId1" Type="http://schemas.openxmlformats.org/officeDocument/2006/relationships/customXml" Target="../customXml/item1.xml"/><Relationship Id="rId6" Type="http://schemas.openxmlformats.org/officeDocument/2006/relationships/hyperlink" Target="https://web.archive.org/web/20150208215436/http:/www.adidas-group.com/en/group/history/" TargetMode="External"/><Relationship Id="rId11" Type="http://schemas.openxmlformats.org/officeDocument/2006/relationships/hyperlink" Target="http://www.popularmechanics.com/outdoors/recreation/1278181" TargetMode="External"/><Relationship Id="rId24" Type="http://schemas.openxmlformats.org/officeDocument/2006/relationships/hyperlink" Target="https://doi.org/10.1007/s10551-014-2281-x" TargetMode="External"/><Relationship Id="rId5" Type="http://schemas.openxmlformats.org/officeDocument/2006/relationships/webSettings" Target="webSettings.xml"/><Relationship Id="rId15" Type="http://schemas.openxmlformats.org/officeDocument/2006/relationships/hyperlink" Target="http://economia-del-bene-comune.it/en/content/creating-common-good-balance-sheet" TargetMode="External"/><Relationship Id="rId23" Type="http://schemas.openxmlformats.org/officeDocument/2006/relationships/hyperlink" Target="https://en.wikipedia.org/wiki/Digital_object_identifier" TargetMode="External"/><Relationship Id="rId28" Type="http://schemas.openxmlformats.org/officeDocument/2006/relationships/hyperlink" Target="http://www.chinadaily.com.cn/business/2015-11/06/content_22390945.htm" TargetMode="External"/><Relationship Id="rId10" Type="http://schemas.openxmlformats.org/officeDocument/2006/relationships/hyperlink" Target="https://www.bloomberg.com/apps/news?pid=newsarchive&amp;sid=ah3ZhaeNWMdM&amp;refer=germany" TargetMode="External"/><Relationship Id="rId19" Type="http://schemas.openxmlformats.org/officeDocument/2006/relationships/hyperlink" Target="http://www.adidas-group.com/en/media/news-archive/press-releases/2004/impossible-nothing-adidas-launches-new-global-brand-advertisin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Bloomberg_L.P." TargetMode="External"/><Relationship Id="rId14" Type="http://schemas.openxmlformats.org/officeDocument/2006/relationships/hyperlink" Target="https://web.archive.org/web/20130426095936/http://economia-del-bene-comune.it/en/content/creating-common-good-balance-sheet" TargetMode="External"/><Relationship Id="rId22" Type="http://schemas.openxmlformats.org/officeDocument/2006/relationships/hyperlink" Target="https://en.wikipedia.org/wiki/Competitive_Strategy" TargetMode="External"/><Relationship Id="rId27" Type="http://schemas.openxmlformats.org/officeDocument/2006/relationships/hyperlink" Target="https://doi.org/10.2307/258977" TargetMode="Externa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FCD167-62AF-40F3-83E4-E7F2F6816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3110</Words>
  <Characters>17733</Characters>
  <Application>Microsoft Office Word</Application>
  <DocSecurity>0</DocSecurity>
  <Lines>147</Lines>
  <Paragraphs>41</Paragraphs>
  <ScaleCrop>false</ScaleCrop>
  <Company/>
  <LinksUpToDate>false</LinksUpToDate>
  <CharactersWithSpaces>20802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仲文 安</dc:creator>
  <cp:lastModifiedBy>仲文 安</cp:lastModifiedBy>
  <cp:revision>6</cp:revision>
  <dcterms:created xsi:type="dcterms:W3CDTF">2018-11-25T00:50:00Z</dcterms:created>
  <dcterms:modified xsi:type="dcterms:W3CDTF">2018-11-26T22:46:00Z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ies>
</file>