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47657C" w14:textId="35E72851" w:rsidR="001E68A3" w:rsidRDefault="001E68A3" w:rsidP="009A3C71">
      <w:pPr>
        <w:spacing w:before="100" w:beforeAutospacing="1" w:after="100" w:afterAutospacing="1"/>
        <w:rPr>
          <w:sz w:val="28"/>
          <w:szCs w:val="28"/>
        </w:rPr>
      </w:pPr>
    </w:p>
    <w:p w14:paraId="03B9747D" w14:textId="77777777" w:rsidR="00A17690" w:rsidRDefault="00A17690" w:rsidP="001E68A3">
      <w:pPr>
        <w:spacing w:before="100" w:beforeAutospacing="1" w:after="100" w:afterAutospacing="1"/>
        <w:jc w:val="center"/>
        <w:rPr>
          <w:b/>
          <w:bCs/>
          <w:sz w:val="48"/>
          <w:szCs w:val="48"/>
        </w:rPr>
      </w:pPr>
    </w:p>
    <w:p w14:paraId="00A71D3D" w14:textId="77777777" w:rsidR="00A17690" w:rsidRDefault="00A17690" w:rsidP="001E68A3">
      <w:pPr>
        <w:spacing w:before="100" w:beforeAutospacing="1" w:after="100" w:afterAutospacing="1"/>
        <w:jc w:val="center"/>
        <w:rPr>
          <w:b/>
          <w:bCs/>
          <w:sz w:val="48"/>
          <w:szCs w:val="48"/>
        </w:rPr>
      </w:pPr>
    </w:p>
    <w:p w14:paraId="3788D449" w14:textId="77777777" w:rsidR="00A17690" w:rsidRDefault="00A17690" w:rsidP="001E68A3">
      <w:pPr>
        <w:spacing w:before="100" w:beforeAutospacing="1" w:after="100" w:afterAutospacing="1"/>
        <w:jc w:val="center"/>
        <w:rPr>
          <w:b/>
          <w:bCs/>
          <w:sz w:val="48"/>
          <w:szCs w:val="48"/>
        </w:rPr>
      </w:pPr>
    </w:p>
    <w:p w14:paraId="024615ED" w14:textId="261966C8" w:rsidR="001E68A3" w:rsidRDefault="001E68A3" w:rsidP="001E68A3">
      <w:pPr>
        <w:spacing w:before="100" w:beforeAutospacing="1" w:after="100" w:afterAutospacing="1"/>
        <w:jc w:val="center"/>
        <w:rPr>
          <w:b/>
          <w:bCs/>
          <w:sz w:val="48"/>
          <w:szCs w:val="48"/>
        </w:rPr>
      </w:pPr>
      <w:r w:rsidRPr="001E68A3">
        <w:rPr>
          <w:b/>
          <w:bCs/>
          <w:sz w:val="48"/>
          <w:szCs w:val="48"/>
        </w:rPr>
        <w:t>Environmental Sustainability</w:t>
      </w:r>
    </w:p>
    <w:p w14:paraId="003EBEBE" w14:textId="6BFA7053" w:rsidR="001E68A3" w:rsidRDefault="001E68A3" w:rsidP="001E68A3">
      <w:pPr>
        <w:spacing w:before="100" w:beforeAutospacing="1" w:after="100" w:afterAutospacing="1"/>
        <w:jc w:val="center"/>
        <w:rPr>
          <w:b/>
          <w:bCs/>
          <w:sz w:val="48"/>
          <w:szCs w:val="48"/>
        </w:rPr>
      </w:pPr>
      <w:r>
        <w:rPr>
          <w:b/>
          <w:bCs/>
          <w:sz w:val="48"/>
          <w:szCs w:val="48"/>
        </w:rPr>
        <w:t>BMMB7004</w:t>
      </w:r>
    </w:p>
    <w:p w14:paraId="656B4CA6" w14:textId="60685B50" w:rsidR="001E68A3" w:rsidRDefault="001E68A3" w:rsidP="001E68A3">
      <w:pPr>
        <w:spacing w:before="100" w:beforeAutospacing="1" w:after="100" w:afterAutospacing="1"/>
        <w:jc w:val="center"/>
        <w:rPr>
          <w:b/>
          <w:bCs/>
          <w:sz w:val="48"/>
          <w:szCs w:val="48"/>
        </w:rPr>
      </w:pPr>
    </w:p>
    <w:p w14:paraId="1E83F231" w14:textId="46EF0B61" w:rsidR="001E68A3" w:rsidRDefault="001E68A3" w:rsidP="001E68A3">
      <w:pPr>
        <w:spacing w:before="100" w:beforeAutospacing="1" w:after="100" w:afterAutospacing="1"/>
        <w:jc w:val="center"/>
        <w:rPr>
          <w:b/>
          <w:bCs/>
          <w:sz w:val="48"/>
          <w:szCs w:val="48"/>
        </w:rPr>
      </w:pPr>
    </w:p>
    <w:p w14:paraId="5B947050" w14:textId="68A5925D" w:rsidR="001E68A3" w:rsidRDefault="001E68A3" w:rsidP="001E68A3">
      <w:pPr>
        <w:spacing w:before="100" w:beforeAutospacing="1" w:after="100" w:afterAutospacing="1"/>
        <w:jc w:val="center"/>
        <w:rPr>
          <w:b/>
          <w:bCs/>
          <w:sz w:val="48"/>
          <w:szCs w:val="48"/>
        </w:rPr>
      </w:pPr>
    </w:p>
    <w:p w14:paraId="32ECE9CE" w14:textId="45D24C84" w:rsidR="001E68A3" w:rsidRDefault="001E68A3" w:rsidP="001E68A3">
      <w:pPr>
        <w:spacing w:before="100" w:beforeAutospacing="1" w:after="100" w:afterAutospacing="1"/>
        <w:jc w:val="center"/>
        <w:rPr>
          <w:b/>
          <w:bCs/>
          <w:sz w:val="48"/>
          <w:szCs w:val="48"/>
        </w:rPr>
      </w:pPr>
    </w:p>
    <w:p w14:paraId="2FCE4523" w14:textId="173F19BF" w:rsidR="001E68A3" w:rsidRDefault="001E68A3" w:rsidP="001E68A3">
      <w:pPr>
        <w:spacing w:before="100" w:beforeAutospacing="1" w:after="100" w:afterAutospacing="1"/>
        <w:jc w:val="center"/>
        <w:rPr>
          <w:b/>
          <w:bCs/>
          <w:sz w:val="48"/>
          <w:szCs w:val="48"/>
        </w:rPr>
      </w:pPr>
    </w:p>
    <w:p w14:paraId="6ACB798B" w14:textId="09419A5E" w:rsidR="001E68A3" w:rsidRDefault="001E68A3" w:rsidP="001E68A3">
      <w:pPr>
        <w:spacing w:before="100" w:beforeAutospacing="1" w:after="100" w:afterAutospacing="1"/>
        <w:jc w:val="right"/>
        <w:rPr>
          <w:sz w:val="48"/>
          <w:szCs w:val="48"/>
        </w:rPr>
      </w:pPr>
      <w:proofErr w:type="spellStart"/>
      <w:r>
        <w:rPr>
          <w:sz w:val="48"/>
          <w:szCs w:val="48"/>
        </w:rPr>
        <w:t>Marilena</w:t>
      </w:r>
      <w:proofErr w:type="spellEnd"/>
      <w:r>
        <w:rPr>
          <w:sz w:val="48"/>
          <w:szCs w:val="48"/>
        </w:rPr>
        <w:t xml:space="preserve"> Ligia Stan</w:t>
      </w:r>
    </w:p>
    <w:p w14:paraId="34CBC91D" w14:textId="01B3FFB1" w:rsidR="001E68A3" w:rsidRDefault="001E68A3" w:rsidP="001E68A3">
      <w:pPr>
        <w:spacing w:before="100" w:beforeAutospacing="1" w:after="100" w:afterAutospacing="1"/>
        <w:jc w:val="right"/>
        <w:rPr>
          <w:sz w:val="48"/>
          <w:szCs w:val="48"/>
        </w:rPr>
      </w:pPr>
      <w:r>
        <w:rPr>
          <w:sz w:val="48"/>
          <w:szCs w:val="48"/>
        </w:rPr>
        <w:t>1812196</w:t>
      </w:r>
    </w:p>
    <w:p w14:paraId="7164CD30" w14:textId="4320AADE" w:rsidR="001E68A3" w:rsidRDefault="001E68A3" w:rsidP="001E68A3">
      <w:pPr>
        <w:spacing w:before="100" w:beforeAutospacing="1" w:after="100" w:afterAutospacing="1"/>
        <w:jc w:val="right"/>
        <w:rPr>
          <w:sz w:val="48"/>
          <w:szCs w:val="48"/>
        </w:rPr>
      </w:pPr>
    </w:p>
    <w:p w14:paraId="548A0891" w14:textId="77777777" w:rsidR="001E68A3" w:rsidRDefault="001E68A3" w:rsidP="001E68A3">
      <w:pPr>
        <w:spacing w:before="100" w:beforeAutospacing="1" w:after="100" w:afterAutospacing="1"/>
        <w:jc w:val="center"/>
        <w:rPr>
          <w:b/>
          <w:bCs/>
          <w:sz w:val="40"/>
          <w:szCs w:val="40"/>
        </w:rPr>
      </w:pPr>
    </w:p>
    <w:p w14:paraId="5ACAF049" w14:textId="77777777" w:rsidR="001E68A3" w:rsidRDefault="001E68A3" w:rsidP="001E68A3">
      <w:pPr>
        <w:spacing w:before="100" w:beforeAutospacing="1" w:after="100" w:afterAutospacing="1"/>
        <w:jc w:val="center"/>
        <w:rPr>
          <w:b/>
          <w:bCs/>
          <w:sz w:val="40"/>
          <w:szCs w:val="40"/>
        </w:rPr>
      </w:pPr>
    </w:p>
    <w:p w14:paraId="5747DDF0" w14:textId="0023BB95" w:rsidR="001E68A3" w:rsidRPr="001E68A3" w:rsidRDefault="001E68A3" w:rsidP="00885D87">
      <w:pPr>
        <w:spacing w:before="100" w:beforeAutospacing="1" w:after="100" w:afterAutospacing="1"/>
        <w:jc w:val="center"/>
        <w:rPr>
          <w:b/>
          <w:bCs/>
          <w:sz w:val="40"/>
          <w:szCs w:val="40"/>
        </w:rPr>
      </w:pPr>
      <w:r w:rsidRPr="001E68A3">
        <w:rPr>
          <w:b/>
          <w:bCs/>
          <w:sz w:val="40"/>
          <w:szCs w:val="40"/>
        </w:rPr>
        <w:t>University of Wales Trinity Saint David</w:t>
      </w:r>
    </w:p>
    <w:p w14:paraId="09B125CF" w14:textId="0CE50CF0" w:rsidR="0016350C" w:rsidRDefault="0016350C" w:rsidP="00FE519E">
      <w:pPr>
        <w:spacing w:before="100" w:beforeAutospacing="1" w:after="100" w:afterAutospacing="1"/>
        <w:rPr>
          <w:b/>
          <w:bCs/>
          <w:sz w:val="28"/>
          <w:szCs w:val="28"/>
        </w:rPr>
      </w:pPr>
    </w:p>
    <w:p w14:paraId="7C0B59B2" w14:textId="77777777" w:rsidR="001D7D7A" w:rsidRPr="001D7D7A" w:rsidRDefault="001D7D7A" w:rsidP="009A3C71">
      <w:pPr>
        <w:spacing w:before="100" w:beforeAutospacing="1" w:after="100" w:afterAutospacing="1"/>
        <w:rPr>
          <w:b/>
          <w:bCs/>
          <w:sz w:val="28"/>
          <w:szCs w:val="28"/>
        </w:rPr>
      </w:pPr>
    </w:p>
    <w:p w14:paraId="137AEE27" w14:textId="77777777" w:rsidR="001D7D7A" w:rsidRDefault="001D7D7A" w:rsidP="009A3C71">
      <w:pPr>
        <w:spacing w:before="100" w:beforeAutospacing="1" w:after="100" w:afterAutospacing="1"/>
        <w:rPr>
          <w:b/>
          <w:bCs/>
          <w:sz w:val="28"/>
          <w:szCs w:val="28"/>
        </w:rPr>
      </w:pPr>
    </w:p>
    <w:p w14:paraId="5068AC7E" w14:textId="77777777" w:rsidR="001D7D7A" w:rsidRDefault="001D7D7A" w:rsidP="009A3C71">
      <w:pPr>
        <w:spacing w:before="100" w:beforeAutospacing="1" w:after="100" w:afterAutospacing="1"/>
        <w:rPr>
          <w:b/>
          <w:bCs/>
          <w:sz w:val="28"/>
          <w:szCs w:val="28"/>
        </w:rPr>
      </w:pPr>
    </w:p>
    <w:sdt>
      <w:sdtPr>
        <w:id w:val="1643925346"/>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05EBBD07" w14:textId="280A5F7F" w:rsidR="00FE519E" w:rsidRPr="0038180E" w:rsidRDefault="00FE519E" w:rsidP="0038180E">
          <w:pPr>
            <w:pStyle w:val="TOCHeading"/>
            <w:spacing w:line="360" w:lineRule="auto"/>
            <w:rPr>
              <w:rFonts w:ascii="Times New Roman" w:hAnsi="Times New Roman" w:cs="Times New Roman"/>
              <w:color w:val="000000" w:themeColor="text1"/>
            </w:rPr>
          </w:pPr>
          <w:r w:rsidRPr="0038180E">
            <w:rPr>
              <w:rFonts w:ascii="Times New Roman" w:hAnsi="Times New Roman" w:cs="Times New Roman"/>
              <w:color w:val="000000" w:themeColor="text1"/>
            </w:rPr>
            <w:t>Table of Contents</w:t>
          </w:r>
        </w:p>
        <w:p w14:paraId="69154B04" w14:textId="51039323" w:rsidR="0038180E" w:rsidRDefault="00FE519E">
          <w:pPr>
            <w:pStyle w:val="TOC1"/>
            <w:tabs>
              <w:tab w:val="right" w:leader="dot" w:pos="9010"/>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99123492" w:history="1">
            <w:r w:rsidR="0038180E" w:rsidRPr="00BE5018">
              <w:rPr>
                <w:rStyle w:val="Hyperlink"/>
                <w:noProof/>
              </w:rPr>
              <w:t>Report - Environmental Experience</w:t>
            </w:r>
            <w:r w:rsidR="0038180E">
              <w:rPr>
                <w:noProof/>
                <w:webHidden/>
              </w:rPr>
              <w:tab/>
            </w:r>
            <w:r w:rsidR="0038180E">
              <w:rPr>
                <w:noProof/>
                <w:webHidden/>
              </w:rPr>
              <w:fldChar w:fldCharType="begin"/>
            </w:r>
            <w:r w:rsidR="0038180E">
              <w:rPr>
                <w:noProof/>
                <w:webHidden/>
              </w:rPr>
              <w:instrText xml:space="preserve"> PAGEREF _Toc99123492 \h </w:instrText>
            </w:r>
            <w:r w:rsidR="0038180E">
              <w:rPr>
                <w:noProof/>
                <w:webHidden/>
              </w:rPr>
            </w:r>
            <w:r w:rsidR="0038180E">
              <w:rPr>
                <w:noProof/>
                <w:webHidden/>
              </w:rPr>
              <w:fldChar w:fldCharType="separate"/>
            </w:r>
            <w:r w:rsidR="00E3333C">
              <w:rPr>
                <w:noProof/>
                <w:webHidden/>
              </w:rPr>
              <w:t>4</w:t>
            </w:r>
            <w:r w:rsidR="0038180E">
              <w:rPr>
                <w:noProof/>
                <w:webHidden/>
              </w:rPr>
              <w:fldChar w:fldCharType="end"/>
            </w:r>
          </w:hyperlink>
        </w:p>
        <w:p w14:paraId="70EBCACB" w14:textId="0CD9796B" w:rsidR="0038180E" w:rsidRDefault="0038180E">
          <w:pPr>
            <w:pStyle w:val="TOC2"/>
            <w:tabs>
              <w:tab w:val="right" w:leader="dot" w:pos="9010"/>
            </w:tabs>
            <w:rPr>
              <w:rFonts w:eastAsiaTheme="minorEastAsia" w:cstheme="minorBidi"/>
              <w:b w:val="0"/>
              <w:bCs w:val="0"/>
              <w:noProof/>
              <w:sz w:val="24"/>
              <w:szCs w:val="24"/>
            </w:rPr>
          </w:pPr>
          <w:hyperlink w:anchor="_Toc99123493" w:history="1">
            <w:r w:rsidRPr="00BE5018">
              <w:rPr>
                <w:rStyle w:val="Hyperlink"/>
                <w:noProof/>
              </w:rPr>
              <w:t>Executive Summary</w:t>
            </w:r>
            <w:r>
              <w:rPr>
                <w:noProof/>
                <w:webHidden/>
              </w:rPr>
              <w:tab/>
            </w:r>
            <w:r>
              <w:rPr>
                <w:noProof/>
                <w:webHidden/>
              </w:rPr>
              <w:fldChar w:fldCharType="begin"/>
            </w:r>
            <w:r>
              <w:rPr>
                <w:noProof/>
                <w:webHidden/>
              </w:rPr>
              <w:instrText xml:space="preserve"> PAGEREF _Toc99123493 \h </w:instrText>
            </w:r>
            <w:r>
              <w:rPr>
                <w:noProof/>
                <w:webHidden/>
              </w:rPr>
            </w:r>
            <w:r>
              <w:rPr>
                <w:noProof/>
                <w:webHidden/>
              </w:rPr>
              <w:fldChar w:fldCharType="separate"/>
            </w:r>
            <w:r w:rsidR="00E3333C">
              <w:rPr>
                <w:noProof/>
                <w:webHidden/>
              </w:rPr>
              <w:t>4</w:t>
            </w:r>
            <w:r>
              <w:rPr>
                <w:noProof/>
                <w:webHidden/>
              </w:rPr>
              <w:fldChar w:fldCharType="end"/>
            </w:r>
          </w:hyperlink>
        </w:p>
        <w:p w14:paraId="20CFAEA1" w14:textId="225F8DD6" w:rsidR="0038180E" w:rsidRDefault="0038180E">
          <w:pPr>
            <w:pStyle w:val="TOC2"/>
            <w:tabs>
              <w:tab w:val="right" w:leader="dot" w:pos="9010"/>
            </w:tabs>
            <w:rPr>
              <w:rFonts w:eastAsiaTheme="minorEastAsia" w:cstheme="minorBidi"/>
              <w:b w:val="0"/>
              <w:bCs w:val="0"/>
              <w:noProof/>
              <w:sz w:val="24"/>
              <w:szCs w:val="24"/>
            </w:rPr>
          </w:pPr>
          <w:hyperlink w:anchor="_Toc99123494" w:history="1">
            <w:r w:rsidRPr="00BE5018">
              <w:rPr>
                <w:rStyle w:val="Hyperlink"/>
                <w:noProof/>
              </w:rPr>
              <w:t>Introduction</w:t>
            </w:r>
            <w:r>
              <w:rPr>
                <w:noProof/>
                <w:webHidden/>
              </w:rPr>
              <w:tab/>
            </w:r>
            <w:r>
              <w:rPr>
                <w:noProof/>
                <w:webHidden/>
              </w:rPr>
              <w:fldChar w:fldCharType="begin"/>
            </w:r>
            <w:r>
              <w:rPr>
                <w:noProof/>
                <w:webHidden/>
              </w:rPr>
              <w:instrText xml:space="preserve"> PAGEREF _Toc99123494 \h </w:instrText>
            </w:r>
            <w:r>
              <w:rPr>
                <w:noProof/>
                <w:webHidden/>
              </w:rPr>
            </w:r>
            <w:r>
              <w:rPr>
                <w:noProof/>
                <w:webHidden/>
              </w:rPr>
              <w:fldChar w:fldCharType="separate"/>
            </w:r>
            <w:r w:rsidR="00E3333C">
              <w:rPr>
                <w:noProof/>
                <w:webHidden/>
              </w:rPr>
              <w:t>4</w:t>
            </w:r>
            <w:r>
              <w:rPr>
                <w:noProof/>
                <w:webHidden/>
              </w:rPr>
              <w:fldChar w:fldCharType="end"/>
            </w:r>
          </w:hyperlink>
        </w:p>
        <w:p w14:paraId="5A6B2B15" w14:textId="5E3C1368" w:rsidR="0038180E" w:rsidRDefault="0038180E">
          <w:pPr>
            <w:pStyle w:val="TOC2"/>
            <w:tabs>
              <w:tab w:val="right" w:leader="dot" w:pos="9010"/>
            </w:tabs>
            <w:rPr>
              <w:rFonts w:eastAsiaTheme="minorEastAsia" w:cstheme="minorBidi"/>
              <w:b w:val="0"/>
              <w:bCs w:val="0"/>
              <w:noProof/>
              <w:sz w:val="24"/>
              <w:szCs w:val="24"/>
            </w:rPr>
          </w:pPr>
          <w:hyperlink w:anchor="_Toc99123495" w:history="1">
            <w:r w:rsidRPr="00BE5018">
              <w:rPr>
                <w:rStyle w:val="Hyperlink"/>
                <w:noProof/>
                <w:shd w:val="clear" w:color="auto" w:fill="FFFFFF"/>
              </w:rPr>
              <w:t>Findings</w:t>
            </w:r>
            <w:r>
              <w:rPr>
                <w:noProof/>
                <w:webHidden/>
              </w:rPr>
              <w:tab/>
            </w:r>
            <w:r>
              <w:rPr>
                <w:noProof/>
                <w:webHidden/>
              </w:rPr>
              <w:fldChar w:fldCharType="begin"/>
            </w:r>
            <w:r>
              <w:rPr>
                <w:noProof/>
                <w:webHidden/>
              </w:rPr>
              <w:instrText xml:space="preserve"> PAGEREF _Toc99123495 \h </w:instrText>
            </w:r>
            <w:r>
              <w:rPr>
                <w:noProof/>
                <w:webHidden/>
              </w:rPr>
            </w:r>
            <w:r>
              <w:rPr>
                <w:noProof/>
                <w:webHidden/>
              </w:rPr>
              <w:fldChar w:fldCharType="separate"/>
            </w:r>
            <w:r w:rsidR="00E3333C">
              <w:rPr>
                <w:noProof/>
                <w:webHidden/>
              </w:rPr>
              <w:t>4</w:t>
            </w:r>
            <w:r>
              <w:rPr>
                <w:noProof/>
                <w:webHidden/>
              </w:rPr>
              <w:fldChar w:fldCharType="end"/>
            </w:r>
          </w:hyperlink>
        </w:p>
        <w:p w14:paraId="5C60A13D" w14:textId="32A0525D" w:rsidR="0038180E" w:rsidRDefault="0038180E">
          <w:pPr>
            <w:pStyle w:val="TOC2"/>
            <w:tabs>
              <w:tab w:val="right" w:leader="dot" w:pos="9010"/>
            </w:tabs>
            <w:rPr>
              <w:rFonts w:eastAsiaTheme="minorEastAsia" w:cstheme="minorBidi"/>
              <w:b w:val="0"/>
              <w:bCs w:val="0"/>
              <w:noProof/>
              <w:sz w:val="24"/>
              <w:szCs w:val="24"/>
            </w:rPr>
          </w:pPr>
          <w:hyperlink w:anchor="_Toc99123496" w:history="1">
            <w:r w:rsidRPr="00BE5018">
              <w:rPr>
                <w:rStyle w:val="Hyperlink"/>
                <w:noProof/>
              </w:rPr>
              <w:t>Conclusion</w:t>
            </w:r>
            <w:r>
              <w:rPr>
                <w:noProof/>
                <w:webHidden/>
              </w:rPr>
              <w:tab/>
            </w:r>
            <w:r>
              <w:rPr>
                <w:noProof/>
                <w:webHidden/>
              </w:rPr>
              <w:fldChar w:fldCharType="begin"/>
            </w:r>
            <w:r>
              <w:rPr>
                <w:noProof/>
                <w:webHidden/>
              </w:rPr>
              <w:instrText xml:space="preserve"> PAGEREF _Toc99123496 \h </w:instrText>
            </w:r>
            <w:r>
              <w:rPr>
                <w:noProof/>
                <w:webHidden/>
              </w:rPr>
            </w:r>
            <w:r>
              <w:rPr>
                <w:noProof/>
                <w:webHidden/>
              </w:rPr>
              <w:fldChar w:fldCharType="separate"/>
            </w:r>
            <w:r w:rsidR="00E3333C">
              <w:rPr>
                <w:noProof/>
                <w:webHidden/>
              </w:rPr>
              <w:t>6</w:t>
            </w:r>
            <w:r>
              <w:rPr>
                <w:noProof/>
                <w:webHidden/>
              </w:rPr>
              <w:fldChar w:fldCharType="end"/>
            </w:r>
          </w:hyperlink>
        </w:p>
        <w:p w14:paraId="02168E7C" w14:textId="37067F79" w:rsidR="0038180E" w:rsidRDefault="0038180E">
          <w:pPr>
            <w:pStyle w:val="TOC2"/>
            <w:tabs>
              <w:tab w:val="right" w:leader="dot" w:pos="9010"/>
            </w:tabs>
            <w:rPr>
              <w:rFonts w:eastAsiaTheme="minorEastAsia" w:cstheme="minorBidi"/>
              <w:b w:val="0"/>
              <w:bCs w:val="0"/>
              <w:noProof/>
              <w:sz w:val="24"/>
              <w:szCs w:val="24"/>
            </w:rPr>
          </w:pPr>
          <w:hyperlink w:anchor="_Toc99123497" w:history="1">
            <w:r w:rsidRPr="00BE5018">
              <w:rPr>
                <w:rStyle w:val="Hyperlink"/>
                <w:noProof/>
              </w:rPr>
              <w:t>References:</w:t>
            </w:r>
            <w:r>
              <w:rPr>
                <w:noProof/>
                <w:webHidden/>
              </w:rPr>
              <w:tab/>
            </w:r>
            <w:r>
              <w:rPr>
                <w:noProof/>
                <w:webHidden/>
              </w:rPr>
              <w:fldChar w:fldCharType="begin"/>
            </w:r>
            <w:r>
              <w:rPr>
                <w:noProof/>
                <w:webHidden/>
              </w:rPr>
              <w:instrText xml:space="preserve"> PAGEREF _Toc99123497 \h </w:instrText>
            </w:r>
            <w:r>
              <w:rPr>
                <w:noProof/>
                <w:webHidden/>
              </w:rPr>
            </w:r>
            <w:r>
              <w:rPr>
                <w:noProof/>
                <w:webHidden/>
              </w:rPr>
              <w:fldChar w:fldCharType="separate"/>
            </w:r>
            <w:r w:rsidR="00E3333C">
              <w:rPr>
                <w:noProof/>
                <w:webHidden/>
              </w:rPr>
              <w:t>7</w:t>
            </w:r>
            <w:r>
              <w:rPr>
                <w:noProof/>
                <w:webHidden/>
              </w:rPr>
              <w:fldChar w:fldCharType="end"/>
            </w:r>
          </w:hyperlink>
        </w:p>
        <w:p w14:paraId="3664DF0C" w14:textId="4CC269DB" w:rsidR="0038180E" w:rsidRDefault="0038180E">
          <w:pPr>
            <w:pStyle w:val="TOC1"/>
            <w:tabs>
              <w:tab w:val="right" w:leader="dot" w:pos="9010"/>
            </w:tabs>
            <w:rPr>
              <w:rFonts w:eastAsiaTheme="minorEastAsia" w:cstheme="minorBidi"/>
              <w:b w:val="0"/>
              <w:bCs w:val="0"/>
              <w:i w:val="0"/>
              <w:iCs w:val="0"/>
              <w:noProof/>
            </w:rPr>
          </w:pPr>
          <w:hyperlink w:anchor="_Toc99123498" w:history="1">
            <w:r w:rsidRPr="00BE5018">
              <w:rPr>
                <w:rStyle w:val="Hyperlink"/>
                <w:noProof/>
              </w:rPr>
              <w:t>Report - Fiscal and economic incentives</w:t>
            </w:r>
            <w:r>
              <w:rPr>
                <w:noProof/>
                <w:webHidden/>
              </w:rPr>
              <w:tab/>
            </w:r>
            <w:r>
              <w:rPr>
                <w:noProof/>
                <w:webHidden/>
              </w:rPr>
              <w:fldChar w:fldCharType="begin"/>
            </w:r>
            <w:r>
              <w:rPr>
                <w:noProof/>
                <w:webHidden/>
              </w:rPr>
              <w:instrText xml:space="preserve"> PAGEREF _Toc99123498 \h </w:instrText>
            </w:r>
            <w:r>
              <w:rPr>
                <w:noProof/>
                <w:webHidden/>
              </w:rPr>
            </w:r>
            <w:r>
              <w:rPr>
                <w:noProof/>
                <w:webHidden/>
              </w:rPr>
              <w:fldChar w:fldCharType="separate"/>
            </w:r>
            <w:r w:rsidR="00E3333C">
              <w:rPr>
                <w:noProof/>
                <w:webHidden/>
              </w:rPr>
              <w:t>8</w:t>
            </w:r>
            <w:r>
              <w:rPr>
                <w:noProof/>
                <w:webHidden/>
              </w:rPr>
              <w:fldChar w:fldCharType="end"/>
            </w:r>
          </w:hyperlink>
        </w:p>
        <w:p w14:paraId="56CDAB73" w14:textId="631C834C" w:rsidR="0038180E" w:rsidRDefault="0038180E">
          <w:pPr>
            <w:pStyle w:val="TOC2"/>
            <w:tabs>
              <w:tab w:val="right" w:leader="dot" w:pos="9010"/>
            </w:tabs>
            <w:rPr>
              <w:rFonts w:eastAsiaTheme="minorEastAsia" w:cstheme="minorBidi"/>
              <w:b w:val="0"/>
              <w:bCs w:val="0"/>
              <w:noProof/>
              <w:sz w:val="24"/>
              <w:szCs w:val="24"/>
            </w:rPr>
          </w:pPr>
          <w:hyperlink w:anchor="_Toc99123499" w:history="1">
            <w:r w:rsidRPr="00BE5018">
              <w:rPr>
                <w:rStyle w:val="Hyperlink"/>
                <w:noProof/>
              </w:rPr>
              <w:t>Introduction</w:t>
            </w:r>
            <w:r>
              <w:rPr>
                <w:noProof/>
                <w:webHidden/>
              </w:rPr>
              <w:tab/>
            </w:r>
            <w:r>
              <w:rPr>
                <w:noProof/>
                <w:webHidden/>
              </w:rPr>
              <w:fldChar w:fldCharType="begin"/>
            </w:r>
            <w:r>
              <w:rPr>
                <w:noProof/>
                <w:webHidden/>
              </w:rPr>
              <w:instrText xml:space="preserve"> PAGEREF _Toc99123499 \h </w:instrText>
            </w:r>
            <w:r>
              <w:rPr>
                <w:noProof/>
                <w:webHidden/>
              </w:rPr>
            </w:r>
            <w:r>
              <w:rPr>
                <w:noProof/>
                <w:webHidden/>
              </w:rPr>
              <w:fldChar w:fldCharType="separate"/>
            </w:r>
            <w:r w:rsidR="00E3333C">
              <w:rPr>
                <w:noProof/>
                <w:webHidden/>
              </w:rPr>
              <w:t>8</w:t>
            </w:r>
            <w:r>
              <w:rPr>
                <w:noProof/>
                <w:webHidden/>
              </w:rPr>
              <w:fldChar w:fldCharType="end"/>
            </w:r>
          </w:hyperlink>
        </w:p>
        <w:p w14:paraId="2B372E53" w14:textId="295E7712" w:rsidR="0038180E" w:rsidRDefault="0038180E">
          <w:pPr>
            <w:pStyle w:val="TOC2"/>
            <w:tabs>
              <w:tab w:val="right" w:leader="dot" w:pos="9010"/>
            </w:tabs>
            <w:rPr>
              <w:rFonts w:eastAsiaTheme="minorEastAsia" w:cstheme="minorBidi"/>
              <w:b w:val="0"/>
              <w:bCs w:val="0"/>
              <w:noProof/>
              <w:sz w:val="24"/>
              <w:szCs w:val="24"/>
            </w:rPr>
          </w:pPr>
          <w:hyperlink w:anchor="_Toc99123500" w:history="1">
            <w:r w:rsidRPr="00BE5018">
              <w:rPr>
                <w:rStyle w:val="Hyperlink"/>
                <w:noProof/>
              </w:rPr>
              <w:t>Findings</w:t>
            </w:r>
            <w:r>
              <w:rPr>
                <w:noProof/>
                <w:webHidden/>
              </w:rPr>
              <w:tab/>
            </w:r>
            <w:r>
              <w:rPr>
                <w:noProof/>
                <w:webHidden/>
              </w:rPr>
              <w:fldChar w:fldCharType="begin"/>
            </w:r>
            <w:r>
              <w:rPr>
                <w:noProof/>
                <w:webHidden/>
              </w:rPr>
              <w:instrText xml:space="preserve"> PAGEREF _Toc99123500 \h </w:instrText>
            </w:r>
            <w:r>
              <w:rPr>
                <w:noProof/>
                <w:webHidden/>
              </w:rPr>
            </w:r>
            <w:r>
              <w:rPr>
                <w:noProof/>
                <w:webHidden/>
              </w:rPr>
              <w:fldChar w:fldCharType="separate"/>
            </w:r>
            <w:r w:rsidR="00E3333C">
              <w:rPr>
                <w:noProof/>
                <w:webHidden/>
              </w:rPr>
              <w:t>8</w:t>
            </w:r>
            <w:r>
              <w:rPr>
                <w:noProof/>
                <w:webHidden/>
              </w:rPr>
              <w:fldChar w:fldCharType="end"/>
            </w:r>
          </w:hyperlink>
        </w:p>
        <w:p w14:paraId="7EF8EDEE" w14:textId="3B3D2336" w:rsidR="0038180E" w:rsidRDefault="0038180E">
          <w:pPr>
            <w:pStyle w:val="TOC2"/>
            <w:tabs>
              <w:tab w:val="right" w:leader="dot" w:pos="9010"/>
            </w:tabs>
            <w:rPr>
              <w:rFonts w:eastAsiaTheme="minorEastAsia" w:cstheme="minorBidi"/>
              <w:b w:val="0"/>
              <w:bCs w:val="0"/>
              <w:noProof/>
              <w:sz w:val="24"/>
              <w:szCs w:val="24"/>
            </w:rPr>
          </w:pPr>
          <w:hyperlink w:anchor="_Toc99123501" w:history="1">
            <w:r w:rsidRPr="00BE5018">
              <w:rPr>
                <w:rStyle w:val="Hyperlink"/>
                <w:noProof/>
              </w:rPr>
              <w:t>Conclusions</w:t>
            </w:r>
            <w:r>
              <w:rPr>
                <w:noProof/>
                <w:webHidden/>
              </w:rPr>
              <w:tab/>
            </w:r>
            <w:r>
              <w:rPr>
                <w:noProof/>
                <w:webHidden/>
              </w:rPr>
              <w:fldChar w:fldCharType="begin"/>
            </w:r>
            <w:r>
              <w:rPr>
                <w:noProof/>
                <w:webHidden/>
              </w:rPr>
              <w:instrText xml:space="preserve"> PAGEREF _Toc99123501 \h </w:instrText>
            </w:r>
            <w:r>
              <w:rPr>
                <w:noProof/>
                <w:webHidden/>
              </w:rPr>
            </w:r>
            <w:r>
              <w:rPr>
                <w:noProof/>
                <w:webHidden/>
              </w:rPr>
              <w:fldChar w:fldCharType="separate"/>
            </w:r>
            <w:r w:rsidR="00E3333C">
              <w:rPr>
                <w:noProof/>
                <w:webHidden/>
              </w:rPr>
              <w:t>11</w:t>
            </w:r>
            <w:r>
              <w:rPr>
                <w:noProof/>
                <w:webHidden/>
              </w:rPr>
              <w:fldChar w:fldCharType="end"/>
            </w:r>
          </w:hyperlink>
        </w:p>
        <w:p w14:paraId="2ECCC41D" w14:textId="4FCD6862" w:rsidR="0038180E" w:rsidRDefault="0038180E">
          <w:pPr>
            <w:pStyle w:val="TOC2"/>
            <w:tabs>
              <w:tab w:val="right" w:leader="dot" w:pos="9010"/>
            </w:tabs>
            <w:rPr>
              <w:rFonts w:eastAsiaTheme="minorEastAsia" w:cstheme="minorBidi"/>
              <w:b w:val="0"/>
              <w:bCs w:val="0"/>
              <w:noProof/>
              <w:sz w:val="24"/>
              <w:szCs w:val="24"/>
            </w:rPr>
          </w:pPr>
          <w:hyperlink w:anchor="_Toc99123502" w:history="1">
            <w:r w:rsidRPr="00BE5018">
              <w:rPr>
                <w:rStyle w:val="Hyperlink"/>
                <w:noProof/>
              </w:rPr>
              <w:t>References:</w:t>
            </w:r>
            <w:r>
              <w:rPr>
                <w:noProof/>
                <w:webHidden/>
              </w:rPr>
              <w:tab/>
            </w:r>
            <w:r>
              <w:rPr>
                <w:noProof/>
                <w:webHidden/>
              </w:rPr>
              <w:fldChar w:fldCharType="begin"/>
            </w:r>
            <w:r>
              <w:rPr>
                <w:noProof/>
                <w:webHidden/>
              </w:rPr>
              <w:instrText xml:space="preserve"> PAGEREF _Toc99123502 \h </w:instrText>
            </w:r>
            <w:r>
              <w:rPr>
                <w:noProof/>
                <w:webHidden/>
              </w:rPr>
            </w:r>
            <w:r>
              <w:rPr>
                <w:noProof/>
                <w:webHidden/>
              </w:rPr>
              <w:fldChar w:fldCharType="separate"/>
            </w:r>
            <w:r w:rsidR="00E3333C">
              <w:rPr>
                <w:noProof/>
                <w:webHidden/>
              </w:rPr>
              <w:t>12</w:t>
            </w:r>
            <w:r>
              <w:rPr>
                <w:noProof/>
                <w:webHidden/>
              </w:rPr>
              <w:fldChar w:fldCharType="end"/>
            </w:r>
          </w:hyperlink>
        </w:p>
        <w:p w14:paraId="008C61BC" w14:textId="7157E426" w:rsidR="0038180E" w:rsidRDefault="0038180E">
          <w:pPr>
            <w:pStyle w:val="TOC1"/>
            <w:tabs>
              <w:tab w:val="right" w:leader="dot" w:pos="9010"/>
            </w:tabs>
            <w:rPr>
              <w:rFonts w:eastAsiaTheme="minorEastAsia" w:cstheme="minorBidi"/>
              <w:b w:val="0"/>
              <w:bCs w:val="0"/>
              <w:i w:val="0"/>
              <w:iCs w:val="0"/>
              <w:noProof/>
            </w:rPr>
          </w:pPr>
          <w:hyperlink w:anchor="_Toc99123503" w:history="1">
            <w:r w:rsidRPr="00BE5018">
              <w:rPr>
                <w:rStyle w:val="Hyperlink"/>
                <w:noProof/>
              </w:rPr>
              <w:t>Report - Regulatory Affairs</w:t>
            </w:r>
            <w:r>
              <w:rPr>
                <w:noProof/>
                <w:webHidden/>
              </w:rPr>
              <w:tab/>
            </w:r>
            <w:r>
              <w:rPr>
                <w:noProof/>
                <w:webHidden/>
              </w:rPr>
              <w:fldChar w:fldCharType="begin"/>
            </w:r>
            <w:r>
              <w:rPr>
                <w:noProof/>
                <w:webHidden/>
              </w:rPr>
              <w:instrText xml:space="preserve"> PAGEREF _Toc99123503 \h </w:instrText>
            </w:r>
            <w:r>
              <w:rPr>
                <w:noProof/>
                <w:webHidden/>
              </w:rPr>
            </w:r>
            <w:r>
              <w:rPr>
                <w:noProof/>
                <w:webHidden/>
              </w:rPr>
              <w:fldChar w:fldCharType="separate"/>
            </w:r>
            <w:r w:rsidR="00E3333C">
              <w:rPr>
                <w:noProof/>
                <w:webHidden/>
              </w:rPr>
              <w:t>13</w:t>
            </w:r>
            <w:r>
              <w:rPr>
                <w:noProof/>
                <w:webHidden/>
              </w:rPr>
              <w:fldChar w:fldCharType="end"/>
            </w:r>
          </w:hyperlink>
        </w:p>
        <w:p w14:paraId="248E0A91" w14:textId="34D349E3" w:rsidR="0038180E" w:rsidRDefault="0038180E">
          <w:pPr>
            <w:pStyle w:val="TOC2"/>
            <w:tabs>
              <w:tab w:val="right" w:leader="dot" w:pos="9010"/>
            </w:tabs>
            <w:rPr>
              <w:rFonts w:eastAsiaTheme="minorEastAsia" w:cstheme="minorBidi"/>
              <w:b w:val="0"/>
              <w:bCs w:val="0"/>
              <w:noProof/>
              <w:sz w:val="24"/>
              <w:szCs w:val="24"/>
            </w:rPr>
          </w:pPr>
          <w:hyperlink w:anchor="_Toc99123504" w:history="1">
            <w:r w:rsidRPr="00BE5018">
              <w:rPr>
                <w:rStyle w:val="Hyperlink"/>
                <w:noProof/>
              </w:rPr>
              <w:t>Introduction</w:t>
            </w:r>
            <w:r>
              <w:rPr>
                <w:noProof/>
                <w:webHidden/>
              </w:rPr>
              <w:tab/>
            </w:r>
            <w:r>
              <w:rPr>
                <w:noProof/>
                <w:webHidden/>
              </w:rPr>
              <w:fldChar w:fldCharType="begin"/>
            </w:r>
            <w:r>
              <w:rPr>
                <w:noProof/>
                <w:webHidden/>
              </w:rPr>
              <w:instrText xml:space="preserve"> PAGEREF _Toc99123504 \h </w:instrText>
            </w:r>
            <w:r>
              <w:rPr>
                <w:noProof/>
                <w:webHidden/>
              </w:rPr>
            </w:r>
            <w:r>
              <w:rPr>
                <w:noProof/>
                <w:webHidden/>
              </w:rPr>
              <w:fldChar w:fldCharType="separate"/>
            </w:r>
            <w:r w:rsidR="00E3333C">
              <w:rPr>
                <w:noProof/>
                <w:webHidden/>
              </w:rPr>
              <w:t>13</w:t>
            </w:r>
            <w:r>
              <w:rPr>
                <w:noProof/>
                <w:webHidden/>
              </w:rPr>
              <w:fldChar w:fldCharType="end"/>
            </w:r>
          </w:hyperlink>
        </w:p>
        <w:p w14:paraId="78382907" w14:textId="5DFC1795" w:rsidR="0038180E" w:rsidRDefault="0038180E">
          <w:pPr>
            <w:pStyle w:val="TOC2"/>
            <w:tabs>
              <w:tab w:val="right" w:leader="dot" w:pos="9010"/>
            </w:tabs>
            <w:rPr>
              <w:rFonts w:eastAsiaTheme="minorEastAsia" w:cstheme="minorBidi"/>
              <w:b w:val="0"/>
              <w:bCs w:val="0"/>
              <w:noProof/>
              <w:sz w:val="24"/>
              <w:szCs w:val="24"/>
            </w:rPr>
          </w:pPr>
          <w:hyperlink w:anchor="_Toc99123505" w:history="1">
            <w:r w:rsidRPr="00BE5018">
              <w:rPr>
                <w:rStyle w:val="Hyperlink"/>
                <w:noProof/>
              </w:rPr>
              <w:t>Findings</w:t>
            </w:r>
            <w:r>
              <w:rPr>
                <w:noProof/>
                <w:webHidden/>
              </w:rPr>
              <w:tab/>
            </w:r>
            <w:r>
              <w:rPr>
                <w:noProof/>
                <w:webHidden/>
              </w:rPr>
              <w:fldChar w:fldCharType="begin"/>
            </w:r>
            <w:r>
              <w:rPr>
                <w:noProof/>
                <w:webHidden/>
              </w:rPr>
              <w:instrText xml:space="preserve"> PAGEREF _Toc99123505 \h </w:instrText>
            </w:r>
            <w:r>
              <w:rPr>
                <w:noProof/>
                <w:webHidden/>
              </w:rPr>
            </w:r>
            <w:r>
              <w:rPr>
                <w:noProof/>
                <w:webHidden/>
              </w:rPr>
              <w:fldChar w:fldCharType="separate"/>
            </w:r>
            <w:r w:rsidR="00E3333C">
              <w:rPr>
                <w:noProof/>
                <w:webHidden/>
              </w:rPr>
              <w:t>13</w:t>
            </w:r>
            <w:r>
              <w:rPr>
                <w:noProof/>
                <w:webHidden/>
              </w:rPr>
              <w:fldChar w:fldCharType="end"/>
            </w:r>
          </w:hyperlink>
        </w:p>
        <w:p w14:paraId="1D8ADA68" w14:textId="45338E5B" w:rsidR="0038180E" w:rsidRDefault="0038180E">
          <w:pPr>
            <w:pStyle w:val="TOC2"/>
            <w:tabs>
              <w:tab w:val="right" w:leader="dot" w:pos="9010"/>
            </w:tabs>
            <w:rPr>
              <w:rFonts w:eastAsiaTheme="minorEastAsia" w:cstheme="minorBidi"/>
              <w:b w:val="0"/>
              <w:bCs w:val="0"/>
              <w:noProof/>
              <w:sz w:val="24"/>
              <w:szCs w:val="24"/>
            </w:rPr>
          </w:pPr>
          <w:hyperlink w:anchor="_Toc99123506" w:history="1">
            <w:r w:rsidRPr="00BE5018">
              <w:rPr>
                <w:rStyle w:val="Hyperlink"/>
                <w:noProof/>
              </w:rPr>
              <w:t>Conclusion</w:t>
            </w:r>
            <w:r>
              <w:rPr>
                <w:noProof/>
                <w:webHidden/>
              </w:rPr>
              <w:tab/>
            </w:r>
            <w:r>
              <w:rPr>
                <w:noProof/>
                <w:webHidden/>
              </w:rPr>
              <w:fldChar w:fldCharType="begin"/>
            </w:r>
            <w:r>
              <w:rPr>
                <w:noProof/>
                <w:webHidden/>
              </w:rPr>
              <w:instrText xml:space="preserve"> PAGEREF _Toc99123506 \h </w:instrText>
            </w:r>
            <w:r>
              <w:rPr>
                <w:noProof/>
                <w:webHidden/>
              </w:rPr>
            </w:r>
            <w:r>
              <w:rPr>
                <w:noProof/>
                <w:webHidden/>
              </w:rPr>
              <w:fldChar w:fldCharType="separate"/>
            </w:r>
            <w:r w:rsidR="00E3333C">
              <w:rPr>
                <w:noProof/>
                <w:webHidden/>
              </w:rPr>
              <w:t>14</w:t>
            </w:r>
            <w:r>
              <w:rPr>
                <w:noProof/>
                <w:webHidden/>
              </w:rPr>
              <w:fldChar w:fldCharType="end"/>
            </w:r>
          </w:hyperlink>
        </w:p>
        <w:p w14:paraId="72E99661" w14:textId="375C0C30" w:rsidR="0038180E" w:rsidRDefault="0038180E">
          <w:pPr>
            <w:pStyle w:val="TOC2"/>
            <w:tabs>
              <w:tab w:val="right" w:leader="dot" w:pos="9010"/>
            </w:tabs>
            <w:rPr>
              <w:rFonts w:eastAsiaTheme="minorEastAsia" w:cstheme="minorBidi"/>
              <w:b w:val="0"/>
              <w:bCs w:val="0"/>
              <w:noProof/>
              <w:sz w:val="24"/>
              <w:szCs w:val="24"/>
            </w:rPr>
          </w:pPr>
          <w:hyperlink w:anchor="_Toc99123507" w:history="1">
            <w:r w:rsidRPr="00BE5018">
              <w:rPr>
                <w:rStyle w:val="Hyperlink"/>
                <w:noProof/>
              </w:rPr>
              <w:t>References:</w:t>
            </w:r>
            <w:r>
              <w:rPr>
                <w:noProof/>
                <w:webHidden/>
              </w:rPr>
              <w:tab/>
            </w:r>
            <w:r>
              <w:rPr>
                <w:noProof/>
                <w:webHidden/>
              </w:rPr>
              <w:fldChar w:fldCharType="begin"/>
            </w:r>
            <w:r>
              <w:rPr>
                <w:noProof/>
                <w:webHidden/>
              </w:rPr>
              <w:instrText xml:space="preserve"> PAGEREF _Toc99123507 \h </w:instrText>
            </w:r>
            <w:r>
              <w:rPr>
                <w:noProof/>
                <w:webHidden/>
              </w:rPr>
            </w:r>
            <w:r>
              <w:rPr>
                <w:noProof/>
                <w:webHidden/>
              </w:rPr>
              <w:fldChar w:fldCharType="separate"/>
            </w:r>
            <w:r w:rsidR="00E3333C">
              <w:rPr>
                <w:noProof/>
                <w:webHidden/>
              </w:rPr>
              <w:t>15</w:t>
            </w:r>
            <w:r>
              <w:rPr>
                <w:noProof/>
                <w:webHidden/>
              </w:rPr>
              <w:fldChar w:fldCharType="end"/>
            </w:r>
          </w:hyperlink>
        </w:p>
        <w:p w14:paraId="063AF5D6" w14:textId="4987D2F5" w:rsidR="0038180E" w:rsidRDefault="0038180E">
          <w:pPr>
            <w:pStyle w:val="TOC1"/>
            <w:tabs>
              <w:tab w:val="right" w:leader="dot" w:pos="9010"/>
            </w:tabs>
            <w:rPr>
              <w:rFonts w:eastAsiaTheme="minorEastAsia" w:cstheme="minorBidi"/>
              <w:b w:val="0"/>
              <w:bCs w:val="0"/>
              <w:i w:val="0"/>
              <w:iCs w:val="0"/>
              <w:noProof/>
            </w:rPr>
          </w:pPr>
          <w:hyperlink w:anchor="_Toc99123508" w:history="1">
            <w:r w:rsidRPr="00BE5018">
              <w:rPr>
                <w:rStyle w:val="Hyperlink"/>
                <w:noProof/>
              </w:rPr>
              <w:t>Report - Guest Experience</w:t>
            </w:r>
            <w:r>
              <w:rPr>
                <w:noProof/>
                <w:webHidden/>
              </w:rPr>
              <w:tab/>
            </w:r>
            <w:r>
              <w:rPr>
                <w:noProof/>
                <w:webHidden/>
              </w:rPr>
              <w:fldChar w:fldCharType="begin"/>
            </w:r>
            <w:r>
              <w:rPr>
                <w:noProof/>
                <w:webHidden/>
              </w:rPr>
              <w:instrText xml:space="preserve"> PAGEREF _Toc99123508 \h </w:instrText>
            </w:r>
            <w:r>
              <w:rPr>
                <w:noProof/>
                <w:webHidden/>
              </w:rPr>
            </w:r>
            <w:r>
              <w:rPr>
                <w:noProof/>
                <w:webHidden/>
              </w:rPr>
              <w:fldChar w:fldCharType="separate"/>
            </w:r>
            <w:r w:rsidR="00E3333C">
              <w:rPr>
                <w:noProof/>
                <w:webHidden/>
              </w:rPr>
              <w:t>16</w:t>
            </w:r>
            <w:r>
              <w:rPr>
                <w:noProof/>
                <w:webHidden/>
              </w:rPr>
              <w:fldChar w:fldCharType="end"/>
            </w:r>
          </w:hyperlink>
        </w:p>
        <w:p w14:paraId="1EF5CA1E" w14:textId="093EEAFF" w:rsidR="0038180E" w:rsidRDefault="0038180E">
          <w:pPr>
            <w:pStyle w:val="TOC2"/>
            <w:tabs>
              <w:tab w:val="right" w:leader="dot" w:pos="9010"/>
            </w:tabs>
            <w:rPr>
              <w:rFonts w:eastAsiaTheme="minorEastAsia" w:cstheme="minorBidi"/>
              <w:b w:val="0"/>
              <w:bCs w:val="0"/>
              <w:noProof/>
              <w:sz w:val="24"/>
              <w:szCs w:val="24"/>
            </w:rPr>
          </w:pPr>
          <w:hyperlink w:anchor="_Toc99123509" w:history="1">
            <w:r w:rsidRPr="00BE5018">
              <w:rPr>
                <w:rStyle w:val="Hyperlink"/>
                <w:noProof/>
              </w:rPr>
              <w:t>Introduction</w:t>
            </w:r>
            <w:r>
              <w:rPr>
                <w:noProof/>
                <w:webHidden/>
              </w:rPr>
              <w:tab/>
            </w:r>
            <w:r>
              <w:rPr>
                <w:noProof/>
                <w:webHidden/>
              </w:rPr>
              <w:fldChar w:fldCharType="begin"/>
            </w:r>
            <w:r>
              <w:rPr>
                <w:noProof/>
                <w:webHidden/>
              </w:rPr>
              <w:instrText xml:space="preserve"> PAGEREF _Toc99123509 \h </w:instrText>
            </w:r>
            <w:r>
              <w:rPr>
                <w:noProof/>
                <w:webHidden/>
              </w:rPr>
            </w:r>
            <w:r>
              <w:rPr>
                <w:noProof/>
                <w:webHidden/>
              </w:rPr>
              <w:fldChar w:fldCharType="separate"/>
            </w:r>
            <w:r w:rsidR="00E3333C">
              <w:rPr>
                <w:noProof/>
                <w:webHidden/>
              </w:rPr>
              <w:t>16</w:t>
            </w:r>
            <w:r>
              <w:rPr>
                <w:noProof/>
                <w:webHidden/>
              </w:rPr>
              <w:fldChar w:fldCharType="end"/>
            </w:r>
          </w:hyperlink>
        </w:p>
        <w:p w14:paraId="56579D4A" w14:textId="551535FC" w:rsidR="0038180E" w:rsidRDefault="0038180E">
          <w:pPr>
            <w:pStyle w:val="TOC2"/>
            <w:tabs>
              <w:tab w:val="right" w:leader="dot" w:pos="9010"/>
            </w:tabs>
            <w:rPr>
              <w:rFonts w:eastAsiaTheme="minorEastAsia" w:cstheme="minorBidi"/>
              <w:b w:val="0"/>
              <w:bCs w:val="0"/>
              <w:noProof/>
              <w:sz w:val="24"/>
              <w:szCs w:val="24"/>
            </w:rPr>
          </w:pPr>
          <w:hyperlink w:anchor="_Toc99123510" w:history="1">
            <w:r w:rsidRPr="00BE5018">
              <w:rPr>
                <w:rStyle w:val="Hyperlink"/>
                <w:noProof/>
              </w:rPr>
              <w:t>Findings</w:t>
            </w:r>
            <w:r>
              <w:rPr>
                <w:noProof/>
                <w:webHidden/>
              </w:rPr>
              <w:tab/>
            </w:r>
            <w:r>
              <w:rPr>
                <w:noProof/>
                <w:webHidden/>
              </w:rPr>
              <w:fldChar w:fldCharType="begin"/>
            </w:r>
            <w:r>
              <w:rPr>
                <w:noProof/>
                <w:webHidden/>
              </w:rPr>
              <w:instrText xml:space="preserve"> PAGEREF _Toc99123510 \h </w:instrText>
            </w:r>
            <w:r>
              <w:rPr>
                <w:noProof/>
                <w:webHidden/>
              </w:rPr>
            </w:r>
            <w:r>
              <w:rPr>
                <w:noProof/>
                <w:webHidden/>
              </w:rPr>
              <w:fldChar w:fldCharType="separate"/>
            </w:r>
            <w:r w:rsidR="00E3333C">
              <w:rPr>
                <w:noProof/>
                <w:webHidden/>
              </w:rPr>
              <w:t>16</w:t>
            </w:r>
            <w:r>
              <w:rPr>
                <w:noProof/>
                <w:webHidden/>
              </w:rPr>
              <w:fldChar w:fldCharType="end"/>
            </w:r>
          </w:hyperlink>
        </w:p>
        <w:p w14:paraId="7A3A0927" w14:textId="011E476F" w:rsidR="0038180E" w:rsidRDefault="0038180E">
          <w:pPr>
            <w:pStyle w:val="TOC2"/>
            <w:tabs>
              <w:tab w:val="right" w:leader="dot" w:pos="9010"/>
            </w:tabs>
            <w:rPr>
              <w:rFonts w:eastAsiaTheme="minorEastAsia" w:cstheme="minorBidi"/>
              <w:b w:val="0"/>
              <w:bCs w:val="0"/>
              <w:noProof/>
              <w:sz w:val="24"/>
              <w:szCs w:val="24"/>
            </w:rPr>
          </w:pPr>
          <w:hyperlink w:anchor="_Toc99123511" w:history="1">
            <w:r w:rsidRPr="00BE5018">
              <w:rPr>
                <w:rStyle w:val="Hyperlink"/>
                <w:noProof/>
              </w:rPr>
              <w:t>Recommendations</w:t>
            </w:r>
            <w:r>
              <w:rPr>
                <w:noProof/>
                <w:webHidden/>
              </w:rPr>
              <w:tab/>
            </w:r>
            <w:r>
              <w:rPr>
                <w:noProof/>
                <w:webHidden/>
              </w:rPr>
              <w:fldChar w:fldCharType="begin"/>
            </w:r>
            <w:r>
              <w:rPr>
                <w:noProof/>
                <w:webHidden/>
              </w:rPr>
              <w:instrText xml:space="preserve"> PAGEREF _Toc99123511 \h </w:instrText>
            </w:r>
            <w:r>
              <w:rPr>
                <w:noProof/>
                <w:webHidden/>
              </w:rPr>
            </w:r>
            <w:r>
              <w:rPr>
                <w:noProof/>
                <w:webHidden/>
              </w:rPr>
              <w:fldChar w:fldCharType="separate"/>
            </w:r>
            <w:r w:rsidR="00E3333C">
              <w:rPr>
                <w:noProof/>
                <w:webHidden/>
              </w:rPr>
              <w:t>18</w:t>
            </w:r>
            <w:r>
              <w:rPr>
                <w:noProof/>
                <w:webHidden/>
              </w:rPr>
              <w:fldChar w:fldCharType="end"/>
            </w:r>
          </w:hyperlink>
        </w:p>
        <w:p w14:paraId="1F7E253D" w14:textId="02AAF546" w:rsidR="0038180E" w:rsidRDefault="0038180E">
          <w:pPr>
            <w:pStyle w:val="TOC2"/>
            <w:tabs>
              <w:tab w:val="right" w:leader="dot" w:pos="9010"/>
            </w:tabs>
            <w:rPr>
              <w:rFonts w:eastAsiaTheme="minorEastAsia" w:cstheme="minorBidi"/>
              <w:b w:val="0"/>
              <w:bCs w:val="0"/>
              <w:noProof/>
              <w:sz w:val="24"/>
              <w:szCs w:val="24"/>
            </w:rPr>
          </w:pPr>
          <w:hyperlink w:anchor="_Toc99123512" w:history="1">
            <w:r w:rsidRPr="00BE5018">
              <w:rPr>
                <w:rStyle w:val="Hyperlink"/>
                <w:noProof/>
              </w:rPr>
              <w:t>References:</w:t>
            </w:r>
            <w:r>
              <w:rPr>
                <w:noProof/>
                <w:webHidden/>
              </w:rPr>
              <w:tab/>
            </w:r>
            <w:r>
              <w:rPr>
                <w:noProof/>
                <w:webHidden/>
              </w:rPr>
              <w:fldChar w:fldCharType="begin"/>
            </w:r>
            <w:r>
              <w:rPr>
                <w:noProof/>
                <w:webHidden/>
              </w:rPr>
              <w:instrText xml:space="preserve"> PAGEREF _Toc99123512 \h </w:instrText>
            </w:r>
            <w:r>
              <w:rPr>
                <w:noProof/>
                <w:webHidden/>
              </w:rPr>
            </w:r>
            <w:r>
              <w:rPr>
                <w:noProof/>
                <w:webHidden/>
              </w:rPr>
              <w:fldChar w:fldCharType="separate"/>
            </w:r>
            <w:r w:rsidR="00E3333C">
              <w:rPr>
                <w:noProof/>
                <w:webHidden/>
              </w:rPr>
              <w:t>19</w:t>
            </w:r>
            <w:r>
              <w:rPr>
                <w:noProof/>
                <w:webHidden/>
              </w:rPr>
              <w:fldChar w:fldCharType="end"/>
            </w:r>
          </w:hyperlink>
        </w:p>
        <w:p w14:paraId="4567699B" w14:textId="7B1E3B51" w:rsidR="0038180E" w:rsidRDefault="0038180E">
          <w:pPr>
            <w:pStyle w:val="TOC1"/>
            <w:tabs>
              <w:tab w:val="right" w:leader="dot" w:pos="9010"/>
            </w:tabs>
            <w:rPr>
              <w:rFonts w:eastAsiaTheme="minorEastAsia" w:cstheme="minorBidi"/>
              <w:b w:val="0"/>
              <w:bCs w:val="0"/>
              <w:i w:val="0"/>
              <w:iCs w:val="0"/>
              <w:noProof/>
            </w:rPr>
          </w:pPr>
          <w:hyperlink w:anchor="_Toc99123513" w:history="1">
            <w:r w:rsidRPr="00BE5018">
              <w:rPr>
                <w:rStyle w:val="Hyperlink"/>
                <w:noProof/>
              </w:rPr>
              <w:t>Essay - What it is, why is important and how to create a Brand image?</w:t>
            </w:r>
            <w:r>
              <w:rPr>
                <w:noProof/>
                <w:webHidden/>
              </w:rPr>
              <w:tab/>
            </w:r>
            <w:r>
              <w:rPr>
                <w:noProof/>
                <w:webHidden/>
              </w:rPr>
              <w:fldChar w:fldCharType="begin"/>
            </w:r>
            <w:r>
              <w:rPr>
                <w:noProof/>
                <w:webHidden/>
              </w:rPr>
              <w:instrText xml:space="preserve"> PAGEREF _Toc99123513 \h </w:instrText>
            </w:r>
            <w:r>
              <w:rPr>
                <w:noProof/>
                <w:webHidden/>
              </w:rPr>
            </w:r>
            <w:r>
              <w:rPr>
                <w:noProof/>
                <w:webHidden/>
              </w:rPr>
              <w:fldChar w:fldCharType="separate"/>
            </w:r>
            <w:r w:rsidR="00E3333C">
              <w:rPr>
                <w:noProof/>
                <w:webHidden/>
              </w:rPr>
              <w:t>20</w:t>
            </w:r>
            <w:r>
              <w:rPr>
                <w:noProof/>
                <w:webHidden/>
              </w:rPr>
              <w:fldChar w:fldCharType="end"/>
            </w:r>
          </w:hyperlink>
        </w:p>
        <w:p w14:paraId="2B4B2DFC" w14:textId="30C6B099" w:rsidR="0038180E" w:rsidRDefault="0038180E">
          <w:pPr>
            <w:pStyle w:val="TOC2"/>
            <w:tabs>
              <w:tab w:val="right" w:leader="dot" w:pos="9010"/>
            </w:tabs>
            <w:rPr>
              <w:rFonts w:eastAsiaTheme="minorEastAsia" w:cstheme="minorBidi"/>
              <w:b w:val="0"/>
              <w:bCs w:val="0"/>
              <w:noProof/>
              <w:sz w:val="24"/>
              <w:szCs w:val="24"/>
            </w:rPr>
          </w:pPr>
          <w:hyperlink w:anchor="_Toc99123514" w:history="1">
            <w:r w:rsidRPr="00BE5018">
              <w:rPr>
                <w:rStyle w:val="Hyperlink"/>
                <w:noProof/>
                <w:shd w:val="clear" w:color="auto" w:fill="FFFFFF"/>
              </w:rPr>
              <w:t>How to create a brand</w:t>
            </w:r>
            <w:r>
              <w:rPr>
                <w:noProof/>
                <w:webHidden/>
              </w:rPr>
              <w:tab/>
            </w:r>
            <w:r>
              <w:rPr>
                <w:noProof/>
                <w:webHidden/>
              </w:rPr>
              <w:fldChar w:fldCharType="begin"/>
            </w:r>
            <w:r>
              <w:rPr>
                <w:noProof/>
                <w:webHidden/>
              </w:rPr>
              <w:instrText xml:space="preserve"> PAGEREF _Toc99123514 \h </w:instrText>
            </w:r>
            <w:r>
              <w:rPr>
                <w:noProof/>
                <w:webHidden/>
              </w:rPr>
            </w:r>
            <w:r>
              <w:rPr>
                <w:noProof/>
                <w:webHidden/>
              </w:rPr>
              <w:fldChar w:fldCharType="separate"/>
            </w:r>
            <w:r w:rsidR="00E3333C">
              <w:rPr>
                <w:noProof/>
                <w:webHidden/>
              </w:rPr>
              <w:t>20</w:t>
            </w:r>
            <w:r>
              <w:rPr>
                <w:noProof/>
                <w:webHidden/>
              </w:rPr>
              <w:fldChar w:fldCharType="end"/>
            </w:r>
          </w:hyperlink>
        </w:p>
        <w:p w14:paraId="7E2FEBBE" w14:textId="0FB97CE3" w:rsidR="0038180E" w:rsidRDefault="0038180E">
          <w:pPr>
            <w:pStyle w:val="TOC2"/>
            <w:tabs>
              <w:tab w:val="right" w:leader="dot" w:pos="9010"/>
            </w:tabs>
            <w:rPr>
              <w:rFonts w:eastAsiaTheme="minorEastAsia" w:cstheme="minorBidi"/>
              <w:b w:val="0"/>
              <w:bCs w:val="0"/>
              <w:noProof/>
              <w:sz w:val="24"/>
              <w:szCs w:val="24"/>
            </w:rPr>
          </w:pPr>
          <w:hyperlink w:anchor="_Toc99123515" w:history="1">
            <w:r w:rsidRPr="00BE5018">
              <w:rPr>
                <w:rStyle w:val="Hyperlink"/>
                <w:noProof/>
                <w:shd w:val="clear" w:color="auto" w:fill="FFFFFF"/>
              </w:rPr>
              <w:t>The power of emotions</w:t>
            </w:r>
            <w:r>
              <w:rPr>
                <w:noProof/>
                <w:webHidden/>
              </w:rPr>
              <w:tab/>
            </w:r>
            <w:r>
              <w:rPr>
                <w:noProof/>
                <w:webHidden/>
              </w:rPr>
              <w:fldChar w:fldCharType="begin"/>
            </w:r>
            <w:r>
              <w:rPr>
                <w:noProof/>
                <w:webHidden/>
              </w:rPr>
              <w:instrText xml:space="preserve"> PAGEREF _Toc99123515 \h </w:instrText>
            </w:r>
            <w:r>
              <w:rPr>
                <w:noProof/>
                <w:webHidden/>
              </w:rPr>
            </w:r>
            <w:r>
              <w:rPr>
                <w:noProof/>
                <w:webHidden/>
              </w:rPr>
              <w:fldChar w:fldCharType="separate"/>
            </w:r>
            <w:r w:rsidR="00E3333C">
              <w:rPr>
                <w:noProof/>
                <w:webHidden/>
              </w:rPr>
              <w:t>20</w:t>
            </w:r>
            <w:r>
              <w:rPr>
                <w:noProof/>
                <w:webHidden/>
              </w:rPr>
              <w:fldChar w:fldCharType="end"/>
            </w:r>
          </w:hyperlink>
        </w:p>
        <w:p w14:paraId="0F73D801" w14:textId="39B24D01" w:rsidR="0038180E" w:rsidRDefault="0038180E">
          <w:pPr>
            <w:pStyle w:val="TOC2"/>
            <w:tabs>
              <w:tab w:val="right" w:leader="dot" w:pos="9010"/>
            </w:tabs>
            <w:rPr>
              <w:rFonts w:eastAsiaTheme="minorEastAsia" w:cstheme="minorBidi"/>
              <w:b w:val="0"/>
              <w:bCs w:val="0"/>
              <w:noProof/>
              <w:sz w:val="24"/>
              <w:szCs w:val="24"/>
            </w:rPr>
          </w:pPr>
          <w:hyperlink w:anchor="_Toc99123516" w:history="1">
            <w:r w:rsidRPr="00BE5018">
              <w:rPr>
                <w:rStyle w:val="Hyperlink"/>
                <w:noProof/>
                <w:shd w:val="clear" w:color="auto" w:fill="FFFFFF"/>
              </w:rPr>
              <w:t>The power of story telling</w:t>
            </w:r>
            <w:r>
              <w:rPr>
                <w:noProof/>
                <w:webHidden/>
              </w:rPr>
              <w:tab/>
            </w:r>
            <w:r>
              <w:rPr>
                <w:noProof/>
                <w:webHidden/>
              </w:rPr>
              <w:fldChar w:fldCharType="begin"/>
            </w:r>
            <w:r>
              <w:rPr>
                <w:noProof/>
                <w:webHidden/>
              </w:rPr>
              <w:instrText xml:space="preserve"> PAGEREF _Toc99123516 \h </w:instrText>
            </w:r>
            <w:r>
              <w:rPr>
                <w:noProof/>
                <w:webHidden/>
              </w:rPr>
            </w:r>
            <w:r>
              <w:rPr>
                <w:noProof/>
                <w:webHidden/>
              </w:rPr>
              <w:fldChar w:fldCharType="separate"/>
            </w:r>
            <w:r w:rsidR="00E3333C">
              <w:rPr>
                <w:noProof/>
                <w:webHidden/>
              </w:rPr>
              <w:t>20</w:t>
            </w:r>
            <w:r>
              <w:rPr>
                <w:noProof/>
                <w:webHidden/>
              </w:rPr>
              <w:fldChar w:fldCharType="end"/>
            </w:r>
          </w:hyperlink>
        </w:p>
        <w:p w14:paraId="6A325B21" w14:textId="3FE16ED9" w:rsidR="0038180E" w:rsidRDefault="0038180E">
          <w:pPr>
            <w:pStyle w:val="TOC2"/>
            <w:tabs>
              <w:tab w:val="right" w:leader="dot" w:pos="9010"/>
            </w:tabs>
            <w:rPr>
              <w:rFonts w:eastAsiaTheme="minorEastAsia" w:cstheme="minorBidi"/>
              <w:b w:val="0"/>
              <w:bCs w:val="0"/>
              <w:noProof/>
              <w:sz w:val="24"/>
              <w:szCs w:val="24"/>
            </w:rPr>
          </w:pPr>
          <w:hyperlink w:anchor="_Toc99123517" w:history="1">
            <w:r w:rsidRPr="00BE5018">
              <w:rPr>
                <w:rStyle w:val="Hyperlink"/>
                <w:noProof/>
                <w:shd w:val="clear" w:color="auto" w:fill="FFFFFF"/>
              </w:rPr>
              <w:t>Building trust through brand image</w:t>
            </w:r>
            <w:r>
              <w:rPr>
                <w:noProof/>
                <w:webHidden/>
              </w:rPr>
              <w:tab/>
            </w:r>
            <w:r>
              <w:rPr>
                <w:noProof/>
                <w:webHidden/>
              </w:rPr>
              <w:fldChar w:fldCharType="begin"/>
            </w:r>
            <w:r>
              <w:rPr>
                <w:noProof/>
                <w:webHidden/>
              </w:rPr>
              <w:instrText xml:space="preserve"> PAGEREF _Toc99123517 \h </w:instrText>
            </w:r>
            <w:r>
              <w:rPr>
                <w:noProof/>
                <w:webHidden/>
              </w:rPr>
            </w:r>
            <w:r>
              <w:rPr>
                <w:noProof/>
                <w:webHidden/>
              </w:rPr>
              <w:fldChar w:fldCharType="separate"/>
            </w:r>
            <w:r w:rsidR="00E3333C">
              <w:rPr>
                <w:noProof/>
                <w:webHidden/>
              </w:rPr>
              <w:t>21</w:t>
            </w:r>
            <w:r>
              <w:rPr>
                <w:noProof/>
                <w:webHidden/>
              </w:rPr>
              <w:fldChar w:fldCharType="end"/>
            </w:r>
          </w:hyperlink>
        </w:p>
        <w:p w14:paraId="28DEE6BE" w14:textId="5D414DDF" w:rsidR="0038180E" w:rsidRDefault="0038180E">
          <w:pPr>
            <w:pStyle w:val="TOC2"/>
            <w:tabs>
              <w:tab w:val="right" w:leader="dot" w:pos="9010"/>
            </w:tabs>
            <w:rPr>
              <w:rFonts w:eastAsiaTheme="minorEastAsia" w:cstheme="minorBidi"/>
              <w:b w:val="0"/>
              <w:bCs w:val="0"/>
              <w:noProof/>
              <w:sz w:val="24"/>
              <w:szCs w:val="24"/>
            </w:rPr>
          </w:pPr>
          <w:hyperlink w:anchor="_Toc99123518" w:history="1">
            <w:r w:rsidRPr="00BE5018">
              <w:rPr>
                <w:rStyle w:val="Hyperlink"/>
                <w:noProof/>
              </w:rPr>
              <w:t>References:</w:t>
            </w:r>
            <w:r>
              <w:rPr>
                <w:noProof/>
                <w:webHidden/>
              </w:rPr>
              <w:tab/>
            </w:r>
            <w:r>
              <w:rPr>
                <w:noProof/>
                <w:webHidden/>
              </w:rPr>
              <w:fldChar w:fldCharType="begin"/>
            </w:r>
            <w:r>
              <w:rPr>
                <w:noProof/>
                <w:webHidden/>
              </w:rPr>
              <w:instrText xml:space="preserve"> PAGEREF _Toc99123518 \h </w:instrText>
            </w:r>
            <w:r>
              <w:rPr>
                <w:noProof/>
                <w:webHidden/>
              </w:rPr>
            </w:r>
            <w:r>
              <w:rPr>
                <w:noProof/>
                <w:webHidden/>
              </w:rPr>
              <w:fldChar w:fldCharType="separate"/>
            </w:r>
            <w:r w:rsidR="00E3333C">
              <w:rPr>
                <w:noProof/>
                <w:webHidden/>
              </w:rPr>
              <w:t>22</w:t>
            </w:r>
            <w:r>
              <w:rPr>
                <w:noProof/>
                <w:webHidden/>
              </w:rPr>
              <w:fldChar w:fldCharType="end"/>
            </w:r>
          </w:hyperlink>
        </w:p>
        <w:p w14:paraId="0A46D421" w14:textId="3E40572E" w:rsidR="0038180E" w:rsidRDefault="0038180E">
          <w:pPr>
            <w:pStyle w:val="TOC1"/>
            <w:tabs>
              <w:tab w:val="right" w:leader="dot" w:pos="9010"/>
            </w:tabs>
            <w:rPr>
              <w:rFonts w:eastAsiaTheme="minorEastAsia" w:cstheme="minorBidi"/>
              <w:b w:val="0"/>
              <w:bCs w:val="0"/>
              <w:i w:val="0"/>
              <w:iCs w:val="0"/>
              <w:noProof/>
            </w:rPr>
          </w:pPr>
          <w:hyperlink w:anchor="_Toc99123519" w:history="1">
            <w:r w:rsidRPr="00BE5018">
              <w:rPr>
                <w:rStyle w:val="Hyperlink"/>
                <w:noProof/>
              </w:rPr>
              <w:t>Report - Staff Awareness</w:t>
            </w:r>
            <w:r>
              <w:rPr>
                <w:noProof/>
                <w:webHidden/>
              </w:rPr>
              <w:tab/>
            </w:r>
            <w:r>
              <w:rPr>
                <w:noProof/>
                <w:webHidden/>
              </w:rPr>
              <w:fldChar w:fldCharType="begin"/>
            </w:r>
            <w:r>
              <w:rPr>
                <w:noProof/>
                <w:webHidden/>
              </w:rPr>
              <w:instrText xml:space="preserve"> PAGEREF _Toc99123519 \h </w:instrText>
            </w:r>
            <w:r>
              <w:rPr>
                <w:noProof/>
                <w:webHidden/>
              </w:rPr>
            </w:r>
            <w:r>
              <w:rPr>
                <w:noProof/>
                <w:webHidden/>
              </w:rPr>
              <w:fldChar w:fldCharType="separate"/>
            </w:r>
            <w:r w:rsidR="00E3333C">
              <w:rPr>
                <w:noProof/>
                <w:webHidden/>
              </w:rPr>
              <w:t>23</w:t>
            </w:r>
            <w:r>
              <w:rPr>
                <w:noProof/>
                <w:webHidden/>
              </w:rPr>
              <w:fldChar w:fldCharType="end"/>
            </w:r>
          </w:hyperlink>
        </w:p>
        <w:p w14:paraId="5A44A5F1" w14:textId="2A74DA0F" w:rsidR="0038180E" w:rsidRDefault="0038180E">
          <w:pPr>
            <w:pStyle w:val="TOC2"/>
            <w:tabs>
              <w:tab w:val="right" w:leader="dot" w:pos="9010"/>
            </w:tabs>
            <w:rPr>
              <w:rFonts w:eastAsiaTheme="minorEastAsia" w:cstheme="minorBidi"/>
              <w:b w:val="0"/>
              <w:bCs w:val="0"/>
              <w:noProof/>
              <w:sz w:val="24"/>
              <w:szCs w:val="24"/>
            </w:rPr>
          </w:pPr>
          <w:hyperlink w:anchor="_Toc99123520" w:history="1">
            <w:r w:rsidRPr="00BE5018">
              <w:rPr>
                <w:rStyle w:val="Hyperlink"/>
                <w:noProof/>
              </w:rPr>
              <w:t>Introduction</w:t>
            </w:r>
            <w:r>
              <w:rPr>
                <w:noProof/>
                <w:webHidden/>
              </w:rPr>
              <w:tab/>
            </w:r>
            <w:r>
              <w:rPr>
                <w:noProof/>
                <w:webHidden/>
              </w:rPr>
              <w:fldChar w:fldCharType="begin"/>
            </w:r>
            <w:r>
              <w:rPr>
                <w:noProof/>
                <w:webHidden/>
              </w:rPr>
              <w:instrText xml:space="preserve"> PAGEREF _Toc99123520 \h </w:instrText>
            </w:r>
            <w:r>
              <w:rPr>
                <w:noProof/>
                <w:webHidden/>
              </w:rPr>
            </w:r>
            <w:r>
              <w:rPr>
                <w:noProof/>
                <w:webHidden/>
              </w:rPr>
              <w:fldChar w:fldCharType="separate"/>
            </w:r>
            <w:r w:rsidR="00E3333C">
              <w:rPr>
                <w:noProof/>
                <w:webHidden/>
              </w:rPr>
              <w:t>23</w:t>
            </w:r>
            <w:r>
              <w:rPr>
                <w:noProof/>
                <w:webHidden/>
              </w:rPr>
              <w:fldChar w:fldCharType="end"/>
            </w:r>
          </w:hyperlink>
        </w:p>
        <w:p w14:paraId="169EF1FC" w14:textId="6B12A90C" w:rsidR="0038180E" w:rsidRDefault="0038180E">
          <w:pPr>
            <w:pStyle w:val="TOC2"/>
            <w:tabs>
              <w:tab w:val="right" w:leader="dot" w:pos="9010"/>
            </w:tabs>
            <w:rPr>
              <w:rFonts w:eastAsiaTheme="minorEastAsia" w:cstheme="minorBidi"/>
              <w:b w:val="0"/>
              <w:bCs w:val="0"/>
              <w:noProof/>
              <w:sz w:val="24"/>
              <w:szCs w:val="24"/>
            </w:rPr>
          </w:pPr>
          <w:hyperlink w:anchor="_Toc99123521" w:history="1">
            <w:r w:rsidRPr="00BE5018">
              <w:rPr>
                <w:rStyle w:val="Hyperlink"/>
                <w:noProof/>
                <w:shd w:val="clear" w:color="auto" w:fill="FFFFFF"/>
              </w:rPr>
              <w:t>Findings</w:t>
            </w:r>
            <w:r>
              <w:rPr>
                <w:noProof/>
                <w:webHidden/>
              </w:rPr>
              <w:tab/>
            </w:r>
            <w:r>
              <w:rPr>
                <w:noProof/>
                <w:webHidden/>
              </w:rPr>
              <w:fldChar w:fldCharType="begin"/>
            </w:r>
            <w:r>
              <w:rPr>
                <w:noProof/>
                <w:webHidden/>
              </w:rPr>
              <w:instrText xml:space="preserve"> PAGEREF _Toc99123521 \h </w:instrText>
            </w:r>
            <w:r>
              <w:rPr>
                <w:noProof/>
                <w:webHidden/>
              </w:rPr>
            </w:r>
            <w:r>
              <w:rPr>
                <w:noProof/>
                <w:webHidden/>
              </w:rPr>
              <w:fldChar w:fldCharType="separate"/>
            </w:r>
            <w:r w:rsidR="00E3333C">
              <w:rPr>
                <w:noProof/>
                <w:webHidden/>
              </w:rPr>
              <w:t>23</w:t>
            </w:r>
            <w:r>
              <w:rPr>
                <w:noProof/>
                <w:webHidden/>
              </w:rPr>
              <w:fldChar w:fldCharType="end"/>
            </w:r>
          </w:hyperlink>
        </w:p>
        <w:p w14:paraId="6AB60572" w14:textId="101F5FAF" w:rsidR="0038180E" w:rsidRDefault="0038180E">
          <w:pPr>
            <w:pStyle w:val="TOC2"/>
            <w:tabs>
              <w:tab w:val="right" w:leader="dot" w:pos="9010"/>
            </w:tabs>
            <w:rPr>
              <w:rFonts w:eastAsiaTheme="minorEastAsia" w:cstheme="minorBidi"/>
              <w:b w:val="0"/>
              <w:bCs w:val="0"/>
              <w:noProof/>
              <w:sz w:val="24"/>
              <w:szCs w:val="24"/>
            </w:rPr>
          </w:pPr>
          <w:hyperlink w:anchor="_Toc99123522" w:history="1">
            <w:r w:rsidRPr="00BE5018">
              <w:rPr>
                <w:rStyle w:val="Hyperlink"/>
                <w:noProof/>
              </w:rPr>
              <w:t>Tourism awareness</w:t>
            </w:r>
            <w:r>
              <w:rPr>
                <w:noProof/>
                <w:webHidden/>
              </w:rPr>
              <w:tab/>
            </w:r>
            <w:r>
              <w:rPr>
                <w:noProof/>
                <w:webHidden/>
              </w:rPr>
              <w:fldChar w:fldCharType="begin"/>
            </w:r>
            <w:r>
              <w:rPr>
                <w:noProof/>
                <w:webHidden/>
              </w:rPr>
              <w:instrText xml:space="preserve"> PAGEREF _Toc99123522 \h </w:instrText>
            </w:r>
            <w:r>
              <w:rPr>
                <w:noProof/>
                <w:webHidden/>
              </w:rPr>
            </w:r>
            <w:r>
              <w:rPr>
                <w:noProof/>
                <w:webHidden/>
              </w:rPr>
              <w:fldChar w:fldCharType="separate"/>
            </w:r>
            <w:r w:rsidR="00E3333C">
              <w:rPr>
                <w:noProof/>
                <w:webHidden/>
              </w:rPr>
              <w:t>23</w:t>
            </w:r>
            <w:r>
              <w:rPr>
                <w:noProof/>
                <w:webHidden/>
              </w:rPr>
              <w:fldChar w:fldCharType="end"/>
            </w:r>
          </w:hyperlink>
        </w:p>
        <w:p w14:paraId="63FBC964" w14:textId="70D52386" w:rsidR="0038180E" w:rsidRDefault="0038180E">
          <w:pPr>
            <w:pStyle w:val="TOC2"/>
            <w:tabs>
              <w:tab w:val="right" w:leader="dot" w:pos="9010"/>
            </w:tabs>
            <w:rPr>
              <w:rFonts w:eastAsiaTheme="minorEastAsia" w:cstheme="minorBidi"/>
              <w:b w:val="0"/>
              <w:bCs w:val="0"/>
              <w:noProof/>
              <w:sz w:val="24"/>
              <w:szCs w:val="24"/>
            </w:rPr>
          </w:pPr>
          <w:hyperlink w:anchor="_Toc99123523" w:history="1">
            <w:r w:rsidRPr="00BE5018">
              <w:rPr>
                <w:rStyle w:val="Hyperlink"/>
                <w:noProof/>
              </w:rPr>
              <w:t>Education and trainings increase staff awareness</w:t>
            </w:r>
            <w:r>
              <w:rPr>
                <w:noProof/>
                <w:webHidden/>
              </w:rPr>
              <w:tab/>
            </w:r>
            <w:r>
              <w:rPr>
                <w:noProof/>
                <w:webHidden/>
              </w:rPr>
              <w:fldChar w:fldCharType="begin"/>
            </w:r>
            <w:r>
              <w:rPr>
                <w:noProof/>
                <w:webHidden/>
              </w:rPr>
              <w:instrText xml:space="preserve"> PAGEREF _Toc99123523 \h </w:instrText>
            </w:r>
            <w:r>
              <w:rPr>
                <w:noProof/>
                <w:webHidden/>
              </w:rPr>
            </w:r>
            <w:r>
              <w:rPr>
                <w:noProof/>
                <w:webHidden/>
              </w:rPr>
              <w:fldChar w:fldCharType="separate"/>
            </w:r>
            <w:r w:rsidR="00E3333C">
              <w:rPr>
                <w:noProof/>
                <w:webHidden/>
              </w:rPr>
              <w:t>24</w:t>
            </w:r>
            <w:r>
              <w:rPr>
                <w:noProof/>
                <w:webHidden/>
              </w:rPr>
              <w:fldChar w:fldCharType="end"/>
            </w:r>
          </w:hyperlink>
        </w:p>
        <w:p w14:paraId="4D69FF82" w14:textId="6BCDEC21" w:rsidR="0038180E" w:rsidRDefault="0038180E">
          <w:pPr>
            <w:pStyle w:val="TOC2"/>
            <w:tabs>
              <w:tab w:val="right" w:leader="dot" w:pos="9010"/>
            </w:tabs>
            <w:rPr>
              <w:rFonts w:eastAsiaTheme="minorEastAsia" w:cstheme="minorBidi"/>
              <w:b w:val="0"/>
              <w:bCs w:val="0"/>
              <w:noProof/>
              <w:sz w:val="24"/>
              <w:szCs w:val="24"/>
            </w:rPr>
          </w:pPr>
          <w:hyperlink w:anchor="_Toc99123524" w:history="1">
            <w:r w:rsidRPr="00BE5018">
              <w:rPr>
                <w:rStyle w:val="Hyperlink"/>
                <w:noProof/>
                <w:shd w:val="clear" w:color="auto" w:fill="FCFCFC"/>
              </w:rPr>
              <w:t>Benefits to diversity</w:t>
            </w:r>
            <w:r>
              <w:rPr>
                <w:noProof/>
                <w:webHidden/>
              </w:rPr>
              <w:tab/>
            </w:r>
            <w:r>
              <w:rPr>
                <w:noProof/>
                <w:webHidden/>
              </w:rPr>
              <w:fldChar w:fldCharType="begin"/>
            </w:r>
            <w:r>
              <w:rPr>
                <w:noProof/>
                <w:webHidden/>
              </w:rPr>
              <w:instrText xml:space="preserve"> PAGEREF _Toc99123524 \h </w:instrText>
            </w:r>
            <w:r>
              <w:rPr>
                <w:noProof/>
                <w:webHidden/>
              </w:rPr>
            </w:r>
            <w:r>
              <w:rPr>
                <w:noProof/>
                <w:webHidden/>
              </w:rPr>
              <w:fldChar w:fldCharType="separate"/>
            </w:r>
            <w:r w:rsidR="00E3333C">
              <w:rPr>
                <w:noProof/>
                <w:webHidden/>
              </w:rPr>
              <w:t>24</w:t>
            </w:r>
            <w:r>
              <w:rPr>
                <w:noProof/>
                <w:webHidden/>
              </w:rPr>
              <w:fldChar w:fldCharType="end"/>
            </w:r>
          </w:hyperlink>
        </w:p>
        <w:p w14:paraId="767BF391" w14:textId="56D4A923" w:rsidR="0038180E" w:rsidRDefault="0038180E">
          <w:pPr>
            <w:pStyle w:val="TOC2"/>
            <w:tabs>
              <w:tab w:val="right" w:leader="dot" w:pos="9010"/>
            </w:tabs>
            <w:rPr>
              <w:rFonts w:eastAsiaTheme="minorEastAsia" w:cstheme="minorBidi"/>
              <w:b w:val="0"/>
              <w:bCs w:val="0"/>
              <w:noProof/>
              <w:sz w:val="24"/>
              <w:szCs w:val="24"/>
            </w:rPr>
          </w:pPr>
          <w:hyperlink w:anchor="_Toc99123525" w:history="1">
            <w:r w:rsidRPr="00BE5018">
              <w:rPr>
                <w:rStyle w:val="Hyperlink"/>
                <w:noProof/>
                <w:shd w:val="clear" w:color="auto" w:fill="FFFFFF"/>
              </w:rPr>
              <w:t>Conclusions</w:t>
            </w:r>
            <w:r>
              <w:rPr>
                <w:noProof/>
                <w:webHidden/>
              </w:rPr>
              <w:tab/>
            </w:r>
            <w:r>
              <w:rPr>
                <w:noProof/>
                <w:webHidden/>
              </w:rPr>
              <w:fldChar w:fldCharType="begin"/>
            </w:r>
            <w:r>
              <w:rPr>
                <w:noProof/>
                <w:webHidden/>
              </w:rPr>
              <w:instrText xml:space="preserve"> PAGEREF _Toc99123525 \h </w:instrText>
            </w:r>
            <w:r>
              <w:rPr>
                <w:noProof/>
                <w:webHidden/>
              </w:rPr>
            </w:r>
            <w:r>
              <w:rPr>
                <w:noProof/>
                <w:webHidden/>
              </w:rPr>
              <w:fldChar w:fldCharType="separate"/>
            </w:r>
            <w:r w:rsidR="00E3333C">
              <w:rPr>
                <w:noProof/>
                <w:webHidden/>
              </w:rPr>
              <w:t>25</w:t>
            </w:r>
            <w:r>
              <w:rPr>
                <w:noProof/>
                <w:webHidden/>
              </w:rPr>
              <w:fldChar w:fldCharType="end"/>
            </w:r>
          </w:hyperlink>
        </w:p>
        <w:p w14:paraId="0C3BFD9C" w14:textId="640E2D40" w:rsidR="0038180E" w:rsidRDefault="0038180E">
          <w:pPr>
            <w:pStyle w:val="TOC2"/>
            <w:tabs>
              <w:tab w:val="right" w:leader="dot" w:pos="9010"/>
            </w:tabs>
            <w:rPr>
              <w:rFonts w:eastAsiaTheme="minorEastAsia" w:cstheme="minorBidi"/>
              <w:b w:val="0"/>
              <w:bCs w:val="0"/>
              <w:noProof/>
              <w:sz w:val="24"/>
              <w:szCs w:val="24"/>
            </w:rPr>
          </w:pPr>
          <w:hyperlink w:anchor="_Toc99123526" w:history="1">
            <w:r w:rsidRPr="00BE5018">
              <w:rPr>
                <w:rStyle w:val="Hyperlink"/>
                <w:noProof/>
              </w:rPr>
              <w:t>References:</w:t>
            </w:r>
            <w:r>
              <w:rPr>
                <w:noProof/>
                <w:webHidden/>
              </w:rPr>
              <w:tab/>
            </w:r>
            <w:r>
              <w:rPr>
                <w:noProof/>
                <w:webHidden/>
              </w:rPr>
              <w:fldChar w:fldCharType="begin"/>
            </w:r>
            <w:r>
              <w:rPr>
                <w:noProof/>
                <w:webHidden/>
              </w:rPr>
              <w:instrText xml:space="preserve"> PAGEREF _Toc99123526 \h </w:instrText>
            </w:r>
            <w:r>
              <w:rPr>
                <w:noProof/>
                <w:webHidden/>
              </w:rPr>
            </w:r>
            <w:r>
              <w:rPr>
                <w:noProof/>
                <w:webHidden/>
              </w:rPr>
              <w:fldChar w:fldCharType="separate"/>
            </w:r>
            <w:r w:rsidR="00E3333C">
              <w:rPr>
                <w:noProof/>
                <w:webHidden/>
              </w:rPr>
              <w:t>26</w:t>
            </w:r>
            <w:r>
              <w:rPr>
                <w:noProof/>
                <w:webHidden/>
              </w:rPr>
              <w:fldChar w:fldCharType="end"/>
            </w:r>
          </w:hyperlink>
        </w:p>
        <w:p w14:paraId="747D0DEE" w14:textId="6106FE23" w:rsidR="0038180E" w:rsidRDefault="0038180E">
          <w:pPr>
            <w:pStyle w:val="TOC1"/>
            <w:tabs>
              <w:tab w:val="right" w:leader="dot" w:pos="9010"/>
            </w:tabs>
            <w:rPr>
              <w:rFonts w:eastAsiaTheme="minorEastAsia" w:cstheme="minorBidi"/>
              <w:b w:val="0"/>
              <w:bCs w:val="0"/>
              <w:i w:val="0"/>
              <w:iCs w:val="0"/>
              <w:noProof/>
            </w:rPr>
          </w:pPr>
          <w:hyperlink w:anchor="_Toc99123527" w:history="1">
            <w:r w:rsidRPr="00BE5018">
              <w:rPr>
                <w:rStyle w:val="Hyperlink"/>
                <w:noProof/>
              </w:rPr>
              <w:t>Reflection on greenflasion and climateflation</w:t>
            </w:r>
            <w:r>
              <w:rPr>
                <w:noProof/>
                <w:webHidden/>
              </w:rPr>
              <w:tab/>
            </w:r>
            <w:r>
              <w:rPr>
                <w:noProof/>
                <w:webHidden/>
              </w:rPr>
              <w:fldChar w:fldCharType="begin"/>
            </w:r>
            <w:r>
              <w:rPr>
                <w:noProof/>
                <w:webHidden/>
              </w:rPr>
              <w:instrText xml:space="preserve"> PAGEREF _Toc99123527 \h </w:instrText>
            </w:r>
            <w:r>
              <w:rPr>
                <w:noProof/>
                <w:webHidden/>
              </w:rPr>
            </w:r>
            <w:r>
              <w:rPr>
                <w:noProof/>
                <w:webHidden/>
              </w:rPr>
              <w:fldChar w:fldCharType="separate"/>
            </w:r>
            <w:r w:rsidR="00E3333C">
              <w:rPr>
                <w:noProof/>
                <w:webHidden/>
              </w:rPr>
              <w:t>27</w:t>
            </w:r>
            <w:r>
              <w:rPr>
                <w:noProof/>
                <w:webHidden/>
              </w:rPr>
              <w:fldChar w:fldCharType="end"/>
            </w:r>
          </w:hyperlink>
        </w:p>
        <w:p w14:paraId="7C8C4F81" w14:textId="7CC9426A" w:rsidR="0038180E" w:rsidRDefault="0038180E">
          <w:pPr>
            <w:pStyle w:val="TOC2"/>
            <w:tabs>
              <w:tab w:val="right" w:leader="dot" w:pos="9010"/>
            </w:tabs>
            <w:rPr>
              <w:rFonts w:eastAsiaTheme="minorEastAsia" w:cstheme="minorBidi"/>
              <w:b w:val="0"/>
              <w:bCs w:val="0"/>
              <w:noProof/>
              <w:sz w:val="24"/>
              <w:szCs w:val="24"/>
            </w:rPr>
          </w:pPr>
          <w:hyperlink w:anchor="_Toc99123528" w:history="1">
            <w:r w:rsidRPr="00BE5018">
              <w:rPr>
                <w:rStyle w:val="Hyperlink"/>
                <w:noProof/>
              </w:rPr>
              <w:t>References:</w:t>
            </w:r>
            <w:r>
              <w:rPr>
                <w:noProof/>
                <w:webHidden/>
              </w:rPr>
              <w:tab/>
            </w:r>
            <w:r>
              <w:rPr>
                <w:noProof/>
                <w:webHidden/>
              </w:rPr>
              <w:fldChar w:fldCharType="begin"/>
            </w:r>
            <w:r>
              <w:rPr>
                <w:noProof/>
                <w:webHidden/>
              </w:rPr>
              <w:instrText xml:space="preserve"> PAGEREF _Toc99123528 \h </w:instrText>
            </w:r>
            <w:r>
              <w:rPr>
                <w:noProof/>
                <w:webHidden/>
              </w:rPr>
            </w:r>
            <w:r>
              <w:rPr>
                <w:noProof/>
                <w:webHidden/>
              </w:rPr>
              <w:fldChar w:fldCharType="separate"/>
            </w:r>
            <w:r w:rsidR="00E3333C">
              <w:rPr>
                <w:noProof/>
                <w:webHidden/>
              </w:rPr>
              <w:t>29</w:t>
            </w:r>
            <w:r>
              <w:rPr>
                <w:noProof/>
                <w:webHidden/>
              </w:rPr>
              <w:fldChar w:fldCharType="end"/>
            </w:r>
          </w:hyperlink>
        </w:p>
        <w:p w14:paraId="2DD3055F" w14:textId="0C21E198" w:rsidR="0038180E" w:rsidRDefault="0038180E">
          <w:pPr>
            <w:pStyle w:val="TOC1"/>
            <w:tabs>
              <w:tab w:val="right" w:leader="dot" w:pos="9010"/>
            </w:tabs>
            <w:rPr>
              <w:rFonts w:eastAsiaTheme="minorEastAsia" w:cstheme="minorBidi"/>
              <w:b w:val="0"/>
              <w:bCs w:val="0"/>
              <w:i w:val="0"/>
              <w:iCs w:val="0"/>
              <w:noProof/>
            </w:rPr>
          </w:pPr>
          <w:hyperlink w:anchor="_Toc99123529" w:history="1">
            <w:r w:rsidRPr="00BE5018">
              <w:rPr>
                <w:rStyle w:val="Hyperlink"/>
                <w:noProof/>
              </w:rPr>
              <w:t>Essay – How the war affects tourism?</w:t>
            </w:r>
            <w:r>
              <w:rPr>
                <w:noProof/>
                <w:webHidden/>
              </w:rPr>
              <w:tab/>
            </w:r>
            <w:r>
              <w:rPr>
                <w:noProof/>
                <w:webHidden/>
              </w:rPr>
              <w:fldChar w:fldCharType="begin"/>
            </w:r>
            <w:r>
              <w:rPr>
                <w:noProof/>
                <w:webHidden/>
              </w:rPr>
              <w:instrText xml:space="preserve"> PAGEREF _Toc99123529 \h </w:instrText>
            </w:r>
            <w:r>
              <w:rPr>
                <w:noProof/>
                <w:webHidden/>
              </w:rPr>
            </w:r>
            <w:r>
              <w:rPr>
                <w:noProof/>
                <w:webHidden/>
              </w:rPr>
              <w:fldChar w:fldCharType="separate"/>
            </w:r>
            <w:r w:rsidR="00E3333C">
              <w:rPr>
                <w:noProof/>
                <w:webHidden/>
              </w:rPr>
              <w:t>30</w:t>
            </w:r>
            <w:r>
              <w:rPr>
                <w:noProof/>
                <w:webHidden/>
              </w:rPr>
              <w:fldChar w:fldCharType="end"/>
            </w:r>
          </w:hyperlink>
        </w:p>
        <w:p w14:paraId="1381CA95" w14:textId="24CC0E9B" w:rsidR="0038180E" w:rsidRDefault="0038180E">
          <w:pPr>
            <w:pStyle w:val="TOC2"/>
            <w:tabs>
              <w:tab w:val="right" w:leader="dot" w:pos="9010"/>
            </w:tabs>
            <w:rPr>
              <w:rFonts w:eastAsiaTheme="minorEastAsia" w:cstheme="minorBidi"/>
              <w:b w:val="0"/>
              <w:bCs w:val="0"/>
              <w:noProof/>
              <w:sz w:val="24"/>
              <w:szCs w:val="24"/>
            </w:rPr>
          </w:pPr>
          <w:hyperlink w:anchor="_Toc99123530" w:history="1">
            <w:r w:rsidRPr="00BE5018">
              <w:rPr>
                <w:rStyle w:val="Hyperlink"/>
                <w:noProof/>
              </w:rPr>
              <w:t>Effect of war on tourism areas example</w:t>
            </w:r>
            <w:r>
              <w:rPr>
                <w:noProof/>
                <w:webHidden/>
              </w:rPr>
              <w:tab/>
            </w:r>
            <w:r>
              <w:rPr>
                <w:noProof/>
                <w:webHidden/>
              </w:rPr>
              <w:fldChar w:fldCharType="begin"/>
            </w:r>
            <w:r>
              <w:rPr>
                <w:noProof/>
                <w:webHidden/>
              </w:rPr>
              <w:instrText xml:space="preserve"> PAGEREF _Toc99123530 \h </w:instrText>
            </w:r>
            <w:r>
              <w:rPr>
                <w:noProof/>
                <w:webHidden/>
              </w:rPr>
            </w:r>
            <w:r>
              <w:rPr>
                <w:noProof/>
                <w:webHidden/>
              </w:rPr>
              <w:fldChar w:fldCharType="separate"/>
            </w:r>
            <w:r w:rsidR="00E3333C">
              <w:rPr>
                <w:noProof/>
                <w:webHidden/>
              </w:rPr>
              <w:t>30</w:t>
            </w:r>
            <w:r>
              <w:rPr>
                <w:noProof/>
                <w:webHidden/>
              </w:rPr>
              <w:fldChar w:fldCharType="end"/>
            </w:r>
          </w:hyperlink>
        </w:p>
        <w:p w14:paraId="75456B06" w14:textId="495D62E8" w:rsidR="0038180E" w:rsidRDefault="0038180E">
          <w:pPr>
            <w:pStyle w:val="TOC2"/>
            <w:tabs>
              <w:tab w:val="right" w:leader="dot" w:pos="9010"/>
            </w:tabs>
            <w:rPr>
              <w:rFonts w:eastAsiaTheme="minorEastAsia" w:cstheme="minorBidi"/>
              <w:b w:val="0"/>
              <w:bCs w:val="0"/>
              <w:noProof/>
              <w:sz w:val="24"/>
              <w:szCs w:val="24"/>
            </w:rPr>
          </w:pPr>
          <w:hyperlink w:anchor="_Toc99123531" w:history="1">
            <w:r w:rsidRPr="00BE5018">
              <w:rPr>
                <w:rStyle w:val="Hyperlink"/>
                <w:noProof/>
              </w:rPr>
              <w:t>The effect of Abkhazia war over the Caucasian Riviera tourism</w:t>
            </w:r>
            <w:r>
              <w:rPr>
                <w:noProof/>
                <w:webHidden/>
              </w:rPr>
              <w:tab/>
            </w:r>
            <w:r>
              <w:rPr>
                <w:noProof/>
                <w:webHidden/>
              </w:rPr>
              <w:fldChar w:fldCharType="begin"/>
            </w:r>
            <w:r>
              <w:rPr>
                <w:noProof/>
                <w:webHidden/>
              </w:rPr>
              <w:instrText xml:space="preserve"> PAGEREF _Toc99123531 \h </w:instrText>
            </w:r>
            <w:r>
              <w:rPr>
                <w:noProof/>
                <w:webHidden/>
              </w:rPr>
            </w:r>
            <w:r>
              <w:rPr>
                <w:noProof/>
                <w:webHidden/>
              </w:rPr>
              <w:fldChar w:fldCharType="separate"/>
            </w:r>
            <w:r w:rsidR="00E3333C">
              <w:rPr>
                <w:noProof/>
                <w:webHidden/>
              </w:rPr>
              <w:t>30</w:t>
            </w:r>
            <w:r>
              <w:rPr>
                <w:noProof/>
                <w:webHidden/>
              </w:rPr>
              <w:fldChar w:fldCharType="end"/>
            </w:r>
          </w:hyperlink>
        </w:p>
        <w:p w14:paraId="0327CE87" w14:textId="3691EE07" w:rsidR="0038180E" w:rsidRDefault="0038180E">
          <w:pPr>
            <w:pStyle w:val="TOC2"/>
            <w:tabs>
              <w:tab w:val="right" w:leader="dot" w:pos="9010"/>
            </w:tabs>
            <w:rPr>
              <w:rFonts w:eastAsiaTheme="minorEastAsia" w:cstheme="minorBidi"/>
              <w:b w:val="0"/>
              <w:bCs w:val="0"/>
              <w:noProof/>
              <w:sz w:val="24"/>
              <w:szCs w:val="24"/>
            </w:rPr>
          </w:pPr>
          <w:hyperlink w:anchor="_Toc99123532" w:history="1">
            <w:r w:rsidRPr="00BE5018">
              <w:rPr>
                <w:rStyle w:val="Hyperlink"/>
                <w:noProof/>
              </w:rPr>
              <w:t>Caucasian Riviera the unrevealed beaut</w:t>
            </w:r>
            <w:r w:rsidRPr="00BE5018">
              <w:rPr>
                <w:rStyle w:val="Hyperlink"/>
                <w:noProof/>
              </w:rPr>
              <w:t>y</w:t>
            </w:r>
            <w:r>
              <w:rPr>
                <w:noProof/>
                <w:webHidden/>
              </w:rPr>
              <w:tab/>
            </w:r>
            <w:r>
              <w:rPr>
                <w:noProof/>
                <w:webHidden/>
              </w:rPr>
              <w:fldChar w:fldCharType="begin"/>
            </w:r>
            <w:r>
              <w:rPr>
                <w:noProof/>
                <w:webHidden/>
              </w:rPr>
              <w:instrText xml:space="preserve"> PAGEREF _Toc99123532 \h </w:instrText>
            </w:r>
            <w:r>
              <w:rPr>
                <w:noProof/>
                <w:webHidden/>
              </w:rPr>
            </w:r>
            <w:r>
              <w:rPr>
                <w:noProof/>
                <w:webHidden/>
              </w:rPr>
              <w:fldChar w:fldCharType="separate"/>
            </w:r>
            <w:r w:rsidR="00E3333C">
              <w:rPr>
                <w:noProof/>
                <w:webHidden/>
              </w:rPr>
              <w:t>31</w:t>
            </w:r>
            <w:r>
              <w:rPr>
                <w:noProof/>
                <w:webHidden/>
              </w:rPr>
              <w:fldChar w:fldCharType="end"/>
            </w:r>
          </w:hyperlink>
        </w:p>
        <w:p w14:paraId="292AC293" w14:textId="27F1BDA0" w:rsidR="0038180E" w:rsidRDefault="0038180E">
          <w:pPr>
            <w:pStyle w:val="TOC2"/>
            <w:tabs>
              <w:tab w:val="right" w:leader="dot" w:pos="9010"/>
            </w:tabs>
            <w:rPr>
              <w:rFonts w:eastAsiaTheme="minorEastAsia" w:cstheme="minorBidi"/>
              <w:b w:val="0"/>
              <w:bCs w:val="0"/>
              <w:noProof/>
              <w:sz w:val="24"/>
              <w:szCs w:val="24"/>
            </w:rPr>
          </w:pPr>
          <w:hyperlink w:anchor="_Toc99123533" w:history="1">
            <w:r w:rsidRPr="00BE5018">
              <w:rPr>
                <w:rStyle w:val="Hyperlink"/>
                <w:noProof/>
              </w:rPr>
              <w:t>References:</w:t>
            </w:r>
            <w:r>
              <w:rPr>
                <w:noProof/>
                <w:webHidden/>
              </w:rPr>
              <w:tab/>
            </w:r>
            <w:r>
              <w:rPr>
                <w:noProof/>
                <w:webHidden/>
              </w:rPr>
              <w:fldChar w:fldCharType="begin"/>
            </w:r>
            <w:r>
              <w:rPr>
                <w:noProof/>
                <w:webHidden/>
              </w:rPr>
              <w:instrText xml:space="preserve"> PAGEREF _Toc99123533 \h </w:instrText>
            </w:r>
            <w:r>
              <w:rPr>
                <w:noProof/>
                <w:webHidden/>
              </w:rPr>
            </w:r>
            <w:r>
              <w:rPr>
                <w:noProof/>
                <w:webHidden/>
              </w:rPr>
              <w:fldChar w:fldCharType="separate"/>
            </w:r>
            <w:r w:rsidR="00E3333C">
              <w:rPr>
                <w:noProof/>
                <w:webHidden/>
              </w:rPr>
              <w:t>32</w:t>
            </w:r>
            <w:r>
              <w:rPr>
                <w:noProof/>
                <w:webHidden/>
              </w:rPr>
              <w:fldChar w:fldCharType="end"/>
            </w:r>
          </w:hyperlink>
        </w:p>
        <w:p w14:paraId="3FBF5BFB" w14:textId="6877375A" w:rsidR="00FE519E" w:rsidRDefault="00FE519E">
          <w:r>
            <w:rPr>
              <w:b/>
              <w:bCs/>
              <w:noProof/>
            </w:rPr>
            <w:fldChar w:fldCharType="end"/>
          </w:r>
        </w:p>
      </w:sdtContent>
    </w:sdt>
    <w:p w14:paraId="69CEC5BD" w14:textId="77777777" w:rsidR="001D7D7A" w:rsidRDefault="001D7D7A" w:rsidP="009A3C71">
      <w:pPr>
        <w:spacing w:before="100" w:beforeAutospacing="1" w:after="100" w:afterAutospacing="1"/>
        <w:rPr>
          <w:b/>
          <w:bCs/>
          <w:sz w:val="28"/>
          <w:szCs w:val="28"/>
        </w:rPr>
      </w:pPr>
    </w:p>
    <w:p w14:paraId="4D9FCF91" w14:textId="77777777" w:rsidR="001D7D7A" w:rsidRDefault="001D7D7A" w:rsidP="009A3C71">
      <w:pPr>
        <w:spacing w:before="100" w:beforeAutospacing="1" w:after="100" w:afterAutospacing="1"/>
        <w:rPr>
          <w:b/>
          <w:bCs/>
          <w:sz w:val="28"/>
          <w:szCs w:val="28"/>
        </w:rPr>
      </w:pPr>
    </w:p>
    <w:p w14:paraId="7656F73F" w14:textId="77777777" w:rsidR="001D7D7A" w:rsidRDefault="001D7D7A" w:rsidP="009A3C71">
      <w:pPr>
        <w:spacing w:before="100" w:beforeAutospacing="1" w:after="100" w:afterAutospacing="1"/>
        <w:rPr>
          <w:b/>
          <w:bCs/>
          <w:sz w:val="28"/>
          <w:szCs w:val="28"/>
        </w:rPr>
      </w:pPr>
    </w:p>
    <w:p w14:paraId="2B81240E" w14:textId="77777777" w:rsidR="001D7D7A" w:rsidRDefault="001D7D7A" w:rsidP="009A3C71">
      <w:pPr>
        <w:spacing w:before="100" w:beforeAutospacing="1" w:after="100" w:afterAutospacing="1"/>
        <w:rPr>
          <w:b/>
          <w:bCs/>
          <w:sz w:val="28"/>
          <w:szCs w:val="28"/>
        </w:rPr>
      </w:pPr>
    </w:p>
    <w:p w14:paraId="03B46D14" w14:textId="77777777" w:rsidR="001D7D7A" w:rsidRDefault="001D7D7A" w:rsidP="009A3C71">
      <w:pPr>
        <w:spacing w:before="100" w:beforeAutospacing="1" w:after="100" w:afterAutospacing="1"/>
        <w:rPr>
          <w:b/>
          <w:bCs/>
          <w:sz w:val="28"/>
          <w:szCs w:val="28"/>
        </w:rPr>
      </w:pPr>
    </w:p>
    <w:p w14:paraId="31CC57E5" w14:textId="77777777" w:rsidR="001D7D7A" w:rsidRDefault="001D7D7A" w:rsidP="009A3C71">
      <w:pPr>
        <w:spacing w:before="100" w:beforeAutospacing="1" w:after="100" w:afterAutospacing="1"/>
        <w:rPr>
          <w:b/>
          <w:bCs/>
          <w:sz w:val="28"/>
          <w:szCs w:val="28"/>
        </w:rPr>
      </w:pPr>
    </w:p>
    <w:p w14:paraId="57C86EE6" w14:textId="77777777" w:rsidR="001D7D7A" w:rsidRDefault="001D7D7A" w:rsidP="009A3C71">
      <w:pPr>
        <w:spacing w:before="100" w:beforeAutospacing="1" w:after="100" w:afterAutospacing="1"/>
        <w:rPr>
          <w:b/>
          <w:bCs/>
          <w:sz w:val="28"/>
          <w:szCs w:val="28"/>
        </w:rPr>
      </w:pPr>
    </w:p>
    <w:p w14:paraId="7BDABD59" w14:textId="77777777" w:rsidR="001D7D7A" w:rsidRDefault="001D7D7A" w:rsidP="009A3C71">
      <w:pPr>
        <w:spacing w:before="100" w:beforeAutospacing="1" w:after="100" w:afterAutospacing="1"/>
        <w:rPr>
          <w:b/>
          <w:bCs/>
          <w:sz w:val="28"/>
          <w:szCs w:val="28"/>
        </w:rPr>
      </w:pPr>
    </w:p>
    <w:p w14:paraId="09C027C2" w14:textId="77777777" w:rsidR="001D7D7A" w:rsidRDefault="001D7D7A" w:rsidP="009A3C71">
      <w:pPr>
        <w:spacing w:before="100" w:beforeAutospacing="1" w:after="100" w:afterAutospacing="1"/>
        <w:rPr>
          <w:b/>
          <w:bCs/>
          <w:sz w:val="28"/>
          <w:szCs w:val="28"/>
        </w:rPr>
      </w:pPr>
    </w:p>
    <w:p w14:paraId="4D285113" w14:textId="77777777" w:rsidR="001D7D7A" w:rsidRDefault="001D7D7A" w:rsidP="009A3C71">
      <w:pPr>
        <w:spacing w:before="100" w:beforeAutospacing="1" w:after="100" w:afterAutospacing="1"/>
        <w:rPr>
          <w:b/>
          <w:bCs/>
          <w:sz w:val="28"/>
          <w:szCs w:val="28"/>
        </w:rPr>
      </w:pPr>
    </w:p>
    <w:p w14:paraId="0DEE147B" w14:textId="77777777" w:rsidR="001D7D7A" w:rsidRDefault="001D7D7A" w:rsidP="009A3C71">
      <w:pPr>
        <w:spacing w:before="100" w:beforeAutospacing="1" w:after="100" w:afterAutospacing="1"/>
        <w:rPr>
          <w:b/>
          <w:bCs/>
          <w:sz w:val="28"/>
          <w:szCs w:val="28"/>
        </w:rPr>
      </w:pPr>
    </w:p>
    <w:p w14:paraId="28F994B9" w14:textId="1704D56C" w:rsidR="00C66E69" w:rsidRPr="0038180E" w:rsidRDefault="003509AF" w:rsidP="0038180E">
      <w:pPr>
        <w:pStyle w:val="Heading1"/>
        <w:spacing w:line="360" w:lineRule="auto"/>
        <w:rPr>
          <w:rFonts w:ascii="Times New Roman" w:hAnsi="Times New Roman" w:cs="Times New Roman"/>
          <w:b/>
          <w:bCs/>
          <w:color w:val="000000" w:themeColor="text1"/>
          <w:sz w:val="28"/>
          <w:szCs w:val="28"/>
        </w:rPr>
      </w:pPr>
      <w:bookmarkStart w:id="0" w:name="_Toc99123492"/>
      <w:r w:rsidRPr="0038180E">
        <w:rPr>
          <w:rFonts w:ascii="Times New Roman" w:hAnsi="Times New Roman" w:cs="Times New Roman"/>
          <w:b/>
          <w:bCs/>
          <w:color w:val="000000" w:themeColor="text1"/>
          <w:sz w:val="28"/>
          <w:szCs w:val="28"/>
        </w:rPr>
        <w:lastRenderedPageBreak/>
        <w:t>Report</w:t>
      </w:r>
      <w:r w:rsidR="009A3C71" w:rsidRPr="0038180E">
        <w:rPr>
          <w:rFonts w:ascii="Times New Roman" w:hAnsi="Times New Roman" w:cs="Times New Roman"/>
          <w:b/>
          <w:bCs/>
          <w:color w:val="000000" w:themeColor="text1"/>
          <w:sz w:val="28"/>
          <w:szCs w:val="28"/>
        </w:rPr>
        <w:t xml:space="preserve"> - </w:t>
      </w:r>
      <w:r w:rsidR="009B170E" w:rsidRPr="0038180E">
        <w:rPr>
          <w:rFonts w:ascii="Times New Roman" w:hAnsi="Times New Roman" w:cs="Times New Roman"/>
          <w:b/>
          <w:bCs/>
          <w:color w:val="000000" w:themeColor="text1"/>
          <w:sz w:val="28"/>
          <w:szCs w:val="28"/>
        </w:rPr>
        <w:t>Environmental Experience</w:t>
      </w:r>
      <w:bookmarkEnd w:id="0"/>
    </w:p>
    <w:p w14:paraId="5190D513" w14:textId="77777777" w:rsidR="001E68A3" w:rsidRPr="0038180E" w:rsidRDefault="001E68A3" w:rsidP="0038180E">
      <w:pPr>
        <w:pStyle w:val="Heading2"/>
        <w:spacing w:line="360" w:lineRule="auto"/>
        <w:rPr>
          <w:rFonts w:ascii="Times New Roman" w:hAnsi="Times New Roman" w:cs="Times New Roman"/>
          <w:b/>
          <w:bCs/>
          <w:color w:val="000000" w:themeColor="text1"/>
          <w:sz w:val="24"/>
          <w:szCs w:val="24"/>
        </w:rPr>
      </w:pPr>
      <w:bookmarkStart w:id="1" w:name="_Toc99123493"/>
      <w:r w:rsidRPr="0038180E">
        <w:rPr>
          <w:rFonts w:ascii="Times New Roman" w:hAnsi="Times New Roman" w:cs="Times New Roman"/>
          <w:b/>
          <w:bCs/>
          <w:color w:val="000000" w:themeColor="text1"/>
          <w:sz w:val="24"/>
          <w:szCs w:val="24"/>
        </w:rPr>
        <w:t>Executive Summary</w:t>
      </w:r>
      <w:bookmarkEnd w:id="1"/>
    </w:p>
    <w:p w14:paraId="1F9D4AA0" w14:textId="6953DEA2" w:rsidR="001E68A3" w:rsidRPr="00D64CE4" w:rsidRDefault="00FF4748" w:rsidP="00FF4748">
      <w:pPr>
        <w:spacing w:before="100" w:beforeAutospacing="1" w:after="100" w:afterAutospacing="1" w:line="360" w:lineRule="auto"/>
      </w:pPr>
      <w:r w:rsidRPr="00D64CE4">
        <w:t>This article seeks to assist the reader in comprehending the significance of conserving a tourist destination's architecture.</w:t>
      </w:r>
    </w:p>
    <w:p w14:paraId="247B46F8" w14:textId="77777777" w:rsidR="001E68A3" w:rsidRPr="0038180E" w:rsidRDefault="001E68A3" w:rsidP="0038180E">
      <w:pPr>
        <w:pStyle w:val="Heading2"/>
        <w:spacing w:line="360" w:lineRule="auto"/>
        <w:rPr>
          <w:rFonts w:ascii="Times New Roman" w:hAnsi="Times New Roman" w:cs="Times New Roman"/>
          <w:b/>
          <w:bCs/>
          <w:sz w:val="24"/>
          <w:szCs w:val="24"/>
        </w:rPr>
      </w:pPr>
      <w:bookmarkStart w:id="2" w:name="_Toc99123494"/>
      <w:r w:rsidRPr="0038180E">
        <w:rPr>
          <w:rFonts w:ascii="Times New Roman" w:hAnsi="Times New Roman" w:cs="Times New Roman"/>
          <w:b/>
          <w:bCs/>
          <w:color w:val="000000" w:themeColor="text1"/>
          <w:sz w:val="24"/>
          <w:szCs w:val="24"/>
        </w:rPr>
        <w:t>Introduction</w:t>
      </w:r>
      <w:bookmarkEnd w:id="2"/>
    </w:p>
    <w:p w14:paraId="76D5C5DA" w14:textId="24D1ECEF" w:rsidR="00E11CD8" w:rsidRPr="00D64CE4" w:rsidRDefault="005A4A6D" w:rsidP="00FF4748">
      <w:pPr>
        <w:spacing w:before="100" w:beforeAutospacing="1" w:after="100" w:afterAutospacing="1" w:line="360" w:lineRule="auto"/>
      </w:pPr>
      <w:r w:rsidRPr="00D64CE4">
        <w:t>P</w:t>
      </w:r>
      <w:r w:rsidR="00C07268" w:rsidRPr="00D64CE4">
        <w:t>eople, places, residencies, culture are all part of surroundings that’s why all experience is considered a part of environment</w:t>
      </w:r>
      <w:r w:rsidRPr="00D64CE4">
        <w:t xml:space="preserve">. </w:t>
      </w:r>
      <w:r w:rsidR="00DF52E7" w:rsidRPr="00D64CE4">
        <w:rPr>
          <w:color w:val="000000" w:themeColor="text1"/>
        </w:rPr>
        <w:t xml:space="preserve">Tourism is a term that encompasses both human behaviour and a sector with a high turnover rate. Tourism and the environment research </w:t>
      </w:r>
      <w:r w:rsidR="008C7AE1" w:rsidRPr="00D64CE4">
        <w:rPr>
          <w:color w:val="000000" w:themeColor="text1"/>
        </w:rPr>
        <w:t>span</w:t>
      </w:r>
      <w:r w:rsidR="00DF52E7" w:rsidRPr="00D64CE4">
        <w:rPr>
          <w:color w:val="000000" w:themeColor="text1"/>
        </w:rPr>
        <w:t xml:space="preserve"> a wide spectrum of social and natural scientific disciplines, with major contributions made in a variety of sectors.</w:t>
      </w:r>
      <w:r w:rsidR="00DE68E3" w:rsidRPr="00D64CE4">
        <w:rPr>
          <w:color w:val="000000" w:themeColor="text1"/>
        </w:rPr>
        <w:t xml:space="preserve"> </w:t>
      </w:r>
      <w:r w:rsidR="00657F72" w:rsidRPr="00D64CE4">
        <w:rPr>
          <w:color w:val="000000" w:themeColor="text1"/>
        </w:rPr>
        <w:t xml:space="preserve">Tourism incorporates nature into its products, has an impact on the environment, and can contribute to conservation in some cases, but there is little research on environmental planning and impact assessment for large-scale tourism development, despite the fact that there are numerous books on the topic. </w:t>
      </w:r>
      <w:r w:rsidR="00DE68E3" w:rsidRPr="00D64CE4">
        <w:rPr>
          <w:color w:val="000000" w:themeColor="text1"/>
          <w:shd w:val="clear" w:color="auto" w:fill="FFFFFF"/>
        </w:rPr>
        <w:t>(Buckley, 2011)</w:t>
      </w:r>
    </w:p>
    <w:p w14:paraId="38CE1EB1" w14:textId="073171AE" w:rsidR="00327147" w:rsidRPr="0038180E" w:rsidRDefault="00327147" w:rsidP="0038180E">
      <w:pPr>
        <w:pStyle w:val="Heading2"/>
        <w:spacing w:line="360" w:lineRule="auto"/>
        <w:rPr>
          <w:rFonts w:ascii="Times New Roman" w:hAnsi="Times New Roman" w:cs="Times New Roman"/>
          <w:b/>
          <w:bCs/>
          <w:color w:val="000000" w:themeColor="text1"/>
          <w:sz w:val="24"/>
          <w:szCs w:val="24"/>
        </w:rPr>
      </w:pPr>
      <w:bookmarkStart w:id="3" w:name="_Toc99123495"/>
      <w:r w:rsidRPr="0038180E">
        <w:rPr>
          <w:rFonts w:ascii="Times New Roman" w:hAnsi="Times New Roman" w:cs="Times New Roman"/>
          <w:b/>
          <w:bCs/>
          <w:color w:val="000000" w:themeColor="text1"/>
          <w:sz w:val="24"/>
          <w:szCs w:val="24"/>
          <w:shd w:val="clear" w:color="auto" w:fill="FFFFFF"/>
        </w:rPr>
        <w:t>Findings</w:t>
      </w:r>
      <w:bookmarkEnd w:id="3"/>
    </w:p>
    <w:p w14:paraId="2DBB4B93" w14:textId="77777777" w:rsidR="001E68A3" w:rsidRPr="00D64CE4" w:rsidRDefault="009B170E" w:rsidP="001E68A3">
      <w:pPr>
        <w:spacing w:before="100" w:beforeAutospacing="1" w:after="100" w:afterAutospacing="1" w:line="360" w:lineRule="auto"/>
      </w:pPr>
      <w:r w:rsidRPr="00D64CE4">
        <w:t>The landscape's capacity to encourage and develop subjective interpretations among individuals determines a location's ability to enhance the environmental experience.</w:t>
      </w:r>
      <w:r w:rsidR="006605D4" w:rsidRPr="00D64CE4">
        <w:t xml:space="preserve"> These locations are particularly important to tourists because they encourage education and other positive outcomes.</w:t>
      </w:r>
      <w:r w:rsidR="00613DF3" w:rsidRPr="00D64CE4">
        <w:t xml:space="preserve"> People must recognise the importance of architecture in order to completely comprehend and feel the landscape's experience.</w:t>
      </w:r>
    </w:p>
    <w:p w14:paraId="54F8DFEA" w14:textId="08EB0FF8" w:rsidR="003B3EAF" w:rsidRPr="00D64CE4" w:rsidRDefault="008841A5" w:rsidP="001E68A3">
      <w:pPr>
        <w:spacing w:before="100" w:beforeAutospacing="1" w:after="100" w:afterAutospacing="1" w:line="360" w:lineRule="auto"/>
      </w:pPr>
      <w:r w:rsidRPr="00D64CE4">
        <w:rPr>
          <w:color w:val="000000" w:themeColor="text1"/>
          <w:shd w:val="clear" w:color="auto" w:fill="FFFFFF"/>
        </w:rPr>
        <w:t>The management of natural assets at tourism destinations</w:t>
      </w:r>
      <w:r w:rsidRPr="00D64CE4">
        <w:rPr>
          <w:color w:val="111111"/>
          <w:shd w:val="clear" w:color="auto" w:fill="FFFFFF"/>
        </w:rPr>
        <w:t> </w:t>
      </w:r>
    </w:p>
    <w:p w14:paraId="399F19FA" w14:textId="083CD865" w:rsidR="0033540D" w:rsidRPr="00D64CE4" w:rsidRDefault="00BD7220" w:rsidP="006F6901">
      <w:pPr>
        <w:spacing w:line="360" w:lineRule="auto"/>
        <w:rPr>
          <w:color w:val="000000" w:themeColor="text1"/>
          <w:shd w:val="clear" w:color="auto" w:fill="FFFFFF"/>
        </w:rPr>
      </w:pPr>
      <w:r w:rsidRPr="00D64CE4">
        <w:rPr>
          <w:color w:val="000000" w:themeColor="text1"/>
        </w:rPr>
        <w:t>The physical environment and a diverse range of natural resources are critical to tourism's success a</w:t>
      </w:r>
      <w:r w:rsidR="004D7D97" w:rsidRPr="00D64CE4">
        <w:rPr>
          <w:color w:val="000000" w:themeColor="text1"/>
        </w:rPr>
        <w:t>nd in turn, tourism</w:t>
      </w:r>
      <w:r w:rsidRPr="00D64CE4">
        <w:rPr>
          <w:color w:val="000000" w:themeColor="text1"/>
        </w:rPr>
        <w:t xml:space="preserve"> has a large influence on natural resources and the environment, but when properly managed, it may also help to conserve these resources.</w:t>
      </w:r>
      <w:r w:rsidR="004D7D97" w:rsidRPr="00D64CE4">
        <w:rPr>
          <w:color w:val="000000" w:themeColor="text1"/>
        </w:rPr>
        <w:t xml:space="preserve"> </w:t>
      </w:r>
      <w:r w:rsidR="00655D5A" w:rsidRPr="00D64CE4">
        <w:rPr>
          <w:color w:val="000000" w:themeColor="text1"/>
        </w:rPr>
        <w:t>It is important to engage with the agencies or organisations in charge of managing the impacts of tourism on the environment and natural resource conservation in the nations where tourism takes place.</w:t>
      </w:r>
      <w:r w:rsidR="0033540D" w:rsidRPr="00D64CE4">
        <w:rPr>
          <w:color w:val="000000" w:themeColor="text1"/>
        </w:rPr>
        <w:t xml:space="preserve"> The categorization of natural assets in tourism focuses on three basic categories of attractions: animals, plants, and physics. </w:t>
      </w:r>
      <w:r w:rsidR="00A105E9" w:rsidRPr="00D64CE4">
        <w:rPr>
          <w:color w:val="000000" w:themeColor="text1"/>
        </w:rPr>
        <w:t xml:space="preserve">The asset's importance might be categorised as high, moderate, or low. Existing and acknowledged approaches for measuring the relevance or significance of a particular type of asset and its fragility can be used to create these </w:t>
      </w:r>
      <w:r w:rsidR="00A105E9" w:rsidRPr="00D64CE4">
        <w:rPr>
          <w:color w:val="000000" w:themeColor="text1"/>
        </w:rPr>
        <w:lastRenderedPageBreak/>
        <w:t>categories. The influence of visitors on an asset can be categorised as fragile, moderate, or resilient / resistant</w:t>
      </w:r>
      <w:r w:rsidR="0009464B" w:rsidRPr="00D64CE4">
        <w:rPr>
          <w:color w:val="000000" w:themeColor="text1"/>
        </w:rPr>
        <w:t xml:space="preserve"> then, as a minimum, has to be defined the forms of monitoring and management that should be used to assist in the long-term management of an asset.</w:t>
      </w:r>
      <w:r w:rsidR="00DE4125" w:rsidRPr="00D64CE4">
        <w:rPr>
          <w:color w:val="000000" w:themeColor="text1"/>
        </w:rPr>
        <w:t xml:space="preserve"> </w:t>
      </w:r>
      <w:r w:rsidR="0033540D" w:rsidRPr="00D64CE4">
        <w:rPr>
          <w:color w:val="000000" w:themeColor="text1"/>
          <w:shd w:val="clear" w:color="auto" w:fill="FFFFFF"/>
        </w:rPr>
        <w:t>(Hughey and Ward, 2003)</w:t>
      </w:r>
    </w:p>
    <w:p w14:paraId="21464A46" w14:textId="2F8F0FE6" w:rsidR="00976C9D" w:rsidRPr="00D64CE4" w:rsidRDefault="00976C9D" w:rsidP="003509AF">
      <w:pPr>
        <w:spacing w:line="360" w:lineRule="auto"/>
        <w:rPr>
          <w:color w:val="000000" w:themeColor="text1"/>
        </w:rPr>
      </w:pPr>
      <w:r w:rsidRPr="00D64CE4">
        <w:rPr>
          <w:color w:val="000000" w:themeColor="text1"/>
        </w:rPr>
        <w:t>Surprisingly, the administration of such spaces must achieve two paradoxical goals: aid reduce human effect on the environment while still making it accessible and appealing to as many visitors as possible.</w:t>
      </w:r>
    </w:p>
    <w:p w14:paraId="7541E364" w14:textId="1E09795C" w:rsidR="003B3EAF" w:rsidRPr="00D64CE4" w:rsidRDefault="00821F1F" w:rsidP="0064018C">
      <w:pPr>
        <w:spacing w:line="360" w:lineRule="auto"/>
        <w:rPr>
          <w:color w:val="000000" w:themeColor="text1"/>
        </w:rPr>
      </w:pPr>
      <w:r w:rsidRPr="00D64CE4">
        <w:rPr>
          <w:color w:val="000000" w:themeColor="text1"/>
        </w:rPr>
        <w:t xml:space="preserve">Positive </w:t>
      </w:r>
      <w:r w:rsidR="003509AF" w:rsidRPr="00D64CE4">
        <w:rPr>
          <w:color w:val="000000" w:themeColor="text1"/>
        </w:rPr>
        <w:t>environmental experience</w:t>
      </w:r>
    </w:p>
    <w:p w14:paraId="4FA711B7" w14:textId="77777777" w:rsidR="0064018C" w:rsidRPr="00D64CE4" w:rsidRDefault="009836C1" w:rsidP="0074272E">
      <w:pPr>
        <w:spacing w:line="360" w:lineRule="auto"/>
        <w:rPr>
          <w:color w:val="000000" w:themeColor="text1"/>
        </w:rPr>
      </w:pPr>
      <w:r w:rsidRPr="00D64CE4">
        <w:rPr>
          <w:color w:val="000000" w:themeColor="text1"/>
        </w:rPr>
        <w:t>There is evidence to show that direct encounters in nature have a beneficial impact on people's environmental attitudes and behaviours. As a result, experts have advocated for more regular interaction with nature, particularly throughout youth, as a means of fostering pro-environmental sentiment.</w:t>
      </w:r>
      <w:r w:rsidR="0064018C" w:rsidRPr="00D64CE4">
        <w:rPr>
          <w:color w:val="000000" w:themeColor="text1"/>
        </w:rPr>
        <w:t xml:space="preserve"> </w:t>
      </w:r>
      <w:r w:rsidR="0064018C" w:rsidRPr="00D64CE4">
        <w:rPr>
          <w:color w:val="000000" w:themeColor="text1"/>
          <w:shd w:val="clear" w:color="auto" w:fill="FFFFFF"/>
        </w:rPr>
        <w:t xml:space="preserve">(Rosa and </w:t>
      </w:r>
      <w:proofErr w:type="spellStart"/>
      <w:r w:rsidR="0064018C" w:rsidRPr="00D64CE4">
        <w:rPr>
          <w:color w:val="000000" w:themeColor="text1"/>
          <w:shd w:val="clear" w:color="auto" w:fill="FFFFFF"/>
        </w:rPr>
        <w:t>Collado</w:t>
      </w:r>
      <w:proofErr w:type="spellEnd"/>
      <w:r w:rsidR="0064018C" w:rsidRPr="00D64CE4">
        <w:rPr>
          <w:color w:val="000000" w:themeColor="text1"/>
          <w:shd w:val="clear" w:color="auto" w:fill="FFFFFF"/>
        </w:rPr>
        <w:t>, 2019)</w:t>
      </w:r>
    </w:p>
    <w:p w14:paraId="76FD4F49" w14:textId="77777777" w:rsidR="0074272E" w:rsidRPr="00D64CE4" w:rsidRDefault="0074272E" w:rsidP="0074272E">
      <w:pPr>
        <w:spacing w:line="360" w:lineRule="auto"/>
        <w:rPr>
          <w:color w:val="000000" w:themeColor="text1"/>
        </w:rPr>
      </w:pPr>
      <w:r w:rsidRPr="00D64CE4">
        <w:rPr>
          <w:color w:val="000000" w:themeColor="text1"/>
        </w:rPr>
        <w:t xml:space="preserve">We were obliged to stay at home due of the epidemic, but it also pushed us to spend more time outside. Prime Minister Justin Trudeau said in September 2020 that Canada will safeguard 25% of its land and marine by 2025, and 30% by 2030. Canada, along with 82 other nations, signed the Leaders' Pledge for Nature, pledging to reverse the world's unparalleled loss of natural resources by the end of the decade. Deforestation, food systems, fishing practises, pollution, ocean plastic waste, biodiversity and nature-based remedies, and a green and just pandemic recovery strategy are all addressed in this ten-point promise. More than that, as part of their ambition to achieve zero plastic waste by 2030, the Canadian federal government has finally unveiled plans for a Canada-wide ban on single-use plastics. </w:t>
      </w:r>
      <w:r w:rsidRPr="00D64CE4">
        <w:rPr>
          <w:color w:val="000000" w:themeColor="text1"/>
          <w:shd w:val="clear" w:color="auto" w:fill="FFFFFF"/>
        </w:rPr>
        <w:t>(Clifton-Ross, 2021)</w:t>
      </w:r>
    </w:p>
    <w:p w14:paraId="724F7EF3" w14:textId="087DEC49" w:rsidR="00520024" w:rsidRPr="00D64CE4" w:rsidRDefault="00520024" w:rsidP="003509AF">
      <w:pPr>
        <w:spacing w:line="360" w:lineRule="auto"/>
      </w:pPr>
      <w:r w:rsidRPr="00D64CE4">
        <w:t>Tourism and the environment may work together to benefit each other.</w:t>
      </w:r>
      <w:r w:rsidR="004702EC" w:rsidRPr="00D64CE4">
        <w:t xml:space="preserve"> Tourism contributes to improved water quality and greater conservation of environment and local natural resources in a variety of sites. It has the potential to produce more funds for environmental infrastructure and services.</w:t>
      </w:r>
    </w:p>
    <w:p w14:paraId="61DE5E6C" w14:textId="60AF1799" w:rsidR="003509AF" w:rsidRPr="00D64CE4" w:rsidRDefault="003509AF" w:rsidP="003509AF">
      <w:pPr>
        <w:spacing w:line="360" w:lineRule="auto"/>
      </w:pPr>
      <w:r w:rsidRPr="00D64CE4">
        <w:t xml:space="preserve">Negative environmental experience </w:t>
      </w:r>
    </w:p>
    <w:p w14:paraId="4248F07B" w14:textId="60140EEE" w:rsidR="004702EC" w:rsidRPr="00D64CE4" w:rsidRDefault="004702EC" w:rsidP="00327147">
      <w:pPr>
        <w:spacing w:line="360" w:lineRule="auto"/>
      </w:pPr>
      <w:r w:rsidRPr="00D64CE4">
        <w:t>Overcrowding and congestion are negative aspects of the environmental experience, and solutions are sought to mitigate this impact. Damage to the natural environment, such as path erosion, garbage, destroyed habitats, culture and traditions change as foreigners arrive, culture and traditions change as foreigners arrive, overcrowding and congestion are negative aspects of the environmental experience, and solutions are sought to mitigate this impact (</w:t>
      </w:r>
      <w:proofErr w:type="spellStart"/>
      <w:proofErr w:type="gramStart"/>
      <w:r w:rsidRPr="00D64CE4">
        <w:t>eg</w:t>
      </w:r>
      <w:proofErr w:type="spellEnd"/>
      <w:proofErr w:type="gramEnd"/>
      <w:r w:rsidRPr="00D64CE4">
        <w:t xml:space="preserve"> greenwashing is a phenomenon very common in the industry and the measures taken against this practise are increasingly complex).</w:t>
      </w:r>
    </w:p>
    <w:p w14:paraId="55AA37FB" w14:textId="6EF8A0A9" w:rsidR="00520024" w:rsidRPr="0038180E" w:rsidRDefault="00327147" w:rsidP="0038180E">
      <w:pPr>
        <w:pStyle w:val="Heading2"/>
        <w:spacing w:line="360" w:lineRule="auto"/>
        <w:rPr>
          <w:rFonts w:ascii="Times New Roman" w:hAnsi="Times New Roman" w:cs="Times New Roman"/>
          <w:b/>
          <w:bCs/>
          <w:color w:val="000000" w:themeColor="text1"/>
          <w:sz w:val="24"/>
          <w:szCs w:val="24"/>
        </w:rPr>
      </w:pPr>
      <w:bookmarkStart w:id="4" w:name="_Toc99123496"/>
      <w:r w:rsidRPr="0038180E">
        <w:rPr>
          <w:rFonts w:ascii="Times New Roman" w:hAnsi="Times New Roman" w:cs="Times New Roman"/>
          <w:b/>
          <w:bCs/>
          <w:color w:val="000000" w:themeColor="text1"/>
          <w:sz w:val="24"/>
          <w:szCs w:val="24"/>
        </w:rPr>
        <w:lastRenderedPageBreak/>
        <w:t>Conclusion</w:t>
      </w:r>
      <w:bookmarkEnd w:id="4"/>
    </w:p>
    <w:p w14:paraId="1F0079A6" w14:textId="65BFC3A5" w:rsidR="00327147" w:rsidRPr="00D64CE4" w:rsidRDefault="00327147" w:rsidP="00327147">
      <w:pPr>
        <w:spacing w:line="360" w:lineRule="auto"/>
      </w:pPr>
      <w:r w:rsidRPr="00D64CE4">
        <w:t xml:space="preserve">Tourism embodies the spiritual component of life on Earth on a tangible scale. People visit Earth for vacations; it is a voyage on which they gather experience, and at the end of the journey, the chosen tourist location must have improved or </w:t>
      </w:r>
      <w:r w:rsidR="00BF3D2D" w:rsidRPr="00D64CE4">
        <w:t xml:space="preserve">at least </w:t>
      </w:r>
      <w:r w:rsidRPr="00D64CE4">
        <w:t>remained unchanged as a result of this interaction.</w:t>
      </w:r>
    </w:p>
    <w:p w14:paraId="3323FDB5" w14:textId="77777777" w:rsidR="00DE68E3" w:rsidRPr="00D64CE4" w:rsidRDefault="00DE68E3" w:rsidP="003B3EAF"/>
    <w:p w14:paraId="2B0FA5DB" w14:textId="77777777" w:rsidR="001E68A3" w:rsidRPr="00D64CE4" w:rsidRDefault="001E68A3" w:rsidP="003B3EAF"/>
    <w:p w14:paraId="36B9430D" w14:textId="77777777" w:rsidR="001E68A3" w:rsidRPr="00D64CE4" w:rsidRDefault="001E68A3" w:rsidP="003B3EAF"/>
    <w:p w14:paraId="59EB5D2F" w14:textId="77777777" w:rsidR="001E68A3" w:rsidRPr="00D64CE4" w:rsidRDefault="001E68A3" w:rsidP="003B3EAF"/>
    <w:p w14:paraId="29F54ACC" w14:textId="77777777" w:rsidR="001E68A3" w:rsidRPr="00D64CE4" w:rsidRDefault="001E68A3" w:rsidP="003B3EAF"/>
    <w:p w14:paraId="2785DDD1" w14:textId="77777777" w:rsidR="001E68A3" w:rsidRPr="00D64CE4" w:rsidRDefault="001E68A3" w:rsidP="003B3EAF"/>
    <w:p w14:paraId="79C2DA4D" w14:textId="77777777" w:rsidR="00A17690" w:rsidRPr="00D64CE4" w:rsidRDefault="00A17690" w:rsidP="003B3EAF"/>
    <w:p w14:paraId="2326F953" w14:textId="77777777" w:rsidR="00725739" w:rsidRDefault="00725739" w:rsidP="003B3EAF">
      <w:pPr>
        <w:rPr>
          <w:b/>
          <w:bCs/>
        </w:rPr>
      </w:pPr>
    </w:p>
    <w:p w14:paraId="57820C28" w14:textId="77777777" w:rsidR="00725739" w:rsidRDefault="00725739" w:rsidP="003B3EAF">
      <w:pPr>
        <w:rPr>
          <w:b/>
          <w:bCs/>
        </w:rPr>
      </w:pPr>
    </w:p>
    <w:p w14:paraId="695CADC9" w14:textId="77777777" w:rsidR="00725739" w:rsidRDefault="00725739" w:rsidP="003B3EAF">
      <w:pPr>
        <w:rPr>
          <w:b/>
          <w:bCs/>
        </w:rPr>
      </w:pPr>
    </w:p>
    <w:p w14:paraId="1505205A" w14:textId="77777777" w:rsidR="00725739" w:rsidRDefault="00725739" w:rsidP="003B3EAF">
      <w:pPr>
        <w:rPr>
          <w:b/>
          <w:bCs/>
        </w:rPr>
      </w:pPr>
    </w:p>
    <w:p w14:paraId="034E17C7" w14:textId="77777777" w:rsidR="00725739" w:rsidRDefault="00725739" w:rsidP="003B3EAF">
      <w:pPr>
        <w:rPr>
          <w:b/>
          <w:bCs/>
        </w:rPr>
      </w:pPr>
    </w:p>
    <w:p w14:paraId="30BFCD16" w14:textId="77777777" w:rsidR="00725739" w:rsidRDefault="00725739" w:rsidP="003B3EAF">
      <w:pPr>
        <w:rPr>
          <w:b/>
          <w:bCs/>
        </w:rPr>
      </w:pPr>
    </w:p>
    <w:p w14:paraId="25D2ED15" w14:textId="77777777" w:rsidR="00725739" w:rsidRDefault="00725739" w:rsidP="003B3EAF">
      <w:pPr>
        <w:rPr>
          <w:b/>
          <w:bCs/>
        </w:rPr>
      </w:pPr>
    </w:p>
    <w:p w14:paraId="0DCAEBDD" w14:textId="77777777" w:rsidR="00725739" w:rsidRDefault="00725739" w:rsidP="003B3EAF">
      <w:pPr>
        <w:rPr>
          <w:b/>
          <w:bCs/>
        </w:rPr>
      </w:pPr>
    </w:p>
    <w:p w14:paraId="43557B9A" w14:textId="77777777" w:rsidR="00725739" w:rsidRDefault="00725739" w:rsidP="003B3EAF">
      <w:pPr>
        <w:rPr>
          <w:b/>
          <w:bCs/>
        </w:rPr>
      </w:pPr>
    </w:p>
    <w:p w14:paraId="0D2167E0" w14:textId="77777777" w:rsidR="00725739" w:rsidRDefault="00725739" w:rsidP="003B3EAF">
      <w:pPr>
        <w:rPr>
          <w:b/>
          <w:bCs/>
        </w:rPr>
      </w:pPr>
    </w:p>
    <w:p w14:paraId="2895C42C" w14:textId="77777777" w:rsidR="00725739" w:rsidRDefault="00725739" w:rsidP="003B3EAF">
      <w:pPr>
        <w:rPr>
          <w:b/>
          <w:bCs/>
        </w:rPr>
      </w:pPr>
    </w:p>
    <w:p w14:paraId="7E75CB05" w14:textId="77777777" w:rsidR="00725739" w:rsidRDefault="00725739" w:rsidP="003B3EAF">
      <w:pPr>
        <w:rPr>
          <w:b/>
          <w:bCs/>
        </w:rPr>
      </w:pPr>
    </w:p>
    <w:p w14:paraId="3029D1AA" w14:textId="77777777" w:rsidR="00725739" w:rsidRDefault="00725739" w:rsidP="003B3EAF">
      <w:pPr>
        <w:rPr>
          <w:b/>
          <w:bCs/>
        </w:rPr>
      </w:pPr>
    </w:p>
    <w:p w14:paraId="46D4A725" w14:textId="77777777" w:rsidR="00725739" w:rsidRDefault="00725739" w:rsidP="003B3EAF">
      <w:pPr>
        <w:rPr>
          <w:b/>
          <w:bCs/>
        </w:rPr>
      </w:pPr>
    </w:p>
    <w:p w14:paraId="5E62EA38" w14:textId="77777777" w:rsidR="00725739" w:rsidRDefault="00725739" w:rsidP="003B3EAF">
      <w:pPr>
        <w:rPr>
          <w:b/>
          <w:bCs/>
        </w:rPr>
      </w:pPr>
    </w:p>
    <w:p w14:paraId="52C12D5B" w14:textId="77777777" w:rsidR="00725739" w:rsidRDefault="00725739" w:rsidP="003B3EAF">
      <w:pPr>
        <w:rPr>
          <w:b/>
          <w:bCs/>
        </w:rPr>
      </w:pPr>
    </w:p>
    <w:p w14:paraId="0E497CA7" w14:textId="77777777" w:rsidR="00725739" w:rsidRDefault="00725739" w:rsidP="003B3EAF">
      <w:pPr>
        <w:rPr>
          <w:b/>
          <w:bCs/>
        </w:rPr>
      </w:pPr>
    </w:p>
    <w:p w14:paraId="0BF4FE63" w14:textId="77777777" w:rsidR="00725739" w:rsidRDefault="00725739" w:rsidP="003B3EAF">
      <w:pPr>
        <w:rPr>
          <w:b/>
          <w:bCs/>
        </w:rPr>
      </w:pPr>
    </w:p>
    <w:p w14:paraId="4F4D541C" w14:textId="77777777" w:rsidR="00725739" w:rsidRDefault="00725739" w:rsidP="003B3EAF">
      <w:pPr>
        <w:rPr>
          <w:b/>
          <w:bCs/>
        </w:rPr>
      </w:pPr>
    </w:p>
    <w:p w14:paraId="008AA034" w14:textId="77777777" w:rsidR="00725739" w:rsidRDefault="00725739" w:rsidP="003B3EAF">
      <w:pPr>
        <w:rPr>
          <w:b/>
          <w:bCs/>
        </w:rPr>
      </w:pPr>
    </w:p>
    <w:p w14:paraId="20B133E7" w14:textId="77777777" w:rsidR="00725739" w:rsidRDefault="00725739" w:rsidP="003B3EAF">
      <w:pPr>
        <w:rPr>
          <w:b/>
          <w:bCs/>
        </w:rPr>
      </w:pPr>
    </w:p>
    <w:p w14:paraId="0E08D61F" w14:textId="77777777" w:rsidR="00725739" w:rsidRDefault="00725739" w:rsidP="003B3EAF">
      <w:pPr>
        <w:rPr>
          <w:b/>
          <w:bCs/>
        </w:rPr>
      </w:pPr>
    </w:p>
    <w:p w14:paraId="3B654073" w14:textId="77777777" w:rsidR="00725739" w:rsidRDefault="00725739" w:rsidP="003B3EAF">
      <w:pPr>
        <w:rPr>
          <w:b/>
          <w:bCs/>
        </w:rPr>
      </w:pPr>
    </w:p>
    <w:p w14:paraId="0E096A6B" w14:textId="77777777" w:rsidR="00725739" w:rsidRDefault="00725739" w:rsidP="003B3EAF">
      <w:pPr>
        <w:rPr>
          <w:b/>
          <w:bCs/>
        </w:rPr>
      </w:pPr>
    </w:p>
    <w:p w14:paraId="4A714777" w14:textId="77777777" w:rsidR="00725739" w:rsidRDefault="00725739" w:rsidP="003B3EAF">
      <w:pPr>
        <w:rPr>
          <w:b/>
          <w:bCs/>
        </w:rPr>
      </w:pPr>
    </w:p>
    <w:p w14:paraId="106857C4" w14:textId="77777777" w:rsidR="00725739" w:rsidRDefault="00725739" w:rsidP="003B3EAF">
      <w:pPr>
        <w:rPr>
          <w:b/>
          <w:bCs/>
        </w:rPr>
      </w:pPr>
    </w:p>
    <w:p w14:paraId="0CE0AB43" w14:textId="77777777" w:rsidR="00725739" w:rsidRDefault="00725739" w:rsidP="003B3EAF">
      <w:pPr>
        <w:rPr>
          <w:b/>
          <w:bCs/>
        </w:rPr>
      </w:pPr>
    </w:p>
    <w:p w14:paraId="651EAD32" w14:textId="77777777" w:rsidR="00725739" w:rsidRDefault="00725739" w:rsidP="003B3EAF">
      <w:pPr>
        <w:rPr>
          <w:b/>
          <w:bCs/>
        </w:rPr>
      </w:pPr>
    </w:p>
    <w:p w14:paraId="16B1299F" w14:textId="77777777" w:rsidR="00725739" w:rsidRDefault="00725739" w:rsidP="003B3EAF">
      <w:pPr>
        <w:rPr>
          <w:b/>
          <w:bCs/>
        </w:rPr>
      </w:pPr>
    </w:p>
    <w:p w14:paraId="17FF639C" w14:textId="77777777" w:rsidR="00725739" w:rsidRDefault="00725739" w:rsidP="003B3EAF">
      <w:pPr>
        <w:rPr>
          <w:b/>
          <w:bCs/>
        </w:rPr>
      </w:pPr>
    </w:p>
    <w:p w14:paraId="13BE7719" w14:textId="77777777" w:rsidR="00725739" w:rsidRDefault="00725739" w:rsidP="003B3EAF">
      <w:pPr>
        <w:rPr>
          <w:b/>
          <w:bCs/>
        </w:rPr>
      </w:pPr>
    </w:p>
    <w:p w14:paraId="4B81B52F" w14:textId="77777777" w:rsidR="00725739" w:rsidRDefault="00725739" w:rsidP="003B3EAF">
      <w:pPr>
        <w:rPr>
          <w:b/>
          <w:bCs/>
        </w:rPr>
      </w:pPr>
    </w:p>
    <w:p w14:paraId="7EEA2EF3" w14:textId="77777777" w:rsidR="00725739" w:rsidRDefault="00725739" w:rsidP="003B3EAF">
      <w:pPr>
        <w:rPr>
          <w:b/>
          <w:bCs/>
        </w:rPr>
      </w:pPr>
    </w:p>
    <w:p w14:paraId="5241A4ED" w14:textId="77777777" w:rsidR="00C60F04" w:rsidRDefault="00C60F04" w:rsidP="0038180E">
      <w:pPr>
        <w:pStyle w:val="Heading2"/>
        <w:spacing w:line="360" w:lineRule="auto"/>
        <w:rPr>
          <w:rFonts w:ascii="Times New Roman" w:hAnsi="Times New Roman" w:cs="Times New Roman"/>
          <w:b/>
          <w:bCs/>
          <w:color w:val="000000" w:themeColor="text1"/>
          <w:sz w:val="24"/>
          <w:szCs w:val="24"/>
        </w:rPr>
      </w:pPr>
      <w:bookmarkStart w:id="5" w:name="_Toc99123497"/>
    </w:p>
    <w:p w14:paraId="14908D27" w14:textId="08B992CE" w:rsidR="00CA03E6" w:rsidRPr="0038180E" w:rsidRDefault="00CA03E6" w:rsidP="0038180E">
      <w:pPr>
        <w:pStyle w:val="Heading2"/>
        <w:spacing w:line="360" w:lineRule="auto"/>
        <w:rPr>
          <w:rFonts w:ascii="Times New Roman" w:hAnsi="Times New Roman" w:cs="Times New Roman"/>
          <w:b/>
          <w:bCs/>
          <w:sz w:val="24"/>
          <w:szCs w:val="24"/>
        </w:rPr>
      </w:pPr>
      <w:r w:rsidRPr="0038180E">
        <w:rPr>
          <w:rFonts w:ascii="Times New Roman" w:hAnsi="Times New Roman" w:cs="Times New Roman"/>
          <w:b/>
          <w:bCs/>
          <w:color w:val="000000" w:themeColor="text1"/>
          <w:sz w:val="24"/>
          <w:szCs w:val="24"/>
        </w:rPr>
        <w:t>References:</w:t>
      </w:r>
      <w:bookmarkEnd w:id="5"/>
    </w:p>
    <w:p w14:paraId="3C1CA874" w14:textId="32774BB3" w:rsidR="00DE68E3" w:rsidRDefault="00DE68E3" w:rsidP="003B3EAF">
      <w:pPr>
        <w:rPr>
          <w:sz w:val="28"/>
          <w:szCs w:val="28"/>
        </w:rPr>
      </w:pPr>
    </w:p>
    <w:p w14:paraId="645413F4" w14:textId="77777777" w:rsidR="00DE68E3" w:rsidRPr="009E04B3" w:rsidRDefault="00DE68E3" w:rsidP="00DE68E3">
      <w:r w:rsidRPr="009E04B3">
        <w:rPr>
          <w:color w:val="000000"/>
          <w:sz w:val="20"/>
          <w:szCs w:val="20"/>
          <w:shd w:val="clear" w:color="auto" w:fill="FFFFFF"/>
        </w:rPr>
        <w:t>Buckley, R., 2011. </w:t>
      </w:r>
      <w:r w:rsidRPr="009E04B3">
        <w:rPr>
          <w:color w:val="000000"/>
          <w:sz w:val="20"/>
          <w:szCs w:val="20"/>
        </w:rPr>
        <w:t>Tourism and Environment</w:t>
      </w:r>
      <w:r w:rsidRPr="009E04B3">
        <w:rPr>
          <w:color w:val="000000"/>
          <w:sz w:val="20"/>
          <w:szCs w:val="20"/>
          <w:shd w:val="clear" w:color="auto" w:fill="FFFFFF"/>
        </w:rPr>
        <w:t>. [online] Annual Reviews. Available at: &lt;https://www.annualreviews.org/doi/10.1146/annurev-environ-041210-132637&gt; [Accessed 5 March 2022].</w:t>
      </w:r>
    </w:p>
    <w:p w14:paraId="72D8FC88" w14:textId="77777777" w:rsidR="001E68A3" w:rsidRPr="009E04B3" w:rsidRDefault="001E68A3" w:rsidP="0074272E">
      <w:pPr>
        <w:rPr>
          <w:sz w:val="28"/>
          <w:szCs w:val="28"/>
        </w:rPr>
      </w:pPr>
    </w:p>
    <w:p w14:paraId="2A0EC086" w14:textId="1EF9DE7C" w:rsidR="0074272E" w:rsidRPr="009E04B3" w:rsidRDefault="0074272E" w:rsidP="0074272E">
      <w:r w:rsidRPr="009E04B3">
        <w:rPr>
          <w:color w:val="000000"/>
          <w:sz w:val="20"/>
          <w:szCs w:val="20"/>
          <w:shd w:val="clear" w:color="auto" w:fill="FFFFFF"/>
        </w:rPr>
        <w:t>Clifton-Ross, J., 2021.</w:t>
      </w:r>
      <w:r w:rsidRPr="009E04B3">
        <w:rPr>
          <w:rStyle w:val="apple-converted-space"/>
          <w:color w:val="000000"/>
          <w:sz w:val="20"/>
          <w:szCs w:val="20"/>
          <w:shd w:val="clear" w:color="auto" w:fill="FFFFFF"/>
        </w:rPr>
        <w:t> </w:t>
      </w:r>
      <w:r w:rsidRPr="009E04B3">
        <w:rPr>
          <w:color w:val="000000"/>
          <w:sz w:val="20"/>
          <w:szCs w:val="20"/>
        </w:rPr>
        <w:t>8 positive environmental stories from 2020 that give us hope for the future</w:t>
      </w:r>
      <w:r w:rsidRPr="009E04B3">
        <w:rPr>
          <w:color w:val="000000"/>
          <w:sz w:val="20"/>
          <w:szCs w:val="20"/>
          <w:shd w:val="clear" w:color="auto" w:fill="FFFFFF"/>
        </w:rPr>
        <w:t>. [online] National Environmental Treasure. Available at: &lt;https://www.oursafetynet.org/2021/01/05/8-positive-environmental-stories-from-2020-that-give-us-hope-for-the-future/&gt; [Accessed 18 March 2022].</w:t>
      </w:r>
    </w:p>
    <w:p w14:paraId="32A08D54" w14:textId="77777777" w:rsidR="0074272E" w:rsidRPr="009E04B3" w:rsidRDefault="0074272E" w:rsidP="003B3EAF">
      <w:pPr>
        <w:rPr>
          <w:sz w:val="28"/>
          <w:szCs w:val="28"/>
        </w:rPr>
      </w:pPr>
    </w:p>
    <w:p w14:paraId="38237E54" w14:textId="77777777" w:rsidR="00AC3DAA" w:rsidRPr="009E04B3" w:rsidRDefault="00AC3DAA" w:rsidP="00AC3DAA">
      <w:r w:rsidRPr="009E04B3">
        <w:rPr>
          <w:color w:val="000000"/>
          <w:sz w:val="20"/>
          <w:szCs w:val="20"/>
          <w:shd w:val="clear" w:color="auto" w:fill="FFFFFF"/>
        </w:rPr>
        <w:t>Hughey, K. and Ward, J., 2003. [online] Core.ac.uk. Available at: &lt;https://core.ac.uk/download/pdf/35459542.pdf&gt; [Accessed 2 March 2022].</w:t>
      </w:r>
    </w:p>
    <w:p w14:paraId="11078BC0" w14:textId="6A0222E0" w:rsidR="00CA03E6" w:rsidRPr="009E04B3" w:rsidRDefault="00CA03E6" w:rsidP="003B3EAF">
      <w:pPr>
        <w:rPr>
          <w:sz w:val="28"/>
          <w:szCs w:val="28"/>
        </w:rPr>
      </w:pPr>
    </w:p>
    <w:p w14:paraId="7939B5F9" w14:textId="77777777" w:rsidR="0064018C" w:rsidRPr="009E04B3" w:rsidRDefault="0064018C" w:rsidP="0064018C">
      <w:r w:rsidRPr="009E04B3">
        <w:rPr>
          <w:color w:val="000000"/>
          <w:sz w:val="20"/>
          <w:szCs w:val="20"/>
          <w:shd w:val="clear" w:color="auto" w:fill="FFFFFF"/>
        </w:rPr>
        <w:t xml:space="preserve">Rosa, C. and </w:t>
      </w:r>
      <w:proofErr w:type="spellStart"/>
      <w:r w:rsidRPr="009E04B3">
        <w:rPr>
          <w:color w:val="000000"/>
          <w:sz w:val="20"/>
          <w:szCs w:val="20"/>
          <w:shd w:val="clear" w:color="auto" w:fill="FFFFFF"/>
        </w:rPr>
        <w:t>Collado</w:t>
      </w:r>
      <w:proofErr w:type="spellEnd"/>
      <w:r w:rsidRPr="009E04B3">
        <w:rPr>
          <w:color w:val="000000"/>
          <w:sz w:val="20"/>
          <w:szCs w:val="20"/>
          <w:shd w:val="clear" w:color="auto" w:fill="FFFFFF"/>
        </w:rPr>
        <w:t>, S., 2019.</w:t>
      </w:r>
      <w:r w:rsidRPr="009E04B3">
        <w:rPr>
          <w:rStyle w:val="apple-converted-space"/>
          <w:color w:val="000000"/>
          <w:sz w:val="20"/>
          <w:szCs w:val="20"/>
          <w:shd w:val="clear" w:color="auto" w:fill="FFFFFF"/>
        </w:rPr>
        <w:t> </w:t>
      </w:r>
      <w:r w:rsidRPr="009E04B3">
        <w:rPr>
          <w:color w:val="000000"/>
          <w:sz w:val="20"/>
          <w:szCs w:val="20"/>
        </w:rPr>
        <w:t xml:space="preserve">Experiences in Nature and Environmental Attitudes and </w:t>
      </w:r>
      <w:proofErr w:type="spellStart"/>
      <w:r w:rsidRPr="009E04B3">
        <w:rPr>
          <w:color w:val="000000"/>
          <w:sz w:val="20"/>
          <w:szCs w:val="20"/>
        </w:rPr>
        <w:t>Behaviors</w:t>
      </w:r>
      <w:proofErr w:type="spellEnd"/>
      <w:r w:rsidRPr="009E04B3">
        <w:rPr>
          <w:color w:val="000000"/>
          <w:sz w:val="20"/>
          <w:szCs w:val="20"/>
          <w:shd w:val="clear" w:color="auto" w:fill="FFFFFF"/>
        </w:rPr>
        <w:t>. [online] Frontiers. Available at: &lt;https://www.frontiersin.org/articles/10.3389/fpsyg.2019.00763/full&gt; [Accessed 3 March 2022].</w:t>
      </w:r>
    </w:p>
    <w:p w14:paraId="6F00D6AB" w14:textId="77777777" w:rsidR="0064018C" w:rsidRDefault="0064018C" w:rsidP="003B3EAF">
      <w:pPr>
        <w:rPr>
          <w:sz w:val="28"/>
          <w:szCs w:val="28"/>
        </w:rPr>
      </w:pPr>
    </w:p>
    <w:p w14:paraId="2EEBEFCF" w14:textId="2B57E9A1" w:rsidR="003B3EAF" w:rsidRDefault="003B3EAF" w:rsidP="003B3EAF">
      <w:pPr>
        <w:rPr>
          <w:sz w:val="28"/>
          <w:szCs w:val="28"/>
        </w:rPr>
      </w:pPr>
    </w:p>
    <w:p w14:paraId="66AA9C07" w14:textId="3A30B0E1" w:rsidR="0096000D" w:rsidRDefault="0096000D" w:rsidP="003B3EAF">
      <w:pPr>
        <w:rPr>
          <w:sz w:val="28"/>
          <w:szCs w:val="28"/>
        </w:rPr>
      </w:pPr>
    </w:p>
    <w:p w14:paraId="78FE76A2" w14:textId="551A2F51" w:rsidR="0096000D" w:rsidRDefault="0096000D" w:rsidP="003B3EAF">
      <w:pPr>
        <w:rPr>
          <w:sz w:val="28"/>
          <w:szCs w:val="28"/>
        </w:rPr>
      </w:pPr>
    </w:p>
    <w:p w14:paraId="68962A0A" w14:textId="63D7A5E3" w:rsidR="0096000D" w:rsidRDefault="0096000D" w:rsidP="003B3EAF">
      <w:pPr>
        <w:rPr>
          <w:sz w:val="28"/>
          <w:szCs w:val="28"/>
        </w:rPr>
      </w:pPr>
    </w:p>
    <w:p w14:paraId="3FC4671C" w14:textId="77777777" w:rsidR="009E04B3" w:rsidRDefault="009E04B3" w:rsidP="0096000D">
      <w:pPr>
        <w:spacing w:before="100" w:beforeAutospacing="1" w:after="100" w:afterAutospacing="1"/>
        <w:rPr>
          <w:rFonts w:ascii="Times" w:hAnsi="Times"/>
          <w:color w:val="000000"/>
          <w:sz w:val="28"/>
          <w:szCs w:val="28"/>
        </w:rPr>
      </w:pPr>
    </w:p>
    <w:p w14:paraId="61EA83E6" w14:textId="77777777" w:rsidR="009E04B3" w:rsidRDefault="009E04B3" w:rsidP="0096000D">
      <w:pPr>
        <w:spacing w:before="100" w:beforeAutospacing="1" w:after="100" w:afterAutospacing="1"/>
        <w:rPr>
          <w:rFonts w:ascii="Times" w:hAnsi="Times"/>
          <w:color w:val="000000"/>
          <w:sz w:val="28"/>
          <w:szCs w:val="28"/>
        </w:rPr>
      </w:pPr>
    </w:p>
    <w:p w14:paraId="44A29FE9" w14:textId="77777777" w:rsidR="009E04B3" w:rsidRDefault="009E04B3" w:rsidP="0096000D">
      <w:pPr>
        <w:spacing w:before="100" w:beforeAutospacing="1" w:after="100" w:afterAutospacing="1"/>
        <w:rPr>
          <w:rFonts w:ascii="Times" w:hAnsi="Times"/>
          <w:color w:val="000000"/>
          <w:sz w:val="28"/>
          <w:szCs w:val="28"/>
        </w:rPr>
      </w:pPr>
    </w:p>
    <w:p w14:paraId="28B459ED" w14:textId="77777777" w:rsidR="009E04B3" w:rsidRDefault="009E04B3" w:rsidP="0096000D">
      <w:pPr>
        <w:spacing w:before="100" w:beforeAutospacing="1" w:after="100" w:afterAutospacing="1"/>
        <w:rPr>
          <w:rFonts w:ascii="Times" w:hAnsi="Times"/>
          <w:color w:val="000000"/>
          <w:sz w:val="28"/>
          <w:szCs w:val="28"/>
        </w:rPr>
      </w:pPr>
    </w:p>
    <w:p w14:paraId="27676655" w14:textId="77777777" w:rsidR="009E04B3" w:rsidRDefault="009E04B3" w:rsidP="0096000D">
      <w:pPr>
        <w:spacing w:before="100" w:beforeAutospacing="1" w:after="100" w:afterAutospacing="1"/>
        <w:rPr>
          <w:rFonts w:ascii="Times" w:hAnsi="Times"/>
          <w:color w:val="000000"/>
          <w:sz w:val="28"/>
          <w:szCs w:val="28"/>
        </w:rPr>
      </w:pPr>
    </w:p>
    <w:p w14:paraId="1EB98997" w14:textId="77777777" w:rsidR="009E04B3" w:rsidRDefault="009E04B3" w:rsidP="0096000D">
      <w:pPr>
        <w:spacing w:before="100" w:beforeAutospacing="1" w:after="100" w:afterAutospacing="1"/>
        <w:rPr>
          <w:rFonts w:ascii="Times" w:hAnsi="Times"/>
          <w:color w:val="000000"/>
          <w:sz w:val="28"/>
          <w:szCs w:val="28"/>
        </w:rPr>
      </w:pPr>
    </w:p>
    <w:p w14:paraId="072FD86F" w14:textId="77777777" w:rsidR="009E04B3" w:rsidRDefault="009E04B3" w:rsidP="0096000D">
      <w:pPr>
        <w:spacing w:before="100" w:beforeAutospacing="1" w:after="100" w:afterAutospacing="1"/>
        <w:rPr>
          <w:rFonts w:ascii="Times" w:hAnsi="Times"/>
          <w:color w:val="000000"/>
          <w:sz w:val="28"/>
          <w:szCs w:val="28"/>
        </w:rPr>
      </w:pPr>
    </w:p>
    <w:p w14:paraId="6D0A13B2" w14:textId="77777777" w:rsidR="009E04B3" w:rsidRDefault="009E04B3" w:rsidP="0096000D">
      <w:pPr>
        <w:spacing w:before="100" w:beforeAutospacing="1" w:after="100" w:afterAutospacing="1"/>
        <w:rPr>
          <w:rFonts w:ascii="Times" w:hAnsi="Times"/>
          <w:color w:val="000000"/>
          <w:sz w:val="28"/>
          <w:szCs w:val="28"/>
        </w:rPr>
      </w:pPr>
    </w:p>
    <w:p w14:paraId="148E4EBA" w14:textId="77777777" w:rsidR="009E04B3" w:rsidRDefault="009E04B3" w:rsidP="0096000D">
      <w:pPr>
        <w:spacing w:before="100" w:beforeAutospacing="1" w:after="100" w:afterAutospacing="1"/>
        <w:rPr>
          <w:rFonts w:ascii="Times" w:hAnsi="Times"/>
          <w:color w:val="000000"/>
          <w:sz w:val="28"/>
          <w:szCs w:val="28"/>
        </w:rPr>
      </w:pPr>
    </w:p>
    <w:p w14:paraId="672DFDA7" w14:textId="77777777" w:rsidR="009E04B3" w:rsidRDefault="009E04B3" w:rsidP="0096000D">
      <w:pPr>
        <w:spacing w:before="100" w:beforeAutospacing="1" w:after="100" w:afterAutospacing="1"/>
        <w:rPr>
          <w:rFonts w:ascii="Times" w:hAnsi="Times"/>
          <w:color w:val="000000"/>
          <w:sz w:val="28"/>
          <w:szCs w:val="28"/>
        </w:rPr>
      </w:pPr>
    </w:p>
    <w:p w14:paraId="5673B36F" w14:textId="77777777" w:rsidR="009E04B3" w:rsidRDefault="009E04B3" w:rsidP="0096000D">
      <w:pPr>
        <w:spacing w:before="100" w:beforeAutospacing="1" w:after="100" w:afterAutospacing="1"/>
        <w:rPr>
          <w:rFonts w:ascii="Times" w:hAnsi="Times"/>
          <w:color w:val="000000"/>
          <w:sz w:val="28"/>
          <w:szCs w:val="28"/>
        </w:rPr>
      </w:pPr>
    </w:p>
    <w:p w14:paraId="2EC80D14" w14:textId="77777777" w:rsidR="009E04B3" w:rsidRDefault="009E04B3" w:rsidP="0096000D">
      <w:pPr>
        <w:spacing w:before="100" w:beforeAutospacing="1" w:after="100" w:afterAutospacing="1"/>
        <w:rPr>
          <w:rFonts w:ascii="Times" w:hAnsi="Times"/>
          <w:color w:val="000000"/>
          <w:sz w:val="28"/>
          <w:szCs w:val="28"/>
        </w:rPr>
      </w:pPr>
    </w:p>
    <w:p w14:paraId="1764E9D5" w14:textId="77777777" w:rsidR="00725739" w:rsidRPr="0038180E" w:rsidRDefault="0096000D" w:rsidP="0038180E">
      <w:pPr>
        <w:pStyle w:val="Heading1"/>
        <w:spacing w:line="360" w:lineRule="auto"/>
        <w:rPr>
          <w:rFonts w:ascii="Times New Roman" w:hAnsi="Times New Roman" w:cs="Times New Roman"/>
          <w:b/>
          <w:bCs/>
          <w:color w:val="000000" w:themeColor="text1"/>
          <w:sz w:val="28"/>
          <w:szCs w:val="28"/>
        </w:rPr>
      </w:pPr>
      <w:bookmarkStart w:id="6" w:name="_Toc99123498"/>
      <w:r w:rsidRPr="0038180E">
        <w:rPr>
          <w:rFonts w:ascii="Times New Roman" w:hAnsi="Times New Roman" w:cs="Times New Roman"/>
          <w:b/>
          <w:bCs/>
          <w:color w:val="000000" w:themeColor="text1"/>
          <w:sz w:val="28"/>
          <w:szCs w:val="28"/>
        </w:rPr>
        <w:lastRenderedPageBreak/>
        <w:t>Report</w:t>
      </w:r>
      <w:r w:rsidR="009A3C71" w:rsidRPr="0038180E">
        <w:rPr>
          <w:rFonts w:ascii="Times New Roman" w:hAnsi="Times New Roman" w:cs="Times New Roman"/>
          <w:b/>
          <w:bCs/>
          <w:color w:val="000000" w:themeColor="text1"/>
          <w:sz w:val="28"/>
          <w:szCs w:val="28"/>
        </w:rPr>
        <w:t xml:space="preserve"> - </w:t>
      </w:r>
      <w:r w:rsidRPr="0038180E">
        <w:rPr>
          <w:rFonts w:ascii="Times New Roman" w:hAnsi="Times New Roman" w:cs="Times New Roman"/>
          <w:b/>
          <w:bCs/>
          <w:color w:val="000000" w:themeColor="text1"/>
          <w:sz w:val="28"/>
          <w:szCs w:val="28"/>
        </w:rPr>
        <w:t>Fiscal and economic incentives</w:t>
      </w:r>
      <w:bookmarkEnd w:id="6"/>
    </w:p>
    <w:p w14:paraId="6303D0A7" w14:textId="475EB57A" w:rsidR="0096000D" w:rsidRPr="0038180E" w:rsidRDefault="0096000D" w:rsidP="0038180E">
      <w:pPr>
        <w:pStyle w:val="Heading2"/>
        <w:spacing w:line="360" w:lineRule="auto"/>
        <w:rPr>
          <w:rFonts w:ascii="Times New Roman" w:hAnsi="Times New Roman" w:cs="Times New Roman"/>
          <w:b/>
          <w:bCs/>
          <w:color w:val="000000" w:themeColor="text1"/>
          <w:sz w:val="24"/>
          <w:szCs w:val="24"/>
        </w:rPr>
      </w:pPr>
      <w:bookmarkStart w:id="7" w:name="_Toc99123499"/>
      <w:r w:rsidRPr="0038180E">
        <w:rPr>
          <w:rFonts w:ascii="Times New Roman" w:hAnsi="Times New Roman" w:cs="Times New Roman"/>
          <w:b/>
          <w:bCs/>
          <w:color w:val="000000" w:themeColor="text1"/>
          <w:sz w:val="24"/>
          <w:szCs w:val="24"/>
        </w:rPr>
        <w:t>Introduction</w:t>
      </w:r>
      <w:bookmarkEnd w:id="7"/>
    </w:p>
    <w:p w14:paraId="7C673273" w14:textId="433DC012" w:rsidR="008525C3" w:rsidRPr="00D64CE4" w:rsidRDefault="00877B24" w:rsidP="009E04B3">
      <w:pPr>
        <w:spacing w:line="360" w:lineRule="auto"/>
        <w:rPr>
          <w:color w:val="000000" w:themeColor="text1"/>
        </w:rPr>
      </w:pPr>
      <w:r w:rsidRPr="00D64CE4">
        <w:rPr>
          <w:color w:val="000000" w:themeColor="text1"/>
        </w:rPr>
        <w:t>Tourism is one of the world's most significant sectors for international collaboration</w:t>
      </w:r>
      <w:r w:rsidR="00417BFB" w:rsidRPr="00D64CE4">
        <w:rPr>
          <w:color w:val="000000" w:themeColor="text1"/>
        </w:rPr>
        <w:t xml:space="preserve"> and one of the most promising and profitable sectors of the national economy, has a significant influence on indices of a country's economic and social well-being.</w:t>
      </w:r>
      <w:r w:rsidR="008525C3" w:rsidRPr="00D64CE4">
        <w:rPr>
          <w:color w:val="000000" w:themeColor="text1"/>
        </w:rPr>
        <w:t xml:space="preserve"> Tourism increases the economy's revenue, produces thousands of </w:t>
      </w:r>
      <w:r w:rsidR="00525F12" w:rsidRPr="00D64CE4">
        <w:rPr>
          <w:color w:val="000000" w:themeColor="text1"/>
        </w:rPr>
        <w:t>employments</w:t>
      </w:r>
      <w:r w:rsidR="008525C3" w:rsidRPr="00D64CE4">
        <w:rPr>
          <w:color w:val="000000" w:themeColor="text1"/>
        </w:rPr>
        <w:t xml:space="preserve">, improves a country's infrastructure, and fosters cultural interchange between outsiders and natives. </w:t>
      </w:r>
      <w:r w:rsidR="008525C3" w:rsidRPr="00D64CE4">
        <w:rPr>
          <w:color w:val="000000" w:themeColor="text1"/>
          <w:shd w:val="clear" w:color="auto" w:fill="FFFFFF"/>
        </w:rPr>
        <w:t>(Yehia, 2019)</w:t>
      </w:r>
    </w:p>
    <w:p w14:paraId="119D5328" w14:textId="77777777" w:rsidR="009E04B3" w:rsidRPr="00D64CE4" w:rsidRDefault="0096000D" w:rsidP="009E04B3">
      <w:pPr>
        <w:spacing w:line="360" w:lineRule="auto"/>
        <w:rPr>
          <w:color w:val="000000" w:themeColor="text1"/>
        </w:rPr>
      </w:pPr>
      <w:r w:rsidRPr="00D64CE4">
        <w:rPr>
          <w:color w:val="000000" w:themeColor="text1"/>
        </w:rPr>
        <w:t xml:space="preserve">Governments all throughout the globe employ fiscal incentives to </w:t>
      </w:r>
      <w:r w:rsidR="00417BFB" w:rsidRPr="00D64CE4">
        <w:rPr>
          <w:color w:val="000000" w:themeColor="text1"/>
        </w:rPr>
        <w:t>attract</w:t>
      </w:r>
      <w:r w:rsidRPr="00D64CE4">
        <w:rPr>
          <w:color w:val="000000" w:themeColor="text1"/>
        </w:rPr>
        <w:t xml:space="preserve"> private investment in </w:t>
      </w:r>
      <w:r w:rsidR="00F21A28" w:rsidRPr="00D64CE4">
        <w:rPr>
          <w:color w:val="000000" w:themeColor="text1"/>
        </w:rPr>
        <w:t>some</w:t>
      </w:r>
      <w:r w:rsidRPr="00D64CE4">
        <w:rPr>
          <w:color w:val="000000" w:themeColor="text1"/>
        </w:rPr>
        <w:t xml:space="preserve"> industries, such as tourism.</w:t>
      </w:r>
      <w:r w:rsidR="00F21A28" w:rsidRPr="00D64CE4">
        <w:rPr>
          <w:color w:val="000000" w:themeColor="text1"/>
        </w:rPr>
        <w:t xml:space="preserve"> Incentives increase the return on money, making an area more appealing for investment.</w:t>
      </w:r>
      <w:r w:rsidR="00525F12" w:rsidRPr="00D64CE4">
        <w:rPr>
          <w:color w:val="000000" w:themeColor="text1"/>
        </w:rPr>
        <w:t xml:space="preserve"> Fiscal and economic incentives vary by country or government, for example, in the Canary Islands, Special Incentives for Tourism Destination Rehabilitation to Improve the Profitability of Accommodations are available</w:t>
      </w:r>
      <w:r w:rsidR="00034B6E" w:rsidRPr="00D64CE4">
        <w:rPr>
          <w:color w:val="000000" w:themeColor="text1"/>
        </w:rPr>
        <w:t xml:space="preserve"> </w:t>
      </w:r>
      <w:r w:rsidR="00034B6E" w:rsidRPr="00D64CE4">
        <w:rPr>
          <w:color w:val="000000" w:themeColor="text1"/>
          <w:shd w:val="clear" w:color="auto" w:fill="FFFFFF"/>
        </w:rPr>
        <w:t>(Rodríguez-Díaz and Rodríguez-Díaz, 2018)</w:t>
      </w:r>
      <w:r w:rsidR="002704AC" w:rsidRPr="00D64CE4">
        <w:rPr>
          <w:color w:val="000000" w:themeColor="text1"/>
          <w:shd w:val="clear" w:color="auto" w:fill="FFFFFF"/>
        </w:rPr>
        <w:t xml:space="preserve"> and The EU provides either direct or indirect funding through financial intermediaries.</w:t>
      </w:r>
      <w:r w:rsidR="006137D3" w:rsidRPr="00D64CE4">
        <w:rPr>
          <w:color w:val="000000" w:themeColor="text1"/>
          <w:shd w:val="clear" w:color="auto" w:fill="FFFFFF"/>
        </w:rPr>
        <w:t xml:space="preserve"> (</w:t>
      </w:r>
      <w:proofErr w:type="spellStart"/>
      <w:r w:rsidR="006137D3" w:rsidRPr="00D64CE4">
        <w:rPr>
          <w:color w:val="000000" w:themeColor="text1"/>
          <w:shd w:val="clear" w:color="auto" w:fill="FFFFFF"/>
        </w:rPr>
        <w:t>Bienkowska</w:t>
      </w:r>
      <w:proofErr w:type="spellEnd"/>
      <w:r w:rsidR="006137D3" w:rsidRPr="00D64CE4">
        <w:rPr>
          <w:color w:val="000000" w:themeColor="text1"/>
          <w:shd w:val="clear" w:color="auto" w:fill="FFFFFF"/>
        </w:rPr>
        <w:t>, 2016)</w:t>
      </w:r>
    </w:p>
    <w:p w14:paraId="1FA0ACEF" w14:textId="77777777" w:rsidR="009E04B3" w:rsidRPr="00D64CE4" w:rsidRDefault="009E04B3" w:rsidP="009E04B3">
      <w:pPr>
        <w:spacing w:line="360" w:lineRule="auto"/>
        <w:rPr>
          <w:color w:val="000000" w:themeColor="text1"/>
        </w:rPr>
      </w:pPr>
    </w:p>
    <w:p w14:paraId="789ED26B" w14:textId="754F692B" w:rsidR="00C55647" w:rsidRPr="0038180E" w:rsidRDefault="00A92017" w:rsidP="0038180E">
      <w:pPr>
        <w:pStyle w:val="Heading2"/>
        <w:spacing w:line="360" w:lineRule="auto"/>
        <w:rPr>
          <w:rFonts w:ascii="Times New Roman" w:hAnsi="Times New Roman" w:cs="Times New Roman"/>
          <w:b/>
          <w:bCs/>
          <w:sz w:val="24"/>
          <w:szCs w:val="24"/>
        </w:rPr>
      </w:pPr>
      <w:bookmarkStart w:id="8" w:name="_Toc99123500"/>
      <w:r w:rsidRPr="0038180E">
        <w:rPr>
          <w:rFonts w:ascii="Times New Roman" w:hAnsi="Times New Roman" w:cs="Times New Roman"/>
          <w:b/>
          <w:bCs/>
          <w:color w:val="000000" w:themeColor="text1"/>
          <w:sz w:val="24"/>
          <w:szCs w:val="24"/>
        </w:rPr>
        <w:t>Findings</w:t>
      </w:r>
      <w:bookmarkEnd w:id="8"/>
    </w:p>
    <w:p w14:paraId="4AA54259" w14:textId="77777777" w:rsidR="009E04B3" w:rsidRPr="00D64CE4" w:rsidRDefault="001F6028" w:rsidP="009E04B3">
      <w:pPr>
        <w:spacing w:before="100" w:beforeAutospacing="1" w:after="100" w:afterAutospacing="1" w:line="360" w:lineRule="auto"/>
        <w:rPr>
          <w:color w:val="000000" w:themeColor="text1"/>
        </w:rPr>
      </w:pPr>
      <w:r w:rsidRPr="00D64CE4">
        <w:rPr>
          <w:color w:val="000000" w:themeColor="text1"/>
        </w:rPr>
        <w:t>It is vital to define the major elements of national tax regimes inasmuch as they have a substantial influence on visitors and the tourism sector in order to comprehend the taxes encountered by the tourism sector and to quantify their impacts on its competitiveness. Real estate tax rates vary widely between nations and are generally determined by local governments, either as a percentage of the value of the property, per square metre of land or buildings, or based on expected rental revenue.</w:t>
      </w:r>
      <w:r w:rsidR="00082F65" w:rsidRPr="00D64CE4">
        <w:rPr>
          <w:color w:val="000000" w:themeColor="text1"/>
        </w:rPr>
        <w:t xml:space="preserve"> </w:t>
      </w:r>
      <w:r w:rsidR="00082F65" w:rsidRPr="00D64CE4">
        <w:rPr>
          <w:color w:val="000000" w:themeColor="text1"/>
          <w:shd w:val="clear" w:color="auto" w:fill="FFFFFF"/>
        </w:rPr>
        <w:t>(</w:t>
      </w:r>
      <w:proofErr w:type="spellStart"/>
      <w:r w:rsidR="00082F65" w:rsidRPr="00D64CE4">
        <w:rPr>
          <w:color w:val="000000" w:themeColor="text1"/>
          <w:shd w:val="clear" w:color="auto" w:fill="FFFFFF"/>
        </w:rPr>
        <w:t>Larhlid</w:t>
      </w:r>
      <w:proofErr w:type="spellEnd"/>
      <w:r w:rsidR="00082F65" w:rsidRPr="00D64CE4">
        <w:rPr>
          <w:color w:val="000000" w:themeColor="text1"/>
          <w:shd w:val="clear" w:color="auto" w:fill="FFFFFF"/>
        </w:rPr>
        <w:t xml:space="preserve"> et al., 2017)</w:t>
      </w:r>
    </w:p>
    <w:p w14:paraId="2A8E3B81" w14:textId="2B8923D7" w:rsidR="009E04B3" w:rsidRPr="00D64CE4" w:rsidRDefault="008C32A1" w:rsidP="009E04B3">
      <w:pPr>
        <w:spacing w:before="100" w:beforeAutospacing="1" w:after="100" w:afterAutospacing="1" w:line="360" w:lineRule="auto"/>
        <w:rPr>
          <w:color w:val="000000" w:themeColor="text1"/>
        </w:rPr>
      </w:pPr>
      <w:r w:rsidRPr="00D64CE4">
        <w:rPr>
          <w:color w:val="000000" w:themeColor="text1"/>
        </w:rPr>
        <w:t>Companies and organisations have long employed incentive tourism, or incentive travel, programmes as a non-cash incentive to their workers and external partners for attaining critical business objectives.</w:t>
      </w:r>
      <w:r w:rsidR="00497FE8" w:rsidRPr="00D64CE4">
        <w:rPr>
          <w:color w:val="000000" w:themeColor="text1"/>
        </w:rPr>
        <w:t xml:space="preserve"> The first known incentive tourism programme took place in the 1900s, when NCR Corporation gave their employees a weekend at the New York Plaza. It was not an </w:t>
      </w:r>
      <w:r w:rsidR="009E04B3" w:rsidRPr="00D64CE4">
        <w:rPr>
          <w:color w:val="000000" w:themeColor="text1"/>
        </w:rPr>
        <w:t>often-utilised</w:t>
      </w:r>
      <w:r w:rsidR="00497FE8" w:rsidRPr="00D64CE4">
        <w:rPr>
          <w:color w:val="000000" w:themeColor="text1"/>
        </w:rPr>
        <w:t xml:space="preserve"> corporate tool to inspire employees. </w:t>
      </w:r>
      <w:r w:rsidR="00497FE8" w:rsidRPr="00D64CE4">
        <w:rPr>
          <w:color w:val="000000" w:themeColor="text1"/>
          <w:shd w:val="clear" w:color="auto" w:fill="FFFFFF"/>
        </w:rPr>
        <w:t>(Lu, 2016)</w:t>
      </w:r>
    </w:p>
    <w:p w14:paraId="133ED7A3" w14:textId="77777777" w:rsidR="009E04B3" w:rsidRPr="00D64CE4" w:rsidRDefault="000424D7" w:rsidP="00C55647">
      <w:pPr>
        <w:spacing w:before="100" w:beforeAutospacing="1" w:after="100" w:afterAutospacing="1" w:line="360" w:lineRule="auto"/>
        <w:rPr>
          <w:color w:val="000000" w:themeColor="text1"/>
        </w:rPr>
      </w:pPr>
      <w:r w:rsidRPr="00D64CE4">
        <w:rPr>
          <w:color w:val="000000" w:themeColor="text1"/>
        </w:rPr>
        <w:t>Tourism can employ public and private finances to upgrade tourism and transportation infrastructure in remote, hilly, island, and coastal locations, which frequently also serves to provide general-interest services, to assure accessibility, supply, and competitiveness.</w:t>
      </w:r>
      <w:r w:rsidR="005D0469" w:rsidRPr="00D64CE4">
        <w:rPr>
          <w:color w:val="000000" w:themeColor="text1"/>
        </w:rPr>
        <w:t xml:space="preserve"> Incentives can also be used </w:t>
      </w:r>
      <w:r w:rsidR="005D0469" w:rsidRPr="00D64CE4">
        <w:rPr>
          <w:rStyle w:val="y2iqfc"/>
          <w:color w:val="000000" w:themeColor="text1"/>
          <w:lang w:val="en"/>
        </w:rPr>
        <w:t>f</w:t>
      </w:r>
      <w:r w:rsidRPr="00D64CE4">
        <w:rPr>
          <w:rStyle w:val="y2iqfc"/>
          <w:color w:val="000000" w:themeColor="text1"/>
          <w:lang w:val="en"/>
        </w:rPr>
        <w:t xml:space="preserve">or decongestion and coordination of tourist flows for locations </w:t>
      </w:r>
      <w:r w:rsidRPr="00D64CE4">
        <w:rPr>
          <w:rStyle w:val="y2iqfc"/>
          <w:color w:val="000000" w:themeColor="text1"/>
          <w:lang w:val="en"/>
        </w:rPr>
        <w:lastRenderedPageBreak/>
        <w:t>facing over tourism</w:t>
      </w:r>
      <w:r w:rsidR="005D0469" w:rsidRPr="00D64CE4">
        <w:rPr>
          <w:rStyle w:val="y2iqfc"/>
          <w:color w:val="000000" w:themeColor="text1"/>
          <w:lang w:val="en"/>
        </w:rPr>
        <w:t xml:space="preserve"> or t</w:t>
      </w:r>
      <w:r w:rsidR="00B02485" w:rsidRPr="00D64CE4">
        <w:rPr>
          <w:color w:val="000000" w:themeColor="text1"/>
        </w:rPr>
        <w:t>o help people in the field enhance their skills and employability</w:t>
      </w:r>
      <w:r w:rsidR="005D0469" w:rsidRPr="00D64CE4">
        <w:rPr>
          <w:color w:val="000000" w:themeColor="text1"/>
        </w:rPr>
        <w:t>.</w:t>
      </w:r>
      <w:r w:rsidR="00B66E56" w:rsidRPr="00D64CE4">
        <w:rPr>
          <w:color w:val="000000" w:themeColor="text1"/>
        </w:rPr>
        <w:t xml:space="preserve"> </w:t>
      </w:r>
      <w:r w:rsidR="003474A5" w:rsidRPr="00D64CE4">
        <w:rPr>
          <w:color w:val="000000" w:themeColor="text1"/>
          <w:shd w:val="clear" w:color="auto" w:fill="FFFFFF"/>
        </w:rPr>
        <w:t>(</w:t>
      </w:r>
      <w:proofErr w:type="spellStart"/>
      <w:r w:rsidR="003474A5" w:rsidRPr="00D64CE4">
        <w:rPr>
          <w:color w:val="000000" w:themeColor="text1"/>
          <w:shd w:val="clear" w:color="auto" w:fill="FFFFFF"/>
        </w:rPr>
        <w:t>Bienkowska</w:t>
      </w:r>
      <w:proofErr w:type="spellEnd"/>
      <w:r w:rsidR="003474A5" w:rsidRPr="00D64CE4">
        <w:rPr>
          <w:color w:val="000000" w:themeColor="text1"/>
          <w:shd w:val="clear" w:color="auto" w:fill="FFFFFF"/>
        </w:rPr>
        <w:t>, 2016)</w:t>
      </w:r>
    </w:p>
    <w:p w14:paraId="32C040A1" w14:textId="77777777" w:rsidR="009E04B3" w:rsidRPr="00D64CE4" w:rsidRDefault="0015328E" w:rsidP="009E04B3">
      <w:pPr>
        <w:spacing w:before="100" w:beforeAutospacing="1" w:after="100" w:afterAutospacing="1" w:line="360" w:lineRule="auto"/>
        <w:rPr>
          <w:color w:val="000000" w:themeColor="text1"/>
        </w:rPr>
      </w:pPr>
      <w:r w:rsidRPr="00D64CE4">
        <w:rPr>
          <w:color w:val="000000" w:themeColor="text1"/>
        </w:rPr>
        <w:t xml:space="preserve">Incentives are frequently handled on a discretionary basis, rather than through the tax code, and can result in a variety of well-known issues. These include a preference for large foreign investors, tax administration administrative costs, and corruption. </w:t>
      </w:r>
      <w:r w:rsidR="004B492D" w:rsidRPr="00D64CE4">
        <w:rPr>
          <w:color w:val="000000" w:themeColor="text1"/>
        </w:rPr>
        <w:t>As a result of often small profit margins and severe rivalry from both domestic and international industries, tourist businesses may be subject to anti-competitive tax regimes. Some nations address these and other investment climate difficulties by implementing unique tax advantages for tourism, such as tax holidays, customs duty exemptions, and initial capital allowances.</w:t>
      </w:r>
    </w:p>
    <w:p w14:paraId="0F0E5EB7" w14:textId="5D761D2C" w:rsidR="00B66E56" w:rsidRPr="00D64CE4" w:rsidRDefault="004B492D" w:rsidP="009E04B3">
      <w:pPr>
        <w:spacing w:before="100" w:beforeAutospacing="1" w:after="100" w:afterAutospacing="1" w:line="360" w:lineRule="auto"/>
        <w:rPr>
          <w:color w:val="000000" w:themeColor="text1"/>
          <w:shd w:val="clear" w:color="auto" w:fill="FFFFFF"/>
        </w:rPr>
      </w:pPr>
      <w:r w:rsidRPr="00D64CE4">
        <w:rPr>
          <w:color w:val="000000" w:themeColor="text1"/>
        </w:rPr>
        <w:t xml:space="preserve">Despite this, many nations' tourism tax regimes are characterised by exemption schemes and tools that generate little income and impose significant burdens on businesses. </w:t>
      </w:r>
      <w:r w:rsidR="0015328E" w:rsidRPr="00D64CE4">
        <w:rPr>
          <w:color w:val="000000" w:themeColor="text1"/>
        </w:rPr>
        <w:t>It's critical to distinguish between different types of tourism when assessing the usefulness of incentives. Oceanside resort "enclave tourism" providers, for example, are usually up against stiff competition from other beachfront destinations.</w:t>
      </w:r>
      <w:r w:rsidR="00B66E56" w:rsidRPr="00D64CE4">
        <w:rPr>
          <w:color w:val="000000" w:themeColor="text1"/>
        </w:rPr>
        <w:t xml:space="preserve"> </w:t>
      </w:r>
      <w:r w:rsidR="00B66E56" w:rsidRPr="00D64CE4">
        <w:rPr>
          <w:color w:val="000000" w:themeColor="text1"/>
          <w:shd w:val="clear" w:color="auto" w:fill="FFFFFF"/>
        </w:rPr>
        <w:t>(</w:t>
      </w:r>
      <w:proofErr w:type="spellStart"/>
      <w:r w:rsidR="00B66E56" w:rsidRPr="00D64CE4">
        <w:rPr>
          <w:color w:val="000000" w:themeColor="text1"/>
          <w:shd w:val="clear" w:color="auto" w:fill="FFFFFF"/>
        </w:rPr>
        <w:t>Corthay</w:t>
      </w:r>
      <w:proofErr w:type="spellEnd"/>
      <w:r w:rsidR="00B66E56" w:rsidRPr="00D64CE4">
        <w:rPr>
          <w:color w:val="000000" w:themeColor="text1"/>
          <w:shd w:val="clear" w:color="auto" w:fill="FFFFFF"/>
        </w:rPr>
        <w:t xml:space="preserve"> and </w:t>
      </w:r>
      <w:proofErr w:type="spellStart"/>
      <w:r w:rsidR="00B66E56" w:rsidRPr="00D64CE4">
        <w:rPr>
          <w:color w:val="000000" w:themeColor="text1"/>
          <w:shd w:val="clear" w:color="auto" w:fill="FFFFFF"/>
        </w:rPr>
        <w:t>Loeprick</w:t>
      </w:r>
      <w:proofErr w:type="spellEnd"/>
      <w:r w:rsidR="00B66E56" w:rsidRPr="00D64CE4">
        <w:rPr>
          <w:color w:val="000000" w:themeColor="text1"/>
          <w:shd w:val="clear" w:color="auto" w:fill="FFFFFF"/>
        </w:rPr>
        <w:t>, n.d.)</w:t>
      </w:r>
    </w:p>
    <w:p w14:paraId="174A11D4" w14:textId="77777777" w:rsidR="007B56E0" w:rsidRPr="00B66E56" w:rsidRDefault="007B56E0" w:rsidP="009E04B3">
      <w:pPr>
        <w:spacing w:before="100" w:beforeAutospacing="1" w:after="100" w:afterAutospacing="1" w:line="360" w:lineRule="auto"/>
        <w:rPr>
          <w:color w:val="000000" w:themeColor="text1"/>
          <w:sz w:val="28"/>
          <w:szCs w:val="28"/>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649"/>
        <w:gridCol w:w="3220"/>
        <w:gridCol w:w="4145"/>
      </w:tblGrid>
      <w:tr w:rsidR="00E13397" w:rsidRPr="00E13397" w14:paraId="5998DB7F" w14:textId="77777777" w:rsidTr="00E13397">
        <w:tc>
          <w:tcPr>
            <w:tcW w:w="0" w:type="auto"/>
            <w:tcBorders>
              <w:top w:val="single" w:sz="2" w:space="0" w:color="000000"/>
              <w:left w:val="single" w:sz="2" w:space="0" w:color="000000"/>
              <w:bottom w:val="single" w:sz="8" w:space="0" w:color="000000"/>
              <w:right w:val="single" w:sz="8" w:space="0" w:color="000000"/>
            </w:tcBorders>
            <w:shd w:val="clear" w:color="auto" w:fill="FFDD96"/>
            <w:vAlign w:val="center"/>
            <w:hideMark/>
          </w:tcPr>
          <w:p w14:paraId="717D5496" w14:textId="77777777" w:rsidR="00E13397" w:rsidRPr="00E13397" w:rsidRDefault="00E13397" w:rsidP="00E13397">
            <w:pPr>
              <w:spacing w:before="100" w:beforeAutospacing="1" w:after="100" w:afterAutospacing="1"/>
            </w:pPr>
            <w:r w:rsidRPr="00E13397">
              <w:rPr>
                <w:rFonts w:ascii="AGaramondPro" w:hAnsi="AGaramondPro"/>
                <w:b/>
                <w:bCs/>
                <w:sz w:val="18"/>
                <w:szCs w:val="18"/>
              </w:rPr>
              <w:t xml:space="preserve">Incentive </w:t>
            </w:r>
          </w:p>
        </w:tc>
        <w:tc>
          <w:tcPr>
            <w:tcW w:w="0" w:type="auto"/>
            <w:tcBorders>
              <w:top w:val="single" w:sz="2" w:space="0" w:color="000000"/>
              <w:left w:val="single" w:sz="8" w:space="0" w:color="000000"/>
              <w:bottom w:val="single" w:sz="8" w:space="0" w:color="000000"/>
              <w:right w:val="single" w:sz="8" w:space="0" w:color="000000"/>
            </w:tcBorders>
            <w:shd w:val="clear" w:color="auto" w:fill="FFDD96"/>
            <w:vAlign w:val="center"/>
            <w:hideMark/>
          </w:tcPr>
          <w:p w14:paraId="702300B7" w14:textId="77777777" w:rsidR="00E13397" w:rsidRPr="00E13397" w:rsidRDefault="00E13397" w:rsidP="00E13397">
            <w:pPr>
              <w:spacing w:before="100" w:beforeAutospacing="1" w:after="100" w:afterAutospacing="1"/>
            </w:pPr>
            <w:r w:rsidRPr="00E13397">
              <w:rPr>
                <w:rFonts w:ascii="AGaramondPro" w:hAnsi="AGaramondPro"/>
                <w:b/>
                <w:bCs/>
                <w:sz w:val="18"/>
                <w:szCs w:val="18"/>
              </w:rPr>
              <w:t xml:space="preserve">Advantages </w:t>
            </w:r>
          </w:p>
        </w:tc>
        <w:tc>
          <w:tcPr>
            <w:tcW w:w="0" w:type="auto"/>
            <w:tcBorders>
              <w:top w:val="single" w:sz="2" w:space="0" w:color="000000"/>
              <w:left w:val="single" w:sz="8" w:space="0" w:color="000000"/>
              <w:bottom w:val="single" w:sz="8" w:space="0" w:color="000000"/>
              <w:right w:val="single" w:sz="2" w:space="0" w:color="000000"/>
            </w:tcBorders>
            <w:shd w:val="clear" w:color="auto" w:fill="FFDD96"/>
            <w:vAlign w:val="center"/>
            <w:hideMark/>
          </w:tcPr>
          <w:p w14:paraId="09DF60FF" w14:textId="77777777" w:rsidR="00E13397" w:rsidRPr="00E13397" w:rsidRDefault="00E13397" w:rsidP="00E13397">
            <w:pPr>
              <w:spacing w:before="100" w:beforeAutospacing="1" w:after="100" w:afterAutospacing="1"/>
            </w:pPr>
            <w:r w:rsidRPr="00E13397">
              <w:rPr>
                <w:rFonts w:ascii="AGaramondPro" w:hAnsi="AGaramondPro"/>
                <w:b/>
                <w:bCs/>
                <w:sz w:val="18"/>
                <w:szCs w:val="18"/>
              </w:rPr>
              <w:t xml:space="preserve">Disadvantages </w:t>
            </w:r>
          </w:p>
        </w:tc>
      </w:tr>
      <w:tr w:rsidR="00E13397" w:rsidRPr="00E13397" w14:paraId="779914BE" w14:textId="77777777" w:rsidTr="00E13397">
        <w:tc>
          <w:tcPr>
            <w:tcW w:w="0" w:type="auto"/>
            <w:tcBorders>
              <w:top w:val="single" w:sz="8" w:space="0" w:color="000000"/>
              <w:left w:val="single" w:sz="2" w:space="0" w:color="000000"/>
              <w:bottom w:val="single" w:sz="8" w:space="0" w:color="000000"/>
              <w:right w:val="single" w:sz="8" w:space="0" w:color="000000"/>
            </w:tcBorders>
            <w:shd w:val="clear" w:color="auto" w:fill="FFF4E5"/>
            <w:vAlign w:val="center"/>
            <w:hideMark/>
          </w:tcPr>
          <w:p w14:paraId="58296E34" w14:textId="77777777" w:rsidR="00E13397" w:rsidRPr="00E13397" w:rsidRDefault="00E13397" w:rsidP="00E13397">
            <w:pPr>
              <w:spacing w:before="100" w:beforeAutospacing="1" w:after="100" w:afterAutospacing="1"/>
            </w:pPr>
            <w:r w:rsidRPr="00E13397">
              <w:rPr>
                <w:rFonts w:ascii="AGaramondPro" w:hAnsi="AGaramondPro"/>
                <w:b/>
                <w:bCs/>
                <w:sz w:val="18"/>
                <w:szCs w:val="18"/>
              </w:rPr>
              <w:t xml:space="preserve">Corporate income tax holidays </w:t>
            </w:r>
          </w:p>
        </w:tc>
        <w:tc>
          <w:tcPr>
            <w:tcW w:w="0" w:type="auto"/>
            <w:tcBorders>
              <w:top w:val="single" w:sz="8" w:space="0" w:color="000000"/>
              <w:left w:val="single" w:sz="8" w:space="0" w:color="000000"/>
              <w:bottom w:val="single" w:sz="8" w:space="0" w:color="000000"/>
              <w:right w:val="single" w:sz="8" w:space="0" w:color="000000"/>
            </w:tcBorders>
            <w:shd w:val="clear" w:color="auto" w:fill="FFF4E5"/>
            <w:vAlign w:val="center"/>
            <w:hideMark/>
          </w:tcPr>
          <w:p w14:paraId="48759D47" w14:textId="3EF96ED7" w:rsidR="00E13397" w:rsidRPr="00E13397" w:rsidRDefault="009E04B3" w:rsidP="00E13397">
            <w:pPr>
              <w:numPr>
                <w:ilvl w:val="0"/>
                <w:numId w:val="12"/>
              </w:numPr>
              <w:spacing w:before="100" w:beforeAutospacing="1" w:after="100" w:afterAutospacing="1"/>
            </w:pPr>
            <w:r w:rsidRPr="00E13397">
              <w:rPr>
                <w:rFonts w:ascii="Segoe UI Symbol" w:hAnsi="Segoe UI Symbol" w:cs="Segoe UI Symbol"/>
                <w:sz w:val="18"/>
                <w:szCs w:val="18"/>
              </w:rPr>
              <w:t>❏</w:t>
            </w:r>
            <w:r w:rsidRPr="00E13397">
              <w:rPr>
                <w:rFonts w:ascii="ZapfDingbatsITC" w:hAnsi="ZapfDingbatsITC"/>
                <w:sz w:val="18"/>
                <w:szCs w:val="18"/>
              </w:rPr>
              <w:t xml:space="preserve"> Simple</w:t>
            </w:r>
            <w:r w:rsidR="00E13397" w:rsidRPr="00E13397">
              <w:rPr>
                <w:rFonts w:ascii="AGaramondPro" w:hAnsi="AGaramondPro"/>
                <w:sz w:val="18"/>
                <w:szCs w:val="18"/>
              </w:rPr>
              <w:t xml:space="preserve"> to administer. </w:t>
            </w:r>
          </w:p>
          <w:p w14:paraId="631F8535" w14:textId="22ECB06F" w:rsidR="00E13397" w:rsidRPr="00E13397" w:rsidRDefault="009E04B3" w:rsidP="00E13397">
            <w:pPr>
              <w:numPr>
                <w:ilvl w:val="0"/>
                <w:numId w:val="12"/>
              </w:numPr>
              <w:spacing w:before="100" w:beforeAutospacing="1" w:after="100" w:afterAutospacing="1"/>
            </w:pPr>
            <w:r w:rsidRPr="00E13397">
              <w:rPr>
                <w:rFonts w:ascii="Segoe UI Symbol" w:hAnsi="Segoe UI Symbol" w:cs="Segoe UI Symbol"/>
                <w:sz w:val="18"/>
                <w:szCs w:val="18"/>
              </w:rPr>
              <w:t>❏</w:t>
            </w:r>
            <w:r w:rsidRPr="00E13397">
              <w:rPr>
                <w:rFonts w:ascii="ZapfDingbatsITC" w:hAnsi="ZapfDingbatsITC"/>
                <w:sz w:val="18"/>
                <w:szCs w:val="18"/>
              </w:rPr>
              <w:t xml:space="preserve"> Limits</w:t>
            </w:r>
            <w:r w:rsidR="00E13397" w:rsidRPr="00E13397">
              <w:rPr>
                <w:rFonts w:ascii="AGaramondPro" w:hAnsi="AGaramondPro"/>
                <w:sz w:val="18"/>
                <w:szCs w:val="18"/>
              </w:rPr>
              <w:t xml:space="preserve"> compliance costs and </w:t>
            </w:r>
          </w:p>
          <w:p w14:paraId="4B4628FB" w14:textId="77777777" w:rsidR="00E13397" w:rsidRPr="00E13397" w:rsidRDefault="00E13397" w:rsidP="00E13397">
            <w:pPr>
              <w:spacing w:before="100" w:beforeAutospacing="1" w:after="100" w:afterAutospacing="1"/>
              <w:ind w:left="720"/>
            </w:pPr>
            <w:r w:rsidRPr="00E13397">
              <w:rPr>
                <w:rFonts w:ascii="AGaramondPro" w:hAnsi="AGaramondPro"/>
                <w:sz w:val="18"/>
                <w:szCs w:val="18"/>
              </w:rPr>
              <w:t xml:space="preserve">direct contacts with tax administration (important when corruption is an issue). </w:t>
            </w:r>
          </w:p>
        </w:tc>
        <w:tc>
          <w:tcPr>
            <w:tcW w:w="0" w:type="auto"/>
            <w:tcBorders>
              <w:top w:val="single" w:sz="8" w:space="0" w:color="000000"/>
              <w:left w:val="single" w:sz="8" w:space="0" w:color="000000"/>
              <w:bottom w:val="single" w:sz="8" w:space="0" w:color="000000"/>
              <w:right w:val="single" w:sz="2" w:space="0" w:color="000000"/>
            </w:tcBorders>
            <w:shd w:val="clear" w:color="auto" w:fill="FFF4E5"/>
            <w:vAlign w:val="center"/>
            <w:hideMark/>
          </w:tcPr>
          <w:p w14:paraId="5D9F0025" w14:textId="61FD5107" w:rsidR="00E13397" w:rsidRPr="00E13397" w:rsidRDefault="009E04B3" w:rsidP="00E13397">
            <w:pPr>
              <w:numPr>
                <w:ilvl w:val="0"/>
                <w:numId w:val="13"/>
              </w:numPr>
              <w:spacing w:before="100" w:beforeAutospacing="1" w:after="100" w:afterAutospacing="1"/>
            </w:pPr>
            <w:r w:rsidRPr="00E13397">
              <w:rPr>
                <w:rFonts w:ascii="Segoe UI Symbol" w:hAnsi="Segoe UI Symbol" w:cs="Segoe UI Symbol"/>
                <w:sz w:val="18"/>
                <w:szCs w:val="18"/>
              </w:rPr>
              <w:t>❏</w:t>
            </w:r>
            <w:r w:rsidRPr="00E13397">
              <w:rPr>
                <w:rFonts w:ascii="ZapfDingbatsITC" w:hAnsi="ZapfDingbatsITC"/>
                <w:sz w:val="18"/>
                <w:szCs w:val="18"/>
              </w:rPr>
              <w:t xml:space="preserve"> High</w:t>
            </w:r>
            <w:r w:rsidR="00E13397" w:rsidRPr="00E13397">
              <w:rPr>
                <w:rFonts w:ascii="AGaramondPro" w:hAnsi="AGaramondPro"/>
                <w:sz w:val="18"/>
                <w:szCs w:val="18"/>
              </w:rPr>
              <w:t xml:space="preserve"> costs in terms of forgone revenue. </w:t>
            </w:r>
          </w:p>
          <w:p w14:paraId="37D578EA" w14:textId="4C013CC1" w:rsidR="00E13397" w:rsidRPr="00E13397" w:rsidRDefault="009E04B3" w:rsidP="00E13397">
            <w:pPr>
              <w:numPr>
                <w:ilvl w:val="0"/>
                <w:numId w:val="13"/>
              </w:numPr>
              <w:spacing w:before="100" w:beforeAutospacing="1" w:after="100" w:afterAutospacing="1"/>
            </w:pPr>
            <w:r w:rsidRPr="00E13397">
              <w:rPr>
                <w:rFonts w:ascii="Segoe UI Symbol" w:hAnsi="Segoe UI Symbol" w:cs="Segoe UI Symbol"/>
                <w:sz w:val="18"/>
                <w:szCs w:val="18"/>
              </w:rPr>
              <w:t>❏</w:t>
            </w:r>
            <w:r w:rsidRPr="00E13397">
              <w:rPr>
                <w:rFonts w:ascii="ZapfDingbatsITC" w:hAnsi="ZapfDingbatsITC"/>
                <w:sz w:val="18"/>
                <w:szCs w:val="18"/>
              </w:rPr>
              <w:t xml:space="preserve"> Largest</w:t>
            </w:r>
            <w:r w:rsidR="00E13397" w:rsidRPr="00E13397">
              <w:rPr>
                <w:rFonts w:ascii="AGaramondPro" w:hAnsi="AGaramondPro"/>
                <w:sz w:val="18"/>
                <w:szCs w:val="18"/>
              </w:rPr>
              <w:t xml:space="preserve"> benefits go to high-profit firms, which would likely have invested even </w:t>
            </w:r>
          </w:p>
          <w:p w14:paraId="138C6AF3" w14:textId="77777777" w:rsidR="00E13397" w:rsidRPr="00E13397" w:rsidRDefault="00E13397" w:rsidP="00E13397">
            <w:pPr>
              <w:spacing w:before="100" w:beforeAutospacing="1" w:after="100" w:afterAutospacing="1"/>
              <w:ind w:left="720"/>
            </w:pPr>
            <w:r w:rsidRPr="00E13397">
              <w:rPr>
                <w:rFonts w:ascii="AGaramondPro" w:hAnsi="AGaramondPro"/>
                <w:sz w:val="18"/>
                <w:szCs w:val="18"/>
              </w:rPr>
              <w:t xml:space="preserve">in the absence of tax holidays. </w:t>
            </w:r>
          </w:p>
          <w:p w14:paraId="0CEF99C3" w14:textId="6390A937" w:rsidR="00E13397" w:rsidRPr="00E13397" w:rsidRDefault="009E04B3" w:rsidP="00E13397">
            <w:pPr>
              <w:numPr>
                <w:ilvl w:val="0"/>
                <w:numId w:val="13"/>
              </w:numPr>
              <w:spacing w:before="100" w:beforeAutospacing="1" w:after="100" w:afterAutospacing="1"/>
            </w:pPr>
            <w:r w:rsidRPr="00E13397">
              <w:rPr>
                <w:rFonts w:ascii="Segoe UI Symbol" w:hAnsi="Segoe UI Symbol" w:cs="Segoe UI Symbol"/>
                <w:sz w:val="18"/>
                <w:szCs w:val="18"/>
              </w:rPr>
              <w:t>❏</w:t>
            </w:r>
            <w:r w:rsidRPr="00E13397">
              <w:rPr>
                <w:rFonts w:ascii="ZapfDingbatsITC" w:hAnsi="ZapfDingbatsITC"/>
                <w:sz w:val="18"/>
                <w:szCs w:val="18"/>
              </w:rPr>
              <w:t xml:space="preserve"> Opens</w:t>
            </w:r>
            <w:r w:rsidR="00E13397" w:rsidRPr="00E13397">
              <w:rPr>
                <w:rFonts w:ascii="AGaramondPro" w:hAnsi="AGaramondPro"/>
                <w:sz w:val="18"/>
                <w:szCs w:val="18"/>
              </w:rPr>
              <w:t xml:space="preserve"> door to tax avoidance through transfer pricing and re-designation of </w:t>
            </w:r>
          </w:p>
          <w:p w14:paraId="5EEA8B21" w14:textId="77777777" w:rsidR="00E13397" w:rsidRPr="00E13397" w:rsidRDefault="00E13397" w:rsidP="00E13397">
            <w:pPr>
              <w:spacing w:before="100" w:beforeAutospacing="1" w:after="100" w:afterAutospacing="1"/>
              <w:ind w:left="720"/>
            </w:pPr>
            <w:r w:rsidRPr="00E13397">
              <w:rPr>
                <w:rFonts w:ascii="AGaramondPro" w:hAnsi="AGaramondPro"/>
                <w:sz w:val="18"/>
                <w:szCs w:val="18"/>
              </w:rPr>
              <w:t xml:space="preserve">existing investment as “new.” </w:t>
            </w:r>
          </w:p>
          <w:p w14:paraId="66E86127" w14:textId="4C0447F6" w:rsidR="00E13397" w:rsidRPr="00E13397" w:rsidRDefault="009E04B3" w:rsidP="00E13397">
            <w:pPr>
              <w:numPr>
                <w:ilvl w:val="0"/>
                <w:numId w:val="13"/>
              </w:numPr>
              <w:spacing w:before="100" w:beforeAutospacing="1" w:after="100" w:afterAutospacing="1"/>
            </w:pPr>
            <w:r w:rsidRPr="00E13397">
              <w:rPr>
                <w:rFonts w:ascii="Segoe UI Symbol" w:hAnsi="Segoe UI Symbol" w:cs="Segoe UI Symbol"/>
                <w:sz w:val="18"/>
                <w:szCs w:val="18"/>
              </w:rPr>
              <w:t>❏</w:t>
            </w:r>
            <w:r w:rsidRPr="00E13397">
              <w:rPr>
                <w:rFonts w:ascii="ZapfDingbatsITC" w:hAnsi="ZapfDingbatsITC"/>
                <w:sz w:val="18"/>
                <w:szCs w:val="18"/>
              </w:rPr>
              <w:t xml:space="preserve"> Creates</w:t>
            </w:r>
            <w:r w:rsidR="00E13397" w:rsidRPr="00E13397">
              <w:rPr>
                <w:rFonts w:ascii="AGaramondPro" w:hAnsi="AGaramondPro"/>
                <w:sz w:val="18"/>
                <w:szCs w:val="18"/>
              </w:rPr>
              <w:t xml:space="preserve"> distortions between old and new firms. </w:t>
            </w:r>
          </w:p>
          <w:p w14:paraId="7BE41225" w14:textId="767390A4" w:rsidR="00E13397" w:rsidRPr="00E13397" w:rsidRDefault="009E04B3" w:rsidP="00E13397">
            <w:pPr>
              <w:numPr>
                <w:ilvl w:val="0"/>
                <w:numId w:val="13"/>
              </w:numPr>
              <w:spacing w:before="100" w:beforeAutospacing="1" w:after="100" w:afterAutospacing="1"/>
            </w:pPr>
            <w:r w:rsidRPr="00E13397">
              <w:rPr>
                <w:rFonts w:ascii="Segoe UI Symbol" w:hAnsi="Segoe UI Symbol" w:cs="Segoe UI Symbol"/>
                <w:sz w:val="18"/>
                <w:szCs w:val="18"/>
              </w:rPr>
              <w:t>❏</w:t>
            </w:r>
            <w:r w:rsidRPr="00E13397">
              <w:rPr>
                <w:rFonts w:ascii="ZapfDingbatsITC" w:hAnsi="ZapfDingbatsITC"/>
                <w:sz w:val="18"/>
                <w:szCs w:val="18"/>
              </w:rPr>
              <w:t xml:space="preserve"> Attracts</w:t>
            </w:r>
            <w:r w:rsidR="00E13397" w:rsidRPr="00E13397">
              <w:rPr>
                <w:rFonts w:ascii="AGaramondPro" w:hAnsi="AGaramondPro"/>
                <w:sz w:val="18"/>
                <w:szCs w:val="18"/>
              </w:rPr>
              <w:t xml:space="preserve"> short-run projects. </w:t>
            </w:r>
          </w:p>
        </w:tc>
      </w:tr>
      <w:tr w:rsidR="00E13397" w:rsidRPr="00E13397" w14:paraId="7D2CFF37" w14:textId="77777777" w:rsidTr="00E13397">
        <w:tc>
          <w:tcPr>
            <w:tcW w:w="0" w:type="auto"/>
            <w:tcBorders>
              <w:top w:val="single" w:sz="8" w:space="0" w:color="000000"/>
              <w:left w:val="single" w:sz="2" w:space="0" w:color="000000"/>
              <w:bottom w:val="single" w:sz="8" w:space="0" w:color="000000"/>
              <w:right w:val="single" w:sz="8" w:space="0" w:color="000000"/>
            </w:tcBorders>
            <w:shd w:val="clear" w:color="auto" w:fill="FFF4E5"/>
            <w:vAlign w:val="center"/>
            <w:hideMark/>
          </w:tcPr>
          <w:p w14:paraId="46BDAE3D" w14:textId="77777777" w:rsidR="00E13397" w:rsidRPr="00E13397" w:rsidRDefault="00E13397" w:rsidP="00E13397">
            <w:pPr>
              <w:spacing w:before="100" w:beforeAutospacing="1" w:after="100" w:afterAutospacing="1"/>
            </w:pPr>
            <w:r w:rsidRPr="00E13397">
              <w:rPr>
                <w:rFonts w:ascii="AGaramondPro" w:hAnsi="AGaramondPro"/>
                <w:b/>
                <w:bCs/>
                <w:sz w:val="18"/>
                <w:szCs w:val="18"/>
              </w:rPr>
              <w:t xml:space="preserve">Lower income tax rate </w:t>
            </w:r>
          </w:p>
        </w:tc>
        <w:tc>
          <w:tcPr>
            <w:tcW w:w="0" w:type="auto"/>
            <w:tcBorders>
              <w:top w:val="single" w:sz="8" w:space="0" w:color="000000"/>
              <w:left w:val="single" w:sz="8" w:space="0" w:color="000000"/>
              <w:bottom w:val="single" w:sz="8" w:space="0" w:color="000000"/>
              <w:right w:val="single" w:sz="8" w:space="0" w:color="000000"/>
            </w:tcBorders>
            <w:shd w:val="clear" w:color="auto" w:fill="FFF4E5"/>
            <w:vAlign w:val="center"/>
            <w:hideMark/>
          </w:tcPr>
          <w:p w14:paraId="75D245AE" w14:textId="77777777" w:rsidR="00E13397" w:rsidRPr="00E13397" w:rsidRDefault="00E13397" w:rsidP="00E13397">
            <w:pPr>
              <w:spacing w:before="100" w:beforeAutospacing="1" w:after="100" w:afterAutospacing="1"/>
            </w:pPr>
            <w:r w:rsidRPr="00E13397">
              <w:rPr>
                <w:rFonts w:ascii="Segoe UI Symbol" w:hAnsi="Segoe UI Symbol" w:cs="Segoe UI Symbol"/>
                <w:sz w:val="18"/>
                <w:szCs w:val="18"/>
              </w:rPr>
              <w:t>❏</w:t>
            </w:r>
            <w:r w:rsidRPr="00E13397">
              <w:rPr>
                <w:rFonts w:ascii="ZapfDingbatsITC" w:hAnsi="ZapfDingbatsITC"/>
                <w:sz w:val="18"/>
                <w:szCs w:val="18"/>
              </w:rPr>
              <w:t xml:space="preserve"> </w:t>
            </w:r>
            <w:r w:rsidRPr="00E13397">
              <w:rPr>
                <w:rFonts w:ascii="AGaramondPro" w:hAnsi="AGaramondPro"/>
                <w:sz w:val="18"/>
                <w:szCs w:val="18"/>
              </w:rPr>
              <w:t xml:space="preserve">Same as above, but does not reduce compliance costs as much. </w:t>
            </w:r>
          </w:p>
        </w:tc>
        <w:tc>
          <w:tcPr>
            <w:tcW w:w="0" w:type="auto"/>
            <w:tcBorders>
              <w:top w:val="single" w:sz="8" w:space="0" w:color="000000"/>
              <w:left w:val="single" w:sz="8" w:space="0" w:color="000000"/>
              <w:bottom w:val="single" w:sz="8" w:space="0" w:color="000000"/>
              <w:right w:val="single" w:sz="2" w:space="0" w:color="000000"/>
            </w:tcBorders>
            <w:shd w:val="clear" w:color="auto" w:fill="FFF4E5"/>
            <w:vAlign w:val="center"/>
            <w:hideMark/>
          </w:tcPr>
          <w:p w14:paraId="1EC81727" w14:textId="77777777" w:rsidR="00E13397" w:rsidRPr="00E13397" w:rsidRDefault="00E13397" w:rsidP="00E13397">
            <w:pPr>
              <w:spacing w:before="100" w:beforeAutospacing="1" w:after="100" w:afterAutospacing="1"/>
            </w:pPr>
            <w:r w:rsidRPr="00E13397">
              <w:rPr>
                <w:rFonts w:ascii="Segoe UI Symbol" w:hAnsi="Segoe UI Symbol" w:cs="Segoe UI Symbol"/>
                <w:sz w:val="18"/>
                <w:szCs w:val="18"/>
              </w:rPr>
              <w:t>❏</w:t>
            </w:r>
            <w:r w:rsidRPr="00E13397">
              <w:rPr>
                <w:rFonts w:ascii="ZapfDingbatsITC" w:hAnsi="ZapfDingbatsITC"/>
                <w:sz w:val="18"/>
                <w:szCs w:val="18"/>
              </w:rPr>
              <w:t xml:space="preserve"> </w:t>
            </w:r>
            <w:r w:rsidRPr="00E13397">
              <w:rPr>
                <w:rFonts w:ascii="AGaramondPro" w:hAnsi="AGaramondPro"/>
                <w:sz w:val="18"/>
                <w:szCs w:val="18"/>
              </w:rPr>
              <w:t xml:space="preserve">Same as above, but less costly and distortionary. </w:t>
            </w:r>
          </w:p>
        </w:tc>
      </w:tr>
      <w:tr w:rsidR="00E13397" w:rsidRPr="00E13397" w14:paraId="2634F844" w14:textId="77777777" w:rsidTr="00E13397">
        <w:tc>
          <w:tcPr>
            <w:tcW w:w="0" w:type="auto"/>
            <w:tcBorders>
              <w:top w:val="single" w:sz="8" w:space="0" w:color="000000"/>
              <w:left w:val="single" w:sz="2" w:space="0" w:color="000000"/>
              <w:bottom w:val="single" w:sz="8" w:space="0" w:color="000000"/>
              <w:right w:val="single" w:sz="8" w:space="0" w:color="000000"/>
            </w:tcBorders>
            <w:shd w:val="clear" w:color="auto" w:fill="FFF4E5"/>
            <w:vAlign w:val="center"/>
            <w:hideMark/>
          </w:tcPr>
          <w:p w14:paraId="4247EF32" w14:textId="77777777" w:rsidR="00E13397" w:rsidRPr="00E13397" w:rsidRDefault="00E13397" w:rsidP="00E13397">
            <w:pPr>
              <w:spacing w:before="100" w:beforeAutospacing="1" w:after="100" w:afterAutospacing="1"/>
            </w:pPr>
            <w:r w:rsidRPr="00E13397">
              <w:rPr>
                <w:rFonts w:ascii="AGaramondPro" w:hAnsi="AGaramondPro"/>
                <w:b/>
                <w:bCs/>
                <w:sz w:val="18"/>
                <w:szCs w:val="18"/>
              </w:rPr>
              <w:t xml:space="preserve">Investment allowances and tax credits </w:t>
            </w:r>
          </w:p>
        </w:tc>
        <w:tc>
          <w:tcPr>
            <w:tcW w:w="0" w:type="auto"/>
            <w:tcBorders>
              <w:top w:val="single" w:sz="8" w:space="0" w:color="000000"/>
              <w:left w:val="single" w:sz="8" w:space="0" w:color="000000"/>
              <w:bottom w:val="single" w:sz="8" w:space="0" w:color="000000"/>
              <w:right w:val="single" w:sz="8" w:space="0" w:color="000000"/>
            </w:tcBorders>
            <w:shd w:val="clear" w:color="auto" w:fill="FFF4E5"/>
            <w:vAlign w:val="center"/>
            <w:hideMark/>
          </w:tcPr>
          <w:p w14:paraId="5CB021B6" w14:textId="77777777" w:rsidR="00E13397" w:rsidRPr="00E13397" w:rsidRDefault="00E13397" w:rsidP="00E13397">
            <w:pPr>
              <w:spacing w:before="100" w:beforeAutospacing="1" w:after="100" w:afterAutospacing="1"/>
            </w:pPr>
            <w:r w:rsidRPr="00E13397">
              <w:rPr>
                <w:rFonts w:ascii="Segoe UI Symbol" w:hAnsi="Segoe UI Symbol" w:cs="Segoe UI Symbol"/>
                <w:sz w:val="18"/>
                <w:szCs w:val="18"/>
              </w:rPr>
              <w:t>❏</w:t>
            </w:r>
            <w:r w:rsidRPr="00E13397">
              <w:rPr>
                <w:rFonts w:ascii="ZapfDingbatsITC" w:hAnsi="ZapfDingbatsITC"/>
                <w:sz w:val="18"/>
                <w:szCs w:val="18"/>
              </w:rPr>
              <w:t xml:space="preserve"> </w:t>
            </w:r>
            <w:r w:rsidRPr="00E13397">
              <w:rPr>
                <w:rFonts w:ascii="AGaramondPro" w:hAnsi="AGaramondPro"/>
                <w:sz w:val="18"/>
                <w:szCs w:val="18"/>
              </w:rPr>
              <w:t>Effective targeting instrument.</w:t>
            </w:r>
            <w:r w:rsidRPr="00E13397">
              <w:rPr>
                <w:rFonts w:ascii="AGaramondPro" w:hAnsi="AGaramondPro"/>
                <w:sz w:val="18"/>
                <w:szCs w:val="18"/>
              </w:rPr>
              <w:br/>
            </w:r>
            <w:r w:rsidRPr="00E13397">
              <w:rPr>
                <w:rFonts w:ascii="Segoe UI Symbol" w:hAnsi="Segoe UI Symbol" w:cs="Segoe UI Symbol"/>
                <w:sz w:val="18"/>
                <w:szCs w:val="18"/>
              </w:rPr>
              <w:t>❏</w:t>
            </w:r>
            <w:r w:rsidRPr="00E13397">
              <w:rPr>
                <w:rFonts w:ascii="ZapfDingbatsITC" w:hAnsi="ZapfDingbatsITC"/>
                <w:sz w:val="18"/>
                <w:szCs w:val="18"/>
              </w:rPr>
              <w:t xml:space="preserve"> </w:t>
            </w:r>
            <w:r w:rsidRPr="00E13397">
              <w:rPr>
                <w:rFonts w:ascii="AGaramondPro" w:hAnsi="AGaramondPro"/>
                <w:sz w:val="18"/>
                <w:szCs w:val="18"/>
              </w:rPr>
              <w:t xml:space="preserve">Revenue costs are transparent and </w:t>
            </w:r>
          </w:p>
          <w:p w14:paraId="6C0A2712" w14:textId="77777777" w:rsidR="00E13397" w:rsidRPr="00E13397" w:rsidRDefault="00E13397" w:rsidP="00E13397">
            <w:pPr>
              <w:spacing w:before="100" w:beforeAutospacing="1" w:after="100" w:afterAutospacing="1"/>
            </w:pPr>
            <w:r w:rsidRPr="00E13397">
              <w:rPr>
                <w:rFonts w:ascii="AGaramondPro" w:hAnsi="AGaramondPro"/>
                <w:sz w:val="18"/>
                <w:szCs w:val="18"/>
              </w:rPr>
              <w:t xml:space="preserve">easier to control than corporate income tax holidays. </w:t>
            </w:r>
          </w:p>
        </w:tc>
        <w:tc>
          <w:tcPr>
            <w:tcW w:w="0" w:type="auto"/>
            <w:tcBorders>
              <w:top w:val="single" w:sz="8" w:space="0" w:color="000000"/>
              <w:left w:val="single" w:sz="8" w:space="0" w:color="000000"/>
              <w:bottom w:val="single" w:sz="8" w:space="0" w:color="000000"/>
              <w:right w:val="single" w:sz="2" w:space="0" w:color="000000"/>
            </w:tcBorders>
            <w:shd w:val="clear" w:color="auto" w:fill="FFF4E5"/>
            <w:vAlign w:val="center"/>
            <w:hideMark/>
          </w:tcPr>
          <w:p w14:paraId="5C89C337" w14:textId="6E6F28E5" w:rsidR="00E13397" w:rsidRPr="00E13397" w:rsidRDefault="009E04B3" w:rsidP="00E13397">
            <w:pPr>
              <w:numPr>
                <w:ilvl w:val="0"/>
                <w:numId w:val="14"/>
              </w:numPr>
              <w:spacing w:before="100" w:beforeAutospacing="1" w:after="100" w:afterAutospacing="1"/>
            </w:pPr>
            <w:r w:rsidRPr="00E13397">
              <w:rPr>
                <w:rFonts w:ascii="Segoe UI Symbol" w:hAnsi="Segoe UI Symbol" w:cs="Segoe UI Symbol"/>
                <w:sz w:val="18"/>
                <w:szCs w:val="18"/>
              </w:rPr>
              <w:t>❏</w:t>
            </w:r>
            <w:r w:rsidRPr="00E13397">
              <w:rPr>
                <w:rFonts w:ascii="ZapfDingbatsITC" w:hAnsi="ZapfDingbatsITC"/>
                <w:sz w:val="18"/>
                <w:szCs w:val="18"/>
              </w:rPr>
              <w:t xml:space="preserve"> Distorts</w:t>
            </w:r>
            <w:r w:rsidR="00E13397" w:rsidRPr="00E13397">
              <w:rPr>
                <w:rFonts w:ascii="AGaramondPro" w:hAnsi="AGaramondPro"/>
                <w:sz w:val="18"/>
                <w:szCs w:val="18"/>
              </w:rPr>
              <w:t xml:space="preserve"> the choice toward short-lived capital assets. </w:t>
            </w:r>
          </w:p>
          <w:p w14:paraId="2C13018E" w14:textId="5AFF328C" w:rsidR="00E13397" w:rsidRPr="00E13397" w:rsidRDefault="009E04B3" w:rsidP="00E13397">
            <w:pPr>
              <w:numPr>
                <w:ilvl w:val="0"/>
                <w:numId w:val="14"/>
              </w:numPr>
              <w:spacing w:before="100" w:beforeAutospacing="1" w:after="100" w:afterAutospacing="1"/>
            </w:pPr>
            <w:r w:rsidRPr="00E13397">
              <w:rPr>
                <w:rFonts w:ascii="Segoe UI Symbol" w:hAnsi="Segoe UI Symbol" w:cs="Segoe UI Symbol"/>
                <w:sz w:val="18"/>
                <w:szCs w:val="18"/>
              </w:rPr>
              <w:t>❏</w:t>
            </w:r>
            <w:r w:rsidRPr="00E13397">
              <w:rPr>
                <w:rFonts w:ascii="ZapfDingbatsITC" w:hAnsi="ZapfDingbatsITC"/>
                <w:sz w:val="18"/>
                <w:szCs w:val="18"/>
              </w:rPr>
              <w:t xml:space="preserve"> Opens</w:t>
            </w:r>
            <w:r w:rsidR="00E13397" w:rsidRPr="00E13397">
              <w:rPr>
                <w:rFonts w:ascii="AGaramondPro" w:hAnsi="AGaramondPro"/>
                <w:sz w:val="18"/>
                <w:szCs w:val="18"/>
              </w:rPr>
              <w:t xml:space="preserve"> door to abuses, whereby qualifying firms may sell and re-purchase the </w:t>
            </w:r>
          </w:p>
          <w:p w14:paraId="702F5FA0" w14:textId="77777777" w:rsidR="00E13397" w:rsidRPr="00E13397" w:rsidRDefault="00E13397" w:rsidP="00E13397">
            <w:pPr>
              <w:spacing w:before="100" w:beforeAutospacing="1" w:after="100" w:afterAutospacing="1"/>
              <w:ind w:left="720"/>
            </w:pPr>
            <w:r w:rsidRPr="00E13397">
              <w:rPr>
                <w:rFonts w:ascii="AGaramondPro" w:hAnsi="AGaramondPro"/>
                <w:sz w:val="18"/>
                <w:szCs w:val="18"/>
              </w:rPr>
              <w:lastRenderedPageBreak/>
              <w:t xml:space="preserve">same asset to claim multiple allowances, or act as purchase agents for non- </w:t>
            </w:r>
          </w:p>
          <w:p w14:paraId="6474826C" w14:textId="77777777" w:rsidR="00E13397" w:rsidRPr="00E13397" w:rsidRDefault="00E13397" w:rsidP="00E13397">
            <w:pPr>
              <w:spacing w:before="100" w:beforeAutospacing="1" w:after="100" w:afterAutospacing="1"/>
              <w:ind w:left="720"/>
            </w:pPr>
            <w:r w:rsidRPr="00E13397">
              <w:rPr>
                <w:rFonts w:ascii="AGaramondPro" w:hAnsi="AGaramondPro"/>
                <w:sz w:val="18"/>
                <w:szCs w:val="18"/>
              </w:rPr>
              <w:t xml:space="preserve">qualifying firms. </w:t>
            </w:r>
          </w:p>
          <w:p w14:paraId="64BC4877" w14:textId="7B033189" w:rsidR="00E13397" w:rsidRPr="00E13397" w:rsidRDefault="009E04B3" w:rsidP="00E13397">
            <w:pPr>
              <w:numPr>
                <w:ilvl w:val="0"/>
                <w:numId w:val="14"/>
              </w:numPr>
              <w:spacing w:before="100" w:beforeAutospacing="1" w:after="100" w:afterAutospacing="1"/>
            </w:pPr>
            <w:r w:rsidRPr="00E13397">
              <w:rPr>
                <w:rFonts w:ascii="Segoe UI Symbol" w:hAnsi="Segoe UI Symbol" w:cs="Segoe UI Symbol"/>
                <w:sz w:val="18"/>
                <w:szCs w:val="18"/>
              </w:rPr>
              <w:t>❏</w:t>
            </w:r>
            <w:r w:rsidRPr="00E13397">
              <w:rPr>
                <w:rFonts w:ascii="ZapfDingbatsITC" w:hAnsi="ZapfDingbatsITC"/>
                <w:sz w:val="18"/>
                <w:szCs w:val="18"/>
              </w:rPr>
              <w:t xml:space="preserve"> Adds</w:t>
            </w:r>
            <w:r w:rsidR="00E13397" w:rsidRPr="00E13397">
              <w:rPr>
                <w:rFonts w:ascii="AGaramondPro" w:hAnsi="AGaramondPro"/>
                <w:sz w:val="18"/>
                <w:szCs w:val="18"/>
              </w:rPr>
              <w:t xml:space="preserve"> administrative complexity. </w:t>
            </w:r>
          </w:p>
        </w:tc>
      </w:tr>
      <w:tr w:rsidR="00E13397" w:rsidRPr="00E13397" w14:paraId="2794D2EF" w14:textId="77777777" w:rsidTr="00E13397">
        <w:tc>
          <w:tcPr>
            <w:tcW w:w="0" w:type="auto"/>
            <w:tcBorders>
              <w:top w:val="single" w:sz="8" w:space="0" w:color="000000"/>
              <w:left w:val="single" w:sz="2" w:space="0" w:color="000000"/>
              <w:bottom w:val="single" w:sz="8" w:space="0" w:color="000000"/>
              <w:right w:val="single" w:sz="8" w:space="0" w:color="000000"/>
            </w:tcBorders>
            <w:shd w:val="clear" w:color="auto" w:fill="FFF4E5"/>
            <w:vAlign w:val="center"/>
            <w:hideMark/>
          </w:tcPr>
          <w:p w14:paraId="592505EB" w14:textId="77777777" w:rsidR="00E13397" w:rsidRPr="00E13397" w:rsidRDefault="00E13397" w:rsidP="00E13397">
            <w:pPr>
              <w:spacing w:before="100" w:beforeAutospacing="1" w:after="100" w:afterAutospacing="1"/>
            </w:pPr>
            <w:r w:rsidRPr="00E13397">
              <w:rPr>
                <w:rFonts w:ascii="AGaramondPro" w:hAnsi="AGaramondPro"/>
                <w:b/>
                <w:bCs/>
                <w:sz w:val="18"/>
                <w:szCs w:val="18"/>
              </w:rPr>
              <w:lastRenderedPageBreak/>
              <w:t xml:space="preserve">Accelerated depreciation </w:t>
            </w:r>
          </w:p>
        </w:tc>
        <w:tc>
          <w:tcPr>
            <w:tcW w:w="0" w:type="auto"/>
            <w:tcBorders>
              <w:top w:val="single" w:sz="8" w:space="0" w:color="000000"/>
              <w:left w:val="single" w:sz="8" w:space="0" w:color="000000"/>
              <w:bottom w:val="single" w:sz="8" w:space="0" w:color="000000"/>
              <w:right w:val="single" w:sz="8" w:space="0" w:color="000000"/>
            </w:tcBorders>
            <w:shd w:val="clear" w:color="auto" w:fill="FFF4E5"/>
            <w:vAlign w:val="center"/>
            <w:hideMark/>
          </w:tcPr>
          <w:p w14:paraId="7C60F191" w14:textId="77777777" w:rsidR="00E13397" w:rsidRPr="00E13397" w:rsidRDefault="00E13397" w:rsidP="00E13397">
            <w:pPr>
              <w:spacing w:before="100" w:beforeAutospacing="1" w:after="100" w:afterAutospacing="1"/>
            </w:pPr>
            <w:r w:rsidRPr="00E13397">
              <w:rPr>
                <w:rFonts w:ascii="Segoe UI Symbol" w:hAnsi="Segoe UI Symbol" w:cs="Segoe UI Symbol"/>
                <w:sz w:val="18"/>
                <w:szCs w:val="18"/>
              </w:rPr>
              <w:t>❏</w:t>
            </w:r>
            <w:r w:rsidRPr="00E13397">
              <w:rPr>
                <w:rFonts w:ascii="ZapfDingbatsITC" w:hAnsi="ZapfDingbatsITC"/>
                <w:sz w:val="18"/>
                <w:szCs w:val="18"/>
              </w:rPr>
              <w:t xml:space="preserve"> </w:t>
            </w:r>
            <w:r w:rsidRPr="00E13397">
              <w:rPr>
                <w:rFonts w:ascii="AGaramondPro" w:hAnsi="AGaramondPro"/>
                <w:sz w:val="18"/>
                <w:szCs w:val="18"/>
              </w:rPr>
              <w:t xml:space="preserve">Same as above, but less distortionary. </w:t>
            </w:r>
          </w:p>
        </w:tc>
        <w:tc>
          <w:tcPr>
            <w:tcW w:w="0" w:type="auto"/>
            <w:tcBorders>
              <w:top w:val="single" w:sz="8" w:space="0" w:color="000000"/>
              <w:left w:val="single" w:sz="8" w:space="0" w:color="000000"/>
              <w:bottom w:val="single" w:sz="8" w:space="0" w:color="000000"/>
              <w:right w:val="single" w:sz="2" w:space="0" w:color="000000"/>
            </w:tcBorders>
            <w:shd w:val="clear" w:color="auto" w:fill="FFF4E5"/>
            <w:vAlign w:val="center"/>
            <w:hideMark/>
          </w:tcPr>
          <w:p w14:paraId="2E2048C7" w14:textId="77777777" w:rsidR="00E13397" w:rsidRPr="00E13397" w:rsidRDefault="00E13397" w:rsidP="00E13397">
            <w:pPr>
              <w:spacing w:before="100" w:beforeAutospacing="1" w:after="100" w:afterAutospacing="1"/>
            </w:pPr>
            <w:r w:rsidRPr="00E13397">
              <w:rPr>
                <w:rFonts w:ascii="Segoe UI Symbol" w:hAnsi="Segoe UI Symbol" w:cs="Segoe UI Symbol"/>
                <w:sz w:val="18"/>
                <w:szCs w:val="18"/>
              </w:rPr>
              <w:t>❏</w:t>
            </w:r>
            <w:r w:rsidRPr="00E13397">
              <w:rPr>
                <w:rFonts w:ascii="ZapfDingbatsITC" w:hAnsi="ZapfDingbatsITC"/>
                <w:sz w:val="18"/>
                <w:szCs w:val="18"/>
              </w:rPr>
              <w:t xml:space="preserve"> </w:t>
            </w:r>
            <w:r w:rsidRPr="00E13397">
              <w:rPr>
                <w:rFonts w:ascii="AGaramondPro" w:hAnsi="AGaramondPro"/>
                <w:sz w:val="18"/>
                <w:szCs w:val="18"/>
              </w:rPr>
              <w:t xml:space="preserve">Same as above, with less administrative burden. </w:t>
            </w:r>
            <w:r w:rsidRPr="00E13397">
              <w:rPr>
                <w:rFonts w:ascii="Segoe UI Symbol" w:hAnsi="Segoe UI Symbol" w:cs="Segoe UI Symbol"/>
                <w:sz w:val="18"/>
                <w:szCs w:val="18"/>
              </w:rPr>
              <w:t>❏</w:t>
            </w:r>
            <w:r w:rsidRPr="00E13397">
              <w:rPr>
                <w:rFonts w:ascii="ZapfDingbatsITC" w:hAnsi="ZapfDingbatsITC"/>
                <w:sz w:val="18"/>
                <w:szCs w:val="18"/>
              </w:rPr>
              <w:t xml:space="preserve"> </w:t>
            </w:r>
            <w:r w:rsidRPr="00E13397">
              <w:rPr>
                <w:rFonts w:ascii="AGaramondPro" w:hAnsi="AGaramondPro"/>
                <w:sz w:val="18"/>
                <w:szCs w:val="18"/>
              </w:rPr>
              <w:t xml:space="preserve">High costs in terms of forgone revenue. </w:t>
            </w:r>
          </w:p>
        </w:tc>
      </w:tr>
      <w:tr w:rsidR="00E13397" w:rsidRPr="00E13397" w14:paraId="18A521FB" w14:textId="77777777" w:rsidTr="00E13397">
        <w:tc>
          <w:tcPr>
            <w:tcW w:w="0" w:type="auto"/>
            <w:tcBorders>
              <w:top w:val="single" w:sz="8" w:space="0" w:color="000000"/>
              <w:left w:val="single" w:sz="2" w:space="0" w:color="000000"/>
              <w:bottom w:val="single" w:sz="8" w:space="0" w:color="000000"/>
              <w:right w:val="single" w:sz="8" w:space="0" w:color="000000"/>
            </w:tcBorders>
            <w:shd w:val="clear" w:color="auto" w:fill="FFF4E5"/>
            <w:vAlign w:val="center"/>
            <w:hideMark/>
          </w:tcPr>
          <w:p w14:paraId="136CF018" w14:textId="77777777" w:rsidR="00E13397" w:rsidRPr="00E13397" w:rsidRDefault="00E13397" w:rsidP="00E13397">
            <w:pPr>
              <w:spacing w:before="100" w:beforeAutospacing="1" w:after="100" w:afterAutospacing="1"/>
            </w:pPr>
            <w:r w:rsidRPr="00E13397">
              <w:rPr>
                <w:rFonts w:ascii="AGaramondPro" w:hAnsi="AGaramondPro"/>
                <w:b/>
                <w:bCs/>
                <w:sz w:val="18"/>
                <w:szCs w:val="18"/>
              </w:rPr>
              <w:t xml:space="preserve">Tariff exemptions </w:t>
            </w:r>
          </w:p>
        </w:tc>
        <w:tc>
          <w:tcPr>
            <w:tcW w:w="0" w:type="auto"/>
            <w:tcBorders>
              <w:top w:val="single" w:sz="8" w:space="0" w:color="000000"/>
              <w:left w:val="single" w:sz="8" w:space="0" w:color="000000"/>
              <w:bottom w:val="single" w:sz="8" w:space="0" w:color="000000"/>
              <w:right w:val="single" w:sz="8" w:space="0" w:color="000000"/>
            </w:tcBorders>
            <w:shd w:val="clear" w:color="auto" w:fill="FFF4E5"/>
            <w:vAlign w:val="center"/>
            <w:hideMark/>
          </w:tcPr>
          <w:p w14:paraId="55439751" w14:textId="77777777" w:rsidR="00E13397" w:rsidRPr="00E13397" w:rsidRDefault="00E13397" w:rsidP="00E13397">
            <w:pPr>
              <w:spacing w:before="100" w:beforeAutospacing="1" w:after="100" w:afterAutospacing="1"/>
            </w:pPr>
            <w:r w:rsidRPr="00E13397">
              <w:rPr>
                <w:rFonts w:ascii="Segoe UI Symbol" w:hAnsi="Segoe UI Symbol" w:cs="Segoe UI Symbol"/>
                <w:sz w:val="18"/>
                <w:szCs w:val="18"/>
              </w:rPr>
              <w:t>❏</w:t>
            </w:r>
            <w:r w:rsidRPr="00E13397">
              <w:rPr>
                <w:rFonts w:ascii="ZapfDingbatsITC" w:hAnsi="ZapfDingbatsITC"/>
                <w:sz w:val="18"/>
                <w:szCs w:val="18"/>
              </w:rPr>
              <w:t xml:space="preserve"> </w:t>
            </w:r>
            <w:r w:rsidRPr="00E13397">
              <w:rPr>
                <w:rFonts w:ascii="AGaramondPro" w:hAnsi="AGaramondPro"/>
                <w:sz w:val="18"/>
                <w:szCs w:val="18"/>
              </w:rPr>
              <w:t xml:space="preserve">Effective measure to reduce cost of inputs for exports. </w:t>
            </w:r>
          </w:p>
        </w:tc>
        <w:tc>
          <w:tcPr>
            <w:tcW w:w="0" w:type="auto"/>
            <w:tcBorders>
              <w:top w:val="single" w:sz="8" w:space="0" w:color="000000"/>
              <w:left w:val="single" w:sz="8" w:space="0" w:color="000000"/>
              <w:bottom w:val="single" w:sz="8" w:space="0" w:color="000000"/>
              <w:right w:val="single" w:sz="2" w:space="0" w:color="000000"/>
            </w:tcBorders>
            <w:shd w:val="clear" w:color="auto" w:fill="FFF4E5"/>
            <w:vAlign w:val="center"/>
            <w:hideMark/>
          </w:tcPr>
          <w:p w14:paraId="1D10ED06" w14:textId="77777777" w:rsidR="00E13397" w:rsidRPr="00E13397" w:rsidRDefault="00E13397" w:rsidP="00E13397">
            <w:pPr>
              <w:spacing w:before="100" w:beforeAutospacing="1" w:after="100" w:afterAutospacing="1"/>
            </w:pPr>
            <w:r w:rsidRPr="00E13397">
              <w:rPr>
                <w:rFonts w:ascii="Segoe UI Symbol" w:hAnsi="Segoe UI Symbol" w:cs="Segoe UI Symbol"/>
                <w:sz w:val="18"/>
                <w:szCs w:val="18"/>
              </w:rPr>
              <w:t>❏</w:t>
            </w:r>
            <w:r w:rsidRPr="00E13397">
              <w:rPr>
                <w:rFonts w:ascii="ZapfDingbatsITC" w:hAnsi="ZapfDingbatsITC"/>
                <w:sz w:val="18"/>
                <w:szCs w:val="18"/>
              </w:rPr>
              <w:t xml:space="preserve"> </w:t>
            </w:r>
            <w:r w:rsidRPr="00E13397">
              <w:rPr>
                <w:rFonts w:ascii="AGaramondPro" w:hAnsi="AGaramondPro"/>
                <w:sz w:val="18"/>
                <w:szCs w:val="18"/>
              </w:rPr>
              <w:t xml:space="preserve">Very prone to abuse, when qualifying purchases are re-directed to buyers not intended to benefit from the incentive (non-exporters). </w:t>
            </w:r>
          </w:p>
          <w:p w14:paraId="2D61B68E" w14:textId="77777777" w:rsidR="00E13397" w:rsidRPr="00E13397" w:rsidRDefault="00E13397" w:rsidP="00E13397">
            <w:pPr>
              <w:spacing w:before="100" w:beforeAutospacing="1" w:after="100" w:afterAutospacing="1"/>
            </w:pPr>
            <w:r w:rsidRPr="00E13397">
              <w:rPr>
                <w:rFonts w:ascii="Segoe UI Symbol" w:hAnsi="Segoe UI Symbol" w:cs="Segoe UI Symbol"/>
                <w:sz w:val="18"/>
                <w:szCs w:val="18"/>
              </w:rPr>
              <w:t>❏</w:t>
            </w:r>
            <w:r w:rsidRPr="00E13397">
              <w:rPr>
                <w:rFonts w:ascii="ZapfDingbatsITC" w:hAnsi="ZapfDingbatsITC"/>
                <w:sz w:val="18"/>
                <w:szCs w:val="18"/>
              </w:rPr>
              <w:t xml:space="preserve"> </w:t>
            </w:r>
            <w:r w:rsidRPr="00E13397">
              <w:rPr>
                <w:rFonts w:ascii="AGaramondPro" w:hAnsi="AGaramondPro"/>
                <w:sz w:val="18"/>
                <w:szCs w:val="18"/>
              </w:rPr>
              <w:t xml:space="preserve">Administratively complex. Requires strong administrative capacity to limit abuse. </w:t>
            </w:r>
          </w:p>
        </w:tc>
      </w:tr>
    </w:tbl>
    <w:p w14:paraId="43B54EAA" w14:textId="77777777" w:rsidR="009E04B3" w:rsidRDefault="00E13397" w:rsidP="009E04B3">
      <w:pPr>
        <w:pStyle w:val="NormalWeb"/>
        <w:rPr>
          <w:sz w:val="20"/>
          <w:szCs w:val="20"/>
        </w:rPr>
      </w:pPr>
      <w:r w:rsidRPr="009E04B3">
        <w:rPr>
          <w:sz w:val="20"/>
          <w:szCs w:val="20"/>
        </w:rPr>
        <w:t xml:space="preserve">Source: Adapted from Zee, </w:t>
      </w:r>
      <w:proofErr w:type="spellStart"/>
      <w:r w:rsidRPr="009E04B3">
        <w:rPr>
          <w:sz w:val="20"/>
          <w:szCs w:val="20"/>
        </w:rPr>
        <w:t>Stotsky</w:t>
      </w:r>
      <w:proofErr w:type="spellEnd"/>
      <w:r w:rsidRPr="009E04B3">
        <w:rPr>
          <w:sz w:val="20"/>
          <w:szCs w:val="20"/>
        </w:rPr>
        <w:t>, and Ley (2002).</w:t>
      </w:r>
    </w:p>
    <w:p w14:paraId="35DDF580" w14:textId="77777777" w:rsidR="009E04B3" w:rsidRPr="00D64CE4" w:rsidRDefault="005D0469" w:rsidP="009E04B3">
      <w:pPr>
        <w:pStyle w:val="NormalWeb"/>
        <w:spacing w:line="360" w:lineRule="auto"/>
        <w:rPr>
          <w:color w:val="000000" w:themeColor="text1"/>
        </w:rPr>
      </w:pPr>
      <w:r w:rsidRPr="00D64CE4">
        <w:rPr>
          <w:color w:val="000000" w:themeColor="text1"/>
        </w:rPr>
        <w:t xml:space="preserve">Incentives are monetary or non-monetary rewards given to employees in exchange for increased productivity. An incentive might be a bonus or anything in addition to a normal pay-check or compensation. Incentive works well as a stimulator or motivator since it motivates employees to enhance their efficiency and achieve the goal. </w:t>
      </w:r>
    </w:p>
    <w:p w14:paraId="19FC9E33" w14:textId="5D3E30AB" w:rsidR="00740DA7" w:rsidRPr="00D64CE4" w:rsidRDefault="00497FE8" w:rsidP="009E04B3">
      <w:pPr>
        <w:pStyle w:val="NormalWeb"/>
        <w:spacing w:line="360" w:lineRule="auto"/>
      </w:pPr>
      <w:r w:rsidRPr="00D64CE4">
        <w:rPr>
          <w:color w:val="000000" w:themeColor="text1"/>
        </w:rPr>
        <w:t>Incentives that are monetary or financial</w:t>
      </w:r>
      <w:r w:rsidR="005D0469" w:rsidRPr="00D64CE4">
        <w:rPr>
          <w:color w:val="000000" w:themeColor="text1"/>
        </w:rPr>
        <w:t xml:space="preserve"> can be a salary increases on a regular basis, </w:t>
      </w:r>
      <w:r w:rsidR="00816A98" w:rsidRPr="00D64CE4">
        <w:rPr>
          <w:color w:val="000000" w:themeColor="text1"/>
        </w:rPr>
        <w:t>employees are given a part of the earnings as a common incentive to encourage them to work productively, a one-time bonus given to an employee for sharing exceptional achievement, commission, retirement advantages such as pensions, provident funds, and gratuities for employees that need protection and safety.</w:t>
      </w:r>
      <w:r w:rsidR="00740DA7" w:rsidRPr="00D64CE4">
        <w:rPr>
          <w:color w:val="000000" w:themeColor="text1"/>
        </w:rPr>
        <w:t xml:space="preserve"> </w:t>
      </w:r>
      <w:r w:rsidR="00740DA7" w:rsidRPr="00D64CE4">
        <w:rPr>
          <w:color w:val="000000" w:themeColor="text1"/>
          <w:shd w:val="clear" w:color="auto" w:fill="FFFFFF"/>
        </w:rPr>
        <w:t>(Waqas and Saleem, 2014)</w:t>
      </w:r>
    </w:p>
    <w:p w14:paraId="7658B05A" w14:textId="77777777" w:rsidR="00740DA7" w:rsidRPr="00D64CE4" w:rsidRDefault="009C23E2" w:rsidP="00740DA7">
      <w:pPr>
        <w:spacing w:line="360" w:lineRule="auto"/>
        <w:rPr>
          <w:color w:val="000000" w:themeColor="text1"/>
        </w:rPr>
      </w:pPr>
      <w:r w:rsidRPr="00D64CE4">
        <w:rPr>
          <w:color w:val="000000" w:themeColor="text1"/>
        </w:rPr>
        <w:t xml:space="preserve">Incentives that aren't monetary or financial </w:t>
      </w:r>
      <w:r w:rsidR="00D84E98" w:rsidRPr="00D64CE4">
        <w:rPr>
          <w:color w:val="000000" w:themeColor="text1"/>
        </w:rPr>
        <w:t>are suitable for employees with higher levels of self-esteem and self-actualization which might be fulfilled only by non-monetary rewards.</w:t>
      </w:r>
      <w:r w:rsidR="00C55647" w:rsidRPr="00D64CE4">
        <w:rPr>
          <w:color w:val="000000" w:themeColor="text1"/>
        </w:rPr>
        <w:t xml:space="preserve"> I</w:t>
      </w:r>
      <w:r w:rsidR="00D632AA" w:rsidRPr="00D64CE4">
        <w:rPr>
          <w:color w:val="000000" w:themeColor="text1"/>
        </w:rPr>
        <w:t xml:space="preserve">ncentives can be the job-related recognition and prestige, superior-subordinate relationships, promotions and opportunities, recognition, </w:t>
      </w:r>
      <w:r w:rsidR="00C55647" w:rsidRPr="00D64CE4">
        <w:rPr>
          <w:color w:val="000000" w:themeColor="text1"/>
        </w:rPr>
        <w:t>job security, empowerment and many times a challenging job. Employees become bored when they have to do the same thing every day. They want professions that provide diversity and allow them to demonstrate their abilities. Employees are happy and motivated when they are given demanding work, job autonomy, and intriguing employment.</w:t>
      </w:r>
      <w:r w:rsidR="003474A5" w:rsidRPr="00D64CE4">
        <w:rPr>
          <w:color w:val="000000" w:themeColor="text1"/>
        </w:rPr>
        <w:t xml:space="preserve"> </w:t>
      </w:r>
      <w:r w:rsidR="00740DA7" w:rsidRPr="00D64CE4">
        <w:rPr>
          <w:color w:val="000000" w:themeColor="text1"/>
          <w:shd w:val="clear" w:color="auto" w:fill="FFFFFF"/>
        </w:rPr>
        <w:t>(Rae, 2022)</w:t>
      </w:r>
    </w:p>
    <w:p w14:paraId="6E0F3B72" w14:textId="77777777" w:rsidR="0038180E" w:rsidRDefault="009A3C71" w:rsidP="0038180E">
      <w:pPr>
        <w:pStyle w:val="Heading2"/>
        <w:spacing w:line="360" w:lineRule="auto"/>
        <w:rPr>
          <w:rFonts w:ascii="Times New Roman" w:hAnsi="Times New Roman" w:cs="Times New Roman"/>
          <w:b/>
          <w:bCs/>
          <w:color w:val="000000" w:themeColor="text1"/>
          <w:sz w:val="24"/>
          <w:szCs w:val="24"/>
        </w:rPr>
      </w:pPr>
      <w:bookmarkStart w:id="9" w:name="_Toc99123501"/>
      <w:r w:rsidRPr="0038180E">
        <w:rPr>
          <w:rFonts w:ascii="Times New Roman" w:hAnsi="Times New Roman" w:cs="Times New Roman"/>
          <w:b/>
          <w:bCs/>
          <w:color w:val="000000" w:themeColor="text1"/>
          <w:sz w:val="24"/>
          <w:szCs w:val="24"/>
        </w:rPr>
        <w:lastRenderedPageBreak/>
        <w:t>Conclusions</w:t>
      </w:r>
      <w:bookmarkEnd w:id="9"/>
    </w:p>
    <w:p w14:paraId="27E30E50" w14:textId="378114FF" w:rsidR="00430884" w:rsidRPr="0038180E" w:rsidRDefault="00C55647" w:rsidP="0038180E">
      <w:pPr>
        <w:pStyle w:val="Heading2"/>
        <w:spacing w:line="360" w:lineRule="auto"/>
        <w:rPr>
          <w:rFonts w:ascii="Times New Roman" w:hAnsi="Times New Roman" w:cs="Times New Roman"/>
          <w:color w:val="000000" w:themeColor="text1"/>
          <w:sz w:val="24"/>
          <w:szCs w:val="24"/>
        </w:rPr>
      </w:pPr>
      <w:r w:rsidRPr="0038180E">
        <w:rPr>
          <w:rFonts w:ascii="Times New Roman" w:hAnsi="Times New Roman" w:cs="Times New Roman"/>
          <w:color w:val="000000" w:themeColor="text1"/>
          <w:sz w:val="24"/>
          <w:szCs w:val="24"/>
        </w:rPr>
        <w:t xml:space="preserve">The incentives are offered to affect human behaviour, people with positive economic incentives are rewarded monetarily for making particular decisions and acting in specific ways. Negative economic incentives penalise people for making certain decisions and acting in specific ways. </w:t>
      </w:r>
      <w:r w:rsidR="00430884" w:rsidRPr="0038180E">
        <w:rPr>
          <w:rFonts w:ascii="Times New Roman" w:hAnsi="Times New Roman" w:cs="Times New Roman"/>
          <w:color w:val="000000" w:themeColor="text1"/>
          <w:sz w:val="24"/>
          <w:szCs w:val="24"/>
        </w:rPr>
        <w:t xml:space="preserve">Because tourist operations are </w:t>
      </w:r>
      <w:proofErr w:type="spellStart"/>
      <w:r w:rsidR="00430884" w:rsidRPr="0038180E">
        <w:rPr>
          <w:rFonts w:ascii="Times New Roman" w:hAnsi="Times New Roman" w:cs="Times New Roman"/>
          <w:color w:val="000000" w:themeColor="text1"/>
          <w:sz w:val="24"/>
          <w:szCs w:val="24"/>
        </w:rPr>
        <w:t>labor-intensive</w:t>
      </w:r>
      <w:proofErr w:type="spellEnd"/>
      <w:r w:rsidR="00430884" w:rsidRPr="0038180E">
        <w:rPr>
          <w:rFonts w:ascii="Times New Roman" w:hAnsi="Times New Roman" w:cs="Times New Roman"/>
          <w:color w:val="000000" w:themeColor="text1"/>
          <w:sz w:val="24"/>
          <w:szCs w:val="24"/>
        </w:rPr>
        <w:t xml:space="preserve">, the fundamental goal of these initiatives is to generate local investment and employment. </w:t>
      </w:r>
      <w:r w:rsidR="00430884" w:rsidRPr="0038180E">
        <w:rPr>
          <w:rFonts w:ascii="Times New Roman" w:hAnsi="Times New Roman" w:cs="Times New Roman"/>
          <w:color w:val="000000" w:themeColor="text1"/>
          <w:sz w:val="24"/>
          <w:szCs w:val="24"/>
          <w:shd w:val="clear" w:color="auto" w:fill="FFFFFF"/>
        </w:rPr>
        <w:t>(Grégoire, David and Mercedes, 2015)</w:t>
      </w:r>
    </w:p>
    <w:p w14:paraId="674BD119" w14:textId="4CA8DA3E" w:rsidR="00430884" w:rsidRPr="00D64CE4" w:rsidRDefault="00430884" w:rsidP="00A92017">
      <w:pPr>
        <w:spacing w:before="100" w:beforeAutospacing="1" w:after="100" w:afterAutospacing="1" w:line="360" w:lineRule="auto"/>
      </w:pPr>
    </w:p>
    <w:p w14:paraId="48C54EBE" w14:textId="77777777" w:rsidR="009E04B3" w:rsidRPr="00D64CE4" w:rsidRDefault="009E04B3" w:rsidP="00A92017">
      <w:pPr>
        <w:spacing w:before="100" w:beforeAutospacing="1" w:after="100" w:afterAutospacing="1" w:line="360" w:lineRule="auto"/>
        <w:rPr>
          <w:b/>
          <w:bCs/>
        </w:rPr>
      </w:pPr>
    </w:p>
    <w:p w14:paraId="1CAEA302" w14:textId="77777777" w:rsidR="009E04B3" w:rsidRPr="00D64CE4" w:rsidRDefault="009E04B3" w:rsidP="00A92017">
      <w:pPr>
        <w:spacing w:before="100" w:beforeAutospacing="1" w:after="100" w:afterAutospacing="1" w:line="360" w:lineRule="auto"/>
        <w:rPr>
          <w:b/>
          <w:bCs/>
        </w:rPr>
      </w:pPr>
    </w:p>
    <w:p w14:paraId="70A0F0C3" w14:textId="77777777" w:rsidR="009E04B3" w:rsidRPr="00D64CE4" w:rsidRDefault="009E04B3" w:rsidP="00A92017">
      <w:pPr>
        <w:spacing w:before="100" w:beforeAutospacing="1" w:after="100" w:afterAutospacing="1" w:line="360" w:lineRule="auto"/>
        <w:rPr>
          <w:b/>
          <w:bCs/>
        </w:rPr>
      </w:pPr>
    </w:p>
    <w:p w14:paraId="4ED1FD55" w14:textId="77777777" w:rsidR="00725739" w:rsidRDefault="00725739" w:rsidP="00A92017">
      <w:pPr>
        <w:spacing w:before="100" w:beforeAutospacing="1" w:after="100" w:afterAutospacing="1" w:line="360" w:lineRule="auto"/>
        <w:rPr>
          <w:b/>
          <w:bCs/>
        </w:rPr>
      </w:pPr>
    </w:p>
    <w:p w14:paraId="70A22202" w14:textId="77777777" w:rsidR="00725739" w:rsidRDefault="00725739" w:rsidP="00A92017">
      <w:pPr>
        <w:spacing w:before="100" w:beforeAutospacing="1" w:after="100" w:afterAutospacing="1" w:line="360" w:lineRule="auto"/>
        <w:rPr>
          <w:b/>
          <w:bCs/>
        </w:rPr>
      </w:pPr>
    </w:p>
    <w:p w14:paraId="67C25512" w14:textId="77777777" w:rsidR="00725739" w:rsidRDefault="00725739" w:rsidP="00A92017">
      <w:pPr>
        <w:spacing w:before="100" w:beforeAutospacing="1" w:after="100" w:afterAutospacing="1" w:line="360" w:lineRule="auto"/>
        <w:rPr>
          <w:b/>
          <w:bCs/>
        </w:rPr>
      </w:pPr>
    </w:p>
    <w:p w14:paraId="1AFB871C" w14:textId="77777777" w:rsidR="00725739" w:rsidRDefault="00725739" w:rsidP="00A92017">
      <w:pPr>
        <w:spacing w:before="100" w:beforeAutospacing="1" w:after="100" w:afterAutospacing="1" w:line="360" w:lineRule="auto"/>
        <w:rPr>
          <w:b/>
          <w:bCs/>
        </w:rPr>
      </w:pPr>
    </w:p>
    <w:p w14:paraId="0F772A92" w14:textId="77777777" w:rsidR="00725739" w:rsidRDefault="00725739" w:rsidP="00A92017">
      <w:pPr>
        <w:spacing w:before="100" w:beforeAutospacing="1" w:after="100" w:afterAutospacing="1" w:line="360" w:lineRule="auto"/>
        <w:rPr>
          <w:b/>
          <w:bCs/>
        </w:rPr>
      </w:pPr>
    </w:p>
    <w:p w14:paraId="105C538C" w14:textId="77777777" w:rsidR="00725739" w:rsidRDefault="00725739" w:rsidP="00A92017">
      <w:pPr>
        <w:spacing w:before="100" w:beforeAutospacing="1" w:after="100" w:afterAutospacing="1" w:line="360" w:lineRule="auto"/>
        <w:rPr>
          <w:b/>
          <w:bCs/>
        </w:rPr>
      </w:pPr>
    </w:p>
    <w:p w14:paraId="6507F4C0" w14:textId="77777777" w:rsidR="00725739" w:rsidRDefault="00725739" w:rsidP="00A92017">
      <w:pPr>
        <w:spacing w:before="100" w:beforeAutospacing="1" w:after="100" w:afterAutospacing="1" w:line="360" w:lineRule="auto"/>
        <w:rPr>
          <w:b/>
          <w:bCs/>
        </w:rPr>
      </w:pPr>
    </w:p>
    <w:p w14:paraId="655E681A" w14:textId="77777777" w:rsidR="00725739" w:rsidRDefault="00725739" w:rsidP="00A92017">
      <w:pPr>
        <w:spacing w:before="100" w:beforeAutospacing="1" w:after="100" w:afterAutospacing="1" w:line="360" w:lineRule="auto"/>
        <w:rPr>
          <w:b/>
          <w:bCs/>
        </w:rPr>
      </w:pPr>
    </w:p>
    <w:p w14:paraId="5314D7A6" w14:textId="77777777" w:rsidR="00725739" w:rsidRDefault="00725739" w:rsidP="00A92017">
      <w:pPr>
        <w:spacing w:before="100" w:beforeAutospacing="1" w:after="100" w:afterAutospacing="1" w:line="360" w:lineRule="auto"/>
        <w:rPr>
          <w:b/>
          <w:bCs/>
        </w:rPr>
      </w:pPr>
    </w:p>
    <w:p w14:paraId="1B719BF9" w14:textId="77777777" w:rsidR="00725739" w:rsidRDefault="00725739" w:rsidP="00A92017">
      <w:pPr>
        <w:spacing w:before="100" w:beforeAutospacing="1" w:after="100" w:afterAutospacing="1" w:line="360" w:lineRule="auto"/>
        <w:rPr>
          <w:b/>
          <w:bCs/>
        </w:rPr>
      </w:pPr>
    </w:p>
    <w:p w14:paraId="7D0D02DA" w14:textId="77777777" w:rsidR="00725739" w:rsidRDefault="00725739" w:rsidP="00A92017">
      <w:pPr>
        <w:spacing w:before="100" w:beforeAutospacing="1" w:after="100" w:afterAutospacing="1" w:line="360" w:lineRule="auto"/>
        <w:rPr>
          <w:b/>
          <w:bCs/>
        </w:rPr>
      </w:pPr>
    </w:p>
    <w:p w14:paraId="2AAEFB42" w14:textId="06E5BD6B" w:rsidR="009A3C71" w:rsidRPr="0038180E" w:rsidRDefault="009A3C71" w:rsidP="0038180E">
      <w:pPr>
        <w:pStyle w:val="Heading2"/>
        <w:spacing w:line="360" w:lineRule="auto"/>
        <w:rPr>
          <w:rFonts w:ascii="Times New Roman" w:hAnsi="Times New Roman" w:cs="Times New Roman"/>
          <w:b/>
          <w:bCs/>
          <w:color w:val="000000" w:themeColor="text1"/>
          <w:sz w:val="24"/>
          <w:szCs w:val="24"/>
        </w:rPr>
      </w:pPr>
      <w:bookmarkStart w:id="10" w:name="_Toc99123502"/>
      <w:r w:rsidRPr="0038180E">
        <w:rPr>
          <w:rFonts w:ascii="Times New Roman" w:hAnsi="Times New Roman" w:cs="Times New Roman"/>
          <w:b/>
          <w:bCs/>
          <w:color w:val="000000" w:themeColor="text1"/>
          <w:sz w:val="24"/>
          <w:szCs w:val="24"/>
        </w:rPr>
        <w:lastRenderedPageBreak/>
        <w:t>References:</w:t>
      </w:r>
      <w:bookmarkEnd w:id="10"/>
    </w:p>
    <w:p w14:paraId="394FA2C2" w14:textId="696A7FA2" w:rsidR="005202FA" w:rsidRPr="009E04B3" w:rsidRDefault="005202FA" w:rsidP="005202FA">
      <w:proofErr w:type="spellStart"/>
      <w:r w:rsidRPr="009E04B3">
        <w:rPr>
          <w:color w:val="000000"/>
          <w:sz w:val="20"/>
          <w:szCs w:val="20"/>
          <w:shd w:val="clear" w:color="auto" w:fill="FFFFFF"/>
        </w:rPr>
        <w:t>Bienkowska</w:t>
      </w:r>
      <w:proofErr w:type="spellEnd"/>
      <w:r w:rsidRPr="009E04B3">
        <w:rPr>
          <w:color w:val="000000"/>
          <w:sz w:val="20"/>
          <w:szCs w:val="20"/>
          <w:shd w:val="clear" w:color="auto" w:fill="FFFFFF"/>
        </w:rPr>
        <w:t>, E., 2016.</w:t>
      </w:r>
      <w:r w:rsidRPr="009E04B3">
        <w:rPr>
          <w:rStyle w:val="apple-converted-space"/>
          <w:color w:val="000000"/>
          <w:sz w:val="20"/>
          <w:szCs w:val="20"/>
          <w:shd w:val="clear" w:color="auto" w:fill="FFFFFF"/>
        </w:rPr>
        <w:t xml:space="preserve"> EU Funding for Tourism Sector, </w:t>
      </w:r>
      <w:r w:rsidRPr="009E04B3">
        <w:rPr>
          <w:color w:val="000000"/>
          <w:sz w:val="20"/>
          <w:szCs w:val="20"/>
        </w:rPr>
        <w:t>OECD.org - OECD</w:t>
      </w:r>
      <w:r w:rsidRPr="009E04B3">
        <w:rPr>
          <w:color w:val="000000"/>
          <w:sz w:val="20"/>
          <w:szCs w:val="20"/>
          <w:shd w:val="clear" w:color="auto" w:fill="FFFFFF"/>
        </w:rPr>
        <w:t>. [online] Oecd.org. Available at: &lt;https://www.oecd.org&gt; [Accessed 11 March 2022].</w:t>
      </w:r>
    </w:p>
    <w:p w14:paraId="0C0EAC44" w14:textId="77777777" w:rsidR="009E04B3" w:rsidRPr="009E04B3" w:rsidRDefault="009E04B3" w:rsidP="00B66E56">
      <w:pPr>
        <w:rPr>
          <w:sz w:val="28"/>
          <w:szCs w:val="28"/>
        </w:rPr>
      </w:pPr>
    </w:p>
    <w:p w14:paraId="6281758B" w14:textId="6941600C" w:rsidR="00B66E56" w:rsidRPr="009E04B3" w:rsidRDefault="00B66E56" w:rsidP="00B66E56">
      <w:proofErr w:type="spellStart"/>
      <w:r w:rsidRPr="009E04B3">
        <w:rPr>
          <w:color w:val="000000"/>
          <w:sz w:val="20"/>
          <w:szCs w:val="20"/>
          <w:shd w:val="clear" w:color="auto" w:fill="FFFFFF"/>
        </w:rPr>
        <w:t>Corthay</w:t>
      </w:r>
      <w:proofErr w:type="spellEnd"/>
      <w:r w:rsidRPr="009E04B3">
        <w:rPr>
          <w:color w:val="000000"/>
          <w:sz w:val="20"/>
          <w:szCs w:val="20"/>
          <w:shd w:val="clear" w:color="auto" w:fill="FFFFFF"/>
        </w:rPr>
        <w:t xml:space="preserve">, L. and </w:t>
      </w:r>
      <w:proofErr w:type="spellStart"/>
      <w:r w:rsidRPr="009E04B3">
        <w:rPr>
          <w:color w:val="000000"/>
          <w:sz w:val="20"/>
          <w:szCs w:val="20"/>
          <w:shd w:val="clear" w:color="auto" w:fill="FFFFFF"/>
        </w:rPr>
        <w:t>Loeprick</w:t>
      </w:r>
      <w:proofErr w:type="spellEnd"/>
      <w:r w:rsidRPr="009E04B3">
        <w:rPr>
          <w:color w:val="000000"/>
          <w:sz w:val="20"/>
          <w:szCs w:val="20"/>
          <w:shd w:val="clear" w:color="auto" w:fill="FFFFFF"/>
        </w:rPr>
        <w:t>, J., n.d.</w:t>
      </w:r>
      <w:r w:rsidRPr="009E04B3">
        <w:rPr>
          <w:rStyle w:val="apple-converted-space"/>
          <w:color w:val="000000"/>
          <w:sz w:val="20"/>
          <w:szCs w:val="20"/>
          <w:shd w:val="clear" w:color="auto" w:fill="FFFFFF"/>
        </w:rPr>
        <w:t> </w:t>
      </w:r>
      <w:r w:rsidRPr="009E04B3">
        <w:rPr>
          <w:color w:val="000000"/>
          <w:sz w:val="20"/>
          <w:szCs w:val="20"/>
        </w:rPr>
        <w:t>Taxing Tourism in Developing Countries</w:t>
      </w:r>
      <w:r w:rsidRPr="009E04B3">
        <w:rPr>
          <w:color w:val="000000"/>
          <w:sz w:val="20"/>
          <w:szCs w:val="20"/>
          <w:shd w:val="clear" w:color="auto" w:fill="FFFFFF"/>
        </w:rPr>
        <w:t>. [online] IN PRACTICE. Available at: &lt;https://documents1.worldbank.org/curated/en/566161468332486874/pdf/598990Brief0BOX358300B01public10.pdf&gt; [Accessed 8 March 2022].</w:t>
      </w:r>
    </w:p>
    <w:p w14:paraId="7916B25F" w14:textId="77777777" w:rsidR="009E04B3" w:rsidRPr="009E04B3" w:rsidRDefault="009E04B3" w:rsidP="00497FE8">
      <w:pPr>
        <w:rPr>
          <w:sz w:val="28"/>
          <w:szCs w:val="28"/>
        </w:rPr>
      </w:pPr>
    </w:p>
    <w:p w14:paraId="0EC4AFDB" w14:textId="29F36281" w:rsidR="00497FE8" w:rsidRPr="009E04B3" w:rsidRDefault="00497FE8" w:rsidP="00497FE8">
      <w:r w:rsidRPr="009E04B3">
        <w:rPr>
          <w:color w:val="000000"/>
          <w:sz w:val="20"/>
          <w:szCs w:val="20"/>
          <w:shd w:val="clear" w:color="auto" w:fill="FFFFFF"/>
        </w:rPr>
        <w:t>Grégoire, G., David, C. and Mercedes, V., 2015.</w:t>
      </w:r>
      <w:r w:rsidRPr="009E04B3">
        <w:rPr>
          <w:rStyle w:val="apple-converted-space"/>
          <w:color w:val="000000"/>
          <w:sz w:val="20"/>
          <w:szCs w:val="20"/>
          <w:shd w:val="clear" w:color="auto" w:fill="FFFFFF"/>
        </w:rPr>
        <w:t> </w:t>
      </w:r>
      <w:r w:rsidRPr="009E04B3">
        <w:rPr>
          <w:color w:val="000000"/>
          <w:sz w:val="20"/>
          <w:szCs w:val="20"/>
        </w:rPr>
        <w:t>Tax Incentives and Job Creation in the Tourism Industry of Brazil</w:t>
      </w:r>
      <w:r w:rsidRPr="009E04B3">
        <w:rPr>
          <w:color w:val="000000"/>
          <w:sz w:val="20"/>
          <w:szCs w:val="20"/>
          <w:shd w:val="clear" w:color="auto" w:fill="FFFFFF"/>
        </w:rPr>
        <w:t>. [online] Publications.iadb.org. Available at: &lt;https://publications.iadb.org/en/tax-incentives-and-job-creation-tourism-industry-brazil&gt; [Accessed 17 March 2022].</w:t>
      </w:r>
    </w:p>
    <w:p w14:paraId="1F39C2C9" w14:textId="77777777" w:rsidR="009E04B3" w:rsidRPr="009E04B3" w:rsidRDefault="009E04B3" w:rsidP="008C32A1">
      <w:pPr>
        <w:rPr>
          <w:sz w:val="28"/>
          <w:szCs w:val="28"/>
        </w:rPr>
      </w:pPr>
    </w:p>
    <w:p w14:paraId="5316A06C" w14:textId="76C5D999" w:rsidR="008C32A1" w:rsidRPr="009E04B3" w:rsidRDefault="008C32A1" w:rsidP="008C32A1">
      <w:pPr>
        <w:rPr>
          <w:color w:val="000000"/>
          <w:sz w:val="20"/>
          <w:szCs w:val="20"/>
          <w:shd w:val="clear" w:color="auto" w:fill="FFFFFF"/>
        </w:rPr>
      </w:pPr>
      <w:proofErr w:type="spellStart"/>
      <w:r w:rsidRPr="009E04B3">
        <w:rPr>
          <w:color w:val="000000"/>
          <w:sz w:val="20"/>
          <w:szCs w:val="20"/>
          <w:shd w:val="clear" w:color="auto" w:fill="FFFFFF"/>
        </w:rPr>
        <w:t>Larhlid</w:t>
      </w:r>
      <w:proofErr w:type="spellEnd"/>
      <w:r w:rsidRPr="009E04B3">
        <w:rPr>
          <w:color w:val="000000"/>
          <w:sz w:val="20"/>
          <w:szCs w:val="20"/>
          <w:shd w:val="clear" w:color="auto" w:fill="FFFFFF"/>
        </w:rPr>
        <w:t xml:space="preserve">, A., Carey, S., Trinh, T., O’Donovan, D., </w:t>
      </w:r>
      <w:proofErr w:type="spellStart"/>
      <w:r w:rsidRPr="009E04B3">
        <w:rPr>
          <w:color w:val="000000"/>
          <w:sz w:val="20"/>
          <w:szCs w:val="20"/>
          <w:shd w:val="clear" w:color="auto" w:fill="FFFFFF"/>
        </w:rPr>
        <w:t>Pöschl</w:t>
      </w:r>
      <w:proofErr w:type="spellEnd"/>
      <w:r w:rsidRPr="009E04B3">
        <w:rPr>
          <w:color w:val="000000"/>
          <w:sz w:val="20"/>
          <w:szCs w:val="20"/>
          <w:shd w:val="clear" w:color="auto" w:fill="FFFFFF"/>
        </w:rPr>
        <w:t xml:space="preserve">, D., </w:t>
      </w:r>
      <w:proofErr w:type="spellStart"/>
      <w:r w:rsidRPr="009E04B3">
        <w:rPr>
          <w:color w:val="000000"/>
          <w:sz w:val="20"/>
          <w:szCs w:val="20"/>
          <w:shd w:val="clear" w:color="auto" w:fill="FFFFFF"/>
        </w:rPr>
        <w:t>Naker</w:t>
      </w:r>
      <w:proofErr w:type="spellEnd"/>
      <w:r w:rsidRPr="009E04B3">
        <w:rPr>
          <w:color w:val="000000"/>
          <w:sz w:val="20"/>
          <w:szCs w:val="20"/>
          <w:shd w:val="clear" w:color="auto" w:fill="FFFFFF"/>
        </w:rPr>
        <w:t xml:space="preserve">, S., Gillham, D., </w:t>
      </w:r>
      <w:proofErr w:type="spellStart"/>
      <w:r w:rsidRPr="009E04B3">
        <w:rPr>
          <w:color w:val="000000"/>
          <w:sz w:val="20"/>
          <w:szCs w:val="20"/>
          <w:shd w:val="clear" w:color="auto" w:fill="FFFFFF"/>
        </w:rPr>
        <w:t>Kupelian</w:t>
      </w:r>
      <w:proofErr w:type="spellEnd"/>
      <w:r w:rsidRPr="009E04B3">
        <w:rPr>
          <w:color w:val="000000"/>
          <w:sz w:val="20"/>
          <w:szCs w:val="20"/>
          <w:shd w:val="clear" w:color="auto" w:fill="FFFFFF"/>
        </w:rPr>
        <w:t xml:space="preserve">, B., Jain, S., </w:t>
      </w:r>
      <w:proofErr w:type="spellStart"/>
      <w:r w:rsidRPr="009E04B3">
        <w:rPr>
          <w:color w:val="000000"/>
          <w:sz w:val="20"/>
          <w:szCs w:val="20"/>
          <w:shd w:val="clear" w:color="auto" w:fill="FFFFFF"/>
        </w:rPr>
        <w:t>Markovitch</w:t>
      </w:r>
      <w:proofErr w:type="spellEnd"/>
      <w:r w:rsidRPr="009E04B3">
        <w:rPr>
          <w:color w:val="000000"/>
          <w:sz w:val="20"/>
          <w:szCs w:val="20"/>
          <w:shd w:val="clear" w:color="auto" w:fill="FFFFFF"/>
        </w:rPr>
        <w:t xml:space="preserve">, T., </w:t>
      </w:r>
      <w:proofErr w:type="spellStart"/>
      <w:r w:rsidRPr="009E04B3">
        <w:rPr>
          <w:color w:val="000000"/>
          <w:sz w:val="20"/>
          <w:szCs w:val="20"/>
          <w:shd w:val="clear" w:color="auto" w:fill="FFFFFF"/>
        </w:rPr>
        <w:t>Wagenaar</w:t>
      </w:r>
      <w:proofErr w:type="spellEnd"/>
      <w:r w:rsidRPr="009E04B3">
        <w:rPr>
          <w:color w:val="000000"/>
          <w:sz w:val="20"/>
          <w:szCs w:val="20"/>
          <w:shd w:val="clear" w:color="auto" w:fill="FFFFFF"/>
        </w:rPr>
        <w:t>, L., Blanche, M. and Arnold, M., 2017. [online] Europarl.europa.eu. Available at: &lt;https://www.europarl.europa.eu/cmsdata/130660/The%20Impact%20of%20Taxes%20on%20the%20Competitiveness%20of%20European%20tourism.pdf&gt; [Accessed 11 March 2022].</w:t>
      </w:r>
    </w:p>
    <w:p w14:paraId="0F778201" w14:textId="76C31D21" w:rsidR="00770CCD" w:rsidRPr="009E04B3" w:rsidRDefault="00770CCD" w:rsidP="008C32A1">
      <w:pPr>
        <w:rPr>
          <w:color w:val="000000"/>
          <w:sz w:val="20"/>
          <w:szCs w:val="20"/>
          <w:shd w:val="clear" w:color="auto" w:fill="FFFFFF"/>
        </w:rPr>
      </w:pPr>
    </w:p>
    <w:p w14:paraId="55E9BE13" w14:textId="05F26AC5" w:rsidR="00770CCD" w:rsidRPr="009E04B3" w:rsidRDefault="00770CCD" w:rsidP="00770CCD">
      <w:pPr>
        <w:rPr>
          <w:color w:val="000000"/>
          <w:sz w:val="20"/>
          <w:szCs w:val="20"/>
          <w:shd w:val="clear" w:color="auto" w:fill="FFFFFF"/>
        </w:rPr>
      </w:pPr>
      <w:r w:rsidRPr="009E04B3">
        <w:rPr>
          <w:color w:val="000000"/>
          <w:sz w:val="20"/>
          <w:szCs w:val="20"/>
          <w:shd w:val="clear" w:color="auto" w:fill="FFFFFF"/>
        </w:rPr>
        <w:t>Lu, Z., 2016.</w:t>
      </w:r>
      <w:r w:rsidRPr="009E04B3">
        <w:rPr>
          <w:rStyle w:val="apple-converted-space"/>
          <w:color w:val="000000"/>
          <w:sz w:val="20"/>
          <w:szCs w:val="20"/>
          <w:shd w:val="clear" w:color="auto" w:fill="FFFFFF"/>
        </w:rPr>
        <w:t> </w:t>
      </w:r>
      <w:r w:rsidR="00430884" w:rsidRPr="009E04B3">
        <w:rPr>
          <w:color w:val="000000"/>
          <w:sz w:val="20"/>
          <w:szCs w:val="20"/>
        </w:rPr>
        <w:t xml:space="preserve">Incentive </w:t>
      </w:r>
      <w:r w:rsidRPr="009E04B3">
        <w:rPr>
          <w:color w:val="000000"/>
          <w:sz w:val="20"/>
          <w:szCs w:val="20"/>
        </w:rPr>
        <w:t>Tourism</w:t>
      </w:r>
      <w:r w:rsidRPr="009E04B3">
        <w:rPr>
          <w:color w:val="000000"/>
          <w:sz w:val="20"/>
          <w:szCs w:val="20"/>
          <w:shd w:val="clear" w:color="auto" w:fill="FFFFFF"/>
        </w:rPr>
        <w:t xml:space="preserve">. [online] </w:t>
      </w:r>
      <w:proofErr w:type="spellStart"/>
      <w:r w:rsidR="00430884" w:rsidRPr="009E04B3">
        <w:rPr>
          <w:color w:val="000000"/>
          <w:sz w:val="20"/>
          <w:szCs w:val="20"/>
          <w:shd w:val="clear" w:color="auto" w:fill="FFFFFF"/>
        </w:rPr>
        <w:t>Encyclopedia</w:t>
      </w:r>
      <w:proofErr w:type="spellEnd"/>
      <w:r w:rsidR="00430884" w:rsidRPr="009E04B3">
        <w:rPr>
          <w:color w:val="000000"/>
          <w:sz w:val="20"/>
          <w:szCs w:val="20"/>
          <w:shd w:val="clear" w:color="auto" w:fill="FFFFFF"/>
        </w:rPr>
        <w:t xml:space="preserve"> of Tourism</w:t>
      </w:r>
      <w:r w:rsidRPr="009E04B3">
        <w:rPr>
          <w:color w:val="000000"/>
          <w:sz w:val="20"/>
          <w:szCs w:val="20"/>
          <w:shd w:val="clear" w:color="auto" w:fill="FFFFFF"/>
        </w:rPr>
        <w:t>. Available at: &lt;https://link.springer.com/referenceworkentry/10.1007/978-3-319-01384-8_107&gt; [Accessed 15 March 2022].</w:t>
      </w:r>
    </w:p>
    <w:p w14:paraId="01FA09CB" w14:textId="22CFB862" w:rsidR="008525C3" w:rsidRPr="009E04B3" w:rsidRDefault="008525C3" w:rsidP="00770CCD"/>
    <w:p w14:paraId="7F1350C0" w14:textId="77777777" w:rsidR="00740DA7" w:rsidRPr="009E04B3" w:rsidRDefault="00740DA7" w:rsidP="00740DA7">
      <w:r w:rsidRPr="009E04B3">
        <w:rPr>
          <w:color w:val="000000"/>
          <w:sz w:val="20"/>
          <w:szCs w:val="20"/>
          <w:shd w:val="clear" w:color="auto" w:fill="FFFFFF"/>
        </w:rPr>
        <w:t>Rae, A., 2022.</w:t>
      </w:r>
      <w:r w:rsidRPr="009E04B3">
        <w:rPr>
          <w:rStyle w:val="apple-converted-space"/>
          <w:color w:val="000000"/>
          <w:sz w:val="20"/>
          <w:szCs w:val="20"/>
          <w:shd w:val="clear" w:color="auto" w:fill="FFFFFF"/>
        </w:rPr>
        <w:t> </w:t>
      </w:r>
      <w:r w:rsidRPr="009E04B3">
        <w:rPr>
          <w:color w:val="000000"/>
          <w:sz w:val="20"/>
          <w:szCs w:val="20"/>
        </w:rPr>
        <w:t>Business Sherpa Group - When Money Isn't the Motivator for Employees</w:t>
      </w:r>
      <w:r w:rsidRPr="009E04B3">
        <w:rPr>
          <w:color w:val="000000"/>
          <w:sz w:val="20"/>
          <w:szCs w:val="20"/>
          <w:shd w:val="clear" w:color="auto" w:fill="FFFFFF"/>
        </w:rPr>
        <w:t>. [online] Business Sherpa Group. Available at: &lt;https://www.businesssherpagroup.com/when-money-isnt-the-motivator-for-employees/&gt; [Accessed 16 March 2022].</w:t>
      </w:r>
    </w:p>
    <w:p w14:paraId="15E13CCE" w14:textId="77777777" w:rsidR="00740DA7" w:rsidRPr="009E04B3" w:rsidRDefault="00740DA7" w:rsidP="00770CCD"/>
    <w:p w14:paraId="28A1E05F" w14:textId="77777777" w:rsidR="00034B6E" w:rsidRPr="009E04B3" w:rsidRDefault="00034B6E" w:rsidP="00034B6E">
      <w:r w:rsidRPr="009E04B3">
        <w:rPr>
          <w:color w:val="000000"/>
          <w:sz w:val="20"/>
          <w:szCs w:val="20"/>
          <w:shd w:val="clear" w:color="auto" w:fill="FFFFFF"/>
        </w:rPr>
        <w:t>Rodríguez-Díaz, R. and Rodríguez-Díaz, M., 2018.</w:t>
      </w:r>
      <w:r w:rsidRPr="009E04B3">
        <w:rPr>
          <w:rStyle w:val="apple-converted-space"/>
          <w:color w:val="000000"/>
          <w:sz w:val="20"/>
          <w:szCs w:val="20"/>
          <w:shd w:val="clear" w:color="auto" w:fill="FFFFFF"/>
        </w:rPr>
        <w:t> </w:t>
      </w:r>
      <w:r w:rsidRPr="009E04B3">
        <w:rPr>
          <w:color w:val="000000"/>
          <w:sz w:val="20"/>
          <w:szCs w:val="20"/>
        </w:rPr>
        <w:t>Creative Commons — Attribution 4.0 International — CC BY 4.0</w:t>
      </w:r>
      <w:r w:rsidRPr="009E04B3">
        <w:rPr>
          <w:color w:val="000000"/>
          <w:sz w:val="20"/>
          <w:szCs w:val="20"/>
          <w:shd w:val="clear" w:color="auto" w:fill="FFFFFF"/>
        </w:rPr>
        <w:t>. [online] Creativecommons.org. Available at: &lt;https://creativecommons.org/licenses/by/4.0/&gt; [Accessed 6 March 2022].</w:t>
      </w:r>
    </w:p>
    <w:p w14:paraId="0FE8ABE3" w14:textId="77777777" w:rsidR="00034B6E" w:rsidRPr="009E04B3" w:rsidRDefault="00034B6E" w:rsidP="00770CCD"/>
    <w:p w14:paraId="738049BA" w14:textId="71A20006" w:rsidR="008525C3" w:rsidRPr="009E04B3" w:rsidRDefault="008525C3" w:rsidP="008525C3">
      <w:pPr>
        <w:rPr>
          <w:color w:val="000000"/>
          <w:sz w:val="20"/>
          <w:szCs w:val="20"/>
          <w:shd w:val="clear" w:color="auto" w:fill="FFFFFF"/>
        </w:rPr>
      </w:pPr>
      <w:r w:rsidRPr="009E04B3">
        <w:rPr>
          <w:color w:val="000000"/>
          <w:sz w:val="20"/>
          <w:szCs w:val="20"/>
          <w:shd w:val="clear" w:color="auto" w:fill="FFFFFF"/>
        </w:rPr>
        <w:t>Yehia, Y., 2019.</w:t>
      </w:r>
      <w:r w:rsidRPr="009E04B3">
        <w:rPr>
          <w:rStyle w:val="apple-converted-space"/>
          <w:color w:val="000000"/>
          <w:sz w:val="20"/>
          <w:szCs w:val="20"/>
          <w:shd w:val="clear" w:color="auto" w:fill="FFFFFF"/>
        </w:rPr>
        <w:t> </w:t>
      </w:r>
      <w:r w:rsidRPr="009E04B3">
        <w:rPr>
          <w:color w:val="000000"/>
          <w:sz w:val="20"/>
          <w:szCs w:val="20"/>
        </w:rPr>
        <w:t>The Importance of Tourism on Economies and Businesses</w:t>
      </w:r>
      <w:r w:rsidRPr="009E04B3">
        <w:rPr>
          <w:color w:val="000000"/>
          <w:sz w:val="20"/>
          <w:szCs w:val="20"/>
          <w:shd w:val="clear" w:color="auto" w:fill="FFFFFF"/>
        </w:rPr>
        <w:t>. [online] Globaledge.msu.edu. Available at: &lt;https://globaledge.msu.edu/blog/post/55748/the-importance-of-tourism-on-economies-a&gt; [Accessed 4 March 2022].</w:t>
      </w:r>
    </w:p>
    <w:p w14:paraId="6EE7D05A" w14:textId="77777777" w:rsidR="00740DA7" w:rsidRPr="009E04B3" w:rsidRDefault="00740DA7" w:rsidP="008525C3"/>
    <w:p w14:paraId="5595DF3D" w14:textId="77777777" w:rsidR="00740DA7" w:rsidRPr="009E04B3" w:rsidRDefault="00740DA7" w:rsidP="00740DA7">
      <w:r w:rsidRPr="009E04B3">
        <w:rPr>
          <w:color w:val="000000"/>
          <w:sz w:val="20"/>
          <w:szCs w:val="20"/>
          <w:shd w:val="clear" w:color="auto" w:fill="FFFFFF"/>
        </w:rPr>
        <w:t>Waqas, Z. and Saleem, D., 2014.</w:t>
      </w:r>
      <w:r w:rsidRPr="009E04B3">
        <w:rPr>
          <w:rStyle w:val="apple-converted-space"/>
          <w:color w:val="000000"/>
          <w:sz w:val="20"/>
          <w:szCs w:val="20"/>
          <w:shd w:val="clear" w:color="auto" w:fill="FFFFFF"/>
        </w:rPr>
        <w:t> </w:t>
      </w:r>
      <w:r w:rsidRPr="009E04B3">
        <w:rPr>
          <w:color w:val="000000"/>
          <w:sz w:val="20"/>
          <w:szCs w:val="20"/>
        </w:rPr>
        <w:t>The Effect of Monetary and Non-Monetary Rewards on Employee Engagement and Firm Performance</w:t>
      </w:r>
      <w:r w:rsidRPr="009E04B3">
        <w:rPr>
          <w:color w:val="000000"/>
          <w:sz w:val="20"/>
          <w:szCs w:val="20"/>
          <w:shd w:val="clear" w:color="auto" w:fill="FFFFFF"/>
        </w:rPr>
        <w:t>. [online] Iiste.org. Available at: &lt;https://www.iiste.org/Journals/index.php/EJBM/article/viewFile/16530/16937&gt; [Accessed 14 March 2022].</w:t>
      </w:r>
    </w:p>
    <w:p w14:paraId="16847914" w14:textId="77777777" w:rsidR="008C32A1" w:rsidRPr="00A92017" w:rsidRDefault="008C32A1" w:rsidP="00A92017">
      <w:pPr>
        <w:spacing w:before="100" w:beforeAutospacing="1" w:after="100" w:afterAutospacing="1" w:line="360" w:lineRule="auto"/>
        <w:rPr>
          <w:sz w:val="28"/>
          <w:szCs w:val="28"/>
        </w:rPr>
      </w:pPr>
    </w:p>
    <w:p w14:paraId="54E9FC5E" w14:textId="77777777" w:rsidR="009A3C71" w:rsidRDefault="009A3C71" w:rsidP="000D4196">
      <w:pPr>
        <w:spacing w:before="100" w:beforeAutospacing="1" w:after="100" w:afterAutospacing="1" w:line="360" w:lineRule="auto"/>
        <w:rPr>
          <w:sz w:val="28"/>
          <w:szCs w:val="28"/>
        </w:rPr>
      </w:pPr>
    </w:p>
    <w:p w14:paraId="65ADC2BF" w14:textId="77777777" w:rsidR="009A3C71" w:rsidRDefault="009A3C71" w:rsidP="000D4196">
      <w:pPr>
        <w:spacing w:before="100" w:beforeAutospacing="1" w:after="100" w:afterAutospacing="1" w:line="360" w:lineRule="auto"/>
        <w:rPr>
          <w:sz w:val="28"/>
          <w:szCs w:val="28"/>
        </w:rPr>
      </w:pPr>
    </w:p>
    <w:p w14:paraId="74C783FF" w14:textId="77777777" w:rsidR="009E04B3" w:rsidRDefault="009E04B3" w:rsidP="000D4196">
      <w:pPr>
        <w:spacing w:before="100" w:beforeAutospacing="1" w:after="100" w:afterAutospacing="1" w:line="360" w:lineRule="auto"/>
        <w:rPr>
          <w:sz w:val="28"/>
          <w:szCs w:val="28"/>
        </w:rPr>
      </w:pPr>
    </w:p>
    <w:p w14:paraId="4D8DA0DB" w14:textId="77777777" w:rsidR="009E04B3" w:rsidRDefault="009E04B3" w:rsidP="000D4196">
      <w:pPr>
        <w:spacing w:before="100" w:beforeAutospacing="1" w:after="100" w:afterAutospacing="1" w:line="360" w:lineRule="auto"/>
        <w:rPr>
          <w:sz w:val="28"/>
          <w:szCs w:val="28"/>
        </w:rPr>
      </w:pPr>
    </w:p>
    <w:p w14:paraId="4E47B5B3" w14:textId="2577F151" w:rsidR="000D4196" w:rsidRPr="0038180E" w:rsidRDefault="003007E0" w:rsidP="0038180E">
      <w:pPr>
        <w:pStyle w:val="Heading1"/>
        <w:spacing w:line="360" w:lineRule="auto"/>
        <w:rPr>
          <w:rFonts w:ascii="Times New Roman" w:hAnsi="Times New Roman" w:cs="Times New Roman"/>
          <w:b/>
          <w:bCs/>
          <w:color w:val="000000" w:themeColor="text1"/>
          <w:sz w:val="28"/>
          <w:szCs w:val="28"/>
        </w:rPr>
      </w:pPr>
      <w:bookmarkStart w:id="11" w:name="_Toc99123503"/>
      <w:r w:rsidRPr="0038180E">
        <w:rPr>
          <w:rFonts w:ascii="Times New Roman" w:hAnsi="Times New Roman" w:cs="Times New Roman"/>
          <w:b/>
          <w:bCs/>
          <w:color w:val="000000" w:themeColor="text1"/>
          <w:sz w:val="28"/>
          <w:szCs w:val="28"/>
        </w:rPr>
        <w:lastRenderedPageBreak/>
        <w:t>Report</w:t>
      </w:r>
      <w:r w:rsidR="009A3C71" w:rsidRPr="0038180E">
        <w:rPr>
          <w:rFonts w:ascii="Times New Roman" w:hAnsi="Times New Roman" w:cs="Times New Roman"/>
          <w:b/>
          <w:bCs/>
          <w:color w:val="000000" w:themeColor="text1"/>
          <w:sz w:val="28"/>
          <w:szCs w:val="28"/>
        </w:rPr>
        <w:t xml:space="preserve"> - </w:t>
      </w:r>
      <w:r w:rsidR="002E63A2" w:rsidRPr="0038180E">
        <w:rPr>
          <w:rFonts w:ascii="Times New Roman" w:hAnsi="Times New Roman" w:cs="Times New Roman"/>
          <w:b/>
          <w:bCs/>
          <w:color w:val="000000" w:themeColor="text1"/>
          <w:sz w:val="28"/>
          <w:szCs w:val="28"/>
        </w:rPr>
        <w:t>Regulatory Affairs</w:t>
      </w:r>
      <w:bookmarkEnd w:id="11"/>
      <w:r w:rsidRPr="0038180E">
        <w:rPr>
          <w:rFonts w:ascii="Times New Roman" w:hAnsi="Times New Roman" w:cs="Times New Roman"/>
          <w:b/>
          <w:bCs/>
          <w:color w:val="000000" w:themeColor="text1"/>
          <w:sz w:val="28"/>
          <w:szCs w:val="28"/>
        </w:rPr>
        <w:t xml:space="preserve"> </w:t>
      </w:r>
    </w:p>
    <w:p w14:paraId="45CDA799" w14:textId="00056803" w:rsidR="000204D4" w:rsidRPr="0038180E" w:rsidRDefault="000204D4" w:rsidP="0038180E">
      <w:pPr>
        <w:pStyle w:val="Heading2"/>
        <w:spacing w:line="360" w:lineRule="auto"/>
        <w:rPr>
          <w:rFonts w:ascii="Times New Roman" w:hAnsi="Times New Roman" w:cs="Times New Roman"/>
          <w:b/>
          <w:bCs/>
          <w:color w:val="000000" w:themeColor="text1"/>
          <w:sz w:val="24"/>
          <w:szCs w:val="24"/>
        </w:rPr>
      </w:pPr>
      <w:bookmarkStart w:id="12" w:name="_Toc99123504"/>
      <w:r w:rsidRPr="0038180E">
        <w:rPr>
          <w:rFonts w:ascii="Times New Roman" w:hAnsi="Times New Roman" w:cs="Times New Roman"/>
          <w:b/>
          <w:bCs/>
          <w:color w:val="000000" w:themeColor="text1"/>
          <w:sz w:val="24"/>
          <w:szCs w:val="24"/>
        </w:rPr>
        <w:t>Introduction</w:t>
      </w:r>
      <w:bookmarkEnd w:id="12"/>
    </w:p>
    <w:p w14:paraId="4971FF48" w14:textId="0F2C10C7" w:rsidR="000D4196" w:rsidRPr="00D64CE4" w:rsidRDefault="000D4196" w:rsidP="000D4196">
      <w:pPr>
        <w:spacing w:before="100" w:beforeAutospacing="1" w:after="100" w:afterAutospacing="1" w:line="360" w:lineRule="auto"/>
      </w:pPr>
      <w:r w:rsidRPr="00D64CE4">
        <w:t>Regulatory Affairs is important to the tourist business as well as other industries since it protects the health and well-being of millions of people throughout the world. It also builds and manages relationships with professional associations and tourism organisations.</w:t>
      </w:r>
      <w:r w:rsidR="00211EE1" w:rsidRPr="00D64CE4">
        <w:t xml:space="preserve"> It is scientifically accountable to the authorities and serves as the point of contact for the authorities when conducting internal or external audits, whether the audit's scope is connected to scientific, regulatory, or public relations operations.</w:t>
      </w:r>
    </w:p>
    <w:p w14:paraId="0367F11A" w14:textId="2BC72F25" w:rsidR="003007E0" w:rsidRPr="0038180E" w:rsidRDefault="000204D4" w:rsidP="0038180E">
      <w:pPr>
        <w:pStyle w:val="Heading2"/>
        <w:spacing w:line="360" w:lineRule="auto"/>
        <w:rPr>
          <w:rFonts w:ascii="Times New Roman" w:hAnsi="Times New Roman" w:cs="Times New Roman"/>
          <w:b/>
          <w:bCs/>
          <w:color w:val="000000" w:themeColor="text1"/>
          <w:sz w:val="24"/>
          <w:szCs w:val="24"/>
        </w:rPr>
      </w:pPr>
      <w:bookmarkStart w:id="13" w:name="_Toc99123505"/>
      <w:r w:rsidRPr="0038180E">
        <w:rPr>
          <w:rFonts w:ascii="Times New Roman" w:hAnsi="Times New Roman" w:cs="Times New Roman"/>
          <w:b/>
          <w:bCs/>
          <w:color w:val="000000" w:themeColor="text1"/>
          <w:sz w:val="24"/>
          <w:szCs w:val="24"/>
        </w:rPr>
        <w:t>Findings</w:t>
      </w:r>
      <w:bookmarkEnd w:id="13"/>
    </w:p>
    <w:p w14:paraId="179CE21F" w14:textId="11A4DDE9" w:rsidR="00AC5FF3" w:rsidRPr="00D64CE4" w:rsidRDefault="004E7614" w:rsidP="00FF4748">
      <w:pPr>
        <w:spacing w:before="100" w:beforeAutospacing="1" w:after="100" w:afterAutospacing="1" w:line="360" w:lineRule="auto"/>
      </w:pPr>
      <w:r w:rsidRPr="00D64CE4">
        <w:t>All tourist businesses must follow the laws of the jurisdiction in which they do business and c</w:t>
      </w:r>
      <w:r w:rsidR="00AC5FF3" w:rsidRPr="00D64CE4">
        <w:t>omplying with such a diverse set of rules has always been a burden on the hotel business, and it has the potential to hurt its competitiveness.</w:t>
      </w:r>
    </w:p>
    <w:p w14:paraId="66A1F100" w14:textId="677D3E6B" w:rsidR="00CE5069" w:rsidRPr="00D64CE4" w:rsidRDefault="005C6319" w:rsidP="00240BB1">
      <w:pPr>
        <w:spacing w:line="360" w:lineRule="auto"/>
        <w:rPr>
          <w:color w:val="000000" w:themeColor="text1"/>
        </w:rPr>
      </w:pPr>
      <w:r w:rsidRPr="00D64CE4">
        <w:rPr>
          <w:color w:val="000000" w:themeColor="text1"/>
        </w:rPr>
        <w:t xml:space="preserve">Hotels are subject to </w:t>
      </w:r>
      <w:r w:rsidR="00CE5069" w:rsidRPr="00D64CE4">
        <w:rPr>
          <w:color w:val="000000" w:themeColor="text1"/>
        </w:rPr>
        <w:t>plenty</w:t>
      </w:r>
      <w:r w:rsidRPr="00D64CE4">
        <w:rPr>
          <w:color w:val="000000" w:themeColor="text1"/>
        </w:rPr>
        <w:t xml:space="preserve"> of laws and regulations, ranging from rules governing the structure or services provided to tourist regulations and even municipal ordinances. Hotels that operate worldwide must comply with each country's local laws, which can differ significantly within the European Union and much more when nations from all over the world are included, with rules and regulations that are unique to each place.</w:t>
      </w:r>
      <w:r w:rsidR="00CE5069" w:rsidRPr="00D64CE4">
        <w:rPr>
          <w:color w:val="000000" w:themeColor="text1"/>
        </w:rPr>
        <w:t xml:space="preserve"> </w:t>
      </w:r>
      <w:r w:rsidR="00CE5069" w:rsidRPr="00D64CE4">
        <w:rPr>
          <w:color w:val="000000" w:themeColor="text1"/>
          <w:shd w:val="clear" w:color="auto" w:fill="FFFFFF"/>
        </w:rPr>
        <w:t>(</w:t>
      </w:r>
      <w:proofErr w:type="spellStart"/>
      <w:r w:rsidR="00CE5069" w:rsidRPr="00D64CE4">
        <w:rPr>
          <w:color w:val="000000" w:themeColor="text1"/>
          <w:shd w:val="clear" w:color="auto" w:fill="FFFFFF"/>
        </w:rPr>
        <w:t>Codo</w:t>
      </w:r>
      <w:proofErr w:type="spellEnd"/>
      <w:r w:rsidR="00CE5069" w:rsidRPr="00D64CE4">
        <w:rPr>
          <w:color w:val="000000" w:themeColor="text1"/>
          <w:shd w:val="clear" w:color="auto" w:fill="FFFFFF"/>
        </w:rPr>
        <w:t>, 2018)</w:t>
      </w:r>
    </w:p>
    <w:p w14:paraId="791DE801" w14:textId="6626BF13" w:rsidR="00302B1F" w:rsidRPr="00D64CE4" w:rsidRDefault="006C4BC8" w:rsidP="00BF3F6B">
      <w:pPr>
        <w:spacing w:line="360" w:lineRule="auto"/>
        <w:rPr>
          <w:color w:val="000000" w:themeColor="text1"/>
          <w:shd w:val="clear" w:color="auto" w:fill="FFFFFF"/>
        </w:rPr>
      </w:pPr>
      <w:r w:rsidRPr="00D64CE4">
        <w:rPr>
          <w:color w:val="000000" w:themeColor="text1"/>
        </w:rPr>
        <w:t>Local governments have always played an essential role in promoting tourist development in their communities. Infrastructure development, the creation of tourism sites and experiences, festival and event assistance, and the implementation of tourist promotion strategies were all part of this thus, coordinating regulatory agencies appeared to ease the burden of a wide legislation and to improve the tourism.</w:t>
      </w:r>
      <w:r w:rsidRPr="00D64CE4">
        <w:rPr>
          <w:color w:val="000000" w:themeColor="text1"/>
          <w:shd w:val="clear" w:color="auto" w:fill="FFFFFF"/>
        </w:rPr>
        <w:t xml:space="preserve"> Local governments in each region work together to drive and coordinate the implementation of these action plans. </w:t>
      </w:r>
      <w:r w:rsidR="00302B1F" w:rsidRPr="00D64CE4">
        <w:rPr>
          <w:color w:val="000000" w:themeColor="text1"/>
          <w:shd w:val="clear" w:color="auto" w:fill="FFFFFF"/>
        </w:rPr>
        <w:t>(Role of Local Government in Tourism, 2017)</w:t>
      </w:r>
    </w:p>
    <w:p w14:paraId="307A6460" w14:textId="77777777" w:rsidR="00131F5D" w:rsidRPr="00D64CE4" w:rsidRDefault="00131F5D" w:rsidP="00BF3F6B">
      <w:pPr>
        <w:spacing w:line="360" w:lineRule="auto"/>
        <w:rPr>
          <w:color w:val="000000" w:themeColor="text1"/>
        </w:rPr>
      </w:pPr>
      <w:r w:rsidRPr="00D64CE4">
        <w:rPr>
          <w:color w:val="000000" w:themeColor="text1"/>
          <w:shd w:val="clear" w:color="auto" w:fill="FFFFFF"/>
        </w:rPr>
        <w:t>Because the hotel industry is made up of five distinct sectors, regulatory affairs must adhere to the regulations that apply to each sector in each location. The food and beverage industry, the lodging industry, the leisure industry, the tourist and tourism industry, and the meeting and events business are among these industries. (Kurtz, 2022)</w:t>
      </w:r>
    </w:p>
    <w:p w14:paraId="07A18613" w14:textId="62378384" w:rsidR="007C7EBD" w:rsidRPr="00D64CE4" w:rsidRDefault="007C7EBD" w:rsidP="00BF3F6B">
      <w:pPr>
        <w:spacing w:line="360" w:lineRule="auto"/>
        <w:rPr>
          <w:color w:val="000000" w:themeColor="text1"/>
        </w:rPr>
      </w:pPr>
      <w:r w:rsidRPr="00D64CE4">
        <w:rPr>
          <w:color w:val="000000" w:themeColor="text1"/>
        </w:rPr>
        <w:t xml:space="preserve">The tourist sector is governed not just by tourism-specific legislation, but also by regulations governing other areas like as the environment, consumer protection, and cultural and historical preservation. As a result, hotels and employees in the tourist business must be </w:t>
      </w:r>
      <w:r w:rsidRPr="00D64CE4">
        <w:rPr>
          <w:color w:val="000000" w:themeColor="text1"/>
        </w:rPr>
        <w:lastRenderedPageBreak/>
        <w:t>aware of not only tourism-specific legislation, but also other general legal measures that apply to this activity.</w:t>
      </w:r>
    </w:p>
    <w:p w14:paraId="1402DE21" w14:textId="07557212" w:rsidR="00302B1F" w:rsidRPr="00D64CE4" w:rsidRDefault="00240BB1" w:rsidP="00C551EA">
      <w:pPr>
        <w:spacing w:line="360" w:lineRule="auto"/>
        <w:rPr>
          <w:color w:val="000000" w:themeColor="text1"/>
        </w:rPr>
      </w:pPr>
      <w:r w:rsidRPr="00D64CE4">
        <w:rPr>
          <w:color w:val="000000" w:themeColor="text1"/>
        </w:rPr>
        <w:t xml:space="preserve">Tourism operations are regulated by a number of municipal regulatory and administrative authorities. </w:t>
      </w:r>
      <w:r w:rsidR="007C7EBD" w:rsidRPr="00D64CE4">
        <w:rPr>
          <w:color w:val="000000" w:themeColor="text1"/>
        </w:rPr>
        <w:t>Work legislation, h</w:t>
      </w:r>
      <w:r w:rsidRPr="00D64CE4">
        <w:rPr>
          <w:color w:val="000000" w:themeColor="text1"/>
        </w:rPr>
        <w:t>ealth and sanitation, building and zoning, courts and seizure, historical preservation, fire</w:t>
      </w:r>
      <w:r w:rsidR="00C551EA" w:rsidRPr="00D64CE4">
        <w:rPr>
          <w:color w:val="000000" w:themeColor="text1"/>
        </w:rPr>
        <w:t xml:space="preserve"> department</w:t>
      </w:r>
      <w:r w:rsidRPr="00D64CE4">
        <w:rPr>
          <w:color w:val="000000" w:themeColor="text1"/>
        </w:rPr>
        <w:t>, law enforcement, and tax assessor / collector</w:t>
      </w:r>
      <w:r w:rsidR="00C551EA" w:rsidRPr="00D64CE4">
        <w:rPr>
          <w:color w:val="000000" w:themeColor="text1"/>
        </w:rPr>
        <w:t xml:space="preserve">, </w:t>
      </w:r>
      <w:r w:rsidR="007C7EBD" w:rsidRPr="00D64CE4">
        <w:rPr>
          <w:color w:val="000000" w:themeColor="text1"/>
        </w:rPr>
        <w:t xml:space="preserve">GDPR, </w:t>
      </w:r>
      <w:r w:rsidR="007C7EBD" w:rsidRPr="00D64CE4">
        <w:rPr>
          <w:color w:val="000000" w:themeColor="text1"/>
          <w:shd w:val="clear" w:color="auto" w:fill="FFFFFF"/>
        </w:rPr>
        <w:t>e</w:t>
      </w:r>
      <w:r w:rsidR="00C551EA" w:rsidRPr="00D64CE4">
        <w:rPr>
          <w:color w:val="000000" w:themeColor="text1"/>
          <w:shd w:val="clear" w:color="auto" w:fill="FFFFFF"/>
        </w:rPr>
        <w:t xml:space="preserve">nvironmental </w:t>
      </w:r>
      <w:r w:rsidR="007C7EBD" w:rsidRPr="00D64CE4">
        <w:rPr>
          <w:color w:val="000000" w:themeColor="text1"/>
          <w:shd w:val="clear" w:color="auto" w:fill="FFFFFF"/>
        </w:rPr>
        <w:t>p</w:t>
      </w:r>
      <w:r w:rsidR="00C551EA" w:rsidRPr="00D64CE4">
        <w:rPr>
          <w:color w:val="000000" w:themeColor="text1"/>
          <w:shd w:val="clear" w:color="auto" w:fill="FFFFFF"/>
        </w:rPr>
        <w:t xml:space="preserve">rotection </w:t>
      </w:r>
      <w:r w:rsidR="007C7EBD" w:rsidRPr="00D64CE4">
        <w:rPr>
          <w:color w:val="000000" w:themeColor="text1"/>
          <w:shd w:val="clear" w:color="auto" w:fill="FFFFFF"/>
        </w:rPr>
        <w:t>a</w:t>
      </w:r>
      <w:r w:rsidR="00C551EA" w:rsidRPr="00D64CE4">
        <w:rPr>
          <w:color w:val="000000" w:themeColor="text1"/>
          <w:shd w:val="clear" w:color="auto" w:fill="FFFFFF"/>
        </w:rPr>
        <w:t>genc</w:t>
      </w:r>
      <w:r w:rsidR="007C7EBD" w:rsidRPr="00D64CE4">
        <w:rPr>
          <w:color w:val="000000" w:themeColor="text1"/>
          <w:shd w:val="clear" w:color="auto" w:fill="FFFFFF"/>
        </w:rPr>
        <w:t xml:space="preserve">ies </w:t>
      </w:r>
      <w:r w:rsidRPr="00D64CE4">
        <w:rPr>
          <w:color w:val="000000" w:themeColor="text1"/>
        </w:rPr>
        <w:t xml:space="preserve">are only a few examples. </w:t>
      </w:r>
      <w:r w:rsidR="00302B1F" w:rsidRPr="00D64CE4">
        <w:rPr>
          <w:color w:val="000000" w:themeColor="text1"/>
          <w:shd w:val="clear" w:color="auto" w:fill="FFFFFF"/>
        </w:rPr>
        <w:t>(</w:t>
      </w:r>
      <w:proofErr w:type="spellStart"/>
      <w:r w:rsidR="00302B1F" w:rsidRPr="00D64CE4">
        <w:rPr>
          <w:color w:val="000000" w:themeColor="text1"/>
          <w:shd w:val="clear" w:color="auto" w:fill="FFFFFF"/>
        </w:rPr>
        <w:t>LaColle</w:t>
      </w:r>
      <w:proofErr w:type="spellEnd"/>
      <w:r w:rsidR="00302B1F" w:rsidRPr="00D64CE4">
        <w:rPr>
          <w:color w:val="000000" w:themeColor="text1"/>
          <w:shd w:val="clear" w:color="auto" w:fill="FFFFFF"/>
        </w:rPr>
        <w:t>, 2018)</w:t>
      </w:r>
    </w:p>
    <w:p w14:paraId="2C4B67C3" w14:textId="77777777" w:rsidR="009E04B3" w:rsidRPr="00D64CE4" w:rsidRDefault="00147518" w:rsidP="009E04B3">
      <w:pPr>
        <w:spacing w:line="360" w:lineRule="auto"/>
        <w:rPr>
          <w:color w:val="000000" w:themeColor="text1"/>
        </w:rPr>
      </w:pPr>
      <w:r w:rsidRPr="00D64CE4">
        <w:rPr>
          <w:color w:val="000000" w:themeColor="text1"/>
        </w:rPr>
        <w:t>Regulators exist to guarantee that all tour and service providers provide safe, accurate, and efficient service to the visiting public. There are multiple levels of regulation in travel and tourism: global, European, national (for example, the UK government is responsible for regulations linked to airport security and health and safety in various areas and tourist sites), and local. Inspections of hotels, business standards, and restaurants are primarily focused on ensuring that everything is in order for tourists.</w:t>
      </w:r>
      <w:r w:rsidR="00E37116" w:rsidRPr="00D64CE4">
        <w:rPr>
          <w:color w:val="000000" w:themeColor="text1"/>
        </w:rPr>
        <w:t xml:space="preserve"> </w:t>
      </w:r>
      <w:r w:rsidR="00E37116" w:rsidRPr="00D64CE4">
        <w:rPr>
          <w:color w:val="000000" w:themeColor="text1"/>
          <w:shd w:val="clear" w:color="auto" w:fill="FFFFFF"/>
        </w:rPr>
        <w:t>(Trade associations and regulatory bodies, n.d.)</w:t>
      </w:r>
    </w:p>
    <w:p w14:paraId="7B10EF84" w14:textId="77777777" w:rsidR="00725739" w:rsidRDefault="00725739" w:rsidP="00725739">
      <w:pPr>
        <w:spacing w:line="360" w:lineRule="auto"/>
        <w:rPr>
          <w:color w:val="000000" w:themeColor="text1"/>
        </w:rPr>
      </w:pPr>
    </w:p>
    <w:p w14:paraId="1927F65B" w14:textId="4248B9E9" w:rsidR="000204D4" w:rsidRPr="0038180E" w:rsidRDefault="000204D4" w:rsidP="0038180E">
      <w:pPr>
        <w:pStyle w:val="Heading2"/>
        <w:spacing w:line="360" w:lineRule="auto"/>
        <w:rPr>
          <w:rFonts w:ascii="Times New Roman" w:hAnsi="Times New Roman" w:cs="Times New Roman"/>
          <w:b/>
          <w:bCs/>
          <w:color w:val="000000" w:themeColor="text1"/>
          <w:sz w:val="24"/>
          <w:szCs w:val="24"/>
        </w:rPr>
      </w:pPr>
      <w:bookmarkStart w:id="14" w:name="_Toc99123506"/>
      <w:r w:rsidRPr="0038180E">
        <w:rPr>
          <w:rFonts w:ascii="Times New Roman" w:hAnsi="Times New Roman" w:cs="Times New Roman"/>
          <w:b/>
          <w:bCs/>
          <w:color w:val="000000" w:themeColor="text1"/>
          <w:sz w:val="24"/>
          <w:szCs w:val="24"/>
        </w:rPr>
        <w:t>Conclusion</w:t>
      </w:r>
      <w:bookmarkEnd w:id="14"/>
    </w:p>
    <w:p w14:paraId="0E453FBA" w14:textId="77777777" w:rsidR="009E04B3" w:rsidRPr="00D64CE4" w:rsidRDefault="009E04B3" w:rsidP="004F270A">
      <w:pPr>
        <w:spacing w:line="360" w:lineRule="auto"/>
        <w:rPr>
          <w:b/>
          <w:bCs/>
        </w:rPr>
      </w:pPr>
    </w:p>
    <w:p w14:paraId="1F88A6AD" w14:textId="7A2C3DA1" w:rsidR="007E1BE2" w:rsidRPr="00D64CE4" w:rsidRDefault="007E1BE2" w:rsidP="004F270A">
      <w:pPr>
        <w:spacing w:line="360" w:lineRule="auto"/>
        <w:rPr>
          <w:color w:val="000000" w:themeColor="text1"/>
          <w:shd w:val="clear" w:color="auto" w:fill="FFFFFF"/>
        </w:rPr>
      </w:pPr>
      <w:r w:rsidRPr="00D64CE4">
        <w:rPr>
          <w:color w:val="000000" w:themeColor="text1"/>
        </w:rPr>
        <w:t xml:space="preserve">More than a lack of technology, environmental management is hampered by a lack of acceptance. Eco-certification based on industry is less successful than government regulation. </w:t>
      </w:r>
      <w:r w:rsidRPr="00D64CE4">
        <w:rPr>
          <w:color w:val="000000" w:themeColor="text1"/>
          <w:shd w:val="clear" w:color="auto" w:fill="FFFFFF"/>
        </w:rPr>
        <w:t>(Buckley, 2011)</w:t>
      </w:r>
    </w:p>
    <w:p w14:paraId="3C860CC0" w14:textId="20C9862E" w:rsidR="005078ED" w:rsidRPr="00D64CE4" w:rsidRDefault="004774AA" w:rsidP="004F270A">
      <w:pPr>
        <w:spacing w:line="360" w:lineRule="auto"/>
        <w:rPr>
          <w:color w:val="000000" w:themeColor="text1"/>
        </w:rPr>
      </w:pPr>
      <w:r w:rsidRPr="00D64CE4">
        <w:rPr>
          <w:color w:val="000000" w:themeColor="text1"/>
        </w:rPr>
        <w:t>Tourism legislation governs how the public sector of tourism administration prepares and promotes tourist sites.</w:t>
      </w:r>
      <w:r w:rsidR="005078ED" w:rsidRPr="00D64CE4">
        <w:rPr>
          <w:color w:val="000000" w:themeColor="text1"/>
        </w:rPr>
        <w:t xml:space="preserve"> </w:t>
      </w:r>
      <w:r w:rsidR="005078ED" w:rsidRPr="00D64CE4">
        <w:rPr>
          <w:color w:val="000000" w:themeColor="text1"/>
          <w:shd w:val="clear" w:color="auto" w:fill="FFFFFF"/>
        </w:rPr>
        <w:t xml:space="preserve">(What do I need to know in order to understand tourism </w:t>
      </w:r>
      <w:proofErr w:type="gramStart"/>
      <w:r w:rsidR="004F270A" w:rsidRPr="00D64CE4">
        <w:rPr>
          <w:color w:val="000000" w:themeColor="text1"/>
          <w:shd w:val="clear" w:color="auto" w:fill="FFFFFF"/>
        </w:rPr>
        <w:t>legislation?</w:t>
      </w:r>
      <w:r w:rsidR="00ED0ECA" w:rsidRPr="00D64CE4">
        <w:rPr>
          <w:color w:val="000000" w:themeColor="text1"/>
          <w:shd w:val="clear" w:color="auto" w:fill="FFFFFF"/>
        </w:rPr>
        <w:t>,</w:t>
      </w:r>
      <w:proofErr w:type="gramEnd"/>
      <w:r w:rsidR="005078ED" w:rsidRPr="00D64CE4">
        <w:rPr>
          <w:color w:val="000000" w:themeColor="text1"/>
          <w:shd w:val="clear" w:color="auto" w:fill="FFFFFF"/>
        </w:rPr>
        <w:t xml:space="preserve"> 2014)</w:t>
      </w:r>
    </w:p>
    <w:p w14:paraId="2CFD9E0A" w14:textId="7DA4095F" w:rsidR="004774AA" w:rsidRPr="00D64CE4" w:rsidRDefault="004774AA" w:rsidP="007E1BE2">
      <w:pPr>
        <w:spacing w:line="360" w:lineRule="auto"/>
      </w:pPr>
    </w:p>
    <w:p w14:paraId="02234E8A" w14:textId="77777777" w:rsidR="007E1BE2" w:rsidRPr="00D64CE4" w:rsidRDefault="007E1BE2" w:rsidP="00FF4748">
      <w:pPr>
        <w:spacing w:before="100" w:beforeAutospacing="1" w:after="100" w:afterAutospacing="1" w:line="360" w:lineRule="auto"/>
      </w:pPr>
    </w:p>
    <w:p w14:paraId="392AD139" w14:textId="3AA95119" w:rsidR="001E4CC3" w:rsidRPr="00D64CE4" w:rsidRDefault="001E4CC3" w:rsidP="00FF4748">
      <w:pPr>
        <w:spacing w:before="100" w:beforeAutospacing="1" w:after="100" w:afterAutospacing="1" w:line="360" w:lineRule="auto"/>
      </w:pPr>
    </w:p>
    <w:p w14:paraId="5722D221" w14:textId="77777777" w:rsidR="009E04B3" w:rsidRPr="00D64CE4" w:rsidRDefault="009E04B3" w:rsidP="00FF4748">
      <w:pPr>
        <w:spacing w:before="100" w:beforeAutospacing="1" w:after="100" w:afterAutospacing="1" w:line="360" w:lineRule="auto"/>
        <w:rPr>
          <w:b/>
          <w:bCs/>
        </w:rPr>
      </w:pPr>
    </w:p>
    <w:p w14:paraId="63346B87" w14:textId="77777777" w:rsidR="009E04B3" w:rsidRPr="00D64CE4" w:rsidRDefault="009E04B3" w:rsidP="00FF4748">
      <w:pPr>
        <w:spacing w:before="100" w:beforeAutospacing="1" w:after="100" w:afterAutospacing="1" w:line="360" w:lineRule="auto"/>
        <w:rPr>
          <w:b/>
          <w:bCs/>
        </w:rPr>
      </w:pPr>
    </w:p>
    <w:p w14:paraId="1510E91E" w14:textId="77777777" w:rsidR="00C60F04" w:rsidRDefault="00C60F04" w:rsidP="0038180E">
      <w:pPr>
        <w:pStyle w:val="Heading2"/>
        <w:spacing w:line="360" w:lineRule="auto"/>
        <w:rPr>
          <w:rFonts w:ascii="Times New Roman" w:hAnsi="Times New Roman" w:cs="Times New Roman"/>
          <w:b/>
          <w:bCs/>
          <w:color w:val="000000" w:themeColor="text1"/>
          <w:sz w:val="24"/>
          <w:szCs w:val="24"/>
        </w:rPr>
      </w:pPr>
      <w:bookmarkStart w:id="15" w:name="_Toc99123507"/>
    </w:p>
    <w:p w14:paraId="4287292B" w14:textId="3B610BDD" w:rsidR="009E04B3" w:rsidRPr="0038180E" w:rsidRDefault="001E4CC3" w:rsidP="0038180E">
      <w:pPr>
        <w:pStyle w:val="Heading2"/>
        <w:spacing w:line="360" w:lineRule="auto"/>
        <w:rPr>
          <w:rFonts w:ascii="Times New Roman" w:hAnsi="Times New Roman" w:cs="Times New Roman"/>
          <w:b/>
          <w:bCs/>
          <w:color w:val="000000" w:themeColor="text1"/>
          <w:sz w:val="24"/>
          <w:szCs w:val="24"/>
        </w:rPr>
      </w:pPr>
      <w:r w:rsidRPr="0038180E">
        <w:rPr>
          <w:rFonts w:ascii="Times New Roman" w:hAnsi="Times New Roman" w:cs="Times New Roman"/>
          <w:b/>
          <w:bCs/>
          <w:color w:val="000000" w:themeColor="text1"/>
          <w:sz w:val="24"/>
          <w:szCs w:val="24"/>
        </w:rPr>
        <w:t>References:</w:t>
      </w:r>
      <w:bookmarkEnd w:id="15"/>
    </w:p>
    <w:p w14:paraId="09F8753A" w14:textId="77777777" w:rsidR="009E04B3" w:rsidRPr="009E04B3" w:rsidRDefault="001E4CC3" w:rsidP="009E04B3">
      <w:pPr>
        <w:spacing w:before="100" w:beforeAutospacing="1" w:after="100" w:afterAutospacing="1" w:line="360" w:lineRule="auto"/>
        <w:rPr>
          <w:sz w:val="28"/>
          <w:szCs w:val="28"/>
        </w:rPr>
      </w:pPr>
      <w:r w:rsidRPr="009E04B3">
        <w:rPr>
          <w:color w:val="000000"/>
          <w:sz w:val="20"/>
          <w:szCs w:val="20"/>
          <w:shd w:val="clear" w:color="auto" w:fill="FFFFFF"/>
        </w:rPr>
        <w:t>Buckley, R., 2011. </w:t>
      </w:r>
      <w:r w:rsidRPr="009E04B3">
        <w:rPr>
          <w:color w:val="000000"/>
          <w:sz w:val="20"/>
          <w:szCs w:val="20"/>
        </w:rPr>
        <w:t>Tourism and Environment</w:t>
      </w:r>
      <w:r w:rsidRPr="009E04B3">
        <w:rPr>
          <w:color w:val="000000"/>
          <w:sz w:val="20"/>
          <w:szCs w:val="20"/>
          <w:shd w:val="clear" w:color="auto" w:fill="FFFFFF"/>
        </w:rPr>
        <w:t>. [online] Annual Reviews. Available at: &lt;https://www.annualreviews.org/doi/10.1146/annurev-environ-041210-132637&gt; [Accessed 5 March 2022].</w:t>
      </w:r>
    </w:p>
    <w:p w14:paraId="349C8342" w14:textId="77777777" w:rsidR="009E04B3" w:rsidRPr="009E04B3" w:rsidRDefault="00CE5069" w:rsidP="009E04B3">
      <w:pPr>
        <w:spacing w:before="100" w:beforeAutospacing="1" w:after="100" w:afterAutospacing="1" w:line="360" w:lineRule="auto"/>
        <w:rPr>
          <w:sz w:val="28"/>
          <w:szCs w:val="28"/>
        </w:rPr>
      </w:pPr>
      <w:proofErr w:type="spellStart"/>
      <w:r w:rsidRPr="009E04B3">
        <w:rPr>
          <w:color w:val="000000"/>
          <w:sz w:val="20"/>
          <w:szCs w:val="20"/>
          <w:shd w:val="clear" w:color="auto" w:fill="FFFFFF"/>
        </w:rPr>
        <w:t>Codo</w:t>
      </w:r>
      <w:proofErr w:type="spellEnd"/>
      <w:r w:rsidRPr="009E04B3">
        <w:rPr>
          <w:color w:val="000000"/>
          <w:sz w:val="20"/>
          <w:szCs w:val="20"/>
          <w:shd w:val="clear" w:color="auto" w:fill="FFFFFF"/>
        </w:rPr>
        <w:t>, X., 2018.</w:t>
      </w:r>
      <w:r w:rsidRPr="009E04B3">
        <w:rPr>
          <w:rStyle w:val="apple-converted-space"/>
          <w:color w:val="000000"/>
          <w:sz w:val="20"/>
          <w:szCs w:val="20"/>
          <w:shd w:val="clear" w:color="auto" w:fill="FFFFFF"/>
        </w:rPr>
        <w:t> </w:t>
      </w:r>
      <w:r w:rsidRPr="009E04B3">
        <w:rPr>
          <w:color w:val="000000"/>
          <w:sz w:val="20"/>
          <w:szCs w:val="20"/>
        </w:rPr>
        <w:t xml:space="preserve">How does regulation affect the hospitality </w:t>
      </w:r>
      <w:proofErr w:type="gramStart"/>
      <w:r w:rsidRPr="009E04B3">
        <w:rPr>
          <w:color w:val="000000"/>
          <w:sz w:val="20"/>
          <w:szCs w:val="20"/>
        </w:rPr>
        <w:t>industry?</w:t>
      </w:r>
      <w:r w:rsidRPr="009E04B3">
        <w:rPr>
          <w:color w:val="000000"/>
          <w:sz w:val="20"/>
          <w:szCs w:val="20"/>
          <w:shd w:val="clear" w:color="auto" w:fill="FFFFFF"/>
        </w:rPr>
        <w:t>.</w:t>
      </w:r>
      <w:proofErr w:type="gramEnd"/>
      <w:r w:rsidRPr="009E04B3">
        <w:rPr>
          <w:color w:val="000000"/>
          <w:sz w:val="20"/>
          <w:szCs w:val="20"/>
          <w:shd w:val="clear" w:color="auto" w:fill="FFFFFF"/>
        </w:rPr>
        <w:t xml:space="preserve"> [online] Linkedin.com. Available at: &lt;https://www.linkedin.com/pulse/how-does-regulation-affect-hospitality-industry-xavier-codo?articleId=6408231010852487168&gt; [Accessed 10 March 2022].</w:t>
      </w:r>
    </w:p>
    <w:p w14:paraId="5361C257" w14:textId="77777777" w:rsidR="009E04B3" w:rsidRPr="009E04B3" w:rsidRDefault="00131F5D" w:rsidP="009E04B3">
      <w:pPr>
        <w:spacing w:before="100" w:beforeAutospacing="1" w:after="100" w:afterAutospacing="1" w:line="360" w:lineRule="auto"/>
        <w:rPr>
          <w:sz w:val="28"/>
          <w:szCs w:val="28"/>
        </w:rPr>
      </w:pPr>
      <w:r w:rsidRPr="009E04B3">
        <w:rPr>
          <w:color w:val="000000"/>
          <w:sz w:val="20"/>
          <w:szCs w:val="20"/>
          <w:shd w:val="clear" w:color="auto" w:fill="FFFFFF"/>
        </w:rPr>
        <w:t>Kurtz, J., 2022.</w:t>
      </w:r>
      <w:r w:rsidRPr="009E04B3">
        <w:rPr>
          <w:rStyle w:val="apple-converted-space"/>
          <w:color w:val="000000"/>
          <w:sz w:val="20"/>
          <w:szCs w:val="20"/>
          <w:shd w:val="clear" w:color="auto" w:fill="FFFFFF"/>
        </w:rPr>
        <w:t> </w:t>
      </w:r>
      <w:r w:rsidRPr="009E04B3">
        <w:rPr>
          <w:color w:val="000000"/>
          <w:sz w:val="20"/>
          <w:szCs w:val="20"/>
        </w:rPr>
        <w:t xml:space="preserve">What Is the Hospitality </w:t>
      </w:r>
      <w:proofErr w:type="gramStart"/>
      <w:r w:rsidRPr="009E04B3">
        <w:rPr>
          <w:color w:val="000000"/>
          <w:sz w:val="20"/>
          <w:szCs w:val="20"/>
        </w:rPr>
        <w:t>Industry?</w:t>
      </w:r>
      <w:r w:rsidRPr="009E04B3">
        <w:rPr>
          <w:color w:val="000000"/>
          <w:sz w:val="20"/>
          <w:szCs w:val="20"/>
          <w:shd w:val="clear" w:color="auto" w:fill="FFFFFF"/>
        </w:rPr>
        <w:t>.</w:t>
      </w:r>
      <w:proofErr w:type="gramEnd"/>
      <w:r w:rsidRPr="009E04B3">
        <w:rPr>
          <w:color w:val="000000"/>
          <w:sz w:val="20"/>
          <w:szCs w:val="20"/>
          <w:shd w:val="clear" w:color="auto" w:fill="FFFFFF"/>
        </w:rPr>
        <w:t xml:space="preserve"> [online] </w:t>
      </w:r>
      <w:proofErr w:type="spellStart"/>
      <w:r w:rsidRPr="009E04B3">
        <w:rPr>
          <w:color w:val="000000"/>
          <w:sz w:val="20"/>
          <w:szCs w:val="20"/>
          <w:shd w:val="clear" w:color="auto" w:fill="FFFFFF"/>
        </w:rPr>
        <w:t>WebstaurantStore</w:t>
      </w:r>
      <w:proofErr w:type="spellEnd"/>
      <w:r w:rsidRPr="009E04B3">
        <w:rPr>
          <w:color w:val="000000"/>
          <w:sz w:val="20"/>
          <w:szCs w:val="20"/>
          <w:shd w:val="clear" w:color="auto" w:fill="FFFFFF"/>
        </w:rPr>
        <w:t>. Available at: &lt;https://www.webstaurantstore.com/blog/3726/what-is-the-hospitality-industry.html&gt; [Accessed 9 March 2022].</w:t>
      </w:r>
    </w:p>
    <w:p w14:paraId="17C5338E" w14:textId="77777777" w:rsidR="009E04B3" w:rsidRPr="009E04B3" w:rsidRDefault="00302B1F" w:rsidP="009E04B3">
      <w:pPr>
        <w:spacing w:before="100" w:beforeAutospacing="1" w:after="100" w:afterAutospacing="1" w:line="360" w:lineRule="auto"/>
        <w:rPr>
          <w:sz w:val="28"/>
          <w:szCs w:val="28"/>
        </w:rPr>
      </w:pPr>
      <w:proofErr w:type="spellStart"/>
      <w:r w:rsidRPr="009E04B3">
        <w:rPr>
          <w:color w:val="000000"/>
          <w:sz w:val="20"/>
          <w:szCs w:val="20"/>
          <w:shd w:val="clear" w:color="auto" w:fill="FFFFFF"/>
        </w:rPr>
        <w:t>LaColle</w:t>
      </w:r>
      <w:proofErr w:type="spellEnd"/>
      <w:r w:rsidRPr="009E04B3">
        <w:rPr>
          <w:color w:val="000000"/>
          <w:sz w:val="20"/>
          <w:szCs w:val="20"/>
          <w:shd w:val="clear" w:color="auto" w:fill="FFFFFF"/>
        </w:rPr>
        <w:t>, M., 2018.</w:t>
      </w:r>
      <w:r w:rsidRPr="009E04B3">
        <w:rPr>
          <w:rStyle w:val="apple-converted-space"/>
          <w:color w:val="000000"/>
          <w:sz w:val="20"/>
          <w:szCs w:val="20"/>
          <w:shd w:val="clear" w:color="auto" w:fill="FFFFFF"/>
        </w:rPr>
        <w:t> </w:t>
      </w:r>
      <w:r w:rsidRPr="009E04B3">
        <w:rPr>
          <w:color w:val="000000"/>
          <w:sz w:val="20"/>
          <w:szCs w:val="20"/>
        </w:rPr>
        <w:t>Government Agencies that Impact the Hospitality Industry - ppt download</w:t>
      </w:r>
      <w:r w:rsidRPr="009E04B3">
        <w:rPr>
          <w:color w:val="000000"/>
          <w:sz w:val="20"/>
          <w:szCs w:val="20"/>
          <w:shd w:val="clear" w:color="auto" w:fill="FFFFFF"/>
        </w:rPr>
        <w:t>. [online] Slideplayer.com. Available at: &lt;https://slideplayer.com/slide/12340293/&gt; [Accessed 12 March 2022].</w:t>
      </w:r>
    </w:p>
    <w:p w14:paraId="37399D2C" w14:textId="77777777" w:rsidR="009E04B3" w:rsidRPr="009E04B3" w:rsidRDefault="00302B1F" w:rsidP="009E04B3">
      <w:pPr>
        <w:spacing w:before="100" w:beforeAutospacing="1" w:after="100" w:afterAutospacing="1" w:line="360" w:lineRule="auto"/>
        <w:rPr>
          <w:sz w:val="28"/>
          <w:szCs w:val="28"/>
        </w:rPr>
      </w:pPr>
      <w:r w:rsidRPr="009E04B3">
        <w:rPr>
          <w:color w:val="000000"/>
          <w:sz w:val="20"/>
          <w:szCs w:val="20"/>
          <w:shd w:val="clear" w:color="auto" w:fill="FFFFFF"/>
        </w:rPr>
        <w:t>Lgma.ie. 2017.</w:t>
      </w:r>
      <w:r w:rsidRPr="009E04B3">
        <w:rPr>
          <w:rStyle w:val="apple-converted-space"/>
          <w:color w:val="000000"/>
          <w:sz w:val="20"/>
          <w:szCs w:val="20"/>
          <w:shd w:val="clear" w:color="auto" w:fill="FFFFFF"/>
        </w:rPr>
        <w:t> </w:t>
      </w:r>
      <w:r w:rsidRPr="009E04B3">
        <w:rPr>
          <w:color w:val="000000"/>
          <w:sz w:val="20"/>
          <w:szCs w:val="20"/>
        </w:rPr>
        <w:t>Role of Local Government in Tourism</w:t>
      </w:r>
      <w:r w:rsidRPr="009E04B3">
        <w:rPr>
          <w:color w:val="000000"/>
          <w:sz w:val="20"/>
          <w:szCs w:val="20"/>
          <w:shd w:val="clear" w:color="auto" w:fill="FFFFFF"/>
        </w:rPr>
        <w:t>. [online] Available at: &lt;https://www.lgma.ie/en/news/role-of-local-government-in-tourism.pdf&gt; [Accessed 7 March 2022].</w:t>
      </w:r>
    </w:p>
    <w:p w14:paraId="37574F2B" w14:textId="77777777" w:rsidR="009E04B3" w:rsidRPr="009E04B3" w:rsidRDefault="00E37116" w:rsidP="009E04B3">
      <w:pPr>
        <w:spacing w:before="100" w:beforeAutospacing="1" w:after="100" w:afterAutospacing="1" w:line="360" w:lineRule="auto"/>
        <w:rPr>
          <w:sz w:val="28"/>
          <w:szCs w:val="28"/>
        </w:rPr>
      </w:pPr>
      <w:r w:rsidRPr="009E04B3">
        <w:rPr>
          <w:color w:val="000000"/>
          <w:sz w:val="20"/>
          <w:szCs w:val="20"/>
          <w:shd w:val="clear" w:color="auto" w:fill="FFFFFF"/>
        </w:rPr>
        <w:t>Travel and Tourism industry. n.d.</w:t>
      </w:r>
      <w:r w:rsidRPr="009E04B3">
        <w:rPr>
          <w:rStyle w:val="apple-converted-space"/>
          <w:color w:val="000000"/>
          <w:sz w:val="20"/>
          <w:szCs w:val="20"/>
          <w:shd w:val="clear" w:color="auto" w:fill="FFFFFF"/>
        </w:rPr>
        <w:t> </w:t>
      </w:r>
      <w:r w:rsidRPr="009E04B3">
        <w:rPr>
          <w:color w:val="000000"/>
          <w:sz w:val="20"/>
          <w:szCs w:val="20"/>
        </w:rPr>
        <w:t>Trade associations and regulatory bodies</w:t>
      </w:r>
      <w:r w:rsidRPr="009E04B3">
        <w:rPr>
          <w:color w:val="000000"/>
          <w:sz w:val="20"/>
          <w:szCs w:val="20"/>
          <w:shd w:val="clear" w:color="auto" w:fill="FFFFFF"/>
        </w:rPr>
        <w:t>. [online] Available at: &lt;http://stravelandtourism.weebly.com/trade-associations-and-regulatory-bodies.html&gt; [Accessed 7 March 2022].</w:t>
      </w:r>
    </w:p>
    <w:p w14:paraId="1522D73E" w14:textId="5C9ABD26" w:rsidR="005078ED" w:rsidRPr="009E04B3" w:rsidRDefault="005078ED" w:rsidP="009E04B3">
      <w:pPr>
        <w:spacing w:before="100" w:beforeAutospacing="1" w:after="100" w:afterAutospacing="1" w:line="360" w:lineRule="auto"/>
        <w:rPr>
          <w:sz w:val="28"/>
          <w:szCs w:val="28"/>
        </w:rPr>
      </w:pPr>
      <w:r w:rsidRPr="009E04B3">
        <w:rPr>
          <w:color w:val="000000"/>
          <w:sz w:val="20"/>
          <w:szCs w:val="20"/>
          <w:shd w:val="clear" w:color="auto" w:fill="FFFFFF"/>
        </w:rPr>
        <w:t>Youtube.com. 2014.</w:t>
      </w:r>
      <w:r w:rsidRPr="009E04B3">
        <w:rPr>
          <w:rStyle w:val="apple-converted-space"/>
          <w:color w:val="000000"/>
          <w:sz w:val="20"/>
          <w:szCs w:val="20"/>
          <w:shd w:val="clear" w:color="auto" w:fill="FFFFFF"/>
        </w:rPr>
        <w:t> </w:t>
      </w:r>
      <w:r w:rsidRPr="009E04B3">
        <w:rPr>
          <w:color w:val="000000"/>
          <w:sz w:val="20"/>
          <w:szCs w:val="20"/>
        </w:rPr>
        <w:t xml:space="preserve">What do I need to know in order to understand tourism </w:t>
      </w:r>
      <w:proofErr w:type="gramStart"/>
      <w:r w:rsidRPr="009E04B3">
        <w:rPr>
          <w:color w:val="000000"/>
          <w:sz w:val="20"/>
          <w:szCs w:val="20"/>
        </w:rPr>
        <w:t>legislation?</w:t>
      </w:r>
      <w:r w:rsidRPr="009E04B3">
        <w:rPr>
          <w:color w:val="000000"/>
          <w:sz w:val="20"/>
          <w:szCs w:val="20"/>
          <w:shd w:val="clear" w:color="auto" w:fill="FFFFFF"/>
        </w:rPr>
        <w:t>.</w:t>
      </w:r>
      <w:proofErr w:type="gramEnd"/>
      <w:r w:rsidRPr="009E04B3">
        <w:rPr>
          <w:color w:val="000000"/>
          <w:sz w:val="20"/>
          <w:szCs w:val="20"/>
          <w:shd w:val="clear" w:color="auto" w:fill="FFFFFF"/>
        </w:rPr>
        <w:t xml:space="preserve"> [online] Available at: &lt;https://www.youtube.com/watch?v=SFunQYmiuO4&gt; [Accessed 15 March 2022].</w:t>
      </w:r>
    </w:p>
    <w:p w14:paraId="5209C8AD" w14:textId="77777777" w:rsidR="001E4CC3" w:rsidRDefault="001E4CC3" w:rsidP="00FF4748">
      <w:pPr>
        <w:spacing w:before="100" w:beforeAutospacing="1" w:after="100" w:afterAutospacing="1" w:line="360" w:lineRule="auto"/>
        <w:rPr>
          <w:sz w:val="28"/>
          <w:szCs w:val="28"/>
        </w:rPr>
      </w:pPr>
    </w:p>
    <w:p w14:paraId="297CFE75" w14:textId="77777777" w:rsidR="009A3C71" w:rsidRDefault="009A3C71" w:rsidP="00FF4748">
      <w:pPr>
        <w:spacing w:before="100" w:beforeAutospacing="1" w:after="100" w:afterAutospacing="1" w:line="360" w:lineRule="auto"/>
        <w:rPr>
          <w:sz w:val="28"/>
          <w:szCs w:val="28"/>
        </w:rPr>
      </w:pPr>
    </w:p>
    <w:p w14:paraId="588388CB" w14:textId="77777777" w:rsidR="009E04B3" w:rsidRDefault="009E04B3" w:rsidP="00FF4748">
      <w:pPr>
        <w:spacing w:before="100" w:beforeAutospacing="1" w:after="100" w:afterAutospacing="1" w:line="360" w:lineRule="auto"/>
        <w:rPr>
          <w:b/>
          <w:bCs/>
          <w:sz w:val="28"/>
          <w:szCs w:val="28"/>
        </w:rPr>
      </w:pPr>
    </w:p>
    <w:p w14:paraId="7B060B4C" w14:textId="77777777" w:rsidR="009E04B3" w:rsidRDefault="009E04B3" w:rsidP="00FF4748">
      <w:pPr>
        <w:spacing w:before="100" w:beforeAutospacing="1" w:after="100" w:afterAutospacing="1" w:line="360" w:lineRule="auto"/>
        <w:rPr>
          <w:b/>
          <w:bCs/>
          <w:sz w:val="28"/>
          <w:szCs w:val="28"/>
        </w:rPr>
      </w:pPr>
    </w:p>
    <w:p w14:paraId="51BD7828" w14:textId="77777777" w:rsidR="009E04B3" w:rsidRDefault="009E04B3" w:rsidP="00FF4748">
      <w:pPr>
        <w:spacing w:before="100" w:beforeAutospacing="1" w:after="100" w:afterAutospacing="1" w:line="360" w:lineRule="auto"/>
        <w:rPr>
          <w:b/>
          <w:bCs/>
          <w:sz w:val="28"/>
          <w:szCs w:val="28"/>
        </w:rPr>
      </w:pPr>
    </w:p>
    <w:p w14:paraId="56FC800D" w14:textId="77777777" w:rsidR="009E04B3" w:rsidRDefault="009E04B3" w:rsidP="00FF4748">
      <w:pPr>
        <w:spacing w:before="100" w:beforeAutospacing="1" w:after="100" w:afterAutospacing="1" w:line="360" w:lineRule="auto"/>
        <w:rPr>
          <w:b/>
          <w:bCs/>
          <w:sz w:val="28"/>
          <w:szCs w:val="28"/>
        </w:rPr>
      </w:pPr>
    </w:p>
    <w:p w14:paraId="5B61EA2B" w14:textId="4DE17F5E" w:rsidR="002E63A2" w:rsidRPr="0038180E" w:rsidRDefault="009A3C71" w:rsidP="0038180E">
      <w:pPr>
        <w:pStyle w:val="Heading1"/>
        <w:spacing w:line="360" w:lineRule="auto"/>
        <w:rPr>
          <w:rFonts w:ascii="Times New Roman" w:hAnsi="Times New Roman" w:cs="Times New Roman"/>
          <w:b/>
          <w:bCs/>
          <w:color w:val="000000" w:themeColor="text1"/>
          <w:sz w:val="28"/>
          <w:szCs w:val="28"/>
        </w:rPr>
      </w:pPr>
      <w:bookmarkStart w:id="16" w:name="_Toc99123508"/>
      <w:r w:rsidRPr="0038180E">
        <w:rPr>
          <w:rFonts w:ascii="Times New Roman" w:hAnsi="Times New Roman" w:cs="Times New Roman"/>
          <w:b/>
          <w:bCs/>
          <w:color w:val="000000" w:themeColor="text1"/>
          <w:sz w:val="28"/>
          <w:szCs w:val="28"/>
        </w:rPr>
        <w:lastRenderedPageBreak/>
        <w:t xml:space="preserve">Report - </w:t>
      </w:r>
      <w:r w:rsidR="002E63A2" w:rsidRPr="0038180E">
        <w:rPr>
          <w:rFonts w:ascii="Times New Roman" w:hAnsi="Times New Roman" w:cs="Times New Roman"/>
          <w:b/>
          <w:bCs/>
          <w:color w:val="000000" w:themeColor="text1"/>
          <w:sz w:val="28"/>
          <w:szCs w:val="28"/>
        </w:rPr>
        <w:t>Guest Experience</w:t>
      </w:r>
      <w:bookmarkEnd w:id="16"/>
    </w:p>
    <w:p w14:paraId="75E11E42" w14:textId="6E4F62A3" w:rsidR="009A3C71" w:rsidRPr="0038180E" w:rsidRDefault="009A3C71" w:rsidP="0038180E">
      <w:pPr>
        <w:pStyle w:val="Heading2"/>
        <w:spacing w:line="360" w:lineRule="auto"/>
        <w:rPr>
          <w:rFonts w:ascii="Times New Roman" w:hAnsi="Times New Roman" w:cs="Times New Roman"/>
          <w:b/>
          <w:bCs/>
          <w:color w:val="000000" w:themeColor="text1"/>
          <w:sz w:val="24"/>
          <w:szCs w:val="24"/>
        </w:rPr>
      </w:pPr>
      <w:bookmarkStart w:id="17" w:name="_Toc99123509"/>
      <w:r w:rsidRPr="0038180E">
        <w:rPr>
          <w:rFonts w:ascii="Times New Roman" w:hAnsi="Times New Roman" w:cs="Times New Roman"/>
          <w:b/>
          <w:bCs/>
          <w:color w:val="000000" w:themeColor="text1"/>
          <w:sz w:val="24"/>
          <w:szCs w:val="24"/>
        </w:rPr>
        <w:t>Introduction</w:t>
      </w:r>
      <w:bookmarkEnd w:id="17"/>
    </w:p>
    <w:p w14:paraId="0A2317B8" w14:textId="77777777" w:rsidR="00C002F6" w:rsidRPr="00D64CE4" w:rsidRDefault="00A84E08" w:rsidP="00FF4748">
      <w:pPr>
        <w:spacing w:before="100" w:beforeAutospacing="1" w:after="100" w:afterAutospacing="1" w:line="360" w:lineRule="auto"/>
      </w:pPr>
      <w:r w:rsidRPr="00D64CE4">
        <w:t>Cesar Ritz is widely regarded as the inventor of the guest experience pinnacle; terms like “</w:t>
      </w:r>
      <w:proofErr w:type="spellStart"/>
      <w:r w:rsidRPr="00D64CE4">
        <w:t>ritzi</w:t>
      </w:r>
      <w:proofErr w:type="spellEnd"/>
      <w:r w:rsidRPr="00D64CE4">
        <w:t>” and “put</w:t>
      </w:r>
      <w:r w:rsidR="00447E0A" w:rsidRPr="00D64CE4">
        <w:t xml:space="preserve">ting </w:t>
      </w:r>
      <w:r w:rsidRPr="00D64CE4">
        <w:t>on the ritz” owe its origins to him.</w:t>
      </w:r>
      <w:r w:rsidR="007155D5" w:rsidRPr="00D64CE4">
        <w:t xml:space="preserve"> </w:t>
      </w:r>
      <w:r w:rsidR="007155D5" w:rsidRPr="00D64CE4">
        <w:rPr>
          <w:color w:val="000000"/>
          <w:shd w:val="clear" w:color="auto" w:fill="FFFFFF"/>
        </w:rPr>
        <w:t>(</w:t>
      </w:r>
      <w:proofErr w:type="spellStart"/>
      <w:r w:rsidR="007155D5" w:rsidRPr="00D64CE4">
        <w:rPr>
          <w:color w:val="000000"/>
          <w:shd w:val="clear" w:color="auto" w:fill="FFFFFF"/>
        </w:rPr>
        <w:t>Michelli</w:t>
      </w:r>
      <w:proofErr w:type="spellEnd"/>
      <w:r w:rsidR="007155D5" w:rsidRPr="00D64CE4">
        <w:rPr>
          <w:color w:val="000000"/>
          <w:shd w:val="clear" w:color="auto" w:fill="FFFFFF"/>
        </w:rPr>
        <w:t>, 2008)</w:t>
      </w:r>
    </w:p>
    <w:p w14:paraId="55912C4C" w14:textId="1E3028AB" w:rsidR="009A3C71" w:rsidRPr="00D64CE4" w:rsidRDefault="009A3C71" w:rsidP="00FF4748">
      <w:pPr>
        <w:spacing w:before="100" w:beforeAutospacing="1" w:after="100" w:afterAutospacing="1" w:line="360" w:lineRule="auto"/>
      </w:pPr>
      <w:r w:rsidRPr="00D64CE4">
        <w:t>The interactions tourism stakeholders have with their visitors from the time they arrive until they go are referred to as the guest experience. This phrase is most commonly used in the hospitality business to describe how well tourism in general treats its’ visitors.</w:t>
      </w:r>
      <w:r w:rsidR="00540C1F" w:rsidRPr="00D64CE4">
        <w:t xml:space="preserve"> </w:t>
      </w:r>
      <w:r w:rsidR="00C002F6" w:rsidRPr="00D64CE4">
        <w:t>In order to provide an exceptional guest experience in its hotels, ritz has developed a set of principles.</w:t>
      </w:r>
    </w:p>
    <w:p w14:paraId="363226C4" w14:textId="74577DAD" w:rsidR="009A3C71" w:rsidRPr="0038180E" w:rsidRDefault="009A3C71" w:rsidP="0038180E">
      <w:pPr>
        <w:pStyle w:val="Heading2"/>
        <w:spacing w:line="360" w:lineRule="auto"/>
        <w:rPr>
          <w:rFonts w:ascii="Times New Roman" w:hAnsi="Times New Roman" w:cs="Times New Roman"/>
          <w:b/>
          <w:bCs/>
          <w:color w:val="000000" w:themeColor="text1"/>
          <w:sz w:val="24"/>
          <w:szCs w:val="24"/>
        </w:rPr>
      </w:pPr>
      <w:bookmarkStart w:id="18" w:name="_Toc99123510"/>
      <w:r w:rsidRPr="0038180E">
        <w:rPr>
          <w:rFonts w:ascii="Times New Roman" w:hAnsi="Times New Roman" w:cs="Times New Roman"/>
          <w:b/>
          <w:bCs/>
          <w:color w:val="000000" w:themeColor="text1"/>
          <w:sz w:val="24"/>
          <w:szCs w:val="24"/>
        </w:rPr>
        <w:t>Finding</w:t>
      </w:r>
      <w:r w:rsidR="00124A49" w:rsidRPr="0038180E">
        <w:rPr>
          <w:rFonts w:ascii="Times New Roman" w:hAnsi="Times New Roman" w:cs="Times New Roman"/>
          <w:b/>
          <w:bCs/>
          <w:color w:val="000000" w:themeColor="text1"/>
          <w:sz w:val="24"/>
          <w:szCs w:val="24"/>
        </w:rPr>
        <w:t>s</w:t>
      </w:r>
      <w:bookmarkEnd w:id="18"/>
    </w:p>
    <w:p w14:paraId="3116EA02" w14:textId="77777777" w:rsidR="00725739" w:rsidRDefault="002B4A62" w:rsidP="00725739">
      <w:pPr>
        <w:spacing w:before="100" w:beforeAutospacing="1" w:after="100" w:afterAutospacing="1" w:line="360" w:lineRule="auto"/>
      </w:pPr>
      <w:r w:rsidRPr="00D64CE4">
        <w:rPr>
          <w:color w:val="000000" w:themeColor="text1"/>
        </w:rPr>
        <w:t>Customers are drawn not just to services, but also to the meaning and sense of the services.</w:t>
      </w:r>
      <w:r w:rsidR="00216C73" w:rsidRPr="00D64CE4">
        <w:rPr>
          <w:color w:val="000000" w:themeColor="text1"/>
        </w:rPr>
        <w:t xml:space="preserve"> Customer experience is a multifaceted, holistic evaluation of a client's cognitive, emotional, social, and physical responses to a firm following a direct or indirect engagement with a product, company, or an organisation</w:t>
      </w:r>
      <w:r w:rsidR="00C91699" w:rsidRPr="00D64CE4">
        <w:rPr>
          <w:color w:val="000000" w:themeColor="text1"/>
        </w:rPr>
        <w:t xml:space="preserve"> and this is why the experience they have has a great impact on their loyalty. </w:t>
      </w:r>
      <w:r w:rsidR="00216C73" w:rsidRPr="00D64CE4">
        <w:rPr>
          <w:color w:val="000000" w:themeColor="text1"/>
          <w:shd w:val="clear" w:color="auto" w:fill="FFFFFF"/>
        </w:rPr>
        <w:t xml:space="preserve">(Brun, </w:t>
      </w:r>
      <w:proofErr w:type="spellStart"/>
      <w:r w:rsidR="00216C73" w:rsidRPr="00D64CE4">
        <w:rPr>
          <w:color w:val="000000" w:themeColor="text1"/>
          <w:shd w:val="clear" w:color="auto" w:fill="FFFFFF"/>
        </w:rPr>
        <w:t>Rajaobelina</w:t>
      </w:r>
      <w:proofErr w:type="spellEnd"/>
      <w:r w:rsidR="00216C73" w:rsidRPr="00D64CE4">
        <w:rPr>
          <w:color w:val="000000" w:themeColor="text1"/>
          <w:shd w:val="clear" w:color="auto" w:fill="FFFFFF"/>
        </w:rPr>
        <w:t>, Ricard and Berthiaume, 2017)</w:t>
      </w:r>
      <w:r w:rsidR="002F64F5" w:rsidRPr="00D64CE4">
        <w:t xml:space="preserve"> The core of hospitality is a great guest experience that can even make them return as a loyal customer.</w:t>
      </w:r>
    </w:p>
    <w:p w14:paraId="1522F43D" w14:textId="5A7E0F1E" w:rsidR="00320901" w:rsidRPr="00725739" w:rsidRDefault="006C1EFE" w:rsidP="00725739">
      <w:pPr>
        <w:spacing w:before="100" w:beforeAutospacing="1" w:after="100" w:afterAutospacing="1" w:line="360" w:lineRule="auto"/>
      </w:pPr>
      <w:r w:rsidRPr="00D64CE4">
        <w:rPr>
          <w:color w:val="000000" w:themeColor="text1"/>
        </w:rPr>
        <w:t xml:space="preserve">The visitor experience can be measured using a variety of technologies, one of which is online review sites where guests can post their experiences for everyone to see. Analysing the competitors to see their </w:t>
      </w:r>
      <w:r w:rsidR="0056407E" w:rsidRPr="00D64CE4">
        <w:rPr>
          <w:color w:val="000000" w:themeColor="text1"/>
        </w:rPr>
        <w:t>strengths</w:t>
      </w:r>
      <w:r w:rsidRPr="00D64CE4">
        <w:rPr>
          <w:color w:val="000000" w:themeColor="text1"/>
        </w:rPr>
        <w:t xml:space="preserve"> and weaknesses or if they have more positive revie</w:t>
      </w:r>
      <w:r w:rsidR="00320901" w:rsidRPr="00D64CE4">
        <w:rPr>
          <w:color w:val="000000" w:themeColor="text1"/>
        </w:rPr>
        <w:t xml:space="preserve">ws, using guest satisfaction surveys to see the details of their experience. </w:t>
      </w:r>
      <w:r w:rsidR="00320901" w:rsidRPr="00D64CE4">
        <w:rPr>
          <w:color w:val="000000" w:themeColor="text1"/>
          <w:shd w:val="clear" w:color="auto" w:fill="FFFFFF"/>
        </w:rPr>
        <w:t>(</w:t>
      </w:r>
      <w:proofErr w:type="spellStart"/>
      <w:r w:rsidR="00320901" w:rsidRPr="00D64CE4">
        <w:rPr>
          <w:color w:val="000000" w:themeColor="text1"/>
          <w:shd w:val="clear" w:color="auto" w:fill="FFFFFF"/>
        </w:rPr>
        <w:t>Hougaz</w:t>
      </w:r>
      <w:proofErr w:type="spellEnd"/>
      <w:r w:rsidR="00320901" w:rsidRPr="00D64CE4">
        <w:rPr>
          <w:color w:val="000000" w:themeColor="text1"/>
          <w:shd w:val="clear" w:color="auto" w:fill="FFFFFF"/>
        </w:rPr>
        <w:t>, 2021)</w:t>
      </w:r>
    </w:p>
    <w:p w14:paraId="3901D5BF" w14:textId="77777777" w:rsidR="00725739" w:rsidRDefault="00F42665" w:rsidP="00725739">
      <w:pPr>
        <w:spacing w:line="360" w:lineRule="auto"/>
        <w:rPr>
          <w:color w:val="000000" w:themeColor="text1"/>
        </w:rPr>
      </w:pPr>
      <w:r w:rsidRPr="00D64CE4">
        <w:t>In order to provide an exceptional guest experience in its hotels, ritz has developed a set of principles that emphasis</w:t>
      </w:r>
      <w:r w:rsidR="003658CE" w:rsidRPr="00D64CE4">
        <w:t xml:space="preserve"> </w:t>
      </w:r>
      <w:r w:rsidRPr="00D64CE4">
        <w:t>the unique leadership behaviours that lead to Ritz-superlative Carlton's corporate culture, great workforce empowerment, and amazing customer dedicatio</w:t>
      </w:r>
      <w:r w:rsidR="003658CE" w:rsidRPr="00D64CE4">
        <w:t>n, which have since been pursued by many other companies seeking excellence in guest experience.</w:t>
      </w:r>
    </w:p>
    <w:p w14:paraId="43967907" w14:textId="63F13EC4" w:rsidR="0023276D" w:rsidRPr="00725739" w:rsidRDefault="001E6CD1" w:rsidP="00725739">
      <w:pPr>
        <w:spacing w:line="360" w:lineRule="auto"/>
        <w:rPr>
          <w:color w:val="000000" w:themeColor="text1"/>
        </w:rPr>
      </w:pPr>
      <w:r w:rsidRPr="00D64CE4">
        <w:rPr>
          <w:color w:val="000000" w:themeColor="text1"/>
        </w:rPr>
        <w:t>The COVID-19 pandemic has brought to the forefront changing guests’ needs</w:t>
      </w:r>
      <w:r w:rsidR="00AE76CC" w:rsidRPr="00D64CE4">
        <w:rPr>
          <w:color w:val="000000" w:themeColor="text1"/>
        </w:rPr>
        <w:t xml:space="preserve"> and </w:t>
      </w:r>
      <w:r w:rsidRPr="00D64CE4">
        <w:rPr>
          <w:color w:val="000000" w:themeColor="text1"/>
        </w:rPr>
        <w:t>businesses must be aware of how these demands are evolving in order to provide a great visitor experience, and they must go above and beyond to ensure that guests feel comfortable, secure, and clean.</w:t>
      </w:r>
      <w:r w:rsidR="00311FEB" w:rsidRPr="00D64CE4">
        <w:rPr>
          <w:color w:val="000000" w:themeColor="text1"/>
        </w:rPr>
        <w:t xml:space="preserve"> Travelers are arranging more last-minute vacations to take advantage of possibilities when COVID-19 lockdowns and restrictions are removed or implemented with </w:t>
      </w:r>
      <w:r w:rsidR="00311FEB" w:rsidRPr="00D64CE4">
        <w:rPr>
          <w:color w:val="000000" w:themeColor="text1"/>
        </w:rPr>
        <w:lastRenderedPageBreak/>
        <w:t>little warning.</w:t>
      </w:r>
      <w:r w:rsidR="00EB3761" w:rsidRPr="00D64CE4">
        <w:rPr>
          <w:color w:val="000000" w:themeColor="text1"/>
        </w:rPr>
        <w:t xml:space="preserve"> As a response, businesses have created innovative customer experiences within current trends and have a higher chance of adjusting to consumer needs and building client loyalty over time. They're dealing with the COVID-19 demands by remodelling their eateries to improve the client experience. Multiple ordering and delivery options are part of the new restaurant's ambitions.</w:t>
      </w:r>
      <w:r w:rsidR="0023276D" w:rsidRPr="00D64CE4">
        <w:rPr>
          <w:color w:val="000000" w:themeColor="text1"/>
        </w:rPr>
        <w:t xml:space="preserve"> </w:t>
      </w:r>
      <w:r w:rsidR="0023276D" w:rsidRPr="00D64CE4">
        <w:rPr>
          <w:color w:val="000000" w:themeColor="text1"/>
          <w:shd w:val="clear" w:color="auto" w:fill="FFFFFF"/>
        </w:rPr>
        <w:t>(Toor, 2021)</w:t>
      </w:r>
    </w:p>
    <w:p w14:paraId="0BF2D1B0" w14:textId="77777777" w:rsidR="002B4A62" w:rsidRDefault="002B4A62" w:rsidP="00237142">
      <w:pPr>
        <w:spacing w:before="100" w:beforeAutospacing="1" w:after="100" w:afterAutospacing="1" w:line="360" w:lineRule="auto"/>
        <w:rPr>
          <w:color w:val="000000" w:themeColor="text1"/>
          <w:sz w:val="28"/>
          <w:szCs w:val="28"/>
          <w:shd w:val="clear" w:color="auto" w:fill="FFFFFF"/>
        </w:rPr>
      </w:pPr>
    </w:p>
    <w:p w14:paraId="7ED783E4" w14:textId="61C74B5F" w:rsidR="00F76146" w:rsidRPr="00237142" w:rsidRDefault="00F76146" w:rsidP="00237142">
      <w:pPr>
        <w:spacing w:before="100" w:beforeAutospacing="1" w:after="100" w:afterAutospacing="1" w:line="360" w:lineRule="auto"/>
        <w:rPr>
          <w:sz w:val="28"/>
          <w:szCs w:val="28"/>
        </w:rPr>
      </w:pPr>
      <w:r>
        <w:rPr>
          <w:noProof/>
          <w:sz w:val="28"/>
          <w:szCs w:val="28"/>
        </w:rPr>
        <w:drawing>
          <wp:inline distT="0" distB="0" distL="0" distR="0" wp14:anchorId="35A3695C" wp14:editId="2B3A24EB">
            <wp:extent cx="5728674" cy="381622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789387" cy="3856665"/>
                    </a:xfrm>
                    <a:prstGeom prst="rect">
                      <a:avLst/>
                    </a:prstGeom>
                  </pic:spPr>
                </pic:pic>
              </a:graphicData>
            </a:graphic>
          </wp:inline>
        </w:drawing>
      </w:r>
    </w:p>
    <w:p w14:paraId="6CEB74DF" w14:textId="77777777" w:rsidR="0017763A" w:rsidRPr="00124A49" w:rsidRDefault="0017763A" w:rsidP="0017763A">
      <w:pPr>
        <w:rPr>
          <w:sz w:val="20"/>
          <w:szCs w:val="20"/>
        </w:rPr>
      </w:pPr>
      <w:r w:rsidRPr="00124A49">
        <w:rPr>
          <w:color w:val="000000"/>
          <w:sz w:val="20"/>
          <w:szCs w:val="20"/>
          <w:shd w:val="clear" w:color="auto" w:fill="FFFFFF"/>
        </w:rPr>
        <w:t>(Reichheld and Jennings, 2022)</w:t>
      </w:r>
    </w:p>
    <w:p w14:paraId="60940689" w14:textId="77777777" w:rsidR="00ED0ECA" w:rsidRDefault="00ED0ECA" w:rsidP="00ED0ECA">
      <w:pPr>
        <w:rPr>
          <w:sz w:val="28"/>
          <w:szCs w:val="28"/>
        </w:rPr>
      </w:pPr>
    </w:p>
    <w:p w14:paraId="05089A8A" w14:textId="77777777" w:rsidR="00ED0ECA" w:rsidRDefault="00ED0ECA" w:rsidP="00ED0ECA">
      <w:pPr>
        <w:rPr>
          <w:sz w:val="28"/>
          <w:szCs w:val="28"/>
        </w:rPr>
      </w:pPr>
    </w:p>
    <w:p w14:paraId="0EE24974" w14:textId="29CBA869" w:rsidR="00ED0ECA" w:rsidRPr="00D64CE4" w:rsidRDefault="00ED0ECA" w:rsidP="00F03FAC">
      <w:pPr>
        <w:spacing w:line="360" w:lineRule="auto"/>
        <w:rPr>
          <w:color w:val="000000" w:themeColor="text1"/>
        </w:rPr>
      </w:pPr>
      <w:r w:rsidRPr="00D64CE4">
        <w:rPr>
          <w:color w:val="000000" w:themeColor="text1"/>
          <w:shd w:val="clear" w:color="auto" w:fill="FFFFFF"/>
        </w:rPr>
        <w:t>The latest trends in the hospitality industry</w:t>
      </w:r>
    </w:p>
    <w:p w14:paraId="5823F61A" w14:textId="0F016375" w:rsidR="003C0432" w:rsidRPr="00D64CE4" w:rsidRDefault="00302BD5" w:rsidP="00F03FAC">
      <w:pPr>
        <w:spacing w:line="360" w:lineRule="auto"/>
        <w:rPr>
          <w:color w:val="000000" w:themeColor="text1"/>
          <w:shd w:val="clear" w:color="auto" w:fill="FFFFFF"/>
        </w:rPr>
      </w:pPr>
      <w:r w:rsidRPr="00D64CE4">
        <w:rPr>
          <w:color w:val="000000" w:themeColor="text1"/>
        </w:rPr>
        <w:t>Without a doubt, the pandemic and the subsequent economic downturn will have a severe impact on hospitality in 2020 and 2021, with long-term consequences. Increased customer awareness of all things sustainable, meaningful, and health and well-being has ushered in new trends and established new benchmarks for hospitality firms.</w:t>
      </w:r>
      <w:r w:rsidR="003C0432" w:rsidRPr="00D64CE4">
        <w:rPr>
          <w:color w:val="000000" w:themeColor="text1"/>
        </w:rPr>
        <w:t xml:space="preserve"> </w:t>
      </w:r>
      <w:r w:rsidR="003C0432" w:rsidRPr="00D64CE4">
        <w:rPr>
          <w:color w:val="000000" w:themeColor="text1"/>
          <w:shd w:val="clear" w:color="auto" w:fill="FFFFFF"/>
        </w:rPr>
        <w:t>(Weisskopf and Masset, 2022)</w:t>
      </w:r>
    </w:p>
    <w:p w14:paraId="16636182" w14:textId="31DBB1DB" w:rsidR="00C07040" w:rsidRPr="00D64CE4" w:rsidRDefault="00C07040" w:rsidP="00F03FAC">
      <w:pPr>
        <w:spacing w:line="360" w:lineRule="auto"/>
        <w:rPr>
          <w:color w:val="000000" w:themeColor="text1"/>
        </w:rPr>
      </w:pPr>
      <w:r w:rsidRPr="00D64CE4">
        <w:rPr>
          <w:color w:val="000000" w:themeColor="text1"/>
        </w:rPr>
        <w:lastRenderedPageBreak/>
        <w:t>Because technology has helped bridge the gap between service providers and customers, hotels, vacation rentals, and other hospitality firms have gone to considerable measures to limit person-to-person interaction.</w:t>
      </w:r>
    </w:p>
    <w:p w14:paraId="5442DF25" w14:textId="095EDBBF" w:rsidR="00043A99" w:rsidRPr="00D64CE4" w:rsidRDefault="00043A99" w:rsidP="009B1F34">
      <w:pPr>
        <w:spacing w:line="360" w:lineRule="auto"/>
        <w:rPr>
          <w:color w:val="000000" w:themeColor="text1"/>
        </w:rPr>
      </w:pPr>
      <w:r w:rsidRPr="00D64CE4">
        <w:rPr>
          <w:color w:val="000000" w:themeColor="text1"/>
        </w:rPr>
        <w:t>Consumers are used to using voice-activated gadgets like Amazon's Alexa and Google's Assistant at home, thus digital assistant technology was already gaining acceptance in hotels prior to COVID. It's only reasonable that they'd want to utilise them when they're on the road. Touchless technologies and mobile apps go hand in hand. Companies like Marriott and Hyatt pushed out new features in their mobile apps in response to COVID-19, meant to suit evolving client demands. Guests may check in and out of their hotel room without ever having to touch or communicate with anyone. Hotel firms, on the other hand, were developing electronic room keys and expanding the functionality of their mobile applications well before COVID.</w:t>
      </w:r>
    </w:p>
    <w:p w14:paraId="33A68DE6" w14:textId="77777777" w:rsidR="00124A49" w:rsidRPr="00D64CE4" w:rsidRDefault="00043A99" w:rsidP="00124A49">
      <w:pPr>
        <w:spacing w:line="360" w:lineRule="auto"/>
        <w:rPr>
          <w:color w:val="000000" w:themeColor="text1"/>
        </w:rPr>
      </w:pPr>
      <w:r w:rsidRPr="00D64CE4">
        <w:rPr>
          <w:color w:val="000000" w:themeColor="text1"/>
        </w:rPr>
        <w:t>The future of hotels and hotel architecture, according to architects, is all about "multifunctional spaces."</w:t>
      </w:r>
      <w:r w:rsidR="009B1F34" w:rsidRPr="00D64CE4">
        <w:rPr>
          <w:color w:val="000000" w:themeColor="text1"/>
        </w:rPr>
        <w:t xml:space="preserve"> Meetings, organisations, and events in particular are interested in versatile conference venues that allow guests to easily roam between the inside and outside. The over-communication of cleanliness is one of the most critical hotel marketing trends we're witnessing right now. Architects expect that hospitality design will eventually become more ecologically mindful, with hope. This is largely owing to the fact that the cessation of air travel and tourism has had a good environmental impact. </w:t>
      </w:r>
      <w:r w:rsidR="009B1F34" w:rsidRPr="00D64CE4">
        <w:rPr>
          <w:color w:val="000000" w:themeColor="text1"/>
          <w:shd w:val="clear" w:color="auto" w:fill="FFFFFF"/>
        </w:rPr>
        <w:t>(Zajac, 2020)</w:t>
      </w:r>
    </w:p>
    <w:p w14:paraId="37BA3BAB" w14:textId="77777777" w:rsidR="00124A49" w:rsidRPr="00D64CE4" w:rsidRDefault="00124A49" w:rsidP="00124A49">
      <w:pPr>
        <w:spacing w:line="360" w:lineRule="auto"/>
        <w:rPr>
          <w:color w:val="000000" w:themeColor="text1"/>
        </w:rPr>
      </w:pPr>
    </w:p>
    <w:p w14:paraId="775D43E8" w14:textId="7E8FD1A7" w:rsidR="009A3C71" w:rsidRPr="00C60F04" w:rsidRDefault="009A3C71" w:rsidP="0038180E">
      <w:pPr>
        <w:pStyle w:val="Heading2"/>
        <w:spacing w:line="360" w:lineRule="auto"/>
        <w:rPr>
          <w:rFonts w:ascii="Times New Roman" w:hAnsi="Times New Roman" w:cs="Times New Roman"/>
          <w:b/>
          <w:bCs/>
          <w:color w:val="000000" w:themeColor="text1"/>
          <w:sz w:val="24"/>
          <w:szCs w:val="24"/>
        </w:rPr>
      </w:pPr>
      <w:bookmarkStart w:id="19" w:name="_Toc99123511"/>
      <w:r w:rsidRPr="00C60F04">
        <w:rPr>
          <w:rFonts w:ascii="Times New Roman" w:hAnsi="Times New Roman" w:cs="Times New Roman"/>
          <w:b/>
          <w:bCs/>
          <w:color w:val="000000" w:themeColor="text1"/>
          <w:sz w:val="24"/>
          <w:szCs w:val="24"/>
        </w:rPr>
        <w:t>Recommendations</w:t>
      </w:r>
      <w:bookmarkEnd w:id="19"/>
    </w:p>
    <w:p w14:paraId="6E6AFF42" w14:textId="77777777" w:rsidR="00124A49" w:rsidRPr="00D64CE4" w:rsidRDefault="00124A49" w:rsidP="00124A49">
      <w:pPr>
        <w:spacing w:line="360" w:lineRule="auto"/>
        <w:rPr>
          <w:color w:val="000000" w:themeColor="text1"/>
        </w:rPr>
      </w:pPr>
    </w:p>
    <w:p w14:paraId="0236BAF1" w14:textId="77777777" w:rsidR="00124A49" w:rsidRPr="00D64CE4" w:rsidRDefault="00237142" w:rsidP="00124A49">
      <w:pPr>
        <w:spacing w:line="360" w:lineRule="auto"/>
        <w:rPr>
          <w:color w:val="000000" w:themeColor="text1"/>
          <w:shd w:val="clear" w:color="auto" w:fill="FFFFFF"/>
        </w:rPr>
      </w:pPr>
      <w:r w:rsidRPr="00D64CE4">
        <w:rPr>
          <w:color w:val="000000" w:themeColor="text1"/>
        </w:rPr>
        <w:t>Customer relationships are critical to corporate success which is why it’s critical to instil excellent customer service abilities in every single employee. These talents are utilised to provide a great guest experience when approached from a problem-solving viewpoint. Respect, patience, self-control, concern, attentiveness, empathy, flexibility, communication, effective listening, responsibility, efficiency, tenacity, decisiveness, persistence, creativity, sense of humour, assertiveness, persuasiveness, a positive attitude and the ability to keep anger under control, are some specifically skills that each hotel employee should develop and be taught to value in order to create great guest experience.</w:t>
      </w:r>
      <w:r w:rsidR="00297C9B" w:rsidRPr="00D64CE4">
        <w:rPr>
          <w:color w:val="000000" w:themeColor="text1"/>
        </w:rPr>
        <w:t xml:space="preserve"> </w:t>
      </w:r>
      <w:r w:rsidR="00297C9B" w:rsidRPr="00D64CE4">
        <w:rPr>
          <w:color w:val="000000" w:themeColor="text1"/>
          <w:shd w:val="clear" w:color="auto" w:fill="FFFFFF"/>
        </w:rPr>
        <w:t xml:space="preserve">(The 20 Most Important Customer Service Skills You Need </w:t>
      </w:r>
      <w:proofErr w:type="gramStart"/>
      <w:r w:rsidR="00297C9B" w:rsidRPr="00D64CE4">
        <w:rPr>
          <w:color w:val="000000" w:themeColor="text1"/>
          <w:shd w:val="clear" w:color="auto" w:fill="FFFFFF"/>
        </w:rPr>
        <w:t>To</w:t>
      </w:r>
      <w:proofErr w:type="gramEnd"/>
      <w:r w:rsidR="00297C9B" w:rsidRPr="00D64CE4">
        <w:rPr>
          <w:color w:val="000000" w:themeColor="text1"/>
          <w:shd w:val="clear" w:color="auto" w:fill="FFFFFF"/>
        </w:rPr>
        <w:t xml:space="preserve"> Have - Sling, 2022</w:t>
      </w:r>
    </w:p>
    <w:p w14:paraId="6F472918" w14:textId="77777777" w:rsidR="00725739" w:rsidRDefault="00725739" w:rsidP="00124A49">
      <w:pPr>
        <w:spacing w:line="360" w:lineRule="auto"/>
        <w:rPr>
          <w:b/>
          <w:bCs/>
        </w:rPr>
      </w:pPr>
    </w:p>
    <w:p w14:paraId="5208E448" w14:textId="45ECF52E" w:rsidR="009A3C71" w:rsidRPr="0038180E" w:rsidRDefault="009A3C71" w:rsidP="0038180E">
      <w:pPr>
        <w:pStyle w:val="Heading2"/>
        <w:spacing w:line="360" w:lineRule="auto"/>
        <w:rPr>
          <w:rFonts w:ascii="Times New Roman" w:hAnsi="Times New Roman" w:cs="Times New Roman"/>
          <w:b/>
          <w:bCs/>
          <w:color w:val="000000" w:themeColor="text1"/>
          <w:sz w:val="24"/>
          <w:szCs w:val="24"/>
        </w:rPr>
      </w:pPr>
      <w:bookmarkStart w:id="20" w:name="_Toc99123512"/>
      <w:r w:rsidRPr="0038180E">
        <w:rPr>
          <w:rFonts w:ascii="Times New Roman" w:hAnsi="Times New Roman" w:cs="Times New Roman"/>
          <w:b/>
          <w:bCs/>
          <w:color w:val="000000" w:themeColor="text1"/>
          <w:sz w:val="24"/>
          <w:szCs w:val="24"/>
        </w:rPr>
        <w:lastRenderedPageBreak/>
        <w:t>References:</w:t>
      </w:r>
      <w:bookmarkEnd w:id="20"/>
    </w:p>
    <w:p w14:paraId="646C59B6" w14:textId="77777777" w:rsidR="004607CF" w:rsidRPr="00124A49" w:rsidRDefault="004607CF" w:rsidP="004607CF">
      <w:r w:rsidRPr="00124A49">
        <w:rPr>
          <w:color w:val="000000"/>
          <w:sz w:val="20"/>
          <w:szCs w:val="20"/>
          <w:shd w:val="clear" w:color="auto" w:fill="FFFFFF"/>
        </w:rPr>
        <w:t xml:space="preserve">Brun, I., </w:t>
      </w:r>
      <w:proofErr w:type="spellStart"/>
      <w:r w:rsidRPr="00124A49">
        <w:rPr>
          <w:color w:val="000000"/>
          <w:sz w:val="20"/>
          <w:szCs w:val="20"/>
          <w:shd w:val="clear" w:color="auto" w:fill="FFFFFF"/>
        </w:rPr>
        <w:t>Rajaobelina</w:t>
      </w:r>
      <w:proofErr w:type="spellEnd"/>
      <w:r w:rsidRPr="00124A49">
        <w:rPr>
          <w:color w:val="000000"/>
          <w:sz w:val="20"/>
          <w:szCs w:val="20"/>
          <w:shd w:val="clear" w:color="auto" w:fill="FFFFFF"/>
        </w:rPr>
        <w:t>, L., Ricard, L. and Berthiaume, B., 2017. </w:t>
      </w:r>
      <w:r w:rsidRPr="00124A49">
        <w:rPr>
          <w:color w:val="000000"/>
          <w:sz w:val="20"/>
          <w:szCs w:val="20"/>
        </w:rPr>
        <w:t>Impact of customer experience on loyalty: a multichannel examination</w:t>
      </w:r>
      <w:r w:rsidRPr="00124A49">
        <w:rPr>
          <w:color w:val="000000"/>
          <w:sz w:val="20"/>
          <w:szCs w:val="20"/>
          <w:shd w:val="clear" w:color="auto" w:fill="FFFFFF"/>
        </w:rPr>
        <w:t>. [online] Web-s-ebscohost-com.ezproxy.uwtsd.ac.uk. Available at: &lt;https://web-s-ebscohost-com.ezproxy.uwtsd.ac.uk/ehost/pdfviewer/pdfviewer?vid=0&amp;sid=b815ec2e-5651-43ca-885c-935ea9acb099%40redis&gt; [Accessed 21 March 2022].</w:t>
      </w:r>
    </w:p>
    <w:p w14:paraId="2A9FD1C0" w14:textId="25F526F6" w:rsidR="004607CF" w:rsidRPr="00124A49" w:rsidRDefault="004607CF" w:rsidP="00EF7F30">
      <w:pPr>
        <w:rPr>
          <w:sz w:val="28"/>
          <w:szCs w:val="28"/>
        </w:rPr>
      </w:pPr>
    </w:p>
    <w:p w14:paraId="4BF04F70" w14:textId="77777777" w:rsidR="00320901" w:rsidRPr="00124A49" w:rsidRDefault="00320901" w:rsidP="00320901">
      <w:proofErr w:type="spellStart"/>
      <w:r w:rsidRPr="00124A49">
        <w:rPr>
          <w:color w:val="000000"/>
          <w:sz w:val="20"/>
          <w:szCs w:val="20"/>
          <w:shd w:val="clear" w:color="auto" w:fill="FFFFFF"/>
        </w:rPr>
        <w:t>Hougaz</w:t>
      </w:r>
      <w:proofErr w:type="spellEnd"/>
      <w:r w:rsidRPr="00124A49">
        <w:rPr>
          <w:color w:val="000000"/>
          <w:sz w:val="20"/>
          <w:szCs w:val="20"/>
          <w:shd w:val="clear" w:color="auto" w:fill="FFFFFF"/>
        </w:rPr>
        <w:t>, M., 2021.</w:t>
      </w:r>
      <w:r w:rsidRPr="00124A49">
        <w:rPr>
          <w:rStyle w:val="apple-converted-space"/>
          <w:color w:val="000000"/>
          <w:sz w:val="20"/>
          <w:szCs w:val="20"/>
          <w:shd w:val="clear" w:color="auto" w:fill="FFFFFF"/>
        </w:rPr>
        <w:t> </w:t>
      </w:r>
      <w:r w:rsidRPr="00124A49">
        <w:rPr>
          <w:color w:val="000000"/>
          <w:sz w:val="20"/>
          <w:szCs w:val="20"/>
        </w:rPr>
        <w:t xml:space="preserve">How Does an Online Reputation Management Tool </w:t>
      </w:r>
      <w:proofErr w:type="gramStart"/>
      <w:r w:rsidRPr="00124A49">
        <w:rPr>
          <w:color w:val="000000"/>
          <w:sz w:val="20"/>
          <w:szCs w:val="20"/>
        </w:rPr>
        <w:t>Work?</w:t>
      </w:r>
      <w:r w:rsidRPr="00124A49">
        <w:rPr>
          <w:color w:val="000000"/>
          <w:sz w:val="20"/>
          <w:szCs w:val="20"/>
          <w:shd w:val="clear" w:color="auto" w:fill="FFFFFF"/>
        </w:rPr>
        <w:t>.</w:t>
      </w:r>
      <w:proofErr w:type="gramEnd"/>
      <w:r w:rsidRPr="00124A49">
        <w:rPr>
          <w:color w:val="000000"/>
          <w:sz w:val="20"/>
          <w:szCs w:val="20"/>
          <w:shd w:val="clear" w:color="auto" w:fill="FFFFFF"/>
        </w:rPr>
        <w:t xml:space="preserve"> [online] </w:t>
      </w:r>
      <w:proofErr w:type="spellStart"/>
      <w:r w:rsidRPr="00124A49">
        <w:rPr>
          <w:color w:val="000000"/>
          <w:sz w:val="20"/>
          <w:szCs w:val="20"/>
          <w:shd w:val="clear" w:color="auto" w:fill="FFFFFF"/>
        </w:rPr>
        <w:t>ReviewPro</w:t>
      </w:r>
      <w:proofErr w:type="spellEnd"/>
      <w:r w:rsidRPr="00124A49">
        <w:rPr>
          <w:color w:val="000000"/>
          <w:sz w:val="20"/>
          <w:szCs w:val="20"/>
          <w:shd w:val="clear" w:color="auto" w:fill="FFFFFF"/>
        </w:rPr>
        <w:t>. Available at: &lt;https://www.reviewpro.com/guest-experience-faq/article/what-is-online-reputation-management-for-hotels/&gt; [Accessed 21 March 2022].</w:t>
      </w:r>
    </w:p>
    <w:p w14:paraId="48E47805" w14:textId="77777777" w:rsidR="00320901" w:rsidRPr="00124A49" w:rsidRDefault="00320901" w:rsidP="00EF7F30">
      <w:pPr>
        <w:rPr>
          <w:sz w:val="28"/>
          <w:szCs w:val="28"/>
        </w:rPr>
      </w:pPr>
    </w:p>
    <w:p w14:paraId="5606659A" w14:textId="392A6635" w:rsidR="00EF7F30" w:rsidRPr="00124A49" w:rsidRDefault="00EF7F30" w:rsidP="00EF7F30">
      <w:pPr>
        <w:rPr>
          <w:color w:val="000000"/>
          <w:sz w:val="20"/>
          <w:szCs w:val="20"/>
          <w:shd w:val="clear" w:color="auto" w:fill="FFFFFF"/>
        </w:rPr>
      </w:pPr>
      <w:proofErr w:type="spellStart"/>
      <w:r w:rsidRPr="00124A49">
        <w:rPr>
          <w:color w:val="000000"/>
          <w:sz w:val="20"/>
          <w:szCs w:val="20"/>
          <w:shd w:val="clear" w:color="auto" w:fill="FFFFFF"/>
        </w:rPr>
        <w:t>Michelli</w:t>
      </w:r>
      <w:proofErr w:type="spellEnd"/>
      <w:r w:rsidRPr="00124A49">
        <w:rPr>
          <w:color w:val="000000"/>
          <w:sz w:val="20"/>
          <w:szCs w:val="20"/>
          <w:shd w:val="clear" w:color="auto" w:fill="FFFFFF"/>
        </w:rPr>
        <w:t>, J., 2008.</w:t>
      </w:r>
      <w:r w:rsidRPr="00124A49">
        <w:rPr>
          <w:rStyle w:val="apple-converted-space"/>
          <w:color w:val="000000"/>
          <w:sz w:val="20"/>
          <w:szCs w:val="20"/>
          <w:shd w:val="clear" w:color="auto" w:fill="FFFFFF"/>
        </w:rPr>
        <w:t> </w:t>
      </w:r>
      <w:r w:rsidR="00C002F6" w:rsidRPr="00124A49">
        <w:rPr>
          <w:color w:val="000000"/>
          <w:sz w:val="20"/>
          <w:szCs w:val="20"/>
        </w:rPr>
        <w:t>The New Gold Standard</w:t>
      </w:r>
      <w:r w:rsidRPr="00124A49">
        <w:rPr>
          <w:color w:val="000000"/>
          <w:sz w:val="20"/>
          <w:szCs w:val="20"/>
          <w:shd w:val="clear" w:color="auto" w:fill="FFFFFF"/>
        </w:rPr>
        <w:t>. [online] Ebookcentral.proquest.com. Available at: &lt;https://ebookcentral.proquest.com/lib/trinity/reader.action?docID=6255316&amp;query=Guest+experience&gt; [Accessed 21 March 2022].</w:t>
      </w:r>
    </w:p>
    <w:p w14:paraId="4E02EAD6" w14:textId="29AD7A0A" w:rsidR="0023276D" w:rsidRPr="00124A49" w:rsidRDefault="0023276D" w:rsidP="00EF7F30"/>
    <w:p w14:paraId="49525F26" w14:textId="77777777" w:rsidR="0017763A" w:rsidRPr="00124A49" w:rsidRDefault="0017763A" w:rsidP="0017763A">
      <w:r w:rsidRPr="00124A49">
        <w:rPr>
          <w:color w:val="000000"/>
          <w:sz w:val="20"/>
          <w:szCs w:val="20"/>
          <w:shd w:val="clear" w:color="auto" w:fill="FFFFFF"/>
        </w:rPr>
        <w:t>Reichheld, A. and Jennings, S., 2022.</w:t>
      </w:r>
      <w:r w:rsidRPr="00124A49">
        <w:rPr>
          <w:rStyle w:val="apple-converted-space"/>
          <w:color w:val="000000"/>
          <w:sz w:val="20"/>
          <w:szCs w:val="20"/>
          <w:shd w:val="clear" w:color="auto" w:fill="FFFFFF"/>
        </w:rPr>
        <w:t> </w:t>
      </w:r>
      <w:r w:rsidRPr="00124A49">
        <w:rPr>
          <w:color w:val="000000"/>
          <w:sz w:val="20"/>
          <w:szCs w:val="20"/>
        </w:rPr>
        <w:t>Hotel Guest Experience Measurement and Strategy | Deloitte US</w:t>
      </w:r>
      <w:r w:rsidRPr="00124A49">
        <w:rPr>
          <w:color w:val="000000"/>
          <w:sz w:val="20"/>
          <w:szCs w:val="20"/>
          <w:shd w:val="clear" w:color="auto" w:fill="FFFFFF"/>
        </w:rPr>
        <w:t>. [online] Deloitte United States. Available at: &lt;https://www2.deloitte.com/us/en/pages/consumer-business/articles/hotel-guest-experience-strategy.html&gt; [Accessed 21 March 2022].</w:t>
      </w:r>
    </w:p>
    <w:p w14:paraId="7F2F9058" w14:textId="77777777" w:rsidR="0017763A" w:rsidRPr="00124A49" w:rsidRDefault="0017763A" w:rsidP="00EF7F30"/>
    <w:p w14:paraId="5DFEFB8E" w14:textId="77777777" w:rsidR="00297C9B" w:rsidRPr="00124A49" w:rsidRDefault="00297C9B" w:rsidP="00297C9B">
      <w:r w:rsidRPr="00124A49">
        <w:rPr>
          <w:color w:val="000000"/>
          <w:sz w:val="20"/>
          <w:szCs w:val="20"/>
          <w:shd w:val="clear" w:color="auto" w:fill="FFFFFF"/>
        </w:rPr>
        <w:t>Sling. 2022.</w:t>
      </w:r>
      <w:r w:rsidRPr="00124A49">
        <w:rPr>
          <w:rStyle w:val="apple-converted-space"/>
          <w:color w:val="000000"/>
          <w:sz w:val="20"/>
          <w:szCs w:val="20"/>
          <w:shd w:val="clear" w:color="auto" w:fill="FFFFFF"/>
        </w:rPr>
        <w:t> </w:t>
      </w:r>
      <w:r w:rsidRPr="00124A49">
        <w:rPr>
          <w:color w:val="000000"/>
          <w:sz w:val="20"/>
          <w:szCs w:val="20"/>
        </w:rPr>
        <w:t xml:space="preserve">The 20 Most Important Customer Service Skills You Need </w:t>
      </w:r>
      <w:proofErr w:type="gramStart"/>
      <w:r w:rsidRPr="00124A49">
        <w:rPr>
          <w:color w:val="000000"/>
          <w:sz w:val="20"/>
          <w:szCs w:val="20"/>
        </w:rPr>
        <w:t>To</w:t>
      </w:r>
      <w:proofErr w:type="gramEnd"/>
      <w:r w:rsidRPr="00124A49">
        <w:rPr>
          <w:color w:val="000000"/>
          <w:sz w:val="20"/>
          <w:szCs w:val="20"/>
        </w:rPr>
        <w:t xml:space="preserve"> Have - Sling</w:t>
      </w:r>
      <w:r w:rsidRPr="00124A49">
        <w:rPr>
          <w:color w:val="000000"/>
          <w:sz w:val="20"/>
          <w:szCs w:val="20"/>
          <w:shd w:val="clear" w:color="auto" w:fill="FFFFFF"/>
        </w:rPr>
        <w:t>. [online] Available at: &lt;https://getsling.com/blog/customer-service-skills/&gt; [Accessed 21 March 2022].</w:t>
      </w:r>
    </w:p>
    <w:p w14:paraId="2CBCF00F" w14:textId="77777777" w:rsidR="00297C9B" w:rsidRPr="00124A49" w:rsidRDefault="00297C9B" w:rsidP="00EF7F30"/>
    <w:p w14:paraId="590C7D69" w14:textId="662C04BF" w:rsidR="0023276D" w:rsidRPr="00124A49" w:rsidRDefault="0023276D" w:rsidP="0023276D">
      <w:pPr>
        <w:rPr>
          <w:color w:val="000000"/>
          <w:sz w:val="20"/>
          <w:szCs w:val="20"/>
          <w:shd w:val="clear" w:color="auto" w:fill="FFFFFF"/>
        </w:rPr>
      </w:pPr>
      <w:r w:rsidRPr="00124A49">
        <w:rPr>
          <w:color w:val="000000"/>
          <w:sz w:val="20"/>
          <w:szCs w:val="20"/>
          <w:shd w:val="clear" w:color="auto" w:fill="FFFFFF"/>
        </w:rPr>
        <w:t>Toor, M., 2021.</w:t>
      </w:r>
      <w:r w:rsidRPr="00124A49">
        <w:rPr>
          <w:rStyle w:val="apple-converted-space"/>
          <w:color w:val="000000"/>
          <w:sz w:val="20"/>
          <w:szCs w:val="20"/>
          <w:shd w:val="clear" w:color="auto" w:fill="FFFFFF"/>
        </w:rPr>
        <w:t> </w:t>
      </w:r>
      <w:r w:rsidRPr="00124A49">
        <w:rPr>
          <w:color w:val="000000"/>
          <w:sz w:val="20"/>
          <w:szCs w:val="20"/>
        </w:rPr>
        <w:t>Guest experience: Trends, tips &amp; Best practices for 2021</w:t>
      </w:r>
      <w:r w:rsidRPr="00124A49">
        <w:rPr>
          <w:color w:val="000000"/>
          <w:sz w:val="20"/>
          <w:szCs w:val="20"/>
          <w:shd w:val="clear" w:color="auto" w:fill="FFFFFF"/>
        </w:rPr>
        <w:t>. [online] Qualtrics. Available at: &lt;https://www.qualtrics.com/blog/guest-experience/&gt; [Accessed 16 March 2022].</w:t>
      </w:r>
    </w:p>
    <w:p w14:paraId="41BF08BA" w14:textId="77777777" w:rsidR="003C0432" w:rsidRPr="00124A49" w:rsidRDefault="003C0432" w:rsidP="0023276D"/>
    <w:p w14:paraId="1CC25462" w14:textId="2C70C59A" w:rsidR="003C0432" w:rsidRPr="00124A49" w:rsidRDefault="003C0432" w:rsidP="003C0432">
      <w:pPr>
        <w:rPr>
          <w:color w:val="000000"/>
          <w:sz w:val="20"/>
          <w:szCs w:val="20"/>
          <w:shd w:val="clear" w:color="auto" w:fill="FFFFFF"/>
        </w:rPr>
      </w:pPr>
      <w:r w:rsidRPr="00124A49">
        <w:rPr>
          <w:color w:val="000000"/>
          <w:sz w:val="20"/>
          <w:szCs w:val="20"/>
          <w:shd w:val="clear" w:color="auto" w:fill="FFFFFF"/>
        </w:rPr>
        <w:t>Weisskopf, D. and Masset, D., 2022.</w:t>
      </w:r>
      <w:r w:rsidRPr="00124A49">
        <w:rPr>
          <w:rStyle w:val="apple-converted-space"/>
          <w:color w:val="000000"/>
          <w:sz w:val="20"/>
          <w:szCs w:val="20"/>
          <w:shd w:val="clear" w:color="auto" w:fill="FFFFFF"/>
        </w:rPr>
        <w:t> </w:t>
      </w:r>
      <w:r w:rsidRPr="00124A49">
        <w:rPr>
          <w:color w:val="000000"/>
          <w:sz w:val="20"/>
          <w:szCs w:val="20"/>
        </w:rPr>
        <w:t>2022 Top Hospitality Industry Trends</w:t>
      </w:r>
      <w:r w:rsidRPr="00124A49">
        <w:rPr>
          <w:color w:val="000000"/>
          <w:sz w:val="20"/>
          <w:szCs w:val="20"/>
          <w:shd w:val="clear" w:color="auto" w:fill="FFFFFF"/>
        </w:rPr>
        <w:t>. [online] Hospitalityinsights.ehl.edu. Available at: &lt;https://hospitalityinsights.ehl.edu/hospitality-industry-trends&gt; [Accessed 10 March 2022].</w:t>
      </w:r>
    </w:p>
    <w:p w14:paraId="7D59666E" w14:textId="77777777" w:rsidR="009B1F34" w:rsidRPr="00124A49" w:rsidRDefault="009B1F34" w:rsidP="003C0432"/>
    <w:p w14:paraId="2B27AEFC" w14:textId="77777777" w:rsidR="009B1F34" w:rsidRPr="00124A49" w:rsidRDefault="009B1F34" w:rsidP="009B1F34">
      <w:r w:rsidRPr="00124A49">
        <w:rPr>
          <w:color w:val="000000"/>
          <w:sz w:val="20"/>
          <w:szCs w:val="20"/>
          <w:shd w:val="clear" w:color="auto" w:fill="FFFFFF"/>
        </w:rPr>
        <w:t>Zajac, J., 2020.</w:t>
      </w:r>
      <w:r w:rsidRPr="00124A49">
        <w:rPr>
          <w:rStyle w:val="apple-converted-space"/>
          <w:color w:val="000000"/>
          <w:sz w:val="20"/>
          <w:szCs w:val="20"/>
          <w:shd w:val="clear" w:color="auto" w:fill="FFFFFF"/>
        </w:rPr>
        <w:t> </w:t>
      </w:r>
      <w:r w:rsidRPr="00124A49">
        <w:rPr>
          <w:color w:val="000000"/>
          <w:sz w:val="20"/>
          <w:szCs w:val="20"/>
        </w:rPr>
        <w:t xml:space="preserve">2022 Hotel Trends That Are Here </w:t>
      </w:r>
      <w:proofErr w:type="gramStart"/>
      <w:r w:rsidRPr="00124A49">
        <w:rPr>
          <w:color w:val="000000"/>
          <w:sz w:val="20"/>
          <w:szCs w:val="20"/>
        </w:rPr>
        <w:t>To</w:t>
      </w:r>
      <w:proofErr w:type="gramEnd"/>
      <w:r w:rsidRPr="00124A49">
        <w:rPr>
          <w:color w:val="000000"/>
          <w:sz w:val="20"/>
          <w:szCs w:val="20"/>
        </w:rPr>
        <w:t xml:space="preserve"> Stay Right Now</w:t>
      </w:r>
      <w:r w:rsidRPr="00124A49">
        <w:rPr>
          <w:color w:val="000000"/>
          <w:sz w:val="20"/>
          <w:szCs w:val="20"/>
          <w:shd w:val="clear" w:color="auto" w:fill="FFFFFF"/>
        </w:rPr>
        <w:t>. [online] Five Star Content. Available at: &lt;https://fivestarcontent.co/blog/hotel-trends-to-watch&gt; [Accessed 13 March 2022].</w:t>
      </w:r>
    </w:p>
    <w:p w14:paraId="0B37D939" w14:textId="77777777" w:rsidR="00EF7F30" w:rsidRDefault="00EF7F30" w:rsidP="00FF4748">
      <w:pPr>
        <w:spacing w:before="100" w:beforeAutospacing="1" w:after="100" w:afterAutospacing="1" w:line="360" w:lineRule="auto"/>
        <w:rPr>
          <w:sz w:val="28"/>
          <w:szCs w:val="28"/>
        </w:rPr>
      </w:pPr>
    </w:p>
    <w:p w14:paraId="2D0E484B" w14:textId="77777777" w:rsidR="009A3C71" w:rsidRPr="009A3C71" w:rsidRDefault="009A3C71" w:rsidP="00FF4748">
      <w:pPr>
        <w:spacing w:before="100" w:beforeAutospacing="1" w:after="100" w:afterAutospacing="1" w:line="360" w:lineRule="auto"/>
        <w:rPr>
          <w:sz w:val="28"/>
          <w:szCs w:val="28"/>
        </w:rPr>
      </w:pPr>
    </w:p>
    <w:p w14:paraId="6541C610" w14:textId="77777777" w:rsidR="00124A49" w:rsidRDefault="00124A49" w:rsidP="00FF4748">
      <w:pPr>
        <w:spacing w:before="100" w:beforeAutospacing="1" w:after="100" w:afterAutospacing="1" w:line="360" w:lineRule="auto"/>
        <w:rPr>
          <w:b/>
          <w:bCs/>
          <w:sz w:val="28"/>
          <w:szCs w:val="28"/>
        </w:rPr>
      </w:pPr>
    </w:p>
    <w:p w14:paraId="008F56C5" w14:textId="77777777" w:rsidR="00124A49" w:rsidRDefault="00124A49" w:rsidP="00FF4748">
      <w:pPr>
        <w:spacing w:before="100" w:beforeAutospacing="1" w:after="100" w:afterAutospacing="1" w:line="360" w:lineRule="auto"/>
        <w:rPr>
          <w:b/>
          <w:bCs/>
          <w:sz w:val="28"/>
          <w:szCs w:val="28"/>
        </w:rPr>
      </w:pPr>
    </w:p>
    <w:p w14:paraId="2912079F" w14:textId="77777777" w:rsidR="00124A49" w:rsidRDefault="00124A49" w:rsidP="00FF4748">
      <w:pPr>
        <w:spacing w:before="100" w:beforeAutospacing="1" w:after="100" w:afterAutospacing="1" w:line="360" w:lineRule="auto"/>
        <w:rPr>
          <w:b/>
          <w:bCs/>
          <w:sz w:val="28"/>
          <w:szCs w:val="28"/>
        </w:rPr>
      </w:pPr>
    </w:p>
    <w:p w14:paraId="2EAFA21E" w14:textId="77777777" w:rsidR="00124A49" w:rsidRDefault="00124A49" w:rsidP="00FF4748">
      <w:pPr>
        <w:spacing w:before="100" w:beforeAutospacing="1" w:after="100" w:afterAutospacing="1" w:line="360" w:lineRule="auto"/>
        <w:rPr>
          <w:b/>
          <w:bCs/>
          <w:sz w:val="28"/>
          <w:szCs w:val="28"/>
        </w:rPr>
      </w:pPr>
    </w:p>
    <w:p w14:paraId="313BFE78" w14:textId="77777777" w:rsidR="00124A49" w:rsidRDefault="00124A49" w:rsidP="00FF4748">
      <w:pPr>
        <w:spacing w:before="100" w:beforeAutospacing="1" w:after="100" w:afterAutospacing="1" w:line="360" w:lineRule="auto"/>
        <w:rPr>
          <w:b/>
          <w:bCs/>
          <w:sz w:val="28"/>
          <w:szCs w:val="28"/>
        </w:rPr>
      </w:pPr>
    </w:p>
    <w:p w14:paraId="1C8D57F2" w14:textId="77777777" w:rsidR="00124A49" w:rsidRDefault="00124A49" w:rsidP="00FF4748">
      <w:pPr>
        <w:spacing w:before="100" w:beforeAutospacing="1" w:after="100" w:afterAutospacing="1" w:line="360" w:lineRule="auto"/>
        <w:rPr>
          <w:b/>
          <w:bCs/>
          <w:sz w:val="28"/>
          <w:szCs w:val="28"/>
        </w:rPr>
      </w:pPr>
    </w:p>
    <w:p w14:paraId="64262565" w14:textId="01EB1BD9" w:rsidR="002E63A2" w:rsidRPr="0038180E" w:rsidRDefault="000204D4" w:rsidP="0038180E">
      <w:pPr>
        <w:pStyle w:val="Heading1"/>
        <w:spacing w:line="360" w:lineRule="auto"/>
        <w:rPr>
          <w:rFonts w:ascii="Times New Roman" w:hAnsi="Times New Roman" w:cs="Times New Roman"/>
          <w:b/>
          <w:bCs/>
          <w:color w:val="000000" w:themeColor="text1"/>
          <w:sz w:val="28"/>
          <w:szCs w:val="28"/>
        </w:rPr>
      </w:pPr>
      <w:bookmarkStart w:id="21" w:name="_Toc99123513"/>
      <w:r w:rsidRPr="0038180E">
        <w:rPr>
          <w:rFonts w:ascii="Times New Roman" w:hAnsi="Times New Roman" w:cs="Times New Roman"/>
          <w:b/>
          <w:bCs/>
          <w:color w:val="000000" w:themeColor="text1"/>
          <w:sz w:val="28"/>
          <w:szCs w:val="28"/>
        </w:rPr>
        <w:lastRenderedPageBreak/>
        <w:t>Essay</w:t>
      </w:r>
      <w:r w:rsidR="009A3C71" w:rsidRPr="0038180E">
        <w:rPr>
          <w:rFonts w:ascii="Times New Roman" w:hAnsi="Times New Roman" w:cs="Times New Roman"/>
          <w:b/>
          <w:bCs/>
          <w:color w:val="000000" w:themeColor="text1"/>
          <w:sz w:val="28"/>
          <w:szCs w:val="28"/>
        </w:rPr>
        <w:t xml:space="preserve"> - </w:t>
      </w:r>
      <w:r w:rsidR="00773F14" w:rsidRPr="0038180E">
        <w:rPr>
          <w:rFonts w:ascii="Times New Roman" w:hAnsi="Times New Roman" w:cs="Times New Roman"/>
          <w:b/>
          <w:bCs/>
          <w:color w:val="000000" w:themeColor="text1"/>
          <w:sz w:val="28"/>
          <w:szCs w:val="28"/>
        </w:rPr>
        <w:t>What it is, why is important and how to create</w:t>
      </w:r>
      <w:r w:rsidR="006B7ABE" w:rsidRPr="0038180E">
        <w:rPr>
          <w:rFonts w:ascii="Times New Roman" w:hAnsi="Times New Roman" w:cs="Times New Roman"/>
          <w:b/>
          <w:bCs/>
          <w:color w:val="000000" w:themeColor="text1"/>
          <w:sz w:val="28"/>
          <w:szCs w:val="28"/>
        </w:rPr>
        <w:t xml:space="preserve"> a</w:t>
      </w:r>
      <w:r w:rsidR="00773F14" w:rsidRPr="0038180E">
        <w:rPr>
          <w:rFonts w:ascii="Times New Roman" w:hAnsi="Times New Roman" w:cs="Times New Roman"/>
          <w:b/>
          <w:bCs/>
          <w:color w:val="000000" w:themeColor="text1"/>
          <w:sz w:val="28"/>
          <w:szCs w:val="28"/>
        </w:rPr>
        <w:t xml:space="preserve"> </w:t>
      </w:r>
      <w:r w:rsidR="002E63A2" w:rsidRPr="0038180E">
        <w:rPr>
          <w:rFonts w:ascii="Times New Roman" w:hAnsi="Times New Roman" w:cs="Times New Roman"/>
          <w:b/>
          <w:bCs/>
          <w:color w:val="000000" w:themeColor="text1"/>
          <w:sz w:val="28"/>
          <w:szCs w:val="28"/>
        </w:rPr>
        <w:t>Brand image</w:t>
      </w:r>
      <w:r w:rsidR="00124A49" w:rsidRPr="0038180E">
        <w:rPr>
          <w:rFonts w:ascii="Times New Roman" w:hAnsi="Times New Roman" w:cs="Times New Roman"/>
          <w:b/>
          <w:bCs/>
          <w:color w:val="000000" w:themeColor="text1"/>
          <w:sz w:val="28"/>
          <w:szCs w:val="28"/>
        </w:rPr>
        <w:t>?</w:t>
      </w:r>
      <w:bookmarkEnd w:id="21"/>
    </w:p>
    <w:p w14:paraId="7D8CD9D7" w14:textId="78A5CE8A" w:rsidR="00773F14" w:rsidRPr="00D64CE4" w:rsidRDefault="00516019" w:rsidP="004F1009">
      <w:pPr>
        <w:spacing w:line="360" w:lineRule="auto"/>
        <w:rPr>
          <w:color w:val="000000" w:themeColor="text1"/>
          <w:shd w:val="clear" w:color="auto" w:fill="FFFFFF"/>
        </w:rPr>
      </w:pPr>
      <w:r w:rsidRPr="00D64CE4">
        <w:rPr>
          <w:color w:val="000000" w:themeColor="text1"/>
        </w:rPr>
        <w:t>“</w:t>
      </w:r>
      <w:r w:rsidR="000204D4" w:rsidRPr="00D64CE4">
        <w:rPr>
          <w:color w:val="000000" w:themeColor="text1"/>
        </w:rPr>
        <w:t xml:space="preserve">Everything from </w:t>
      </w:r>
      <w:r w:rsidRPr="00D64CE4">
        <w:rPr>
          <w:color w:val="000000" w:themeColor="text1"/>
        </w:rPr>
        <w:t>your</w:t>
      </w:r>
      <w:r w:rsidR="000204D4" w:rsidRPr="00D64CE4">
        <w:rPr>
          <w:color w:val="000000" w:themeColor="text1"/>
        </w:rPr>
        <w:t xml:space="preserve"> hotel's personality and beliefs to your guests' views, conceptions, and experience is part of the brand. It expresses who you are, what you believe in, and how you want your audience to see you.</w:t>
      </w:r>
      <w:r w:rsidRPr="00D64CE4">
        <w:rPr>
          <w:color w:val="000000" w:themeColor="text1"/>
        </w:rPr>
        <w:t>”</w:t>
      </w:r>
      <w:r w:rsidR="000204D4" w:rsidRPr="00D64CE4">
        <w:rPr>
          <w:color w:val="000000" w:themeColor="text1"/>
        </w:rPr>
        <w:t xml:space="preserve"> </w:t>
      </w:r>
      <w:r w:rsidR="00773F14" w:rsidRPr="00D64CE4">
        <w:rPr>
          <w:color w:val="000000" w:themeColor="text1"/>
          <w:shd w:val="clear" w:color="auto" w:fill="FFFFFF"/>
        </w:rPr>
        <w:t>(Hannan, n.d.)</w:t>
      </w:r>
    </w:p>
    <w:p w14:paraId="546E0485" w14:textId="08995E21" w:rsidR="00773F14" w:rsidRPr="0038180E" w:rsidRDefault="00773F14" w:rsidP="0038180E">
      <w:pPr>
        <w:pStyle w:val="Heading2"/>
        <w:spacing w:line="360" w:lineRule="auto"/>
        <w:rPr>
          <w:rFonts w:ascii="Times New Roman" w:hAnsi="Times New Roman" w:cs="Times New Roman"/>
          <w:b/>
          <w:bCs/>
          <w:color w:val="000000" w:themeColor="text1"/>
          <w:sz w:val="24"/>
          <w:szCs w:val="24"/>
          <w:shd w:val="clear" w:color="auto" w:fill="FFFFFF"/>
        </w:rPr>
      </w:pPr>
      <w:bookmarkStart w:id="22" w:name="_Toc99123514"/>
      <w:r w:rsidRPr="0038180E">
        <w:rPr>
          <w:rFonts w:ascii="Times New Roman" w:hAnsi="Times New Roman" w:cs="Times New Roman"/>
          <w:b/>
          <w:bCs/>
          <w:color w:val="000000" w:themeColor="text1"/>
          <w:sz w:val="24"/>
          <w:szCs w:val="24"/>
          <w:shd w:val="clear" w:color="auto" w:fill="FFFFFF"/>
        </w:rPr>
        <w:t>How to create a brand</w:t>
      </w:r>
      <w:bookmarkEnd w:id="22"/>
      <w:r w:rsidR="00C60F04">
        <w:rPr>
          <w:rFonts w:ascii="Times New Roman" w:hAnsi="Times New Roman" w:cs="Times New Roman"/>
          <w:b/>
          <w:bCs/>
          <w:color w:val="000000" w:themeColor="text1"/>
          <w:sz w:val="24"/>
          <w:szCs w:val="24"/>
          <w:shd w:val="clear" w:color="auto" w:fill="FFFFFF"/>
        </w:rPr>
        <w:t>?</w:t>
      </w:r>
    </w:p>
    <w:p w14:paraId="702CCBD2" w14:textId="77777777" w:rsidR="00E84904" w:rsidRPr="00D64CE4" w:rsidRDefault="001B26E6" w:rsidP="004F1009">
      <w:pPr>
        <w:spacing w:line="360" w:lineRule="auto"/>
        <w:rPr>
          <w:color w:val="000000" w:themeColor="text1"/>
        </w:rPr>
      </w:pPr>
      <w:r w:rsidRPr="00D64CE4">
        <w:rPr>
          <w:color w:val="000000" w:themeColor="text1"/>
          <w:shd w:val="clear" w:color="auto" w:fill="FFFFFF"/>
        </w:rPr>
        <w:t xml:space="preserve">Companies' brands are their lifeblood. They improve market share, customer loyalty, channel power, the opportunity for larger profit margins, and protect against competition threats. "Brands" are increasingly referring to "global brands" in a world marked by rapid globalisation. </w:t>
      </w:r>
      <w:r w:rsidR="00E84904" w:rsidRPr="00D64CE4">
        <w:rPr>
          <w:color w:val="000000" w:themeColor="text1"/>
          <w:shd w:val="clear" w:color="auto" w:fill="FFFFFF"/>
        </w:rPr>
        <w:t>(Steenkamp, 2014)</w:t>
      </w:r>
    </w:p>
    <w:p w14:paraId="491CCECC" w14:textId="77777777" w:rsidR="00CF478D" w:rsidRPr="00D64CE4" w:rsidRDefault="005D1620" w:rsidP="004F1009">
      <w:pPr>
        <w:spacing w:line="360" w:lineRule="auto"/>
        <w:rPr>
          <w:color w:val="000000" w:themeColor="text1"/>
        </w:rPr>
      </w:pPr>
      <w:r w:rsidRPr="00D64CE4">
        <w:rPr>
          <w:color w:val="000000" w:themeColor="text1"/>
          <w:shd w:val="clear" w:color="auto" w:fill="FFFFFF"/>
        </w:rPr>
        <w:t>Understanding the organization's mission is critical to developing an effective brand strategy. The focus of the study should be on the value that the company wishes to provide to its consumers.</w:t>
      </w:r>
      <w:r w:rsidR="00CF478D" w:rsidRPr="00D64CE4">
        <w:rPr>
          <w:color w:val="000000" w:themeColor="text1"/>
          <w:shd w:val="clear" w:color="auto" w:fill="FFFFFF"/>
        </w:rPr>
        <w:t xml:space="preserve"> (Brand Strategy, 2021)</w:t>
      </w:r>
    </w:p>
    <w:p w14:paraId="5D0EAA3B" w14:textId="6F576600" w:rsidR="006B7ABE" w:rsidRPr="0038180E" w:rsidRDefault="006B7ABE" w:rsidP="0038180E">
      <w:pPr>
        <w:pStyle w:val="Heading2"/>
        <w:spacing w:line="360" w:lineRule="auto"/>
        <w:rPr>
          <w:rFonts w:ascii="Times New Roman" w:hAnsi="Times New Roman" w:cs="Times New Roman"/>
          <w:b/>
          <w:bCs/>
          <w:color w:val="000000" w:themeColor="text1"/>
          <w:sz w:val="24"/>
          <w:szCs w:val="24"/>
          <w:shd w:val="clear" w:color="auto" w:fill="FFFFFF"/>
        </w:rPr>
      </w:pPr>
      <w:bookmarkStart w:id="23" w:name="_Toc99123515"/>
      <w:r w:rsidRPr="0038180E">
        <w:rPr>
          <w:rFonts w:ascii="Times New Roman" w:hAnsi="Times New Roman" w:cs="Times New Roman"/>
          <w:b/>
          <w:bCs/>
          <w:color w:val="000000" w:themeColor="text1"/>
          <w:sz w:val="24"/>
          <w:szCs w:val="24"/>
          <w:shd w:val="clear" w:color="auto" w:fill="FFFFFF"/>
        </w:rPr>
        <w:t>The power of emotions</w:t>
      </w:r>
      <w:bookmarkEnd w:id="23"/>
    </w:p>
    <w:p w14:paraId="20FE3499" w14:textId="77777777" w:rsidR="00CF478D" w:rsidRPr="00D64CE4" w:rsidRDefault="005D1620" w:rsidP="00CF478D">
      <w:pPr>
        <w:spacing w:line="360" w:lineRule="auto"/>
        <w:rPr>
          <w:color w:val="000000" w:themeColor="text1"/>
        </w:rPr>
      </w:pPr>
      <w:r w:rsidRPr="00D64CE4">
        <w:rPr>
          <w:color w:val="000000" w:themeColor="text1"/>
          <w:shd w:val="clear" w:color="auto" w:fill="FFFFFF"/>
        </w:rPr>
        <w:t>People have an intrinsic desire to form bonds with one another. A company may tap into its target market's emotions by finding a means to connect with them on a deeper level.</w:t>
      </w:r>
      <w:r w:rsidR="00CF478D" w:rsidRPr="00D64CE4">
        <w:rPr>
          <w:color w:val="000000" w:themeColor="text1"/>
        </w:rPr>
        <w:t xml:space="preserve"> </w:t>
      </w:r>
      <w:r w:rsidR="00CF478D" w:rsidRPr="00D64CE4">
        <w:rPr>
          <w:color w:val="000000" w:themeColor="text1"/>
          <w:shd w:val="clear" w:color="auto" w:fill="FFFFFF"/>
        </w:rPr>
        <w:t>Incorporate branding into the culture of the organisation by including employees in a range of teambuilding activities that create loyalty. (Taylor, 2021)</w:t>
      </w:r>
    </w:p>
    <w:p w14:paraId="598EDD28" w14:textId="1CB0EFA3" w:rsidR="00643183" w:rsidRPr="00D64CE4" w:rsidRDefault="00643183" w:rsidP="009836C1">
      <w:pPr>
        <w:spacing w:line="360" w:lineRule="auto"/>
        <w:rPr>
          <w:color w:val="000000" w:themeColor="text1"/>
          <w:shd w:val="clear" w:color="auto" w:fill="FFFFFF"/>
        </w:rPr>
      </w:pPr>
      <w:r w:rsidRPr="00D64CE4">
        <w:rPr>
          <w:color w:val="000000" w:themeColor="text1"/>
          <w:shd w:val="clear" w:color="auto" w:fill="FFFFFF"/>
        </w:rPr>
        <w:t>Staff awareness in branding process</w:t>
      </w:r>
    </w:p>
    <w:p w14:paraId="06F10EA8" w14:textId="3C35085E" w:rsidR="005D1620" w:rsidRPr="00D64CE4" w:rsidRDefault="00643183" w:rsidP="009836C1">
      <w:pPr>
        <w:spacing w:line="360" w:lineRule="auto"/>
        <w:rPr>
          <w:color w:val="000000" w:themeColor="text1"/>
          <w:shd w:val="clear" w:color="auto" w:fill="FFFFFF"/>
        </w:rPr>
      </w:pPr>
      <w:r w:rsidRPr="00D64CE4">
        <w:rPr>
          <w:color w:val="000000" w:themeColor="text1"/>
          <w:shd w:val="clear" w:color="auto" w:fill="FFFFFF"/>
        </w:rPr>
        <w:t xml:space="preserve">Employees are </w:t>
      </w:r>
      <w:r w:rsidR="005D1620" w:rsidRPr="00D64CE4">
        <w:rPr>
          <w:color w:val="000000" w:themeColor="text1"/>
          <w:shd w:val="clear" w:color="auto" w:fill="FFFFFF"/>
        </w:rPr>
        <w:t>a key part of the branding process,</w:t>
      </w:r>
      <w:r w:rsidRPr="00D64CE4">
        <w:rPr>
          <w:color w:val="000000" w:themeColor="text1"/>
          <w:shd w:val="clear" w:color="auto" w:fill="FFFFFF"/>
        </w:rPr>
        <w:t xml:space="preserve"> they </w:t>
      </w:r>
      <w:r w:rsidR="005D1620" w:rsidRPr="00D64CE4">
        <w:rPr>
          <w:color w:val="000000" w:themeColor="text1"/>
          <w:shd w:val="clear" w:color="auto" w:fill="FFFFFF"/>
        </w:rPr>
        <w:t>are the ones that reflect the company's identity in day-to-day operations, thus they should know how to handle customer contacts properly</w:t>
      </w:r>
      <w:r w:rsidRPr="00D64CE4">
        <w:rPr>
          <w:color w:val="000000" w:themeColor="text1"/>
          <w:shd w:val="clear" w:color="auto" w:fill="FFFFFF"/>
        </w:rPr>
        <w:t>.</w:t>
      </w:r>
    </w:p>
    <w:p w14:paraId="1551D894" w14:textId="2A79D853" w:rsidR="006B7ABE" w:rsidRPr="0038180E" w:rsidRDefault="006B7ABE" w:rsidP="0038180E">
      <w:pPr>
        <w:pStyle w:val="Heading2"/>
        <w:spacing w:line="360" w:lineRule="auto"/>
        <w:rPr>
          <w:rFonts w:ascii="Times New Roman" w:hAnsi="Times New Roman" w:cs="Times New Roman"/>
          <w:b/>
          <w:bCs/>
          <w:color w:val="000000" w:themeColor="text1"/>
          <w:sz w:val="24"/>
          <w:szCs w:val="24"/>
          <w:shd w:val="clear" w:color="auto" w:fill="FFFFFF"/>
        </w:rPr>
      </w:pPr>
      <w:bookmarkStart w:id="24" w:name="_Toc99123516"/>
      <w:r w:rsidRPr="0038180E">
        <w:rPr>
          <w:rFonts w:ascii="Times New Roman" w:hAnsi="Times New Roman" w:cs="Times New Roman"/>
          <w:b/>
          <w:bCs/>
          <w:color w:val="000000" w:themeColor="text1"/>
          <w:sz w:val="24"/>
          <w:szCs w:val="24"/>
          <w:shd w:val="clear" w:color="auto" w:fill="FFFFFF"/>
        </w:rPr>
        <w:t>The power of story telling</w:t>
      </w:r>
      <w:bookmarkEnd w:id="24"/>
    </w:p>
    <w:p w14:paraId="1F6CAD04" w14:textId="35EA47A0" w:rsidR="00404F47" w:rsidRPr="00D64CE4" w:rsidRDefault="00404F47" w:rsidP="009836C1">
      <w:pPr>
        <w:spacing w:line="360" w:lineRule="auto"/>
        <w:rPr>
          <w:color w:val="000000" w:themeColor="text1"/>
          <w:shd w:val="clear" w:color="auto" w:fill="FFFFFF"/>
        </w:rPr>
      </w:pPr>
      <w:r w:rsidRPr="00D64CE4">
        <w:rPr>
          <w:color w:val="000000" w:themeColor="text1"/>
          <w:shd w:val="clear" w:color="auto" w:fill="FFFFFF"/>
        </w:rPr>
        <w:t>“Storytelling is a fundamental part of being human”</w:t>
      </w:r>
    </w:p>
    <w:p w14:paraId="38551DF3" w14:textId="77777777" w:rsidR="009836C1" w:rsidRPr="00D64CE4" w:rsidRDefault="00404F47" w:rsidP="009836C1">
      <w:pPr>
        <w:spacing w:line="360" w:lineRule="auto"/>
        <w:rPr>
          <w:color w:val="000000" w:themeColor="text1"/>
          <w:shd w:val="clear" w:color="auto" w:fill="FFFFFF"/>
        </w:rPr>
      </w:pPr>
      <w:r w:rsidRPr="00D64CE4">
        <w:rPr>
          <w:color w:val="000000" w:themeColor="text1"/>
          <w:shd w:val="clear" w:color="auto" w:fill="FFFFFF"/>
        </w:rPr>
        <w:t xml:space="preserve">Stories allow us to exchange knowledge in a way that elicits an emotional response, aids in understanding the content and each other, and helps us remember it. We can obtain a better knowledge of other people's experiences because stories generate an emotional connection. </w:t>
      </w:r>
      <w:r w:rsidR="00933014" w:rsidRPr="00D64CE4">
        <w:rPr>
          <w:color w:val="000000" w:themeColor="text1"/>
          <w:shd w:val="clear" w:color="auto" w:fill="FFFFFF"/>
        </w:rPr>
        <w:t xml:space="preserve">The most crucial role of a tale is to remind us that we are not alone in the world as we create narratives to make sense of it. </w:t>
      </w:r>
      <w:r w:rsidR="009836C1" w:rsidRPr="00D64CE4">
        <w:rPr>
          <w:color w:val="000000" w:themeColor="text1"/>
          <w:shd w:val="clear" w:color="auto" w:fill="FFFFFF"/>
        </w:rPr>
        <w:t xml:space="preserve">Because the empathy that the tales engender is passed on to the community as a whole, the shared storytelling experience can endure beyond the event (and the narrative) itself. </w:t>
      </w:r>
    </w:p>
    <w:p w14:paraId="3C6B2B43" w14:textId="53CBF263" w:rsidR="00933014" w:rsidRPr="00D64CE4" w:rsidRDefault="009836C1" w:rsidP="009836C1">
      <w:pPr>
        <w:spacing w:line="360" w:lineRule="auto"/>
        <w:rPr>
          <w:color w:val="000000" w:themeColor="text1"/>
          <w:shd w:val="clear" w:color="auto" w:fill="FFFFFF"/>
        </w:rPr>
      </w:pPr>
      <w:r w:rsidRPr="00D64CE4">
        <w:rPr>
          <w:color w:val="000000" w:themeColor="text1"/>
          <w:shd w:val="clear" w:color="auto" w:fill="FFFFFF"/>
        </w:rPr>
        <w:t xml:space="preserve">We all have a similar set of feelings, worries, and hopes, even if we don't have the same experiences. When such feelings, anxieties, and hopes are expressed in a personal narrative, a folk tale, or a myth, they form a bond between the listener, the characters, and the storyteller. </w:t>
      </w:r>
      <w:r w:rsidRPr="00D64CE4">
        <w:rPr>
          <w:color w:val="000000" w:themeColor="text1"/>
          <w:shd w:val="clear" w:color="auto" w:fill="FFFFFF"/>
        </w:rPr>
        <w:lastRenderedPageBreak/>
        <w:t xml:space="preserve">The cornerstone of developing stronger communities is that connection, which acknowledges how we are alike and fosters understanding despite our differences. </w:t>
      </w:r>
      <w:r w:rsidR="00933014" w:rsidRPr="00D64CE4">
        <w:rPr>
          <w:color w:val="000000" w:themeColor="text1"/>
          <w:shd w:val="clear" w:color="auto" w:fill="FFFFFF"/>
        </w:rPr>
        <w:t>(</w:t>
      </w:r>
      <w:proofErr w:type="spellStart"/>
      <w:r w:rsidR="00933014" w:rsidRPr="00D64CE4">
        <w:rPr>
          <w:color w:val="000000" w:themeColor="text1"/>
          <w:shd w:val="clear" w:color="auto" w:fill="FFFFFF"/>
        </w:rPr>
        <w:t>Hennebury</w:t>
      </w:r>
      <w:proofErr w:type="spellEnd"/>
      <w:r w:rsidR="00933014" w:rsidRPr="00D64CE4">
        <w:rPr>
          <w:color w:val="000000" w:themeColor="text1"/>
          <w:shd w:val="clear" w:color="auto" w:fill="FFFFFF"/>
        </w:rPr>
        <w:t>, 2020)</w:t>
      </w:r>
    </w:p>
    <w:p w14:paraId="5D62F51F" w14:textId="77777777" w:rsidR="00824708" w:rsidRPr="00D64CE4" w:rsidRDefault="00BD1322" w:rsidP="00824708">
      <w:pPr>
        <w:spacing w:line="360" w:lineRule="auto"/>
        <w:rPr>
          <w:color w:val="000000" w:themeColor="text1"/>
        </w:rPr>
      </w:pPr>
      <w:r w:rsidRPr="00D64CE4">
        <w:rPr>
          <w:color w:val="000000" w:themeColor="text1"/>
          <w:shd w:val="clear" w:color="auto" w:fill="FFFFFF"/>
        </w:rPr>
        <w:t>Stories allow a company to engage with customers on a personal level.</w:t>
      </w:r>
      <w:r w:rsidR="00824708" w:rsidRPr="00D64CE4">
        <w:rPr>
          <w:color w:val="000000" w:themeColor="text1"/>
          <w:shd w:val="clear" w:color="auto" w:fill="FFFFFF"/>
        </w:rPr>
        <w:t xml:space="preserve"> Consumers no longer want the ideal image; they want the raw and authentic details, and storytelling is the perfect method to deliver just that. (Carlson, 2020)</w:t>
      </w:r>
    </w:p>
    <w:p w14:paraId="272F2ABB" w14:textId="1FE39230" w:rsidR="006B7ABE" w:rsidRPr="0038180E" w:rsidRDefault="006B7ABE" w:rsidP="0038180E">
      <w:pPr>
        <w:pStyle w:val="Heading2"/>
        <w:spacing w:line="360" w:lineRule="auto"/>
        <w:rPr>
          <w:rFonts w:ascii="Times New Roman" w:hAnsi="Times New Roman" w:cs="Times New Roman"/>
          <w:b/>
          <w:bCs/>
          <w:sz w:val="24"/>
          <w:szCs w:val="24"/>
          <w:shd w:val="clear" w:color="auto" w:fill="FFFFFF"/>
        </w:rPr>
      </w:pPr>
      <w:bookmarkStart w:id="25" w:name="_Toc99123517"/>
      <w:r w:rsidRPr="0038180E">
        <w:rPr>
          <w:rFonts w:ascii="Times New Roman" w:hAnsi="Times New Roman" w:cs="Times New Roman"/>
          <w:b/>
          <w:bCs/>
          <w:color w:val="000000" w:themeColor="text1"/>
          <w:sz w:val="24"/>
          <w:szCs w:val="24"/>
          <w:shd w:val="clear" w:color="auto" w:fill="FFFFFF"/>
        </w:rPr>
        <w:t>Building trust through brand image</w:t>
      </w:r>
      <w:bookmarkEnd w:id="25"/>
    </w:p>
    <w:p w14:paraId="2516BFE0" w14:textId="4551D817" w:rsidR="00767C91" w:rsidRPr="00D64CE4" w:rsidRDefault="00BA40DA" w:rsidP="00767C91">
      <w:pPr>
        <w:spacing w:line="360" w:lineRule="auto"/>
        <w:rPr>
          <w:color w:val="000000" w:themeColor="text1"/>
          <w:shd w:val="clear" w:color="auto" w:fill="FFFFFF"/>
        </w:rPr>
      </w:pPr>
      <w:r w:rsidRPr="00D64CE4">
        <w:rPr>
          <w:color w:val="000000" w:themeColor="text1"/>
          <w:shd w:val="clear" w:color="auto" w:fill="FFFFFF"/>
        </w:rPr>
        <w:t>“You never get a second chance to make a first impression”, Oscar Wilde and Will Rogers have both been credited with this remark however, no one has any proof that they said it. It is well known how essential it is to make a good first impression, especially in business. Customers will form opinions about a company and brand based on a multitude of variables, including how the personnel are dressed, the website, the business cards, the cleanliness of the store, and so on. These minor things may seem insignificant, yet they are points of interaction with potential clients. In this situation, it's all about the presentation.</w:t>
      </w:r>
      <w:r w:rsidR="00767C91" w:rsidRPr="00D64CE4">
        <w:rPr>
          <w:color w:val="000000" w:themeColor="text1"/>
          <w:shd w:val="clear" w:color="auto" w:fill="FFFFFF"/>
        </w:rPr>
        <w:t xml:space="preserve"> The brand image establishes awareness and is critical in gaining trust and loyalty from potential customers. (</w:t>
      </w:r>
      <w:proofErr w:type="spellStart"/>
      <w:r w:rsidR="00767C91" w:rsidRPr="00D64CE4">
        <w:rPr>
          <w:color w:val="000000" w:themeColor="text1"/>
          <w:shd w:val="clear" w:color="auto" w:fill="FFFFFF"/>
        </w:rPr>
        <w:t>Thimothy</w:t>
      </w:r>
      <w:proofErr w:type="spellEnd"/>
      <w:r w:rsidR="00767C91" w:rsidRPr="00D64CE4">
        <w:rPr>
          <w:color w:val="000000" w:themeColor="text1"/>
          <w:shd w:val="clear" w:color="auto" w:fill="FFFFFF"/>
        </w:rPr>
        <w:t>, 2016)</w:t>
      </w:r>
    </w:p>
    <w:p w14:paraId="5C0F7528" w14:textId="77777777" w:rsidR="004F1009" w:rsidRPr="00D64CE4" w:rsidRDefault="00933B1B" w:rsidP="004F1009">
      <w:pPr>
        <w:spacing w:line="360" w:lineRule="auto"/>
        <w:rPr>
          <w:color w:val="000000" w:themeColor="text1"/>
        </w:rPr>
      </w:pPr>
      <w:r w:rsidRPr="00D64CE4">
        <w:rPr>
          <w:color w:val="000000" w:themeColor="text1"/>
        </w:rPr>
        <w:t>From a business perspective, client loyalty entails gaining consumer confidence in both the product and the services offered and it is also a metric used by businesses to assess their success.</w:t>
      </w:r>
      <w:r w:rsidR="004F1009" w:rsidRPr="00D64CE4">
        <w:rPr>
          <w:color w:val="000000" w:themeColor="text1"/>
        </w:rPr>
        <w:t xml:space="preserve"> Customers who trust a brand are prepared to spend more money on that brand because they feel it can give features such as distinctiveness, functionality and, most importantly, quality that their competitors cannot. </w:t>
      </w:r>
      <w:r w:rsidR="004F1009" w:rsidRPr="00D64CE4">
        <w:rPr>
          <w:color w:val="000000" w:themeColor="text1"/>
          <w:shd w:val="clear" w:color="auto" w:fill="FFFFFF"/>
        </w:rPr>
        <w:t>(</w:t>
      </w:r>
      <w:proofErr w:type="spellStart"/>
      <w:r w:rsidR="004F1009" w:rsidRPr="00D64CE4">
        <w:rPr>
          <w:color w:val="000000" w:themeColor="text1"/>
          <w:shd w:val="clear" w:color="auto" w:fill="FFFFFF"/>
        </w:rPr>
        <w:t>Azizan</w:t>
      </w:r>
      <w:proofErr w:type="spellEnd"/>
      <w:r w:rsidR="004F1009" w:rsidRPr="00D64CE4">
        <w:rPr>
          <w:color w:val="000000" w:themeColor="text1"/>
          <w:shd w:val="clear" w:color="auto" w:fill="FFFFFF"/>
        </w:rPr>
        <w:t xml:space="preserve"> and </w:t>
      </w:r>
      <w:proofErr w:type="spellStart"/>
      <w:r w:rsidR="004F1009" w:rsidRPr="00D64CE4">
        <w:rPr>
          <w:color w:val="000000" w:themeColor="text1"/>
          <w:shd w:val="clear" w:color="auto" w:fill="FFFFFF"/>
        </w:rPr>
        <w:t>Yusr</w:t>
      </w:r>
      <w:proofErr w:type="spellEnd"/>
      <w:r w:rsidR="004F1009" w:rsidRPr="00D64CE4">
        <w:rPr>
          <w:color w:val="000000" w:themeColor="text1"/>
          <w:shd w:val="clear" w:color="auto" w:fill="FFFFFF"/>
        </w:rPr>
        <w:t>, 2019)</w:t>
      </w:r>
    </w:p>
    <w:p w14:paraId="7A2200B8" w14:textId="580E6369" w:rsidR="00933B1B" w:rsidRPr="00D64CE4" w:rsidRDefault="00933B1B" w:rsidP="006B7ABE">
      <w:pPr>
        <w:spacing w:line="360" w:lineRule="auto"/>
        <w:rPr>
          <w:color w:val="000000" w:themeColor="text1"/>
        </w:rPr>
      </w:pPr>
    </w:p>
    <w:p w14:paraId="6D92FA32" w14:textId="77777777" w:rsidR="00124A49" w:rsidRPr="00D64CE4" w:rsidRDefault="00124A49" w:rsidP="004F1009">
      <w:pPr>
        <w:tabs>
          <w:tab w:val="left" w:pos="2057"/>
        </w:tabs>
        <w:spacing w:before="100" w:beforeAutospacing="1" w:after="100" w:afterAutospacing="1" w:line="360" w:lineRule="auto"/>
        <w:rPr>
          <w:b/>
          <w:bCs/>
        </w:rPr>
      </w:pPr>
    </w:p>
    <w:p w14:paraId="0C2AC40E" w14:textId="77777777" w:rsidR="00124A49" w:rsidRPr="00D64CE4" w:rsidRDefault="00124A49" w:rsidP="004F1009">
      <w:pPr>
        <w:tabs>
          <w:tab w:val="left" w:pos="2057"/>
        </w:tabs>
        <w:spacing w:before="100" w:beforeAutospacing="1" w:after="100" w:afterAutospacing="1" w:line="360" w:lineRule="auto"/>
        <w:rPr>
          <w:b/>
          <w:bCs/>
        </w:rPr>
      </w:pPr>
    </w:p>
    <w:p w14:paraId="7F9C3443" w14:textId="77777777" w:rsidR="00124A49" w:rsidRPr="00D64CE4" w:rsidRDefault="00124A49" w:rsidP="004F1009">
      <w:pPr>
        <w:tabs>
          <w:tab w:val="left" w:pos="2057"/>
        </w:tabs>
        <w:spacing w:before="100" w:beforeAutospacing="1" w:after="100" w:afterAutospacing="1" w:line="360" w:lineRule="auto"/>
        <w:rPr>
          <w:b/>
          <w:bCs/>
        </w:rPr>
      </w:pPr>
    </w:p>
    <w:p w14:paraId="2F94AA58" w14:textId="77777777" w:rsidR="00124A49" w:rsidRPr="00D64CE4" w:rsidRDefault="00124A49" w:rsidP="004F1009">
      <w:pPr>
        <w:tabs>
          <w:tab w:val="left" w:pos="2057"/>
        </w:tabs>
        <w:spacing w:before="100" w:beforeAutospacing="1" w:after="100" w:afterAutospacing="1" w:line="360" w:lineRule="auto"/>
        <w:rPr>
          <w:b/>
          <w:bCs/>
        </w:rPr>
      </w:pPr>
    </w:p>
    <w:p w14:paraId="40DCDC48" w14:textId="77777777" w:rsidR="00124A49" w:rsidRPr="00D64CE4" w:rsidRDefault="00124A49" w:rsidP="004F1009">
      <w:pPr>
        <w:tabs>
          <w:tab w:val="left" w:pos="2057"/>
        </w:tabs>
        <w:spacing w:before="100" w:beforeAutospacing="1" w:after="100" w:afterAutospacing="1" w:line="360" w:lineRule="auto"/>
        <w:rPr>
          <w:b/>
          <w:bCs/>
        </w:rPr>
      </w:pPr>
    </w:p>
    <w:p w14:paraId="1434C24C" w14:textId="77777777" w:rsidR="00124A49" w:rsidRPr="00D64CE4" w:rsidRDefault="00124A49" w:rsidP="004F1009">
      <w:pPr>
        <w:tabs>
          <w:tab w:val="left" w:pos="2057"/>
        </w:tabs>
        <w:spacing w:before="100" w:beforeAutospacing="1" w:after="100" w:afterAutospacing="1" w:line="360" w:lineRule="auto"/>
        <w:rPr>
          <w:b/>
          <w:bCs/>
        </w:rPr>
      </w:pPr>
    </w:p>
    <w:p w14:paraId="38AE380C" w14:textId="69F5B807" w:rsidR="000204D4" w:rsidRPr="0038180E" w:rsidRDefault="00773F14" w:rsidP="0038180E">
      <w:pPr>
        <w:pStyle w:val="Heading2"/>
        <w:spacing w:line="360" w:lineRule="auto"/>
        <w:rPr>
          <w:rFonts w:ascii="Times New Roman" w:hAnsi="Times New Roman" w:cs="Times New Roman"/>
          <w:b/>
          <w:bCs/>
          <w:sz w:val="24"/>
          <w:szCs w:val="24"/>
        </w:rPr>
      </w:pPr>
      <w:bookmarkStart w:id="26" w:name="_Toc99123518"/>
      <w:r w:rsidRPr="0038180E">
        <w:rPr>
          <w:rFonts w:ascii="Times New Roman" w:hAnsi="Times New Roman" w:cs="Times New Roman"/>
          <w:b/>
          <w:bCs/>
          <w:color w:val="000000" w:themeColor="text1"/>
          <w:sz w:val="24"/>
          <w:szCs w:val="24"/>
        </w:rPr>
        <w:lastRenderedPageBreak/>
        <w:t>References:</w:t>
      </w:r>
      <w:bookmarkEnd w:id="26"/>
      <w:r w:rsidR="004F1009" w:rsidRPr="0038180E">
        <w:rPr>
          <w:rFonts w:ascii="Times New Roman" w:hAnsi="Times New Roman" w:cs="Times New Roman"/>
          <w:b/>
          <w:bCs/>
          <w:sz w:val="24"/>
          <w:szCs w:val="24"/>
        </w:rPr>
        <w:tab/>
      </w:r>
    </w:p>
    <w:p w14:paraId="34494D0C" w14:textId="77777777" w:rsidR="00124A49" w:rsidRPr="00124A49" w:rsidRDefault="004F1009" w:rsidP="00824708">
      <w:proofErr w:type="spellStart"/>
      <w:r w:rsidRPr="00124A49">
        <w:rPr>
          <w:color w:val="000000"/>
          <w:sz w:val="20"/>
          <w:szCs w:val="20"/>
          <w:shd w:val="clear" w:color="auto" w:fill="FFFFFF"/>
        </w:rPr>
        <w:t>Azizan</w:t>
      </w:r>
      <w:proofErr w:type="spellEnd"/>
      <w:r w:rsidRPr="00124A49">
        <w:rPr>
          <w:color w:val="000000"/>
          <w:sz w:val="20"/>
          <w:szCs w:val="20"/>
          <w:shd w:val="clear" w:color="auto" w:fill="FFFFFF"/>
        </w:rPr>
        <w:t xml:space="preserve">, N. and </w:t>
      </w:r>
      <w:proofErr w:type="spellStart"/>
      <w:r w:rsidRPr="00124A49">
        <w:rPr>
          <w:color w:val="000000"/>
          <w:sz w:val="20"/>
          <w:szCs w:val="20"/>
          <w:shd w:val="clear" w:color="auto" w:fill="FFFFFF"/>
        </w:rPr>
        <w:t>Yusr</w:t>
      </w:r>
      <w:proofErr w:type="spellEnd"/>
      <w:r w:rsidRPr="00124A49">
        <w:rPr>
          <w:color w:val="000000"/>
          <w:sz w:val="20"/>
          <w:szCs w:val="20"/>
          <w:shd w:val="clear" w:color="auto" w:fill="FFFFFF"/>
        </w:rPr>
        <w:t>, M., 2019. [online] Ijemp.com. Available at: &lt;http://www.ijemp.com/PDF/IJEMP-2019-07-09-10.pdf&gt; [Accessed 18 March 2022].</w:t>
      </w:r>
    </w:p>
    <w:p w14:paraId="3B3D5E67" w14:textId="77777777" w:rsidR="00124A49" w:rsidRPr="00124A49" w:rsidRDefault="00124A49" w:rsidP="00824708"/>
    <w:p w14:paraId="64B210E0" w14:textId="7B1DA484" w:rsidR="00824708" w:rsidRPr="00124A49" w:rsidRDefault="00824708" w:rsidP="00824708">
      <w:r w:rsidRPr="00124A49">
        <w:rPr>
          <w:color w:val="000000"/>
          <w:sz w:val="20"/>
          <w:szCs w:val="20"/>
          <w:shd w:val="clear" w:color="auto" w:fill="FFFFFF"/>
        </w:rPr>
        <w:t>Carlson, T., 2020.</w:t>
      </w:r>
      <w:r w:rsidRPr="00124A49">
        <w:rPr>
          <w:rStyle w:val="apple-converted-space"/>
          <w:color w:val="000000"/>
          <w:sz w:val="20"/>
          <w:szCs w:val="20"/>
          <w:shd w:val="clear" w:color="auto" w:fill="FFFFFF"/>
        </w:rPr>
        <w:t> </w:t>
      </w:r>
      <w:r w:rsidRPr="00124A49">
        <w:rPr>
          <w:color w:val="000000"/>
          <w:sz w:val="20"/>
          <w:szCs w:val="20"/>
        </w:rPr>
        <w:t>Why brands should use the power of storytelling in their marketing</w:t>
      </w:r>
      <w:r w:rsidRPr="00124A49">
        <w:rPr>
          <w:color w:val="000000"/>
          <w:sz w:val="20"/>
          <w:szCs w:val="20"/>
          <w:shd w:val="clear" w:color="auto" w:fill="FFFFFF"/>
        </w:rPr>
        <w:t>. [online] Media Update. Available at: &lt;https://www.mediaupdate.co.za/marketing/148932/why-brands-should-use-the-power-of-storytelling-in-their-marketing&gt; [Accessed 21 March 2022].</w:t>
      </w:r>
    </w:p>
    <w:p w14:paraId="002F5BC1" w14:textId="77777777" w:rsidR="00824708" w:rsidRPr="00124A49" w:rsidRDefault="00824708" w:rsidP="00CF478D">
      <w:pPr>
        <w:rPr>
          <w:sz w:val="28"/>
          <w:szCs w:val="28"/>
        </w:rPr>
      </w:pPr>
    </w:p>
    <w:p w14:paraId="2A422FFB" w14:textId="665C5B81" w:rsidR="00CF478D" w:rsidRPr="00124A49" w:rsidRDefault="00CF478D" w:rsidP="00CF478D">
      <w:r w:rsidRPr="00124A49">
        <w:rPr>
          <w:color w:val="000000"/>
          <w:sz w:val="20"/>
          <w:szCs w:val="20"/>
          <w:shd w:val="clear" w:color="auto" w:fill="FFFFFF"/>
        </w:rPr>
        <w:t>Corporate Finance Institute. 2021.</w:t>
      </w:r>
      <w:r w:rsidRPr="00124A49">
        <w:rPr>
          <w:rStyle w:val="apple-converted-space"/>
          <w:color w:val="000000"/>
          <w:sz w:val="20"/>
          <w:szCs w:val="20"/>
          <w:shd w:val="clear" w:color="auto" w:fill="FFFFFF"/>
        </w:rPr>
        <w:t> </w:t>
      </w:r>
      <w:r w:rsidRPr="00124A49">
        <w:rPr>
          <w:color w:val="000000"/>
          <w:sz w:val="20"/>
          <w:szCs w:val="20"/>
        </w:rPr>
        <w:t>Brand Strategy</w:t>
      </w:r>
      <w:r w:rsidRPr="00124A49">
        <w:rPr>
          <w:color w:val="000000"/>
          <w:sz w:val="20"/>
          <w:szCs w:val="20"/>
          <w:shd w:val="clear" w:color="auto" w:fill="FFFFFF"/>
        </w:rPr>
        <w:t>. [online] Available at: &lt;https://corporatefinanceinstitute.com/resources/knowledge/other/brand-strategy/&gt; [Accessed 17 March 2022].</w:t>
      </w:r>
    </w:p>
    <w:p w14:paraId="2511C15C" w14:textId="77777777" w:rsidR="00824708" w:rsidRPr="00124A49" w:rsidRDefault="00824708" w:rsidP="00773F14">
      <w:pPr>
        <w:rPr>
          <w:sz w:val="28"/>
          <w:szCs w:val="28"/>
        </w:rPr>
      </w:pPr>
    </w:p>
    <w:p w14:paraId="2C6B73B2" w14:textId="3B00377E" w:rsidR="00773F14" w:rsidRPr="00124A49" w:rsidRDefault="00773F14" w:rsidP="00773F14">
      <w:pPr>
        <w:rPr>
          <w:color w:val="000000"/>
          <w:sz w:val="20"/>
          <w:szCs w:val="20"/>
          <w:shd w:val="clear" w:color="auto" w:fill="FFFFFF"/>
        </w:rPr>
      </w:pPr>
      <w:r w:rsidRPr="00124A49">
        <w:rPr>
          <w:color w:val="000000"/>
          <w:sz w:val="20"/>
          <w:szCs w:val="20"/>
          <w:shd w:val="clear" w:color="auto" w:fill="FFFFFF"/>
        </w:rPr>
        <w:t>Hannan, C., n.d. </w:t>
      </w:r>
      <w:r w:rsidRPr="00124A49">
        <w:rPr>
          <w:color w:val="000000"/>
          <w:sz w:val="20"/>
          <w:szCs w:val="20"/>
        </w:rPr>
        <w:t>The Importance of Branding in Hotel &amp; Hospitality Industry</w:t>
      </w:r>
      <w:r w:rsidRPr="00124A49">
        <w:rPr>
          <w:color w:val="000000"/>
          <w:sz w:val="20"/>
          <w:szCs w:val="20"/>
          <w:shd w:val="clear" w:color="auto" w:fill="FFFFFF"/>
        </w:rPr>
        <w:t>. [online] Proven Partners. Available at: &lt;https://www.proven.partners/blog/hotel-hospitality-branding&gt; [Accessed 10 March 2022].</w:t>
      </w:r>
    </w:p>
    <w:p w14:paraId="125DB26B" w14:textId="77777777" w:rsidR="00933014" w:rsidRPr="00124A49" w:rsidRDefault="00933014" w:rsidP="00773F14">
      <w:pPr>
        <w:rPr>
          <w:color w:val="000000"/>
          <w:sz w:val="20"/>
          <w:szCs w:val="20"/>
          <w:shd w:val="clear" w:color="auto" w:fill="FFFFFF"/>
        </w:rPr>
      </w:pPr>
    </w:p>
    <w:p w14:paraId="76514961" w14:textId="77777777" w:rsidR="00933014" w:rsidRPr="00124A49" w:rsidRDefault="00933014" w:rsidP="00933014">
      <w:proofErr w:type="spellStart"/>
      <w:r w:rsidRPr="00124A49">
        <w:rPr>
          <w:color w:val="000000"/>
          <w:sz w:val="20"/>
          <w:szCs w:val="20"/>
          <w:shd w:val="clear" w:color="auto" w:fill="FFFFFF"/>
        </w:rPr>
        <w:t>Hennebury</w:t>
      </w:r>
      <w:proofErr w:type="spellEnd"/>
      <w:r w:rsidRPr="00124A49">
        <w:rPr>
          <w:color w:val="000000"/>
          <w:sz w:val="20"/>
          <w:szCs w:val="20"/>
          <w:shd w:val="clear" w:color="auto" w:fill="FFFFFF"/>
        </w:rPr>
        <w:t>, C., 2020.</w:t>
      </w:r>
      <w:r w:rsidRPr="00124A49">
        <w:rPr>
          <w:rStyle w:val="apple-converted-space"/>
          <w:color w:val="000000"/>
          <w:sz w:val="20"/>
          <w:szCs w:val="20"/>
          <w:shd w:val="clear" w:color="auto" w:fill="FFFFFF"/>
        </w:rPr>
        <w:t> </w:t>
      </w:r>
      <w:r w:rsidRPr="00124A49">
        <w:rPr>
          <w:color w:val="000000"/>
          <w:sz w:val="20"/>
          <w:szCs w:val="20"/>
        </w:rPr>
        <w:t>Storytelling is not just entertainment. It's a fundamental part of being human | CBC News</w:t>
      </w:r>
      <w:r w:rsidRPr="00124A49">
        <w:rPr>
          <w:color w:val="000000"/>
          <w:sz w:val="20"/>
          <w:szCs w:val="20"/>
          <w:shd w:val="clear" w:color="auto" w:fill="FFFFFF"/>
        </w:rPr>
        <w:t>. [online] CBC. Available at: &lt;https://www.cbc.ca/news/canada/newfoundland-labrador/storytelling-is-human-1.5511027&gt; [Accessed 16 March 2022].</w:t>
      </w:r>
    </w:p>
    <w:p w14:paraId="1F232623" w14:textId="77777777" w:rsidR="00933014" w:rsidRPr="00124A49" w:rsidRDefault="00933014" w:rsidP="00773F14">
      <w:pPr>
        <w:rPr>
          <w:color w:val="000000"/>
          <w:sz w:val="20"/>
          <w:szCs w:val="20"/>
          <w:shd w:val="clear" w:color="auto" w:fill="FFFFFF"/>
        </w:rPr>
      </w:pPr>
    </w:p>
    <w:p w14:paraId="0AC7221C" w14:textId="2450FA8D" w:rsidR="00E84904" w:rsidRPr="00124A49" w:rsidRDefault="00E84904" w:rsidP="00E84904">
      <w:pPr>
        <w:rPr>
          <w:color w:val="000000"/>
          <w:sz w:val="20"/>
          <w:szCs w:val="20"/>
          <w:shd w:val="clear" w:color="auto" w:fill="FFFFFF"/>
        </w:rPr>
      </w:pPr>
      <w:r w:rsidRPr="00124A49">
        <w:rPr>
          <w:color w:val="000000"/>
          <w:sz w:val="20"/>
          <w:szCs w:val="20"/>
          <w:shd w:val="clear" w:color="auto" w:fill="FFFFFF"/>
        </w:rPr>
        <w:t>Steenkamp, J., 2014.</w:t>
      </w:r>
      <w:r w:rsidRPr="00124A49">
        <w:rPr>
          <w:rStyle w:val="apple-converted-space"/>
          <w:color w:val="000000"/>
          <w:sz w:val="20"/>
          <w:szCs w:val="20"/>
          <w:shd w:val="clear" w:color="auto" w:fill="FFFFFF"/>
        </w:rPr>
        <w:t> </w:t>
      </w:r>
      <w:r w:rsidRPr="00124A49">
        <w:rPr>
          <w:color w:val="000000"/>
          <w:sz w:val="20"/>
          <w:szCs w:val="20"/>
        </w:rPr>
        <w:t>How global brands create firm value: the 4V model - ProQuest</w:t>
      </w:r>
      <w:r w:rsidRPr="00124A49">
        <w:rPr>
          <w:color w:val="000000"/>
          <w:sz w:val="20"/>
          <w:szCs w:val="20"/>
          <w:shd w:val="clear" w:color="auto" w:fill="FFFFFF"/>
        </w:rPr>
        <w:t>. [online] Proquest.com. Available at: &lt;https://www.proquest.com/docview/1493264482?accountid=130472&amp;parentSessionId=nuiiJRy4pbM3J4v2aSbGeDsboG2sTninHgzQyYSEPDk%3D&amp;pq-origsite=primo&gt; [Accessed 15 March 2022].</w:t>
      </w:r>
    </w:p>
    <w:p w14:paraId="51A8AB31" w14:textId="4EBC6AF0" w:rsidR="00CF478D" w:rsidRPr="00124A49" w:rsidRDefault="00CF478D" w:rsidP="00E84904">
      <w:pPr>
        <w:rPr>
          <w:color w:val="000000"/>
          <w:sz w:val="20"/>
          <w:szCs w:val="20"/>
          <w:shd w:val="clear" w:color="auto" w:fill="FFFFFF"/>
        </w:rPr>
      </w:pPr>
    </w:p>
    <w:p w14:paraId="347A6790" w14:textId="77777777" w:rsidR="00CF478D" w:rsidRPr="00124A49" w:rsidRDefault="00CF478D" w:rsidP="00CF478D">
      <w:r w:rsidRPr="00124A49">
        <w:rPr>
          <w:color w:val="000000"/>
          <w:sz w:val="20"/>
          <w:szCs w:val="20"/>
          <w:shd w:val="clear" w:color="auto" w:fill="FFFFFF"/>
        </w:rPr>
        <w:t>Taylor, K., 2021.</w:t>
      </w:r>
      <w:r w:rsidRPr="00124A49">
        <w:rPr>
          <w:rStyle w:val="apple-converted-space"/>
          <w:color w:val="000000"/>
          <w:sz w:val="20"/>
          <w:szCs w:val="20"/>
          <w:shd w:val="clear" w:color="auto" w:fill="FFFFFF"/>
        </w:rPr>
        <w:t> </w:t>
      </w:r>
      <w:r w:rsidRPr="00124A49">
        <w:rPr>
          <w:color w:val="000000"/>
          <w:sz w:val="20"/>
          <w:szCs w:val="20"/>
        </w:rPr>
        <w:t xml:space="preserve">What Goes into Creating a Brand Strategy and </w:t>
      </w:r>
      <w:proofErr w:type="gramStart"/>
      <w:r w:rsidRPr="00124A49">
        <w:rPr>
          <w:color w:val="000000"/>
          <w:sz w:val="20"/>
          <w:szCs w:val="20"/>
        </w:rPr>
        <w:t>Identity?</w:t>
      </w:r>
      <w:r w:rsidRPr="00124A49">
        <w:rPr>
          <w:color w:val="000000"/>
          <w:sz w:val="20"/>
          <w:szCs w:val="20"/>
          <w:shd w:val="clear" w:color="auto" w:fill="FFFFFF"/>
        </w:rPr>
        <w:t>.</w:t>
      </w:r>
      <w:proofErr w:type="gramEnd"/>
      <w:r w:rsidRPr="00124A49">
        <w:rPr>
          <w:color w:val="000000"/>
          <w:sz w:val="20"/>
          <w:szCs w:val="20"/>
          <w:shd w:val="clear" w:color="auto" w:fill="FFFFFF"/>
        </w:rPr>
        <w:t xml:space="preserve"> [online] Kunocreative.com. Available at: &lt;https://www.kunocreative.com/blog/creating-brand-identity&gt; [Accessed 16 March 2022].</w:t>
      </w:r>
    </w:p>
    <w:p w14:paraId="2D5F67DC" w14:textId="77777777" w:rsidR="00CF478D" w:rsidRPr="00124A49" w:rsidRDefault="00CF478D" w:rsidP="00E84904"/>
    <w:p w14:paraId="71603FB7" w14:textId="77777777" w:rsidR="00767C91" w:rsidRPr="00124A49" w:rsidRDefault="00767C91" w:rsidP="00767C91">
      <w:proofErr w:type="spellStart"/>
      <w:r w:rsidRPr="00124A49">
        <w:rPr>
          <w:color w:val="000000"/>
          <w:sz w:val="20"/>
          <w:szCs w:val="20"/>
          <w:shd w:val="clear" w:color="auto" w:fill="FFFFFF"/>
        </w:rPr>
        <w:t>Thimothy</w:t>
      </w:r>
      <w:proofErr w:type="spellEnd"/>
      <w:r w:rsidRPr="00124A49">
        <w:rPr>
          <w:color w:val="000000"/>
          <w:sz w:val="20"/>
          <w:szCs w:val="20"/>
          <w:shd w:val="clear" w:color="auto" w:fill="FFFFFF"/>
        </w:rPr>
        <w:t>, S., 2016.</w:t>
      </w:r>
      <w:r w:rsidRPr="00124A49">
        <w:rPr>
          <w:rStyle w:val="apple-converted-space"/>
          <w:color w:val="000000"/>
          <w:sz w:val="20"/>
          <w:szCs w:val="20"/>
          <w:shd w:val="clear" w:color="auto" w:fill="FFFFFF"/>
        </w:rPr>
        <w:t> </w:t>
      </w:r>
      <w:r w:rsidRPr="00124A49">
        <w:rPr>
          <w:color w:val="000000"/>
          <w:sz w:val="20"/>
          <w:szCs w:val="20"/>
        </w:rPr>
        <w:t>Council Post: Why Brand Image Matters More Than You Think</w:t>
      </w:r>
      <w:r w:rsidRPr="00124A49">
        <w:rPr>
          <w:color w:val="000000"/>
          <w:sz w:val="20"/>
          <w:szCs w:val="20"/>
          <w:shd w:val="clear" w:color="auto" w:fill="FFFFFF"/>
        </w:rPr>
        <w:t>. [online] Forbes. Available at: &lt;https://www.forbes.com/sites/forbesagencycouncil/2016/10/31/why-brand-image-matters-more-than-you-think/?sh=6bd9fb5410b8&gt; [Accessed 21 March 2022].</w:t>
      </w:r>
    </w:p>
    <w:p w14:paraId="5516C334" w14:textId="454A5358" w:rsidR="009A392B" w:rsidRDefault="009A392B" w:rsidP="00FF4748">
      <w:pPr>
        <w:spacing w:before="100" w:beforeAutospacing="1" w:after="100" w:afterAutospacing="1" w:line="360" w:lineRule="auto"/>
        <w:rPr>
          <w:sz w:val="28"/>
          <w:szCs w:val="28"/>
        </w:rPr>
      </w:pPr>
    </w:p>
    <w:p w14:paraId="022982F0" w14:textId="77777777" w:rsidR="009A3C71" w:rsidRDefault="009A3C71" w:rsidP="00FF4748">
      <w:pPr>
        <w:spacing w:before="100" w:beforeAutospacing="1" w:after="100" w:afterAutospacing="1" w:line="360" w:lineRule="auto"/>
        <w:rPr>
          <w:sz w:val="28"/>
          <w:szCs w:val="28"/>
        </w:rPr>
      </w:pPr>
    </w:p>
    <w:p w14:paraId="68541888" w14:textId="77777777" w:rsidR="00124A49" w:rsidRDefault="00124A49" w:rsidP="00FF4748">
      <w:pPr>
        <w:spacing w:before="100" w:beforeAutospacing="1" w:after="100" w:afterAutospacing="1" w:line="360" w:lineRule="auto"/>
        <w:rPr>
          <w:b/>
          <w:bCs/>
          <w:sz w:val="28"/>
          <w:szCs w:val="28"/>
        </w:rPr>
      </w:pPr>
    </w:p>
    <w:p w14:paraId="51A2F044" w14:textId="77777777" w:rsidR="00124A49" w:rsidRDefault="00124A49" w:rsidP="00FF4748">
      <w:pPr>
        <w:spacing w:before="100" w:beforeAutospacing="1" w:after="100" w:afterAutospacing="1" w:line="360" w:lineRule="auto"/>
        <w:rPr>
          <w:b/>
          <w:bCs/>
          <w:sz w:val="28"/>
          <w:szCs w:val="28"/>
        </w:rPr>
      </w:pPr>
    </w:p>
    <w:p w14:paraId="546ADD87" w14:textId="77777777" w:rsidR="00124A49" w:rsidRDefault="00124A49" w:rsidP="00FF4748">
      <w:pPr>
        <w:spacing w:before="100" w:beforeAutospacing="1" w:after="100" w:afterAutospacing="1" w:line="360" w:lineRule="auto"/>
        <w:rPr>
          <w:b/>
          <w:bCs/>
          <w:sz w:val="28"/>
          <w:szCs w:val="28"/>
        </w:rPr>
      </w:pPr>
    </w:p>
    <w:p w14:paraId="6E6C8215" w14:textId="77777777" w:rsidR="00124A49" w:rsidRDefault="00124A49" w:rsidP="00FF4748">
      <w:pPr>
        <w:spacing w:before="100" w:beforeAutospacing="1" w:after="100" w:afterAutospacing="1" w:line="360" w:lineRule="auto"/>
        <w:rPr>
          <w:b/>
          <w:bCs/>
          <w:sz w:val="28"/>
          <w:szCs w:val="28"/>
        </w:rPr>
      </w:pPr>
    </w:p>
    <w:p w14:paraId="211C127E" w14:textId="77777777" w:rsidR="00124A49" w:rsidRDefault="00124A49" w:rsidP="00FF4748">
      <w:pPr>
        <w:spacing w:before="100" w:beforeAutospacing="1" w:after="100" w:afterAutospacing="1" w:line="360" w:lineRule="auto"/>
        <w:rPr>
          <w:b/>
          <w:bCs/>
          <w:sz w:val="28"/>
          <w:szCs w:val="28"/>
        </w:rPr>
      </w:pPr>
    </w:p>
    <w:p w14:paraId="611DBD2F" w14:textId="292840C7" w:rsidR="002E63A2" w:rsidRPr="0038180E" w:rsidRDefault="008A47BE" w:rsidP="0038180E">
      <w:pPr>
        <w:pStyle w:val="Heading1"/>
        <w:spacing w:line="360" w:lineRule="auto"/>
        <w:rPr>
          <w:rFonts w:ascii="Times New Roman" w:hAnsi="Times New Roman" w:cs="Times New Roman"/>
          <w:b/>
          <w:bCs/>
          <w:color w:val="000000" w:themeColor="text1"/>
          <w:sz w:val="28"/>
          <w:szCs w:val="28"/>
        </w:rPr>
      </w:pPr>
      <w:bookmarkStart w:id="27" w:name="_Toc99123519"/>
      <w:r w:rsidRPr="0038180E">
        <w:rPr>
          <w:rFonts w:ascii="Times New Roman" w:hAnsi="Times New Roman" w:cs="Times New Roman"/>
          <w:b/>
          <w:bCs/>
          <w:color w:val="000000" w:themeColor="text1"/>
          <w:sz w:val="28"/>
          <w:szCs w:val="28"/>
        </w:rPr>
        <w:lastRenderedPageBreak/>
        <w:t>Report</w:t>
      </w:r>
      <w:r w:rsidR="009A3C71" w:rsidRPr="0038180E">
        <w:rPr>
          <w:rFonts w:ascii="Times New Roman" w:hAnsi="Times New Roman" w:cs="Times New Roman"/>
          <w:b/>
          <w:bCs/>
          <w:color w:val="000000" w:themeColor="text1"/>
          <w:sz w:val="28"/>
          <w:szCs w:val="28"/>
        </w:rPr>
        <w:t xml:space="preserve"> - </w:t>
      </w:r>
      <w:r w:rsidR="002E63A2" w:rsidRPr="0038180E">
        <w:rPr>
          <w:rFonts w:ascii="Times New Roman" w:hAnsi="Times New Roman" w:cs="Times New Roman"/>
          <w:b/>
          <w:bCs/>
          <w:color w:val="000000" w:themeColor="text1"/>
          <w:sz w:val="28"/>
          <w:szCs w:val="28"/>
        </w:rPr>
        <w:t xml:space="preserve">Staff </w:t>
      </w:r>
      <w:r w:rsidR="006B7ABE" w:rsidRPr="0038180E">
        <w:rPr>
          <w:rFonts w:ascii="Times New Roman" w:hAnsi="Times New Roman" w:cs="Times New Roman"/>
          <w:b/>
          <w:bCs/>
          <w:color w:val="000000" w:themeColor="text1"/>
          <w:sz w:val="28"/>
          <w:szCs w:val="28"/>
        </w:rPr>
        <w:t>Awareness</w:t>
      </w:r>
      <w:bookmarkEnd w:id="27"/>
    </w:p>
    <w:p w14:paraId="71E7E2E6" w14:textId="12A4549A" w:rsidR="00CA03E6" w:rsidRPr="0038180E" w:rsidRDefault="00CA03E6" w:rsidP="0038180E">
      <w:pPr>
        <w:pStyle w:val="Heading2"/>
        <w:spacing w:line="360" w:lineRule="auto"/>
        <w:rPr>
          <w:rFonts w:ascii="Times New Roman" w:hAnsi="Times New Roman" w:cs="Times New Roman"/>
          <w:b/>
          <w:bCs/>
          <w:color w:val="000000" w:themeColor="text1"/>
          <w:sz w:val="24"/>
          <w:szCs w:val="24"/>
        </w:rPr>
      </w:pPr>
      <w:bookmarkStart w:id="28" w:name="_Toc99123520"/>
      <w:r w:rsidRPr="0038180E">
        <w:rPr>
          <w:rFonts w:ascii="Times New Roman" w:hAnsi="Times New Roman" w:cs="Times New Roman"/>
          <w:b/>
          <w:bCs/>
          <w:color w:val="000000" w:themeColor="text1"/>
          <w:sz w:val="24"/>
          <w:szCs w:val="24"/>
        </w:rPr>
        <w:t>Introduction</w:t>
      </w:r>
      <w:bookmarkEnd w:id="28"/>
    </w:p>
    <w:p w14:paraId="0CD13EF0" w14:textId="77777777" w:rsidR="002C1478" w:rsidRPr="00D64CE4" w:rsidRDefault="00D259BE" w:rsidP="002C1478">
      <w:pPr>
        <w:spacing w:line="360" w:lineRule="auto"/>
        <w:rPr>
          <w:color w:val="000000" w:themeColor="text1"/>
          <w:shd w:val="clear" w:color="auto" w:fill="FFFFFF"/>
        </w:rPr>
      </w:pPr>
      <w:r w:rsidRPr="00D64CE4">
        <w:rPr>
          <w:color w:val="000000" w:themeColor="text1"/>
        </w:rPr>
        <w:t>People anticipate to solely experience happy feelings during their journey. Even before guests arrive at the hotel, they have high expectations for the hotel workers.</w:t>
      </w:r>
      <w:r w:rsidR="00177011" w:rsidRPr="00D64CE4">
        <w:rPr>
          <w:color w:val="000000" w:themeColor="text1"/>
        </w:rPr>
        <w:t xml:space="preserve"> </w:t>
      </w:r>
      <w:r w:rsidR="00540C1F" w:rsidRPr="00D64CE4">
        <w:rPr>
          <w:color w:val="000000" w:themeColor="text1"/>
        </w:rPr>
        <w:t xml:space="preserve">The hotel's service does not end with the reservation of a room, services in the hotel industry can extend up to and beyond the guest's departure. In other words, hotel personnel should go above and beyond the expectations of their clients and this is the best reason to make the employees part of the hotel brand. </w:t>
      </w:r>
      <w:r w:rsidR="00540C1F" w:rsidRPr="00D64CE4">
        <w:rPr>
          <w:color w:val="000000" w:themeColor="text1"/>
          <w:shd w:val="clear" w:color="auto" w:fill="FFFFFF"/>
        </w:rPr>
        <w:t>(</w:t>
      </w:r>
      <w:proofErr w:type="spellStart"/>
      <w:r w:rsidR="00540C1F" w:rsidRPr="00D64CE4">
        <w:rPr>
          <w:color w:val="000000" w:themeColor="text1"/>
          <w:shd w:val="clear" w:color="auto" w:fill="FFFFFF"/>
        </w:rPr>
        <w:t>Silenaite-Enyed</w:t>
      </w:r>
      <w:proofErr w:type="spellEnd"/>
      <w:r w:rsidR="00540C1F" w:rsidRPr="00D64CE4">
        <w:rPr>
          <w:color w:val="000000" w:themeColor="text1"/>
          <w:shd w:val="clear" w:color="auto" w:fill="FFFFFF"/>
        </w:rPr>
        <w:t>, 2019)</w:t>
      </w:r>
    </w:p>
    <w:p w14:paraId="769B35B8" w14:textId="77777777" w:rsidR="00A17690" w:rsidRPr="00D64CE4" w:rsidRDefault="00A17690" w:rsidP="00124A49">
      <w:pPr>
        <w:spacing w:line="360" w:lineRule="auto"/>
        <w:ind w:firstLine="720"/>
        <w:rPr>
          <w:b/>
          <w:bCs/>
          <w:color w:val="000000" w:themeColor="text1"/>
          <w:shd w:val="clear" w:color="auto" w:fill="FFFFFF"/>
        </w:rPr>
      </w:pPr>
    </w:p>
    <w:p w14:paraId="26AF50E3" w14:textId="11FB73EE" w:rsidR="002C1478" w:rsidRPr="0038180E" w:rsidRDefault="00105A49" w:rsidP="0038180E">
      <w:pPr>
        <w:pStyle w:val="Heading2"/>
        <w:spacing w:line="360" w:lineRule="auto"/>
        <w:rPr>
          <w:rFonts w:ascii="Times New Roman" w:hAnsi="Times New Roman" w:cs="Times New Roman"/>
          <w:b/>
          <w:bCs/>
          <w:color w:val="000000" w:themeColor="text1"/>
          <w:sz w:val="24"/>
          <w:szCs w:val="24"/>
          <w:shd w:val="clear" w:color="auto" w:fill="FFFFFF"/>
        </w:rPr>
      </w:pPr>
      <w:bookmarkStart w:id="29" w:name="_Toc99123521"/>
      <w:r w:rsidRPr="0038180E">
        <w:rPr>
          <w:rFonts w:ascii="Times New Roman" w:hAnsi="Times New Roman" w:cs="Times New Roman"/>
          <w:b/>
          <w:bCs/>
          <w:color w:val="000000" w:themeColor="text1"/>
          <w:sz w:val="24"/>
          <w:szCs w:val="24"/>
          <w:shd w:val="clear" w:color="auto" w:fill="FFFFFF"/>
        </w:rPr>
        <w:t>Findings</w:t>
      </w:r>
      <w:bookmarkEnd w:id="29"/>
    </w:p>
    <w:p w14:paraId="3C9664F8" w14:textId="77777777" w:rsidR="00A17690" w:rsidRPr="00D64CE4" w:rsidRDefault="00A17690" w:rsidP="002C1478">
      <w:pPr>
        <w:spacing w:line="360" w:lineRule="auto"/>
        <w:rPr>
          <w:color w:val="000000" w:themeColor="text1"/>
        </w:rPr>
      </w:pPr>
    </w:p>
    <w:p w14:paraId="0CF6BB8B" w14:textId="3B68BFE4" w:rsidR="002C1478" w:rsidRPr="00D64CE4" w:rsidRDefault="00E100B0" w:rsidP="002C1478">
      <w:pPr>
        <w:spacing w:line="360" w:lineRule="auto"/>
        <w:rPr>
          <w:color w:val="000000" w:themeColor="text1"/>
          <w:shd w:val="clear" w:color="auto" w:fill="FFFFFF"/>
        </w:rPr>
      </w:pPr>
      <w:r w:rsidRPr="00D64CE4">
        <w:rPr>
          <w:color w:val="000000" w:themeColor="text1"/>
        </w:rPr>
        <w:t>Staff awareness programme is the finest choice for any company that wants to include its employees in their plan. Organizations may improve awareness of the day-to-day dangers they encounter and advise measures and processes to take to mitigate those risks by using thought-provoking training, tools, and activities.</w:t>
      </w:r>
      <w:r w:rsidR="0091459F" w:rsidRPr="00D64CE4">
        <w:rPr>
          <w:color w:val="000000" w:themeColor="text1"/>
        </w:rPr>
        <w:t xml:space="preserve"> It is well recognised that keeping an employee is less expensive than hiring a new one. The simplest approach to achieve this is to create a corporate culture and a plan for staff retention. The corporate culture that a hotel fosters, has an impact on an employee's decision to stay and may even persuade them to do so. Employees are happier when their employers invest in their growth and work satisfaction. </w:t>
      </w:r>
    </w:p>
    <w:p w14:paraId="280B8ED6" w14:textId="1B970DBD" w:rsidR="00C14B7C" w:rsidRPr="00D64CE4" w:rsidRDefault="00C14B7C" w:rsidP="002C1478">
      <w:pPr>
        <w:spacing w:before="100" w:beforeAutospacing="1" w:after="100" w:afterAutospacing="1" w:line="360" w:lineRule="auto"/>
        <w:rPr>
          <w:color w:val="000000" w:themeColor="text1"/>
        </w:rPr>
      </w:pPr>
      <w:r w:rsidRPr="00D64CE4">
        <w:rPr>
          <w:color w:val="000000" w:themeColor="text1"/>
        </w:rPr>
        <w:t xml:space="preserve">Knowing how harassment affects the visitor experience can help tourism officials and operators plan for and implement ways to combat the problem. The findings may aid in the promotion of safe travel for vulnerable tourists, as well as the identification of situations or areas to avoid where harassment is common. Tourists will keep focused on the good aspects of their holiday as a result, resulting in a pleasant tourism experience overall. </w:t>
      </w:r>
      <w:r w:rsidRPr="00D64CE4">
        <w:rPr>
          <w:color w:val="000000" w:themeColor="text1"/>
          <w:shd w:val="clear" w:color="auto" w:fill="FFFFFF"/>
        </w:rPr>
        <w:t>(Skipper, 2009)</w:t>
      </w:r>
    </w:p>
    <w:p w14:paraId="7489517A" w14:textId="77777777" w:rsidR="00124A49" w:rsidRPr="00D64CE4" w:rsidRDefault="0091459F" w:rsidP="00124A49">
      <w:pPr>
        <w:spacing w:line="360" w:lineRule="auto"/>
        <w:rPr>
          <w:color w:val="000000" w:themeColor="text1"/>
        </w:rPr>
      </w:pPr>
      <w:r w:rsidRPr="00D64CE4">
        <w:rPr>
          <w:color w:val="000000" w:themeColor="text1"/>
        </w:rPr>
        <w:t xml:space="preserve">First and foremost, each department may have its own set of challenges, necessitating the ability of the over-sight manager to appreciate their own distinctive nature of the best. </w:t>
      </w:r>
      <w:r w:rsidRPr="00D64CE4">
        <w:rPr>
          <w:color w:val="000000" w:themeColor="text1"/>
          <w:shd w:val="clear" w:color="auto" w:fill="FFFFFF"/>
        </w:rPr>
        <w:t>(Roux, 2020)</w:t>
      </w:r>
    </w:p>
    <w:p w14:paraId="4C20B58F" w14:textId="5307B286" w:rsidR="00CA03E6" w:rsidRPr="0038180E" w:rsidRDefault="009A392B" w:rsidP="0038180E">
      <w:pPr>
        <w:pStyle w:val="Heading2"/>
        <w:spacing w:line="360" w:lineRule="auto"/>
        <w:rPr>
          <w:rFonts w:ascii="Times New Roman" w:hAnsi="Times New Roman" w:cs="Times New Roman"/>
          <w:b/>
          <w:bCs/>
          <w:color w:val="000000" w:themeColor="text1"/>
          <w:sz w:val="24"/>
          <w:szCs w:val="24"/>
        </w:rPr>
      </w:pPr>
      <w:bookmarkStart w:id="30" w:name="_Toc99123522"/>
      <w:r w:rsidRPr="0038180E">
        <w:rPr>
          <w:rFonts w:ascii="Times New Roman" w:hAnsi="Times New Roman" w:cs="Times New Roman"/>
          <w:b/>
          <w:bCs/>
          <w:color w:val="000000" w:themeColor="text1"/>
          <w:sz w:val="24"/>
          <w:szCs w:val="24"/>
        </w:rPr>
        <w:t>Tourism awareness</w:t>
      </w:r>
      <w:bookmarkEnd w:id="30"/>
    </w:p>
    <w:p w14:paraId="6BDC45A0" w14:textId="09E25555" w:rsidR="002C1478" w:rsidRPr="00D64CE4" w:rsidRDefault="002E6C89" w:rsidP="002C1478">
      <w:pPr>
        <w:spacing w:line="360" w:lineRule="auto"/>
        <w:rPr>
          <w:color w:val="000000" w:themeColor="text1"/>
        </w:rPr>
      </w:pPr>
      <w:r w:rsidRPr="00D64CE4">
        <w:rPr>
          <w:color w:val="000000" w:themeColor="text1"/>
        </w:rPr>
        <w:t>Tourism is a socio-cultural event for both the guest and the host, and depending on the differences in cultures and the nature of the encounter, it can be helpful or damaging to the host society.</w:t>
      </w:r>
      <w:r w:rsidR="00217A9C" w:rsidRPr="00D64CE4">
        <w:rPr>
          <w:color w:val="000000" w:themeColor="text1"/>
        </w:rPr>
        <w:t xml:space="preserve"> Tourist satisfaction is strongly dependant on the host community, and a bad experience might lead to a negative outcome.</w:t>
      </w:r>
      <w:r w:rsidR="00C14B7C" w:rsidRPr="00D64CE4">
        <w:rPr>
          <w:color w:val="000000" w:themeColor="text1"/>
        </w:rPr>
        <w:t xml:space="preserve"> </w:t>
      </w:r>
      <w:r w:rsidR="00C14B7C" w:rsidRPr="00D64CE4">
        <w:rPr>
          <w:color w:val="000000" w:themeColor="text1"/>
          <w:shd w:val="clear" w:color="auto" w:fill="FFFFFF"/>
        </w:rPr>
        <w:t>(Skipper, 2009)</w:t>
      </w:r>
    </w:p>
    <w:p w14:paraId="120650D6" w14:textId="4B969B9A" w:rsidR="00CA03E6" w:rsidRPr="00D64CE4" w:rsidRDefault="00144B14" w:rsidP="002C1478">
      <w:pPr>
        <w:spacing w:line="360" w:lineRule="auto"/>
        <w:rPr>
          <w:color w:val="000000" w:themeColor="text1"/>
        </w:rPr>
      </w:pPr>
      <w:r w:rsidRPr="00D64CE4">
        <w:rPr>
          <w:color w:val="000000" w:themeColor="text1"/>
        </w:rPr>
        <w:lastRenderedPageBreak/>
        <w:t>R</w:t>
      </w:r>
      <w:r w:rsidR="009A392B" w:rsidRPr="00D64CE4">
        <w:rPr>
          <w:color w:val="000000" w:themeColor="text1"/>
        </w:rPr>
        <w:t>elationship and contact of the host community with the tourist.</w:t>
      </w:r>
    </w:p>
    <w:p w14:paraId="0BCF6B88" w14:textId="77777777" w:rsidR="002C1478" w:rsidRPr="00D64CE4" w:rsidRDefault="00217A9C" w:rsidP="002C1478">
      <w:pPr>
        <w:spacing w:line="360" w:lineRule="auto"/>
        <w:rPr>
          <w:color w:val="000000" w:themeColor="text1"/>
        </w:rPr>
      </w:pPr>
      <w:r w:rsidRPr="00D64CE4">
        <w:rPr>
          <w:color w:val="000000" w:themeColor="text1"/>
        </w:rPr>
        <w:t>Both the quality of the tourism experience for visitors and the quality of life for local populations are affected by host-guest relationships.</w:t>
      </w:r>
      <w:r w:rsidR="00E9219D" w:rsidRPr="00D64CE4">
        <w:rPr>
          <w:color w:val="000000" w:themeColor="text1"/>
        </w:rPr>
        <w:t xml:space="preserve"> The tourism sector's long-term viability necessitates a cordial connection not just between host residents and the industry, but also between inhabitants as hosts and visitors as guests. Residents were more likely to be supportive of tourism if they saw more positive (benefits) than negative (costs) consequences. </w:t>
      </w:r>
      <w:r w:rsidR="002C1478" w:rsidRPr="00D64CE4">
        <w:rPr>
          <w:color w:val="000000" w:themeColor="text1"/>
          <w:shd w:val="clear" w:color="auto" w:fill="FFFFFF"/>
        </w:rPr>
        <w:t>(Zhang, 2008)</w:t>
      </w:r>
    </w:p>
    <w:p w14:paraId="25022A4E" w14:textId="77777777" w:rsidR="002C1478" w:rsidRPr="00C60F04" w:rsidRDefault="0032527B" w:rsidP="00C60F04">
      <w:pPr>
        <w:pStyle w:val="Heading2"/>
        <w:spacing w:line="360" w:lineRule="auto"/>
        <w:rPr>
          <w:rFonts w:ascii="Times New Roman" w:hAnsi="Times New Roman" w:cs="Times New Roman"/>
          <w:b/>
          <w:bCs/>
          <w:color w:val="000000" w:themeColor="text1"/>
          <w:sz w:val="24"/>
          <w:szCs w:val="24"/>
        </w:rPr>
      </w:pPr>
      <w:bookmarkStart w:id="31" w:name="_Toc99123523"/>
      <w:r w:rsidRPr="00C60F04">
        <w:rPr>
          <w:rFonts w:ascii="Times New Roman" w:hAnsi="Times New Roman" w:cs="Times New Roman"/>
          <w:b/>
          <w:bCs/>
          <w:color w:val="000000" w:themeColor="text1"/>
          <w:sz w:val="24"/>
          <w:szCs w:val="24"/>
        </w:rPr>
        <w:t>E</w:t>
      </w:r>
      <w:r w:rsidR="009A392B" w:rsidRPr="00C60F04">
        <w:rPr>
          <w:rFonts w:ascii="Times New Roman" w:hAnsi="Times New Roman" w:cs="Times New Roman"/>
          <w:b/>
          <w:bCs/>
          <w:color w:val="000000" w:themeColor="text1"/>
          <w:sz w:val="24"/>
          <w:szCs w:val="24"/>
        </w:rPr>
        <w:t>ducation</w:t>
      </w:r>
      <w:r w:rsidR="00144B14" w:rsidRPr="00C60F04">
        <w:rPr>
          <w:rFonts w:ascii="Times New Roman" w:hAnsi="Times New Roman" w:cs="Times New Roman"/>
          <w:b/>
          <w:bCs/>
          <w:color w:val="000000" w:themeColor="text1"/>
          <w:sz w:val="24"/>
          <w:szCs w:val="24"/>
        </w:rPr>
        <w:t xml:space="preserve"> and trainings </w:t>
      </w:r>
      <w:r w:rsidR="00B17830" w:rsidRPr="00C60F04">
        <w:rPr>
          <w:rFonts w:ascii="Times New Roman" w:hAnsi="Times New Roman" w:cs="Times New Roman"/>
          <w:b/>
          <w:bCs/>
          <w:color w:val="000000" w:themeColor="text1"/>
          <w:sz w:val="24"/>
          <w:szCs w:val="24"/>
        </w:rPr>
        <w:t xml:space="preserve">increase staff </w:t>
      </w:r>
      <w:r w:rsidR="002C1478" w:rsidRPr="00C60F04">
        <w:rPr>
          <w:rFonts w:ascii="Times New Roman" w:hAnsi="Times New Roman" w:cs="Times New Roman"/>
          <w:b/>
          <w:bCs/>
          <w:color w:val="000000" w:themeColor="text1"/>
          <w:sz w:val="24"/>
          <w:szCs w:val="24"/>
        </w:rPr>
        <w:t>awareness</w:t>
      </w:r>
      <w:bookmarkEnd w:id="31"/>
    </w:p>
    <w:p w14:paraId="22F1417E" w14:textId="1BEB17F1" w:rsidR="001F4266" w:rsidRPr="00D64CE4" w:rsidRDefault="001F4266" w:rsidP="002C1478">
      <w:pPr>
        <w:spacing w:line="360" w:lineRule="auto"/>
        <w:rPr>
          <w:color w:val="000000" w:themeColor="text1"/>
        </w:rPr>
      </w:pPr>
      <w:r w:rsidRPr="00D64CE4">
        <w:rPr>
          <w:color w:val="000000" w:themeColor="text1"/>
        </w:rPr>
        <w:t>Strategic human resource management is to guarantee that the organization's culture, style, and structure, as well as the quality, dedication, and motivation of its employees, all contribute completely to the attainment of business goals.</w:t>
      </w:r>
    </w:p>
    <w:p w14:paraId="13875B14" w14:textId="77777777" w:rsidR="002C1478" w:rsidRPr="00D64CE4" w:rsidRDefault="003930F6" w:rsidP="008A47BE">
      <w:pPr>
        <w:spacing w:line="360" w:lineRule="auto"/>
        <w:rPr>
          <w:color w:val="000000" w:themeColor="text1"/>
        </w:rPr>
      </w:pPr>
      <w:r w:rsidRPr="00D64CE4">
        <w:rPr>
          <w:color w:val="000000" w:themeColor="text1"/>
        </w:rPr>
        <w:t xml:space="preserve">Staff training is important in a variety of ways: it increases productivity by arming employees with professional knowledge, experienced skills, and valid ideas; it also motivates and inspires workers by providing them with all the information they need at work and helping them understand how important their jobs are. Employees will be exposed to what the job entails, how to accomplish it, and what part the position plays in the overall business throughout the training. This will help them better understand their work and, as a result, appreciate what they do. </w:t>
      </w:r>
      <w:r w:rsidRPr="00D64CE4">
        <w:rPr>
          <w:color w:val="000000" w:themeColor="text1"/>
          <w:shd w:val="clear" w:color="auto" w:fill="FFFFFF"/>
        </w:rPr>
        <w:t>(Xiao, 2010)</w:t>
      </w:r>
    </w:p>
    <w:p w14:paraId="1C635529" w14:textId="12EFC5E3" w:rsidR="008A47BE" w:rsidRPr="00D64CE4" w:rsidRDefault="008A47BE" w:rsidP="008A47BE">
      <w:pPr>
        <w:spacing w:line="360" w:lineRule="auto"/>
        <w:rPr>
          <w:color w:val="000000" w:themeColor="text1"/>
        </w:rPr>
      </w:pPr>
      <w:r w:rsidRPr="00D64CE4">
        <w:rPr>
          <w:color w:val="000000" w:themeColor="text1"/>
        </w:rPr>
        <w:t xml:space="preserve">Staff commitment </w:t>
      </w:r>
    </w:p>
    <w:p w14:paraId="7194C160" w14:textId="77777777" w:rsidR="002C1478" w:rsidRPr="00D64CE4" w:rsidRDefault="008A47BE" w:rsidP="008A47BE">
      <w:pPr>
        <w:spacing w:line="360" w:lineRule="auto"/>
        <w:rPr>
          <w:color w:val="000000" w:themeColor="text1"/>
        </w:rPr>
      </w:pPr>
      <w:r w:rsidRPr="00D64CE4">
        <w:rPr>
          <w:color w:val="000000" w:themeColor="text1"/>
          <w:shd w:val="clear" w:color="auto" w:fill="FFFFFF"/>
        </w:rPr>
        <w:t>The three elements of sustainability - financial, environmental, and social – are a strategy that highlights the company's and many existing hotels' dedication to produce financial, environmental, and social values. It entails being crystal clear about the company's mission and considering all stakeholders. (</w:t>
      </w:r>
      <w:proofErr w:type="spellStart"/>
      <w:r w:rsidRPr="00D64CE4">
        <w:rPr>
          <w:color w:val="000000" w:themeColor="text1"/>
          <w:shd w:val="clear" w:color="auto" w:fill="FFFFFF"/>
        </w:rPr>
        <w:t>Härkönen</w:t>
      </w:r>
      <w:proofErr w:type="spellEnd"/>
      <w:r w:rsidRPr="00D64CE4">
        <w:rPr>
          <w:color w:val="000000" w:themeColor="text1"/>
          <w:shd w:val="clear" w:color="auto" w:fill="FFFFFF"/>
        </w:rPr>
        <w:t>, 2012)</w:t>
      </w:r>
    </w:p>
    <w:p w14:paraId="69A5F7C3" w14:textId="6B45D8A2" w:rsidR="006B7ABE" w:rsidRPr="00C60F04" w:rsidRDefault="006B7ABE" w:rsidP="00C60F04">
      <w:pPr>
        <w:pStyle w:val="Heading2"/>
        <w:spacing w:line="360" w:lineRule="auto"/>
        <w:rPr>
          <w:rFonts w:ascii="Times New Roman" w:hAnsi="Times New Roman" w:cs="Times New Roman"/>
          <w:b/>
          <w:bCs/>
          <w:color w:val="000000" w:themeColor="text1"/>
          <w:sz w:val="24"/>
          <w:szCs w:val="24"/>
        </w:rPr>
      </w:pPr>
      <w:bookmarkStart w:id="32" w:name="_Toc99123524"/>
      <w:r w:rsidRPr="00C60F04">
        <w:rPr>
          <w:rFonts w:ascii="Times New Roman" w:hAnsi="Times New Roman" w:cs="Times New Roman"/>
          <w:b/>
          <w:bCs/>
          <w:color w:val="000000" w:themeColor="text1"/>
          <w:sz w:val="24"/>
          <w:szCs w:val="24"/>
          <w:shd w:val="clear" w:color="auto" w:fill="FCFCFC"/>
        </w:rPr>
        <w:t>Benefits to diversity</w:t>
      </w:r>
      <w:bookmarkEnd w:id="32"/>
    </w:p>
    <w:p w14:paraId="5CFC9C4E" w14:textId="42A2DC03" w:rsidR="009A392B" w:rsidRPr="00D64CE4" w:rsidRDefault="006B7ABE" w:rsidP="008A47BE">
      <w:pPr>
        <w:spacing w:line="360" w:lineRule="auto"/>
        <w:rPr>
          <w:color w:val="000000" w:themeColor="text1"/>
          <w:shd w:val="clear" w:color="auto" w:fill="FFFFFF"/>
        </w:rPr>
      </w:pPr>
      <w:r w:rsidRPr="00D64CE4">
        <w:rPr>
          <w:color w:val="000000" w:themeColor="text1"/>
        </w:rPr>
        <w:t xml:space="preserve">Multiculturalism gives firms access to an endless supply of talent, ideas, perspectives, and opinions. </w:t>
      </w:r>
      <w:r w:rsidR="009A392B" w:rsidRPr="00D64CE4">
        <w:rPr>
          <w:color w:val="000000" w:themeColor="text1"/>
          <w:shd w:val="clear" w:color="auto" w:fill="FFFFFF"/>
        </w:rPr>
        <w:t>(Ahmed, 2020)</w:t>
      </w:r>
    </w:p>
    <w:p w14:paraId="4D651859" w14:textId="77777777" w:rsidR="00AE3765" w:rsidRPr="00D64CE4" w:rsidRDefault="00CC190D" w:rsidP="00C60019">
      <w:pPr>
        <w:spacing w:line="360" w:lineRule="auto"/>
        <w:rPr>
          <w:color w:val="000000" w:themeColor="text1"/>
        </w:rPr>
      </w:pPr>
      <w:r w:rsidRPr="00D64CE4">
        <w:rPr>
          <w:color w:val="000000" w:themeColor="text1"/>
          <w:shd w:val="clear" w:color="auto" w:fill="FFFFFF"/>
        </w:rPr>
        <w:t>The recognition of the differences and similarities across cultures, as well as the use of such sensitivity, develops effective communication</w:t>
      </w:r>
      <w:r w:rsidR="007E7862" w:rsidRPr="00D64CE4">
        <w:rPr>
          <w:color w:val="000000" w:themeColor="text1"/>
          <w:shd w:val="clear" w:color="auto" w:fill="FFFFFF"/>
        </w:rPr>
        <w:t xml:space="preserve"> which is critical in today's multicultural society for all consumers to feel secure, welcome, and appreciated.</w:t>
      </w:r>
      <w:r w:rsidR="00C46A3B" w:rsidRPr="00D64CE4">
        <w:rPr>
          <w:color w:val="000000" w:themeColor="text1"/>
          <w:shd w:val="clear" w:color="auto" w:fill="FFFFFF"/>
        </w:rPr>
        <w:t xml:space="preserve"> Staff awareness creates an inclusive business because i</w:t>
      </w:r>
      <w:r w:rsidR="00132309" w:rsidRPr="00D64CE4">
        <w:rPr>
          <w:color w:val="000000" w:themeColor="text1"/>
          <w:shd w:val="clear" w:color="auto" w:fill="FFFFFF"/>
        </w:rPr>
        <w:t>t's not just the guests, it is also for the employees who need to have the same supportive environment, with time for prayer and religious practise, flexible working arrangements for holidays and cultural occasions, and mutual respect between co-</w:t>
      </w:r>
      <w:r w:rsidR="00132309" w:rsidRPr="00D64CE4">
        <w:rPr>
          <w:color w:val="000000" w:themeColor="text1"/>
          <w:shd w:val="clear" w:color="auto" w:fill="FFFFFF"/>
        </w:rPr>
        <w:lastRenderedPageBreak/>
        <w:t>workers.</w:t>
      </w:r>
      <w:r w:rsidR="00AE3765" w:rsidRPr="00D64CE4">
        <w:rPr>
          <w:color w:val="000000" w:themeColor="text1"/>
          <w:shd w:val="clear" w:color="auto" w:fill="FFFFFF"/>
        </w:rPr>
        <w:t xml:space="preserve"> (Understanding Cultural Awareness in Hospitality - Complete Hospitality Training, 2022)</w:t>
      </w:r>
    </w:p>
    <w:p w14:paraId="7CDF296A" w14:textId="3A63FAFB" w:rsidR="00CC190D" w:rsidRPr="00D64CE4" w:rsidRDefault="00CC190D" w:rsidP="008A47BE">
      <w:pPr>
        <w:spacing w:line="360" w:lineRule="auto"/>
        <w:rPr>
          <w:color w:val="000000" w:themeColor="text1"/>
          <w:shd w:val="clear" w:color="auto" w:fill="FFFFFF"/>
        </w:rPr>
      </w:pPr>
    </w:p>
    <w:p w14:paraId="26286EFC" w14:textId="60B411BA" w:rsidR="00776C27" w:rsidRPr="00C60F04" w:rsidRDefault="00776C27" w:rsidP="00C60F04">
      <w:pPr>
        <w:pStyle w:val="Heading2"/>
        <w:spacing w:line="360" w:lineRule="auto"/>
        <w:rPr>
          <w:rFonts w:ascii="Times New Roman" w:hAnsi="Times New Roman" w:cs="Times New Roman"/>
          <w:b/>
          <w:bCs/>
          <w:color w:val="000000" w:themeColor="text1"/>
          <w:sz w:val="24"/>
          <w:szCs w:val="24"/>
          <w:shd w:val="clear" w:color="auto" w:fill="FFFFFF"/>
        </w:rPr>
      </w:pPr>
      <w:bookmarkStart w:id="33" w:name="_Toc99123525"/>
      <w:r w:rsidRPr="00C60F04">
        <w:rPr>
          <w:rFonts w:ascii="Times New Roman" w:hAnsi="Times New Roman" w:cs="Times New Roman"/>
          <w:b/>
          <w:bCs/>
          <w:color w:val="000000" w:themeColor="text1"/>
          <w:sz w:val="24"/>
          <w:szCs w:val="24"/>
          <w:shd w:val="clear" w:color="auto" w:fill="FFFFFF"/>
        </w:rPr>
        <w:t>Conclusions</w:t>
      </w:r>
      <w:bookmarkEnd w:id="33"/>
    </w:p>
    <w:p w14:paraId="7718EAFA" w14:textId="77777777" w:rsidR="00A17690" w:rsidRPr="00D64CE4" w:rsidRDefault="00A17690" w:rsidP="008A47BE">
      <w:pPr>
        <w:spacing w:line="360" w:lineRule="auto"/>
        <w:rPr>
          <w:b/>
          <w:bCs/>
          <w:color w:val="000000" w:themeColor="text1"/>
          <w:shd w:val="clear" w:color="auto" w:fill="FFFFFF"/>
        </w:rPr>
      </w:pPr>
    </w:p>
    <w:p w14:paraId="67C2AA01" w14:textId="77777777" w:rsidR="003537BC" w:rsidRPr="00D64CE4" w:rsidRDefault="00AD6751" w:rsidP="00105A49">
      <w:pPr>
        <w:spacing w:line="360" w:lineRule="auto"/>
        <w:rPr>
          <w:color w:val="000000" w:themeColor="text1"/>
        </w:rPr>
      </w:pPr>
      <w:r w:rsidRPr="00D64CE4">
        <w:rPr>
          <w:color w:val="000000" w:themeColor="text1"/>
        </w:rPr>
        <w:t xml:space="preserve">Staff awareness leads to a better </w:t>
      </w:r>
      <w:r w:rsidR="002F5AE6" w:rsidRPr="00D64CE4">
        <w:rPr>
          <w:color w:val="000000" w:themeColor="text1"/>
        </w:rPr>
        <w:t>understanding of business and customer demands</w:t>
      </w:r>
      <w:r w:rsidR="00412CF4" w:rsidRPr="00D64CE4">
        <w:rPr>
          <w:color w:val="000000" w:themeColor="text1"/>
        </w:rPr>
        <w:t xml:space="preserve"> and helps to</w:t>
      </w:r>
      <w:r w:rsidR="002F5AE6" w:rsidRPr="00D64CE4">
        <w:rPr>
          <w:color w:val="000000" w:themeColor="text1"/>
        </w:rPr>
        <w:t xml:space="preserve"> improve advice in handling different difficulties experienced by hotel guests</w:t>
      </w:r>
      <w:r w:rsidR="00412CF4" w:rsidRPr="00D64CE4">
        <w:rPr>
          <w:color w:val="000000" w:themeColor="text1"/>
        </w:rPr>
        <w:t>.</w:t>
      </w:r>
      <w:r w:rsidR="003537BC" w:rsidRPr="00D64CE4">
        <w:rPr>
          <w:color w:val="000000" w:themeColor="text1"/>
        </w:rPr>
        <w:t xml:space="preserve"> An informed and alert staff is one of the most significant components in developing a favourable picture of the hotel's activity and, as a result, the hotel's image, which indirectly impacts hotel guests' behaviour and helps them form correct behavioural patterns in the environment. </w:t>
      </w:r>
      <w:r w:rsidR="003537BC" w:rsidRPr="00D64CE4">
        <w:rPr>
          <w:color w:val="000000" w:themeColor="text1"/>
          <w:shd w:val="clear" w:color="auto" w:fill="FFFFFF"/>
        </w:rPr>
        <w:t>(</w:t>
      </w:r>
      <w:proofErr w:type="spellStart"/>
      <w:r w:rsidR="003537BC" w:rsidRPr="00D64CE4">
        <w:rPr>
          <w:color w:val="000000" w:themeColor="text1"/>
          <w:shd w:val="clear" w:color="auto" w:fill="FFFFFF"/>
        </w:rPr>
        <w:t>Ovcharenko</w:t>
      </w:r>
      <w:proofErr w:type="spellEnd"/>
      <w:r w:rsidR="003537BC" w:rsidRPr="00D64CE4">
        <w:rPr>
          <w:color w:val="000000" w:themeColor="text1"/>
          <w:shd w:val="clear" w:color="auto" w:fill="FFFFFF"/>
        </w:rPr>
        <w:t xml:space="preserve">, </w:t>
      </w:r>
      <w:proofErr w:type="spellStart"/>
      <w:r w:rsidR="003537BC" w:rsidRPr="00D64CE4">
        <w:rPr>
          <w:color w:val="000000" w:themeColor="text1"/>
          <w:shd w:val="clear" w:color="auto" w:fill="FFFFFF"/>
        </w:rPr>
        <w:t>Galenko</w:t>
      </w:r>
      <w:proofErr w:type="spellEnd"/>
      <w:r w:rsidR="003537BC" w:rsidRPr="00D64CE4">
        <w:rPr>
          <w:color w:val="000000" w:themeColor="text1"/>
          <w:shd w:val="clear" w:color="auto" w:fill="FFFFFF"/>
        </w:rPr>
        <w:t xml:space="preserve"> and </w:t>
      </w:r>
      <w:proofErr w:type="spellStart"/>
      <w:r w:rsidR="003537BC" w:rsidRPr="00D64CE4">
        <w:rPr>
          <w:color w:val="000000" w:themeColor="text1"/>
          <w:shd w:val="clear" w:color="auto" w:fill="FFFFFF"/>
        </w:rPr>
        <w:t>Orlovskaia</w:t>
      </w:r>
      <w:proofErr w:type="spellEnd"/>
      <w:r w:rsidR="003537BC" w:rsidRPr="00D64CE4">
        <w:rPr>
          <w:color w:val="000000" w:themeColor="text1"/>
          <w:shd w:val="clear" w:color="auto" w:fill="FFFFFF"/>
        </w:rPr>
        <w:t>, 2019)</w:t>
      </w:r>
    </w:p>
    <w:p w14:paraId="43FA0ABC" w14:textId="3200DB61" w:rsidR="00776C27" w:rsidRPr="00D64CE4" w:rsidRDefault="00776C27" w:rsidP="008A47BE">
      <w:pPr>
        <w:spacing w:line="360" w:lineRule="auto"/>
        <w:rPr>
          <w:color w:val="000000" w:themeColor="text1"/>
        </w:rPr>
      </w:pPr>
    </w:p>
    <w:p w14:paraId="1EEFE2EA" w14:textId="77777777" w:rsidR="009A392B" w:rsidRPr="00D64CE4" w:rsidRDefault="009A392B" w:rsidP="00FF4748">
      <w:pPr>
        <w:spacing w:before="100" w:beforeAutospacing="1" w:after="100" w:afterAutospacing="1" w:line="360" w:lineRule="auto"/>
      </w:pPr>
    </w:p>
    <w:p w14:paraId="20234D13" w14:textId="77777777" w:rsidR="00A17690" w:rsidRPr="00D64CE4" w:rsidRDefault="00A17690" w:rsidP="00FF4748">
      <w:pPr>
        <w:spacing w:before="100" w:beforeAutospacing="1" w:after="100" w:afterAutospacing="1" w:line="360" w:lineRule="auto"/>
        <w:rPr>
          <w:b/>
          <w:bCs/>
        </w:rPr>
      </w:pPr>
    </w:p>
    <w:p w14:paraId="7F1954E3" w14:textId="77777777" w:rsidR="00A17690" w:rsidRPr="00D64CE4" w:rsidRDefault="00A17690" w:rsidP="00FF4748">
      <w:pPr>
        <w:spacing w:before="100" w:beforeAutospacing="1" w:after="100" w:afterAutospacing="1" w:line="360" w:lineRule="auto"/>
        <w:rPr>
          <w:b/>
          <w:bCs/>
        </w:rPr>
      </w:pPr>
    </w:p>
    <w:p w14:paraId="1EF662AA" w14:textId="77777777" w:rsidR="00A17690" w:rsidRPr="00D64CE4" w:rsidRDefault="00A17690" w:rsidP="00FF4748">
      <w:pPr>
        <w:spacing w:before="100" w:beforeAutospacing="1" w:after="100" w:afterAutospacing="1" w:line="360" w:lineRule="auto"/>
        <w:rPr>
          <w:b/>
          <w:bCs/>
        </w:rPr>
      </w:pPr>
    </w:p>
    <w:p w14:paraId="79299B0A" w14:textId="77777777" w:rsidR="00A17690" w:rsidRPr="00D64CE4" w:rsidRDefault="00A17690" w:rsidP="00FF4748">
      <w:pPr>
        <w:spacing w:before="100" w:beforeAutospacing="1" w:after="100" w:afterAutospacing="1" w:line="360" w:lineRule="auto"/>
        <w:rPr>
          <w:b/>
          <w:bCs/>
        </w:rPr>
      </w:pPr>
    </w:p>
    <w:p w14:paraId="13BE00FE" w14:textId="77777777" w:rsidR="00A17690" w:rsidRPr="00D64CE4" w:rsidRDefault="00A17690" w:rsidP="00FF4748">
      <w:pPr>
        <w:spacing w:before="100" w:beforeAutospacing="1" w:after="100" w:afterAutospacing="1" w:line="360" w:lineRule="auto"/>
        <w:rPr>
          <w:b/>
          <w:bCs/>
        </w:rPr>
      </w:pPr>
    </w:p>
    <w:p w14:paraId="4E07B3E9" w14:textId="77777777" w:rsidR="00A17690" w:rsidRPr="00D64CE4" w:rsidRDefault="00A17690" w:rsidP="00FF4748">
      <w:pPr>
        <w:spacing w:before="100" w:beforeAutospacing="1" w:after="100" w:afterAutospacing="1" w:line="360" w:lineRule="auto"/>
        <w:rPr>
          <w:b/>
          <w:bCs/>
        </w:rPr>
      </w:pPr>
    </w:p>
    <w:p w14:paraId="129627CB" w14:textId="77777777" w:rsidR="00A17690" w:rsidRPr="00D64CE4" w:rsidRDefault="00A17690" w:rsidP="00FF4748">
      <w:pPr>
        <w:spacing w:before="100" w:beforeAutospacing="1" w:after="100" w:afterAutospacing="1" w:line="360" w:lineRule="auto"/>
        <w:rPr>
          <w:b/>
          <w:bCs/>
        </w:rPr>
      </w:pPr>
    </w:p>
    <w:p w14:paraId="6A5A11C7" w14:textId="77777777" w:rsidR="00A17690" w:rsidRPr="00D64CE4" w:rsidRDefault="00A17690" w:rsidP="00FF4748">
      <w:pPr>
        <w:spacing w:before="100" w:beforeAutospacing="1" w:after="100" w:afterAutospacing="1" w:line="360" w:lineRule="auto"/>
        <w:rPr>
          <w:b/>
          <w:bCs/>
        </w:rPr>
      </w:pPr>
    </w:p>
    <w:p w14:paraId="7DF4384C" w14:textId="77777777" w:rsidR="00A17690" w:rsidRPr="00D64CE4" w:rsidRDefault="00A17690" w:rsidP="00FF4748">
      <w:pPr>
        <w:spacing w:before="100" w:beforeAutospacing="1" w:after="100" w:afterAutospacing="1" w:line="360" w:lineRule="auto"/>
        <w:rPr>
          <w:b/>
          <w:bCs/>
        </w:rPr>
      </w:pPr>
    </w:p>
    <w:p w14:paraId="086253E3" w14:textId="77777777" w:rsidR="00A17690" w:rsidRPr="00D64CE4" w:rsidRDefault="00A17690" w:rsidP="00FF4748">
      <w:pPr>
        <w:spacing w:before="100" w:beforeAutospacing="1" w:after="100" w:afterAutospacing="1" w:line="360" w:lineRule="auto"/>
        <w:rPr>
          <w:b/>
          <w:bCs/>
        </w:rPr>
      </w:pPr>
    </w:p>
    <w:p w14:paraId="0409F283" w14:textId="77777777" w:rsidR="00A17690" w:rsidRPr="00D64CE4" w:rsidRDefault="00A17690" w:rsidP="00FF4748">
      <w:pPr>
        <w:spacing w:before="100" w:beforeAutospacing="1" w:after="100" w:afterAutospacing="1" w:line="360" w:lineRule="auto"/>
        <w:rPr>
          <w:b/>
          <w:bCs/>
        </w:rPr>
      </w:pPr>
    </w:p>
    <w:p w14:paraId="1C7CBCC8" w14:textId="64AF4923" w:rsidR="006B7ABE" w:rsidRPr="00C60F04" w:rsidRDefault="009A392B" w:rsidP="00C60F04">
      <w:pPr>
        <w:pStyle w:val="Heading2"/>
        <w:spacing w:line="360" w:lineRule="auto"/>
        <w:rPr>
          <w:rFonts w:ascii="Times New Roman" w:hAnsi="Times New Roman" w:cs="Times New Roman"/>
          <w:b/>
          <w:bCs/>
          <w:color w:val="000000" w:themeColor="text1"/>
          <w:sz w:val="24"/>
          <w:szCs w:val="24"/>
        </w:rPr>
      </w:pPr>
      <w:bookmarkStart w:id="34" w:name="_Toc99123526"/>
      <w:r w:rsidRPr="00C60F04">
        <w:rPr>
          <w:rFonts w:ascii="Times New Roman" w:hAnsi="Times New Roman" w:cs="Times New Roman"/>
          <w:b/>
          <w:bCs/>
          <w:color w:val="000000" w:themeColor="text1"/>
          <w:sz w:val="24"/>
          <w:szCs w:val="24"/>
        </w:rPr>
        <w:lastRenderedPageBreak/>
        <w:t>References:</w:t>
      </w:r>
      <w:bookmarkEnd w:id="34"/>
    </w:p>
    <w:p w14:paraId="33C2B5DF" w14:textId="500E4156" w:rsidR="009A392B" w:rsidRPr="00A17690" w:rsidRDefault="009A392B" w:rsidP="009A392B">
      <w:pPr>
        <w:rPr>
          <w:color w:val="000000"/>
          <w:sz w:val="20"/>
          <w:szCs w:val="20"/>
          <w:shd w:val="clear" w:color="auto" w:fill="FFFFFF"/>
        </w:rPr>
      </w:pPr>
      <w:r w:rsidRPr="00A17690">
        <w:rPr>
          <w:color w:val="000000"/>
          <w:sz w:val="20"/>
          <w:szCs w:val="20"/>
          <w:shd w:val="clear" w:color="auto" w:fill="FFFFFF"/>
        </w:rPr>
        <w:t>Ahmed, A., 2020. </w:t>
      </w:r>
      <w:r w:rsidRPr="00A17690">
        <w:rPr>
          <w:color w:val="000000"/>
          <w:sz w:val="20"/>
          <w:szCs w:val="20"/>
        </w:rPr>
        <w:t>Culture Awareness in the Workplace</w:t>
      </w:r>
      <w:r w:rsidRPr="00A17690">
        <w:rPr>
          <w:color w:val="000000"/>
          <w:sz w:val="20"/>
          <w:szCs w:val="20"/>
          <w:shd w:val="clear" w:color="auto" w:fill="FFFFFF"/>
        </w:rPr>
        <w:t>. [online] Small Business - Chron.com. Available at: &lt;https://smallbusiness.chron.com/culture-awareness-workplace-737.html&gt; [Accessed 12 March 2022].</w:t>
      </w:r>
    </w:p>
    <w:p w14:paraId="4DED5AE8" w14:textId="2F99C75B" w:rsidR="008A47BE" w:rsidRPr="00A17690" w:rsidRDefault="008A47BE" w:rsidP="009A392B"/>
    <w:p w14:paraId="62778D6C" w14:textId="77777777" w:rsidR="00AE3765" w:rsidRPr="00A17690" w:rsidRDefault="00AE3765" w:rsidP="00AE3765">
      <w:r w:rsidRPr="00A17690">
        <w:rPr>
          <w:color w:val="000000"/>
          <w:sz w:val="20"/>
          <w:szCs w:val="20"/>
          <w:shd w:val="clear" w:color="auto" w:fill="FFFFFF"/>
        </w:rPr>
        <w:t>Complete Hospitality Training. 2022.</w:t>
      </w:r>
      <w:r w:rsidRPr="00A17690">
        <w:rPr>
          <w:rStyle w:val="apple-converted-space"/>
          <w:color w:val="000000"/>
          <w:sz w:val="20"/>
          <w:szCs w:val="20"/>
          <w:shd w:val="clear" w:color="auto" w:fill="FFFFFF"/>
        </w:rPr>
        <w:t> </w:t>
      </w:r>
      <w:r w:rsidRPr="00A17690">
        <w:rPr>
          <w:color w:val="000000"/>
          <w:sz w:val="20"/>
          <w:szCs w:val="20"/>
        </w:rPr>
        <w:t>Understanding Cultural Awareness in Hospitality - Complete Hospitality Training</w:t>
      </w:r>
      <w:r w:rsidRPr="00A17690">
        <w:rPr>
          <w:color w:val="000000"/>
          <w:sz w:val="20"/>
          <w:szCs w:val="20"/>
          <w:shd w:val="clear" w:color="auto" w:fill="FFFFFF"/>
        </w:rPr>
        <w:t>. [online] Available at: &lt;https://cht.edu.au/news/understanding-cultural-awareness-in-hospitality&gt; [Accessed 21 March 2022].</w:t>
      </w:r>
    </w:p>
    <w:p w14:paraId="3981B83D" w14:textId="77777777" w:rsidR="00AE3765" w:rsidRPr="00A17690" w:rsidRDefault="00AE3765" w:rsidP="009A392B"/>
    <w:p w14:paraId="0FF89F91" w14:textId="71E17765" w:rsidR="008A47BE" w:rsidRPr="00A17690" w:rsidRDefault="008A47BE" w:rsidP="008A47BE">
      <w:pPr>
        <w:rPr>
          <w:color w:val="000000"/>
          <w:sz w:val="20"/>
          <w:szCs w:val="20"/>
          <w:shd w:val="clear" w:color="auto" w:fill="FFFFFF"/>
        </w:rPr>
      </w:pPr>
      <w:proofErr w:type="spellStart"/>
      <w:r w:rsidRPr="00A17690">
        <w:rPr>
          <w:color w:val="000000"/>
          <w:sz w:val="20"/>
          <w:szCs w:val="20"/>
          <w:shd w:val="clear" w:color="auto" w:fill="FFFFFF"/>
        </w:rPr>
        <w:t>Härkönen</w:t>
      </w:r>
      <w:proofErr w:type="spellEnd"/>
      <w:r w:rsidRPr="00A17690">
        <w:rPr>
          <w:color w:val="000000"/>
          <w:sz w:val="20"/>
          <w:szCs w:val="20"/>
          <w:shd w:val="clear" w:color="auto" w:fill="FFFFFF"/>
        </w:rPr>
        <w:t>, M., 2012. [online] Dspace.ut.ee. Available at: &lt;http://dspace.ut.ee/bitstream/handle/10062/29996/Mikko_Harkonen_MA.pdf.pdf&gt; [Accessed 13 March 2022].</w:t>
      </w:r>
    </w:p>
    <w:p w14:paraId="71AE59B2" w14:textId="6ECC5982" w:rsidR="00540C1F" w:rsidRPr="00A17690" w:rsidRDefault="00540C1F" w:rsidP="008A47BE"/>
    <w:p w14:paraId="13C3EC91" w14:textId="77777777" w:rsidR="00D363A5" w:rsidRPr="00A17690" w:rsidRDefault="00D363A5" w:rsidP="00D363A5">
      <w:proofErr w:type="spellStart"/>
      <w:r w:rsidRPr="00A17690">
        <w:rPr>
          <w:color w:val="000000"/>
          <w:sz w:val="20"/>
          <w:szCs w:val="20"/>
          <w:shd w:val="clear" w:color="auto" w:fill="FFFFFF"/>
        </w:rPr>
        <w:t>Ovcharenko</w:t>
      </w:r>
      <w:proofErr w:type="spellEnd"/>
      <w:r w:rsidRPr="00A17690">
        <w:rPr>
          <w:color w:val="000000"/>
          <w:sz w:val="20"/>
          <w:szCs w:val="20"/>
          <w:shd w:val="clear" w:color="auto" w:fill="FFFFFF"/>
        </w:rPr>
        <w:t xml:space="preserve">, N., </w:t>
      </w:r>
      <w:proofErr w:type="spellStart"/>
      <w:r w:rsidRPr="00A17690">
        <w:rPr>
          <w:color w:val="000000"/>
          <w:sz w:val="20"/>
          <w:szCs w:val="20"/>
          <w:shd w:val="clear" w:color="auto" w:fill="FFFFFF"/>
        </w:rPr>
        <w:t>Galenko</w:t>
      </w:r>
      <w:proofErr w:type="spellEnd"/>
      <w:r w:rsidRPr="00A17690">
        <w:rPr>
          <w:color w:val="000000"/>
          <w:sz w:val="20"/>
          <w:szCs w:val="20"/>
          <w:shd w:val="clear" w:color="auto" w:fill="FFFFFF"/>
        </w:rPr>
        <w:t xml:space="preserve">, E. and </w:t>
      </w:r>
      <w:proofErr w:type="spellStart"/>
      <w:r w:rsidRPr="00A17690">
        <w:rPr>
          <w:color w:val="000000"/>
          <w:sz w:val="20"/>
          <w:szCs w:val="20"/>
          <w:shd w:val="clear" w:color="auto" w:fill="FFFFFF"/>
        </w:rPr>
        <w:t>Orlovskaia</w:t>
      </w:r>
      <w:proofErr w:type="spellEnd"/>
      <w:r w:rsidRPr="00A17690">
        <w:rPr>
          <w:color w:val="000000"/>
          <w:sz w:val="20"/>
          <w:szCs w:val="20"/>
          <w:shd w:val="clear" w:color="auto" w:fill="FFFFFF"/>
        </w:rPr>
        <w:t>, V., 2019.</w:t>
      </w:r>
      <w:r w:rsidRPr="00A17690">
        <w:rPr>
          <w:rStyle w:val="apple-converted-space"/>
          <w:color w:val="000000"/>
          <w:sz w:val="20"/>
          <w:szCs w:val="20"/>
          <w:shd w:val="clear" w:color="auto" w:fill="FFFFFF"/>
        </w:rPr>
        <w:t> </w:t>
      </w:r>
      <w:r w:rsidRPr="00A17690">
        <w:rPr>
          <w:color w:val="000000"/>
          <w:sz w:val="20"/>
          <w:szCs w:val="20"/>
        </w:rPr>
        <w:t>Importance of the formation of environmental - ProQuest</w:t>
      </w:r>
      <w:r w:rsidRPr="00A17690">
        <w:rPr>
          <w:color w:val="000000"/>
          <w:sz w:val="20"/>
          <w:szCs w:val="20"/>
          <w:shd w:val="clear" w:color="auto" w:fill="FFFFFF"/>
        </w:rPr>
        <w:t>. [online] Proquest.com. Available at: &lt;https://www.proquest.com/docview/2557756923?accountid=130472&amp;parentSessionId=zEggGKJwjITPUcnTY%2BeUaB7RxbUBqidM85RVqJoaKM8%3D&amp;pq-origsite=primo&gt; [Accessed 21 March 2022].</w:t>
      </w:r>
    </w:p>
    <w:p w14:paraId="3092C424" w14:textId="69238FA1" w:rsidR="00D363A5" w:rsidRPr="00A17690" w:rsidRDefault="00D363A5" w:rsidP="008A47BE"/>
    <w:p w14:paraId="20E204AC" w14:textId="77777777" w:rsidR="0091459F" w:rsidRPr="00A17690" w:rsidRDefault="0091459F" w:rsidP="0091459F">
      <w:r w:rsidRPr="00A17690">
        <w:rPr>
          <w:color w:val="000000"/>
          <w:sz w:val="20"/>
          <w:szCs w:val="20"/>
          <w:shd w:val="clear" w:color="auto" w:fill="FFFFFF"/>
        </w:rPr>
        <w:t>Roux, J., 2020.</w:t>
      </w:r>
      <w:r w:rsidRPr="00A17690">
        <w:rPr>
          <w:rStyle w:val="apple-converted-space"/>
          <w:color w:val="000000"/>
          <w:sz w:val="20"/>
          <w:szCs w:val="20"/>
          <w:shd w:val="clear" w:color="auto" w:fill="FFFFFF"/>
        </w:rPr>
        <w:t> </w:t>
      </w:r>
      <w:r w:rsidRPr="00A17690">
        <w:rPr>
          <w:color w:val="000000"/>
          <w:sz w:val="20"/>
          <w:szCs w:val="20"/>
        </w:rPr>
        <w:t>| Security Magazine</w:t>
      </w:r>
      <w:r w:rsidRPr="00A17690">
        <w:rPr>
          <w:color w:val="000000"/>
          <w:sz w:val="20"/>
          <w:szCs w:val="20"/>
          <w:shd w:val="clear" w:color="auto" w:fill="FFFFFF"/>
        </w:rPr>
        <w:t>. [online] Securitymagazine.com. Available at: &lt;https://www.securitymagazine.com/blogs/14-security-blog/post/91883-a-guide-to-situational-awareness-and-hospitality-protocols-to-combat-the-coronavirus&gt; [Accessed 16 March 2022].</w:t>
      </w:r>
    </w:p>
    <w:p w14:paraId="144A0BE7" w14:textId="77777777" w:rsidR="0091459F" w:rsidRPr="00A17690" w:rsidRDefault="0091459F" w:rsidP="008A47BE"/>
    <w:p w14:paraId="77871629" w14:textId="77AA1F2C" w:rsidR="00540C1F" w:rsidRPr="00A17690" w:rsidRDefault="00540C1F" w:rsidP="00540C1F">
      <w:pPr>
        <w:rPr>
          <w:color w:val="000000"/>
          <w:sz w:val="20"/>
          <w:szCs w:val="20"/>
          <w:shd w:val="clear" w:color="auto" w:fill="FFFFFF"/>
        </w:rPr>
      </w:pPr>
      <w:proofErr w:type="spellStart"/>
      <w:r w:rsidRPr="00A17690">
        <w:rPr>
          <w:color w:val="000000"/>
          <w:sz w:val="20"/>
          <w:szCs w:val="20"/>
          <w:shd w:val="clear" w:color="auto" w:fill="FFFFFF"/>
        </w:rPr>
        <w:t>Silenaite-Enyed</w:t>
      </w:r>
      <w:proofErr w:type="spellEnd"/>
      <w:r w:rsidRPr="00A17690">
        <w:rPr>
          <w:color w:val="000000"/>
          <w:sz w:val="20"/>
          <w:szCs w:val="20"/>
          <w:shd w:val="clear" w:color="auto" w:fill="FFFFFF"/>
        </w:rPr>
        <w:t>, E., 2019.</w:t>
      </w:r>
      <w:r w:rsidRPr="00A17690">
        <w:rPr>
          <w:rStyle w:val="apple-converted-space"/>
          <w:color w:val="000000"/>
          <w:sz w:val="20"/>
          <w:szCs w:val="20"/>
          <w:shd w:val="clear" w:color="auto" w:fill="FFFFFF"/>
        </w:rPr>
        <w:t> </w:t>
      </w:r>
      <w:r w:rsidRPr="00A17690">
        <w:rPr>
          <w:color w:val="000000"/>
          <w:sz w:val="20"/>
          <w:szCs w:val="20"/>
        </w:rPr>
        <w:t>The importance of making hotel employees part of your brand</w:t>
      </w:r>
      <w:r w:rsidRPr="00A17690">
        <w:rPr>
          <w:color w:val="000000"/>
          <w:sz w:val="20"/>
          <w:szCs w:val="20"/>
          <w:shd w:val="clear" w:color="auto" w:fill="FFFFFF"/>
        </w:rPr>
        <w:t>. [online] Sabeeapp.com. Available at: &lt;https://www.sabeeapp.com/blog/the-importance-of-making-hotel-employees-part-of-your-brand&gt; [Accessed 18 March 2022].</w:t>
      </w:r>
    </w:p>
    <w:p w14:paraId="547ACCF3" w14:textId="77777777" w:rsidR="00C14B7C" w:rsidRPr="00A17690" w:rsidRDefault="00C14B7C" w:rsidP="00540C1F"/>
    <w:p w14:paraId="19AF5DB1" w14:textId="1B176981" w:rsidR="00C14B7C" w:rsidRPr="00A17690" w:rsidRDefault="00C14B7C" w:rsidP="00C14B7C">
      <w:pPr>
        <w:rPr>
          <w:color w:val="000000"/>
          <w:sz w:val="20"/>
          <w:szCs w:val="20"/>
          <w:shd w:val="clear" w:color="auto" w:fill="FFFFFF"/>
        </w:rPr>
      </w:pPr>
      <w:r w:rsidRPr="00A17690">
        <w:rPr>
          <w:color w:val="000000"/>
          <w:sz w:val="20"/>
          <w:szCs w:val="20"/>
          <w:shd w:val="clear" w:color="auto" w:fill="FFFFFF"/>
        </w:rPr>
        <w:t>Skipper, T., 2009.</w:t>
      </w:r>
      <w:r w:rsidRPr="00A17690">
        <w:rPr>
          <w:rStyle w:val="apple-converted-space"/>
          <w:color w:val="000000"/>
          <w:sz w:val="20"/>
          <w:szCs w:val="20"/>
          <w:shd w:val="clear" w:color="auto" w:fill="FFFFFF"/>
        </w:rPr>
        <w:t> </w:t>
      </w:r>
      <w:r w:rsidRPr="00A17690">
        <w:rPr>
          <w:color w:val="000000"/>
          <w:sz w:val="20"/>
          <w:szCs w:val="20"/>
        </w:rPr>
        <w:t xml:space="preserve">Understanding Tourist-Host Interactions and their </w:t>
      </w:r>
      <w:proofErr w:type="spellStart"/>
      <w:r w:rsidRPr="00A17690">
        <w:rPr>
          <w:color w:val="000000"/>
          <w:sz w:val="20"/>
          <w:szCs w:val="20"/>
        </w:rPr>
        <w:t>Inflfluence</w:t>
      </w:r>
      <w:proofErr w:type="spellEnd"/>
      <w:r w:rsidRPr="00A17690">
        <w:rPr>
          <w:color w:val="000000"/>
          <w:sz w:val="20"/>
          <w:szCs w:val="20"/>
        </w:rPr>
        <w:t xml:space="preserve"> on Quality Tourism Experiences</w:t>
      </w:r>
      <w:r w:rsidRPr="00A17690">
        <w:rPr>
          <w:color w:val="000000"/>
          <w:sz w:val="20"/>
          <w:szCs w:val="20"/>
          <w:shd w:val="clear" w:color="auto" w:fill="FFFFFF"/>
        </w:rPr>
        <w:t>. [online] Scholars.wlu.ca. Available at: &lt;https://scholars.wlu.ca/cgi/viewcontent.cgi?article=1948&amp;context=etd&gt; [Accessed 16 March 2022].</w:t>
      </w:r>
    </w:p>
    <w:p w14:paraId="6C3740BE" w14:textId="77777777" w:rsidR="002C1478" w:rsidRPr="00A17690" w:rsidRDefault="002C1478" w:rsidP="00C14B7C">
      <w:pPr>
        <w:rPr>
          <w:color w:val="000000"/>
          <w:sz w:val="20"/>
          <w:szCs w:val="20"/>
          <w:shd w:val="clear" w:color="auto" w:fill="FFFFFF"/>
        </w:rPr>
      </w:pPr>
    </w:p>
    <w:p w14:paraId="2024BB6F" w14:textId="3DC24151" w:rsidR="003930F6" w:rsidRPr="00A17690" w:rsidRDefault="003930F6" w:rsidP="003930F6">
      <w:pPr>
        <w:rPr>
          <w:color w:val="000000"/>
          <w:sz w:val="20"/>
          <w:szCs w:val="20"/>
          <w:shd w:val="clear" w:color="auto" w:fill="FFFFFF"/>
        </w:rPr>
      </w:pPr>
      <w:r w:rsidRPr="00A17690">
        <w:rPr>
          <w:color w:val="000000"/>
          <w:sz w:val="20"/>
          <w:szCs w:val="20"/>
          <w:shd w:val="clear" w:color="auto" w:fill="FFFFFF"/>
        </w:rPr>
        <w:t>Xiao, Y., 2010. [online] Theseus.fi. Available at: &lt;https://www.theseus.fi/bitstream/handle/10024/7213/Final%20Thesis--The%20importance%20of%20Staff%20training%20in%20the%20hotel%20industy.pdf&gt; [Accessed 18 March 2022].</w:t>
      </w:r>
    </w:p>
    <w:p w14:paraId="60508C07" w14:textId="77777777" w:rsidR="002C1478" w:rsidRPr="00A17690" w:rsidRDefault="002C1478" w:rsidP="003930F6"/>
    <w:p w14:paraId="7FFC8BE7" w14:textId="77777777" w:rsidR="002C1478" w:rsidRPr="00A17690" w:rsidRDefault="002C1478" w:rsidP="002C1478">
      <w:r w:rsidRPr="00A17690">
        <w:rPr>
          <w:color w:val="000000"/>
          <w:sz w:val="20"/>
          <w:szCs w:val="20"/>
          <w:shd w:val="clear" w:color="auto" w:fill="FFFFFF"/>
        </w:rPr>
        <w:t>Zhang, D., 2008.</w:t>
      </w:r>
      <w:r w:rsidRPr="00A17690">
        <w:rPr>
          <w:rStyle w:val="apple-converted-space"/>
          <w:color w:val="000000"/>
          <w:sz w:val="20"/>
          <w:szCs w:val="20"/>
          <w:shd w:val="clear" w:color="auto" w:fill="FFFFFF"/>
        </w:rPr>
        <w:t> </w:t>
      </w:r>
      <w:r w:rsidRPr="00A17690">
        <w:rPr>
          <w:color w:val="000000"/>
          <w:sz w:val="20"/>
          <w:szCs w:val="20"/>
        </w:rPr>
        <w:t>Understanding Host Community Attitudes towards Tourism and Resident-Tourist Interaction</w:t>
      </w:r>
      <w:r w:rsidRPr="00A17690">
        <w:rPr>
          <w:color w:val="000000"/>
          <w:sz w:val="20"/>
          <w:szCs w:val="20"/>
          <w:shd w:val="clear" w:color="auto" w:fill="FFFFFF"/>
        </w:rPr>
        <w:t>. [online] Core.ac.uk. Available at: &lt;https://core.ac.uk/download/pdf/78558893.pdf&gt; [Accessed 17 March 2022].</w:t>
      </w:r>
    </w:p>
    <w:p w14:paraId="47FB70B8" w14:textId="77777777" w:rsidR="009A392B" w:rsidRDefault="009A392B" w:rsidP="00FF4748">
      <w:pPr>
        <w:spacing w:before="100" w:beforeAutospacing="1" w:after="100" w:afterAutospacing="1" w:line="360" w:lineRule="auto"/>
        <w:rPr>
          <w:sz w:val="28"/>
          <w:szCs w:val="28"/>
        </w:rPr>
      </w:pPr>
    </w:p>
    <w:p w14:paraId="162AAD95" w14:textId="77777777" w:rsidR="002E63A2" w:rsidRPr="00C66E69" w:rsidRDefault="002E63A2" w:rsidP="00FF4748">
      <w:pPr>
        <w:spacing w:before="100" w:beforeAutospacing="1" w:after="100" w:afterAutospacing="1" w:line="360" w:lineRule="auto"/>
        <w:rPr>
          <w:sz w:val="28"/>
          <w:szCs w:val="28"/>
        </w:rPr>
      </w:pPr>
    </w:p>
    <w:p w14:paraId="26ADEB7D" w14:textId="77777777" w:rsidR="009B170E" w:rsidRDefault="009B170E" w:rsidP="00893887">
      <w:pPr>
        <w:pStyle w:val="NormalWeb"/>
        <w:spacing w:line="360" w:lineRule="auto"/>
        <w:rPr>
          <w:sz w:val="28"/>
          <w:szCs w:val="28"/>
        </w:rPr>
      </w:pPr>
    </w:p>
    <w:p w14:paraId="3B47C023" w14:textId="77777777" w:rsidR="009B170E" w:rsidRDefault="009B170E" w:rsidP="00893887">
      <w:pPr>
        <w:pStyle w:val="NormalWeb"/>
        <w:spacing w:line="360" w:lineRule="auto"/>
        <w:rPr>
          <w:sz w:val="28"/>
          <w:szCs w:val="28"/>
        </w:rPr>
      </w:pPr>
    </w:p>
    <w:p w14:paraId="3CED5F58" w14:textId="77777777" w:rsidR="00A17690" w:rsidRDefault="00A17690" w:rsidP="00893887">
      <w:pPr>
        <w:pStyle w:val="NormalWeb"/>
        <w:spacing w:line="360" w:lineRule="auto"/>
        <w:rPr>
          <w:sz w:val="28"/>
          <w:szCs w:val="28"/>
        </w:rPr>
      </w:pPr>
    </w:p>
    <w:p w14:paraId="2C240269" w14:textId="77777777" w:rsidR="00C60F04" w:rsidRDefault="00C60F04" w:rsidP="00C60F04">
      <w:pPr>
        <w:pStyle w:val="Heading1"/>
        <w:spacing w:line="360" w:lineRule="auto"/>
        <w:rPr>
          <w:rFonts w:ascii="Times New Roman" w:hAnsi="Times New Roman" w:cs="Times New Roman"/>
          <w:b/>
          <w:bCs/>
          <w:color w:val="000000" w:themeColor="text1"/>
          <w:sz w:val="28"/>
          <w:szCs w:val="28"/>
        </w:rPr>
      </w:pPr>
      <w:bookmarkStart w:id="35" w:name="_Toc99123527"/>
    </w:p>
    <w:p w14:paraId="70A2DDEF" w14:textId="7EBCCD7C" w:rsidR="008F57E8" w:rsidRPr="00C60F04" w:rsidRDefault="008F57E8" w:rsidP="00C60F04">
      <w:pPr>
        <w:pStyle w:val="Heading1"/>
        <w:spacing w:line="360" w:lineRule="auto"/>
        <w:rPr>
          <w:rFonts w:ascii="Times New Roman" w:hAnsi="Times New Roman" w:cs="Times New Roman"/>
          <w:b/>
          <w:bCs/>
          <w:color w:val="000000" w:themeColor="text1"/>
          <w:sz w:val="28"/>
          <w:szCs w:val="28"/>
        </w:rPr>
      </w:pPr>
      <w:r w:rsidRPr="00C60F04">
        <w:rPr>
          <w:rFonts w:ascii="Times New Roman" w:hAnsi="Times New Roman" w:cs="Times New Roman"/>
          <w:b/>
          <w:bCs/>
          <w:color w:val="000000" w:themeColor="text1"/>
          <w:sz w:val="28"/>
          <w:szCs w:val="28"/>
        </w:rPr>
        <w:t xml:space="preserve">Reflection on </w:t>
      </w:r>
      <w:proofErr w:type="spellStart"/>
      <w:r w:rsidRPr="00C60F04">
        <w:rPr>
          <w:rFonts w:ascii="Times New Roman" w:hAnsi="Times New Roman" w:cs="Times New Roman"/>
          <w:b/>
          <w:bCs/>
          <w:color w:val="000000" w:themeColor="text1"/>
          <w:sz w:val="28"/>
          <w:szCs w:val="28"/>
        </w:rPr>
        <w:t>greenflasio</w:t>
      </w:r>
      <w:r w:rsidR="008440B1" w:rsidRPr="00C60F04">
        <w:rPr>
          <w:rFonts w:ascii="Times New Roman" w:hAnsi="Times New Roman" w:cs="Times New Roman"/>
          <w:b/>
          <w:bCs/>
          <w:color w:val="000000" w:themeColor="text1"/>
          <w:sz w:val="28"/>
          <w:szCs w:val="28"/>
        </w:rPr>
        <w:t>n</w:t>
      </w:r>
      <w:proofErr w:type="spellEnd"/>
      <w:r w:rsidR="008440B1" w:rsidRPr="00C60F04">
        <w:rPr>
          <w:rFonts w:ascii="Times New Roman" w:hAnsi="Times New Roman" w:cs="Times New Roman"/>
          <w:b/>
          <w:bCs/>
          <w:color w:val="000000" w:themeColor="text1"/>
          <w:sz w:val="28"/>
          <w:szCs w:val="28"/>
        </w:rPr>
        <w:t xml:space="preserve"> and</w:t>
      </w:r>
      <w:r w:rsidRPr="00C60F04">
        <w:rPr>
          <w:rFonts w:ascii="Times New Roman" w:hAnsi="Times New Roman" w:cs="Times New Roman"/>
          <w:b/>
          <w:bCs/>
          <w:color w:val="000000" w:themeColor="text1"/>
          <w:sz w:val="28"/>
          <w:szCs w:val="28"/>
        </w:rPr>
        <w:t xml:space="preserve"> </w:t>
      </w:r>
      <w:proofErr w:type="spellStart"/>
      <w:r w:rsidR="008440B1" w:rsidRPr="00C60F04">
        <w:rPr>
          <w:rFonts w:ascii="Times New Roman" w:hAnsi="Times New Roman" w:cs="Times New Roman"/>
          <w:b/>
          <w:bCs/>
          <w:color w:val="000000" w:themeColor="text1"/>
          <w:sz w:val="28"/>
          <w:szCs w:val="28"/>
        </w:rPr>
        <w:t>climateflation</w:t>
      </w:r>
      <w:bookmarkEnd w:id="35"/>
      <w:proofErr w:type="spellEnd"/>
    </w:p>
    <w:p w14:paraId="7391572D" w14:textId="2476761E" w:rsidR="00EB70FF" w:rsidRPr="00D64CE4" w:rsidRDefault="00E705DF" w:rsidP="00EB70FF">
      <w:pPr>
        <w:spacing w:line="360" w:lineRule="auto"/>
        <w:rPr>
          <w:color w:val="000000" w:themeColor="text1"/>
        </w:rPr>
      </w:pPr>
      <w:r w:rsidRPr="00D64CE4">
        <w:rPr>
          <w:color w:val="000000" w:themeColor="text1"/>
        </w:rPr>
        <w:t>Will green inflation become a reality?</w:t>
      </w:r>
    </w:p>
    <w:p w14:paraId="3642A8E3" w14:textId="6A12F015" w:rsidR="00EB70FF" w:rsidRPr="00D64CE4" w:rsidRDefault="00715615" w:rsidP="00EB70FF">
      <w:pPr>
        <w:spacing w:line="360" w:lineRule="auto"/>
        <w:rPr>
          <w:color w:val="000000" w:themeColor="text1"/>
          <w:shd w:val="clear" w:color="auto" w:fill="FFFFFF"/>
        </w:rPr>
      </w:pPr>
      <w:r w:rsidRPr="00D64CE4">
        <w:rPr>
          <w:color w:val="000000" w:themeColor="text1"/>
        </w:rPr>
        <w:t>Due to the quick reopening of the world economy following the Covid-19 limitations, commodity prices, especially gas, have risen.</w:t>
      </w:r>
      <w:r w:rsidR="00EB70FF" w:rsidRPr="00D64CE4">
        <w:rPr>
          <w:color w:val="000000" w:themeColor="text1"/>
        </w:rPr>
        <w:t xml:space="preserve"> As a result of this, companies switched part of their use to cheaper but more carbon-intensive coal as a response of the price hike. Carbon emissions costs rising should potentially allow for a faster shift to green energy. However, because to the required expenditures, the changeover will not occur immediately, resulting in increased marginal electricity prices. </w:t>
      </w:r>
      <w:r w:rsidR="00EB70FF" w:rsidRPr="00D64CE4">
        <w:rPr>
          <w:color w:val="000000" w:themeColor="text1"/>
          <w:shd w:val="clear" w:color="auto" w:fill="FFFFFF"/>
        </w:rPr>
        <w:t>(</w:t>
      </w:r>
      <w:proofErr w:type="spellStart"/>
      <w:r w:rsidR="00EB70FF" w:rsidRPr="00D64CE4">
        <w:rPr>
          <w:color w:val="000000" w:themeColor="text1"/>
          <w:shd w:val="clear" w:color="auto" w:fill="FFFFFF"/>
        </w:rPr>
        <w:t>Mazelier</w:t>
      </w:r>
      <w:proofErr w:type="spellEnd"/>
      <w:r w:rsidR="00EB70FF" w:rsidRPr="00D64CE4">
        <w:rPr>
          <w:color w:val="000000" w:themeColor="text1"/>
          <w:shd w:val="clear" w:color="auto" w:fill="FFFFFF"/>
        </w:rPr>
        <w:t>, 2022)</w:t>
      </w:r>
    </w:p>
    <w:p w14:paraId="67F32255" w14:textId="77777777" w:rsidR="00EB70FF" w:rsidRPr="00D64CE4" w:rsidRDefault="009123A8" w:rsidP="00EB70FF">
      <w:pPr>
        <w:spacing w:line="360" w:lineRule="auto"/>
        <w:rPr>
          <w:color w:val="000000" w:themeColor="text1"/>
          <w:shd w:val="clear" w:color="auto" w:fill="FFFFFF"/>
        </w:rPr>
      </w:pPr>
      <w:r w:rsidRPr="00D64CE4">
        <w:t>Europe and the rest of the globe are at a crossroads. As the human tragedy unfolds in Ukraine, rising commodity prices are driving inflation in many nations to levels not seen in over 40 years, necessitating a major shift in energy policy. Our reliance on fossil fuels is no longer only a concern to the environment; it is now increasingly recognised as a threat to national security and our core principles of liberty, freedom</w:t>
      </w:r>
      <w:r w:rsidRPr="00D64CE4">
        <w:rPr>
          <w:color w:val="000000" w:themeColor="text1"/>
        </w:rPr>
        <w:t>, and democracy.</w:t>
      </w:r>
      <w:r w:rsidR="008F57E8" w:rsidRPr="00D64CE4">
        <w:rPr>
          <w:color w:val="000000" w:themeColor="text1"/>
        </w:rPr>
        <w:t xml:space="preserve"> </w:t>
      </w:r>
      <w:r w:rsidR="008F57E8" w:rsidRPr="00D64CE4">
        <w:rPr>
          <w:color w:val="000000" w:themeColor="text1"/>
          <w:shd w:val="clear" w:color="auto" w:fill="FFFFFF"/>
        </w:rPr>
        <w:t>(Schnabel, 2022)</w:t>
      </w:r>
    </w:p>
    <w:p w14:paraId="063AED7B" w14:textId="77777777" w:rsidR="00EB70FF" w:rsidRPr="00D64CE4" w:rsidRDefault="008F2301" w:rsidP="00EB70FF">
      <w:pPr>
        <w:spacing w:line="360" w:lineRule="auto"/>
        <w:rPr>
          <w:color w:val="000000" w:themeColor="text1"/>
          <w:shd w:val="clear" w:color="auto" w:fill="FFFFFF"/>
        </w:rPr>
      </w:pPr>
      <w:r w:rsidRPr="00D64CE4">
        <w:rPr>
          <w:color w:val="000000" w:themeColor="text1"/>
        </w:rPr>
        <w:t xml:space="preserve">The argument that more sustainable results would result in greater prices across vast swathes of the economy appears simple, at least in the early stages of the transition to a more sustainable, net-zero future. </w:t>
      </w:r>
      <w:r w:rsidRPr="00D64CE4">
        <w:rPr>
          <w:color w:val="000000" w:themeColor="text1"/>
          <w:shd w:val="clear" w:color="auto" w:fill="FFFFFF"/>
        </w:rPr>
        <w:t>(</w:t>
      </w:r>
      <w:proofErr w:type="spellStart"/>
      <w:r w:rsidRPr="00D64CE4">
        <w:rPr>
          <w:color w:val="000000" w:themeColor="text1"/>
          <w:shd w:val="clear" w:color="auto" w:fill="FFFFFF"/>
        </w:rPr>
        <w:t>Vivanco</w:t>
      </w:r>
      <w:proofErr w:type="spellEnd"/>
      <w:r w:rsidRPr="00D64CE4">
        <w:rPr>
          <w:color w:val="000000" w:themeColor="text1"/>
          <w:shd w:val="clear" w:color="auto" w:fill="FFFFFF"/>
        </w:rPr>
        <w:t>, 2019)</w:t>
      </w:r>
    </w:p>
    <w:p w14:paraId="4D0ECF8F" w14:textId="3F9D07A4" w:rsidR="004418E1" w:rsidRPr="00D64CE4" w:rsidRDefault="008F2301" w:rsidP="00EB70FF">
      <w:pPr>
        <w:spacing w:line="360" w:lineRule="auto"/>
        <w:rPr>
          <w:color w:val="000000" w:themeColor="text1"/>
        </w:rPr>
      </w:pPr>
      <w:r w:rsidRPr="00D64CE4">
        <w:rPr>
          <w:color w:val="000000" w:themeColor="text1"/>
        </w:rPr>
        <w:t xml:space="preserve">According to Seema Shah, chief strategist at Principal Global Investors, inflationary pressures coming from attempts by governments and corporations to adhere to net-zero objectives would extend well beyond energy </w:t>
      </w:r>
      <w:proofErr w:type="spellStart"/>
      <w:proofErr w:type="gramStart"/>
      <w:r w:rsidRPr="00D64CE4">
        <w:rPr>
          <w:color w:val="000000" w:themeColor="text1"/>
        </w:rPr>
        <w:t>prices.</w:t>
      </w:r>
      <w:r w:rsidR="004418E1" w:rsidRPr="00D64CE4">
        <w:rPr>
          <w:color w:val="000000" w:themeColor="text1"/>
        </w:rPr>
        <w:t>She</w:t>
      </w:r>
      <w:proofErr w:type="spellEnd"/>
      <w:proofErr w:type="gramEnd"/>
      <w:r w:rsidR="004418E1" w:rsidRPr="00D64CE4">
        <w:rPr>
          <w:color w:val="000000" w:themeColor="text1"/>
        </w:rPr>
        <w:t xml:space="preserve"> also stated that it is logical to predict that corporations who fail to fulfil UN climate objectives will face harsher sanctions. </w:t>
      </w:r>
      <w:r w:rsidR="004418E1" w:rsidRPr="00D64CE4">
        <w:rPr>
          <w:color w:val="000000" w:themeColor="text1"/>
          <w:shd w:val="clear" w:color="auto" w:fill="FFFFFF"/>
        </w:rPr>
        <w:t>(Smith, 2021)</w:t>
      </w:r>
    </w:p>
    <w:p w14:paraId="5ACC9422" w14:textId="77777777" w:rsidR="00A17690" w:rsidRPr="00D64CE4" w:rsidRDefault="00705BD7" w:rsidP="009123A8">
      <w:pPr>
        <w:spacing w:line="360" w:lineRule="auto"/>
        <w:rPr>
          <w:color w:val="000000" w:themeColor="text1"/>
          <w:shd w:val="clear" w:color="auto" w:fill="FFFFFF"/>
        </w:rPr>
      </w:pPr>
      <w:r w:rsidRPr="00D64CE4">
        <w:rPr>
          <w:color w:val="000000" w:themeColor="text1"/>
        </w:rPr>
        <w:t xml:space="preserve">In summary, the </w:t>
      </w:r>
      <w:proofErr w:type="spellStart"/>
      <w:r w:rsidRPr="00D64CE4">
        <w:rPr>
          <w:color w:val="000000" w:themeColor="text1"/>
        </w:rPr>
        <w:t>greenium</w:t>
      </w:r>
      <w:proofErr w:type="spellEnd"/>
      <w:r w:rsidRPr="00D64CE4">
        <w:rPr>
          <w:color w:val="000000" w:themeColor="text1"/>
        </w:rPr>
        <w:t xml:space="preserve"> is intrinsically inflationary: we must assume that, at the very least in the medium term, we will have to spend more to achieve our zero-carbon targets, which will lead to price increases. </w:t>
      </w:r>
      <w:r w:rsidRPr="00D64CE4">
        <w:rPr>
          <w:color w:val="000000" w:themeColor="text1"/>
          <w:shd w:val="clear" w:color="auto" w:fill="FFFFFF"/>
        </w:rPr>
        <w:t>(</w:t>
      </w:r>
      <w:proofErr w:type="spellStart"/>
      <w:r w:rsidRPr="00D64CE4">
        <w:rPr>
          <w:color w:val="000000" w:themeColor="text1"/>
          <w:shd w:val="clear" w:color="auto" w:fill="FFFFFF"/>
        </w:rPr>
        <w:t>Desmyter</w:t>
      </w:r>
      <w:proofErr w:type="spellEnd"/>
      <w:r w:rsidRPr="00D64CE4">
        <w:rPr>
          <w:color w:val="000000" w:themeColor="text1"/>
          <w:shd w:val="clear" w:color="auto" w:fill="FFFFFF"/>
        </w:rPr>
        <w:t>, n.d.)</w:t>
      </w:r>
    </w:p>
    <w:p w14:paraId="278E5FA1" w14:textId="10565376" w:rsidR="009123A8" w:rsidRPr="00D64CE4" w:rsidRDefault="009123A8" w:rsidP="009123A8">
      <w:pPr>
        <w:spacing w:line="360" w:lineRule="auto"/>
        <w:rPr>
          <w:color w:val="000000" w:themeColor="text1"/>
          <w:shd w:val="clear" w:color="auto" w:fill="FFFFFF"/>
        </w:rPr>
      </w:pPr>
      <w:r w:rsidRPr="00D64CE4">
        <w:rPr>
          <w:color w:val="000000" w:themeColor="text1"/>
        </w:rPr>
        <w:t xml:space="preserve">As we work to create a more sustainable economy, we are entering a new era of energy inflation, with three independent but interconnected shocks that are likely to cause inflation to rise for a long time. </w:t>
      </w:r>
    </w:p>
    <w:p w14:paraId="1BF772D7" w14:textId="5C710477" w:rsidR="009123A8" w:rsidRPr="00D64CE4" w:rsidRDefault="008F57E8" w:rsidP="009123A8">
      <w:pPr>
        <w:spacing w:line="360" w:lineRule="auto"/>
        <w:rPr>
          <w:color w:val="000000" w:themeColor="text1"/>
        </w:rPr>
      </w:pPr>
      <w:r w:rsidRPr="00D64CE4">
        <w:rPr>
          <w:color w:val="000000" w:themeColor="text1"/>
        </w:rPr>
        <w:t>Many businesses are changing their manufacturing methods to cut carbon emissions. However, most green technologies, particularly during the transition phase, require considerable amounts of metals and minerals such as copper, lithium, and cobalt.</w:t>
      </w:r>
      <w:r w:rsidR="008440B1" w:rsidRPr="00D64CE4">
        <w:rPr>
          <w:color w:val="000000" w:themeColor="text1"/>
        </w:rPr>
        <w:t xml:space="preserve"> Electric </w:t>
      </w:r>
      <w:r w:rsidR="008440B1" w:rsidRPr="00D64CE4">
        <w:rPr>
          <w:color w:val="000000" w:themeColor="text1"/>
        </w:rPr>
        <w:lastRenderedPageBreak/>
        <w:t>automobiles, for example, utilise almost six times the amount of minerals as traditional vehicles.</w:t>
      </w:r>
    </w:p>
    <w:p w14:paraId="5CC25507" w14:textId="77777777" w:rsidR="008F57E8" w:rsidRPr="00D64CE4" w:rsidRDefault="009123A8" w:rsidP="004B44F9">
      <w:pPr>
        <w:spacing w:line="360" w:lineRule="auto"/>
        <w:rPr>
          <w:color w:val="000000" w:themeColor="text1"/>
        </w:rPr>
      </w:pPr>
      <w:r w:rsidRPr="00D64CE4">
        <w:rPr>
          <w:color w:val="000000" w:themeColor="text1"/>
        </w:rPr>
        <w:t>The first shock is associated with the costs of climate change, sometimes known as "</w:t>
      </w:r>
      <w:proofErr w:type="spellStart"/>
      <w:r w:rsidRPr="00D64CE4">
        <w:rPr>
          <w:color w:val="000000" w:themeColor="text1"/>
        </w:rPr>
        <w:t>climateflation</w:t>
      </w:r>
      <w:proofErr w:type="spellEnd"/>
      <w:r w:rsidRPr="00D64CE4">
        <w:rPr>
          <w:color w:val="000000" w:themeColor="text1"/>
        </w:rPr>
        <w:t>."</w:t>
      </w:r>
      <w:r w:rsidR="008F57E8" w:rsidRPr="00D64CE4">
        <w:rPr>
          <w:color w:val="000000" w:themeColor="text1"/>
        </w:rPr>
        <w:t xml:space="preserve"> </w:t>
      </w:r>
      <w:r w:rsidR="008F57E8" w:rsidRPr="00D64CE4">
        <w:rPr>
          <w:color w:val="000000" w:themeColor="text1"/>
          <w:shd w:val="clear" w:color="auto" w:fill="FFFFFF"/>
        </w:rPr>
        <w:t>(Schnabel, 2022)</w:t>
      </w:r>
    </w:p>
    <w:p w14:paraId="32145C98" w14:textId="77777777" w:rsidR="004B44F9" w:rsidRPr="00D64CE4" w:rsidRDefault="004B44F9" w:rsidP="004B44F9">
      <w:pPr>
        <w:spacing w:line="360" w:lineRule="auto"/>
        <w:rPr>
          <w:color w:val="000000" w:themeColor="text1"/>
        </w:rPr>
      </w:pPr>
      <w:r w:rsidRPr="00D64CE4">
        <w:rPr>
          <w:color w:val="000000" w:themeColor="text1"/>
        </w:rPr>
        <w:t xml:space="preserve">To reduce greenhouse gas emissions, the European Union will raise the cost of generating carbon for transportation and manufacturing, phase out gasoline-powered automobiles, and impose carbon taxes on trading partners. </w:t>
      </w:r>
      <w:r w:rsidRPr="00D64CE4">
        <w:rPr>
          <w:color w:val="000000" w:themeColor="text1"/>
          <w:shd w:val="clear" w:color="auto" w:fill="FFFFFF"/>
        </w:rPr>
        <w:t>(</w:t>
      </w:r>
      <w:proofErr w:type="spellStart"/>
      <w:r w:rsidRPr="00D64CE4">
        <w:rPr>
          <w:color w:val="000000" w:themeColor="text1"/>
          <w:shd w:val="clear" w:color="auto" w:fill="FFFFFF"/>
        </w:rPr>
        <w:t>Abnett</w:t>
      </w:r>
      <w:proofErr w:type="spellEnd"/>
      <w:r w:rsidRPr="00D64CE4">
        <w:rPr>
          <w:color w:val="000000" w:themeColor="text1"/>
          <w:shd w:val="clear" w:color="auto" w:fill="FFFFFF"/>
        </w:rPr>
        <w:t xml:space="preserve"> and </w:t>
      </w:r>
      <w:proofErr w:type="spellStart"/>
      <w:r w:rsidRPr="00D64CE4">
        <w:rPr>
          <w:color w:val="000000" w:themeColor="text1"/>
          <w:shd w:val="clear" w:color="auto" w:fill="FFFFFF"/>
        </w:rPr>
        <w:t>Twidale</w:t>
      </w:r>
      <w:proofErr w:type="spellEnd"/>
      <w:r w:rsidRPr="00D64CE4">
        <w:rPr>
          <w:color w:val="000000" w:themeColor="text1"/>
          <w:shd w:val="clear" w:color="auto" w:fill="FFFFFF"/>
        </w:rPr>
        <w:t>, 2021)</w:t>
      </w:r>
    </w:p>
    <w:p w14:paraId="6A3FD37B" w14:textId="6B4FDC84" w:rsidR="00715615" w:rsidRPr="00D64CE4" w:rsidRDefault="002E2429" w:rsidP="00715615">
      <w:pPr>
        <w:spacing w:line="360" w:lineRule="auto"/>
        <w:rPr>
          <w:color w:val="000000" w:themeColor="text1"/>
        </w:rPr>
      </w:pPr>
      <w:r w:rsidRPr="00D64CE4">
        <w:rPr>
          <w:color w:val="000000" w:themeColor="text1"/>
        </w:rPr>
        <w:t>Some of the effects of rapid action to reduce greenhouse gas emissions might be mitigated, while others are already irreversible. If warming generates feedback loops that release even more climate-warming carbon emissions, such as the melting of Arctic permafrost or global forest dieback, things might become even worse.</w:t>
      </w:r>
      <w:r w:rsidR="00715615" w:rsidRPr="00D64CE4">
        <w:rPr>
          <w:color w:val="000000" w:themeColor="text1"/>
        </w:rPr>
        <w:t xml:space="preserve"> </w:t>
      </w:r>
      <w:r w:rsidR="00715615" w:rsidRPr="00D64CE4">
        <w:rPr>
          <w:color w:val="000000" w:themeColor="text1"/>
          <w:shd w:val="clear" w:color="auto" w:fill="FFFFFF"/>
        </w:rPr>
        <w:t>(</w:t>
      </w:r>
      <w:proofErr w:type="spellStart"/>
      <w:r w:rsidR="00715615" w:rsidRPr="00D64CE4">
        <w:rPr>
          <w:color w:val="000000" w:themeColor="text1"/>
          <w:shd w:val="clear" w:color="auto" w:fill="FFFFFF"/>
        </w:rPr>
        <w:t>Chestney</w:t>
      </w:r>
      <w:proofErr w:type="spellEnd"/>
      <w:r w:rsidR="00715615" w:rsidRPr="00D64CE4">
        <w:rPr>
          <w:color w:val="000000" w:themeColor="text1"/>
          <w:shd w:val="clear" w:color="auto" w:fill="FFFFFF"/>
        </w:rPr>
        <w:t xml:space="preserve"> and </w:t>
      </w:r>
      <w:proofErr w:type="spellStart"/>
      <w:r w:rsidR="00715615" w:rsidRPr="00D64CE4">
        <w:rPr>
          <w:color w:val="000000" w:themeColor="text1"/>
          <w:shd w:val="clear" w:color="auto" w:fill="FFFFFF"/>
        </w:rPr>
        <w:t>Januta</w:t>
      </w:r>
      <w:proofErr w:type="spellEnd"/>
      <w:r w:rsidR="00715615" w:rsidRPr="00D64CE4">
        <w:rPr>
          <w:color w:val="000000" w:themeColor="text1"/>
          <w:shd w:val="clear" w:color="auto" w:fill="FFFFFF"/>
        </w:rPr>
        <w:t>, 2022)</w:t>
      </w:r>
    </w:p>
    <w:p w14:paraId="26714EEC" w14:textId="2DA1027B" w:rsidR="00FC3C86" w:rsidRPr="00D64CE4" w:rsidRDefault="00FC3C86" w:rsidP="009123A8">
      <w:pPr>
        <w:spacing w:line="360" w:lineRule="auto"/>
        <w:rPr>
          <w:color w:val="000000" w:themeColor="text1"/>
        </w:rPr>
      </w:pPr>
    </w:p>
    <w:p w14:paraId="5C89C9AA" w14:textId="63ED7751" w:rsidR="00FC3C86" w:rsidRPr="00D64CE4" w:rsidRDefault="00FC3C86" w:rsidP="00893887">
      <w:pPr>
        <w:pStyle w:val="NormalWeb"/>
        <w:spacing w:line="360" w:lineRule="auto"/>
      </w:pPr>
    </w:p>
    <w:p w14:paraId="2807587C" w14:textId="3CDA62C4" w:rsidR="00FC3C86" w:rsidRPr="00D64CE4" w:rsidRDefault="00FC3C86" w:rsidP="00893887">
      <w:pPr>
        <w:pStyle w:val="NormalWeb"/>
        <w:spacing w:line="360" w:lineRule="auto"/>
      </w:pPr>
    </w:p>
    <w:p w14:paraId="210BCB40" w14:textId="5C812C1E" w:rsidR="00FC3C86" w:rsidRPr="00D64CE4" w:rsidRDefault="00FC3C86" w:rsidP="00893887">
      <w:pPr>
        <w:pStyle w:val="NormalWeb"/>
        <w:spacing w:line="360" w:lineRule="auto"/>
      </w:pPr>
    </w:p>
    <w:p w14:paraId="6AFD5820" w14:textId="77777777" w:rsidR="0096000D" w:rsidRPr="00D64CE4" w:rsidRDefault="0096000D" w:rsidP="00893887">
      <w:pPr>
        <w:pStyle w:val="NormalWeb"/>
        <w:spacing w:line="360" w:lineRule="auto"/>
      </w:pPr>
    </w:p>
    <w:p w14:paraId="4E3533D9" w14:textId="77777777" w:rsidR="00EB70FF" w:rsidRPr="00D64CE4" w:rsidRDefault="00EB70FF" w:rsidP="00893887">
      <w:pPr>
        <w:pStyle w:val="NormalWeb"/>
        <w:spacing w:line="360" w:lineRule="auto"/>
      </w:pPr>
    </w:p>
    <w:p w14:paraId="6F1B23CD" w14:textId="77777777" w:rsidR="00725739" w:rsidRDefault="00725739" w:rsidP="00893887">
      <w:pPr>
        <w:pStyle w:val="NormalWeb"/>
        <w:spacing w:line="360" w:lineRule="auto"/>
        <w:rPr>
          <w:b/>
          <w:bCs/>
        </w:rPr>
      </w:pPr>
    </w:p>
    <w:p w14:paraId="59055706" w14:textId="77777777" w:rsidR="00725739" w:rsidRDefault="00725739" w:rsidP="00893887">
      <w:pPr>
        <w:pStyle w:val="NormalWeb"/>
        <w:spacing w:line="360" w:lineRule="auto"/>
        <w:rPr>
          <w:b/>
          <w:bCs/>
        </w:rPr>
      </w:pPr>
    </w:p>
    <w:p w14:paraId="3CE6B33A" w14:textId="77777777" w:rsidR="00725739" w:rsidRDefault="00725739" w:rsidP="00893887">
      <w:pPr>
        <w:pStyle w:val="NormalWeb"/>
        <w:spacing w:line="360" w:lineRule="auto"/>
        <w:rPr>
          <w:b/>
          <w:bCs/>
        </w:rPr>
      </w:pPr>
    </w:p>
    <w:p w14:paraId="514791AA" w14:textId="77777777" w:rsidR="00725739" w:rsidRDefault="00725739" w:rsidP="00893887">
      <w:pPr>
        <w:pStyle w:val="NormalWeb"/>
        <w:spacing w:line="360" w:lineRule="auto"/>
        <w:rPr>
          <w:b/>
          <w:bCs/>
        </w:rPr>
      </w:pPr>
    </w:p>
    <w:p w14:paraId="018B1DA2" w14:textId="77777777" w:rsidR="00725739" w:rsidRDefault="00725739" w:rsidP="00893887">
      <w:pPr>
        <w:pStyle w:val="NormalWeb"/>
        <w:spacing w:line="360" w:lineRule="auto"/>
        <w:rPr>
          <w:b/>
          <w:bCs/>
        </w:rPr>
      </w:pPr>
    </w:p>
    <w:p w14:paraId="029D3B50" w14:textId="77777777" w:rsidR="00725739" w:rsidRDefault="00725739" w:rsidP="00893887">
      <w:pPr>
        <w:pStyle w:val="NormalWeb"/>
        <w:spacing w:line="360" w:lineRule="auto"/>
        <w:rPr>
          <w:b/>
          <w:bCs/>
        </w:rPr>
      </w:pPr>
    </w:p>
    <w:p w14:paraId="449A9E8A" w14:textId="77777777" w:rsidR="00725739" w:rsidRDefault="00725739" w:rsidP="00893887">
      <w:pPr>
        <w:pStyle w:val="NormalWeb"/>
        <w:spacing w:line="360" w:lineRule="auto"/>
        <w:rPr>
          <w:b/>
          <w:bCs/>
        </w:rPr>
      </w:pPr>
    </w:p>
    <w:p w14:paraId="62865AE1" w14:textId="0AD453FA" w:rsidR="00FC3C86" w:rsidRPr="00C60F04" w:rsidRDefault="00FC3C86" w:rsidP="00C60F04">
      <w:pPr>
        <w:pStyle w:val="Heading2"/>
        <w:spacing w:line="360" w:lineRule="auto"/>
        <w:rPr>
          <w:rFonts w:ascii="Times New Roman" w:hAnsi="Times New Roman" w:cs="Times New Roman"/>
          <w:b/>
          <w:bCs/>
          <w:color w:val="000000" w:themeColor="text1"/>
          <w:sz w:val="24"/>
          <w:szCs w:val="24"/>
        </w:rPr>
      </w:pPr>
      <w:bookmarkStart w:id="36" w:name="_Toc99123528"/>
      <w:r w:rsidRPr="00C60F04">
        <w:rPr>
          <w:rFonts w:ascii="Times New Roman" w:hAnsi="Times New Roman" w:cs="Times New Roman"/>
          <w:b/>
          <w:bCs/>
          <w:color w:val="000000" w:themeColor="text1"/>
          <w:sz w:val="24"/>
          <w:szCs w:val="24"/>
        </w:rPr>
        <w:lastRenderedPageBreak/>
        <w:t>References:</w:t>
      </w:r>
      <w:bookmarkEnd w:id="36"/>
    </w:p>
    <w:p w14:paraId="080B11B1" w14:textId="77777777" w:rsidR="004B44F9" w:rsidRPr="00A17690" w:rsidRDefault="004B44F9" w:rsidP="004B44F9">
      <w:proofErr w:type="spellStart"/>
      <w:r w:rsidRPr="00A17690">
        <w:rPr>
          <w:color w:val="000000"/>
          <w:sz w:val="20"/>
          <w:szCs w:val="20"/>
          <w:shd w:val="clear" w:color="auto" w:fill="FFFFFF"/>
        </w:rPr>
        <w:t>Abnett</w:t>
      </w:r>
      <w:proofErr w:type="spellEnd"/>
      <w:r w:rsidRPr="00A17690">
        <w:rPr>
          <w:color w:val="000000"/>
          <w:sz w:val="20"/>
          <w:szCs w:val="20"/>
          <w:shd w:val="clear" w:color="auto" w:fill="FFFFFF"/>
        </w:rPr>
        <w:t xml:space="preserve">, K. and </w:t>
      </w:r>
      <w:proofErr w:type="spellStart"/>
      <w:r w:rsidRPr="00A17690">
        <w:rPr>
          <w:color w:val="000000"/>
          <w:sz w:val="20"/>
          <w:szCs w:val="20"/>
          <w:shd w:val="clear" w:color="auto" w:fill="FFFFFF"/>
        </w:rPr>
        <w:t>Twidale</w:t>
      </w:r>
      <w:proofErr w:type="spellEnd"/>
      <w:r w:rsidRPr="00A17690">
        <w:rPr>
          <w:color w:val="000000"/>
          <w:sz w:val="20"/>
          <w:szCs w:val="20"/>
          <w:shd w:val="clear" w:color="auto" w:fill="FFFFFF"/>
        </w:rPr>
        <w:t>, S., 2021.</w:t>
      </w:r>
      <w:r w:rsidRPr="00A17690">
        <w:rPr>
          <w:rStyle w:val="apple-converted-space"/>
          <w:color w:val="000000"/>
          <w:sz w:val="20"/>
          <w:szCs w:val="20"/>
          <w:shd w:val="clear" w:color="auto" w:fill="FFFFFF"/>
        </w:rPr>
        <w:t> </w:t>
      </w:r>
      <w:r w:rsidRPr="00A17690">
        <w:rPr>
          <w:color w:val="000000"/>
          <w:sz w:val="20"/>
          <w:szCs w:val="20"/>
        </w:rPr>
        <w:t>EU to widen carbon market scope in push to meet climate goals</w:t>
      </w:r>
      <w:r w:rsidRPr="00A17690">
        <w:rPr>
          <w:color w:val="000000"/>
          <w:sz w:val="20"/>
          <w:szCs w:val="20"/>
          <w:shd w:val="clear" w:color="auto" w:fill="FFFFFF"/>
        </w:rPr>
        <w:t>. [online] Reuters. Available at: &lt;https://www.reuters.com/business/sustainable-business/eu-widen-carbon-market-scope-push-meet-climate-goals-2021-07-14/&gt; [Accessed 23 March 2022].</w:t>
      </w:r>
    </w:p>
    <w:p w14:paraId="55732B11" w14:textId="77777777" w:rsidR="00EB70FF" w:rsidRPr="00A17690" w:rsidRDefault="00EB70FF" w:rsidP="0096000D">
      <w:pPr>
        <w:rPr>
          <w:color w:val="000000"/>
          <w:sz w:val="20"/>
          <w:szCs w:val="20"/>
          <w:shd w:val="clear" w:color="auto" w:fill="FFFFFF"/>
        </w:rPr>
      </w:pPr>
    </w:p>
    <w:p w14:paraId="4133C108" w14:textId="7F14A10B" w:rsidR="0096000D" w:rsidRPr="00A17690" w:rsidRDefault="0096000D" w:rsidP="0096000D">
      <w:pPr>
        <w:rPr>
          <w:color w:val="000000"/>
          <w:sz w:val="20"/>
          <w:szCs w:val="20"/>
          <w:shd w:val="clear" w:color="auto" w:fill="FFFFFF"/>
        </w:rPr>
      </w:pPr>
      <w:proofErr w:type="spellStart"/>
      <w:r w:rsidRPr="00A17690">
        <w:rPr>
          <w:color w:val="000000"/>
          <w:sz w:val="20"/>
          <w:szCs w:val="20"/>
          <w:shd w:val="clear" w:color="auto" w:fill="FFFFFF"/>
        </w:rPr>
        <w:t>Desmyter</w:t>
      </w:r>
      <w:proofErr w:type="spellEnd"/>
      <w:r w:rsidRPr="00A17690">
        <w:rPr>
          <w:color w:val="000000"/>
          <w:sz w:val="20"/>
          <w:szCs w:val="20"/>
          <w:shd w:val="clear" w:color="auto" w:fill="FFFFFF"/>
        </w:rPr>
        <w:t>, S., n.d. </w:t>
      </w:r>
      <w:r w:rsidRPr="00A17690">
        <w:rPr>
          <w:color w:val="000000"/>
          <w:sz w:val="20"/>
          <w:szCs w:val="20"/>
        </w:rPr>
        <w:t xml:space="preserve">The </w:t>
      </w:r>
      <w:proofErr w:type="spellStart"/>
      <w:r w:rsidRPr="00A17690">
        <w:rPr>
          <w:color w:val="000000"/>
          <w:sz w:val="20"/>
          <w:szCs w:val="20"/>
        </w:rPr>
        <w:t>Greenflation</w:t>
      </w:r>
      <w:proofErr w:type="spellEnd"/>
      <w:r w:rsidRPr="00A17690">
        <w:rPr>
          <w:color w:val="000000"/>
          <w:sz w:val="20"/>
          <w:szCs w:val="20"/>
        </w:rPr>
        <w:t xml:space="preserve"> That Markets Should Learn </w:t>
      </w:r>
      <w:proofErr w:type="gramStart"/>
      <w:r w:rsidRPr="00A17690">
        <w:rPr>
          <w:color w:val="000000"/>
          <w:sz w:val="20"/>
          <w:szCs w:val="20"/>
        </w:rPr>
        <w:t>To</w:t>
      </w:r>
      <w:proofErr w:type="gramEnd"/>
      <w:r w:rsidRPr="00A17690">
        <w:rPr>
          <w:color w:val="000000"/>
          <w:sz w:val="20"/>
          <w:szCs w:val="20"/>
        </w:rPr>
        <w:t xml:space="preserve"> Love</w:t>
      </w:r>
      <w:r w:rsidRPr="00A17690">
        <w:rPr>
          <w:color w:val="000000"/>
          <w:sz w:val="20"/>
          <w:szCs w:val="20"/>
          <w:shd w:val="clear" w:color="auto" w:fill="FFFFFF"/>
        </w:rPr>
        <w:t>. [online] Forbes. Available at: &lt;https://www.forbes.com/sites/stevendesmyter/2021/03/25/the-greenflation-that-markets-should-learn-to-love/?sh=1543021e3cab&gt; [Accessed 5 March 2022].</w:t>
      </w:r>
    </w:p>
    <w:p w14:paraId="2B643B64" w14:textId="3F47337C" w:rsidR="00715615" w:rsidRPr="00A17690" w:rsidRDefault="00715615" w:rsidP="0096000D">
      <w:pPr>
        <w:rPr>
          <w:color w:val="000000"/>
          <w:sz w:val="20"/>
          <w:szCs w:val="20"/>
          <w:shd w:val="clear" w:color="auto" w:fill="FFFFFF"/>
        </w:rPr>
      </w:pPr>
    </w:p>
    <w:p w14:paraId="4F2DB528" w14:textId="144B271F" w:rsidR="00715615" w:rsidRPr="00A17690" w:rsidRDefault="00715615" w:rsidP="00715615">
      <w:proofErr w:type="spellStart"/>
      <w:r w:rsidRPr="00A17690">
        <w:rPr>
          <w:color w:val="000000"/>
          <w:sz w:val="20"/>
          <w:szCs w:val="20"/>
          <w:shd w:val="clear" w:color="auto" w:fill="FFFFFF"/>
        </w:rPr>
        <w:t>Chestney</w:t>
      </w:r>
      <w:proofErr w:type="spellEnd"/>
      <w:r w:rsidRPr="00A17690">
        <w:rPr>
          <w:color w:val="000000"/>
          <w:sz w:val="20"/>
          <w:szCs w:val="20"/>
          <w:shd w:val="clear" w:color="auto" w:fill="FFFFFF"/>
        </w:rPr>
        <w:t xml:space="preserve">, N. and </w:t>
      </w:r>
      <w:proofErr w:type="spellStart"/>
      <w:r w:rsidRPr="00A17690">
        <w:rPr>
          <w:color w:val="000000"/>
          <w:sz w:val="20"/>
          <w:szCs w:val="20"/>
          <w:shd w:val="clear" w:color="auto" w:fill="FFFFFF"/>
        </w:rPr>
        <w:t>Januta</w:t>
      </w:r>
      <w:proofErr w:type="spellEnd"/>
      <w:r w:rsidRPr="00A17690">
        <w:rPr>
          <w:color w:val="000000"/>
          <w:sz w:val="20"/>
          <w:szCs w:val="20"/>
          <w:shd w:val="clear" w:color="auto" w:fill="FFFFFF"/>
        </w:rPr>
        <w:t>, A., 2022. [online] Available at: &lt;https://www.reuters.com/business/environment/un-sounds-clarion-call-over-irreversible-climate-impacts-by-humans-2021-08-09/&gt; [Accessed 23 March 2022].</w:t>
      </w:r>
    </w:p>
    <w:p w14:paraId="298EF2D1" w14:textId="02BC4E8F" w:rsidR="00715615" w:rsidRPr="00A17690" w:rsidRDefault="00715615" w:rsidP="0096000D">
      <w:pPr>
        <w:rPr>
          <w:color w:val="000000"/>
          <w:sz w:val="20"/>
          <w:szCs w:val="20"/>
          <w:shd w:val="clear" w:color="auto" w:fill="FFFFFF"/>
        </w:rPr>
      </w:pPr>
    </w:p>
    <w:p w14:paraId="42887AF0" w14:textId="77777777" w:rsidR="00EB70FF" w:rsidRPr="00A17690" w:rsidRDefault="00EB70FF" w:rsidP="00EB70FF">
      <w:proofErr w:type="spellStart"/>
      <w:r w:rsidRPr="00A17690">
        <w:rPr>
          <w:color w:val="000000"/>
          <w:sz w:val="20"/>
          <w:szCs w:val="20"/>
          <w:shd w:val="clear" w:color="auto" w:fill="FFFFFF"/>
        </w:rPr>
        <w:t>Mazelier</w:t>
      </w:r>
      <w:proofErr w:type="spellEnd"/>
      <w:r w:rsidRPr="00A17690">
        <w:rPr>
          <w:color w:val="000000"/>
          <w:sz w:val="20"/>
          <w:szCs w:val="20"/>
          <w:shd w:val="clear" w:color="auto" w:fill="FFFFFF"/>
        </w:rPr>
        <w:t>, M., 2022.</w:t>
      </w:r>
      <w:r w:rsidRPr="00A17690">
        <w:rPr>
          <w:rStyle w:val="apple-converted-space"/>
          <w:color w:val="000000"/>
          <w:sz w:val="20"/>
          <w:szCs w:val="20"/>
          <w:shd w:val="clear" w:color="auto" w:fill="FFFFFF"/>
        </w:rPr>
        <w:t> </w:t>
      </w:r>
      <w:r w:rsidRPr="00A17690">
        <w:rPr>
          <w:color w:val="000000"/>
          <w:sz w:val="20"/>
          <w:szCs w:val="20"/>
        </w:rPr>
        <w:t>Will green inflation become a reality? | SCOR</w:t>
      </w:r>
      <w:r w:rsidRPr="00A17690">
        <w:rPr>
          <w:color w:val="000000"/>
          <w:sz w:val="20"/>
          <w:szCs w:val="20"/>
          <w:shd w:val="clear" w:color="auto" w:fill="FFFFFF"/>
        </w:rPr>
        <w:t>. [online] Scor.com. Available at: &lt;https://www.scor.com/en/expert-views/will-green-inflation-become-reality&gt; [Accessed 23 March 2022].</w:t>
      </w:r>
    </w:p>
    <w:p w14:paraId="0D1E7D33" w14:textId="77777777" w:rsidR="00EB70FF" w:rsidRPr="00A17690" w:rsidRDefault="00EB70FF" w:rsidP="0096000D">
      <w:pPr>
        <w:rPr>
          <w:color w:val="000000"/>
          <w:sz w:val="20"/>
          <w:szCs w:val="20"/>
          <w:shd w:val="clear" w:color="auto" w:fill="FFFFFF"/>
        </w:rPr>
      </w:pPr>
    </w:p>
    <w:p w14:paraId="00F01C46" w14:textId="77777777" w:rsidR="008F57E8" w:rsidRPr="00A17690" w:rsidRDefault="008F57E8" w:rsidP="008F57E8">
      <w:r w:rsidRPr="00A17690">
        <w:rPr>
          <w:color w:val="000000"/>
          <w:sz w:val="20"/>
          <w:szCs w:val="20"/>
          <w:shd w:val="clear" w:color="auto" w:fill="FFFFFF"/>
        </w:rPr>
        <w:t>Schnabel, I., 2022.</w:t>
      </w:r>
      <w:r w:rsidRPr="00A17690">
        <w:rPr>
          <w:rStyle w:val="apple-converted-space"/>
          <w:color w:val="000000"/>
          <w:sz w:val="20"/>
          <w:szCs w:val="20"/>
          <w:shd w:val="clear" w:color="auto" w:fill="FFFFFF"/>
        </w:rPr>
        <w:t> </w:t>
      </w:r>
      <w:r w:rsidRPr="00A17690">
        <w:rPr>
          <w:color w:val="000000"/>
          <w:sz w:val="20"/>
          <w:szCs w:val="20"/>
        </w:rPr>
        <w:t xml:space="preserve">A new age of energy inflation: </w:t>
      </w:r>
      <w:proofErr w:type="spellStart"/>
      <w:r w:rsidRPr="00A17690">
        <w:rPr>
          <w:color w:val="000000"/>
          <w:sz w:val="20"/>
          <w:szCs w:val="20"/>
        </w:rPr>
        <w:t>climateflation</w:t>
      </w:r>
      <w:proofErr w:type="spellEnd"/>
      <w:r w:rsidRPr="00A17690">
        <w:rPr>
          <w:color w:val="000000"/>
          <w:sz w:val="20"/>
          <w:szCs w:val="20"/>
        </w:rPr>
        <w:t xml:space="preserve">, </w:t>
      </w:r>
      <w:proofErr w:type="spellStart"/>
      <w:r w:rsidRPr="00A17690">
        <w:rPr>
          <w:color w:val="000000"/>
          <w:sz w:val="20"/>
          <w:szCs w:val="20"/>
        </w:rPr>
        <w:t>fossilflation</w:t>
      </w:r>
      <w:proofErr w:type="spellEnd"/>
      <w:r w:rsidRPr="00A17690">
        <w:rPr>
          <w:color w:val="000000"/>
          <w:sz w:val="20"/>
          <w:szCs w:val="20"/>
        </w:rPr>
        <w:t xml:space="preserve"> and </w:t>
      </w:r>
      <w:proofErr w:type="spellStart"/>
      <w:r w:rsidRPr="00A17690">
        <w:rPr>
          <w:color w:val="000000"/>
          <w:sz w:val="20"/>
          <w:szCs w:val="20"/>
        </w:rPr>
        <w:t>greenflation</w:t>
      </w:r>
      <w:proofErr w:type="spellEnd"/>
      <w:r w:rsidRPr="00A17690">
        <w:rPr>
          <w:color w:val="000000"/>
          <w:sz w:val="20"/>
          <w:szCs w:val="20"/>
          <w:shd w:val="clear" w:color="auto" w:fill="FFFFFF"/>
        </w:rPr>
        <w:t>. [online] European Central Bank. Available at: &lt;https://www.ecb.europa.eu/press/key/date/2022/html/ecb.sp220317_2~dbb3582f0a.en.html&gt; [Accessed 23 March 2022].</w:t>
      </w:r>
    </w:p>
    <w:p w14:paraId="2E1199F3" w14:textId="77777777" w:rsidR="00EB70FF" w:rsidRPr="00A17690" w:rsidRDefault="00EB70FF" w:rsidP="004418E1">
      <w:pPr>
        <w:rPr>
          <w:color w:val="000000"/>
          <w:sz w:val="20"/>
          <w:szCs w:val="20"/>
          <w:shd w:val="clear" w:color="auto" w:fill="FFFFFF"/>
        </w:rPr>
      </w:pPr>
    </w:p>
    <w:p w14:paraId="553B763F" w14:textId="388DAC23" w:rsidR="004418E1" w:rsidRPr="00A17690" w:rsidRDefault="004418E1" w:rsidP="004418E1">
      <w:r w:rsidRPr="00A17690">
        <w:rPr>
          <w:color w:val="000000"/>
          <w:sz w:val="20"/>
          <w:szCs w:val="20"/>
          <w:shd w:val="clear" w:color="auto" w:fill="FFFFFF"/>
        </w:rPr>
        <w:t>Smith, E., 2021. [online] Available at: &lt;https://www.cnbc.com/2021/11/15/inflation-fueled-by-new-green-policies-will-boost-these-stocks-strategist.html&gt; [Accessed 4 March 2022].</w:t>
      </w:r>
    </w:p>
    <w:p w14:paraId="1C0ECE7F" w14:textId="77777777" w:rsidR="00EB70FF" w:rsidRPr="00A17690" w:rsidRDefault="00EB70FF" w:rsidP="008F2301">
      <w:pPr>
        <w:rPr>
          <w:color w:val="000000"/>
          <w:sz w:val="20"/>
          <w:szCs w:val="20"/>
          <w:shd w:val="clear" w:color="auto" w:fill="FFFFFF"/>
        </w:rPr>
      </w:pPr>
    </w:p>
    <w:p w14:paraId="16B8C262" w14:textId="744BD3F2" w:rsidR="008F2301" w:rsidRPr="00A17690" w:rsidRDefault="008F2301" w:rsidP="008F2301">
      <w:proofErr w:type="spellStart"/>
      <w:r w:rsidRPr="00A17690">
        <w:rPr>
          <w:color w:val="000000"/>
          <w:sz w:val="20"/>
          <w:szCs w:val="20"/>
          <w:shd w:val="clear" w:color="auto" w:fill="FFFFFF"/>
        </w:rPr>
        <w:t>Vivanco</w:t>
      </w:r>
      <w:proofErr w:type="spellEnd"/>
      <w:r w:rsidRPr="00A17690">
        <w:rPr>
          <w:color w:val="000000"/>
          <w:sz w:val="20"/>
          <w:szCs w:val="20"/>
          <w:shd w:val="clear" w:color="auto" w:fill="FFFFFF"/>
        </w:rPr>
        <w:t>, A., 2019. </w:t>
      </w:r>
      <w:r w:rsidRPr="00A17690">
        <w:rPr>
          <w:color w:val="000000"/>
          <w:sz w:val="20"/>
          <w:szCs w:val="20"/>
        </w:rPr>
        <w:t>‘</w:t>
      </w:r>
      <w:proofErr w:type="spellStart"/>
      <w:r w:rsidRPr="00A17690">
        <w:rPr>
          <w:color w:val="000000"/>
          <w:sz w:val="20"/>
          <w:szCs w:val="20"/>
        </w:rPr>
        <w:t>Greenflation</w:t>
      </w:r>
      <w:proofErr w:type="spellEnd"/>
      <w:r w:rsidRPr="00A17690">
        <w:rPr>
          <w:color w:val="000000"/>
          <w:sz w:val="20"/>
          <w:szCs w:val="20"/>
        </w:rPr>
        <w:t>’: will a more sustainable society come at the cost of rising inflation? — NatWest Corporates and Institutions</w:t>
      </w:r>
      <w:r w:rsidRPr="00A17690">
        <w:rPr>
          <w:color w:val="000000"/>
          <w:sz w:val="20"/>
          <w:szCs w:val="20"/>
          <w:shd w:val="clear" w:color="auto" w:fill="FFFFFF"/>
        </w:rPr>
        <w:t>. [online] NatWest Corporates and Institutions. Available at: &lt;https://ci.natwest.com/insights/articles/greenflation-will-a-more-sustainable-society-come-at-the-cost-of-rising-inflation/&gt; [Accessed 2 March 2022].</w:t>
      </w:r>
    </w:p>
    <w:p w14:paraId="769C1B9B" w14:textId="77777777" w:rsidR="00FC3C86" w:rsidRDefault="00FC3C86" w:rsidP="00893887">
      <w:pPr>
        <w:pStyle w:val="NormalWeb"/>
        <w:spacing w:line="360" w:lineRule="auto"/>
        <w:rPr>
          <w:sz w:val="28"/>
          <w:szCs w:val="28"/>
        </w:rPr>
      </w:pPr>
    </w:p>
    <w:p w14:paraId="4F5CA7BA" w14:textId="77777777" w:rsidR="009B170E" w:rsidRDefault="009B170E" w:rsidP="00893887">
      <w:pPr>
        <w:pStyle w:val="NormalWeb"/>
        <w:spacing w:line="360" w:lineRule="auto"/>
        <w:rPr>
          <w:sz w:val="28"/>
          <w:szCs w:val="28"/>
        </w:rPr>
      </w:pPr>
    </w:p>
    <w:p w14:paraId="57C07B47" w14:textId="77777777" w:rsidR="009B170E" w:rsidRDefault="009B170E" w:rsidP="00893887">
      <w:pPr>
        <w:pStyle w:val="NormalWeb"/>
        <w:spacing w:line="360" w:lineRule="auto"/>
        <w:rPr>
          <w:sz w:val="28"/>
          <w:szCs w:val="28"/>
        </w:rPr>
      </w:pPr>
    </w:p>
    <w:p w14:paraId="35089614" w14:textId="77777777" w:rsidR="009B170E" w:rsidRDefault="009B170E" w:rsidP="00893887">
      <w:pPr>
        <w:pStyle w:val="NormalWeb"/>
        <w:spacing w:line="360" w:lineRule="auto"/>
        <w:rPr>
          <w:sz w:val="28"/>
          <w:szCs w:val="28"/>
        </w:rPr>
      </w:pPr>
    </w:p>
    <w:p w14:paraId="2A5CE855" w14:textId="77777777" w:rsidR="009B170E" w:rsidRDefault="009B170E" w:rsidP="00893887">
      <w:pPr>
        <w:pStyle w:val="NormalWeb"/>
        <w:spacing w:line="360" w:lineRule="auto"/>
        <w:rPr>
          <w:sz w:val="28"/>
          <w:szCs w:val="28"/>
        </w:rPr>
      </w:pPr>
    </w:p>
    <w:p w14:paraId="306B1C1B" w14:textId="77777777" w:rsidR="009B170E" w:rsidRDefault="009B170E" w:rsidP="00893887">
      <w:pPr>
        <w:pStyle w:val="NormalWeb"/>
        <w:spacing w:line="360" w:lineRule="auto"/>
        <w:rPr>
          <w:sz w:val="28"/>
          <w:szCs w:val="28"/>
        </w:rPr>
      </w:pPr>
    </w:p>
    <w:p w14:paraId="6BBBB99E" w14:textId="77777777" w:rsidR="009B170E" w:rsidRDefault="009B170E" w:rsidP="00893887">
      <w:pPr>
        <w:pStyle w:val="NormalWeb"/>
        <w:spacing w:line="360" w:lineRule="auto"/>
        <w:rPr>
          <w:sz w:val="28"/>
          <w:szCs w:val="28"/>
        </w:rPr>
      </w:pPr>
    </w:p>
    <w:p w14:paraId="190ABA26" w14:textId="77777777" w:rsidR="009B170E" w:rsidRDefault="009B170E" w:rsidP="00893887">
      <w:pPr>
        <w:pStyle w:val="NormalWeb"/>
        <w:spacing w:line="360" w:lineRule="auto"/>
        <w:rPr>
          <w:sz w:val="28"/>
          <w:szCs w:val="28"/>
        </w:rPr>
      </w:pPr>
    </w:p>
    <w:p w14:paraId="6EF68244" w14:textId="77777777" w:rsidR="00C60F04" w:rsidRDefault="00C60F04" w:rsidP="00C60F04">
      <w:pPr>
        <w:pStyle w:val="Heading1"/>
        <w:spacing w:line="360" w:lineRule="auto"/>
        <w:rPr>
          <w:rFonts w:ascii="Times New Roman" w:hAnsi="Times New Roman" w:cs="Times New Roman"/>
          <w:b/>
          <w:bCs/>
          <w:color w:val="000000" w:themeColor="text1"/>
          <w:sz w:val="28"/>
          <w:szCs w:val="28"/>
        </w:rPr>
      </w:pPr>
      <w:bookmarkStart w:id="37" w:name="_Toc99123529"/>
    </w:p>
    <w:p w14:paraId="30E73C43" w14:textId="7C7D536D" w:rsidR="00FE519E" w:rsidRPr="00C60F04" w:rsidRDefault="009B170E" w:rsidP="00C60F04">
      <w:pPr>
        <w:pStyle w:val="Heading1"/>
        <w:spacing w:line="360" w:lineRule="auto"/>
        <w:rPr>
          <w:rFonts w:ascii="Times New Roman" w:hAnsi="Times New Roman" w:cs="Times New Roman"/>
          <w:b/>
          <w:bCs/>
          <w:color w:val="000000" w:themeColor="text1"/>
          <w:sz w:val="28"/>
          <w:szCs w:val="28"/>
        </w:rPr>
      </w:pPr>
      <w:r w:rsidRPr="00C60F04">
        <w:rPr>
          <w:rFonts w:ascii="Times New Roman" w:hAnsi="Times New Roman" w:cs="Times New Roman"/>
          <w:b/>
          <w:bCs/>
          <w:color w:val="000000" w:themeColor="text1"/>
          <w:sz w:val="28"/>
          <w:szCs w:val="28"/>
        </w:rPr>
        <w:t>Essay</w:t>
      </w:r>
      <w:r w:rsidR="00A17690" w:rsidRPr="00C60F04">
        <w:rPr>
          <w:rFonts w:ascii="Times New Roman" w:hAnsi="Times New Roman" w:cs="Times New Roman"/>
          <w:b/>
          <w:bCs/>
          <w:color w:val="000000" w:themeColor="text1"/>
          <w:sz w:val="28"/>
          <w:szCs w:val="28"/>
        </w:rPr>
        <w:t xml:space="preserve"> </w:t>
      </w:r>
      <w:r w:rsidR="00FE519E" w:rsidRPr="00C60F04">
        <w:rPr>
          <w:rFonts w:ascii="Times New Roman" w:hAnsi="Times New Roman" w:cs="Times New Roman"/>
          <w:b/>
          <w:bCs/>
          <w:color w:val="000000" w:themeColor="text1"/>
          <w:sz w:val="28"/>
          <w:szCs w:val="28"/>
        </w:rPr>
        <w:t>–</w:t>
      </w:r>
      <w:r w:rsidR="00A17690" w:rsidRPr="00C60F04">
        <w:rPr>
          <w:rFonts w:ascii="Times New Roman" w:hAnsi="Times New Roman" w:cs="Times New Roman"/>
          <w:b/>
          <w:bCs/>
          <w:color w:val="000000" w:themeColor="text1"/>
          <w:sz w:val="28"/>
          <w:szCs w:val="28"/>
        </w:rPr>
        <w:t xml:space="preserve"> </w:t>
      </w:r>
      <w:r w:rsidR="00FE519E" w:rsidRPr="00C60F04">
        <w:rPr>
          <w:rFonts w:ascii="Times New Roman" w:hAnsi="Times New Roman" w:cs="Times New Roman"/>
          <w:b/>
          <w:bCs/>
          <w:color w:val="000000" w:themeColor="text1"/>
          <w:sz w:val="28"/>
          <w:szCs w:val="28"/>
        </w:rPr>
        <w:t>How the war affects tourism?</w:t>
      </w:r>
      <w:bookmarkEnd w:id="37"/>
    </w:p>
    <w:p w14:paraId="0EF803FC" w14:textId="77777777" w:rsidR="00FF6554" w:rsidRPr="00D64CE4" w:rsidRDefault="00FF6554" w:rsidP="00FF6554">
      <w:pPr>
        <w:spacing w:line="360" w:lineRule="auto"/>
      </w:pPr>
      <w:r w:rsidRPr="00D64CE4">
        <w:t xml:space="preserve">War and armed conflict have long been silent victims of the environment. The environmental impacts of conflict are typically diverse and destructive, ranging from soil pollution and forest devastation to natural resource looting and management system failure according to Ban Ki-moon, Secretary General of United Nations in a speech. </w:t>
      </w:r>
      <w:r w:rsidRPr="00D64CE4">
        <w:rPr>
          <w:color w:val="000000"/>
          <w:shd w:val="clear" w:color="auto" w:fill="FFFFFF"/>
        </w:rPr>
        <w:t>(</w:t>
      </w:r>
      <w:proofErr w:type="spellStart"/>
      <w:r w:rsidRPr="00D64CE4">
        <w:rPr>
          <w:color w:val="000000"/>
          <w:shd w:val="clear" w:color="auto" w:fill="FFFFFF"/>
        </w:rPr>
        <w:t>Mathiesen</w:t>
      </w:r>
      <w:proofErr w:type="spellEnd"/>
      <w:r w:rsidRPr="00D64CE4">
        <w:rPr>
          <w:color w:val="000000"/>
          <w:shd w:val="clear" w:color="auto" w:fill="FFFFFF"/>
        </w:rPr>
        <w:t>, 2014)</w:t>
      </w:r>
    </w:p>
    <w:p w14:paraId="5BBD8435" w14:textId="77777777" w:rsidR="00FF6554" w:rsidRPr="00D64CE4" w:rsidRDefault="00FF6554" w:rsidP="00FF6554">
      <w:pPr>
        <w:spacing w:line="360" w:lineRule="auto"/>
        <w:rPr>
          <w:color w:val="000000"/>
          <w:shd w:val="clear" w:color="auto" w:fill="FFFFFF"/>
        </w:rPr>
      </w:pPr>
      <w:r w:rsidRPr="00D64CE4">
        <w:t xml:space="preserve">During a war air, water, and soil are contaminated, people and animals are slaughtered, and those who are still alive suffer from a variety of health problems. Weapons use, damage of structures and oil fields, fires, military transport operations, and chemical spraying are all instances of the environmental devastation that war may cause. </w:t>
      </w:r>
      <w:r w:rsidRPr="00D64CE4">
        <w:rPr>
          <w:color w:val="000000"/>
          <w:shd w:val="clear" w:color="auto" w:fill="FFFFFF"/>
        </w:rPr>
        <w:t>(Environmental effects of war, 2006)</w:t>
      </w:r>
    </w:p>
    <w:p w14:paraId="0C824A03" w14:textId="2E463CB8" w:rsidR="00563704" w:rsidRPr="00D64CE4" w:rsidRDefault="003364FD" w:rsidP="008F7398">
      <w:pPr>
        <w:spacing w:line="360" w:lineRule="auto"/>
        <w:rPr>
          <w:color w:val="000000"/>
          <w:shd w:val="clear" w:color="auto" w:fill="FFFFFF"/>
        </w:rPr>
      </w:pPr>
      <w:r w:rsidRPr="00D64CE4">
        <w:t>Between 2020 and 2022, the globe appears to be a particularly unstable and disturbing place</w:t>
      </w:r>
      <w:r w:rsidR="000062F0" w:rsidRPr="00D64CE4">
        <w:t xml:space="preserve">, and </w:t>
      </w:r>
      <w:r w:rsidR="00563704" w:rsidRPr="00D64CE4">
        <w:t xml:space="preserve">looking at the ongoing conflicts map, </w:t>
      </w:r>
      <w:r w:rsidR="000062F0" w:rsidRPr="00D64CE4">
        <w:t xml:space="preserve">this year, the globe may anticipate more cities to be set </w:t>
      </w:r>
      <w:r w:rsidR="00563704" w:rsidRPr="00D64CE4">
        <w:t>on fire</w:t>
      </w:r>
      <w:r w:rsidR="000062F0" w:rsidRPr="00D64CE4">
        <w:t>.</w:t>
      </w:r>
      <w:r w:rsidR="00563704" w:rsidRPr="00D64CE4">
        <w:t xml:space="preserve"> </w:t>
      </w:r>
      <w:r w:rsidR="00563704" w:rsidRPr="00D64CE4">
        <w:rPr>
          <w:color w:val="000000"/>
          <w:shd w:val="clear" w:color="auto" w:fill="FFFFFF"/>
        </w:rPr>
        <w:t>(Malley, 2020)</w:t>
      </w:r>
    </w:p>
    <w:p w14:paraId="57942B7F" w14:textId="327A1B15" w:rsidR="009B170E" w:rsidRPr="00C60F04" w:rsidRDefault="00C61244" w:rsidP="00C60F04">
      <w:pPr>
        <w:pStyle w:val="Heading2"/>
        <w:spacing w:line="360" w:lineRule="auto"/>
        <w:rPr>
          <w:rFonts w:ascii="Times New Roman" w:hAnsi="Times New Roman" w:cs="Times New Roman"/>
          <w:b/>
          <w:bCs/>
          <w:sz w:val="24"/>
          <w:szCs w:val="24"/>
        </w:rPr>
      </w:pPr>
      <w:bookmarkStart w:id="38" w:name="_Toc99123530"/>
      <w:r w:rsidRPr="00C60F04">
        <w:rPr>
          <w:rFonts w:ascii="Times New Roman" w:hAnsi="Times New Roman" w:cs="Times New Roman"/>
          <w:b/>
          <w:bCs/>
          <w:color w:val="000000" w:themeColor="text1"/>
          <w:sz w:val="24"/>
          <w:szCs w:val="24"/>
        </w:rPr>
        <w:t>Effect of war on tourism areas example</w:t>
      </w:r>
      <w:bookmarkEnd w:id="38"/>
    </w:p>
    <w:p w14:paraId="7FC94914" w14:textId="77777777" w:rsidR="00BF2B1E" w:rsidRPr="00D64CE4" w:rsidRDefault="00E705DF" w:rsidP="001F28CA">
      <w:pPr>
        <w:spacing w:line="360" w:lineRule="auto"/>
        <w:rPr>
          <w:color w:val="000000" w:themeColor="text1"/>
        </w:rPr>
      </w:pPr>
      <w:r w:rsidRPr="00D64CE4">
        <w:rPr>
          <w:color w:val="000000" w:themeColor="text1"/>
        </w:rPr>
        <w:t>There is evidence that revenues in the tourist industry in Croatia have declined dramatically as a result of NATO bombardment of the Kosovo region, particularly in the areas of lodging and businesses.</w:t>
      </w:r>
      <w:r w:rsidR="00BF2B1E" w:rsidRPr="00D64CE4">
        <w:rPr>
          <w:color w:val="000000" w:themeColor="text1"/>
        </w:rPr>
        <w:t xml:space="preserve"> Despite the absence of a physical border with Kosovo's autonomous province, the region's instability has had a significant impact on Croatia's economy, particularly tourism. The Economist published a report on the bombs, warning of potential negative consequences for Croatian tourism. Indeed, according to aggregate data, tourist arrivals declined by 725,000 in 1999, and overnight stays fell by 4.726 million, nearly exclusively due to international visitors, compared to the previous year. </w:t>
      </w:r>
      <w:r w:rsidR="00BF2B1E" w:rsidRPr="00D64CE4">
        <w:rPr>
          <w:color w:val="000000" w:themeColor="text1"/>
          <w:shd w:val="clear" w:color="auto" w:fill="FFFFFF"/>
        </w:rPr>
        <w:t>(</w:t>
      </w:r>
      <w:proofErr w:type="spellStart"/>
      <w:r w:rsidR="00BF2B1E" w:rsidRPr="00D64CE4">
        <w:rPr>
          <w:color w:val="000000" w:themeColor="text1"/>
          <w:shd w:val="clear" w:color="auto" w:fill="FFFFFF"/>
        </w:rPr>
        <w:t>Tkalec</w:t>
      </w:r>
      <w:proofErr w:type="spellEnd"/>
      <w:r w:rsidR="00BF2B1E" w:rsidRPr="00D64CE4">
        <w:rPr>
          <w:color w:val="000000" w:themeColor="text1"/>
          <w:shd w:val="clear" w:color="auto" w:fill="FFFFFF"/>
        </w:rPr>
        <w:t xml:space="preserve"> and </w:t>
      </w:r>
      <w:proofErr w:type="spellStart"/>
      <w:r w:rsidR="00BF2B1E" w:rsidRPr="00D64CE4">
        <w:rPr>
          <w:color w:val="000000" w:themeColor="text1"/>
          <w:shd w:val="clear" w:color="auto" w:fill="FFFFFF"/>
        </w:rPr>
        <w:t>Zilic</w:t>
      </w:r>
      <w:proofErr w:type="spellEnd"/>
      <w:r w:rsidR="00BF2B1E" w:rsidRPr="00D64CE4">
        <w:rPr>
          <w:color w:val="000000" w:themeColor="text1"/>
          <w:shd w:val="clear" w:color="auto" w:fill="FFFFFF"/>
        </w:rPr>
        <w:t>, 2021)</w:t>
      </w:r>
    </w:p>
    <w:p w14:paraId="5ACBE82C" w14:textId="116DB6F2" w:rsidR="00A17690" w:rsidRPr="00C60F04" w:rsidRDefault="00C61244" w:rsidP="00C60F04">
      <w:pPr>
        <w:pStyle w:val="Heading2"/>
        <w:spacing w:line="360" w:lineRule="auto"/>
        <w:rPr>
          <w:rFonts w:ascii="Times New Roman" w:hAnsi="Times New Roman" w:cs="Times New Roman"/>
          <w:b/>
          <w:bCs/>
          <w:color w:val="000000" w:themeColor="text1"/>
          <w:sz w:val="24"/>
          <w:szCs w:val="24"/>
        </w:rPr>
      </w:pPr>
      <w:bookmarkStart w:id="39" w:name="_Toc99123531"/>
      <w:r w:rsidRPr="00C60F04">
        <w:rPr>
          <w:rFonts w:ascii="Times New Roman" w:hAnsi="Times New Roman" w:cs="Times New Roman"/>
          <w:b/>
          <w:bCs/>
          <w:color w:val="000000" w:themeColor="text1"/>
          <w:sz w:val="24"/>
          <w:szCs w:val="24"/>
        </w:rPr>
        <w:t>The effect of Abkhazia war over the Caucasian Riviera</w:t>
      </w:r>
      <w:r w:rsidR="00A17690" w:rsidRPr="00C60F04">
        <w:rPr>
          <w:rFonts w:ascii="Times New Roman" w:hAnsi="Times New Roman" w:cs="Times New Roman"/>
          <w:b/>
          <w:bCs/>
          <w:color w:val="000000" w:themeColor="text1"/>
          <w:sz w:val="24"/>
          <w:szCs w:val="24"/>
        </w:rPr>
        <w:t xml:space="preserve"> tourism</w:t>
      </w:r>
      <w:bookmarkEnd w:id="39"/>
    </w:p>
    <w:p w14:paraId="3B730381" w14:textId="7C44144E" w:rsidR="00C61244" w:rsidRPr="00D64CE4" w:rsidRDefault="00C61244" w:rsidP="004B67BB">
      <w:pPr>
        <w:spacing w:line="360" w:lineRule="auto"/>
        <w:rPr>
          <w:b/>
          <w:bCs/>
        </w:rPr>
      </w:pPr>
      <w:r w:rsidRPr="00D64CE4">
        <w:rPr>
          <w:color w:val="000000" w:themeColor="text1"/>
        </w:rPr>
        <w:t xml:space="preserve">Abkhazia, a region nestled between the Black Sea and the Caucasus Mountains, is a strange Soviet time capsule, stuck in the amber of the Soviet Union's disintegration three decades ago. </w:t>
      </w:r>
    </w:p>
    <w:p w14:paraId="4A7E14DB" w14:textId="289B1F58" w:rsidR="00C61244" w:rsidRPr="00D64CE4" w:rsidRDefault="00C61244" w:rsidP="004B67BB">
      <w:pPr>
        <w:spacing w:line="360" w:lineRule="auto"/>
        <w:rPr>
          <w:color w:val="000000" w:themeColor="text1"/>
          <w:shd w:val="clear" w:color="auto" w:fill="FFFFFF"/>
        </w:rPr>
      </w:pPr>
      <w:r w:rsidRPr="00D64CE4">
        <w:rPr>
          <w:color w:val="000000" w:themeColor="text1"/>
        </w:rPr>
        <w:t xml:space="preserve">As the Soviet Union disintegrated in the late 1980s, tensions between Abkhazians and Georgians living along this length of the Black Sea coast rose as Georgia demanded independence. </w:t>
      </w:r>
      <w:r w:rsidRPr="00D64CE4">
        <w:rPr>
          <w:color w:val="000000" w:themeColor="text1"/>
          <w:shd w:val="clear" w:color="auto" w:fill="FFFFFF"/>
        </w:rPr>
        <w:t>(Dowling, 2019)</w:t>
      </w:r>
    </w:p>
    <w:p w14:paraId="2C326736" w14:textId="7926FD2A" w:rsidR="003C76CB" w:rsidRPr="00D64CE4" w:rsidRDefault="001F28CA" w:rsidP="001F28CA">
      <w:pPr>
        <w:spacing w:line="360" w:lineRule="auto"/>
        <w:rPr>
          <w:color w:val="000000" w:themeColor="text1"/>
        </w:rPr>
      </w:pPr>
      <w:r w:rsidRPr="00D64CE4">
        <w:rPr>
          <w:color w:val="000000" w:themeColor="text1"/>
        </w:rPr>
        <w:lastRenderedPageBreak/>
        <w:t>Both imperial and Soviet Abkhazia relied heavily on tourism. Famous authors like Chekhov and political heavyweights like Stalin, or even Alexander Pushkin, who was a political exile in South Russia, spent the summer in Abkhazia's sub-tropical temperature, taking advantage of its 'pristine' beauty.</w:t>
      </w:r>
      <w:r w:rsidR="003C76CB" w:rsidRPr="00D64CE4">
        <w:rPr>
          <w:color w:val="000000" w:themeColor="text1"/>
        </w:rPr>
        <w:t xml:space="preserve"> </w:t>
      </w:r>
      <w:r w:rsidR="003C76CB" w:rsidRPr="00D64CE4">
        <w:rPr>
          <w:color w:val="000000" w:themeColor="text1"/>
          <w:shd w:val="clear" w:color="auto" w:fill="FFFFFF"/>
        </w:rPr>
        <w:t>(</w:t>
      </w:r>
      <w:proofErr w:type="spellStart"/>
      <w:r w:rsidR="003C76CB" w:rsidRPr="00D64CE4">
        <w:rPr>
          <w:color w:val="000000" w:themeColor="text1"/>
          <w:shd w:val="clear" w:color="auto" w:fill="FFFFFF"/>
        </w:rPr>
        <w:t>Sideri</w:t>
      </w:r>
      <w:proofErr w:type="spellEnd"/>
      <w:r w:rsidR="003C76CB" w:rsidRPr="00D64CE4">
        <w:rPr>
          <w:color w:val="000000" w:themeColor="text1"/>
          <w:shd w:val="clear" w:color="auto" w:fill="FFFFFF"/>
        </w:rPr>
        <w:t>, 2012)</w:t>
      </w:r>
    </w:p>
    <w:p w14:paraId="758D11FB" w14:textId="5DCCAB6C" w:rsidR="00CA03E6" w:rsidRPr="00C60F04" w:rsidRDefault="006A7EA7" w:rsidP="00C60F04">
      <w:pPr>
        <w:spacing w:line="360" w:lineRule="auto"/>
        <w:rPr>
          <w:b/>
          <w:bCs/>
          <w:color w:val="000000" w:themeColor="text1"/>
        </w:rPr>
      </w:pPr>
      <w:bookmarkStart w:id="40" w:name="_Toc99123532"/>
      <w:r w:rsidRPr="00C60F04">
        <w:rPr>
          <w:rStyle w:val="Heading2Char"/>
          <w:rFonts w:ascii="Times New Roman" w:hAnsi="Times New Roman" w:cs="Times New Roman"/>
          <w:b/>
          <w:bCs/>
          <w:color w:val="000000" w:themeColor="text1"/>
          <w:sz w:val="24"/>
          <w:szCs w:val="24"/>
        </w:rPr>
        <w:t>Caucasian</w:t>
      </w:r>
      <w:r w:rsidR="00CA03E6" w:rsidRPr="00C60F04">
        <w:rPr>
          <w:rStyle w:val="Heading2Char"/>
          <w:rFonts w:ascii="Times New Roman" w:hAnsi="Times New Roman" w:cs="Times New Roman"/>
          <w:b/>
          <w:bCs/>
          <w:color w:val="000000" w:themeColor="text1"/>
          <w:sz w:val="24"/>
          <w:szCs w:val="24"/>
        </w:rPr>
        <w:t xml:space="preserve"> Riviera the unrevealed beauty</w:t>
      </w:r>
      <w:bookmarkEnd w:id="40"/>
    </w:p>
    <w:p w14:paraId="737D1152" w14:textId="1085BECC" w:rsidR="006A7EA7" w:rsidRPr="00D64CE4" w:rsidRDefault="006A7EA7" w:rsidP="00B512DF">
      <w:pPr>
        <w:spacing w:line="360" w:lineRule="auto"/>
        <w:rPr>
          <w:color w:val="000000" w:themeColor="text1"/>
        </w:rPr>
      </w:pPr>
      <w:r w:rsidRPr="00D64CE4">
        <w:t xml:space="preserve">Under the Caucasus Mountains, the Caucasian Riviera runs along the eastern beaches of the Black Sea. It goes from Russia's Novorossiysk to Georgia's </w:t>
      </w:r>
      <w:proofErr w:type="spellStart"/>
      <w:r w:rsidRPr="00D64CE4">
        <w:t>Sarpi</w:t>
      </w:r>
      <w:proofErr w:type="spellEnd"/>
      <w:r w:rsidRPr="00D64CE4">
        <w:t xml:space="preserve">. The area is divided into five regions, of which four (Adjara, </w:t>
      </w:r>
      <w:proofErr w:type="spellStart"/>
      <w:r w:rsidRPr="00D64CE4">
        <w:t>Guria</w:t>
      </w:r>
      <w:proofErr w:type="spellEnd"/>
      <w:r w:rsidRPr="00D64CE4">
        <w:t>, Samegrelo, and Abkhazia) are located in Georgia, and one (the Black Sea coast of Krasnodar Krai) is in Russia. The Caucasian Riviera is 600 km (370 mi) long, 350 k</w:t>
      </w:r>
      <w:r w:rsidRPr="00D64CE4">
        <w:rPr>
          <w:color w:val="000000" w:themeColor="text1"/>
        </w:rPr>
        <w:t>m (220 mi) of which belongs to Russia and 250 km (160 mi) to Georgia.</w:t>
      </w:r>
    </w:p>
    <w:p w14:paraId="525A30EF" w14:textId="76BAAFB3" w:rsidR="00B512DF" w:rsidRPr="00D64CE4" w:rsidRDefault="00FF6554" w:rsidP="00B512DF">
      <w:pPr>
        <w:spacing w:line="360" w:lineRule="auto"/>
        <w:rPr>
          <w:color w:val="000000" w:themeColor="text1"/>
        </w:rPr>
      </w:pPr>
      <w:r w:rsidRPr="00D64CE4">
        <w:rPr>
          <w:color w:val="000000" w:themeColor="text1"/>
        </w:rPr>
        <w:t>It is a resort with "everything": sea, mountains, spa and relaxation treatments, historical and modern elegance, world-class Olympic area, world-class amusement park, and a casino area made renowned by the European Poker Tour.</w:t>
      </w:r>
      <w:r w:rsidR="00B512DF" w:rsidRPr="00D64CE4">
        <w:rPr>
          <w:color w:val="000000" w:themeColor="text1"/>
        </w:rPr>
        <w:t xml:space="preserve"> Sochi, the unofficial capital of the Caucasus Riviera, is Russia's most major spa and recreation resort, and the 2014 Winter Olympics were held there.</w:t>
      </w:r>
    </w:p>
    <w:p w14:paraId="67352816" w14:textId="53F0CE73" w:rsidR="00963943" w:rsidRPr="00D64CE4" w:rsidRDefault="00963943" w:rsidP="00B512DF">
      <w:pPr>
        <w:spacing w:line="360" w:lineRule="auto"/>
        <w:rPr>
          <w:color w:val="000000" w:themeColor="text1"/>
          <w:shd w:val="clear" w:color="auto" w:fill="FFFFFF"/>
        </w:rPr>
      </w:pPr>
      <w:r w:rsidRPr="00D64CE4">
        <w:rPr>
          <w:color w:val="000000" w:themeColor="text1"/>
          <w:shd w:val="clear" w:color="auto" w:fill="FFFFFF"/>
        </w:rPr>
        <w:t>(</w:t>
      </w:r>
      <w:proofErr w:type="spellStart"/>
      <w:r w:rsidRPr="00D64CE4">
        <w:rPr>
          <w:color w:val="000000" w:themeColor="text1"/>
          <w:shd w:val="clear" w:color="auto" w:fill="FFFFFF"/>
        </w:rPr>
        <w:t>Scarlat</w:t>
      </w:r>
      <w:proofErr w:type="spellEnd"/>
      <w:r w:rsidRPr="00D64CE4">
        <w:rPr>
          <w:color w:val="000000" w:themeColor="text1"/>
          <w:shd w:val="clear" w:color="auto" w:fill="FFFFFF"/>
        </w:rPr>
        <w:t>, 2021)</w:t>
      </w:r>
    </w:p>
    <w:p w14:paraId="392142C9" w14:textId="378C1039" w:rsidR="00110152" w:rsidRPr="00D64CE4" w:rsidRDefault="00110152" w:rsidP="00B512DF">
      <w:pPr>
        <w:spacing w:line="360" w:lineRule="auto"/>
        <w:rPr>
          <w:color w:val="000000" w:themeColor="text1"/>
          <w:shd w:val="clear" w:color="auto" w:fill="FFFFFF"/>
        </w:rPr>
      </w:pPr>
      <w:r w:rsidRPr="00D64CE4">
        <w:rPr>
          <w:color w:val="000000" w:themeColor="text1"/>
          <w:shd w:val="clear" w:color="auto" w:fill="FFFFFF"/>
        </w:rPr>
        <w:t>It's a resort that caters to the ski industry, the marina business, and beach tourists. They are classified as mass tourism by researchers. It is mostly incorporated into coastal cities and is built on public property, with the predominant concept being an enclave resort or resort town. Despite the fact that the majority of tourist enterprises are state-owned or government-run, some are privately held by government officials through patronage programmes.</w:t>
      </w:r>
      <w:r w:rsidR="00702578" w:rsidRPr="00D64CE4">
        <w:rPr>
          <w:color w:val="000000" w:themeColor="text1"/>
          <w:shd w:val="clear" w:color="auto" w:fill="FFFFFF"/>
        </w:rPr>
        <w:t xml:space="preserve"> </w:t>
      </w:r>
    </w:p>
    <w:p w14:paraId="1357306E" w14:textId="68463F8E" w:rsidR="00BF14AC" w:rsidRPr="00D64CE4" w:rsidRDefault="00BF14AC" w:rsidP="00B512DF">
      <w:pPr>
        <w:spacing w:line="360" w:lineRule="auto"/>
        <w:rPr>
          <w:color w:val="000000" w:themeColor="text1"/>
          <w:shd w:val="clear" w:color="auto" w:fill="FFFFFF"/>
        </w:rPr>
      </w:pPr>
      <w:r w:rsidRPr="00D64CE4">
        <w:rPr>
          <w:color w:val="000000" w:themeColor="text1"/>
          <w:shd w:val="clear" w:color="auto" w:fill="FFFFFF"/>
        </w:rPr>
        <w:t xml:space="preserve">Considering </w:t>
      </w:r>
    </w:p>
    <w:p w14:paraId="5228E5D7" w14:textId="77777777" w:rsidR="003B085B" w:rsidRPr="00D64CE4" w:rsidRDefault="00BF14AC" w:rsidP="003B085B">
      <w:pPr>
        <w:spacing w:line="360" w:lineRule="auto"/>
        <w:rPr>
          <w:color w:val="000000" w:themeColor="text1"/>
        </w:rPr>
      </w:pPr>
      <w:r w:rsidRPr="00D64CE4">
        <w:rPr>
          <w:color w:val="000000" w:themeColor="text1"/>
          <w:shd w:val="clear" w:color="auto" w:fill="FFFFFF"/>
        </w:rPr>
        <w:t>According to the Butler TALC model, the Russian Riviera only experienced the phases of discovery, participation, and development, and then halted. Military and political tensions in the Caucasus were to blame for the stalemate.</w:t>
      </w:r>
      <w:r w:rsidR="003B085B" w:rsidRPr="00D64CE4">
        <w:rPr>
          <w:color w:val="000000" w:themeColor="text1"/>
          <w:shd w:val="clear" w:color="auto" w:fill="FFFFFF"/>
        </w:rPr>
        <w:t xml:space="preserve"> All three wars in the South Caucasus, involving people in Abkhazia, Ossetia, and Nagorno-Karabakh, have lasted a decade or more, and it has become difficult to explain to the very distrustful South Caucasus inhabitants about strangers coming to their area. They don't comprehend that tourist want to witness the beauty of the Caucasian Riviera, which helps to boost the local economy. Tourists, on the other hand, are wary of visiting the very volatile region. (</w:t>
      </w:r>
      <w:proofErr w:type="spellStart"/>
      <w:r w:rsidR="003B085B" w:rsidRPr="00D64CE4">
        <w:rPr>
          <w:color w:val="000000" w:themeColor="text1"/>
          <w:shd w:val="clear" w:color="auto" w:fill="FFFFFF"/>
        </w:rPr>
        <w:t>Vartanyan</w:t>
      </w:r>
      <w:proofErr w:type="spellEnd"/>
      <w:r w:rsidR="003B085B" w:rsidRPr="00D64CE4">
        <w:rPr>
          <w:color w:val="000000" w:themeColor="text1"/>
          <w:shd w:val="clear" w:color="auto" w:fill="FFFFFF"/>
        </w:rPr>
        <w:t>, 2017)</w:t>
      </w:r>
    </w:p>
    <w:p w14:paraId="6A010E9D" w14:textId="527B11C2" w:rsidR="00BF14AC" w:rsidRPr="00D64CE4" w:rsidRDefault="007D443B" w:rsidP="00B512DF">
      <w:pPr>
        <w:spacing w:line="360" w:lineRule="auto"/>
        <w:rPr>
          <w:color w:val="000000" w:themeColor="text1"/>
          <w:shd w:val="clear" w:color="auto" w:fill="FFFFFF"/>
        </w:rPr>
      </w:pPr>
      <w:r w:rsidRPr="00D64CE4">
        <w:rPr>
          <w:color w:val="000000" w:themeColor="text1"/>
          <w:shd w:val="clear" w:color="auto" w:fill="FFFFFF"/>
        </w:rPr>
        <w:t>Crimea is an excellent vacation destination, but guests are scarce. This is due to the resorts' proximity to the front lines, and the situation does not appear to be changing anytime soon.</w:t>
      </w:r>
    </w:p>
    <w:p w14:paraId="6E43FB0D" w14:textId="1D08481A" w:rsidR="00FF6554" w:rsidRPr="00C60F04" w:rsidRDefault="006A7EA7" w:rsidP="00C60F04">
      <w:pPr>
        <w:pStyle w:val="Heading2"/>
        <w:spacing w:line="360" w:lineRule="auto"/>
        <w:rPr>
          <w:rFonts w:ascii="Times New Roman" w:hAnsi="Times New Roman" w:cs="Times New Roman"/>
          <w:b/>
          <w:bCs/>
          <w:color w:val="000000"/>
          <w:sz w:val="24"/>
          <w:szCs w:val="24"/>
          <w:shd w:val="clear" w:color="auto" w:fill="FFFFFF"/>
        </w:rPr>
      </w:pPr>
      <w:bookmarkStart w:id="41" w:name="_Toc99123533"/>
      <w:r w:rsidRPr="00C60F04">
        <w:rPr>
          <w:rFonts w:ascii="Times New Roman" w:hAnsi="Times New Roman" w:cs="Times New Roman"/>
          <w:b/>
          <w:bCs/>
          <w:color w:val="000000" w:themeColor="text1"/>
          <w:sz w:val="24"/>
          <w:szCs w:val="24"/>
        </w:rPr>
        <w:lastRenderedPageBreak/>
        <w:t>References:</w:t>
      </w:r>
      <w:bookmarkEnd w:id="41"/>
      <w:r w:rsidR="00FF6554" w:rsidRPr="00C60F04">
        <w:rPr>
          <w:rFonts w:ascii="Times New Roman" w:hAnsi="Times New Roman" w:cs="Times New Roman"/>
          <w:b/>
          <w:bCs/>
          <w:color w:val="000000"/>
          <w:sz w:val="24"/>
          <w:szCs w:val="24"/>
          <w:shd w:val="clear" w:color="auto" w:fill="FFFFFF"/>
        </w:rPr>
        <w:t xml:space="preserve"> </w:t>
      </w:r>
    </w:p>
    <w:p w14:paraId="2BCCC5CD" w14:textId="77777777" w:rsidR="00FF6554" w:rsidRDefault="00FF6554" w:rsidP="00FF6554">
      <w:pPr>
        <w:rPr>
          <w:rFonts w:ascii="Open Sans" w:hAnsi="Open Sans" w:cs="Open Sans"/>
          <w:color w:val="000000"/>
          <w:sz w:val="20"/>
          <w:szCs w:val="20"/>
          <w:shd w:val="clear" w:color="auto" w:fill="FFFFFF"/>
        </w:rPr>
      </w:pPr>
    </w:p>
    <w:p w14:paraId="1F0F6C1E" w14:textId="3CD1EEE0" w:rsidR="00FF6554" w:rsidRPr="00A17690" w:rsidRDefault="00FF6554" w:rsidP="00FF6554">
      <w:pPr>
        <w:rPr>
          <w:color w:val="000000"/>
          <w:sz w:val="20"/>
          <w:szCs w:val="20"/>
          <w:shd w:val="clear" w:color="auto" w:fill="FFFFFF"/>
        </w:rPr>
      </w:pPr>
      <w:r w:rsidRPr="00A17690">
        <w:rPr>
          <w:color w:val="000000"/>
          <w:sz w:val="20"/>
          <w:szCs w:val="20"/>
          <w:shd w:val="clear" w:color="auto" w:fill="FFFFFF"/>
        </w:rPr>
        <w:t>Dowling, S., 2019. </w:t>
      </w:r>
      <w:r w:rsidRPr="00A17690">
        <w:rPr>
          <w:color w:val="000000"/>
          <w:sz w:val="20"/>
          <w:szCs w:val="20"/>
        </w:rPr>
        <w:t>Abkhazia: The ‘country’ living in a Soviet time warp</w:t>
      </w:r>
      <w:r w:rsidRPr="00A17690">
        <w:rPr>
          <w:color w:val="000000"/>
          <w:sz w:val="20"/>
          <w:szCs w:val="20"/>
          <w:shd w:val="clear" w:color="auto" w:fill="FFFFFF"/>
        </w:rPr>
        <w:t>. [online] Bbc.com. Available at: &lt;https://www.bbc.com/future/article/20190530-abkhazia-the-country-living-in-a-soviet-time-warp&gt; [Accessed 13 March 2022].</w:t>
      </w:r>
    </w:p>
    <w:p w14:paraId="5CC5E2DC" w14:textId="2E9D09CF" w:rsidR="00E964DA" w:rsidRPr="00A17690" w:rsidRDefault="00E964DA" w:rsidP="00FF6554">
      <w:pPr>
        <w:rPr>
          <w:color w:val="000000"/>
          <w:sz w:val="20"/>
          <w:szCs w:val="20"/>
          <w:shd w:val="clear" w:color="auto" w:fill="FFFFFF"/>
        </w:rPr>
      </w:pPr>
    </w:p>
    <w:p w14:paraId="3AE17E23" w14:textId="77777777" w:rsidR="00E964DA" w:rsidRPr="00A17690" w:rsidRDefault="00E964DA" w:rsidP="00E964DA">
      <w:r w:rsidRPr="00A17690">
        <w:rPr>
          <w:color w:val="000000"/>
          <w:sz w:val="20"/>
          <w:szCs w:val="20"/>
          <w:shd w:val="clear" w:color="auto" w:fill="FFFFFF"/>
        </w:rPr>
        <w:t>Lenntech.com. 2006. </w:t>
      </w:r>
      <w:r w:rsidRPr="00A17690">
        <w:rPr>
          <w:color w:val="000000"/>
          <w:sz w:val="20"/>
          <w:szCs w:val="20"/>
        </w:rPr>
        <w:t>Environmental effects of war</w:t>
      </w:r>
      <w:r w:rsidRPr="00A17690">
        <w:rPr>
          <w:color w:val="000000"/>
          <w:sz w:val="20"/>
          <w:szCs w:val="20"/>
          <w:shd w:val="clear" w:color="auto" w:fill="FFFFFF"/>
        </w:rPr>
        <w:t>. [online] Available at: &lt;https://www.lenntech.com/environmental-effects-war.htm&gt; [Accessed 2 March 2022].</w:t>
      </w:r>
    </w:p>
    <w:p w14:paraId="598E15A7" w14:textId="551D98DD" w:rsidR="00E964DA" w:rsidRPr="00A17690" w:rsidRDefault="00E964DA" w:rsidP="00FF6554">
      <w:pPr>
        <w:rPr>
          <w:color w:val="000000"/>
          <w:sz w:val="20"/>
          <w:szCs w:val="20"/>
          <w:shd w:val="clear" w:color="auto" w:fill="FFFFFF"/>
        </w:rPr>
      </w:pPr>
    </w:p>
    <w:p w14:paraId="64847C39" w14:textId="77777777" w:rsidR="00E964DA" w:rsidRPr="00A17690" w:rsidRDefault="00E964DA" w:rsidP="00E964DA">
      <w:pPr>
        <w:rPr>
          <w:color w:val="000000"/>
          <w:sz w:val="20"/>
          <w:szCs w:val="20"/>
          <w:shd w:val="clear" w:color="auto" w:fill="FFFFFF"/>
        </w:rPr>
      </w:pPr>
      <w:r w:rsidRPr="00A17690">
        <w:rPr>
          <w:color w:val="000000"/>
          <w:sz w:val="20"/>
          <w:szCs w:val="20"/>
          <w:shd w:val="clear" w:color="auto" w:fill="FFFFFF"/>
        </w:rPr>
        <w:t>Malley, R., 2020. [online] Crisisgroup.org. Available at: &lt;https://www.crisisgroup.org/global/10-conflicts-watch-2020&gt; [Accessed 2 March 2022].</w:t>
      </w:r>
    </w:p>
    <w:p w14:paraId="504AA117" w14:textId="77777777" w:rsidR="00A17690" w:rsidRPr="00A17690" w:rsidRDefault="00A17690" w:rsidP="00E964DA">
      <w:pPr>
        <w:rPr>
          <w:color w:val="000000"/>
          <w:sz w:val="20"/>
          <w:szCs w:val="20"/>
          <w:shd w:val="clear" w:color="auto" w:fill="FFFFFF"/>
        </w:rPr>
      </w:pPr>
    </w:p>
    <w:p w14:paraId="62FC46BB" w14:textId="2F57A466" w:rsidR="00E964DA" w:rsidRPr="00A17690" w:rsidRDefault="00E964DA" w:rsidP="00E964DA">
      <w:proofErr w:type="spellStart"/>
      <w:r w:rsidRPr="00A17690">
        <w:rPr>
          <w:color w:val="000000"/>
          <w:sz w:val="20"/>
          <w:szCs w:val="20"/>
          <w:shd w:val="clear" w:color="auto" w:fill="FFFFFF"/>
        </w:rPr>
        <w:t>Mathiesen</w:t>
      </w:r>
      <w:proofErr w:type="spellEnd"/>
      <w:r w:rsidRPr="00A17690">
        <w:rPr>
          <w:color w:val="000000"/>
          <w:sz w:val="20"/>
          <w:szCs w:val="20"/>
          <w:shd w:val="clear" w:color="auto" w:fill="FFFFFF"/>
        </w:rPr>
        <w:t>, K., 2014. </w:t>
      </w:r>
      <w:r w:rsidRPr="00A17690">
        <w:rPr>
          <w:color w:val="000000"/>
          <w:sz w:val="20"/>
          <w:szCs w:val="20"/>
        </w:rPr>
        <w:t xml:space="preserve">What's the environmental impact of modern </w:t>
      </w:r>
      <w:proofErr w:type="gramStart"/>
      <w:r w:rsidRPr="00A17690">
        <w:rPr>
          <w:color w:val="000000"/>
          <w:sz w:val="20"/>
          <w:szCs w:val="20"/>
        </w:rPr>
        <w:t>war?</w:t>
      </w:r>
      <w:r w:rsidRPr="00A17690">
        <w:rPr>
          <w:color w:val="000000"/>
          <w:sz w:val="20"/>
          <w:szCs w:val="20"/>
          <w:shd w:val="clear" w:color="auto" w:fill="FFFFFF"/>
        </w:rPr>
        <w:t>.</w:t>
      </w:r>
      <w:proofErr w:type="gramEnd"/>
      <w:r w:rsidRPr="00A17690">
        <w:rPr>
          <w:color w:val="000000"/>
          <w:sz w:val="20"/>
          <w:szCs w:val="20"/>
          <w:shd w:val="clear" w:color="auto" w:fill="FFFFFF"/>
        </w:rPr>
        <w:t xml:space="preserve"> [online] the Guardian. Available at: &lt;https://www.theguardian.com/environment/2014/nov/06/whats-the-environmental-impact-of-modern-war&gt; [Accessed 1 March 2022].</w:t>
      </w:r>
    </w:p>
    <w:p w14:paraId="3603155F" w14:textId="77777777" w:rsidR="00A17690" w:rsidRPr="00A17690" w:rsidRDefault="00A17690" w:rsidP="00963943"/>
    <w:p w14:paraId="25DBA736" w14:textId="01FBDABC" w:rsidR="00963943" w:rsidRPr="00A17690" w:rsidRDefault="00963943" w:rsidP="00963943">
      <w:pPr>
        <w:rPr>
          <w:color w:val="000000"/>
          <w:sz w:val="20"/>
          <w:szCs w:val="20"/>
          <w:shd w:val="clear" w:color="auto" w:fill="FFFFFF"/>
        </w:rPr>
      </w:pPr>
      <w:proofErr w:type="spellStart"/>
      <w:r w:rsidRPr="00A17690">
        <w:rPr>
          <w:color w:val="000000"/>
          <w:sz w:val="20"/>
          <w:szCs w:val="20"/>
          <w:shd w:val="clear" w:color="auto" w:fill="FFFFFF"/>
        </w:rPr>
        <w:t>Scarlat</w:t>
      </w:r>
      <w:proofErr w:type="spellEnd"/>
      <w:r w:rsidRPr="00A17690">
        <w:rPr>
          <w:color w:val="000000"/>
          <w:sz w:val="20"/>
          <w:szCs w:val="20"/>
          <w:shd w:val="clear" w:color="auto" w:fill="FFFFFF"/>
        </w:rPr>
        <w:t>, D., 2021. </w:t>
      </w:r>
      <w:proofErr w:type="spellStart"/>
      <w:r w:rsidRPr="00A17690">
        <w:rPr>
          <w:color w:val="000000"/>
          <w:sz w:val="20"/>
          <w:szCs w:val="20"/>
        </w:rPr>
        <w:t>Răsfoind</w:t>
      </w:r>
      <w:proofErr w:type="spellEnd"/>
      <w:r w:rsidRPr="00A17690">
        <w:rPr>
          <w:color w:val="000000"/>
          <w:sz w:val="20"/>
          <w:szCs w:val="20"/>
        </w:rPr>
        <w:t xml:space="preserve"> </w:t>
      </w:r>
      <w:proofErr w:type="spellStart"/>
      <w:r w:rsidRPr="00A17690">
        <w:rPr>
          <w:color w:val="000000"/>
          <w:sz w:val="20"/>
          <w:szCs w:val="20"/>
        </w:rPr>
        <w:t>presă</w:t>
      </w:r>
      <w:proofErr w:type="spellEnd"/>
      <w:r w:rsidRPr="00A17690">
        <w:rPr>
          <w:color w:val="000000"/>
          <w:sz w:val="20"/>
          <w:szCs w:val="20"/>
        </w:rPr>
        <w:t xml:space="preserve"> </w:t>
      </w:r>
      <w:proofErr w:type="spellStart"/>
      <w:r w:rsidRPr="00A17690">
        <w:rPr>
          <w:color w:val="000000"/>
          <w:sz w:val="20"/>
          <w:szCs w:val="20"/>
        </w:rPr>
        <w:t>românească</w:t>
      </w:r>
      <w:proofErr w:type="spellEnd"/>
      <w:r w:rsidRPr="00A17690">
        <w:rPr>
          <w:color w:val="000000"/>
          <w:sz w:val="20"/>
          <w:szCs w:val="20"/>
        </w:rPr>
        <w:t xml:space="preserve">: Jurnalul.ro, </w:t>
      </w:r>
      <w:proofErr w:type="spellStart"/>
      <w:proofErr w:type="gramStart"/>
      <w:r w:rsidRPr="00A17690">
        <w:rPr>
          <w:color w:val="000000"/>
          <w:sz w:val="20"/>
          <w:szCs w:val="20"/>
        </w:rPr>
        <w:t>despre</w:t>
      </w:r>
      <w:proofErr w:type="spellEnd"/>
      <w:r w:rsidRPr="00A17690">
        <w:rPr>
          <w:color w:val="000000"/>
          <w:sz w:val="20"/>
          <w:szCs w:val="20"/>
        </w:rPr>
        <w:t xml:space="preserve"> ”riviera</w:t>
      </w:r>
      <w:proofErr w:type="gramEnd"/>
      <w:r w:rsidRPr="00A17690">
        <w:rPr>
          <w:color w:val="000000"/>
          <w:sz w:val="20"/>
          <w:szCs w:val="20"/>
        </w:rPr>
        <w:t xml:space="preserve"> </w:t>
      </w:r>
      <w:proofErr w:type="spellStart"/>
      <w:r w:rsidRPr="00A17690">
        <w:rPr>
          <w:color w:val="000000"/>
          <w:sz w:val="20"/>
          <w:szCs w:val="20"/>
        </w:rPr>
        <w:t>rusească</w:t>
      </w:r>
      <w:proofErr w:type="spellEnd"/>
      <w:r w:rsidRPr="00A17690">
        <w:rPr>
          <w:color w:val="000000"/>
          <w:sz w:val="20"/>
          <w:szCs w:val="20"/>
        </w:rPr>
        <w:t xml:space="preserve">”, </w:t>
      </w:r>
      <w:proofErr w:type="spellStart"/>
      <w:r w:rsidRPr="00A17690">
        <w:rPr>
          <w:color w:val="000000"/>
          <w:sz w:val="20"/>
          <w:szCs w:val="20"/>
        </w:rPr>
        <w:t>Soci</w:t>
      </w:r>
      <w:proofErr w:type="spellEnd"/>
      <w:r w:rsidRPr="00A17690">
        <w:rPr>
          <w:color w:val="000000"/>
          <w:sz w:val="20"/>
          <w:szCs w:val="20"/>
          <w:shd w:val="clear" w:color="auto" w:fill="FFFFFF"/>
        </w:rPr>
        <w:t xml:space="preserve">. [online] </w:t>
      </w:r>
      <w:proofErr w:type="spellStart"/>
      <w:r w:rsidRPr="00A17690">
        <w:rPr>
          <w:color w:val="000000"/>
          <w:sz w:val="20"/>
          <w:szCs w:val="20"/>
          <w:shd w:val="clear" w:color="auto" w:fill="FFFFFF"/>
        </w:rPr>
        <w:t>Vești</w:t>
      </w:r>
      <w:proofErr w:type="spellEnd"/>
      <w:r w:rsidRPr="00A17690">
        <w:rPr>
          <w:color w:val="000000"/>
          <w:sz w:val="20"/>
          <w:szCs w:val="20"/>
          <w:shd w:val="clear" w:color="auto" w:fill="FFFFFF"/>
        </w:rPr>
        <w:t xml:space="preserve"> din </w:t>
      </w:r>
      <w:proofErr w:type="spellStart"/>
      <w:r w:rsidRPr="00A17690">
        <w:rPr>
          <w:color w:val="000000"/>
          <w:sz w:val="20"/>
          <w:szCs w:val="20"/>
          <w:shd w:val="clear" w:color="auto" w:fill="FFFFFF"/>
        </w:rPr>
        <w:t>Rusia</w:t>
      </w:r>
      <w:proofErr w:type="spellEnd"/>
      <w:r w:rsidRPr="00A17690">
        <w:rPr>
          <w:color w:val="000000"/>
          <w:sz w:val="20"/>
          <w:szCs w:val="20"/>
          <w:shd w:val="clear" w:color="auto" w:fill="FFFFFF"/>
        </w:rPr>
        <w:t>. Available at: &lt;http://www.vestidinrusia.ro/2021/01/06/rasfoind-presa-romaneasca-jurnalul-ro-despre-riviera-ruseasca-soci/&gt; [Accessed 11 March 2022].</w:t>
      </w:r>
    </w:p>
    <w:p w14:paraId="1D9A6223" w14:textId="3D18E749" w:rsidR="00BF2B1E" w:rsidRPr="00A17690" w:rsidRDefault="00BF2B1E" w:rsidP="00963943"/>
    <w:p w14:paraId="380BA26B" w14:textId="60A73717" w:rsidR="003C76CB" w:rsidRPr="00A17690" w:rsidRDefault="003C76CB" w:rsidP="003C76CB">
      <w:pPr>
        <w:rPr>
          <w:color w:val="000000"/>
          <w:sz w:val="20"/>
          <w:szCs w:val="20"/>
          <w:shd w:val="clear" w:color="auto" w:fill="FFFFFF"/>
        </w:rPr>
      </w:pPr>
      <w:proofErr w:type="spellStart"/>
      <w:r w:rsidRPr="00A17690">
        <w:rPr>
          <w:color w:val="000000"/>
          <w:sz w:val="20"/>
          <w:szCs w:val="20"/>
          <w:shd w:val="clear" w:color="auto" w:fill="FFFFFF"/>
        </w:rPr>
        <w:t>Sideri</w:t>
      </w:r>
      <w:proofErr w:type="spellEnd"/>
      <w:r w:rsidRPr="00A17690">
        <w:rPr>
          <w:color w:val="000000"/>
          <w:sz w:val="20"/>
          <w:szCs w:val="20"/>
          <w:shd w:val="clear" w:color="auto" w:fill="FFFFFF"/>
        </w:rPr>
        <w:t>, E., 2012.</w:t>
      </w:r>
      <w:r w:rsidRPr="00A17690">
        <w:rPr>
          <w:rStyle w:val="apple-converted-space"/>
          <w:color w:val="000000"/>
          <w:sz w:val="20"/>
          <w:szCs w:val="20"/>
          <w:shd w:val="clear" w:color="auto" w:fill="FFFFFF"/>
        </w:rPr>
        <w:t> </w:t>
      </w:r>
      <w:r w:rsidRPr="00A17690">
        <w:rPr>
          <w:color w:val="000000"/>
          <w:sz w:val="20"/>
          <w:szCs w:val="20"/>
        </w:rPr>
        <w:t>Conflict and Heritage in Abkhazia</w:t>
      </w:r>
      <w:r w:rsidRPr="00A17690">
        <w:rPr>
          <w:color w:val="000000"/>
          <w:sz w:val="20"/>
          <w:szCs w:val="20"/>
          <w:shd w:val="clear" w:color="auto" w:fill="FFFFFF"/>
        </w:rPr>
        <w:t>. [online] Abkhazworld.com. Available at: &lt;https://abkhazworld.com/aw/Pdf/The_Land_of_the_Golden_Fleece_Conflict.pdf&gt; [Accessed 12 March 2022].</w:t>
      </w:r>
    </w:p>
    <w:p w14:paraId="09F94EFE" w14:textId="3C580D63" w:rsidR="00A43294" w:rsidRPr="00A17690" w:rsidRDefault="00A43294" w:rsidP="003C76CB">
      <w:pPr>
        <w:rPr>
          <w:color w:val="000000"/>
          <w:sz w:val="20"/>
          <w:szCs w:val="20"/>
          <w:shd w:val="clear" w:color="auto" w:fill="FFFFFF"/>
        </w:rPr>
      </w:pPr>
    </w:p>
    <w:p w14:paraId="24E144AB" w14:textId="77777777" w:rsidR="00A43294" w:rsidRPr="00A17690" w:rsidRDefault="00A43294" w:rsidP="00A43294">
      <w:r w:rsidRPr="00A17690">
        <w:rPr>
          <w:color w:val="000000"/>
          <w:sz w:val="20"/>
          <w:szCs w:val="20"/>
          <w:shd w:val="clear" w:color="auto" w:fill="FFFFFF"/>
        </w:rPr>
        <w:t>Steve, G., 2022. </w:t>
      </w:r>
      <w:r w:rsidRPr="00A17690">
        <w:rPr>
          <w:color w:val="000000"/>
          <w:sz w:val="20"/>
          <w:szCs w:val="20"/>
        </w:rPr>
        <w:t>Ongoing Wars and Conflicts in the World Today</w:t>
      </w:r>
      <w:r w:rsidRPr="00A17690">
        <w:rPr>
          <w:color w:val="000000"/>
          <w:sz w:val="20"/>
          <w:szCs w:val="20"/>
          <w:shd w:val="clear" w:color="auto" w:fill="FFFFFF"/>
        </w:rPr>
        <w:t xml:space="preserve">. [online] </w:t>
      </w:r>
      <w:proofErr w:type="spellStart"/>
      <w:r w:rsidRPr="00A17690">
        <w:rPr>
          <w:color w:val="000000"/>
          <w:sz w:val="20"/>
          <w:szCs w:val="20"/>
          <w:shd w:val="clear" w:color="auto" w:fill="FFFFFF"/>
        </w:rPr>
        <w:t>ReviseSociology</w:t>
      </w:r>
      <w:proofErr w:type="spellEnd"/>
      <w:r w:rsidRPr="00A17690">
        <w:rPr>
          <w:color w:val="000000"/>
          <w:sz w:val="20"/>
          <w:szCs w:val="20"/>
          <w:shd w:val="clear" w:color="auto" w:fill="FFFFFF"/>
        </w:rPr>
        <w:t>. Available at: &lt;https://revisesociology.com/2021/03/03/ongoing-wars-and-conflicts-in-the-world-today/&gt; [Accessed 6 March 2022].</w:t>
      </w:r>
    </w:p>
    <w:p w14:paraId="190661C3" w14:textId="77777777" w:rsidR="00A43294" w:rsidRPr="00A17690" w:rsidRDefault="00A43294" w:rsidP="003C76CB"/>
    <w:p w14:paraId="43BC2625" w14:textId="73BEE32F" w:rsidR="00BF2B1E" w:rsidRPr="00A17690" w:rsidRDefault="00BF2B1E" w:rsidP="00BF2B1E">
      <w:pPr>
        <w:rPr>
          <w:color w:val="000000"/>
          <w:sz w:val="20"/>
          <w:szCs w:val="20"/>
          <w:shd w:val="clear" w:color="auto" w:fill="FFFFFF"/>
        </w:rPr>
      </w:pPr>
      <w:proofErr w:type="spellStart"/>
      <w:r w:rsidRPr="00A17690">
        <w:rPr>
          <w:color w:val="000000"/>
          <w:sz w:val="20"/>
          <w:szCs w:val="20"/>
          <w:shd w:val="clear" w:color="auto" w:fill="FFFFFF"/>
        </w:rPr>
        <w:t>Tkalec</w:t>
      </w:r>
      <w:proofErr w:type="spellEnd"/>
      <w:r w:rsidRPr="00A17690">
        <w:rPr>
          <w:color w:val="000000"/>
          <w:sz w:val="20"/>
          <w:szCs w:val="20"/>
          <w:shd w:val="clear" w:color="auto" w:fill="FFFFFF"/>
        </w:rPr>
        <w:t xml:space="preserve">, M. and </w:t>
      </w:r>
      <w:proofErr w:type="spellStart"/>
      <w:r w:rsidRPr="00A17690">
        <w:rPr>
          <w:color w:val="000000"/>
          <w:sz w:val="20"/>
          <w:szCs w:val="20"/>
          <w:shd w:val="clear" w:color="auto" w:fill="FFFFFF"/>
        </w:rPr>
        <w:t>Zilic</w:t>
      </w:r>
      <w:proofErr w:type="spellEnd"/>
      <w:r w:rsidRPr="00A17690">
        <w:rPr>
          <w:color w:val="000000"/>
          <w:sz w:val="20"/>
          <w:szCs w:val="20"/>
          <w:shd w:val="clear" w:color="auto" w:fill="FFFFFF"/>
        </w:rPr>
        <w:t>, I., 2021.</w:t>
      </w:r>
      <w:r w:rsidRPr="00A17690">
        <w:rPr>
          <w:rStyle w:val="apple-converted-space"/>
          <w:color w:val="000000"/>
          <w:sz w:val="20"/>
          <w:szCs w:val="20"/>
          <w:shd w:val="clear" w:color="auto" w:fill="FFFFFF"/>
        </w:rPr>
        <w:t> </w:t>
      </w:r>
      <w:r w:rsidRPr="00A17690">
        <w:rPr>
          <w:color w:val="000000"/>
          <w:sz w:val="20"/>
          <w:szCs w:val="20"/>
        </w:rPr>
        <w:t xml:space="preserve">Does proximity to conflict affect </w:t>
      </w:r>
      <w:proofErr w:type="gramStart"/>
      <w:r w:rsidRPr="00A17690">
        <w:rPr>
          <w:color w:val="000000"/>
          <w:sz w:val="20"/>
          <w:szCs w:val="20"/>
        </w:rPr>
        <w:t>tourism?</w:t>
      </w:r>
      <w:r w:rsidRPr="00A17690">
        <w:rPr>
          <w:color w:val="000000"/>
          <w:sz w:val="20"/>
          <w:szCs w:val="20"/>
          <w:shd w:val="clear" w:color="auto" w:fill="FFFFFF"/>
        </w:rPr>
        <w:t>.</w:t>
      </w:r>
      <w:proofErr w:type="gramEnd"/>
      <w:r w:rsidRPr="00A17690">
        <w:rPr>
          <w:color w:val="000000"/>
          <w:sz w:val="20"/>
          <w:szCs w:val="20"/>
          <w:shd w:val="clear" w:color="auto" w:fill="FFFFFF"/>
        </w:rPr>
        <w:t xml:space="preserve"> [online] Plos.org. Available at: &lt;https://journals.plos.org/plosone/article?id=10.1371/journal.pone.0258195&gt; [Accessed 23 March 2022].</w:t>
      </w:r>
    </w:p>
    <w:p w14:paraId="1D55D97E" w14:textId="77777777" w:rsidR="00A17690" w:rsidRPr="00A17690" w:rsidRDefault="00A17690" w:rsidP="003B085B"/>
    <w:p w14:paraId="6FE65E5C" w14:textId="5A12C67F" w:rsidR="003B085B" w:rsidRPr="00A17690" w:rsidRDefault="003B085B" w:rsidP="003B085B">
      <w:proofErr w:type="spellStart"/>
      <w:r w:rsidRPr="00A17690">
        <w:rPr>
          <w:color w:val="000000"/>
          <w:sz w:val="20"/>
          <w:szCs w:val="20"/>
          <w:shd w:val="clear" w:color="auto" w:fill="FFFFFF"/>
        </w:rPr>
        <w:t>Vartanyan</w:t>
      </w:r>
      <w:proofErr w:type="spellEnd"/>
      <w:r w:rsidRPr="00A17690">
        <w:rPr>
          <w:color w:val="000000"/>
          <w:sz w:val="20"/>
          <w:szCs w:val="20"/>
          <w:shd w:val="clear" w:color="auto" w:fill="FFFFFF"/>
        </w:rPr>
        <w:t>, O., 2017.</w:t>
      </w:r>
      <w:r w:rsidRPr="00A17690">
        <w:rPr>
          <w:rStyle w:val="apple-converted-space"/>
          <w:color w:val="000000"/>
          <w:sz w:val="20"/>
          <w:szCs w:val="20"/>
          <w:shd w:val="clear" w:color="auto" w:fill="FFFFFF"/>
        </w:rPr>
        <w:t> </w:t>
      </w:r>
      <w:r w:rsidRPr="00A17690">
        <w:rPr>
          <w:color w:val="000000"/>
          <w:sz w:val="20"/>
          <w:szCs w:val="20"/>
        </w:rPr>
        <w:t>Not Just Talking About Peace, but Finding a Way There</w:t>
      </w:r>
      <w:r w:rsidRPr="00A17690">
        <w:rPr>
          <w:color w:val="000000"/>
          <w:sz w:val="20"/>
          <w:szCs w:val="20"/>
          <w:shd w:val="clear" w:color="auto" w:fill="FFFFFF"/>
        </w:rPr>
        <w:t>. [online] Crisis Group. Available at: &lt;https://www.crisisgroup.org/europe-central-asia/caucasus/not-just-talking-about-peace-finding-way-there&gt; [Accessed 23 March 2022].</w:t>
      </w:r>
    </w:p>
    <w:p w14:paraId="1281847F" w14:textId="2DB388D3" w:rsidR="00AD2FE6" w:rsidRDefault="00AD2FE6" w:rsidP="00893887">
      <w:pPr>
        <w:pStyle w:val="NormalWeb"/>
        <w:spacing w:line="360" w:lineRule="auto"/>
        <w:rPr>
          <w:sz w:val="28"/>
          <w:szCs w:val="28"/>
        </w:rPr>
      </w:pPr>
    </w:p>
    <w:p w14:paraId="1500AAA0" w14:textId="77777777" w:rsidR="00FF6554" w:rsidRDefault="00FF6554" w:rsidP="00893887">
      <w:pPr>
        <w:pStyle w:val="NormalWeb"/>
        <w:spacing w:line="360" w:lineRule="auto"/>
        <w:rPr>
          <w:sz w:val="28"/>
          <w:szCs w:val="28"/>
        </w:rPr>
      </w:pPr>
    </w:p>
    <w:p w14:paraId="463D477B" w14:textId="77777777" w:rsidR="006A7EA7" w:rsidRPr="00893887" w:rsidRDefault="006A7EA7" w:rsidP="00893887">
      <w:pPr>
        <w:pStyle w:val="NormalWeb"/>
        <w:spacing w:line="360" w:lineRule="auto"/>
        <w:rPr>
          <w:sz w:val="28"/>
          <w:szCs w:val="28"/>
        </w:rPr>
      </w:pPr>
    </w:p>
    <w:p w14:paraId="2BA94478" w14:textId="5C50CE85" w:rsidR="003233FE" w:rsidRDefault="003233FE" w:rsidP="00AF5227">
      <w:pPr>
        <w:rPr>
          <w:sz w:val="28"/>
          <w:szCs w:val="28"/>
        </w:rPr>
      </w:pPr>
    </w:p>
    <w:p w14:paraId="230FA56D" w14:textId="2A4A09A9" w:rsidR="000062F0" w:rsidRDefault="000062F0" w:rsidP="00AF5227">
      <w:pPr>
        <w:rPr>
          <w:sz w:val="28"/>
          <w:szCs w:val="28"/>
        </w:rPr>
      </w:pPr>
    </w:p>
    <w:p w14:paraId="756161AC" w14:textId="33ECF60D" w:rsidR="000062F0" w:rsidRDefault="000062F0" w:rsidP="00AF5227">
      <w:pPr>
        <w:rPr>
          <w:sz w:val="28"/>
          <w:szCs w:val="28"/>
        </w:rPr>
      </w:pPr>
    </w:p>
    <w:p w14:paraId="24A82039" w14:textId="60E8F9D4" w:rsidR="000062F0" w:rsidRDefault="000062F0" w:rsidP="00AF5227">
      <w:pPr>
        <w:rPr>
          <w:sz w:val="28"/>
          <w:szCs w:val="28"/>
        </w:rPr>
      </w:pPr>
    </w:p>
    <w:p w14:paraId="6D92BBF3" w14:textId="77777777" w:rsidR="00563704" w:rsidRDefault="00563704" w:rsidP="00AF5227">
      <w:pPr>
        <w:rPr>
          <w:sz w:val="28"/>
          <w:szCs w:val="28"/>
        </w:rPr>
      </w:pPr>
    </w:p>
    <w:p w14:paraId="32889BA4" w14:textId="77777777" w:rsidR="00563704" w:rsidRDefault="00563704" w:rsidP="00AF5227">
      <w:pPr>
        <w:rPr>
          <w:sz w:val="28"/>
          <w:szCs w:val="28"/>
        </w:rPr>
      </w:pPr>
    </w:p>
    <w:p w14:paraId="2EB47329" w14:textId="77777777" w:rsidR="00563704" w:rsidRDefault="00563704" w:rsidP="00AF5227">
      <w:pPr>
        <w:rPr>
          <w:sz w:val="28"/>
          <w:szCs w:val="28"/>
        </w:rPr>
      </w:pPr>
    </w:p>
    <w:p w14:paraId="74A06BBC" w14:textId="77777777" w:rsidR="00563704" w:rsidRDefault="00563704" w:rsidP="00AF5227">
      <w:pPr>
        <w:rPr>
          <w:sz w:val="28"/>
          <w:szCs w:val="28"/>
        </w:rPr>
      </w:pPr>
    </w:p>
    <w:p w14:paraId="71ABA0BB" w14:textId="60422456" w:rsidR="003D4413" w:rsidRDefault="003D4413" w:rsidP="00AF5227">
      <w:pPr>
        <w:rPr>
          <w:sz w:val="28"/>
          <w:szCs w:val="28"/>
        </w:rPr>
      </w:pPr>
    </w:p>
    <w:p w14:paraId="6478E190" w14:textId="77777777" w:rsidR="003D4413" w:rsidRDefault="003D4413" w:rsidP="00AF5227">
      <w:pPr>
        <w:rPr>
          <w:sz w:val="28"/>
          <w:szCs w:val="28"/>
        </w:rPr>
      </w:pPr>
    </w:p>
    <w:p w14:paraId="7EEE3EE7" w14:textId="77777777" w:rsidR="00E964DA" w:rsidRDefault="00E964DA" w:rsidP="004D6446"/>
    <w:p w14:paraId="199D7161" w14:textId="77777777" w:rsidR="004D6446" w:rsidRDefault="004D6446" w:rsidP="000062F0"/>
    <w:p w14:paraId="017C2F57" w14:textId="5660F516" w:rsidR="000062F0" w:rsidRDefault="000062F0" w:rsidP="00AF5227">
      <w:pPr>
        <w:rPr>
          <w:sz w:val="28"/>
          <w:szCs w:val="28"/>
        </w:rPr>
      </w:pPr>
    </w:p>
    <w:p w14:paraId="15F8939C" w14:textId="77777777" w:rsidR="00601C29" w:rsidRDefault="00601C29" w:rsidP="00AF5227">
      <w:pPr>
        <w:rPr>
          <w:sz w:val="28"/>
          <w:szCs w:val="28"/>
        </w:rPr>
      </w:pPr>
    </w:p>
    <w:p w14:paraId="147E59AE" w14:textId="77777777" w:rsidR="00DF25B2" w:rsidRPr="00DF25B2" w:rsidRDefault="00DF25B2" w:rsidP="00AF5227">
      <w:pPr>
        <w:rPr>
          <w:sz w:val="28"/>
          <w:szCs w:val="28"/>
        </w:rPr>
      </w:pPr>
    </w:p>
    <w:sectPr w:rsidR="00DF25B2" w:rsidRPr="00DF25B2" w:rsidSect="00384B61">
      <w:footerReference w:type="even" r:id="rId9"/>
      <w:foot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143B09" w14:textId="77777777" w:rsidR="00951B0E" w:rsidRDefault="00951B0E" w:rsidP="003509AF">
      <w:r>
        <w:separator/>
      </w:r>
    </w:p>
  </w:endnote>
  <w:endnote w:type="continuationSeparator" w:id="0">
    <w:p w14:paraId="2AFCC724" w14:textId="77777777" w:rsidR="00951B0E" w:rsidRDefault="00951B0E" w:rsidP="003509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Bold">
    <w:altName w:val="Calibri"/>
    <w:panose1 w:val="020B0604020202020204"/>
    <w:charset w:val="00"/>
    <w:family w:val="roman"/>
    <w:pitch w:val="default"/>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 w:name="AGaramondPro">
    <w:altName w:val="Cambria"/>
    <w:panose1 w:val="020B0604020202020204"/>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ZapfDingbatsITC">
    <w:altName w:val="Cambria"/>
    <w:panose1 w:val="020B0604020202020204"/>
    <w:charset w:val="00"/>
    <w:family w:val="roman"/>
    <w:notTrueType/>
    <w:pitch w:val="default"/>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12073746"/>
      <w:docPartObj>
        <w:docPartGallery w:val="Page Numbers (Bottom of Page)"/>
        <w:docPartUnique/>
      </w:docPartObj>
    </w:sdtPr>
    <w:sdtContent>
      <w:p w14:paraId="7CDA0473" w14:textId="6C166AA6" w:rsidR="00E3333C" w:rsidRDefault="00E3333C" w:rsidP="000D50B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4794F0A" w14:textId="77777777" w:rsidR="00E3333C" w:rsidRDefault="00E333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34462679"/>
      <w:docPartObj>
        <w:docPartGallery w:val="Page Numbers (Bottom of Page)"/>
        <w:docPartUnique/>
      </w:docPartObj>
    </w:sdtPr>
    <w:sdtContent>
      <w:p w14:paraId="6E9E26DE" w14:textId="0F3EFAF5" w:rsidR="00E3333C" w:rsidRDefault="00E3333C" w:rsidP="000D50B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F9EEAAF" w14:textId="77777777" w:rsidR="00E3333C" w:rsidRDefault="00E333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DD211C" w14:textId="77777777" w:rsidR="00951B0E" w:rsidRDefault="00951B0E" w:rsidP="003509AF">
      <w:r>
        <w:separator/>
      </w:r>
    </w:p>
  </w:footnote>
  <w:footnote w:type="continuationSeparator" w:id="0">
    <w:p w14:paraId="6D42A077" w14:textId="77777777" w:rsidR="00951B0E" w:rsidRDefault="00951B0E" w:rsidP="003509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64684"/>
    <w:multiLevelType w:val="multilevel"/>
    <w:tmpl w:val="E71CD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D466E6"/>
    <w:multiLevelType w:val="hybridMultilevel"/>
    <w:tmpl w:val="75281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733FC9"/>
    <w:multiLevelType w:val="multilevel"/>
    <w:tmpl w:val="92FC6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BE2479"/>
    <w:multiLevelType w:val="hybridMultilevel"/>
    <w:tmpl w:val="8EC0BEC2"/>
    <w:lvl w:ilvl="0" w:tplc="261EC12E">
      <w:start w:val="1"/>
      <w:numFmt w:val="decimal"/>
      <w:lvlText w:val="%1)"/>
      <w:lvlJc w:val="left"/>
      <w:pPr>
        <w:ind w:left="720" w:hanging="360"/>
      </w:pPr>
      <w:rPr>
        <w:rFonts w:ascii="Calibri,Bold" w:hAnsi="Calibri,Bold"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0C75D78"/>
    <w:multiLevelType w:val="multilevel"/>
    <w:tmpl w:val="51A24730"/>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ascii="Calibri,Bold" w:hAnsi="Calibri,Bold" w:hint="default"/>
        <w:sz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1D3931"/>
    <w:multiLevelType w:val="multilevel"/>
    <w:tmpl w:val="7A688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1620E64"/>
    <w:multiLevelType w:val="hybridMultilevel"/>
    <w:tmpl w:val="CE146370"/>
    <w:lvl w:ilvl="0" w:tplc="81E477A0">
      <w:start w:val="1"/>
      <w:numFmt w:val="decimal"/>
      <w:lvlText w:val="%1)"/>
      <w:lvlJc w:val="left"/>
      <w:pPr>
        <w:ind w:left="720" w:hanging="360"/>
      </w:pPr>
      <w:rPr>
        <w:rFonts w:ascii="Calibri,Bold" w:hAnsi="Calibri,Bold"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7E727AF"/>
    <w:multiLevelType w:val="multilevel"/>
    <w:tmpl w:val="4AB2E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D42FD2"/>
    <w:multiLevelType w:val="hybridMultilevel"/>
    <w:tmpl w:val="8C0AD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BE492E"/>
    <w:multiLevelType w:val="hybridMultilevel"/>
    <w:tmpl w:val="F904C55E"/>
    <w:lvl w:ilvl="0" w:tplc="EDCC336A">
      <w:start w:val="20"/>
      <w:numFmt w:val="decimal"/>
      <w:lvlText w:val="%1"/>
      <w:lvlJc w:val="left"/>
      <w:pPr>
        <w:ind w:left="720" w:hanging="360"/>
      </w:pPr>
      <w:rPr>
        <w:rFonts w:ascii="Calibri,Bold" w:hAnsi="Calibri,Bold"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09F010A"/>
    <w:multiLevelType w:val="multilevel"/>
    <w:tmpl w:val="3104B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4F9609C"/>
    <w:multiLevelType w:val="multilevel"/>
    <w:tmpl w:val="2DBAB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03979D5"/>
    <w:multiLevelType w:val="multilevel"/>
    <w:tmpl w:val="77B85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3D46479"/>
    <w:multiLevelType w:val="multilevel"/>
    <w:tmpl w:val="A2040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8"/>
  </w:num>
  <w:num w:numId="3">
    <w:abstractNumId w:val="10"/>
  </w:num>
  <w:num w:numId="4">
    <w:abstractNumId w:val="7"/>
  </w:num>
  <w:num w:numId="5">
    <w:abstractNumId w:val="3"/>
  </w:num>
  <w:num w:numId="6">
    <w:abstractNumId w:val="9"/>
  </w:num>
  <w:num w:numId="7">
    <w:abstractNumId w:val="6"/>
  </w:num>
  <w:num w:numId="8">
    <w:abstractNumId w:val="4"/>
  </w:num>
  <w:num w:numId="9">
    <w:abstractNumId w:val="13"/>
  </w:num>
  <w:num w:numId="10">
    <w:abstractNumId w:val="5"/>
  </w:num>
  <w:num w:numId="11">
    <w:abstractNumId w:val="12"/>
  </w:num>
  <w:num w:numId="12">
    <w:abstractNumId w:val="0"/>
  </w:num>
  <w:num w:numId="13">
    <w:abstractNumId w:val="11"/>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227"/>
    <w:rsid w:val="000062F0"/>
    <w:rsid w:val="000204D4"/>
    <w:rsid w:val="00034B6E"/>
    <w:rsid w:val="000424D7"/>
    <w:rsid w:val="00043A99"/>
    <w:rsid w:val="00082F65"/>
    <w:rsid w:val="0009464B"/>
    <w:rsid w:val="000D26ED"/>
    <w:rsid w:val="000D4196"/>
    <w:rsid w:val="00105A49"/>
    <w:rsid w:val="00110152"/>
    <w:rsid w:val="00124A49"/>
    <w:rsid w:val="00127218"/>
    <w:rsid w:val="00131F5D"/>
    <w:rsid w:val="00132309"/>
    <w:rsid w:val="00142E30"/>
    <w:rsid w:val="00144B14"/>
    <w:rsid w:val="00147518"/>
    <w:rsid w:val="0015328E"/>
    <w:rsid w:val="00153534"/>
    <w:rsid w:val="0016350C"/>
    <w:rsid w:val="00177011"/>
    <w:rsid w:val="0017763A"/>
    <w:rsid w:val="001B26E6"/>
    <w:rsid w:val="001D7D7A"/>
    <w:rsid w:val="001E4CC3"/>
    <w:rsid w:val="001E68A3"/>
    <w:rsid w:val="001E6CD1"/>
    <w:rsid w:val="001F28CA"/>
    <w:rsid w:val="001F4266"/>
    <w:rsid w:val="001F6028"/>
    <w:rsid w:val="00210BD8"/>
    <w:rsid w:val="00211EE1"/>
    <w:rsid w:val="00216C73"/>
    <w:rsid w:val="00217A9C"/>
    <w:rsid w:val="00230D08"/>
    <w:rsid w:val="0023276D"/>
    <w:rsid w:val="00237142"/>
    <w:rsid w:val="00240BB1"/>
    <w:rsid w:val="002420EB"/>
    <w:rsid w:val="002704AC"/>
    <w:rsid w:val="00284D23"/>
    <w:rsid w:val="00297C9B"/>
    <w:rsid w:val="002A2D10"/>
    <w:rsid w:val="002B4A62"/>
    <w:rsid w:val="002C1478"/>
    <w:rsid w:val="002E2429"/>
    <w:rsid w:val="002E63A2"/>
    <w:rsid w:val="002E6C89"/>
    <w:rsid w:val="002F5AE6"/>
    <w:rsid w:val="002F64F5"/>
    <w:rsid w:val="003007E0"/>
    <w:rsid w:val="00302B1F"/>
    <w:rsid w:val="00302BD5"/>
    <w:rsid w:val="0031033A"/>
    <w:rsid w:val="00311FEB"/>
    <w:rsid w:val="00320901"/>
    <w:rsid w:val="003233FE"/>
    <w:rsid w:val="0032527B"/>
    <w:rsid w:val="00325662"/>
    <w:rsid w:val="00327147"/>
    <w:rsid w:val="0033540D"/>
    <w:rsid w:val="00335A6A"/>
    <w:rsid w:val="003364FD"/>
    <w:rsid w:val="003474A5"/>
    <w:rsid w:val="003509AF"/>
    <w:rsid w:val="003537BC"/>
    <w:rsid w:val="00362BB5"/>
    <w:rsid w:val="003658CE"/>
    <w:rsid w:val="0038180E"/>
    <w:rsid w:val="00384B61"/>
    <w:rsid w:val="003930F6"/>
    <w:rsid w:val="003B085B"/>
    <w:rsid w:val="003B2999"/>
    <w:rsid w:val="003B3EAF"/>
    <w:rsid w:val="003C0432"/>
    <w:rsid w:val="003C76CB"/>
    <w:rsid w:val="003D4413"/>
    <w:rsid w:val="00404ED0"/>
    <w:rsid w:val="00404F47"/>
    <w:rsid w:val="004128DE"/>
    <w:rsid w:val="00412CF4"/>
    <w:rsid w:val="00417BFB"/>
    <w:rsid w:val="00430884"/>
    <w:rsid w:val="004418E1"/>
    <w:rsid w:val="00447E0A"/>
    <w:rsid w:val="004607CF"/>
    <w:rsid w:val="004702EC"/>
    <w:rsid w:val="004774AA"/>
    <w:rsid w:val="00497FE8"/>
    <w:rsid w:val="004A5F32"/>
    <w:rsid w:val="004B44F9"/>
    <w:rsid w:val="004B492D"/>
    <w:rsid w:val="004B67BB"/>
    <w:rsid w:val="004D6446"/>
    <w:rsid w:val="004D7D97"/>
    <w:rsid w:val="004E4DF1"/>
    <w:rsid w:val="004E7614"/>
    <w:rsid w:val="004F1009"/>
    <w:rsid w:val="004F13D3"/>
    <w:rsid w:val="004F270A"/>
    <w:rsid w:val="00506D3B"/>
    <w:rsid w:val="005078ED"/>
    <w:rsid w:val="00516019"/>
    <w:rsid w:val="00520024"/>
    <w:rsid w:val="005202FA"/>
    <w:rsid w:val="00525F12"/>
    <w:rsid w:val="0052710C"/>
    <w:rsid w:val="00540C1F"/>
    <w:rsid w:val="00545E36"/>
    <w:rsid w:val="00563704"/>
    <w:rsid w:val="0056407E"/>
    <w:rsid w:val="00565775"/>
    <w:rsid w:val="0058079B"/>
    <w:rsid w:val="00586E3C"/>
    <w:rsid w:val="005A4A6D"/>
    <w:rsid w:val="005B1326"/>
    <w:rsid w:val="005C2CCF"/>
    <w:rsid w:val="005C6319"/>
    <w:rsid w:val="005D0469"/>
    <w:rsid w:val="005D1620"/>
    <w:rsid w:val="00601C29"/>
    <w:rsid w:val="00606D5E"/>
    <w:rsid w:val="006137D3"/>
    <w:rsid w:val="00613DF3"/>
    <w:rsid w:val="0064018C"/>
    <w:rsid w:val="00643183"/>
    <w:rsid w:val="00655D5A"/>
    <w:rsid w:val="00657F72"/>
    <w:rsid w:val="006605D4"/>
    <w:rsid w:val="00663335"/>
    <w:rsid w:val="006768B9"/>
    <w:rsid w:val="0068122C"/>
    <w:rsid w:val="006A04D4"/>
    <w:rsid w:val="006A7EA7"/>
    <w:rsid w:val="006B7ABE"/>
    <w:rsid w:val="006C1A22"/>
    <w:rsid w:val="006C1EFE"/>
    <w:rsid w:val="006C2AB5"/>
    <w:rsid w:val="006C3B67"/>
    <w:rsid w:val="006C4BC8"/>
    <w:rsid w:val="006E780E"/>
    <w:rsid w:val="006F6901"/>
    <w:rsid w:val="00702578"/>
    <w:rsid w:val="00705BD7"/>
    <w:rsid w:val="007155D5"/>
    <w:rsid w:val="00715615"/>
    <w:rsid w:val="00725739"/>
    <w:rsid w:val="00733D15"/>
    <w:rsid w:val="00740DA7"/>
    <w:rsid w:val="0074272E"/>
    <w:rsid w:val="007469D1"/>
    <w:rsid w:val="00752618"/>
    <w:rsid w:val="00767C91"/>
    <w:rsid w:val="00770CCD"/>
    <w:rsid w:val="00773F14"/>
    <w:rsid w:val="00776C27"/>
    <w:rsid w:val="00796DD4"/>
    <w:rsid w:val="007B56E0"/>
    <w:rsid w:val="007C4105"/>
    <w:rsid w:val="007C7EBD"/>
    <w:rsid w:val="007D443B"/>
    <w:rsid w:val="007D7B7A"/>
    <w:rsid w:val="007E1BE2"/>
    <w:rsid w:val="007E7862"/>
    <w:rsid w:val="00801FFD"/>
    <w:rsid w:val="00816A98"/>
    <w:rsid w:val="00821F1F"/>
    <w:rsid w:val="00824708"/>
    <w:rsid w:val="00830649"/>
    <w:rsid w:val="008440B1"/>
    <w:rsid w:val="008525C3"/>
    <w:rsid w:val="00877B24"/>
    <w:rsid w:val="008841A5"/>
    <w:rsid w:val="00885D87"/>
    <w:rsid w:val="00893887"/>
    <w:rsid w:val="008A47BE"/>
    <w:rsid w:val="008A56C0"/>
    <w:rsid w:val="008C2AEF"/>
    <w:rsid w:val="008C32A1"/>
    <w:rsid w:val="008C7AE1"/>
    <w:rsid w:val="008E0D80"/>
    <w:rsid w:val="008F2301"/>
    <w:rsid w:val="008F57E8"/>
    <w:rsid w:val="008F6280"/>
    <w:rsid w:val="008F7398"/>
    <w:rsid w:val="009123A8"/>
    <w:rsid w:val="0091459F"/>
    <w:rsid w:val="00933014"/>
    <w:rsid w:val="00933B1B"/>
    <w:rsid w:val="00944793"/>
    <w:rsid w:val="00951B0E"/>
    <w:rsid w:val="0096000D"/>
    <w:rsid w:val="00963943"/>
    <w:rsid w:val="00976C9D"/>
    <w:rsid w:val="009836C1"/>
    <w:rsid w:val="009A240D"/>
    <w:rsid w:val="009A392B"/>
    <w:rsid w:val="009A3C71"/>
    <w:rsid w:val="009B16EC"/>
    <w:rsid w:val="009B170E"/>
    <w:rsid w:val="009B1F34"/>
    <w:rsid w:val="009C23E2"/>
    <w:rsid w:val="009E04B3"/>
    <w:rsid w:val="00A105E9"/>
    <w:rsid w:val="00A15714"/>
    <w:rsid w:val="00A17690"/>
    <w:rsid w:val="00A43294"/>
    <w:rsid w:val="00A84E08"/>
    <w:rsid w:val="00A92017"/>
    <w:rsid w:val="00A953A4"/>
    <w:rsid w:val="00AC3DAA"/>
    <w:rsid w:val="00AC5506"/>
    <w:rsid w:val="00AC5FF3"/>
    <w:rsid w:val="00AD2FE6"/>
    <w:rsid w:val="00AD6751"/>
    <w:rsid w:val="00AE3765"/>
    <w:rsid w:val="00AE76CC"/>
    <w:rsid w:val="00AF5227"/>
    <w:rsid w:val="00B02485"/>
    <w:rsid w:val="00B16CC6"/>
    <w:rsid w:val="00B17830"/>
    <w:rsid w:val="00B26E58"/>
    <w:rsid w:val="00B476F5"/>
    <w:rsid w:val="00B512DF"/>
    <w:rsid w:val="00B66E56"/>
    <w:rsid w:val="00BA40DA"/>
    <w:rsid w:val="00BC6A97"/>
    <w:rsid w:val="00BD1322"/>
    <w:rsid w:val="00BD66B1"/>
    <w:rsid w:val="00BD7220"/>
    <w:rsid w:val="00BF14AC"/>
    <w:rsid w:val="00BF2B1E"/>
    <w:rsid w:val="00BF3D2D"/>
    <w:rsid w:val="00BF3F6B"/>
    <w:rsid w:val="00C002F6"/>
    <w:rsid w:val="00C07040"/>
    <w:rsid w:val="00C07268"/>
    <w:rsid w:val="00C14B7C"/>
    <w:rsid w:val="00C21897"/>
    <w:rsid w:val="00C46A3B"/>
    <w:rsid w:val="00C46AD1"/>
    <w:rsid w:val="00C551EA"/>
    <w:rsid w:val="00C55647"/>
    <w:rsid w:val="00C60019"/>
    <w:rsid w:val="00C60F04"/>
    <w:rsid w:val="00C61244"/>
    <w:rsid w:val="00C66E69"/>
    <w:rsid w:val="00C91699"/>
    <w:rsid w:val="00CA03E6"/>
    <w:rsid w:val="00CC190D"/>
    <w:rsid w:val="00CE5069"/>
    <w:rsid w:val="00CF478D"/>
    <w:rsid w:val="00D15BCD"/>
    <w:rsid w:val="00D259BE"/>
    <w:rsid w:val="00D26DC5"/>
    <w:rsid w:val="00D363A5"/>
    <w:rsid w:val="00D632AA"/>
    <w:rsid w:val="00D64CE4"/>
    <w:rsid w:val="00D72E93"/>
    <w:rsid w:val="00D74C18"/>
    <w:rsid w:val="00D80D3D"/>
    <w:rsid w:val="00D84E98"/>
    <w:rsid w:val="00D94E47"/>
    <w:rsid w:val="00DA2A73"/>
    <w:rsid w:val="00DE4125"/>
    <w:rsid w:val="00DE68E3"/>
    <w:rsid w:val="00DF25B2"/>
    <w:rsid w:val="00DF52E7"/>
    <w:rsid w:val="00E100B0"/>
    <w:rsid w:val="00E117F4"/>
    <w:rsid w:val="00E11CD8"/>
    <w:rsid w:val="00E13397"/>
    <w:rsid w:val="00E3333C"/>
    <w:rsid w:val="00E37116"/>
    <w:rsid w:val="00E505C9"/>
    <w:rsid w:val="00E62F19"/>
    <w:rsid w:val="00E705DF"/>
    <w:rsid w:val="00E84904"/>
    <w:rsid w:val="00E9219D"/>
    <w:rsid w:val="00E92853"/>
    <w:rsid w:val="00E964DA"/>
    <w:rsid w:val="00EB1ACB"/>
    <w:rsid w:val="00EB3761"/>
    <w:rsid w:val="00EB70FF"/>
    <w:rsid w:val="00ED0ECA"/>
    <w:rsid w:val="00ED39F6"/>
    <w:rsid w:val="00EF7F30"/>
    <w:rsid w:val="00F03FAC"/>
    <w:rsid w:val="00F21A28"/>
    <w:rsid w:val="00F42665"/>
    <w:rsid w:val="00F460BC"/>
    <w:rsid w:val="00F76146"/>
    <w:rsid w:val="00F85CA4"/>
    <w:rsid w:val="00FC28EF"/>
    <w:rsid w:val="00FC3C86"/>
    <w:rsid w:val="00FE519E"/>
    <w:rsid w:val="00FF4748"/>
    <w:rsid w:val="00FF65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B5BA2"/>
  <w15:chartTrackingRefBased/>
  <w15:docId w15:val="{BC33A320-2EF8-8340-853D-C434586AD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085B"/>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FE519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505C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5227"/>
    <w:pPr>
      <w:ind w:left="720"/>
      <w:contextualSpacing/>
    </w:pPr>
    <w:rPr>
      <w:rFonts w:asciiTheme="minorHAnsi" w:eastAsiaTheme="minorHAnsi" w:hAnsiTheme="minorHAnsi" w:cstheme="minorBidi"/>
      <w:lang w:eastAsia="en-US"/>
    </w:rPr>
  </w:style>
  <w:style w:type="paragraph" w:styleId="HTMLPreformatted">
    <w:name w:val="HTML Preformatted"/>
    <w:basedOn w:val="Normal"/>
    <w:link w:val="HTMLPreformattedChar"/>
    <w:uiPriority w:val="99"/>
    <w:semiHidden/>
    <w:unhideWhenUsed/>
    <w:rsid w:val="001535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153534"/>
    <w:rPr>
      <w:rFonts w:ascii="Courier New" w:eastAsia="Times New Roman" w:hAnsi="Courier New" w:cs="Courier New"/>
      <w:sz w:val="20"/>
      <w:szCs w:val="20"/>
      <w:lang w:eastAsia="en-GB"/>
    </w:rPr>
  </w:style>
  <w:style w:type="character" w:customStyle="1" w:styleId="y2iqfc">
    <w:name w:val="y2iqfc"/>
    <w:basedOn w:val="DefaultParagraphFont"/>
    <w:rsid w:val="00153534"/>
  </w:style>
  <w:style w:type="character" w:customStyle="1" w:styleId="apple-converted-space">
    <w:name w:val="apple-converted-space"/>
    <w:basedOn w:val="DefaultParagraphFont"/>
    <w:rsid w:val="004F13D3"/>
  </w:style>
  <w:style w:type="paragraph" w:styleId="NormalWeb">
    <w:name w:val="Normal (Web)"/>
    <w:basedOn w:val="Normal"/>
    <w:uiPriority w:val="99"/>
    <w:unhideWhenUsed/>
    <w:rsid w:val="008E0D80"/>
    <w:pPr>
      <w:spacing w:before="100" w:beforeAutospacing="1" w:after="100" w:afterAutospacing="1"/>
    </w:pPr>
  </w:style>
  <w:style w:type="paragraph" w:styleId="Header">
    <w:name w:val="header"/>
    <w:basedOn w:val="Normal"/>
    <w:link w:val="HeaderChar"/>
    <w:uiPriority w:val="99"/>
    <w:unhideWhenUsed/>
    <w:rsid w:val="003509AF"/>
    <w:pPr>
      <w:tabs>
        <w:tab w:val="center" w:pos="4513"/>
        <w:tab w:val="right" w:pos="9026"/>
      </w:tabs>
    </w:pPr>
  </w:style>
  <w:style w:type="character" w:customStyle="1" w:styleId="HeaderChar">
    <w:name w:val="Header Char"/>
    <w:basedOn w:val="DefaultParagraphFont"/>
    <w:link w:val="Header"/>
    <w:uiPriority w:val="99"/>
    <w:rsid w:val="003509AF"/>
    <w:rPr>
      <w:rFonts w:ascii="Times New Roman" w:eastAsia="Times New Roman" w:hAnsi="Times New Roman" w:cs="Times New Roman"/>
      <w:lang w:eastAsia="en-GB"/>
    </w:rPr>
  </w:style>
  <w:style w:type="paragraph" w:styleId="Footer">
    <w:name w:val="footer"/>
    <w:basedOn w:val="Normal"/>
    <w:link w:val="FooterChar"/>
    <w:uiPriority w:val="99"/>
    <w:unhideWhenUsed/>
    <w:rsid w:val="003509AF"/>
    <w:pPr>
      <w:tabs>
        <w:tab w:val="center" w:pos="4513"/>
        <w:tab w:val="right" w:pos="9026"/>
      </w:tabs>
    </w:pPr>
  </w:style>
  <w:style w:type="character" w:customStyle="1" w:styleId="FooterChar">
    <w:name w:val="Footer Char"/>
    <w:basedOn w:val="DefaultParagraphFont"/>
    <w:link w:val="Footer"/>
    <w:uiPriority w:val="99"/>
    <w:rsid w:val="003509AF"/>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FE519E"/>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FE519E"/>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FE519E"/>
    <w:pPr>
      <w:spacing w:before="120"/>
    </w:pPr>
    <w:rPr>
      <w:rFonts w:asciiTheme="minorHAnsi" w:hAnsiTheme="minorHAnsi" w:cstheme="minorHAnsi"/>
      <w:b/>
      <w:bCs/>
      <w:i/>
      <w:iCs/>
    </w:rPr>
  </w:style>
  <w:style w:type="character" w:styleId="Hyperlink">
    <w:name w:val="Hyperlink"/>
    <w:basedOn w:val="DefaultParagraphFont"/>
    <w:uiPriority w:val="99"/>
    <w:unhideWhenUsed/>
    <w:rsid w:val="00FE519E"/>
    <w:rPr>
      <w:color w:val="0563C1" w:themeColor="hyperlink"/>
      <w:u w:val="single"/>
    </w:rPr>
  </w:style>
  <w:style w:type="paragraph" w:styleId="TOC2">
    <w:name w:val="toc 2"/>
    <w:basedOn w:val="Normal"/>
    <w:next w:val="Normal"/>
    <w:autoRedefine/>
    <w:uiPriority w:val="39"/>
    <w:unhideWhenUsed/>
    <w:rsid w:val="00FE519E"/>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FE519E"/>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FE519E"/>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FE519E"/>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FE519E"/>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FE519E"/>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FE519E"/>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FE519E"/>
    <w:pPr>
      <w:ind w:left="1920"/>
    </w:pPr>
    <w:rPr>
      <w:rFonts w:asciiTheme="minorHAnsi" w:hAnsiTheme="minorHAnsi" w:cstheme="minorHAnsi"/>
      <w:sz w:val="20"/>
      <w:szCs w:val="20"/>
    </w:rPr>
  </w:style>
  <w:style w:type="character" w:customStyle="1" w:styleId="Heading2Char">
    <w:name w:val="Heading 2 Char"/>
    <w:basedOn w:val="DefaultParagraphFont"/>
    <w:link w:val="Heading2"/>
    <w:uiPriority w:val="9"/>
    <w:rsid w:val="00E505C9"/>
    <w:rPr>
      <w:rFonts w:asciiTheme="majorHAnsi" w:eastAsiaTheme="majorEastAsia" w:hAnsiTheme="majorHAnsi" w:cstheme="majorBidi"/>
      <w:color w:val="2F5496" w:themeColor="accent1" w:themeShade="BF"/>
      <w:sz w:val="26"/>
      <w:szCs w:val="26"/>
      <w:lang w:eastAsia="en-GB"/>
    </w:rPr>
  </w:style>
  <w:style w:type="character" w:styleId="PageNumber">
    <w:name w:val="page number"/>
    <w:basedOn w:val="DefaultParagraphFont"/>
    <w:uiPriority w:val="99"/>
    <w:semiHidden/>
    <w:unhideWhenUsed/>
    <w:rsid w:val="00E333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66590">
      <w:bodyDiv w:val="1"/>
      <w:marLeft w:val="0"/>
      <w:marRight w:val="0"/>
      <w:marTop w:val="0"/>
      <w:marBottom w:val="0"/>
      <w:divBdr>
        <w:top w:val="none" w:sz="0" w:space="0" w:color="auto"/>
        <w:left w:val="none" w:sz="0" w:space="0" w:color="auto"/>
        <w:bottom w:val="none" w:sz="0" w:space="0" w:color="auto"/>
        <w:right w:val="none" w:sz="0" w:space="0" w:color="auto"/>
      </w:divBdr>
    </w:div>
    <w:div w:id="17657513">
      <w:bodyDiv w:val="1"/>
      <w:marLeft w:val="0"/>
      <w:marRight w:val="0"/>
      <w:marTop w:val="0"/>
      <w:marBottom w:val="0"/>
      <w:divBdr>
        <w:top w:val="none" w:sz="0" w:space="0" w:color="auto"/>
        <w:left w:val="none" w:sz="0" w:space="0" w:color="auto"/>
        <w:bottom w:val="none" w:sz="0" w:space="0" w:color="auto"/>
        <w:right w:val="none" w:sz="0" w:space="0" w:color="auto"/>
      </w:divBdr>
    </w:div>
    <w:div w:id="19086993">
      <w:bodyDiv w:val="1"/>
      <w:marLeft w:val="0"/>
      <w:marRight w:val="0"/>
      <w:marTop w:val="0"/>
      <w:marBottom w:val="0"/>
      <w:divBdr>
        <w:top w:val="none" w:sz="0" w:space="0" w:color="auto"/>
        <w:left w:val="none" w:sz="0" w:space="0" w:color="auto"/>
        <w:bottom w:val="none" w:sz="0" w:space="0" w:color="auto"/>
        <w:right w:val="none" w:sz="0" w:space="0" w:color="auto"/>
      </w:divBdr>
    </w:div>
    <w:div w:id="20476526">
      <w:bodyDiv w:val="1"/>
      <w:marLeft w:val="0"/>
      <w:marRight w:val="0"/>
      <w:marTop w:val="0"/>
      <w:marBottom w:val="0"/>
      <w:divBdr>
        <w:top w:val="none" w:sz="0" w:space="0" w:color="auto"/>
        <w:left w:val="none" w:sz="0" w:space="0" w:color="auto"/>
        <w:bottom w:val="none" w:sz="0" w:space="0" w:color="auto"/>
        <w:right w:val="none" w:sz="0" w:space="0" w:color="auto"/>
      </w:divBdr>
    </w:div>
    <w:div w:id="45029229">
      <w:bodyDiv w:val="1"/>
      <w:marLeft w:val="0"/>
      <w:marRight w:val="0"/>
      <w:marTop w:val="0"/>
      <w:marBottom w:val="0"/>
      <w:divBdr>
        <w:top w:val="none" w:sz="0" w:space="0" w:color="auto"/>
        <w:left w:val="none" w:sz="0" w:space="0" w:color="auto"/>
        <w:bottom w:val="none" w:sz="0" w:space="0" w:color="auto"/>
        <w:right w:val="none" w:sz="0" w:space="0" w:color="auto"/>
      </w:divBdr>
    </w:div>
    <w:div w:id="45881186">
      <w:bodyDiv w:val="1"/>
      <w:marLeft w:val="0"/>
      <w:marRight w:val="0"/>
      <w:marTop w:val="0"/>
      <w:marBottom w:val="0"/>
      <w:divBdr>
        <w:top w:val="none" w:sz="0" w:space="0" w:color="auto"/>
        <w:left w:val="none" w:sz="0" w:space="0" w:color="auto"/>
        <w:bottom w:val="none" w:sz="0" w:space="0" w:color="auto"/>
        <w:right w:val="none" w:sz="0" w:space="0" w:color="auto"/>
      </w:divBdr>
    </w:div>
    <w:div w:id="51317547">
      <w:bodyDiv w:val="1"/>
      <w:marLeft w:val="0"/>
      <w:marRight w:val="0"/>
      <w:marTop w:val="0"/>
      <w:marBottom w:val="0"/>
      <w:divBdr>
        <w:top w:val="none" w:sz="0" w:space="0" w:color="auto"/>
        <w:left w:val="none" w:sz="0" w:space="0" w:color="auto"/>
        <w:bottom w:val="none" w:sz="0" w:space="0" w:color="auto"/>
        <w:right w:val="none" w:sz="0" w:space="0" w:color="auto"/>
      </w:divBdr>
    </w:div>
    <w:div w:id="70278735">
      <w:bodyDiv w:val="1"/>
      <w:marLeft w:val="0"/>
      <w:marRight w:val="0"/>
      <w:marTop w:val="0"/>
      <w:marBottom w:val="0"/>
      <w:divBdr>
        <w:top w:val="none" w:sz="0" w:space="0" w:color="auto"/>
        <w:left w:val="none" w:sz="0" w:space="0" w:color="auto"/>
        <w:bottom w:val="none" w:sz="0" w:space="0" w:color="auto"/>
        <w:right w:val="none" w:sz="0" w:space="0" w:color="auto"/>
      </w:divBdr>
    </w:div>
    <w:div w:id="81461795">
      <w:bodyDiv w:val="1"/>
      <w:marLeft w:val="0"/>
      <w:marRight w:val="0"/>
      <w:marTop w:val="0"/>
      <w:marBottom w:val="0"/>
      <w:divBdr>
        <w:top w:val="none" w:sz="0" w:space="0" w:color="auto"/>
        <w:left w:val="none" w:sz="0" w:space="0" w:color="auto"/>
        <w:bottom w:val="none" w:sz="0" w:space="0" w:color="auto"/>
        <w:right w:val="none" w:sz="0" w:space="0" w:color="auto"/>
      </w:divBdr>
    </w:div>
    <w:div w:id="94980717">
      <w:bodyDiv w:val="1"/>
      <w:marLeft w:val="0"/>
      <w:marRight w:val="0"/>
      <w:marTop w:val="0"/>
      <w:marBottom w:val="0"/>
      <w:divBdr>
        <w:top w:val="none" w:sz="0" w:space="0" w:color="auto"/>
        <w:left w:val="none" w:sz="0" w:space="0" w:color="auto"/>
        <w:bottom w:val="none" w:sz="0" w:space="0" w:color="auto"/>
        <w:right w:val="none" w:sz="0" w:space="0" w:color="auto"/>
      </w:divBdr>
    </w:div>
    <w:div w:id="95367882">
      <w:bodyDiv w:val="1"/>
      <w:marLeft w:val="0"/>
      <w:marRight w:val="0"/>
      <w:marTop w:val="0"/>
      <w:marBottom w:val="0"/>
      <w:divBdr>
        <w:top w:val="none" w:sz="0" w:space="0" w:color="auto"/>
        <w:left w:val="none" w:sz="0" w:space="0" w:color="auto"/>
        <w:bottom w:val="none" w:sz="0" w:space="0" w:color="auto"/>
        <w:right w:val="none" w:sz="0" w:space="0" w:color="auto"/>
      </w:divBdr>
      <w:divsChild>
        <w:div w:id="1649700685">
          <w:marLeft w:val="0"/>
          <w:marRight w:val="0"/>
          <w:marTop w:val="0"/>
          <w:marBottom w:val="0"/>
          <w:divBdr>
            <w:top w:val="none" w:sz="0" w:space="0" w:color="auto"/>
            <w:left w:val="none" w:sz="0" w:space="0" w:color="auto"/>
            <w:bottom w:val="none" w:sz="0" w:space="0" w:color="auto"/>
            <w:right w:val="none" w:sz="0" w:space="0" w:color="auto"/>
          </w:divBdr>
          <w:divsChild>
            <w:div w:id="436606863">
              <w:marLeft w:val="0"/>
              <w:marRight w:val="0"/>
              <w:marTop w:val="0"/>
              <w:marBottom w:val="0"/>
              <w:divBdr>
                <w:top w:val="none" w:sz="0" w:space="0" w:color="auto"/>
                <w:left w:val="none" w:sz="0" w:space="0" w:color="auto"/>
                <w:bottom w:val="none" w:sz="0" w:space="0" w:color="auto"/>
                <w:right w:val="none" w:sz="0" w:space="0" w:color="auto"/>
              </w:divBdr>
              <w:divsChild>
                <w:div w:id="1665276754">
                  <w:marLeft w:val="0"/>
                  <w:marRight w:val="0"/>
                  <w:marTop w:val="0"/>
                  <w:marBottom w:val="0"/>
                  <w:divBdr>
                    <w:top w:val="none" w:sz="0" w:space="0" w:color="auto"/>
                    <w:left w:val="none" w:sz="0" w:space="0" w:color="auto"/>
                    <w:bottom w:val="none" w:sz="0" w:space="0" w:color="auto"/>
                    <w:right w:val="none" w:sz="0" w:space="0" w:color="auto"/>
                  </w:divBdr>
                  <w:divsChild>
                    <w:div w:id="169030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861329">
      <w:bodyDiv w:val="1"/>
      <w:marLeft w:val="0"/>
      <w:marRight w:val="0"/>
      <w:marTop w:val="0"/>
      <w:marBottom w:val="0"/>
      <w:divBdr>
        <w:top w:val="none" w:sz="0" w:space="0" w:color="auto"/>
        <w:left w:val="none" w:sz="0" w:space="0" w:color="auto"/>
        <w:bottom w:val="none" w:sz="0" w:space="0" w:color="auto"/>
        <w:right w:val="none" w:sz="0" w:space="0" w:color="auto"/>
      </w:divBdr>
    </w:div>
    <w:div w:id="115758873">
      <w:bodyDiv w:val="1"/>
      <w:marLeft w:val="0"/>
      <w:marRight w:val="0"/>
      <w:marTop w:val="0"/>
      <w:marBottom w:val="0"/>
      <w:divBdr>
        <w:top w:val="none" w:sz="0" w:space="0" w:color="auto"/>
        <w:left w:val="none" w:sz="0" w:space="0" w:color="auto"/>
        <w:bottom w:val="none" w:sz="0" w:space="0" w:color="auto"/>
        <w:right w:val="none" w:sz="0" w:space="0" w:color="auto"/>
      </w:divBdr>
    </w:div>
    <w:div w:id="121851808">
      <w:bodyDiv w:val="1"/>
      <w:marLeft w:val="0"/>
      <w:marRight w:val="0"/>
      <w:marTop w:val="0"/>
      <w:marBottom w:val="0"/>
      <w:divBdr>
        <w:top w:val="none" w:sz="0" w:space="0" w:color="auto"/>
        <w:left w:val="none" w:sz="0" w:space="0" w:color="auto"/>
        <w:bottom w:val="none" w:sz="0" w:space="0" w:color="auto"/>
        <w:right w:val="none" w:sz="0" w:space="0" w:color="auto"/>
      </w:divBdr>
    </w:div>
    <w:div w:id="134496066">
      <w:bodyDiv w:val="1"/>
      <w:marLeft w:val="0"/>
      <w:marRight w:val="0"/>
      <w:marTop w:val="0"/>
      <w:marBottom w:val="0"/>
      <w:divBdr>
        <w:top w:val="none" w:sz="0" w:space="0" w:color="auto"/>
        <w:left w:val="none" w:sz="0" w:space="0" w:color="auto"/>
        <w:bottom w:val="none" w:sz="0" w:space="0" w:color="auto"/>
        <w:right w:val="none" w:sz="0" w:space="0" w:color="auto"/>
      </w:divBdr>
    </w:div>
    <w:div w:id="136261395">
      <w:bodyDiv w:val="1"/>
      <w:marLeft w:val="0"/>
      <w:marRight w:val="0"/>
      <w:marTop w:val="0"/>
      <w:marBottom w:val="0"/>
      <w:divBdr>
        <w:top w:val="none" w:sz="0" w:space="0" w:color="auto"/>
        <w:left w:val="none" w:sz="0" w:space="0" w:color="auto"/>
        <w:bottom w:val="none" w:sz="0" w:space="0" w:color="auto"/>
        <w:right w:val="none" w:sz="0" w:space="0" w:color="auto"/>
      </w:divBdr>
    </w:div>
    <w:div w:id="140930309">
      <w:bodyDiv w:val="1"/>
      <w:marLeft w:val="0"/>
      <w:marRight w:val="0"/>
      <w:marTop w:val="0"/>
      <w:marBottom w:val="0"/>
      <w:divBdr>
        <w:top w:val="none" w:sz="0" w:space="0" w:color="auto"/>
        <w:left w:val="none" w:sz="0" w:space="0" w:color="auto"/>
        <w:bottom w:val="none" w:sz="0" w:space="0" w:color="auto"/>
        <w:right w:val="none" w:sz="0" w:space="0" w:color="auto"/>
      </w:divBdr>
    </w:div>
    <w:div w:id="152841406">
      <w:bodyDiv w:val="1"/>
      <w:marLeft w:val="0"/>
      <w:marRight w:val="0"/>
      <w:marTop w:val="0"/>
      <w:marBottom w:val="0"/>
      <w:divBdr>
        <w:top w:val="none" w:sz="0" w:space="0" w:color="auto"/>
        <w:left w:val="none" w:sz="0" w:space="0" w:color="auto"/>
        <w:bottom w:val="none" w:sz="0" w:space="0" w:color="auto"/>
        <w:right w:val="none" w:sz="0" w:space="0" w:color="auto"/>
      </w:divBdr>
    </w:div>
    <w:div w:id="160122009">
      <w:bodyDiv w:val="1"/>
      <w:marLeft w:val="0"/>
      <w:marRight w:val="0"/>
      <w:marTop w:val="0"/>
      <w:marBottom w:val="0"/>
      <w:divBdr>
        <w:top w:val="none" w:sz="0" w:space="0" w:color="auto"/>
        <w:left w:val="none" w:sz="0" w:space="0" w:color="auto"/>
        <w:bottom w:val="none" w:sz="0" w:space="0" w:color="auto"/>
        <w:right w:val="none" w:sz="0" w:space="0" w:color="auto"/>
      </w:divBdr>
    </w:div>
    <w:div w:id="164976839">
      <w:bodyDiv w:val="1"/>
      <w:marLeft w:val="0"/>
      <w:marRight w:val="0"/>
      <w:marTop w:val="0"/>
      <w:marBottom w:val="0"/>
      <w:divBdr>
        <w:top w:val="none" w:sz="0" w:space="0" w:color="auto"/>
        <w:left w:val="none" w:sz="0" w:space="0" w:color="auto"/>
        <w:bottom w:val="none" w:sz="0" w:space="0" w:color="auto"/>
        <w:right w:val="none" w:sz="0" w:space="0" w:color="auto"/>
      </w:divBdr>
    </w:div>
    <w:div w:id="165903579">
      <w:bodyDiv w:val="1"/>
      <w:marLeft w:val="0"/>
      <w:marRight w:val="0"/>
      <w:marTop w:val="0"/>
      <w:marBottom w:val="0"/>
      <w:divBdr>
        <w:top w:val="none" w:sz="0" w:space="0" w:color="auto"/>
        <w:left w:val="none" w:sz="0" w:space="0" w:color="auto"/>
        <w:bottom w:val="none" w:sz="0" w:space="0" w:color="auto"/>
        <w:right w:val="none" w:sz="0" w:space="0" w:color="auto"/>
      </w:divBdr>
    </w:div>
    <w:div w:id="210919011">
      <w:bodyDiv w:val="1"/>
      <w:marLeft w:val="0"/>
      <w:marRight w:val="0"/>
      <w:marTop w:val="0"/>
      <w:marBottom w:val="0"/>
      <w:divBdr>
        <w:top w:val="none" w:sz="0" w:space="0" w:color="auto"/>
        <w:left w:val="none" w:sz="0" w:space="0" w:color="auto"/>
        <w:bottom w:val="none" w:sz="0" w:space="0" w:color="auto"/>
        <w:right w:val="none" w:sz="0" w:space="0" w:color="auto"/>
      </w:divBdr>
    </w:div>
    <w:div w:id="236207863">
      <w:bodyDiv w:val="1"/>
      <w:marLeft w:val="0"/>
      <w:marRight w:val="0"/>
      <w:marTop w:val="0"/>
      <w:marBottom w:val="0"/>
      <w:divBdr>
        <w:top w:val="none" w:sz="0" w:space="0" w:color="auto"/>
        <w:left w:val="none" w:sz="0" w:space="0" w:color="auto"/>
        <w:bottom w:val="none" w:sz="0" w:space="0" w:color="auto"/>
        <w:right w:val="none" w:sz="0" w:space="0" w:color="auto"/>
      </w:divBdr>
    </w:div>
    <w:div w:id="237641989">
      <w:bodyDiv w:val="1"/>
      <w:marLeft w:val="0"/>
      <w:marRight w:val="0"/>
      <w:marTop w:val="0"/>
      <w:marBottom w:val="0"/>
      <w:divBdr>
        <w:top w:val="none" w:sz="0" w:space="0" w:color="auto"/>
        <w:left w:val="none" w:sz="0" w:space="0" w:color="auto"/>
        <w:bottom w:val="none" w:sz="0" w:space="0" w:color="auto"/>
        <w:right w:val="none" w:sz="0" w:space="0" w:color="auto"/>
      </w:divBdr>
    </w:div>
    <w:div w:id="255787917">
      <w:bodyDiv w:val="1"/>
      <w:marLeft w:val="0"/>
      <w:marRight w:val="0"/>
      <w:marTop w:val="0"/>
      <w:marBottom w:val="0"/>
      <w:divBdr>
        <w:top w:val="none" w:sz="0" w:space="0" w:color="auto"/>
        <w:left w:val="none" w:sz="0" w:space="0" w:color="auto"/>
        <w:bottom w:val="none" w:sz="0" w:space="0" w:color="auto"/>
        <w:right w:val="none" w:sz="0" w:space="0" w:color="auto"/>
      </w:divBdr>
    </w:div>
    <w:div w:id="262298247">
      <w:bodyDiv w:val="1"/>
      <w:marLeft w:val="0"/>
      <w:marRight w:val="0"/>
      <w:marTop w:val="0"/>
      <w:marBottom w:val="0"/>
      <w:divBdr>
        <w:top w:val="none" w:sz="0" w:space="0" w:color="auto"/>
        <w:left w:val="none" w:sz="0" w:space="0" w:color="auto"/>
        <w:bottom w:val="none" w:sz="0" w:space="0" w:color="auto"/>
        <w:right w:val="none" w:sz="0" w:space="0" w:color="auto"/>
      </w:divBdr>
      <w:divsChild>
        <w:div w:id="1401908842">
          <w:marLeft w:val="0"/>
          <w:marRight w:val="0"/>
          <w:marTop w:val="0"/>
          <w:marBottom w:val="0"/>
          <w:divBdr>
            <w:top w:val="none" w:sz="0" w:space="0" w:color="auto"/>
            <w:left w:val="none" w:sz="0" w:space="0" w:color="auto"/>
            <w:bottom w:val="none" w:sz="0" w:space="0" w:color="auto"/>
            <w:right w:val="none" w:sz="0" w:space="0" w:color="auto"/>
          </w:divBdr>
          <w:divsChild>
            <w:div w:id="1568421490">
              <w:marLeft w:val="0"/>
              <w:marRight w:val="0"/>
              <w:marTop w:val="0"/>
              <w:marBottom w:val="0"/>
              <w:divBdr>
                <w:top w:val="none" w:sz="0" w:space="0" w:color="auto"/>
                <w:left w:val="none" w:sz="0" w:space="0" w:color="auto"/>
                <w:bottom w:val="none" w:sz="0" w:space="0" w:color="auto"/>
                <w:right w:val="none" w:sz="0" w:space="0" w:color="auto"/>
              </w:divBdr>
              <w:divsChild>
                <w:div w:id="546530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3071796">
      <w:bodyDiv w:val="1"/>
      <w:marLeft w:val="0"/>
      <w:marRight w:val="0"/>
      <w:marTop w:val="0"/>
      <w:marBottom w:val="0"/>
      <w:divBdr>
        <w:top w:val="none" w:sz="0" w:space="0" w:color="auto"/>
        <w:left w:val="none" w:sz="0" w:space="0" w:color="auto"/>
        <w:bottom w:val="none" w:sz="0" w:space="0" w:color="auto"/>
        <w:right w:val="none" w:sz="0" w:space="0" w:color="auto"/>
      </w:divBdr>
    </w:div>
    <w:div w:id="264462174">
      <w:bodyDiv w:val="1"/>
      <w:marLeft w:val="0"/>
      <w:marRight w:val="0"/>
      <w:marTop w:val="0"/>
      <w:marBottom w:val="0"/>
      <w:divBdr>
        <w:top w:val="none" w:sz="0" w:space="0" w:color="auto"/>
        <w:left w:val="none" w:sz="0" w:space="0" w:color="auto"/>
        <w:bottom w:val="none" w:sz="0" w:space="0" w:color="auto"/>
        <w:right w:val="none" w:sz="0" w:space="0" w:color="auto"/>
      </w:divBdr>
    </w:div>
    <w:div w:id="265356526">
      <w:bodyDiv w:val="1"/>
      <w:marLeft w:val="0"/>
      <w:marRight w:val="0"/>
      <w:marTop w:val="0"/>
      <w:marBottom w:val="0"/>
      <w:divBdr>
        <w:top w:val="none" w:sz="0" w:space="0" w:color="auto"/>
        <w:left w:val="none" w:sz="0" w:space="0" w:color="auto"/>
        <w:bottom w:val="none" w:sz="0" w:space="0" w:color="auto"/>
        <w:right w:val="none" w:sz="0" w:space="0" w:color="auto"/>
      </w:divBdr>
    </w:div>
    <w:div w:id="280693597">
      <w:bodyDiv w:val="1"/>
      <w:marLeft w:val="0"/>
      <w:marRight w:val="0"/>
      <w:marTop w:val="0"/>
      <w:marBottom w:val="0"/>
      <w:divBdr>
        <w:top w:val="none" w:sz="0" w:space="0" w:color="auto"/>
        <w:left w:val="none" w:sz="0" w:space="0" w:color="auto"/>
        <w:bottom w:val="none" w:sz="0" w:space="0" w:color="auto"/>
        <w:right w:val="none" w:sz="0" w:space="0" w:color="auto"/>
      </w:divBdr>
    </w:div>
    <w:div w:id="288360800">
      <w:bodyDiv w:val="1"/>
      <w:marLeft w:val="0"/>
      <w:marRight w:val="0"/>
      <w:marTop w:val="0"/>
      <w:marBottom w:val="0"/>
      <w:divBdr>
        <w:top w:val="none" w:sz="0" w:space="0" w:color="auto"/>
        <w:left w:val="none" w:sz="0" w:space="0" w:color="auto"/>
        <w:bottom w:val="none" w:sz="0" w:space="0" w:color="auto"/>
        <w:right w:val="none" w:sz="0" w:space="0" w:color="auto"/>
      </w:divBdr>
    </w:div>
    <w:div w:id="296960620">
      <w:bodyDiv w:val="1"/>
      <w:marLeft w:val="0"/>
      <w:marRight w:val="0"/>
      <w:marTop w:val="0"/>
      <w:marBottom w:val="0"/>
      <w:divBdr>
        <w:top w:val="none" w:sz="0" w:space="0" w:color="auto"/>
        <w:left w:val="none" w:sz="0" w:space="0" w:color="auto"/>
        <w:bottom w:val="none" w:sz="0" w:space="0" w:color="auto"/>
        <w:right w:val="none" w:sz="0" w:space="0" w:color="auto"/>
      </w:divBdr>
    </w:div>
    <w:div w:id="317418635">
      <w:bodyDiv w:val="1"/>
      <w:marLeft w:val="0"/>
      <w:marRight w:val="0"/>
      <w:marTop w:val="0"/>
      <w:marBottom w:val="0"/>
      <w:divBdr>
        <w:top w:val="none" w:sz="0" w:space="0" w:color="auto"/>
        <w:left w:val="none" w:sz="0" w:space="0" w:color="auto"/>
        <w:bottom w:val="none" w:sz="0" w:space="0" w:color="auto"/>
        <w:right w:val="none" w:sz="0" w:space="0" w:color="auto"/>
      </w:divBdr>
    </w:div>
    <w:div w:id="324281663">
      <w:bodyDiv w:val="1"/>
      <w:marLeft w:val="0"/>
      <w:marRight w:val="0"/>
      <w:marTop w:val="0"/>
      <w:marBottom w:val="0"/>
      <w:divBdr>
        <w:top w:val="none" w:sz="0" w:space="0" w:color="auto"/>
        <w:left w:val="none" w:sz="0" w:space="0" w:color="auto"/>
        <w:bottom w:val="none" w:sz="0" w:space="0" w:color="auto"/>
        <w:right w:val="none" w:sz="0" w:space="0" w:color="auto"/>
      </w:divBdr>
    </w:div>
    <w:div w:id="325675515">
      <w:bodyDiv w:val="1"/>
      <w:marLeft w:val="0"/>
      <w:marRight w:val="0"/>
      <w:marTop w:val="0"/>
      <w:marBottom w:val="0"/>
      <w:divBdr>
        <w:top w:val="none" w:sz="0" w:space="0" w:color="auto"/>
        <w:left w:val="none" w:sz="0" w:space="0" w:color="auto"/>
        <w:bottom w:val="none" w:sz="0" w:space="0" w:color="auto"/>
        <w:right w:val="none" w:sz="0" w:space="0" w:color="auto"/>
      </w:divBdr>
    </w:div>
    <w:div w:id="334040211">
      <w:bodyDiv w:val="1"/>
      <w:marLeft w:val="0"/>
      <w:marRight w:val="0"/>
      <w:marTop w:val="0"/>
      <w:marBottom w:val="0"/>
      <w:divBdr>
        <w:top w:val="none" w:sz="0" w:space="0" w:color="auto"/>
        <w:left w:val="none" w:sz="0" w:space="0" w:color="auto"/>
        <w:bottom w:val="none" w:sz="0" w:space="0" w:color="auto"/>
        <w:right w:val="none" w:sz="0" w:space="0" w:color="auto"/>
      </w:divBdr>
    </w:div>
    <w:div w:id="349793392">
      <w:bodyDiv w:val="1"/>
      <w:marLeft w:val="0"/>
      <w:marRight w:val="0"/>
      <w:marTop w:val="0"/>
      <w:marBottom w:val="0"/>
      <w:divBdr>
        <w:top w:val="none" w:sz="0" w:space="0" w:color="auto"/>
        <w:left w:val="none" w:sz="0" w:space="0" w:color="auto"/>
        <w:bottom w:val="none" w:sz="0" w:space="0" w:color="auto"/>
        <w:right w:val="none" w:sz="0" w:space="0" w:color="auto"/>
      </w:divBdr>
    </w:div>
    <w:div w:id="356735890">
      <w:bodyDiv w:val="1"/>
      <w:marLeft w:val="0"/>
      <w:marRight w:val="0"/>
      <w:marTop w:val="0"/>
      <w:marBottom w:val="0"/>
      <w:divBdr>
        <w:top w:val="none" w:sz="0" w:space="0" w:color="auto"/>
        <w:left w:val="none" w:sz="0" w:space="0" w:color="auto"/>
        <w:bottom w:val="none" w:sz="0" w:space="0" w:color="auto"/>
        <w:right w:val="none" w:sz="0" w:space="0" w:color="auto"/>
      </w:divBdr>
    </w:div>
    <w:div w:id="402413500">
      <w:bodyDiv w:val="1"/>
      <w:marLeft w:val="0"/>
      <w:marRight w:val="0"/>
      <w:marTop w:val="0"/>
      <w:marBottom w:val="0"/>
      <w:divBdr>
        <w:top w:val="none" w:sz="0" w:space="0" w:color="auto"/>
        <w:left w:val="none" w:sz="0" w:space="0" w:color="auto"/>
        <w:bottom w:val="none" w:sz="0" w:space="0" w:color="auto"/>
        <w:right w:val="none" w:sz="0" w:space="0" w:color="auto"/>
      </w:divBdr>
      <w:divsChild>
        <w:div w:id="40636671">
          <w:marLeft w:val="0"/>
          <w:marRight w:val="0"/>
          <w:marTop w:val="0"/>
          <w:marBottom w:val="0"/>
          <w:divBdr>
            <w:top w:val="none" w:sz="0" w:space="0" w:color="auto"/>
            <w:left w:val="none" w:sz="0" w:space="0" w:color="auto"/>
            <w:bottom w:val="none" w:sz="0" w:space="0" w:color="auto"/>
            <w:right w:val="none" w:sz="0" w:space="0" w:color="auto"/>
          </w:divBdr>
          <w:divsChild>
            <w:div w:id="2133092106">
              <w:marLeft w:val="0"/>
              <w:marRight w:val="0"/>
              <w:marTop w:val="0"/>
              <w:marBottom w:val="0"/>
              <w:divBdr>
                <w:top w:val="none" w:sz="0" w:space="0" w:color="auto"/>
                <w:left w:val="none" w:sz="0" w:space="0" w:color="auto"/>
                <w:bottom w:val="none" w:sz="0" w:space="0" w:color="auto"/>
                <w:right w:val="none" w:sz="0" w:space="0" w:color="auto"/>
              </w:divBdr>
              <w:divsChild>
                <w:div w:id="525826987">
                  <w:marLeft w:val="0"/>
                  <w:marRight w:val="0"/>
                  <w:marTop w:val="0"/>
                  <w:marBottom w:val="0"/>
                  <w:divBdr>
                    <w:top w:val="none" w:sz="0" w:space="0" w:color="auto"/>
                    <w:left w:val="none" w:sz="0" w:space="0" w:color="auto"/>
                    <w:bottom w:val="none" w:sz="0" w:space="0" w:color="auto"/>
                    <w:right w:val="none" w:sz="0" w:space="0" w:color="auto"/>
                  </w:divBdr>
                  <w:divsChild>
                    <w:div w:id="1085612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1977805">
      <w:bodyDiv w:val="1"/>
      <w:marLeft w:val="0"/>
      <w:marRight w:val="0"/>
      <w:marTop w:val="0"/>
      <w:marBottom w:val="0"/>
      <w:divBdr>
        <w:top w:val="none" w:sz="0" w:space="0" w:color="auto"/>
        <w:left w:val="none" w:sz="0" w:space="0" w:color="auto"/>
        <w:bottom w:val="none" w:sz="0" w:space="0" w:color="auto"/>
        <w:right w:val="none" w:sz="0" w:space="0" w:color="auto"/>
      </w:divBdr>
    </w:div>
    <w:div w:id="447359513">
      <w:bodyDiv w:val="1"/>
      <w:marLeft w:val="0"/>
      <w:marRight w:val="0"/>
      <w:marTop w:val="0"/>
      <w:marBottom w:val="0"/>
      <w:divBdr>
        <w:top w:val="none" w:sz="0" w:space="0" w:color="auto"/>
        <w:left w:val="none" w:sz="0" w:space="0" w:color="auto"/>
        <w:bottom w:val="none" w:sz="0" w:space="0" w:color="auto"/>
        <w:right w:val="none" w:sz="0" w:space="0" w:color="auto"/>
      </w:divBdr>
      <w:divsChild>
        <w:div w:id="230194749">
          <w:marLeft w:val="0"/>
          <w:marRight w:val="0"/>
          <w:marTop w:val="0"/>
          <w:marBottom w:val="0"/>
          <w:divBdr>
            <w:top w:val="none" w:sz="0" w:space="0" w:color="auto"/>
            <w:left w:val="none" w:sz="0" w:space="0" w:color="auto"/>
            <w:bottom w:val="none" w:sz="0" w:space="0" w:color="auto"/>
            <w:right w:val="none" w:sz="0" w:space="0" w:color="auto"/>
          </w:divBdr>
          <w:divsChild>
            <w:div w:id="38601225">
              <w:marLeft w:val="0"/>
              <w:marRight w:val="0"/>
              <w:marTop w:val="0"/>
              <w:marBottom w:val="0"/>
              <w:divBdr>
                <w:top w:val="none" w:sz="0" w:space="0" w:color="auto"/>
                <w:left w:val="none" w:sz="0" w:space="0" w:color="auto"/>
                <w:bottom w:val="none" w:sz="0" w:space="0" w:color="auto"/>
                <w:right w:val="none" w:sz="0" w:space="0" w:color="auto"/>
              </w:divBdr>
              <w:divsChild>
                <w:div w:id="1920746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3796048">
      <w:bodyDiv w:val="1"/>
      <w:marLeft w:val="0"/>
      <w:marRight w:val="0"/>
      <w:marTop w:val="0"/>
      <w:marBottom w:val="0"/>
      <w:divBdr>
        <w:top w:val="none" w:sz="0" w:space="0" w:color="auto"/>
        <w:left w:val="none" w:sz="0" w:space="0" w:color="auto"/>
        <w:bottom w:val="none" w:sz="0" w:space="0" w:color="auto"/>
        <w:right w:val="none" w:sz="0" w:space="0" w:color="auto"/>
      </w:divBdr>
    </w:div>
    <w:div w:id="474686506">
      <w:bodyDiv w:val="1"/>
      <w:marLeft w:val="0"/>
      <w:marRight w:val="0"/>
      <w:marTop w:val="0"/>
      <w:marBottom w:val="0"/>
      <w:divBdr>
        <w:top w:val="none" w:sz="0" w:space="0" w:color="auto"/>
        <w:left w:val="none" w:sz="0" w:space="0" w:color="auto"/>
        <w:bottom w:val="none" w:sz="0" w:space="0" w:color="auto"/>
        <w:right w:val="none" w:sz="0" w:space="0" w:color="auto"/>
      </w:divBdr>
    </w:div>
    <w:div w:id="485587222">
      <w:bodyDiv w:val="1"/>
      <w:marLeft w:val="0"/>
      <w:marRight w:val="0"/>
      <w:marTop w:val="0"/>
      <w:marBottom w:val="0"/>
      <w:divBdr>
        <w:top w:val="none" w:sz="0" w:space="0" w:color="auto"/>
        <w:left w:val="none" w:sz="0" w:space="0" w:color="auto"/>
        <w:bottom w:val="none" w:sz="0" w:space="0" w:color="auto"/>
        <w:right w:val="none" w:sz="0" w:space="0" w:color="auto"/>
      </w:divBdr>
    </w:div>
    <w:div w:id="518010794">
      <w:bodyDiv w:val="1"/>
      <w:marLeft w:val="0"/>
      <w:marRight w:val="0"/>
      <w:marTop w:val="0"/>
      <w:marBottom w:val="0"/>
      <w:divBdr>
        <w:top w:val="none" w:sz="0" w:space="0" w:color="auto"/>
        <w:left w:val="none" w:sz="0" w:space="0" w:color="auto"/>
        <w:bottom w:val="none" w:sz="0" w:space="0" w:color="auto"/>
        <w:right w:val="none" w:sz="0" w:space="0" w:color="auto"/>
      </w:divBdr>
    </w:div>
    <w:div w:id="518158605">
      <w:bodyDiv w:val="1"/>
      <w:marLeft w:val="0"/>
      <w:marRight w:val="0"/>
      <w:marTop w:val="0"/>
      <w:marBottom w:val="0"/>
      <w:divBdr>
        <w:top w:val="none" w:sz="0" w:space="0" w:color="auto"/>
        <w:left w:val="none" w:sz="0" w:space="0" w:color="auto"/>
        <w:bottom w:val="none" w:sz="0" w:space="0" w:color="auto"/>
        <w:right w:val="none" w:sz="0" w:space="0" w:color="auto"/>
      </w:divBdr>
      <w:divsChild>
        <w:div w:id="1664625901">
          <w:marLeft w:val="0"/>
          <w:marRight w:val="0"/>
          <w:marTop w:val="0"/>
          <w:marBottom w:val="0"/>
          <w:divBdr>
            <w:top w:val="none" w:sz="0" w:space="0" w:color="auto"/>
            <w:left w:val="none" w:sz="0" w:space="0" w:color="auto"/>
            <w:bottom w:val="none" w:sz="0" w:space="0" w:color="auto"/>
            <w:right w:val="none" w:sz="0" w:space="0" w:color="auto"/>
          </w:divBdr>
          <w:divsChild>
            <w:div w:id="1917207426">
              <w:marLeft w:val="0"/>
              <w:marRight w:val="0"/>
              <w:marTop w:val="0"/>
              <w:marBottom w:val="0"/>
              <w:divBdr>
                <w:top w:val="none" w:sz="0" w:space="0" w:color="auto"/>
                <w:left w:val="none" w:sz="0" w:space="0" w:color="auto"/>
                <w:bottom w:val="none" w:sz="0" w:space="0" w:color="auto"/>
                <w:right w:val="none" w:sz="0" w:space="0" w:color="auto"/>
              </w:divBdr>
              <w:divsChild>
                <w:div w:id="1740209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595039">
      <w:bodyDiv w:val="1"/>
      <w:marLeft w:val="0"/>
      <w:marRight w:val="0"/>
      <w:marTop w:val="0"/>
      <w:marBottom w:val="0"/>
      <w:divBdr>
        <w:top w:val="none" w:sz="0" w:space="0" w:color="auto"/>
        <w:left w:val="none" w:sz="0" w:space="0" w:color="auto"/>
        <w:bottom w:val="none" w:sz="0" w:space="0" w:color="auto"/>
        <w:right w:val="none" w:sz="0" w:space="0" w:color="auto"/>
      </w:divBdr>
    </w:div>
    <w:div w:id="524177935">
      <w:bodyDiv w:val="1"/>
      <w:marLeft w:val="0"/>
      <w:marRight w:val="0"/>
      <w:marTop w:val="0"/>
      <w:marBottom w:val="0"/>
      <w:divBdr>
        <w:top w:val="none" w:sz="0" w:space="0" w:color="auto"/>
        <w:left w:val="none" w:sz="0" w:space="0" w:color="auto"/>
        <w:bottom w:val="none" w:sz="0" w:space="0" w:color="auto"/>
        <w:right w:val="none" w:sz="0" w:space="0" w:color="auto"/>
      </w:divBdr>
      <w:divsChild>
        <w:div w:id="1322006956">
          <w:marLeft w:val="0"/>
          <w:marRight w:val="0"/>
          <w:marTop w:val="0"/>
          <w:marBottom w:val="0"/>
          <w:divBdr>
            <w:top w:val="none" w:sz="0" w:space="0" w:color="auto"/>
            <w:left w:val="none" w:sz="0" w:space="0" w:color="auto"/>
            <w:bottom w:val="none" w:sz="0" w:space="0" w:color="auto"/>
            <w:right w:val="none" w:sz="0" w:space="0" w:color="auto"/>
          </w:divBdr>
          <w:divsChild>
            <w:div w:id="251739088">
              <w:marLeft w:val="0"/>
              <w:marRight w:val="0"/>
              <w:marTop w:val="0"/>
              <w:marBottom w:val="0"/>
              <w:divBdr>
                <w:top w:val="none" w:sz="0" w:space="0" w:color="auto"/>
                <w:left w:val="none" w:sz="0" w:space="0" w:color="auto"/>
                <w:bottom w:val="none" w:sz="0" w:space="0" w:color="auto"/>
                <w:right w:val="none" w:sz="0" w:space="0" w:color="auto"/>
              </w:divBdr>
              <w:divsChild>
                <w:div w:id="314260788">
                  <w:marLeft w:val="0"/>
                  <w:marRight w:val="0"/>
                  <w:marTop w:val="0"/>
                  <w:marBottom w:val="0"/>
                  <w:divBdr>
                    <w:top w:val="none" w:sz="0" w:space="0" w:color="auto"/>
                    <w:left w:val="none" w:sz="0" w:space="0" w:color="auto"/>
                    <w:bottom w:val="none" w:sz="0" w:space="0" w:color="auto"/>
                    <w:right w:val="none" w:sz="0" w:space="0" w:color="auto"/>
                  </w:divBdr>
                </w:div>
              </w:divsChild>
            </w:div>
            <w:div w:id="750201038">
              <w:marLeft w:val="0"/>
              <w:marRight w:val="0"/>
              <w:marTop w:val="0"/>
              <w:marBottom w:val="0"/>
              <w:divBdr>
                <w:top w:val="none" w:sz="0" w:space="0" w:color="auto"/>
                <w:left w:val="none" w:sz="0" w:space="0" w:color="auto"/>
                <w:bottom w:val="none" w:sz="0" w:space="0" w:color="auto"/>
                <w:right w:val="none" w:sz="0" w:space="0" w:color="auto"/>
              </w:divBdr>
              <w:divsChild>
                <w:div w:id="1165901139">
                  <w:marLeft w:val="0"/>
                  <w:marRight w:val="0"/>
                  <w:marTop w:val="0"/>
                  <w:marBottom w:val="0"/>
                  <w:divBdr>
                    <w:top w:val="none" w:sz="0" w:space="0" w:color="auto"/>
                    <w:left w:val="none" w:sz="0" w:space="0" w:color="auto"/>
                    <w:bottom w:val="none" w:sz="0" w:space="0" w:color="auto"/>
                    <w:right w:val="none" w:sz="0" w:space="0" w:color="auto"/>
                  </w:divBdr>
                </w:div>
              </w:divsChild>
            </w:div>
            <w:div w:id="1697540101">
              <w:marLeft w:val="0"/>
              <w:marRight w:val="0"/>
              <w:marTop w:val="0"/>
              <w:marBottom w:val="0"/>
              <w:divBdr>
                <w:top w:val="none" w:sz="0" w:space="0" w:color="auto"/>
                <w:left w:val="none" w:sz="0" w:space="0" w:color="auto"/>
                <w:bottom w:val="none" w:sz="0" w:space="0" w:color="auto"/>
                <w:right w:val="none" w:sz="0" w:space="0" w:color="auto"/>
              </w:divBdr>
              <w:divsChild>
                <w:div w:id="2126920260">
                  <w:marLeft w:val="0"/>
                  <w:marRight w:val="0"/>
                  <w:marTop w:val="0"/>
                  <w:marBottom w:val="0"/>
                  <w:divBdr>
                    <w:top w:val="none" w:sz="0" w:space="0" w:color="auto"/>
                    <w:left w:val="none" w:sz="0" w:space="0" w:color="auto"/>
                    <w:bottom w:val="none" w:sz="0" w:space="0" w:color="auto"/>
                    <w:right w:val="none" w:sz="0" w:space="0" w:color="auto"/>
                  </w:divBdr>
                </w:div>
              </w:divsChild>
            </w:div>
            <w:div w:id="1901210283">
              <w:marLeft w:val="0"/>
              <w:marRight w:val="0"/>
              <w:marTop w:val="0"/>
              <w:marBottom w:val="0"/>
              <w:divBdr>
                <w:top w:val="none" w:sz="0" w:space="0" w:color="auto"/>
                <w:left w:val="none" w:sz="0" w:space="0" w:color="auto"/>
                <w:bottom w:val="none" w:sz="0" w:space="0" w:color="auto"/>
                <w:right w:val="none" w:sz="0" w:space="0" w:color="auto"/>
              </w:divBdr>
              <w:divsChild>
                <w:div w:id="912932654">
                  <w:marLeft w:val="0"/>
                  <w:marRight w:val="0"/>
                  <w:marTop w:val="0"/>
                  <w:marBottom w:val="0"/>
                  <w:divBdr>
                    <w:top w:val="none" w:sz="0" w:space="0" w:color="auto"/>
                    <w:left w:val="none" w:sz="0" w:space="0" w:color="auto"/>
                    <w:bottom w:val="none" w:sz="0" w:space="0" w:color="auto"/>
                    <w:right w:val="none" w:sz="0" w:space="0" w:color="auto"/>
                  </w:divBdr>
                </w:div>
              </w:divsChild>
            </w:div>
            <w:div w:id="1594120764">
              <w:marLeft w:val="0"/>
              <w:marRight w:val="0"/>
              <w:marTop w:val="0"/>
              <w:marBottom w:val="0"/>
              <w:divBdr>
                <w:top w:val="none" w:sz="0" w:space="0" w:color="auto"/>
                <w:left w:val="none" w:sz="0" w:space="0" w:color="auto"/>
                <w:bottom w:val="none" w:sz="0" w:space="0" w:color="auto"/>
                <w:right w:val="none" w:sz="0" w:space="0" w:color="auto"/>
              </w:divBdr>
              <w:divsChild>
                <w:div w:id="82923011">
                  <w:marLeft w:val="0"/>
                  <w:marRight w:val="0"/>
                  <w:marTop w:val="0"/>
                  <w:marBottom w:val="0"/>
                  <w:divBdr>
                    <w:top w:val="none" w:sz="0" w:space="0" w:color="auto"/>
                    <w:left w:val="none" w:sz="0" w:space="0" w:color="auto"/>
                    <w:bottom w:val="none" w:sz="0" w:space="0" w:color="auto"/>
                    <w:right w:val="none" w:sz="0" w:space="0" w:color="auto"/>
                  </w:divBdr>
                </w:div>
              </w:divsChild>
            </w:div>
            <w:div w:id="1535538941">
              <w:marLeft w:val="0"/>
              <w:marRight w:val="0"/>
              <w:marTop w:val="0"/>
              <w:marBottom w:val="0"/>
              <w:divBdr>
                <w:top w:val="none" w:sz="0" w:space="0" w:color="auto"/>
                <w:left w:val="none" w:sz="0" w:space="0" w:color="auto"/>
                <w:bottom w:val="none" w:sz="0" w:space="0" w:color="auto"/>
                <w:right w:val="none" w:sz="0" w:space="0" w:color="auto"/>
              </w:divBdr>
              <w:divsChild>
                <w:div w:id="1835097684">
                  <w:marLeft w:val="0"/>
                  <w:marRight w:val="0"/>
                  <w:marTop w:val="0"/>
                  <w:marBottom w:val="0"/>
                  <w:divBdr>
                    <w:top w:val="none" w:sz="0" w:space="0" w:color="auto"/>
                    <w:left w:val="none" w:sz="0" w:space="0" w:color="auto"/>
                    <w:bottom w:val="none" w:sz="0" w:space="0" w:color="auto"/>
                    <w:right w:val="none" w:sz="0" w:space="0" w:color="auto"/>
                  </w:divBdr>
                </w:div>
              </w:divsChild>
            </w:div>
            <w:div w:id="1553417425">
              <w:marLeft w:val="0"/>
              <w:marRight w:val="0"/>
              <w:marTop w:val="0"/>
              <w:marBottom w:val="0"/>
              <w:divBdr>
                <w:top w:val="none" w:sz="0" w:space="0" w:color="auto"/>
                <w:left w:val="none" w:sz="0" w:space="0" w:color="auto"/>
                <w:bottom w:val="none" w:sz="0" w:space="0" w:color="auto"/>
                <w:right w:val="none" w:sz="0" w:space="0" w:color="auto"/>
              </w:divBdr>
              <w:divsChild>
                <w:div w:id="2077583516">
                  <w:marLeft w:val="0"/>
                  <w:marRight w:val="0"/>
                  <w:marTop w:val="0"/>
                  <w:marBottom w:val="0"/>
                  <w:divBdr>
                    <w:top w:val="none" w:sz="0" w:space="0" w:color="auto"/>
                    <w:left w:val="none" w:sz="0" w:space="0" w:color="auto"/>
                    <w:bottom w:val="none" w:sz="0" w:space="0" w:color="auto"/>
                    <w:right w:val="none" w:sz="0" w:space="0" w:color="auto"/>
                  </w:divBdr>
                </w:div>
              </w:divsChild>
            </w:div>
            <w:div w:id="1631982114">
              <w:marLeft w:val="0"/>
              <w:marRight w:val="0"/>
              <w:marTop w:val="0"/>
              <w:marBottom w:val="0"/>
              <w:divBdr>
                <w:top w:val="none" w:sz="0" w:space="0" w:color="auto"/>
                <w:left w:val="none" w:sz="0" w:space="0" w:color="auto"/>
                <w:bottom w:val="none" w:sz="0" w:space="0" w:color="auto"/>
                <w:right w:val="none" w:sz="0" w:space="0" w:color="auto"/>
              </w:divBdr>
              <w:divsChild>
                <w:div w:id="795148444">
                  <w:marLeft w:val="0"/>
                  <w:marRight w:val="0"/>
                  <w:marTop w:val="0"/>
                  <w:marBottom w:val="0"/>
                  <w:divBdr>
                    <w:top w:val="none" w:sz="0" w:space="0" w:color="auto"/>
                    <w:left w:val="none" w:sz="0" w:space="0" w:color="auto"/>
                    <w:bottom w:val="none" w:sz="0" w:space="0" w:color="auto"/>
                    <w:right w:val="none" w:sz="0" w:space="0" w:color="auto"/>
                  </w:divBdr>
                </w:div>
              </w:divsChild>
            </w:div>
            <w:div w:id="1419399427">
              <w:marLeft w:val="0"/>
              <w:marRight w:val="0"/>
              <w:marTop w:val="0"/>
              <w:marBottom w:val="0"/>
              <w:divBdr>
                <w:top w:val="none" w:sz="0" w:space="0" w:color="auto"/>
                <w:left w:val="none" w:sz="0" w:space="0" w:color="auto"/>
                <w:bottom w:val="none" w:sz="0" w:space="0" w:color="auto"/>
                <w:right w:val="none" w:sz="0" w:space="0" w:color="auto"/>
              </w:divBdr>
              <w:divsChild>
                <w:div w:id="932518582">
                  <w:marLeft w:val="0"/>
                  <w:marRight w:val="0"/>
                  <w:marTop w:val="0"/>
                  <w:marBottom w:val="0"/>
                  <w:divBdr>
                    <w:top w:val="none" w:sz="0" w:space="0" w:color="auto"/>
                    <w:left w:val="none" w:sz="0" w:space="0" w:color="auto"/>
                    <w:bottom w:val="none" w:sz="0" w:space="0" w:color="auto"/>
                    <w:right w:val="none" w:sz="0" w:space="0" w:color="auto"/>
                  </w:divBdr>
                </w:div>
              </w:divsChild>
            </w:div>
            <w:div w:id="1867208786">
              <w:marLeft w:val="0"/>
              <w:marRight w:val="0"/>
              <w:marTop w:val="0"/>
              <w:marBottom w:val="0"/>
              <w:divBdr>
                <w:top w:val="none" w:sz="0" w:space="0" w:color="auto"/>
                <w:left w:val="none" w:sz="0" w:space="0" w:color="auto"/>
                <w:bottom w:val="none" w:sz="0" w:space="0" w:color="auto"/>
                <w:right w:val="none" w:sz="0" w:space="0" w:color="auto"/>
              </w:divBdr>
              <w:divsChild>
                <w:div w:id="206190068">
                  <w:marLeft w:val="0"/>
                  <w:marRight w:val="0"/>
                  <w:marTop w:val="0"/>
                  <w:marBottom w:val="0"/>
                  <w:divBdr>
                    <w:top w:val="none" w:sz="0" w:space="0" w:color="auto"/>
                    <w:left w:val="none" w:sz="0" w:space="0" w:color="auto"/>
                    <w:bottom w:val="none" w:sz="0" w:space="0" w:color="auto"/>
                    <w:right w:val="none" w:sz="0" w:space="0" w:color="auto"/>
                  </w:divBdr>
                </w:div>
              </w:divsChild>
            </w:div>
            <w:div w:id="1207837359">
              <w:marLeft w:val="0"/>
              <w:marRight w:val="0"/>
              <w:marTop w:val="0"/>
              <w:marBottom w:val="0"/>
              <w:divBdr>
                <w:top w:val="none" w:sz="0" w:space="0" w:color="auto"/>
                <w:left w:val="none" w:sz="0" w:space="0" w:color="auto"/>
                <w:bottom w:val="none" w:sz="0" w:space="0" w:color="auto"/>
                <w:right w:val="none" w:sz="0" w:space="0" w:color="auto"/>
              </w:divBdr>
              <w:divsChild>
                <w:div w:id="1685790424">
                  <w:marLeft w:val="0"/>
                  <w:marRight w:val="0"/>
                  <w:marTop w:val="0"/>
                  <w:marBottom w:val="0"/>
                  <w:divBdr>
                    <w:top w:val="none" w:sz="0" w:space="0" w:color="auto"/>
                    <w:left w:val="none" w:sz="0" w:space="0" w:color="auto"/>
                    <w:bottom w:val="none" w:sz="0" w:space="0" w:color="auto"/>
                    <w:right w:val="none" w:sz="0" w:space="0" w:color="auto"/>
                  </w:divBdr>
                </w:div>
              </w:divsChild>
            </w:div>
            <w:div w:id="1587415777">
              <w:marLeft w:val="0"/>
              <w:marRight w:val="0"/>
              <w:marTop w:val="0"/>
              <w:marBottom w:val="0"/>
              <w:divBdr>
                <w:top w:val="none" w:sz="0" w:space="0" w:color="auto"/>
                <w:left w:val="none" w:sz="0" w:space="0" w:color="auto"/>
                <w:bottom w:val="none" w:sz="0" w:space="0" w:color="auto"/>
                <w:right w:val="none" w:sz="0" w:space="0" w:color="auto"/>
              </w:divBdr>
              <w:divsChild>
                <w:div w:id="1077629990">
                  <w:marLeft w:val="0"/>
                  <w:marRight w:val="0"/>
                  <w:marTop w:val="0"/>
                  <w:marBottom w:val="0"/>
                  <w:divBdr>
                    <w:top w:val="none" w:sz="0" w:space="0" w:color="auto"/>
                    <w:left w:val="none" w:sz="0" w:space="0" w:color="auto"/>
                    <w:bottom w:val="none" w:sz="0" w:space="0" w:color="auto"/>
                    <w:right w:val="none" w:sz="0" w:space="0" w:color="auto"/>
                  </w:divBdr>
                </w:div>
              </w:divsChild>
            </w:div>
            <w:div w:id="1884098585">
              <w:marLeft w:val="0"/>
              <w:marRight w:val="0"/>
              <w:marTop w:val="0"/>
              <w:marBottom w:val="0"/>
              <w:divBdr>
                <w:top w:val="none" w:sz="0" w:space="0" w:color="auto"/>
                <w:left w:val="none" w:sz="0" w:space="0" w:color="auto"/>
                <w:bottom w:val="none" w:sz="0" w:space="0" w:color="auto"/>
                <w:right w:val="none" w:sz="0" w:space="0" w:color="auto"/>
              </w:divBdr>
              <w:divsChild>
                <w:div w:id="1413819415">
                  <w:marLeft w:val="0"/>
                  <w:marRight w:val="0"/>
                  <w:marTop w:val="0"/>
                  <w:marBottom w:val="0"/>
                  <w:divBdr>
                    <w:top w:val="none" w:sz="0" w:space="0" w:color="auto"/>
                    <w:left w:val="none" w:sz="0" w:space="0" w:color="auto"/>
                    <w:bottom w:val="none" w:sz="0" w:space="0" w:color="auto"/>
                    <w:right w:val="none" w:sz="0" w:space="0" w:color="auto"/>
                  </w:divBdr>
                </w:div>
              </w:divsChild>
            </w:div>
            <w:div w:id="287200654">
              <w:marLeft w:val="0"/>
              <w:marRight w:val="0"/>
              <w:marTop w:val="0"/>
              <w:marBottom w:val="0"/>
              <w:divBdr>
                <w:top w:val="none" w:sz="0" w:space="0" w:color="auto"/>
                <w:left w:val="none" w:sz="0" w:space="0" w:color="auto"/>
                <w:bottom w:val="none" w:sz="0" w:space="0" w:color="auto"/>
                <w:right w:val="none" w:sz="0" w:space="0" w:color="auto"/>
              </w:divBdr>
              <w:divsChild>
                <w:div w:id="659818547">
                  <w:marLeft w:val="0"/>
                  <w:marRight w:val="0"/>
                  <w:marTop w:val="0"/>
                  <w:marBottom w:val="0"/>
                  <w:divBdr>
                    <w:top w:val="none" w:sz="0" w:space="0" w:color="auto"/>
                    <w:left w:val="none" w:sz="0" w:space="0" w:color="auto"/>
                    <w:bottom w:val="none" w:sz="0" w:space="0" w:color="auto"/>
                    <w:right w:val="none" w:sz="0" w:space="0" w:color="auto"/>
                  </w:divBdr>
                </w:div>
              </w:divsChild>
            </w:div>
            <w:div w:id="410929746">
              <w:marLeft w:val="0"/>
              <w:marRight w:val="0"/>
              <w:marTop w:val="0"/>
              <w:marBottom w:val="0"/>
              <w:divBdr>
                <w:top w:val="none" w:sz="0" w:space="0" w:color="auto"/>
                <w:left w:val="none" w:sz="0" w:space="0" w:color="auto"/>
                <w:bottom w:val="none" w:sz="0" w:space="0" w:color="auto"/>
                <w:right w:val="none" w:sz="0" w:space="0" w:color="auto"/>
              </w:divBdr>
              <w:divsChild>
                <w:div w:id="928075368">
                  <w:marLeft w:val="0"/>
                  <w:marRight w:val="0"/>
                  <w:marTop w:val="0"/>
                  <w:marBottom w:val="0"/>
                  <w:divBdr>
                    <w:top w:val="none" w:sz="0" w:space="0" w:color="auto"/>
                    <w:left w:val="none" w:sz="0" w:space="0" w:color="auto"/>
                    <w:bottom w:val="none" w:sz="0" w:space="0" w:color="auto"/>
                    <w:right w:val="none" w:sz="0" w:space="0" w:color="auto"/>
                  </w:divBdr>
                </w:div>
              </w:divsChild>
            </w:div>
            <w:div w:id="1837770288">
              <w:marLeft w:val="0"/>
              <w:marRight w:val="0"/>
              <w:marTop w:val="0"/>
              <w:marBottom w:val="0"/>
              <w:divBdr>
                <w:top w:val="none" w:sz="0" w:space="0" w:color="auto"/>
                <w:left w:val="none" w:sz="0" w:space="0" w:color="auto"/>
                <w:bottom w:val="none" w:sz="0" w:space="0" w:color="auto"/>
                <w:right w:val="none" w:sz="0" w:space="0" w:color="auto"/>
              </w:divBdr>
              <w:divsChild>
                <w:div w:id="1298418556">
                  <w:marLeft w:val="0"/>
                  <w:marRight w:val="0"/>
                  <w:marTop w:val="0"/>
                  <w:marBottom w:val="0"/>
                  <w:divBdr>
                    <w:top w:val="none" w:sz="0" w:space="0" w:color="auto"/>
                    <w:left w:val="none" w:sz="0" w:space="0" w:color="auto"/>
                    <w:bottom w:val="none" w:sz="0" w:space="0" w:color="auto"/>
                    <w:right w:val="none" w:sz="0" w:space="0" w:color="auto"/>
                  </w:divBdr>
                </w:div>
              </w:divsChild>
            </w:div>
            <w:div w:id="1678386695">
              <w:marLeft w:val="0"/>
              <w:marRight w:val="0"/>
              <w:marTop w:val="0"/>
              <w:marBottom w:val="0"/>
              <w:divBdr>
                <w:top w:val="none" w:sz="0" w:space="0" w:color="auto"/>
                <w:left w:val="none" w:sz="0" w:space="0" w:color="auto"/>
                <w:bottom w:val="none" w:sz="0" w:space="0" w:color="auto"/>
                <w:right w:val="none" w:sz="0" w:space="0" w:color="auto"/>
              </w:divBdr>
              <w:divsChild>
                <w:div w:id="106853360">
                  <w:marLeft w:val="0"/>
                  <w:marRight w:val="0"/>
                  <w:marTop w:val="0"/>
                  <w:marBottom w:val="0"/>
                  <w:divBdr>
                    <w:top w:val="none" w:sz="0" w:space="0" w:color="auto"/>
                    <w:left w:val="none" w:sz="0" w:space="0" w:color="auto"/>
                    <w:bottom w:val="none" w:sz="0" w:space="0" w:color="auto"/>
                    <w:right w:val="none" w:sz="0" w:space="0" w:color="auto"/>
                  </w:divBdr>
                </w:div>
              </w:divsChild>
            </w:div>
            <w:div w:id="1250046042">
              <w:marLeft w:val="0"/>
              <w:marRight w:val="0"/>
              <w:marTop w:val="0"/>
              <w:marBottom w:val="0"/>
              <w:divBdr>
                <w:top w:val="none" w:sz="0" w:space="0" w:color="auto"/>
                <w:left w:val="none" w:sz="0" w:space="0" w:color="auto"/>
                <w:bottom w:val="none" w:sz="0" w:space="0" w:color="auto"/>
                <w:right w:val="none" w:sz="0" w:space="0" w:color="auto"/>
              </w:divBdr>
              <w:divsChild>
                <w:div w:id="1648625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775660">
      <w:bodyDiv w:val="1"/>
      <w:marLeft w:val="0"/>
      <w:marRight w:val="0"/>
      <w:marTop w:val="0"/>
      <w:marBottom w:val="0"/>
      <w:divBdr>
        <w:top w:val="none" w:sz="0" w:space="0" w:color="auto"/>
        <w:left w:val="none" w:sz="0" w:space="0" w:color="auto"/>
        <w:bottom w:val="none" w:sz="0" w:space="0" w:color="auto"/>
        <w:right w:val="none" w:sz="0" w:space="0" w:color="auto"/>
      </w:divBdr>
    </w:div>
    <w:div w:id="586696714">
      <w:bodyDiv w:val="1"/>
      <w:marLeft w:val="0"/>
      <w:marRight w:val="0"/>
      <w:marTop w:val="0"/>
      <w:marBottom w:val="0"/>
      <w:divBdr>
        <w:top w:val="none" w:sz="0" w:space="0" w:color="auto"/>
        <w:left w:val="none" w:sz="0" w:space="0" w:color="auto"/>
        <w:bottom w:val="none" w:sz="0" w:space="0" w:color="auto"/>
        <w:right w:val="none" w:sz="0" w:space="0" w:color="auto"/>
      </w:divBdr>
    </w:div>
    <w:div w:id="605239260">
      <w:bodyDiv w:val="1"/>
      <w:marLeft w:val="0"/>
      <w:marRight w:val="0"/>
      <w:marTop w:val="0"/>
      <w:marBottom w:val="0"/>
      <w:divBdr>
        <w:top w:val="none" w:sz="0" w:space="0" w:color="auto"/>
        <w:left w:val="none" w:sz="0" w:space="0" w:color="auto"/>
        <w:bottom w:val="none" w:sz="0" w:space="0" w:color="auto"/>
        <w:right w:val="none" w:sz="0" w:space="0" w:color="auto"/>
      </w:divBdr>
    </w:div>
    <w:div w:id="649797371">
      <w:bodyDiv w:val="1"/>
      <w:marLeft w:val="0"/>
      <w:marRight w:val="0"/>
      <w:marTop w:val="0"/>
      <w:marBottom w:val="0"/>
      <w:divBdr>
        <w:top w:val="none" w:sz="0" w:space="0" w:color="auto"/>
        <w:left w:val="none" w:sz="0" w:space="0" w:color="auto"/>
        <w:bottom w:val="none" w:sz="0" w:space="0" w:color="auto"/>
        <w:right w:val="none" w:sz="0" w:space="0" w:color="auto"/>
      </w:divBdr>
    </w:div>
    <w:div w:id="655425774">
      <w:bodyDiv w:val="1"/>
      <w:marLeft w:val="0"/>
      <w:marRight w:val="0"/>
      <w:marTop w:val="0"/>
      <w:marBottom w:val="0"/>
      <w:divBdr>
        <w:top w:val="none" w:sz="0" w:space="0" w:color="auto"/>
        <w:left w:val="none" w:sz="0" w:space="0" w:color="auto"/>
        <w:bottom w:val="none" w:sz="0" w:space="0" w:color="auto"/>
        <w:right w:val="none" w:sz="0" w:space="0" w:color="auto"/>
      </w:divBdr>
    </w:div>
    <w:div w:id="662587513">
      <w:bodyDiv w:val="1"/>
      <w:marLeft w:val="0"/>
      <w:marRight w:val="0"/>
      <w:marTop w:val="0"/>
      <w:marBottom w:val="0"/>
      <w:divBdr>
        <w:top w:val="none" w:sz="0" w:space="0" w:color="auto"/>
        <w:left w:val="none" w:sz="0" w:space="0" w:color="auto"/>
        <w:bottom w:val="none" w:sz="0" w:space="0" w:color="auto"/>
        <w:right w:val="none" w:sz="0" w:space="0" w:color="auto"/>
      </w:divBdr>
    </w:div>
    <w:div w:id="685248890">
      <w:bodyDiv w:val="1"/>
      <w:marLeft w:val="0"/>
      <w:marRight w:val="0"/>
      <w:marTop w:val="0"/>
      <w:marBottom w:val="0"/>
      <w:divBdr>
        <w:top w:val="none" w:sz="0" w:space="0" w:color="auto"/>
        <w:left w:val="none" w:sz="0" w:space="0" w:color="auto"/>
        <w:bottom w:val="none" w:sz="0" w:space="0" w:color="auto"/>
        <w:right w:val="none" w:sz="0" w:space="0" w:color="auto"/>
      </w:divBdr>
    </w:div>
    <w:div w:id="688684067">
      <w:bodyDiv w:val="1"/>
      <w:marLeft w:val="0"/>
      <w:marRight w:val="0"/>
      <w:marTop w:val="0"/>
      <w:marBottom w:val="0"/>
      <w:divBdr>
        <w:top w:val="none" w:sz="0" w:space="0" w:color="auto"/>
        <w:left w:val="none" w:sz="0" w:space="0" w:color="auto"/>
        <w:bottom w:val="none" w:sz="0" w:space="0" w:color="auto"/>
        <w:right w:val="none" w:sz="0" w:space="0" w:color="auto"/>
      </w:divBdr>
    </w:div>
    <w:div w:id="701637651">
      <w:bodyDiv w:val="1"/>
      <w:marLeft w:val="0"/>
      <w:marRight w:val="0"/>
      <w:marTop w:val="0"/>
      <w:marBottom w:val="0"/>
      <w:divBdr>
        <w:top w:val="none" w:sz="0" w:space="0" w:color="auto"/>
        <w:left w:val="none" w:sz="0" w:space="0" w:color="auto"/>
        <w:bottom w:val="none" w:sz="0" w:space="0" w:color="auto"/>
        <w:right w:val="none" w:sz="0" w:space="0" w:color="auto"/>
      </w:divBdr>
    </w:div>
    <w:div w:id="704257408">
      <w:bodyDiv w:val="1"/>
      <w:marLeft w:val="0"/>
      <w:marRight w:val="0"/>
      <w:marTop w:val="0"/>
      <w:marBottom w:val="0"/>
      <w:divBdr>
        <w:top w:val="none" w:sz="0" w:space="0" w:color="auto"/>
        <w:left w:val="none" w:sz="0" w:space="0" w:color="auto"/>
        <w:bottom w:val="none" w:sz="0" w:space="0" w:color="auto"/>
        <w:right w:val="none" w:sz="0" w:space="0" w:color="auto"/>
      </w:divBdr>
    </w:div>
    <w:div w:id="706485768">
      <w:bodyDiv w:val="1"/>
      <w:marLeft w:val="0"/>
      <w:marRight w:val="0"/>
      <w:marTop w:val="0"/>
      <w:marBottom w:val="0"/>
      <w:divBdr>
        <w:top w:val="none" w:sz="0" w:space="0" w:color="auto"/>
        <w:left w:val="none" w:sz="0" w:space="0" w:color="auto"/>
        <w:bottom w:val="none" w:sz="0" w:space="0" w:color="auto"/>
        <w:right w:val="none" w:sz="0" w:space="0" w:color="auto"/>
      </w:divBdr>
    </w:div>
    <w:div w:id="733313573">
      <w:bodyDiv w:val="1"/>
      <w:marLeft w:val="0"/>
      <w:marRight w:val="0"/>
      <w:marTop w:val="0"/>
      <w:marBottom w:val="0"/>
      <w:divBdr>
        <w:top w:val="none" w:sz="0" w:space="0" w:color="auto"/>
        <w:left w:val="none" w:sz="0" w:space="0" w:color="auto"/>
        <w:bottom w:val="none" w:sz="0" w:space="0" w:color="auto"/>
        <w:right w:val="none" w:sz="0" w:space="0" w:color="auto"/>
      </w:divBdr>
    </w:div>
    <w:div w:id="740448669">
      <w:bodyDiv w:val="1"/>
      <w:marLeft w:val="0"/>
      <w:marRight w:val="0"/>
      <w:marTop w:val="0"/>
      <w:marBottom w:val="0"/>
      <w:divBdr>
        <w:top w:val="none" w:sz="0" w:space="0" w:color="auto"/>
        <w:left w:val="none" w:sz="0" w:space="0" w:color="auto"/>
        <w:bottom w:val="none" w:sz="0" w:space="0" w:color="auto"/>
        <w:right w:val="none" w:sz="0" w:space="0" w:color="auto"/>
      </w:divBdr>
    </w:div>
    <w:div w:id="763652507">
      <w:bodyDiv w:val="1"/>
      <w:marLeft w:val="0"/>
      <w:marRight w:val="0"/>
      <w:marTop w:val="0"/>
      <w:marBottom w:val="0"/>
      <w:divBdr>
        <w:top w:val="none" w:sz="0" w:space="0" w:color="auto"/>
        <w:left w:val="none" w:sz="0" w:space="0" w:color="auto"/>
        <w:bottom w:val="none" w:sz="0" w:space="0" w:color="auto"/>
        <w:right w:val="none" w:sz="0" w:space="0" w:color="auto"/>
      </w:divBdr>
      <w:divsChild>
        <w:div w:id="34161440">
          <w:marLeft w:val="0"/>
          <w:marRight w:val="0"/>
          <w:marTop w:val="0"/>
          <w:marBottom w:val="0"/>
          <w:divBdr>
            <w:top w:val="none" w:sz="0" w:space="0" w:color="auto"/>
            <w:left w:val="none" w:sz="0" w:space="0" w:color="auto"/>
            <w:bottom w:val="none" w:sz="0" w:space="0" w:color="auto"/>
            <w:right w:val="none" w:sz="0" w:space="0" w:color="auto"/>
          </w:divBdr>
          <w:divsChild>
            <w:div w:id="846292275">
              <w:marLeft w:val="0"/>
              <w:marRight w:val="0"/>
              <w:marTop w:val="0"/>
              <w:marBottom w:val="0"/>
              <w:divBdr>
                <w:top w:val="none" w:sz="0" w:space="0" w:color="auto"/>
                <w:left w:val="none" w:sz="0" w:space="0" w:color="auto"/>
                <w:bottom w:val="none" w:sz="0" w:space="0" w:color="auto"/>
                <w:right w:val="none" w:sz="0" w:space="0" w:color="auto"/>
              </w:divBdr>
              <w:divsChild>
                <w:div w:id="583493103">
                  <w:marLeft w:val="0"/>
                  <w:marRight w:val="0"/>
                  <w:marTop w:val="0"/>
                  <w:marBottom w:val="0"/>
                  <w:divBdr>
                    <w:top w:val="none" w:sz="0" w:space="0" w:color="auto"/>
                    <w:left w:val="none" w:sz="0" w:space="0" w:color="auto"/>
                    <w:bottom w:val="none" w:sz="0" w:space="0" w:color="auto"/>
                    <w:right w:val="none" w:sz="0" w:space="0" w:color="auto"/>
                  </w:divBdr>
                </w:div>
                <w:div w:id="784928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4153325">
      <w:bodyDiv w:val="1"/>
      <w:marLeft w:val="0"/>
      <w:marRight w:val="0"/>
      <w:marTop w:val="0"/>
      <w:marBottom w:val="0"/>
      <w:divBdr>
        <w:top w:val="none" w:sz="0" w:space="0" w:color="auto"/>
        <w:left w:val="none" w:sz="0" w:space="0" w:color="auto"/>
        <w:bottom w:val="none" w:sz="0" w:space="0" w:color="auto"/>
        <w:right w:val="none" w:sz="0" w:space="0" w:color="auto"/>
      </w:divBdr>
      <w:divsChild>
        <w:div w:id="528185080">
          <w:marLeft w:val="0"/>
          <w:marRight w:val="0"/>
          <w:marTop w:val="0"/>
          <w:marBottom w:val="0"/>
          <w:divBdr>
            <w:top w:val="none" w:sz="0" w:space="0" w:color="auto"/>
            <w:left w:val="none" w:sz="0" w:space="0" w:color="auto"/>
            <w:bottom w:val="none" w:sz="0" w:space="0" w:color="auto"/>
            <w:right w:val="none" w:sz="0" w:space="0" w:color="auto"/>
          </w:divBdr>
          <w:divsChild>
            <w:div w:id="2140956994">
              <w:marLeft w:val="0"/>
              <w:marRight w:val="0"/>
              <w:marTop w:val="0"/>
              <w:marBottom w:val="0"/>
              <w:divBdr>
                <w:top w:val="none" w:sz="0" w:space="0" w:color="auto"/>
                <w:left w:val="none" w:sz="0" w:space="0" w:color="auto"/>
                <w:bottom w:val="none" w:sz="0" w:space="0" w:color="auto"/>
                <w:right w:val="none" w:sz="0" w:space="0" w:color="auto"/>
              </w:divBdr>
              <w:divsChild>
                <w:div w:id="158630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613313">
      <w:bodyDiv w:val="1"/>
      <w:marLeft w:val="0"/>
      <w:marRight w:val="0"/>
      <w:marTop w:val="0"/>
      <w:marBottom w:val="0"/>
      <w:divBdr>
        <w:top w:val="none" w:sz="0" w:space="0" w:color="auto"/>
        <w:left w:val="none" w:sz="0" w:space="0" w:color="auto"/>
        <w:bottom w:val="none" w:sz="0" w:space="0" w:color="auto"/>
        <w:right w:val="none" w:sz="0" w:space="0" w:color="auto"/>
      </w:divBdr>
    </w:div>
    <w:div w:id="803307123">
      <w:bodyDiv w:val="1"/>
      <w:marLeft w:val="0"/>
      <w:marRight w:val="0"/>
      <w:marTop w:val="0"/>
      <w:marBottom w:val="0"/>
      <w:divBdr>
        <w:top w:val="none" w:sz="0" w:space="0" w:color="auto"/>
        <w:left w:val="none" w:sz="0" w:space="0" w:color="auto"/>
        <w:bottom w:val="none" w:sz="0" w:space="0" w:color="auto"/>
        <w:right w:val="none" w:sz="0" w:space="0" w:color="auto"/>
      </w:divBdr>
    </w:div>
    <w:div w:id="811483936">
      <w:bodyDiv w:val="1"/>
      <w:marLeft w:val="0"/>
      <w:marRight w:val="0"/>
      <w:marTop w:val="0"/>
      <w:marBottom w:val="0"/>
      <w:divBdr>
        <w:top w:val="none" w:sz="0" w:space="0" w:color="auto"/>
        <w:left w:val="none" w:sz="0" w:space="0" w:color="auto"/>
        <w:bottom w:val="none" w:sz="0" w:space="0" w:color="auto"/>
        <w:right w:val="none" w:sz="0" w:space="0" w:color="auto"/>
      </w:divBdr>
    </w:div>
    <w:div w:id="824125444">
      <w:bodyDiv w:val="1"/>
      <w:marLeft w:val="0"/>
      <w:marRight w:val="0"/>
      <w:marTop w:val="0"/>
      <w:marBottom w:val="0"/>
      <w:divBdr>
        <w:top w:val="none" w:sz="0" w:space="0" w:color="auto"/>
        <w:left w:val="none" w:sz="0" w:space="0" w:color="auto"/>
        <w:bottom w:val="none" w:sz="0" w:space="0" w:color="auto"/>
        <w:right w:val="none" w:sz="0" w:space="0" w:color="auto"/>
      </w:divBdr>
    </w:div>
    <w:div w:id="836774623">
      <w:bodyDiv w:val="1"/>
      <w:marLeft w:val="0"/>
      <w:marRight w:val="0"/>
      <w:marTop w:val="0"/>
      <w:marBottom w:val="0"/>
      <w:divBdr>
        <w:top w:val="none" w:sz="0" w:space="0" w:color="auto"/>
        <w:left w:val="none" w:sz="0" w:space="0" w:color="auto"/>
        <w:bottom w:val="none" w:sz="0" w:space="0" w:color="auto"/>
        <w:right w:val="none" w:sz="0" w:space="0" w:color="auto"/>
      </w:divBdr>
    </w:div>
    <w:div w:id="842083383">
      <w:bodyDiv w:val="1"/>
      <w:marLeft w:val="0"/>
      <w:marRight w:val="0"/>
      <w:marTop w:val="0"/>
      <w:marBottom w:val="0"/>
      <w:divBdr>
        <w:top w:val="none" w:sz="0" w:space="0" w:color="auto"/>
        <w:left w:val="none" w:sz="0" w:space="0" w:color="auto"/>
        <w:bottom w:val="none" w:sz="0" w:space="0" w:color="auto"/>
        <w:right w:val="none" w:sz="0" w:space="0" w:color="auto"/>
      </w:divBdr>
    </w:div>
    <w:div w:id="858087718">
      <w:bodyDiv w:val="1"/>
      <w:marLeft w:val="0"/>
      <w:marRight w:val="0"/>
      <w:marTop w:val="0"/>
      <w:marBottom w:val="0"/>
      <w:divBdr>
        <w:top w:val="none" w:sz="0" w:space="0" w:color="auto"/>
        <w:left w:val="none" w:sz="0" w:space="0" w:color="auto"/>
        <w:bottom w:val="none" w:sz="0" w:space="0" w:color="auto"/>
        <w:right w:val="none" w:sz="0" w:space="0" w:color="auto"/>
      </w:divBdr>
    </w:div>
    <w:div w:id="871698146">
      <w:bodyDiv w:val="1"/>
      <w:marLeft w:val="0"/>
      <w:marRight w:val="0"/>
      <w:marTop w:val="0"/>
      <w:marBottom w:val="0"/>
      <w:divBdr>
        <w:top w:val="none" w:sz="0" w:space="0" w:color="auto"/>
        <w:left w:val="none" w:sz="0" w:space="0" w:color="auto"/>
        <w:bottom w:val="none" w:sz="0" w:space="0" w:color="auto"/>
        <w:right w:val="none" w:sz="0" w:space="0" w:color="auto"/>
      </w:divBdr>
    </w:div>
    <w:div w:id="890505522">
      <w:bodyDiv w:val="1"/>
      <w:marLeft w:val="0"/>
      <w:marRight w:val="0"/>
      <w:marTop w:val="0"/>
      <w:marBottom w:val="0"/>
      <w:divBdr>
        <w:top w:val="none" w:sz="0" w:space="0" w:color="auto"/>
        <w:left w:val="none" w:sz="0" w:space="0" w:color="auto"/>
        <w:bottom w:val="none" w:sz="0" w:space="0" w:color="auto"/>
        <w:right w:val="none" w:sz="0" w:space="0" w:color="auto"/>
      </w:divBdr>
      <w:divsChild>
        <w:div w:id="307713889">
          <w:marLeft w:val="0"/>
          <w:marRight w:val="0"/>
          <w:marTop w:val="0"/>
          <w:marBottom w:val="0"/>
          <w:divBdr>
            <w:top w:val="none" w:sz="0" w:space="0" w:color="auto"/>
            <w:left w:val="none" w:sz="0" w:space="0" w:color="auto"/>
            <w:bottom w:val="none" w:sz="0" w:space="0" w:color="auto"/>
            <w:right w:val="none" w:sz="0" w:space="0" w:color="auto"/>
          </w:divBdr>
          <w:divsChild>
            <w:div w:id="1273434524">
              <w:marLeft w:val="0"/>
              <w:marRight w:val="0"/>
              <w:marTop w:val="0"/>
              <w:marBottom w:val="0"/>
              <w:divBdr>
                <w:top w:val="none" w:sz="0" w:space="0" w:color="auto"/>
                <w:left w:val="none" w:sz="0" w:space="0" w:color="auto"/>
                <w:bottom w:val="none" w:sz="0" w:space="0" w:color="auto"/>
                <w:right w:val="none" w:sz="0" w:space="0" w:color="auto"/>
              </w:divBdr>
              <w:divsChild>
                <w:div w:id="152720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9097376">
      <w:bodyDiv w:val="1"/>
      <w:marLeft w:val="0"/>
      <w:marRight w:val="0"/>
      <w:marTop w:val="0"/>
      <w:marBottom w:val="0"/>
      <w:divBdr>
        <w:top w:val="none" w:sz="0" w:space="0" w:color="auto"/>
        <w:left w:val="none" w:sz="0" w:space="0" w:color="auto"/>
        <w:bottom w:val="none" w:sz="0" w:space="0" w:color="auto"/>
        <w:right w:val="none" w:sz="0" w:space="0" w:color="auto"/>
      </w:divBdr>
    </w:div>
    <w:div w:id="938296196">
      <w:bodyDiv w:val="1"/>
      <w:marLeft w:val="0"/>
      <w:marRight w:val="0"/>
      <w:marTop w:val="0"/>
      <w:marBottom w:val="0"/>
      <w:divBdr>
        <w:top w:val="none" w:sz="0" w:space="0" w:color="auto"/>
        <w:left w:val="none" w:sz="0" w:space="0" w:color="auto"/>
        <w:bottom w:val="none" w:sz="0" w:space="0" w:color="auto"/>
        <w:right w:val="none" w:sz="0" w:space="0" w:color="auto"/>
      </w:divBdr>
      <w:divsChild>
        <w:div w:id="661008445">
          <w:marLeft w:val="0"/>
          <w:marRight w:val="0"/>
          <w:marTop w:val="0"/>
          <w:marBottom w:val="0"/>
          <w:divBdr>
            <w:top w:val="none" w:sz="0" w:space="0" w:color="auto"/>
            <w:left w:val="none" w:sz="0" w:space="0" w:color="auto"/>
            <w:bottom w:val="none" w:sz="0" w:space="0" w:color="auto"/>
            <w:right w:val="none" w:sz="0" w:space="0" w:color="auto"/>
          </w:divBdr>
          <w:divsChild>
            <w:div w:id="1256287911">
              <w:marLeft w:val="0"/>
              <w:marRight w:val="0"/>
              <w:marTop w:val="0"/>
              <w:marBottom w:val="0"/>
              <w:divBdr>
                <w:top w:val="none" w:sz="0" w:space="0" w:color="auto"/>
                <w:left w:val="none" w:sz="0" w:space="0" w:color="auto"/>
                <w:bottom w:val="none" w:sz="0" w:space="0" w:color="auto"/>
                <w:right w:val="none" w:sz="0" w:space="0" w:color="auto"/>
              </w:divBdr>
              <w:divsChild>
                <w:div w:id="1800685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146911">
      <w:bodyDiv w:val="1"/>
      <w:marLeft w:val="0"/>
      <w:marRight w:val="0"/>
      <w:marTop w:val="0"/>
      <w:marBottom w:val="0"/>
      <w:divBdr>
        <w:top w:val="none" w:sz="0" w:space="0" w:color="auto"/>
        <w:left w:val="none" w:sz="0" w:space="0" w:color="auto"/>
        <w:bottom w:val="none" w:sz="0" w:space="0" w:color="auto"/>
        <w:right w:val="none" w:sz="0" w:space="0" w:color="auto"/>
      </w:divBdr>
    </w:div>
    <w:div w:id="948584204">
      <w:bodyDiv w:val="1"/>
      <w:marLeft w:val="0"/>
      <w:marRight w:val="0"/>
      <w:marTop w:val="0"/>
      <w:marBottom w:val="0"/>
      <w:divBdr>
        <w:top w:val="none" w:sz="0" w:space="0" w:color="auto"/>
        <w:left w:val="none" w:sz="0" w:space="0" w:color="auto"/>
        <w:bottom w:val="none" w:sz="0" w:space="0" w:color="auto"/>
        <w:right w:val="none" w:sz="0" w:space="0" w:color="auto"/>
      </w:divBdr>
    </w:div>
    <w:div w:id="966155444">
      <w:bodyDiv w:val="1"/>
      <w:marLeft w:val="0"/>
      <w:marRight w:val="0"/>
      <w:marTop w:val="0"/>
      <w:marBottom w:val="0"/>
      <w:divBdr>
        <w:top w:val="none" w:sz="0" w:space="0" w:color="auto"/>
        <w:left w:val="none" w:sz="0" w:space="0" w:color="auto"/>
        <w:bottom w:val="none" w:sz="0" w:space="0" w:color="auto"/>
        <w:right w:val="none" w:sz="0" w:space="0" w:color="auto"/>
      </w:divBdr>
    </w:div>
    <w:div w:id="1007710296">
      <w:bodyDiv w:val="1"/>
      <w:marLeft w:val="0"/>
      <w:marRight w:val="0"/>
      <w:marTop w:val="0"/>
      <w:marBottom w:val="0"/>
      <w:divBdr>
        <w:top w:val="none" w:sz="0" w:space="0" w:color="auto"/>
        <w:left w:val="none" w:sz="0" w:space="0" w:color="auto"/>
        <w:bottom w:val="none" w:sz="0" w:space="0" w:color="auto"/>
        <w:right w:val="none" w:sz="0" w:space="0" w:color="auto"/>
      </w:divBdr>
    </w:div>
    <w:div w:id="1017973579">
      <w:bodyDiv w:val="1"/>
      <w:marLeft w:val="0"/>
      <w:marRight w:val="0"/>
      <w:marTop w:val="0"/>
      <w:marBottom w:val="0"/>
      <w:divBdr>
        <w:top w:val="none" w:sz="0" w:space="0" w:color="auto"/>
        <w:left w:val="none" w:sz="0" w:space="0" w:color="auto"/>
        <w:bottom w:val="none" w:sz="0" w:space="0" w:color="auto"/>
        <w:right w:val="none" w:sz="0" w:space="0" w:color="auto"/>
      </w:divBdr>
    </w:div>
    <w:div w:id="1037197463">
      <w:bodyDiv w:val="1"/>
      <w:marLeft w:val="0"/>
      <w:marRight w:val="0"/>
      <w:marTop w:val="0"/>
      <w:marBottom w:val="0"/>
      <w:divBdr>
        <w:top w:val="none" w:sz="0" w:space="0" w:color="auto"/>
        <w:left w:val="none" w:sz="0" w:space="0" w:color="auto"/>
        <w:bottom w:val="none" w:sz="0" w:space="0" w:color="auto"/>
        <w:right w:val="none" w:sz="0" w:space="0" w:color="auto"/>
      </w:divBdr>
    </w:div>
    <w:div w:id="1041829692">
      <w:bodyDiv w:val="1"/>
      <w:marLeft w:val="0"/>
      <w:marRight w:val="0"/>
      <w:marTop w:val="0"/>
      <w:marBottom w:val="0"/>
      <w:divBdr>
        <w:top w:val="none" w:sz="0" w:space="0" w:color="auto"/>
        <w:left w:val="none" w:sz="0" w:space="0" w:color="auto"/>
        <w:bottom w:val="none" w:sz="0" w:space="0" w:color="auto"/>
        <w:right w:val="none" w:sz="0" w:space="0" w:color="auto"/>
      </w:divBdr>
    </w:div>
    <w:div w:id="1042250904">
      <w:bodyDiv w:val="1"/>
      <w:marLeft w:val="0"/>
      <w:marRight w:val="0"/>
      <w:marTop w:val="0"/>
      <w:marBottom w:val="0"/>
      <w:divBdr>
        <w:top w:val="none" w:sz="0" w:space="0" w:color="auto"/>
        <w:left w:val="none" w:sz="0" w:space="0" w:color="auto"/>
        <w:bottom w:val="none" w:sz="0" w:space="0" w:color="auto"/>
        <w:right w:val="none" w:sz="0" w:space="0" w:color="auto"/>
      </w:divBdr>
    </w:div>
    <w:div w:id="1046032238">
      <w:bodyDiv w:val="1"/>
      <w:marLeft w:val="0"/>
      <w:marRight w:val="0"/>
      <w:marTop w:val="0"/>
      <w:marBottom w:val="0"/>
      <w:divBdr>
        <w:top w:val="none" w:sz="0" w:space="0" w:color="auto"/>
        <w:left w:val="none" w:sz="0" w:space="0" w:color="auto"/>
        <w:bottom w:val="none" w:sz="0" w:space="0" w:color="auto"/>
        <w:right w:val="none" w:sz="0" w:space="0" w:color="auto"/>
      </w:divBdr>
    </w:div>
    <w:div w:id="1059481433">
      <w:bodyDiv w:val="1"/>
      <w:marLeft w:val="0"/>
      <w:marRight w:val="0"/>
      <w:marTop w:val="0"/>
      <w:marBottom w:val="0"/>
      <w:divBdr>
        <w:top w:val="none" w:sz="0" w:space="0" w:color="auto"/>
        <w:left w:val="none" w:sz="0" w:space="0" w:color="auto"/>
        <w:bottom w:val="none" w:sz="0" w:space="0" w:color="auto"/>
        <w:right w:val="none" w:sz="0" w:space="0" w:color="auto"/>
      </w:divBdr>
      <w:divsChild>
        <w:div w:id="1539588132">
          <w:marLeft w:val="0"/>
          <w:marRight w:val="0"/>
          <w:marTop w:val="0"/>
          <w:marBottom w:val="0"/>
          <w:divBdr>
            <w:top w:val="none" w:sz="0" w:space="0" w:color="auto"/>
            <w:left w:val="none" w:sz="0" w:space="0" w:color="auto"/>
            <w:bottom w:val="none" w:sz="0" w:space="0" w:color="auto"/>
            <w:right w:val="none" w:sz="0" w:space="0" w:color="auto"/>
          </w:divBdr>
          <w:divsChild>
            <w:div w:id="1317151498">
              <w:marLeft w:val="0"/>
              <w:marRight w:val="0"/>
              <w:marTop w:val="0"/>
              <w:marBottom w:val="0"/>
              <w:divBdr>
                <w:top w:val="none" w:sz="0" w:space="0" w:color="auto"/>
                <w:left w:val="none" w:sz="0" w:space="0" w:color="auto"/>
                <w:bottom w:val="none" w:sz="0" w:space="0" w:color="auto"/>
                <w:right w:val="none" w:sz="0" w:space="0" w:color="auto"/>
              </w:divBdr>
              <w:divsChild>
                <w:div w:id="755250245">
                  <w:marLeft w:val="0"/>
                  <w:marRight w:val="0"/>
                  <w:marTop w:val="0"/>
                  <w:marBottom w:val="0"/>
                  <w:divBdr>
                    <w:top w:val="none" w:sz="0" w:space="0" w:color="auto"/>
                    <w:left w:val="none" w:sz="0" w:space="0" w:color="auto"/>
                    <w:bottom w:val="none" w:sz="0" w:space="0" w:color="auto"/>
                    <w:right w:val="none" w:sz="0" w:space="0" w:color="auto"/>
                  </w:divBdr>
                  <w:divsChild>
                    <w:div w:id="1034185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2144124">
      <w:bodyDiv w:val="1"/>
      <w:marLeft w:val="0"/>
      <w:marRight w:val="0"/>
      <w:marTop w:val="0"/>
      <w:marBottom w:val="0"/>
      <w:divBdr>
        <w:top w:val="none" w:sz="0" w:space="0" w:color="auto"/>
        <w:left w:val="none" w:sz="0" w:space="0" w:color="auto"/>
        <w:bottom w:val="none" w:sz="0" w:space="0" w:color="auto"/>
        <w:right w:val="none" w:sz="0" w:space="0" w:color="auto"/>
      </w:divBdr>
      <w:divsChild>
        <w:div w:id="1228104232">
          <w:marLeft w:val="0"/>
          <w:marRight w:val="0"/>
          <w:marTop w:val="0"/>
          <w:marBottom w:val="0"/>
          <w:divBdr>
            <w:top w:val="none" w:sz="0" w:space="0" w:color="auto"/>
            <w:left w:val="none" w:sz="0" w:space="0" w:color="auto"/>
            <w:bottom w:val="none" w:sz="0" w:space="0" w:color="auto"/>
            <w:right w:val="none" w:sz="0" w:space="0" w:color="auto"/>
          </w:divBdr>
          <w:divsChild>
            <w:div w:id="1286430972">
              <w:marLeft w:val="0"/>
              <w:marRight w:val="0"/>
              <w:marTop w:val="0"/>
              <w:marBottom w:val="0"/>
              <w:divBdr>
                <w:top w:val="none" w:sz="0" w:space="0" w:color="auto"/>
                <w:left w:val="none" w:sz="0" w:space="0" w:color="auto"/>
                <w:bottom w:val="none" w:sz="0" w:space="0" w:color="auto"/>
                <w:right w:val="none" w:sz="0" w:space="0" w:color="auto"/>
              </w:divBdr>
              <w:divsChild>
                <w:div w:id="1318804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2198356">
      <w:bodyDiv w:val="1"/>
      <w:marLeft w:val="0"/>
      <w:marRight w:val="0"/>
      <w:marTop w:val="0"/>
      <w:marBottom w:val="0"/>
      <w:divBdr>
        <w:top w:val="none" w:sz="0" w:space="0" w:color="auto"/>
        <w:left w:val="none" w:sz="0" w:space="0" w:color="auto"/>
        <w:bottom w:val="none" w:sz="0" w:space="0" w:color="auto"/>
        <w:right w:val="none" w:sz="0" w:space="0" w:color="auto"/>
      </w:divBdr>
    </w:div>
    <w:div w:id="1072509711">
      <w:bodyDiv w:val="1"/>
      <w:marLeft w:val="0"/>
      <w:marRight w:val="0"/>
      <w:marTop w:val="0"/>
      <w:marBottom w:val="0"/>
      <w:divBdr>
        <w:top w:val="none" w:sz="0" w:space="0" w:color="auto"/>
        <w:left w:val="none" w:sz="0" w:space="0" w:color="auto"/>
        <w:bottom w:val="none" w:sz="0" w:space="0" w:color="auto"/>
        <w:right w:val="none" w:sz="0" w:space="0" w:color="auto"/>
      </w:divBdr>
    </w:div>
    <w:div w:id="1077169991">
      <w:bodyDiv w:val="1"/>
      <w:marLeft w:val="0"/>
      <w:marRight w:val="0"/>
      <w:marTop w:val="0"/>
      <w:marBottom w:val="0"/>
      <w:divBdr>
        <w:top w:val="none" w:sz="0" w:space="0" w:color="auto"/>
        <w:left w:val="none" w:sz="0" w:space="0" w:color="auto"/>
        <w:bottom w:val="none" w:sz="0" w:space="0" w:color="auto"/>
        <w:right w:val="none" w:sz="0" w:space="0" w:color="auto"/>
      </w:divBdr>
    </w:div>
    <w:div w:id="1082070640">
      <w:bodyDiv w:val="1"/>
      <w:marLeft w:val="0"/>
      <w:marRight w:val="0"/>
      <w:marTop w:val="0"/>
      <w:marBottom w:val="0"/>
      <w:divBdr>
        <w:top w:val="none" w:sz="0" w:space="0" w:color="auto"/>
        <w:left w:val="none" w:sz="0" w:space="0" w:color="auto"/>
        <w:bottom w:val="none" w:sz="0" w:space="0" w:color="auto"/>
        <w:right w:val="none" w:sz="0" w:space="0" w:color="auto"/>
      </w:divBdr>
    </w:div>
    <w:div w:id="1115518156">
      <w:bodyDiv w:val="1"/>
      <w:marLeft w:val="0"/>
      <w:marRight w:val="0"/>
      <w:marTop w:val="0"/>
      <w:marBottom w:val="0"/>
      <w:divBdr>
        <w:top w:val="none" w:sz="0" w:space="0" w:color="auto"/>
        <w:left w:val="none" w:sz="0" w:space="0" w:color="auto"/>
        <w:bottom w:val="none" w:sz="0" w:space="0" w:color="auto"/>
        <w:right w:val="none" w:sz="0" w:space="0" w:color="auto"/>
      </w:divBdr>
    </w:div>
    <w:div w:id="1116559839">
      <w:bodyDiv w:val="1"/>
      <w:marLeft w:val="0"/>
      <w:marRight w:val="0"/>
      <w:marTop w:val="0"/>
      <w:marBottom w:val="0"/>
      <w:divBdr>
        <w:top w:val="none" w:sz="0" w:space="0" w:color="auto"/>
        <w:left w:val="none" w:sz="0" w:space="0" w:color="auto"/>
        <w:bottom w:val="none" w:sz="0" w:space="0" w:color="auto"/>
        <w:right w:val="none" w:sz="0" w:space="0" w:color="auto"/>
      </w:divBdr>
    </w:div>
    <w:div w:id="1122924021">
      <w:bodyDiv w:val="1"/>
      <w:marLeft w:val="0"/>
      <w:marRight w:val="0"/>
      <w:marTop w:val="0"/>
      <w:marBottom w:val="0"/>
      <w:divBdr>
        <w:top w:val="none" w:sz="0" w:space="0" w:color="auto"/>
        <w:left w:val="none" w:sz="0" w:space="0" w:color="auto"/>
        <w:bottom w:val="none" w:sz="0" w:space="0" w:color="auto"/>
        <w:right w:val="none" w:sz="0" w:space="0" w:color="auto"/>
      </w:divBdr>
    </w:div>
    <w:div w:id="1133988656">
      <w:bodyDiv w:val="1"/>
      <w:marLeft w:val="0"/>
      <w:marRight w:val="0"/>
      <w:marTop w:val="0"/>
      <w:marBottom w:val="0"/>
      <w:divBdr>
        <w:top w:val="none" w:sz="0" w:space="0" w:color="auto"/>
        <w:left w:val="none" w:sz="0" w:space="0" w:color="auto"/>
        <w:bottom w:val="none" w:sz="0" w:space="0" w:color="auto"/>
        <w:right w:val="none" w:sz="0" w:space="0" w:color="auto"/>
      </w:divBdr>
    </w:div>
    <w:div w:id="1139959333">
      <w:bodyDiv w:val="1"/>
      <w:marLeft w:val="0"/>
      <w:marRight w:val="0"/>
      <w:marTop w:val="0"/>
      <w:marBottom w:val="0"/>
      <w:divBdr>
        <w:top w:val="none" w:sz="0" w:space="0" w:color="auto"/>
        <w:left w:val="none" w:sz="0" w:space="0" w:color="auto"/>
        <w:bottom w:val="none" w:sz="0" w:space="0" w:color="auto"/>
        <w:right w:val="none" w:sz="0" w:space="0" w:color="auto"/>
      </w:divBdr>
    </w:div>
    <w:div w:id="1144589300">
      <w:bodyDiv w:val="1"/>
      <w:marLeft w:val="0"/>
      <w:marRight w:val="0"/>
      <w:marTop w:val="0"/>
      <w:marBottom w:val="0"/>
      <w:divBdr>
        <w:top w:val="none" w:sz="0" w:space="0" w:color="auto"/>
        <w:left w:val="none" w:sz="0" w:space="0" w:color="auto"/>
        <w:bottom w:val="none" w:sz="0" w:space="0" w:color="auto"/>
        <w:right w:val="none" w:sz="0" w:space="0" w:color="auto"/>
      </w:divBdr>
    </w:div>
    <w:div w:id="1150708638">
      <w:bodyDiv w:val="1"/>
      <w:marLeft w:val="0"/>
      <w:marRight w:val="0"/>
      <w:marTop w:val="0"/>
      <w:marBottom w:val="0"/>
      <w:divBdr>
        <w:top w:val="none" w:sz="0" w:space="0" w:color="auto"/>
        <w:left w:val="none" w:sz="0" w:space="0" w:color="auto"/>
        <w:bottom w:val="none" w:sz="0" w:space="0" w:color="auto"/>
        <w:right w:val="none" w:sz="0" w:space="0" w:color="auto"/>
      </w:divBdr>
    </w:div>
    <w:div w:id="1151095822">
      <w:bodyDiv w:val="1"/>
      <w:marLeft w:val="0"/>
      <w:marRight w:val="0"/>
      <w:marTop w:val="0"/>
      <w:marBottom w:val="0"/>
      <w:divBdr>
        <w:top w:val="none" w:sz="0" w:space="0" w:color="auto"/>
        <w:left w:val="none" w:sz="0" w:space="0" w:color="auto"/>
        <w:bottom w:val="none" w:sz="0" w:space="0" w:color="auto"/>
        <w:right w:val="none" w:sz="0" w:space="0" w:color="auto"/>
      </w:divBdr>
      <w:divsChild>
        <w:div w:id="646595410">
          <w:marLeft w:val="0"/>
          <w:marRight w:val="0"/>
          <w:marTop w:val="0"/>
          <w:marBottom w:val="0"/>
          <w:divBdr>
            <w:top w:val="none" w:sz="0" w:space="0" w:color="auto"/>
            <w:left w:val="none" w:sz="0" w:space="0" w:color="auto"/>
            <w:bottom w:val="none" w:sz="0" w:space="0" w:color="auto"/>
            <w:right w:val="none" w:sz="0" w:space="0" w:color="auto"/>
          </w:divBdr>
          <w:divsChild>
            <w:div w:id="590163278">
              <w:marLeft w:val="0"/>
              <w:marRight w:val="0"/>
              <w:marTop w:val="0"/>
              <w:marBottom w:val="0"/>
              <w:divBdr>
                <w:top w:val="none" w:sz="0" w:space="0" w:color="auto"/>
                <w:left w:val="none" w:sz="0" w:space="0" w:color="auto"/>
                <w:bottom w:val="none" w:sz="0" w:space="0" w:color="auto"/>
                <w:right w:val="none" w:sz="0" w:space="0" w:color="auto"/>
              </w:divBdr>
              <w:divsChild>
                <w:div w:id="43722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1140846">
      <w:bodyDiv w:val="1"/>
      <w:marLeft w:val="0"/>
      <w:marRight w:val="0"/>
      <w:marTop w:val="0"/>
      <w:marBottom w:val="0"/>
      <w:divBdr>
        <w:top w:val="none" w:sz="0" w:space="0" w:color="auto"/>
        <w:left w:val="none" w:sz="0" w:space="0" w:color="auto"/>
        <w:bottom w:val="none" w:sz="0" w:space="0" w:color="auto"/>
        <w:right w:val="none" w:sz="0" w:space="0" w:color="auto"/>
      </w:divBdr>
    </w:div>
    <w:div w:id="1189104417">
      <w:bodyDiv w:val="1"/>
      <w:marLeft w:val="0"/>
      <w:marRight w:val="0"/>
      <w:marTop w:val="0"/>
      <w:marBottom w:val="0"/>
      <w:divBdr>
        <w:top w:val="none" w:sz="0" w:space="0" w:color="auto"/>
        <w:left w:val="none" w:sz="0" w:space="0" w:color="auto"/>
        <w:bottom w:val="none" w:sz="0" w:space="0" w:color="auto"/>
        <w:right w:val="none" w:sz="0" w:space="0" w:color="auto"/>
      </w:divBdr>
    </w:div>
    <w:div w:id="1211460323">
      <w:bodyDiv w:val="1"/>
      <w:marLeft w:val="0"/>
      <w:marRight w:val="0"/>
      <w:marTop w:val="0"/>
      <w:marBottom w:val="0"/>
      <w:divBdr>
        <w:top w:val="none" w:sz="0" w:space="0" w:color="auto"/>
        <w:left w:val="none" w:sz="0" w:space="0" w:color="auto"/>
        <w:bottom w:val="none" w:sz="0" w:space="0" w:color="auto"/>
        <w:right w:val="none" w:sz="0" w:space="0" w:color="auto"/>
      </w:divBdr>
    </w:div>
    <w:div w:id="1215581378">
      <w:bodyDiv w:val="1"/>
      <w:marLeft w:val="0"/>
      <w:marRight w:val="0"/>
      <w:marTop w:val="0"/>
      <w:marBottom w:val="0"/>
      <w:divBdr>
        <w:top w:val="none" w:sz="0" w:space="0" w:color="auto"/>
        <w:left w:val="none" w:sz="0" w:space="0" w:color="auto"/>
        <w:bottom w:val="none" w:sz="0" w:space="0" w:color="auto"/>
        <w:right w:val="none" w:sz="0" w:space="0" w:color="auto"/>
      </w:divBdr>
    </w:div>
    <w:div w:id="1227374661">
      <w:bodyDiv w:val="1"/>
      <w:marLeft w:val="0"/>
      <w:marRight w:val="0"/>
      <w:marTop w:val="0"/>
      <w:marBottom w:val="0"/>
      <w:divBdr>
        <w:top w:val="none" w:sz="0" w:space="0" w:color="auto"/>
        <w:left w:val="none" w:sz="0" w:space="0" w:color="auto"/>
        <w:bottom w:val="none" w:sz="0" w:space="0" w:color="auto"/>
        <w:right w:val="none" w:sz="0" w:space="0" w:color="auto"/>
      </w:divBdr>
    </w:div>
    <w:div w:id="1232079472">
      <w:bodyDiv w:val="1"/>
      <w:marLeft w:val="0"/>
      <w:marRight w:val="0"/>
      <w:marTop w:val="0"/>
      <w:marBottom w:val="0"/>
      <w:divBdr>
        <w:top w:val="none" w:sz="0" w:space="0" w:color="auto"/>
        <w:left w:val="none" w:sz="0" w:space="0" w:color="auto"/>
        <w:bottom w:val="none" w:sz="0" w:space="0" w:color="auto"/>
        <w:right w:val="none" w:sz="0" w:space="0" w:color="auto"/>
      </w:divBdr>
    </w:div>
    <w:div w:id="1237545955">
      <w:bodyDiv w:val="1"/>
      <w:marLeft w:val="0"/>
      <w:marRight w:val="0"/>
      <w:marTop w:val="0"/>
      <w:marBottom w:val="0"/>
      <w:divBdr>
        <w:top w:val="none" w:sz="0" w:space="0" w:color="auto"/>
        <w:left w:val="none" w:sz="0" w:space="0" w:color="auto"/>
        <w:bottom w:val="none" w:sz="0" w:space="0" w:color="auto"/>
        <w:right w:val="none" w:sz="0" w:space="0" w:color="auto"/>
      </w:divBdr>
    </w:div>
    <w:div w:id="1251038954">
      <w:bodyDiv w:val="1"/>
      <w:marLeft w:val="0"/>
      <w:marRight w:val="0"/>
      <w:marTop w:val="0"/>
      <w:marBottom w:val="0"/>
      <w:divBdr>
        <w:top w:val="none" w:sz="0" w:space="0" w:color="auto"/>
        <w:left w:val="none" w:sz="0" w:space="0" w:color="auto"/>
        <w:bottom w:val="none" w:sz="0" w:space="0" w:color="auto"/>
        <w:right w:val="none" w:sz="0" w:space="0" w:color="auto"/>
      </w:divBdr>
    </w:div>
    <w:div w:id="1256403974">
      <w:bodyDiv w:val="1"/>
      <w:marLeft w:val="0"/>
      <w:marRight w:val="0"/>
      <w:marTop w:val="0"/>
      <w:marBottom w:val="0"/>
      <w:divBdr>
        <w:top w:val="none" w:sz="0" w:space="0" w:color="auto"/>
        <w:left w:val="none" w:sz="0" w:space="0" w:color="auto"/>
        <w:bottom w:val="none" w:sz="0" w:space="0" w:color="auto"/>
        <w:right w:val="none" w:sz="0" w:space="0" w:color="auto"/>
      </w:divBdr>
    </w:div>
    <w:div w:id="1260872662">
      <w:bodyDiv w:val="1"/>
      <w:marLeft w:val="0"/>
      <w:marRight w:val="0"/>
      <w:marTop w:val="0"/>
      <w:marBottom w:val="0"/>
      <w:divBdr>
        <w:top w:val="none" w:sz="0" w:space="0" w:color="auto"/>
        <w:left w:val="none" w:sz="0" w:space="0" w:color="auto"/>
        <w:bottom w:val="none" w:sz="0" w:space="0" w:color="auto"/>
        <w:right w:val="none" w:sz="0" w:space="0" w:color="auto"/>
      </w:divBdr>
      <w:divsChild>
        <w:div w:id="1543439312">
          <w:marLeft w:val="0"/>
          <w:marRight w:val="0"/>
          <w:marTop w:val="0"/>
          <w:marBottom w:val="0"/>
          <w:divBdr>
            <w:top w:val="none" w:sz="0" w:space="0" w:color="auto"/>
            <w:left w:val="none" w:sz="0" w:space="0" w:color="auto"/>
            <w:bottom w:val="none" w:sz="0" w:space="0" w:color="auto"/>
            <w:right w:val="none" w:sz="0" w:space="0" w:color="auto"/>
          </w:divBdr>
          <w:divsChild>
            <w:div w:id="1408531330">
              <w:marLeft w:val="0"/>
              <w:marRight w:val="0"/>
              <w:marTop w:val="0"/>
              <w:marBottom w:val="0"/>
              <w:divBdr>
                <w:top w:val="none" w:sz="0" w:space="0" w:color="auto"/>
                <w:left w:val="none" w:sz="0" w:space="0" w:color="auto"/>
                <w:bottom w:val="none" w:sz="0" w:space="0" w:color="auto"/>
                <w:right w:val="none" w:sz="0" w:space="0" w:color="auto"/>
              </w:divBdr>
              <w:divsChild>
                <w:div w:id="1457023316">
                  <w:marLeft w:val="0"/>
                  <w:marRight w:val="0"/>
                  <w:marTop w:val="0"/>
                  <w:marBottom w:val="0"/>
                  <w:divBdr>
                    <w:top w:val="none" w:sz="0" w:space="0" w:color="auto"/>
                    <w:left w:val="none" w:sz="0" w:space="0" w:color="auto"/>
                    <w:bottom w:val="none" w:sz="0" w:space="0" w:color="auto"/>
                    <w:right w:val="none" w:sz="0" w:space="0" w:color="auto"/>
                  </w:divBdr>
                  <w:divsChild>
                    <w:div w:id="1687905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558015">
      <w:bodyDiv w:val="1"/>
      <w:marLeft w:val="0"/>
      <w:marRight w:val="0"/>
      <w:marTop w:val="0"/>
      <w:marBottom w:val="0"/>
      <w:divBdr>
        <w:top w:val="none" w:sz="0" w:space="0" w:color="auto"/>
        <w:left w:val="none" w:sz="0" w:space="0" w:color="auto"/>
        <w:bottom w:val="none" w:sz="0" w:space="0" w:color="auto"/>
        <w:right w:val="none" w:sz="0" w:space="0" w:color="auto"/>
      </w:divBdr>
    </w:div>
    <w:div w:id="1279800225">
      <w:bodyDiv w:val="1"/>
      <w:marLeft w:val="0"/>
      <w:marRight w:val="0"/>
      <w:marTop w:val="0"/>
      <w:marBottom w:val="0"/>
      <w:divBdr>
        <w:top w:val="none" w:sz="0" w:space="0" w:color="auto"/>
        <w:left w:val="none" w:sz="0" w:space="0" w:color="auto"/>
        <w:bottom w:val="none" w:sz="0" w:space="0" w:color="auto"/>
        <w:right w:val="none" w:sz="0" w:space="0" w:color="auto"/>
      </w:divBdr>
    </w:div>
    <w:div w:id="1286935524">
      <w:bodyDiv w:val="1"/>
      <w:marLeft w:val="0"/>
      <w:marRight w:val="0"/>
      <w:marTop w:val="0"/>
      <w:marBottom w:val="0"/>
      <w:divBdr>
        <w:top w:val="none" w:sz="0" w:space="0" w:color="auto"/>
        <w:left w:val="none" w:sz="0" w:space="0" w:color="auto"/>
        <w:bottom w:val="none" w:sz="0" w:space="0" w:color="auto"/>
        <w:right w:val="none" w:sz="0" w:space="0" w:color="auto"/>
      </w:divBdr>
    </w:div>
    <w:div w:id="1290551052">
      <w:bodyDiv w:val="1"/>
      <w:marLeft w:val="0"/>
      <w:marRight w:val="0"/>
      <w:marTop w:val="0"/>
      <w:marBottom w:val="0"/>
      <w:divBdr>
        <w:top w:val="none" w:sz="0" w:space="0" w:color="auto"/>
        <w:left w:val="none" w:sz="0" w:space="0" w:color="auto"/>
        <w:bottom w:val="none" w:sz="0" w:space="0" w:color="auto"/>
        <w:right w:val="none" w:sz="0" w:space="0" w:color="auto"/>
      </w:divBdr>
    </w:div>
    <w:div w:id="1291595256">
      <w:bodyDiv w:val="1"/>
      <w:marLeft w:val="0"/>
      <w:marRight w:val="0"/>
      <w:marTop w:val="0"/>
      <w:marBottom w:val="0"/>
      <w:divBdr>
        <w:top w:val="none" w:sz="0" w:space="0" w:color="auto"/>
        <w:left w:val="none" w:sz="0" w:space="0" w:color="auto"/>
        <w:bottom w:val="none" w:sz="0" w:space="0" w:color="auto"/>
        <w:right w:val="none" w:sz="0" w:space="0" w:color="auto"/>
      </w:divBdr>
      <w:divsChild>
        <w:div w:id="1932811856">
          <w:marLeft w:val="0"/>
          <w:marRight w:val="0"/>
          <w:marTop w:val="0"/>
          <w:marBottom w:val="0"/>
          <w:divBdr>
            <w:top w:val="none" w:sz="0" w:space="0" w:color="auto"/>
            <w:left w:val="none" w:sz="0" w:space="0" w:color="auto"/>
            <w:bottom w:val="none" w:sz="0" w:space="0" w:color="auto"/>
            <w:right w:val="none" w:sz="0" w:space="0" w:color="auto"/>
          </w:divBdr>
          <w:divsChild>
            <w:div w:id="1647199426">
              <w:marLeft w:val="0"/>
              <w:marRight w:val="0"/>
              <w:marTop w:val="0"/>
              <w:marBottom w:val="0"/>
              <w:divBdr>
                <w:top w:val="none" w:sz="0" w:space="0" w:color="auto"/>
                <w:left w:val="none" w:sz="0" w:space="0" w:color="auto"/>
                <w:bottom w:val="none" w:sz="0" w:space="0" w:color="auto"/>
                <w:right w:val="none" w:sz="0" w:space="0" w:color="auto"/>
              </w:divBdr>
              <w:divsChild>
                <w:div w:id="768622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661217">
      <w:bodyDiv w:val="1"/>
      <w:marLeft w:val="0"/>
      <w:marRight w:val="0"/>
      <w:marTop w:val="0"/>
      <w:marBottom w:val="0"/>
      <w:divBdr>
        <w:top w:val="none" w:sz="0" w:space="0" w:color="auto"/>
        <w:left w:val="none" w:sz="0" w:space="0" w:color="auto"/>
        <w:bottom w:val="none" w:sz="0" w:space="0" w:color="auto"/>
        <w:right w:val="none" w:sz="0" w:space="0" w:color="auto"/>
      </w:divBdr>
    </w:div>
    <w:div w:id="1325469435">
      <w:bodyDiv w:val="1"/>
      <w:marLeft w:val="0"/>
      <w:marRight w:val="0"/>
      <w:marTop w:val="0"/>
      <w:marBottom w:val="0"/>
      <w:divBdr>
        <w:top w:val="none" w:sz="0" w:space="0" w:color="auto"/>
        <w:left w:val="none" w:sz="0" w:space="0" w:color="auto"/>
        <w:bottom w:val="none" w:sz="0" w:space="0" w:color="auto"/>
        <w:right w:val="none" w:sz="0" w:space="0" w:color="auto"/>
      </w:divBdr>
      <w:divsChild>
        <w:div w:id="929847384">
          <w:marLeft w:val="0"/>
          <w:marRight w:val="0"/>
          <w:marTop w:val="0"/>
          <w:marBottom w:val="0"/>
          <w:divBdr>
            <w:top w:val="none" w:sz="0" w:space="0" w:color="auto"/>
            <w:left w:val="none" w:sz="0" w:space="0" w:color="auto"/>
            <w:bottom w:val="none" w:sz="0" w:space="0" w:color="auto"/>
            <w:right w:val="none" w:sz="0" w:space="0" w:color="auto"/>
          </w:divBdr>
          <w:divsChild>
            <w:div w:id="597176341">
              <w:marLeft w:val="0"/>
              <w:marRight w:val="0"/>
              <w:marTop w:val="0"/>
              <w:marBottom w:val="0"/>
              <w:divBdr>
                <w:top w:val="none" w:sz="0" w:space="0" w:color="auto"/>
                <w:left w:val="none" w:sz="0" w:space="0" w:color="auto"/>
                <w:bottom w:val="none" w:sz="0" w:space="0" w:color="auto"/>
                <w:right w:val="none" w:sz="0" w:space="0" w:color="auto"/>
              </w:divBdr>
              <w:divsChild>
                <w:div w:id="1746760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938158">
      <w:bodyDiv w:val="1"/>
      <w:marLeft w:val="0"/>
      <w:marRight w:val="0"/>
      <w:marTop w:val="0"/>
      <w:marBottom w:val="0"/>
      <w:divBdr>
        <w:top w:val="none" w:sz="0" w:space="0" w:color="auto"/>
        <w:left w:val="none" w:sz="0" w:space="0" w:color="auto"/>
        <w:bottom w:val="none" w:sz="0" w:space="0" w:color="auto"/>
        <w:right w:val="none" w:sz="0" w:space="0" w:color="auto"/>
      </w:divBdr>
    </w:div>
    <w:div w:id="1329670894">
      <w:bodyDiv w:val="1"/>
      <w:marLeft w:val="0"/>
      <w:marRight w:val="0"/>
      <w:marTop w:val="0"/>
      <w:marBottom w:val="0"/>
      <w:divBdr>
        <w:top w:val="none" w:sz="0" w:space="0" w:color="auto"/>
        <w:left w:val="none" w:sz="0" w:space="0" w:color="auto"/>
        <w:bottom w:val="none" w:sz="0" w:space="0" w:color="auto"/>
        <w:right w:val="none" w:sz="0" w:space="0" w:color="auto"/>
      </w:divBdr>
    </w:div>
    <w:div w:id="1341077931">
      <w:bodyDiv w:val="1"/>
      <w:marLeft w:val="0"/>
      <w:marRight w:val="0"/>
      <w:marTop w:val="0"/>
      <w:marBottom w:val="0"/>
      <w:divBdr>
        <w:top w:val="none" w:sz="0" w:space="0" w:color="auto"/>
        <w:left w:val="none" w:sz="0" w:space="0" w:color="auto"/>
        <w:bottom w:val="none" w:sz="0" w:space="0" w:color="auto"/>
        <w:right w:val="none" w:sz="0" w:space="0" w:color="auto"/>
      </w:divBdr>
    </w:div>
    <w:div w:id="1374309427">
      <w:bodyDiv w:val="1"/>
      <w:marLeft w:val="0"/>
      <w:marRight w:val="0"/>
      <w:marTop w:val="0"/>
      <w:marBottom w:val="0"/>
      <w:divBdr>
        <w:top w:val="none" w:sz="0" w:space="0" w:color="auto"/>
        <w:left w:val="none" w:sz="0" w:space="0" w:color="auto"/>
        <w:bottom w:val="none" w:sz="0" w:space="0" w:color="auto"/>
        <w:right w:val="none" w:sz="0" w:space="0" w:color="auto"/>
      </w:divBdr>
    </w:div>
    <w:div w:id="1396854888">
      <w:bodyDiv w:val="1"/>
      <w:marLeft w:val="0"/>
      <w:marRight w:val="0"/>
      <w:marTop w:val="0"/>
      <w:marBottom w:val="0"/>
      <w:divBdr>
        <w:top w:val="none" w:sz="0" w:space="0" w:color="auto"/>
        <w:left w:val="none" w:sz="0" w:space="0" w:color="auto"/>
        <w:bottom w:val="none" w:sz="0" w:space="0" w:color="auto"/>
        <w:right w:val="none" w:sz="0" w:space="0" w:color="auto"/>
      </w:divBdr>
    </w:div>
    <w:div w:id="1399283170">
      <w:bodyDiv w:val="1"/>
      <w:marLeft w:val="0"/>
      <w:marRight w:val="0"/>
      <w:marTop w:val="0"/>
      <w:marBottom w:val="0"/>
      <w:divBdr>
        <w:top w:val="none" w:sz="0" w:space="0" w:color="auto"/>
        <w:left w:val="none" w:sz="0" w:space="0" w:color="auto"/>
        <w:bottom w:val="none" w:sz="0" w:space="0" w:color="auto"/>
        <w:right w:val="none" w:sz="0" w:space="0" w:color="auto"/>
      </w:divBdr>
    </w:div>
    <w:div w:id="1422750457">
      <w:bodyDiv w:val="1"/>
      <w:marLeft w:val="0"/>
      <w:marRight w:val="0"/>
      <w:marTop w:val="0"/>
      <w:marBottom w:val="0"/>
      <w:divBdr>
        <w:top w:val="none" w:sz="0" w:space="0" w:color="auto"/>
        <w:left w:val="none" w:sz="0" w:space="0" w:color="auto"/>
        <w:bottom w:val="none" w:sz="0" w:space="0" w:color="auto"/>
        <w:right w:val="none" w:sz="0" w:space="0" w:color="auto"/>
      </w:divBdr>
    </w:div>
    <w:div w:id="1428236122">
      <w:bodyDiv w:val="1"/>
      <w:marLeft w:val="0"/>
      <w:marRight w:val="0"/>
      <w:marTop w:val="0"/>
      <w:marBottom w:val="0"/>
      <w:divBdr>
        <w:top w:val="none" w:sz="0" w:space="0" w:color="auto"/>
        <w:left w:val="none" w:sz="0" w:space="0" w:color="auto"/>
        <w:bottom w:val="none" w:sz="0" w:space="0" w:color="auto"/>
        <w:right w:val="none" w:sz="0" w:space="0" w:color="auto"/>
      </w:divBdr>
    </w:div>
    <w:div w:id="1438915184">
      <w:bodyDiv w:val="1"/>
      <w:marLeft w:val="0"/>
      <w:marRight w:val="0"/>
      <w:marTop w:val="0"/>
      <w:marBottom w:val="0"/>
      <w:divBdr>
        <w:top w:val="none" w:sz="0" w:space="0" w:color="auto"/>
        <w:left w:val="none" w:sz="0" w:space="0" w:color="auto"/>
        <w:bottom w:val="none" w:sz="0" w:space="0" w:color="auto"/>
        <w:right w:val="none" w:sz="0" w:space="0" w:color="auto"/>
      </w:divBdr>
    </w:div>
    <w:div w:id="1469664767">
      <w:bodyDiv w:val="1"/>
      <w:marLeft w:val="0"/>
      <w:marRight w:val="0"/>
      <w:marTop w:val="0"/>
      <w:marBottom w:val="0"/>
      <w:divBdr>
        <w:top w:val="none" w:sz="0" w:space="0" w:color="auto"/>
        <w:left w:val="none" w:sz="0" w:space="0" w:color="auto"/>
        <w:bottom w:val="none" w:sz="0" w:space="0" w:color="auto"/>
        <w:right w:val="none" w:sz="0" w:space="0" w:color="auto"/>
      </w:divBdr>
    </w:div>
    <w:div w:id="1473717811">
      <w:bodyDiv w:val="1"/>
      <w:marLeft w:val="0"/>
      <w:marRight w:val="0"/>
      <w:marTop w:val="0"/>
      <w:marBottom w:val="0"/>
      <w:divBdr>
        <w:top w:val="none" w:sz="0" w:space="0" w:color="auto"/>
        <w:left w:val="none" w:sz="0" w:space="0" w:color="auto"/>
        <w:bottom w:val="none" w:sz="0" w:space="0" w:color="auto"/>
        <w:right w:val="none" w:sz="0" w:space="0" w:color="auto"/>
      </w:divBdr>
    </w:div>
    <w:div w:id="1480876858">
      <w:bodyDiv w:val="1"/>
      <w:marLeft w:val="0"/>
      <w:marRight w:val="0"/>
      <w:marTop w:val="0"/>
      <w:marBottom w:val="0"/>
      <w:divBdr>
        <w:top w:val="none" w:sz="0" w:space="0" w:color="auto"/>
        <w:left w:val="none" w:sz="0" w:space="0" w:color="auto"/>
        <w:bottom w:val="none" w:sz="0" w:space="0" w:color="auto"/>
        <w:right w:val="none" w:sz="0" w:space="0" w:color="auto"/>
      </w:divBdr>
    </w:div>
    <w:div w:id="1481655148">
      <w:bodyDiv w:val="1"/>
      <w:marLeft w:val="0"/>
      <w:marRight w:val="0"/>
      <w:marTop w:val="0"/>
      <w:marBottom w:val="0"/>
      <w:divBdr>
        <w:top w:val="none" w:sz="0" w:space="0" w:color="auto"/>
        <w:left w:val="none" w:sz="0" w:space="0" w:color="auto"/>
        <w:bottom w:val="none" w:sz="0" w:space="0" w:color="auto"/>
        <w:right w:val="none" w:sz="0" w:space="0" w:color="auto"/>
      </w:divBdr>
    </w:div>
    <w:div w:id="1482888813">
      <w:bodyDiv w:val="1"/>
      <w:marLeft w:val="0"/>
      <w:marRight w:val="0"/>
      <w:marTop w:val="0"/>
      <w:marBottom w:val="0"/>
      <w:divBdr>
        <w:top w:val="none" w:sz="0" w:space="0" w:color="auto"/>
        <w:left w:val="none" w:sz="0" w:space="0" w:color="auto"/>
        <w:bottom w:val="none" w:sz="0" w:space="0" w:color="auto"/>
        <w:right w:val="none" w:sz="0" w:space="0" w:color="auto"/>
      </w:divBdr>
      <w:divsChild>
        <w:div w:id="1870491575">
          <w:marLeft w:val="0"/>
          <w:marRight w:val="0"/>
          <w:marTop w:val="0"/>
          <w:marBottom w:val="0"/>
          <w:divBdr>
            <w:top w:val="none" w:sz="0" w:space="0" w:color="auto"/>
            <w:left w:val="none" w:sz="0" w:space="0" w:color="auto"/>
            <w:bottom w:val="none" w:sz="0" w:space="0" w:color="auto"/>
            <w:right w:val="none" w:sz="0" w:space="0" w:color="auto"/>
          </w:divBdr>
          <w:divsChild>
            <w:div w:id="596711342">
              <w:marLeft w:val="0"/>
              <w:marRight w:val="0"/>
              <w:marTop w:val="0"/>
              <w:marBottom w:val="0"/>
              <w:divBdr>
                <w:top w:val="none" w:sz="0" w:space="0" w:color="auto"/>
                <w:left w:val="none" w:sz="0" w:space="0" w:color="auto"/>
                <w:bottom w:val="none" w:sz="0" w:space="0" w:color="auto"/>
                <w:right w:val="none" w:sz="0" w:space="0" w:color="auto"/>
              </w:divBdr>
              <w:divsChild>
                <w:div w:id="75100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7473254">
      <w:bodyDiv w:val="1"/>
      <w:marLeft w:val="0"/>
      <w:marRight w:val="0"/>
      <w:marTop w:val="0"/>
      <w:marBottom w:val="0"/>
      <w:divBdr>
        <w:top w:val="none" w:sz="0" w:space="0" w:color="auto"/>
        <w:left w:val="none" w:sz="0" w:space="0" w:color="auto"/>
        <w:bottom w:val="none" w:sz="0" w:space="0" w:color="auto"/>
        <w:right w:val="none" w:sz="0" w:space="0" w:color="auto"/>
      </w:divBdr>
    </w:div>
    <w:div w:id="1490320958">
      <w:bodyDiv w:val="1"/>
      <w:marLeft w:val="0"/>
      <w:marRight w:val="0"/>
      <w:marTop w:val="0"/>
      <w:marBottom w:val="0"/>
      <w:divBdr>
        <w:top w:val="none" w:sz="0" w:space="0" w:color="auto"/>
        <w:left w:val="none" w:sz="0" w:space="0" w:color="auto"/>
        <w:bottom w:val="none" w:sz="0" w:space="0" w:color="auto"/>
        <w:right w:val="none" w:sz="0" w:space="0" w:color="auto"/>
      </w:divBdr>
    </w:div>
    <w:div w:id="1512261611">
      <w:bodyDiv w:val="1"/>
      <w:marLeft w:val="0"/>
      <w:marRight w:val="0"/>
      <w:marTop w:val="0"/>
      <w:marBottom w:val="0"/>
      <w:divBdr>
        <w:top w:val="none" w:sz="0" w:space="0" w:color="auto"/>
        <w:left w:val="none" w:sz="0" w:space="0" w:color="auto"/>
        <w:bottom w:val="none" w:sz="0" w:space="0" w:color="auto"/>
        <w:right w:val="none" w:sz="0" w:space="0" w:color="auto"/>
      </w:divBdr>
    </w:div>
    <w:div w:id="1514031608">
      <w:bodyDiv w:val="1"/>
      <w:marLeft w:val="0"/>
      <w:marRight w:val="0"/>
      <w:marTop w:val="0"/>
      <w:marBottom w:val="0"/>
      <w:divBdr>
        <w:top w:val="none" w:sz="0" w:space="0" w:color="auto"/>
        <w:left w:val="none" w:sz="0" w:space="0" w:color="auto"/>
        <w:bottom w:val="none" w:sz="0" w:space="0" w:color="auto"/>
        <w:right w:val="none" w:sz="0" w:space="0" w:color="auto"/>
      </w:divBdr>
    </w:div>
    <w:div w:id="1521972108">
      <w:bodyDiv w:val="1"/>
      <w:marLeft w:val="0"/>
      <w:marRight w:val="0"/>
      <w:marTop w:val="0"/>
      <w:marBottom w:val="0"/>
      <w:divBdr>
        <w:top w:val="none" w:sz="0" w:space="0" w:color="auto"/>
        <w:left w:val="none" w:sz="0" w:space="0" w:color="auto"/>
        <w:bottom w:val="none" w:sz="0" w:space="0" w:color="auto"/>
        <w:right w:val="none" w:sz="0" w:space="0" w:color="auto"/>
      </w:divBdr>
    </w:div>
    <w:div w:id="1538473599">
      <w:bodyDiv w:val="1"/>
      <w:marLeft w:val="0"/>
      <w:marRight w:val="0"/>
      <w:marTop w:val="0"/>
      <w:marBottom w:val="0"/>
      <w:divBdr>
        <w:top w:val="none" w:sz="0" w:space="0" w:color="auto"/>
        <w:left w:val="none" w:sz="0" w:space="0" w:color="auto"/>
        <w:bottom w:val="none" w:sz="0" w:space="0" w:color="auto"/>
        <w:right w:val="none" w:sz="0" w:space="0" w:color="auto"/>
      </w:divBdr>
    </w:div>
    <w:div w:id="1573156494">
      <w:bodyDiv w:val="1"/>
      <w:marLeft w:val="0"/>
      <w:marRight w:val="0"/>
      <w:marTop w:val="0"/>
      <w:marBottom w:val="0"/>
      <w:divBdr>
        <w:top w:val="none" w:sz="0" w:space="0" w:color="auto"/>
        <w:left w:val="none" w:sz="0" w:space="0" w:color="auto"/>
        <w:bottom w:val="none" w:sz="0" w:space="0" w:color="auto"/>
        <w:right w:val="none" w:sz="0" w:space="0" w:color="auto"/>
      </w:divBdr>
      <w:divsChild>
        <w:div w:id="1007681782">
          <w:marLeft w:val="0"/>
          <w:marRight w:val="0"/>
          <w:marTop w:val="0"/>
          <w:marBottom w:val="0"/>
          <w:divBdr>
            <w:top w:val="none" w:sz="0" w:space="0" w:color="auto"/>
            <w:left w:val="none" w:sz="0" w:space="0" w:color="auto"/>
            <w:bottom w:val="none" w:sz="0" w:space="0" w:color="auto"/>
            <w:right w:val="none" w:sz="0" w:space="0" w:color="auto"/>
          </w:divBdr>
          <w:divsChild>
            <w:div w:id="1933853265">
              <w:marLeft w:val="0"/>
              <w:marRight w:val="0"/>
              <w:marTop w:val="0"/>
              <w:marBottom w:val="0"/>
              <w:divBdr>
                <w:top w:val="none" w:sz="0" w:space="0" w:color="auto"/>
                <w:left w:val="none" w:sz="0" w:space="0" w:color="auto"/>
                <w:bottom w:val="none" w:sz="0" w:space="0" w:color="auto"/>
                <w:right w:val="none" w:sz="0" w:space="0" w:color="auto"/>
              </w:divBdr>
              <w:divsChild>
                <w:div w:id="593707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9774264">
      <w:bodyDiv w:val="1"/>
      <w:marLeft w:val="0"/>
      <w:marRight w:val="0"/>
      <w:marTop w:val="0"/>
      <w:marBottom w:val="0"/>
      <w:divBdr>
        <w:top w:val="none" w:sz="0" w:space="0" w:color="auto"/>
        <w:left w:val="none" w:sz="0" w:space="0" w:color="auto"/>
        <w:bottom w:val="none" w:sz="0" w:space="0" w:color="auto"/>
        <w:right w:val="none" w:sz="0" w:space="0" w:color="auto"/>
      </w:divBdr>
    </w:div>
    <w:div w:id="1610356185">
      <w:bodyDiv w:val="1"/>
      <w:marLeft w:val="0"/>
      <w:marRight w:val="0"/>
      <w:marTop w:val="0"/>
      <w:marBottom w:val="0"/>
      <w:divBdr>
        <w:top w:val="none" w:sz="0" w:space="0" w:color="auto"/>
        <w:left w:val="none" w:sz="0" w:space="0" w:color="auto"/>
        <w:bottom w:val="none" w:sz="0" w:space="0" w:color="auto"/>
        <w:right w:val="none" w:sz="0" w:space="0" w:color="auto"/>
      </w:divBdr>
    </w:div>
    <w:div w:id="1610969120">
      <w:bodyDiv w:val="1"/>
      <w:marLeft w:val="0"/>
      <w:marRight w:val="0"/>
      <w:marTop w:val="0"/>
      <w:marBottom w:val="0"/>
      <w:divBdr>
        <w:top w:val="none" w:sz="0" w:space="0" w:color="auto"/>
        <w:left w:val="none" w:sz="0" w:space="0" w:color="auto"/>
        <w:bottom w:val="none" w:sz="0" w:space="0" w:color="auto"/>
        <w:right w:val="none" w:sz="0" w:space="0" w:color="auto"/>
      </w:divBdr>
      <w:divsChild>
        <w:div w:id="358355148">
          <w:marLeft w:val="0"/>
          <w:marRight w:val="0"/>
          <w:marTop w:val="0"/>
          <w:marBottom w:val="0"/>
          <w:divBdr>
            <w:top w:val="none" w:sz="0" w:space="0" w:color="auto"/>
            <w:left w:val="none" w:sz="0" w:space="0" w:color="auto"/>
            <w:bottom w:val="none" w:sz="0" w:space="0" w:color="auto"/>
            <w:right w:val="none" w:sz="0" w:space="0" w:color="auto"/>
          </w:divBdr>
          <w:divsChild>
            <w:div w:id="2075853751">
              <w:marLeft w:val="0"/>
              <w:marRight w:val="0"/>
              <w:marTop w:val="0"/>
              <w:marBottom w:val="0"/>
              <w:divBdr>
                <w:top w:val="none" w:sz="0" w:space="0" w:color="auto"/>
                <w:left w:val="none" w:sz="0" w:space="0" w:color="auto"/>
                <w:bottom w:val="none" w:sz="0" w:space="0" w:color="auto"/>
                <w:right w:val="none" w:sz="0" w:space="0" w:color="auto"/>
              </w:divBdr>
              <w:divsChild>
                <w:div w:id="380594794">
                  <w:marLeft w:val="0"/>
                  <w:marRight w:val="0"/>
                  <w:marTop w:val="0"/>
                  <w:marBottom w:val="0"/>
                  <w:divBdr>
                    <w:top w:val="none" w:sz="0" w:space="0" w:color="auto"/>
                    <w:left w:val="none" w:sz="0" w:space="0" w:color="auto"/>
                    <w:bottom w:val="none" w:sz="0" w:space="0" w:color="auto"/>
                    <w:right w:val="none" w:sz="0" w:space="0" w:color="auto"/>
                  </w:divBdr>
                  <w:divsChild>
                    <w:div w:id="120228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3243381">
      <w:bodyDiv w:val="1"/>
      <w:marLeft w:val="0"/>
      <w:marRight w:val="0"/>
      <w:marTop w:val="0"/>
      <w:marBottom w:val="0"/>
      <w:divBdr>
        <w:top w:val="none" w:sz="0" w:space="0" w:color="auto"/>
        <w:left w:val="none" w:sz="0" w:space="0" w:color="auto"/>
        <w:bottom w:val="none" w:sz="0" w:space="0" w:color="auto"/>
        <w:right w:val="none" w:sz="0" w:space="0" w:color="auto"/>
      </w:divBdr>
    </w:div>
    <w:div w:id="1620992153">
      <w:bodyDiv w:val="1"/>
      <w:marLeft w:val="0"/>
      <w:marRight w:val="0"/>
      <w:marTop w:val="0"/>
      <w:marBottom w:val="0"/>
      <w:divBdr>
        <w:top w:val="none" w:sz="0" w:space="0" w:color="auto"/>
        <w:left w:val="none" w:sz="0" w:space="0" w:color="auto"/>
        <w:bottom w:val="none" w:sz="0" w:space="0" w:color="auto"/>
        <w:right w:val="none" w:sz="0" w:space="0" w:color="auto"/>
      </w:divBdr>
    </w:div>
    <w:div w:id="1623876730">
      <w:bodyDiv w:val="1"/>
      <w:marLeft w:val="0"/>
      <w:marRight w:val="0"/>
      <w:marTop w:val="0"/>
      <w:marBottom w:val="0"/>
      <w:divBdr>
        <w:top w:val="none" w:sz="0" w:space="0" w:color="auto"/>
        <w:left w:val="none" w:sz="0" w:space="0" w:color="auto"/>
        <w:bottom w:val="none" w:sz="0" w:space="0" w:color="auto"/>
        <w:right w:val="none" w:sz="0" w:space="0" w:color="auto"/>
      </w:divBdr>
    </w:div>
    <w:div w:id="1637028300">
      <w:bodyDiv w:val="1"/>
      <w:marLeft w:val="0"/>
      <w:marRight w:val="0"/>
      <w:marTop w:val="0"/>
      <w:marBottom w:val="0"/>
      <w:divBdr>
        <w:top w:val="none" w:sz="0" w:space="0" w:color="auto"/>
        <w:left w:val="none" w:sz="0" w:space="0" w:color="auto"/>
        <w:bottom w:val="none" w:sz="0" w:space="0" w:color="auto"/>
        <w:right w:val="none" w:sz="0" w:space="0" w:color="auto"/>
      </w:divBdr>
    </w:div>
    <w:div w:id="1637947197">
      <w:bodyDiv w:val="1"/>
      <w:marLeft w:val="0"/>
      <w:marRight w:val="0"/>
      <w:marTop w:val="0"/>
      <w:marBottom w:val="0"/>
      <w:divBdr>
        <w:top w:val="none" w:sz="0" w:space="0" w:color="auto"/>
        <w:left w:val="none" w:sz="0" w:space="0" w:color="auto"/>
        <w:bottom w:val="none" w:sz="0" w:space="0" w:color="auto"/>
        <w:right w:val="none" w:sz="0" w:space="0" w:color="auto"/>
      </w:divBdr>
    </w:div>
    <w:div w:id="1640918462">
      <w:bodyDiv w:val="1"/>
      <w:marLeft w:val="0"/>
      <w:marRight w:val="0"/>
      <w:marTop w:val="0"/>
      <w:marBottom w:val="0"/>
      <w:divBdr>
        <w:top w:val="none" w:sz="0" w:space="0" w:color="auto"/>
        <w:left w:val="none" w:sz="0" w:space="0" w:color="auto"/>
        <w:bottom w:val="none" w:sz="0" w:space="0" w:color="auto"/>
        <w:right w:val="none" w:sz="0" w:space="0" w:color="auto"/>
      </w:divBdr>
    </w:div>
    <w:div w:id="1653364502">
      <w:bodyDiv w:val="1"/>
      <w:marLeft w:val="0"/>
      <w:marRight w:val="0"/>
      <w:marTop w:val="0"/>
      <w:marBottom w:val="0"/>
      <w:divBdr>
        <w:top w:val="none" w:sz="0" w:space="0" w:color="auto"/>
        <w:left w:val="none" w:sz="0" w:space="0" w:color="auto"/>
        <w:bottom w:val="none" w:sz="0" w:space="0" w:color="auto"/>
        <w:right w:val="none" w:sz="0" w:space="0" w:color="auto"/>
      </w:divBdr>
    </w:div>
    <w:div w:id="1661425311">
      <w:bodyDiv w:val="1"/>
      <w:marLeft w:val="0"/>
      <w:marRight w:val="0"/>
      <w:marTop w:val="0"/>
      <w:marBottom w:val="0"/>
      <w:divBdr>
        <w:top w:val="none" w:sz="0" w:space="0" w:color="auto"/>
        <w:left w:val="none" w:sz="0" w:space="0" w:color="auto"/>
        <w:bottom w:val="none" w:sz="0" w:space="0" w:color="auto"/>
        <w:right w:val="none" w:sz="0" w:space="0" w:color="auto"/>
      </w:divBdr>
    </w:div>
    <w:div w:id="1672441590">
      <w:bodyDiv w:val="1"/>
      <w:marLeft w:val="0"/>
      <w:marRight w:val="0"/>
      <w:marTop w:val="0"/>
      <w:marBottom w:val="0"/>
      <w:divBdr>
        <w:top w:val="none" w:sz="0" w:space="0" w:color="auto"/>
        <w:left w:val="none" w:sz="0" w:space="0" w:color="auto"/>
        <w:bottom w:val="none" w:sz="0" w:space="0" w:color="auto"/>
        <w:right w:val="none" w:sz="0" w:space="0" w:color="auto"/>
      </w:divBdr>
    </w:div>
    <w:div w:id="1673296324">
      <w:bodyDiv w:val="1"/>
      <w:marLeft w:val="0"/>
      <w:marRight w:val="0"/>
      <w:marTop w:val="0"/>
      <w:marBottom w:val="0"/>
      <w:divBdr>
        <w:top w:val="none" w:sz="0" w:space="0" w:color="auto"/>
        <w:left w:val="none" w:sz="0" w:space="0" w:color="auto"/>
        <w:bottom w:val="none" w:sz="0" w:space="0" w:color="auto"/>
        <w:right w:val="none" w:sz="0" w:space="0" w:color="auto"/>
      </w:divBdr>
    </w:div>
    <w:div w:id="1676810799">
      <w:bodyDiv w:val="1"/>
      <w:marLeft w:val="0"/>
      <w:marRight w:val="0"/>
      <w:marTop w:val="0"/>
      <w:marBottom w:val="0"/>
      <w:divBdr>
        <w:top w:val="none" w:sz="0" w:space="0" w:color="auto"/>
        <w:left w:val="none" w:sz="0" w:space="0" w:color="auto"/>
        <w:bottom w:val="none" w:sz="0" w:space="0" w:color="auto"/>
        <w:right w:val="none" w:sz="0" w:space="0" w:color="auto"/>
      </w:divBdr>
    </w:div>
    <w:div w:id="1684867180">
      <w:bodyDiv w:val="1"/>
      <w:marLeft w:val="0"/>
      <w:marRight w:val="0"/>
      <w:marTop w:val="0"/>
      <w:marBottom w:val="0"/>
      <w:divBdr>
        <w:top w:val="none" w:sz="0" w:space="0" w:color="auto"/>
        <w:left w:val="none" w:sz="0" w:space="0" w:color="auto"/>
        <w:bottom w:val="none" w:sz="0" w:space="0" w:color="auto"/>
        <w:right w:val="none" w:sz="0" w:space="0" w:color="auto"/>
      </w:divBdr>
      <w:divsChild>
        <w:div w:id="1082482667">
          <w:marLeft w:val="0"/>
          <w:marRight w:val="0"/>
          <w:marTop w:val="0"/>
          <w:marBottom w:val="0"/>
          <w:divBdr>
            <w:top w:val="none" w:sz="0" w:space="0" w:color="auto"/>
            <w:left w:val="none" w:sz="0" w:space="0" w:color="auto"/>
            <w:bottom w:val="none" w:sz="0" w:space="0" w:color="auto"/>
            <w:right w:val="none" w:sz="0" w:space="0" w:color="auto"/>
          </w:divBdr>
          <w:divsChild>
            <w:div w:id="1337919770">
              <w:marLeft w:val="0"/>
              <w:marRight w:val="0"/>
              <w:marTop w:val="0"/>
              <w:marBottom w:val="0"/>
              <w:divBdr>
                <w:top w:val="none" w:sz="0" w:space="0" w:color="auto"/>
                <w:left w:val="none" w:sz="0" w:space="0" w:color="auto"/>
                <w:bottom w:val="none" w:sz="0" w:space="0" w:color="auto"/>
                <w:right w:val="none" w:sz="0" w:space="0" w:color="auto"/>
              </w:divBdr>
              <w:divsChild>
                <w:div w:id="159659381">
                  <w:marLeft w:val="0"/>
                  <w:marRight w:val="0"/>
                  <w:marTop w:val="0"/>
                  <w:marBottom w:val="0"/>
                  <w:divBdr>
                    <w:top w:val="none" w:sz="0" w:space="0" w:color="auto"/>
                    <w:left w:val="none" w:sz="0" w:space="0" w:color="auto"/>
                    <w:bottom w:val="none" w:sz="0" w:space="0" w:color="auto"/>
                    <w:right w:val="none" w:sz="0" w:space="0" w:color="auto"/>
                  </w:divBdr>
                  <w:divsChild>
                    <w:div w:id="75995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4286921">
      <w:bodyDiv w:val="1"/>
      <w:marLeft w:val="0"/>
      <w:marRight w:val="0"/>
      <w:marTop w:val="0"/>
      <w:marBottom w:val="0"/>
      <w:divBdr>
        <w:top w:val="none" w:sz="0" w:space="0" w:color="auto"/>
        <w:left w:val="none" w:sz="0" w:space="0" w:color="auto"/>
        <w:bottom w:val="none" w:sz="0" w:space="0" w:color="auto"/>
        <w:right w:val="none" w:sz="0" w:space="0" w:color="auto"/>
      </w:divBdr>
    </w:div>
    <w:div w:id="1717973476">
      <w:bodyDiv w:val="1"/>
      <w:marLeft w:val="0"/>
      <w:marRight w:val="0"/>
      <w:marTop w:val="0"/>
      <w:marBottom w:val="0"/>
      <w:divBdr>
        <w:top w:val="none" w:sz="0" w:space="0" w:color="auto"/>
        <w:left w:val="none" w:sz="0" w:space="0" w:color="auto"/>
        <w:bottom w:val="none" w:sz="0" w:space="0" w:color="auto"/>
        <w:right w:val="none" w:sz="0" w:space="0" w:color="auto"/>
      </w:divBdr>
    </w:div>
    <w:div w:id="1726105708">
      <w:bodyDiv w:val="1"/>
      <w:marLeft w:val="0"/>
      <w:marRight w:val="0"/>
      <w:marTop w:val="0"/>
      <w:marBottom w:val="0"/>
      <w:divBdr>
        <w:top w:val="none" w:sz="0" w:space="0" w:color="auto"/>
        <w:left w:val="none" w:sz="0" w:space="0" w:color="auto"/>
        <w:bottom w:val="none" w:sz="0" w:space="0" w:color="auto"/>
        <w:right w:val="none" w:sz="0" w:space="0" w:color="auto"/>
      </w:divBdr>
    </w:div>
    <w:div w:id="1728675431">
      <w:bodyDiv w:val="1"/>
      <w:marLeft w:val="0"/>
      <w:marRight w:val="0"/>
      <w:marTop w:val="0"/>
      <w:marBottom w:val="0"/>
      <w:divBdr>
        <w:top w:val="none" w:sz="0" w:space="0" w:color="auto"/>
        <w:left w:val="none" w:sz="0" w:space="0" w:color="auto"/>
        <w:bottom w:val="none" w:sz="0" w:space="0" w:color="auto"/>
        <w:right w:val="none" w:sz="0" w:space="0" w:color="auto"/>
      </w:divBdr>
    </w:div>
    <w:div w:id="1733776219">
      <w:bodyDiv w:val="1"/>
      <w:marLeft w:val="0"/>
      <w:marRight w:val="0"/>
      <w:marTop w:val="0"/>
      <w:marBottom w:val="0"/>
      <w:divBdr>
        <w:top w:val="none" w:sz="0" w:space="0" w:color="auto"/>
        <w:left w:val="none" w:sz="0" w:space="0" w:color="auto"/>
        <w:bottom w:val="none" w:sz="0" w:space="0" w:color="auto"/>
        <w:right w:val="none" w:sz="0" w:space="0" w:color="auto"/>
      </w:divBdr>
      <w:divsChild>
        <w:div w:id="547187499">
          <w:marLeft w:val="0"/>
          <w:marRight w:val="0"/>
          <w:marTop w:val="0"/>
          <w:marBottom w:val="0"/>
          <w:divBdr>
            <w:top w:val="none" w:sz="0" w:space="0" w:color="auto"/>
            <w:left w:val="none" w:sz="0" w:space="0" w:color="auto"/>
            <w:bottom w:val="none" w:sz="0" w:space="0" w:color="auto"/>
            <w:right w:val="none" w:sz="0" w:space="0" w:color="auto"/>
          </w:divBdr>
          <w:divsChild>
            <w:div w:id="560214133">
              <w:marLeft w:val="0"/>
              <w:marRight w:val="0"/>
              <w:marTop w:val="0"/>
              <w:marBottom w:val="0"/>
              <w:divBdr>
                <w:top w:val="none" w:sz="0" w:space="0" w:color="auto"/>
                <w:left w:val="none" w:sz="0" w:space="0" w:color="auto"/>
                <w:bottom w:val="none" w:sz="0" w:space="0" w:color="auto"/>
                <w:right w:val="none" w:sz="0" w:space="0" w:color="auto"/>
              </w:divBdr>
              <w:divsChild>
                <w:div w:id="1624651801">
                  <w:marLeft w:val="0"/>
                  <w:marRight w:val="0"/>
                  <w:marTop w:val="0"/>
                  <w:marBottom w:val="0"/>
                  <w:divBdr>
                    <w:top w:val="none" w:sz="0" w:space="0" w:color="auto"/>
                    <w:left w:val="none" w:sz="0" w:space="0" w:color="auto"/>
                    <w:bottom w:val="none" w:sz="0" w:space="0" w:color="auto"/>
                    <w:right w:val="none" w:sz="0" w:space="0" w:color="auto"/>
                  </w:divBdr>
                  <w:divsChild>
                    <w:div w:id="361831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0425788">
      <w:bodyDiv w:val="1"/>
      <w:marLeft w:val="0"/>
      <w:marRight w:val="0"/>
      <w:marTop w:val="0"/>
      <w:marBottom w:val="0"/>
      <w:divBdr>
        <w:top w:val="none" w:sz="0" w:space="0" w:color="auto"/>
        <w:left w:val="none" w:sz="0" w:space="0" w:color="auto"/>
        <w:bottom w:val="none" w:sz="0" w:space="0" w:color="auto"/>
        <w:right w:val="none" w:sz="0" w:space="0" w:color="auto"/>
      </w:divBdr>
    </w:div>
    <w:div w:id="1777869364">
      <w:bodyDiv w:val="1"/>
      <w:marLeft w:val="0"/>
      <w:marRight w:val="0"/>
      <w:marTop w:val="0"/>
      <w:marBottom w:val="0"/>
      <w:divBdr>
        <w:top w:val="none" w:sz="0" w:space="0" w:color="auto"/>
        <w:left w:val="none" w:sz="0" w:space="0" w:color="auto"/>
        <w:bottom w:val="none" w:sz="0" w:space="0" w:color="auto"/>
        <w:right w:val="none" w:sz="0" w:space="0" w:color="auto"/>
      </w:divBdr>
    </w:div>
    <w:div w:id="1785226816">
      <w:bodyDiv w:val="1"/>
      <w:marLeft w:val="0"/>
      <w:marRight w:val="0"/>
      <w:marTop w:val="0"/>
      <w:marBottom w:val="0"/>
      <w:divBdr>
        <w:top w:val="none" w:sz="0" w:space="0" w:color="auto"/>
        <w:left w:val="none" w:sz="0" w:space="0" w:color="auto"/>
        <w:bottom w:val="none" w:sz="0" w:space="0" w:color="auto"/>
        <w:right w:val="none" w:sz="0" w:space="0" w:color="auto"/>
      </w:divBdr>
    </w:div>
    <w:div w:id="1814172625">
      <w:bodyDiv w:val="1"/>
      <w:marLeft w:val="0"/>
      <w:marRight w:val="0"/>
      <w:marTop w:val="0"/>
      <w:marBottom w:val="0"/>
      <w:divBdr>
        <w:top w:val="none" w:sz="0" w:space="0" w:color="auto"/>
        <w:left w:val="none" w:sz="0" w:space="0" w:color="auto"/>
        <w:bottom w:val="none" w:sz="0" w:space="0" w:color="auto"/>
        <w:right w:val="none" w:sz="0" w:space="0" w:color="auto"/>
      </w:divBdr>
    </w:div>
    <w:div w:id="1820462585">
      <w:bodyDiv w:val="1"/>
      <w:marLeft w:val="0"/>
      <w:marRight w:val="0"/>
      <w:marTop w:val="0"/>
      <w:marBottom w:val="0"/>
      <w:divBdr>
        <w:top w:val="none" w:sz="0" w:space="0" w:color="auto"/>
        <w:left w:val="none" w:sz="0" w:space="0" w:color="auto"/>
        <w:bottom w:val="none" w:sz="0" w:space="0" w:color="auto"/>
        <w:right w:val="none" w:sz="0" w:space="0" w:color="auto"/>
      </w:divBdr>
    </w:div>
    <w:div w:id="1824736516">
      <w:bodyDiv w:val="1"/>
      <w:marLeft w:val="0"/>
      <w:marRight w:val="0"/>
      <w:marTop w:val="0"/>
      <w:marBottom w:val="0"/>
      <w:divBdr>
        <w:top w:val="none" w:sz="0" w:space="0" w:color="auto"/>
        <w:left w:val="none" w:sz="0" w:space="0" w:color="auto"/>
        <w:bottom w:val="none" w:sz="0" w:space="0" w:color="auto"/>
        <w:right w:val="none" w:sz="0" w:space="0" w:color="auto"/>
      </w:divBdr>
      <w:divsChild>
        <w:div w:id="1452283274">
          <w:marLeft w:val="0"/>
          <w:marRight w:val="0"/>
          <w:marTop w:val="0"/>
          <w:marBottom w:val="0"/>
          <w:divBdr>
            <w:top w:val="none" w:sz="0" w:space="0" w:color="auto"/>
            <w:left w:val="none" w:sz="0" w:space="0" w:color="auto"/>
            <w:bottom w:val="none" w:sz="0" w:space="0" w:color="auto"/>
            <w:right w:val="none" w:sz="0" w:space="0" w:color="auto"/>
          </w:divBdr>
          <w:divsChild>
            <w:div w:id="544148403">
              <w:marLeft w:val="0"/>
              <w:marRight w:val="0"/>
              <w:marTop w:val="0"/>
              <w:marBottom w:val="0"/>
              <w:divBdr>
                <w:top w:val="none" w:sz="0" w:space="0" w:color="auto"/>
                <w:left w:val="none" w:sz="0" w:space="0" w:color="auto"/>
                <w:bottom w:val="none" w:sz="0" w:space="0" w:color="auto"/>
                <w:right w:val="none" w:sz="0" w:space="0" w:color="auto"/>
              </w:divBdr>
              <w:divsChild>
                <w:div w:id="63055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581442">
      <w:bodyDiv w:val="1"/>
      <w:marLeft w:val="0"/>
      <w:marRight w:val="0"/>
      <w:marTop w:val="0"/>
      <w:marBottom w:val="0"/>
      <w:divBdr>
        <w:top w:val="none" w:sz="0" w:space="0" w:color="auto"/>
        <w:left w:val="none" w:sz="0" w:space="0" w:color="auto"/>
        <w:bottom w:val="none" w:sz="0" w:space="0" w:color="auto"/>
        <w:right w:val="none" w:sz="0" w:space="0" w:color="auto"/>
      </w:divBdr>
    </w:div>
    <w:div w:id="1834031998">
      <w:bodyDiv w:val="1"/>
      <w:marLeft w:val="0"/>
      <w:marRight w:val="0"/>
      <w:marTop w:val="0"/>
      <w:marBottom w:val="0"/>
      <w:divBdr>
        <w:top w:val="none" w:sz="0" w:space="0" w:color="auto"/>
        <w:left w:val="none" w:sz="0" w:space="0" w:color="auto"/>
        <w:bottom w:val="none" w:sz="0" w:space="0" w:color="auto"/>
        <w:right w:val="none" w:sz="0" w:space="0" w:color="auto"/>
      </w:divBdr>
    </w:div>
    <w:div w:id="1834639149">
      <w:bodyDiv w:val="1"/>
      <w:marLeft w:val="0"/>
      <w:marRight w:val="0"/>
      <w:marTop w:val="0"/>
      <w:marBottom w:val="0"/>
      <w:divBdr>
        <w:top w:val="none" w:sz="0" w:space="0" w:color="auto"/>
        <w:left w:val="none" w:sz="0" w:space="0" w:color="auto"/>
        <w:bottom w:val="none" w:sz="0" w:space="0" w:color="auto"/>
        <w:right w:val="none" w:sz="0" w:space="0" w:color="auto"/>
      </w:divBdr>
    </w:div>
    <w:div w:id="1835219260">
      <w:bodyDiv w:val="1"/>
      <w:marLeft w:val="0"/>
      <w:marRight w:val="0"/>
      <w:marTop w:val="0"/>
      <w:marBottom w:val="0"/>
      <w:divBdr>
        <w:top w:val="none" w:sz="0" w:space="0" w:color="auto"/>
        <w:left w:val="none" w:sz="0" w:space="0" w:color="auto"/>
        <w:bottom w:val="none" w:sz="0" w:space="0" w:color="auto"/>
        <w:right w:val="none" w:sz="0" w:space="0" w:color="auto"/>
      </w:divBdr>
    </w:div>
    <w:div w:id="1835873049">
      <w:bodyDiv w:val="1"/>
      <w:marLeft w:val="0"/>
      <w:marRight w:val="0"/>
      <w:marTop w:val="0"/>
      <w:marBottom w:val="0"/>
      <w:divBdr>
        <w:top w:val="none" w:sz="0" w:space="0" w:color="auto"/>
        <w:left w:val="none" w:sz="0" w:space="0" w:color="auto"/>
        <w:bottom w:val="none" w:sz="0" w:space="0" w:color="auto"/>
        <w:right w:val="none" w:sz="0" w:space="0" w:color="auto"/>
      </w:divBdr>
      <w:divsChild>
        <w:div w:id="1573732009">
          <w:marLeft w:val="0"/>
          <w:marRight w:val="0"/>
          <w:marTop w:val="0"/>
          <w:marBottom w:val="0"/>
          <w:divBdr>
            <w:top w:val="none" w:sz="0" w:space="0" w:color="auto"/>
            <w:left w:val="none" w:sz="0" w:space="0" w:color="auto"/>
            <w:bottom w:val="none" w:sz="0" w:space="0" w:color="auto"/>
            <w:right w:val="none" w:sz="0" w:space="0" w:color="auto"/>
          </w:divBdr>
          <w:divsChild>
            <w:div w:id="1977950900">
              <w:marLeft w:val="0"/>
              <w:marRight w:val="0"/>
              <w:marTop w:val="0"/>
              <w:marBottom w:val="0"/>
              <w:divBdr>
                <w:top w:val="none" w:sz="0" w:space="0" w:color="auto"/>
                <w:left w:val="none" w:sz="0" w:space="0" w:color="auto"/>
                <w:bottom w:val="none" w:sz="0" w:space="0" w:color="auto"/>
                <w:right w:val="none" w:sz="0" w:space="0" w:color="auto"/>
              </w:divBdr>
              <w:divsChild>
                <w:div w:id="1951429373">
                  <w:marLeft w:val="0"/>
                  <w:marRight w:val="0"/>
                  <w:marTop w:val="0"/>
                  <w:marBottom w:val="0"/>
                  <w:divBdr>
                    <w:top w:val="none" w:sz="0" w:space="0" w:color="auto"/>
                    <w:left w:val="none" w:sz="0" w:space="0" w:color="auto"/>
                    <w:bottom w:val="none" w:sz="0" w:space="0" w:color="auto"/>
                    <w:right w:val="none" w:sz="0" w:space="0" w:color="auto"/>
                  </w:divBdr>
                  <w:divsChild>
                    <w:div w:id="2108646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6258308">
      <w:bodyDiv w:val="1"/>
      <w:marLeft w:val="0"/>
      <w:marRight w:val="0"/>
      <w:marTop w:val="0"/>
      <w:marBottom w:val="0"/>
      <w:divBdr>
        <w:top w:val="none" w:sz="0" w:space="0" w:color="auto"/>
        <w:left w:val="none" w:sz="0" w:space="0" w:color="auto"/>
        <w:bottom w:val="none" w:sz="0" w:space="0" w:color="auto"/>
        <w:right w:val="none" w:sz="0" w:space="0" w:color="auto"/>
      </w:divBdr>
    </w:div>
    <w:div w:id="1844127416">
      <w:bodyDiv w:val="1"/>
      <w:marLeft w:val="0"/>
      <w:marRight w:val="0"/>
      <w:marTop w:val="0"/>
      <w:marBottom w:val="0"/>
      <w:divBdr>
        <w:top w:val="none" w:sz="0" w:space="0" w:color="auto"/>
        <w:left w:val="none" w:sz="0" w:space="0" w:color="auto"/>
        <w:bottom w:val="none" w:sz="0" w:space="0" w:color="auto"/>
        <w:right w:val="none" w:sz="0" w:space="0" w:color="auto"/>
      </w:divBdr>
    </w:div>
    <w:div w:id="1854538052">
      <w:bodyDiv w:val="1"/>
      <w:marLeft w:val="0"/>
      <w:marRight w:val="0"/>
      <w:marTop w:val="0"/>
      <w:marBottom w:val="0"/>
      <w:divBdr>
        <w:top w:val="none" w:sz="0" w:space="0" w:color="auto"/>
        <w:left w:val="none" w:sz="0" w:space="0" w:color="auto"/>
        <w:bottom w:val="none" w:sz="0" w:space="0" w:color="auto"/>
        <w:right w:val="none" w:sz="0" w:space="0" w:color="auto"/>
      </w:divBdr>
    </w:div>
    <w:div w:id="1861702304">
      <w:bodyDiv w:val="1"/>
      <w:marLeft w:val="0"/>
      <w:marRight w:val="0"/>
      <w:marTop w:val="0"/>
      <w:marBottom w:val="0"/>
      <w:divBdr>
        <w:top w:val="none" w:sz="0" w:space="0" w:color="auto"/>
        <w:left w:val="none" w:sz="0" w:space="0" w:color="auto"/>
        <w:bottom w:val="none" w:sz="0" w:space="0" w:color="auto"/>
        <w:right w:val="none" w:sz="0" w:space="0" w:color="auto"/>
      </w:divBdr>
    </w:div>
    <w:div w:id="1881631194">
      <w:bodyDiv w:val="1"/>
      <w:marLeft w:val="0"/>
      <w:marRight w:val="0"/>
      <w:marTop w:val="0"/>
      <w:marBottom w:val="0"/>
      <w:divBdr>
        <w:top w:val="none" w:sz="0" w:space="0" w:color="auto"/>
        <w:left w:val="none" w:sz="0" w:space="0" w:color="auto"/>
        <w:bottom w:val="none" w:sz="0" w:space="0" w:color="auto"/>
        <w:right w:val="none" w:sz="0" w:space="0" w:color="auto"/>
      </w:divBdr>
    </w:div>
    <w:div w:id="1891264726">
      <w:bodyDiv w:val="1"/>
      <w:marLeft w:val="0"/>
      <w:marRight w:val="0"/>
      <w:marTop w:val="0"/>
      <w:marBottom w:val="0"/>
      <w:divBdr>
        <w:top w:val="none" w:sz="0" w:space="0" w:color="auto"/>
        <w:left w:val="none" w:sz="0" w:space="0" w:color="auto"/>
        <w:bottom w:val="none" w:sz="0" w:space="0" w:color="auto"/>
        <w:right w:val="none" w:sz="0" w:space="0" w:color="auto"/>
      </w:divBdr>
    </w:div>
    <w:div w:id="1900827346">
      <w:bodyDiv w:val="1"/>
      <w:marLeft w:val="0"/>
      <w:marRight w:val="0"/>
      <w:marTop w:val="0"/>
      <w:marBottom w:val="0"/>
      <w:divBdr>
        <w:top w:val="none" w:sz="0" w:space="0" w:color="auto"/>
        <w:left w:val="none" w:sz="0" w:space="0" w:color="auto"/>
        <w:bottom w:val="none" w:sz="0" w:space="0" w:color="auto"/>
        <w:right w:val="none" w:sz="0" w:space="0" w:color="auto"/>
      </w:divBdr>
      <w:divsChild>
        <w:div w:id="517668890">
          <w:marLeft w:val="0"/>
          <w:marRight w:val="0"/>
          <w:marTop w:val="0"/>
          <w:marBottom w:val="0"/>
          <w:divBdr>
            <w:top w:val="none" w:sz="0" w:space="0" w:color="auto"/>
            <w:left w:val="none" w:sz="0" w:space="0" w:color="auto"/>
            <w:bottom w:val="none" w:sz="0" w:space="0" w:color="auto"/>
            <w:right w:val="none" w:sz="0" w:space="0" w:color="auto"/>
          </w:divBdr>
          <w:divsChild>
            <w:div w:id="217325975">
              <w:marLeft w:val="0"/>
              <w:marRight w:val="0"/>
              <w:marTop w:val="0"/>
              <w:marBottom w:val="0"/>
              <w:divBdr>
                <w:top w:val="none" w:sz="0" w:space="0" w:color="auto"/>
                <w:left w:val="none" w:sz="0" w:space="0" w:color="auto"/>
                <w:bottom w:val="none" w:sz="0" w:space="0" w:color="auto"/>
                <w:right w:val="none" w:sz="0" w:space="0" w:color="auto"/>
              </w:divBdr>
              <w:divsChild>
                <w:div w:id="96103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011817">
      <w:bodyDiv w:val="1"/>
      <w:marLeft w:val="0"/>
      <w:marRight w:val="0"/>
      <w:marTop w:val="0"/>
      <w:marBottom w:val="0"/>
      <w:divBdr>
        <w:top w:val="none" w:sz="0" w:space="0" w:color="auto"/>
        <w:left w:val="none" w:sz="0" w:space="0" w:color="auto"/>
        <w:bottom w:val="none" w:sz="0" w:space="0" w:color="auto"/>
        <w:right w:val="none" w:sz="0" w:space="0" w:color="auto"/>
      </w:divBdr>
    </w:div>
    <w:div w:id="1908298179">
      <w:bodyDiv w:val="1"/>
      <w:marLeft w:val="0"/>
      <w:marRight w:val="0"/>
      <w:marTop w:val="0"/>
      <w:marBottom w:val="0"/>
      <w:divBdr>
        <w:top w:val="none" w:sz="0" w:space="0" w:color="auto"/>
        <w:left w:val="none" w:sz="0" w:space="0" w:color="auto"/>
        <w:bottom w:val="none" w:sz="0" w:space="0" w:color="auto"/>
        <w:right w:val="none" w:sz="0" w:space="0" w:color="auto"/>
      </w:divBdr>
      <w:divsChild>
        <w:div w:id="1344629934">
          <w:marLeft w:val="0"/>
          <w:marRight w:val="0"/>
          <w:marTop w:val="0"/>
          <w:marBottom w:val="0"/>
          <w:divBdr>
            <w:top w:val="none" w:sz="0" w:space="0" w:color="auto"/>
            <w:left w:val="none" w:sz="0" w:space="0" w:color="auto"/>
            <w:bottom w:val="none" w:sz="0" w:space="0" w:color="auto"/>
            <w:right w:val="none" w:sz="0" w:space="0" w:color="auto"/>
          </w:divBdr>
          <w:divsChild>
            <w:div w:id="790369016">
              <w:marLeft w:val="0"/>
              <w:marRight w:val="0"/>
              <w:marTop w:val="0"/>
              <w:marBottom w:val="0"/>
              <w:divBdr>
                <w:top w:val="none" w:sz="0" w:space="0" w:color="auto"/>
                <w:left w:val="none" w:sz="0" w:space="0" w:color="auto"/>
                <w:bottom w:val="none" w:sz="0" w:space="0" w:color="auto"/>
                <w:right w:val="none" w:sz="0" w:space="0" w:color="auto"/>
              </w:divBdr>
              <w:divsChild>
                <w:div w:id="320814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0537063">
      <w:bodyDiv w:val="1"/>
      <w:marLeft w:val="0"/>
      <w:marRight w:val="0"/>
      <w:marTop w:val="0"/>
      <w:marBottom w:val="0"/>
      <w:divBdr>
        <w:top w:val="none" w:sz="0" w:space="0" w:color="auto"/>
        <w:left w:val="none" w:sz="0" w:space="0" w:color="auto"/>
        <w:bottom w:val="none" w:sz="0" w:space="0" w:color="auto"/>
        <w:right w:val="none" w:sz="0" w:space="0" w:color="auto"/>
      </w:divBdr>
    </w:div>
    <w:div w:id="1911114345">
      <w:bodyDiv w:val="1"/>
      <w:marLeft w:val="0"/>
      <w:marRight w:val="0"/>
      <w:marTop w:val="0"/>
      <w:marBottom w:val="0"/>
      <w:divBdr>
        <w:top w:val="none" w:sz="0" w:space="0" w:color="auto"/>
        <w:left w:val="none" w:sz="0" w:space="0" w:color="auto"/>
        <w:bottom w:val="none" w:sz="0" w:space="0" w:color="auto"/>
        <w:right w:val="none" w:sz="0" w:space="0" w:color="auto"/>
      </w:divBdr>
    </w:div>
    <w:div w:id="1923106124">
      <w:bodyDiv w:val="1"/>
      <w:marLeft w:val="0"/>
      <w:marRight w:val="0"/>
      <w:marTop w:val="0"/>
      <w:marBottom w:val="0"/>
      <w:divBdr>
        <w:top w:val="none" w:sz="0" w:space="0" w:color="auto"/>
        <w:left w:val="none" w:sz="0" w:space="0" w:color="auto"/>
        <w:bottom w:val="none" w:sz="0" w:space="0" w:color="auto"/>
        <w:right w:val="none" w:sz="0" w:space="0" w:color="auto"/>
      </w:divBdr>
    </w:div>
    <w:div w:id="1934974004">
      <w:bodyDiv w:val="1"/>
      <w:marLeft w:val="0"/>
      <w:marRight w:val="0"/>
      <w:marTop w:val="0"/>
      <w:marBottom w:val="0"/>
      <w:divBdr>
        <w:top w:val="none" w:sz="0" w:space="0" w:color="auto"/>
        <w:left w:val="none" w:sz="0" w:space="0" w:color="auto"/>
        <w:bottom w:val="none" w:sz="0" w:space="0" w:color="auto"/>
        <w:right w:val="none" w:sz="0" w:space="0" w:color="auto"/>
      </w:divBdr>
    </w:div>
    <w:div w:id="1950309811">
      <w:bodyDiv w:val="1"/>
      <w:marLeft w:val="0"/>
      <w:marRight w:val="0"/>
      <w:marTop w:val="0"/>
      <w:marBottom w:val="0"/>
      <w:divBdr>
        <w:top w:val="none" w:sz="0" w:space="0" w:color="auto"/>
        <w:left w:val="none" w:sz="0" w:space="0" w:color="auto"/>
        <w:bottom w:val="none" w:sz="0" w:space="0" w:color="auto"/>
        <w:right w:val="none" w:sz="0" w:space="0" w:color="auto"/>
      </w:divBdr>
    </w:div>
    <w:div w:id="1990163787">
      <w:bodyDiv w:val="1"/>
      <w:marLeft w:val="0"/>
      <w:marRight w:val="0"/>
      <w:marTop w:val="0"/>
      <w:marBottom w:val="0"/>
      <w:divBdr>
        <w:top w:val="none" w:sz="0" w:space="0" w:color="auto"/>
        <w:left w:val="none" w:sz="0" w:space="0" w:color="auto"/>
        <w:bottom w:val="none" w:sz="0" w:space="0" w:color="auto"/>
        <w:right w:val="none" w:sz="0" w:space="0" w:color="auto"/>
      </w:divBdr>
      <w:divsChild>
        <w:div w:id="2026515245">
          <w:marLeft w:val="0"/>
          <w:marRight w:val="0"/>
          <w:marTop w:val="0"/>
          <w:marBottom w:val="0"/>
          <w:divBdr>
            <w:top w:val="none" w:sz="0" w:space="0" w:color="auto"/>
            <w:left w:val="none" w:sz="0" w:space="0" w:color="auto"/>
            <w:bottom w:val="none" w:sz="0" w:space="0" w:color="auto"/>
            <w:right w:val="none" w:sz="0" w:space="0" w:color="auto"/>
          </w:divBdr>
          <w:divsChild>
            <w:div w:id="1032073429">
              <w:marLeft w:val="0"/>
              <w:marRight w:val="0"/>
              <w:marTop w:val="0"/>
              <w:marBottom w:val="0"/>
              <w:divBdr>
                <w:top w:val="none" w:sz="0" w:space="0" w:color="auto"/>
                <w:left w:val="none" w:sz="0" w:space="0" w:color="auto"/>
                <w:bottom w:val="none" w:sz="0" w:space="0" w:color="auto"/>
                <w:right w:val="none" w:sz="0" w:space="0" w:color="auto"/>
              </w:divBdr>
              <w:divsChild>
                <w:div w:id="254676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186445">
      <w:bodyDiv w:val="1"/>
      <w:marLeft w:val="0"/>
      <w:marRight w:val="0"/>
      <w:marTop w:val="0"/>
      <w:marBottom w:val="0"/>
      <w:divBdr>
        <w:top w:val="none" w:sz="0" w:space="0" w:color="auto"/>
        <w:left w:val="none" w:sz="0" w:space="0" w:color="auto"/>
        <w:bottom w:val="none" w:sz="0" w:space="0" w:color="auto"/>
        <w:right w:val="none" w:sz="0" w:space="0" w:color="auto"/>
      </w:divBdr>
      <w:divsChild>
        <w:div w:id="1959990110">
          <w:marLeft w:val="0"/>
          <w:marRight w:val="0"/>
          <w:marTop w:val="0"/>
          <w:marBottom w:val="0"/>
          <w:divBdr>
            <w:top w:val="none" w:sz="0" w:space="0" w:color="auto"/>
            <w:left w:val="none" w:sz="0" w:space="0" w:color="auto"/>
            <w:bottom w:val="none" w:sz="0" w:space="0" w:color="auto"/>
            <w:right w:val="none" w:sz="0" w:space="0" w:color="auto"/>
          </w:divBdr>
          <w:divsChild>
            <w:div w:id="1456555780">
              <w:marLeft w:val="0"/>
              <w:marRight w:val="0"/>
              <w:marTop w:val="0"/>
              <w:marBottom w:val="0"/>
              <w:divBdr>
                <w:top w:val="none" w:sz="0" w:space="0" w:color="auto"/>
                <w:left w:val="none" w:sz="0" w:space="0" w:color="auto"/>
                <w:bottom w:val="none" w:sz="0" w:space="0" w:color="auto"/>
                <w:right w:val="none" w:sz="0" w:space="0" w:color="auto"/>
              </w:divBdr>
              <w:divsChild>
                <w:div w:id="1088623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0350161">
      <w:bodyDiv w:val="1"/>
      <w:marLeft w:val="0"/>
      <w:marRight w:val="0"/>
      <w:marTop w:val="0"/>
      <w:marBottom w:val="0"/>
      <w:divBdr>
        <w:top w:val="none" w:sz="0" w:space="0" w:color="auto"/>
        <w:left w:val="none" w:sz="0" w:space="0" w:color="auto"/>
        <w:bottom w:val="none" w:sz="0" w:space="0" w:color="auto"/>
        <w:right w:val="none" w:sz="0" w:space="0" w:color="auto"/>
      </w:divBdr>
    </w:div>
    <w:div w:id="2043553847">
      <w:bodyDiv w:val="1"/>
      <w:marLeft w:val="0"/>
      <w:marRight w:val="0"/>
      <w:marTop w:val="0"/>
      <w:marBottom w:val="0"/>
      <w:divBdr>
        <w:top w:val="none" w:sz="0" w:space="0" w:color="auto"/>
        <w:left w:val="none" w:sz="0" w:space="0" w:color="auto"/>
        <w:bottom w:val="none" w:sz="0" w:space="0" w:color="auto"/>
        <w:right w:val="none" w:sz="0" w:space="0" w:color="auto"/>
      </w:divBdr>
    </w:div>
    <w:div w:id="2046052929">
      <w:bodyDiv w:val="1"/>
      <w:marLeft w:val="0"/>
      <w:marRight w:val="0"/>
      <w:marTop w:val="0"/>
      <w:marBottom w:val="0"/>
      <w:divBdr>
        <w:top w:val="none" w:sz="0" w:space="0" w:color="auto"/>
        <w:left w:val="none" w:sz="0" w:space="0" w:color="auto"/>
        <w:bottom w:val="none" w:sz="0" w:space="0" w:color="auto"/>
        <w:right w:val="none" w:sz="0" w:space="0" w:color="auto"/>
      </w:divBdr>
    </w:div>
    <w:div w:id="2050569106">
      <w:bodyDiv w:val="1"/>
      <w:marLeft w:val="0"/>
      <w:marRight w:val="0"/>
      <w:marTop w:val="0"/>
      <w:marBottom w:val="0"/>
      <w:divBdr>
        <w:top w:val="none" w:sz="0" w:space="0" w:color="auto"/>
        <w:left w:val="none" w:sz="0" w:space="0" w:color="auto"/>
        <w:bottom w:val="none" w:sz="0" w:space="0" w:color="auto"/>
        <w:right w:val="none" w:sz="0" w:space="0" w:color="auto"/>
      </w:divBdr>
      <w:divsChild>
        <w:div w:id="1329669206">
          <w:marLeft w:val="0"/>
          <w:marRight w:val="0"/>
          <w:marTop w:val="0"/>
          <w:marBottom w:val="0"/>
          <w:divBdr>
            <w:top w:val="none" w:sz="0" w:space="0" w:color="auto"/>
            <w:left w:val="none" w:sz="0" w:space="0" w:color="auto"/>
            <w:bottom w:val="none" w:sz="0" w:space="0" w:color="auto"/>
            <w:right w:val="none" w:sz="0" w:space="0" w:color="auto"/>
          </w:divBdr>
          <w:divsChild>
            <w:div w:id="132530029">
              <w:marLeft w:val="0"/>
              <w:marRight w:val="0"/>
              <w:marTop w:val="0"/>
              <w:marBottom w:val="0"/>
              <w:divBdr>
                <w:top w:val="none" w:sz="0" w:space="0" w:color="auto"/>
                <w:left w:val="none" w:sz="0" w:space="0" w:color="auto"/>
                <w:bottom w:val="none" w:sz="0" w:space="0" w:color="auto"/>
                <w:right w:val="none" w:sz="0" w:space="0" w:color="auto"/>
              </w:divBdr>
              <w:divsChild>
                <w:div w:id="436752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884797">
      <w:bodyDiv w:val="1"/>
      <w:marLeft w:val="0"/>
      <w:marRight w:val="0"/>
      <w:marTop w:val="0"/>
      <w:marBottom w:val="0"/>
      <w:divBdr>
        <w:top w:val="none" w:sz="0" w:space="0" w:color="auto"/>
        <w:left w:val="none" w:sz="0" w:space="0" w:color="auto"/>
        <w:bottom w:val="none" w:sz="0" w:space="0" w:color="auto"/>
        <w:right w:val="none" w:sz="0" w:space="0" w:color="auto"/>
      </w:divBdr>
    </w:div>
    <w:div w:id="2056201570">
      <w:bodyDiv w:val="1"/>
      <w:marLeft w:val="0"/>
      <w:marRight w:val="0"/>
      <w:marTop w:val="0"/>
      <w:marBottom w:val="0"/>
      <w:divBdr>
        <w:top w:val="none" w:sz="0" w:space="0" w:color="auto"/>
        <w:left w:val="none" w:sz="0" w:space="0" w:color="auto"/>
        <w:bottom w:val="none" w:sz="0" w:space="0" w:color="auto"/>
        <w:right w:val="none" w:sz="0" w:space="0" w:color="auto"/>
      </w:divBdr>
      <w:divsChild>
        <w:div w:id="371657929">
          <w:marLeft w:val="0"/>
          <w:marRight w:val="0"/>
          <w:marTop w:val="0"/>
          <w:marBottom w:val="0"/>
          <w:divBdr>
            <w:top w:val="none" w:sz="0" w:space="0" w:color="auto"/>
            <w:left w:val="none" w:sz="0" w:space="0" w:color="auto"/>
            <w:bottom w:val="none" w:sz="0" w:space="0" w:color="auto"/>
            <w:right w:val="none" w:sz="0" w:space="0" w:color="auto"/>
          </w:divBdr>
          <w:divsChild>
            <w:div w:id="12463705">
              <w:marLeft w:val="0"/>
              <w:marRight w:val="0"/>
              <w:marTop w:val="0"/>
              <w:marBottom w:val="0"/>
              <w:divBdr>
                <w:top w:val="none" w:sz="0" w:space="0" w:color="auto"/>
                <w:left w:val="none" w:sz="0" w:space="0" w:color="auto"/>
                <w:bottom w:val="none" w:sz="0" w:space="0" w:color="auto"/>
                <w:right w:val="none" w:sz="0" w:space="0" w:color="auto"/>
              </w:divBdr>
              <w:divsChild>
                <w:div w:id="213536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147605">
      <w:bodyDiv w:val="1"/>
      <w:marLeft w:val="0"/>
      <w:marRight w:val="0"/>
      <w:marTop w:val="0"/>
      <w:marBottom w:val="0"/>
      <w:divBdr>
        <w:top w:val="none" w:sz="0" w:space="0" w:color="auto"/>
        <w:left w:val="none" w:sz="0" w:space="0" w:color="auto"/>
        <w:bottom w:val="none" w:sz="0" w:space="0" w:color="auto"/>
        <w:right w:val="none" w:sz="0" w:space="0" w:color="auto"/>
      </w:divBdr>
    </w:div>
    <w:div w:id="2108696752">
      <w:bodyDiv w:val="1"/>
      <w:marLeft w:val="0"/>
      <w:marRight w:val="0"/>
      <w:marTop w:val="0"/>
      <w:marBottom w:val="0"/>
      <w:divBdr>
        <w:top w:val="none" w:sz="0" w:space="0" w:color="auto"/>
        <w:left w:val="none" w:sz="0" w:space="0" w:color="auto"/>
        <w:bottom w:val="none" w:sz="0" w:space="0" w:color="auto"/>
        <w:right w:val="none" w:sz="0" w:space="0" w:color="auto"/>
      </w:divBdr>
    </w:div>
    <w:div w:id="2125802516">
      <w:bodyDiv w:val="1"/>
      <w:marLeft w:val="0"/>
      <w:marRight w:val="0"/>
      <w:marTop w:val="0"/>
      <w:marBottom w:val="0"/>
      <w:divBdr>
        <w:top w:val="none" w:sz="0" w:space="0" w:color="auto"/>
        <w:left w:val="none" w:sz="0" w:space="0" w:color="auto"/>
        <w:bottom w:val="none" w:sz="0" w:space="0" w:color="auto"/>
        <w:right w:val="none" w:sz="0" w:space="0" w:color="auto"/>
      </w:divBdr>
    </w:div>
    <w:div w:id="2132048894">
      <w:bodyDiv w:val="1"/>
      <w:marLeft w:val="0"/>
      <w:marRight w:val="0"/>
      <w:marTop w:val="0"/>
      <w:marBottom w:val="0"/>
      <w:divBdr>
        <w:top w:val="none" w:sz="0" w:space="0" w:color="auto"/>
        <w:left w:val="none" w:sz="0" w:space="0" w:color="auto"/>
        <w:bottom w:val="none" w:sz="0" w:space="0" w:color="auto"/>
        <w:right w:val="none" w:sz="0" w:space="0" w:color="auto"/>
      </w:divBdr>
    </w:div>
    <w:div w:id="2141334453">
      <w:bodyDiv w:val="1"/>
      <w:marLeft w:val="0"/>
      <w:marRight w:val="0"/>
      <w:marTop w:val="0"/>
      <w:marBottom w:val="0"/>
      <w:divBdr>
        <w:top w:val="none" w:sz="0" w:space="0" w:color="auto"/>
        <w:left w:val="none" w:sz="0" w:space="0" w:color="auto"/>
        <w:bottom w:val="none" w:sz="0" w:space="0" w:color="auto"/>
        <w:right w:val="none" w:sz="0" w:space="0" w:color="auto"/>
      </w:divBdr>
    </w:div>
    <w:div w:id="2141338737">
      <w:bodyDiv w:val="1"/>
      <w:marLeft w:val="0"/>
      <w:marRight w:val="0"/>
      <w:marTop w:val="0"/>
      <w:marBottom w:val="0"/>
      <w:divBdr>
        <w:top w:val="none" w:sz="0" w:space="0" w:color="auto"/>
        <w:left w:val="none" w:sz="0" w:space="0" w:color="auto"/>
        <w:bottom w:val="none" w:sz="0" w:space="0" w:color="auto"/>
        <w:right w:val="none" w:sz="0" w:space="0" w:color="auto"/>
      </w:divBdr>
    </w:div>
    <w:div w:id="2144882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6EF2E0-2749-794A-A770-152C8311B8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614</TotalTime>
  <Pages>33</Pages>
  <Words>8484</Words>
  <Characters>48363</Characters>
  <Application>Microsoft Office Word</Application>
  <DocSecurity>0</DocSecurity>
  <Lines>403</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Marilena Ligia Stan (1812196)</dc:creator>
  <cp:keywords/>
  <dc:description/>
  <cp:lastModifiedBy>Marilena Stan (1812196)</cp:lastModifiedBy>
  <cp:revision>114</cp:revision>
  <dcterms:created xsi:type="dcterms:W3CDTF">2022-01-26T14:34:00Z</dcterms:created>
  <dcterms:modified xsi:type="dcterms:W3CDTF">2022-03-25T16:15:00Z</dcterms:modified>
</cp:coreProperties>
</file>