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11D9" w:rsidP="00E611D9" w:rsidRDefault="002229F0" w14:paraId="19456DE9" w14:textId="560F003D">
      <w:pPr>
        <w:pStyle w:val="AssignBody"/>
      </w:pPr>
      <w:bookmarkStart w:name="_GoBack" w:id="0"/>
      <w:bookmarkEnd w:id="0"/>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rsidTr="22E7213B" w14:paraId="4072E411" w14:textId="77777777">
        <w:tc>
          <w:tcPr>
            <w:tcW w:w="1838" w:type="dxa"/>
            <w:tcMar/>
          </w:tcPr>
          <w:p w:rsidR="002229F0" w:rsidP="00AE1A4C" w:rsidRDefault="002229F0" w14:paraId="3BDD7132" w14:textId="77777777">
            <w:pPr>
              <w:pStyle w:val="AssignBody"/>
            </w:pPr>
            <w:proofErr w:type="spellStart"/>
            <w:r>
              <w:t>T</w:t>
            </w:r>
            <w:bookmarkStart w:name="cysill" w:id="1"/>
            <w:bookmarkEnd w:id="1"/>
            <w:r>
              <w:t>arged</w:t>
            </w:r>
            <w:proofErr w:type="spellEnd"/>
            <w:r>
              <w:t>/Target 1</w:t>
            </w:r>
          </w:p>
        </w:tc>
        <w:tc>
          <w:tcPr>
            <w:tcW w:w="7178" w:type="dxa"/>
            <w:tcMar/>
          </w:tcPr>
          <w:p w:rsidR="002229F0" w:rsidP="00AE1A4C" w:rsidRDefault="002229F0" w14:paraId="394C5558" w14:textId="2BA03408">
            <w:pPr>
              <w:pStyle w:val="AssignBody"/>
            </w:pPr>
            <w:r w:rsidR="656D7491">
              <w:rPr/>
              <w:t>Remember to give page numbers for direct quotations</w:t>
            </w:r>
          </w:p>
        </w:tc>
      </w:tr>
      <w:tr w:rsidR="002229F0" w:rsidTr="22E7213B" w14:paraId="73A65764" w14:textId="77777777">
        <w:tc>
          <w:tcPr>
            <w:tcW w:w="1838" w:type="dxa"/>
            <w:tcMar/>
          </w:tcPr>
          <w:p w:rsidR="002229F0" w:rsidP="00AE1A4C" w:rsidRDefault="002229F0" w14:paraId="12A42483" w14:textId="77777777">
            <w:pPr>
              <w:pStyle w:val="AssignBody"/>
            </w:pPr>
            <w:proofErr w:type="spellStart"/>
            <w:r>
              <w:t>Targed</w:t>
            </w:r>
            <w:proofErr w:type="spellEnd"/>
            <w:r>
              <w:t>/Target 2</w:t>
            </w:r>
          </w:p>
        </w:tc>
        <w:tc>
          <w:tcPr>
            <w:tcW w:w="7178" w:type="dxa"/>
            <w:tcMar/>
          </w:tcPr>
          <w:p w:rsidR="002229F0" w:rsidP="00AE1A4C" w:rsidRDefault="002229F0" w14:paraId="3E19823E" w14:textId="220E0827">
            <w:pPr>
              <w:pStyle w:val="AssignBody"/>
            </w:pPr>
            <w:r w:rsidR="76622556">
              <w:rPr/>
              <w:t>Try to avoid asserting points</w:t>
            </w:r>
          </w:p>
        </w:tc>
      </w:tr>
      <w:tr w:rsidR="002229F0" w:rsidTr="22E7213B" w14:paraId="0216786F" w14:textId="77777777">
        <w:tc>
          <w:tcPr>
            <w:tcW w:w="1838" w:type="dxa"/>
            <w:tcMar/>
          </w:tcPr>
          <w:p w:rsidR="002229F0" w:rsidP="00AE1A4C" w:rsidRDefault="002229F0" w14:paraId="4F73937C" w14:textId="77777777">
            <w:pPr>
              <w:pStyle w:val="AssignBody"/>
            </w:pPr>
            <w:proofErr w:type="spellStart"/>
            <w:r>
              <w:t>Targed</w:t>
            </w:r>
            <w:proofErr w:type="spellEnd"/>
            <w:r>
              <w:t>/Target 3</w:t>
            </w:r>
          </w:p>
        </w:tc>
        <w:tc>
          <w:tcPr>
            <w:tcW w:w="7178" w:type="dxa"/>
            <w:tcMar/>
          </w:tcPr>
          <w:p w:rsidR="002229F0" w:rsidP="00AE1A4C" w:rsidRDefault="002229F0" w14:paraId="1FEDD524" w14:textId="65BF8074">
            <w:pPr>
              <w:pStyle w:val="AssignBody"/>
            </w:pPr>
            <w:r w:rsidR="35CB2434">
              <w:rPr/>
              <w:t>Punctuation needs a little more attention in places – check apostrophe use for example.</w:t>
            </w:r>
          </w:p>
        </w:tc>
      </w:tr>
      <w:tr w:rsidR="002229F0" w:rsidTr="22E7213B" w14:paraId="1625EF57" w14:textId="77777777">
        <w:tc>
          <w:tcPr>
            <w:tcW w:w="1838" w:type="dxa"/>
            <w:tcMar/>
          </w:tcPr>
          <w:p w:rsidR="002229F0" w:rsidP="00AE1A4C" w:rsidRDefault="002229F0" w14:paraId="3316F033" w14:textId="77777777">
            <w:pPr>
              <w:pStyle w:val="AssignBody"/>
            </w:pPr>
            <w:proofErr w:type="spellStart"/>
            <w:r>
              <w:t>Targed</w:t>
            </w:r>
            <w:proofErr w:type="spellEnd"/>
            <w:r>
              <w:t>/Target 4</w:t>
            </w:r>
          </w:p>
        </w:tc>
        <w:tc>
          <w:tcPr>
            <w:tcW w:w="7178" w:type="dxa"/>
            <w:tcMar/>
          </w:tcPr>
          <w:p w:rsidR="002229F0" w:rsidP="00AE1A4C" w:rsidRDefault="002229F0" w14:paraId="12099F03" w14:textId="77777777">
            <w:pPr>
              <w:pStyle w:val="AssignBody"/>
            </w:pPr>
          </w:p>
        </w:tc>
      </w:tr>
      <w:tr w:rsidR="00817F7A" w:rsidTr="22E7213B" w14:paraId="49CA7C96" w14:textId="77777777">
        <w:tc>
          <w:tcPr>
            <w:tcW w:w="1838" w:type="dxa"/>
            <w:tcMar/>
          </w:tcPr>
          <w:p w:rsidR="00817F7A" w:rsidP="00817F7A" w:rsidRDefault="00817F7A" w14:paraId="1919199F" w14:textId="7A7D1A35">
            <w:pPr>
              <w:pStyle w:val="AssignBody"/>
            </w:pPr>
            <w:proofErr w:type="spellStart"/>
            <w:r>
              <w:t>Targed</w:t>
            </w:r>
            <w:proofErr w:type="spellEnd"/>
            <w:r>
              <w:t>/Target 5</w:t>
            </w:r>
          </w:p>
        </w:tc>
        <w:tc>
          <w:tcPr>
            <w:tcW w:w="7178" w:type="dxa"/>
            <w:tcMar/>
          </w:tcPr>
          <w:p w:rsidR="00817F7A" w:rsidP="00817F7A" w:rsidRDefault="00817F7A" w14:paraId="72F8B1D0" w14:textId="77777777">
            <w:pPr>
              <w:pStyle w:val="AssignBody"/>
            </w:pPr>
          </w:p>
        </w:tc>
      </w:tr>
    </w:tbl>
    <w:p w:rsidR="002229F0" w:rsidP="00E611D9" w:rsidRDefault="002229F0" w14:paraId="45E34BBD" w14:textId="77777777">
      <w:pPr>
        <w:pStyle w:val="AssignBody"/>
      </w:pPr>
    </w:p>
    <w:p w:rsidR="6B2F74F0" w:rsidP="22E7213B" w:rsidRDefault="6B2F74F0" w14:paraId="754563A9" w14:textId="61F0C593">
      <w:pPr>
        <w:pStyle w:val="AssignHeader"/>
        <w:rPr>
          <w:rStyle w:val="AssignHeaderChar"/>
          <w:b w:val="1"/>
          <w:bCs w:val="1"/>
          <w:noProof w:val="0"/>
          <w:lang w:val="en-GB"/>
        </w:rPr>
      </w:pPr>
      <w:r w:rsidRPr="22E7213B" w:rsidR="6B2F74F0">
        <w:rPr>
          <w:noProof w:val="0"/>
          <w:lang w:val="en-GB"/>
        </w:rPr>
        <w:t>Written response - A proposal for a school community project (4000 words).</w:t>
      </w:r>
    </w:p>
    <w:p w:rsidR="22E7213B" w:rsidP="22E7213B" w:rsidRDefault="22E7213B" w14:paraId="5E822E6B" w14:textId="35704B9C">
      <w:pPr>
        <w:pStyle w:val="AssignBody"/>
      </w:pPr>
    </w:p>
    <w:p w:rsidR="5A097D8A" w:rsidP="7C484FA8" w:rsidRDefault="5A097D8A" w14:paraId="4DBF6D25" w14:textId="79F2CCBC">
      <w:pPr>
        <w:pStyle w:val="AssignBody"/>
        <w:jc w:val="both"/>
        <w:rPr>
          <w:rFonts w:ascii="Arial" w:hAnsi="Arial" w:eastAsia="Arial" w:cs="Arial"/>
          <w:noProof w:val="0"/>
          <w:sz w:val="22"/>
          <w:szCs w:val="22"/>
          <w:lang w:val="en-GB"/>
        </w:rPr>
      </w:pPr>
      <w:r w:rsidRPr="7C484FA8" w:rsidR="5A097D8A">
        <w:rPr>
          <w:noProof w:val="0"/>
          <w:lang w:val="en-GB"/>
        </w:rPr>
        <w:t>To begin, the following proposal will be based on a school from a Personal Teaching Experience (PTE) in Swansea in Wales. For ethical reasons, the school will remain completely anonymous so, for the purposes of this proposal, the school will be referred to as ‘School X’. Sc</w:t>
      </w:r>
      <w:r w:rsidRPr="7C484FA8" w:rsidR="5A097D8A">
        <w:rPr>
          <w:noProof w:val="0"/>
          <w:highlight w:val="yellow"/>
          <w:lang w:val="en-GB"/>
        </w:rPr>
        <w:t>hool X’s</w:t>
      </w:r>
      <w:r w:rsidRPr="7C484FA8" w:rsidR="5A097D8A">
        <w:rPr>
          <w:noProof w:val="0"/>
          <w:lang w:val="en-GB"/>
        </w:rPr>
        <w:t xml:space="preserve"> (2019b) Improvement Plan suggests that the development of </w:t>
      </w:r>
      <w:proofErr w:type="spellStart"/>
      <w:r w:rsidRPr="7C484FA8" w:rsidR="5A097D8A">
        <w:rPr>
          <w:noProof w:val="0"/>
          <w:lang w:val="en-GB"/>
        </w:rPr>
        <w:t>oracy</w:t>
      </w:r>
      <w:proofErr w:type="spellEnd"/>
      <w:r w:rsidRPr="7C484FA8" w:rsidR="5A097D8A">
        <w:rPr>
          <w:noProof w:val="0"/>
          <w:lang w:val="en-GB"/>
        </w:rPr>
        <w:t xml:space="preserve"> skills, family engagement and independent skills are aspects of the school that need to be improved. This proposal aims to improve these skills as well as many others from the curriculum and encourage the community to help the environment. Moreover, the outcome of this project hopes to improve family engagement within the pupils’ learning and other activities and improved </w:t>
      </w:r>
      <w:proofErr w:type="spellStart"/>
      <w:r w:rsidRPr="7C484FA8" w:rsidR="5A097D8A">
        <w:rPr>
          <w:noProof w:val="0"/>
          <w:lang w:val="en-GB"/>
        </w:rPr>
        <w:t>oracy</w:t>
      </w:r>
      <w:proofErr w:type="spellEnd"/>
      <w:r w:rsidRPr="7C484FA8" w:rsidR="5A097D8A">
        <w:rPr>
          <w:noProof w:val="0"/>
          <w:lang w:val="en-GB"/>
        </w:rPr>
        <w:t xml:space="preserve"> and literacy skills of the pupils within the classroom setting with more people becoming more environmentally friendly with unwanted items.</w:t>
      </w:r>
    </w:p>
    <w:p w:rsidR="7C484FA8" w:rsidP="7C484FA8" w:rsidRDefault="7C484FA8" w14:paraId="4D0CAD81" w14:textId="08605DB6">
      <w:pPr>
        <w:pStyle w:val="AssignBody"/>
        <w:jc w:val="both"/>
        <w:rPr>
          <w:noProof w:val="0"/>
          <w:lang w:val="en-GB"/>
        </w:rPr>
      </w:pPr>
    </w:p>
    <w:p w:rsidR="5A097D8A" w:rsidP="7C484FA8" w:rsidRDefault="5A097D8A" w14:paraId="70C7493B" w14:textId="24494682">
      <w:pPr>
        <w:pStyle w:val="AssignBody"/>
        <w:jc w:val="both"/>
        <w:rPr>
          <w:rFonts w:ascii="Arial" w:hAnsi="Arial" w:eastAsia="Arial" w:cs="Arial"/>
          <w:noProof w:val="0"/>
          <w:sz w:val="22"/>
          <w:szCs w:val="22"/>
          <w:lang w:val="en-GB"/>
        </w:rPr>
      </w:pPr>
      <w:r w:rsidRPr="7C484FA8" w:rsidR="5A097D8A">
        <w:rPr>
          <w:noProof w:val="0"/>
          <w:lang w:val="en-GB"/>
        </w:rPr>
        <w:t xml:space="preserve">Prior research of the school context has been undertaken to understand how the proposal can provide the best solutions for this specific school. </w:t>
      </w:r>
      <w:r w:rsidRPr="7C484FA8" w:rsidR="5A097D8A">
        <w:rPr>
          <w:noProof w:val="0"/>
          <w:highlight w:val="yellow"/>
          <w:lang w:val="en-GB"/>
        </w:rPr>
        <w:t>ESTYN (2013</w:t>
      </w:r>
      <w:r w:rsidRPr="7C484FA8" w:rsidR="5A097D8A">
        <w:rPr>
          <w:noProof w:val="0"/>
          <w:lang w:val="en-GB"/>
        </w:rPr>
        <w:t>) suggest School X is based in a Community First Area within Swansea. This could be supported using personal experiences as it was witnessed that the reception class would visit the local care home weekly and various members of the local community would give speeches in assemblies to the pupils and staff. Regarding the proposal, this could suggest there is not a need for community links to be developed. However, Sc</w:t>
      </w:r>
      <w:r w:rsidRPr="7C484FA8" w:rsidR="5A097D8A">
        <w:rPr>
          <w:noProof w:val="0"/>
          <w:highlight w:val="yellow"/>
          <w:lang w:val="en-GB"/>
        </w:rPr>
        <w:t>hool X (no date</w:t>
      </w:r>
      <w:r w:rsidRPr="7C484FA8" w:rsidR="5A097D8A">
        <w:rPr>
          <w:noProof w:val="0"/>
          <w:lang w:val="en-GB"/>
        </w:rPr>
        <w:t>) state, “we seek to contribute to, and enhance the life of, the wider community” showing the importance of the relationship between the school and community. Furthermore, School X is a very diverse school containing 18 different languages spoken fluently by different pupils, although none of the pupils speak fluent Welsh (E</w:t>
      </w:r>
      <w:r w:rsidRPr="7C484FA8" w:rsidR="5A097D8A">
        <w:rPr>
          <w:noProof w:val="0"/>
          <w:highlight w:val="yellow"/>
          <w:lang w:val="en-GB"/>
        </w:rPr>
        <w:t>STYN, 2013)</w:t>
      </w:r>
      <w:r w:rsidRPr="7C484FA8" w:rsidR="5A097D8A">
        <w:rPr>
          <w:noProof w:val="0"/>
          <w:lang w:val="en-GB"/>
        </w:rPr>
        <w:t>. This could be due to 31% of the pupils having English as an Additional Language (EAL) (</w:t>
      </w:r>
      <w:r w:rsidRPr="7C484FA8" w:rsidR="5A097D8A">
        <w:rPr>
          <w:noProof w:val="0"/>
          <w:highlight w:val="yellow"/>
          <w:lang w:val="en-GB"/>
        </w:rPr>
        <w:t>ESTYN, 20</w:t>
      </w:r>
      <w:r w:rsidRPr="7C484FA8" w:rsidR="5A097D8A">
        <w:rPr>
          <w:noProof w:val="0"/>
          <w:lang w:val="en-GB"/>
        </w:rPr>
        <w:t>13) which could cause a language barrier when selling to the community. However, this could show a strength of the proposal by encouraging EAL pupils to contribute and help to translate and involve the EAL parents and community who may feel excluded due to the language barrier (H</w:t>
      </w:r>
      <w:r w:rsidRPr="7C484FA8" w:rsidR="5A097D8A">
        <w:rPr>
          <w:noProof w:val="0"/>
          <w:highlight w:val="yellow"/>
          <w:lang w:val="en-GB"/>
        </w:rPr>
        <w:t>enshaw, 2018</w:t>
      </w:r>
      <w:r w:rsidRPr="7C484FA8" w:rsidR="5A097D8A">
        <w:rPr>
          <w:noProof w:val="0"/>
          <w:lang w:val="en-GB"/>
        </w:rPr>
        <w:t xml:space="preserve">). This proposal can also help improve </w:t>
      </w:r>
      <w:proofErr w:type="spellStart"/>
      <w:r w:rsidRPr="7C484FA8" w:rsidR="5A097D8A">
        <w:rPr>
          <w:noProof w:val="0"/>
          <w:lang w:val="en-GB"/>
        </w:rPr>
        <w:t>oracy</w:t>
      </w:r>
      <w:proofErr w:type="spellEnd"/>
      <w:r w:rsidRPr="7C484FA8" w:rsidR="5A097D8A">
        <w:rPr>
          <w:noProof w:val="0"/>
          <w:lang w:val="en-GB"/>
        </w:rPr>
        <w:t xml:space="preserve"> skills of those involved, including pupils and parents, which can also improve the parental engagement with the pupils’ learning. Both aspects, </w:t>
      </w:r>
      <w:proofErr w:type="spellStart"/>
      <w:r w:rsidRPr="7C484FA8" w:rsidR="5A097D8A">
        <w:rPr>
          <w:noProof w:val="0"/>
          <w:lang w:val="en-GB"/>
        </w:rPr>
        <w:t>oracy</w:t>
      </w:r>
      <w:proofErr w:type="spellEnd"/>
      <w:r w:rsidRPr="7C484FA8" w:rsidR="5A097D8A">
        <w:rPr>
          <w:noProof w:val="0"/>
          <w:lang w:val="en-GB"/>
        </w:rPr>
        <w:t xml:space="preserve"> and parental engagement, are suggested as priorities the school should improve (School X</w:t>
      </w:r>
      <w:r w:rsidRPr="7C484FA8" w:rsidR="5A097D8A">
        <w:rPr>
          <w:noProof w:val="0"/>
          <w:highlight w:val="yellow"/>
          <w:lang w:val="en-GB"/>
        </w:rPr>
        <w:t>, 201</w:t>
      </w:r>
      <w:r w:rsidRPr="7C484FA8" w:rsidR="5A097D8A">
        <w:rPr>
          <w:noProof w:val="0"/>
          <w:lang w:val="en-GB"/>
        </w:rPr>
        <w:t>9b).</w:t>
      </w:r>
    </w:p>
    <w:p w:rsidR="7C484FA8" w:rsidP="7C484FA8" w:rsidRDefault="7C484FA8" w14:paraId="497C48EA" w14:textId="498CD2FA">
      <w:pPr>
        <w:pStyle w:val="AssignBody"/>
        <w:jc w:val="both"/>
        <w:rPr>
          <w:noProof w:val="0"/>
          <w:lang w:val="en-GB"/>
        </w:rPr>
      </w:pPr>
    </w:p>
    <w:p w:rsidR="5A097D8A" w:rsidP="7C484FA8" w:rsidRDefault="5A097D8A" w14:paraId="55BE2689" w14:textId="681B0F47">
      <w:pPr>
        <w:pStyle w:val="AssignBody"/>
        <w:jc w:val="both"/>
        <w:rPr>
          <w:rFonts w:ascii="Arial" w:hAnsi="Arial" w:eastAsia="Arial" w:cs="Arial"/>
          <w:noProof w:val="0"/>
          <w:sz w:val="22"/>
          <w:szCs w:val="22"/>
          <w:lang w:val="en-GB"/>
        </w:rPr>
      </w:pPr>
      <w:r w:rsidRPr="7C484FA8" w:rsidR="5A097D8A">
        <w:rPr>
          <w:noProof w:val="0"/>
          <w:lang w:val="en-GB"/>
        </w:rPr>
        <w:t>As mentioned previously, School X is a very diverse school with 31% of pupils having EAL (E</w:t>
      </w:r>
      <w:r w:rsidRPr="7C484FA8" w:rsidR="5A097D8A">
        <w:rPr>
          <w:noProof w:val="0"/>
          <w:highlight w:val="yellow"/>
          <w:lang w:val="en-GB"/>
        </w:rPr>
        <w:t>STYN, 2013</w:t>
      </w:r>
      <w:r w:rsidRPr="7C484FA8" w:rsidR="5A097D8A">
        <w:rPr>
          <w:noProof w:val="0"/>
          <w:lang w:val="en-GB"/>
        </w:rPr>
        <w:t xml:space="preserve">). Therefore, </w:t>
      </w:r>
      <w:proofErr w:type="spellStart"/>
      <w:r w:rsidRPr="7C484FA8" w:rsidR="5A097D8A">
        <w:rPr>
          <w:noProof w:val="0"/>
          <w:lang w:val="en-GB"/>
        </w:rPr>
        <w:t>oracy</w:t>
      </w:r>
      <w:proofErr w:type="spellEnd"/>
      <w:r w:rsidRPr="7C484FA8" w:rsidR="5A097D8A">
        <w:rPr>
          <w:noProof w:val="0"/>
          <w:lang w:val="en-GB"/>
        </w:rPr>
        <w:t xml:space="preserve"> development and parental engagement have been chosen as key focuses for this proposal. Th</w:t>
      </w:r>
      <w:r w:rsidRPr="7C484FA8" w:rsidR="5A097D8A">
        <w:rPr>
          <w:noProof w:val="0"/>
          <w:highlight w:val="yellow"/>
          <w:lang w:val="en-GB"/>
        </w:rPr>
        <w:t>e Bell Foundation (20</w:t>
      </w:r>
      <w:r w:rsidRPr="7C484FA8" w:rsidR="5A097D8A">
        <w:rPr>
          <w:noProof w:val="0"/>
          <w:lang w:val="en-GB"/>
        </w:rPr>
        <w:t>19) suggests schools should see EAL as an opportunity as opposed to a barrier. This proposal supports this through encouraging EAL parents to help run the pop-up shop. The proposal has also been influenced by Arsh</w:t>
      </w:r>
      <w:r w:rsidRPr="7C484FA8" w:rsidR="5A097D8A">
        <w:rPr>
          <w:noProof w:val="0"/>
          <w:highlight w:val="yellow"/>
          <w:lang w:val="en-GB"/>
        </w:rPr>
        <w:t>ad, Wrigley and Pratt (2</w:t>
      </w:r>
      <w:r w:rsidRPr="7C484FA8" w:rsidR="5A097D8A">
        <w:rPr>
          <w:noProof w:val="0"/>
          <w:lang w:val="en-GB"/>
        </w:rPr>
        <w:t>012) who suggest there is an increase in EAL pupils. This is supported by the D</w:t>
      </w:r>
      <w:r w:rsidRPr="7C484FA8" w:rsidR="5A097D8A">
        <w:rPr>
          <w:noProof w:val="0"/>
          <w:highlight w:val="yellow"/>
          <w:lang w:val="en-GB"/>
        </w:rPr>
        <w:t>epartment for Education (2019,</w:t>
      </w:r>
      <w:r w:rsidRPr="7C484FA8" w:rsidR="5A097D8A">
        <w:rPr>
          <w:noProof w:val="0"/>
          <w:lang w:val="en-GB"/>
        </w:rPr>
        <w:t xml:space="preserve"> p. 9) who state, “the proportion of pupils with English as an additional language has increased steadily over recent years”. This suggests an increased need for inclusion and social justice for the parents of these pupils. Adamson et al. describe many reasons for inclusivity within education such as:</w:t>
      </w:r>
    </w:p>
    <w:p w:rsidR="7C484FA8" w:rsidP="7C484FA8" w:rsidRDefault="7C484FA8" w14:paraId="3F0A8F9E" w14:textId="221FFD36">
      <w:pPr>
        <w:pStyle w:val="AssignBody"/>
        <w:jc w:val="both"/>
        <w:rPr>
          <w:noProof w:val="0"/>
          <w:lang w:val="en-GB"/>
        </w:rPr>
      </w:pPr>
    </w:p>
    <w:p w:rsidR="5A097D8A" w:rsidP="7C484FA8" w:rsidRDefault="5A097D8A" w14:paraId="633A428C" w14:textId="4A2B50CD">
      <w:pPr>
        <w:pStyle w:val="AssignQuote"/>
        <w:jc w:val="both"/>
        <w:rPr>
          <w:rFonts w:ascii="Arial" w:hAnsi="Arial" w:eastAsia="Arial" w:cs="Arial"/>
          <w:noProof w:val="0"/>
          <w:sz w:val="22"/>
          <w:szCs w:val="22"/>
          <w:lang w:val="en-GB"/>
        </w:rPr>
      </w:pPr>
      <w:r w:rsidRPr="7C484FA8" w:rsidR="5A097D8A">
        <w:rPr>
          <w:noProof w:val="0"/>
          <w:lang w:val="en-GB"/>
        </w:rPr>
        <w:t>Educators need to recognise that if the cultural knowledge and practices of the community are brought into school/college life, they can become an asset which enhances the delivery of the curriculum, engages learners, and empowers those who may be experiencing exclusion. (</w:t>
      </w:r>
      <w:r w:rsidRPr="7C484FA8" w:rsidR="5A097D8A">
        <w:rPr>
          <w:noProof w:val="0"/>
          <w:highlight w:val="yellow"/>
          <w:lang w:val="en-GB"/>
        </w:rPr>
        <w:t>Adamson et al., 2010, p.</w:t>
      </w:r>
      <w:r w:rsidRPr="7C484FA8" w:rsidR="5A097D8A">
        <w:rPr>
          <w:noProof w:val="0"/>
          <w:lang w:val="en-GB"/>
        </w:rPr>
        <w:t xml:space="preserve"> 2)</w:t>
      </w:r>
    </w:p>
    <w:p w:rsidR="7C484FA8" w:rsidP="7C484FA8" w:rsidRDefault="7C484FA8" w14:paraId="3D28C9FF" w14:textId="632A23F1">
      <w:pPr>
        <w:pStyle w:val="AssignBody"/>
        <w:jc w:val="both"/>
        <w:rPr>
          <w:noProof w:val="0"/>
          <w:lang w:val="en-GB"/>
        </w:rPr>
      </w:pPr>
    </w:p>
    <w:p w:rsidR="5A097D8A" w:rsidP="7C484FA8" w:rsidRDefault="5A097D8A" w14:paraId="6E8B15F7" w14:textId="7C40576E">
      <w:pPr>
        <w:pStyle w:val="AssignBody"/>
        <w:jc w:val="both"/>
        <w:rPr>
          <w:rFonts w:ascii="Arial" w:hAnsi="Arial" w:eastAsia="Arial" w:cs="Arial"/>
          <w:noProof w:val="0"/>
          <w:sz w:val="22"/>
          <w:szCs w:val="22"/>
          <w:lang w:val="en-GB"/>
        </w:rPr>
      </w:pPr>
      <w:r w:rsidRPr="7C484FA8" w:rsidR="5A097D8A">
        <w:rPr>
          <w:noProof w:val="0"/>
          <w:lang w:val="en-GB"/>
        </w:rPr>
        <w:t>Furthermore, W</w:t>
      </w:r>
      <w:r w:rsidRPr="7C484FA8" w:rsidR="5A097D8A">
        <w:rPr>
          <w:noProof w:val="0"/>
          <w:highlight w:val="yellow"/>
          <w:lang w:val="en-GB"/>
        </w:rPr>
        <w:t>alker (1994, cited in Th</w:t>
      </w:r>
      <w:r w:rsidRPr="7C484FA8" w:rsidR="5A097D8A">
        <w:rPr>
          <w:noProof w:val="0"/>
          <w:lang w:val="en-GB"/>
        </w:rPr>
        <w:t>ompson, 2011) shows that when a social group is taken into consideration, they will feel more valued. Therefore, suggesting a strength of this proposal as EAL parents will be encouraged to volunteer and give support using their home language, a strategy suggested by the Bell Fo</w:t>
      </w:r>
      <w:r w:rsidRPr="7C484FA8" w:rsidR="5A097D8A">
        <w:rPr>
          <w:noProof w:val="0"/>
          <w:highlight w:val="yellow"/>
          <w:lang w:val="en-GB"/>
        </w:rPr>
        <w:t>undation (2019)</w:t>
      </w:r>
      <w:r w:rsidRPr="7C484FA8" w:rsidR="5A097D8A">
        <w:rPr>
          <w:noProof w:val="0"/>
          <w:lang w:val="en-GB"/>
        </w:rPr>
        <w:t>. Parental involvement in schools is vital to help pupils progress their learning (</w:t>
      </w:r>
      <w:r w:rsidRPr="7C484FA8" w:rsidR="5A097D8A">
        <w:rPr>
          <w:noProof w:val="0"/>
          <w:highlight w:val="yellow"/>
          <w:lang w:val="en-GB"/>
        </w:rPr>
        <w:t>EST</w:t>
      </w:r>
      <w:r w:rsidRPr="7C484FA8" w:rsidR="5A097D8A">
        <w:rPr>
          <w:noProof w:val="0"/>
          <w:lang w:val="en-GB"/>
        </w:rPr>
        <w:t>YN, 2018). Wh</w:t>
      </w:r>
      <w:r w:rsidRPr="7C484FA8" w:rsidR="5A097D8A">
        <w:rPr>
          <w:noProof w:val="0"/>
          <w:highlight w:val="yellow"/>
          <w:lang w:val="en-GB"/>
        </w:rPr>
        <w:t>alley (2007</w:t>
      </w:r>
      <w:r w:rsidRPr="7C484FA8" w:rsidR="5A097D8A">
        <w:rPr>
          <w:noProof w:val="0"/>
          <w:lang w:val="en-GB"/>
        </w:rPr>
        <w:t>) suggests parents can be vocal and hostile, suggesting it could be difficult to include parents in this project. Alternatively, Hoo</w:t>
      </w:r>
      <w:r w:rsidRPr="7C484FA8" w:rsidR="5A097D8A">
        <w:rPr>
          <w:noProof w:val="0"/>
          <w:highlight w:val="yellow"/>
          <w:lang w:val="en-GB"/>
        </w:rPr>
        <w:t>ver-Dempsey and Sandler (1</w:t>
      </w:r>
      <w:r w:rsidRPr="7C484FA8" w:rsidR="5A097D8A">
        <w:rPr>
          <w:noProof w:val="0"/>
          <w:lang w:val="en-GB"/>
        </w:rPr>
        <w:t>997) portray a range of sources that suggest parental involvement in education has a positive impact on their child’s learning and development. It is suggested that parental involvement in their children’s learning can help the pupils’ development as well as strengthen links within the community (E</w:t>
      </w:r>
      <w:r w:rsidRPr="7C484FA8" w:rsidR="5A097D8A">
        <w:rPr>
          <w:noProof w:val="0"/>
          <w:highlight w:val="yellow"/>
          <w:lang w:val="en-GB"/>
        </w:rPr>
        <w:t>STYN, 20</w:t>
      </w:r>
      <w:r w:rsidRPr="7C484FA8" w:rsidR="5A097D8A">
        <w:rPr>
          <w:noProof w:val="0"/>
          <w:lang w:val="en-GB"/>
        </w:rPr>
        <w:t>19b). Alternatively, Drur</w:t>
      </w:r>
      <w:r w:rsidRPr="7C484FA8" w:rsidR="5A097D8A">
        <w:rPr>
          <w:noProof w:val="0"/>
          <w:highlight w:val="yellow"/>
          <w:lang w:val="en-GB"/>
        </w:rPr>
        <w:t>y (2007, cited in Walker, 2014</w:t>
      </w:r>
      <w:r w:rsidRPr="7C484FA8" w:rsidR="5A097D8A">
        <w:rPr>
          <w:noProof w:val="0"/>
          <w:lang w:val="en-GB"/>
        </w:rPr>
        <w:t>) shows EAL parents may feel anxiety when involving themselves in their child’s learning as they feel they are unable to help due to the language barrier. Subsequently, this suggests why parental involvement is a key aspect to focus on and attempt to improve through this community project. Swanse</w:t>
      </w:r>
      <w:r w:rsidRPr="7C484FA8" w:rsidR="5A097D8A">
        <w:rPr>
          <w:noProof w:val="0"/>
          <w:highlight w:val="yellow"/>
          <w:lang w:val="en-GB"/>
        </w:rPr>
        <w:t>a Council (2019)</w:t>
      </w:r>
      <w:r w:rsidRPr="7C484FA8" w:rsidR="5A097D8A">
        <w:rPr>
          <w:noProof w:val="0"/>
          <w:lang w:val="en-GB"/>
        </w:rPr>
        <w:t xml:space="preserve"> suggests parents should be aware of a similar project to this proposal called GROW who sell second-hand uniform in the town centre. There is also a grant offered to parents in Swansea whose children have free school meals at four key times within their child’s education (</w:t>
      </w:r>
      <w:r w:rsidRPr="7C484FA8" w:rsidR="5A097D8A">
        <w:rPr>
          <w:noProof w:val="0"/>
          <w:highlight w:val="yellow"/>
          <w:lang w:val="en-GB"/>
        </w:rPr>
        <w:t>Swansea Co</w:t>
      </w:r>
      <w:r w:rsidRPr="7C484FA8" w:rsidR="5A097D8A">
        <w:rPr>
          <w:noProof w:val="0"/>
          <w:lang w:val="en-GB"/>
        </w:rPr>
        <w:t>uncil, 2019). The need for this grant shows the need for this proposal. It could be argued that the GROW project is a competitor for this project. However, from experience, this project is not well-known in the area and the project suggested will allow parents, who may not be able to travel into the town centre, to buy affordable uniforms at any time throughout the school year. The Welsh Gover</w:t>
      </w:r>
      <w:r w:rsidRPr="7C484FA8" w:rsidR="5A097D8A">
        <w:rPr>
          <w:noProof w:val="0"/>
          <w:highlight w:val="yellow"/>
          <w:lang w:val="en-GB"/>
        </w:rPr>
        <w:t>nment (2013</w:t>
      </w:r>
      <w:r w:rsidRPr="7C484FA8" w:rsidR="5A097D8A">
        <w:rPr>
          <w:noProof w:val="0"/>
          <w:lang w:val="en-GB"/>
        </w:rPr>
        <w:t xml:space="preserve">) convey the urgency of needing to reuse items to help the environment. This is also recognised by </w:t>
      </w:r>
      <w:r w:rsidRPr="7C484FA8" w:rsidR="5A097D8A">
        <w:rPr>
          <w:noProof w:val="0"/>
          <w:highlight w:val="yellow"/>
          <w:lang w:val="en-GB"/>
        </w:rPr>
        <w:t>ESTYN (no d</w:t>
      </w:r>
      <w:r w:rsidRPr="7C484FA8" w:rsidR="5A097D8A">
        <w:rPr>
          <w:noProof w:val="0"/>
          <w:lang w:val="en-GB"/>
        </w:rPr>
        <w:t>ate(b)) who set targets to help minimise the impact on the environment. These sources, paired with the Welsh Gover</w:t>
      </w:r>
      <w:r w:rsidRPr="7C484FA8" w:rsidR="5A097D8A">
        <w:rPr>
          <w:noProof w:val="0"/>
          <w:highlight w:val="yellow"/>
          <w:lang w:val="en-GB"/>
        </w:rPr>
        <w:t>nment (2020a</w:t>
      </w:r>
      <w:r w:rsidRPr="7C484FA8" w:rsidR="5A097D8A">
        <w:rPr>
          <w:noProof w:val="0"/>
          <w:lang w:val="en-GB"/>
        </w:rPr>
        <w:t>) who state pupils should develop to become “ethical, informed citizens” and “enterprising, creative contributors”, have influenced this project. Additionally, E</w:t>
      </w:r>
      <w:r w:rsidRPr="7C484FA8" w:rsidR="5A097D8A">
        <w:rPr>
          <w:noProof w:val="0"/>
          <w:highlight w:val="yellow"/>
          <w:lang w:val="en-GB"/>
        </w:rPr>
        <w:t>STYN (20</w:t>
      </w:r>
      <w:r w:rsidRPr="7C484FA8" w:rsidR="5A097D8A">
        <w:rPr>
          <w:noProof w:val="0"/>
          <w:lang w:val="en-GB"/>
        </w:rPr>
        <w:t xml:space="preserve">17) show examples of good teaching where pupils could take more responsibility in their learning, developing pupil voice within the school whilst giving the pupils more independence for their learning. </w:t>
      </w:r>
      <w:r w:rsidRPr="7C484FA8" w:rsidR="5A097D8A">
        <w:rPr>
          <w:noProof w:val="0"/>
          <w:highlight w:val="yellow"/>
          <w:lang w:val="en-GB"/>
        </w:rPr>
        <w:t>ESTYN (2016</w:t>
      </w:r>
      <w:r w:rsidRPr="7C484FA8" w:rsidR="5A097D8A">
        <w:rPr>
          <w:noProof w:val="0"/>
          <w:lang w:val="en-GB"/>
        </w:rPr>
        <w:t>) suggest, “encouraging pupils to see learning as hard work, with a growth mind-set and a desire to succeed” as a good example of how to encourage pupils to develop their independence skills. This influenced the project as the pupils will understand how they must work hard for the pop-up shop to become a success.</w:t>
      </w:r>
    </w:p>
    <w:p w:rsidR="7C484FA8" w:rsidP="7C484FA8" w:rsidRDefault="7C484FA8" w14:paraId="701A949A" w14:textId="021A90EB">
      <w:pPr>
        <w:pStyle w:val="AssignBody"/>
        <w:jc w:val="both"/>
        <w:rPr>
          <w:noProof w:val="0"/>
          <w:lang w:val="en-GB"/>
        </w:rPr>
      </w:pPr>
    </w:p>
    <w:p w:rsidR="5A097D8A" w:rsidP="7C484FA8" w:rsidRDefault="5A097D8A" w14:paraId="5657BFCB" w14:textId="77668A2A">
      <w:pPr>
        <w:pStyle w:val="AssignBody"/>
        <w:jc w:val="both"/>
        <w:rPr>
          <w:rFonts w:ascii="Arial" w:hAnsi="Arial" w:eastAsia="Arial" w:cs="Arial"/>
          <w:noProof w:val="0"/>
          <w:sz w:val="22"/>
          <w:szCs w:val="22"/>
          <w:lang w:val="en-GB"/>
        </w:rPr>
      </w:pPr>
      <w:r w:rsidRPr="7C484FA8" w:rsidR="5A097D8A">
        <w:rPr>
          <w:noProof w:val="0"/>
          <w:lang w:val="en-GB"/>
        </w:rPr>
        <w:t>Therefore, to combat these issues, the proposal that is being put forward is a second-hand pop-up shop. All items would be donated by the members of the community which would result in this project not needing a budget as the pop-up shop will only be open on lunchtimes and would not take any staff members out of class. The stock that has been donated will be kept underneath the school stage as this is an easily accessible area which is not currently being used. The shop will sell second-hand items such as School X’s uniform, books, textbooks, toys and games. Natio</w:t>
      </w:r>
      <w:r w:rsidRPr="7C484FA8" w:rsidR="5A097D8A">
        <w:rPr>
          <w:noProof w:val="0"/>
          <w:highlight w:val="yellow"/>
          <w:lang w:val="en-GB"/>
        </w:rPr>
        <w:t>nal Literacy Trust et al. (no dat</w:t>
      </w:r>
      <w:r w:rsidRPr="7C484FA8" w:rsidR="5A097D8A">
        <w:rPr>
          <w:noProof w:val="0"/>
          <w:lang w:val="en-GB"/>
        </w:rPr>
        <w:t>e) suggest the importance of home learning and the impact it can have on a child’s development. Therefore, all items, excluding school uniform, will support learning at home as the stall will only sell educational items donated by the public. The project would be small to begin with, selling during one lunchtime every fortnight. Once the shop begins to make an income, the shop can become a bigger project and will hope to get more parents involved and develop more of the pupils’ skills. The income that would be made would be put towards improving the shop and paying for more staff that can translate for the EAL parents who struggle to speak to the teachers, giving them more opportunities to get involved within their child’s learning and further increasing family engagement within the school. This project has been chosen and adapted from School X</w:t>
      </w:r>
      <w:r w:rsidRPr="7C484FA8" w:rsidR="5A097D8A">
        <w:rPr>
          <w:noProof w:val="0"/>
          <w:highlight w:val="yellow"/>
          <w:lang w:val="en-GB"/>
        </w:rPr>
        <w:t xml:space="preserve"> (2019b</w:t>
      </w:r>
      <w:r w:rsidRPr="7C484FA8" w:rsidR="5A097D8A">
        <w:rPr>
          <w:noProof w:val="0"/>
          <w:lang w:val="en-GB"/>
        </w:rPr>
        <w:t>, p. 23) which suggests “pupils to run 2nd hand uniform shop business” will be an effective way to develop pupils’ decision making and independence skills as well as to increase pupil voice within the school.</w:t>
      </w:r>
      <w:r w:rsidRPr="7C484FA8" w:rsidR="5A097D8A">
        <w:rPr>
          <w:noProof w:val="0"/>
          <w:lang w:val="en-GB"/>
        </w:rPr>
        <w:t xml:space="preserve"> </w:t>
      </w:r>
      <w:r w:rsidRPr="7C484FA8" w:rsidR="5A097D8A">
        <w:rPr>
          <w:noProof w:val="0"/>
          <w:lang w:val="en-GB"/>
        </w:rPr>
        <w:t>Lar</w:t>
      </w:r>
      <w:r w:rsidRPr="7C484FA8" w:rsidR="5A097D8A">
        <w:rPr>
          <w:noProof w:val="0"/>
          <w:highlight w:val="yellow"/>
          <w:lang w:val="en-GB"/>
        </w:rPr>
        <w:t>eau and Horvat (199</w:t>
      </w:r>
      <w:r w:rsidRPr="7C484FA8" w:rsidR="5A097D8A">
        <w:rPr>
          <w:noProof w:val="0"/>
          <w:lang w:val="en-GB"/>
        </w:rPr>
        <w:t>9)</w:t>
      </w:r>
      <w:r w:rsidRPr="7C484FA8" w:rsidR="5A097D8A">
        <w:rPr>
          <w:noProof w:val="0"/>
          <w:lang w:val="en-GB"/>
        </w:rPr>
        <w:t xml:space="preserve"> </w:t>
      </w:r>
      <w:r w:rsidRPr="7C484FA8" w:rsidR="5A097D8A">
        <w:rPr>
          <w:noProof w:val="0"/>
          <w:lang w:val="en-GB"/>
        </w:rPr>
        <w:t>suggest some ethnic minority groups can feel excluded within the school environment. The proposed project will encourage parents of all ethnicities and languages to help run a second-hand pop-up shop with the pupils of School X. The second-hand pop-up shop will enhance the strong connections that School X has with the community and create further links with groups of parents that may feel excluded due to the language barrier, suggested by A</w:t>
      </w:r>
      <w:r w:rsidRPr="7C484FA8" w:rsidR="5A097D8A">
        <w:rPr>
          <w:noProof w:val="0"/>
          <w:highlight w:val="yellow"/>
          <w:lang w:val="en-GB"/>
        </w:rPr>
        <w:t>rnot et al. (201</w:t>
      </w:r>
      <w:r w:rsidRPr="7C484FA8" w:rsidR="5A097D8A">
        <w:rPr>
          <w:noProof w:val="0"/>
          <w:lang w:val="en-GB"/>
        </w:rPr>
        <w:t>4) who state parents have actively refused to interact in school projects due to the language barriers they face. Subsequently, the pupils and teachers will encourage the EAL parents in the school community to involve themselves and show that their language skills are not a barrier and are a skill that can be utilised in this project as suggested by the W</w:t>
      </w:r>
      <w:r w:rsidRPr="7C484FA8" w:rsidR="5A097D8A">
        <w:rPr>
          <w:noProof w:val="0"/>
          <w:highlight w:val="yellow"/>
          <w:lang w:val="en-GB"/>
        </w:rPr>
        <w:t>elsh Government (2019a, p. 13</w:t>
      </w:r>
      <w:r w:rsidRPr="7C484FA8" w:rsidR="5A097D8A">
        <w:rPr>
          <w:noProof w:val="0"/>
          <w:lang w:val="en-GB"/>
        </w:rPr>
        <w:t>) who state, “speaking more than one language is a skill which will increase learners’ marketability”, suggesting a skill for the pupils to develop that can also apply to parents. The School Parent Association (SPA) are highly involved in the school environment through hosting various events and helping raise money for the school (</w:t>
      </w:r>
      <w:r w:rsidRPr="7C484FA8" w:rsidR="5A097D8A">
        <w:rPr>
          <w:noProof w:val="0"/>
          <w:highlight w:val="yellow"/>
          <w:lang w:val="en-GB"/>
        </w:rPr>
        <w:t>School X, 201</w:t>
      </w:r>
      <w:r w:rsidRPr="7C484FA8" w:rsidR="5A097D8A">
        <w:rPr>
          <w:noProof w:val="0"/>
          <w:lang w:val="en-GB"/>
        </w:rPr>
        <w:t xml:space="preserve">9a). However, School X </w:t>
      </w:r>
      <w:r w:rsidRPr="7C484FA8" w:rsidR="5A097D8A">
        <w:rPr>
          <w:noProof w:val="0"/>
          <w:highlight w:val="yellow"/>
          <w:lang w:val="en-GB"/>
        </w:rPr>
        <w:t>(201</w:t>
      </w:r>
      <w:r w:rsidRPr="7C484FA8" w:rsidR="5A097D8A">
        <w:rPr>
          <w:noProof w:val="0"/>
          <w:lang w:val="en-GB"/>
        </w:rPr>
        <w:t>9b) suggests family engagement in pupils’ learning needs improving so parents outside of the SPA will also be encouraged to get involved in running the pop-up shop. The W</w:t>
      </w:r>
      <w:r w:rsidRPr="7C484FA8" w:rsidR="5A097D8A">
        <w:rPr>
          <w:noProof w:val="0"/>
          <w:highlight w:val="yellow"/>
          <w:lang w:val="en-GB"/>
        </w:rPr>
        <w:t>elsh Government (2019c</w:t>
      </w:r>
      <w:r w:rsidRPr="7C484FA8" w:rsidR="5A097D8A">
        <w:rPr>
          <w:noProof w:val="0"/>
          <w:lang w:val="en-GB"/>
        </w:rPr>
        <w:t>, p. 14) states, “incorporating careers and work-related experiences into mathematics can help contextualise learning and increase engagement” and suggest in each progression step that real-life monetary skills should be developed which will be shown through the pupils transferring the monetary skills they have learnt in class into a real-life scenario where they will be adding and subtracting money to give change when selling items. The W</w:t>
      </w:r>
      <w:r w:rsidRPr="7C484FA8" w:rsidR="5A097D8A">
        <w:rPr>
          <w:noProof w:val="0"/>
          <w:highlight w:val="yellow"/>
          <w:lang w:val="en-GB"/>
        </w:rPr>
        <w:t>elsh Government (2019b, p. 4</w:t>
      </w:r>
      <w:r w:rsidRPr="7C484FA8" w:rsidR="5A097D8A">
        <w:rPr>
          <w:noProof w:val="0"/>
          <w:lang w:val="en-GB"/>
        </w:rPr>
        <w:t xml:space="preserve">5) also suggests learners, “will be enabled to develop an awareness of how they use language(s) as they experience opportunities to express themselves for different purposes”. This will be developed as the children will be using their persuasive language skills to encourage members of the community to donate and buy items. School X </w:t>
      </w:r>
      <w:r w:rsidRPr="7C484FA8" w:rsidR="5A097D8A">
        <w:rPr>
          <w:noProof w:val="0"/>
          <w:highlight w:val="yellow"/>
          <w:lang w:val="en-GB"/>
        </w:rPr>
        <w:t>(2019b</w:t>
      </w:r>
      <w:r w:rsidRPr="7C484FA8" w:rsidR="5A097D8A">
        <w:rPr>
          <w:noProof w:val="0"/>
          <w:lang w:val="en-GB"/>
        </w:rPr>
        <w:t xml:space="preserve">) suggests that the pupils’ </w:t>
      </w:r>
      <w:proofErr w:type="spellStart"/>
      <w:r w:rsidRPr="7C484FA8" w:rsidR="5A097D8A">
        <w:rPr>
          <w:noProof w:val="0"/>
          <w:lang w:val="en-GB"/>
        </w:rPr>
        <w:t>oracy</w:t>
      </w:r>
      <w:proofErr w:type="spellEnd"/>
      <w:r w:rsidRPr="7C484FA8" w:rsidR="5A097D8A">
        <w:rPr>
          <w:noProof w:val="0"/>
          <w:lang w:val="en-GB"/>
        </w:rPr>
        <w:t xml:space="preserve"> skills need improving in School X. This project aims to improve these skills through allowing the children to communicate with the customers. The pupils will also be encouraged to create persuasive posters and advertise their pop-up shop in assemblies which aims to improve various skills from the new Draft Curriculum for Wales such as experimenting with different materials and tools creatively (</w:t>
      </w:r>
      <w:r w:rsidRPr="7C484FA8" w:rsidR="5A097D8A">
        <w:rPr>
          <w:noProof w:val="0"/>
          <w:highlight w:val="yellow"/>
          <w:lang w:val="en-GB"/>
        </w:rPr>
        <w:t>Welsh Government, 2019a</w:t>
      </w:r>
      <w:r w:rsidRPr="7C484FA8" w:rsidR="5A097D8A">
        <w:rPr>
          <w:noProof w:val="0"/>
          <w:lang w:val="en-GB"/>
        </w:rPr>
        <w:t>) and changing their language appropriately depending on the audience (W</w:t>
      </w:r>
      <w:r w:rsidRPr="7C484FA8" w:rsidR="5A097D8A">
        <w:rPr>
          <w:noProof w:val="0"/>
          <w:highlight w:val="yellow"/>
          <w:lang w:val="en-GB"/>
        </w:rPr>
        <w:t>elsh Government, 201</w:t>
      </w:r>
      <w:r w:rsidRPr="7C484FA8" w:rsidR="5A097D8A">
        <w:rPr>
          <w:noProof w:val="0"/>
          <w:lang w:val="en-GB"/>
        </w:rPr>
        <w:t>9b), creating a holistic learning experience (Do</w:t>
      </w:r>
      <w:r w:rsidRPr="7C484FA8" w:rsidR="5A097D8A">
        <w:rPr>
          <w:noProof w:val="0"/>
          <w:highlight w:val="yellow"/>
          <w:lang w:val="en-GB"/>
        </w:rPr>
        <w:t>naldson, 201</w:t>
      </w:r>
      <w:r w:rsidRPr="7C484FA8" w:rsidR="5A097D8A">
        <w:rPr>
          <w:noProof w:val="0"/>
          <w:lang w:val="en-GB"/>
        </w:rPr>
        <w:t>5). An eco-committee exists at School X and hold meetings every week to discuss new ways to make the school more environmentally friendly. Therefore, these pupils will be given the opportunity to understand how reusing items can help the environment (</w:t>
      </w:r>
      <w:r w:rsidRPr="7C484FA8" w:rsidR="5A097D8A">
        <w:rPr>
          <w:noProof w:val="0"/>
          <w:highlight w:val="yellow"/>
          <w:lang w:val="en-GB"/>
        </w:rPr>
        <w:t>Welsh Assembly Government, 2008)</w:t>
      </w:r>
      <w:r w:rsidRPr="7C484FA8" w:rsidR="5A097D8A">
        <w:rPr>
          <w:noProof w:val="0"/>
          <w:lang w:val="en-GB"/>
        </w:rPr>
        <w:t>. Furthermore, all pupils will be allowed the opportunity to participate to ensure this project is inclusive for all pupils as E</w:t>
      </w:r>
      <w:r w:rsidRPr="7C484FA8" w:rsidR="5A097D8A">
        <w:rPr>
          <w:noProof w:val="0"/>
          <w:highlight w:val="yellow"/>
          <w:lang w:val="en-GB"/>
        </w:rPr>
        <w:t>STYN (2014a</w:t>
      </w:r>
      <w:r w:rsidRPr="7C484FA8" w:rsidR="5A097D8A">
        <w:rPr>
          <w:noProof w:val="0"/>
          <w:lang w:val="en-GB"/>
        </w:rPr>
        <w:t>) and S</w:t>
      </w:r>
      <w:r w:rsidRPr="7C484FA8" w:rsidR="5A097D8A">
        <w:rPr>
          <w:noProof w:val="0"/>
          <w:highlight w:val="yellow"/>
          <w:lang w:val="en-GB"/>
        </w:rPr>
        <w:t>chool X (no da</w:t>
      </w:r>
      <w:r w:rsidRPr="7C484FA8" w:rsidR="5A097D8A">
        <w:rPr>
          <w:noProof w:val="0"/>
          <w:lang w:val="en-GB"/>
        </w:rPr>
        <w:t>te) suggest that every individual should be respected and valued. The project will require lunchtime meetings with the pupils, parents and teachers that wish to get involved. The meetings will allow the pupils to talk openly with the adults about their ideas for the project, such as putting up posters and posting on the school Twitter page to advertise their new business. Giving the pupils a voice by allowing them to make decisions and put their ideas forward for this project will encourage their independence skills and may result in more engagement (E</w:t>
      </w:r>
      <w:r w:rsidRPr="7C484FA8" w:rsidR="5A097D8A">
        <w:rPr>
          <w:noProof w:val="0"/>
          <w:highlight w:val="yellow"/>
          <w:lang w:val="en-GB"/>
        </w:rPr>
        <w:t>STYN, no date(</w:t>
      </w:r>
      <w:r w:rsidRPr="7C484FA8" w:rsidR="5A097D8A">
        <w:rPr>
          <w:noProof w:val="0"/>
          <w:lang w:val="en-GB"/>
        </w:rPr>
        <w:t>a)).</w:t>
      </w:r>
    </w:p>
    <w:p w:rsidR="7C484FA8" w:rsidP="7C484FA8" w:rsidRDefault="7C484FA8" w14:paraId="7307FFE8" w14:textId="196F9F89">
      <w:pPr>
        <w:pStyle w:val="AssignBody"/>
        <w:jc w:val="both"/>
        <w:rPr>
          <w:noProof w:val="0"/>
          <w:lang w:val="en-GB"/>
        </w:rPr>
      </w:pPr>
    </w:p>
    <w:p w:rsidR="5A097D8A" w:rsidP="7C484FA8" w:rsidRDefault="5A097D8A" w14:paraId="740B035A" w14:textId="184EFAB6">
      <w:pPr>
        <w:pStyle w:val="AssignBody"/>
        <w:jc w:val="both"/>
        <w:rPr>
          <w:rFonts w:ascii="Arial" w:hAnsi="Arial" w:eastAsia="Arial" w:cs="Arial"/>
          <w:noProof w:val="0"/>
          <w:sz w:val="22"/>
          <w:szCs w:val="22"/>
          <w:lang w:val="en-GB"/>
        </w:rPr>
      </w:pPr>
      <w:r w:rsidRPr="7C484FA8" w:rsidR="5A097D8A">
        <w:rPr>
          <w:noProof w:val="0"/>
          <w:lang w:val="en-GB"/>
        </w:rPr>
        <w:t xml:space="preserve">As shown in Appendix 1, a SWOT analysis has been completed for this project to evaluate the potential effectiveness that this project has to offer in terms of achieving the aims that are set for this proposal. As stated in the SWOT analysis, one strength of this project is that pupils are already interested and involved in activities that help the environment. Some pupils have been taking part in climate change conferences </w:t>
      </w:r>
      <w:r w:rsidRPr="7C484FA8" w:rsidR="5A097D8A">
        <w:rPr>
          <w:noProof w:val="0"/>
          <w:highlight w:val="yellow"/>
          <w:lang w:val="en-GB"/>
        </w:rPr>
        <w:t>(School X, 2019c</w:t>
      </w:r>
      <w:r w:rsidRPr="7C484FA8" w:rsidR="5A097D8A">
        <w:rPr>
          <w:noProof w:val="0"/>
          <w:lang w:val="en-GB"/>
        </w:rPr>
        <w:t>) and from experience at School X, I am aware there is an eco-committee who actively work towards helping the environment by ensuring all classes have recycling bins and by turning off lights when there is no one in the classroom. This can suggest that there are pupils who are likely to volunteer to be part of this project as they have an interest in looking after the environment, which is one of the main aims and strengths of this project. These pupils are a strength of this project as they have previous knowledge of why the environment needs their help and how this project will help the environment through reusing products. This theory has been suggested by the Welsh G</w:t>
      </w:r>
      <w:r w:rsidRPr="7C484FA8" w:rsidR="5A097D8A">
        <w:rPr>
          <w:noProof w:val="0"/>
          <w:highlight w:val="yellow"/>
          <w:lang w:val="en-GB"/>
        </w:rPr>
        <w:t>overnment (2013</w:t>
      </w:r>
      <w:r w:rsidRPr="7C484FA8" w:rsidR="5A097D8A">
        <w:rPr>
          <w:noProof w:val="0"/>
          <w:lang w:val="en-GB"/>
        </w:rPr>
        <w:t xml:space="preserve">) who suggest reusing as a prominent way to help reduce the amount of waste and protect the environment. Another strength of this project is that from working at the school, it was observed that the pupils enjoy getting involved in school projects. Therefore, it is likely pupils will be highly engaged and there will be many volunteers of various ethnicities that will help with this project. Pupil engagement could also be shown as a weakness as this project will take place during lunch times. </w:t>
      </w:r>
      <w:r w:rsidRPr="7C484FA8" w:rsidR="5A097D8A">
        <w:rPr>
          <w:noProof w:val="0"/>
          <w:highlight w:val="yellow"/>
          <w:lang w:val="en-GB"/>
        </w:rPr>
        <w:t>Arora, Sharp and Thompson (2005</w:t>
      </w:r>
      <w:r w:rsidRPr="7C484FA8" w:rsidR="5A097D8A">
        <w:rPr>
          <w:noProof w:val="0"/>
          <w:lang w:val="en-GB"/>
        </w:rPr>
        <w:t xml:space="preserve">) suggest pupils can find working through their lunchtime tiring. However, to ensure this weakness is eliminated, the adult volunteers would ensure the club meetings are fun and creative to ensure the children do not see this project as a lot of work. Another weakness shown in Appendix 1 is how pupils may feel disheartened if the shop does not have a high interest to begin with. To argue this, Public Health </w:t>
      </w:r>
      <w:r w:rsidRPr="7C484FA8" w:rsidR="5A097D8A">
        <w:rPr>
          <w:noProof w:val="0"/>
          <w:highlight w:val="yellow"/>
          <w:lang w:val="en-GB"/>
        </w:rPr>
        <w:t>England (201</w:t>
      </w:r>
      <w:r w:rsidRPr="7C484FA8" w:rsidR="5A097D8A">
        <w:rPr>
          <w:noProof w:val="0"/>
          <w:lang w:val="en-GB"/>
        </w:rPr>
        <w:t xml:space="preserve">4) suggest building pupils’ resilience is vital to having a good mental wellbeing. Furthermore, from experience at the school, it was observed in a year 2 class that pupils were taught lessons of resilience through giving them puzzles to solve which they found difficult but when a pupil felt like giving up, the other pupils around them would give positive reinforcement, encouraging the pupil to be resilient and keep trying. This could show good practice as when running a business, there are likely to be times where there is a lack of motivation for the pupils as it cannot always be expected to have customers the whole time </w:t>
      </w:r>
      <w:r w:rsidRPr="7C484FA8" w:rsidR="5A097D8A">
        <w:rPr>
          <w:noProof w:val="0"/>
          <w:highlight w:val="yellow"/>
          <w:lang w:val="en-GB"/>
        </w:rPr>
        <w:t>(Dolphin, 2017</w:t>
      </w:r>
      <w:r w:rsidRPr="7C484FA8" w:rsidR="5A097D8A">
        <w:rPr>
          <w:noProof w:val="0"/>
          <w:lang w:val="en-GB"/>
        </w:rPr>
        <w:t>). In addition to this, mental health and well-being is being highly promoted in the new Curriculum for Wales (D</w:t>
      </w:r>
      <w:r w:rsidRPr="7C484FA8" w:rsidR="5A097D8A">
        <w:rPr>
          <w:noProof w:val="0"/>
          <w:highlight w:val="yellow"/>
          <w:lang w:val="en-GB"/>
        </w:rPr>
        <w:t>onaldson, 2015</w:t>
      </w:r>
      <w:r w:rsidRPr="7C484FA8" w:rsidR="5A097D8A">
        <w:rPr>
          <w:noProof w:val="0"/>
          <w:lang w:val="en-GB"/>
        </w:rPr>
        <w:t>) suggesting a strength of this project as it will help pupils gain resilience and confidence. If people do not buy items, this could affect the pupils’ well-being and confidence of their project. This shows a threat of the proposal because people may not wish to buy or donate items. As stated above, this could affect the pupils’ confidence with the project but could also prevent the project from working if there are no items to sell. Legislation states that some people may not want to buy second-hand items if they are not of a satisfactory quality (</w:t>
      </w:r>
      <w:r w:rsidRPr="7C484FA8" w:rsidR="5A097D8A">
        <w:rPr>
          <w:noProof w:val="0"/>
          <w:highlight w:val="yellow"/>
          <w:lang w:val="en-GB"/>
        </w:rPr>
        <w:t>Consumer Rights A</w:t>
      </w:r>
      <w:r w:rsidRPr="7C484FA8" w:rsidR="5A097D8A">
        <w:rPr>
          <w:noProof w:val="0"/>
          <w:lang w:val="en-GB"/>
        </w:rPr>
        <w:t>ct 2015). Therefore, the pop-up shop would need to ensure the items sold are checked beforehand to ensure th</w:t>
      </w:r>
      <w:r w:rsidRPr="7C484FA8" w:rsidR="713E4758">
        <w:rPr>
          <w:noProof w:val="0"/>
          <w:lang w:val="en-GB"/>
        </w:rPr>
        <w:t xml:space="preserve">at all </w:t>
      </w:r>
      <w:r w:rsidRPr="7C484FA8" w:rsidR="5A097D8A">
        <w:rPr>
          <w:noProof w:val="0"/>
          <w:lang w:val="en-GB"/>
        </w:rPr>
        <w:t xml:space="preserve">items are </w:t>
      </w:r>
      <w:r w:rsidRPr="7C484FA8" w:rsidR="5A097D8A">
        <w:rPr>
          <w:noProof w:val="0"/>
          <w:lang w:val="en-GB"/>
        </w:rPr>
        <w:t xml:space="preserve">of a good quality.  </w:t>
      </w:r>
      <w:r w:rsidRPr="7C484FA8" w:rsidR="5A097D8A">
        <w:rPr>
          <w:noProof w:val="0"/>
          <w:highlight w:val="yellow"/>
          <w:lang w:val="en-GB"/>
        </w:rPr>
        <w:t>(WWF, no date</w:t>
      </w:r>
      <w:r w:rsidRPr="7C484FA8" w:rsidR="5A097D8A">
        <w:rPr>
          <w:noProof w:val="0"/>
          <w:lang w:val="en-GB"/>
        </w:rPr>
        <w:t>) suggests various ways people can help lower the impact they have on the environment such as using their voices. Through creating this pop-up shop, the pupils, parents and teacher</w:t>
      </w:r>
      <w:r w:rsidRPr="7C484FA8" w:rsidR="748B0097">
        <w:rPr>
          <w:noProof w:val="0"/>
          <w:lang w:val="en-GB"/>
        </w:rPr>
        <w:t>s</w:t>
      </w:r>
      <w:r w:rsidRPr="7C484FA8" w:rsidR="5A097D8A">
        <w:rPr>
          <w:noProof w:val="0"/>
          <w:lang w:val="en-GB"/>
        </w:rPr>
        <w:t xml:space="preserve"> involved will be using their voices to encourage other members for the community to buy the second-hand products instead of buying new with the incentive to save the environment. This suggests an opportunity of the project shown in Appendix 1. One of the project’s main aims is to encourage the community to help the environment through reusing items that they may not need anymore. The Welsh </w:t>
      </w:r>
      <w:r w:rsidRPr="7C484FA8" w:rsidR="5A097D8A">
        <w:rPr>
          <w:noProof w:val="0"/>
          <w:highlight w:val="yellow"/>
          <w:lang w:val="en-GB"/>
        </w:rPr>
        <w:t>Assembly Government (2008</w:t>
      </w:r>
      <w:r w:rsidRPr="7C484FA8" w:rsidR="5A097D8A">
        <w:rPr>
          <w:noProof w:val="0"/>
          <w:lang w:val="en-GB"/>
        </w:rPr>
        <w:t>) encourages pupils to become more aware of how their actions can impact the environment. A study, considered reliable due to the vast amount of detail shown within the report, suggests there is a, “high number of girls and boys who showed a positive attitude towards conserving the environment” (</w:t>
      </w:r>
      <w:r w:rsidRPr="7C484FA8" w:rsidR="5A097D8A">
        <w:rPr>
          <w:noProof w:val="0"/>
          <w:highlight w:val="yellow"/>
          <w:lang w:val="en-GB"/>
        </w:rPr>
        <w:t>Maharaj-Sharma ,2010, p. 11</w:t>
      </w:r>
      <w:r w:rsidRPr="7C484FA8" w:rsidR="5A097D8A">
        <w:rPr>
          <w:noProof w:val="0"/>
          <w:lang w:val="en-GB"/>
        </w:rPr>
        <w:t xml:space="preserve">). This supports the idea that there will be a high rate of pupil engagement within this project. The project also gives the pupils the opportunity to become ethically, informed citizens and enterprising, contributors of the world (Welsh </w:t>
      </w:r>
      <w:r w:rsidRPr="7C484FA8" w:rsidR="5A097D8A">
        <w:rPr>
          <w:noProof w:val="0"/>
          <w:highlight w:val="yellow"/>
          <w:lang w:val="en-GB"/>
        </w:rPr>
        <w:t>Government, 2020a</w:t>
      </w:r>
      <w:r w:rsidRPr="7C484FA8" w:rsidR="5A097D8A">
        <w:rPr>
          <w:noProof w:val="0"/>
          <w:lang w:val="en-GB"/>
        </w:rPr>
        <w:t xml:space="preserve">). As shown previously, this project will also give the pupils the opportunity to develop many of their skills in a holistic way, which is suggested by </w:t>
      </w:r>
      <w:r w:rsidRPr="7C484FA8" w:rsidR="5A097D8A">
        <w:rPr>
          <w:noProof w:val="0"/>
          <w:highlight w:val="yellow"/>
          <w:lang w:val="en-GB"/>
        </w:rPr>
        <w:t>Donaldson (201</w:t>
      </w:r>
      <w:r w:rsidRPr="7C484FA8" w:rsidR="5A097D8A">
        <w:rPr>
          <w:noProof w:val="0"/>
          <w:lang w:val="en-GB"/>
        </w:rPr>
        <w:t xml:space="preserve">5) as an effective way of teaching that is highly recommended for the new Curriculum for Wales. This shows another strength of this project as </w:t>
      </w:r>
      <w:r w:rsidRPr="7C484FA8" w:rsidR="5A097D8A">
        <w:rPr>
          <w:noProof w:val="0"/>
          <w:highlight w:val="yellow"/>
          <w:lang w:val="en-GB"/>
        </w:rPr>
        <w:t>ESTYN (2017</w:t>
      </w:r>
      <w:r w:rsidRPr="7C484FA8" w:rsidR="5A097D8A">
        <w:rPr>
          <w:noProof w:val="0"/>
          <w:lang w:val="en-GB"/>
        </w:rPr>
        <w:t xml:space="preserve">) suggest the expressive arts should be at the core of the curriculum to engage the pupils and give them more independence. </w:t>
      </w:r>
    </w:p>
    <w:p w:rsidR="7C484FA8" w:rsidP="7C484FA8" w:rsidRDefault="7C484FA8" w14:paraId="3BC78B6C" w14:textId="36FAF423">
      <w:pPr>
        <w:pStyle w:val="AssignBody"/>
        <w:jc w:val="both"/>
        <w:rPr>
          <w:noProof w:val="0"/>
          <w:lang w:val="en-GB"/>
        </w:rPr>
      </w:pPr>
    </w:p>
    <w:p w:rsidR="5A097D8A" w:rsidP="7C484FA8" w:rsidRDefault="5A097D8A" w14:paraId="17F29353" w14:textId="05E988FD">
      <w:pPr>
        <w:pStyle w:val="AssignBody"/>
        <w:jc w:val="both"/>
        <w:rPr>
          <w:rFonts w:ascii="Arial" w:hAnsi="Arial" w:eastAsia="Arial" w:cs="Arial"/>
          <w:noProof w:val="0"/>
          <w:sz w:val="22"/>
          <w:szCs w:val="22"/>
          <w:lang w:val="en-GB"/>
        </w:rPr>
      </w:pPr>
      <w:r w:rsidRPr="7C484FA8" w:rsidR="5A097D8A">
        <w:rPr>
          <w:noProof w:val="0"/>
          <w:lang w:val="en-GB"/>
        </w:rPr>
        <w:t xml:space="preserve">From gaining this understanding of the community project, it is now vital to assess how the impact of the project will be measured. </w:t>
      </w:r>
      <w:r w:rsidRPr="7C484FA8" w:rsidR="5A097D8A">
        <w:rPr>
          <w:noProof w:val="0"/>
          <w:highlight w:val="yellow"/>
          <w:lang w:val="en-GB"/>
        </w:rPr>
        <w:t>OECD (201</w:t>
      </w:r>
      <w:r w:rsidRPr="7C484FA8" w:rsidR="5A097D8A">
        <w:rPr>
          <w:noProof w:val="0"/>
          <w:lang w:val="en-GB"/>
        </w:rPr>
        <w:t>8) suggest the importance of assessment of learning and how it can help improve projects. This can be supported by B</w:t>
      </w:r>
      <w:r w:rsidRPr="7C484FA8" w:rsidR="5A097D8A">
        <w:rPr>
          <w:noProof w:val="0"/>
          <w:highlight w:val="yellow"/>
          <w:lang w:val="en-GB"/>
        </w:rPr>
        <w:t>lack and William (2009</w:t>
      </w:r>
      <w:r w:rsidRPr="7C484FA8" w:rsidR="5A097D8A">
        <w:rPr>
          <w:noProof w:val="0"/>
          <w:lang w:val="en-GB"/>
        </w:rPr>
        <w:t xml:space="preserve">) who state, “feedback is a critical feature in determining the quality of learning activity”. This refers to formative assessment within education which will apply in this instance as formative assessment will be used to measure the impact of this whole project. Assessment should support individuals </w:t>
      </w:r>
      <w:proofErr w:type="gramStart"/>
      <w:r w:rsidRPr="7C484FA8" w:rsidR="5A097D8A">
        <w:rPr>
          <w:noProof w:val="0"/>
          <w:lang w:val="en-GB"/>
        </w:rPr>
        <w:t>on a daily basis</w:t>
      </w:r>
      <w:proofErr w:type="gramEnd"/>
      <w:r w:rsidRPr="7C484FA8" w:rsidR="5A097D8A">
        <w:rPr>
          <w:noProof w:val="0"/>
          <w:lang w:val="en-GB"/>
        </w:rPr>
        <w:t xml:space="preserve"> to present the progress of pupils’ learning over time (W</w:t>
      </w:r>
      <w:r w:rsidRPr="7C484FA8" w:rsidR="5A097D8A">
        <w:rPr>
          <w:noProof w:val="0"/>
          <w:highlight w:val="yellow"/>
          <w:lang w:val="en-GB"/>
        </w:rPr>
        <w:t>elsh Government, 202</w:t>
      </w:r>
      <w:r w:rsidRPr="7C484FA8" w:rsidR="5A097D8A">
        <w:rPr>
          <w:noProof w:val="0"/>
          <w:lang w:val="en-GB"/>
        </w:rPr>
        <w:t xml:space="preserve">0b). Therefore, this project will be assessed regularly focussing on the impact on </w:t>
      </w:r>
      <w:proofErr w:type="spellStart"/>
      <w:r w:rsidRPr="7C484FA8" w:rsidR="5A097D8A">
        <w:rPr>
          <w:noProof w:val="0"/>
          <w:lang w:val="en-GB"/>
        </w:rPr>
        <w:t>oracy</w:t>
      </w:r>
      <w:proofErr w:type="spellEnd"/>
      <w:r w:rsidRPr="7C484FA8" w:rsidR="5A097D8A">
        <w:rPr>
          <w:noProof w:val="0"/>
          <w:lang w:val="en-GB"/>
        </w:rPr>
        <w:t xml:space="preserve"> skills and pupils’ independence, the increase of environmental awareness and family engagement. </w:t>
      </w:r>
    </w:p>
    <w:p w:rsidR="7C484FA8" w:rsidP="7C484FA8" w:rsidRDefault="7C484FA8" w14:paraId="4D9D604A" w14:textId="5FC5ABA3">
      <w:pPr>
        <w:pStyle w:val="AssignBody"/>
        <w:jc w:val="both"/>
        <w:rPr>
          <w:noProof w:val="0"/>
          <w:lang w:val="en-GB"/>
        </w:rPr>
      </w:pPr>
    </w:p>
    <w:p w:rsidR="5A097D8A" w:rsidP="7C484FA8" w:rsidRDefault="5A097D8A" w14:paraId="1389C7F7" w14:textId="7D535830">
      <w:pPr>
        <w:pStyle w:val="AssignBody"/>
        <w:jc w:val="both"/>
        <w:rPr>
          <w:rFonts w:ascii="Arial" w:hAnsi="Arial" w:eastAsia="Arial" w:cs="Arial"/>
          <w:noProof w:val="0"/>
          <w:sz w:val="22"/>
          <w:szCs w:val="22"/>
          <w:lang w:val="en-GB"/>
        </w:rPr>
      </w:pPr>
      <w:r w:rsidRPr="7C484FA8" w:rsidR="5A097D8A">
        <w:rPr>
          <w:noProof w:val="0"/>
          <w:lang w:val="en-GB"/>
        </w:rPr>
        <w:t xml:space="preserve">Firstly, the impact in which this project has on independence and </w:t>
      </w:r>
      <w:proofErr w:type="spellStart"/>
      <w:r w:rsidRPr="7C484FA8" w:rsidR="5A097D8A">
        <w:rPr>
          <w:noProof w:val="0"/>
          <w:lang w:val="en-GB"/>
        </w:rPr>
        <w:t>oracy</w:t>
      </w:r>
      <w:proofErr w:type="spellEnd"/>
      <w:r w:rsidRPr="7C484FA8" w:rsidR="5A097D8A">
        <w:rPr>
          <w:noProof w:val="0"/>
          <w:lang w:val="en-GB"/>
        </w:rPr>
        <w:t xml:space="preserve"> skills can be measured through formative assessment of the pupils’ communication in everyday situations. </w:t>
      </w:r>
      <w:r w:rsidRPr="7C484FA8" w:rsidR="5A097D8A">
        <w:rPr>
          <w:noProof w:val="0"/>
          <w:highlight w:val="yellow"/>
          <w:lang w:val="en-GB"/>
        </w:rPr>
        <w:t>OECD (2008</w:t>
      </w:r>
      <w:r w:rsidRPr="7C484FA8" w:rsidR="5A097D8A">
        <w:rPr>
          <w:noProof w:val="0"/>
          <w:lang w:val="en-GB"/>
        </w:rPr>
        <w:t xml:space="preserve">) states that formative assessment is an on-going assessment process that can help teachers know how well pupils are progressing </w:t>
      </w:r>
      <w:proofErr w:type="gramStart"/>
      <w:r w:rsidRPr="7C484FA8" w:rsidR="5A097D8A">
        <w:rPr>
          <w:noProof w:val="0"/>
          <w:lang w:val="en-GB"/>
        </w:rPr>
        <w:t>on a daily basis</w:t>
      </w:r>
      <w:proofErr w:type="gramEnd"/>
      <w:r w:rsidRPr="7C484FA8" w:rsidR="5A097D8A">
        <w:rPr>
          <w:noProof w:val="0"/>
          <w:lang w:val="en-GB"/>
        </w:rPr>
        <w:t xml:space="preserve">. Therefore, from this project, an aim is to improve the </w:t>
      </w:r>
      <w:proofErr w:type="spellStart"/>
      <w:r w:rsidRPr="7C484FA8" w:rsidR="5A097D8A">
        <w:rPr>
          <w:noProof w:val="0"/>
          <w:lang w:val="en-GB"/>
        </w:rPr>
        <w:t>oracy</w:t>
      </w:r>
      <w:proofErr w:type="spellEnd"/>
      <w:r w:rsidRPr="7C484FA8" w:rsidR="5A097D8A">
        <w:rPr>
          <w:noProof w:val="0"/>
          <w:lang w:val="en-GB"/>
        </w:rPr>
        <w:t xml:space="preserve"> skills of the pupils which can then be assessed by the teachers in their classroom learning. ESTYN</w:t>
      </w:r>
      <w:r w:rsidRPr="7C484FA8" w:rsidR="5A097D8A">
        <w:rPr>
          <w:noProof w:val="0"/>
          <w:highlight w:val="yellow"/>
          <w:lang w:val="en-GB"/>
        </w:rPr>
        <w:t xml:space="preserve"> (2014b) p</w:t>
      </w:r>
      <w:r w:rsidRPr="7C484FA8" w:rsidR="5A097D8A">
        <w:rPr>
          <w:noProof w:val="0"/>
          <w:lang w:val="en-GB"/>
        </w:rPr>
        <w:t xml:space="preserve">resent many case studies suggesting observation in everyday teaching is vital as it allows the teacher to plan based on the pupils’ progress.  Although, </w:t>
      </w:r>
      <w:r w:rsidRPr="7C484FA8" w:rsidR="5A097D8A">
        <w:rPr>
          <w:noProof w:val="0"/>
          <w:highlight w:val="yellow"/>
          <w:lang w:val="en-GB"/>
        </w:rPr>
        <w:t>Sheffield Hallam University (201</w:t>
      </w:r>
      <w:r w:rsidRPr="7C484FA8" w:rsidR="5A097D8A">
        <w:rPr>
          <w:noProof w:val="0"/>
          <w:lang w:val="en-GB"/>
        </w:rPr>
        <w:t>6) state observation can encounter various ethical issues, B</w:t>
      </w:r>
      <w:r w:rsidRPr="7C484FA8" w:rsidR="5A097D8A">
        <w:rPr>
          <w:noProof w:val="0"/>
          <w:highlight w:val="yellow"/>
          <w:lang w:val="en-GB"/>
        </w:rPr>
        <w:t>ERA (201</w:t>
      </w:r>
      <w:r w:rsidRPr="7C484FA8" w:rsidR="5A097D8A">
        <w:rPr>
          <w:noProof w:val="0"/>
          <w:lang w:val="en-GB"/>
        </w:rPr>
        <w:t xml:space="preserve">8) suggest that observations can be of ethical practice </w:t>
      </w:r>
      <w:r w:rsidRPr="7C484FA8" w:rsidR="20778F72">
        <w:rPr>
          <w:noProof w:val="0"/>
          <w:lang w:val="en-GB"/>
        </w:rPr>
        <w:t xml:space="preserve">provided that </w:t>
      </w:r>
      <w:r w:rsidRPr="7C484FA8" w:rsidR="5A097D8A">
        <w:rPr>
          <w:noProof w:val="0"/>
          <w:lang w:val="en-GB"/>
        </w:rPr>
        <w:t>certain guidelines are followed such as ensuring consent and assent. It can be argued that observations can be done in both formal and informal ways, suggesting constant informal observations are necessary to focus the learning on the pupils’ needs (W</w:t>
      </w:r>
      <w:r w:rsidRPr="7C484FA8" w:rsidR="5A097D8A">
        <w:rPr>
          <w:noProof w:val="0"/>
          <w:highlight w:val="yellow"/>
          <w:lang w:val="en-GB"/>
        </w:rPr>
        <w:t>est Sussex County Council, 2019</w:t>
      </w:r>
      <w:r w:rsidRPr="7C484FA8" w:rsidR="5A097D8A">
        <w:rPr>
          <w:noProof w:val="0"/>
          <w:lang w:val="en-GB"/>
        </w:rPr>
        <w:t>). The Hawthorne Effect is suggested as a limitation to observations in which the pupil may change if they know someone new is observing them (</w:t>
      </w:r>
      <w:r w:rsidRPr="7C484FA8" w:rsidR="5A097D8A">
        <w:rPr>
          <w:noProof w:val="0"/>
          <w:highlight w:val="yellow"/>
          <w:lang w:val="en-GB"/>
        </w:rPr>
        <w:t>Sheffield Hallam University, 2016</w:t>
      </w:r>
      <w:r w:rsidRPr="7C484FA8" w:rsidR="5A097D8A">
        <w:rPr>
          <w:noProof w:val="0"/>
          <w:lang w:val="en-GB"/>
        </w:rPr>
        <w:t xml:space="preserve">). Therefore, for the purposes of this project, the teachers would observe the pupils who are involved in the project in their class in the way they would with the other pupils. Through observation after the project has started and if the project has made an impact, the teachers should start to see improvements with the pupils’ communication skills. The development of </w:t>
      </w:r>
      <w:proofErr w:type="spellStart"/>
      <w:r w:rsidRPr="7C484FA8" w:rsidR="5A097D8A">
        <w:rPr>
          <w:noProof w:val="0"/>
          <w:lang w:val="en-GB"/>
        </w:rPr>
        <w:t>oracy</w:t>
      </w:r>
      <w:proofErr w:type="spellEnd"/>
      <w:r w:rsidRPr="7C484FA8" w:rsidR="5A097D8A">
        <w:rPr>
          <w:noProof w:val="0"/>
          <w:lang w:val="en-GB"/>
        </w:rPr>
        <w:t xml:space="preserve"> skills can lead to enhancing various other skills such as self-confidence and independence (</w:t>
      </w:r>
      <w:r w:rsidRPr="7C484FA8" w:rsidR="5A097D8A">
        <w:rPr>
          <w:noProof w:val="0"/>
          <w:highlight w:val="yellow"/>
          <w:lang w:val="en-GB"/>
        </w:rPr>
        <w:t>Millard, 2018</w:t>
      </w:r>
      <w:r w:rsidRPr="7C484FA8" w:rsidR="5A097D8A">
        <w:rPr>
          <w:noProof w:val="0"/>
          <w:lang w:val="en-GB"/>
        </w:rPr>
        <w:t xml:space="preserve">). </w:t>
      </w:r>
      <w:r w:rsidRPr="7C484FA8" w:rsidR="5A097D8A">
        <w:rPr>
          <w:noProof w:val="0"/>
          <w:highlight w:val="yellow"/>
          <w:lang w:val="en-GB"/>
        </w:rPr>
        <w:t>ESTYN (2016</w:t>
      </w:r>
      <w:r w:rsidRPr="7C484FA8" w:rsidR="5A097D8A">
        <w:rPr>
          <w:noProof w:val="0"/>
          <w:lang w:val="en-GB"/>
        </w:rPr>
        <w:t xml:space="preserve">) presents a case study suggesting how projects that encourage learners’ independence have shown, through informal observation, a positive impact on the pupils’ development. Therefore, to measure the impact of this project on </w:t>
      </w:r>
      <w:proofErr w:type="spellStart"/>
      <w:r w:rsidRPr="7C484FA8" w:rsidR="5A097D8A">
        <w:rPr>
          <w:noProof w:val="0"/>
          <w:lang w:val="en-GB"/>
        </w:rPr>
        <w:t>oracy</w:t>
      </w:r>
      <w:proofErr w:type="spellEnd"/>
      <w:r w:rsidRPr="7C484FA8" w:rsidR="5A097D8A">
        <w:rPr>
          <w:noProof w:val="0"/>
          <w:lang w:val="en-GB"/>
        </w:rPr>
        <w:t xml:space="preserve"> and independence skills, the teachers of the pupils involved in this project will assess the children in an informal and formative way to evaluate if their communication skills have increased since completing the project.  </w:t>
      </w:r>
    </w:p>
    <w:p w:rsidR="7C484FA8" w:rsidP="7C484FA8" w:rsidRDefault="7C484FA8" w14:paraId="30AB3DEB" w14:textId="01FEC7CD">
      <w:pPr>
        <w:pStyle w:val="AssignBody"/>
        <w:jc w:val="both"/>
        <w:rPr>
          <w:noProof w:val="0"/>
          <w:lang w:val="en-GB"/>
        </w:rPr>
      </w:pPr>
    </w:p>
    <w:p w:rsidR="5A097D8A" w:rsidP="7C484FA8" w:rsidRDefault="5A097D8A" w14:paraId="720B2E85" w14:textId="5BC95706">
      <w:pPr>
        <w:pStyle w:val="AssignBody"/>
        <w:jc w:val="both"/>
        <w:rPr>
          <w:rFonts w:ascii="Arial" w:hAnsi="Arial" w:eastAsia="Arial" w:cs="Arial"/>
          <w:noProof w:val="0"/>
          <w:sz w:val="22"/>
          <w:szCs w:val="22"/>
          <w:lang w:val="en-GB"/>
        </w:rPr>
      </w:pPr>
      <w:r w:rsidRPr="7C484FA8" w:rsidR="5A097D8A">
        <w:rPr>
          <w:noProof w:val="0"/>
          <w:lang w:val="en-GB"/>
        </w:rPr>
        <w:t xml:space="preserve">The second aim that would need to be measured is the impact the project has on the environment. As stated previously, one of the aims of this project would be to raise awareness and engage more people of the community into becoming more environmentally aware through reusing their unwanted items. It is suggested that simply through selling second-hand </w:t>
      </w:r>
      <w:r w:rsidRPr="7C484FA8" w:rsidR="6EE8AACE">
        <w:rPr>
          <w:noProof w:val="0"/>
          <w:lang w:val="en-GB"/>
        </w:rPr>
        <w:t>uni</w:t>
      </w:r>
      <w:r w:rsidRPr="7C484FA8" w:rsidR="5A097D8A">
        <w:rPr>
          <w:noProof w:val="0"/>
          <w:lang w:val="en-GB"/>
        </w:rPr>
        <w:t>forms, the shop is helping to reduce the environmental footprint of the United Kingdom (</w:t>
      </w:r>
      <w:r w:rsidRPr="7C484FA8" w:rsidR="5A097D8A">
        <w:rPr>
          <w:noProof w:val="0"/>
          <w:highlight w:val="yellow"/>
          <w:lang w:val="en-GB"/>
        </w:rPr>
        <w:t>Textile waste and consumption, 2019</w:t>
      </w:r>
      <w:r w:rsidRPr="7C484FA8" w:rsidR="5A097D8A">
        <w:rPr>
          <w:noProof w:val="0"/>
          <w:lang w:val="en-GB"/>
        </w:rPr>
        <w:t xml:space="preserve">). This suggests that the more second-hand products that are sold, the higher the impact the project has on the environment. Therefore, to measure the impact the shop has on the environment, the people involved in this project will keep track of the items that have been donated and sold. </w:t>
      </w:r>
      <w:proofErr w:type="spellStart"/>
      <w:r w:rsidRPr="7C484FA8" w:rsidR="5A097D8A">
        <w:rPr>
          <w:noProof w:val="0"/>
          <w:highlight w:val="yellow"/>
          <w:lang w:val="en-GB"/>
        </w:rPr>
        <w:t>Sabure</w:t>
      </w:r>
      <w:proofErr w:type="spellEnd"/>
      <w:r w:rsidRPr="7C484FA8" w:rsidR="5A097D8A">
        <w:rPr>
          <w:noProof w:val="0"/>
          <w:highlight w:val="yellow"/>
          <w:lang w:val="en-GB"/>
        </w:rPr>
        <w:t xml:space="preserve"> (2020)</w:t>
      </w:r>
      <w:r w:rsidRPr="7C484FA8" w:rsidR="5A097D8A">
        <w:rPr>
          <w:noProof w:val="0"/>
          <w:lang w:val="en-GB"/>
        </w:rPr>
        <w:t xml:space="preserve"> presents various reasons why keeping an inventory is vital for a business. Therefore, when someone donates an item, this would be written down to create an inventory. Once the item gets sold, it would be marked as sold with the date it was sold to enable the volunteers to measure how many products have been sold within a time frame of a week. This would allow the volunteers to measure the impact that the project is having on the environmental waste as it would be visible how many products have been reused instead of wasted.</w:t>
      </w:r>
    </w:p>
    <w:p w:rsidR="7C484FA8" w:rsidP="7C484FA8" w:rsidRDefault="7C484FA8" w14:paraId="4A5983B7" w14:textId="535F1D60">
      <w:pPr>
        <w:pStyle w:val="AssignBody"/>
        <w:jc w:val="both"/>
        <w:rPr>
          <w:noProof w:val="0"/>
          <w:lang w:val="en-GB"/>
        </w:rPr>
      </w:pPr>
    </w:p>
    <w:p w:rsidR="5A097D8A" w:rsidP="7C484FA8" w:rsidRDefault="5A097D8A" w14:paraId="14345B26" w14:textId="09573C8A">
      <w:pPr>
        <w:pStyle w:val="AssignBody"/>
        <w:jc w:val="both"/>
        <w:rPr>
          <w:noProof w:val="0"/>
          <w:lang w:val="en-GB"/>
        </w:rPr>
      </w:pPr>
      <w:r w:rsidRPr="7C484FA8" w:rsidR="5A097D8A">
        <w:rPr>
          <w:noProof w:val="0"/>
          <w:lang w:val="en-GB"/>
        </w:rPr>
        <w:t>Lastly, one of the main aims of this project is to increase family engagement in pupils’ learning. The positive impact of family engagement on a child’s learning and development can be suggested by Hoo</w:t>
      </w:r>
      <w:r w:rsidRPr="7C484FA8" w:rsidR="5A097D8A">
        <w:rPr>
          <w:noProof w:val="0"/>
          <w:highlight w:val="yellow"/>
          <w:lang w:val="en-GB"/>
        </w:rPr>
        <w:t>ver-Dempsey and Sandler (1</w:t>
      </w:r>
      <w:r w:rsidRPr="7C484FA8" w:rsidR="5A097D8A">
        <w:rPr>
          <w:noProof w:val="0"/>
          <w:lang w:val="en-GB"/>
        </w:rPr>
        <w:t xml:space="preserve">997) and </w:t>
      </w:r>
      <w:r w:rsidRPr="7C484FA8" w:rsidR="5A097D8A">
        <w:rPr>
          <w:noProof w:val="0"/>
          <w:highlight w:val="yellow"/>
          <w:lang w:val="en-GB"/>
        </w:rPr>
        <w:t>ESTYN (20</w:t>
      </w:r>
      <w:r w:rsidRPr="7C484FA8" w:rsidR="5A097D8A">
        <w:rPr>
          <w:noProof w:val="0"/>
          <w:lang w:val="en-GB"/>
        </w:rPr>
        <w:t>18). Therefore, this aim could be measured through assessment of the pupils’ work and if they are making more progress than before they started the project. The W</w:t>
      </w:r>
      <w:r w:rsidRPr="7C484FA8" w:rsidR="5A097D8A">
        <w:rPr>
          <w:noProof w:val="0"/>
          <w:highlight w:val="yellow"/>
          <w:lang w:val="en-GB"/>
        </w:rPr>
        <w:t>elsh Government (2020</w:t>
      </w:r>
      <w:r w:rsidRPr="7C484FA8" w:rsidR="5A097D8A">
        <w:rPr>
          <w:noProof w:val="0"/>
          <w:lang w:val="en-GB"/>
        </w:rPr>
        <w:t xml:space="preserve">b) suggests assessment is a core aspect of the Curriculum for Wales, therefore suggesting this will be a method of measuring impact that can be easily completed within the classroom by the teacher. Another way to measure this aim is through interviewing pupils’ family members. </w:t>
      </w:r>
      <w:r w:rsidRPr="7C484FA8" w:rsidR="5A097D8A">
        <w:rPr>
          <w:noProof w:val="0"/>
          <w:highlight w:val="yellow"/>
          <w:lang w:val="en-GB"/>
        </w:rPr>
        <w:t>Goodall and Vorhaus (2011)</w:t>
      </w:r>
      <w:r w:rsidRPr="7C484FA8" w:rsidR="5A097D8A">
        <w:rPr>
          <w:noProof w:val="0"/>
          <w:lang w:val="en-GB"/>
        </w:rPr>
        <w:t xml:space="preserve"> suggests good practice could be to listen to parents of the pupils which can be completed through interviews. Therefore, these informal interviews would allow the school to talk openly with various parents, including EAL parents, and would give</w:t>
      </w:r>
      <w:r w:rsidRPr="7C484FA8" w:rsidR="44B12C9E">
        <w:rPr>
          <w:noProof w:val="0"/>
          <w:lang w:val="en-GB"/>
        </w:rPr>
        <w:t xml:space="preserve"> parents the </w:t>
      </w:r>
      <w:r w:rsidRPr="7C484FA8" w:rsidR="5A097D8A">
        <w:rPr>
          <w:noProof w:val="0"/>
          <w:lang w:val="en-GB"/>
        </w:rPr>
        <w:t xml:space="preserve">opportunity to </w:t>
      </w:r>
      <w:r w:rsidRPr="7C484FA8" w:rsidR="7D1519CC">
        <w:rPr>
          <w:noProof w:val="0"/>
          <w:lang w:val="en-GB"/>
        </w:rPr>
        <w:t>express if</w:t>
      </w:r>
      <w:r w:rsidRPr="7C484FA8" w:rsidR="5A097D8A">
        <w:rPr>
          <w:noProof w:val="0"/>
          <w:lang w:val="en-GB"/>
        </w:rPr>
        <w:t xml:space="preserve"> they feel more engaged within the school community and if they feel more involved in their child’s learning. This could also be measured using data and observation of how many parents attend school activities than before the project started through using the fire register that School X use to see who has entered the school. </w:t>
      </w:r>
    </w:p>
    <w:p w:rsidR="7C484FA8" w:rsidP="7C484FA8" w:rsidRDefault="7C484FA8" w14:paraId="729DE416" w14:textId="7A84FAFA">
      <w:pPr>
        <w:pStyle w:val="AssignBody"/>
        <w:jc w:val="both"/>
        <w:rPr>
          <w:noProof w:val="0"/>
          <w:lang w:val="en-GB"/>
        </w:rPr>
      </w:pPr>
    </w:p>
    <w:p w:rsidR="5A097D8A" w:rsidP="7C484FA8" w:rsidRDefault="5A097D8A" w14:paraId="046DBEB1" w14:textId="3257682A">
      <w:pPr>
        <w:pStyle w:val="AssignBody"/>
        <w:jc w:val="both"/>
        <w:rPr>
          <w:rFonts w:ascii="Arial" w:hAnsi="Arial" w:eastAsia="Arial" w:cs="Arial"/>
          <w:noProof w:val="0"/>
          <w:sz w:val="22"/>
          <w:szCs w:val="22"/>
          <w:lang w:val="en-GB"/>
        </w:rPr>
      </w:pPr>
      <w:r w:rsidRPr="7C484FA8" w:rsidR="5A097D8A">
        <w:rPr>
          <w:noProof w:val="0"/>
          <w:lang w:val="en-GB"/>
        </w:rPr>
        <w:t xml:space="preserve">To conclude, </w:t>
      </w:r>
      <w:r w:rsidRPr="7C484FA8" w:rsidR="5A097D8A">
        <w:rPr>
          <w:noProof w:val="0"/>
          <w:highlight w:val="yellow"/>
          <w:lang w:val="en-GB"/>
        </w:rPr>
        <w:t>ESTYN (2019a</w:t>
      </w:r>
      <w:r w:rsidRPr="7C484FA8" w:rsidR="5A097D8A">
        <w:rPr>
          <w:noProof w:val="0"/>
          <w:lang w:val="en-GB"/>
        </w:rPr>
        <w:t xml:space="preserve">) shows a case study suggesting how important having links between the school and its community can be in helping pupils’ development. It is shown throughout this proposal that various schools engage with their communities in different ways. This proposal, influenced by the good practices of other schools, could be considered as an effective way to engage with the community whilst considering the diverse society through encouraging members of all ethnicities and languages to volunteer and use their skills to help the project instead of feeling excluded. This could achieve a higher amount of EAL parents to engage in their pupils’ learning in other aspects of school and feel more included. The project also aims to improve pupils </w:t>
      </w:r>
      <w:proofErr w:type="spellStart"/>
      <w:r w:rsidRPr="7C484FA8" w:rsidR="5A097D8A">
        <w:rPr>
          <w:noProof w:val="0"/>
          <w:lang w:val="en-GB"/>
        </w:rPr>
        <w:t>oracy</w:t>
      </w:r>
      <w:proofErr w:type="spellEnd"/>
      <w:r w:rsidRPr="7C484FA8" w:rsidR="5A097D8A">
        <w:rPr>
          <w:noProof w:val="0"/>
          <w:lang w:val="en-GB"/>
        </w:rPr>
        <w:t xml:space="preserve"> skills through communicating with customers and creating persuasive advertisement for the pop-up shop. This advertisement will also encourage pupils and members of the community to be more aware of helping the environment and creating less waste as this is another aim of this project. Overall, the proposal encourages involvement from all members of society to use their skills to help create a small business that is run by the pupils, parents and teachers of School X which will help save the environment and improve </w:t>
      </w:r>
      <w:proofErr w:type="spellStart"/>
      <w:r w:rsidRPr="7C484FA8" w:rsidR="5A097D8A">
        <w:rPr>
          <w:noProof w:val="0"/>
          <w:lang w:val="en-GB"/>
        </w:rPr>
        <w:t>oracy</w:t>
      </w:r>
      <w:proofErr w:type="spellEnd"/>
      <w:r w:rsidRPr="7C484FA8" w:rsidR="5A097D8A">
        <w:rPr>
          <w:noProof w:val="0"/>
          <w:lang w:val="en-GB"/>
        </w:rPr>
        <w:t xml:space="preserve"> skills. Although the project is at its first steps, it could be suggested that if this project succeeds, the shop could become a more regular project where the school could set up a stall near one of the local shops to increase their marketing. </w:t>
      </w:r>
    </w:p>
    <w:p w:rsidR="7C484FA8" w:rsidP="7C484FA8" w:rsidRDefault="7C484FA8" w14:paraId="40EAD61C" w14:textId="40ECFBFF">
      <w:pPr>
        <w:pStyle w:val="AssignBody"/>
        <w:rPr>
          <w:rFonts w:ascii="Arial" w:hAnsi="Arial" w:eastAsia="Arial" w:cs="Arial"/>
          <w:noProof w:val="0"/>
          <w:sz w:val="22"/>
          <w:szCs w:val="22"/>
          <w:lang w:val="en-GB"/>
        </w:rPr>
      </w:pPr>
    </w:p>
    <w:p w:rsidR="7C484FA8" w:rsidP="7C484FA8" w:rsidRDefault="7C484FA8" w14:paraId="619513BB" w14:textId="6D083B23">
      <w:pPr>
        <w:pStyle w:val="AssignBody"/>
        <w:rPr>
          <w:noProof w:val="0"/>
          <w:lang w:val="en-GB"/>
        </w:rPr>
      </w:pPr>
    </w:p>
    <w:p w:rsidR="7C484FA8" w:rsidP="7C484FA8" w:rsidRDefault="7C484FA8" w14:paraId="1B51EE26" w14:textId="15AD64A5">
      <w:pPr>
        <w:pStyle w:val="AssignBody"/>
        <w:rPr>
          <w:noProof w:val="0"/>
          <w:lang w:val="en-GB"/>
        </w:rPr>
      </w:pPr>
    </w:p>
    <w:p w:rsidR="7C484FA8" w:rsidP="7C484FA8" w:rsidRDefault="7C484FA8" w14:paraId="1CA31A73" w14:textId="4831DBE3">
      <w:pPr>
        <w:pStyle w:val="AssignBody"/>
        <w:rPr>
          <w:noProof w:val="0"/>
          <w:lang w:val="en-GB"/>
        </w:rPr>
      </w:pPr>
    </w:p>
    <w:p w:rsidR="7C484FA8" w:rsidP="7C484FA8" w:rsidRDefault="7C484FA8" w14:paraId="33DF9386" w14:textId="19BFCEA5">
      <w:pPr>
        <w:pStyle w:val="AssignBody"/>
        <w:rPr>
          <w:noProof w:val="0"/>
          <w:lang w:val="en-GB"/>
        </w:rPr>
      </w:pPr>
    </w:p>
    <w:p w:rsidR="7C484FA8" w:rsidP="7C484FA8" w:rsidRDefault="7C484FA8" w14:paraId="05DC0402" w14:textId="0FBF6531">
      <w:pPr>
        <w:pStyle w:val="AssignBody"/>
        <w:rPr>
          <w:noProof w:val="0"/>
          <w:lang w:val="en-GB"/>
        </w:rPr>
      </w:pPr>
    </w:p>
    <w:p w:rsidR="7C484FA8" w:rsidP="7C484FA8" w:rsidRDefault="7C484FA8" w14:paraId="271601F5" w14:textId="4E05CC6F">
      <w:pPr>
        <w:pStyle w:val="AssignBody"/>
        <w:rPr>
          <w:noProof w:val="0"/>
          <w:lang w:val="en-GB"/>
        </w:rPr>
      </w:pPr>
    </w:p>
    <w:p w:rsidR="7C484FA8" w:rsidP="7C484FA8" w:rsidRDefault="7C484FA8" w14:paraId="37BEF8EF" w14:textId="0853FA32">
      <w:pPr>
        <w:pStyle w:val="AssignBody"/>
        <w:rPr>
          <w:noProof w:val="0"/>
          <w:lang w:val="en-GB"/>
        </w:rPr>
      </w:pPr>
    </w:p>
    <w:p w:rsidR="7C484FA8" w:rsidP="7C484FA8" w:rsidRDefault="7C484FA8" w14:paraId="09CB7662" w14:textId="7016FB52">
      <w:pPr>
        <w:pStyle w:val="AssignBody"/>
        <w:rPr>
          <w:noProof w:val="0"/>
          <w:lang w:val="en-GB"/>
        </w:rPr>
      </w:pPr>
    </w:p>
    <w:p w:rsidR="7C484FA8" w:rsidP="7C484FA8" w:rsidRDefault="7C484FA8" w14:paraId="757DAC80" w14:textId="48821133">
      <w:pPr>
        <w:pStyle w:val="AssignBody"/>
        <w:rPr>
          <w:noProof w:val="0"/>
          <w:lang w:val="en-GB"/>
        </w:rPr>
      </w:pPr>
    </w:p>
    <w:p w:rsidR="7C484FA8" w:rsidP="7C484FA8" w:rsidRDefault="7C484FA8" w14:paraId="4C218F00" w14:textId="3B1F7A3B">
      <w:pPr>
        <w:pStyle w:val="AssignBody"/>
        <w:rPr>
          <w:noProof w:val="0"/>
          <w:lang w:val="en-GB"/>
        </w:rPr>
      </w:pPr>
    </w:p>
    <w:p w:rsidR="7C484FA8" w:rsidP="7C484FA8" w:rsidRDefault="7C484FA8" w14:paraId="2078D539" w14:textId="08D06914">
      <w:pPr>
        <w:pStyle w:val="AssignBody"/>
        <w:rPr>
          <w:noProof w:val="0"/>
          <w:lang w:val="en-GB"/>
        </w:rPr>
      </w:pPr>
    </w:p>
    <w:p w:rsidR="7C484FA8" w:rsidP="7C484FA8" w:rsidRDefault="7C484FA8" w14:paraId="382F14B3" w14:textId="3AC42CAD">
      <w:pPr>
        <w:pStyle w:val="AssignBody"/>
        <w:rPr>
          <w:noProof w:val="0"/>
          <w:lang w:val="en-GB"/>
        </w:rPr>
      </w:pPr>
    </w:p>
    <w:p w:rsidR="7C484FA8" w:rsidP="7C484FA8" w:rsidRDefault="7C484FA8" w14:paraId="2DA195C1" w14:textId="72685083">
      <w:pPr>
        <w:pStyle w:val="AssignBody"/>
        <w:rPr>
          <w:noProof w:val="0"/>
          <w:lang w:val="en-GB"/>
        </w:rPr>
      </w:pPr>
    </w:p>
    <w:p w:rsidR="7C484FA8" w:rsidP="7C484FA8" w:rsidRDefault="7C484FA8" w14:paraId="5358C65D" w14:textId="38364F33">
      <w:pPr>
        <w:pStyle w:val="AssignBody"/>
        <w:rPr>
          <w:noProof w:val="0"/>
          <w:lang w:val="en-GB"/>
        </w:rPr>
      </w:pPr>
    </w:p>
    <w:p w:rsidR="7C484FA8" w:rsidP="7C484FA8" w:rsidRDefault="7C484FA8" w14:paraId="1B5965E0" w14:textId="2F621883">
      <w:pPr>
        <w:pStyle w:val="AssignBody"/>
        <w:rPr>
          <w:noProof w:val="0"/>
          <w:lang w:val="en-GB"/>
        </w:rPr>
      </w:pPr>
    </w:p>
    <w:p w:rsidR="7C484FA8" w:rsidP="7C484FA8" w:rsidRDefault="7C484FA8" w14:paraId="3314F860" w14:textId="2DA2F5B4">
      <w:pPr>
        <w:pStyle w:val="AssignBody"/>
        <w:rPr>
          <w:noProof w:val="0"/>
          <w:lang w:val="en-GB"/>
        </w:rPr>
      </w:pPr>
    </w:p>
    <w:p w:rsidR="7C484FA8" w:rsidP="7C484FA8" w:rsidRDefault="7C484FA8" w14:paraId="5DC45817" w14:textId="64131C60">
      <w:pPr>
        <w:pStyle w:val="AssignBody"/>
        <w:rPr>
          <w:noProof w:val="0"/>
          <w:lang w:val="en-GB"/>
        </w:rPr>
      </w:pPr>
    </w:p>
    <w:p w:rsidR="7C484FA8" w:rsidP="7C484FA8" w:rsidRDefault="7C484FA8" w14:paraId="10A5765E" w14:textId="30C8E65F">
      <w:pPr>
        <w:pStyle w:val="AssignBody"/>
        <w:rPr>
          <w:noProof w:val="0"/>
          <w:lang w:val="en-GB"/>
        </w:rPr>
      </w:pPr>
    </w:p>
    <w:p w:rsidR="7C484FA8" w:rsidP="7C484FA8" w:rsidRDefault="7C484FA8" w14:paraId="1E1C5B09" w14:textId="58671D28">
      <w:pPr>
        <w:pStyle w:val="AssignBody"/>
        <w:rPr>
          <w:noProof w:val="0"/>
          <w:lang w:val="en-GB"/>
        </w:rPr>
      </w:pPr>
    </w:p>
    <w:p w:rsidR="7C484FA8" w:rsidP="7C484FA8" w:rsidRDefault="7C484FA8" w14:paraId="78C7D56E" w14:textId="520FC0B5">
      <w:pPr>
        <w:pStyle w:val="AssignBody"/>
        <w:rPr>
          <w:noProof w:val="0"/>
          <w:lang w:val="en-GB"/>
        </w:rPr>
      </w:pPr>
    </w:p>
    <w:p w:rsidR="7C484FA8" w:rsidP="7C484FA8" w:rsidRDefault="7C484FA8" w14:paraId="0B283328" w14:textId="4F46EA25">
      <w:pPr>
        <w:pStyle w:val="AssignBody"/>
        <w:rPr>
          <w:noProof w:val="0"/>
          <w:lang w:val="en-GB"/>
        </w:rPr>
      </w:pPr>
    </w:p>
    <w:p w:rsidR="7C484FA8" w:rsidP="7C484FA8" w:rsidRDefault="7C484FA8" w14:paraId="6550954B" w14:textId="2824E447">
      <w:pPr>
        <w:pStyle w:val="AssignBody"/>
        <w:rPr>
          <w:noProof w:val="0"/>
          <w:lang w:val="en-GB"/>
        </w:rPr>
      </w:pPr>
    </w:p>
    <w:p w:rsidR="7C484FA8" w:rsidP="7C484FA8" w:rsidRDefault="7C484FA8" w14:paraId="2CEDD41B" w14:textId="1664BC88">
      <w:pPr>
        <w:pStyle w:val="AssignBody"/>
        <w:rPr>
          <w:noProof w:val="0"/>
          <w:lang w:val="en-GB"/>
        </w:rPr>
      </w:pPr>
    </w:p>
    <w:p w:rsidR="7C484FA8" w:rsidP="7C484FA8" w:rsidRDefault="7C484FA8" w14:paraId="26875458" w14:textId="2CB4C42A">
      <w:pPr>
        <w:pStyle w:val="AssignBody"/>
        <w:rPr>
          <w:noProof w:val="0"/>
          <w:lang w:val="en-GB"/>
        </w:rPr>
      </w:pPr>
    </w:p>
    <w:p w:rsidR="7C484FA8" w:rsidP="7C484FA8" w:rsidRDefault="7C484FA8" w14:paraId="0709FA69" w14:textId="182BCE80">
      <w:pPr>
        <w:pStyle w:val="AssignBody"/>
        <w:rPr>
          <w:noProof w:val="0"/>
          <w:lang w:val="en-GB"/>
        </w:rPr>
      </w:pPr>
    </w:p>
    <w:p w:rsidR="7C484FA8" w:rsidP="7C484FA8" w:rsidRDefault="7C484FA8" w14:paraId="14567D69" w14:textId="76D43B05">
      <w:pPr>
        <w:pStyle w:val="AssignBody"/>
        <w:rPr>
          <w:noProof w:val="0"/>
          <w:lang w:val="en-GB"/>
        </w:rPr>
      </w:pPr>
    </w:p>
    <w:p w:rsidR="7C484FA8" w:rsidP="7C484FA8" w:rsidRDefault="7C484FA8" w14:paraId="481FB1A4" w14:textId="6A80406D">
      <w:pPr>
        <w:pStyle w:val="AssignBody"/>
        <w:rPr>
          <w:noProof w:val="0"/>
          <w:lang w:val="en-GB"/>
        </w:rPr>
      </w:pPr>
    </w:p>
    <w:p w:rsidR="7C484FA8" w:rsidP="7C484FA8" w:rsidRDefault="7C484FA8" w14:paraId="7F07312D" w14:textId="151D93F0">
      <w:pPr>
        <w:pStyle w:val="AssignBody"/>
        <w:rPr>
          <w:noProof w:val="0"/>
          <w:lang w:val="en-GB"/>
        </w:rPr>
      </w:pPr>
    </w:p>
    <w:p w:rsidR="7C484FA8" w:rsidP="7C484FA8" w:rsidRDefault="7C484FA8" w14:paraId="7E892F53" w14:textId="5340A63B">
      <w:pPr>
        <w:pStyle w:val="AssignBody"/>
        <w:rPr>
          <w:noProof w:val="0"/>
          <w:lang w:val="en-GB"/>
        </w:rPr>
      </w:pPr>
    </w:p>
    <w:p w:rsidR="5A097D8A" w:rsidP="7C484FA8" w:rsidRDefault="5A097D8A" w14:paraId="14435BF4" w14:textId="5A55C219">
      <w:pPr>
        <w:pStyle w:val="AssignBody"/>
        <w:rPr>
          <w:rFonts w:ascii="Arial" w:hAnsi="Arial" w:eastAsia="Arial" w:cs="Arial"/>
          <w:noProof w:val="0"/>
          <w:sz w:val="22"/>
          <w:szCs w:val="22"/>
          <w:lang w:val="en-GB"/>
        </w:rPr>
      </w:pPr>
      <w:r w:rsidRPr="7C484FA8" w:rsidR="5A097D8A">
        <w:rPr>
          <w:noProof w:val="0"/>
          <w:lang w:val="en-GB"/>
        </w:rPr>
        <w:t xml:space="preserve">References </w:t>
      </w:r>
    </w:p>
    <w:p w:rsidR="7C484FA8" w:rsidP="7C484FA8" w:rsidRDefault="7C484FA8" w14:paraId="4F61CC9B" w14:textId="0D37F056">
      <w:pPr>
        <w:pStyle w:val="AssignBody"/>
        <w:rPr>
          <w:noProof w:val="0"/>
          <w:lang w:val="en-GB"/>
        </w:rPr>
      </w:pPr>
    </w:p>
    <w:p w:rsidR="5A097D8A" w:rsidP="7C484FA8" w:rsidRDefault="5A097D8A" w14:paraId="1714B771" w14:textId="085647D0">
      <w:pPr>
        <w:pStyle w:val="AssignBody"/>
        <w:rPr>
          <w:rFonts w:ascii="Arial" w:hAnsi="Arial" w:eastAsia="Arial" w:cs="Arial"/>
          <w:noProof w:val="0"/>
          <w:sz w:val="22"/>
          <w:szCs w:val="22"/>
          <w:lang w:val="en-GB"/>
        </w:rPr>
      </w:pPr>
      <w:r w:rsidRPr="7C484FA8" w:rsidR="5A097D8A">
        <w:rPr>
          <w:noProof w:val="0"/>
          <w:lang w:val="en-GB"/>
        </w:rPr>
        <w:t xml:space="preserve">Adamson et al. (2010) </w:t>
      </w:r>
      <w:r w:rsidRPr="7C484FA8" w:rsidR="5A097D8A">
        <w:rPr>
          <w:i w:val="1"/>
          <w:iCs w:val="1"/>
          <w:noProof w:val="0"/>
          <w:lang w:val="en-GB"/>
        </w:rPr>
        <w:t>The Teaching and Learning Research Programme in Wales: Social Inclusion.</w:t>
      </w:r>
      <w:r w:rsidRPr="7C484FA8" w:rsidR="5A097D8A">
        <w:rPr>
          <w:noProof w:val="0"/>
          <w:lang w:val="en-GB"/>
        </w:rPr>
        <w:t xml:space="preserve"> Available at: </w:t>
      </w:r>
      <w:hyperlink r:id="Rddfb4cd601ab475c">
        <w:r w:rsidRPr="7C484FA8" w:rsidR="5A097D8A">
          <w:rPr>
            <w:rStyle w:val="Hyperlink"/>
            <w:noProof w:val="0"/>
            <w:lang w:val="en-GB"/>
          </w:rPr>
          <w:t>https://gov.wales/sites/default/files/statistics-and-research/2019-09/101206-social-inclusion-briefing-en.pdf</w:t>
        </w:r>
      </w:hyperlink>
      <w:r w:rsidRPr="7C484FA8" w:rsidR="5A097D8A">
        <w:rPr>
          <w:noProof w:val="0"/>
          <w:lang w:val="en-GB"/>
        </w:rPr>
        <w:t xml:space="preserve"> (Accessed</w:t>
      </w:r>
      <w:r w:rsidRPr="7C484FA8" w:rsidR="70F62B1A">
        <w:rPr>
          <w:noProof w:val="0"/>
          <w:lang w:val="en-GB"/>
        </w:rPr>
        <w:t>:</w:t>
      </w:r>
      <w:r w:rsidRPr="7C484FA8" w:rsidR="5A097D8A">
        <w:rPr>
          <w:noProof w:val="0"/>
          <w:lang w:val="en-GB"/>
        </w:rPr>
        <w:t xml:space="preserve"> 10th April 2020)</w:t>
      </w:r>
    </w:p>
    <w:p w:rsidR="7C484FA8" w:rsidP="7C484FA8" w:rsidRDefault="7C484FA8" w14:paraId="6C2D9AF3" w14:textId="27801DFE">
      <w:pPr>
        <w:pStyle w:val="AssignBody"/>
        <w:rPr>
          <w:noProof w:val="0"/>
          <w:lang w:val="en-GB"/>
        </w:rPr>
      </w:pPr>
    </w:p>
    <w:p w:rsidR="5A097D8A" w:rsidP="7C484FA8" w:rsidRDefault="5A097D8A" w14:paraId="01F4007A" w14:textId="44F8C33E">
      <w:pPr>
        <w:pStyle w:val="AssignBody"/>
        <w:rPr>
          <w:rFonts w:ascii="Arial" w:hAnsi="Arial" w:eastAsia="Arial" w:cs="Arial"/>
          <w:noProof w:val="0"/>
          <w:sz w:val="22"/>
          <w:szCs w:val="22"/>
          <w:lang w:val="en-GB"/>
        </w:rPr>
      </w:pPr>
      <w:r w:rsidRPr="7C484FA8" w:rsidR="5A097D8A">
        <w:rPr>
          <w:noProof w:val="0"/>
          <w:lang w:val="en-GB"/>
        </w:rPr>
        <w:t xml:space="preserve">Arora, T., Sharp, S. and Thompson, D. (2005) </w:t>
      </w:r>
      <w:r w:rsidRPr="7C484FA8" w:rsidR="5A097D8A">
        <w:rPr>
          <w:i w:val="1"/>
          <w:iCs w:val="1"/>
          <w:noProof w:val="0"/>
          <w:lang w:val="en-GB"/>
        </w:rPr>
        <w:t>Bullying: Effective Strategies for Long-term Change.</w:t>
      </w:r>
      <w:r w:rsidRPr="7C484FA8" w:rsidR="5A097D8A">
        <w:rPr>
          <w:noProof w:val="0"/>
          <w:lang w:val="en-GB"/>
        </w:rPr>
        <w:t xml:space="preserve"> </w:t>
      </w:r>
      <w:r w:rsidRPr="7C484FA8" w:rsidR="5A097D8A">
        <w:rPr>
          <w:noProof w:val="0"/>
          <w:lang w:val="en-GB"/>
        </w:rPr>
        <w:t xml:space="preserve">Available at: </w:t>
      </w:r>
      <w:hyperlink w:anchor="v=onepage&amp;q=pupils%20dont%20want%20to%20give%20up%20lunchtimes&amp;f=false" r:id="Ra2955c984de84941">
        <w:r w:rsidRPr="7C484FA8" w:rsidR="5A097D8A">
          <w:rPr>
            <w:rStyle w:val="Hyperlink"/>
            <w:noProof w:val="0"/>
            <w:lang w:val="en-GB"/>
          </w:rPr>
          <w:t>https://books.google.co.uk/books?id=EqiCAgAAQBAJ&amp;pg=PA151&amp;lpg=PA151&amp;dq=pupils+dont+want+to+give+up+lunchtimes&amp;source=bl&amp;ots=Sp-2rw59Vz&amp;sig=ACfU3U0oiAZQaLRlBz61FUwkJZYgqLbQaA&amp;hl=en&amp;sa=X&amp;ved=2ahUKEwj3lK-wgKzpAhVUZxUIHQfuDuUQ6AEwDHoECAwQAQ#v=onepage&amp;q=pupils%20dont%20want%20to%20give%20up%20lunchtimes&amp;f=false</w:t>
        </w:r>
      </w:hyperlink>
      <w:r w:rsidRPr="7C484FA8" w:rsidR="5A097D8A">
        <w:rPr>
          <w:noProof w:val="0"/>
          <w:lang w:val="en-GB"/>
        </w:rPr>
        <w:t xml:space="preserve"> (Accessed: 11 April 2020)</w:t>
      </w:r>
    </w:p>
    <w:p w:rsidR="7C484FA8" w:rsidP="7C484FA8" w:rsidRDefault="7C484FA8" w14:paraId="0C1EDFD7" w14:textId="3C3E4ADB">
      <w:pPr>
        <w:pStyle w:val="AssignBody"/>
        <w:rPr>
          <w:noProof w:val="0"/>
          <w:lang w:val="en-GB"/>
        </w:rPr>
      </w:pPr>
    </w:p>
    <w:p w:rsidR="5A097D8A" w:rsidP="7C484FA8" w:rsidRDefault="5A097D8A" w14:paraId="66FA8680" w14:textId="07161C67">
      <w:pPr>
        <w:pStyle w:val="AssignBody"/>
        <w:rPr>
          <w:rFonts w:ascii="Arial" w:hAnsi="Arial" w:eastAsia="Arial" w:cs="Arial"/>
          <w:noProof w:val="0"/>
          <w:sz w:val="22"/>
          <w:szCs w:val="22"/>
          <w:lang w:val="en-GB"/>
        </w:rPr>
      </w:pPr>
      <w:r w:rsidRPr="7C484FA8" w:rsidR="5A097D8A">
        <w:rPr>
          <w:noProof w:val="0"/>
          <w:lang w:val="en-GB"/>
        </w:rPr>
        <w:t xml:space="preserve">Arshad, R., Wrigley, T. and Pratt, L. (2012) </w:t>
      </w:r>
      <w:r w:rsidRPr="7C484FA8" w:rsidR="5A097D8A">
        <w:rPr>
          <w:i w:val="1"/>
          <w:iCs w:val="1"/>
          <w:noProof w:val="0"/>
          <w:lang w:val="en-GB"/>
        </w:rPr>
        <w:t>Social Justice re-examined: dilemmas and solutions for</w:t>
      </w:r>
      <w:r w:rsidRPr="7C484FA8" w:rsidR="5A097D8A">
        <w:rPr>
          <w:i w:val="1"/>
          <w:iCs w:val="1"/>
          <w:noProof w:val="0"/>
          <w:lang w:val="en-GB"/>
        </w:rPr>
        <w:t xml:space="preserve"> </w:t>
      </w:r>
      <w:r w:rsidRPr="7C484FA8" w:rsidR="5A097D8A">
        <w:rPr>
          <w:i w:val="1"/>
          <w:iCs w:val="1"/>
          <w:noProof w:val="0"/>
          <w:lang w:val="en-GB"/>
        </w:rPr>
        <w:t>the classroom teacher</w:t>
      </w:r>
      <w:r w:rsidRPr="7C484FA8" w:rsidR="5A097D8A">
        <w:rPr>
          <w:noProof w:val="0"/>
          <w:lang w:val="en-GB"/>
        </w:rPr>
        <w:t xml:space="preserve">. London: IOE Press. </w:t>
      </w:r>
    </w:p>
    <w:p w:rsidR="7C484FA8" w:rsidP="7C484FA8" w:rsidRDefault="7C484FA8" w14:paraId="0AC3667E" w14:textId="6658D4C1">
      <w:pPr>
        <w:pStyle w:val="AssignBody"/>
        <w:rPr>
          <w:noProof w:val="0"/>
          <w:lang w:val="en-GB"/>
        </w:rPr>
      </w:pPr>
    </w:p>
    <w:p w:rsidR="5A097D8A" w:rsidP="7C484FA8" w:rsidRDefault="5A097D8A" w14:paraId="497E6EF8" w14:textId="64CB6166">
      <w:pPr>
        <w:pStyle w:val="AssignBody"/>
        <w:rPr>
          <w:rFonts w:ascii="Arial" w:hAnsi="Arial" w:eastAsia="Arial" w:cs="Arial"/>
          <w:noProof w:val="0"/>
          <w:sz w:val="22"/>
          <w:szCs w:val="22"/>
          <w:lang w:val="en-GB"/>
        </w:rPr>
      </w:pPr>
      <w:r w:rsidRPr="7C484FA8" w:rsidR="5A097D8A">
        <w:rPr>
          <w:noProof w:val="0"/>
          <w:lang w:val="en-GB"/>
        </w:rPr>
        <w:t xml:space="preserve">Bell Foundation (2019) </w:t>
      </w:r>
      <w:r w:rsidRPr="7C484FA8" w:rsidR="5A097D8A">
        <w:rPr>
          <w:i w:val="1"/>
          <w:iCs w:val="1"/>
          <w:noProof w:val="0"/>
          <w:lang w:val="en-GB"/>
        </w:rPr>
        <w:t>Parental Engagement</w:t>
      </w:r>
      <w:r w:rsidRPr="7C484FA8" w:rsidR="5A097D8A">
        <w:rPr>
          <w:noProof w:val="0"/>
          <w:lang w:val="en-GB"/>
        </w:rPr>
        <w:t xml:space="preserve">. Available at: </w:t>
      </w:r>
      <w:hyperlink r:id="R69f0693be9824f4d">
        <w:r w:rsidRPr="7C484FA8" w:rsidR="5A097D8A">
          <w:rPr>
            <w:rStyle w:val="Hyperlink"/>
            <w:noProof w:val="0"/>
            <w:lang w:val="en-GB"/>
          </w:rPr>
          <w:t>https://ealresources.bell-foundation.org.uk/school-leaders/parental-engagement</w:t>
        </w:r>
      </w:hyperlink>
      <w:r w:rsidRPr="7C484FA8" w:rsidR="5A097D8A">
        <w:rPr>
          <w:noProof w:val="0"/>
          <w:lang w:val="en-GB"/>
        </w:rPr>
        <w:t xml:space="preserve"> (Accessed</w:t>
      </w:r>
      <w:r w:rsidRPr="7C484FA8" w:rsidR="4018FC2F">
        <w:rPr>
          <w:noProof w:val="0"/>
          <w:lang w:val="en-GB"/>
        </w:rPr>
        <w:t>:</w:t>
      </w:r>
      <w:r w:rsidRPr="7C484FA8" w:rsidR="5A097D8A">
        <w:rPr>
          <w:noProof w:val="0"/>
          <w:lang w:val="en-GB"/>
        </w:rPr>
        <w:t xml:space="preserve"> 6 April 2020)</w:t>
      </w:r>
    </w:p>
    <w:p w:rsidR="7C484FA8" w:rsidP="7C484FA8" w:rsidRDefault="7C484FA8" w14:paraId="2F89BF91" w14:textId="774DEBBF">
      <w:pPr>
        <w:pStyle w:val="AssignBody"/>
        <w:rPr>
          <w:noProof w:val="0"/>
          <w:lang w:val="en-GB"/>
        </w:rPr>
      </w:pPr>
    </w:p>
    <w:p w:rsidR="5A097D8A" w:rsidP="7C484FA8" w:rsidRDefault="5A097D8A" w14:paraId="2A2EC426" w14:textId="78AC65E8">
      <w:pPr>
        <w:pStyle w:val="AssignBody"/>
        <w:rPr>
          <w:rFonts w:ascii="Arial" w:hAnsi="Arial" w:eastAsia="Arial" w:cs="Arial"/>
          <w:noProof w:val="0"/>
          <w:sz w:val="22"/>
          <w:szCs w:val="22"/>
          <w:lang w:val="en-GB"/>
        </w:rPr>
      </w:pPr>
      <w:r w:rsidRPr="7C484FA8" w:rsidR="5A097D8A">
        <w:rPr>
          <w:noProof w:val="0"/>
          <w:lang w:val="en-US"/>
        </w:rPr>
        <w:t xml:space="preserve">British Educational Research Association [BERA] (2018) </w:t>
      </w:r>
      <w:r w:rsidRPr="7C484FA8" w:rsidR="5A097D8A">
        <w:rPr>
          <w:i w:val="1"/>
          <w:iCs w:val="1"/>
          <w:noProof w:val="0"/>
          <w:lang w:val="en-US"/>
        </w:rPr>
        <w:t>Ethical Guidelines for Educational Research</w:t>
      </w:r>
      <w:r w:rsidRPr="7C484FA8" w:rsidR="5A097D8A">
        <w:rPr>
          <w:noProof w:val="0"/>
          <w:lang w:val="en-US"/>
        </w:rPr>
        <w:t>, fourth edition, London.</w:t>
      </w:r>
    </w:p>
    <w:p w:rsidR="7C484FA8" w:rsidP="7C484FA8" w:rsidRDefault="7C484FA8" w14:paraId="6729DC20" w14:textId="69F7D710">
      <w:pPr>
        <w:pStyle w:val="AssignBody"/>
        <w:rPr>
          <w:noProof w:val="0"/>
          <w:lang w:val="en-US"/>
        </w:rPr>
      </w:pPr>
    </w:p>
    <w:p w:rsidR="5A097D8A" w:rsidP="7C484FA8" w:rsidRDefault="5A097D8A" w14:paraId="1ECDA26D" w14:textId="049F99D5">
      <w:pPr>
        <w:pStyle w:val="AssignBody"/>
        <w:rPr>
          <w:rFonts w:ascii="Arial" w:hAnsi="Arial" w:eastAsia="Arial" w:cs="Arial"/>
          <w:noProof w:val="0"/>
          <w:sz w:val="22"/>
          <w:szCs w:val="22"/>
          <w:lang w:val="en-GB"/>
        </w:rPr>
      </w:pPr>
      <w:r w:rsidRPr="7C484FA8" w:rsidR="5A097D8A">
        <w:rPr>
          <w:noProof w:val="0"/>
          <w:lang w:val="en-GB"/>
        </w:rPr>
        <w:t xml:space="preserve">Black, P. and William, D. (2009) </w:t>
      </w:r>
      <w:r w:rsidRPr="7C484FA8" w:rsidR="5A097D8A">
        <w:rPr>
          <w:i w:val="1"/>
          <w:iCs w:val="1"/>
          <w:noProof w:val="0"/>
          <w:lang w:val="en-GB"/>
        </w:rPr>
        <w:t>Developing the theory of formative assessment</w:t>
      </w:r>
      <w:r w:rsidRPr="7C484FA8" w:rsidR="5A097D8A">
        <w:rPr>
          <w:noProof w:val="0"/>
          <w:lang w:val="en-GB"/>
        </w:rPr>
        <w:t xml:space="preserve">. Available at: </w:t>
      </w:r>
      <w:hyperlink w:anchor="Sec1" r:id="R47229232045c4643">
        <w:r w:rsidRPr="7C484FA8" w:rsidR="5A097D8A">
          <w:rPr>
            <w:rStyle w:val="Hyperlink"/>
            <w:noProof w:val="0"/>
            <w:lang w:val="en-GB"/>
          </w:rPr>
          <w:t>https://link.springer.com/article/10.1007/s11092-008-9068-5#Sec1</w:t>
        </w:r>
      </w:hyperlink>
      <w:r w:rsidRPr="7C484FA8" w:rsidR="5A097D8A">
        <w:rPr>
          <w:noProof w:val="0"/>
          <w:lang w:val="en-GB"/>
        </w:rPr>
        <w:t xml:space="preserve"> (Accessed: 12 May 2020)</w:t>
      </w:r>
    </w:p>
    <w:p w:rsidR="5A097D8A" w:rsidP="7C484FA8" w:rsidRDefault="5A097D8A" w14:paraId="6AB49994" w14:textId="66932471">
      <w:pPr>
        <w:pStyle w:val="AssignBody"/>
        <w:rPr>
          <w:rFonts w:ascii="Arial" w:hAnsi="Arial" w:eastAsia="Arial" w:cs="Arial"/>
          <w:noProof w:val="0"/>
          <w:sz w:val="22"/>
          <w:szCs w:val="22"/>
          <w:lang w:val="en-GB"/>
        </w:rPr>
      </w:pPr>
      <w:r w:rsidRPr="7C484FA8" w:rsidR="5A097D8A">
        <w:rPr>
          <w:i w:val="1"/>
          <w:iCs w:val="1"/>
          <w:noProof w:val="0"/>
          <w:lang w:val="en-GB"/>
        </w:rPr>
        <w:t>Consumer Rights Act 2015, c.</w:t>
      </w:r>
      <w:r w:rsidRPr="7C484FA8" w:rsidR="46159880">
        <w:rPr>
          <w:i w:val="1"/>
          <w:iCs w:val="1"/>
          <w:noProof w:val="0"/>
          <w:lang w:val="en-GB"/>
        </w:rPr>
        <w:t>2</w:t>
      </w:r>
      <w:r w:rsidRPr="7C484FA8" w:rsidR="46159880">
        <w:rPr>
          <w:noProof w:val="0"/>
          <w:lang w:val="en-GB"/>
        </w:rPr>
        <w:t>. Available</w:t>
      </w:r>
      <w:r w:rsidRPr="7C484FA8" w:rsidR="48AD96AF">
        <w:rPr>
          <w:noProof w:val="0"/>
          <w:lang w:val="en-GB"/>
        </w:rPr>
        <w:t xml:space="preserve"> </w:t>
      </w:r>
      <w:r w:rsidRPr="7C484FA8" w:rsidR="46159880">
        <w:rPr>
          <w:noProof w:val="0"/>
          <w:lang w:val="en-GB"/>
        </w:rPr>
        <w:t xml:space="preserve">at: </w:t>
      </w:r>
      <w:hyperlink r:id="R4734ffa7a63349d9">
        <w:r w:rsidRPr="7C484FA8" w:rsidR="5A097D8A">
          <w:rPr>
            <w:rStyle w:val="Hyperlink"/>
            <w:noProof w:val="0"/>
            <w:lang w:val="en-GB"/>
          </w:rPr>
          <w:t>http://www.legislation.gov.uk/ukpga/2015/15/section/9</w:t>
        </w:r>
      </w:hyperlink>
      <w:r w:rsidRPr="7C484FA8" w:rsidR="5A097D8A">
        <w:rPr>
          <w:noProof w:val="0"/>
          <w:lang w:val="en-GB"/>
        </w:rPr>
        <w:t xml:space="preserve"> (Accessed</w:t>
      </w:r>
      <w:r w:rsidRPr="7C484FA8" w:rsidR="26A6814C">
        <w:rPr>
          <w:noProof w:val="0"/>
          <w:lang w:val="en-GB"/>
        </w:rPr>
        <w:t>:</w:t>
      </w:r>
      <w:r w:rsidRPr="7C484FA8" w:rsidR="5A097D8A">
        <w:rPr>
          <w:noProof w:val="0"/>
          <w:lang w:val="en-GB"/>
        </w:rPr>
        <w:t xml:space="preserve"> 11 April 2020)</w:t>
      </w:r>
    </w:p>
    <w:p w:rsidR="7C484FA8" w:rsidP="7C484FA8" w:rsidRDefault="7C484FA8" w14:paraId="2274834D" w14:textId="59C04230">
      <w:pPr>
        <w:pStyle w:val="AssignBody"/>
        <w:rPr>
          <w:noProof w:val="0"/>
          <w:lang w:val="en-GB"/>
        </w:rPr>
      </w:pPr>
    </w:p>
    <w:p w:rsidR="5A097D8A" w:rsidP="7C484FA8" w:rsidRDefault="5A097D8A" w14:paraId="7BF77AEA" w14:textId="2F03B9FC">
      <w:pPr>
        <w:pStyle w:val="AssignBody"/>
        <w:rPr>
          <w:rFonts w:ascii="Arial" w:hAnsi="Arial" w:eastAsia="Arial" w:cs="Arial"/>
          <w:noProof w:val="0"/>
          <w:sz w:val="22"/>
          <w:szCs w:val="22"/>
          <w:lang w:val="en-GB"/>
        </w:rPr>
      </w:pPr>
      <w:r w:rsidRPr="7C484FA8" w:rsidR="5A097D8A">
        <w:rPr>
          <w:noProof w:val="0"/>
          <w:lang w:val="en-GB"/>
        </w:rPr>
        <w:t xml:space="preserve">Department for Education (2019) </w:t>
      </w:r>
      <w:r w:rsidRPr="7C484FA8" w:rsidR="5A097D8A">
        <w:rPr>
          <w:i w:val="1"/>
          <w:iCs w:val="1"/>
          <w:noProof w:val="0"/>
          <w:lang w:val="en-GB"/>
        </w:rPr>
        <w:t>Schools, pupils and their characteristics: January 2019.</w:t>
      </w:r>
      <w:r w:rsidRPr="7C484FA8" w:rsidR="5A097D8A">
        <w:rPr>
          <w:noProof w:val="0"/>
          <w:lang w:val="en-GB"/>
        </w:rPr>
        <w:t xml:space="preserve"> Available at: </w:t>
      </w:r>
      <w:hyperlink r:id="R6c74dc34d4aa43fb">
        <w:r w:rsidRPr="7C484FA8" w:rsidR="5A097D8A">
          <w:rPr>
            <w:rStyle w:val="Hyperlink"/>
            <w:noProof w:val="0"/>
            <w:lang w:val="en-GB"/>
          </w:rPr>
          <w:t>https://assets.publishing.service.gov.uk/government/uploads/system/uploads/attachment_data/file/812539/Schools_Pupils_and_their_Characteristics_2019_Main_Text.pdf</w:t>
        </w:r>
      </w:hyperlink>
      <w:r w:rsidRPr="7C484FA8" w:rsidR="5A097D8A">
        <w:rPr>
          <w:noProof w:val="0"/>
          <w:lang w:val="en-GB"/>
        </w:rPr>
        <w:t xml:space="preserve"> (Accessed</w:t>
      </w:r>
      <w:r w:rsidRPr="7C484FA8" w:rsidR="53311131">
        <w:rPr>
          <w:noProof w:val="0"/>
          <w:lang w:val="en-GB"/>
        </w:rPr>
        <w:t>:</w:t>
      </w:r>
      <w:r w:rsidRPr="7C484FA8" w:rsidR="5A097D8A">
        <w:rPr>
          <w:noProof w:val="0"/>
          <w:lang w:val="en-GB"/>
        </w:rPr>
        <w:t xml:space="preserve"> 6 April 2020)</w:t>
      </w:r>
    </w:p>
    <w:p w:rsidR="7C484FA8" w:rsidP="7C484FA8" w:rsidRDefault="7C484FA8" w14:paraId="162E684B" w14:textId="45B463F7">
      <w:pPr>
        <w:pStyle w:val="AssignBody"/>
        <w:rPr>
          <w:noProof w:val="0"/>
          <w:lang w:val="en-GB"/>
        </w:rPr>
      </w:pPr>
    </w:p>
    <w:p w:rsidR="5A097D8A" w:rsidP="7C484FA8" w:rsidRDefault="5A097D8A" w14:paraId="3A727AA3" w14:textId="76B15C34">
      <w:pPr>
        <w:pStyle w:val="AssignBody"/>
        <w:rPr>
          <w:rFonts w:ascii="Arial" w:hAnsi="Arial" w:eastAsia="Arial" w:cs="Arial"/>
          <w:noProof w:val="0"/>
          <w:sz w:val="22"/>
          <w:szCs w:val="22"/>
          <w:lang w:val="en-GB"/>
        </w:rPr>
      </w:pPr>
      <w:r w:rsidRPr="7C484FA8" w:rsidR="5A097D8A">
        <w:rPr>
          <w:noProof w:val="0"/>
          <w:lang w:val="en-GB"/>
        </w:rPr>
        <w:t xml:space="preserve">Dolphin, J. (2017) </w:t>
      </w:r>
      <w:r w:rsidRPr="7C484FA8" w:rsidR="5A097D8A">
        <w:rPr>
          <w:i w:val="1"/>
          <w:iCs w:val="1"/>
          <w:noProof w:val="0"/>
          <w:lang w:val="en-US"/>
        </w:rPr>
        <w:t>What They Don't Teach You in Project Management School.</w:t>
      </w:r>
      <w:r w:rsidRPr="7C484FA8" w:rsidR="5A097D8A">
        <w:rPr>
          <w:noProof w:val="0"/>
          <w:lang w:val="en-US"/>
        </w:rPr>
        <w:t xml:space="preserve"> Available at: </w:t>
      </w:r>
      <w:hyperlink r:id="R170f93445f7f42fc">
        <w:r w:rsidRPr="7C484FA8" w:rsidR="5A097D8A">
          <w:rPr>
            <w:rStyle w:val="Hyperlink"/>
            <w:noProof w:val="0"/>
            <w:lang w:val="en-US"/>
          </w:rPr>
          <w:t>https://books.google.co.uk/books?id=bWVMDgAAQBAJ&amp;vq=no+customer&amp;dq=school+project+%3D+no+customers&amp;source=gbs_navlinks_s</w:t>
        </w:r>
      </w:hyperlink>
      <w:r w:rsidRPr="7C484FA8" w:rsidR="5A097D8A">
        <w:rPr>
          <w:noProof w:val="0"/>
          <w:lang w:val="en-US"/>
        </w:rPr>
        <w:t xml:space="preserve"> (Accessed</w:t>
      </w:r>
      <w:r w:rsidRPr="7C484FA8" w:rsidR="0CA41612">
        <w:rPr>
          <w:noProof w:val="0"/>
          <w:lang w:val="en-US"/>
        </w:rPr>
        <w:t>:</w:t>
      </w:r>
      <w:r w:rsidRPr="7C484FA8" w:rsidR="5A097D8A">
        <w:rPr>
          <w:noProof w:val="0"/>
          <w:lang w:val="en-US"/>
        </w:rPr>
        <w:t xml:space="preserve"> 11 May 2020)</w:t>
      </w:r>
    </w:p>
    <w:p w:rsidR="7C484FA8" w:rsidP="7C484FA8" w:rsidRDefault="7C484FA8" w14:paraId="557DA408" w14:textId="066E5853">
      <w:pPr>
        <w:pStyle w:val="AssignBody"/>
        <w:rPr>
          <w:noProof w:val="0"/>
          <w:lang w:val="en-US"/>
        </w:rPr>
      </w:pPr>
    </w:p>
    <w:p w:rsidR="5A097D8A" w:rsidP="7C484FA8" w:rsidRDefault="5A097D8A" w14:paraId="5C3AA8FE" w14:textId="77F2E674">
      <w:pPr>
        <w:pStyle w:val="AssignBody"/>
        <w:rPr>
          <w:rFonts w:ascii="Arial" w:hAnsi="Arial" w:eastAsia="Arial" w:cs="Arial"/>
          <w:noProof w:val="0"/>
          <w:sz w:val="22"/>
          <w:szCs w:val="22"/>
          <w:lang w:val="en-GB"/>
        </w:rPr>
      </w:pPr>
      <w:r w:rsidRPr="7C484FA8" w:rsidR="5A097D8A">
        <w:rPr>
          <w:noProof w:val="0"/>
          <w:lang w:val="en-GB"/>
        </w:rPr>
        <w:t>Donaldson, G. (2015)</w:t>
      </w:r>
      <w:r w:rsidRPr="7C484FA8" w:rsidR="5A097D8A">
        <w:rPr>
          <w:i w:val="1"/>
          <w:iCs w:val="1"/>
          <w:noProof w:val="0"/>
          <w:lang w:val="en-GB"/>
        </w:rPr>
        <w:t xml:space="preserve"> Successful Futures: Independent Review of Curriculum and Assessment Arrangements in Wales</w:t>
      </w:r>
      <w:r w:rsidRPr="7C484FA8" w:rsidR="5A097D8A">
        <w:rPr>
          <w:noProof w:val="0"/>
          <w:lang w:val="en-GB"/>
        </w:rPr>
        <w:t xml:space="preserve">. Available at: </w:t>
      </w:r>
      <w:hyperlink r:id="Raf05a1f4495149a4">
        <w:r w:rsidRPr="7C484FA8" w:rsidR="5A097D8A">
          <w:rPr>
            <w:rStyle w:val="Hyperlink"/>
            <w:noProof w:val="0"/>
            <w:lang w:val="en-GB"/>
          </w:rPr>
          <w:t>https://dera.ioe.ac.uk/22165/2/150225-successful-futures-en_Redacted.pdf</w:t>
        </w:r>
      </w:hyperlink>
      <w:r w:rsidRPr="7C484FA8" w:rsidR="5A097D8A">
        <w:rPr>
          <w:noProof w:val="0"/>
          <w:lang w:val="en-GB"/>
        </w:rPr>
        <w:t xml:space="preserve"> (Accessed</w:t>
      </w:r>
      <w:r w:rsidRPr="7C484FA8" w:rsidR="22482440">
        <w:rPr>
          <w:noProof w:val="0"/>
          <w:lang w:val="en-GB"/>
        </w:rPr>
        <w:t>:</w:t>
      </w:r>
      <w:r w:rsidRPr="7C484FA8" w:rsidR="5A097D8A">
        <w:rPr>
          <w:noProof w:val="0"/>
          <w:lang w:val="en-GB"/>
        </w:rPr>
        <w:t xml:space="preserve"> 9 April 2020)</w:t>
      </w:r>
    </w:p>
    <w:p w:rsidR="7C484FA8" w:rsidP="7C484FA8" w:rsidRDefault="7C484FA8" w14:paraId="2F8E4508" w14:textId="6FAD6E08">
      <w:pPr>
        <w:pStyle w:val="AssignBody"/>
        <w:rPr>
          <w:noProof w:val="0"/>
          <w:lang w:val="en-GB"/>
        </w:rPr>
      </w:pPr>
    </w:p>
    <w:p w:rsidR="5A097D8A" w:rsidP="7C484FA8" w:rsidRDefault="5A097D8A" w14:paraId="778F199C" w14:textId="5F8B4F4E">
      <w:pPr>
        <w:pStyle w:val="AssignBody"/>
        <w:rPr>
          <w:rFonts w:ascii="Arial" w:hAnsi="Arial" w:eastAsia="Arial" w:cs="Arial"/>
          <w:noProof w:val="0"/>
          <w:sz w:val="22"/>
          <w:szCs w:val="22"/>
          <w:lang w:val="en-GB"/>
        </w:rPr>
      </w:pPr>
      <w:r w:rsidRPr="7C484FA8" w:rsidR="5A097D8A">
        <w:rPr>
          <w:noProof w:val="0"/>
          <w:lang w:val="en-GB"/>
        </w:rPr>
        <w:t xml:space="preserve">ESTYN (no date(a)) </w:t>
      </w:r>
      <w:r w:rsidRPr="7C484FA8" w:rsidR="5A097D8A">
        <w:rPr>
          <w:i w:val="1"/>
          <w:iCs w:val="1"/>
          <w:noProof w:val="0"/>
          <w:lang w:val="en-GB"/>
        </w:rPr>
        <w:t>Putting pupil voices at the centre of planning to develop independent learning</w:t>
      </w:r>
      <w:r w:rsidRPr="7C484FA8" w:rsidR="5A097D8A">
        <w:rPr>
          <w:noProof w:val="0"/>
          <w:lang w:val="en-GB"/>
        </w:rPr>
        <w:t xml:space="preserve">. Available at: </w:t>
      </w:r>
      <w:hyperlink r:id="Rcad5c629dd6f4924">
        <w:r w:rsidRPr="7C484FA8" w:rsidR="5A097D8A">
          <w:rPr>
            <w:rStyle w:val="Hyperlink"/>
            <w:noProof w:val="0"/>
            <w:lang w:val="en-GB"/>
          </w:rPr>
          <w:t>https://www.estyn.gov.wales/effective-practice/putting-pupil-voices-centre-planning-develop-independent-learning</w:t>
        </w:r>
      </w:hyperlink>
      <w:r w:rsidRPr="7C484FA8" w:rsidR="5A097D8A">
        <w:rPr>
          <w:noProof w:val="0"/>
          <w:lang w:val="en-GB"/>
        </w:rPr>
        <w:t xml:space="preserve"> (Accessed</w:t>
      </w:r>
      <w:r w:rsidRPr="7C484FA8" w:rsidR="070058F7">
        <w:rPr>
          <w:noProof w:val="0"/>
          <w:lang w:val="en-GB"/>
        </w:rPr>
        <w:t>:</w:t>
      </w:r>
      <w:r w:rsidRPr="7C484FA8" w:rsidR="5A097D8A">
        <w:rPr>
          <w:noProof w:val="0"/>
          <w:lang w:val="en-GB"/>
        </w:rPr>
        <w:t xml:space="preserve"> 9 April 2020)</w:t>
      </w:r>
    </w:p>
    <w:p w:rsidR="7C484FA8" w:rsidP="7C484FA8" w:rsidRDefault="7C484FA8" w14:paraId="03670B53" w14:textId="488BDFC9">
      <w:pPr>
        <w:pStyle w:val="AssignBody"/>
        <w:rPr>
          <w:noProof w:val="0"/>
          <w:lang w:val="en-GB"/>
        </w:rPr>
      </w:pPr>
    </w:p>
    <w:p w:rsidR="5A097D8A" w:rsidP="7C484FA8" w:rsidRDefault="5A097D8A" w14:paraId="2EECE989" w14:textId="7F8C0695">
      <w:pPr>
        <w:pStyle w:val="AssignBody"/>
        <w:rPr>
          <w:rFonts w:ascii="Arial" w:hAnsi="Arial" w:eastAsia="Arial" w:cs="Arial"/>
          <w:noProof w:val="0"/>
          <w:sz w:val="22"/>
          <w:szCs w:val="22"/>
          <w:lang w:val="en-GB"/>
        </w:rPr>
      </w:pPr>
      <w:r w:rsidRPr="7C484FA8" w:rsidR="5A097D8A">
        <w:rPr>
          <w:noProof w:val="0"/>
          <w:lang w:val="en-GB"/>
        </w:rPr>
        <w:t xml:space="preserve">ESTYN (no date(b)) </w:t>
      </w:r>
      <w:r w:rsidRPr="7C484FA8" w:rsidR="5A097D8A">
        <w:rPr>
          <w:i w:val="1"/>
          <w:iCs w:val="1"/>
          <w:noProof w:val="0"/>
          <w:lang w:val="en-GB"/>
        </w:rPr>
        <w:t>Summary Sustainability Report 2016-2017</w:t>
      </w:r>
      <w:r w:rsidRPr="7C484FA8" w:rsidR="5A097D8A">
        <w:rPr>
          <w:noProof w:val="0"/>
          <w:lang w:val="en-GB"/>
        </w:rPr>
        <w:t xml:space="preserve">. Available at: </w:t>
      </w:r>
      <w:hyperlink r:id="R86f75527665a4738">
        <w:r w:rsidRPr="7C484FA8" w:rsidR="5A097D8A">
          <w:rPr>
            <w:rStyle w:val="Hyperlink"/>
            <w:noProof w:val="0"/>
            <w:lang w:val="en-GB"/>
          </w:rPr>
          <w:t>https://www.estyn.gov.wales/sites/www.estyn.gov.wales/files/documents/Summary%20Sustainability%20Report%202016-2017.pdf</w:t>
        </w:r>
      </w:hyperlink>
      <w:r w:rsidRPr="7C484FA8" w:rsidR="5A097D8A">
        <w:rPr>
          <w:noProof w:val="0"/>
          <w:lang w:val="en-GB"/>
        </w:rPr>
        <w:t xml:space="preserve"> (Accessed</w:t>
      </w:r>
      <w:r w:rsidRPr="7C484FA8" w:rsidR="37FE10D7">
        <w:rPr>
          <w:noProof w:val="0"/>
          <w:lang w:val="en-GB"/>
        </w:rPr>
        <w:t>:</w:t>
      </w:r>
      <w:r w:rsidRPr="7C484FA8" w:rsidR="5A097D8A">
        <w:rPr>
          <w:noProof w:val="0"/>
          <w:lang w:val="en-GB"/>
        </w:rPr>
        <w:t xml:space="preserve"> 6 April 2020)</w:t>
      </w:r>
    </w:p>
    <w:p w:rsidR="7C484FA8" w:rsidP="7C484FA8" w:rsidRDefault="7C484FA8" w14:paraId="64200D13" w14:textId="6E28D972">
      <w:pPr>
        <w:pStyle w:val="AssignBody"/>
        <w:rPr>
          <w:noProof w:val="0"/>
          <w:lang w:val="en-GB"/>
        </w:rPr>
      </w:pPr>
    </w:p>
    <w:p w:rsidR="5A097D8A" w:rsidP="7C484FA8" w:rsidRDefault="5A097D8A" w14:paraId="0F10D179" w14:textId="737C762C">
      <w:pPr>
        <w:pStyle w:val="AssignBody"/>
        <w:rPr>
          <w:rFonts w:ascii="Arial" w:hAnsi="Arial" w:eastAsia="Arial" w:cs="Arial"/>
          <w:noProof w:val="0"/>
          <w:sz w:val="22"/>
          <w:szCs w:val="22"/>
          <w:lang w:val="en-GB"/>
        </w:rPr>
      </w:pPr>
      <w:r w:rsidRPr="7C484FA8" w:rsidR="5A097D8A">
        <w:rPr>
          <w:noProof w:val="0"/>
          <w:lang w:val="en-GB"/>
        </w:rPr>
        <w:t xml:space="preserve">ESTYN (2013) </w:t>
      </w:r>
      <w:r w:rsidRPr="7C484FA8" w:rsidR="5A097D8A">
        <w:rPr>
          <w:i w:val="1"/>
          <w:iCs w:val="1"/>
          <w:noProof w:val="0"/>
          <w:lang w:val="en-GB"/>
        </w:rPr>
        <w:t>A report on ‘School X’</w:t>
      </w:r>
      <w:r w:rsidRPr="7C484FA8" w:rsidR="5A097D8A">
        <w:rPr>
          <w:noProof w:val="0"/>
          <w:lang w:val="en-GB"/>
        </w:rPr>
        <w:t xml:space="preserve">. Available at: </w:t>
      </w:r>
      <w:hyperlink r:id="R0d7a3cb120f3430a">
        <w:r w:rsidRPr="7C484FA8" w:rsidR="5A097D8A">
          <w:rPr>
            <w:rStyle w:val="Hyperlink"/>
            <w:noProof w:val="0"/>
            <w:lang w:val="en-GB"/>
          </w:rPr>
          <w:t>https://www.estyn.gov.wales/sites/www.estyn.gov.wales/files/documents/Adroddiad%20arolygiad%20</w:t>
        </w:r>
        <w:r w:rsidRPr="7C484FA8" w:rsidR="5A097D8A">
          <w:rPr>
            <w:rStyle w:val="Hyperlink"/>
            <w:noProof w:val="0"/>
            <w:color w:val="auto"/>
            <w:highlight w:val="black"/>
            <w:lang w:val="en-GB"/>
          </w:rPr>
          <w:t>Parkland%20Primary%20School</w:t>
        </w:r>
        <w:r w:rsidRPr="7C484FA8" w:rsidR="5A097D8A">
          <w:rPr>
            <w:rStyle w:val="Hyperlink"/>
            <w:noProof w:val="0"/>
            <w:lang w:val="en-GB"/>
          </w:rPr>
          <w:t>%202013%20%28Saesneg%20yn%20unig%29_0.pdf.pdf.pdf.pdf.pdf_0.pdf</w:t>
        </w:r>
      </w:hyperlink>
      <w:r w:rsidRPr="7C484FA8" w:rsidR="5A097D8A">
        <w:rPr>
          <w:noProof w:val="0"/>
          <w:lang w:val="en-GB"/>
        </w:rPr>
        <w:t xml:space="preserve"> (Accessed</w:t>
      </w:r>
      <w:r w:rsidRPr="7C484FA8" w:rsidR="34FB32D1">
        <w:rPr>
          <w:noProof w:val="0"/>
          <w:lang w:val="en-GB"/>
        </w:rPr>
        <w:t>:</w:t>
      </w:r>
      <w:r w:rsidRPr="7C484FA8" w:rsidR="5A097D8A">
        <w:rPr>
          <w:noProof w:val="0"/>
          <w:lang w:val="en-GB"/>
        </w:rPr>
        <w:t xml:space="preserve"> 3 April 2020)</w:t>
      </w:r>
    </w:p>
    <w:p w:rsidR="7C484FA8" w:rsidP="7C484FA8" w:rsidRDefault="7C484FA8" w14:paraId="18E4DF8E" w14:textId="6808C622">
      <w:pPr>
        <w:pStyle w:val="AssignBody"/>
        <w:rPr>
          <w:noProof w:val="0"/>
          <w:lang w:val="en-GB"/>
        </w:rPr>
      </w:pPr>
    </w:p>
    <w:p w:rsidR="5A097D8A" w:rsidP="7C484FA8" w:rsidRDefault="5A097D8A" w14:paraId="35AC2732" w14:textId="6181825A">
      <w:pPr>
        <w:pStyle w:val="AssignBody"/>
        <w:rPr>
          <w:rFonts w:ascii="Arial" w:hAnsi="Arial" w:eastAsia="Arial" w:cs="Arial"/>
          <w:noProof w:val="0"/>
          <w:sz w:val="22"/>
          <w:szCs w:val="22"/>
          <w:lang w:val="en-GB"/>
        </w:rPr>
      </w:pPr>
      <w:r w:rsidRPr="7C484FA8" w:rsidR="5A097D8A">
        <w:rPr>
          <w:noProof w:val="0"/>
          <w:lang w:val="en-GB"/>
        </w:rPr>
        <w:t xml:space="preserve">ESTYN (2014a) </w:t>
      </w:r>
      <w:r w:rsidRPr="7C484FA8" w:rsidR="5A097D8A">
        <w:rPr>
          <w:i w:val="1"/>
          <w:iCs w:val="1"/>
          <w:noProof w:val="0"/>
          <w:lang w:val="en-US"/>
        </w:rPr>
        <w:t xml:space="preserve">An inclusive ethos and culture </w:t>
      </w:r>
      <w:proofErr w:type="gramStart"/>
      <w:r w:rsidRPr="7C484FA8" w:rsidR="5A097D8A">
        <w:rPr>
          <w:i w:val="1"/>
          <w:iCs w:val="1"/>
          <w:noProof w:val="0"/>
          <w:lang w:val="en-US"/>
        </w:rPr>
        <w:t>promotes</w:t>
      </w:r>
      <w:proofErr w:type="gramEnd"/>
      <w:r w:rsidRPr="7C484FA8" w:rsidR="5A097D8A">
        <w:rPr>
          <w:i w:val="1"/>
          <w:iCs w:val="1"/>
          <w:noProof w:val="0"/>
          <w:lang w:val="en-US"/>
        </w:rPr>
        <w:t xml:space="preserve"> effective pupil participation</w:t>
      </w:r>
      <w:r w:rsidRPr="7C484FA8" w:rsidR="5A097D8A">
        <w:rPr>
          <w:noProof w:val="0"/>
          <w:lang w:val="en-US"/>
        </w:rPr>
        <w:t xml:space="preserve">. Available at: </w:t>
      </w:r>
      <w:hyperlink r:id="Rf6c1088869dd42e7">
        <w:r w:rsidRPr="7C484FA8" w:rsidR="5A097D8A">
          <w:rPr>
            <w:rStyle w:val="Hyperlink"/>
            <w:noProof w:val="0"/>
            <w:lang w:val="en-US"/>
          </w:rPr>
          <w:t>https://www.estyn.gov.wales/effective-practice/inclusive-ethos-and-culture-promotes-effective-pupil-participation</w:t>
        </w:r>
      </w:hyperlink>
      <w:r w:rsidRPr="7C484FA8" w:rsidR="5A097D8A">
        <w:rPr>
          <w:noProof w:val="0"/>
          <w:lang w:val="en-US"/>
        </w:rPr>
        <w:t xml:space="preserve"> (Accessed</w:t>
      </w:r>
      <w:r w:rsidRPr="7C484FA8" w:rsidR="238E2E37">
        <w:rPr>
          <w:noProof w:val="0"/>
          <w:lang w:val="en-US"/>
        </w:rPr>
        <w:t>:</w:t>
      </w:r>
      <w:r w:rsidRPr="7C484FA8" w:rsidR="5A097D8A">
        <w:rPr>
          <w:noProof w:val="0"/>
          <w:lang w:val="en-US"/>
        </w:rPr>
        <w:t xml:space="preserve"> </w:t>
      </w:r>
      <w:r w:rsidRPr="7C484FA8" w:rsidR="47A72097">
        <w:rPr>
          <w:noProof w:val="0"/>
          <w:lang w:val="en-US"/>
        </w:rPr>
        <w:t>9</w:t>
      </w:r>
      <w:r w:rsidRPr="7C484FA8" w:rsidR="5A097D8A">
        <w:rPr>
          <w:noProof w:val="0"/>
          <w:lang w:val="en-US"/>
        </w:rPr>
        <w:t xml:space="preserve"> April 2020)</w:t>
      </w:r>
    </w:p>
    <w:p w:rsidR="7C484FA8" w:rsidP="7C484FA8" w:rsidRDefault="7C484FA8" w14:paraId="0C3BCFF9" w14:textId="3B5EEF60">
      <w:pPr>
        <w:pStyle w:val="AssignBody"/>
        <w:rPr>
          <w:noProof w:val="0"/>
          <w:lang w:val="en-US"/>
        </w:rPr>
      </w:pPr>
    </w:p>
    <w:p w:rsidR="5A097D8A" w:rsidP="7C484FA8" w:rsidRDefault="5A097D8A" w14:paraId="07B8946C" w14:textId="1E596905">
      <w:pPr>
        <w:pStyle w:val="AssignBody"/>
        <w:rPr>
          <w:rFonts w:ascii="Arial" w:hAnsi="Arial" w:eastAsia="Arial" w:cs="Arial"/>
          <w:noProof w:val="0"/>
          <w:sz w:val="22"/>
          <w:szCs w:val="22"/>
          <w:lang w:val="en-GB"/>
        </w:rPr>
      </w:pPr>
      <w:r w:rsidRPr="7C484FA8" w:rsidR="5A097D8A">
        <w:rPr>
          <w:noProof w:val="0"/>
          <w:lang w:val="en-US"/>
        </w:rPr>
        <w:t>ESTYN (2014b)</w:t>
      </w:r>
      <w:r w:rsidRPr="7C484FA8" w:rsidR="5A097D8A">
        <w:rPr>
          <w:i w:val="1"/>
          <w:iCs w:val="1"/>
          <w:noProof w:val="0"/>
          <w:lang w:val="en-US"/>
        </w:rPr>
        <w:t xml:space="preserve"> </w:t>
      </w:r>
      <w:r w:rsidRPr="7C484FA8" w:rsidR="5A097D8A">
        <w:rPr>
          <w:i w:val="1"/>
          <w:iCs w:val="1"/>
          <w:noProof w:val="0"/>
          <w:lang w:val="en-US"/>
        </w:rPr>
        <w:t>Effective classroom observation can improve teaching and learning</w:t>
      </w:r>
      <w:r w:rsidRPr="7C484FA8" w:rsidR="5A097D8A">
        <w:rPr>
          <w:i w:val="1"/>
          <w:iCs w:val="1"/>
          <w:noProof w:val="0"/>
          <w:lang w:val="en-US"/>
        </w:rPr>
        <w:t>.</w:t>
      </w:r>
      <w:r w:rsidRPr="7C484FA8" w:rsidR="5A097D8A">
        <w:rPr>
          <w:noProof w:val="0"/>
          <w:lang w:val="en-US"/>
        </w:rPr>
        <w:t xml:space="preserve"> Available at: </w:t>
      </w:r>
      <w:hyperlink r:id="Rbcb152c5eece4101">
        <w:r w:rsidRPr="7C484FA8" w:rsidR="5A097D8A">
          <w:rPr>
            <w:rStyle w:val="Hyperlink"/>
            <w:noProof w:val="0"/>
            <w:lang w:val="en-US"/>
          </w:rPr>
          <w:t>https://www.estyn.gov.wales/news/effective-classroom-observation-can-improve-teaching-and-learning</w:t>
        </w:r>
      </w:hyperlink>
      <w:r w:rsidRPr="7C484FA8" w:rsidR="5A097D8A">
        <w:rPr>
          <w:noProof w:val="0"/>
          <w:lang w:val="en-US"/>
        </w:rPr>
        <w:t xml:space="preserve"> (Accessed: 12 May 2020)</w:t>
      </w:r>
    </w:p>
    <w:p w:rsidR="7C484FA8" w:rsidP="7C484FA8" w:rsidRDefault="7C484FA8" w14:paraId="60AB27EA" w14:textId="42D5D090">
      <w:pPr>
        <w:pStyle w:val="AssignBody"/>
        <w:rPr>
          <w:noProof w:val="0"/>
          <w:lang w:val="en-US"/>
        </w:rPr>
      </w:pPr>
    </w:p>
    <w:p w:rsidR="5A097D8A" w:rsidP="7C484FA8" w:rsidRDefault="5A097D8A" w14:paraId="3F2DE575" w14:textId="60BF00C5">
      <w:pPr>
        <w:pStyle w:val="AssignBody"/>
        <w:rPr>
          <w:rFonts w:ascii="Arial" w:hAnsi="Arial" w:eastAsia="Arial" w:cs="Arial"/>
          <w:noProof w:val="0"/>
          <w:sz w:val="22"/>
          <w:szCs w:val="22"/>
          <w:lang w:val="en-GB"/>
        </w:rPr>
      </w:pPr>
      <w:r w:rsidRPr="7C484FA8" w:rsidR="5A097D8A">
        <w:rPr>
          <w:noProof w:val="0"/>
          <w:lang w:val="en-US"/>
        </w:rPr>
        <w:t xml:space="preserve">ESTYN (2016) </w:t>
      </w:r>
      <w:r w:rsidRPr="7C484FA8" w:rsidR="5A097D8A">
        <w:rPr>
          <w:i w:val="1"/>
          <w:iCs w:val="1"/>
          <w:noProof w:val="0"/>
          <w:lang w:val="en-US"/>
        </w:rPr>
        <w:t>Encouraging independent learners</w:t>
      </w:r>
      <w:r w:rsidRPr="7C484FA8" w:rsidR="5A097D8A">
        <w:rPr>
          <w:noProof w:val="0"/>
          <w:lang w:val="en-US"/>
        </w:rPr>
        <w:t xml:space="preserve">. Available at: </w:t>
      </w:r>
      <w:hyperlink r:id="Rdcf864dd6b764c09">
        <w:r w:rsidRPr="7C484FA8" w:rsidR="5A097D8A">
          <w:rPr>
            <w:rStyle w:val="Hyperlink"/>
            <w:noProof w:val="0"/>
            <w:lang w:val="en-US"/>
          </w:rPr>
          <w:t>https://www.estyn.gov.wales/effective-practice/encouraging-independent-learners</w:t>
        </w:r>
      </w:hyperlink>
      <w:r w:rsidRPr="7C484FA8" w:rsidR="5A097D8A">
        <w:rPr>
          <w:noProof w:val="0"/>
          <w:lang w:val="en-US"/>
        </w:rPr>
        <w:t xml:space="preserve"> (Accessed: 11 April 2020)</w:t>
      </w:r>
    </w:p>
    <w:p w:rsidR="7C484FA8" w:rsidP="7C484FA8" w:rsidRDefault="7C484FA8" w14:paraId="2EF2C9B8" w14:textId="1F16DB51">
      <w:pPr>
        <w:pStyle w:val="AssignBody"/>
        <w:rPr>
          <w:noProof w:val="0"/>
          <w:lang w:val="en-US"/>
        </w:rPr>
      </w:pPr>
    </w:p>
    <w:p w:rsidR="5A097D8A" w:rsidP="7C484FA8" w:rsidRDefault="5A097D8A" w14:paraId="49E5AB00" w14:textId="431C7B66">
      <w:pPr>
        <w:pStyle w:val="AssignBody"/>
        <w:rPr>
          <w:rFonts w:ascii="Arial" w:hAnsi="Arial" w:eastAsia="Arial" w:cs="Arial"/>
          <w:noProof w:val="0"/>
          <w:sz w:val="22"/>
          <w:szCs w:val="22"/>
          <w:lang w:val="en-GB"/>
        </w:rPr>
      </w:pPr>
      <w:r w:rsidRPr="7C484FA8" w:rsidR="5A097D8A">
        <w:rPr>
          <w:noProof w:val="0"/>
          <w:lang w:val="en-US"/>
        </w:rPr>
        <w:t xml:space="preserve">ESTYN (2017) </w:t>
      </w:r>
      <w:r w:rsidRPr="7C484FA8" w:rsidR="5A097D8A">
        <w:rPr>
          <w:i w:val="1"/>
          <w:iCs w:val="1"/>
          <w:noProof w:val="0"/>
          <w:lang w:val="en-US"/>
        </w:rPr>
        <w:t>Creating an innovative curriculum using the expressive arts</w:t>
      </w:r>
      <w:r w:rsidRPr="7C484FA8" w:rsidR="5A097D8A">
        <w:rPr>
          <w:noProof w:val="0"/>
          <w:lang w:val="en-US"/>
        </w:rPr>
        <w:t xml:space="preserve">. Available at: </w:t>
      </w:r>
      <w:hyperlink r:id="R122590427aec48cf">
        <w:r w:rsidRPr="7C484FA8" w:rsidR="5A097D8A">
          <w:rPr>
            <w:rStyle w:val="Hyperlink"/>
            <w:noProof w:val="0"/>
            <w:lang w:val="en-US"/>
          </w:rPr>
          <w:t>https://www.estyn.gov.wales/effective-practice/creating-innovative-curriculum-using-expressive-arts</w:t>
        </w:r>
      </w:hyperlink>
      <w:r w:rsidRPr="7C484FA8" w:rsidR="5A097D8A">
        <w:rPr>
          <w:noProof w:val="0"/>
          <w:lang w:val="en-US"/>
        </w:rPr>
        <w:t xml:space="preserve"> (Accessed</w:t>
      </w:r>
      <w:r w:rsidRPr="7C484FA8" w:rsidR="75BC05D7">
        <w:rPr>
          <w:noProof w:val="0"/>
          <w:lang w:val="en-US"/>
        </w:rPr>
        <w:t>:</w:t>
      </w:r>
      <w:r w:rsidRPr="7C484FA8" w:rsidR="5A097D8A">
        <w:rPr>
          <w:noProof w:val="0"/>
          <w:lang w:val="en-US"/>
        </w:rPr>
        <w:t xml:space="preserve"> 11 April 2020)</w:t>
      </w:r>
    </w:p>
    <w:p w:rsidR="7C484FA8" w:rsidP="7C484FA8" w:rsidRDefault="7C484FA8" w14:paraId="1B677853" w14:textId="099209B5">
      <w:pPr>
        <w:pStyle w:val="AssignBody"/>
        <w:rPr>
          <w:noProof w:val="0"/>
          <w:lang w:val="en-US"/>
        </w:rPr>
      </w:pPr>
    </w:p>
    <w:p w:rsidR="5A097D8A" w:rsidP="7C484FA8" w:rsidRDefault="5A097D8A" w14:paraId="207E805E" w14:textId="3FA7807E">
      <w:pPr>
        <w:pStyle w:val="AssignBody"/>
        <w:rPr>
          <w:rFonts w:ascii="Arial" w:hAnsi="Arial" w:eastAsia="Arial" w:cs="Arial"/>
          <w:noProof w:val="0"/>
          <w:color w:val="2F5496" w:themeColor="accent1" w:themeTint="FF" w:themeShade="BF"/>
          <w:sz w:val="22"/>
          <w:szCs w:val="22"/>
          <w:lang w:val="en-GB"/>
        </w:rPr>
      </w:pPr>
      <w:r w:rsidRPr="7C484FA8" w:rsidR="5A097D8A">
        <w:rPr>
          <w:noProof w:val="0"/>
          <w:lang w:val="en-GB"/>
        </w:rPr>
        <w:t xml:space="preserve">ESTYN (2018) </w:t>
      </w:r>
      <w:r w:rsidRPr="7C484FA8" w:rsidR="5A097D8A">
        <w:rPr>
          <w:i w:val="1"/>
          <w:iCs w:val="1"/>
          <w:noProof w:val="0"/>
          <w:lang w:val="en-US"/>
        </w:rPr>
        <w:t>Parental involvement with schools helps pupils achieve</w:t>
      </w:r>
      <w:r w:rsidRPr="7C484FA8" w:rsidR="5A097D8A">
        <w:rPr>
          <w:noProof w:val="0"/>
          <w:lang w:val="en-US"/>
        </w:rPr>
        <w:t xml:space="preserve">. Available at: </w:t>
      </w:r>
      <w:hyperlink r:id="R8a86ccce409645de">
        <w:r w:rsidRPr="7C484FA8" w:rsidR="5A097D8A">
          <w:rPr>
            <w:rStyle w:val="Hyperlink"/>
            <w:noProof w:val="0"/>
            <w:lang w:val="en-GB"/>
          </w:rPr>
          <w:t>https://www.estyn.gov.wales/news/parental-involvement-schools-helps-pupils-achieve</w:t>
        </w:r>
      </w:hyperlink>
      <w:r w:rsidRPr="7C484FA8" w:rsidR="5A097D8A">
        <w:rPr>
          <w:noProof w:val="0"/>
          <w:lang w:val="en-GB"/>
        </w:rPr>
        <w:t xml:space="preserve"> (Accessed</w:t>
      </w:r>
      <w:r w:rsidRPr="7C484FA8" w:rsidR="06A56927">
        <w:rPr>
          <w:noProof w:val="0"/>
          <w:lang w:val="en-GB"/>
        </w:rPr>
        <w:t>:</w:t>
      </w:r>
      <w:r w:rsidRPr="7C484FA8" w:rsidR="5A097D8A">
        <w:rPr>
          <w:noProof w:val="0"/>
          <w:lang w:val="en-GB"/>
        </w:rPr>
        <w:t xml:space="preserve"> 6 April 2020)</w:t>
      </w:r>
    </w:p>
    <w:p w:rsidR="7C484FA8" w:rsidP="7C484FA8" w:rsidRDefault="7C484FA8" w14:paraId="77D09111" w14:textId="5887B7BA">
      <w:pPr>
        <w:pStyle w:val="AssignBody"/>
        <w:rPr>
          <w:noProof w:val="0"/>
          <w:lang w:val="en-GB"/>
        </w:rPr>
      </w:pPr>
    </w:p>
    <w:p w:rsidR="5A097D8A" w:rsidP="7C484FA8" w:rsidRDefault="5A097D8A" w14:paraId="04970DF8" w14:textId="348CBEA8">
      <w:pPr>
        <w:pStyle w:val="AssignBody"/>
        <w:rPr>
          <w:rFonts w:ascii="Arial" w:hAnsi="Arial" w:eastAsia="Arial" w:cs="Arial"/>
          <w:noProof w:val="0"/>
          <w:sz w:val="22"/>
          <w:szCs w:val="22"/>
          <w:lang w:val="en-GB"/>
        </w:rPr>
      </w:pPr>
      <w:r w:rsidRPr="7C484FA8" w:rsidR="5A097D8A">
        <w:rPr>
          <w:noProof w:val="0"/>
          <w:lang w:val="en-GB"/>
        </w:rPr>
        <w:t xml:space="preserve">ESTYN (2019a) </w:t>
      </w:r>
      <w:r w:rsidRPr="7C484FA8" w:rsidR="5A097D8A">
        <w:rPr>
          <w:i w:val="1"/>
          <w:iCs w:val="1"/>
          <w:noProof w:val="0"/>
          <w:lang w:val="en-GB"/>
        </w:rPr>
        <w:t>Creating links with the local community</w:t>
      </w:r>
      <w:r w:rsidRPr="7C484FA8" w:rsidR="5A097D8A">
        <w:rPr>
          <w:noProof w:val="0"/>
          <w:lang w:val="en-GB"/>
        </w:rPr>
        <w:t xml:space="preserve">. Available at: </w:t>
      </w:r>
      <w:hyperlink r:id="R053604a4ecbe4f3b">
        <w:r w:rsidRPr="7C484FA8" w:rsidR="5A097D8A">
          <w:rPr>
            <w:rStyle w:val="Hyperlink"/>
            <w:noProof w:val="0"/>
            <w:lang w:val="en-GB"/>
          </w:rPr>
          <w:t>https://www.estyn.gov.wales/effective-practice/creating-links-local-community</w:t>
        </w:r>
      </w:hyperlink>
      <w:r w:rsidRPr="7C484FA8" w:rsidR="5A097D8A">
        <w:rPr>
          <w:noProof w:val="0"/>
          <w:lang w:val="en-GB"/>
        </w:rPr>
        <w:t xml:space="preserve"> (Accessed: 12 May 2020)</w:t>
      </w:r>
    </w:p>
    <w:p w:rsidR="7C484FA8" w:rsidP="7C484FA8" w:rsidRDefault="7C484FA8" w14:paraId="7DFC9A5E" w14:textId="3B586761">
      <w:pPr>
        <w:pStyle w:val="AssignBody"/>
        <w:rPr>
          <w:noProof w:val="0"/>
          <w:lang w:val="en-GB"/>
        </w:rPr>
      </w:pPr>
    </w:p>
    <w:p w:rsidR="5A097D8A" w:rsidP="7C484FA8" w:rsidRDefault="5A097D8A" w14:paraId="7DFD3D50" w14:textId="247D2EF2">
      <w:pPr>
        <w:pStyle w:val="AssignBody"/>
        <w:rPr>
          <w:rFonts w:ascii="Arial" w:hAnsi="Arial" w:eastAsia="Arial" w:cs="Arial"/>
          <w:noProof w:val="0"/>
          <w:sz w:val="22"/>
          <w:szCs w:val="22"/>
          <w:lang w:val="en-GB"/>
        </w:rPr>
      </w:pPr>
      <w:r w:rsidRPr="7C484FA8" w:rsidR="5A097D8A">
        <w:rPr>
          <w:noProof w:val="0"/>
          <w:lang w:val="en-GB"/>
        </w:rPr>
        <w:t>ESTYN (2019b)</w:t>
      </w:r>
      <w:r w:rsidRPr="7C484FA8" w:rsidR="5A097D8A">
        <w:rPr>
          <w:i w:val="1"/>
          <w:iCs w:val="1"/>
          <w:noProof w:val="0"/>
          <w:lang w:val="en-GB"/>
        </w:rPr>
        <w:t xml:space="preserve"> Involving parents in education</w:t>
      </w:r>
      <w:r w:rsidRPr="7C484FA8" w:rsidR="5A097D8A">
        <w:rPr>
          <w:noProof w:val="0"/>
          <w:lang w:val="en-GB"/>
        </w:rPr>
        <w:t xml:space="preserve">. Available at: </w:t>
      </w:r>
      <w:hyperlink r:id="R7e73c1c3a88d4ed9">
        <w:r w:rsidRPr="7C484FA8" w:rsidR="5A097D8A">
          <w:rPr>
            <w:rStyle w:val="Hyperlink"/>
            <w:noProof w:val="0"/>
            <w:lang w:val="en-GB"/>
          </w:rPr>
          <w:t>https://www.estyn.gov.wales/effective-practice/involving-parents-education</w:t>
        </w:r>
      </w:hyperlink>
      <w:r w:rsidRPr="7C484FA8" w:rsidR="5A097D8A">
        <w:rPr>
          <w:noProof w:val="0"/>
          <w:lang w:val="en-GB"/>
        </w:rPr>
        <w:t xml:space="preserve"> (Accessed</w:t>
      </w:r>
      <w:r w:rsidRPr="7C484FA8" w:rsidR="2B51360A">
        <w:rPr>
          <w:noProof w:val="0"/>
          <w:lang w:val="en-GB"/>
        </w:rPr>
        <w:t>:</w:t>
      </w:r>
      <w:r w:rsidRPr="7C484FA8" w:rsidR="5A097D8A">
        <w:rPr>
          <w:noProof w:val="0"/>
          <w:lang w:val="en-GB"/>
        </w:rPr>
        <w:t xml:space="preserve"> 6 April 2020) </w:t>
      </w:r>
    </w:p>
    <w:p w:rsidR="7C484FA8" w:rsidP="7C484FA8" w:rsidRDefault="7C484FA8" w14:paraId="79577A6E" w14:textId="0DD00A3B">
      <w:pPr>
        <w:pStyle w:val="AssignBody"/>
        <w:rPr>
          <w:noProof w:val="0"/>
          <w:lang w:val="en-GB"/>
        </w:rPr>
      </w:pPr>
    </w:p>
    <w:p w:rsidR="5A097D8A" w:rsidP="7C484FA8" w:rsidRDefault="5A097D8A" w14:paraId="41FEAF06" w14:textId="0E95B64C">
      <w:pPr>
        <w:pStyle w:val="AssignBody"/>
        <w:rPr>
          <w:rFonts w:ascii="Arial" w:hAnsi="Arial" w:eastAsia="Arial" w:cs="Arial"/>
          <w:noProof w:val="0"/>
          <w:sz w:val="22"/>
          <w:szCs w:val="22"/>
          <w:lang w:val="en-GB"/>
        </w:rPr>
      </w:pPr>
      <w:r w:rsidRPr="7C484FA8" w:rsidR="5A097D8A">
        <w:rPr>
          <w:noProof w:val="0"/>
          <w:lang w:val="en-GB"/>
        </w:rPr>
        <w:t xml:space="preserve">Goodall and Vorhaus (2011) </w:t>
      </w:r>
      <w:r w:rsidRPr="7C484FA8" w:rsidR="5A097D8A">
        <w:rPr>
          <w:i w:val="1"/>
          <w:iCs w:val="1"/>
          <w:noProof w:val="0"/>
          <w:lang w:val="en-GB"/>
        </w:rPr>
        <w:t>Review of best practice in parental engagement</w:t>
      </w:r>
      <w:r w:rsidRPr="7C484FA8" w:rsidR="5A097D8A">
        <w:rPr>
          <w:noProof w:val="0"/>
          <w:lang w:val="en-GB"/>
        </w:rPr>
        <w:t xml:space="preserve">. Available at: </w:t>
      </w:r>
      <w:hyperlink r:id="R5ca673c89953412b">
        <w:r w:rsidRPr="7C484FA8" w:rsidR="5A097D8A">
          <w:rPr>
            <w:rStyle w:val="Hyperlink"/>
            <w:noProof w:val="0"/>
            <w:lang w:val="en-GB"/>
          </w:rPr>
          <w:t>https://assets.publishing.service.gov.uk/government/uploads/system/uploads/attachment_data/file/182508/DFE-RR156.pdf</w:t>
        </w:r>
      </w:hyperlink>
      <w:r w:rsidRPr="7C484FA8" w:rsidR="5A097D8A">
        <w:rPr>
          <w:noProof w:val="0"/>
          <w:lang w:val="en-GB"/>
        </w:rPr>
        <w:t xml:space="preserve"> (Accessed: 13 May 2020)</w:t>
      </w:r>
    </w:p>
    <w:p w:rsidR="7C484FA8" w:rsidP="7C484FA8" w:rsidRDefault="7C484FA8" w14:paraId="02A09F4F" w14:textId="7A5D7871">
      <w:pPr>
        <w:pStyle w:val="AssignBody"/>
        <w:rPr>
          <w:noProof w:val="0"/>
          <w:lang w:val="en-GB"/>
        </w:rPr>
      </w:pPr>
    </w:p>
    <w:p w:rsidR="5A097D8A" w:rsidP="7C484FA8" w:rsidRDefault="5A097D8A" w14:paraId="6EE2F60D" w14:textId="0712FC9C">
      <w:pPr>
        <w:pStyle w:val="AssignBody"/>
        <w:rPr>
          <w:rFonts w:ascii="Arial" w:hAnsi="Arial" w:eastAsia="Arial" w:cs="Arial"/>
          <w:noProof w:val="0"/>
          <w:sz w:val="22"/>
          <w:szCs w:val="22"/>
          <w:lang w:val="en-GB"/>
        </w:rPr>
      </w:pPr>
      <w:r w:rsidRPr="7C484FA8" w:rsidR="5A097D8A">
        <w:rPr>
          <w:noProof w:val="0"/>
          <w:lang w:val="en-GB"/>
        </w:rPr>
        <w:t>Henshaw, C. (2018)</w:t>
      </w:r>
      <w:r w:rsidRPr="7C484FA8" w:rsidR="5A097D8A">
        <w:rPr>
          <w:i w:val="1"/>
          <w:iCs w:val="1"/>
          <w:noProof w:val="0"/>
          <w:lang w:val="en-GB"/>
        </w:rPr>
        <w:t xml:space="preserve"> </w:t>
      </w:r>
      <w:r w:rsidRPr="7C484FA8" w:rsidR="5A097D8A">
        <w:rPr>
          <w:i w:val="1"/>
          <w:iCs w:val="1"/>
          <w:noProof w:val="0"/>
          <w:lang w:val="en-US"/>
        </w:rPr>
        <w:t>EAL parents 'can't engage with school life'</w:t>
      </w:r>
      <w:r w:rsidRPr="7C484FA8" w:rsidR="25E6075B">
        <w:rPr>
          <w:i w:val="1"/>
          <w:iCs w:val="1"/>
          <w:noProof w:val="0"/>
          <w:lang w:val="en-US"/>
        </w:rPr>
        <w:t xml:space="preserve">. </w:t>
      </w:r>
      <w:r w:rsidRPr="7C484FA8" w:rsidR="5A097D8A">
        <w:rPr>
          <w:noProof w:val="0"/>
          <w:lang w:val="en-US"/>
        </w:rPr>
        <w:t xml:space="preserve">Available at: </w:t>
      </w:r>
      <w:hyperlink r:id="R48ccfa5603394bf3">
        <w:r w:rsidRPr="7C484FA8" w:rsidR="5A097D8A">
          <w:rPr>
            <w:rStyle w:val="Hyperlink"/>
            <w:noProof w:val="0"/>
            <w:lang w:val="en-GB"/>
          </w:rPr>
          <w:t>https://www.tes.com/news/eal-parents-cant-engage-school-life</w:t>
        </w:r>
      </w:hyperlink>
      <w:r w:rsidRPr="7C484FA8" w:rsidR="5A097D8A">
        <w:rPr>
          <w:noProof w:val="0"/>
          <w:lang w:val="en-GB"/>
        </w:rPr>
        <w:t xml:space="preserve"> (Accessed</w:t>
      </w:r>
      <w:r w:rsidRPr="7C484FA8" w:rsidR="69C595FA">
        <w:rPr>
          <w:noProof w:val="0"/>
          <w:lang w:val="en-GB"/>
        </w:rPr>
        <w:t>:</w:t>
      </w:r>
      <w:r w:rsidRPr="7C484FA8" w:rsidR="5A097D8A">
        <w:rPr>
          <w:noProof w:val="0"/>
          <w:lang w:val="en-GB"/>
        </w:rPr>
        <w:t xml:space="preserve"> 6 April 2020)</w:t>
      </w:r>
    </w:p>
    <w:p w:rsidR="7C484FA8" w:rsidP="7C484FA8" w:rsidRDefault="7C484FA8" w14:paraId="69FCE44F" w14:textId="0510F14D">
      <w:pPr>
        <w:pStyle w:val="AssignBody"/>
        <w:rPr>
          <w:noProof w:val="0"/>
          <w:lang w:val="en-GB"/>
        </w:rPr>
      </w:pPr>
    </w:p>
    <w:p w:rsidR="5A097D8A" w:rsidP="7C484FA8" w:rsidRDefault="5A097D8A" w14:paraId="2C2E9301" w14:textId="631CBDD0">
      <w:pPr>
        <w:pStyle w:val="AssignBody"/>
        <w:rPr>
          <w:rFonts w:ascii="Arial" w:hAnsi="Arial" w:eastAsia="Arial" w:cs="Arial"/>
          <w:noProof w:val="0"/>
          <w:sz w:val="22"/>
          <w:szCs w:val="22"/>
          <w:lang w:val="en-GB"/>
        </w:rPr>
      </w:pPr>
      <w:r w:rsidRPr="7C484FA8" w:rsidR="5A097D8A">
        <w:rPr>
          <w:noProof w:val="0"/>
          <w:lang w:val="en-GB"/>
        </w:rPr>
        <w:t xml:space="preserve">Hoover-Dempsey, K. V., &amp; Sandler, H. M. (1997). </w:t>
      </w:r>
      <w:r w:rsidRPr="7C484FA8" w:rsidR="5A097D8A">
        <w:rPr>
          <w:i w:val="1"/>
          <w:iCs w:val="1"/>
          <w:noProof w:val="0"/>
          <w:lang w:val="en-GB"/>
        </w:rPr>
        <w:t>Why Do Parents Become Involved in Their Children’s Education?</w:t>
      </w:r>
      <w:r w:rsidRPr="7C484FA8" w:rsidR="5A097D8A">
        <w:rPr>
          <w:noProof w:val="0"/>
          <w:lang w:val="en-GB"/>
        </w:rPr>
        <w:t xml:space="preserve"> Available at: </w:t>
      </w:r>
      <w:hyperlink r:id="R85de5afd9cbe4e02">
        <w:r w:rsidRPr="7C484FA8" w:rsidR="5A097D8A">
          <w:rPr>
            <w:rStyle w:val="Hyperlink"/>
            <w:noProof w:val="0"/>
            <w:lang w:val="en-GB"/>
          </w:rPr>
          <w:t>https://cpb-us-w2.wpmucdn.com/u.osu.edu/dist/8/41057/files/2017/10/Hoover-Dempsey-and-Sandler-1997-1rggst8.pdf</w:t>
        </w:r>
      </w:hyperlink>
      <w:r w:rsidRPr="7C484FA8" w:rsidR="5A097D8A">
        <w:rPr>
          <w:noProof w:val="0"/>
          <w:lang w:val="en-GB"/>
        </w:rPr>
        <w:t xml:space="preserve"> (Accessed</w:t>
      </w:r>
      <w:r w:rsidRPr="7C484FA8" w:rsidR="4B8818D3">
        <w:rPr>
          <w:noProof w:val="0"/>
          <w:lang w:val="en-GB"/>
        </w:rPr>
        <w:t>:</w:t>
      </w:r>
      <w:r w:rsidRPr="7C484FA8" w:rsidR="5A097D8A">
        <w:rPr>
          <w:noProof w:val="0"/>
          <w:lang w:val="en-GB"/>
        </w:rPr>
        <w:t xml:space="preserve"> 6 April 2020)</w:t>
      </w:r>
    </w:p>
    <w:p w:rsidR="7C484FA8" w:rsidP="7C484FA8" w:rsidRDefault="7C484FA8" w14:paraId="232F3985" w14:textId="0DE18512">
      <w:pPr>
        <w:pStyle w:val="AssignBody"/>
        <w:rPr>
          <w:noProof w:val="0"/>
          <w:lang w:val="en-GB"/>
        </w:rPr>
      </w:pPr>
    </w:p>
    <w:p w:rsidR="5A097D8A" w:rsidP="7C484FA8" w:rsidRDefault="5A097D8A" w14:paraId="1B0EE9B0" w14:textId="5B4A8142">
      <w:pPr>
        <w:pStyle w:val="AssignBody"/>
        <w:rPr>
          <w:rFonts w:ascii="Arial" w:hAnsi="Arial" w:eastAsia="Arial" w:cs="Arial"/>
          <w:noProof w:val="0"/>
          <w:sz w:val="22"/>
          <w:szCs w:val="22"/>
          <w:lang w:val="en-GB"/>
        </w:rPr>
      </w:pPr>
      <w:r w:rsidRPr="7C484FA8" w:rsidR="5A097D8A">
        <w:rPr>
          <w:noProof w:val="0"/>
          <w:lang w:val="en-GB"/>
        </w:rPr>
        <w:t xml:space="preserve">Lareau, A., &amp; Horvat, E. (1999). </w:t>
      </w:r>
      <w:r w:rsidRPr="7C484FA8" w:rsidR="5A097D8A">
        <w:rPr>
          <w:i w:val="1"/>
          <w:iCs w:val="1"/>
          <w:noProof w:val="0"/>
          <w:lang w:val="en-GB"/>
        </w:rPr>
        <w:t>Moments of Social Inclusion and Exclusion Race, Class, and Cultural Capital in Family-School Relationships. Sociology of Education</w:t>
      </w:r>
      <w:r w:rsidRPr="7C484FA8" w:rsidR="16C81E9E">
        <w:rPr>
          <w:i w:val="1"/>
          <w:iCs w:val="1"/>
          <w:noProof w:val="0"/>
          <w:lang w:val="en-GB"/>
        </w:rPr>
        <w:t>.</w:t>
      </w:r>
      <w:r w:rsidRPr="7C484FA8" w:rsidR="5A097D8A">
        <w:rPr>
          <w:noProof w:val="0"/>
          <w:lang w:val="en-GB"/>
        </w:rPr>
        <w:t xml:space="preserve"> Available at: </w:t>
      </w:r>
      <w:hyperlink w:anchor="metadata_info_tab_contents" r:id="Rca4e567f486a4228">
        <w:r w:rsidRPr="7C484FA8" w:rsidR="5A097D8A">
          <w:rPr>
            <w:rStyle w:val="Hyperlink"/>
            <w:noProof w:val="0"/>
            <w:lang w:val="en-GB"/>
          </w:rPr>
          <w:t>https://www.jstor.org/stable/2673185?casa_token=AKMdhFETn8cAAAAA:_DY8vqmHBU0eCtn3UBYDrCerKTtx4QeJOaZLnvw9ts-NyixiZNQAM64hMqgj2svbylRdjBThYEmZPeomcbUkfmg-166fWkNvg28sBRa5kE8dHb9UEBRp&amp;seq=1#metadata_info_tab_contents</w:t>
        </w:r>
      </w:hyperlink>
      <w:r w:rsidRPr="7C484FA8" w:rsidR="5A097D8A">
        <w:rPr>
          <w:noProof w:val="0"/>
          <w:lang w:val="en-GB"/>
        </w:rPr>
        <w:t xml:space="preserve"> (Accessed</w:t>
      </w:r>
      <w:r w:rsidRPr="7C484FA8" w:rsidR="7C33B471">
        <w:rPr>
          <w:noProof w:val="0"/>
          <w:lang w:val="en-GB"/>
        </w:rPr>
        <w:t>:</w:t>
      </w:r>
      <w:r w:rsidRPr="7C484FA8" w:rsidR="5A097D8A">
        <w:rPr>
          <w:noProof w:val="0"/>
          <w:lang w:val="en-GB"/>
        </w:rPr>
        <w:t xml:space="preserve"> 9 May 2020)</w:t>
      </w:r>
    </w:p>
    <w:p w:rsidR="7C484FA8" w:rsidP="7C484FA8" w:rsidRDefault="7C484FA8" w14:paraId="64E94FD2" w14:textId="44BEEB70">
      <w:pPr>
        <w:pStyle w:val="AssignBody"/>
        <w:rPr>
          <w:noProof w:val="0"/>
          <w:lang w:val="en-GB"/>
        </w:rPr>
      </w:pPr>
    </w:p>
    <w:p w:rsidR="5A097D8A" w:rsidP="7C484FA8" w:rsidRDefault="5A097D8A" w14:paraId="4134C47D" w14:textId="66BA4067">
      <w:pPr>
        <w:pStyle w:val="AssignBody"/>
        <w:rPr>
          <w:rFonts w:ascii="Arial" w:hAnsi="Arial" w:eastAsia="Arial" w:cs="Arial"/>
          <w:noProof w:val="0"/>
          <w:sz w:val="22"/>
          <w:szCs w:val="22"/>
          <w:lang w:val="en-GB"/>
        </w:rPr>
      </w:pPr>
      <w:r w:rsidRPr="7C484FA8" w:rsidR="5A097D8A">
        <w:rPr>
          <w:noProof w:val="0"/>
          <w:lang w:val="en-GB"/>
        </w:rPr>
        <w:t xml:space="preserve">Maharaj-Sharma, R. (2010) </w:t>
      </w:r>
      <w:r w:rsidRPr="7C484FA8" w:rsidR="5A097D8A">
        <w:rPr>
          <w:i w:val="1"/>
          <w:iCs w:val="1"/>
          <w:noProof w:val="0"/>
          <w:lang w:val="en-GB"/>
        </w:rPr>
        <w:t>Young people’s views on the importance of conserving the environment</w:t>
      </w:r>
      <w:r w:rsidRPr="7C484FA8" w:rsidR="5A097D8A">
        <w:rPr>
          <w:noProof w:val="0"/>
          <w:lang w:val="en-GB"/>
        </w:rPr>
        <w:t>.</w:t>
      </w:r>
      <w:r w:rsidRPr="7C484FA8" w:rsidR="5A097D8A">
        <w:rPr>
          <w:noProof w:val="0"/>
          <w:lang w:val="en-GB"/>
        </w:rPr>
        <w:t xml:space="preserve"> St. Augustine: ResearchGate.</w:t>
      </w:r>
    </w:p>
    <w:p w:rsidR="7C484FA8" w:rsidP="7C484FA8" w:rsidRDefault="7C484FA8" w14:paraId="03EEA6E7" w14:textId="7C3C378B">
      <w:pPr>
        <w:pStyle w:val="AssignBody"/>
        <w:rPr>
          <w:noProof w:val="0"/>
          <w:lang w:val="en-GB"/>
        </w:rPr>
      </w:pPr>
    </w:p>
    <w:p w:rsidR="5A097D8A" w:rsidP="7C484FA8" w:rsidRDefault="5A097D8A" w14:paraId="7053C0E9" w14:textId="56A62AD1">
      <w:pPr>
        <w:pStyle w:val="AssignBody"/>
        <w:rPr>
          <w:rFonts w:ascii="Arial" w:hAnsi="Arial" w:eastAsia="Arial" w:cs="Arial"/>
          <w:noProof w:val="0"/>
          <w:sz w:val="22"/>
          <w:szCs w:val="22"/>
          <w:lang w:val="en-GB"/>
        </w:rPr>
      </w:pPr>
      <w:r w:rsidRPr="7C484FA8" w:rsidR="5A097D8A">
        <w:rPr>
          <w:noProof w:val="0"/>
          <w:lang w:val="en-GB"/>
        </w:rPr>
        <w:t xml:space="preserve">Millard, W. (2018) </w:t>
      </w:r>
      <w:r w:rsidRPr="7C484FA8" w:rsidR="5A097D8A">
        <w:rPr>
          <w:i w:val="1"/>
          <w:iCs w:val="1"/>
          <w:noProof w:val="0"/>
          <w:lang w:val="en-GB"/>
        </w:rPr>
        <w:t xml:space="preserve">Speaking up: The importance of </w:t>
      </w:r>
      <w:proofErr w:type="spellStart"/>
      <w:r w:rsidRPr="7C484FA8" w:rsidR="5A097D8A">
        <w:rPr>
          <w:i w:val="1"/>
          <w:iCs w:val="1"/>
          <w:noProof w:val="0"/>
          <w:lang w:val="en-GB"/>
        </w:rPr>
        <w:t>oracy</w:t>
      </w:r>
      <w:proofErr w:type="spellEnd"/>
      <w:r w:rsidRPr="7C484FA8" w:rsidR="5A097D8A">
        <w:rPr>
          <w:i w:val="1"/>
          <w:iCs w:val="1"/>
          <w:noProof w:val="0"/>
          <w:lang w:val="en-GB"/>
        </w:rPr>
        <w:t xml:space="preserve"> in teaching and learning</w:t>
      </w:r>
      <w:r w:rsidRPr="7C484FA8" w:rsidR="5A097D8A">
        <w:rPr>
          <w:noProof w:val="0"/>
          <w:lang w:val="en-GB"/>
        </w:rPr>
        <w:t xml:space="preserve">. Available at: </w:t>
      </w:r>
      <w:hyperlink r:id="Rceb4f1f27f77408d">
        <w:r w:rsidRPr="7C484FA8" w:rsidR="5A097D8A">
          <w:rPr>
            <w:rStyle w:val="Hyperlink"/>
            <w:noProof w:val="0"/>
            <w:lang w:val="en-GB"/>
          </w:rPr>
          <w:t>https://impact.chartered.college/article/millard-importance-of-oracy-in-teaching-learning/</w:t>
        </w:r>
      </w:hyperlink>
      <w:r w:rsidRPr="7C484FA8" w:rsidR="5A097D8A">
        <w:rPr>
          <w:noProof w:val="0"/>
          <w:lang w:val="en-GB"/>
        </w:rPr>
        <w:t xml:space="preserve"> (Accessed: 12 May 2020)</w:t>
      </w:r>
    </w:p>
    <w:p w:rsidR="7C484FA8" w:rsidP="7C484FA8" w:rsidRDefault="7C484FA8" w14:paraId="282E6AA7" w14:textId="2AFAEBB0">
      <w:pPr>
        <w:pStyle w:val="AssignBody"/>
        <w:rPr>
          <w:noProof w:val="0"/>
          <w:lang w:val="en-GB"/>
        </w:rPr>
      </w:pPr>
    </w:p>
    <w:p w:rsidR="5A097D8A" w:rsidP="7C484FA8" w:rsidRDefault="5A097D8A" w14:paraId="51FB23B6" w14:textId="28AEB13A">
      <w:pPr>
        <w:pStyle w:val="AssignBody"/>
        <w:rPr>
          <w:rFonts w:ascii="Arial" w:hAnsi="Arial" w:eastAsia="Arial" w:cs="Arial"/>
          <w:noProof w:val="0"/>
          <w:sz w:val="22"/>
          <w:szCs w:val="22"/>
          <w:lang w:val="en-GB"/>
        </w:rPr>
      </w:pPr>
      <w:r w:rsidRPr="7C484FA8" w:rsidR="5A097D8A">
        <w:rPr>
          <w:noProof w:val="0"/>
          <w:lang w:val="en-GB"/>
        </w:rPr>
        <w:t xml:space="preserve">National Literacy Trust et al. (no date) </w:t>
      </w:r>
      <w:r w:rsidRPr="7C484FA8" w:rsidR="5A097D8A">
        <w:rPr>
          <w:i w:val="1"/>
          <w:iCs w:val="1"/>
          <w:noProof w:val="0"/>
          <w:lang w:val="en-GB"/>
        </w:rPr>
        <w:t>HOME MATTERS: making the most of the home learning environment Guidance for schools, nurseries, local authorities and public health partners</w:t>
      </w:r>
      <w:r w:rsidRPr="7C484FA8" w:rsidR="5A097D8A">
        <w:rPr>
          <w:noProof w:val="0"/>
          <w:lang w:val="en-GB"/>
        </w:rPr>
        <w:t xml:space="preserve">. Available at: </w:t>
      </w:r>
      <w:hyperlink r:id="R34f4f3b4f3714b15">
        <w:r w:rsidRPr="7C484FA8" w:rsidR="5A097D8A">
          <w:rPr>
            <w:rStyle w:val="Hyperlink"/>
            <w:noProof w:val="0"/>
            <w:lang w:val="en-GB"/>
          </w:rPr>
          <w:t>https://www.ncb.org.uk/sites/default/files/field/attachment/HLE_doc.pdf</w:t>
        </w:r>
      </w:hyperlink>
      <w:r w:rsidRPr="7C484FA8" w:rsidR="5A097D8A">
        <w:rPr>
          <w:noProof w:val="0"/>
          <w:lang w:val="en-GB"/>
        </w:rPr>
        <w:t xml:space="preserve"> (Accessed</w:t>
      </w:r>
      <w:r w:rsidRPr="7C484FA8" w:rsidR="55CE4BF7">
        <w:rPr>
          <w:noProof w:val="0"/>
          <w:lang w:val="en-GB"/>
        </w:rPr>
        <w:t>:</w:t>
      </w:r>
      <w:r w:rsidRPr="7C484FA8" w:rsidR="5A097D8A">
        <w:rPr>
          <w:noProof w:val="0"/>
          <w:lang w:val="en-GB"/>
        </w:rPr>
        <w:t xml:space="preserve"> 9 April 2020)</w:t>
      </w:r>
    </w:p>
    <w:p w:rsidR="7C484FA8" w:rsidP="7C484FA8" w:rsidRDefault="7C484FA8" w14:paraId="51D36CE1" w14:textId="6A9A9F79">
      <w:pPr>
        <w:pStyle w:val="AssignBody"/>
        <w:rPr>
          <w:noProof w:val="0"/>
          <w:lang w:val="en-GB"/>
        </w:rPr>
      </w:pPr>
    </w:p>
    <w:p w:rsidR="5A097D8A" w:rsidP="7C484FA8" w:rsidRDefault="5A097D8A" w14:paraId="0A83BEB8" w14:textId="141EF1A3">
      <w:pPr>
        <w:pStyle w:val="AssignBody"/>
        <w:rPr>
          <w:rFonts w:ascii="Arial" w:hAnsi="Arial" w:eastAsia="Arial" w:cs="Arial"/>
          <w:noProof w:val="0"/>
          <w:sz w:val="22"/>
          <w:szCs w:val="22"/>
          <w:lang w:val="en-GB"/>
        </w:rPr>
      </w:pPr>
      <w:r w:rsidRPr="7C484FA8" w:rsidR="5A097D8A">
        <w:rPr>
          <w:noProof w:val="0"/>
          <w:lang w:val="en-GB"/>
        </w:rPr>
        <w:t xml:space="preserve">OECD (2008) </w:t>
      </w:r>
      <w:r w:rsidRPr="7C484FA8" w:rsidR="5A097D8A">
        <w:rPr>
          <w:i w:val="1"/>
          <w:iCs w:val="1"/>
          <w:noProof w:val="0"/>
          <w:lang w:val="en-GB"/>
        </w:rPr>
        <w:t>Assessment for Learning Formative Assessment.</w:t>
      </w:r>
      <w:r w:rsidRPr="7C484FA8" w:rsidR="5A097D8A">
        <w:rPr>
          <w:noProof w:val="0"/>
          <w:lang w:val="en-GB"/>
        </w:rPr>
        <w:t xml:space="preserve"> Available at: </w:t>
      </w:r>
      <w:hyperlink r:id="R1254d0ab28f14c0c">
        <w:r w:rsidRPr="7C484FA8" w:rsidR="5A097D8A">
          <w:rPr>
            <w:rStyle w:val="Hyperlink"/>
            <w:noProof w:val="0"/>
            <w:lang w:val="en-GB"/>
          </w:rPr>
          <w:t>https://www.oecd.org/site/educeri21st/40600533.pdf</w:t>
        </w:r>
      </w:hyperlink>
      <w:r w:rsidRPr="7C484FA8" w:rsidR="5A097D8A">
        <w:rPr>
          <w:noProof w:val="0"/>
          <w:lang w:val="en-GB"/>
        </w:rPr>
        <w:t xml:space="preserve"> (Accessed: 12 May 2020)</w:t>
      </w:r>
    </w:p>
    <w:p w:rsidR="7C484FA8" w:rsidP="7C484FA8" w:rsidRDefault="7C484FA8" w14:paraId="70BD3207" w14:textId="33F52F20">
      <w:pPr>
        <w:pStyle w:val="AssignBody"/>
        <w:rPr>
          <w:noProof w:val="0"/>
          <w:lang w:val="en-GB"/>
        </w:rPr>
      </w:pPr>
    </w:p>
    <w:p w:rsidR="5A097D8A" w:rsidP="7C484FA8" w:rsidRDefault="5A097D8A" w14:paraId="2B8B6214" w14:textId="282D3B45">
      <w:pPr>
        <w:pStyle w:val="AssignBody"/>
        <w:rPr>
          <w:rFonts w:ascii="Arial" w:hAnsi="Arial" w:eastAsia="Arial" w:cs="Arial"/>
          <w:noProof w:val="0"/>
          <w:sz w:val="22"/>
          <w:szCs w:val="22"/>
          <w:lang w:val="en-GB"/>
        </w:rPr>
      </w:pPr>
      <w:r w:rsidRPr="7C484FA8" w:rsidR="5A097D8A">
        <w:rPr>
          <w:noProof w:val="0"/>
          <w:lang w:val="en-GB"/>
        </w:rPr>
        <w:t xml:space="preserve">OECD (2018) </w:t>
      </w:r>
      <w:r w:rsidRPr="7C484FA8" w:rsidR="5A097D8A">
        <w:rPr>
          <w:i w:val="1"/>
          <w:iCs w:val="1"/>
          <w:noProof w:val="0"/>
          <w:lang w:val="en-GB"/>
        </w:rPr>
        <w:t>Developing Schools as Organisations in Wales, Implementing Education Policies</w:t>
      </w:r>
      <w:r w:rsidRPr="7C484FA8" w:rsidR="5A097D8A">
        <w:rPr>
          <w:noProof w:val="0"/>
          <w:lang w:val="en-GB"/>
        </w:rPr>
        <w:t>. Paris: OECD Publishing.</w:t>
      </w:r>
    </w:p>
    <w:p w:rsidR="7C484FA8" w:rsidP="7C484FA8" w:rsidRDefault="7C484FA8" w14:paraId="444B371E" w14:textId="10221549">
      <w:pPr>
        <w:pStyle w:val="AssignBody"/>
        <w:rPr>
          <w:noProof w:val="0"/>
          <w:lang w:val="en-GB"/>
        </w:rPr>
      </w:pPr>
    </w:p>
    <w:p w:rsidR="5A097D8A" w:rsidP="7C484FA8" w:rsidRDefault="5A097D8A" w14:paraId="44A7722C" w14:textId="3BF1F33D">
      <w:pPr>
        <w:pStyle w:val="AssignBody"/>
        <w:rPr>
          <w:rFonts w:ascii="Arial" w:hAnsi="Arial" w:eastAsia="Arial" w:cs="Arial"/>
          <w:noProof w:val="0"/>
          <w:sz w:val="22"/>
          <w:szCs w:val="22"/>
          <w:lang w:val="en-GB"/>
        </w:rPr>
      </w:pPr>
      <w:r w:rsidRPr="7C484FA8" w:rsidR="5A097D8A">
        <w:rPr>
          <w:noProof w:val="0"/>
          <w:lang w:val="en-GB"/>
        </w:rPr>
        <w:t xml:space="preserve">Public Health England (2014) </w:t>
      </w:r>
      <w:r w:rsidRPr="7C484FA8" w:rsidR="5A097D8A">
        <w:rPr>
          <w:i w:val="1"/>
          <w:iCs w:val="1"/>
          <w:noProof w:val="0"/>
          <w:lang w:val="en-GB"/>
        </w:rPr>
        <w:t>Local action on health inequalities: Building children and young people’s resilience in schools</w:t>
      </w:r>
      <w:r w:rsidRPr="7C484FA8" w:rsidR="5A097D8A">
        <w:rPr>
          <w:noProof w:val="0"/>
          <w:lang w:val="en-GB"/>
        </w:rPr>
        <w:t xml:space="preserve">. Available at: </w:t>
      </w:r>
      <w:hyperlink r:id="R2f7d17afd61d4b83">
        <w:r w:rsidRPr="7C484FA8" w:rsidR="5A097D8A">
          <w:rPr>
            <w:rStyle w:val="Hyperlink"/>
            <w:noProof w:val="0"/>
            <w:lang w:val="en-GB"/>
          </w:rPr>
          <w:t>https://assets.publishing.service.gov.uk/government/uploads/system/uploads/attachment_data/file/355766/Review2_Resilience_in_schools_health_inequalities.pdf</w:t>
        </w:r>
      </w:hyperlink>
      <w:r w:rsidRPr="7C484FA8" w:rsidR="5A097D8A">
        <w:rPr>
          <w:noProof w:val="0"/>
          <w:lang w:val="en-GB"/>
        </w:rPr>
        <w:t xml:space="preserve"> (Accessed: 11 May 2020)</w:t>
      </w:r>
    </w:p>
    <w:p w:rsidR="7C484FA8" w:rsidP="7C484FA8" w:rsidRDefault="7C484FA8" w14:paraId="02AA1FC8" w14:textId="79550B0F">
      <w:pPr>
        <w:pStyle w:val="AssignBody"/>
        <w:rPr>
          <w:noProof w:val="0"/>
          <w:lang w:val="en-GB"/>
        </w:rPr>
      </w:pPr>
    </w:p>
    <w:p w:rsidR="5A097D8A" w:rsidP="7C484FA8" w:rsidRDefault="5A097D8A" w14:paraId="5D9955CD" w14:textId="62A88315">
      <w:pPr>
        <w:pStyle w:val="AssignBody"/>
        <w:rPr>
          <w:rFonts w:ascii="Arial" w:hAnsi="Arial" w:eastAsia="Arial" w:cs="Arial"/>
          <w:noProof w:val="0"/>
          <w:sz w:val="22"/>
          <w:szCs w:val="22"/>
          <w:lang w:val="en-US"/>
        </w:rPr>
      </w:pPr>
      <w:r w:rsidRPr="7C484FA8" w:rsidR="5A097D8A">
        <w:rPr>
          <w:noProof w:val="0"/>
          <w:lang w:val="en-GB"/>
        </w:rPr>
        <w:t>Sabure, M. (2020)</w:t>
      </w:r>
      <w:r w:rsidRPr="7C484FA8" w:rsidR="5A097D8A">
        <w:rPr>
          <w:i w:val="1"/>
          <w:iCs w:val="1"/>
          <w:noProof w:val="0"/>
          <w:lang w:val="en-GB"/>
        </w:rPr>
        <w:t xml:space="preserve"> </w:t>
      </w:r>
      <w:r w:rsidRPr="7C484FA8" w:rsidR="5A097D8A">
        <w:rPr>
          <w:i w:val="1"/>
          <w:iCs w:val="1"/>
          <w:noProof w:val="0"/>
          <w:lang w:val="en-GB"/>
        </w:rPr>
        <w:t>THE INFLUENCE OF INVENTORY CONTROL MANAGEMENT ON FINANCIAL ORGANIZATION PERFORMANCE</w:t>
      </w:r>
      <w:r w:rsidRPr="7C484FA8" w:rsidR="5A097D8A">
        <w:rPr>
          <w:noProof w:val="0"/>
          <w:lang w:val="en-GB"/>
        </w:rPr>
        <w:t>.</w:t>
      </w:r>
      <w:r w:rsidRPr="7C484FA8" w:rsidR="5A097D8A">
        <w:rPr>
          <w:noProof w:val="0"/>
          <w:lang w:val="en-GB"/>
        </w:rPr>
        <w:t xml:space="preserve"> Available at: </w:t>
      </w:r>
      <w:hyperlink r:id="R05618c2c118f424d">
        <w:r w:rsidRPr="7C484FA8" w:rsidR="5A097D8A">
          <w:rPr>
            <w:rStyle w:val="Hyperlink"/>
            <w:noProof w:val="0"/>
            <w:lang w:val="en-GB"/>
          </w:rPr>
          <w:t>https://www.researchgate.net/publication/338412378_THE_INFLUENCE_OF_INVENTORY_CONTROL_MANAGEMENT_ON_FINANCIAL_ORGANIZATION_PERFORMANCE</w:t>
        </w:r>
      </w:hyperlink>
      <w:r w:rsidRPr="7C484FA8" w:rsidR="5A097D8A">
        <w:rPr>
          <w:noProof w:val="0"/>
          <w:lang w:val="en-GB"/>
        </w:rPr>
        <w:t xml:space="preserve"> (Accessed: 13 May 2020)</w:t>
      </w:r>
    </w:p>
    <w:p w:rsidR="7C484FA8" w:rsidP="7C484FA8" w:rsidRDefault="7C484FA8" w14:paraId="097948B5" w14:textId="5C669420">
      <w:pPr>
        <w:pStyle w:val="AssignBody"/>
        <w:rPr>
          <w:noProof w:val="0"/>
          <w:lang w:val="en-GB"/>
        </w:rPr>
      </w:pPr>
    </w:p>
    <w:p w:rsidR="5A097D8A" w:rsidP="7C484FA8" w:rsidRDefault="5A097D8A" w14:paraId="6CC78C91" w14:textId="252AA4FA">
      <w:pPr>
        <w:pStyle w:val="AssignBody"/>
        <w:rPr>
          <w:rFonts w:ascii="Arial" w:hAnsi="Arial" w:eastAsia="Arial" w:cs="Arial"/>
          <w:noProof w:val="0"/>
          <w:sz w:val="22"/>
          <w:szCs w:val="22"/>
          <w:lang w:val="en-GB"/>
        </w:rPr>
      </w:pPr>
      <w:r w:rsidRPr="7C484FA8" w:rsidR="5A097D8A">
        <w:rPr>
          <w:noProof w:val="0"/>
          <w:lang w:val="en-GB"/>
        </w:rPr>
        <w:t xml:space="preserve">School X (no date) </w:t>
      </w:r>
      <w:r w:rsidRPr="7C484FA8" w:rsidR="5A097D8A">
        <w:rPr>
          <w:i w:val="1"/>
          <w:iCs w:val="1"/>
          <w:noProof w:val="0"/>
          <w:lang w:val="en-GB"/>
        </w:rPr>
        <w:t>SCHOOL MISSION STATEMENT AND SCHOOL AIMS.</w:t>
      </w:r>
      <w:r w:rsidRPr="7C484FA8" w:rsidR="5A097D8A">
        <w:rPr>
          <w:noProof w:val="0"/>
          <w:lang w:val="en-GB"/>
        </w:rPr>
        <w:t xml:space="preserve"> Available at: </w:t>
      </w:r>
      <w:hyperlink r:id="Re23b40928be94694">
        <w:r w:rsidRPr="7C484FA8" w:rsidR="5A097D8A">
          <w:rPr>
            <w:rStyle w:val="Hyperlink"/>
            <w:noProof w:val="0"/>
            <w:lang w:val="en-GB"/>
          </w:rPr>
          <w:t>http://www.</w:t>
        </w:r>
        <w:r w:rsidRPr="7C484FA8" w:rsidR="5A097D8A">
          <w:rPr>
            <w:rStyle w:val="Hyperlink"/>
            <w:noProof w:val="0"/>
            <w:color w:val="0D0D0D" w:themeColor="text1" w:themeTint="F2" w:themeShade="FF"/>
            <w:highlight w:val="black"/>
            <w:lang w:val="en-GB"/>
          </w:rPr>
          <w:t>parkland</w:t>
        </w:r>
        <w:r w:rsidRPr="7C484FA8" w:rsidR="5A097D8A">
          <w:rPr>
            <w:rStyle w:val="Hyperlink"/>
            <w:noProof w:val="0"/>
            <w:highlight w:val="black"/>
            <w:lang w:val="en-GB"/>
          </w:rPr>
          <w:t>.</w:t>
        </w:r>
        <w:r w:rsidRPr="7C484FA8" w:rsidR="5A097D8A">
          <w:rPr>
            <w:rStyle w:val="Hyperlink"/>
            <w:noProof w:val="0"/>
            <w:lang w:val="en-GB"/>
          </w:rPr>
          <w:t>swansea.sch.uk/about-us/school-mission-and-aims/</w:t>
        </w:r>
      </w:hyperlink>
      <w:r w:rsidRPr="7C484FA8" w:rsidR="5A097D8A">
        <w:rPr>
          <w:noProof w:val="0"/>
          <w:lang w:val="en-GB"/>
        </w:rPr>
        <w:t xml:space="preserve"> (Accessed</w:t>
      </w:r>
      <w:r w:rsidRPr="7C484FA8" w:rsidR="1D613D1C">
        <w:rPr>
          <w:noProof w:val="0"/>
          <w:lang w:val="en-GB"/>
        </w:rPr>
        <w:t>:</w:t>
      </w:r>
      <w:r w:rsidRPr="7C484FA8" w:rsidR="5A097D8A">
        <w:rPr>
          <w:noProof w:val="0"/>
          <w:lang w:val="en-GB"/>
        </w:rPr>
        <w:t xml:space="preserve"> 6 April 2020)</w:t>
      </w:r>
    </w:p>
    <w:p w:rsidR="7C484FA8" w:rsidP="7C484FA8" w:rsidRDefault="7C484FA8" w14:paraId="7AA273C1" w14:textId="702CBA86">
      <w:pPr>
        <w:pStyle w:val="AssignBody"/>
        <w:rPr>
          <w:noProof w:val="0"/>
          <w:lang w:val="en-GB"/>
        </w:rPr>
      </w:pPr>
    </w:p>
    <w:p w:rsidR="5A097D8A" w:rsidP="7C484FA8" w:rsidRDefault="5A097D8A" w14:paraId="23CBBBA5" w14:textId="3FFFAAB3">
      <w:pPr>
        <w:pStyle w:val="AssignBody"/>
        <w:rPr>
          <w:rFonts w:ascii="Arial" w:hAnsi="Arial" w:eastAsia="Arial" w:cs="Arial"/>
          <w:noProof w:val="0"/>
          <w:sz w:val="22"/>
          <w:szCs w:val="22"/>
          <w:lang w:val="en-GB"/>
        </w:rPr>
      </w:pPr>
      <w:r w:rsidRPr="7C484FA8" w:rsidR="5A097D8A">
        <w:rPr>
          <w:noProof w:val="0"/>
          <w:lang w:val="en-GB"/>
        </w:rPr>
        <w:t xml:space="preserve">School X (2019a) </w:t>
      </w:r>
      <w:r w:rsidRPr="7C484FA8" w:rsidR="5A097D8A">
        <w:rPr>
          <w:i w:val="1"/>
          <w:iCs w:val="1"/>
          <w:noProof w:val="0"/>
          <w:lang w:val="en-GB"/>
        </w:rPr>
        <w:t>Headteacher’s Blog</w:t>
      </w:r>
      <w:r w:rsidRPr="7C484FA8" w:rsidR="5A097D8A">
        <w:rPr>
          <w:noProof w:val="0"/>
          <w:lang w:val="en-GB"/>
        </w:rPr>
        <w:t xml:space="preserve">. Available at: </w:t>
      </w:r>
      <w:hyperlink r:id="R671bedbcc17a418c">
        <w:r w:rsidRPr="7C484FA8" w:rsidR="5A097D8A">
          <w:rPr>
            <w:rStyle w:val="Hyperlink"/>
            <w:noProof w:val="0"/>
            <w:lang w:val="en-GB"/>
          </w:rPr>
          <w:t>http://www.</w:t>
        </w:r>
        <w:r w:rsidRPr="7C484FA8" w:rsidR="5A097D8A">
          <w:rPr>
            <w:rStyle w:val="Hyperlink"/>
            <w:noProof w:val="0"/>
            <w:color w:val="0D0D0D" w:themeColor="text1" w:themeTint="F2" w:themeShade="FF"/>
            <w:highlight w:val="black"/>
            <w:lang w:val="en-GB"/>
          </w:rPr>
          <w:t>parkland</w:t>
        </w:r>
        <w:r w:rsidRPr="7C484FA8" w:rsidR="5A097D8A">
          <w:rPr>
            <w:rStyle w:val="Hyperlink"/>
            <w:noProof w:val="0"/>
            <w:lang w:val="en-GB"/>
          </w:rPr>
          <w:t>.swansea.sch.uk/blog/category/headteachers-message/</w:t>
        </w:r>
      </w:hyperlink>
      <w:r w:rsidRPr="7C484FA8" w:rsidR="5A097D8A">
        <w:rPr>
          <w:noProof w:val="0"/>
          <w:lang w:val="en-GB"/>
        </w:rPr>
        <w:t xml:space="preserve"> (Accessed</w:t>
      </w:r>
      <w:r w:rsidRPr="7C484FA8" w:rsidR="409B98B8">
        <w:rPr>
          <w:noProof w:val="0"/>
          <w:lang w:val="en-GB"/>
        </w:rPr>
        <w:t>:</w:t>
      </w:r>
      <w:r w:rsidRPr="7C484FA8" w:rsidR="5A097D8A">
        <w:rPr>
          <w:noProof w:val="0"/>
          <w:lang w:val="en-GB"/>
        </w:rPr>
        <w:t xml:space="preserve"> 9 April 2020)</w:t>
      </w:r>
    </w:p>
    <w:p w:rsidR="7C484FA8" w:rsidP="7C484FA8" w:rsidRDefault="7C484FA8" w14:paraId="5FBC4478" w14:textId="202ECE08">
      <w:pPr>
        <w:pStyle w:val="AssignBody"/>
        <w:rPr>
          <w:noProof w:val="0"/>
          <w:lang w:val="en-GB"/>
        </w:rPr>
      </w:pPr>
    </w:p>
    <w:p w:rsidR="5A097D8A" w:rsidP="7C484FA8" w:rsidRDefault="5A097D8A" w14:paraId="290755BE" w14:textId="6422F10F">
      <w:pPr>
        <w:pStyle w:val="AssignBody"/>
        <w:rPr>
          <w:rFonts w:ascii="Arial" w:hAnsi="Arial" w:eastAsia="Arial" w:cs="Arial"/>
          <w:noProof w:val="0"/>
          <w:sz w:val="22"/>
          <w:szCs w:val="22"/>
          <w:lang w:val="en-GB"/>
        </w:rPr>
      </w:pPr>
      <w:r w:rsidRPr="7C484FA8" w:rsidR="5A097D8A">
        <w:rPr>
          <w:noProof w:val="0"/>
          <w:lang w:val="en-GB"/>
        </w:rPr>
        <w:t xml:space="preserve">School X (2019b) </w:t>
      </w:r>
      <w:r w:rsidRPr="7C484FA8" w:rsidR="5A097D8A">
        <w:rPr>
          <w:i w:val="1"/>
          <w:iCs w:val="1"/>
          <w:noProof w:val="0"/>
          <w:lang w:val="en-GB"/>
        </w:rPr>
        <w:t>School X Improvement Plan 2019-2020</w:t>
      </w:r>
      <w:r w:rsidRPr="7C484FA8" w:rsidR="5A097D8A">
        <w:rPr>
          <w:noProof w:val="0"/>
          <w:lang w:val="en-GB"/>
        </w:rPr>
        <w:t xml:space="preserve"> Available at: </w:t>
      </w:r>
      <w:hyperlink r:id="R09fcfbac86004430">
        <w:r w:rsidRPr="7C484FA8" w:rsidR="5A097D8A">
          <w:rPr>
            <w:rStyle w:val="Hyperlink"/>
            <w:noProof w:val="0"/>
            <w:lang w:val="en-GB"/>
          </w:rPr>
          <w:t>http://d6vsczyu1rky0.cloudfront.net/30666_b/wp-content/uploads/2020/04/SIP-2019-2020-V2.pdf</w:t>
        </w:r>
      </w:hyperlink>
      <w:r w:rsidRPr="7C484FA8" w:rsidR="5A097D8A">
        <w:rPr>
          <w:noProof w:val="0"/>
          <w:lang w:val="en-GB"/>
        </w:rPr>
        <w:t xml:space="preserve"> (Accessed</w:t>
      </w:r>
      <w:r w:rsidRPr="7C484FA8" w:rsidR="13B13452">
        <w:rPr>
          <w:noProof w:val="0"/>
          <w:lang w:val="en-GB"/>
        </w:rPr>
        <w:t>:</w:t>
      </w:r>
      <w:r w:rsidRPr="7C484FA8" w:rsidR="5A097D8A">
        <w:rPr>
          <w:noProof w:val="0"/>
          <w:lang w:val="en-GB"/>
        </w:rPr>
        <w:t xml:space="preserve"> 5 April 2020)</w:t>
      </w:r>
    </w:p>
    <w:p w:rsidR="7C484FA8" w:rsidP="7C484FA8" w:rsidRDefault="7C484FA8" w14:paraId="67B909CE" w14:textId="5BE38E03">
      <w:pPr>
        <w:pStyle w:val="AssignBody"/>
        <w:rPr>
          <w:noProof w:val="0"/>
          <w:lang w:val="en-GB"/>
        </w:rPr>
      </w:pPr>
    </w:p>
    <w:p w:rsidR="5A097D8A" w:rsidP="7C484FA8" w:rsidRDefault="5A097D8A" w14:paraId="03247E09" w14:textId="36E2435D">
      <w:pPr>
        <w:pStyle w:val="AssignBody"/>
        <w:rPr>
          <w:rFonts w:ascii="Arial" w:hAnsi="Arial" w:eastAsia="Arial" w:cs="Arial"/>
          <w:noProof w:val="0"/>
          <w:sz w:val="22"/>
          <w:szCs w:val="22"/>
          <w:lang w:val="en-GB"/>
        </w:rPr>
      </w:pPr>
      <w:r w:rsidRPr="7C484FA8" w:rsidR="5A097D8A">
        <w:rPr>
          <w:noProof w:val="0"/>
          <w:lang w:val="en-GB"/>
        </w:rPr>
        <w:t>School X (2019c)</w:t>
      </w:r>
      <w:r w:rsidRPr="7C484FA8" w:rsidR="5A097D8A">
        <w:rPr>
          <w:i w:val="1"/>
          <w:iCs w:val="1"/>
          <w:noProof w:val="0"/>
          <w:lang w:val="en-GB"/>
        </w:rPr>
        <w:t xml:space="preserve"> [Twitter]</w:t>
      </w:r>
      <w:r w:rsidRPr="7C484FA8" w:rsidR="5A097D8A">
        <w:rPr>
          <w:i w:val="1"/>
          <w:iCs w:val="1"/>
          <w:noProof w:val="0"/>
          <w:lang w:val="en-GB"/>
        </w:rPr>
        <w:t xml:space="preserve"> 18 October</w:t>
      </w:r>
      <w:r w:rsidRPr="7C484FA8" w:rsidR="5A097D8A">
        <w:rPr>
          <w:noProof w:val="0"/>
          <w:lang w:val="en-GB"/>
        </w:rPr>
        <w:t xml:space="preserve">. Available at: </w:t>
      </w:r>
      <w:hyperlink r:id="R872d6fd2ba6743fe">
        <w:r w:rsidRPr="7C484FA8" w:rsidR="5A097D8A">
          <w:rPr>
            <w:rStyle w:val="Hyperlink"/>
            <w:noProof w:val="0"/>
            <w:lang w:val="en-GB"/>
          </w:rPr>
          <w:t>https://twitter.com/</w:t>
        </w:r>
        <w:r w:rsidRPr="7C484FA8" w:rsidR="5A097D8A">
          <w:rPr>
            <w:rStyle w:val="Hyperlink"/>
            <w:noProof w:val="0"/>
            <w:color w:val="0D0D0D" w:themeColor="text1" w:themeTint="F2" w:themeShade="FF"/>
            <w:highlight w:val="black"/>
            <w:lang w:val="en-GB"/>
          </w:rPr>
          <w:t>ParklandPrimary</w:t>
        </w:r>
        <w:r w:rsidRPr="7C484FA8" w:rsidR="5A097D8A">
          <w:rPr>
            <w:rStyle w:val="Hyperlink"/>
            <w:noProof w:val="0"/>
            <w:lang w:val="en-GB"/>
          </w:rPr>
          <w:t>/status/1185122251370356743</w:t>
        </w:r>
      </w:hyperlink>
      <w:r w:rsidRPr="7C484FA8" w:rsidR="5A097D8A">
        <w:rPr>
          <w:noProof w:val="0"/>
          <w:lang w:val="en-GB"/>
        </w:rPr>
        <w:t xml:space="preserve"> (Accessed: 11 May 2020)</w:t>
      </w:r>
    </w:p>
    <w:p w:rsidR="7C484FA8" w:rsidP="7C484FA8" w:rsidRDefault="7C484FA8" w14:paraId="7EC022E5" w14:textId="22394146">
      <w:pPr>
        <w:pStyle w:val="AssignBody"/>
        <w:rPr>
          <w:noProof w:val="0"/>
          <w:lang w:val="en-GB"/>
        </w:rPr>
      </w:pPr>
    </w:p>
    <w:p w:rsidR="5A097D8A" w:rsidP="7C484FA8" w:rsidRDefault="5A097D8A" w14:paraId="3DF54585" w14:textId="0BB34D45">
      <w:pPr>
        <w:pStyle w:val="AssignBody"/>
        <w:rPr>
          <w:rFonts w:ascii="Arial" w:hAnsi="Arial" w:eastAsia="Arial" w:cs="Arial"/>
          <w:noProof w:val="0"/>
          <w:sz w:val="22"/>
          <w:szCs w:val="22"/>
          <w:lang w:val="en-GB"/>
        </w:rPr>
      </w:pPr>
      <w:r w:rsidRPr="7C484FA8" w:rsidR="5A097D8A">
        <w:rPr>
          <w:noProof w:val="0"/>
          <w:lang w:val="en-GB"/>
        </w:rPr>
        <w:t xml:space="preserve">Sheffield Hallam University (2016) </w:t>
      </w:r>
      <w:r w:rsidRPr="7C484FA8" w:rsidR="5A097D8A">
        <w:rPr>
          <w:i w:val="1"/>
          <w:iCs w:val="1"/>
          <w:noProof w:val="0"/>
          <w:lang w:val="en-GB"/>
        </w:rPr>
        <w:t>Ethical Issues Related to Observational Research</w:t>
      </w:r>
      <w:r w:rsidRPr="7C484FA8" w:rsidR="5A097D8A">
        <w:rPr>
          <w:noProof w:val="0"/>
          <w:lang w:val="en-GB"/>
        </w:rPr>
        <w:t xml:space="preserve">. </w:t>
      </w:r>
      <w:r w:rsidRPr="7C484FA8" w:rsidR="5A097D8A">
        <w:rPr>
          <w:noProof w:val="0"/>
          <w:lang w:val="en-GB"/>
        </w:rPr>
        <w:t xml:space="preserve">Available at: </w:t>
      </w:r>
      <w:hyperlink r:id="R82d78858bc3946ef">
        <w:r w:rsidRPr="7C484FA8" w:rsidR="5A097D8A">
          <w:rPr>
            <w:rStyle w:val="Hyperlink"/>
            <w:noProof w:val="0"/>
            <w:lang w:val="en-GB"/>
          </w:rPr>
          <w:t>https://www.shu.ac.uk/~/media/home/research/files/ethics/06-ethical-issues-in-observational-studies.pdf?la=en</w:t>
        </w:r>
      </w:hyperlink>
      <w:r w:rsidRPr="7C484FA8" w:rsidR="5A097D8A">
        <w:rPr>
          <w:noProof w:val="0"/>
          <w:lang w:val="en-GB"/>
        </w:rPr>
        <w:t xml:space="preserve"> (Accessed: 12 May 2020)</w:t>
      </w:r>
    </w:p>
    <w:p w:rsidR="7C484FA8" w:rsidP="7C484FA8" w:rsidRDefault="7C484FA8" w14:paraId="656AE379" w14:textId="760C20EE">
      <w:pPr>
        <w:pStyle w:val="AssignBody"/>
        <w:rPr>
          <w:noProof w:val="0"/>
          <w:lang w:val="en-GB"/>
        </w:rPr>
      </w:pPr>
    </w:p>
    <w:p w:rsidR="5A097D8A" w:rsidP="7C484FA8" w:rsidRDefault="5A097D8A" w14:paraId="0379D333" w14:textId="3BC4A2B1">
      <w:pPr>
        <w:pStyle w:val="AssignBody"/>
        <w:rPr>
          <w:rFonts w:ascii="Arial" w:hAnsi="Arial" w:eastAsia="Arial" w:cs="Arial"/>
          <w:noProof w:val="0"/>
          <w:sz w:val="22"/>
          <w:szCs w:val="22"/>
          <w:lang w:val="en-GB"/>
        </w:rPr>
      </w:pPr>
      <w:r w:rsidRPr="7C484FA8" w:rsidR="5A097D8A">
        <w:rPr>
          <w:noProof w:val="0"/>
          <w:lang w:val="en-GB"/>
        </w:rPr>
        <w:t xml:space="preserve">Swansea Council (2019) </w:t>
      </w:r>
      <w:r w:rsidRPr="7C484FA8" w:rsidR="5A097D8A">
        <w:rPr>
          <w:i w:val="1"/>
          <w:iCs w:val="1"/>
          <w:noProof w:val="0"/>
          <w:lang w:val="en-GB"/>
        </w:rPr>
        <w:t>School uniform grant</w:t>
      </w:r>
      <w:r w:rsidRPr="7C484FA8" w:rsidR="3B2E14C3">
        <w:rPr>
          <w:i w:val="1"/>
          <w:iCs w:val="1"/>
          <w:noProof w:val="0"/>
          <w:lang w:val="en-GB"/>
        </w:rPr>
        <w:t>.</w:t>
      </w:r>
      <w:r w:rsidRPr="7C484FA8" w:rsidR="5A097D8A">
        <w:rPr>
          <w:noProof w:val="0"/>
          <w:lang w:val="en-GB"/>
        </w:rPr>
        <w:t xml:space="preserve"> Available at: </w:t>
      </w:r>
      <w:hyperlink r:id="R1975105019f34be1">
        <w:r w:rsidRPr="7C484FA8" w:rsidR="5A097D8A">
          <w:rPr>
            <w:rStyle w:val="Hyperlink"/>
            <w:noProof w:val="0"/>
            <w:lang w:val="en-GB"/>
          </w:rPr>
          <w:t>https://www.swansea.gov.uk/schooluniformgrant</w:t>
        </w:r>
      </w:hyperlink>
      <w:r w:rsidRPr="7C484FA8" w:rsidR="5A097D8A">
        <w:rPr>
          <w:noProof w:val="0"/>
          <w:lang w:val="en-GB"/>
        </w:rPr>
        <w:t xml:space="preserve"> (Accessed</w:t>
      </w:r>
      <w:r w:rsidRPr="7C484FA8" w:rsidR="2DD6236A">
        <w:rPr>
          <w:noProof w:val="0"/>
          <w:lang w:val="en-GB"/>
        </w:rPr>
        <w:t>:</w:t>
      </w:r>
      <w:r w:rsidRPr="7C484FA8" w:rsidR="5A097D8A">
        <w:rPr>
          <w:noProof w:val="0"/>
          <w:lang w:val="en-GB"/>
        </w:rPr>
        <w:t xml:space="preserve"> 6 April 2020)</w:t>
      </w:r>
    </w:p>
    <w:p w:rsidR="7C484FA8" w:rsidP="7C484FA8" w:rsidRDefault="7C484FA8" w14:paraId="76D31570" w14:textId="327AA3BB">
      <w:pPr>
        <w:pStyle w:val="AssignBody"/>
        <w:rPr>
          <w:noProof w:val="0"/>
          <w:lang w:val="en-GB"/>
        </w:rPr>
      </w:pPr>
    </w:p>
    <w:p w:rsidR="5A097D8A" w:rsidP="7C484FA8" w:rsidRDefault="5A097D8A" w14:paraId="3EB32019" w14:textId="2F4A8223">
      <w:pPr>
        <w:pStyle w:val="AssignBody"/>
        <w:rPr>
          <w:rFonts w:ascii="Arial" w:hAnsi="Arial" w:eastAsia="Arial" w:cs="Arial"/>
          <w:noProof w:val="0"/>
          <w:sz w:val="22"/>
          <w:szCs w:val="22"/>
          <w:lang w:val="en-GB"/>
        </w:rPr>
      </w:pPr>
      <w:r w:rsidRPr="7C484FA8" w:rsidR="5A097D8A">
        <w:rPr>
          <w:i w:val="1"/>
          <w:iCs w:val="1"/>
          <w:noProof w:val="0"/>
          <w:lang w:val="en-GB"/>
        </w:rPr>
        <w:t>Textile waste and consumption 2019,</w:t>
      </w:r>
      <w:r w:rsidRPr="7C484FA8" w:rsidR="5A097D8A">
        <w:rPr>
          <w:i w:val="1"/>
          <w:iCs w:val="1"/>
          <w:noProof w:val="0"/>
          <w:lang w:val="en-GB"/>
        </w:rPr>
        <w:t xml:space="preserve"> c. 4: 104.</w:t>
      </w:r>
      <w:r w:rsidRPr="7C484FA8" w:rsidR="5A097D8A">
        <w:rPr>
          <w:noProof w:val="0"/>
          <w:lang w:val="en-GB"/>
        </w:rPr>
        <w:t xml:space="preserve"> Available at: </w:t>
      </w:r>
      <w:hyperlink r:id="Ra74db3b477904d88">
        <w:r w:rsidRPr="7C484FA8" w:rsidR="5A097D8A">
          <w:rPr>
            <w:rStyle w:val="Hyperlink"/>
            <w:noProof w:val="0"/>
            <w:lang w:val="en-GB"/>
          </w:rPr>
          <w:t>https://publications.parliament.uk/pa/cm201719/cmselect/cmenvaud/1952/report-files/195207.htm</w:t>
        </w:r>
      </w:hyperlink>
      <w:r w:rsidRPr="7C484FA8" w:rsidR="5A097D8A">
        <w:rPr>
          <w:noProof w:val="0"/>
          <w:lang w:val="en-GB"/>
        </w:rPr>
        <w:t xml:space="preserve"> (Accessed: 13 May 2020)</w:t>
      </w:r>
    </w:p>
    <w:p w:rsidR="7C484FA8" w:rsidP="7C484FA8" w:rsidRDefault="7C484FA8" w14:paraId="4C73FE16" w14:textId="008AAC50">
      <w:pPr>
        <w:pStyle w:val="AssignBody"/>
        <w:rPr>
          <w:noProof w:val="0"/>
          <w:lang w:val="en-GB"/>
        </w:rPr>
      </w:pPr>
    </w:p>
    <w:p w:rsidR="5A097D8A" w:rsidP="7C484FA8" w:rsidRDefault="5A097D8A" w14:paraId="5C6B0F61" w14:textId="5378656F">
      <w:pPr>
        <w:pStyle w:val="AssignBody"/>
        <w:rPr>
          <w:rFonts w:ascii="Arial" w:hAnsi="Arial" w:eastAsia="Arial" w:cs="Arial"/>
          <w:noProof w:val="0"/>
          <w:sz w:val="22"/>
          <w:szCs w:val="22"/>
          <w:lang w:val="en-GB"/>
        </w:rPr>
      </w:pPr>
      <w:r w:rsidRPr="7C484FA8" w:rsidR="5A097D8A">
        <w:rPr>
          <w:noProof w:val="0"/>
          <w:lang w:val="en-GB"/>
        </w:rPr>
        <w:t xml:space="preserve">Thompson, N. (2011) </w:t>
      </w:r>
      <w:r w:rsidRPr="7C484FA8" w:rsidR="5A097D8A">
        <w:rPr>
          <w:i w:val="1"/>
          <w:iCs w:val="1"/>
          <w:noProof w:val="0"/>
          <w:lang w:val="en-GB"/>
        </w:rPr>
        <w:t>Promoting Equality: Working with Difference and Diversity</w:t>
      </w:r>
      <w:r w:rsidRPr="7C484FA8" w:rsidR="5A097D8A">
        <w:rPr>
          <w:i w:val="1"/>
          <w:iCs w:val="1"/>
          <w:noProof w:val="0"/>
          <w:lang w:val="en-GB"/>
        </w:rPr>
        <w:t>.</w:t>
      </w:r>
      <w:r w:rsidRPr="7C484FA8" w:rsidR="5A097D8A">
        <w:rPr>
          <w:noProof w:val="0"/>
          <w:lang w:val="en-GB"/>
        </w:rPr>
        <w:t xml:space="preserve">  Basingstoke: Palgrave </w:t>
      </w:r>
      <w:proofErr w:type="spellStart"/>
      <w:r w:rsidRPr="7C484FA8" w:rsidR="5A097D8A">
        <w:rPr>
          <w:noProof w:val="0"/>
          <w:lang w:val="en-GB"/>
        </w:rPr>
        <w:t>Macmilllan</w:t>
      </w:r>
      <w:proofErr w:type="spellEnd"/>
      <w:r w:rsidRPr="7C484FA8" w:rsidR="5A097D8A">
        <w:rPr>
          <w:noProof w:val="0"/>
          <w:lang w:val="en-GB"/>
        </w:rPr>
        <w:t>.</w:t>
      </w:r>
    </w:p>
    <w:p w:rsidR="7C484FA8" w:rsidP="7C484FA8" w:rsidRDefault="7C484FA8" w14:paraId="7B24199A" w14:textId="16D30849">
      <w:pPr>
        <w:pStyle w:val="AssignBody"/>
        <w:rPr>
          <w:noProof w:val="0"/>
          <w:lang w:val="en-GB"/>
        </w:rPr>
      </w:pPr>
    </w:p>
    <w:p w:rsidR="5A097D8A" w:rsidP="7C484FA8" w:rsidRDefault="5A097D8A" w14:paraId="0B3DFCC2" w14:textId="2EB7D9D5">
      <w:pPr>
        <w:pStyle w:val="AssignBody"/>
        <w:rPr>
          <w:rFonts w:ascii="Arial" w:hAnsi="Arial" w:eastAsia="Arial" w:cs="Arial"/>
          <w:noProof w:val="0"/>
          <w:sz w:val="22"/>
          <w:szCs w:val="22"/>
          <w:lang w:val="en-GB"/>
        </w:rPr>
      </w:pPr>
      <w:r w:rsidRPr="7C484FA8" w:rsidR="5A097D8A">
        <w:rPr>
          <w:noProof w:val="0"/>
          <w:lang w:val="en-GB"/>
        </w:rPr>
        <w:t xml:space="preserve">Walker, P. (2014) </w:t>
      </w:r>
      <w:r w:rsidRPr="7C484FA8" w:rsidR="5A097D8A">
        <w:rPr>
          <w:i w:val="1"/>
          <w:iCs w:val="1"/>
          <w:noProof w:val="0"/>
          <w:lang w:val="en-GB"/>
        </w:rPr>
        <w:t>Engaging the parents of EAL learners in positive support for their children’s language development.</w:t>
      </w:r>
      <w:r w:rsidRPr="7C484FA8" w:rsidR="5A097D8A">
        <w:rPr>
          <w:noProof w:val="0"/>
          <w:lang w:val="en-GB"/>
        </w:rPr>
        <w:t xml:space="preserve"> Available at: </w:t>
      </w:r>
      <w:hyperlink r:id="R8fb25380e0114bb7">
        <w:r w:rsidRPr="7C484FA8" w:rsidR="5A097D8A">
          <w:rPr>
            <w:rStyle w:val="Hyperlink"/>
            <w:noProof w:val="0"/>
            <w:lang w:val="en-GB"/>
          </w:rPr>
          <w:t>https://ealresources.bell-foundation.org.uk/sites/default/files/document-files/Parental%20engagement.pdf</w:t>
        </w:r>
      </w:hyperlink>
      <w:r w:rsidRPr="7C484FA8" w:rsidR="5A097D8A">
        <w:rPr>
          <w:noProof w:val="0"/>
          <w:lang w:val="en-GB"/>
        </w:rPr>
        <w:t xml:space="preserve"> (Accessed</w:t>
      </w:r>
      <w:r w:rsidRPr="7C484FA8" w:rsidR="52560416">
        <w:rPr>
          <w:noProof w:val="0"/>
          <w:lang w:val="en-GB"/>
        </w:rPr>
        <w:t>:</w:t>
      </w:r>
      <w:r w:rsidRPr="7C484FA8" w:rsidR="5A097D8A">
        <w:rPr>
          <w:noProof w:val="0"/>
          <w:lang w:val="en-GB"/>
        </w:rPr>
        <w:t xml:space="preserve"> 6 April 2020)</w:t>
      </w:r>
    </w:p>
    <w:p w:rsidR="7C484FA8" w:rsidP="7C484FA8" w:rsidRDefault="7C484FA8" w14:paraId="3D26D649" w14:textId="2CDDE83A">
      <w:pPr>
        <w:pStyle w:val="AssignBody"/>
        <w:rPr>
          <w:noProof w:val="0"/>
          <w:lang w:val="en-GB"/>
        </w:rPr>
      </w:pPr>
    </w:p>
    <w:p w:rsidR="5A097D8A" w:rsidP="7C484FA8" w:rsidRDefault="5A097D8A" w14:paraId="18F52B04" w14:textId="36D1BE39">
      <w:pPr>
        <w:pStyle w:val="AssignBody"/>
        <w:rPr>
          <w:rFonts w:ascii="Arial" w:hAnsi="Arial" w:eastAsia="Arial" w:cs="Arial"/>
          <w:noProof w:val="0"/>
          <w:sz w:val="22"/>
          <w:szCs w:val="22"/>
          <w:lang w:val="en-GB"/>
        </w:rPr>
      </w:pPr>
      <w:r w:rsidRPr="7C484FA8" w:rsidR="5A097D8A">
        <w:rPr>
          <w:noProof w:val="0"/>
          <w:lang w:val="en-GB"/>
        </w:rPr>
        <w:t xml:space="preserve">Welsh Assembly Government (2008) </w:t>
      </w:r>
      <w:r w:rsidRPr="7C484FA8" w:rsidR="5A097D8A">
        <w:rPr>
          <w:i w:val="1"/>
          <w:iCs w:val="1"/>
          <w:noProof w:val="0"/>
          <w:lang w:val="en-GB"/>
        </w:rPr>
        <w:t>Education for Sustainable Development and Global Citizenship A Common Understanding for Schools.</w:t>
      </w:r>
      <w:r w:rsidRPr="7C484FA8" w:rsidR="5A097D8A">
        <w:rPr>
          <w:noProof w:val="0"/>
          <w:lang w:val="en-GB"/>
        </w:rPr>
        <w:t xml:space="preserve"> Available at: </w:t>
      </w:r>
      <w:hyperlink r:id="Rddb8ba3f63234d58">
        <w:r w:rsidRPr="7C484FA8" w:rsidR="5A097D8A">
          <w:rPr>
            <w:rStyle w:val="Hyperlink"/>
            <w:noProof w:val="0"/>
            <w:lang w:val="en-GB"/>
          </w:rPr>
          <w:t>https://hwb.gov.wales/storage/eaf467e6-30fe-45c9-93ef-cb30f31f1c90/common-understanding-for-school.pdf</w:t>
        </w:r>
      </w:hyperlink>
      <w:r w:rsidRPr="7C484FA8" w:rsidR="5A097D8A">
        <w:rPr>
          <w:noProof w:val="0"/>
          <w:lang w:val="en-GB"/>
        </w:rPr>
        <w:t xml:space="preserve"> (Accessed</w:t>
      </w:r>
      <w:r w:rsidRPr="7C484FA8" w:rsidR="12AA8364">
        <w:rPr>
          <w:noProof w:val="0"/>
          <w:lang w:val="en-GB"/>
        </w:rPr>
        <w:t>:</w:t>
      </w:r>
      <w:r w:rsidRPr="7C484FA8" w:rsidR="5A097D8A">
        <w:rPr>
          <w:noProof w:val="0"/>
          <w:lang w:val="en-GB"/>
        </w:rPr>
        <w:t xml:space="preserve"> 9</w:t>
      </w:r>
      <w:r w:rsidRPr="7C484FA8" w:rsidR="07D761EE">
        <w:rPr>
          <w:noProof w:val="0"/>
          <w:lang w:val="en-GB"/>
        </w:rPr>
        <w:t xml:space="preserve"> </w:t>
      </w:r>
      <w:r w:rsidRPr="7C484FA8" w:rsidR="5A097D8A">
        <w:rPr>
          <w:noProof w:val="0"/>
          <w:lang w:val="en-GB"/>
        </w:rPr>
        <w:t>April 2020)</w:t>
      </w:r>
    </w:p>
    <w:p w:rsidR="7C484FA8" w:rsidP="7C484FA8" w:rsidRDefault="7C484FA8" w14:paraId="6CD8861C" w14:textId="717FED70">
      <w:pPr>
        <w:pStyle w:val="AssignBody"/>
        <w:rPr>
          <w:noProof w:val="0"/>
          <w:lang w:val="en-GB"/>
        </w:rPr>
      </w:pPr>
    </w:p>
    <w:p w:rsidR="5A097D8A" w:rsidP="7C484FA8" w:rsidRDefault="5A097D8A" w14:paraId="0DCF0317" w14:textId="06A02EB4">
      <w:pPr>
        <w:pStyle w:val="AssignBody"/>
        <w:rPr>
          <w:rFonts w:ascii="Arial" w:hAnsi="Arial" w:eastAsia="Arial" w:cs="Arial"/>
          <w:noProof w:val="0"/>
          <w:sz w:val="22"/>
          <w:szCs w:val="22"/>
          <w:lang w:val="en-GB"/>
        </w:rPr>
      </w:pPr>
      <w:r w:rsidRPr="7C484FA8" w:rsidR="5A097D8A">
        <w:rPr>
          <w:noProof w:val="0"/>
          <w:lang w:val="en-GB"/>
        </w:rPr>
        <w:t xml:space="preserve">Welsh Government (2013) </w:t>
      </w:r>
      <w:r w:rsidRPr="7C484FA8" w:rsidR="5A097D8A">
        <w:rPr>
          <w:i w:val="1"/>
          <w:iCs w:val="1"/>
          <w:noProof w:val="0"/>
          <w:lang w:val="en-GB"/>
        </w:rPr>
        <w:t>Towards Zero Waste One Wales: One Planet</w:t>
      </w:r>
      <w:r w:rsidRPr="7C484FA8" w:rsidR="512DD983">
        <w:rPr>
          <w:i w:val="1"/>
          <w:iCs w:val="1"/>
          <w:noProof w:val="0"/>
          <w:lang w:val="en-GB"/>
        </w:rPr>
        <w:t>:</w:t>
      </w:r>
      <w:r w:rsidRPr="7C484FA8" w:rsidR="5A097D8A">
        <w:rPr>
          <w:i w:val="1"/>
          <w:iCs w:val="1"/>
          <w:noProof w:val="0"/>
          <w:lang w:val="en-GB"/>
        </w:rPr>
        <w:t xml:space="preserve"> The Post Adoption Statement of the Waste Prevention Programme for Wales</w:t>
      </w:r>
      <w:r w:rsidRPr="7C484FA8" w:rsidR="5A097D8A">
        <w:rPr>
          <w:noProof w:val="0"/>
          <w:lang w:val="en-GB"/>
        </w:rPr>
        <w:t xml:space="preserve">. Available at: </w:t>
      </w:r>
      <w:hyperlink r:id="Rfa91e6532ffa4a2a">
        <w:r w:rsidRPr="7C484FA8" w:rsidR="5A097D8A">
          <w:rPr>
            <w:rStyle w:val="Hyperlink"/>
            <w:noProof w:val="0"/>
            <w:lang w:val="en-GB"/>
          </w:rPr>
          <w:t>https://gov.wales/sites/default/files/publications/2019-05/waste-prevention-programme-post-adoption-statement.pdf</w:t>
        </w:r>
      </w:hyperlink>
      <w:r w:rsidRPr="7C484FA8" w:rsidR="5A097D8A">
        <w:rPr>
          <w:noProof w:val="0"/>
          <w:lang w:val="en-GB"/>
        </w:rPr>
        <w:t xml:space="preserve"> (Accessed</w:t>
      </w:r>
      <w:r w:rsidRPr="7C484FA8" w:rsidR="6DA61286">
        <w:rPr>
          <w:noProof w:val="0"/>
          <w:lang w:val="en-GB"/>
        </w:rPr>
        <w:t>:</w:t>
      </w:r>
      <w:r w:rsidRPr="7C484FA8" w:rsidR="5A097D8A">
        <w:rPr>
          <w:noProof w:val="0"/>
          <w:lang w:val="en-GB"/>
        </w:rPr>
        <w:t xml:space="preserve"> 6 April 2020)</w:t>
      </w:r>
    </w:p>
    <w:p w:rsidR="7C484FA8" w:rsidP="7C484FA8" w:rsidRDefault="7C484FA8" w14:paraId="1DAC4A96" w14:textId="177F42C6">
      <w:pPr>
        <w:pStyle w:val="AssignBody"/>
        <w:rPr>
          <w:noProof w:val="0"/>
          <w:lang w:val="en-GB"/>
        </w:rPr>
      </w:pPr>
    </w:p>
    <w:p w:rsidR="5A097D8A" w:rsidP="7C484FA8" w:rsidRDefault="5A097D8A" w14:paraId="0228EB59" w14:textId="6E3455A7">
      <w:pPr>
        <w:pStyle w:val="AssignBody"/>
        <w:rPr>
          <w:rFonts w:ascii="Arial" w:hAnsi="Arial" w:eastAsia="Arial" w:cs="Arial"/>
          <w:noProof w:val="0"/>
          <w:sz w:val="22"/>
          <w:szCs w:val="22"/>
          <w:lang w:val="en-GB"/>
        </w:rPr>
      </w:pPr>
      <w:r w:rsidRPr="7C484FA8" w:rsidR="5A097D8A">
        <w:rPr>
          <w:noProof w:val="0"/>
          <w:lang w:val="en-GB"/>
        </w:rPr>
        <w:t xml:space="preserve">Welsh Government (2019a) </w:t>
      </w:r>
      <w:r w:rsidRPr="7C484FA8" w:rsidR="5A097D8A">
        <w:rPr>
          <w:i w:val="1"/>
          <w:iCs w:val="1"/>
          <w:noProof w:val="0"/>
          <w:lang w:val="en-GB"/>
        </w:rPr>
        <w:t>Draft Curriculum for Wales: DRAFT STATUTORY GUIDANCE AREA OF LEARNING AND EXPERIENCE: Expressive Arts</w:t>
      </w:r>
      <w:r w:rsidRPr="7C484FA8" w:rsidR="5A097D8A">
        <w:rPr>
          <w:noProof w:val="0"/>
          <w:lang w:val="en-GB"/>
        </w:rPr>
        <w:t xml:space="preserve">. Available at: </w:t>
      </w:r>
      <w:hyperlink r:id="Rf400de89c231440b">
        <w:r w:rsidRPr="7C484FA8" w:rsidR="5A097D8A">
          <w:rPr>
            <w:rStyle w:val="Hyperlink"/>
            <w:noProof w:val="0"/>
            <w:lang w:val="en-GB"/>
          </w:rPr>
          <w:t>https://s3-eu-west-1.amazonaws.com/hwb-live-storage/a2/59/d2/72/a63544998390b2fb11b8828a/draft-statutory-guidance-expressive-arts.pdf</w:t>
        </w:r>
      </w:hyperlink>
      <w:r w:rsidRPr="7C484FA8" w:rsidR="5A097D8A">
        <w:rPr>
          <w:noProof w:val="0"/>
          <w:lang w:val="en-GB"/>
        </w:rPr>
        <w:t xml:space="preserve"> (Accessed</w:t>
      </w:r>
      <w:r w:rsidRPr="7C484FA8" w:rsidR="27ABFA80">
        <w:rPr>
          <w:noProof w:val="0"/>
          <w:lang w:val="en-GB"/>
        </w:rPr>
        <w:t>: 9</w:t>
      </w:r>
      <w:r w:rsidRPr="7C484FA8" w:rsidR="5A097D8A">
        <w:rPr>
          <w:noProof w:val="0"/>
          <w:lang w:val="en-GB"/>
        </w:rPr>
        <w:t xml:space="preserve"> April 2020)</w:t>
      </w:r>
    </w:p>
    <w:p w:rsidR="7C484FA8" w:rsidP="7C484FA8" w:rsidRDefault="7C484FA8" w14:paraId="214351FD" w14:textId="2564115D">
      <w:pPr>
        <w:pStyle w:val="AssignBody"/>
        <w:rPr>
          <w:noProof w:val="0"/>
          <w:lang w:val="en-GB"/>
        </w:rPr>
      </w:pPr>
    </w:p>
    <w:p w:rsidR="5A097D8A" w:rsidP="7C484FA8" w:rsidRDefault="5A097D8A" w14:paraId="5DC1AB69" w14:textId="6A5FD7AA">
      <w:pPr>
        <w:pStyle w:val="AssignBody"/>
        <w:rPr>
          <w:rFonts w:ascii="Arial" w:hAnsi="Arial" w:eastAsia="Arial" w:cs="Arial"/>
          <w:noProof w:val="0"/>
          <w:sz w:val="22"/>
          <w:szCs w:val="22"/>
          <w:lang w:val="en-GB"/>
        </w:rPr>
      </w:pPr>
      <w:r w:rsidRPr="7C484FA8" w:rsidR="5A097D8A">
        <w:rPr>
          <w:noProof w:val="0"/>
          <w:lang w:val="en-GB"/>
        </w:rPr>
        <w:t xml:space="preserve">Welsh Government (2019b) </w:t>
      </w:r>
      <w:r w:rsidRPr="7C484FA8" w:rsidR="5A097D8A">
        <w:rPr>
          <w:i w:val="1"/>
          <w:iCs w:val="1"/>
          <w:noProof w:val="0"/>
          <w:lang w:val="en-GB"/>
        </w:rPr>
        <w:t>Draft Curriculum for Wales: DRAFT STATUTORY GUIDANCE AREA OF LEARNING AND EXPERIENCE: Languages, Literacy and Communication.</w:t>
      </w:r>
      <w:r w:rsidRPr="7C484FA8" w:rsidR="5A097D8A">
        <w:rPr>
          <w:noProof w:val="0"/>
          <w:lang w:val="en-GB"/>
        </w:rPr>
        <w:t xml:space="preserve"> Available at: </w:t>
      </w:r>
      <w:hyperlink r:id="Rc39d2f1e64d34f83">
        <w:r w:rsidRPr="7C484FA8" w:rsidR="5A097D8A">
          <w:rPr>
            <w:rStyle w:val="Hyperlink"/>
            <w:noProof w:val="0"/>
            <w:lang w:val="en-GB"/>
          </w:rPr>
          <w:t>https://s3-eu-west-1.amazonaws.com/hwb-live-storage/50/a1/48/ee/e53b4bbbbf979cc3bba96558/draft-statutory-guidance-languages-literacy-and-communication.pdf</w:t>
        </w:r>
      </w:hyperlink>
      <w:r w:rsidRPr="7C484FA8" w:rsidR="5A097D8A">
        <w:rPr>
          <w:noProof w:val="0"/>
          <w:lang w:val="en-GB"/>
        </w:rPr>
        <w:t xml:space="preserve"> (Accessed</w:t>
      </w:r>
      <w:r w:rsidRPr="7C484FA8" w:rsidR="2AB1B52D">
        <w:rPr>
          <w:noProof w:val="0"/>
          <w:lang w:val="en-GB"/>
        </w:rPr>
        <w:t>:</w:t>
      </w:r>
      <w:r w:rsidRPr="7C484FA8" w:rsidR="5A097D8A">
        <w:rPr>
          <w:noProof w:val="0"/>
          <w:lang w:val="en-GB"/>
        </w:rPr>
        <w:t xml:space="preserve"> 9 April 2020)</w:t>
      </w:r>
    </w:p>
    <w:p w:rsidR="7C484FA8" w:rsidP="7C484FA8" w:rsidRDefault="7C484FA8" w14:paraId="3C9C116F" w14:textId="446A37E0">
      <w:pPr>
        <w:pStyle w:val="AssignBody"/>
        <w:rPr>
          <w:noProof w:val="0"/>
          <w:lang w:val="en-GB"/>
        </w:rPr>
      </w:pPr>
    </w:p>
    <w:p w:rsidR="5A097D8A" w:rsidP="7C484FA8" w:rsidRDefault="5A097D8A" w14:paraId="3E903198" w14:textId="126E4012">
      <w:pPr>
        <w:pStyle w:val="AssignBody"/>
        <w:rPr>
          <w:rFonts w:ascii="Arial" w:hAnsi="Arial" w:eastAsia="Arial" w:cs="Arial"/>
          <w:noProof w:val="0"/>
          <w:sz w:val="22"/>
          <w:szCs w:val="22"/>
          <w:lang w:val="en-GB"/>
        </w:rPr>
      </w:pPr>
      <w:r w:rsidRPr="7C484FA8" w:rsidR="5A097D8A">
        <w:rPr>
          <w:noProof w:val="0"/>
          <w:lang w:val="en-GB"/>
        </w:rPr>
        <w:t xml:space="preserve">Welsh Government (2019c) </w:t>
      </w:r>
      <w:r w:rsidRPr="7C484FA8" w:rsidR="5A097D8A">
        <w:rPr>
          <w:i w:val="1"/>
          <w:iCs w:val="1"/>
          <w:noProof w:val="0"/>
          <w:lang w:val="en-GB"/>
        </w:rPr>
        <w:t>Draft Curriculum for Wales: DRAFT STATUTORY GUIDANCE AREA OF LEARNING AND EXPERIENCE: Mathematics and Numeracy</w:t>
      </w:r>
      <w:r w:rsidRPr="7C484FA8" w:rsidR="0FC63FB7">
        <w:rPr>
          <w:i w:val="1"/>
          <w:iCs w:val="1"/>
          <w:noProof w:val="0"/>
          <w:lang w:val="en-GB"/>
        </w:rPr>
        <w:t>.</w:t>
      </w:r>
      <w:r w:rsidRPr="7C484FA8" w:rsidR="5A097D8A">
        <w:rPr>
          <w:noProof w:val="0"/>
          <w:lang w:val="en-GB"/>
        </w:rPr>
        <w:t xml:space="preserve"> Available at: </w:t>
      </w:r>
      <w:hyperlink r:id="R8993713194744d6e">
        <w:r w:rsidRPr="7C484FA8" w:rsidR="5A097D8A">
          <w:rPr>
            <w:rStyle w:val="Hyperlink"/>
            <w:noProof w:val="0"/>
            <w:lang w:val="en-GB"/>
          </w:rPr>
          <w:t>https://s3-eu-west-1.amazonaws.com/hwb-live-storage/2c/c6/d6/a0/7ac5491bae24a3bb2a402e38/draft-statutory-guidance-mathematics-and-numeracy.pdf</w:t>
        </w:r>
      </w:hyperlink>
      <w:r w:rsidRPr="7C484FA8" w:rsidR="5A097D8A">
        <w:rPr>
          <w:noProof w:val="0"/>
          <w:lang w:val="en-GB"/>
        </w:rPr>
        <w:t xml:space="preserve"> (Accessed</w:t>
      </w:r>
      <w:r w:rsidRPr="7C484FA8" w:rsidR="3EC1536A">
        <w:rPr>
          <w:noProof w:val="0"/>
          <w:lang w:val="en-GB"/>
        </w:rPr>
        <w:t>:</w:t>
      </w:r>
      <w:r w:rsidRPr="7C484FA8" w:rsidR="5A097D8A">
        <w:rPr>
          <w:noProof w:val="0"/>
          <w:lang w:val="en-GB"/>
        </w:rPr>
        <w:t xml:space="preserve"> 9 April 2020)</w:t>
      </w:r>
    </w:p>
    <w:p w:rsidR="7C484FA8" w:rsidP="7C484FA8" w:rsidRDefault="7C484FA8" w14:paraId="55F1FC01" w14:textId="327F7017">
      <w:pPr>
        <w:pStyle w:val="AssignBody"/>
        <w:rPr>
          <w:noProof w:val="0"/>
          <w:lang w:val="en-GB"/>
        </w:rPr>
      </w:pPr>
    </w:p>
    <w:p w:rsidR="5A097D8A" w:rsidP="7C484FA8" w:rsidRDefault="5A097D8A" w14:paraId="6169F518" w14:textId="0B2312E5">
      <w:pPr>
        <w:pStyle w:val="AssignBody"/>
        <w:rPr>
          <w:rFonts w:ascii="Arial" w:hAnsi="Arial" w:eastAsia="Arial" w:cs="Arial"/>
          <w:noProof w:val="0"/>
          <w:sz w:val="22"/>
          <w:szCs w:val="22"/>
          <w:lang w:val="en-GB"/>
        </w:rPr>
      </w:pPr>
      <w:r w:rsidRPr="7C484FA8" w:rsidR="5A097D8A">
        <w:rPr>
          <w:noProof w:val="0"/>
          <w:lang w:val="en-GB"/>
        </w:rPr>
        <w:t xml:space="preserve">Welsh Government (2020a) </w:t>
      </w:r>
      <w:r w:rsidRPr="7C484FA8" w:rsidR="5A097D8A">
        <w:rPr>
          <w:i w:val="1"/>
          <w:iCs w:val="1"/>
          <w:noProof w:val="0"/>
          <w:lang w:val="en-GB"/>
        </w:rPr>
        <w:t>Developing a vision for curriculum design: Designing your curriculum</w:t>
      </w:r>
      <w:r w:rsidRPr="7C484FA8" w:rsidR="5A097D8A">
        <w:rPr>
          <w:noProof w:val="0"/>
          <w:lang w:val="en-GB"/>
        </w:rPr>
        <w:t xml:space="preserve">. Available at: </w:t>
      </w:r>
      <w:hyperlink w:anchor="curriculum-design-and-the-four-purposes" r:id="R142e01bd044648f0">
        <w:r w:rsidRPr="7C484FA8" w:rsidR="5A097D8A">
          <w:rPr>
            <w:rStyle w:val="Hyperlink"/>
            <w:noProof w:val="0"/>
            <w:lang w:val="en-GB"/>
          </w:rPr>
          <w:t>https://hwb.gov.wales/curriculum-for-wales/designing-your-curriculum/developing-a-vision-for-curriculum-design/#curriculum-design-and-the-four-purposes</w:t>
        </w:r>
      </w:hyperlink>
      <w:r w:rsidRPr="7C484FA8" w:rsidR="5A097D8A">
        <w:rPr>
          <w:noProof w:val="0"/>
          <w:lang w:val="en-GB"/>
        </w:rPr>
        <w:t xml:space="preserve"> (Accesse</w:t>
      </w:r>
      <w:r w:rsidRPr="7C484FA8" w:rsidR="7F3A4933">
        <w:rPr>
          <w:noProof w:val="0"/>
          <w:lang w:val="en-GB"/>
        </w:rPr>
        <w:t>d:</w:t>
      </w:r>
      <w:r w:rsidRPr="7C484FA8" w:rsidR="5A097D8A">
        <w:rPr>
          <w:noProof w:val="0"/>
          <w:lang w:val="en-GB"/>
        </w:rPr>
        <w:t xml:space="preserve"> 6 April 2020)</w:t>
      </w:r>
    </w:p>
    <w:p w:rsidR="7C484FA8" w:rsidP="7C484FA8" w:rsidRDefault="7C484FA8" w14:paraId="2D464619" w14:textId="1B4AE85B">
      <w:pPr>
        <w:pStyle w:val="AssignBody"/>
        <w:rPr>
          <w:noProof w:val="0"/>
          <w:lang w:val="en-GB"/>
        </w:rPr>
      </w:pPr>
    </w:p>
    <w:p w:rsidR="5A097D8A" w:rsidP="7C484FA8" w:rsidRDefault="5A097D8A" w14:paraId="37DA73C0" w14:textId="008308DD">
      <w:pPr>
        <w:pStyle w:val="AssignBody"/>
        <w:rPr>
          <w:rFonts w:ascii="Arial" w:hAnsi="Arial" w:eastAsia="Arial" w:cs="Arial"/>
          <w:noProof w:val="0"/>
          <w:sz w:val="22"/>
          <w:szCs w:val="22"/>
          <w:lang w:val="en-GB"/>
        </w:rPr>
      </w:pPr>
      <w:r w:rsidRPr="7C484FA8" w:rsidR="5A097D8A">
        <w:rPr>
          <w:noProof w:val="0"/>
          <w:lang w:val="en-GB"/>
        </w:rPr>
        <w:t xml:space="preserve">Welsh Government (2020b) </w:t>
      </w:r>
      <w:r w:rsidRPr="7C484FA8" w:rsidR="5A097D8A">
        <w:rPr>
          <w:i w:val="1"/>
          <w:iCs w:val="1"/>
          <w:noProof w:val="0"/>
          <w:lang w:val="en-GB"/>
        </w:rPr>
        <w:t>Supporting learner progression: assessment guidance: Designing your curriculum</w:t>
      </w:r>
      <w:r w:rsidRPr="7C484FA8" w:rsidR="5A097D8A">
        <w:rPr>
          <w:noProof w:val="0"/>
          <w:lang w:val="en-GB"/>
        </w:rPr>
        <w:t xml:space="preserve">. Available at: </w:t>
      </w:r>
      <w:hyperlink w:anchor="the-purpose-of-assessment" r:id="R5767b31c31a64a16">
        <w:r w:rsidRPr="7C484FA8" w:rsidR="5A097D8A">
          <w:rPr>
            <w:rStyle w:val="Hyperlink"/>
            <w:noProof w:val="0"/>
            <w:lang w:val="en-GB"/>
          </w:rPr>
          <w:t>https://hwb.gov.wales/curriculum-for-wales/supporting-learner-progression-assessment-guidance#the-purpose-of-assessment</w:t>
        </w:r>
      </w:hyperlink>
      <w:r w:rsidRPr="7C484FA8" w:rsidR="5A097D8A">
        <w:rPr>
          <w:noProof w:val="0"/>
          <w:lang w:val="en-GB"/>
        </w:rPr>
        <w:t xml:space="preserve"> (Accessed: 12 May 2020)</w:t>
      </w:r>
    </w:p>
    <w:p w:rsidR="7C484FA8" w:rsidP="7C484FA8" w:rsidRDefault="7C484FA8" w14:paraId="06746B86" w14:textId="089ECDF5">
      <w:pPr>
        <w:pStyle w:val="AssignBody"/>
        <w:rPr>
          <w:noProof w:val="0"/>
          <w:lang w:val="en-GB"/>
        </w:rPr>
      </w:pPr>
    </w:p>
    <w:p w:rsidR="5A097D8A" w:rsidP="7C484FA8" w:rsidRDefault="5A097D8A" w14:paraId="65A0C653" w14:textId="392BB2D0">
      <w:pPr>
        <w:pStyle w:val="AssignBody"/>
        <w:rPr>
          <w:rFonts w:ascii="Arial" w:hAnsi="Arial" w:eastAsia="Arial" w:cs="Arial"/>
          <w:noProof w:val="0"/>
          <w:sz w:val="22"/>
          <w:szCs w:val="22"/>
          <w:lang w:val="en-GB"/>
        </w:rPr>
      </w:pPr>
      <w:r w:rsidRPr="7C484FA8" w:rsidR="5A097D8A">
        <w:rPr>
          <w:noProof w:val="0"/>
          <w:lang w:val="en-GB"/>
        </w:rPr>
        <w:t xml:space="preserve">West Sussex County Council (2019) </w:t>
      </w:r>
      <w:r w:rsidRPr="7C484FA8" w:rsidR="5A097D8A">
        <w:rPr>
          <w:i w:val="1"/>
          <w:iCs w:val="1"/>
          <w:noProof w:val="0"/>
          <w:lang w:val="en-GB"/>
        </w:rPr>
        <w:t>Effective Practice: Observation, Assessment and Planning</w:t>
      </w:r>
      <w:r w:rsidRPr="7C484FA8" w:rsidR="5A097D8A">
        <w:rPr>
          <w:noProof w:val="0"/>
          <w:lang w:val="en-GB"/>
        </w:rPr>
        <w:t xml:space="preserve">. Available at: </w:t>
      </w:r>
      <w:hyperlink r:id="Rda2d9574cbec4acc">
        <w:r w:rsidRPr="7C484FA8" w:rsidR="5A097D8A">
          <w:rPr>
            <w:rStyle w:val="Hyperlink"/>
            <w:noProof w:val="0"/>
            <w:lang w:val="en-GB"/>
          </w:rPr>
          <w:t>https://www.westsussex.gov.uk/media/5555/effective_poa_and_planning.pdf</w:t>
        </w:r>
      </w:hyperlink>
      <w:r w:rsidRPr="7C484FA8" w:rsidR="5A097D8A">
        <w:rPr>
          <w:noProof w:val="0"/>
          <w:lang w:val="en-GB"/>
        </w:rPr>
        <w:t xml:space="preserve">  (Accessed: 12 May 2020)</w:t>
      </w:r>
    </w:p>
    <w:p w:rsidR="7C484FA8" w:rsidP="7C484FA8" w:rsidRDefault="7C484FA8" w14:paraId="1700D04E" w14:textId="5C3931A4">
      <w:pPr>
        <w:pStyle w:val="AssignBody"/>
        <w:rPr>
          <w:noProof w:val="0"/>
          <w:lang w:val="en-GB"/>
        </w:rPr>
      </w:pPr>
    </w:p>
    <w:p w:rsidR="5A097D8A" w:rsidP="7C484FA8" w:rsidRDefault="5A097D8A" w14:paraId="52B949E9" w14:textId="449566A1">
      <w:pPr>
        <w:pStyle w:val="AssignBody"/>
        <w:rPr>
          <w:rFonts w:ascii="Arial" w:hAnsi="Arial" w:eastAsia="Arial" w:cs="Arial"/>
          <w:noProof w:val="0"/>
          <w:sz w:val="22"/>
          <w:szCs w:val="22"/>
          <w:lang w:val="en-GB"/>
        </w:rPr>
      </w:pPr>
      <w:r w:rsidRPr="7C484FA8" w:rsidR="5A097D8A">
        <w:rPr>
          <w:noProof w:val="0"/>
          <w:lang w:val="en-GB"/>
        </w:rPr>
        <w:t xml:space="preserve">Whalley, M. (2007) </w:t>
      </w:r>
      <w:r w:rsidRPr="7C484FA8" w:rsidR="5A097D8A">
        <w:rPr>
          <w:i w:val="1"/>
          <w:iCs w:val="1"/>
          <w:noProof w:val="0"/>
          <w:lang w:val="en-GB"/>
        </w:rPr>
        <w:t>Involving Parents in their Children’s Learning</w:t>
      </w:r>
      <w:r w:rsidRPr="7C484FA8" w:rsidR="5A097D8A">
        <w:rPr>
          <w:noProof w:val="0"/>
          <w:lang w:val="en-GB"/>
        </w:rPr>
        <w:t>, London: Paul Chapman Publishing.</w:t>
      </w:r>
    </w:p>
    <w:p w:rsidR="7C484FA8" w:rsidP="7C484FA8" w:rsidRDefault="7C484FA8" w14:paraId="0FDE2257" w14:textId="4E1626C2">
      <w:pPr>
        <w:pStyle w:val="AssignBody"/>
        <w:rPr>
          <w:noProof w:val="0"/>
          <w:lang w:val="en-GB"/>
        </w:rPr>
      </w:pPr>
    </w:p>
    <w:p w:rsidR="5A097D8A" w:rsidP="7C484FA8" w:rsidRDefault="5A097D8A" w14:paraId="6459B517" w14:textId="2723996E">
      <w:pPr>
        <w:pStyle w:val="AssignBody"/>
        <w:rPr>
          <w:rFonts w:ascii="Arial" w:hAnsi="Arial" w:eastAsia="Arial" w:cs="Arial"/>
          <w:noProof w:val="0"/>
          <w:sz w:val="22"/>
          <w:szCs w:val="22"/>
          <w:lang w:val="en-GB"/>
        </w:rPr>
      </w:pPr>
      <w:r w:rsidRPr="7C484FA8" w:rsidR="5A097D8A">
        <w:rPr>
          <w:noProof w:val="0"/>
          <w:lang w:val="en-GB"/>
        </w:rPr>
        <w:t xml:space="preserve">WWF (no date) </w:t>
      </w:r>
      <w:r w:rsidRPr="7C484FA8" w:rsidR="5A097D8A">
        <w:rPr>
          <w:i w:val="1"/>
          <w:iCs w:val="1"/>
          <w:noProof w:val="0"/>
          <w:lang w:val="en-GB"/>
        </w:rPr>
        <w:t>10 THINGS YOU CAN DO TO HELP SAVE OUR PLANET</w:t>
      </w:r>
      <w:r w:rsidRPr="7C484FA8" w:rsidR="5A097D8A">
        <w:rPr>
          <w:noProof w:val="0"/>
          <w:lang w:val="en-GB"/>
        </w:rPr>
        <w:t xml:space="preserve">. Available at: </w:t>
      </w:r>
      <w:hyperlink r:id="Rec68ac83149a4990">
        <w:r w:rsidRPr="7C484FA8" w:rsidR="5A097D8A">
          <w:rPr>
            <w:rStyle w:val="Hyperlink"/>
            <w:noProof w:val="0"/>
            <w:lang w:val="en-GB"/>
          </w:rPr>
          <w:t>https://www.wwf.org.uk/thingsyoucando</w:t>
        </w:r>
      </w:hyperlink>
      <w:r w:rsidRPr="7C484FA8" w:rsidR="5A097D8A">
        <w:rPr>
          <w:noProof w:val="0"/>
          <w:lang w:val="en-GB"/>
        </w:rPr>
        <w:t xml:space="preserve"> (Accesse</w:t>
      </w:r>
      <w:r w:rsidRPr="7C484FA8" w:rsidR="1B68F83D">
        <w:rPr>
          <w:noProof w:val="0"/>
          <w:lang w:val="en-GB"/>
        </w:rPr>
        <w:t>d:</w:t>
      </w:r>
      <w:r w:rsidRPr="7C484FA8" w:rsidR="5A097D8A">
        <w:rPr>
          <w:noProof w:val="0"/>
          <w:lang w:val="en-GB"/>
        </w:rPr>
        <w:t xml:space="preserve"> 11 April 2020)</w:t>
      </w:r>
    </w:p>
    <w:p w:rsidR="7C484FA8" w:rsidP="7C484FA8" w:rsidRDefault="7C484FA8" w14:paraId="2C24E465" w14:textId="6DDCF09A">
      <w:pPr>
        <w:spacing w:after="160" w:line="257" w:lineRule="auto"/>
        <w:jc w:val="left"/>
        <w:rPr>
          <w:rFonts w:ascii="Arial" w:hAnsi="Arial" w:eastAsia="Arial" w:cs="Arial"/>
          <w:noProof w:val="0"/>
          <w:sz w:val="22"/>
          <w:szCs w:val="22"/>
          <w:lang w:val="en-US"/>
        </w:rPr>
      </w:pPr>
    </w:p>
    <w:p w:rsidR="7C484FA8" w:rsidP="7C484FA8" w:rsidRDefault="7C484FA8" w14:paraId="03360653" w14:textId="0763C65C">
      <w:pPr>
        <w:spacing w:after="160" w:line="257" w:lineRule="auto"/>
        <w:jc w:val="left"/>
        <w:rPr>
          <w:rFonts w:ascii="Arial" w:hAnsi="Arial" w:eastAsia="Arial" w:cs="Arial"/>
          <w:noProof w:val="0"/>
          <w:sz w:val="22"/>
          <w:szCs w:val="22"/>
          <w:lang w:val="en-US"/>
        </w:rPr>
      </w:pPr>
    </w:p>
    <w:p w:rsidR="7C484FA8" w:rsidP="7C484FA8" w:rsidRDefault="7C484FA8" w14:paraId="2E4E3EA5" w14:textId="254C9B36">
      <w:pPr>
        <w:spacing w:after="160" w:line="257" w:lineRule="auto"/>
        <w:jc w:val="left"/>
        <w:rPr>
          <w:rFonts w:ascii="Arial" w:hAnsi="Arial" w:eastAsia="Arial" w:cs="Arial"/>
          <w:noProof w:val="0"/>
          <w:sz w:val="22"/>
          <w:szCs w:val="22"/>
          <w:lang w:val="en-GB"/>
        </w:rPr>
      </w:pPr>
    </w:p>
    <w:p w:rsidR="5A097D8A" w:rsidP="7C484FA8" w:rsidRDefault="5A097D8A" w14:paraId="7CA7948D" w14:textId="685B85B7">
      <w:pPr>
        <w:spacing w:after="160" w:line="257" w:lineRule="auto"/>
        <w:jc w:val="left"/>
        <w:rPr>
          <w:rFonts w:ascii="Arial" w:hAnsi="Arial" w:eastAsia="Arial" w:cs="Arial"/>
          <w:noProof w:val="0"/>
          <w:sz w:val="22"/>
          <w:szCs w:val="22"/>
          <w:lang w:val="en-US"/>
        </w:rPr>
      </w:pPr>
      <w:r w:rsidRPr="7C484FA8" w:rsidR="5A097D8A">
        <w:rPr>
          <w:rFonts w:ascii="Arial" w:hAnsi="Arial" w:eastAsia="Arial" w:cs="Arial"/>
          <w:noProof w:val="0"/>
          <w:sz w:val="22"/>
          <w:szCs w:val="22"/>
          <w:lang w:val="en-GB"/>
        </w:rPr>
        <w:t>Appendix 1</w:t>
      </w:r>
    </w:p>
    <w:tbl>
      <w:tblPr>
        <w:tblStyle w:val="TableGrid"/>
        <w:tblW w:w="0" w:type="auto"/>
        <w:tblLayout w:type="fixed"/>
        <w:tblLook w:val="04A0" w:firstRow="1" w:lastRow="0" w:firstColumn="1" w:lastColumn="0" w:noHBand="0" w:noVBand="1"/>
      </w:tblPr>
      <w:tblGrid>
        <w:gridCol w:w="3009"/>
        <w:gridCol w:w="3009"/>
        <w:gridCol w:w="3009"/>
      </w:tblGrid>
      <w:tr w:rsidR="7C484FA8" w:rsidTr="7C484FA8" w14:paraId="19D31968">
        <w:tc>
          <w:tcPr>
            <w:tcW w:w="3009" w:type="dxa"/>
            <w:tcMar/>
          </w:tcPr>
          <w:p w:rsidR="7C484FA8" w:rsidP="7C484FA8" w:rsidRDefault="7C484FA8" w14:paraId="0FD0B997" w14:textId="6E77D8E0">
            <w:pPr>
              <w:spacing w:line="259" w:lineRule="auto"/>
              <w:rPr>
                <w:rFonts w:ascii="Calibri" w:hAnsi="Calibri" w:eastAsia="Calibri" w:cs="Calibri"/>
                <w:sz w:val="22"/>
                <w:szCs w:val="22"/>
                <w:lang w:val="en-US"/>
              </w:rPr>
            </w:pPr>
          </w:p>
        </w:tc>
        <w:tc>
          <w:tcPr>
            <w:tcW w:w="3009" w:type="dxa"/>
            <w:tcMar/>
          </w:tcPr>
          <w:p w:rsidR="7C484FA8" w:rsidP="7C484FA8" w:rsidRDefault="7C484FA8" w14:paraId="6CF89773" w14:textId="62FBDD1D">
            <w:pPr>
              <w:spacing w:line="259" w:lineRule="auto"/>
              <w:jc w:val="center"/>
              <w:rPr>
                <w:rFonts w:ascii="Calibri" w:hAnsi="Calibri" w:eastAsia="Calibri" w:cs="Calibri"/>
                <w:sz w:val="22"/>
                <w:szCs w:val="22"/>
                <w:lang w:val="en-US"/>
              </w:rPr>
            </w:pPr>
            <w:r w:rsidRPr="7C484FA8" w:rsidR="7C484FA8">
              <w:rPr>
                <w:rFonts w:ascii="Calibri" w:hAnsi="Calibri" w:eastAsia="Calibri" w:cs="Calibri"/>
                <w:sz w:val="22"/>
                <w:szCs w:val="22"/>
                <w:lang w:val="en-US"/>
              </w:rPr>
              <w:t>HELPFUL</w:t>
            </w:r>
          </w:p>
        </w:tc>
        <w:tc>
          <w:tcPr>
            <w:tcW w:w="3009" w:type="dxa"/>
            <w:tcMar/>
          </w:tcPr>
          <w:p w:rsidR="7C484FA8" w:rsidP="7C484FA8" w:rsidRDefault="7C484FA8" w14:paraId="031BA3A9" w14:textId="4749DBED">
            <w:pPr>
              <w:spacing w:line="259" w:lineRule="auto"/>
              <w:jc w:val="center"/>
              <w:rPr>
                <w:rFonts w:ascii="Calibri" w:hAnsi="Calibri" w:eastAsia="Calibri" w:cs="Calibri"/>
                <w:sz w:val="22"/>
                <w:szCs w:val="22"/>
                <w:lang w:val="en-US"/>
              </w:rPr>
            </w:pPr>
            <w:r w:rsidRPr="7C484FA8" w:rsidR="7C484FA8">
              <w:rPr>
                <w:rFonts w:ascii="Calibri" w:hAnsi="Calibri" w:eastAsia="Calibri" w:cs="Calibri"/>
                <w:sz w:val="22"/>
                <w:szCs w:val="22"/>
                <w:lang w:val="en-US"/>
              </w:rPr>
              <w:t>HARMFUL</w:t>
            </w:r>
          </w:p>
        </w:tc>
      </w:tr>
      <w:tr w:rsidR="7C484FA8" w:rsidTr="7C484FA8" w14:paraId="3F78649E">
        <w:tc>
          <w:tcPr>
            <w:tcW w:w="3009" w:type="dxa"/>
            <w:tcMar/>
          </w:tcPr>
          <w:p w:rsidR="7C484FA8" w:rsidP="7C484FA8" w:rsidRDefault="7C484FA8" w14:paraId="3C8D76DE" w14:textId="038ACEFE">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INTERNAL</w:t>
            </w:r>
          </w:p>
          <w:p w:rsidR="7C484FA8" w:rsidP="7C484FA8" w:rsidRDefault="7C484FA8" w14:paraId="1168580B" w14:textId="31B8F25D">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(within the school)</w:t>
            </w:r>
          </w:p>
        </w:tc>
        <w:tc>
          <w:tcPr>
            <w:tcW w:w="3009" w:type="dxa"/>
            <w:tcMar/>
          </w:tcPr>
          <w:p w:rsidR="7C484FA8" w:rsidP="7C484FA8" w:rsidRDefault="7C484FA8" w14:paraId="5B49F68E" w14:textId="4AD52728">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Strengths</w:t>
            </w:r>
          </w:p>
          <w:p w:rsidR="7C484FA8" w:rsidP="7C484FA8" w:rsidRDefault="7C484FA8" w14:paraId="20B05C4E" w14:textId="08BAE0D6">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School X already have many school-community links</w:t>
            </w:r>
          </w:p>
          <w:p w:rsidR="7C484FA8" w:rsidP="7C484FA8" w:rsidRDefault="7C484FA8" w14:paraId="37A8FDCC" w14:textId="3F86A2FE">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067CB804" w14:textId="782B0D80">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Staff are keen to join clubs within school</w:t>
            </w:r>
          </w:p>
          <w:p w:rsidR="7C484FA8" w:rsidP="7C484FA8" w:rsidRDefault="7C484FA8" w14:paraId="3BAD4660" w14:textId="42C1D222">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44046694" w14:textId="0E36DE06">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Pupils engage in many clubs throughout the school year and show high commitment to these clubs</w:t>
            </w:r>
          </w:p>
          <w:p w:rsidR="7C484FA8" w:rsidP="7C484FA8" w:rsidRDefault="7C484FA8" w14:paraId="2D5734E2" w14:textId="1CA2A5A8">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77A1FD36" w14:textId="2F3D2B74">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 xml:space="preserve">A lot of pupils are interested in making the school environmentally friendly </w:t>
            </w:r>
          </w:p>
          <w:p w:rsidR="7C484FA8" w:rsidP="7C484FA8" w:rsidRDefault="7C484FA8" w14:paraId="507F424A" w14:textId="3B65E811">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29DAAD0A" w14:textId="302C3FAC">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The school already shows interest in helping the environment</w:t>
            </w:r>
          </w:p>
          <w:p w:rsidR="7C484FA8" w:rsidP="7C484FA8" w:rsidRDefault="7C484FA8" w14:paraId="24F7FCD8" w14:textId="08DBD9C7">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3DCED761" w14:textId="544055B6">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Some pupils have attended a climate change conference to put forward their ideas for how they can help stop climate change</w:t>
            </w:r>
          </w:p>
          <w:p w:rsidR="7C484FA8" w:rsidP="7C484FA8" w:rsidRDefault="7C484FA8" w14:paraId="2E1C23FA" w14:textId="2AC1EC13">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tc>
        <w:tc>
          <w:tcPr>
            <w:tcW w:w="3009" w:type="dxa"/>
            <w:tcMar/>
          </w:tcPr>
          <w:p w:rsidR="7C484FA8" w:rsidP="7C484FA8" w:rsidRDefault="7C484FA8" w14:paraId="2491A056" w14:textId="57EF91F2">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Weaknesses</w:t>
            </w:r>
          </w:p>
          <w:p w:rsidR="7C484FA8" w:rsidP="7C484FA8" w:rsidRDefault="7C484FA8" w14:paraId="196F45FA" w14:textId="1EA03301">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The staff are highly involved in other clubs so may not have any spare time for this project</w:t>
            </w:r>
          </w:p>
          <w:p w:rsidR="7C484FA8" w:rsidP="7C484FA8" w:rsidRDefault="7C484FA8" w14:paraId="5234F180" w14:textId="4A8DC0F4">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254F88FA" w14:textId="40843EF6">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Pupils may feel disheartened if the shop does not have high interest</w:t>
            </w:r>
          </w:p>
          <w:p w:rsidR="7C484FA8" w:rsidP="7C484FA8" w:rsidRDefault="7C484FA8" w14:paraId="1AFCE6F9" w14:textId="7B37FEAF">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24E32825" w14:textId="6E506839">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Pupils may not want to use their lunchtimes</w:t>
            </w:r>
          </w:p>
        </w:tc>
      </w:tr>
      <w:tr w:rsidR="7C484FA8" w:rsidTr="7C484FA8" w14:paraId="67E2C882">
        <w:tc>
          <w:tcPr>
            <w:tcW w:w="3009" w:type="dxa"/>
            <w:tcMar/>
          </w:tcPr>
          <w:p w:rsidR="7C484FA8" w:rsidP="7C484FA8" w:rsidRDefault="7C484FA8" w14:paraId="2E8D9A40" w14:textId="6B0177DF">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EXTERNAL </w:t>
            </w:r>
          </w:p>
          <w:p w:rsidR="7C484FA8" w:rsidP="7C484FA8" w:rsidRDefault="7C484FA8" w14:paraId="37CA6183" w14:textId="47BD3C96">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(outside the school)</w:t>
            </w:r>
          </w:p>
        </w:tc>
        <w:tc>
          <w:tcPr>
            <w:tcW w:w="3009" w:type="dxa"/>
            <w:tcMar/>
          </w:tcPr>
          <w:p w:rsidR="7C484FA8" w:rsidP="7C484FA8" w:rsidRDefault="7C484FA8" w14:paraId="5DE95DB1" w14:textId="512DCE04">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Opportunities</w:t>
            </w:r>
          </w:p>
          <w:p w:rsidR="7C484FA8" w:rsidP="7C484FA8" w:rsidRDefault="7C484FA8" w14:paraId="045FBACE" w14:textId="003ABE91">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Develops pupils’ mathematical skills</w:t>
            </w:r>
          </w:p>
          <w:p w:rsidR="7C484FA8" w:rsidP="7C484FA8" w:rsidRDefault="7C484FA8" w14:paraId="3A236350" w14:textId="7ABA4BF1">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3EB707B4" w14:textId="32CA6912">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Develops pupils’ literacy skills</w:t>
            </w:r>
          </w:p>
          <w:p w:rsidR="7C484FA8" w:rsidP="7C484FA8" w:rsidRDefault="7C484FA8" w14:paraId="01A48533" w14:textId="2C6CF66A">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210EFCED" w14:textId="35DE9827">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Develops pupils’ oracy skills and improve confidence</w:t>
            </w:r>
          </w:p>
          <w:p w:rsidR="7C484FA8" w:rsidP="7C484FA8" w:rsidRDefault="7C484FA8" w14:paraId="08136EF7" w14:textId="3E727A05">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1C804EA1" w14:textId="0186AB2A">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Engages parents in the pupils’ learning</w:t>
            </w:r>
          </w:p>
          <w:p w:rsidR="7C484FA8" w:rsidP="7C484FA8" w:rsidRDefault="7C484FA8" w14:paraId="15503373" w14:textId="69AA3EDB">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2E632ACB" w14:textId="780D99E9">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Encourages real-life learning</w:t>
            </w:r>
          </w:p>
          <w:p w:rsidR="7C484FA8" w:rsidP="7C484FA8" w:rsidRDefault="7C484FA8" w14:paraId="6BAB07D7" w14:textId="18A13E62">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0846ED8C" w14:textId="44077596">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 xml:space="preserve">Encourages the pupils to look after their environment </w:t>
            </w:r>
          </w:p>
        </w:tc>
        <w:tc>
          <w:tcPr>
            <w:tcW w:w="3009" w:type="dxa"/>
            <w:tcMar/>
          </w:tcPr>
          <w:p w:rsidR="7C484FA8" w:rsidP="7C484FA8" w:rsidRDefault="7C484FA8" w14:paraId="56CCAA0A" w14:textId="32BDF6E7">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Threats</w:t>
            </w:r>
          </w:p>
          <w:p w:rsidR="7C484FA8" w:rsidP="7C484FA8" w:rsidRDefault="7C484FA8" w14:paraId="045BA867" w14:textId="704DEEA5">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The pop-up shop relies on people donating their second-hand products</w:t>
            </w:r>
          </w:p>
          <w:p w:rsidR="7C484FA8" w:rsidP="7C484FA8" w:rsidRDefault="7C484FA8" w14:paraId="2107A3EE" w14:textId="584A8CDD">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64B3B8FC" w14:textId="6A242854">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People may not want second-hand products</w:t>
            </w:r>
          </w:p>
          <w:p w:rsidR="7C484FA8" w:rsidP="7C484FA8" w:rsidRDefault="7C484FA8" w14:paraId="2BC0D748" w14:textId="5A0B93AE">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495CD940" w14:textId="11100D60">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Parents may not engage with helping to run the shop</w:t>
            </w:r>
          </w:p>
          <w:p w:rsidR="7C484FA8" w:rsidP="7C484FA8" w:rsidRDefault="7C484FA8" w14:paraId="578A1853" w14:textId="3B26C733">
            <w:pPr>
              <w:spacing w:line="259" w:lineRule="auto"/>
              <w:rPr>
                <w:rFonts w:ascii="Calibri" w:hAnsi="Calibri" w:eastAsia="Calibri" w:cs="Calibri"/>
                <w:sz w:val="22"/>
                <w:szCs w:val="22"/>
                <w:lang w:val="en-US"/>
              </w:rPr>
            </w:pPr>
            <w:r w:rsidRPr="7C484FA8" w:rsidR="7C484FA8">
              <w:rPr>
                <w:rFonts w:ascii="Calibri" w:hAnsi="Calibri" w:eastAsia="Calibri" w:cs="Calibri"/>
                <w:sz w:val="22"/>
                <w:szCs w:val="22"/>
                <w:lang w:val="en-US"/>
              </w:rPr>
              <w:t xml:space="preserve"> </w:t>
            </w:r>
          </w:p>
          <w:p w:rsidR="7C484FA8" w:rsidP="7C484FA8" w:rsidRDefault="7C484FA8" w14:paraId="36108512" w14:textId="59CF3BF2">
            <w:pPr>
              <w:pStyle w:val="ListParagraph"/>
              <w:numPr>
                <w:ilvl w:val="0"/>
                <w:numId w:val="5"/>
              </w:numPr>
              <w:spacing w:after="160" w:line="259" w:lineRule="auto"/>
              <w:rPr>
                <w:rFonts w:ascii="Calibri" w:hAnsi="Calibri" w:eastAsia="Calibri" w:cs="Calibri" w:asciiTheme="minorAscii" w:hAnsiTheme="minorAscii" w:eastAsiaTheme="minorAscii" w:cstheme="minorAscii"/>
                <w:sz w:val="22"/>
                <w:szCs w:val="22"/>
                <w:lang w:val="en-US"/>
              </w:rPr>
            </w:pPr>
            <w:r w:rsidRPr="7C484FA8" w:rsidR="7C484FA8">
              <w:rPr>
                <w:rFonts w:ascii="Calibri" w:hAnsi="Calibri" w:eastAsia="Calibri" w:cs="Calibri"/>
                <w:sz w:val="22"/>
                <w:szCs w:val="22"/>
                <w:lang w:val="en-US"/>
              </w:rPr>
              <w:t>Possibility of other second-hand shops being competitors</w:t>
            </w:r>
          </w:p>
        </w:tc>
      </w:tr>
    </w:tbl>
    <w:p w:rsidR="7C484FA8" w:rsidP="7C484FA8" w:rsidRDefault="7C484FA8" w14:paraId="619F4195" w14:textId="5080A907">
      <w:pPr>
        <w:spacing w:after="160" w:line="257" w:lineRule="auto"/>
        <w:jc w:val="left"/>
        <w:rPr>
          <w:rFonts w:ascii="Arial" w:hAnsi="Arial" w:eastAsia="Arial" w:cs="Arial"/>
          <w:noProof w:val="0"/>
          <w:sz w:val="22"/>
          <w:szCs w:val="22"/>
          <w:lang w:val="en-US"/>
        </w:rPr>
      </w:pPr>
    </w:p>
    <w:p w:rsidR="7C484FA8" w:rsidP="7C484FA8" w:rsidRDefault="7C484FA8" w14:paraId="5DFD6571" w14:textId="045D2F3D">
      <w:pPr>
        <w:spacing w:after="160" w:line="360" w:lineRule="auto"/>
        <w:jc w:val="both"/>
        <w:rPr>
          <w:rFonts w:ascii="Arial" w:hAnsi="Arial" w:eastAsia="Arial" w:cs="Arial"/>
          <w:noProof w:val="0"/>
          <w:sz w:val="22"/>
          <w:szCs w:val="22"/>
          <w:lang w:val="en-GB"/>
        </w:rPr>
      </w:pPr>
    </w:p>
    <w:p w:rsidR="7C484FA8" w:rsidP="7C484FA8" w:rsidRDefault="7C484FA8" w14:paraId="6AC2281E" w14:textId="138A8753">
      <w:pPr>
        <w:spacing w:after="160" w:line="259" w:lineRule="auto"/>
        <w:rPr>
          <w:rFonts w:ascii="Calibri" w:hAnsi="Calibri" w:eastAsia="Calibri" w:cs="Calibri"/>
          <w:noProof w:val="0"/>
          <w:sz w:val="22"/>
          <w:szCs w:val="22"/>
          <w:lang w:val="en-GB"/>
        </w:rPr>
      </w:pPr>
    </w:p>
    <w:p w:rsidR="7C484FA8" w:rsidP="7C484FA8" w:rsidRDefault="7C484FA8" w14:paraId="32279E9E" w14:textId="429F0323">
      <w:pPr>
        <w:pStyle w:val="AssignBody"/>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5412" w:rsidP="00E611D9" w:rsidRDefault="00C75412" w14:paraId="13E70B2F" w14:textId="77777777">
      <w:pPr>
        <w:spacing w:after="0" w:line="240" w:lineRule="auto"/>
      </w:pPr>
      <w:r>
        <w:separator/>
      </w:r>
    </w:p>
  </w:endnote>
  <w:endnote w:type="continuationSeparator" w:id="0">
    <w:p w:rsidR="00C75412" w:rsidP="00E611D9" w:rsidRDefault="00C75412" w14:paraId="47396B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1D9" w:rsidRDefault="00E611D9" w14:paraId="4531959A" w14:textId="2BE0144A">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5412" w:rsidP="00E611D9" w:rsidRDefault="00C75412" w14:paraId="03C7BCC8" w14:textId="77777777">
      <w:pPr>
        <w:spacing w:after="0" w:line="240" w:lineRule="auto"/>
      </w:pPr>
      <w:r>
        <w:separator/>
      </w:r>
    </w:p>
  </w:footnote>
  <w:footnote w:type="continuationSeparator" w:id="0">
    <w:p w:rsidR="00C75412" w:rsidP="00E611D9" w:rsidRDefault="00C75412" w14:paraId="01FDD36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0E611D9" w14:paraId="746C0110" w14:textId="77777777">
      <w:tc>
        <w:tcPr>
          <w:tcW w:w="4508" w:type="dxa"/>
        </w:tcPr>
        <w:p w:rsidRPr="00E611D9" w:rsidR="00E611D9" w:rsidRDefault="00E611D9" w14:paraId="739FBAFA" w14:textId="39F53CCB">
          <w:pPr>
            <w:pStyle w:val="Header"/>
            <w:rPr>
              <w:rFonts w:ascii="Arial" w:hAnsi="Arial" w:cs="Arial"/>
            </w:rPr>
          </w:pPr>
          <w:r w:rsidRPr="00E611D9">
            <w:rPr>
              <w:rFonts w:ascii="Arial" w:hAnsi="Arial" w:cs="Arial"/>
            </w:rPr>
            <w:t>E</w:t>
          </w:r>
          <w:r>
            <w:rPr>
              <w:rFonts w:ascii="Arial" w:hAnsi="Arial" w:cs="Arial"/>
            </w:rPr>
            <w:t>CAD</w:t>
          </w:r>
        </w:p>
      </w:tc>
      <w:tc>
        <w:tcPr>
          <w:tcW w:w="4508" w:type="dxa"/>
        </w:tcPr>
        <w:p w:rsidRPr="00E611D9" w:rsidR="00E611D9" w:rsidP="00E611D9" w:rsidRDefault="00E611D9" w14:paraId="51D506A0" w14:textId="70993744">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rsidR="00E611D9" w:rsidRDefault="00E611D9" w14:paraId="31028CA5" w14:textId="60CD5227">
    <w:pPr>
      <w:pStyle w:val="Header"/>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2229F0"/>
    <w:rsid w:val="004F11A8"/>
    <w:rsid w:val="00542E1B"/>
    <w:rsid w:val="006419C3"/>
    <w:rsid w:val="00691A46"/>
    <w:rsid w:val="006B5861"/>
    <w:rsid w:val="00817F7A"/>
    <w:rsid w:val="00BC651E"/>
    <w:rsid w:val="00BF4A92"/>
    <w:rsid w:val="00C75412"/>
    <w:rsid w:val="00CD1240"/>
    <w:rsid w:val="00E611D9"/>
    <w:rsid w:val="00E707E5"/>
    <w:rsid w:val="010CCCAA"/>
    <w:rsid w:val="01F30E05"/>
    <w:rsid w:val="024B9D4F"/>
    <w:rsid w:val="0389A1EB"/>
    <w:rsid w:val="0502C3D4"/>
    <w:rsid w:val="056C2032"/>
    <w:rsid w:val="06A56927"/>
    <w:rsid w:val="06D00002"/>
    <w:rsid w:val="070058F7"/>
    <w:rsid w:val="070A0E37"/>
    <w:rsid w:val="07B3F6FE"/>
    <w:rsid w:val="07D761EE"/>
    <w:rsid w:val="07FC8C6B"/>
    <w:rsid w:val="084EFE0F"/>
    <w:rsid w:val="08B4E059"/>
    <w:rsid w:val="096D8584"/>
    <w:rsid w:val="0AFF2A7E"/>
    <w:rsid w:val="0B276BD8"/>
    <w:rsid w:val="0B315950"/>
    <w:rsid w:val="0B6BA465"/>
    <w:rsid w:val="0C12CE6A"/>
    <w:rsid w:val="0C5BC667"/>
    <w:rsid w:val="0C959DC7"/>
    <w:rsid w:val="0CA02FED"/>
    <w:rsid w:val="0CA41612"/>
    <w:rsid w:val="0CF0DBC8"/>
    <w:rsid w:val="0D37D12D"/>
    <w:rsid w:val="0D97ED1A"/>
    <w:rsid w:val="0F3D3910"/>
    <w:rsid w:val="0F77DF89"/>
    <w:rsid w:val="0FB3A664"/>
    <w:rsid w:val="0FC63FB7"/>
    <w:rsid w:val="0FC7ACC8"/>
    <w:rsid w:val="102B65B3"/>
    <w:rsid w:val="102E3546"/>
    <w:rsid w:val="104E1D00"/>
    <w:rsid w:val="10C99889"/>
    <w:rsid w:val="10CFC619"/>
    <w:rsid w:val="11925FBB"/>
    <w:rsid w:val="11A6630E"/>
    <w:rsid w:val="11D56461"/>
    <w:rsid w:val="11E43D3B"/>
    <w:rsid w:val="122EF386"/>
    <w:rsid w:val="12AA8364"/>
    <w:rsid w:val="12E56F69"/>
    <w:rsid w:val="12F60671"/>
    <w:rsid w:val="130A559C"/>
    <w:rsid w:val="1320E5F3"/>
    <w:rsid w:val="13345429"/>
    <w:rsid w:val="13B13452"/>
    <w:rsid w:val="13BE8C50"/>
    <w:rsid w:val="1429A005"/>
    <w:rsid w:val="1449D266"/>
    <w:rsid w:val="1449FA7B"/>
    <w:rsid w:val="148AF55E"/>
    <w:rsid w:val="1681CCEE"/>
    <w:rsid w:val="16C81E9E"/>
    <w:rsid w:val="1719F2F9"/>
    <w:rsid w:val="1729A4CD"/>
    <w:rsid w:val="17C8C441"/>
    <w:rsid w:val="17D249D0"/>
    <w:rsid w:val="17F92969"/>
    <w:rsid w:val="1859C283"/>
    <w:rsid w:val="1876E276"/>
    <w:rsid w:val="18A3BEF2"/>
    <w:rsid w:val="1998252B"/>
    <w:rsid w:val="1B317196"/>
    <w:rsid w:val="1B68F83D"/>
    <w:rsid w:val="1B775C4E"/>
    <w:rsid w:val="1D1779E2"/>
    <w:rsid w:val="1D613D1C"/>
    <w:rsid w:val="1D8E056D"/>
    <w:rsid w:val="1DDE282F"/>
    <w:rsid w:val="1E0436ED"/>
    <w:rsid w:val="1E1B35E2"/>
    <w:rsid w:val="1E33CA05"/>
    <w:rsid w:val="1E52240F"/>
    <w:rsid w:val="1E953AF9"/>
    <w:rsid w:val="1F04E5C2"/>
    <w:rsid w:val="200E3966"/>
    <w:rsid w:val="202A0B7E"/>
    <w:rsid w:val="205D97B7"/>
    <w:rsid w:val="205EC203"/>
    <w:rsid w:val="20778F72"/>
    <w:rsid w:val="2082C480"/>
    <w:rsid w:val="20BFF166"/>
    <w:rsid w:val="210852C8"/>
    <w:rsid w:val="2160FEFB"/>
    <w:rsid w:val="216ADFF5"/>
    <w:rsid w:val="2203157B"/>
    <w:rsid w:val="223BA6E3"/>
    <w:rsid w:val="22442FA2"/>
    <w:rsid w:val="22482440"/>
    <w:rsid w:val="229D1BE2"/>
    <w:rsid w:val="22E7213B"/>
    <w:rsid w:val="23190DC3"/>
    <w:rsid w:val="238E2E37"/>
    <w:rsid w:val="242EA795"/>
    <w:rsid w:val="243BAF1A"/>
    <w:rsid w:val="24B58809"/>
    <w:rsid w:val="24EBE19F"/>
    <w:rsid w:val="257D2A29"/>
    <w:rsid w:val="25C8AD63"/>
    <w:rsid w:val="25E6075B"/>
    <w:rsid w:val="25FB68E0"/>
    <w:rsid w:val="26071355"/>
    <w:rsid w:val="26A6814C"/>
    <w:rsid w:val="26EFFAC5"/>
    <w:rsid w:val="270BD1D4"/>
    <w:rsid w:val="275C9D63"/>
    <w:rsid w:val="279834DD"/>
    <w:rsid w:val="27ABFA80"/>
    <w:rsid w:val="28BB87C2"/>
    <w:rsid w:val="295E9928"/>
    <w:rsid w:val="295F8987"/>
    <w:rsid w:val="29CFC64E"/>
    <w:rsid w:val="2A034A99"/>
    <w:rsid w:val="2A36FBFC"/>
    <w:rsid w:val="2AB1B52D"/>
    <w:rsid w:val="2B51360A"/>
    <w:rsid w:val="2BE0AFEF"/>
    <w:rsid w:val="2BE4B653"/>
    <w:rsid w:val="2C62A055"/>
    <w:rsid w:val="2DA1BDF6"/>
    <w:rsid w:val="2DD6236A"/>
    <w:rsid w:val="2E52F589"/>
    <w:rsid w:val="2E8626D8"/>
    <w:rsid w:val="2EDB03E5"/>
    <w:rsid w:val="30862256"/>
    <w:rsid w:val="31A7C204"/>
    <w:rsid w:val="3207BE7A"/>
    <w:rsid w:val="322FACB0"/>
    <w:rsid w:val="33AE94AB"/>
    <w:rsid w:val="33C67374"/>
    <w:rsid w:val="34306F61"/>
    <w:rsid w:val="34FB32D1"/>
    <w:rsid w:val="35206982"/>
    <w:rsid w:val="359FC29F"/>
    <w:rsid w:val="35A41099"/>
    <w:rsid w:val="35CB2434"/>
    <w:rsid w:val="36231682"/>
    <w:rsid w:val="36C56684"/>
    <w:rsid w:val="379E9F88"/>
    <w:rsid w:val="37B222CD"/>
    <w:rsid w:val="37D0135C"/>
    <w:rsid w:val="37FE10D7"/>
    <w:rsid w:val="380129AF"/>
    <w:rsid w:val="38323A4E"/>
    <w:rsid w:val="383B0D85"/>
    <w:rsid w:val="3921D26D"/>
    <w:rsid w:val="3A0D5794"/>
    <w:rsid w:val="3A705804"/>
    <w:rsid w:val="3A731A8B"/>
    <w:rsid w:val="3B2E14C3"/>
    <w:rsid w:val="3B434C0E"/>
    <w:rsid w:val="3B62642E"/>
    <w:rsid w:val="3BA68D24"/>
    <w:rsid w:val="3BC137B0"/>
    <w:rsid w:val="3C408AC3"/>
    <w:rsid w:val="3CFCE980"/>
    <w:rsid w:val="3D5F4DD1"/>
    <w:rsid w:val="3EC1536A"/>
    <w:rsid w:val="3F23B494"/>
    <w:rsid w:val="3F3A5610"/>
    <w:rsid w:val="3FC40A47"/>
    <w:rsid w:val="4018FC2F"/>
    <w:rsid w:val="409B98B8"/>
    <w:rsid w:val="40E74C51"/>
    <w:rsid w:val="427FA913"/>
    <w:rsid w:val="42F493A5"/>
    <w:rsid w:val="43020B5D"/>
    <w:rsid w:val="434BC147"/>
    <w:rsid w:val="436C9622"/>
    <w:rsid w:val="448A08F7"/>
    <w:rsid w:val="44B12C9E"/>
    <w:rsid w:val="44C3E973"/>
    <w:rsid w:val="4595EC18"/>
    <w:rsid w:val="45EA0A51"/>
    <w:rsid w:val="46159880"/>
    <w:rsid w:val="467D9AFA"/>
    <w:rsid w:val="47A72097"/>
    <w:rsid w:val="47B12DC8"/>
    <w:rsid w:val="4809CBB0"/>
    <w:rsid w:val="486F6F9D"/>
    <w:rsid w:val="48AD96AF"/>
    <w:rsid w:val="48FB481D"/>
    <w:rsid w:val="492862F2"/>
    <w:rsid w:val="498884F7"/>
    <w:rsid w:val="4A5AC863"/>
    <w:rsid w:val="4A7EB221"/>
    <w:rsid w:val="4B4FE094"/>
    <w:rsid w:val="4B6A2D90"/>
    <w:rsid w:val="4B8818D3"/>
    <w:rsid w:val="4C2FE601"/>
    <w:rsid w:val="4C6B330A"/>
    <w:rsid w:val="4D07ADB7"/>
    <w:rsid w:val="4D3DC477"/>
    <w:rsid w:val="4D747D2D"/>
    <w:rsid w:val="4DB226CD"/>
    <w:rsid w:val="4E745FC9"/>
    <w:rsid w:val="4F0CD904"/>
    <w:rsid w:val="4F3A6B86"/>
    <w:rsid w:val="4F6A349B"/>
    <w:rsid w:val="504B3BBC"/>
    <w:rsid w:val="512DD983"/>
    <w:rsid w:val="5202B757"/>
    <w:rsid w:val="523CC20B"/>
    <w:rsid w:val="52560416"/>
    <w:rsid w:val="5266F6A7"/>
    <w:rsid w:val="53311131"/>
    <w:rsid w:val="53387446"/>
    <w:rsid w:val="545F46CE"/>
    <w:rsid w:val="54A9F123"/>
    <w:rsid w:val="5520E183"/>
    <w:rsid w:val="55960A2D"/>
    <w:rsid w:val="55CE4BF7"/>
    <w:rsid w:val="55E32F47"/>
    <w:rsid w:val="55E6339D"/>
    <w:rsid w:val="56FA99BF"/>
    <w:rsid w:val="5767452C"/>
    <w:rsid w:val="57CA9950"/>
    <w:rsid w:val="582A44CA"/>
    <w:rsid w:val="583A948B"/>
    <w:rsid w:val="5845CDDC"/>
    <w:rsid w:val="58FCB036"/>
    <w:rsid w:val="59160EC9"/>
    <w:rsid w:val="59E3833F"/>
    <w:rsid w:val="5A097D8A"/>
    <w:rsid w:val="5A72976E"/>
    <w:rsid w:val="5B5B68A0"/>
    <w:rsid w:val="5C213E77"/>
    <w:rsid w:val="5C484A4D"/>
    <w:rsid w:val="5D3173BA"/>
    <w:rsid w:val="5E197729"/>
    <w:rsid w:val="5E84771A"/>
    <w:rsid w:val="5F45C6E1"/>
    <w:rsid w:val="5FD37131"/>
    <w:rsid w:val="5FD7D630"/>
    <w:rsid w:val="5FF8D8DE"/>
    <w:rsid w:val="60196E7B"/>
    <w:rsid w:val="61DF1A37"/>
    <w:rsid w:val="6230EA30"/>
    <w:rsid w:val="63444903"/>
    <w:rsid w:val="6366A4EB"/>
    <w:rsid w:val="63CE134A"/>
    <w:rsid w:val="64B42F4C"/>
    <w:rsid w:val="654E7494"/>
    <w:rsid w:val="656D7491"/>
    <w:rsid w:val="657BFB97"/>
    <w:rsid w:val="65ADC394"/>
    <w:rsid w:val="6749466C"/>
    <w:rsid w:val="69138253"/>
    <w:rsid w:val="692D8B4C"/>
    <w:rsid w:val="69C595FA"/>
    <w:rsid w:val="6A3E7D83"/>
    <w:rsid w:val="6B217358"/>
    <w:rsid w:val="6B2F74F0"/>
    <w:rsid w:val="6B366C5C"/>
    <w:rsid w:val="6B86B8E6"/>
    <w:rsid w:val="6BCA6816"/>
    <w:rsid w:val="6C2C0F60"/>
    <w:rsid w:val="6C48907E"/>
    <w:rsid w:val="6C4A18DE"/>
    <w:rsid w:val="6D7CC3B6"/>
    <w:rsid w:val="6DA61286"/>
    <w:rsid w:val="6DBCE5F4"/>
    <w:rsid w:val="6DDC55D3"/>
    <w:rsid w:val="6EE8AACE"/>
    <w:rsid w:val="6F3BF5B0"/>
    <w:rsid w:val="6F711628"/>
    <w:rsid w:val="6FBD2560"/>
    <w:rsid w:val="6FF4C33F"/>
    <w:rsid w:val="704ACF86"/>
    <w:rsid w:val="70F62B1A"/>
    <w:rsid w:val="713E4758"/>
    <w:rsid w:val="716EA8AD"/>
    <w:rsid w:val="71818341"/>
    <w:rsid w:val="71BF5B64"/>
    <w:rsid w:val="72068DB9"/>
    <w:rsid w:val="7287BEA8"/>
    <w:rsid w:val="72DCB26A"/>
    <w:rsid w:val="73A2DA50"/>
    <w:rsid w:val="73CC003E"/>
    <w:rsid w:val="7443B7D2"/>
    <w:rsid w:val="748B0097"/>
    <w:rsid w:val="749BD1D8"/>
    <w:rsid w:val="74BAA7F8"/>
    <w:rsid w:val="74CF0746"/>
    <w:rsid w:val="7539FB6E"/>
    <w:rsid w:val="7576E79A"/>
    <w:rsid w:val="75BC05D7"/>
    <w:rsid w:val="75BC6492"/>
    <w:rsid w:val="75E19365"/>
    <w:rsid w:val="761F9971"/>
    <w:rsid w:val="76622556"/>
    <w:rsid w:val="771C3CD9"/>
    <w:rsid w:val="775798BF"/>
    <w:rsid w:val="77806641"/>
    <w:rsid w:val="784DC94A"/>
    <w:rsid w:val="789E5062"/>
    <w:rsid w:val="78C93AD5"/>
    <w:rsid w:val="78F1F6CA"/>
    <w:rsid w:val="790F06FF"/>
    <w:rsid w:val="793192A8"/>
    <w:rsid w:val="797504D1"/>
    <w:rsid w:val="7A586549"/>
    <w:rsid w:val="7AB73CB3"/>
    <w:rsid w:val="7B03809B"/>
    <w:rsid w:val="7C33B471"/>
    <w:rsid w:val="7C484FA8"/>
    <w:rsid w:val="7D1519CC"/>
    <w:rsid w:val="7D8CD1A4"/>
    <w:rsid w:val="7DF7CBC0"/>
    <w:rsid w:val="7E76EAAA"/>
    <w:rsid w:val="7E810565"/>
    <w:rsid w:val="7F3A4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glossaryDocument" Target="/word/glossary/document.xml" Id="Rdb848dc834fe42f6" /><Relationship Type="http://schemas.openxmlformats.org/officeDocument/2006/relationships/numbering" Target="/word/numbering.xml" Id="Rc5c1a65e70f74537" /><Relationship Type="http://schemas.openxmlformats.org/officeDocument/2006/relationships/hyperlink" Target="https://gov.wales/sites/default/files/statistics-and-research/2019-09/101206-social-inclusion-briefing-en.pdf" TargetMode="External" Id="Rddfb4cd601ab475c" /><Relationship Type="http://schemas.openxmlformats.org/officeDocument/2006/relationships/hyperlink" Target="https://books.google.co.uk/books?id=EqiCAgAAQBAJ&amp;pg=PA151&amp;lpg=PA151&amp;dq=pupils+dont+want+to+give+up+lunchtimes&amp;source=bl&amp;ots=Sp-2rw59Vz&amp;sig=ACfU3U0oiAZQaLRlBz61FUwkJZYgqLbQaA&amp;hl=en&amp;sa=X&amp;ved=2ahUKEwj3lK-wgKzpAhVUZxUIHQfuDuUQ6AEwDHoECAwQAQ" TargetMode="External" Id="Ra2955c984de84941" /><Relationship Type="http://schemas.openxmlformats.org/officeDocument/2006/relationships/hyperlink" Target="https://ealresources.bell-foundation.org.uk/school-leaders/parental-engagement" TargetMode="External" Id="R69f0693be9824f4d" /><Relationship Type="http://schemas.openxmlformats.org/officeDocument/2006/relationships/hyperlink" Target="https://link.springer.com/article/10.1007/s11092-008-9068-5" TargetMode="External" Id="R47229232045c4643" /><Relationship Type="http://schemas.openxmlformats.org/officeDocument/2006/relationships/hyperlink" Target="http://www.legislation.gov.uk/ukpga/2015/15/section/9" TargetMode="External" Id="R4734ffa7a63349d9" /><Relationship Type="http://schemas.openxmlformats.org/officeDocument/2006/relationships/hyperlink" Target="https://assets.publishing.service.gov.uk/government/uploads/system/uploads/attachment_data/file/812539/Schools_Pupils_and_their_Characteristics_2019_Main_Text.pdf" TargetMode="External" Id="R6c74dc34d4aa43fb" /><Relationship Type="http://schemas.openxmlformats.org/officeDocument/2006/relationships/hyperlink" Target="https://books.google.co.uk/books?id=bWVMDgAAQBAJ&amp;vq=no+customer&amp;dq=school+project+%3D+no+customers&amp;source=gbs_navlinks_s" TargetMode="External" Id="R170f93445f7f42fc" /><Relationship Type="http://schemas.openxmlformats.org/officeDocument/2006/relationships/hyperlink" Target="https://dera.ioe.ac.uk/22165/2/150225-successful-futures-en_Redacted.pdf" TargetMode="External" Id="Raf05a1f4495149a4" /><Relationship Type="http://schemas.openxmlformats.org/officeDocument/2006/relationships/hyperlink" Target="https://www.estyn.gov.wales/effective-practice/putting-pupil-voices-centre-planning-develop-independent-learning" TargetMode="External" Id="Rcad5c629dd6f4924" /><Relationship Type="http://schemas.openxmlformats.org/officeDocument/2006/relationships/hyperlink" Target="https://www.estyn.gov.wales/sites/www.estyn.gov.wales/files/documents/Summary%20Sustainability%20Report%202016-2017.pdf" TargetMode="External" Id="R86f75527665a4738" /><Relationship Type="http://schemas.openxmlformats.org/officeDocument/2006/relationships/hyperlink" Target="https://www.estyn.gov.wales/sites/www.estyn.gov.wales/files/documents/Adroddiad%20arolygiad%20Parkland%20Primary%20School%202013%20%28Saesneg%20yn%20unig%29_0.pdf.pdf.pdf.pdf.pdf_0.pdf" TargetMode="External" Id="R0d7a3cb120f3430a" /><Relationship Type="http://schemas.openxmlformats.org/officeDocument/2006/relationships/hyperlink" Target="https://www.estyn.gov.wales/effective-practice/inclusive-ethos-and-culture-promotes-effective-pupil-participation" TargetMode="External" Id="Rf6c1088869dd42e7" /><Relationship Type="http://schemas.openxmlformats.org/officeDocument/2006/relationships/hyperlink" Target="https://www.estyn.gov.wales/news/effective-classroom-observation-can-improve-teaching-and-learning" TargetMode="External" Id="Rbcb152c5eece4101" /><Relationship Type="http://schemas.openxmlformats.org/officeDocument/2006/relationships/hyperlink" Target="https://www.estyn.gov.wales/effective-practice/encouraging-independent-learners" TargetMode="External" Id="Rdcf864dd6b764c09" /><Relationship Type="http://schemas.openxmlformats.org/officeDocument/2006/relationships/hyperlink" Target="https://www.estyn.gov.wales/effective-practice/creating-innovative-curriculum-using-expressive-arts" TargetMode="External" Id="R122590427aec48cf" /><Relationship Type="http://schemas.openxmlformats.org/officeDocument/2006/relationships/hyperlink" Target="https://www.estyn.gov.wales/news/parental-involvement-schools-helps-pupils-achieve" TargetMode="External" Id="R8a86ccce409645de" /><Relationship Type="http://schemas.openxmlformats.org/officeDocument/2006/relationships/hyperlink" Target="https://www.estyn.gov.wales/effective-practice/creating-links-local-community" TargetMode="External" Id="R053604a4ecbe4f3b" /><Relationship Type="http://schemas.openxmlformats.org/officeDocument/2006/relationships/hyperlink" Target="https://www.estyn.gov.wales/effective-practice/involving-parents-education" TargetMode="External" Id="R7e73c1c3a88d4ed9" /><Relationship Type="http://schemas.openxmlformats.org/officeDocument/2006/relationships/hyperlink" Target="https://assets.publishing.service.gov.uk/government/uploads/system/uploads/attachment_data/file/182508/DFE-RR156.pdf" TargetMode="External" Id="R5ca673c89953412b" /><Relationship Type="http://schemas.openxmlformats.org/officeDocument/2006/relationships/hyperlink" Target="https://www.tes.com/news/eal-parents-cant-engage-school-life" TargetMode="External" Id="R48ccfa5603394bf3" /><Relationship Type="http://schemas.openxmlformats.org/officeDocument/2006/relationships/hyperlink" Target="https://cpb-us-w2.wpmucdn.com/u.osu.edu/dist/8/41057/files/2017/10/Hoover-Dempsey-and-Sandler-1997-1rggst8.pdf" TargetMode="External" Id="R85de5afd9cbe4e02" /><Relationship Type="http://schemas.openxmlformats.org/officeDocument/2006/relationships/hyperlink" Target="https://www.jstor.org/stable/2673185?casa_token=AKMdhFETn8cAAAAA:_DY8vqmHBU0eCtn3UBYDrCerKTtx4QeJOaZLnvw9ts-NyixiZNQAM64hMqgj2svbylRdjBThYEmZPeomcbUkfmg-166fWkNvg28sBRa5kE8dHb9UEBRp&amp;seq=1" TargetMode="External" Id="Rca4e567f486a4228" /><Relationship Type="http://schemas.openxmlformats.org/officeDocument/2006/relationships/hyperlink" Target="https://impact.chartered.college/article/millard-importance-of-oracy-in-teaching-learning/" TargetMode="External" Id="Rceb4f1f27f77408d" /><Relationship Type="http://schemas.openxmlformats.org/officeDocument/2006/relationships/hyperlink" Target="https://www.ncb.org.uk/sites/default/files/field/attachment/HLE_doc.pdf" TargetMode="External" Id="R34f4f3b4f3714b15" /><Relationship Type="http://schemas.openxmlformats.org/officeDocument/2006/relationships/hyperlink" Target="https://www.oecd.org/site/educeri21st/40600533.pdf" TargetMode="External" Id="R1254d0ab28f14c0c" /><Relationship Type="http://schemas.openxmlformats.org/officeDocument/2006/relationships/hyperlink" Target="https://assets.publishing.service.gov.uk/government/uploads/system/uploads/attachment_data/file/355766/Review2_Resilience_in_schools_health_inequalities.pdf" TargetMode="External" Id="R2f7d17afd61d4b83" /><Relationship Type="http://schemas.openxmlformats.org/officeDocument/2006/relationships/hyperlink" Target="https://www.researchgate.net/publication/338412378_THE_INFLUENCE_OF_INVENTORY_CONTROL_MANAGEMENT_ON_FINANCIAL_ORGANIZATION_PERFORMANCE" TargetMode="External" Id="R05618c2c118f424d" /><Relationship Type="http://schemas.openxmlformats.org/officeDocument/2006/relationships/hyperlink" Target="http://www.parkland.swansea.sch.uk/about-us/school-mission-and-aims/" TargetMode="External" Id="Re23b40928be94694" /><Relationship Type="http://schemas.openxmlformats.org/officeDocument/2006/relationships/hyperlink" Target="http://www.parkland.swansea.sch.uk/blog/category/headteachers-message/" TargetMode="External" Id="R671bedbcc17a418c" /><Relationship Type="http://schemas.openxmlformats.org/officeDocument/2006/relationships/hyperlink" Target="http://d6vsczyu1rky0.cloudfront.net/30666_b/wp-content/uploads/2020/04/SIP-2019-2020-V2.pdf" TargetMode="External" Id="R09fcfbac86004430" /><Relationship Type="http://schemas.openxmlformats.org/officeDocument/2006/relationships/hyperlink" Target="https://twitter.com/ParklandPrimary/status/1185122251370356743" TargetMode="External" Id="R872d6fd2ba6743fe" /><Relationship Type="http://schemas.openxmlformats.org/officeDocument/2006/relationships/hyperlink" Target="https://www.shu.ac.uk/~/media/home/research/files/ethics/06-ethical-issues-in-observational-studies.pdf?la=en" TargetMode="External" Id="R82d78858bc3946ef" /><Relationship Type="http://schemas.openxmlformats.org/officeDocument/2006/relationships/hyperlink" Target="https://www.swansea.gov.uk/schooluniformgrant" TargetMode="External" Id="R1975105019f34be1" /><Relationship Type="http://schemas.openxmlformats.org/officeDocument/2006/relationships/hyperlink" Target="https://publications.parliament.uk/pa/cm201719/cmselect/cmenvaud/1952/report-files/195207.htm" TargetMode="External" Id="Ra74db3b477904d88" /><Relationship Type="http://schemas.openxmlformats.org/officeDocument/2006/relationships/hyperlink" Target="https://ealresources.bell-foundation.org.uk/sites/default/files/document-files/Parental%20engagement.pdf" TargetMode="External" Id="R8fb25380e0114bb7" /><Relationship Type="http://schemas.openxmlformats.org/officeDocument/2006/relationships/hyperlink" Target="https://hwb.gov.wales/storage/eaf467e6-30fe-45c9-93ef-cb30f31f1c90/common-understanding-for-school.pdf" TargetMode="External" Id="Rddb8ba3f63234d58" /><Relationship Type="http://schemas.openxmlformats.org/officeDocument/2006/relationships/hyperlink" Target="https://gov.wales/sites/default/files/publications/2019-05/waste-prevention-programme-post-adoption-statement.pdf" TargetMode="External" Id="Rfa91e6532ffa4a2a" /><Relationship Type="http://schemas.openxmlformats.org/officeDocument/2006/relationships/hyperlink" Target="https://s3-eu-west-1.amazonaws.com/hwb-live-storage/a2/59/d2/72/a63544998390b2fb11b8828a/draft-statutory-guidance-expressive-arts.pdf" TargetMode="External" Id="Rf400de89c231440b" /><Relationship Type="http://schemas.openxmlformats.org/officeDocument/2006/relationships/hyperlink" Target="https://s3-eu-west-1.amazonaws.com/hwb-live-storage/50/a1/48/ee/e53b4bbbbf979cc3bba96558/draft-statutory-guidance-languages-literacy-and-communication.pdf" TargetMode="External" Id="Rc39d2f1e64d34f83" /><Relationship Type="http://schemas.openxmlformats.org/officeDocument/2006/relationships/hyperlink" Target="https://s3-eu-west-1.amazonaws.com/hwb-live-storage/2c/c6/d6/a0/7ac5491bae24a3bb2a402e38/draft-statutory-guidance-mathematics-and-numeracy.pdf" TargetMode="External" Id="R8993713194744d6e" /><Relationship Type="http://schemas.openxmlformats.org/officeDocument/2006/relationships/hyperlink" Target="https://hwb.gov.wales/curriculum-for-wales/designing-your-curriculum/developing-a-vision-for-curriculum-design/" TargetMode="External" Id="R142e01bd044648f0" /><Relationship Type="http://schemas.openxmlformats.org/officeDocument/2006/relationships/hyperlink" Target="https://hwb.gov.wales/curriculum-for-wales/supporting-learner-progression-assessment-guidance" TargetMode="External" Id="R5767b31c31a64a16" /><Relationship Type="http://schemas.openxmlformats.org/officeDocument/2006/relationships/hyperlink" Target="https://www.westsussex.gov.uk/media/5555/effective_poa_and_planning.pdf" TargetMode="External" Id="Rda2d9574cbec4acc" /><Relationship Type="http://schemas.openxmlformats.org/officeDocument/2006/relationships/hyperlink" Target="https://www.wwf.org.uk/thingsyoucando" TargetMode="External" Id="Rec68ac83149a499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107710-07dc-4354-91c2-5549ff7e69fd}"/>
      </w:docPartPr>
      <w:docPartBody>
        <w:p w14:paraId="72BA117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Caitlin Wright (1801326)</lastModifiedBy>
  <revision>6</revision>
  <dcterms:created xsi:type="dcterms:W3CDTF">2020-02-27T23:31:00.0000000Z</dcterms:created>
  <dcterms:modified xsi:type="dcterms:W3CDTF">2020-05-13T16:09:30.0238330Z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