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82D3A" w14:textId="78ADCD64" w:rsidR="00A24264" w:rsidRDefault="008A5D10" w:rsidP="00C7231C">
      <w:pPr>
        <w:pStyle w:val="Heading1"/>
      </w:pPr>
      <w:bookmarkStart w:id="0" w:name="_Toc214389640"/>
      <w:bookmarkStart w:id="1" w:name="_Toc214390074"/>
      <w:bookmarkStart w:id="2" w:name="_Toc215684976"/>
      <w:bookmarkStart w:id="3" w:name="_Toc215687371"/>
      <w:r w:rsidRPr="008A5D10">
        <w:rPr>
          <w:noProof/>
        </w:rPr>
        <w:drawing>
          <wp:anchor distT="0" distB="0" distL="114300" distR="114300" simplePos="0" relativeHeight="251658240" behindDoc="1" locked="0" layoutInCell="1" allowOverlap="1" wp14:anchorId="2112E43E" wp14:editId="2903787F">
            <wp:simplePos x="0" y="0"/>
            <wp:positionH relativeFrom="column">
              <wp:posOffset>4581525</wp:posOffset>
            </wp:positionH>
            <wp:positionV relativeFrom="paragraph">
              <wp:posOffset>0</wp:posOffset>
            </wp:positionV>
            <wp:extent cx="1809750" cy="723900"/>
            <wp:effectExtent l="0" t="0" r="0" b="0"/>
            <wp:wrapTight wrapText="bothSides">
              <wp:wrapPolygon edited="0">
                <wp:start x="0" y="0"/>
                <wp:lineTo x="0" y="14211"/>
                <wp:lineTo x="2046" y="19326"/>
                <wp:lineTo x="2046" y="20463"/>
                <wp:lineTo x="17962" y="20463"/>
                <wp:lineTo x="17962" y="19326"/>
                <wp:lineTo x="21373" y="15347"/>
                <wp:lineTo x="21373" y="10232"/>
                <wp:lineTo x="19099" y="9663"/>
                <wp:lineTo x="19781" y="1137"/>
                <wp:lineTo x="15234" y="0"/>
                <wp:lineTo x="0" y="0"/>
              </wp:wrapPolygon>
            </wp:wrapTight>
            <wp:docPr id="93953961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bookmarkEnd w:id="1"/>
      <w:bookmarkEnd w:id="2"/>
      <w:bookmarkEnd w:id="3"/>
    </w:p>
    <w:p w14:paraId="426CA7E5" w14:textId="77777777" w:rsidR="008A5D10" w:rsidRDefault="008A5D10" w:rsidP="008A5D10"/>
    <w:p w14:paraId="717AB61B" w14:textId="77777777" w:rsidR="008A5D10" w:rsidRDefault="008A5D10" w:rsidP="008A5D10"/>
    <w:p w14:paraId="6F315B49" w14:textId="77777777" w:rsidR="008A5D10" w:rsidRDefault="008A5D10" w:rsidP="008A5D10"/>
    <w:p w14:paraId="22985779" w14:textId="77777777" w:rsidR="008A5D10" w:rsidRDefault="008A5D10" w:rsidP="008A5D10"/>
    <w:p w14:paraId="14E2B732" w14:textId="77777777" w:rsidR="008A5D10" w:rsidRDefault="008A5D10" w:rsidP="008A5D10"/>
    <w:p w14:paraId="42E629D8" w14:textId="77777777" w:rsidR="008A5D10" w:rsidRDefault="008A5D10" w:rsidP="008A5D10"/>
    <w:p w14:paraId="7CB7BAE7" w14:textId="77777777" w:rsidR="008A5D10" w:rsidRDefault="008A5D10" w:rsidP="008A5D10"/>
    <w:p w14:paraId="6279319D" w14:textId="77777777" w:rsidR="008A5D10" w:rsidRDefault="008A5D10" w:rsidP="008A5D10"/>
    <w:p w14:paraId="38336F81" w14:textId="6AD4F95A" w:rsidR="008A5D10" w:rsidRPr="00B3486A" w:rsidRDefault="00B3486A" w:rsidP="008A5D10">
      <w:pPr>
        <w:pStyle w:val="Heading1"/>
        <w:jc w:val="center"/>
        <w:rPr>
          <w:b/>
          <w:bCs/>
        </w:rPr>
      </w:pPr>
      <w:bookmarkStart w:id="4" w:name="_Toc215684977"/>
      <w:bookmarkStart w:id="5" w:name="_Toc215687372"/>
      <w:r w:rsidRPr="00B3486A">
        <w:rPr>
          <w:b/>
          <w:bCs/>
        </w:rPr>
        <w:t>Engineering Skills Technical Report</w:t>
      </w:r>
      <w:bookmarkEnd w:id="4"/>
      <w:bookmarkEnd w:id="5"/>
    </w:p>
    <w:p w14:paraId="321A57C6" w14:textId="5D27B270" w:rsidR="008A5D10" w:rsidRDefault="008A5D10" w:rsidP="008A5D10">
      <w:pPr>
        <w:pStyle w:val="Subtitle"/>
        <w:jc w:val="center"/>
      </w:pPr>
      <w:r>
        <w:t>Noah Tucker- 2403745</w:t>
      </w:r>
    </w:p>
    <w:p w14:paraId="653C8754" w14:textId="76328B18" w:rsidR="008A5D10" w:rsidRDefault="008A5D10" w:rsidP="008A5D10">
      <w:pPr>
        <w:pStyle w:val="Subtitle"/>
        <w:jc w:val="center"/>
      </w:pPr>
      <w:r>
        <w:t>Engineering</w:t>
      </w:r>
      <w:r w:rsidR="0051792F">
        <w:t xml:space="preserve"> Skills</w:t>
      </w:r>
      <w:r>
        <w:t xml:space="preserve">- </w:t>
      </w:r>
      <w:r w:rsidRPr="008A5D10">
        <w:rPr>
          <w:b/>
          <w:bCs/>
        </w:rPr>
        <w:t>ACHA402</w:t>
      </w:r>
      <w:r w:rsidR="0051792F">
        <w:rPr>
          <w:b/>
          <w:bCs/>
        </w:rPr>
        <w:t>2A</w:t>
      </w:r>
    </w:p>
    <w:p w14:paraId="6C7D003C" w14:textId="48BD4C05" w:rsidR="008A5D10" w:rsidRDefault="008A5D10" w:rsidP="008A5D10">
      <w:pPr>
        <w:pStyle w:val="Subtitle"/>
        <w:jc w:val="center"/>
      </w:pPr>
      <w:r w:rsidRPr="008A5D10">
        <w:t> </w:t>
      </w:r>
      <w:r w:rsidR="007B0045" w:rsidRPr="007B0045">
        <w:t>Sunday 7th December 2025</w:t>
      </w:r>
    </w:p>
    <w:p w14:paraId="4B809E2E" w14:textId="58A7AA53" w:rsidR="00C737DD" w:rsidRPr="00C737DD" w:rsidRDefault="00C7231C" w:rsidP="00C737DD">
      <w:pPr>
        <w:jc w:val="center"/>
      </w:pPr>
      <w:r>
        <w:t>1926</w:t>
      </w:r>
      <w:r w:rsidR="00C737DD">
        <w:t xml:space="preserve"> words</w:t>
      </w:r>
    </w:p>
    <w:p w14:paraId="1CD8D975" w14:textId="6F80F615" w:rsidR="008A5D10" w:rsidRDefault="008A5D10" w:rsidP="008A5D10">
      <w:pPr>
        <w:pStyle w:val="Subtitle"/>
        <w:jc w:val="center"/>
      </w:pPr>
    </w:p>
    <w:p w14:paraId="0CFF2C3F" w14:textId="224D8B74" w:rsidR="00FF72A7" w:rsidRPr="0051792F" w:rsidRDefault="008A5D10">
      <w:pPr>
        <w:rPr>
          <w:rFonts w:eastAsiaTheme="majorEastAsia" w:cstheme="majorBidi"/>
          <w:color w:val="595959" w:themeColor="text1" w:themeTint="A6"/>
          <w:spacing w:val="15"/>
          <w:sz w:val="28"/>
          <w:szCs w:val="28"/>
        </w:rPr>
      </w:pPr>
      <w:r>
        <w:br w:type="page"/>
      </w:r>
    </w:p>
    <w:sdt>
      <w:sdtPr>
        <w:rPr>
          <w:rFonts w:asciiTheme="minorHAnsi" w:eastAsiaTheme="minorEastAsia" w:hAnsiTheme="minorHAnsi" w:cstheme="minorBidi"/>
          <w:color w:val="auto"/>
          <w:kern w:val="2"/>
          <w:sz w:val="24"/>
          <w:szCs w:val="24"/>
          <w:lang w:val="en-GB"/>
          <w14:ligatures w14:val="standardContextual"/>
        </w:rPr>
        <w:id w:val="-1867208565"/>
        <w:docPartObj>
          <w:docPartGallery w:val="Table of Contents"/>
          <w:docPartUnique/>
        </w:docPartObj>
      </w:sdtPr>
      <w:sdtEndPr>
        <w:rPr>
          <w:b/>
        </w:rPr>
      </w:sdtEndPr>
      <w:sdtContent>
        <w:p w14:paraId="7EA27E96" w14:textId="1EBA3650" w:rsidR="008809A3" w:rsidRDefault="008809A3">
          <w:pPr>
            <w:pStyle w:val="TOCHeading"/>
          </w:pPr>
          <w:r>
            <w:t>Table of Contents</w:t>
          </w:r>
        </w:p>
        <w:p w14:paraId="764125D8" w14:textId="1D2FF104" w:rsidR="007B0045" w:rsidRDefault="008809A3" w:rsidP="007B00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3C55BB4B" w14:textId="30BC1B0D" w:rsidR="007B0045" w:rsidRDefault="007B0045">
          <w:pPr>
            <w:pStyle w:val="TOC1"/>
            <w:tabs>
              <w:tab w:val="left" w:pos="720"/>
              <w:tab w:val="right" w:leader="dot" w:pos="9016"/>
            </w:tabs>
            <w:rPr>
              <w:rStyle w:val="Hyperlink"/>
              <w:noProof/>
            </w:rPr>
          </w:pPr>
          <w:hyperlink w:anchor="_Toc215687373" w:history="1">
            <w:r w:rsidRPr="00C62062">
              <w:rPr>
                <w:rStyle w:val="Hyperlink"/>
                <w:noProof/>
              </w:rPr>
              <w:t>1.0</w:t>
            </w:r>
            <w:r>
              <w:rPr>
                <w:rFonts w:eastAsiaTheme="minorEastAsia"/>
                <w:noProof/>
                <w:lang w:eastAsia="en-GB"/>
              </w:rPr>
              <w:tab/>
            </w:r>
            <w:r w:rsidRPr="00C62062">
              <w:rPr>
                <w:rStyle w:val="Hyperlink"/>
                <w:noProof/>
              </w:rPr>
              <w:t>Introduction</w:t>
            </w:r>
            <w:r>
              <w:rPr>
                <w:noProof/>
                <w:webHidden/>
              </w:rPr>
              <w:tab/>
            </w:r>
            <w:r>
              <w:rPr>
                <w:noProof/>
                <w:webHidden/>
              </w:rPr>
              <w:fldChar w:fldCharType="begin"/>
            </w:r>
            <w:r>
              <w:rPr>
                <w:noProof/>
                <w:webHidden/>
              </w:rPr>
              <w:instrText xml:space="preserve"> PAGEREF _Toc215687373 \h </w:instrText>
            </w:r>
            <w:r>
              <w:rPr>
                <w:noProof/>
                <w:webHidden/>
              </w:rPr>
            </w:r>
            <w:r>
              <w:rPr>
                <w:noProof/>
                <w:webHidden/>
              </w:rPr>
              <w:fldChar w:fldCharType="separate"/>
            </w:r>
            <w:r w:rsidR="001C50ED">
              <w:rPr>
                <w:noProof/>
                <w:webHidden/>
              </w:rPr>
              <w:t>2</w:t>
            </w:r>
            <w:r>
              <w:rPr>
                <w:noProof/>
                <w:webHidden/>
              </w:rPr>
              <w:fldChar w:fldCharType="end"/>
            </w:r>
          </w:hyperlink>
        </w:p>
        <w:p w14:paraId="0984B29E" w14:textId="77777777" w:rsidR="007B0045" w:rsidRPr="007B0045" w:rsidRDefault="007B0045" w:rsidP="007B0045"/>
        <w:p w14:paraId="3FFEEE68" w14:textId="5629378C" w:rsidR="007B0045" w:rsidRDefault="007B0045">
          <w:pPr>
            <w:pStyle w:val="TOC1"/>
            <w:tabs>
              <w:tab w:val="left" w:pos="720"/>
              <w:tab w:val="right" w:leader="dot" w:pos="9016"/>
            </w:tabs>
            <w:rPr>
              <w:rStyle w:val="Hyperlink"/>
              <w:noProof/>
            </w:rPr>
          </w:pPr>
          <w:hyperlink w:anchor="_Toc215687374" w:history="1">
            <w:r w:rsidRPr="00C62062">
              <w:rPr>
                <w:rStyle w:val="Hyperlink"/>
                <w:noProof/>
              </w:rPr>
              <w:t>2.0</w:t>
            </w:r>
            <w:r>
              <w:rPr>
                <w:rFonts w:eastAsiaTheme="minorEastAsia"/>
                <w:noProof/>
                <w:lang w:eastAsia="en-GB"/>
              </w:rPr>
              <w:tab/>
            </w:r>
            <w:r w:rsidRPr="00C62062">
              <w:rPr>
                <w:rStyle w:val="Hyperlink"/>
                <w:noProof/>
              </w:rPr>
              <w:t>Health &amp; Safety</w:t>
            </w:r>
            <w:r>
              <w:rPr>
                <w:noProof/>
                <w:webHidden/>
              </w:rPr>
              <w:tab/>
            </w:r>
            <w:r>
              <w:rPr>
                <w:noProof/>
                <w:webHidden/>
              </w:rPr>
              <w:fldChar w:fldCharType="begin"/>
            </w:r>
            <w:r>
              <w:rPr>
                <w:noProof/>
                <w:webHidden/>
              </w:rPr>
              <w:instrText xml:space="preserve"> PAGEREF _Toc215687374 \h </w:instrText>
            </w:r>
            <w:r>
              <w:rPr>
                <w:noProof/>
                <w:webHidden/>
              </w:rPr>
            </w:r>
            <w:r>
              <w:rPr>
                <w:noProof/>
                <w:webHidden/>
              </w:rPr>
              <w:fldChar w:fldCharType="separate"/>
            </w:r>
            <w:r w:rsidR="001C50ED">
              <w:rPr>
                <w:noProof/>
                <w:webHidden/>
              </w:rPr>
              <w:t>3</w:t>
            </w:r>
            <w:r>
              <w:rPr>
                <w:noProof/>
                <w:webHidden/>
              </w:rPr>
              <w:fldChar w:fldCharType="end"/>
            </w:r>
          </w:hyperlink>
        </w:p>
        <w:p w14:paraId="1A285D1B" w14:textId="77777777" w:rsidR="007B0045" w:rsidRPr="007B0045" w:rsidRDefault="007B0045" w:rsidP="007B0045"/>
        <w:p w14:paraId="320CF488" w14:textId="19EC2BAD" w:rsidR="007B0045" w:rsidRDefault="007B0045">
          <w:pPr>
            <w:pStyle w:val="TOC2"/>
            <w:tabs>
              <w:tab w:val="right" w:leader="dot" w:pos="9016"/>
            </w:tabs>
            <w:rPr>
              <w:rStyle w:val="Hyperlink"/>
              <w:noProof/>
            </w:rPr>
          </w:pPr>
          <w:hyperlink w:anchor="_Toc215687375" w:history="1">
            <w:r w:rsidRPr="00C62062">
              <w:rPr>
                <w:rStyle w:val="Hyperlink"/>
                <w:noProof/>
              </w:rPr>
              <w:t>2.1 Risk Assessment</w:t>
            </w:r>
            <w:r>
              <w:rPr>
                <w:noProof/>
                <w:webHidden/>
              </w:rPr>
              <w:tab/>
            </w:r>
            <w:r>
              <w:rPr>
                <w:noProof/>
                <w:webHidden/>
              </w:rPr>
              <w:fldChar w:fldCharType="begin"/>
            </w:r>
            <w:r>
              <w:rPr>
                <w:noProof/>
                <w:webHidden/>
              </w:rPr>
              <w:instrText xml:space="preserve"> PAGEREF _Toc215687375 \h </w:instrText>
            </w:r>
            <w:r>
              <w:rPr>
                <w:noProof/>
                <w:webHidden/>
              </w:rPr>
            </w:r>
            <w:r>
              <w:rPr>
                <w:noProof/>
                <w:webHidden/>
              </w:rPr>
              <w:fldChar w:fldCharType="separate"/>
            </w:r>
            <w:r w:rsidR="001C50ED">
              <w:rPr>
                <w:noProof/>
                <w:webHidden/>
              </w:rPr>
              <w:t>4</w:t>
            </w:r>
            <w:r>
              <w:rPr>
                <w:noProof/>
                <w:webHidden/>
              </w:rPr>
              <w:fldChar w:fldCharType="end"/>
            </w:r>
          </w:hyperlink>
        </w:p>
        <w:p w14:paraId="25B32C43" w14:textId="77777777" w:rsidR="007B0045" w:rsidRPr="007B0045" w:rsidRDefault="007B0045" w:rsidP="007B0045"/>
        <w:p w14:paraId="360DDCB3" w14:textId="7F0B44F3" w:rsidR="007B0045" w:rsidRDefault="007B0045">
          <w:pPr>
            <w:pStyle w:val="TOC1"/>
            <w:tabs>
              <w:tab w:val="left" w:pos="720"/>
              <w:tab w:val="right" w:leader="dot" w:pos="9016"/>
            </w:tabs>
            <w:rPr>
              <w:rStyle w:val="Hyperlink"/>
              <w:noProof/>
            </w:rPr>
          </w:pPr>
          <w:hyperlink w:anchor="_Toc215687376" w:history="1">
            <w:r w:rsidRPr="00C62062">
              <w:rPr>
                <w:rStyle w:val="Hyperlink"/>
                <w:noProof/>
              </w:rPr>
              <w:t>3.0</w:t>
            </w:r>
            <w:r>
              <w:rPr>
                <w:rFonts w:eastAsiaTheme="minorEastAsia"/>
                <w:noProof/>
                <w:lang w:eastAsia="en-GB"/>
              </w:rPr>
              <w:tab/>
            </w:r>
            <w:r w:rsidRPr="00C62062">
              <w:rPr>
                <w:rStyle w:val="Hyperlink"/>
                <w:noProof/>
              </w:rPr>
              <w:t>Risks to modern vehicles</w:t>
            </w:r>
            <w:r>
              <w:rPr>
                <w:noProof/>
                <w:webHidden/>
              </w:rPr>
              <w:tab/>
            </w:r>
            <w:r>
              <w:rPr>
                <w:noProof/>
                <w:webHidden/>
              </w:rPr>
              <w:fldChar w:fldCharType="begin"/>
            </w:r>
            <w:r>
              <w:rPr>
                <w:noProof/>
                <w:webHidden/>
              </w:rPr>
              <w:instrText xml:space="preserve"> PAGEREF _Toc215687376 \h </w:instrText>
            </w:r>
            <w:r>
              <w:rPr>
                <w:noProof/>
                <w:webHidden/>
              </w:rPr>
            </w:r>
            <w:r>
              <w:rPr>
                <w:noProof/>
                <w:webHidden/>
              </w:rPr>
              <w:fldChar w:fldCharType="separate"/>
            </w:r>
            <w:r w:rsidR="001C50ED">
              <w:rPr>
                <w:noProof/>
                <w:webHidden/>
              </w:rPr>
              <w:t>5</w:t>
            </w:r>
            <w:r>
              <w:rPr>
                <w:noProof/>
                <w:webHidden/>
              </w:rPr>
              <w:fldChar w:fldCharType="end"/>
            </w:r>
          </w:hyperlink>
        </w:p>
        <w:p w14:paraId="0BB6E9C9" w14:textId="77777777" w:rsidR="007B0045" w:rsidRPr="007B0045" w:rsidRDefault="007B0045" w:rsidP="007B0045"/>
        <w:p w14:paraId="4CD889F5" w14:textId="1F680005" w:rsidR="007B0045" w:rsidRDefault="007B0045">
          <w:pPr>
            <w:pStyle w:val="TOC2"/>
            <w:tabs>
              <w:tab w:val="right" w:leader="dot" w:pos="9016"/>
            </w:tabs>
            <w:rPr>
              <w:rStyle w:val="Hyperlink"/>
              <w:noProof/>
            </w:rPr>
          </w:pPr>
          <w:hyperlink w:anchor="_Toc215687377" w:history="1">
            <w:r w:rsidRPr="00C62062">
              <w:rPr>
                <w:rStyle w:val="Hyperlink"/>
                <w:noProof/>
              </w:rPr>
              <w:t>3.1 Security Risk Matrix</w:t>
            </w:r>
            <w:r>
              <w:rPr>
                <w:noProof/>
                <w:webHidden/>
              </w:rPr>
              <w:tab/>
            </w:r>
            <w:r>
              <w:rPr>
                <w:noProof/>
                <w:webHidden/>
              </w:rPr>
              <w:fldChar w:fldCharType="begin"/>
            </w:r>
            <w:r>
              <w:rPr>
                <w:noProof/>
                <w:webHidden/>
              </w:rPr>
              <w:instrText xml:space="preserve"> PAGEREF _Toc215687377 \h </w:instrText>
            </w:r>
            <w:r>
              <w:rPr>
                <w:noProof/>
                <w:webHidden/>
              </w:rPr>
            </w:r>
            <w:r>
              <w:rPr>
                <w:noProof/>
                <w:webHidden/>
              </w:rPr>
              <w:fldChar w:fldCharType="separate"/>
            </w:r>
            <w:r w:rsidR="001C50ED">
              <w:rPr>
                <w:noProof/>
                <w:webHidden/>
              </w:rPr>
              <w:t>6</w:t>
            </w:r>
            <w:r>
              <w:rPr>
                <w:noProof/>
                <w:webHidden/>
              </w:rPr>
              <w:fldChar w:fldCharType="end"/>
            </w:r>
          </w:hyperlink>
        </w:p>
        <w:p w14:paraId="69118E15" w14:textId="77777777" w:rsidR="007B0045" w:rsidRPr="007B0045" w:rsidRDefault="007B0045" w:rsidP="007B0045"/>
        <w:p w14:paraId="2A31480F" w14:textId="62E225CF" w:rsidR="007B0045" w:rsidRDefault="007B0045">
          <w:pPr>
            <w:pStyle w:val="TOC3"/>
            <w:tabs>
              <w:tab w:val="right" w:leader="dot" w:pos="9016"/>
            </w:tabs>
            <w:rPr>
              <w:rStyle w:val="Hyperlink"/>
              <w:noProof/>
            </w:rPr>
          </w:pPr>
          <w:hyperlink w:anchor="_Toc215687378" w:history="1">
            <w:r w:rsidRPr="00C62062">
              <w:rPr>
                <w:rStyle w:val="Hyperlink"/>
                <w:noProof/>
              </w:rPr>
              <w:t>3.2 Response</w:t>
            </w:r>
            <w:r>
              <w:rPr>
                <w:noProof/>
                <w:webHidden/>
              </w:rPr>
              <w:tab/>
            </w:r>
            <w:r>
              <w:rPr>
                <w:noProof/>
                <w:webHidden/>
              </w:rPr>
              <w:fldChar w:fldCharType="begin"/>
            </w:r>
            <w:r>
              <w:rPr>
                <w:noProof/>
                <w:webHidden/>
              </w:rPr>
              <w:instrText xml:space="preserve"> PAGEREF _Toc215687378 \h </w:instrText>
            </w:r>
            <w:r>
              <w:rPr>
                <w:noProof/>
                <w:webHidden/>
              </w:rPr>
            </w:r>
            <w:r>
              <w:rPr>
                <w:noProof/>
                <w:webHidden/>
              </w:rPr>
              <w:fldChar w:fldCharType="separate"/>
            </w:r>
            <w:r w:rsidR="001C50ED">
              <w:rPr>
                <w:noProof/>
                <w:webHidden/>
              </w:rPr>
              <w:t>6</w:t>
            </w:r>
            <w:r>
              <w:rPr>
                <w:noProof/>
                <w:webHidden/>
              </w:rPr>
              <w:fldChar w:fldCharType="end"/>
            </w:r>
          </w:hyperlink>
        </w:p>
        <w:p w14:paraId="38B72AA1" w14:textId="77777777" w:rsidR="007B0045" w:rsidRPr="007B0045" w:rsidRDefault="007B0045" w:rsidP="007B0045"/>
        <w:p w14:paraId="3FA628F0" w14:textId="31265F3D" w:rsidR="007B0045" w:rsidRDefault="007B0045">
          <w:pPr>
            <w:pStyle w:val="TOC1"/>
            <w:tabs>
              <w:tab w:val="right" w:leader="dot" w:pos="9016"/>
            </w:tabs>
            <w:rPr>
              <w:rStyle w:val="Hyperlink"/>
              <w:noProof/>
            </w:rPr>
          </w:pPr>
          <w:hyperlink w:anchor="_Toc215687379" w:history="1">
            <w:r w:rsidRPr="00C62062">
              <w:rPr>
                <w:rStyle w:val="Hyperlink"/>
                <w:noProof/>
              </w:rPr>
              <w:t>4.0 Engineers Role in Society</w:t>
            </w:r>
            <w:r>
              <w:rPr>
                <w:noProof/>
                <w:webHidden/>
              </w:rPr>
              <w:tab/>
            </w:r>
            <w:r>
              <w:rPr>
                <w:noProof/>
                <w:webHidden/>
              </w:rPr>
              <w:fldChar w:fldCharType="begin"/>
            </w:r>
            <w:r>
              <w:rPr>
                <w:noProof/>
                <w:webHidden/>
              </w:rPr>
              <w:instrText xml:space="preserve"> PAGEREF _Toc215687379 \h </w:instrText>
            </w:r>
            <w:r>
              <w:rPr>
                <w:noProof/>
                <w:webHidden/>
              </w:rPr>
            </w:r>
            <w:r>
              <w:rPr>
                <w:noProof/>
                <w:webHidden/>
              </w:rPr>
              <w:fldChar w:fldCharType="separate"/>
            </w:r>
            <w:r w:rsidR="001C50ED">
              <w:rPr>
                <w:noProof/>
                <w:webHidden/>
              </w:rPr>
              <w:t>7</w:t>
            </w:r>
            <w:r>
              <w:rPr>
                <w:noProof/>
                <w:webHidden/>
              </w:rPr>
              <w:fldChar w:fldCharType="end"/>
            </w:r>
          </w:hyperlink>
        </w:p>
        <w:p w14:paraId="0A4B6D27" w14:textId="77777777" w:rsidR="007B0045" w:rsidRPr="007B0045" w:rsidRDefault="007B0045" w:rsidP="007B0045"/>
        <w:p w14:paraId="647D4F95" w14:textId="7DCE9F09" w:rsidR="007B0045" w:rsidRDefault="007B0045">
          <w:pPr>
            <w:pStyle w:val="TOC1"/>
            <w:tabs>
              <w:tab w:val="right" w:leader="dot" w:pos="9016"/>
            </w:tabs>
            <w:rPr>
              <w:rStyle w:val="Hyperlink"/>
              <w:noProof/>
            </w:rPr>
          </w:pPr>
          <w:hyperlink w:anchor="_Toc215687380" w:history="1">
            <w:r w:rsidRPr="00C62062">
              <w:rPr>
                <w:rStyle w:val="Hyperlink"/>
                <w:noProof/>
              </w:rPr>
              <w:t>5.0 Problem Solving</w:t>
            </w:r>
            <w:r>
              <w:rPr>
                <w:noProof/>
                <w:webHidden/>
              </w:rPr>
              <w:tab/>
            </w:r>
            <w:r>
              <w:rPr>
                <w:noProof/>
                <w:webHidden/>
              </w:rPr>
              <w:fldChar w:fldCharType="begin"/>
            </w:r>
            <w:r>
              <w:rPr>
                <w:noProof/>
                <w:webHidden/>
              </w:rPr>
              <w:instrText xml:space="preserve"> PAGEREF _Toc215687380 \h </w:instrText>
            </w:r>
            <w:r>
              <w:rPr>
                <w:noProof/>
                <w:webHidden/>
              </w:rPr>
            </w:r>
            <w:r>
              <w:rPr>
                <w:noProof/>
                <w:webHidden/>
              </w:rPr>
              <w:fldChar w:fldCharType="separate"/>
            </w:r>
            <w:r w:rsidR="001C50ED">
              <w:rPr>
                <w:noProof/>
                <w:webHidden/>
              </w:rPr>
              <w:t>8</w:t>
            </w:r>
            <w:r>
              <w:rPr>
                <w:noProof/>
                <w:webHidden/>
              </w:rPr>
              <w:fldChar w:fldCharType="end"/>
            </w:r>
          </w:hyperlink>
        </w:p>
        <w:p w14:paraId="479A921B" w14:textId="77777777" w:rsidR="007B0045" w:rsidRPr="007B0045" w:rsidRDefault="007B0045" w:rsidP="007B0045"/>
        <w:p w14:paraId="36630383" w14:textId="051A94D8" w:rsidR="007B0045" w:rsidRDefault="007B0045">
          <w:pPr>
            <w:pStyle w:val="TOC1"/>
            <w:tabs>
              <w:tab w:val="right" w:leader="dot" w:pos="9016"/>
            </w:tabs>
            <w:rPr>
              <w:rStyle w:val="Hyperlink"/>
              <w:noProof/>
            </w:rPr>
          </w:pPr>
          <w:hyperlink w:anchor="_Toc215687381" w:history="1">
            <w:r w:rsidRPr="00C62062">
              <w:rPr>
                <w:rStyle w:val="Hyperlink"/>
                <w:noProof/>
              </w:rPr>
              <w:t>6.0 Team Structure</w:t>
            </w:r>
            <w:r>
              <w:rPr>
                <w:noProof/>
                <w:webHidden/>
              </w:rPr>
              <w:tab/>
            </w:r>
            <w:r>
              <w:rPr>
                <w:noProof/>
                <w:webHidden/>
              </w:rPr>
              <w:fldChar w:fldCharType="begin"/>
            </w:r>
            <w:r>
              <w:rPr>
                <w:noProof/>
                <w:webHidden/>
              </w:rPr>
              <w:instrText xml:space="preserve"> PAGEREF _Toc215687381 \h </w:instrText>
            </w:r>
            <w:r>
              <w:rPr>
                <w:noProof/>
                <w:webHidden/>
              </w:rPr>
            </w:r>
            <w:r>
              <w:rPr>
                <w:noProof/>
                <w:webHidden/>
              </w:rPr>
              <w:fldChar w:fldCharType="separate"/>
            </w:r>
            <w:r w:rsidR="001C50ED">
              <w:rPr>
                <w:noProof/>
                <w:webHidden/>
              </w:rPr>
              <w:t>10</w:t>
            </w:r>
            <w:r>
              <w:rPr>
                <w:noProof/>
                <w:webHidden/>
              </w:rPr>
              <w:fldChar w:fldCharType="end"/>
            </w:r>
          </w:hyperlink>
        </w:p>
        <w:p w14:paraId="38700DD4" w14:textId="77777777" w:rsidR="007B0045" w:rsidRPr="007B0045" w:rsidRDefault="007B0045" w:rsidP="007B0045"/>
        <w:p w14:paraId="0F8A8026" w14:textId="3912ECC2" w:rsidR="007B0045" w:rsidRDefault="007B0045">
          <w:pPr>
            <w:pStyle w:val="TOC1"/>
            <w:tabs>
              <w:tab w:val="right" w:leader="dot" w:pos="9016"/>
            </w:tabs>
            <w:rPr>
              <w:rStyle w:val="Hyperlink"/>
              <w:noProof/>
            </w:rPr>
          </w:pPr>
          <w:hyperlink w:anchor="_Toc215687382" w:history="1">
            <w:r w:rsidRPr="00C62062">
              <w:rPr>
                <w:rStyle w:val="Hyperlink"/>
                <w:noProof/>
              </w:rPr>
              <w:t>7.0 Conclusion</w:t>
            </w:r>
            <w:r>
              <w:rPr>
                <w:noProof/>
                <w:webHidden/>
              </w:rPr>
              <w:tab/>
            </w:r>
            <w:r>
              <w:rPr>
                <w:noProof/>
                <w:webHidden/>
              </w:rPr>
              <w:fldChar w:fldCharType="begin"/>
            </w:r>
            <w:r>
              <w:rPr>
                <w:noProof/>
                <w:webHidden/>
              </w:rPr>
              <w:instrText xml:space="preserve"> PAGEREF _Toc215687382 \h </w:instrText>
            </w:r>
            <w:r>
              <w:rPr>
                <w:noProof/>
                <w:webHidden/>
              </w:rPr>
            </w:r>
            <w:r>
              <w:rPr>
                <w:noProof/>
                <w:webHidden/>
              </w:rPr>
              <w:fldChar w:fldCharType="separate"/>
            </w:r>
            <w:r w:rsidR="001C50ED">
              <w:rPr>
                <w:noProof/>
                <w:webHidden/>
              </w:rPr>
              <w:t>11</w:t>
            </w:r>
            <w:r>
              <w:rPr>
                <w:noProof/>
                <w:webHidden/>
              </w:rPr>
              <w:fldChar w:fldCharType="end"/>
            </w:r>
          </w:hyperlink>
        </w:p>
        <w:p w14:paraId="5508AE23" w14:textId="77777777" w:rsidR="007B0045" w:rsidRPr="007B0045" w:rsidRDefault="007B0045" w:rsidP="007B0045"/>
        <w:p w14:paraId="4F62F730" w14:textId="0D7048BE" w:rsidR="007B0045" w:rsidRDefault="007B0045">
          <w:pPr>
            <w:pStyle w:val="TOC1"/>
            <w:tabs>
              <w:tab w:val="right" w:leader="dot" w:pos="9016"/>
            </w:tabs>
            <w:rPr>
              <w:rFonts w:eastAsiaTheme="minorEastAsia"/>
              <w:noProof/>
              <w:lang w:eastAsia="en-GB"/>
            </w:rPr>
          </w:pPr>
          <w:hyperlink w:anchor="_Toc215687383" w:history="1">
            <w:r w:rsidRPr="00C62062">
              <w:rPr>
                <w:rStyle w:val="Hyperlink"/>
                <w:noProof/>
              </w:rPr>
              <w:t>References</w:t>
            </w:r>
            <w:r>
              <w:rPr>
                <w:noProof/>
                <w:webHidden/>
              </w:rPr>
              <w:tab/>
            </w:r>
            <w:r>
              <w:rPr>
                <w:noProof/>
                <w:webHidden/>
              </w:rPr>
              <w:fldChar w:fldCharType="begin"/>
            </w:r>
            <w:r>
              <w:rPr>
                <w:noProof/>
                <w:webHidden/>
              </w:rPr>
              <w:instrText xml:space="preserve"> PAGEREF _Toc215687383 \h </w:instrText>
            </w:r>
            <w:r>
              <w:rPr>
                <w:noProof/>
                <w:webHidden/>
              </w:rPr>
            </w:r>
            <w:r>
              <w:rPr>
                <w:noProof/>
                <w:webHidden/>
              </w:rPr>
              <w:fldChar w:fldCharType="separate"/>
            </w:r>
            <w:r w:rsidR="001C50ED">
              <w:rPr>
                <w:noProof/>
                <w:webHidden/>
              </w:rPr>
              <w:t>12</w:t>
            </w:r>
            <w:r>
              <w:rPr>
                <w:noProof/>
                <w:webHidden/>
              </w:rPr>
              <w:fldChar w:fldCharType="end"/>
            </w:r>
          </w:hyperlink>
        </w:p>
        <w:p w14:paraId="3ADF3A1A" w14:textId="22B1CDEC" w:rsidR="008809A3" w:rsidRDefault="008809A3">
          <w:r>
            <w:rPr>
              <w:b/>
              <w:bCs/>
              <w:noProof/>
            </w:rPr>
            <w:fldChar w:fldCharType="end"/>
          </w:r>
        </w:p>
      </w:sdtContent>
    </w:sdt>
    <w:p w14:paraId="2084AC50" w14:textId="1CD70DF7" w:rsidR="008809A3" w:rsidRPr="008809A3" w:rsidRDefault="008809A3" w:rsidP="008809A3"/>
    <w:p w14:paraId="4CA200B7" w14:textId="67614683" w:rsidR="7CDBD5CF" w:rsidRDefault="7CDBD5CF"/>
    <w:p w14:paraId="44559050" w14:textId="6424F97F" w:rsidR="5BE2E9B5" w:rsidRDefault="5BE2E9B5"/>
    <w:p w14:paraId="5D4A127F" w14:textId="323E174D" w:rsidR="00FF72A7" w:rsidRDefault="00FF72A7" w:rsidP="0052353B">
      <w:pPr>
        <w:pStyle w:val="Heading1"/>
        <w:numPr>
          <w:ilvl w:val="0"/>
          <w:numId w:val="5"/>
        </w:numPr>
      </w:pPr>
      <w:bookmarkStart w:id="6" w:name="_Toc214390078"/>
      <w:bookmarkStart w:id="7" w:name="_Toc215687373"/>
      <w:r>
        <w:t>Introduction</w:t>
      </w:r>
      <w:bookmarkEnd w:id="6"/>
      <w:bookmarkEnd w:id="7"/>
    </w:p>
    <w:p w14:paraId="74CB7448" w14:textId="77777777" w:rsidR="00FC37FF" w:rsidRDefault="0051792F" w:rsidP="00527AB4">
      <w:r>
        <w:t xml:space="preserve">The following report will be </w:t>
      </w:r>
      <w:r w:rsidR="00527AB4">
        <w:t>researching what health and safety means in an engineering environment, the legislation and regulations that have been implemented to ensure safety, modern risks and how they have changed over the years, how to negate and prevent them, as well as what skills and knowledge an engineer must have to deal with these issues.</w:t>
      </w:r>
    </w:p>
    <w:p w14:paraId="4570C285" w14:textId="22F0391B" w:rsidR="00C5304E" w:rsidRDefault="00527AB4" w:rsidP="00527AB4">
      <w:r>
        <w:t xml:space="preserve">I will be reflecting on my own personal experience and how that links into my research, </w:t>
      </w:r>
      <w:r w:rsidR="0051792F">
        <w:t xml:space="preserve">outlining the necessary steps and precautions that were adhered to when conducting the lab work in the workshop, </w:t>
      </w:r>
      <w:r>
        <w:t xml:space="preserve">and then the wider role of how engineers and the industry </w:t>
      </w:r>
      <w:r w:rsidR="008809A3">
        <w:t>require</w:t>
      </w:r>
      <w:r>
        <w:t xml:space="preserve"> collaboration, teamwork, ethical awareness, different organisational structures and communication. I will cover the codes of conduct and frameworks around</w:t>
      </w:r>
      <w:r w:rsidR="008809A3">
        <w:t xml:space="preserve"> engineering principles and how they shape how engineers work and make decisions.</w:t>
      </w:r>
    </w:p>
    <w:p w14:paraId="0113117C" w14:textId="77777777" w:rsidR="00C5304E" w:rsidRPr="00C5304E" w:rsidRDefault="00C5304E" w:rsidP="00C5304E"/>
    <w:p w14:paraId="42F65F2C" w14:textId="77777777" w:rsidR="00C5304E" w:rsidRPr="00C5304E" w:rsidRDefault="00C5304E" w:rsidP="00C5304E"/>
    <w:p w14:paraId="74519292" w14:textId="77983D54" w:rsidR="00FF72A7" w:rsidRDefault="00FF72A7" w:rsidP="00FF72A7"/>
    <w:p w14:paraId="2675AAF7" w14:textId="77777777" w:rsidR="00FF72A7" w:rsidRDefault="00FF72A7">
      <w:r>
        <w:br w:type="page"/>
      </w:r>
    </w:p>
    <w:p w14:paraId="7E807559" w14:textId="088B8719" w:rsidR="00DB6EA1" w:rsidRDefault="006D6F4B" w:rsidP="0052353B">
      <w:pPr>
        <w:pStyle w:val="Heading1"/>
        <w:numPr>
          <w:ilvl w:val="0"/>
          <w:numId w:val="4"/>
        </w:numPr>
      </w:pPr>
      <w:bookmarkStart w:id="8" w:name="_Toc215687374"/>
      <w:r w:rsidRPr="006D6F4B">
        <w:t>Health &amp; Safety</w:t>
      </w:r>
      <w:bookmarkEnd w:id="8"/>
      <w:r w:rsidRPr="006D6F4B">
        <w:t xml:space="preserve"> </w:t>
      </w:r>
    </w:p>
    <w:p w14:paraId="2C659DD8" w14:textId="3815C10E" w:rsidR="002B5512" w:rsidRDefault="00DB6EA1" w:rsidP="00DB6EA1">
      <w:r>
        <w:t xml:space="preserve">Health &amp; Safety in engineering </w:t>
      </w:r>
      <w:r w:rsidR="00635B66">
        <w:t xml:space="preserve">is vital for the safety of the employees and workers, and is now an essential part of any workplace, especially in workshops and laboratories where there </w:t>
      </w:r>
      <w:r w:rsidR="004C2348">
        <w:t>are</w:t>
      </w:r>
      <w:r w:rsidR="00635B66">
        <w:t xml:space="preserve"> high</w:t>
      </w:r>
      <w:r w:rsidR="004C2348">
        <w:t>er</w:t>
      </w:r>
      <w:r w:rsidR="00635B66">
        <w:t xml:space="preserve"> levels of risk that require</w:t>
      </w:r>
      <w:r w:rsidR="004C2348">
        <w:t xml:space="preserve"> prior</w:t>
      </w:r>
      <w:r w:rsidR="00635B66">
        <w:t xml:space="preserve"> training </w:t>
      </w:r>
      <w:r w:rsidR="004C2348">
        <w:t xml:space="preserve">and </w:t>
      </w:r>
      <w:r w:rsidR="007C38BC">
        <w:t xml:space="preserve">awareness of the potential hazards. </w:t>
      </w:r>
      <w:r w:rsidR="005E2D42">
        <w:t>During</w:t>
      </w:r>
      <w:r w:rsidR="005A05BC">
        <w:t xml:space="preserve"> a</w:t>
      </w:r>
      <w:r w:rsidR="005E2D42">
        <w:t xml:space="preserve"> </w:t>
      </w:r>
      <w:r w:rsidR="005A05BC">
        <w:t>practical</w:t>
      </w:r>
      <w:r w:rsidR="005E2D42">
        <w:t xml:space="preserve"> conducted in the workshop,</w:t>
      </w:r>
      <w:r w:rsidR="00C4309E">
        <w:t xml:space="preserve"> individuals had to outline how to</w:t>
      </w:r>
      <w:r w:rsidR="005E2D42">
        <w:t xml:space="preserve"> stay safe and minimiz</w:t>
      </w:r>
      <w:r w:rsidR="00C4309E">
        <w:t>e</w:t>
      </w:r>
      <w:r w:rsidR="005E2D42">
        <w:t xml:space="preserve"> risk whilst </w:t>
      </w:r>
      <w:r w:rsidR="00AA11F7">
        <w:t>conducting</w:t>
      </w:r>
      <w:r w:rsidR="005E2D42">
        <w:t xml:space="preserve"> the engine strip</w:t>
      </w:r>
      <w:r w:rsidR="00C4309E">
        <w:t xml:space="preserve"> and consider the laws imposed for health and safety</w:t>
      </w:r>
      <w:r w:rsidR="005E2D42">
        <w:t xml:space="preserve">. There </w:t>
      </w:r>
      <w:r w:rsidR="00C70E63">
        <w:t>were</w:t>
      </w:r>
      <w:r w:rsidR="005E2D42">
        <w:t xml:space="preserve"> a few main</w:t>
      </w:r>
      <w:r w:rsidR="00C70E63">
        <w:t xml:space="preserve"> hazards involved </w:t>
      </w:r>
      <w:r w:rsidR="002B5512">
        <w:t>in the disassembly and reassembly of the engine</w:t>
      </w:r>
      <w:r w:rsidR="00195405">
        <w:t xml:space="preserve"> that required </w:t>
      </w:r>
      <w:r w:rsidR="00BF1B69">
        <w:t>mitigation, such</w:t>
      </w:r>
      <w:r w:rsidR="00692F3F">
        <w:t xml:space="preserve"> as </w:t>
      </w:r>
      <w:r w:rsidR="00195405">
        <w:t>the use of PPE like Steel toe boots to prevent injury from falling engine components</w:t>
      </w:r>
      <w:r w:rsidR="00BF1B69">
        <w:t xml:space="preserve"> and a clear tidy work environment with correctly stored tools and parts to prevent trip hazards</w:t>
      </w:r>
      <w:r w:rsidR="00195405">
        <w:t>.</w:t>
      </w:r>
      <w:r w:rsidR="00C4309E">
        <w:t xml:space="preserve"> </w:t>
      </w:r>
      <w:r w:rsidR="00BF1B69">
        <w:t>These hazards</w:t>
      </w:r>
      <w:r w:rsidR="002B5512">
        <w:t xml:space="preserve"> </w:t>
      </w:r>
      <w:r w:rsidR="00885199">
        <w:t>are</w:t>
      </w:r>
      <w:r w:rsidR="002B5512">
        <w:t xml:space="preserve"> covered </w:t>
      </w:r>
      <w:r w:rsidR="00885199">
        <w:t>in</w:t>
      </w:r>
      <w:r w:rsidR="002B5512">
        <w:t xml:space="preserve"> </w:t>
      </w:r>
      <w:r w:rsidR="002B5512" w:rsidRPr="002B5512">
        <w:t>the Health and Safety at Work Act 1974</w:t>
      </w:r>
      <w:r w:rsidR="00885199">
        <w:t>-</w:t>
      </w:r>
      <w:r w:rsidR="002B5512" w:rsidRPr="002B5512">
        <w:t xml:space="preserve"> </w:t>
      </w:r>
      <w:r w:rsidR="00CC19B9">
        <w:t>legislation</w:t>
      </w:r>
      <w:r w:rsidR="00C737DD">
        <w:t>, (</w:t>
      </w:r>
      <w:r w:rsidR="00C737DD" w:rsidRPr="005A05BC">
        <w:t>Health and Safety at Work Act 1974</w:t>
      </w:r>
      <w:r w:rsidR="00C737DD">
        <w:t>)</w:t>
      </w:r>
      <w:r w:rsidR="00CC19B9">
        <w:t xml:space="preserve"> which protects </w:t>
      </w:r>
      <w:r w:rsidR="00CC19B9" w:rsidRPr="00CC19B9">
        <w:t>employers</w:t>
      </w:r>
      <w:r w:rsidR="00CC19B9">
        <w:t xml:space="preserve"> and </w:t>
      </w:r>
      <w:r w:rsidR="004A7D1D" w:rsidRPr="00CC19B9">
        <w:t>employee’s</w:t>
      </w:r>
      <w:r w:rsidR="00CC19B9">
        <w:t xml:space="preserve"> </w:t>
      </w:r>
      <w:r w:rsidR="00CC19B9" w:rsidRPr="00CC19B9">
        <w:t>health, safety, and welfare</w:t>
      </w:r>
      <w:r w:rsidR="00CC19B9">
        <w:t xml:space="preserve"> through providing a safe work environment by ensuring there is training, regular checks and enforcement in place</w:t>
      </w:r>
      <w:r w:rsidR="009D3497">
        <w:t xml:space="preserve">. </w:t>
      </w:r>
      <w:r w:rsidR="00C4309E">
        <w:t>As well as this, anyone in a work environment should keep in mind the ‘</w:t>
      </w:r>
      <w:r w:rsidR="00C4309E" w:rsidRPr="00C4309E">
        <w:t>COSHH</w:t>
      </w:r>
      <w:r w:rsidR="00C4309E">
        <w:t xml:space="preserve">’ </w:t>
      </w:r>
      <w:r w:rsidR="00C4309E" w:rsidRPr="00C4309E">
        <w:t>or Control of Substances Hazardous to Health</w:t>
      </w:r>
      <w:r w:rsidR="00C4309E">
        <w:t xml:space="preserve"> regulations</w:t>
      </w:r>
      <w:r w:rsidR="00C737DD">
        <w:t xml:space="preserve"> </w:t>
      </w:r>
      <w:r w:rsidR="00C737DD" w:rsidRPr="00692F3F">
        <w:t>(HSE</w:t>
      </w:r>
      <w:r w:rsidR="00C737DD">
        <w:t xml:space="preserve"> </w:t>
      </w:r>
      <w:r w:rsidR="00C737DD" w:rsidRPr="00692F3F">
        <w:t>n.d.)</w:t>
      </w:r>
      <w:r w:rsidR="00C4309E">
        <w:t xml:space="preserve">, when near or </w:t>
      </w:r>
      <w:r w:rsidR="00AA11F7">
        <w:t>managing</w:t>
      </w:r>
      <w:r w:rsidR="00C4309E">
        <w:t xml:space="preserve"> potentially dangerous substances</w:t>
      </w:r>
      <w:r w:rsidR="00C4309E" w:rsidRPr="00C4309E">
        <w:t xml:space="preserve">. It is a set of </w:t>
      </w:r>
      <w:r w:rsidR="00C4309E">
        <w:t>rules</w:t>
      </w:r>
      <w:r w:rsidR="00C4309E" w:rsidRPr="00C4309E">
        <w:t xml:space="preserve"> designed to protect workers from health risks </w:t>
      </w:r>
      <w:r w:rsidR="00BC0A32">
        <w:t>posed</w:t>
      </w:r>
      <w:r w:rsidR="00C4309E" w:rsidRPr="00C4309E">
        <w:t xml:space="preserve"> by hazardous substances in the workplace</w:t>
      </w:r>
      <w:r w:rsidR="00BC0A32">
        <w:t xml:space="preserve">, it states that employers must create an inventory of all the substances present in a workspace that could prove dangerous if handled incorrectly. It also involves risks assessments that judge the individual levels of danger and how to eliminate or reduce risk where possible. For example, when carrying out an engine strip, food and drink is prohibited to avoid </w:t>
      </w:r>
      <w:r w:rsidR="00692F3F">
        <w:t>contamination or mix-ups where engine oil or degreaser could be ingested, both of which are known carcinogens</w:t>
      </w:r>
      <w:r w:rsidR="00C737DD">
        <w:t xml:space="preserve"> (</w:t>
      </w:r>
      <w:r w:rsidR="00C737DD" w:rsidRPr="00EF07B8">
        <w:t>HSE n.d.)</w:t>
      </w:r>
    </w:p>
    <w:p w14:paraId="20BCBDC9" w14:textId="77777777" w:rsidR="00EC4412" w:rsidRDefault="00EC4412" w:rsidP="00DB6EA1"/>
    <w:p w14:paraId="67174054" w14:textId="77777777" w:rsidR="00EC4412" w:rsidRDefault="00EC4412" w:rsidP="00DB6EA1"/>
    <w:p w14:paraId="1792EC8D" w14:textId="77777777" w:rsidR="00EC4412" w:rsidRDefault="00EC4412" w:rsidP="00DB6EA1"/>
    <w:p w14:paraId="09EE724D" w14:textId="77777777" w:rsidR="00EC4412" w:rsidRDefault="00EC4412" w:rsidP="00DB6EA1"/>
    <w:p w14:paraId="71B4A8ED" w14:textId="77777777" w:rsidR="00EC4412" w:rsidRDefault="00EC4412" w:rsidP="00DB6EA1"/>
    <w:p w14:paraId="2EBFF141" w14:textId="77777777" w:rsidR="00EC4412" w:rsidRDefault="00EC4412" w:rsidP="00DB6EA1"/>
    <w:p w14:paraId="04363523" w14:textId="77777777" w:rsidR="00EC4412" w:rsidRDefault="00EC4412" w:rsidP="00DB6EA1"/>
    <w:p w14:paraId="79834CFA" w14:textId="77777777" w:rsidR="00EC4412" w:rsidRDefault="00EC4412" w:rsidP="00DB6EA1"/>
    <w:p w14:paraId="05C0F909" w14:textId="77777777" w:rsidR="00EC4412" w:rsidRPr="00DB6EA1" w:rsidRDefault="00EC4412" w:rsidP="00DB6EA1"/>
    <w:p w14:paraId="00756488" w14:textId="350FE39E" w:rsidR="00FF72A7" w:rsidRDefault="00C5304E" w:rsidP="00C5304E">
      <w:pPr>
        <w:pStyle w:val="Heading2"/>
      </w:pPr>
      <w:r>
        <w:tab/>
      </w:r>
      <w:bookmarkStart w:id="9" w:name="_Toc215687375"/>
      <w:r w:rsidR="0058335E">
        <w:t>2.</w:t>
      </w:r>
      <w:r w:rsidR="0052353B">
        <w:t>1</w:t>
      </w:r>
      <w:r w:rsidR="0058335E">
        <w:t xml:space="preserve"> </w:t>
      </w:r>
      <w:r w:rsidR="006D6F4B">
        <w:t>Risk Assessment</w:t>
      </w:r>
      <w:bookmarkEnd w:id="9"/>
    </w:p>
    <w:tbl>
      <w:tblPr>
        <w:tblStyle w:val="TableGrid"/>
        <w:tblW w:w="9880" w:type="dxa"/>
        <w:tblInd w:w="-437" w:type="dxa"/>
        <w:tblLook w:val="04A0" w:firstRow="1" w:lastRow="0" w:firstColumn="1" w:lastColumn="0" w:noHBand="0" w:noVBand="1"/>
      </w:tblPr>
      <w:tblGrid>
        <w:gridCol w:w="2470"/>
        <w:gridCol w:w="2470"/>
        <w:gridCol w:w="2470"/>
        <w:gridCol w:w="2470"/>
      </w:tblGrid>
      <w:tr w:rsidR="000F7462" w14:paraId="0E5BD65A" w14:textId="77777777" w:rsidTr="000F7462">
        <w:trPr>
          <w:trHeight w:val="1096"/>
        </w:trPr>
        <w:tc>
          <w:tcPr>
            <w:tcW w:w="2470" w:type="dxa"/>
          </w:tcPr>
          <w:p w14:paraId="42D14C4E" w14:textId="0FFA0483" w:rsidR="000F7462" w:rsidRPr="000F7462" w:rsidRDefault="000F7462">
            <w:pPr>
              <w:rPr>
                <w:b/>
                <w:bCs/>
              </w:rPr>
            </w:pPr>
            <w:r>
              <w:rPr>
                <w:b/>
                <w:bCs/>
                <w:sz w:val="32"/>
                <w:szCs w:val="32"/>
              </w:rPr>
              <w:t>A</w:t>
            </w:r>
            <w:r w:rsidRPr="000F7462">
              <w:rPr>
                <w:b/>
                <w:bCs/>
                <w:sz w:val="32"/>
                <w:szCs w:val="32"/>
              </w:rPr>
              <w:t>ctivity</w:t>
            </w:r>
          </w:p>
        </w:tc>
        <w:tc>
          <w:tcPr>
            <w:tcW w:w="2470" w:type="dxa"/>
          </w:tcPr>
          <w:p w14:paraId="72692D84" w14:textId="4442971D" w:rsidR="000F7462" w:rsidRPr="000F7462" w:rsidRDefault="000F7462">
            <w:pPr>
              <w:rPr>
                <w:b/>
                <w:bCs/>
                <w:sz w:val="28"/>
                <w:szCs w:val="28"/>
              </w:rPr>
            </w:pPr>
            <w:r>
              <w:rPr>
                <w:b/>
                <w:bCs/>
                <w:sz w:val="32"/>
                <w:szCs w:val="32"/>
              </w:rPr>
              <w:t>H</w:t>
            </w:r>
            <w:r w:rsidRPr="000F7462">
              <w:rPr>
                <w:b/>
                <w:bCs/>
                <w:sz w:val="32"/>
                <w:szCs w:val="32"/>
              </w:rPr>
              <w:t>azard</w:t>
            </w:r>
          </w:p>
        </w:tc>
        <w:tc>
          <w:tcPr>
            <w:tcW w:w="2470" w:type="dxa"/>
          </w:tcPr>
          <w:p w14:paraId="48041158" w14:textId="276A5E09" w:rsidR="000F7462" w:rsidRPr="000F7462" w:rsidRDefault="000F7462">
            <w:pPr>
              <w:rPr>
                <w:b/>
                <w:bCs/>
              </w:rPr>
            </w:pPr>
            <w:r w:rsidRPr="000F7462">
              <w:rPr>
                <w:b/>
                <w:bCs/>
                <w:sz w:val="32"/>
                <w:szCs w:val="32"/>
              </w:rPr>
              <w:t>Risk</w:t>
            </w:r>
          </w:p>
        </w:tc>
        <w:tc>
          <w:tcPr>
            <w:tcW w:w="2470" w:type="dxa"/>
          </w:tcPr>
          <w:p w14:paraId="5F1A487D" w14:textId="6E27DAFC" w:rsidR="000F7462" w:rsidRPr="000F7462" w:rsidRDefault="000F7462">
            <w:pPr>
              <w:rPr>
                <w:b/>
                <w:bCs/>
                <w:sz w:val="32"/>
                <w:szCs w:val="32"/>
              </w:rPr>
            </w:pPr>
            <w:r>
              <w:rPr>
                <w:b/>
                <w:bCs/>
                <w:sz w:val="32"/>
                <w:szCs w:val="32"/>
              </w:rPr>
              <w:t>Control Measures</w:t>
            </w:r>
          </w:p>
        </w:tc>
      </w:tr>
      <w:tr w:rsidR="000F7462" w14:paraId="2696B6EA" w14:textId="77777777" w:rsidTr="00EF07B8">
        <w:trPr>
          <w:trHeight w:val="429"/>
        </w:trPr>
        <w:tc>
          <w:tcPr>
            <w:tcW w:w="2470" w:type="dxa"/>
            <w:shd w:val="clear" w:color="auto" w:fill="00B050"/>
          </w:tcPr>
          <w:p w14:paraId="743B0698" w14:textId="76862A75" w:rsidR="000F7462" w:rsidRDefault="000F7462">
            <w:r>
              <w:t xml:space="preserve">Engine assembly </w:t>
            </w:r>
          </w:p>
        </w:tc>
        <w:tc>
          <w:tcPr>
            <w:tcW w:w="2470" w:type="dxa"/>
          </w:tcPr>
          <w:p w14:paraId="1778F580" w14:textId="18695CBA" w:rsidR="000F7462" w:rsidRDefault="00F1301B">
            <w:r>
              <w:t xml:space="preserve">Trapping hand or fingers when tightening parts </w:t>
            </w:r>
          </w:p>
        </w:tc>
        <w:tc>
          <w:tcPr>
            <w:tcW w:w="2470" w:type="dxa"/>
          </w:tcPr>
          <w:p w14:paraId="166EE1C8" w14:textId="57085333" w:rsidR="000F7462" w:rsidRDefault="00F1301B">
            <w:r>
              <w:t>Injury to hands</w:t>
            </w:r>
          </w:p>
        </w:tc>
        <w:tc>
          <w:tcPr>
            <w:tcW w:w="2470" w:type="dxa"/>
          </w:tcPr>
          <w:p w14:paraId="36D86490" w14:textId="372BF753" w:rsidR="000F7462" w:rsidRDefault="00EF07B8">
            <w:r>
              <w:t>Wear safety gloves and use tools as instructed</w:t>
            </w:r>
          </w:p>
        </w:tc>
      </w:tr>
      <w:tr w:rsidR="000F7462" w14:paraId="2D626CE8" w14:textId="77777777" w:rsidTr="00EF07B8">
        <w:trPr>
          <w:trHeight w:val="413"/>
        </w:trPr>
        <w:tc>
          <w:tcPr>
            <w:tcW w:w="2470" w:type="dxa"/>
            <w:shd w:val="clear" w:color="auto" w:fill="E64114"/>
          </w:tcPr>
          <w:p w14:paraId="7EF3F73C" w14:textId="10770BEA" w:rsidR="000F7462" w:rsidRDefault="000F7462">
            <w:r>
              <w:t>Handling oil</w:t>
            </w:r>
          </w:p>
        </w:tc>
        <w:tc>
          <w:tcPr>
            <w:tcW w:w="2470" w:type="dxa"/>
          </w:tcPr>
          <w:p w14:paraId="7060BCE5" w14:textId="017242EB" w:rsidR="000F7462" w:rsidRDefault="00F1301B">
            <w:r>
              <w:t xml:space="preserve">Slips </w:t>
            </w:r>
            <w:r w:rsidR="00F76EF5">
              <w:t>and contamination</w:t>
            </w:r>
          </w:p>
        </w:tc>
        <w:tc>
          <w:tcPr>
            <w:tcW w:w="2470" w:type="dxa"/>
          </w:tcPr>
          <w:p w14:paraId="4A3B8006" w14:textId="2E789A0E" w:rsidR="000F7462" w:rsidRDefault="00F76EF5">
            <w:r>
              <w:t xml:space="preserve">Ingestion, falling and skin damage </w:t>
            </w:r>
          </w:p>
        </w:tc>
        <w:tc>
          <w:tcPr>
            <w:tcW w:w="2470" w:type="dxa"/>
          </w:tcPr>
          <w:p w14:paraId="67AB3022" w14:textId="36A05268" w:rsidR="000F7462" w:rsidRDefault="00F76EF5">
            <w:r>
              <w:t xml:space="preserve">Keep floor clear, use nitrile gloves, </w:t>
            </w:r>
            <w:r w:rsidR="00EF07B8">
              <w:t>prohibit food/ drink</w:t>
            </w:r>
          </w:p>
        </w:tc>
      </w:tr>
      <w:tr w:rsidR="000F7462" w14:paraId="40FD17DC" w14:textId="77777777" w:rsidTr="00EF07B8">
        <w:trPr>
          <w:trHeight w:val="413"/>
        </w:trPr>
        <w:tc>
          <w:tcPr>
            <w:tcW w:w="2470" w:type="dxa"/>
            <w:shd w:val="clear" w:color="auto" w:fill="FFFF00"/>
          </w:tcPr>
          <w:p w14:paraId="33F8D0FB" w14:textId="5CC2571E" w:rsidR="000F7462" w:rsidRDefault="000F7462">
            <w:r>
              <w:t>Using tools</w:t>
            </w:r>
          </w:p>
        </w:tc>
        <w:tc>
          <w:tcPr>
            <w:tcW w:w="2470" w:type="dxa"/>
          </w:tcPr>
          <w:p w14:paraId="6B75F8B6" w14:textId="431E0EA7" w:rsidR="000F7462" w:rsidRDefault="00F76EF5">
            <w:r>
              <w:t>Cuts and impact injuries</w:t>
            </w:r>
          </w:p>
        </w:tc>
        <w:tc>
          <w:tcPr>
            <w:tcW w:w="2470" w:type="dxa"/>
          </w:tcPr>
          <w:p w14:paraId="27D33B8E" w14:textId="2C355F78" w:rsidR="000F7462" w:rsidRDefault="00F76EF5">
            <w:r>
              <w:t>Hand injuries and bodily harm</w:t>
            </w:r>
          </w:p>
        </w:tc>
        <w:tc>
          <w:tcPr>
            <w:tcW w:w="2470" w:type="dxa"/>
          </w:tcPr>
          <w:p w14:paraId="6DA07D8A" w14:textId="478EE04B" w:rsidR="000F7462" w:rsidRDefault="00F76EF5">
            <w:r>
              <w:t>Inspect tools and use correctly</w:t>
            </w:r>
          </w:p>
        </w:tc>
      </w:tr>
      <w:tr w:rsidR="000F7462" w14:paraId="1F4F3AB5" w14:textId="77777777" w:rsidTr="00EF07B8">
        <w:trPr>
          <w:trHeight w:val="413"/>
        </w:trPr>
        <w:tc>
          <w:tcPr>
            <w:tcW w:w="2470" w:type="dxa"/>
            <w:shd w:val="clear" w:color="auto" w:fill="00B050"/>
          </w:tcPr>
          <w:p w14:paraId="48892F29" w14:textId="687B7200" w:rsidR="000F7462" w:rsidRDefault="000F7462">
            <w:r>
              <w:t>Handling engine parts</w:t>
            </w:r>
          </w:p>
        </w:tc>
        <w:tc>
          <w:tcPr>
            <w:tcW w:w="2470" w:type="dxa"/>
          </w:tcPr>
          <w:p w14:paraId="51E3025F" w14:textId="24046E2C" w:rsidR="000F7462" w:rsidRDefault="00F76EF5">
            <w:r>
              <w:t>Back injuries, trapping hands and dropping parts</w:t>
            </w:r>
          </w:p>
        </w:tc>
        <w:tc>
          <w:tcPr>
            <w:tcW w:w="2470" w:type="dxa"/>
          </w:tcPr>
          <w:p w14:paraId="0CDEE57C" w14:textId="639C1C81" w:rsidR="000F7462" w:rsidRDefault="00F76EF5">
            <w:r>
              <w:t>Muscle and body damage</w:t>
            </w:r>
          </w:p>
        </w:tc>
        <w:tc>
          <w:tcPr>
            <w:tcW w:w="2470" w:type="dxa"/>
          </w:tcPr>
          <w:p w14:paraId="5E1679E5" w14:textId="69231E16" w:rsidR="000F7462" w:rsidRDefault="00F76EF5">
            <w:r>
              <w:t>Use lifting aids and safe lifting techniques, steel cap boots</w:t>
            </w:r>
          </w:p>
        </w:tc>
      </w:tr>
    </w:tbl>
    <w:p w14:paraId="0A1EE2C0" w14:textId="77777777" w:rsidR="00FF72A7" w:rsidRDefault="00FF72A7">
      <w:r>
        <w:br w:type="page"/>
      </w:r>
    </w:p>
    <w:p w14:paraId="747264E9" w14:textId="1B937DF1" w:rsidR="00C5304E" w:rsidRPr="006D6F4B" w:rsidRDefault="0058335E" w:rsidP="0052353B">
      <w:pPr>
        <w:pStyle w:val="Heading1"/>
        <w:numPr>
          <w:ilvl w:val="0"/>
          <w:numId w:val="3"/>
        </w:numPr>
      </w:pPr>
      <w:bookmarkStart w:id="10" w:name="_Toc215687376"/>
      <w:r>
        <w:t>Risks to modern vehicles</w:t>
      </w:r>
      <w:bookmarkEnd w:id="10"/>
    </w:p>
    <w:p w14:paraId="1401B316" w14:textId="3F126AA4" w:rsidR="00C5304E" w:rsidRDefault="000C0F8E">
      <w:r>
        <w:t>As technology develops, so t</w:t>
      </w:r>
      <w:r w:rsidR="0051792F">
        <w:t>o</w:t>
      </w:r>
      <w:r>
        <w:t>o do modern vehicles, becoming more connected and autonomous</w:t>
      </w:r>
      <w:r w:rsidR="0051792F">
        <w:t xml:space="preserve">. This shift from mechanical to more electrical systems </w:t>
      </w:r>
      <w:proofErr w:type="gramStart"/>
      <w:r w:rsidR="00AA11F7">
        <w:t>creates</w:t>
      </w:r>
      <w:proofErr w:type="gramEnd"/>
      <w:r w:rsidR="00AA11F7">
        <w:t xml:space="preserve"> </w:t>
      </w:r>
      <w:r w:rsidR="0051792F">
        <w:t xml:space="preserve">areas of vulnerability and a change in the traditional </w:t>
      </w:r>
      <w:r w:rsidR="00AA11F7">
        <w:t>risks posed</w:t>
      </w:r>
      <w:r w:rsidR="0051792F">
        <w:t xml:space="preserve"> toward vehicles, such as hotwiring and rolling a car away. </w:t>
      </w:r>
      <w:r w:rsidR="007201A1">
        <w:t>T</w:t>
      </w:r>
      <w:r w:rsidR="00AA11F7">
        <w:t>he use of immobilisers and the advanced security systems on modern cars</w:t>
      </w:r>
      <w:r w:rsidR="007201A1">
        <w:t xml:space="preserve"> has mostly mitigated these risks</w:t>
      </w:r>
      <w:r w:rsidR="00AA11F7">
        <w:t>. However, just as cars have evolved, so have the methods of compromising and infiltrating these systems.</w:t>
      </w:r>
      <w:r w:rsidR="0051792F">
        <w:t xml:space="preserve"> </w:t>
      </w:r>
      <w:r w:rsidR="00AA11F7">
        <w:t>Previously, cars were ‘dumb’</w:t>
      </w:r>
      <w:r w:rsidR="00072F89">
        <w:t xml:space="preserve"> </w:t>
      </w:r>
      <w:r w:rsidR="00AA11F7">
        <w:t>mechanical systems</w:t>
      </w:r>
      <w:r w:rsidR="00BC1D02">
        <w:t xml:space="preserve">, </w:t>
      </w:r>
      <w:r w:rsidR="006F2393">
        <w:t xml:space="preserve">overseen by a simple computer </w:t>
      </w:r>
      <w:r w:rsidR="00436216">
        <w:t xml:space="preserve">that controlled </w:t>
      </w:r>
      <w:r w:rsidR="00A71F1C">
        <w:t>the timing and the fuel-air ratio</w:t>
      </w:r>
      <w:r w:rsidR="00BC1D02">
        <w:t xml:space="preserve">. Whereas nowadays, </w:t>
      </w:r>
      <w:r w:rsidR="00A27D81">
        <w:t>every parameter is</w:t>
      </w:r>
      <w:r w:rsidR="00B64344">
        <w:t xml:space="preserve"> </w:t>
      </w:r>
      <w:r w:rsidR="00A27D81">
        <w:t>monitored</w:t>
      </w:r>
      <w:r w:rsidR="00DC680E">
        <w:t xml:space="preserve"> and controlled </w:t>
      </w:r>
      <w:r w:rsidR="00B64344">
        <w:t>to meet emission and safety standards</w:t>
      </w:r>
      <w:r w:rsidR="00102B2E">
        <w:t xml:space="preserve">. Whilst </w:t>
      </w:r>
      <w:r w:rsidR="008116C9">
        <w:t>increasing</w:t>
      </w:r>
      <w:r w:rsidR="00102B2E">
        <w:t xml:space="preserve"> </w:t>
      </w:r>
      <w:r w:rsidR="00D74A71">
        <w:t xml:space="preserve">efficiency and </w:t>
      </w:r>
      <w:r w:rsidR="008116C9">
        <w:t>safety</w:t>
      </w:r>
      <w:r w:rsidR="00646BAD">
        <w:t xml:space="preserve">, it also paves the way </w:t>
      </w:r>
      <w:r w:rsidR="00E56951">
        <w:t>for p</w:t>
      </w:r>
      <w:r w:rsidR="007B69BB">
        <w:t>otential hijacking and exploitation</w:t>
      </w:r>
      <w:r w:rsidR="00D852D3">
        <w:t xml:space="preserve">. </w:t>
      </w:r>
    </w:p>
    <w:p w14:paraId="74F4D45C" w14:textId="3C8A999E" w:rsidR="00CE35E8" w:rsidRDefault="007A312A">
      <w:r>
        <w:t xml:space="preserve">Cyber security threats are </w:t>
      </w:r>
      <w:r w:rsidR="006B64C6">
        <w:t xml:space="preserve">increasingly prevalent, </w:t>
      </w:r>
      <w:r w:rsidR="00862D80">
        <w:t xml:space="preserve">as cars become connected to the internet and vulnerable to </w:t>
      </w:r>
      <w:r w:rsidR="004156C8">
        <w:t xml:space="preserve">remote attacks. </w:t>
      </w:r>
      <w:r w:rsidR="002F63EC">
        <w:t xml:space="preserve">Recently </w:t>
      </w:r>
      <w:r w:rsidR="0057738B">
        <w:t xml:space="preserve">in 2024, Subaru </w:t>
      </w:r>
      <w:r w:rsidR="009D443B">
        <w:t xml:space="preserve">found </w:t>
      </w:r>
      <w:r w:rsidR="000D2880">
        <w:t xml:space="preserve">that their Starlink service </w:t>
      </w:r>
      <w:r w:rsidR="00F11BE2">
        <w:t>provided access to</w:t>
      </w:r>
      <w:r w:rsidR="009E6CC2">
        <w:t xml:space="preserve"> control of major features of </w:t>
      </w:r>
      <w:r w:rsidR="007B60C5">
        <w:t>any</w:t>
      </w:r>
      <w:r w:rsidR="009E6CC2">
        <w:t xml:space="preserve"> vehicle</w:t>
      </w:r>
      <w:r w:rsidR="007B60C5">
        <w:t xml:space="preserve">, </w:t>
      </w:r>
      <w:r w:rsidR="009E6CC2">
        <w:t xml:space="preserve">such as starting and stopping the engine, locking or unlocking </w:t>
      </w:r>
      <w:r w:rsidR="00447C96">
        <w:t>doors</w:t>
      </w:r>
      <w:r w:rsidR="00031685">
        <w:t>, track</w:t>
      </w:r>
      <w:r w:rsidR="008C0664">
        <w:t>ing and even any personal information stored on the on</w:t>
      </w:r>
      <w:r w:rsidR="003E0F9D">
        <w:t>-</w:t>
      </w:r>
      <w:r w:rsidR="008C0664">
        <w:t>board computer</w:t>
      </w:r>
      <w:r w:rsidR="003E0F9D">
        <w:t xml:space="preserve">, down to </w:t>
      </w:r>
      <w:r w:rsidR="009877DB">
        <w:t xml:space="preserve">billing details and Location history </w:t>
      </w:r>
      <w:r w:rsidR="00413C66">
        <w:t>(</w:t>
      </w:r>
      <w:r w:rsidR="00413C66" w:rsidRPr="00413C66">
        <w:t>Vakulov, A. 2025)</w:t>
      </w:r>
      <w:r w:rsidR="00413C66">
        <w:t>.</w:t>
      </w:r>
      <w:r w:rsidR="000C6A73">
        <w:t xml:space="preserve"> With</w:t>
      </w:r>
      <w:r w:rsidR="00BE0F98">
        <w:t xml:space="preserve"> financial losses from automotive cyber incidents reaching </w:t>
      </w:r>
      <w:r w:rsidR="00405208">
        <w:t>$22.5 billion in 2024</w:t>
      </w:r>
      <w:r w:rsidR="000C6A73">
        <w:t xml:space="preserve"> </w:t>
      </w:r>
      <w:r w:rsidR="00D167ED">
        <w:t>(</w:t>
      </w:r>
      <w:r w:rsidR="00D167ED" w:rsidRPr="00D2685D">
        <w:t xml:space="preserve">Business Tech Weekly n.d.) </w:t>
      </w:r>
      <w:r w:rsidR="00627521">
        <w:t>In cars where</w:t>
      </w:r>
      <w:r w:rsidR="00AB7992">
        <w:t xml:space="preserve"> </w:t>
      </w:r>
      <w:r w:rsidR="00387AB4">
        <w:t>almost all inputs- accelerator, steering, brakes and clutch</w:t>
      </w:r>
      <w:r w:rsidR="00D44FEF">
        <w:t>- are electrically controlled, (drive by wire)</w:t>
      </w:r>
      <w:r w:rsidR="00627521">
        <w:t xml:space="preserve"> like the Tesla </w:t>
      </w:r>
      <w:proofErr w:type="spellStart"/>
      <w:r w:rsidR="00627521">
        <w:t>Cybertruck</w:t>
      </w:r>
      <w:proofErr w:type="spellEnd"/>
      <w:r w:rsidR="00627521">
        <w:t xml:space="preserve"> </w:t>
      </w:r>
      <w:r w:rsidR="00350FB1">
        <w:t xml:space="preserve">(Lean Design </w:t>
      </w:r>
      <w:proofErr w:type="spellStart"/>
      <w:r w:rsidR="00350FB1">
        <w:t>n.d</w:t>
      </w:r>
      <w:proofErr w:type="spellEnd"/>
      <w:r w:rsidR="00350FB1">
        <w:t xml:space="preserve">) </w:t>
      </w:r>
      <w:r w:rsidR="00DF0C77">
        <w:t>they can be overridden very easily</w:t>
      </w:r>
      <w:r w:rsidR="00ED047E">
        <w:t>, and</w:t>
      </w:r>
      <w:r w:rsidR="00E57CEE">
        <w:t xml:space="preserve"> with no physical </w:t>
      </w:r>
      <w:r w:rsidR="00ED047E">
        <w:t>connection</w:t>
      </w:r>
      <w:r w:rsidR="00DF0C77">
        <w:t xml:space="preserve">, </w:t>
      </w:r>
      <w:r w:rsidR="00ED047E">
        <w:t xml:space="preserve">this </w:t>
      </w:r>
      <w:r w:rsidR="00627521">
        <w:t xml:space="preserve">could </w:t>
      </w:r>
      <w:r w:rsidR="00ED047E">
        <w:t>pose</w:t>
      </w:r>
      <w:r w:rsidR="00DF0C77">
        <w:t xml:space="preserve"> a very real risk to </w:t>
      </w:r>
      <w:r w:rsidR="00BD4762">
        <w:t>pedestrians and passengers alike.</w:t>
      </w:r>
    </w:p>
    <w:p w14:paraId="2C15076E" w14:textId="7A52A4C8" w:rsidR="00A1510A" w:rsidRDefault="00FD3A0C">
      <w:r>
        <w:t xml:space="preserve">Furthermore, </w:t>
      </w:r>
      <w:r w:rsidR="00793641">
        <w:t xml:space="preserve">car theft is increasingly </w:t>
      </w:r>
      <w:r w:rsidR="000A187C">
        <w:t>common with large SUVs such as Range Rovers, where the key fob frequency can be recorded</w:t>
      </w:r>
      <w:r w:rsidR="00466C29">
        <w:t xml:space="preserve">, amplified and then used to simply walk up to </w:t>
      </w:r>
      <w:r w:rsidR="00FE193F">
        <w:t>any</w:t>
      </w:r>
      <w:r w:rsidR="00466C29">
        <w:t xml:space="preserve"> vehicle </w:t>
      </w:r>
      <w:r w:rsidR="00FE193F">
        <w:t xml:space="preserve">with </w:t>
      </w:r>
      <w:r w:rsidR="00E826C2">
        <w:t xml:space="preserve">keyless technology </w:t>
      </w:r>
      <w:r w:rsidR="00466C29">
        <w:t>and drive away</w:t>
      </w:r>
      <w:r w:rsidR="004A44CD">
        <w:t>, as shown in the film gone in 60 seconds</w:t>
      </w:r>
      <w:r w:rsidR="003B00D8">
        <w:t xml:space="preserve">, </w:t>
      </w:r>
      <w:r w:rsidR="003B00D8" w:rsidRPr="00EA1912">
        <w:t>this is called ‘Relay theft’</w:t>
      </w:r>
      <w:r w:rsidR="00115C6D" w:rsidRPr="00EA1912">
        <w:t xml:space="preserve"> </w:t>
      </w:r>
      <w:r w:rsidR="004A44CD" w:rsidRPr="00EA1912">
        <w:t>(</w:t>
      </w:r>
      <w:r w:rsidR="00115C6D" w:rsidRPr="00EA1912">
        <w:t>Smart Safe Home n.d.)</w:t>
      </w:r>
      <w:r w:rsidR="00A1510A" w:rsidRPr="00EA1912">
        <w:t>.</w:t>
      </w:r>
      <w:r w:rsidR="00D85896" w:rsidRPr="00EA1912">
        <w:t xml:space="preserve"> </w:t>
      </w:r>
      <w:r w:rsidR="00EA1912" w:rsidRPr="00EA1912">
        <w:rPr>
          <w:rFonts w:cs="Arial"/>
          <w:color w:val="0B0C0C"/>
          <w:shd w:val="clear" w:color="auto" w:fill="FFFFFF"/>
        </w:rPr>
        <w:t xml:space="preserve">According to the 2022 to 2023 Crime Survey for England and Wales, remote locking </w:t>
      </w:r>
      <w:r w:rsidR="00EA1912">
        <w:rPr>
          <w:rFonts w:cs="Arial"/>
          <w:color w:val="0B0C0C"/>
          <w:shd w:val="clear" w:color="auto" w:fill="FFFFFF"/>
        </w:rPr>
        <w:t xml:space="preserve">(keyless entry) </w:t>
      </w:r>
      <w:r w:rsidR="002F0A9D">
        <w:rPr>
          <w:rFonts w:cs="Arial"/>
          <w:color w:val="0B0C0C"/>
          <w:shd w:val="clear" w:color="auto" w:fill="FFFFFF"/>
        </w:rPr>
        <w:t xml:space="preserve">was responsible </w:t>
      </w:r>
      <w:r w:rsidR="00EA1912" w:rsidRPr="00EA1912">
        <w:rPr>
          <w:rFonts w:cs="Arial"/>
          <w:color w:val="0B0C0C"/>
          <w:shd w:val="clear" w:color="auto" w:fill="FFFFFF"/>
        </w:rPr>
        <w:t>in 40% of thefts of vehicles</w:t>
      </w:r>
      <w:r w:rsidR="00F84C7B">
        <w:rPr>
          <w:rFonts w:cs="Arial"/>
          <w:color w:val="0B0C0C"/>
          <w:shd w:val="clear" w:color="auto" w:fill="FFFFFF"/>
        </w:rPr>
        <w:t xml:space="preserve"> </w:t>
      </w:r>
      <w:r w:rsidR="005B69DE">
        <w:rPr>
          <w:rFonts w:cs="Arial"/>
          <w:color w:val="0B0C0C"/>
          <w:shd w:val="clear" w:color="auto" w:fill="FFFFFF"/>
        </w:rPr>
        <w:t>(Gov.uk</w:t>
      </w:r>
      <w:r w:rsidR="000A3521">
        <w:rPr>
          <w:rFonts w:cs="Arial"/>
          <w:color w:val="0B0C0C"/>
          <w:shd w:val="clear" w:color="auto" w:fill="FFFFFF"/>
        </w:rPr>
        <w:t>.</w:t>
      </w:r>
      <w:r w:rsidR="00DF4257">
        <w:rPr>
          <w:rFonts w:cs="Arial"/>
          <w:color w:val="0B0C0C"/>
          <w:shd w:val="clear" w:color="auto" w:fill="FFFFFF"/>
        </w:rPr>
        <w:t xml:space="preserve"> </w:t>
      </w:r>
      <w:r w:rsidR="000A3521">
        <w:rPr>
          <w:rFonts w:cs="Arial"/>
          <w:color w:val="0B0C0C"/>
          <w:shd w:val="clear" w:color="auto" w:fill="FFFFFF"/>
        </w:rPr>
        <w:t>2025)</w:t>
      </w:r>
    </w:p>
    <w:p w14:paraId="21C43B78" w14:textId="004B218D" w:rsidR="00E4024B" w:rsidRDefault="00D95CE3">
      <w:r>
        <w:t xml:space="preserve">Cars are also vulnerable to software related threats </w:t>
      </w:r>
      <w:r w:rsidR="00F90A63">
        <w:t xml:space="preserve">which include malicious malware </w:t>
      </w:r>
      <w:r w:rsidR="00066481">
        <w:t xml:space="preserve">and </w:t>
      </w:r>
      <w:r w:rsidR="00AD008C">
        <w:t xml:space="preserve">insecure updates which </w:t>
      </w:r>
      <w:r w:rsidR="00C06FF9">
        <w:t>can incapacitate a vehicle</w:t>
      </w:r>
      <w:r w:rsidR="00A53166">
        <w:t xml:space="preserve">, from incorrect sensor values or code </w:t>
      </w:r>
      <w:r w:rsidR="003C7FB3">
        <w:t>that can corrupt the whole function of a car.</w:t>
      </w:r>
      <w:r w:rsidR="000713B1">
        <w:t xml:space="preserve"> </w:t>
      </w:r>
      <w:r w:rsidR="00B7209E">
        <w:t xml:space="preserve">These </w:t>
      </w:r>
      <w:r w:rsidR="001F3DC6">
        <w:t xml:space="preserve">issues can also be caused by the manipulation of hardware like direct access </w:t>
      </w:r>
      <w:r w:rsidR="00641C09">
        <w:t xml:space="preserve">ports (OBD) </w:t>
      </w:r>
      <w:r w:rsidR="0064422C">
        <w:t>and sensors</w:t>
      </w:r>
      <w:r w:rsidR="007644E3">
        <w:t xml:space="preserve"> (</w:t>
      </w:r>
      <w:r w:rsidR="007644E3" w:rsidRPr="007644E3">
        <w:t>Lee, S. 2025)</w:t>
      </w:r>
      <w:r w:rsidR="00E6601D">
        <w:t>.</w:t>
      </w:r>
    </w:p>
    <w:p w14:paraId="494763D7" w14:textId="1F39FD8A" w:rsidR="00EC4412" w:rsidRDefault="007F6F2D" w:rsidP="0058335E">
      <w:r>
        <w:t xml:space="preserve">GPS and </w:t>
      </w:r>
      <w:r w:rsidR="00962E25">
        <w:t xml:space="preserve">other Location services in vehicles, like LiDAR and cameras are also </w:t>
      </w:r>
      <w:r w:rsidR="006301FA">
        <w:t xml:space="preserve">at risk of being </w:t>
      </w:r>
      <w:r w:rsidR="008A1452">
        <w:t xml:space="preserve">distorted or </w:t>
      </w:r>
      <w:r w:rsidR="00492726">
        <w:t xml:space="preserve">changed </w:t>
      </w:r>
      <w:r w:rsidR="00EC204D">
        <w:t xml:space="preserve">to create incorrect positioning </w:t>
      </w:r>
      <w:r w:rsidR="00F136E8">
        <w:t>or navigation,</w:t>
      </w:r>
      <w:r w:rsidR="00A42744">
        <w:t xml:space="preserve"> which </w:t>
      </w:r>
      <w:proofErr w:type="gramStart"/>
      <w:r w:rsidR="00A42744">
        <w:t>opens up</w:t>
      </w:r>
      <w:proofErr w:type="gramEnd"/>
      <w:r w:rsidR="00A42744">
        <w:t xml:space="preserve"> the possibility of physical risk and theft. </w:t>
      </w:r>
    </w:p>
    <w:p w14:paraId="1EA0D368" w14:textId="70A3EFB5" w:rsidR="00A365A9" w:rsidRDefault="0052353B" w:rsidP="0052353B">
      <w:pPr>
        <w:pStyle w:val="Heading2"/>
      </w:pPr>
      <w:bookmarkStart w:id="11" w:name="_Toc215687377"/>
      <w:r>
        <w:t>3.1 Security Risk Matrix</w:t>
      </w:r>
      <w:bookmarkEnd w:id="11"/>
    </w:p>
    <w:tbl>
      <w:tblPr>
        <w:tblStyle w:val="TableGrid"/>
        <w:tblpPr w:leftFromText="180" w:rightFromText="180" w:vertAnchor="text" w:horzAnchor="margin" w:tblpY="888"/>
        <w:tblW w:w="9289" w:type="dxa"/>
        <w:tblLook w:val="04A0" w:firstRow="1" w:lastRow="0" w:firstColumn="1" w:lastColumn="0" w:noHBand="0" w:noVBand="1"/>
      </w:tblPr>
      <w:tblGrid>
        <w:gridCol w:w="2434"/>
        <w:gridCol w:w="2285"/>
        <w:gridCol w:w="2285"/>
        <w:gridCol w:w="2285"/>
      </w:tblGrid>
      <w:tr w:rsidR="0052353B" w14:paraId="0D031D8D" w14:textId="77777777" w:rsidTr="0052353B">
        <w:trPr>
          <w:trHeight w:val="390"/>
        </w:trPr>
        <w:tc>
          <w:tcPr>
            <w:tcW w:w="2434" w:type="dxa"/>
          </w:tcPr>
          <w:p w14:paraId="3886A32E" w14:textId="77777777" w:rsidR="0052353B" w:rsidRPr="000131FB" w:rsidRDefault="0052353B" w:rsidP="0052353B">
            <w:pPr>
              <w:rPr>
                <w:b/>
                <w:bCs/>
              </w:rPr>
            </w:pPr>
            <w:bookmarkStart w:id="12" w:name="_Hlk215686513"/>
            <w:r w:rsidRPr="000131FB">
              <w:rPr>
                <w:b/>
                <w:bCs/>
              </w:rPr>
              <w:t>Threat</w:t>
            </w:r>
          </w:p>
        </w:tc>
        <w:tc>
          <w:tcPr>
            <w:tcW w:w="2285" w:type="dxa"/>
          </w:tcPr>
          <w:p w14:paraId="202EFACC" w14:textId="77777777" w:rsidR="0052353B" w:rsidRPr="000131FB" w:rsidRDefault="0052353B" w:rsidP="0052353B">
            <w:pPr>
              <w:rPr>
                <w:b/>
                <w:bCs/>
              </w:rPr>
            </w:pPr>
            <w:r w:rsidRPr="000131FB">
              <w:rPr>
                <w:b/>
                <w:bCs/>
              </w:rPr>
              <w:t>Likelihood</w:t>
            </w:r>
          </w:p>
        </w:tc>
        <w:tc>
          <w:tcPr>
            <w:tcW w:w="2285" w:type="dxa"/>
          </w:tcPr>
          <w:p w14:paraId="45582AD7" w14:textId="77777777" w:rsidR="0052353B" w:rsidRPr="000131FB" w:rsidRDefault="0052353B" w:rsidP="0052353B">
            <w:pPr>
              <w:rPr>
                <w:b/>
                <w:bCs/>
              </w:rPr>
            </w:pPr>
            <w:r w:rsidRPr="000131FB">
              <w:rPr>
                <w:b/>
                <w:bCs/>
              </w:rPr>
              <w:t>Impact</w:t>
            </w:r>
          </w:p>
        </w:tc>
        <w:tc>
          <w:tcPr>
            <w:tcW w:w="2285" w:type="dxa"/>
          </w:tcPr>
          <w:p w14:paraId="627065ED" w14:textId="77777777" w:rsidR="0052353B" w:rsidRPr="000131FB" w:rsidRDefault="0052353B" w:rsidP="0052353B">
            <w:pPr>
              <w:rPr>
                <w:b/>
                <w:bCs/>
              </w:rPr>
            </w:pPr>
            <w:r w:rsidRPr="000131FB">
              <w:rPr>
                <w:b/>
                <w:bCs/>
              </w:rPr>
              <w:t>Risk Level</w:t>
            </w:r>
          </w:p>
        </w:tc>
      </w:tr>
      <w:tr w:rsidR="0052353B" w14:paraId="652DFFF2" w14:textId="77777777" w:rsidTr="002A3203">
        <w:trPr>
          <w:trHeight w:val="1606"/>
        </w:trPr>
        <w:tc>
          <w:tcPr>
            <w:tcW w:w="2434" w:type="dxa"/>
          </w:tcPr>
          <w:p w14:paraId="4B9165A4" w14:textId="77777777" w:rsidR="0052353B" w:rsidRDefault="0052353B" w:rsidP="0052353B">
            <w:r w:rsidRPr="000131FB">
              <w:t>Remote hacking via connected services (e.g., Subaru Starlink)</w:t>
            </w:r>
          </w:p>
        </w:tc>
        <w:tc>
          <w:tcPr>
            <w:tcW w:w="2285" w:type="dxa"/>
            <w:shd w:val="clear" w:color="auto" w:fill="FFFF00"/>
          </w:tcPr>
          <w:p w14:paraId="23F51FFE" w14:textId="3710B00A" w:rsidR="0052353B" w:rsidRDefault="00A4422E" w:rsidP="0052353B">
            <w:r>
              <w:t>Medium</w:t>
            </w:r>
          </w:p>
        </w:tc>
        <w:tc>
          <w:tcPr>
            <w:tcW w:w="2285" w:type="dxa"/>
            <w:shd w:val="clear" w:color="auto" w:fill="EE0000"/>
          </w:tcPr>
          <w:p w14:paraId="0DD91DD5" w14:textId="0C28378A" w:rsidR="0052353B" w:rsidRDefault="00F24D8B" w:rsidP="0052353B">
            <w:r>
              <w:t>Severe</w:t>
            </w:r>
          </w:p>
        </w:tc>
        <w:tc>
          <w:tcPr>
            <w:tcW w:w="2285" w:type="dxa"/>
            <w:shd w:val="clear" w:color="auto" w:fill="EE721F"/>
          </w:tcPr>
          <w:p w14:paraId="5D5A1D97" w14:textId="5B257B71" w:rsidR="0052353B" w:rsidRPr="00B938F8" w:rsidRDefault="002A3203" w:rsidP="0052353B">
            <w:pPr>
              <w:rPr>
                <w:color w:val="000000" w:themeColor="text1"/>
              </w:rPr>
            </w:pPr>
            <w:r>
              <w:rPr>
                <w:color w:val="000000" w:themeColor="text1"/>
              </w:rPr>
              <w:t>High</w:t>
            </w:r>
          </w:p>
        </w:tc>
      </w:tr>
      <w:tr w:rsidR="0052353B" w14:paraId="64B4C737" w14:textId="77777777" w:rsidTr="000E0A8A">
        <w:trPr>
          <w:trHeight w:val="1193"/>
        </w:trPr>
        <w:tc>
          <w:tcPr>
            <w:tcW w:w="2434" w:type="dxa"/>
          </w:tcPr>
          <w:p w14:paraId="30C0DBCE" w14:textId="77777777" w:rsidR="0052353B" w:rsidRDefault="0052353B" w:rsidP="0052353B">
            <w:r w:rsidRPr="00EA2453">
              <w:t xml:space="preserve">Drive-by-wire system compromise (e.g., Tesla </w:t>
            </w:r>
            <w:proofErr w:type="spellStart"/>
            <w:r w:rsidRPr="00EA2453">
              <w:t>Cybertruck</w:t>
            </w:r>
            <w:proofErr w:type="spellEnd"/>
            <w:r w:rsidRPr="00EA2453">
              <w:t>)</w:t>
            </w:r>
          </w:p>
        </w:tc>
        <w:tc>
          <w:tcPr>
            <w:tcW w:w="2285" w:type="dxa"/>
            <w:shd w:val="clear" w:color="auto" w:fill="FFFF00"/>
          </w:tcPr>
          <w:p w14:paraId="71BD2F19" w14:textId="77777777" w:rsidR="0052353B" w:rsidRDefault="0052353B" w:rsidP="0052353B">
            <w:r w:rsidRPr="00EA2453">
              <w:t>Medium</w:t>
            </w:r>
          </w:p>
        </w:tc>
        <w:tc>
          <w:tcPr>
            <w:tcW w:w="2285" w:type="dxa"/>
            <w:shd w:val="clear" w:color="auto" w:fill="EE0000"/>
          </w:tcPr>
          <w:p w14:paraId="01C4B3F1" w14:textId="77777777" w:rsidR="0052353B" w:rsidRDefault="0052353B" w:rsidP="0052353B">
            <w:r w:rsidRPr="00EA2453">
              <w:t>Severe</w:t>
            </w:r>
          </w:p>
        </w:tc>
        <w:tc>
          <w:tcPr>
            <w:tcW w:w="2285" w:type="dxa"/>
            <w:shd w:val="clear" w:color="auto" w:fill="EE721F"/>
          </w:tcPr>
          <w:p w14:paraId="7237E0B7" w14:textId="4AB31247" w:rsidR="0052353B" w:rsidRDefault="000E0A8A" w:rsidP="0052353B">
            <w:r>
              <w:t>High</w:t>
            </w:r>
          </w:p>
        </w:tc>
      </w:tr>
      <w:tr w:rsidR="0052353B" w14:paraId="415A007F" w14:textId="77777777" w:rsidTr="000E0A8A">
        <w:trPr>
          <w:trHeight w:val="1193"/>
        </w:trPr>
        <w:tc>
          <w:tcPr>
            <w:tcW w:w="2434" w:type="dxa"/>
          </w:tcPr>
          <w:p w14:paraId="064B67C5" w14:textId="77777777" w:rsidR="0052353B" w:rsidRDefault="0052353B" w:rsidP="0052353B">
            <w:r w:rsidRPr="00EA2453">
              <w:t>Relay theft using keyless entry amplification</w:t>
            </w:r>
          </w:p>
        </w:tc>
        <w:tc>
          <w:tcPr>
            <w:tcW w:w="2285" w:type="dxa"/>
            <w:shd w:val="clear" w:color="auto" w:fill="EE721F"/>
          </w:tcPr>
          <w:p w14:paraId="15D89B6E" w14:textId="77777777" w:rsidR="0052353B" w:rsidRDefault="0052353B" w:rsidP="0052353B">
            <w:r w:rsidRPr="00EA2453">
              <w:t>High</w:t>
            </w:r>
          </w:p>
        </w:tc>
        <w:tc>
          <w:tcPr>
            <w:tcW w:w="2285" w:type="dxa"/>
            <w:shd w:val="clear" w:color="auto" w:fill="EE721F"/>
          </w:tcPr>
          <w:p w14:paraId="31CF7A8B" w14:textId="77777777" w:rsidR="0052353B" w:rsidRDefault="0052353B" w:rsidP="0052353B">
            <w:r>
              <w:t>High</w:t>
            </w:r>
          </w:p>
        </w:tc>
        <w:tc>
          <w:tcPr>
            <w:tcW w:w="2285" w:type="dxa"/>
            <w:shd w:val="clear" w:color="auto" w:fill="EE721F"/>
          </w:tcPr>
          <w:p w14:paraId="7F9CE715" w14:textId="77777777" w:rsidR="0052353B" w:rsidRDefault="0052353B" w:rsidP="0052353B">
            <w:r w:rsidRPr="00F00D2C">
              <w:t>High</w:t>
            </w:r>
          </w:p>
        </w:tc>
      </w:tr>
      <w:tr w:rsidR="0052353B" w14:paraId="676EB3E8" w14:textId="77777777" w:rsidTr="002A3203">
        <w:trPr>
          <w:trHeight w:val="1193"/>
        </w:trPr>
        <w:tc>
          <w:tcPr>
            <w:tcW w:w="2434" w:type="dxa"/>
          </w:tcPr>
          <w:p w14:paraId="34D1E952" w14:textId="77777777" w:rsidR="0052353B" w:rsidRDefault="0052353B" w:rsidP="0052353B">
            <w:r w:rsidRPr="00F00D2C">
              <w:t>Malware and insecure software updates</w:t>
            </w:r>
          </w:p>
        </w:tc>
        <w:tc>
          <w:tcPr>
            <w:tcW w:w="2285" w:type="dxa"/>
            <w:shd w:val="clear" w:color="auto" w:fill="FFFF00"/>
          </w:tcPr>
          <w:p w14:paraId="73F0B8D1" w14:textId="77777777" w:rsidR="0052353B" w:rsidRDefault="0052353B" w:rsidP="0052353B">
            <w:r w:rsidRPr="00F00D2C">
              <w:t>Medium</w:t>
            </w:r>
          </w:p>
        </w:tc>
        <w:tc>
          <w:tcPr>
            <w:tcW w:w="2285" w:type="dxa"/>
            <w:shd w:val="clear" w:color="auto" w:fill="FFFF00"/>
          </w:tcPr>
          <w:p w14:paraId="74EF1572" w14:textId="77777777" w:rsidR="0052353B" w:rsidRDefault="0052353B" w:rsidP="0052353B">
            <w:r>
              <w:t>Medium</w:t>
            </w:r>
          </w:p>
        </w:tc>
        <w:tc>
          <w:tcPr>
            <w:tcW w:w="2285" w:type="dxa"/>
            <w:shd w:val="clear" w:color="auto" w:fill="FFFF00"/>
          </w:tcPr>
          <w:p w14:paraId="1316A96F" w14:textId="4D950B08" w:rsidR="0052353B" w:rsidRDefault="002A3203" w:rsidP="0052353B">
            <w:r>
              <w:t>Medium</w:t>
            </w:r>
          </w:p>
        </w:tc>
      </w:tr>
      <w:tr w:rsidR="0052353B" w14:paraId="6FA36565" w14:textId="77777777" w:rsidTr="0052353B">
        <w:trPr>
          <w:trHeight w:val="1215"/>
        </w:trPr>
        <w:tc>
          <w:tcPr>
            <w:tcW w:w="2434" w:type="dxa"/>
          </w:tcPr>
          <w:p w14:paraId="1CF8A80C" w14:textId="77777777" w:rsidR="0052353B" w:rsidRDefault="0052353B" w:rsidP="0052353B">
            <w:r w:rsidRPr="00F00D2C">
              <w:t>Physical tampering via OBD-II port and sensors</w:t>
            </w:r>
          </w:p>
        </w:tc>
        <w:tc>
          <w:tcPr>
            <w:tcW w:w="2285" w:type="dxa"/>
            <w:shd w:val="clear" w:color="auto" w:fill="00B050"/>
          </w:tcPr>
          <w:p w14:paraId="0A5382E5" w14:textId="77777777" w:rsidR="0052353B" w:rsidRDefault="0052353B" w:rsidP="0052353B">
            <w:r w:rsidRPr="00F00D2C">
              <w:t>Low</w:t>
            </w:r>
          </w:p>
        </w:tc>
        <w:tc>
          <w:tcPr>
            <w:tcW w:w="2285" w:type="dxa"/>
            <w:shd w:val="clear" w:color="auto" w:fill="FFFF00"/>
          </w:tcPr>
          <w:p w14:paraId="40D136F3" w14:textId="77777777" w:rsidR="0052353B" w:rsidRDefault="0052353B" w:rsidP="0052353B">
            <w:r>
              <w:t>Medium</w:t>
            </w:r>
          </w:p>
        </w:tc>
        <w:tc>
          <w:tcPr>
            <w:tcW w:w="2285" w:type="dxa"/>
            <w:shd w:val="clear" w:color="auto" w:fill="FFFF00"/>
          </w:tcPr>
          <w:p w14:paraId="3535E51D" w14:textId="496BE676" w:rsidR="0052353B" w:rsidRPr="002E5FCA" w:rsidRDefault="0052353B" w:rsidP="0052353B">
            <w:r w:rsidRPr="002E5FCA">
              <w:t>Medium</w:t>
            </w:r>
          </w:p>
        </w:tc>
      </w:tr>
      <w:tr w:rsidR="0052353B" w14:paraId="45EED3A2" w14:textId="77777777" w:rsidTr="00D32A1A">
        <w:trPr>
          <w:trHeight w:val="1227"/>
        </w:trPr>
        <w:tc>
          <w:tcPr>
            <w:tcW w:w="2434" w:type="dxa"/>
          </w:tcPr>
          <w:p w14:paraId="6A75C80E" w14:textId="77777777" w:rsidR="0052353B" w:rsidRDefault="0052353B" w:rsidP="0052353B">
            <w:r w:rsidRPr="009D0D08">
              <w:t>GPS and LiDAR spoofing causing navigation errors</w:t>
            </w:r>
          </w:p>
        </w:tc>
        <w:tc>
          <w:tcPr>
            <w:tcW w:w="2285" w:type="dxa"/>
            <w:shd w:val="clear" w:color="auto" w:fill="FFFF00"/>
          </w:tcPr>
          <w:p w14:paraId="43889E5F" w14:textId="77777777" w:rsidR="0052353B" w:rsidRDefault="0052353B" w:rsidP="0052353B">
            <w:r w:rsidRPr="009D0D08">
              <w:t>Medium</w:t>
            </w:r>
          </w:p>
        </w:tc>
        <w:tc>
          <w:tcPr>
            <w:tcW w:w="2285" w:type="dxa"/>
            <w:shd w:val="clear" w:color="auto" w:fill="00B050"/>
          </w:tcPr>
          <w:p w14:paraId="6B3081D1" w14:textId="4AC1FDC5" w:rsidR="0052353B" w:rsidRDefault="00D32A1A" w:rsidP="0052353B">
            <w:r>
              <w:t>Low</w:t>
            </w:r>
          </w:p>
        </w:tc>
        <w:tc>
          <w:tcPr>
            <w:tcW w:w="2285" w:type="dxa"/>
            <w:shd w:val="clear" w:color="auto" w:fill="00B050"/>
          </w:tcPr>
          <w:p w14:paraId="3EF130ED" w14:textId="3278C605" w:rsidR="0052353B" w:rsidRPr="002E5FCA" w:rsidRDefault="00D32A1A" w:rsidP="0052353B">
            <w:r>
              <w:t>Low</w:t>
            </w:r>
          </w:p>
        </w:tc>
      </w:tr>
      <w:bookmarkEnd w:id="12"/>
    </w:tbl>
    <w:p w14:paraId="11FEC855" w14:textId="77777777" w:rsidR="0052353B" w:rsidRDefault="0052353B"/>
    <w:p w14:paraId="2CA84CDC" w14:textId="77777777" w:rsidR="0052353B" w:rsidRDefault="0052353B"/>
    <w:p w14:paraId="4CA45D0C" w14:textId="77777777" w:rsidR="0052353B" w:rsidRDefault="0052353B"/>
    <w:p w14:paraId="028D628D" w14:textId="35881EB8" w:rsidR="0052353B" w:rsidRDefault="0052353B" w:rsidP="0052353B">
      <w:pPr>
        <w:pStyle w:val="Heading3"/>
      </w:pPr>
      <w:bookmarkStart w:id="13" w:name="_Toc215687378"/>
      <w:r>
        <w:t>3.2 Response</w:t>
      </w:r>
      <w:bookmarkEnd w:id="13"/>
      <w:r>
        <w:t xml:space="preserve"> </w:t>
      </w:r>
    </w:p>
    <w:p w14:paraId="6014308D" w14:textId="05FAF8D1" w:rsidR="00A365A9" w:rsidRDefault="00751955">
      <w:r>
        <w:t xml:space="preserve">In response to this, </w:t>
      </w:r>
      <w:r w:rsidR="00ED442D">
        <w:t>a reasonable way of mitigating</w:t>
      </w:r>
      <w:r w:rsidR="00B16A02">
        <w:t xml:space="preserve"> the risks of remote hacking </w:t>
      </w:r>
      <w:r w:rsidR="00651D2B">
        <w:t xml:space="preserve">and access </w:t>
      </w:r>
      <w:r w:rsidR="0011328F">
        <w:t xml:space="preserve">to the systems of a vehicle would be to adopt stronger and more </w:t>
      </w:r>
      <w:r w:rsidR="005E5D2D">
        <w:t xml:space="preserve">secure encryption </w:t>
      </w:r>
      <w:r w:rsidR="00383313">
        <w:t xml:space="preserve">of </w:t>
      </w:r>
      <w:r w:rsidR="00C16EA2">
        <w:t xml:space="preserve">data, </w:t>
      </w:r>
      <w:r w:rsidR="00A830D6">
        <w:t xml:space="preserve">to prevent </w:t>
      </w:r>
      <w:r w:rsidR="008204D7">
        <w:t>the hacking being possible in the</w:t>
      </w:r>
      <w:r w:rsidR="0002359C">
        <w:t xml:space="preserve"> first place. Then furthermore</w:t>
      </w:r>
      <w:r w:rsidR="008F6406">
        <w:t xml:space="preserve">, live monitoring tools </w:t>
      </w:r>
      <w:r w:rsidR="00E95401">
        <w:t xml:space="preserve">on the on-board interfaces </w:t>
      </w:r>
      <w:r w:rsidR="00AB5FAD">
        <w:t xml:space="preserve">would detect anomalies and recognise patterns to </w:t>
      </w:r>
      <w:r w:rsidR="00062FD3">
        <w:t xml:space="preserve">negate any attack. </w:t>
      </w:r>
      <w:r w:rsidR="00397030">
        <w:t xml:space="preserve">These could be implemented and updated through </w:t>
      </w:r>
      <w:r w:rsidR="00793582">
        <w:t xml:space="preserve">regular </w:t>
      </w:r>
      <w:r w:rsidR="00C83360">
        <w:t xml:space="preserve">software patches </w:t>
      </w:r>
      <w:r w:rsidR="00761D93">
        <w:t xml:space="preserve">which would give dealerships </w:t>
      </w:r>
      <w:r w:rsidR="000F4862">
        <w:t xml:space="preserve">an opportunity to spot any </w:t>
      </w:r>
      <w:r w:rsidR="00724AE2">
        <w:t>missed potential threats before they become major</w:t>
      </w:r>
      <w:r w:rsidR="00553517">
        <w:t>.</w:t>
      </w:r>
      <w:r w:rsidR="002152D2">
        <w:t xml:space="preserve"> Physical overrides should also be </w:t>
      </w:r>
      <w:r w:rsidR="00B44E5F">
        <w:t>mandatory to ensure that if all systems get infiltrated</w:t>
      </w:r>
      <w:r w:rsidR="00AE5CA5">
        <w:t>, it stops the likelihood of total failure</w:t>
      </w:r>
      <w:r w:rsidR="00340121">
        <w:t xml:space="preserve"> by giving mechanical, physical control.</w:t>
      </w:r>
    </w:p>
    <w:p w14:paraId="3F36E73C" w14:textId="77777777" w:rsidR="00254D07" w:rsidRDefault="00254D07"/>
    <w:p w14:paraId="5D259953" w14:textId="3751B576" w:rsidR="005D00C0" w:rsidRDefault="0052353B" w:rsidP="006D6F4B">
      <w:pPr>
        <w:pStyle w:val="Heading1"/>
      </w:pPr>
      <w:bookmarkStart w:id="14" w:name="_Toc215687379"/>
      <w:r>
        <w:t xml:space="preserve">4.0 </w:t>
      </w:r>
      <w:r w:rsidR="006D6F4B" w:rsidRPr="006D6F4B">
        <w:t>Engineers Role in Societ</w:t>
      </w:r>
      <w:r w:rsidR="006D6F4B">
        <w:t>y</w:t>
      </w:r>
      <w:bookmarkEnd w:id="14"/>
    </w:p>
    <w:p w14:paraId="2B265DA2" w14:textId="3A487FB6" w:rsidR="00994875" w:rsidRDefault="00CA6124" w:rsidP="00994875">
      <w:r>
        <w:t xml:space="preserve">Chartered engineers are </w:t>
      </w:r>
      <w:r w:rsidR="001B392D">
        <w:t>guided by two main codes of conduct</w:t>
      </w:r>
      <w:r w:rsidR="006049C5">
        <w:t>, these being the Engineering council (UK) and the Institution of Mechanical Engineers (IMechE)</w:t>
      </w:r>
      <w:r w:rsidR="00DE4C27">
        <w:t xml:space="preserve">. </w:t>
      </w:r>
      <w:r w:rsidR="00CC7B91">
        <w:t xml:space="preserve">The Engineering council regulates the </w:t>
      </w:r>
      <w:r w:rsidR="00EA4211">
        <w:t xml:space="preserve">licensing </w:t>
      </w:r>
      <w:r w:rsidR="00A05BD3">
        <w:t xml:space="preserve">of institutions </w:t>
      </w:r>
      <w:r w:rsidR="006F0DB5">
        <w:t xml:space="preserve">such as universities and </w:t>
      </w:r>
      <w:r w:rsidR="00BB734F">
        <w:t xml:space="preserve">engineering </w:t>
      </w:r>
      <w:r w:rsidR="00B949AA">
        <w:t>workplaces</w:t>
      </w:r>
      <w:r w:rsidR="00A74795">
        <w:t xml:space="preserve"> as well as</w:t>
      </w:r>
      <w:r w:rsidR="00933391">
        <w:t xml:space="preserve"> creating the</w:t>
      </w:r>
      <w:r w:rsidR="00A74795">
        <w:t xml:space="preserve"> </w:t>
      </w:r>
      <w:r w:rsidR="00933391" w:rsidRPr="00933391">
        <w:t>Statement of Ethical Principles</w:t>
      </w:r>
      <w:r w:rsidR="00A74795">
        <w:t xml:space="preserve"> </w:t>
      </w:r>
      <w:r w:rsidR="00933391">
        <w:t xml:space="preserve">which </w:t>
      </w:r>
      <w:r w:rsidR="006340FB">
        <w:t xml:space="preserve">outlines the need to </w:t>
      </w:r>
      <w:r w:rsidR="00A74795" w:rsidRPr="00A74795">
        <w:t>prioritise public safet</w:t>
      </w:r>
      <w:r w:rsidR="000E0C50">
        <w:t>y</w:t>
      </w:r>
      <w:r w:rsidR="00A74795" w:rsidRPr="00A74795">
        <w:t xml:space="preserve"> and </w:t>
      </w:r>
      <w:r w:rsidR="000E0C50">
        <w:t>reduce</w:t>
      </w:r>
      <w:r w:rsidR="00A74795" w:rsidRPr="00A74795">
        <w:t xml:space="preserve"> environmental harm whil</w:t>
      </w:r>
      <w:r w:rsidR="006340FB">
        <w:t>st</w:t>
      </w:r>
      <w:r w:rsidR="00A74795" w:rsidRPr="00A74795">
        <w:t xml:space="preserve"> </w:t>
      </w:r>
      <w:r w:rsidR="00867B4E">
        <w:t>encouraging</w:t>
      </w:r>
      <w:r w:rsidR="00A74795" w:rsidRPr="00A74795">
        <w:t xml:space="preserve"> sustainable development (Engineering Council, 2017)</w:t>
      </w:r>
    </w:p>
    <w:p w14:paraId="2A88D097" w14:textId="0AFE134C" w:rsidR="0090520D" w:rsidRDefault="0090520D" w:rsidP="0090520D">
      <w:r>
        <w:t xml:space="preserve">Alongside this, </w:t>
      </w:r>
      <w:r w:rsidRPr="00C73453">
        <w:t xml:space="preserve">the Institution of Mechanical Engineers (IMechE) </w:t>
      </w:r>
      <w:r>
        <w:t>promotes</w:t>
      </w:r>
      <w:r w:rsidRPr="00C73453">
        <w:t xml:space="preserve"> a</w:t>
      </w:r>
      <w:r>
        <w:t xml:space="preserve">n industry standard of </w:t>
      </w:r>
      <w:r w:rsidRPr="00C73453">
        <w:t>professional competence, integrity, and accountability</w:t>
      </w:r>
      <w:r w:rsidR="003C424E">
        <w:t xml:space="preserve"> using a platform to share skills and knowledge</w:t>
      </w:r>
      <w:r w:rsidRPr="00C73453">
        <w:t xml:space="preserve">. </w:t>
      </w:r>
      <w:r>
        <w:t xml:space="preserve">This provides the means to </w:t>
      </w:r>
      <w:r w:rsidRPr="00C73453">
        <w:t xml:space="preserve">prevent avoidable risks to health, safety, and the environment. reducing emissions, </w:t>
      </w:r>
      <w:r w:rsidR="00B441D3">
        <w:t>saving and preserving</w:t>
      </w:r>
      <w:r w:rsidRPr="00C73453">
        <w:t xml:space="preserve"> resources</w:t>
      </w:r>
      <w:r w:rsidR="00B441D3">
        <w:t xml:space="preserve"> for future generations</w:t>
      </w:r>
      <w:r w:rsidRPr="00C73453">
        <w:t xml:space="preserve">, and </w:t>
      </w:r>
      <w:r w:rsidR="00B441D3">
        <w:t>exploring</w:t>
      </w:r>
      <w:r w:rsidRPr="00C73453">
        <w:t xml:space="preserve"> technologies that </w:t>
      </w:r>
      <w:r w:rsidR="00254D07">
        <w:t>fight</w:t>
      </w:r>
      <w:r w:rsidRPr="00C73453">
        <w:t xml:space="preserve"> climate change (IMechE, n.d.). </w:t>
      </w:r>
    </w:p>
    <w:p w14:paraId="32D2E254" w14:textId="6CED042F" w:rsidR="00254D07" w:rsidRDefault="002E4C11" w:rsidP="0090520D">
      <w:proofErr w:type="gramStart"/>
      <w:r>
        <w:t>Both of these</w:t>
      </w:r>
      <w:proofErr w:type="gramEnd"/>
      <w:r>
        <w:t xml:space="preserve"> </w:t>
      </w:r>
      <w:r w:rsidR="00C00C3C">
        <w:t>i</w:t>
      </w:r>
      <w:r w:rsidR="00A453B9">
        <w:t xml:space="preserve">nstitutions play a large role in keeping engineers safe, particularly in the motorsport </w:t>
      </w:r>
      <w:r w:rsidR="006E62B1">
        <w:t>industry where carbon emissions are a very key factor a</w:t>
      </w:r>
      <w:r w:rsidR="003A05E4">
        <w:t xml:space="preserve">s manufacturers feel a higher pressure to move to alternative fuels or powertrain systems. </w:t>
      </w:r>
      <w:r w:rsidR="00862252">
        <w:t xml:space="preserve">These changes demonstrate the Statement of Ethical Principles </w:t>
      </w:r>
      <w:r w:rsidR="00B83822">
        <w:t>in</w:t>
      </w:r>
      <w:r w:rsidR="00862252">
        <w:t xml:space="preserve"> effect, </w:t>
      </w:r>
      <w:r w:rsidR="00994A11">
        <w:t xml:space="preserve">finding innovation and invention without compromising </w:t>
      </w:r>
      <w:r w:rsidR="00180099">
        <w:t xml:space="preserve">the future. </w:t>
      </w:r>
    </w:p>
    <w:p w14:paraId="4A75F6C5" w14:textId="77777777" w:rsidR="0090520D" w:rsidRDefault="0090520D" w:rsidP="00994875"/>
    <w:p w14:paraId="6F1A5EA2" w14:textId="77777777" w:rsidR="00F72CC3" w:rsidRDefault="00F72CC3" w:rsidP="00994875"/>
    <w:p w14:paraId="554EC30E" w14:textId="77777777" w:rsidR="00F72CC3" w:rsidRDefault="00F72CC3" w:rsidP="00994875"/>
    <w:p w14:paraId="485D97FB" w14:textId="77777777" w:rsidR="00F72CC3" w:rsidRDefault="00F72CC3" w:rsidP="00994875"/>
    <w:p w14:paraId="0D8A9BC7" w14:textId="77777777" w:rsidR="00F72CC3" w:rsidRDefault="00F72CC3" w:rsidP="00994875"/>
    <w:p w14:paraId="3F50884D" w14:textId="77777777" w:rsidR="00F72CC3" w:rsidRDefault="00F72CC3" w:rsidP="00994875"/>
    <w:p w14:paraId="21CB56C0" w14:textId="77777777" w:rsidR="007B0045" w:rsidRDefault="007B0045" w:rsidP="00994875"/>
    <w:p w14:paraId="732133A7" w14:textId="77777777" w:rsidR="007B0045" w:rsidRDefault="007B0045" w:rsidP="00994875"/>
    <w:p w14:paraId="1C424B08" w14:textId="77777777" w:rsidR="007B0045" w:rsidRDefault="007B0045" w:rsidP="00994875"/>
    <w:p w14:paraId="349B0657" w14:textId="77777777" w:rsidR="007B0045" w:rsidRDefault="007B0045" w:rsidP="00994875"/>
    <w:p w14:paraId="2BDF4276" w14:textId="77777777" w:rsidR="007B0045" w:rsidRDefault="007B0045" w:rsidP="00994875"/>
    <w:p w14:paraId="34135161" w14:textId="77777777" w:rsidR="007B0045" w:rsidRPr="00994875" w:rsidRDefault="007B0045" w:rsidP="00994875"/>
    <w:p w14:paraId="499A24B9" w14:textId="27B87625" w:rsidR="00DB6EA1" w:rsidRDefault="0052353B" w:rsidP="00DB6EA1">
      <w:pPr>
        <w:pStyle w:val="Heading1"/>
      </w:pPr>
      <w:bookmarkStart w:id="15" w:name="_Toc215687380"/>
      <w:r>
        <w:t xml:space="preserve">5.0 </w:t>
      </w:r>
      <w:r w:rsidR="00DB6EA1" w:rsidRPr="00DB6EA1">
        <w:t>Problem Solvin</w:t>
      </w:r>
      <w:r w:rsidR="00DB6EA1">
        <w:t>g</w:t>
      </w:r>
      <w:bookmarkEnd w:id="15"/>
    </w:p>
    <w:p w14:paraId="39A1A19D" w14:textId="00855408" w:rsidR="00F72CC3" w:rsidRDefault="00F72CC3" w:rsidP="00F72CC3">
      <w:r>
        <w:t xml:space="preserve">Engineering is primarily composed of problems and solutions, very often when creating new products or components. Proof of a good engineer comes when faced with an issue or problem during development, and how they react to the given situation. </w:t>
      </w:r>
      <w:r w:rsidR="00CC4BAD">
        <w:t xml:space="preserve">The start of a strong approach </w:t>
      </w:r>
      <w:r>
        <w:t>involve</w:t>
      </w:r>
      <w:r w:rsidR="00CC4BAD">
        <w:t>s</w:t>
      </w:r>
      <w:r>
        <w:t xml:space="preserve"> RCA, or Root Cause Analysis which can identify the problems stem and deal with it effectively</w:t>
      </w:r>
      <w:r w:rsidR="00CC4BAD">
        <w:t xml:space="preserve">, then following this, data collection and research into the root cause and finding out as much as possible about the situation. Using this information, a team should ‘brainstorm’ and discuss potential solutions, using all of the relevant data and situational awareness, this then leads into the evaluation and critique of any ideas that are agreed on, criteria such as safety, cost efficiency, environmental impact, ethics and feasibility all play a part in consulting the most effective solution to the original problem. Lastly, the implementation of the solution should be relatively simple, if all the planning and testing was done correctly, following the steps that would have been used for the original product </w:t>
      </w:r>
      <w:r w:rsidR="00F96500">
        <w:t>(</w:t>
      </w:r>
      <w:r w:rsidR="00F96500" w:rsidRPr="00F96500">
        <w:t>Greater Manchester College (n.d.)</w:t>
      </w:r>
      <w:r w:rsidR="00F96500">
        <w:t>.</w:t>
      </w:r>
    </w:p>
    <w:p w14:paraId="79F0F607" w14:textId="6B3FC59B" w:rsidR="00F96500" w:rsidRDefault="00F96500" w:rsidP="00F72CC3"/>
    <w:p w14:paraId="4C24E322" w14:textId="08B8EFFB" w:rsidR="00F96500" w:rsidRDefault="00F96500" w:rsidP="00F72CC3"/>
    <w:p w14:paraId="6243EFC0" w14:textId="7EC0C160" w:rsidR="00F96500" w:rsidRDefault="00F96500" w:rsidP="00F72CC3"/>
    <w:p w14:paraId="4660DFA2" w14:textId="658B97BE" w:rsidR="00F96500" w:rsidRDefault="00F96500" w:rsidP="00F72CC3"/>
    <w:p w14:paraId="1F97EBAF" w14:textId="7EC114A2" w:rsidR="00F96500" w:rsidRDefault="00F96500" w:rsidP="00F72CC3"/>
    <w:p w14:paraId="0FF5A90C" w14:textId="3C2CF394" w:rsidR="00F96500" w:rsidRDefault="00F96500" w:rsidP="00F72CC3"/>
    <w:p w14:paraId="1302F6A4" w14:textId="3F9B0147" w:rsidR="00F96500" w:rsidRDefault="00F96500" w:rsidP="00F72CC3"/>
    <w:p w14:paraId="290EC500" w14:textId="637973EF" w:rsidR="00F96500" w:rsidRDefault="00F96500" w:rsidP="00F72CC3"/>
    <w:p w14:paraId="70D6484D" w14:textId="41844FC2" w:rsidR="00F96500" w:rsidRDefault="00F96500" w:rsidP="00F72CC3"/>
    <w:p w14:paraId="16A1AAFC" w14:textId="3219F96A" w:rsidR="00F96500" w:rsidRDefault="00F96500" w:rsidP="00F72CC3"/>
    <w:p w14:paraId="6E32DBB9" w14:textId="4A560097" w:rsidR="00F96500" w:rsidRDefault="00F96500" w:rsidP="00F72CC3"/>
    <w:p w14:paraId="7B1B9445" w14:textId="77777777" w:rsidR="007B0045" w:rsidRDefault="007B0045" w:rsidP="00F72CC3"/>
    <w:p w14:paraId="1D351C98" w14:textId="77777777" w:rsidR="007B0045" w:rsidRDefault="007B0045" w:rsidP="00F72CC3"/>
    <w:p w14:paraId="43AE0A87" w14:textId="77777777" w:rsidR="007B0045" w:rsidRDefault="007B0045" w:rsidP="00F72CC3"/>
    <w:p w14:paraId="733BEFEA" w14:textId="77777777" w:rsidR="007B0045" w:rsidRDefault="007B0045" w:rsidP="00F72CC3"/>
    <w:p w14:paraId="24D2A890" w14:textId="77777777" w:rsidR="007B0045" w:rsidRDefault="007B0045" w:rsidP="00F72CC3"/>
    <w:p w14:paraId="54DEA6D2" w14:textId="77777777" w:rsidR="007B0045" w:rsidRDefault="007B0045" w:rsidP="00F72CC3"/>
    <w:p w14:paraId="6D736F9D" w14:textId="53C12F68" w:rsidR="007B0045" w:rsidRDefault="007B0045" w:rsidP="007B0045">
      <w:pPr>
        <w:pStyle w:val="Heading2"/>
      </w:pPr>
      <w:r>
        <w:t>5.1 Flow diagram</w:t>
      </w:r>
    </w:p>
    <w:p w14:paraId="6E0EE90A" w14:textId="77777777" w:rsidR="007B0045" w:rsidRDefault="007B0045" w:rsidP="007B0045"/>
    <w:p w14:paraId="55EE7AFA" w14:textId="77777777" w:rsidR="007B0045" w:rsidRDefault="007B0045" w:rsidP="007B0045"/>
    <w:p w14:paraId="05A7FC06" w14:textId="77777777" w:rsidR="007B0045" w:rsidRDefault="007B0045" w:rsidP="007B0045"/>
    <w:p w14:paraId="67B57B41" w14:textId="77777777" w:rsidR="007B0045" w:rsidRPr="007B0045" w:rsidRDefault="007B0045" w:rsidP="007B0045"/>
    <w:p w14:paraId="7732018C" w14:textId="27FFCA00" w:rsidR="00F96500" w:rsidRDefault="007B0045" w:rsidP="00F72CC3">
      <w:r w:rsidRPr="00F96500">
        <w:rPr>
          <w:noProof/>
          <w:color w:val="0D0D0D" w:themeColor="text1" w:themeTint="F2"/>
        </w:rPr>
        <mc:AlternateContent>
          <mc:Choice Requires="wps">
            <w:drawing>
              <wp:anchor distT="0" distB="0" distL="114300" distR="114300" simplePos="0" relativeHeight="251658241" behindDoc="0" locked="0" layoutInCell="1" allowOverlap="1" wp14:anchorId="317871AC" wp14:editId="4928A544">
                <wp:simplePos x="0" y="0"/>
                <wp:positionH relativeFrom="margin">
                  <wp:align>center</wp:align>
                </wp:positionH>
                <wp:positionV relativeFrom="paragraph">
                  <wp:posOffset>10160</wp:posOffset>
                </wp:positionV>
                <wp:extent cx="2171700" cy="638175"/>
                <wp:effectExtent l="0" t="0" r="19050" b="28575"/>
                <wp:wrapNone/>
                <wp:docPr id="447150963" name="Rectangle: Rounded Corners 3"/>
                <wp:cNvGraphicFramePr/>
                <a:graphic xmlns:a="http://schemas.openxmlformats.org/drawingml/2006/main">
                  <a:graphicData uri="http://schemas.microsoft.com/office/word/2010/wordprocessingShape">
                    <wps:wsp>
                      <wps:cNvSpPr/>
                      <wps:spPr>
                        <a:xfrm>
                          <a:off x="0" y="0"/>
                          <a:ext cx="2171700" cy="638175"/>
                        </a:xfrm>
                        <a:prstGeom prst="roundRect">
                          <a:avLst/>
                        </a:prstGeom>
                        <a:solidFill>
                          <a:srgbClr val="00B050"/>
                        </a:solidFill>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txbx>
                        <w:txbxContent>
                          <w:p w14:paraId="0F65974B" w14:textId="17B3CE35" w:rsidR="00F96500" w:rsidRPr="00F96500" w:rsidRDefault="00F96500" w:rsidP="00F96500">
                            <w:pPr>
                              <w:jc w:val="center"/>
                            </w:pPr>
                            <w:r>
                              <w:t>ROOT CAUSE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17871AC" id="Rectangle: Rounded Corners 3" o:spid="_x0000_s1026" style="position:absolute;margin-left:0;margin-top:.8pt;width:171pt;height:50.25pt;z-index:251658241;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" fillcolor="#00b050" strokecolor="#0d0d0d [3069]" strokeweight="1.5pt">
                <v:stroke joinstyle="miter"/>
                <v:textbox>
                  <w:txbxContent>
                    <w:p w14:paraId="0F65974B" w14:textId="17B3CE35" w:rsidR="00F96500" w:rsidRPr="00F96500" w:rsidRDefault="00F96500" w:rsidP="00F96500">
                      <w:pPr>
                        <w:jc w:val="center"/>
                      </w:pPr>
                      <w:r>
                        <w:t>ROOT CAUSE ANALYSIS</w:t>
                      </w:r>
                    </w:p>
                  </w:txbxContent>
                </v:textbox>
                <w10:wrap anchorx="margin"/>
              </v:roundrect>
            </w:pict>
          </mc:Fallback>
        </mc:AlternateContent>
      </w:r>
    </w:p>
    <w:p w14:paraId="3F16ED40" w14:textId="59C9B4BC" w:rsidR="00F96500" w:rsidRDefault="00F96500" w:rsidP="00F72CC3"/>
    <w:p w14:paraId="0FAE8944" w14:textId="15383B0F" w:rsidR="00F96500" w:rsidRDefault="007B0045" w:rsidP="00F72CC3">
      <w:r>
        <w:rPr>
          <w:noProof/>
        </w:rPr>
        <mc:AlternateContent>
          <mc:Choice Requires="wps">
            <w:drawing>
              <wp:anchor distT="0" distB="0" distL="114300" distR="114300" simplePos="0" relativeHeight="251658249" behindDoc="0" locked="0" layoutInCell="1" allowOverlap="1" wp14:anchorId="3F9063ED" wp14:editId="583FBE47">
                <wp:simplePos x="0" y="0"/>
                <wp:positionH relativeFrom="margin">
                  <wp:align>center</wp:align>
                </wp:positionH>
                <wp:positionV relativeFrom="paragraph">
                  <wp:posOffset>27417</wp:posOffset>
                </wp:positionV>
                <wp:extent cx="285750" cy="247650"/>
                <wp:effectExtent l="19050" t="0" r="19050" b="38100"/>
                <wp:wrapNone/>
                <wp:docPr id="1748517306" name="Arrow: Down 4"/>
                <wp:cNvGraphicFramePr/>
                <a:graphic xmlns:a="http://schemas.openxmlformats.org/drawingml/2006/main">
                  <a:graphicData uri="http://schemas.microsoft.com/office/word/2010/wordprocessingShape">
                    <wps:wsp>
                      <wps:cNvSpPr/>
                      <wps:spPr>
                        <a:xfrm>
                          <a:off x="0" y="0"/>
                          <a:ext cx="285750" cy="247650"/>
                        </a:xfrm>
                        <a:prstGeom prst="downArrow">
                          <a:avLst/>
                        </a:prstGeom>
                        <a:solidFill>
                          <a:schemeClr val="tx1">
                            <a:lumMod val="95000"/>
                            <a:lumOff val="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type w14:anchorId="03216B5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0;margin-top:2.15pt;width:22.5pt;height:19.5pt;z-index:2516756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" adj="10800" fillcolor="#0d0d0d [3069]" strokecolor="#030e13 [484]" strokeweight="1.5pt">
                <w10:wrap anchorx="margin"/>
              </v:shape>
            </w:pict>
          </mc:Fallback>
        </mc:AlternateContent>
      </w:r>
    </w:p>
    <w:p w14:paraId="1FB381F1" w14:textId="54655AA4" w:rsidR="007B0045" w:rsidRDefault="007B0045" w:rsidP="00F72CC3">
      <w:r>
        <w:rPr>
          <w:noProof/>
        </w:rPr>
        <mc:AlternateContent>
          <mc:Choice Requires="wps">
            <w:drawing>
              <wp:anchor distT="0" distB="0" distL="114300" distR="114300" simplePos="0" relativeHeight="251658242" behindDoc="0" locked="0" layoutInCell="1" allowOverlap="1" wp14:anchorId="4FB88FC7" wp14:editId="46FF6E78">
                <wp:simplePos x="0" y="0"/>
                <wp:positionH relativeFrom="margin">
                  <wp:align>center</wp:align>
                </wp:positionH>
                <wp:positionV relativeFrom="paragraph">
                  <wp:posOffset>10572</wp:posOffset>
                </wp:positionV>
                <wp:extent cx="2171700" cy="638175"/>
                <wp:effectExtent l="0" t="0" r="19050" b="28575"/>
                <wp:wrapNone/>
                <wp:docPr id="176245981" name="Rectangle: Rounded Corners 3"/>
                <wp:cNvGraphicFramePr/>
                <a:graphic xmlns:a="http://schemas.openxmlformats.org/drawingml/2006/main">
                  <a:graphicData uri="http://schemas.microsoft.com/office/word/2010/wordprocessingShape">
                    <wps:wsp>
                      <wps:cNvSpPr/>
                      <wps:spPr>
                        <a:xfrm>
                          <a:off x="0" y="0"/>
                          <a:ext cx="2171700" cy="638175"/>
                        </a:xfrm>
                        <a:prstGeom prst="roundRect">
                          <a:avLst/>
                        </a:prstGeom>
                        <a:solidFill>
                          <a:srgbClr val="00B050"/>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F6802A0" w14:textId="32F54F4D" w:rsidR="00F96500" w:rsidRDefault="00F96500" w:rsidP="00F96500">
                            <w:pPr>
                              <w:jc w:val="center"/>
                            </w:pPr>
                            <w:r>
                              <w:t>DATA COLLECTION AND RESEARCH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FB88FC7" id="_x0000_s1027" style="position:absolute;margin-left:0;margin-top:.85pt;width:171pt;height:50.25pt;z-index:25165824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" fillcolor="#00b050" strokecolor="black [3213]" strokeweight="1.5pt">
                <v:stroke joinstyle="miter"/>
                <v:textbox>
                  <w:txbxContent>
                    <w:p w14:paraId="5F6802A0" w14:textId="32F54F4D" w:rsidR="00F96500" w:rsidRDefault="00F96500" w:rsidP="00F96500">
                      <w:pPr>
                        <w:jc w:val="center"/>
                      </w:pPr>
                      <w:r>
                        <w:t>DATA COLLECTION AND RESEARCH</w:t>
                      </w:r>
                    </w:p>
                  </w:txbxContent>
                </v:textbox>
                <w10:wrap anchorx="margin"/>
              </v:roundrect>
            </w:pict>
          </mc:Fallback>
        </mc:AlternateContent>
      </w:r>
    </w:p>
    <w:p w14:paraId="638CF942" w14:textId="6424E422" w:rsidR="007B0045" w:rsidRDefault="007B0045" w:rsidP="00F72CC3"/>
    <w:p w14:paraId="5806E1D4" w14:textId="721A76F1" w:rsidR="007B0045" w:rsidRDefault="007B0045" w:rsidP="00F72CC3">
      <w:r>
        <w:rPr>
          <w:noProof/>
        </w:rPr>
        <mc:AlternateContent>
          <mc:Choice Requires="wps">
            <w:drawing>
              <wp:anchor distT="0" distB="0" distL="114300" distR="114300" simplePos="0" relativeHeight="251658251" behindDoc="0" locked="0" layoutInCell="1" allowOverlap="1" wp14:anchorId="2D7FC3AE" wp14:editId="5D9D318D">
                <wp:simplePos x="0" y="0"/>
                <wp:positionH relativeFrom="margin">
                  <wp:align>center</wp:align>
                </wp:positionH>
                <wp:positionV relativeFrom="paragraph">
                  <wp:posOffset>11430</wp:posOffset>
                </wp:positionV>
                <wp:extent cx="285750" cy="247650"/>
                <wp:effectExtent l="19050" t="0" r="19050" b="38100"/>
                <wp:wrapNone/>
                <wp:docPr id="522155160" name="Arrow: Down 4"/>
                <wp:cNvGraphicFramePr/>
                <a:graphic xmlns:a="http://schemas.openxmlformats.org/drawingml/2006/main">
                  <a:graphicData uri="http://schemas.microsoft.com/office/word/2010/wordprocessingShape">
                    <wps:wsp>
                      <wps:cNvSpPr/>
                      <wps:spPr>
                        <a:xfrm>
                          <a:off x="0" y="0"/>
                          <a:ext cx="285750" cy="247650"/>
                        </a:xfrm>
                        <a:prstGeom prst="downArrow">
                          <a:avLst/>
                        </a:prstGeom>
                        <a:solidFill>
                          <a:schemeClr val="tx1">
                            <a:lumMod val="95000"/>
                            <a:lumOff val="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64BC0E3C" id="Arrow: Down 4" o:spid="_x0000_s1026" type="#_x0000_t67" style="position:absolute;margin-left:0;margin-top:.9pt;width:22.5pt;height:19.5pt;z-index:25167974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" adj="10800" fillcolor="#0d0d0d [3069]" strokecolor="#030e13 [484]" strokeweight="1.5pt">
                <w10:wrap anchorx="margin"/>
              </v:shape>
            </w:pict>
          </mc:Fallback>
        </mc:AlternateContent>
      </w:r>
    </w:p>
    <w:p w14:paraId="2B940423" w14:textId="37035E17" w:rsidR="007B0045" w:rsidRDefault="007B0045" w:rsidP="00F72CC3">
      <w:r>
        <w:rPr>
          <w:noProof/>
        </w:rPr>
        <mc:AlternateContent>
          <mc:Choice Requires="wps">
            <w:drawing>
              <wp:anchor distT="0" distB="0" distL="114300" distR="114300" simplePos="0" relativeHeight="251658243" behindDoc="0" locked="0" layoutInCell="1" allowOverlap="1" wp14:anchorId="4E11965F" wp14:editId="28F43520">
                <wp:simplePos x="0" y="0"/>
                <wp:positionH relativeFrom="margin">
                  <wp:align>center</wp:align>
                </wp:positionH>
                <wp:positionV relativeFrom="paragraph">
                  <wp:posOffset>1724</wp:posOffset>
                </wp:positionV>
                <wp:extent cx="2171700" cy="638175"/>
                <wp:effectExtent l="0" t="0" r="19050" b="28575"/>
                <wp:wrapNone/>
                <wp:docPr id="316721923" name="Rectangle: Rounded Corners 3"/>
                <wp:cNvGraphicFramePr/>
                <a:graphic xmlns:a="http://schemas.openxmlformats.org/drawingml/2006/main">
                  <a:graphicData uri="http://schemas.microsoft.com/office/word/2010/wordprocessingShape">
                    <wps:wsp>
                      <wps:cNvSpPr/>
                      <wps:spPr>
                        <a:xfrm>
                          <a:off x="0" y="0"/>
                          <a:ext cx="2171700" cy="638175"/>
                        </a:xfrm>
                        <a:prstGeom prst="roundRect">
                          <a:avLst/>
                        </a:prstGeom>
                        <a:solidFill>
                          <a:srgbClr val="00B050"/>
                        </a:solidFill>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txbx>
                        <w:txbxContent>
                          <w:p w14:paraId="11FACA50" w14:textId="2F8023CF" w:rsidR="00F96500" w:rsidRDefault="00F96500" w:rsidP="00F96500">
                            <w:pPr>
                              <w:jc w:val="center"/>
                            </w:pPr>
                            <w:r>
                              <w:t>BRAINSTORM AND 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11965F" id="_x0000_s1028" style="position:absolute;margin-left:0;margin-top:.15pt;width:171pt;height:50.25pt;z-index:251658243;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" fillcolor="#00b050" strokecolor="#0d0d0d [3069]" strokeweight="1.5pt">
                <v:stroke joinstyle="miter"/>
                <v:textbox>
                  <w:txbxContent>
                    <w:p w14:paraId="11FACA50" w14:textId="2F8023CF" w:rsidR="00F96500" w:rsidRDefault="00F96500" w:rsidP="00F96500">
                      <w:pPr>
                        <w:jc w:val="center"/>
                      </w:pPr>
                      <w:r>
                        <w:t>BRAINSTORM AND DISCUSSION</w:t>
                      </w:r>
                    </w:p>
                  </w:txbxContent>
                </v:textbox>
                <w10:wrap anchorx="margin"/>
              </v:roundrect>
            </w:pict>
          </mc:Fallback>
        </mc:AlternateContent>
      </w:r>
    </w:p>
    <w:p w14:paraId="164B44FB" w14:textId="5FD05856" w:rsidR="007B0045" w:rsidRDefault="007B0045" w:rsidP="00F72CC3"/>
    <w:p w14:paraId="46344F8D" w14:textId="62746678" w:rsidR="007B0045" w:rsidRDefault="007B0045" w:rsidP="00F72CC3">
      <w:r>
        <w:rPr>
          <w:noProof/>
        </w:rPr>
        <mc:AlternateContent>
          <mc:Choice Requires="wps">
            <w:drawing>
              <wp:anchor distT="0" distB="0" distL="114300" distR="114300" simplePos="0" relativeHeight="251658248" behindDoc="0" locked="0" layoutInCell="1" allowOverlap="1" wp14:anchorId="2A39699D" wp14:editId="6019A590">
                <wp:simplePos x="0" y="0"/>
                <wp:positionH relativeFrom="margin">
                  <wp:posOffset>2702784</wp:posOffset>
                </wp:positionH>
                <wp:positionV relativeFrom="paragraph">
                  <wp:posOffset>27577</wp:posOffset>
                </wp:positionV>
                <wp:extent cx="285750" cy="247650"/>
                <wp:effectExtent l="19050" t="0" r="19050" b="38100"/>
                <wp:wrapNone/>
                <wp:docPr id="488243342" name="Arrow: Down 4"/>
                <wp:cNvGraphicFramePr/>
                <a:graphic xmlns:a="http://schemas.openxmlformats.org/drawingml/2006/main">
                  <a:graphicData uri="http://schemas.microsoft.com/office/word/2010/wordprocessingShape">
                    <wps:wsp>
                      <wps:cNvSpPr/>
                      <wps:spPr>
                        <a:xfrm>
                          <a:off x="0" y="0"/>
                          <a:ext cx="285750" cy="247650"/>
                        </a:xfrm>
                        <a:prstGeom prst="downArrow">
                          <a:avLst/>
                        </a:prstGeom>
                        <a:solidFill>
                          <a:schemeClr val="tx1">
                            <a:lumMod val="95000"/>
                            <a:lumOff val="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2C365685" id="Arrow: Down 4" o:spid="_x0000_s1026" type="#_x0000_t67" style="position:absolute;margin-left:212.8pt;margin-top:2.15pt;width:22.5pt;height:19.5pt;z-index:2516736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" adj="10800" fillcolor="#0d0d0d [3069]" strokecolor="#030e13 [484]" strokeweight="1.5pt">
                <w10:wrap anchorx="margin"/>
              </v:shape>
            </w:pict>
          </mc:Fallback>
        </mc:AlternateContent>
      </w:r>
    </w:p>
    <w:p w14:paraId="32F6EBFD" w14:textId="350EFC34" w:rsidR="007B0045" w:rsidRDefault="007B0045" w:rsidP="00F72CC3">
      <w:r>
        <w:rPr>
          <w:noProof/>
        </w:rPr>
        <mc:AlternateContent>
          <mc:Choice Requires="wps">
            <w:drawing>
              <wp:anchor distT="0" distB="0" distL="114300" distR="114300" simplePos="0" relativeHeight="251658244" behindDoc="0" locked="0" layoutInCell="1" allowOverlap="1" wp14:anchorId="7FBE1527" wp14:editId="3D1E3B22">
                <wp:simplePos x="0" y="0"/>
                <wp:positionH relativeFrom="margin">
                  <wp:align>center</wp:align>
                </wp:positionH>
                <wp:positionV relativeFrom="paragraph">
                  <wp:posOffset>6350</wp:posOffset>
                </wp:positionV>
                <wp:extent cx="2171700" cy="638175"/>
                <wp:effectExtent l="0" t="0" r="19050" b="28575"/>
                <wp:wrapNone/>
                <wp:docPr id="162274268" name="Rectangle: Rounded Corners 3"/>
                <wp:cNvGraphicFramePr/>
                <a:graphic xmlns:a="http://schemas.openxmlformats.org/drawingml/2006/main">
                  <a:graphicData uri="http://schemas.microsoft.com/office/word/2010/wordprocessingShape">
                    <wps:wsp>
                      <wps:cNvSpPr/>
                      <wps:spPr>
                        <a:xfrm>
                          <a:off x="0" y="0"/>
                          <a:ext cx="2171700" cy="638175"/>
                        </a:xfrm>
                        <a:prstGeom prst="roundRect">
                          <a:avLst/>
                        </a:prstGeom>
                        <a:solidFill>
                          <a:srgbClr val="00B050"/>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D06EC45" w14:textId="457CC300" w:rsidR="00F96500" w:rsidRDefault="00F96500" w:rsidP="00F96500">
                            <w:pPr>
                              <w:jc w:val="center"/>
                            </w:pPr>
                            <w:r>
                              <w:t>EVALUATION AND CRITIQUE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BE1527" id="_x0000_s1029" style="position:absolute;margin-left:0;margin-top:.5pt;width:171pt;height:50.25pt;z-index:25165824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" fillcolor="#00b050" strokecolor="black [3213]" strokeweight="1.5pt">
                <v:stroke joinstyle="miter"/>
                <v:textbox>
                  <w:txbxContent>
                    <w:p w14:paraId="7D06EC45" w14:textId="457CC300" w:rsidR="00F96500" w:rsidRDefault="00F96500" w:rsidP="00F96500">
                      <w:pPr>
                        <w:jc w:val="center"/>
                      </w:pPr>
                      <w:r>
                        <w:t>EVALUATION AND CRITIQUE</w:t>
                      </w:r>
                    </w:p>
                  </w:txbxContent>
                </v:textbox>
                <w10:wrap anchorx="margin"/>
              </v:roundrect>
            </w:pict>
          </mc:Fallback>
        </mc:AlternateContent>
      </w:r>
    </w:p>
    <w:p w14:paraId="2ADE466E" w14:textId="10976330" w:rsidR="007B0045" w:rsidRDefault="007B0045" w:rsidP="00F72CC3"/>
    <w:p w14:paraId="4AD28A96" w14:textId="7EB9EB9B" w:rsidR="007B0045" w:rsidRDefault="007B0045" w:rsidP="00F72CC3">
      <w:r>
        <w:rPr>
          <w:noProof/>
        </w:rPr>
        <mc:AlternateContent>
          <mc:Choice Requires="wps">
            <w:drawing>
              <wp:anchor distT="0" distB="0" distL="114300" distR="114300" simplePos="0" relativeHeight="251658246" behindDoc="0" locked="0" layoutInCell="1" allowOverlap="1" wp14:anchorId="441BBF72" wp14:editId="71102045">
                <wp:simplePos x="0" y="0"/>
                <wp:positionH relativeFrom="margin">
                  <wp:align>center</wp:align>
                </wp:positionH>
                <wp:positionV relativeFrom="paragraph">
                  <wp:posOffset>9504</wp:posOffset>
                </wp:positionV>
                <wp:extent cx="285750" cy="247650"/>
                <wp:effectExtent l="19050" t="0" r="19050" b="38100"/>
                <wp:wrapNone/>
                <wp:docPr id="311421706" name="Arrow: Down 4"/>
                <wp:cNvGraphicFramePr/>
                <a:graphic xmlns:a="http://schemas.openxmlformats.org/drawingml/2006/main">
                  <a:graphicData uri="http://schemas.microsoft.com/office/word/2010/wordprocessingShape">
                    <wps:wsp>
                      <wps:cNvSpPr/>
                      <wps:spPr>
                        <a:xfrm>
                          <a:off x="0" y="0"/>
                          <a:ext cx="285750" cy="247650"/>
                        </a:xfrm>
                        <a:prstGeom prst="downArrow">
                          <a:avLst/>
                        </a:prstGeom>
                        <a:solidFill>
                          <a:schemeClr val="tx1">
                            <a:lumMod val="95000"/>
                            <a:lumOff val="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6132556A" id="Arrow: Down 4" o:spid="_x0000_s1026" type="#_x0000_t67" style="position:absolute;margin-left:0;margin-top:.75pt;width:22.5pt;height:19.5pt;z-index:25166950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" adj="10800" fillcolor="#0d0d0d [3069]" strokecolor="#030e13 [484]" strokeweight="1.5pt">
                <w10:wrap anchorx="margin"/>
              </v:shape>
            </w:pict>
          </mc:Fallback>
        </mc:AlternateContent>
      </w:r>
    </w:p>
    <w:p w14:paraId="599D57CD" w14:textId="50B5F949" w:rsidR="007B0045" w:rsidRDefault="007B0045" w:rsidP="00F72CC3">
      <w:r>
        <w:rPr>
          <w:noProof/>
        </w:rPr>
        <mc:AlternateContent>
          <mc:Choice Requires="wps">
            <w:drawing>
              <wp:anchor distT="0" distB="0" distL="114300" distR="114300" simplePos="0" relativeHeight="251658245" behindDoc="0" locked="0" layoutInCell="1" allowOverlap="1" wp14:anchorId="782EAF32" wp14:editId="7A4DDF99">
                <wp:simplePos x="0" y="0"/>
                <wp:positionH relativeFrom="margin">
                  <wp:align>center</wp:align>
                </wp:positionH>
                <wp:positionV relativeFrom="paragraph">
                  <wp:posOffset>8597</wp:posOffset>
                </wp:positionV>
                <wp:extent cx="2171700" cy="638175"/>
                <wp:effectExtent l="0" t="0" r="19050" b="28575"/>
                <wp:wrapNone/>
                <wp:docPr id="1648164569" name="Rectangle: Rounded Corners 3"/>
                <wp:cNvGraphicFramePr/>
                <a:graphic xmlns:a="http://schemas.openxmlformats.org/drawingml/2006/main">
                  <a:graphicData uri="http://schemas.microsoft.com/office/word/2010/wordprocessingShape">
                    <wps:wsp>
                      <wps:cNvSpPr/>
                      <wps:spPr>
                        <a:xfrm>
                          <a:off x="0" y="0"/>
                          <a:ext cx="2171700" cy="638175"/>
                        </a:xfrm>
                        <a:prstGeom prst="roundRect">
                          <a:avLst/>
                        </a:prstGeom>
                        <a:solidFill>
                          <a:srgbClr val="00B050"/>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FB1F17F" w14:textId="5A0691E0" w:rsidR="00F96500" w:rsidRDefault="00F96500" w:rsidP="00F96500">
                            <w:pPr>
                              <w:jc w:val="center"/>
                            </w:pPr>
                            <w:r>
                              <w:t>PLANNING AND 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2EAF32" id="_x0000_s1030" style="position:absolute;margin-left:0;margin-top:.7pt;width:171pt;height:50.25pt;z-index:251658245;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" fillcolor="#00b050" strokecolor="black [3213]" strokeweight="1.5pt">
                <v:stroke joinstyle="miter"/>
                <v:textbox>
                  <w:txbxContent>
                    <w:p w14:paraId="7FB1F17F" w14:textId="5A0691E0" w:rsidR="00F96500" w:rsidRDefault="00F96500" w:rsidP="00F96500">
                      <w:pPr>
                        <w:jc w:val="center"/>
                      </w:pPr>
                      <w:r>
                        <w:t>PLANNING AND TESTING</w:t>
                      </w:r>
                    </w:p>
                  </w:txbxContent>
                </v:textbox>
                <w10:wrap anchorx="margin"/>
              </v:roundrect>
            </w:pict>
          </mc:Fallback>
        </mc:AlternateContent>
      </w:r>
    </w:p>
    <w:p w14:paraId="6248B19E" w14:textId="01D628EF" w:rsidR="007B0045" w:rsidRDefault="007B0045" w:rsidP="00F72CC3"/>
    <w:p w14:paraId="4BB430D6" w14:textId="7650C8CF" w:rsidR="007B0045" w:rsidRDefault="007B0045" w:rsidP="00F72CC3">
      <w:r>
        <w:rPr>
          <w:noProof/>
        </w:rPr>
        <mc:AlternateContent>
          <mc:Choice Requires="wps">
            <w:drawing>
              <wp:anchor distT="0" distB="0" distL="114300" distR="114300" simplePos="0" relativeHeight="251658247" behindDoc="0" locked="0" layoutInCell="1" allowOverlap="1" wp14:anchorId="759C55E5" wp14:editId="1434B2F3">
                <wp:simplePos x="0" y="0"/>
                <wp:positionH relativeFrom="margin">
                  <wp:align>center</wp:align>
                </wp:positionH>
                <wp:positionV relativeFrom="paragraph">
                  <wp:posOffset>20048</wp:posOffset>
                </wp:positionV>
                <wp:extent cx="285750" cy="247650"/>
                <wp:effectExtent l="19050" t="0" r="19050" b="38100"/>
                <wp:wrapNone/>
                <wp:docPr id="488292617" name="Arrow: Down 4"/>
                <wp:cNvGraphicFramePr/>
                <a:graphic xmlns:a="http://schemas.openxmlformats.org/drawingml/2006/main">
                  <a:graphicData uri="http://schemas.microsoft.com/office/word/2010/wordprocessingShape">
                    <wps:wsp>
                      <wps:cNvSpPr/>
                      <wps:spPr>
                        <a:xfrm>
                          <a:off x="0" y="0"/>
                          <a:ext cx="285750" cy="247650"/>
                        </a:xfrm>
                        <a:prstGeom prst="downArrow">
                          <a:avLst/>
                        </a:prstGeom>
                        <a:solidFill>
                          <a:schemeClr val="tx1">
                            <a:lumMod val="95000"/>
                            <a:lumOff val="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10D32428" id="Arrow: Down 4" o:spid="_x0000_s1026" type="#_x0000_t67" style="position:absolute;margin-left:0;margin-top:1.6pt;width:22.5pt;height:19.5pt;z-index:2516715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" adj="10800" fillcolor="#0d0d0d [3069]" strokecolor="#030e13 [484]" strokeweight="1.5pt">
                <w10:wrap anchorx="margin"/>
              </v:shape>
            </w:pict>
          </mc:Fallback>
        </mc:AlternateContent>
      </w:r>
    </w:p>
    <w:p w14:paraId="6CE15911" w14:textId="4E74B991" w:rsidR="007B0045" w:rsidRDefault="007B0045" w:rsidP="00F72CC3">
      <w:r>
        <w:rPr>
          <w:noProof/>
        </w:rPr>
        <mc:AlternateContent>
          <mc:Choice Requires="wps">
            <w:drawing>
              <wp:anchor distT="0" distB="0" distL="114300" distR="114300" simplePos="0" relativeHeight="251658250" behindDoc="0" locked="0" layoutInCell="1" allowOverlap="1" wp14:anchorId="10198363" wp14:editId="7E5200FC">
                <wp:simplePos x="0" y="0"/>
                <wp:positionH relativeFrom="margin">
                  <wp:align>center</wp:align>
                </wp:positionH>
                <wp:positionV relativeFrom="paragraph">
                  <wp:posOffset>3385</wp:posOffset>
                </wp:positionV>
                <wp:extent cx="2171700" cy="638175"/>
                <wp:effectExtent l="0" t="0" r="19050" b="28575"/>
                <wp:wrapNone/>
                <wp:docPr id="1316581819" name="Rectangle: Rounded Corners 3"/>
                <wp:cNvGraphicFramePr/>
                <a:graphic xmlns:a="http://schemas.openxmlformats.org/drawingml/2006/main">
                  <a:graphicData uri="http://schemas.microsoft.com/office/word/2010/wordprocessingShape">
                    <wps:wsp>
                      <wps:cNvSpPr/>
                      <wps:spPr>
                        <a:xfrm>
                          <a:off x="0" y="0"/>
                          <a:ext cx="2171700" cy="638175"/>
                        </a:xfrm>
                        <a:prstGeom prst="roundRect">
                          <a:avLst/>
                        </a:prstGeom>
                        <a:solidFill>
                          <a:srgbClr val="00B050"/>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1DD663C" w14:textId="7CF58703" w:rsidR="00F96500" w:rsidRDefault="00F96500" w:rsidP="00F96500">
                            <w:pPr>
                              <w:jc w:val="center"/>
                            </w:pPr>
                            <w: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0198363" id="_x0000_s1031" style="position:absolute;margin-left:0;margin-top:.25pt;width:171pt;height:50.25pt;z-index:25165825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" fillcolor="#00b050" strokecolor="black [3213]" strokeweight="1.5pt">
                <v:stroke joinstyle="miter"/>
                <v:textbox>
                  <w:txbxContent>
                    <w:p w14:paraId="71DD663C" w14:textId="7CF58703" w:rsidR="00F96500" w:rsidRDefault="00F96500" w:rsidP="00F96500">
                      <w:pPr>
                        <w:jc w:val="center"/>
                      </w:pPr>
                      <w:r>
                        <w:t>IMPLEMENTATION</w:t>
                      </w:r>
                    </w:p>
                  </w:txbxContent>
                </v:textbox>
                <w10:wrap anchorx="margin"/>
              </v:roundrect>
            </w:pict>
          </mc:Fallback>
        </mc:AlternateContent>
      </w:r>
    </w:p>
    <w:p w14:paraId="7E7E16D1" w14:textId="430B3073" w:rsidR="007B0045" w:rsidRDefault="007B0045" w:rsidP="00F72CC3"/>
    <w:p w14:paraId="5DA38A2F" w14:textId="77777777" w:rsidR="007B0045" w:rsidRDefault="007B0045" w:rsidP="00F72CC3"/>
    <w:p w14:paraId="388DF0DA" w14:textId="61AFA6F1" w:rsidR="00F96500" w:rsidRDefault="00F96500" w:rsidP="00F72CC3"/>
    <w:p w14:paraId="21B28FA8" w14:textId="77777777" w:rsidR="007B0045" w:rsidRDefault="007B0045" w:rsidP="00F72CC3"/>
    <w:p w14:paraId="15FB3972" w14:textId="77777777" w:rsidR="007B0045" w:rsidRPr="00F72CC3" w:rsidRDefault="007B0045" w:rsidP="00F72CC3"/>
    <w:p w14:paraId="67467BFC" w14:textId="4402788F" w:rsidR="00735CAC" w:rsidRDefault="0052353B" w:rsidP="00735CAC">
      <w:pPr>
        <w:pStyle w:val="Heading1"/>
      </w:pPr>
      <w:bookmarkStart w:id="16" w:name="_Toc215687381"/>
      <w:r>
        <w:t xml:space="preserve">6.0 </w:t>
      </w:r>
      <w:r w:rsidR="00DB6EA1" w:rsidRPr="00DB6EA1">
        <w:t>Team Structure</w:t>
      </w:r>
      <w:bookmarkEnd w:id="16"/>
    </w:p>
    <w:p w14:paraId="0702906C" w14:textId="24422D66" w:rsidR="00EC4412" w:rsidRDefault="00EC4412" w:rsidP="00735CAC">
      <w:r>
        <w:rPr>
          <w:noProof/>
        </w:rPr>
        <w:drawing>
          <wp:anchor distT="0" distB="0" distL="114300" distR="114300" simplePos="0" relativeHeight="251658252" behindDoc="0" locked="0" layoutInCell="1" allowOverlap="1" wp14:anchorId="7810E293" wp14:editId="6914289B">
            <wp:simplePos x="0" y="0"/>
            <wp:positionH relativeFrom="margin">
              <wp:align>center</wp:align>
            </wp:positionH>
            <wp:positionV relativeFrom="paragraph">
              <wp:posOffset>2599690</wp:posOffset>
            </wp:positionV>
            <wp:extent cx="3762375" cy="1400810"/>
            <wp:effectExtent l="0" t="0" r="9525" b="8890"/>
            <wp:wrapTopAndBottom/>
            <wp:docPr id="2286175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9149" t="28294" r="9149" b="16279"/>
                    <a:stretch>
                      <a:fillRect/>
                    </a:stretch>
                  </pic:blipFill>
                  <pic:spPr bwMode="auto">
                    <a:xfrm>
                      <a:off x="0" y="0"/>
                      <a:ext cx="3762375" cy="14008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5CAC">
        <w:t xml:space="preserve">Teamwork is one of the most essential skills an engineer can learn, this skill will be put to the test frequently as an </w:t>
      </w:r>
      <w:r w:rsidR="00F13AD8">
        <w:t>engineer,</w:t>
      </w:r>
      <w:r w:rsidR="00735CAC">
        <w:t xml:space="preserve"> so it is vital to understand the importance and know how to work in a team setting, in any situation to ensure that any conflict is handled professionally and delicately. When working on measuring the suspension geometry of a </w:t>
      </w:r>
      <w:r w:rsidR="00735CAC" w:rsidRPr="00735CAC">
        <w:t>Van Diemen</w:t>
      </w:r>
      <w:r w:rsidR="00735CAC">
        <w:t xml:space="preserve"> in the workshop in a team of four, teamwork played a big part in the smoothness and efficiency of the practical. As a group, we delegated different roles, splitting into two pairs, one for the suspension side and one for the wheel side. This made reading values and measurements very </w:t>
      </w:r>
      <w:r w:rsidR="006260C6">
        <w:t xml:space="preserve">quick, whilst </w:t>
      </w:r>
      <w:r w:rsidR="00735CAC">
        <w:t xml:space="preserve">everyone was involved in the project rather than having one or two people doing all the work. </w:t>
      </w:r>
      <w:r w:rsidR="006260C6">
        <w:t>This structure is called a horizontal or flat structure, where there isn’t a hierarchy system, instead everyone has an equal level of responsibility and authority (</w:t>
      </w:r>
      <w:r w:rsidR="006260C6" w:rsidRPr="006260C6">
        <w:t>AIHR n.d.)</w:t>
      </w:r>
      <w:r w:rsidR="006260C6">
        <w:t xml:space="preserve">. </w:t>
      </w:r>
    </w:p>
    <w:p w14:paraId="5FA26006" w14:textId="1C8A206A" w:rsidR="00EC4412" w:rsidRDefault="00EC4412" w:rsidP="007B0045">
      <w:pPr>
        <w:jc w:val="right"/>
      </w:pPr>
      <w:r>
        <w:t>(</w:t>
      </w:r>
      <w:r w:rsidRPr="00EC4412">
        <w:t>Chisel Labs n.d.)</w:t>
      </w:r>
    </w:p>
    <w:p w14:paraId="20A5E666" w14:textId="77777777" w:rsidR="000E49EC" w:rsidRDefault="000E49EC" w:rsidP="007B0045">
      <w:pPr>
        <w:jc w:val="right"/>
      </w:pPr>
    </w:p>
    <w:p w14:paraId="4688B9B4" w14:textId="392FB358" w:rsidR="00735CAC" w:rsidRDefault="006260C6" w:rsidP="00735CAC">
      <w:r>
        <w:t xml:space="preserve">This structure was most effective for the investigation we were conducting, where </w:t>
      </w:r>
      <w:proofErr w:type="gramStart"/>
      <w:r>
        <w:t>all of</w:t>
      </w:r>
      <w:proofErr w:type="gramEnd"/>
      <w:r>
        <w:t xml:space="preserve"> the team members had an essential job in the process, such as measuring the spring length, or wheel height. When it came to finding data for </w:t>
      </w:r>
      <w:proofErr w:type="spellStart"/>
      <w:r>
        <w:t>WinGeo</w:t>
      </w:r>
      <w:proofErr w:type="spellEnd"/>
      <w:r>
        <w:t xml:space="preserve"> simulation software, we had to split into pairs, one to measure and draw on the dimensions and the other to</w:t>
      </w:r>
      <w:r w:rsidR="00EC4412">
        <w:t xml:space="preserve"> </w:t>
      </w:r>
      <w:r>
        <w:t xml:space="preserve">note down the data and do the calculations, which is more of a </w:t>
      </w:r>
      <w:r w:rsidR="00EC4412">
        <w:t>team-based</w:t>
      </w:r>
      <w:r>
        <w:t xml:space="preserve"> structure where smaller groups come together to create a finished piece of work</w:t>
      </w:r>
      <w:r w:rsidR="00EC4412">
        <w:t>.</w:t>
      </w:r>
    </w:p>
    <w:p w14:paraId="376503F3" w14:textId="47D4D49F" w:rsidR="00EC4412" w:rsidRPr="00735CAC" w:rsidRDefault="00EC4412" w:rsidP="00735CAC">
      <w:r>
        <w:rPr>
          <w:noProof/>
        </w:rPr>
        <w:drawing>
          <wp:anchor distT="0" distB="0" distL="114300" distR="114300" simplePos="0" relativeHeight="251658253" behindDoc="0" locked="0" layoutInCell="1" allowOverlap="1" wp14:anchorId="37BF0FB8" wp14:editId="48F13893">
            <wp:simplePos x="0" y="0"/>
            <wp:positionH relativeFrom="margin">
              <wp:align>center</wp:align>
            </wp:positionH>
            <wp:positionV relativeFrom="paragraph">
              <wp:posOffset>12700</wp:posOffset>
            </wp:positionV>
            <wp:extent cx="3048000" cy="2123440"/>
            <wp:effectExtent l="0" t="0" r="0" b="0"/>
            <wp:wrapThrough wrapText="bothSides">
              <wp:wrapPolygon edited="0">
                <wp:start x="0" y="0"/>
                <wp:lineTo x="0" y="21316"/>
                <wp:lineTo x="21465" y="21316"/>
                <wp:lineTo x="21465" y="0"/>
                <wp:lineTo x="0" y="0"/>
              </wp:wrapPolygon>
            </wp:wrapThrough>
            <wp:docPr id="117221128" name="Picture 6"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21128" name="Picture 6" descr="A diagram of a company structur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48000" cy="2123440"/>
                    </a:xfrm>
                    <a:prstGeom prst="rect">
                      <a:avLst/>
                    </a:prstGeom>
                    <a:noFill/>
                  </pic:spPr>
                </pic:pic>
              </a:graphicData>
            </a:graphic>
            <wp14:sizeRelH relativeFrom="margin">
              <wp14:pctWidth>0</wp14:pctWidth>
            </wp14:sizeRelH>
            <wp14:sizeRelV relativeFrom="margin">
              <wp14:pctHeight>0</wp14:pctHeight>
            </wp14:sizeRelV>
          </wp:anchor>
        </w:drawing>
      </w:r>
    </w:p>
    <w:p w14:paraId="33AC161C" w14:textId="396DE41C" w:rsidR="00735CAC" w:rsidRDefault="00735CAC" w:rsidP="00735CAC"/>
    <w:p w14:paraId="1CC8C6DA" w14:textId="77777777" w:rsidR="00EC4412" w:rsidRDefault="00EC4412" w:rsidP="00735CAC"/>
    <w:p w14:paraId="306CB44D" w14:textId="77777777" w:rsidR="00EC4412" w:rsidRDefault="00EC4412" w:rsidP="00735CAC"/>
    <w:p w14:paraId="24088776" w14:textId="77777777" w:rsidR="00EC4412" w:rsidRDefault="00EC4412" w:rsidP="00735CAC"/>
    <w:p w14:paraId="490683E1" w14:textId="77777777" w:rsidR="00EC4412" w:rsidRDefault="00EC4412" w:rsidP="00735CAC"/>
    <w:p w14:paraId="46E601BF" w14:textId="77777777" w:rsidR="00EC4412" w:rsidRDefault="00EC4412" w:rsidP="00735CAC"/>
    <w:p w14:paraId="5AF16F69" w14:textId="3846646D" w:rsidR="00EC4412" w:rsidRPr="00735CAC" w:rsidRDefault="00EC4412" w:rsidP="007B0045">
      <w:pPr>
        <w:jc w:val="right"/>
      </w:pPr>
      <w:r>
        <w:t>(</w:t>
      </w:r>
      <w:r w:rsidRPr="00EC4412">
        <w:t>Asana n.d.)</w:t>
      </w:r>
    </w:p>
    <w:p w14:paraId="0F5DFEC9" w14:textId="1787BED3" w:rsidR="00EC4412" w:rsidRDefault="0052353B" w:rsidP="00EC4412">
      <w:pPr>
        <w:pStyle w:val="Heading1"/>
      </w:pPr>
      <w:bookmarkStart w:id="17" w:name="_Toc215687382"/>
      <w:r>
        <w:t xml:space="preserve">7.0 </w:t>
      </w:r>
      <w:r w:rsidR="00DB6EA1" w:rsidRPr="00DB6EA1">
        <w:t>Conclusio</w:t>
      </w:r>
      <w:r w:rsidR="00EC4412">
        <w:t>n</w:t>
      </w:r>
      <w:bookmarkEnd w:id="17"/>
      <w:r w:rsidR="00EC4412">
        <w:t xml:space="preserve"> </w:t>
      </w:r>
    </w:p>
    <w:p w14:paraId="7F595936" w14:textId="6C3A9BA5" w:rsidR="00EC4412" w:rsidRDefault="00EC4412" w:rsidP="00EC4412">
      <w:r>
        <w:t>Overall, my own experiences and the research I have conducted</w:t>
      </w:r>
      <w:r w:rsidR="00010FE7">
        <w:t xml:space="preserve"> during this paper show that engineering requires multiple different skills that can be applied in every aspect of life, not just in an institutional of industrial setting, skills like teamwork, planning, and understanding of risks and how to manage these risks. Legislation and codes of conduct have been implemented to help guide engineers, from ethics such as environmental impact and sustainability to the proper training and rules that should be in place in the workplace to ensure safety and keep regulations up to date to keep up with modern problems and risks. Considering all of this, </w:t>
      </w:r>
      <w:r w:rsidR="00527AB4">
        <w:t xml:space="preserve">these elements ensure an engineer is equipped with the right tools to face any situation and be able to problem solve and overcome </w:t>
      </w:r>
      <w:r w:rsidR="00F13AD8">
        <w:t>challenges</w:t>
      </w:r>
      <w:r w:rsidR="00527AB4">
        <w:t>.</w:t>
      </w:r>
    </w:p>
    <w:p w14:paraId="5F9986E9" w14:textId="77777777" w:rsidR="00527AB4" w:rsidRDefault="00527AB4" w:rsidP="00EC4412"/>
    <w:p w14:paraId="76EC8F7B" w14:textId="77777777" w:rsidR="00527AB4" w:rsidRDefault="00527AB4" w:rsidP="00EC4412"/>
    <w:p w14:paraId="00698507" w14:textId="77777777" w:rsidR="00527AB4" w:rsidRDefault="00527AB4" w:rsidP="00EC4412"/>
    <w:p w14:paraId="6FA02D11" w14:textId="77777777" w:rsidR="00527AB4" w:rsidRDefault="00527AB4" w:rsidP="00EC4412"/>
    <w:p w14:paraId="128655CF" w14:textId="77777777" w:rsidR="00527AB4" w:rsidRDefault="00527AB4" w:rsidP="00EC4412"/>
    <w:p w14:paraId="4D764438" w14:textId="77777777" w:rsidR="00527AB4" w:rsidRDefault="00527AB4" w:rsidP="00EC4412"/>
    <w:p w14:paraId="13E79C31" w14:textId="77777777" w:rsidR="00527AB4" w:rsidRDefault="00527AB4" w:rsidP="00EC4412"/>
    <w:p w14:paraId="2CF339C9" w14:textId="77777777" w:rsidR="00527AB4" w:rsidRDefault="00527AB4" w:rsidP="00EC4412"/>
    <w:p w14:paraId="43B74F1D" w14:textId="77777777" w:rsidR="00527AB4" w:rsidRDefault="00527AB4" w:rsidP="00EC4412"/>
    <w:p w14:paraId="2840FCA3" w14:textId="77777777" w:rsidR="00527AB4" w:rsidRDefault="00527AB4" w:rsidP="00EC4412"/>
    <w:p w14:paraId="68B5A0F7" w14:textId="77777777" w:rsidR="00527AB4" w:rsidRDefault="00527AB4" w:rsidP="00EC4412"/>
    <w:p w14:paraId="7FF34530" w14:textId="77777777" w:rsidR="00527AB4" w:rsidRDefault="00527AB4" w:rsidP="00EC4412"/>
    <w:p w14:paraId="0E60F9AF" w14:textId="77777777" w:rsidR="00527AB4" w:rsidRDefault="00527AB4" w:rsidP="00EC4412"/>
    <w:p w14:paraId="460C0FC7" w14:textId="77777777" w:rsidR="00527AB4" w:rsidRDefault="00527AB4" w:rsidP="00EC4412"/>
    <w:p w14:paraId="57594DA7" w14:textId="77777777" w:rsidR="00527AB4" w:rsidRDefault="00527AB4" w:rsidP="00EC4412"/>
    <w:p w14:paraId="001A0EA3" w14:textId="77777777" w:rsidR="00527AB4" w:rsidRDefault="00527AB4" w:rsidP="00EC4412"/>
    <w:p w14:paraId="46F52AB8" w14:textId="77777777" w:rsidR="00527AB4" w:rsidRDefault="00527AB4" w:rsidP="00EC4412"/>
    <w:p w14:paraId="787A821B" w14:textId="77777777" w:rsidR="00527AB4" w:rsidRPr="00EC4412" w:rsidRDefault="00527AB4" w:rsidP="00EC4412"/>
    <w:p w14:paraId="029194FC" w14:textId="7F656FAB" w:rsidR="00C5304E" w:rsidRDefault="00C5304E" w:rsidP="00C5304E">
      <w:pPr>
        <w:pStyle w:val="Heading1"/>
      </w:pPr>
      <w:bookmarkStart w:id="18" w:name="_Toc214390084"/>
      <w:bookmarkStart w:id="19" w:name="_Toc215687383"/>
      <w:r>
        <w:t>References</w:t>
      </w:r>
      <w:bookmarkEnd w:id="18"/>
      <w:bookmarkEnd w:id="19"/>
    </w:p>
    <w:p w14:paraId="1A7B74C4" w14:textId="43B1E253" w:rsidR="00C5304E" w:rsidRDefault="00C5304E" w:rsidP="00C5304E"/>
    <w:p w14:paraId="7EA72421" w14:textId="77777777" w:rsidR="000E49EC" w:rsidRPr="000E49EC" w:rsidRDefault="000E49EC" w:rsidP="000E49EC">
      <w:r w:rsidRPr="000E49EC">
        <w:rPr>
          <w:b/>
          <w:bCs/>
        </w:rPr>
        <w:t>AIHR</w:t>
      </w:r>
      <w:r w:rsidRPr="000E49EC">
        <w:t xml:space="preserve"> (n.d.) </w:t>
      </w:r>
      <w:r w:rsidRPr="000E49EC">
        <w:rPr>
          <w:i/>
          <w:iCs/>
        </w:rPr>
        <w:t>Horizontal organizational structure.</w:t>
      </w:r>
      <w:r w:rsidRPr="000E49EC">
        <w:t xml:space="preserve"> Available at: </w:t>
      </w:r>
      <w:hyperlink r:id="rId14" w:tgtFrame="_new" w:history="1">
        <w:r w:rsidRPr="000E49EC">
          <w:rPr>
            <w:rStyle w:val="Hyperlink"/>
          </w:rPr>
          <w:t>https://www.aihr.com/hr-glossary/horizontal-organizational-structure/</w:t>
        </w:r>
      </w:hyperlink>
      <w:r w:rsidRPr="000E49EC">
        <w:t xml:space="preserve"> (Accessed: 3 December 2025)</w:t>
      </w:r>
    </w:p>
    <w:p w14:paraId="6D220D15" w14:textId="77777777" w:rsidR="000E49EC" w:rsidRPr="000E49EC" w:rsidRDefault="000E49EC" w:rsidP="000E49EC">
      <w:r w:rsidRPr="000E49EC">
        <w:rPr>
          <w:b/>
          <w:bCs/>
        </w:rPr>
        <w:t>Asana</w:t>
      </w:r>
      <w:r w:rsidRPr="000E49EC">
        <w:t xml:space="preserve"> (n.d.) </w:t>
      </w:r>
      <w:r w:rsidRPr="000E49EC">
        <w:rPr>
          <w:i/>
          <w:iCs/>
        </w:rPr>
        <w:t>Team structure.</w:t>
      </w:r>
      <w:r w:rsidRPr="000E49EC">
        <w:t xml:space="preserve"> Available at: </w:t>
      </w:r>
      <w:hyperlink r:id="rId15" w:tgtFrame="_new" w:history="1">
        <w:r w:rsidRPr="000E49EC">
          <w:rPr>
            <w:rStyle w:val="Hyperlink"/>
          </w:rPr>
          <w:t>https://asana.com/resources/team-structure</w:t>
        </w:r>
      </w:hyperlink>
      <w:r w:rsidRPr="000E49EC">
        <w:t xml:space="preserve"> (Accessed: 3 December 2025)</w:t>
      </w:r>
    </w:p>
    <w:p w14:paraId="4E5CCBA6" w14:textId="77777777" w:rsidR="000E49EC" w:rsidRPr="000E49EC" w:rsidRDefault="000E49EC" w:rsidP="000E49EC">
      <w:r w:rsidRPr="000E49EC">
        <w:rPr>
          <w:b/>
          <w:bCs/>
        </w:rPr>
        <w:t>Business Tech Weekly</w:t>
      </w:r>
      <w:r w:rsidRPr="000E49EC">
        <w:t xml:space="preserve"> (n.d.) ‘</w:t>
      </w:r>
      <w:r w:rsidRPr="000E49EC">
        <w:rPr>
          <w:i/>
          <w:iCs/>
        </w:rPr>
        <w:t>Automotive Cybersecurity Threats: Navigating Risks in an Increasingly Connected Era</w:t>
      </w:r>
      <w:r w:rsidRPr="000E49EC">
        <w:t xml:space="preserve">’. Available at: </w:t>
      </w:r>
      <w:hyperlink r:id="rId16" w:tgtFrame="_new" w:history="1">
        <w:r w:rsidRPr="000E49EC">
          <w:rPr>
            <w:rStyle w:val="Hyperlink"/>
          </w:rPr>
          <w:t>https://www.businesstechweekly.com/technology-news/automotive-cybersecurity-threats-navigating-risks-in-an-increasingly-connected-era/</w:t>
        </w:r>
      </w:hyperlink>
      <w:r w:rsidRPr="000E49EC">
        <w:t xml:space="preserve"> (Accessed: 2 December 2025)</w:t>
      </w:r>
    </w:p>
    <w:p w14:paraId="58FD843B" w14:textId="77777777" w:rsidR="000E49EC" w:rsidRPr="000E49EC" w:rsidRDefault="000E49EC" w:rsidP="000E49EC">
      <w:r w:rsidRPr="000E49EC">
        <w:rPr>
          <w:b/>
          <w:bCs/>
        </w:rPr>
        <w:t>Chisel Labs</w:t>
      </w:r>
      <w:r w:rsidRPr="000E49EC">
        <w:t xml:space="preserve"> (n.d.) </w:t>
      </w:r>
      <w:r w:rsidRPr="000E49EC">
        <w:rPr>
          <w:i/>
          <w:iCs/>
        </w:rPr>
        <w:t>How to optimize organizational structure.</w:t>
      </w:r>
      <w:r w:rsidRPr="000E49EC">
        <w:t xml:space="preserve"> Available at: </w:t>
      </w:r>
      <w:hyperlink r:id="rId17" w:tgtFrame="_new" w:history="1">
        <w:r w:rsidRPr="000E49EC">
          <w:rPr>
            <w:rStyle w:val="Hyperlink"/>
          </w:rPr>
          <w:t>https://chisellabs.com/blog/how-to-optimize-organizational-structure/</w:t>
        </w:r>
      </w:hyperlink>
      <w:r w:rsidRPr="000E49EC">
        <w:t xml:space="preserve"> (Accessed: 3 December 2025)</w:t>
      </w:r>
    </w:p>
    <w:p w14:paraId="10C6BEFA" w14:textId="77777777" w:rsidR="000E49EC" w:rsidRPr="000E49EC" w:rsidRDefault="000E49EC" w:rsidP="000E49EC">
      <w:r w:rsidRPr="000E49EC">
        <w:rPr>
          <w:b/>
          <w:bCs/>
        </w:rPr>
        <w:t>Engineering Council</w:t>
      </w:r>
      <w:r w:rsidRPr="000E49EC">
        <w:t xml:space="preserve"> (2017) </w:t>
      </w:r>
      <w:r w:rsidRPr="000E49EC">
        <w:rPr>
          <w:i/>
          <w:iCs/>
        </w:rPr>
        <w:t>Statement of Ethical Principles.</w:t>
      </w:r>
      <w:r w:rsidRPr="000E49EC">
        <w:t xml:space="preserve"> Available at: </w:t>
      </w:r>
      <w:hyperlink r:id="rId18" w:tgtFrame="_new" w:history="1">
        <w:r w:rsidRPr="000E49EC">
          <w:rPr>
            <w:rStyle w:val="Hyperlink"/>
          </w:rPr>
          <w:t>https://www.engc.org.uk/resources-and-guidance/guidance-for-the-profession/ethical-principles</w:t>
        </w:r>
      </w:hyperlink>
      <w:r w:rsidRPr="000E49EC">
        <w:t xml:space="preserve"> (Accessed: 2 December 2025)</w:t>
      </w:r>
    </w:p>
    <w:p w14:paraId="339933BE" w14:textId="77777777" w:rsidR="000E49EC" w:rsidRPr="000E49EC" w:rsidRDefault="000E49EC" w:rsidP="000E49EC">
      <w:r w:rsidRPr="000E49EC">
        <w:rPr>
          <w:b/>
          <w:bCs/>
        </w:rPr>
        <w:t>Greater Manchester College</w:t>
      </w:r>
      <w:r w:rsidRPr="000E49EC">
        <w:t xml:space="preserve"> (n.d.) </w:t>
      </w:r>
      <w:r w:rsidRPr="000E49EC">
        <w:rPr>
          <w:i/>
          <w:iCs/>
        </w:rPr>
        <w:t>Breaking down complex engineering problems: a step-by-step guide.</w:t>
      </w:r>
      <w:r w:rsidRPr="000E49EC">
        <w:t xml:space="preserve"> Available at: </w:t>
      </w:r>
      <w:hyperlink r:id="rId19" w:tgtFrame="_new" w:history="1">
        <w:r w:rsidRPr="000E49EC">
          <w:rPr>
            <w:rStyle w:val="Hyperlink"/>
          </w:rPr>
          <w:t>https://greatermanchester.ac.uk/blogs/breaking-down-complex-engineering-problems-a-step-by-step-guide</w:t>
        </w:r>
      </w:hyperlink>
      <w:r w:rsidRPr="000E49EC">
        <w:t xml:space="preserve"> (Accessed: 3 December 2025)</w:t>
      </w:r>
    </w:p>
    <w:p w14:paraId="1762DF56" w14:textId="77777777" w:rsidR="000E49EC" w:rsidRPr="000E49EC" w:rsidRDefault="000E49EC" w:rsidP="000E49EC">
      <w:r w:rsidRPr="000E49EC">
        <w:rPr>
          <w:b/>
          <w:bCs/>
        </w:rPr>
        <w:t>Health and Safety Executive (HSE)</w:t>
      </w:r>
      <w:r w:rsidRPr="000E49EC">
        <w:t xml:space="preserve"> (n.d.) </w:t>
      </w:r>
      <w:r w:rsidRPr="000E49EC">
        <w:rPr>
          <w:i/>
          <w:iCs/>
        </w:rPr>
        <w:t>COSHH: Control of Substances Hazardous to Health.</w:t>
      </w:r>
      <w:r w:rsidRPr="000E49EC">
        <w:t xml:space="preserve"> Available at: </w:t>
      </w:r>
      <w:hyperlink r:id="rId20" w:tgtFrame="_new" w:history="1">
        <w:r w:rsidRPr="000E49EC">
          <w:rPr>
            <w:rStyle w:val="Hyperlink"/>
          </w:rPr>
          <w:t>https://www.hse.gov.uk/coshh/</w:t>
        </w:r>
      </w:hyperlink>
      <w:r w:rsidRPr="000E49EC">
        <w:t xml:space="preserve"> (Accessed: 1 December 2025)</w:t>
      </w:r>
    </w:p>
    <w:p w14:paraId="471E9B84" w14:textId="77777777" w:rsidR="000E49EC" w:rsidRDefault="000E49EC" w:rsidP="000E49EC">
      <w:r w:rsidRPr="000E49EC">
        <w:rPr>
          <w:b/>
          <w:bCs/>
        </w:rPr>
        <w:t>Health and Safety Executive (HSE)</w:t>
      </w:r>
      <w:r w:rsidRPr="000E49EC">
        <w:t xml:space="preserve"> (n.d.) </w:t>
      </w:r>
      <w:r w:rsidRPr="000E49EC">
        <w:rPr>
          <w:i/>
          <w:iCs/>
        </w:rPr>
        <w:t>Oil in motor vehicle repair.</w:t>
      </w:r>
      <w:r w:rsidRPr="000E49EC">
        <w:t xml:space="preserve"> Available at: </w:t>
      </w:r>
      <w:hyperlink r:id="rId21" w:tgtFrame="_new" w:history="1">
        <w:r w:rsidRPr="000E49EC">
          <w:rPr>
            <w:rStyle w:val="Hyperlink"/>
          </w:rPr>
          <w:t>https://www.hse.gov.uk/mvr/topics/oil.htm</w:t>
        </w:r>
      </w:hyperlink>
      <w:r w:rsidRPr="000E49EC">
        <w:t xml:space="preserve"> (Accessed: 1 December 2025)</w:t>
      </w:r>
    </w:p>
    <w:p w14:paraId="61505266" w14:textId="338329B8" w:rsidR="00301E5B" w:rsidRPr="000E49EC" w:rsidRDefault="00301E5B" w:rsidP="000E49EC">
      <w:r w:rsidRPr="00301E5B">
        <w:rPr>
          <w:b/>
          <w:bCs/>
        </w:rPr>
        <w:t>Home Office &amp; The Rt Hon Dame Diana Johnson DBE MP</w:t>
      </w:r>
      <w:r>
        <w:t xml:space="preserve"> (2025) </w:t>
      </w:r>
      <w:r>
        <w:rPr>
          <w:rStyle w:val="Emphasis"/>
        </w:rPr>
        <w:t>Vehicle theft equipment to be banned under new government law</w:t>
      </w:r>
      <w:r>
        <w:t>, GOV.UK, 24</w:t>
      </w:r>
      <w:r>
        <w:rPr>
          <w:rFonts w:ascii="Arial" w:hAnsi="Arial" w:cs="Arial"/>
        </w:rPr>
        <w:t> </w:t>
      </w:r>
      <w:r>
        <w:t xml:space="preserve">February. Available at: </w:t>
      </w:r>
      <w:hyperlink r:id="rId22" w:tgtFrame="_new" w:history="1">
        <w:r>
          <w:rPr>
            <w:rStyle w:val="Hyperlink"/>
          </w:rPr>
          <w:t>https://www.gov.uk/government/news/vehicle-theft-equipment-to-be-banned-under-new-government-law</w:t>
        </w:r>
      </w:hyperlink>
      <w:r>
        <w:t xml:space="preserve"> (Accessed: 5 December 2025)</w:t>
      </w:r>
    </w:p>
    <w:p w14:paraId="7C40F669" w14:textId="77777777" w:rsidR="000E49EC" w:rsidRPr="000E49EC" w:rsidRDefault="000E49EC" w:rsidP="000E49EC">
      <w:r w:rsidRPr="000E49EC">
        <w:rPr>
          <w:b/>
          <w:bCs/>
        </w:rPr>
        <w:t>Institution of Mechanical Engineers (IMechE)</w:t>
      </w:r>
      <w:r w:rsidRPr="000E49EC">
        <w:t xml:space="preserve"> (n.d.) </w:t>
      </w:r>
      <w:r w:rsidRPr="000E49EC">
        <w:rPr>
          <w:i/>
          <w:iCs/>
        </w:rPr>
        <w:t>Code of Conduct.</w:t>
      </w:r>
      <w:r w:rsidRPr="000E49EC">
        <w:t xml:space="preserve"> Available at: </w:t>
      </w:r>
      <w:hyperlink r:id="rId23" w:tgtFrame="_new" w:history="1">
        <w:r w:rsidRPr="000E49EC">
          <w:rPr>
            <w:rStyle w:val="Hyperlink"/>
          </w:rPr>
          <w:t>https://www.imeche.org</w:t>
        </w:r>
      </w:hyperlink>
      <w:r w:rsidRPr="000E49EC">
        <w:t xml:space="preserve"> (Accessed: 2 December 2025)</w:t>
      </w:r>
    </w:p>
    <w:p w14:paraId="633A03B7" w14:textId="77777777" w:rsidR="000E49EC" w:rsidRPr="000E49EC" w:rsidRDefault="000E49EC" w:rsidP="000E49EC">
      <w:r w:rsidRPr="000E49EC">
        <w:rPr>
          <w:b/>
          <w:bCs/>
        </w:rPr>
        <w:t>Lean Design</w:t>
      </w:r>
      <w:r w:rsidRPr="000E49EC">
        <w:t xml:space="preserve"> (n.d.) ‘</w:t>
      </w:r>
      <w:r w:rsidRPr="000E49EC">
        <w:rPr>
          <w:i/>
          <w:iCs/>
        </w:rPr>
        <w:t xml:space="preserve">Tesla </w:t>
      </w:r>
      <w:proofErr w:type="spellStart"/>
      <w:r w:rsidRPr="000E49EC">
        <w:rPr>
          <w:i/>
          <w:iCs/>
        </w:rPr>
        <w:t>Cybertruck</w:t>
      </w:r>
      <w:proofErr w:type="spellEnd"/>
      <w:r w:rsidRPr="000E49EC">
        <w:rPr>
          <w:i/>
          <w:iCs/>
        </w:rPr>
        <w:t xml:space="preserve"> Steer-by-Wire Breakdown</w:t>
      </w:r>
      <w:r w:rsidRPr="000E49EC">
        <w:t xml:space="preserve">’. Available at: </w:t>
      </w:r>
      <w:hyperlink r:id="rId24" w:tgtFrame="_new" w:history="1">
        <w:r w:rsidRPr="000E49EC">
          <w:rPr>
            <w:rStyle w:val="Hyperlink"/>
          </w:rPr>
          <w:t>https://leandesign.com/cybertruck-steer-by-wire-system/</w:t>
        </w:r>
      </w:hyperlink>
      <w:r w:rsidRPr="000E49EC">
        <w:t xml:space="preserve"> (Accessed: 2 December 2025)</w:t>
      </w:r>
    </w:p>
    <w:p w14:paraId="43AD8123" w14:textId="77777777" w:rsidR="000E49EC" w:rsidRPr="000E49EC" w:rsidRDefault="000E49EC" w:rsidP="000E49EC">
      <w:r w:rsidRPr="000E49EC">
        <w:rPr>
          <w:b/>
          <w:bCs/>
        </w:rPr>
        <w:t>Lee, S.</w:t>
      </w:r>
      <w:r w:rsidRPr="000E49EC">
        <w:t xml:space="preserve"> (2025) ‘</w:t>
      </w:r>
      <w:r w:rsidRPr="000E49EC">
        <w:rPr>
          <w:i/>
          <w:iCs/>
        </w:rPr>
        <w:t>Automotive Security Threats: A Comprehensive Guide</w:t>
      </w:r>
      <w:r w:rsidRPr="000E49EC">
        <w:t xml:space="preserve">’, </w:t>
      </w:r>
      <w:r w:rsidRPr="000E49EC">
        <w:rPr>
          <w:i/>
          <w:iCs/>
        </w:rPr>
        <w:t>Number Analytics</w:t>
      </w:r>
      <w:r w:rsidRPr="000E49EC">
        <w:t xml:space="preserve">. Available at: </w:t>
      </w:r>
      <w:hyperlink r:id="rId25" w:tgtFrame="_new" w:history="1">
        <w:r w:rsidRPr="000E49EC">
          <w:rPr>
            <w:rStyle w:val="Hyperlink"/>
          </w:rPr>
          <w:t>https://www.numberanalytics.com/blog/automotive-security-threats-guide</w:t>
        </w:r>
      </w:hyperlink>
      <w:r w:rsidRPr="000E49EC">
        <w:t xml:space="preserve"> (Accessed: 2 December 2025)</w:t>
      </w:r>
    </w:p>
    <w:p w14:paraId="723FE6A4" w14:textId="77777777" w:rsidR="000E49EC" w:rsidRPr="000E49EC" w:rsidRDefault="000E49EC" w:rsidP="000E49EC">
      <w:r w:rsidRPr="000E49EC">
        <w:rPr>
          <w:b/>
          <w:bCs/>
        </w:rPr>
        <w:t>Smart Safe Home</w:t>
      </w:r>
      <w:r w:rsidRPr="000E49EC">
        <w:t xml:space="preserve"> (n.d.) ‘</w:t>
      </w:r>
      <w:r w:rsidRPr="000E49EC">
        <w:rPr>
          <w:i/>
          <w:iCs/>
        </w:rPr>
        <w:t>Why are Range Rovers so easy to steal? Keyless entry explained</w:t>
      </w:r>
      <w:r w:rsidRPr="000E49EC">
        <w:t xml:space="preserve">’. Available at: </w:t>
      </w:r>
      <w:hyperlink r:id="rId26" w:tgtFrame="_new" w:history="1">
        <w:r w:rsidRPr="000E49EC">
          <w:rPr>
            <w:rStyle w:val="Hyperlink"/>
          </w:rPr>
          <w:t>https://smartsafehome.co.uk/why-are-range-rovers-so-easy-to-steal-keyless-entry</w:t>
        </w:r>
      </w:hyperlink>
      <w:r w:rsidRPr="000E49EC">
        <w:t xml:space="preserve"> (Accessed: 2 December 2025)</w:t>
      </w:r>
    </w:p>
    <w:p w14:paraId="188013FF" w14:textId="77777777" w:rsidR="000E49EC" w:rsidRPr="000E49EC" w:rsidRDefault="000E49EC" w:rsidP="000E49EC">
      <w:r w:rsidRPr="000E49EC">
        <w:rPr>
          <w:b/>
          <w:bCs/>
        </w:rPr>
        <w:t>United Kingdom Government / HMSO</w:t>
      </w:r>
      <w:r w:rsidRPr="000E49EC">
        <w:t xml:space="preserve"> (1974) </w:t>
      </w:r>
      <w:r w:rsidRPr="000E49EC">
        <w:rPr>
          <w:i/>
          <w:iCs/>
        </w:rPr>
        <w:t>Health and Safety at Work Act 1974 (c. 37).</w:t>
      </w:r>
      <w:r w:rsidRPr="000E49EC">
        <w:t xml:space="preserve"> London: HMSO. Available at: </w:t>
      </w:r>
      <w:hyperlink r:id="rId27" w:tgtFrame="_new" w:history="1">
        <w:r w:rsidRPr="000E49EC">
          <w:rPr>
            <w:rStyle w:val="Hyperlink"/>
          </w:rPr>
          <w:t>https://www.legislation.gov.uk/ukpga/1974/37/contents</w:t>
        </w:r>
      </w:hyperlink>
      <w:r w:rsidRPr="000E49EC">
        <w:t xml:space="preserve"> (Accessed: 1 December 2025)</w:t>
      </w:r>
    </w:p>
    <w:p w14:paraId="048BDF34" w14:textId="77777777" w:rsidR="000E49EC" w:rsidRPr="000E49EC" w:rsidRDefault="000E49EC" w:rsidP="000E49EC">
      <w:r w:rsidRPr="000E49EC">
        <w:rPr>
          <w:b/>
          <w:bCs/>
        </w:rPr>
        <w:t>Vakulov, A.</w:t>
      </w:r>
      <w:r w:rsidRPr="000E49EC">
        <w:t xml:space="preserve"> (2025) ‘</w:t>
      </w:r>
      <w:r w:rsidRPr="000E49EC">
        <w:rPr>
          <w:i/>
          <w:iCs/>
        </w:rPr>
        <w:t>Cybersecurity threats to modern cars: How hackers are taking control</w:t>
      </w:r>
      <w:r w:rsidRPr="000E49EC">
        <w:t xml:space="preserve">’, </w:t>
      </w:r>
      <w:r w:rsidRPr="000E49EC">
        <w:rPr>
          <w:i/>
          <w:iCs/>
        </w:rPr>
        <w:t>Forbes</w:t>
      </w:r>
      <w:r w:rsidRPr="000E49EC">
        <w:t xml:space="preserve">. Available at: </w:t>
      </w:r>
      <w:hyperlink r:id="rId28" w:tgtFrame="_new" w:history="1">
        <w:r w:rsidRPr="000E49EC">
          <w:rPr>
            <w:rStyle w:val="Hyperlink"/>
          </w:rPr>
          <w:t>https://www.forbes.com/sites/alexvakulov/2025/01/25/cybersecurity-threats-to-modern-cars-how-hackers-are-taking-control</w:t>
        </w:r>
      </w:hyperlink>
      <w:r w:rsidRPr="000E49EC">
        <w:t xml:space="preserve"> (Accessed: 2 December 2025)</w:t>
      </w:r>
    </w:p>
    <w:p w14:paraId="6A95869A" w14:textId="77777777" w:rsidR="000E49EC" w:rsidRDefault="000E49EC"/>
    <w:p w14:paraId="1E8EAD2B" w14:textId="77777777" w:rsidR="00C5304E" w:rsidRPr="00C5304E" w:rsidRDefault="00C5304E" w:rsidP="00C5304E"/>
    <w:sectPr w:rsidR="00C5304E" w:rsidRPr="00C5304E" w:rsidSect="0052353B">
      <w:footerReference w:type="default" r:id="rId2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93FBE" w14:textId="77777777" w:rsidR="00AF52F6" w:rsidRDefault="00AF52F6" w:rsidP="009D3497">
      <w:pPr>
        <w:spacing w:after="0" w:line="240" w:lineRule="auto"/>
      </w:pPr>
      <w:r>
        <w:separator/>
      </w:r>
    </w:p>
  </w:endnote>
  <w:endnote w:type="continuationSeparator" w:id="0">
    <w:p w14:paraId="390DBAD8" w14:textId="77777777" w:rsidR="00AF52F6" w:rsidRDefault="00AF52F6" w:rsidP="009D3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7835127"/>
      <w:docPartObj>
        <w:docPartGallery w:val="Page Numbers (Bottom of Page)"/>
        <w:docPartUnique/>
      </w:docPartObj>
    </w:sdtPr>
    <w:sdtEndPr>
      <w:rPr>
        <w:noProof/>
      </w:rPr>
    </w:sdtEndPr>
    <w:sdtContent>
      <w:p w14:paraId="29864F5F" w14:textId="32B79E25" w:rsidR="0052353B" w:rsidRDefault="005235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39595" w14:textId="64FECE83" w:rsidR="0052353B" w:rsidRDefault="00523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6B0C0" w14:textId="77777777" w:rsidR="00AF52F6" w:rsidRDefault="00AF52F6" w:rsidP="009D3497">
      <w:pPr>
        <w:spacing w:after="0" w:line="240" w:lineRule="auto"/>
      </w:pPr>
      <w:r>
        <w:separator/>
      </w:r>
    </w:p>
  </w:footnote>
  <w:footnote w:type="continuationSeparator" w:id="0">
    <w:p w14:paraId="6FF5668F" w14:textId="77777777" w:rsidR="00AF52F6" w:rsidRDefault="00AF52F6" w:rsidP="009D34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24355"/>
    <w:multiLevelType w:val="hybridMultilevel"/>
    <w:tmpl w:val="E5CED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A16F3A"/>
    <w:multiLevelType w:val="multilevel"/>
    <w:tmpl w:val="893C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390262"/>
    <w:multiLevelType w:val="multilevel"/>
    <w:tmpl w:val="1C7E879A"/>
    <w:lvl w:ilvl="0">
      <w:start w:val="3"/>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5040" w:hanging="180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abstractNum w:abstractNumId="3" w15:restartNumberingAfterBreak="0">
    <w:nsid w:val="745D6A61"/>
    <w:multiLevelType w:val="multilevel"/>
    <w:tmpl w:val="D29057C0"/>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400" w:hanging="180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4" w15:restartNumberingAfterBreak="0">
    <w:nsid w:val="7EE72627"/>
    <w:multiLevelType w:val="multilevel"/>
    <w:tmpl w:val="B2AE454E"/>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400" w:hanging="180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num w:numId="1" w16cid:durableId="699280672">
    <w:abstractNumId w:val="1"/>
  </w:num>
  <w:num w:numId="2" w16cid:durableId="1724868424">
    <w:abstractNumId w:val="0"/>
  </w:num>
  <w:num w:numId="3" w16cid:durableId="1385788429">
    <w:abstractNumId w:val="2"/>
  </w:num>
  <w:num w:numId="4" w16cid:durableId="730814593">
    <w:abstractNumId w:val="4"/>
  </w:num>
  <w:num w:numId="5" w16cid:durableId="17663391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D10"/>
    <w:rsid w:val="00007734"/>
    <w:rsid w:val="0000786E"/>
    <w:rsid w:val="00010FE7"/>
    <w:rsid w:val="000131FB"/>
    <w:rsid w:val="0002359C"/>
    <w:rsid w:val="00031685"/>
    <w:rsid w:val="00040478"/>
    <w:rsid w:val="00041385"/>
    <w:rsid w:val="00062FD3"/>
    <w:rsid w:val="00066481"/>
    <w:rsid w:val="000713B1"/>
    <w:rsid w:val="00072F89"/>
    <w:rsid w:val="0007608B"/>
    <w:rsid w:val="00095357"/>
    <w:rsid w:val="000A187C"/>
    <w:rsid w:val="000A3521"/>
    <w:rsid w:val="000B4508"/>
    <w:rsid w:val="000B6F1D"/>
    <w:rsid w:val="000C0F8E"/>
    <w:rsid w:val="000C6A73"/>
    <w:rsid w:val="000D2880"/>
    <w:rsid w:val="000E0A8A"/>
    <w:rsid w:val="000E0C50"/>
    <w:rsid w:val="000E49EC"/>
    <w:rsid w:val="000F320B"/>
    <w:rsid w:val="000F4862"/>
    <w:rsid w:val="000F7462"/>
    <w:rsid w:val="00102B2E"/>
    <w:rsid w:val="0011328F"/>
    <w:rsid w:val="00115C6D"/>
    <w:rsid w:val="0013195C"/>
    <w:rsid w:val="00145912"/>
    <w:rsid w:val="00153035"/>
    <w:rsid w:val="00176A8A"/>
    <w:rsid w:val="00180099"/>
    <w:rsid w:val="001853C0"/>
    <w:rsid w:val="00192E23"/>
    <w:rsid w:val="00195405"/>
    <w:rsid w:val="001A6A65"/>
    <w:rsid w:val="001B0BEA"/>
    <w:rsid w:val="001B392D"/>
    <w:rsid w:val="001C50ED"/>
    <w:rsid w:val="001F3DC6"/>
    <w:rsid w:val="002152D2"/>
    <w:rsid w:val="00246C31"/>
    <w:rsid w:val="002476AE"/>
    <w:rsid w:val="002541DE"/>
    <w:rsid w:val="00254D07"/>
    <w:rsid w:val="002576BB"/>
    <w:rsid w:val="00295310"/>
    <w:rsid w:val="002A3203"/>
    <w:rsid w:val="002B4E1E"/>
    <w:rsid w:val="002B5512"/>
    <w:rsid w:val="002E41F5"/>
    <w:rsid w:val="002E4C11"/>
    <w:rsid w:val="002E5C54"/>
    <w:rsid w:val="002E5FCA"/>
    <w:rsid w:val="002F0A9D"/>
    <w:rsid w:val="002F63EC"/>
    <w:rsid w:val="00301E5B"/>
    <w:rsid w:val="00340121"/>
    <w:rsid w:val="00350FB1"/>
    <w:rsid w:val="00375827"/>
    <w:rsid w:val="00383313"/>
    <w:rsid w:val="00387AB4"/>
    <w:rsid w:val="00397030"/>
    <w:rsid w:val="003A05E4"/>
    <w:rsid w:val="003A0D0C"/>
    <w:rsid w:val="003B00D8"/>
    <w:rsid w:val="003C424E"/>
    <w:rsid w:val="003C650B"/>
    <w:rsid w:val="003C7FB3"/>
    <w:rsid w:val="003D23E4"/>
    <w:rsid w:val="003E0F9D"/>
    <w:rsid w:val="00405208"/>
    <w:rsid w:val="00413C66"/>
    <w:rsid w:val="004156C8"/>
    <w:rsid w:val="00416BBF"/>
    <w:rsid w:val="00427FDD"/>
    <w:rsid w:val="00436216"/>
    <w:rsid w:val="00447C96"/>
    <w:rsid w:val="00463541"/>
    <w:rsid w:val="004658AA"/>
    <w:rsid w:val="00466C29"/>
    <w:rsid w:val="00485722"/>
    <w:rsid w:val="00492726"/>
    <w:rsid w:val="00493747"/>
    <w:rsid w:val="004A44CD"/>
    <w:rsid w:val="004A7D1D"/>
    <w:rsid w:val="004B1D7B"/>
    <w:rsid w:val="004C2348"/>
    <w:rsid w:val="004C7800"/>
    <w:rsid w:val="004D42BE"/>
    <w:rsid w:val="004E1D6B"/>
    <w:rsid w:val="0050247E"/>
    <w:rsid w:val="0051792F"/>
    <w:rsid w:val="00522541"/>
    <w:rsid w:val="0052353B"/>
    <w:rsid w:val="00527AB4"/>
    <w:rsid w:val="0055016A"/>
    <w:rsid w:val="00553517"/>
    <w:rsid w:val="00577170"/>
    <w:rsid w:val="0057738B"/>
    <w:rsid w:val="0058335E"/>
    <w:rsid w:val="00586EC7"/>
    <w:rsid w:val="0059098E"/>
    <w:rsid w:val="005A05BC"/>
    <w:rsid w:val="005B69DE"/>
    <w:rsid w:val="005D00C0"/>
    <w:rsid w:val="005E2D42"/>
    <w:rsid w:val="005E5D2D"/>
    <w:rsid w:val="005F5295"/>
    <w:rsid w:val="006049C5"/>
    <w:rsid w:val="00615E52"/>
    <w:rsid w:val="006260C6"/>
    <w:rsid w:val="00627521"/>
    <w:rsid w:val="006301FA"/>
    <w:rsid w:val="006340FB"/>
    <w:rsid w:val="00635B66"/>
    <w:rsid w:val="00641B46"/>
    <w:rsid w:val="00641C09"/>
    <w:rsid w:val="0064422C"/>
    <w:rsid w:val="00646BAD"/>
    <w:rsid w:val="00651D2B"/>
    <w:rsid w:val="00655A47"/>
    <w:rsid w:val="0066468D"/>
    <w:rsid w:val="00692F3F"/>
    <w:rsid w:val="006B64C6"/>
    <w:rsid w:val="006D6F4B"/>
    <w:rsid w:val="006E62B1"/>
    <w:rsid w:val="006F0DB5"/>
    <w:rsid w:val="006F2393"/>
    <w:rsid w:val="006F2925"/>
    <w:rsid w:val="00705E55"/>
    <w:rsid w:val="007201A1"/>
    <w:rsid w:val="00722559"/>
    <w:rsid w:val="007249C8"/>
    <w:rsid w:val="00724AE2"/>
    <w:rsid w:val="007268C1"/>
    <w:rsid w:val="00735CAC"/>
    <w:rsid w:val="00751955"/>
    <w:rsid w:val="00761D93"/>
    <w:rsid w:val="0076374E"/>
    <w:rsid w:val="007644E3"/>
    <w:rsid w:val="00766B13"/>
    <w:rsid w:val="00767FAE"/>
    <w:rsid w:val="007712E8"/>
    <w:rsid w:val="00793582"/>
    <w:rsid w:val="00793641"/>
    <w:rsid w:val="007A312A"/>
    <w:rsid w:val="007B0045"/>
    <w:rsid w:val="007B60C5"/>
    <w:rsid w:val="007B69BB"/>
    <w:rsid w:val="007C0109"/>
    <w:rsid w:val="007C1221"/>
    <w:rsid w:val="007C38BC"/>
    <w:rsid w:val="007F6F2D"/>
    <w:rsid w:val="008029B5"/>
    <w:rsid w:val="008116C9"/>
    <w:rsid w:val="008204D7"/>
    <w:rsid w:val="008323C1"/>
    <w:rsid w:val="008366D5"/>
    <w:rsid w:val="00862252"/>
    <w:rsid w:val="00862D80"/>
    <w:rsid w:val="00867B4E"/>
    <w:rsid w:val="00871913"/>
    <w:rsid w:val="008809A3"/>
    <w:rsid w:val="00880E70"/>
    <w:rsid w:val="00885199"/>
    <w:rsid w:val="008A1452"/>
    <w:rsid w:val="008A49C3"/>
    <w:rsid w:val="008A5D10"/>
    <w:rsid w:val="008B048C"/>
    <w:rsid w:val="008C0664"/>
    <w:rsid w:val="008F6406"/>
    <w:rsid w:val="0090520D"/>
    <w:rsid w:val="00933391"/>
    <w:rsid w:val="00962E25"/>
    <w:rsid w:val="00972FDE"/>
    <w:rsid w:val="009869CB"/>
    <w:rsid w:val="009877DB"/>
    <w:rsid w:val="00994875"/>
    <w:rsid w:val="00994A11"/>
    <w:rsid w:val="009A554E"/>
    <w:rsid w:val="009B63CE"/>
    <w:rsid w:val="009D0D08"/>
    <w:rsid w:val="009D3497"/>
    <w:rsid w:val="009D443B"/>
    <w:rsid w:val="009E1C06"/>
    <w:rsid w:val="009E6CC2"/>
    <w:rsid w:val="009E78B1"/>
    <w:rsid w:val="00A05BD3"/>
    <w:rsid w:val="00A1510A"/>
    <w:rsid w:val="00A22EA6"/>
    <w:rsid w:val="00A23CD3"/>
    <w:rsid w:val="00A24264"/>
    <w:rsid w:val="00A249EE"/>
    <w:rsid w:val="00A27D81"/>
    <w:rsid w:val="00A32D89"/>
    <w:rsid w:val="00A365A9"/>
    <w:rsid w:val="00A42744"/>
    <w:rsid w:val="00A4422E"/>
    <w:rsid w:val="00A453B9"/>
    <w:rsid w:val="00A46C12"/>
    <w:rsid w:val="00A51495"/>
    <w:rsid w:val="00A53166"/>
    <w:rsid w:val="00A71F1C"/>
    <w:rsid w:val="00A73C6B"/>
    <w:rsid w:val="00A74795"/>
    <w:rsid w:val="00A830D6"/>
    <w:rsid w:val="00A853EB"/>
    <w:rsid w:val="00AA11F7"/>
    <w:rsid w:val="00AA449D"/>
    <w:rsid w:val="00AB5FAD"/>
    <w:rsid w:val="00AB7992"/>
    <w:rsid w:val="00AD008C"/>
    <w:rsid w:val="00AE5CA5"/>
    <w:rsid w:val="00AF0A67"/>
    <w:rsid w:val="00AF52F6"/>
    <w:rsid w:val="00AF61B1"/>
    <w:rsid w:val="00B16A02"/>
    <w:rsid w:val="00B3486A"/>
    <w:rsid w:val="00B37CDD"/>
    <w:rsid w:val="00B441D3"/>
    <w:rsid w:val="00B44E5F"/>
    <w:rsid w:val="00B63AC0"/>
    <w:rsid w:val="00B64344"/>
    <w:rsid w:val="00B7209E"/>
    <w:rsid w:val="00B74A90"/>
    <w:rsid w:val="00B83822"/>
    <w:rsid w:val="00B938F8"/>
    <w:rsid w:val="00B949AA"/>
    <w:rsid w:val="00B95190"/>
    <w:rsid w:val="00BA4502"/>
    <w:rsid w:val="00BB54CC"/>
    <w:rsid w:val="00BB734F"/>
    <w:rsid w:val="00BB7E7C"/>
    <w:rsid w:val="00BC0A32"/>
    <w:rsid w:val="00BC1D02"/>
    <w:rsid w:val="00BD101E"/>
    <w:rsid w:val="00BD4762"/>
    <w:rsid w:val="00BE0F98"/>
    <w:rsid w:val="00BF1B69"/>
    <w:rsid w:val="00C00C3C"/>
    <w:rsid w:val="00C06FF9"/>
    <w:rsid w:val="00C14639"/>
    <w:rsid w:val="00C16EA2"/>
    <w:rsid w:val="00C34E92"/>
    <w:rsid w:val="00C35067"/>
    <w:rsid w:val="00C4309E"/>
    <w:rsid w:val="00C5304E"/>
    <w:rsid w:val="00C70E63"/>
    <w:rsid w:val="00C7231C"/>
    <w:rsid w:val="00C73453"/>
    <w:rsid w:val="00C737DD"/>
    <w:rsid w:val="00C83360"/>
    <w:rsid w:val="00CA6124"/>
    <w:rsid w:val="00CB2BE8"/>
    <w:rsid w:val="00CC19B9"/>
    <w:rsid w:val="00CC42F4"/>
    <w:rsid w:val="00CC4BAD"/>
    <w:rsid w:val="00CC7B91"/>
    <w:rsid w:val="00CE27FC"/>
    <w:rsid w:val="00CE35E8"/>
    <w:rsid w:val="00CE67B7"/>
    <w:rsid w:val="00D167ED"/>
    <w:rsid w:val="00D2685D"/>
    <w:rsid w:val="00D32A1A"/>
    <w:rsid w:val="00D332EE"/>
    <w:rsid w:val="00D438C9"/>
    <w:rsid w:val="00D44FEF"/>
    <w:rsid w:val="00D70F83"/>
    <w:rsid w:val="00D72211"/>
    <w:rsid w:val="00D72D50"/>
    <w:rsid w:val="00D74A71"/>
    <w:rsid w:val="00D82EE9"/>
    <w:rsid w:val="00D852D3"/>
    <w:rsid w:val="00D85896"/>
    <w:rsid w:val="00D95CE3"/>
    <w:rsid w:val="00DA56D0"/>
    <w:rsid w:val="00DA65FE"/>
    <w:rsid w:val="00DB02F7"/>
    <w:rsid w:val="00DB6EA1"/>
    <w:rsid w:val="00DC680E"/>
    <w:rsid w:val="00DD628D"/>
    <w:rsid w:val="00DE4C27"/>
    <w:rsid w:val="00DF0C77"/>
    <w:rsid w:val="00DF4257"/>
    <w:rsid w:val="00E012D3"/>
    <w:rsid w:val="00E0311F"/>
    <w:rsid w:val="00E07773"/>
    <w:rsid w:val="00E20A4A"/>
    <w:rsid w:val="00E3107E"/>
    <w:rsid w:val="00E4024B"/>
    <w:rsid w:val="00E56951"/>
    <w:rsid w:val="00E57CEE"/>
    <w:rsid w:val="00E6601D"/>
    <w:rsid w:val="00E80085"/>
    <w:rsid w:val="00E826C2"/>
    <w:rsid w:val="00E914D8"/>
    <w:rsid w:val="00E95401"/>
    <w:rsid w:val="00EA1912"/>
    <w:rsid w:val="00EA2453"/>
    <w:rsid w:val="00EA4211"/>
    <w:rsid w:val="00EC204D"/>
    <w:rsid w:val="00EC32ED"/>
    <w:rsid w:val="00EC4412"/>
    <w:rsid w:val="00ED047E"/>
    <w:rsid w:val="00ED442D"/>
    <w:rsid w:val="00ED6C2A"/>
    <w:rsid w:val="00EE3847"/>
    <w:rsid w:val="00EE5A00"/>
    <w:rsid w:val="00EF07B8"/>
    <w:rsid w:val="00EF2F18"/>
    <w:rsid w:val="00EF3610"/>
    <w:rsid w:val="00F00D2C"/>
    <w:rsid w:val="00F10564"/>
    <w:rsid w:val="00F11BE2"/>
    <w:rsid w:val="00F1301B"/>
    <w:rsid w:val="00F130F2"/>
    <w:rsid w:val="00F136E8"/>
    <w:rsid w:val="00F13AD8"/>
    <w:rsid w:val="00F24D8B"/>
    <w:rsid w:val="00F72CC3"/>
    <w:rsid w:val="00F76EF5"/>
    <w:rsid w:val="00F84C7B"/>
    <w:rsid w:val="00F90A63"/>
    <w:rsid w:val="00F96500"/>
    <w:rsid w:val="00FB32A4"/>
    <w:rsid w:val="00FB69A6"/>
    <w:rsid w:val="00FC37FF"/>
    <w:rsid w:val="00FD3A0C"/>
    <w:rsid w:val="00FD588B"/>
    <w:rsid w:val="00FE193F"/>
    <w:rsid w:val="00FF418C"/>
    <w:rsid w:val="00FF72A7"/>
    <w:rsid w:val="080AEFF5"/>
    <w:rsid w:val="5BE2E9B5"/>
    <w:rsid w:val="7CDBD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99932"/>
  <w15:chartTrackingRefBased/>
  <w15:docId w15:val="{4A5F904C-653C-4E41-AD88-0AA6B6508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D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5D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5D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A5D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D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D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D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D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D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D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5D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5D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5D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D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D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D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D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D10"/>
    <w:rPr>
      <w:rFonts w:eastAsiaTheme="majorEastAsia" w:cstheme="majorBidi"/>
      <w:color w:val="272727" w:themeColor="text1" w:themeTint="D8"/>
    </w:rPr>
  </w:style>
  <w:style w:type="paragraph" w:styleId="Title">
    <w:name w:val="Title"/>
    <w:basedOn w:val="Normal"/>
    <w:next w:val="Normal"/>
    <w:link w:val="TitleChar"/>
    <w:uiPriority w:val="10"/>
    <w:qFormat/>
    <w:rsid w:val="008A5D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D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D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D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D10"/>
    <w:pPr>
      <w:spacing w:before="160"/>
      <w:jc w:val="center"/>
    </w:pPr>
    <w:rPr>
      <w:i/>
      <w:iCs/>
      <w:color w:val="404040" w:themeColor="text1" w:themeTint="BF"/>
    </w:rPr>
  </w:style>
  <w:style w:type="character" w:customStyle="1" w:styleId="QuoteChar">
    <w:name w:val="Quote Char"/>
    <w:basedOn w:val="DefaultParagraphFont"/>
    <w:link w:val="Quote"/>
    <w:uiPriority w:val="29"/>
    <w:rsid w:val="008A5D10"/>
    <w:rPr>
      <w:i/>
      <w:iCs/>
      <w:color w:val="404040" w:themeColor="text1" w:themeTint="BF"/>
    </w:rPr>
  </w:style>
  <w:style w:type="paragraph" w:styleId="ListParagraph">
    <w:name w:val="List Paragraph"/>
    <w:basedOn w:val="Normal"/>
    <w:uiPriority w:val="34"/>
    <w:qFormat/>
    <w:rsid w:val="008A5D10"/>
    <w:pPr>
      <w:ind w:left="720"/>
      <w:contextualSpacing/>
    </w:pPr>
  </w:style>
  <w:style w:type="character" w:styleId="IntenseEmphasis">
    <w:name w:val="Intense Emphasis"/>
    <w:basedOn w:val="DefaultParagraphFont"/>
    <w:uiPriority w:val="21"/>
    <w:qFormat/>
    <w:rsid w:val="008A5D10"/>
    <w:rPr>
      <w:i/>
      <w:iCs/>
      <w:color w:val="0F4761" w:themeColor="accent1" w:themeShade="BF"/>
    </w:rPr>
  </w:style>
  <w:style w:type="paragraph" w:styleId="IntenseQuote">
    <w:name w:val="Intense Quote"/>
    <w:basedOn w:val="Normal"/>
    <w:next w:val="Normal"/>
    <w:link w:val="IntenseQuoteChar"/>
    <w:uiPriority w:val="30"/>
    <w:qFormat/>
    <w:rsid w:val="008A5D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D10"/>
    <w:rPr>
      <w:i/>
      <w:iCs/>
      <w:color w:val="0F4761" w:themeColor="accent1" w:themeShade="BF"/>
    </w:rPr>
  </w:style>
  <w:style w:type="character" w:styleId="IntenseReference">
    <w:name w:val="Intense Reference"/>
    <w:basedOn w:val="DefaultParagraphFont"/>
    <w:uiPriority w:val="32"/>
    <w:qFormat/>
    <w:rsid w:val="008A5D10"/>
    <w:rPr>
      <w:b/>
      <w:bCs/>
      <w:smallCaps/>
      <w:color w:val="0F4761" w:themeColor="accent1" w:themeShade="BF"/>
      <w:spacing w:val="5"/>
    </w:rPr>
  </w:style>
  <w:style w:type="paragraph" w:styleId="TOCHeading">
    <w:name w:val="TOC Heading"/>
    <w:basedOn w:val="Heading1"/>
    <w:next w:val="Normal"/>
    <w:uiPriority w:val="39"/>
    <w:unhideWhenUsed/>
    <w:qFormat/>
    <w:rsid w:val="00FF72A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F72A7"/>
    <w:pPr>
      <w:spacing w:after="100"/>
    </w:pPr>
  </w:style>
  <w:style w:type="paragraph" w:styleId="TOC2">
    <w:name w:val="toc 2"/>
    <w:basedOn w:val="Normal"/>
    <w:next w:val="Normal"/>
    <w:autoRedefine/>
    <w:uiPriority w:val="39"/>
    <w:unhideWhenUsed/>
    <w:rsid w:val="00FF72A7"/>
    <w:pPr>
      <w:spacing w:after="100"/>
      <w:ind w:left="240"/>
    </w:pPr>
  </w:style>
  <w:style w:type="paragraph" w:styleId="TOC3">
    <w:name w:val="toc 3"/>
    <w:basedOn w:val="Normal"/>
    <w:next w:val="Normal"/>
    <w:autoRedefine/>
    <w:uiPriority w:val="39"/>
    <w:unhideWhenUsed/>
    <w:rsid w:val="00FF72A7"/>
    <w:pPr>
      <w:spacing w:after="100"/>
      <w:ind w:left="480"/>
    </w:pPr>
  </w:style>
  <w:style w:type="character" w:styleId="Hyperlink">
    <w:name w:val="Hyperlink"/>
    <w:basedOn w:val="DefaultParagraphFont"/>
    <w:uiPriority w:val="99"/>
    <w:unhideWhenUsed/>
    <w:rsid w:val="00FF72A7"/>
    <w:rPr>
      <w:color w:val="467886" w:themeColor="hyperlink"/>
      <w:u w:val="single"/>
    </w:rPr>
  </w:style>
  <w:style w:type="paragraph" w:styleId="NormalWeb">
    <w:name w:val="Normal (Web)"/>
    <w:basedOn w:val="Normal"/>
    <w:uiPriority w:val="99"/>
    <w:semiHidden/>
    <w:unhideWhenUsed/>
    <w:rsid w:val="002B5512"/>
    <w:rPr>
      <w:rFonts w:ascii="Times New Roman" w:hAnsi="Times New Roman" w:cs="Times New Roman"/>
    </w:rPr>
  </w:style>
  <w:style w:type="paragraph" w:styleId="FootnoteText">
    <w:name w:val="footnote text"/>
    <w:basedOn w:val="Normal"/>
    <w:link w:val="FootnoteTextChar"/>
    <w:uiPriority w:val="99"/>
    <w:semiHidden/>
    <w:unhideWhenUsed/>
    <w:rsid w:val="009D349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3497"/>
    <w:rPr>
      <w:sz w:val="20"/>
      <w:szCs w:val="20"/>
    </w:rPr>
  </w:style>
  <w:style w:type="character" w:styleId="FootnoteReference">
    <w:name w:val="footnote reference"/>
    <w:basedOn w:val="DefaultParagraphFont"/>
    <w:uiPriority w:val="99"/>
    <w:semiHidden/>
    <w:unhideWhenUsed/>
    <w:rsid w:val="009D3497"/>
    <w:rPr>
      <w:vertAlign w:val="superscript"/>
    </w:rPr>
  </w:style>
  <w:style w:type="table" w:styleId="TableGrid">
    <w:name w:val="Table Grid"/>
    <w:basedOn w:val="TableNormal"/>
    <w:uiPriority w:val="39"/>
    <w:rsid w:val="000F74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F07B8"/>
    <w:rPr>
      <w:color w:val="605E5C"/>
      <w:shd w:val="clear" w:color="auto" w:fill="E1DFDD"/>
    </w:rPr>
  </w:style>
  <w:style w:type="character" w:styleId="FollowedHyperlink">
    <w:name w:val="FollowedHyperlink"/>
    <w:basedOn w:val="DefaultParagraphFont"/>
    <w:uiPriority w:val="99"/>
    <w:semiHidden/>
    <w:unhideWhenUsed/>
    <w:rsid w:val="0059098E"/>
    <w:rPr>
      <w:color w:val="96607D" w:themeColor="followedHyperlink"/>
      <w:u w:val="single"/>
    </w:rPr>
  </w:style>
  <w:style w:type="paragraph" w:styleId="Header">
    <w:name w:val="header"/>
    <w:basedOn w:val="Normal"/>
    <w:link w:val="HeaderChar"/>
    <w:uiPriority w:val="99"/>
    <w:unhideWhenUsed/>
    <w:rsid w:val="00523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53B"/>
  </w:style>
  <w:style w:type="paragraph" w:styleId="Footer">
    <w:name w:val="footer"/>
    <w:basedOn w:val="Normal"/>
    <w:link w:val="FooterChar"/>
    <w:uiPriority w:val="99"/>
    <w:unhideWhenUsed/>
    <w:rsid w:val="005235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53B"/>
  </w:style>
  <w:style w:type="character" w:styleId="Emphasis">
    <w:name w:val="Emphasis"/>
    <w:basedOn w:val="DefaultParagraphFont"/>
    <w:uiPriority w:val="20"/>
    <w:qFormat/>
    <w:rsid w:val="00301E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engc.org.uk/resources-and-guidance/guidance-for-the-profession/ethical-principles" TargetMode="External"/><Relationship Id="rId26" Type="http://schemas.openxmlformats.org/officeDocument/2006/relationships/hyperlink" Target="https://smartsafehome.co.uk/why-are-range-rovers-so-easy-to-steal-keyless-entry" TargetMode="External"/><Relationship Id="rId3" Type="http://schemas.openxmlformats.org/officeDocument/2006/relationships/customXml" Target="../customXml/item3.xml"/><Relationship Id="rId21" Type="http://schemas.openxmlformats.org/officeDocument/2006/relationships/hyperlink" Target="https://www.hse.gov.uk/mvr/topics/oil.ht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hisellabs.com/blog/how-to-optimize-organizational-structure/" TargetMode="External"/><Relationship Id="rId25" Type="http://schemas.openxmlformats.org/officeDocument/2006/relationships/hyperlink" Target="https://www.numberanalytics.com/blog/automotive-security-threats-guide" TargetMode="External"/><Relationship Id="rId2" Type="http://schemas.openxmlformats.org/officeDocument/2006/relationships/customXml" Target="../customXml/item2.xml"/><Relationship Id="rId16" Type="http://schemas.openxmlformats.org/officeDocument/2006/relationships/hyperlink" Target="https://www.businesstechweekly.com/technology-news/automotive-cybersecurity-threats-navigating-risks-in-an-increasingly-connected-era/" TargetMode="External"/><Relationship Id="rId20" Type="http://schemas.openxmlformats.org/officeDocument/2006/relationships/hyperlink" Target="https://www.hse.gov.uk/coshh/"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eandesign.com/cybertruck-steer-by-wire-system/" TargetMode="External"/><Relationship Id="rId5" Type="http://schemas.openxmlformats.org/officeDocument/2006/relationships/numbering" Target="numbering.xml"/><Relationship Id="rId15" Type="http://schemas.openxmlformats.org/officeDocument/2006/relationships/hyperlink" Target="https://asana.com/resources/team-structure" TargetMode="External"/><Relationship Id="rId23" Type="http://schemas.openxmlformats.org/officeDocument/2006/relationships/hyperlink" Target="https://www.imeche.org" TargetMode="External"/><Relationship Id="rId28" Type="http://schemas.openxmlformats.org/officeDocument/2006/relationships/hyperlink" Target="https://www.forbes.com/sites/alexvakulov/2025/01/25/cybersecurity-threats-to-modern-cars-how-hackers-are-taking-control" TargetMode="External"/><Relationship Id="rId10" Type="http://schemas.openxmlformats.org/officeDocument/2006/relationships/endnotes" Target="endnotes.xml"/><Relationship Id="rId19" Type="http://schemas.openxmlformats.org/officeDocument/2006/relationships/hyperlink" Target="https://greatermanchester.ac.uk/blogs/breaking-down-complex-engineering-problems-a-step-by-step-guide"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ihr.com/hr-glossary/horizontal-organizational-structure/" TargetMode="External"/><Relationship Id="rId22" Type="http://schemas.openxmlformats.org/officeDocument/2006/relationships/hyperlink" Target="https://www.gov.uk/government/news/vehicle-theft-equipment-to-be-banned-under-new-government-law?utm_source=chatgpt.com" TargetMode="External"/><Relationship Id="rId27" Type="http://schemas.openxmlformats.org/officeDocument/2006/relationships/hyperlink" Target="https://www.legislation.gov.uk/ukpga/1974/37/conten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653199bab4f3be8b690ab3d175eb2e01">
  <xsd:schema xmlns:xsd="http://www.w3.org/2001/XMLSchema" xmlns:xs="http://www.w3.org/2001/XMLSchema" xmlns:p="http://schemas.microsoft.com/office/2006/metadata/properties" xmlns:ns3="3ef5847a-e696-4fee-a2c0-6c3f87568321" targetNamespace="http://schemas.microsoft.com/office/2006/metadata/properties" ma:root="true" ma:fieldsID="3012e8df13b1a3cf22091e205ed2247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681F74-20D9-40F2-ACCD-2763FF03C34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02ADD78-DD00-4581-B717-B85136DD367C}">
  <ds:schemaRefs>
    <ds:schemaRef ds:uri="http://schemas.openxmlformats.org/officeDocument/2006/bibliography"/>
  </ds:schemaRefs>
</ds:datastoreItem>
</file>

<file path=customXml/itemProps3.xml><?xml version="1.0" encoding="utf-8"?>
<ds:datastoreItem xmlns:ds="http://schemas.openxmlformats.org/officeDocument/2006/customXml" ds:itemID="{AF070643-0876-4E48-8168-6836682356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7E7E291-3194-4051-B1B9-4895570AA0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Pages>
  <Words>2657</Words>
  <Characters>15148</Characters>
  <Application>Microsoft Office Word</Application>
  <DocSecurity>4</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17770</CharactersWithSpaces>
  <SharedDoc>false</SharedDoc>
  <HLinks>
    <vt:vector size="156" baseType="variant">
      <vt:variant>
        <vt:i4>3801133</vt:i4>
      </vt:variant>
      <vt:variant>
        <vt:i4>111</vt:i4>
      </vt:variant>
      <vt:variant>
        <vt:i4>0</vt:i4>
      </vt:variant>
      <vt:variant>
        <vt:i4>5</vt:i4>
      </vt:variant>
      <vt:variant>
        <vt:lpwstr>https://www.forbes.com/sites/alexvakulov/2025/01/25/cybersecurity-threats-to-modern-cars-how-hackers-are-taking-control</vt:lpwstr>
      </vt:variant>
      <vt:variant>
        <vt:lpwstr/>
      </vt:variant>
      <vt:variant>
        <vt:i4>5308498</vt:i4>
      </vt:variant>
      <vt:variant>
        <vt:i4>108</vt:i4>
      </vt:variant>
      <vt:variant>
        <vt:i4>0</vt:i4>
      </vt:variant>
      <vt:variant>
        <vt:i4>5</vt:i4>
      </vt:variant>
      <vt:variant>
        <vt:lpwstr>https://www.legislation.gov.uk/ukpga/1974/37/contents</vt:lpwstr>
      </vt:variant>
      <vt:variant>
        <vt:lpwstr/>
      </vt:variant>
      <vt:variant>
        <vt:i4>2162802</vt:i4>
      </vt:variant>
      <vt:variant>
        <vt:i4>105</vt:i4>
      </vt:variant>
      <vt:variant>
        <vt:i4>0</vt:i4>
      </vt:variant>
      <vt:variant>
        <vt:i4>5</vt:i4>
      </vt:variant>
      <vt:variant>
        <vt:lpwstr>https://smartsafehome.co.uk/why-are-range-rovers-so-easy-to-steal-keyless-entry</vt:lpwstr>
      </vt:variant>
      <vt:variant>
        <vt:lpwstr/>
      </vt:variant>
      <vt:variant>
        <vt:i4>7667822</vt:i4>
      </vt:variant>
      <vt:variant>
        <vt:i4>102</vt:i4>
      </vt:variant>
      <vt:variant>
        <vt:i4>0</vt:i4>
      </vt:variant>
      <vt:variant>
        <vt:i4>5</vt:i4>
      </vt:variant>
      <vt:variant>
        <vt:lpwstr>https://www.numberanalytics.com/blog/automotive-security-threats-guide</vt:lpwstr>
      </vt:variant>
      <vt:variant>
        <vt:lpwstr/>
      </vt:variant>
      <vt:variant>
        <vt:i4>3407975</vt:i4>
      </vt:variant>
      <vt:variant>
        <vt:i4>99</vt:i4>
      </vt:variant>
      <vt:variant>
        <vt:i4>0</vt:i4>
      </vt:variant>
      <vt:variant>
        <vt:i4>5</vt:i4>
      </vt:variant>
      <vt:variant>
        <vt:lpwstr>https://leandesign.com/cybertruck-steer-by-wire-system/</vt:lpwstr>
      </vt:variant>
      <vt:variant>
        <vt:lpwstr/>
      </vt:variant>
      <vt:variant>
        <vt:i4>2818168</vt:i4>
      </vt:variant>
      <vt:variant>
        <vt:i4>96</vt:i4>
      </vt:variant>
      <vt:variant>
        <vt:i4>0</vt:i4>
      </vt:variant>
      <vt:variant>
        <vt:i4>5</vt:i4>
      </vt:variant>
      <vt:variant>
        <vt:lpwstr>https://www.imeche.org/</vt:lpwstr>
      </vt:variant>
      <vt:variant>
        <vt:lpwstr/>
      </vt:variant>
      <vt:variant>
        <vt:i4>2228243</vt:i4>
      </vt:variant>
      <vt:variant>
        <vt:i4>93</vt:i4>
      </vt:variant>
      <vt:variant>
        <vt:i4>0</vt:i4>
      </vt:variant>
      <vt:variant>
        <vt:i4>5</vt:i4>
      </vt:variant>
      <vt:variant>
        <vt:lpwstr>https://www.gov.uk/government/news/vehicle-theft-equipment-to-be-banned-under-new-government-law?utm_source=chatgpt.com</vt:lpwstr>
      </vt:variant>
      <vt:variant>
        <vt:lpwstr/>
      </vt:variant>
      <vt:variant>
        <vt:i4>5963841</vt:i4>
      </vt:variant>
      <vt:variant>
        <vt:i4>90</vt:i4>
      </vt:variant>
      <vt:variant>
        <vt:i4>0</vt:i4>
      </vt:variant>
      <vt:variant>
        <vt:i4>5</vt:i4>
      </vt:variant>
      <vt:variant>
        <vt:lpwstr>https://www.hse.gov.uk/mvr/topics/oil.htm</vt:lpwstr>
      </vt:variant>
      <vt:variant>
        <vt:lpwstr/>
      </vt:variant>
      <vt:variant>
        <vt:i4>4653057</vt:i4>
      </vt:variant>
      <vt:variant>
        <vt:i4>87</vt:i4>
      </vt:variant>
      <vt:variant>
        <vt:i4>0</vt:i4>
      </vt:variant>
      <vt:variant>
        <vt:i4>5</vt:i4>
      </vt:variant>
      <vt:variant>
        <vt:lpwstr>https://www.hse.gov.uk/coshh/</vt:lpwstr>
      </vt:variant>
      <vt:variant>
        <vt:lpwstr/>
      </vt:variant>
      <vt:variant>
        <vt:i4>65555</vt:i4>
      </vt:variant>
      <vt:variant>
        <vt:i4>84</vt:i4>
      </vt:variant>
      <vt:variant>
        <vt:i4>0</vt:i4>
      </vt:variant>
      <vt:variant>
        <vt:i4>5</vt:i4>
      </vt:variant>
      <vt:variant>
        <vt:lpwstr>https://greatermanchester.ac.uk/blogs/breaking-down-complex-engineering-problems-a-step-by-step-guide</vt:lpwstr>
      </vt:variant>
      <vt:variant>
        <vt:lpwstr/>
      </vt:variant>
      <vt:variant>
        <vt:i4>5570567</vt:i4>
      </vt:variant>
      <vt:variant>
        <vt:i4>81</vt:i4>
      </vt:variant>
      <vt:variant>
        <vt:i4>0</vt:i4>
      </vt:variant>
      <vt:variant>
        <vt:i4>5</vt:i4>
      </vt:variant>
      <vt:variant>
        <vt:lpwstr>https://www.engc.org.uk/resources-and-guidance/guidance-for-the-profession/ethical-principles</vt:lpwstr>
      </vt:variant>
      <vt:variant>
        <vt:lpwstr/>
      </vt:variant>
      <vt:variant>
        <vt:i4>5636187</vt:i4>
      </vt:variant>
      <vt:variant>
        <vt:i4>78</vt:i4>
      </vt:variant>
      <vt:variant>
        <vt:i4>0</vt:i4>
      </vt:variant>
      <vt:variant>
        <vt:i4>5</vt:i4>
      </vt:variant>
      <vt:variant>
        <vt:lpwstr>https://chisellabs.com/blog/how-to-optimize-organizational-structure/</vt:lpwstr>
      </vt:variant>
      <vt:variant>
        <vt:lpwstr/>
      </vt:variant>
      <vt:variant>
        <vt:i4>2097188</vt:i4>
      </vt:variant>
      <vt:variant>
        <vt:i4>75</vt:i4>
      </vt:variant>
      <vt:variant>
        <vt:i4>0</vt:i4>
      </vt:variant>
      <vt:variant>
        <vt:i4>5</vt:i4>
      </vt:variant>
      <vt:variant>
        <vt:lpwstr>https://www.businesstechweekly.com/technology-news/automotive-cybersecurity-threats-navigating-risks-in-an-increasingly-connected-era/</vt:lpwstr>
      </vt:variant>
      <vt:variant>
        <vt:lpwstr/>
      </vt:variant>
      <vt:variant>
        <vt:i4>2752628</vt:i4>
      </vt:variant>
      <vt:variant>
        <vt:i4>72</vt:i4>
      </vt:variant>
      <vt:variant>
        <vt:i4>0</vt:i4>
      </vt:variant>
      <vt:variant>
        <vt:i4>5</vt:i4>
      </vt:variant>
      <vt:variant>
        <vt:lpwstr>https://asana.com/resources/team-structure</vt:lpwstr>
      </vt:variant>
      <vt:variant>
        <vt:lpwstr/>
      </vt:variant>
      <vt:variant>
        <vt:i4>6225998</vt:i4>
      </vt:variant>
      <vt:variant>
        <vt:i4>69</vt:i4>
      </vt:variant>
      <vt:variant>
        <vt:i4>0</vt:i4>
      </vt:variant>
      <vt:variant>
        <vt:i4>5</vt:i4>
      </vt:variant>
      <vt:variant>
        <vt:lpwstr>https://www.aihr.com/hr-glossary/horizontal-organizational-structure/</vt:lpwstr>
      </vt:variant>
      <vt:variant>
        <vt:lpwstr/>
      </vt:variant>
      <vt:variant>
        <vt:i4>2031676</vt:i4>
      </vt:variant>
      <vt:variant>
        <vt:i4>62</vt:i4>
      </vt:variant>
      <vt:variant>
        <vt:i4>0</vt:i4>
      </vt:variant>
      <vt:variant>
        <vt:i4>5</vt:i4>
      </vt:variant>
      <vt:variant>
        <vt:lpwstr/>
      </vt:variant>
      <vt:variant>
        <vt:lpwstr>_Toc215687383</vt:lpwstr>
      </vt:variant>
      <vt:variant>
        <vt:i4>2031676</vt:i4>
      </vt:variant>
      <vt:variant>
        <vt:i4>56</vt:i4>
      </vt:variant>
      <vt:variant>
        <vt:i4>0</vt:i4>
      </vt:variant>
      <vt:variant>
        <vt:i4>5</vt:i4>
      </vt:variant>
      <vt:variant>
        <vt:lpwstr/>
      </vt:variant>
      <vt:variant>
        <vt:lpwstr>_Toc215687382</vt:lpwstr>
      </vt:variant>
      <vt:variant>
        <vt:i4>2031676</vt:i4>
      </vt:variant>
      <vt:variant>
        <vt:i4>50</vt:i4>
      </vt:variant>
      <vt:variant>
        <vt:i4>0</vt:i4>
      </vt:variant>
      <vt:variant>
        <vt:i4>5</vt:i4>
      </vt:variant>
      <vt:variant>
        <vt:lpwstr/>
      </vt:variant>
      <vt:variant>
        <vt:lpwstr>_Toc215687381</vt:lpwstr>
      </vt:variant>
      <vt:variant>
        <vt:i4>2031676</vt:i4>
      </vt:variant>
      <vt:variant>
        <vt:i4>44</vt:i4>
      </vt:variant>
      <vt:variant>
        <vt:i4>0</vt:i4>
      </vt:variant>
      <vt:variant>
        <vt:i4>5</vt:i4>
      </vt:variant>
      <vt:variant>
        <vt:lpwstr/>
      </vt:variant>
      <vt:variant>
        <vt:lpwstr>_Toc215687380</vt:lpwstr>
      </vt:variant>
      <vt:variant>
        <vt:i4>1048636</vt:i4>
      </vt:variant>
      <vt:variant>
        <vt:i4>38</vt:i4>
      </vt:variant>
      <vt:variant>
        <vt:i4>0</vt:i4>
      </vt:variant>
      <vt:variant>
        <vt:i4>5</vt:i4>
      </vt:variant>
      <vt:variant>
        <vt:lpwstr/>
      </vt:variant>
      <vt:variant>
        <vt:lpwstr>_Toc215687379</vt:lpwstr>
      </vt:variant>
      <vt:variant>
        <vt:i4>1048636</vt:i4>
      </vt:variant>
      <vt:variant>
        <vt:i4>32</vt:i4>
      </vt:variant>
      <vt:variant>
        <vt:i4>0</vt:i4>
      </vt:variant>
      <vt:variant>
        <vt:i4>5</vt:i4>
      </vt:variant>
      <vt:variant>
        <vt:lpwstr/>
      </vt:variant>
      <vt:variant>
        <vt:lpwstr>_Toc215687378</vt:lpwstr>
      </vt:variant>
      <vt:variant>
        <vt:i4>1048636</vt:i4>
      </vt:variant>
      <vt:variant>
        <vt:i4>26</vt:i4>
      </vt:variant>
      <vt:variant>
        <vt:i4>0</vt:i4>
      </vt:variant>
      <vt:variant>
        <vt:i4>5</vt:i4>
      </vt:variant>
      <vt:variant>
        <vt:lpwstr/>
      </vt:variant>
      <vt:variant>
        <vt:lpwstr>_Toc215687377</vt:lpwstr>
      </vt:variant>
      <vt:variant>
        <vt:i4>1048636</vt:i4>
      </vt:variant>
      <vt:variant>
        <vt:i4>20</vt:i4>
      </vt:variant>
      <vt:variant>
        <vt:i4>0</vt:i4>
      </vt:variant>
      <vt:variant>
        <vt:i4>5</vt:i4>
      </vt:variant>
      <vt:variant>
        <vt:lpwstr/>
      </vt:variant>
      <vt:variant>
        <vt:lpwstr>_Toc215687376</vt:lpwstr>
      </vt:variant>
      <vt:variant>
        <vt:i4>1048636</vt:i4>
      </vt:variant>
      <vt:variant>
        <vt:i4>14</vt:i4>
      </vt:variant>
      <vt:variant>
        <vt:i4>0</vt:i4>
      </vt:variant>
      <vt:variant>
        <vt:i4>5</vt:i4>
      </vt:variant>
      <vt:variant>
        <vt:lpwstr/>
      </vt:variant>
      <vt:variant>
        <vt:lpwstr>_Toc215687375</vt:lpwstr>
      </vt:variant>
      <vt:variant>
        <vt:i4>1048636</vt:i4>
      </vt:variant>
      <vt:variant>
        <vt:i4>8</vt:i4>
      </vt:variant>
      <vt:variant>
        <vt:i4>0</vt:i4>
      </vt:variant>
      <vt:variant>
        <vt:i4>5</vt:i4>
      </vt:variant>
      <vt:variant>
        <vt:lpwstr/>
      </vt:variant>
      <vt:variant>
        <vt:lpwstr>_Toc215687374</vt:lpwstr>
      </vt:variant>
      <vt:variant>
        <vt:i4>1048636</vt:i4>
      </vt:variant>
      <vt:variant>
        <vt:i4>2</vt:i4>
      </vt:variant>
      <vt:variant>
        <vt:i4>0</vt:i4>
      </vt:variant>
      <vt:variant>
        <vt:i4>5</vt:i4>
      </vt:variant>
      <vt:variant>
        <vt:lpwstr/>
      </vt:variant>
      <vt:variant>
        <vt:lpwstr>_Toc215687373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Tucker (2403745)</dc:creator>
  <cp:keywords/>
  <dc:description/>
  <cp:lastModifiedBy>Noah Tucker (2403745)</cp:lastModifiedBy>
  <cp:revision>67</cp:revision>
  <cp:lastPrinted>2025-12-05T04:47:00Z</cp:lastPrinted>
  <dcterms:created xsi:type="dcterms:W3CDTF">2025-12-05T04:44:00Z</dcterms:created>
  <dcterms:modified xsi:type="dcterms:W3CDTF">2025-12-05T14:15:00Z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