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27BEA" w14:textId="77777777" w:rsidR="0027702F" w:rsidRPr="00631088" w:rsidRDefault="0027702F" w:rsidP="000F463A">
      <w:pPr>
        <w:spacing w:line="360" w:lineRule="auto"/>
        <w:jc w:val="center"/>
        <w:rPr>
          <w:color w:val="000000" w:themeColor="text1"/>
        </w:rPr>
      </w:pPr>
      <w:r w:rsidRPr="00631088">
        <w:rPr>
          <w:noProof/>
          <w:color w:val="000000" w:themeColor="text1"/>
        </w:rPr>
        <w:drawing>
          <wp:inline distT="0" distB="0" distL="0" distR="0" wp14:anchorId="5A000B16" wp14:editId="4EB63A8F">
            <wp:extent cx="3314564" cy="1159115"/>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314564" cy="1159115"/>
                    </a:xfrm>
                    <a:prstGeom prst="rect">
                      <a:avLst/>
                    </a:prstGeom>
                    <a:ln/>
                  </pic:spPr>
                </pic:pic>
              </a:graphicData>
            </a:graphic>
          </wp:inline>
        </w:drawing>
      </w:r>
    </w:p>
    <w:p w14:paraId="42689DF8" w14:textId="77777777" w:rsidR="0027702F" w:rsidRPr="00631088" w:rsidRDefault="0027702F" w:rsidP="000F463A">
      <w:pPr>
        <w:spacing w:line="360" w:lineRule="auto"/>
        <w:jc w:val="center"/>
        <w:rPr>
          <w:color w:val="000000" w:themeColor="text1"/>
        </w:rPr>
      </w:pPr>
    </w:p>
    <w:p w14:paraId="7E44C7F9" w14:textId="77777777" w:rsidR="002914D6" w:rsidRPr="00631088" w:rsidRDefault="0027702F" w:rsidP="000F463A">
      <w:pPr>
        <w:spacing w:line="360" w:lineRule="auto"/>
        <w:jc w:val="center"/>
        <w:rPr>
          <w:b/>
          <w:bCs/>
          <w:color w:val="000000" w:themeColor="text1"/>
          <w:sz w:val="48"/>
          <w:szCs w:val="48"/>
        </w:rPr>
      </w:pPr>
      <w:r w:rsidRPr="00631088">
        <w:rPr>
          <w:b/>
          <w:bCs/>
          <w:color w:val="000000" w:themeColor="text1"/>
          <w:sz w:val="48"/>
          <w:szCs w:val="48"/>
        </w:rPr>
        <w:t>Design and Development of a Web-Based Exam Management System</w:t>
      </w:r>
      <w:r w:rsidR="002914D6" w:rsidRPr="00631088">
        <w:rPr>
          <w:b/>
          <w:bCs/>
          <w:color w:val="000000" w:themeColor="text1"/>
          <w:sz w:val="48"/>
          <w:szCs w:val="48"/>
        </w:rPr>
        <w:t xml:space="preserve"> </w:t>
      </w:r>
      <w:r w:rsidRPr="00631088">
        <w:rPr>
          <w:b/>
          <w:bCs/>
          <w:color w:val="000000" w:themeColor="text1"/>
          <w:sz w:val="48"/>
          <w:szCs w:val="48"/>
        </w:rPr>
        <w:t>Integrated</w:t>
      </w:r>
    </w:p>
    <w:p w14:paraId="703CA6EE" w14:textId="0B9705D8" w:rsidR="0027702F" w:rsidRPr="00FD44B7" w:rsidRDefault="0027702F" w:rsidP="00FD44B7">
      <w:pPr>
        <w:spacing w:line="360" w:lineRule="auto"/>
        <w:jc w:val="center"/>
        <w:rPr>
          <w:b/>
          <w:bCs/>
          <w:color w:val="000000" w:themeColor="text1"/>
          <w:sz w:val="48"/>
          <w:szCs w:val="48"/>
        </w:rPr>
      </w:pPr>
      <w:r w:rsidRPr="00631088">
        <w:rPr>
          <w:b/>
          <w:bCs/>
          <w:color w:val="000000" w:themeColor="text1"/>
          <w:sz w:val="48"/>
          <w:szCs w:val="48"/>
        </w:rPr>
        <w:t>with Tribal SITS</w:t>
      </w:r>
    </w:p>
    <w:p w14:paraId="7308FCDA" w14:textId="1513B956" w:rsidR="0027702F" w:rsidRPr="00631088" w:rsidRDefault="0027702F" w:rsidP="00FD44B7">
      <w:pPr>
        <w:spacing w:line="360" w:lineRule="auto"/>
        <w:jc w:val="center"/>
        <w:rPr>
          <w:color w:val="000000" w:themeColor="text1"/>
          <w:sz w:val="40"/>
          <w:szCs w:val="40"/>
        </w:rPr>
      </w:pPr>
      <w:r w:rsidRPr="00631088">
        <w:rPr>
          <w:color w:val="000000" w:themeColor="text1"/>
          <w:sz w:val="40"/>
          <w:szCs w:val="40"/>
        </w:rPr>
        <w:t>By</w:t>
      </w:r>
    </w:p>
    <w:p w14:paraId="7FDF35E2" w14:textId="3A6F6EF5" w:rsidR="0027702F" w:rsidRPr="00631088" w:rsidRDefault="0027702F" w:rsidP="00FD44B7">
      <w:pPr>
        <w:spacing w:line="360" w:lineRule="auto"/>
        <w:jc w:val="center"/>
        <w:rPr>
          <w:color w:val="000000" w:themeColor="text1"/>
          <w:sz w:val="40"/>
          <w:szCs w:val="40"/>
        </w:rPr>
      </w:pPr>
      <w:r w:rsidRPr="00631088">
        <w:rPr>
          <w:color w:val="000000" w:themeColor="text1"/>
          <w:sz w:val="40"/>
          <w:szCs w:val="40"/>
        </w:rPr>
        <w:t>Nicholas Aldous</w:t>
      </w:r>
    </w:p>
    <w:p w14:paraId="31231351" w14:textId="77777777" w:rsidR="0027702F" w:rsidRDefault="0027702F" w:rsidP="000F463A">
      <w:pPr>
        <w:spacing w:line="360" w:lineRule="auto"/>
        <w:jc w:val="center"/>
        <w:rPr>
          <w:color w:val="000000" w:themeColor="text1"/>
          <w:sz w:val="40"/>
          <w:szCs w:val="40"/>
        </w:rPr>
      </w:pPr>
    </w:p>
    <w:p w14:paraId="7EE42960" w14:textId="77777777" w:rsidR="00FD44B7" w:rsidRPr="00631088" w:rsidRDefault="00FD44B7" w:rsidP="000F463A">
      <w:pPr>
        <w:spacing w:line="360" w:lineRule="auto"/>
        <w:jc w:val="center"/>
        <w:rPr>
          <w:color w:val="000000" w:themeColor="text1"/>
          <w:sz w:val="40"/>
          <w:szCs w:val="40"/>
        </w:rPr>
      </w:pPr>
    </w:p>
    <w:p w14:paraId="4DB7687B" w14:textId="43224B77" w:rsidR="0027702F" w:rsidRPr="00631088" w:rsidRDefault="0027702F" w:rsidP="00FD44B7">
      <w:pPr>
        <w:spacing w:line="360" w:lineRule="auto"/>
        <w:jc w:val="center"/>
        <w:rPr>
          <w:color w:val="000000" w:themeColor="text1"/>
          <w:sz w:val="40"/>
          <w:szCs w:val="40"/>
        </w:rPr>
      </w:pPr>
      <w:r w:rsidRPr="00631088">
        <w:rPr>
          <w:color w:val="000000" w:themeColor="text1"/>
          <w:sz w:val="40"/>
          <w:szCs w:val="40"/>
        </w:rPr>
        <w:t>Supervisor: Nathan Morgan</w:t>
      </w:r>
    </w:p>
    <w:p w14:paraId="10301193" w14:textId="16E1DFC8" w:rsidR="0027702F" w:rsidRPr="00631088" w:rsidRDefault="0027702F" w:rsidP="000F463A">
      <w:pPr>
        <w:spacing w:line="360" w:lineRule="auto"/>
        <w:jc w:val="center"/>
        <w:rPr>
          <w:color w:val="000000" w:themeColor="text1"/>
          <w:sz w:val="40"/>
          <w:szCs w:val="40"/>
        </w:rPr>
      </w:pPr>
      <w:r w:rsidRPr="00631088">
        <w:rPr>
          <w:color w:val="000000" w:themeColor="text1"/>
          <w:sz w:val="40"/>
          <w:szCs w:val="40"/>
        </w:rPr>
        <w:t xml:space="preserve">Second Marker: </w:t>
      </w:r>
      <w:r w:rsidR="00C7076E" w:rsidRPr="00631088">
        <w:rPr>
          <w:color w:val="000000" w:themeColor="text1"/>
          <w:sz w:val="40"/>
          <w:szCs w:val="40"/>
        </w:rPr>
        <w:t>Gaynor Thomas</w:t>
      </w:r>
    </w:p>
    <w:p w14:paraId="01983E8F" w14:textId="77777777" w:rsidR="0027702F" w:rsidRDefault="0027702F" w:rsidP="00FD44B7">
      <w:pPr>
        <w:spacing w:line="360" w:lineRule="auto"/>
        <w:rPr>
          <w:color w:val="000000" w:themeColor="text1"/>
          <w:sz w:val="40"/>
          <w:szCs w:val="40"/>
        </w:rPr>
      </w:pPr>
    </w:p>
    <w:p w14:paraId="2E26C423" w14:textId="77777777" w:rsidR="00FD44B7" w:rsidRPr="00631088" w:rsidRDefault="00FD44B7" w:rsidP="00FD44B7">
      <w:pPr>
        <w:spacing w:line="360" w:lineRule="auto"/>
        <w:rPr>
          <w:color w:val="000000" w:themeColor="text1"/>
          <w:sz w:val="40"/>
          <w:szCs w:val="40"/>
        </w:rPr>
      </w:pPr>
    </w:p>
    <w:p w14:paraId="48A4A10E" w14:textId="77777777" w:rsidR="0027702F" w:rsidRPr="00631088" w:rsidRDefault="0027702F" w:rsidP="000F463A">
      <w:pPr>
        <w:spacing w:line="360" w:lineRule="auto"/>
        <w:jc w:val="center"/>
        <w:rPr>
          <w:i/>
          <w:iCs/>
          <w:color w:val="000000" w:themeColor="text1"/>
          <w:sz w:val="40"/>
          <w:szCs w:val="40"/>
        </w:rPr>
      </w:pPr>
      <w:r w:rsidRPr="00631088">
        <w:rPr>
          <w:color w:val="000000" w:themeColor="text1"/>
          <w:sz w:val="40"/>
          <w:szCs w:val="40"/>
        </w:rPr>
        <w:t xml:space="preserve">Project submitted as part of the requirements for the award of </w:t>
      </w:r>
      <w:r w:rsidRPr="00631088">
        <w:rPr>
          <w:i/>
          <w:iCs/>
          <w:color w:val="000000" w:themeColor="text1"/>
          <w:sz w:val="40"/>
          <w:szCs w:val="40"/>
        </w:rPr>
        <w:t>BSc (Hons) Computing (Software Engineering)</w:t>
      </w:r>
    </w:p>
    <w:p w14:paraId="6EC37D43" w14:textId="77777777" w:rsidR="0027702F" w:rsidRPr="00631088" w:rsidRDefault="0027702F" w:rsidP="000F463A">
      <w:pPr>
        <w:spacing w:line="360" w:lineRule="auto"/>
        <w:jc w:val="center"/>
        <w:rPr>
          <w:color w:val="000000" w:themeColor="text1"/>
          <w:sz w:val="40"/>
          <w:szCs w:val="40"/>
        </w:rPr>
      </w:pPr>
    </w:p>
    <w:p w14:paraId="5CA95D36" w14:textId="77777777" w:rsidR="0027702F" w:rsidRPr="00631088" w:rsidRDefault="0027702F" w:rsidP="000F463A">
      <w:pPr>
        <w:spacing w:line="360" w:lineRule="auto"/>
        <w:jc w:val="center"/>
        <w:rPr>
          <w:color w:val="000000" w:themeColor="text1"/>
          <w:sz w:val="40"/>
          <w:szCs w:val="40"/>
        </w:rPr>
      </w:pPr>
      <w:r w:rsidRPr="00631088">
        <w:rPr>
          <w:color w:val="000000" w:themeColor="text1"/>
          <w:sz w:val="40"/>
          <w:szCs w:val="40"/>
        </w:rPr>
        <w:t>July 2026</w:t>
      </w:r>
    </w:p>
    <w:p w14:paraId="7F1A2C6B" w14:textId="006B7351" w:rsidR="0027702F" w:rsidRDefault="0027702F" w:rsidP="000F463A">
      <w:pPr>
        <w:spacing w:line="360" w:lineRule="auto"/>
        <w:jc w:val="both"/>
        <w:rPr>
          <w:b/>
          <w:bCs/>
          <w:color w:val="000000" w:themeColor="text1"/>
          <w:sz w:val="28"/>
          <w:szCs w:val="28"/>
        </w:rPr>
      </w:pPr>
      <w:r w:rsidRPr="00631088">
        <w:rPr>
          <w:b/>
          <w:bCs/>
          <w:color w:val="000000" w:themeColor="text1"/>
          <w:sz w:val="28"/>
          <w:szCs w:val="28"/>
        </w:rPr>
        <w:lastRenderedPageBreak/>
        <w:t xml:space="preserve">DECLARATION </w:t>
      </w:r>
    </w:p>
    <w:p w14:paraId="17DBBCFE" w14:textId="77777777" w:rsidR="00FD44B7" w:rsidRPr="00FD44B7" w:rsidRDefault="00FD44B7" w:rsidP="000F463A">
      <w:pPr>
        <w:spacing w:line="360" w:lineRule="auto"/>
        <w:jc w:val="both"/>
        <w:rPr>
          <w:b/>
          <w:bCs/>
          <w:color w:val="000000" w:themeColor="text1"/>
          <w:sz w:val="28"/>
          <w:szCs w:val="28"/>
        </w:rPr>
      </w:pPr>
    </w:p>
    <w:p w14:paraId="2A26F5F1" w14:textId="77777777" w:rsidR="0027702F" w:rsidRPr="00631088" w:rsidRDefault="0027702F" w:rsidP="000F463A">
      <w:pPr>
        <w:spacing w:line="360" w:lineRule="auto"/>
        <w:jc w:val="both"/>
        <w:rPr>
          <w:color w:val="000000" w:themeColor="text1"/>
        </w:rPr>
      </w:pPr>
      <w:r w:rsidRPr="00631088">
        <w:rPr>
          <w:color w:val="000000" w:themeColor="text1"/>
        </w:rPr>
        <w:t xml:space="preserve">I, Nicholas Aldous declare that I am the sole author of this Project; that all references cited have been consulted; that I have conducted all work of which this is a record, and that the finished work lies within the prescribed word limits. </w:t>
      </w:r>
    </w:p>
    <w:p w14:paraId="61D6E1BF" w14:textId="1CC88C3C" w:rsidR="0027702F" w:rsidRPr="00631088" w:rsidRDefault="0027702F" w:rsidP="000F463A">
      <w:pPr>
        <w:spacing w:line="360" w:lineRule="auto"/>
        <w:jc w:val="both"/>
        <w:rPr>
          <w:color w:val="000000" w:themeColor="text1"/>
        </w:rPr>
      </w:pPr>
      <w:r w:rsidRPr="00631088">
        <w:rPr>
          <w:color w:val="000000" w:themeColor="text1"/>
        </w:rPr>
        <w:t xml:space="preserve"> </w:t>
      </w:r>
    </w:p>
    <w:p w14:paraId="0B9F4DE8" w14:textId="77777777" w:rsidR="0027702F" w:rsidRPr="00631088" w:rsidRDefault="0027702F" w:rsidP="000F463A">
      <w:pPr>
        <w:spacing w:line="360" w:lineRule="auto"/>
        <w:jc w:val="both"/>
        <w:rPr>
          <w:color w:val="000000" w:themeColor="text1"/>
        </w:rPr>
      </w:pPr>
      <w:r w:rsidRPr="00631088">
        <w:rPr>
          <w:color w:val="000000" w:themeColor="text1"/>
        </w:rPr>
        <w:t xml:space="preserve">This work has not previously been accepted as part of any other degree submission. </w:t>
      </w:r>
    </w:p>
    <w:p w14:paraId="6EA79AE1" w14:textId="419C4887" w:rsidR="0027702F" w:rsidRPr="00631088" w:rsidRDefault="0027702F" w:rsidP="00FD44B7">
      <w:pPr>
        <w:spacing w:line="360" w:lineRule="auto"/>
        <w:jc w:val="both"/>
        <w:rPr>
          <w:color w:val="000000" w:themeColor="text1"/>
        </w:rPr>
      </w:pPr>
      <w:r w:rsidRPr="00631088">
        <w:rPr>
          <w:color w:val="000000" w:themeColor="text1"/>
        </w:rPr>
        <w:t xml:space="preserve"> </w:t>
      </w:r>
    </w:p>
    <w:p w14:paraId="68011908" w14:textId="3E6CFA3E" w:rsidR="0027702F" w:rsidRPr="00631088" w:rsidRDefault="0027702F" w:rsidP="00465F3A">
      <w:pPr>
        <w:spacing w:line="360" w:lineRule="auto"/>
        <w:ind w:left="1440"/>
        <w:jc w:val="both"/>
        <w:rPr>
          <w:color w:val="000000" w:themeColor="text1"/>
        </w:rPr>
      </w:pPr>
      <w:r w:rsidRPr="00631088">
        <w:rPr>
          <w:b/>
          <w:bCs/>
          <w:i/>
          <w:iCs/>
          <w:color w:val="000000" w:themeColor="text1"/>
        </w:rPr>
        <w:t xml:space="preserve">Date : </w:t>
      </w:r>
      <w:r w:rsidR="00B7391A" w:rsidRPr="00631088">
        <w:rPr>
          <w:b/>
          <w:bCs/>
          <w:i/>
          <w:iCs/>
          <w:color w:val="000000" w:themeColor="text1"/>
        </w:rPr>
        <w:t>20</w:t>
      </w:r>
      <w:r w:rsidRPr="00631088">
        <w:rPr>
          <w:b/>
          <w:bCs/>
          <w:i/>
          <w:iCs/>
          <w:color w:val="000000" w:themeColor="text1"/>
        </w:rPr>
        <w:t>/</w:t>
      </w:r>
      <w:r w:rsidR="00B7391A" w:rsidRPr="00631088">
        <w:rPr>
          <w:b/>
          <w:bCs/>
          <w:i/>
          <w:iCs/>
          <w:color w:val="000000" w:themeColor="text1"/>
        </w:rPr>
        <w:t>07</w:t>
      </w:r>
      <w:r w:rsidRPr="00631088">
        <w:rPr>
          <w:b/>
          <w:bCs/>
          <w:i/>
          <w:iCs/>
          <w:color w:val="000000" w:themeColor="text1"/>
        </w:rPr>
        <w:t>/2026</w:t>
      </w:r>
    </w:p>
    <w:p w14:paraId="0D2A2BCA" w14:textId="77777777" w:rsidR="0027702F" w:rsidRDefault="0027702F" w:rsidP="000F463A">
      <w:pPr>
        <w:spacing w:line="360" w:lineRule="auto"/>
        <w:jc w:val="both"/>
        <w:rPr>
          <w:color w:val="000000" w:themeColor="text1"/>
        </w:rPr>
      </w:pPr>
    </w:p>
    <w:p w14:paraId="3AD3B19F" w14:textId="77777777" w:rsidR="00465F3A" w:rsidRPr="00631088" w:rsidRDefault="00465F3A" w:rsidP="000F463A">
      <w:pPr>
        <w:spacing w:line="360" w:lineRule="auto"/>
        <w:jc w:val="both"/>
        <w:rPr>
          <w:color w:val="000000" w:themeColor="text1"/>
        </w:rPr>
      </w:pPr>
    </w:p>
    <w:p w14:paraId="25DE9CBB" w14:textId="77777777" w:rsidR="0027702F" w:rsidRPr="00631088" w:rsidRDefault="0027702F" w:rsidP="000F463A">
      <w:pPr>
        <w:spacing w:line="360" w:lineRule="auto"/>
        <w:jc w:val="both"/>
        <w:rPr>
          <w:color w:val="000000" w:themeColor="text1"/>
        </w:rPr>
      </w:pPr>
    </w:p>
    <w:p w14:paraId="682F7C2F" w14:textId="77777777" w:rsidR="0027702F" w:rsidRPr="00631088" w:rsidRDefault="0027702F" w:rsidP="000F463A">
      <w:pPr>
        <w:spacing w:line="360" w:lineRule="auto"/>
        <w:jc w:val="both"/>
        <w:rPr>
          <w:b/>
          <w:bCs/>
          <w:color w:val="000000" w:themeColor="text1"/>
        </w:rPr>
      </w:pPr>
    </w:p>
    <w:p w14:paraId="00BC1781" w14:textId="77777777" w:rsidR="0027702F" w:rsidRPr="00631088" w:rsidRDefault="0027702F" w:rsidP="000F463A">
      <w:pPr>
        <w:spacing w:line="360" w:lineRule="auto"/>
        <w:jc w:val="both"/>
        <w:rPr>
          <w:color w:val="000000" w:themeColor="text1"/>
          <w:sz w:val="28"/>
          <w:szCs w:val="28"/>
        </w:rPr>
      </w:pPr>
      <w:r w:rsidRPr="00631088">
        <w:rPr>
          <w:b/>
          <w:bCs/>
          <w:color w:val="000000" w:themeColor="text1"/>
          <w:sz w:val="28"/>
          <w:szCs w:val="28"/>
        </w:rPr>
        <w:t>FORM OF CONSENT</w:t>
      </w:r>
      <w:r w:rsidRPr="00631088">
        <w:rPr>
          <w:b/>
          <w:bCs/>
          <w:i/>
          <w:iCs/>
          <w:color w:val="000000" w:themeColor="text1"/>
          <w:sz w:val="28"/>
          <w:szCs w:val="28"/>
        </w:rPr>
        <w:t xml:space="preserve"> </w:t>
      </w:r>
    </w:p>
    <w:p w14:paraId="527E7C4B" w14:textId="77777777" w:rsidR="0027702F" w:rsidRPr="00631088" w:rsidRDefault="0027702F" w:rsidP="000F463A">
      <w:pPr>
        <w:spacing w:line="360" w:lineRule="auto"/>
        <w:ind w:left="1440"/>
        <w:jc w:val="both"/>
        <w:rPr>
          <w:b/>
          <w:bCs/>
          <w:i/>
          <w:iCs/>
          <w:color w:val="000000" w:themeColor="text1"/>
        </w:rPr>
      </w:pPr>
    </w:p>
    <w:p w14:paraId="5973240F" w14:textId="77777777" w:rsidR="0027702F" w:rsidRPr="00631088" w:rsidRDefault="0027702F" w:rsidP="000F463A">
      <w:pPr>
        <w:spacing w:after="40" w:line="360" w:lineRule="auto"/>
        <w:jc w:val="both"/>
        <w:rPr>
          <w:color w:val="000000" w:themeColor="text1"/>
        </w:rPr>
      </w:pPr>
      <w:r w:rsidRPr="00631088">
        <w:rPr>
          <w:color w:val="000000" w:themeColor="text1"/>
        </w:rPr>
        <w:t xml:space="preserve">I, Nicholas Aldous hereby consent that my Project, submitted in candidature for the </w:t>
      </w:r>
      <w:r w:rsidRPr="00631088">
        <w:rPr>
          <w:i/>
          <w:iCs/>
          <w:color w:val="000000" w:themeColor="text1"/>
          <w:u w:val="single"/>
        </w:rPr>
        <w:t>B.Sc.(Hons) Computing (Software Engineering)</w:t>
      </w:r>
      <w:r w:rsidRPr="00631088">
        <w:rPr>
          <w:i/>
          <w:iCs/>
          <w:color w:val="000000" w:themeColor="text1"/>
        </w:rPr>
        <w:t xml:space="preserve"> </w:t>
      </w:r>
      <w:r w:rsidRPr="00631088">
        <w:rPr>
          <w:color w:val="000000" w:themeColor="text1"/>
        </w:rPr>
        <w:t xml:space="preserve">degree, if successful, may be made available for inter-library loan or photocopying (subject to the law of copyright), and that the title and abstract may be made available to outside organisations. </w:t>
      </w:r>
    </w:p>
    <w:p w14:paraId="26D82DAB" w14:textId="77777777" w:rsidR="0027702F" w:rsidRPr="00631088" w:rsidRDefault="0027702F" w:rsidP="006F4A5A">
      <w:pPr>
        <w:spacing w:line="360" w:lineRule="auto"/>
        <w:jc w:val="both"/>
        <w:rPr>
          <w:color w:val="000000" w:themeColor="text1"/>
        </w:rPr>
      </w:pPr>
      <w:r w:rsidRPr="00631088">
        <w:rPr>
          <w:b/>
          <w:bCs/>
          <w:i/>
          <w:iCs/>
          <w:color w:val="000000" w:themeColor="text1"/>
        </w:rPr>
        <w:t xml:space="preserve">  </w:t>
      </w:r>
    </w:p>
    <w:p w14:paraId="4E5CBD75" w14:textId="7B6BAB13" w:rsidR="0027702F" w:rsidRPr="00631088" w:rsidRDefault="0027702F" w:rsidP="000F463A">
      <w:pPr>
        <w:spacing w:line="360" w:lineRule="auto"/>
        <w:jc w:val="both"/>
        <w:rPr>
          <w:color w:val="000000" w:themeColor="text1"/>
        </w:rPr>
      </w:pPr>
      <w:r w:rsidRPr="00631088">
        <w:rPr>
          <w:b/>
          <w:bCs/>
          <w:i/>
          <w:iCs/>
          <w:color w:val="000000" w:themeColor="text1"/>
        </w:rPr>
        <w:tab/>
      </w:r>
      <w:r w:rsidRPr="00631088">
        <w:rPr>
          <w:b/>
          <w:bCs/>
          <w:i/>
          <w:iCs/>
          <w:color w:val="000000" w:themeColor="text1"/>
        </w:rPr>
        <w:tab/>
        <w:t xml:space="preserve">Date : </w:t>
      </w:r>
      <w:r w:rsidR="00B7391A" w:rsidRPr="00631088">
        <w:rPr>
          <w:b/>
          <w:bCs/>
          <w:i/>
          <w:iCs/>
          <w:color w:val="000000" w:themeColor="text1"/>
        </w:rPr>
        <w:t>20</w:t>
      </w:r>
      <w:r w:rsidRPr="00631088">
        <w:rPr>
          <w:b/>
          <w:bCs/>
          <w:i/>
          <w:iCs/>
          <w:color w:val="000000" w:themeColor="text1"/>
        </w:rPr>
        <w:t>/</w:t>
      </w:r>
      <w:r w:rsidR="00B7391A" w:rsidRPr="00631088">
        <w:rPr>
          <w:b/>
          <w:bCs/>
          <w:i/>
          <w:iCs/>
          <w:color w:val="000000" w:themeColor="text1"/>
        </w:rPr>
        <w:t>07</w:t>
      </w:r>
      <w:r w:rsidRPr="00631088">
        <w:rPr>
          <w:b/>
          <w:bCs/>
          <w:i/>
          <w:iCs/>
          <w:color w:val="000000" w:themeColor="text1"/>
        </w:rPr>
        <w:t>/2026</w:t>
      </w:r>
    </w:p>
    <w:p w14:paraId="56DCFE28" w14:textId="77777777" w:rsidR="0027702F" w:rsidRPr="00631088" w:rsidRDefault="0027702F" w:rsidP="000F463A">
      <w:pPr>
        <w:spacing w:line="360" w:lineRule="auto"/>
        <w:jc w:val="both"/>
        <w:rPr>
          <w:color w:val="000000" w:themeColor="text1"/>
          <w:sz w:val="40"/>
          <w:szCs w:val="40"/>
        </w:rPr>
      </w:pPr>
    </w:p>
    <w:p w14:paraId="770F1766" w14:textId="77777777" w:rsidR="0027702F" w:rsidRPr="00631088" w:rsidRDefault="0027702F" w:rsidP="000F463A">
      <w:pPr>
        <w:spacing w:line="360" w:lineRule="auto"/>
        <w:jc w:val="both"/>
        <w:rPr>
          <w:color w:val="000000" w:themeColor="text1"/>
        </w:rPr>
      </w:pPr>
    </w:p>
    <w:p w14:paraId="1901A037" w14:textId="77777777" w:rsidR="0027702F" w:rsidRPr="00631088" w:rsidRDefault="0027702F" w:rsidP="000F463A">
      <w:pPr>
        <w:spacing w:line="360" w:lineRule="auto"/>
        <w:jc w:val="both"/>
        <w:rPr>
          <w:color w:val="000000" w:themeColor="text1"/>
        </w:rPr>
      </w:pPr>
    </w:p>
    <w:p w14:paraId="6E6C10B4" w14:textId="77777777" w:rsidR="0027702F" w:rsidRDefault="0027702F" w:rsidP="000F463A">
      <w:pPr>
        <w:spacing w:line="360" w:lineRule="auto"/>
        <w:jc w:val="both"/>
        <w:rPr>
          <w:color w:val="000000" w:themeColor="text1"/>
        </w:rPr>
      </w:pPr>
    </w:p>
    <w:p w14:paraId="6F2218FB" w14:textId="77777777" w:rsidR="00465F3A" w:rsidRDefault="00465F3A" w:rsidP="000F463A">
      <w:pPr>
        <w:spacing w:line="360" w:lineRule="auto"/>
        <w:jc w:val="both"/>
        <w:rPr>
          <w:color w:val="000000" w:themeColor="text1"/>
        </w:rPr>
      </w:pPr>
    </w:p>
    <w:p w14:paraId="53949C5E" w14:textId="77777777" w:rsidR="00465F3A" w:rsidRDefault="00465F3A" w:rsidP="000F463A">
      <w:pPr>
        <w:spacing w:line="360" w:lineRule="auto"/>
        <w:jc w:val="both"/>
        <w:rPr>
          <w:color w:val="000000" w:themeColor="text1"/>
        </w:rPr>
      </w:pPr>
    </w:p>
    <w:p w14:paraId="312D099B" w14:textId="77777777" w:rsidR="00465F3A" w:rsidRDefault="00465F3A" w:rsidP="000F463A">
      <w:pPr>
        <w:spacing w:line="360" w:lineRule="auto"/>
        <w:jc w:val="both"/>
        <w:rPr>
          <w:color w:val="000000" w:themeColor="text1"/>
        </w:rPr>
      </w:pPr>
    </w:p>
    <w:p w14:paraId="62D3D33F" w14:textId="77777777" w:rsidR="00465F3A" w:rsidRPr="00631088" w:rsidRDefault="00465F3A" w:rsidP="000F463A">
      <w:pPr>
        <w:spacing w:line="360" w:lineRule="auto"/>
        <w:jc w:val="both"/>
        <w:rPr>
          <w:color w:val="000000" w:themeColor="text1"/>
        </w:rPr>
      </w:pPr>
    </w:p>
    <w:p w14:paraId="42C9C878" w14:textId="77777777" w:rsidR="0027702F" w:rsidRPr="00631088" w:rsidRDefault="0027702F" w:rsidP="000F463A">
      <w:pPr>
        <w:spacing w:line="360" w:lineRule="auto"/>
        <w:jc w:val="both"/>
        <w:rPr>
          <w:color w:val="000000" w:themeColor="text1"/>
        </w:rPr>
      </w:pPr>
    </w:p>
    <w:p w14:paraId="521C7FD4" w14:textId="77777777" w:rsidR="0027702F" w:rsidRPr="00631088" w:rsidRDefault="0027702F" w:rsidP="000F463A">
      <w:pPr>
        <w:spacing w:line="360" w:lineRule="auto"/>
        <w:jc w:val="both"/>
        <w:rPr>
          <w:color w:val="000000" w:themeColor="text1"/>
        </w:rPr>
      </w:pPr>
    </w:p>
    <w:p w14:paraId="2A9FCF5F" w14:textId="396DA6E0" w:rsidR="00465F3A" w:rsidRDefault="00465F3A">
      <w:pPr>
        <w:rPr>
          <w:b/>
          <w:bCs/>
          <w:color w:val="000000" w:themeColor="text1"/>
          <w:sz w:val="32"/>
          <w:szCs w:val="32"/>
        </w:rPr>
      </w:pPr>
    </w:p>
    <w:p w14:paraId="0EFCE5D7" w14:textId="735BFA57" w:rsidR="00546C1E" w:rsidRPr="00631088" w:rsidRDefault="000D2FC3" w:rsidP="000F463A">
      <w:pPr>
        <w:spacing w:line="360" w:lineRule="auto"/>
        <w:jc w:val="center"/>
        <w:rPr>
          <w:b/>
          <w:bCs/>
          <w:color w:val="000000" w:themeColor="text1"/>
          <w:sz w:val="32"/>
          <w:szCs w:val="32"/>
        </w:rPr>
      </w:pPr>
      <w:r w:rsidRPr="00631088">
        <w:rPr>
          <w:b/>
          <w:bCs/>
          <w:color w:val="000000" w:themeColor="text1"/>
          <w:sz w:val="32"/>
          <w:szCs w:val="32"/>
        </w:rPr>
        <w:lastRenderedPageBreak/>
        <w:t>ABSTRACT</w:t>
      </w:r>
    </w:p>
    <w:p w14:paraId="170A1206" w14:textId="77777777" w:rsidR="00546C1E" w:rsidRPr="00631088" w:rsidRDefault="00546C1E" w:rsidP="000F463A">
      <w:pPr>
        <w:spacing w:line="360" w:lineRule="auto"/>
        <w:jc w:val="both"/>
        <w:rPr>
          <w:color w:val="000000" w:themeColor="text1"/>
        </w:rPr>
      </w:pPr>
    </w:p>
    <w:p w14:paraId="36078343" w14:textId="77777777" w:rsidR="00CB7179" w:rsidRPr="00631088" w:rsidRDefault="00CB7179" w:rsidP="000F463A">
      <w:pPr>
        <w:spacing w:line="360" w:lineRule="auto"/>
        <w:jc w:val="both"/>
        <w:rPr>
          <w:color w:val="000000" w:themeColor="text1"/>
        </w:rPr>
      </w:pPr>
      <w:r w:rsidRPr="00631088">
        <w:rPr>
          <w:color w:val="000000" w:themeColor="text1"/>
        </w:rPr>
        <w:t>Universities have a legal duty under the Equality Act 2010 to make reasonable adjustments for disabled students, and exam concessions such as extra time are among the most common ways that duty is met. At the University of Wales Trinity Saint David, the exam department administered concessions, exam reporting and exam documentation through three separate Microsoft Access databases. These were disconnected from the university's Tribal SITS student records system, so student data was copied by hand and fell out of date, the same concessions were recorded in several inconsistent forms, and no record was kept of who changed what. The aim of this project was to replace them with a single, secure, web-based Exam Management System integrated with SITS.</w:t>
      </w:r>
    </w:p>
    <w:p w14:paraId="0481C955" w14:textId="77777777" w:rsidR="00CB7179" w:rsidRPr="00631088" w:rsidRDefault="00CB7179" w:rsidP="000F463A">
      <w:pPr>
        <w:spacing w:line="360" w:lineRule="auto"/>
        <w:jc w:val="both"/>
        <w:rPr>
          <w:color w:val="000000" w:themeColor="text1"/>
        </w:rPr>
      </w:pPr>
    </w:p>
    <w:p w14:paraId="5943636D" w14:textId="04C7AF4D" w:rsidR="00CB7179" w:rsidRPr="00631088" w:rsidRDefault="009219CC" w:rsidP="000F463A">
      <w:pPr>
        <w:spacing w:line="360" w:lineRule="auto"/>
        <w:jc w:val="both"/>
        <w:rPr>
          <w:color w:val="000000" w:themeColor="text1"/>
        </w:rPr>
      </w:pPr>
      <w:r w:rsidRPr="00631088">
        <w:rPr>
          <w:color w:val="000000" w:themeColor="text1"/>
        </w:rPr>
        <w:t xml:space="preserve">The project was a single-site case study following a pragmatist research philosophy with a mixed methods approach. </w:t>
      </w:r>
      <w:r w:rsidR="00CB7179" w:rsidRPr="00631088">
        <w:rPr>
          <w:color w:val="000000" w:themeColor="text1"/>
        </w:rPr>
        <w:t xml:space="preserve">The system was built using an iterative approach based on Rapid Application Development, structured around three meetings with the exam department, with requirements prioritised using the </w:t>
      </w:r>
      <w:proofErr w:type="spellStart"/>
      <w:r w:rsidR="00CB7179" w:rsidRPr="00631088">
        <w:rPr>
          <w:color w:val="000000" w:themeColor="text1"/>
        </w:rPr>
        <w:t>MoSCoW</w:t>
      </w:r>
      <w:proofErr w:type="spellEnd"/>
      <w:r w:rsidR="00CB7179" w:rsidRPr="00631088">
        <w:rPr>
          <w:color w:val="000000" w:themeColor="text1"/>
        </w:rPr>
        <w:t xml:space="preserve"> technique. It was developed in ASP.NET Core MVC with C# and SQL Server. Student and exam data is read live from SITS through database views, so SITS remains the single source of truth, and access is controlled through the university's single sign-on and a dedicated Active Directory group, with an audit trail on every change.</w:t>
      </w:r>
    </w:p>
    <w:p w14:paraId="0CA6F348" w14:textId="77777777" w:rsidR="00CB7179" w:rsidRPr="00631088" w:rsidRDefault="00CB7179" w:rsidP="000F463A">
      <w:pPr>
        <w:spacing w:line="360" w:lineRule="auto"/>
        <w:jc w:val="both"/>
        <w:rPr>
          <w:color w:val="000000" w:themeColor="text1"/>
        </w:rPr>
      </w:pPr>
    </w:p>
    <w:p w14:paraId="66B42493" w14:textId="671AC22D" w:rsidR="00546C1E" w:rsidRPr="00631088" w:rsidRDefault="00CB7179" w:rsidP="000F463A">
      <w:pPr>
        <w:spacing w:line="360" w:lineRule="auto"/>
        <w:jc w:val="both"/>
        <w:rPr>
          <w:color w:val="000000" w:themeColor="text1"/>
        </w:rPr>
      </w:pPr>
      <w:r w:rsidRPr="00631088">
        <w:rPr>
          <w:color w:val="000000" w:themeColor="text1"/>
        </w:rPr>
        <w:t>All six essential requirements and all four second</w:t>
      </w:r>
      <w:r w:rsidR="00944C4D" w:rsidRPr="00631088">
        <w:rPr>
          <w:color w:val="000000" w:themeColor="text1"/>
        </w:rPr>
        <w:t xml:space="preserve"> </w:t>
      </w:r>
      <w:r w:rsidRPr="00631088">
        <w:rPr>
          <w:color w:val="000000" w:themeColor="text1"/>
        </w:rPr>
        <w:t xml:space="preserve">tier requirements were delivered, along with one optional requirement, the generation of exam documents as </w:t>
      </w:r>
      <w:r w:rsidR="00E51971" w:rsidRPr="00631088">
        <w:rPr>
          <w:color w:val="000000" w:themeColor="text1"/>
        </w:rPr>
        <w:t xml:space="preserve">Portable Document Format (PDF) </w:t>
      </w:r>
      <w:r w:rsidRPr="00631088">
        <w:rPr>
          <w:color w:val="000000" w:themeColor="text1"/>
        </w:rPr>
        <w:t>files. Functional testing produced 52 passes from 54 tests, and a usability evaluation with exam staff produced a mean System Usability Scale score of 80.8, rated excellent, with a 96% task success rate. The system has been deployed to the live environment. The report concludes that the aim was met and recommends migrating concession storage into SITS following that platform's recent upgrade, adding a history of concession changes, formal accessibility testing, automated testing, and measuring the system's impact over a full exam cycle.</w:t>
      </w:r>
    </w:p>
    <w:p w14:paraId="27EC026E" w14:textId="77777777" w:rsidR="00546C1E" w:rsidRPr="00631088" w:rsidRDefault="00546C1E" w:rsidP="000F463A">
      <w:pPr>
        <w:spacing w:line="360" w:lineRule="auto"/>
        <w:jc w:val="both"/>
        <w:rPr>
          <w:color w:val="000000" w:themeColor="text1"/>
        </w:rPr>
      </w:pPr>
    </w:p>
    <w:p w14:paraId="24260670" w14:textId="77777777" w:rsidR="00546C1E" w:rsidRPr="00631088" w:rsidRDefault="00546C1E" w:rsidP="000F463A">
      <w:pPr>
        <w:spacing w:line="360" w:lineRule="auto"/>
        <w:jc w:val="both"/>
        <w:rPr>
          <w:color w:val="000000" w:themeColor="text1"/>
        </w:rPr>
      </w:pPr>
    </w:p>
    <w:p w14:paraId="42C9EC8B" w14:textId="77777777" w:rsidR="00465F3A" w:rsidRDefault="00465F3A">
      <w:pPr>
        <w:rPr>
          <w:b/>
          <w:bCs/>
          <w:color w:val="000000" w:themeColor="text1"/>
          <w:sz w:val="36"/>
          <w:szCs w:val="36"/>
        </w:rPr>
      </w:pPr>
      <w:r>
        <w:rPr>
          <w:b/>
          <w:bCs/>
          <w:color w:val="000000" w:themeColor="text1"/>
          <w:sz w:val="36"/>
          <w:szCs w:val="36"/>
        </w:rPr>
        <w:br w:type="page"/>
      </w:r>
    </w:p>
    <w:p w14:paraId="7517B00E" w14:textId="3EA7B4A5" w:rsidR="00546C1E" w:rsidRDefault="00CB7179" w:rsidP="0086284D">
      <w:pPr>
        <w:spacing w:line="360" w:lineRule="auto"/>
        <w:jc w:val="center"/>
        <w:rPr>
          <w:b/>
          <w:bCs/>
          <w:color w:val="000000" w:themeColor="text1"/>
          <w:sz w:val="36"/>
          <w:szCs w:val="36"/>
        </w:rPr>
      </w:pPr>
      <w:r w:rsidRPr="0086284D">
        <w:rPr>
          <w:b/>
          <w:bCs/>
          <w:color w:val="000000" w:themeColor="text1"/>
          <w:sz w:val="36"/>
          <w:szCs w:val="36"/>
        </w:rPr>
        <w:lastRenderedPageBreak/>
        <w:t>T</w:t>
      </w:r>
      <w:r w:rsidR="000D2FC3" w:rsidRPr="0086284D">
        <w:rPr>
          <w:b/>
          <w:bCs/>
          <w:color w:val="000000" w:themeColor="text1"/>
          <w:sz w:val="36"/>
          <w:szCs w:val="36"/>
        </w:rPr>
        <w:t>ABLE OF CONTENTS</w:t>
      </w:r>
    </w:p>
    <w:p w14:paraId="7B261297" w14:textId="77777777" w:rsidR="0086284D" w:rsidRPr="00110C4C" w:rsidRDefault="0086284D" w:rsidP="0086284D">
      <w:pPr>
        <w:spacing w:line="360" w:lineRule="auto"/>
        <w:jc w:val="center"/>
        <w:rPr>
          <w:rFonts w:eastAsia="Play"/>
          <w:color w:val="000000" w:themeColor="text1"/>
          <w:u w:val="single"/>
        </w:rPr>
      </w:pPr>
    </w:p>
    <w:sdt>
      <w:sdtPr>
        <w:rPr>
          <w:b w:val="0"/>
          <w:bCs w:val="0"/>
          <w:noProof w:val="0"/>
          <w:color w:val="auto"/>
          <w:u w:val="single"/>
        </w:rPr>
        <w:id w:val="-916822755"/>
        <w:docPartObj>
          <w:docPartGallery w:val="Table of Contents"/>
          <w:docPartUnique/>
        </w:docPartObj>
      </w:sdtPr>
      <w:sdtEndPr>
        <w:rPr>
          <w:u w:val="none"/>
        </w:rPr>
      </w:sdtEndPr>
      <w:sdtContent>
        <w:p w14:paraId="3C459DCB" w14:textId="14424EF9" w:rsidR="00110C4C" w:rsidRPr="00110C4C" w:rsidRDefault="000D2FC3" w:rsidP="00110C4C">
          <w:pPr>
            <w:pStyle w:val="TOC1"/>
            <w:rPr>
              <w:rFonts w:asciiTheme="minorHAnsi" w:eastAsiaTheme="minorEastAsia" w:hAnsiTheme="minorHAnsi" w:cstheme="minorBidi"/>
              <w:kern w:val="2"/>
              <w14:ligatures w14:val="standardContextual"/>
            </w:rPr>
          </w:pPr>
          <w:r w:rsidRPr="00110C4C">
            <w:fldChar w:fldCharType="begin"/>
          </w:r>
          <w:r w:rsidRPr="00110C4C">
            <w:instrText xml:space="preserve"> TOC \h \u \z \t "Heading 1,1,Heading 2,2,Heading 3,3,"</w:instrText>
          </w:r>
          <w:r w:rsidRPr="00110C4C">
            <w:fldChar w:fldCharType="separate"/>
          </w:r>
          <w:hyperlink w:anchor="_Toc235784466" w:history="1">
            <w:r w:rsidR="00110C4C" w:rsidRPr="00110C4C">
              <w:rPr>
                <w:rStyle w:val="Hyperlink"/>
                <w:color w:val="000000" w:themeColor="text1"/>
                <w:u w:val="none"/>
              </w:rPr>
              <w:t>CHAPTER 1 INDEPENDENT PROJECT INTRODUCTION</w:t>
            </w:r>
          </w:hyperlink>
          <w:r w:rsidR="00110C4C" w:rsidRPr="00110C4C">
            <w:rPr>
              <w:rStyle w:val="Hyperlink"/>
              <w:color w:val="000000" w:themeColor="text1"/>
              <w:u w:val="none"/>
            </w:rPr>
            <w:tab/>
            <w:t>8</w:t>
          </w:r>
        </w:p>
        <w:p w14:paraId="55C33928" w14:textId="3C97E11A"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67" w:history="1">
            <w:r w:rsidRPr="00110C4C">
              <w:rPr>
                <w:rStyle w:val="Hyperlink"/>
                <w:noProof/>
                <w:color w:val="000000" w:themeColor="text1"/>
                <w:u w:val="none"/>
              </w:rPr>
              <w:t>1.1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_Toc235784467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8</w:t>
            </w:r>
            <w:r w:rsidRPr="00110C4C">
              <w:rPr>
                <w:noProof/>
                <w:webHidden/>
                <w:color w:val="000000" w:themeColor="text1"/>
              </w:rPr>
              <w:fldChar w:fldCharType="end"/>
            </w:r>
          </w:hyperlink>
        </w:p>
        <w:p w14:paraId="3D748727" w14:textId="7E4BA08D"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68" w:history="1">
            <w:r w:rsidRPr="00110C4C">
              <w:rPr>
                <w:rStyle w:val="Hyperlink"/>
                <w:noProof/>
                <w:color w:val="000000" w:themeColor="text1"/>
                <w:u w:val="none"/>
              </w:rPr>
              <w:t>1.2 Aim and Objectives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_Toc235784468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8</w:t>
            </w:r>
            <w:r w:rsidRPr="00110C4C">
              <w:rPr>
                <w:noProof/>
                <w:webHidden/>
                <w:color w:val="000000" w:themeColor="text1"/>
              </w:rPr>
              <w:fldChar w:fldCharType="end"/>
            </w:r>
          </w:hyperlink>
        </w:p>
        <w:p w14:paraId="3A71B1EB" w14:textId="674E344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69" w:history="1">
            <w:r w:rsidRPr="00110C4C">
              <w:rPr>
                <w:rStyle w:val="Hyperlink"/>
                <w:noProof/>
                <w:color w:val="000000" w:themeColor="text1"/>
                <w:u w:val="none"/>
              </w:rPr>
              <w:t>1.3 Structure of the Report</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_Toc235784469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9</w:t>
            </w:r>
            <w:r w:rsidRPr="00110C4C">
              <w:rPr>
                <w:noProof/>
                <w:webHidden/>
                <w:color w:val="000000" w:themeColor="text1"/>
              </w:rPr>
              <w:fldChar w:fldCharType="end"/>
            </w:r>
          </w:hyperlink>
        </w:p>
        <w:p w14:paraId="36C35A8A" w14:textId="4126EDC3"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470" w:history="1">
            <w:r w:rsidRPr="00110C4C">
              <w:rPr>
                <w:rStyle w:val="Hyperlink"/>
                <w:color w:val="000000" w:themeColor="text1"/>
                <w:u w:val="none"/>
              </w:rPr>
              <w:t>CHAPTER 2 RESEARCH &amp; REVIEW OF LITERATURE</w:t>
            </w:r>
            <w:r w:rsidRPr="00110C4C">
              <w:rPr>
                <w:webHidden/>
              </w:rPr>
              <w:tab/>
            </w:r>
            <w:r w:rsidRPr="00110C4C">
              <w:rPr>
                <w:webHidden/>
              </w:rPr>
              <w:fldChar w:fldCharType="begin"/>
            </w:r>
            <w:r w:rsidRPr="00110C4C">
              <w:rPr>
                <w:webHidden/>
              </w:rPr>
              <w:instrText xml:space="preserve"> PAGEREF _Toc235784470 \h </w:instrText>
            </w:r>
            <w:r w:rsidRPr="00110C4C">
              <w:rPr>
                <w:webHidden/>
              </w:rPr>
            </w:r>
            <w:r w:rsidRPr="00110C4C">
              <w:rPr>
                <w:webHidden/>
              </w:rPr>
              <w:fldChar w:fldCharType="separate"/>
            </w:r>
            <w:r w:rsidRPr="00110C4C">
              <w:rPr>
                <w:webHidden/>
              </w:rPr>
              <w:t>10</w:t>
            </w:r>
            <w:r w:rsidRPr="00110C4C">
              <w:rPr>
                <w:webHidden/>
              </w:rPr>
              <w:fldChar w:fldCharType="end"/>
            </w:r>
          </w:hyperlink>
        </w:p>
        <w:p w14:paraId="7F75359F" w14:textId="7122D2A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1" w:history="1">
            <w:r w:rsidRPr="00110C4C">
              <w:rPr>
                <w:rStyle w:val="Hyperlink"/>
                <w:noProof/>
                <w:color w:val="000000" w:themeColor="text1"/>
                <w:u w:val="none"/>
              </w:rPr>
              <w:t>2.1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_Toc235784471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10</w:t>
            </w:r>
            <w:r w:rsidRPr="00110C4C">
              <w:rPr>
                <w:noProof/>
                <w:webHidden/>
                <w:color w:val="000000" w:themeColor="text1"/>
              </w:rPr>
              <w:fldChar w:fldCharType="end"/>
            </w:r>
          </w:hyperlink>
        </w:p>
        <w:p w14:paraId="4E971EA1" w14:textId="7AC9B11D"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2" w:history="1">
            <w:r w:rsidRPr="00110C4C">
              <w:rPr>
                <w:rStyle w:val="Hyperlink"/>
                <w:noProof/>
                <w:color w:val="000000" w:themeColor="text1"/>
                <w:u w:val="none"/>
              </w:rPr>
              <w:t>2.2 Digital Transformation of Administrative Processes in Higher Education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_Toc235784472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10</w:t>
            </w:r>
            <w:r w:rsidRPr="00110C4C">
              <w:rPr>
                <w:noProof/>
                <w:webHidden/>
                <w:color w:val="000000" w:themeColor="text1"/>
              </w:rPr>
              <w:fldChar w:fldCharType="end"/>
            </w:r>
          </w:hyperlink>
        </w:p>
        <w:p w14:paraId="167EE8B9" w14:textId="6155C39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3" w:history="1">
            <w:r w:rsidRPr="00110C4C">
              <w:rPr>
                <w:rStyle w:val="Hyperlink"/>
                <w:noProof/>
                <w:color w:val="000000" w:themeColor="text1"/>
                <w:u w:val="none"/>
              </w:rPr>
              <w:t>2.3 Reasonable Adjustments in Higher Education: Legislation, Policy and Institutional Practice</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_Toc235784473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12</w:t>
            </w:r>
            <w:r w:rsidRPr="00110C4C">
              <w:rPr>
                <w:noProof/>
                <w:webHidden/>
                <w:color w:val="000000" w:themeColor="text1"/>
              </w:rPr>
              <w:fldChar w:fldCharType="end"/>
            </w:r>
          </w:hyperlink>
        </w:p>
        <w:p w14:paraId="1DB2B9B5" w14:textId="648DCDF8"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4" w:history="1">
            <w:r w:rsidRPr="00110C4C">
              <w:rPr>
                <w:rStyle w:val="Hyperlink"/>
                <w:noProof/>
                <w:color w:val="000000" w:themeColor="text1"/>
                <w:u w:val="none"/>
              </w:rPr>
              <w:t>2.4 A Critical Review of Existing Exam Management and Case Management Systems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_Toc235784474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13</w:t>
            </w:r>
            <w:r w:rsidRPr="00110C4C">
              <w:rPr>
                <w:noProof/>
                <w:webHidden/>
                <w:color w:val="000000" w:themeColor="text1"/>
              </w:rPr>
              <w:fldChar w:fldCharType="end"/>
            </w:r>
          </w:hyperlink>
        </w:p>
        <w:p w14:paraId="6C8B0694" w14:textId="034562EB"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5" w:history="1">
            <w:r w:rsidRPr="00110C4C">
              <w:rPr>
                <w:rStyle w:val="Hyperlink"/>
                <w:noProof/>
                <w:color w:val="000000" w:themeColor="text1"/>
                <w:u w:val="none"/>
              </w:rPr>
              <w:t>2.5 Web Application Architecture, Technology Choices and Integration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_Toc235784475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14</w:t>
            </w:r>
            <w:r w:rsidRPr="00110C4C">
              <w:rPr>
                <w:noProof/>
                <w:webHidden/>
                <w:color w:val="000000" w:themeColor="text1"/>
              </w:rPr>
              <w:fldChar w:fldCharType="end"/>
            </w:r>
          </w:hyperlink>
        </w:p>
        <w:p w14:paraId="2C8853F4" w14:textId="7FEBF899"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6" w:history="1">
            <w:r w:rsidRPr="00110C4C">
              <w:rPr>
                <w:rStyle w:val="Hyperlink"/>
                <w:noProof/>
                <w:color w:val="000000" w:themeColor="text1"/>
                <w:u w:val="none"/>
              </w:rPr>
              <w:t>2.6 Authentication, Authorisation and Data Protection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_Toc235784476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15</w:t>
            </w:r>
            <w:r w:rsidRPr="00110C4C">
              <w:rPr>
                <w:noProof/>
                <w:webHidden/>
                <w:color w:val="000000" w:themeColor="text1"/>
              </w:rPr>
              <w:fldChar w:fldCharType="end"/>
            </w:r>
          </w:hyperlink>
        </w:p>
        <w:p w14:paraId="0509789B" w14:textId="7C78AE1B"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7" w:history="1">
            <w:r w:rsidRPr="00110C4C">
              <w:rPr>
                <w:rStyle w:val="Hyperlink"/>
                <w:noProof/>
                <w:color w:val="000000" w:themeColor="text1"/>
                <w:u w:val="none"/>
              </w:rPr>
              <w:t>2.7 Accessibility and Inclusive Design in Web Systems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_Toc235784477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16</w:t>
            </w:r>
            <w:r w:rsidRPr="00110C4C">
              <w:rPr>
                <w:noProof/>
                <w:webHidden/>
                <w:color w:val="000000" w:themeColor="text1"/>
              </w:rPr>
              <w:fldChar w:fldCharType="end"/>
            </w:r>
          </w:hyperlink>
        </w:p>
        <w:p w14:paraId="5764984A" w14:textId="1C54696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8" w:history="1">
            <w:r w:rsidRPr="00110C4C">
              <w:rPr>
                <w:rStyle w:val="Hyperlink"/>
                <w:noProof/>
                <w:color w:val="000000" w:themeColor="text1"/>
                <w:u w:val="none"/>
              </w:rPr>
              <w:t>2.8 Usability and Evaluation of Staff Facing Software</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17</w:t>
            </w:r>
            <w:r w:rsidRPr="00110C4C">
              <w:rPr>
                <w:noProof/>
                <w:webHidden/>
                <w:color w:val="000000" w:themeColor="text1"/>
              </w:rPr>
              <w:fldChar w:fldCharType="end"/>
            </w:r>
          </w:hyperlink>
        </w:p>
        <w:p w14:paraId="493341BF" w14:textId="774D5103"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79" w:history="1">
            <w:r w:rsidRPr="00110C4C">
              <w:rPr>
                <w:rStyle w:val="Hyperlink"/>
                <w:noProof/>
                <w:color w:val="000000" w:themeColor="text1"/>
                <w:u w:val="none"/>
              </w:rPr>
              <w:t>2.9 Summary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_Toc235784479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18</w:t>
            </w:r>
            <w:r w:rsidRPr="00110C4C">
              <w:rPr>
                <w:noProof/>
                <w:webHidden/>
                <w:color w:val="000000" w:themeColor="text1"/>
              </w:rPr>
              <w:fldChar w:fldCharType="end"/>
            </w:r>
          </w:hyperlink>
        </w:p>
        <w:p w14:paraId="4E6E27AF" w14:textId="1E12A90C"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480" w:history="1">
            <w:r w:rsidRPr="00110C4C">
              <w:rPr>
                <w:rStyle w:val="Hyperlink"/>
                <w:color w:val="000000" w:themeColor="text1"/>
                <w:u w:val="none"/>
              </w:rPr>
              <w:t>CHAPTER 3 RESEARCH AND DEVELOPMENT METHODOLOGY</w:t>
            </w:r>
            <w:r w:rsidRPr="00110C4C">
              <w:rPr>
                <w:webHidden/>
              </w:rPr>
              <w:tab/>
            </w:r>
            <w:r w:rsidRPr="00110C4C">
              <w:rPr>
                <w:webHidden/>
              </w:rPr>
              <w:fldChar w:fldCharType="begin"/>
            </w:r>
            <w:r w:rsidRPr="00110C4C">
              <w:rPr>
                <w:webHidden/>
              </w:rPr>
              <w:instrText xml:space="preserve"> PAGEREF _Toc235784480 \h </w:instrText>
            </w:r>
            <w:r w:rsidRPr="00110C4C">
              <w:rPr>
                <w:webHidden/>
              </w:rPr>
            </w:r>
            <w:r w:rsidRPr="00110C4C">
              <w:rPr>
                <w:webHidden/>
              </w:rPr>
              <w:fldChar w:fldCharType="separate"/>
            </w:r>
            <w:r w:rsidRPr="00110C4C">
              <w:rPr>
                <w:webHidden/>
              </w:rPr>
              <w:t>19</w:t>
            </w:r>
            <w:r w:rsidRPr="00110C4C">
              <w:rPr>
                <w:webHidden/>
              </w:rPr>
              <w:fldChar w:fldCharType="end"/>
            </w:r>
          </w:hyperlink>
        </w:p>
        <w:p w14:paraId="72F5429B" w14:textId="1209E828"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1" w:history="1">
            <w:r w:rsidRPr="00110C4C">
              <w:rPr>
                <w:rStyle w:val="Hyperlink"/>
                <w:noProof/>
                <w:color w:val="000000" w:themeColor="text1"/>
                <w:u w:val="none"/>
              </w:rPr>
              <w:t>3.1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_Toc235784481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19</w:t>
            </w:r>
            <w:r w:rsidRPr="00110C4C">
              <w:rPr>
                <w:noProof/>
                <w:webHidden/>
                <w:color w:val="000000" w:themeColor="text1"/>
              </w:rPr>
              <w:fldChar w:fldCharType="end"/>
            </w:r>
          </w:hyperlink>
        </w:p>
        <w:p w14:paraId="460932F0" w14:textId="4B1EDBB5"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2" w:history="1">
            <w:r w:rsidRPr="00110C4C">
              <w:rPr>
                <w:rStyle w:val="Hyperlink"/>
                <w:noProof/>
                <w:color w:val="000000" w:themeColor="text1"/>
                <w:u w:val="none"/>
              </w:rPr>
              <w:t>3.2 Research Methodology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_Toc235784482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19</w:t>
            </w:r>
            <w:r w:rsidRPr="00110C4C">
              <w:rPr>
                <w:noProof/>
                <w:webHidden/>
                <w:color w:val="000000" w:themeColor="text1"/>
              </w:rPr>
              <w:fldChar w:fldCharType="end"/>
            </w:r>
          </w:hyperlink>
        </w:p>
        <w:p w14:paraId="69F3FA20" w14:textId="0E62CE16"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3" w:history="1">
            <w:r w:rsidRPr="00110C4C">
              <w:rPr>
                <w:rStyle w:val="Hyperlink"/>
                <w:noProof/>
                <w:color w:val="000000" w:themeColor="text1"/>
                <w:u w:val="none"/>
              </w:rPr>
              <w:t>3.3 Development Methodology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_Toc235784483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20</w:t>
            </w:r>
            <w:r w:rsidRPr="00110C4C">
              <w:rPr>
                <w:noProof/>
                <w:webHidden/>
                <w:color w:val="000000" w:themeColor="text1"/>
              </w:rPr>
              <w:fldChar w:fldCharType="end"/>
            </w:r>
          </w:hyperlink>
        </w:p>
        <w:p w14:paraId="4FCF8EC4" w14:textId="3F21B1E3"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4" w:history="1">
            <w:r w:rsidRPr="00110C4C">
              <w:rPr>
                <w:rStyle w:val="Hyperlink"/>
                <w:noProof/>
                <w:color w:val="000000" w:themeColor="text1"/>
                <w:u w:val="none"/>
              </w:rPr>
              <w:t>3.4 Tools and Technologies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_Toc235784484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22</w:t>
            </w:r>
            <w:r w:rsidRPr="00110C4C">
              <w:rPr>
                <w:noProof/>
                <w:webHidden/>
                <w:color w:val="000000" w:themeColor="text1"/>
              </w:rPr>
              <w:fldChar w:fldCharType="end"/>
            </w:r>
          </w:hyperlink>
        </w:p>
        <w:p w14:paraId="68A4D9AE" w14:textId="70342101"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5" w:history="1">
            <w:r w:rsidRPr="00110C4C">
              <w:rPr>
                <w:rStyle w:val="Hyperlink"/>
                <w:noProof/>
                <w:color w:val="000000" w:themeColor="text1"/>
                <w:u w:val="none"/>
              </w:rPr>
              <w:t>3.5 Testing and Evaluation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_Toc235784485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22</w:t>
            </w:r>
            <w:r w:rsidRPr="00110C4C">
              <w:rPr>
                <w:noProof/>
                <w:webHidden/>
                <w:color w:val="000000" w:themeColor="text1"/>
              </w:rPr>
              <w:fldChar w:fldCharType="end"/>
            </w:r>
          </w:hyperlink>
        </w:p>
        <w:p w14:paraId="173FD84E" w14:textId="16C7043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6" w:history="1">
            <w:r w:rsidRPr="00110C4C">
              <w:rPr>
                <w:rStyle w:val="Hyperlink"/>
                <w:noProof/>
                <w:color w:val="000000" w:themeColor="text1"/>
                <w:u w:val="none"/>
              </w:rPr>
              <w:t>3.6 Ethics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_Toc235784486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22</w:t>
            </w:r>
            <w:r w:rsidRPr="00110C4C">
              <w:rPr>
                <w:noProof/>
                <w:webHidden/>
                <w:color w:val="000000" w:themeColor="text1"/>
              </w:rPr>
              <w:fldChar w:fldCharType="end"/>
            </w:r>
          </w:hyperlink>
        </w:p>
        <w:p w14:paraId="0759F7FD" w14:textId="4765BE1B"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487" w:history="1">
            <w:r w:rsidRPr="00110C4C">
              <w:rPr>
                <w:rStyle w:val="Hyperlink"/>
                <w:color w:val="000000" w:themeColor="text1"/>
                <w:u w:val="none"/>
              </w:rPr>
              <w:t>CHAPTER 4 DESIGN &amp; IMPLEMENTATION</w:t>
            </w:r>
            <w:r w:rsidRPr="00110C4C">
              <w:rPr>
                <w:webHidden/>
              </w:rPr>
              <w:tab/>
            </w:r>
            <w:r w:rsidRPr="00110C4C">
              <w:rPr>
                <w:webHidden/>
              </w:rPr>
              <w:fldChar w:fldCharType="begin"/>
            </w:r>
            <w:r w:rsidRPr="00110C4C">
              <w:rPr>
                <w:webHidden/>
              </w:rPr>
              <w:instrText xml:space="preserve"> PAGEREF _Toc235784487 \h </w:instrText>
            </w:r>
            <w:r w:rsidRPr="00110C4C">
              <w:rPr>
                <w:webHidden/>
              </w:rPr>
            </w:r>
            <w:r w:rsidRPr="00110C4C">
              <w:rPr>
                <w:webHidden/>
              </w:rPr>
              <w:fldChar w:fldCharType="separate"/>
            </w:r>
            <w:r w:rsidRPr="00110C4C">
              <w:rPr>
                <w:webHidden/>
              </w:rPr>
              <w:t>23</w:t>
            </w:r>
            <w:r w:rsidRPr="00110C4C">
              <w:rPr>
                <w:webHidden/>
              </w:rPr>
              <w:fldChar w:fldCharType="end"/>
            </w:r>
          </w:hyperlink>
        </w:p>
        <w:p w14:paraId="218B5B9C" w14:textId="618E840B"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8" w:history="1">
            <w:r w:rsidRPr="00110C4C">
              <w:rPr>
                <w:rStyle w:val="Hyperlink"/>
                <w:noProof/>
                <w:color w:val="000000" w:themeColor="text1"/>
                <w:u w:val="none"/>
              </w:rPr>
              <w:t>4.1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23</w:t>
            </w:r>
            <w:r w:rsidRPr="00110C4C">
              <w:rPr>
                <w:noProof/>
                <w:webHidden/>
                <w:color w:val="000000" w:themeColor="text1"/>
              </w:rPr>
              <w:fldChar w:fldCharType="end"/>
            </w:r>
          </w:hyperlink>
        </w:p>
        <w:p w14:paraId="7A463A13" w14:textId="640EDA1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89" w:history="1">
            <w:r w:rsidRPr="00110C4C">
              <w:rPr>
                <w:rStyle w:val="Hyperlink"/>
                <w:noProof/>
                <w:color w:val="000000" w:themeColor="text1"/>
                <w:u w:val="none"/>
              </w:rPr>
              <w:t>4.2 Requirements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_Toc235784489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23</w:t>
            </w:r>
            <w:r w:rsidRPr="00110C4C">
              <w:rPr>
                <w:noProof/>
                <w:webHidden/>
                <w:color w:val="000000" w:themeColor="text1"/>
              </w:rPr>
              <w:fldChar w:fldCharType="end"/>
            </w:r>
          </w:hyperlink>
        </w:p>
        <w:p w14:paraId="732ED2E6" w14:textId="32BC285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0" w:history="1">
            <w:r w:rsidRPr="00110C4C">
              <w:rPr>
                <w:rStyle w:val="Hyperlink"/>
                <w:noProof/>
                <w:color w:val="000000" w:themeColor="text1"/>
                <w:u w:val="none"/>
              </w:rPr>
              <w:t>4.3 System Architecture</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_Toc235784490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24</w:t>
            </w:r>
            <w:r w:rsidRPr="00110C4C">
              <w:rPr>
                <w:noProof/>
                <w:webHidden/>
                <w:color w:val="000000" w:themeColor="text1"/>
              </w:rPr>
              <w:fldChar w:fldCharType="end"/>
            </w:r>
          </w:hyperlink>
        </w:p>
        <w:p w14:paraId="665DC640" w14:textId="519D4855"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1" w:history="1">
            <w:r w:rsidRPr="00110C4C">
              <w:rPr>
                <w:rStyle w:val="Hyperlink"/>
                <w:noProof/>
                <w:color w:val="000000" w:themeColor="text1"/>
                <w:u w:val="none"/>
              </w:rPr>
              <w:t>4.4 Database Design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_Toc235784491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25</w:t>
            </w:r>
            <w:r w:rsidRPr="00110C4C">
              <w:rPr>
                <w:noProof/>
                <w:webHidden/>
                <w:color w:val="000000" w:themeColor="text1"/>
              </w:rPr>
              <w:fldChar w:fldCharType="end"/>
            </w:r>
          </w:hyperlink>
        </w:p>
        <w:p w14:paraId="368B7977" w14:textId="2C4BD446"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2" w:history="1">
            <w:r w:rsidRPr="00110C4C">
              <w:rPr>
                <w:rStyle w:val="Hyperlink"/>
                <w:noProof/>
                <w:color w:val="000000" w:themeColor="text1"/>
                <w:u w:val="none"/>
              </w:rPr>
              <w:t>4.5 System Modelling</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_Toc235784492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26</w:t>
            </w:r>
            <w:r w:rsidRPr="00110C4C">
              <w:rPr>
                <w:noProof/>
                <w:webHidden/>
                <w:color w:val="000000" w:themeColor="text1"/>
              </w:rPr>
              <w:fldChar w:fldCharType="end"/>
            </w:r>
          </w:hyperlink>
        </w:p>
        <w:p w14:paraId="1FBF9982" w14:textId="55BA9812"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3" w:history="1">
            <w:r w:rsidRPr="00110C4C">
              <w:rPr>
                <w:rStyle w:val="Hyperlink"/>
                <w:noProof/>
                <w:color w:val="000000" w:themeColor="text1"/>
                <w:u w:val="none"/>
              </w:rPr>
              <w:t>4.6 Interface Design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_Toc235784493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29</w:t>
            </w:r>
            <w:r w:rsidRPr="00110C4C">
              <w:rPr>
                <w:noProof/>
                <w:webHidden/>
                <w:color w:val="000000" w:themeColor="text1"/>
              </w:rPr>
              <w:fldChar w:fldCharType="end"/>
            </w:r>
          </w:hyperlink>
        </w:p>
        <w:p w14:paraId="1470CA73" w14:textId="375C9942"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4" w:history="1">
            <w:r w:rsidRPr="00110C4C">
              <w:rPr>
                <w:rStyle w:val="Hyperlink"/>
                <w:noProof/>
                <w:color w:val="000000" w:themeColor="text1"/>
                <w:u w:val="none"/>
              </w:rPr>
              <w:t>4.7 Implementation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_Toc235784494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32</w:t>
            </w:r>
            <w:r w:rsidRPr="00110C4C">
              <w:rPr>
                <w:noProof/>
                <w:webHidden/>
                <w:color w:val="000000" w:themeColor="text1"/>
              </w:rPr>
              <w:fldChar w:fldCharType="end"/>
            </w:r>
          </w:hyperlink>
        </w:p>
        <w:p w14:paraId="4613566C" w14:textId="4BC4890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5" w:history="1">
            <w:r w:rsidRPr="00110C4C">
              <w:rPr>
                <w:rStyle w:val="Hyperlink"/>
                <w:noProof/>
                <w:color w:val="000000" w:themeColor="text1"/>
                <w:u w:val="none"/>
              </w:rPr>
              <w:t>4.8 Summary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_Toc235784495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38</w:t>
            </w:r>
            <w:r w:rsidRPr="00110C4C">
              <w:rPr>
                <w:noProof/>
                <w:webHidden/>
                <w:color w:val="000000" w:themeColor="text1"/>
              </w:rPr>
              <w:fldChar w:fldCharType="end"/>
            </w:r>
          </w:hyperlink>
        </w:p>
        <w:p w14:paraId="6EE7535C" w14:textId="3A287670"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496" w:history="1">
            <w:r w:rsidRPr="00110C4C">
              <w:rPr>
                <w:rStyle w:val="Hyperlink"/>
                <w:color w:val="000000" w:themeColor="text1"/>
                <w:u w:val="none"/>
              </w:rPr>
              <w:t>CHAPTER 5 EVALUATION</w:t>
            </w:r>
            <w:r w:rsidRPr="00110C4C">
              <w:rPr>
                <w:webHidden/>
              </w:rPr>
              <w:tab/>
            </w:r>
            <w:r w:rsidRPr="00110C4C">
              <w:rPr>
                <w:webHidden/>
              </w:rPr>
              <w:fldChar w:fldCharType="begin"/>
            </w:r>
            <w:r w:rsidRPr="00110C4C">
              <w:rPr>
                <w:webHidden/>
              </w:rPr>
              <w:instrText xml:space="preserve"> PAGEREF _Toc235784496 \h </w:instrText>
            </w:r>
            <w:r w:rsidRPr="00110C4C">
              <w:rPr>
                <w:webHidden/>
              </w:rPr>
            </w:r>
            <w:r w:rsidRPr="00110C4C">
              <w:rPr>
                <w:webHidden/>
              </w:rPr>
              <w:fldChar w:fldCharType="separate"/>
            </w:r>
            <w:r w:rsidRPr="00110C4C">
              <w:rPr>
                <w:webHidden/>
              </w:rPr>
              <w:t>39</w:t>
            </w:r>
            <w:r w:rsidRPr="00110C4C">
              <w:rPr>
                <w:webHidden/>
              </w:rPr>
              <w:fldChar w:fldCharType="end"/>
            </w:r>
          </w:hyperlink>
        </w:p>
        <w:p w14:paraId="3B75E05E" w14:textId="6D2154BB"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7" w:history="1">
            <w:r w:rsidRPr="00110C4C">
              <w:rPr>
                <w:rStyle w:val="Hyperlink"/>
                <w:noProof/>
                <w:color w:val="000000" w:themeColor="text1"/>
                <w:u w:val="none"/>
              </w:rPr>
              <w:t>5.1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_Toc235784497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39</w:t>
            </w:r>
            <w:r w:rsidRPr="00110C4C">
              <w:rPr>
                <w:noProof/>
                <w:webHidden/>
                <w:color w:val="000000" w:themeColor="text1"/>
              </w:rPr>
              <w:fldChar w:fldCharType="end"/>
            </w:r>
          </w:hyperlink>
        </w:p>
        <w:p w14:paraId="342D3803" w14:textId="0406C9BF"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8" w:history="1">
            <w:r w:rsidRPr="00110C4C">
              <w:rPr>
                <w:rStyle w:val="Hyperlink"/>
                <w:noProof/>
                <w:color w:val="000000" w:themeColor="text1"/>
                <w:u w:val="none"/>
              </w:rPr>
              <w:t>5.2 Evaluation Against Objectives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39</w:t>
            </w:r>
            <w:r w:rsidRPr="00110C4C">
              <w:rPr>
                <w:noProof/>
                <w:webHidden/>
                <w:color w:val="000000" w:themeColor="text1"/>
              </w:rPr>
              <w:fldChar w:fldCharType="end"/>
            </w:r>
          </w:hyperlink>
        </w:p>
        <w:p w14:paraId="45CA97F7" w14:textId="3B3E4BAD"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499" w:history="1">
            <w:r w:rsidRPr="00110C4C">
              <w:rPr>
                <w:rStyle w:val="Hyperlink"/>
                <w:noProof/>
                <w:color w:val="000000" w:themeColor="text1"/>
                <w:u w:val="none"/>
              </w:rPr>
              <w:t>5.3 Functional Testing</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_Toc235784499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41</w:t>
            </w:r>
            <w:r w:rsidRPr="00110C4C">
              <w:rPr>
                <w:noProof/>
                <w:webHidden/>
                <w:color w:val="000000" w:themeColor="text1"/>
              </w:rPr>
              <w:fldChar w:fldCharType="end"/>
            </w:r>
          </w:hyperlink>
        </w:p>
        <w:p w14:paraId="0834C683" w14:textId="30DD579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0" w:history="1">
            <w:r w:rsidRPr="00110C4C">
              <w:rPr>
                <w:rStyle w:val="Hyperlink"/>
                <w:noProof/>
                <w:color w:val="000000" w:themeColor="text1"/>
                <w:u w:val="none"/>
              </w:rPr>
              <w:t>5.4 System Usability Scale (SUS) Evaluation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_Toc235784500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42</w:t>
            </w:r>
            <w:r w:rsidRPr="00110C4C">
              <w:rPr>
                <w:noProof/>
                <w:webHidden/>
                <w:color w:val="000000" w:themeColor="text1"/>
              </w:rPr>
              <w:fldChar w:fldCharType="end"/>
            </w:r>
          </w:hyperlink>
        </w:p>
        <w:p w14:paraId="6BB032A7" w14:textId="12977947"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1" w:history="1">
            <w:r w:rsidRPr="00110C4C">
              <w:rPr>
                <w:rStyle w:val="Hyperlink"/>
                <w:noProof/>
                <w:color w:val="000000" w:themeColor="text1"/>
                <w:u w:val="none"/>
              </w:rPr>
              <w:t>5.5 Discussion in Relation to the Literature</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_Toc235784501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43</w:t>
            </w:r>
            <w:r w:rsidRPr="00110C4C">
              <w:rPr>
                <w:noProof/>
                <w:webHidden/>
                <w:color w:val="000000" w:themeColor="text1"/>
              </w:rPr>
              <w:fldChar w:fldCharType="end"/>
            </w:r>
          </w:hyperlink>
        </w:p>
        <w:p w14:paraId="6194312B" w14:textId="1CC4AFF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2" w:history="1">
            <w:r w:rsidRPr="00110C4C">
              <w:rPr>
                <w:rStyle w:val="Hyperlink"/>
                <w:noProof/>
                <w:color w:val="000000" w:themeColor="text1"/>
                <w:u w:val="none"/>
              </w:rPr>
              <w:t>5.6 Meeting the Aim</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_Toc235784502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45</w:t>
            </w:r>
            <w:r w:rsidRPr="00110C4C">
              <w:rPr>
                <w:noProof/>
                <w:webHidden/>
                <w:color w:val="000000" w:themeColor="text1"/>
              </w:rPr>
              <w:fldChar w:fldCharType="end"/>
            </w:r>
          </w:hyperlink>
        </w:p>
        <w:p w14:paraId="0D2F2C3F" w14:textId="64185F4E"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3" w:history="1">
            <w:r w:rsidRPr="00110C4C">
              <w:rPr>
                <w:rStyle w:val="Hyperlink"/>
                <w:noProof/>
                <w:color w:val="000000" w:themeColor="text1"/>
                <w:u w:val="none"/>
              </w:rPr>
              <w:t>5.7 Limitations and Future Work</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_Toc235784503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46</w:t>
            </w:r>
            <w:r w:rsidRPr="00110C4C">
              <w:rPr>
                <w:noProof/>
                <w:webHidden/>
                <w:color w:val="000000" w:themeColor="text1"/>
              </w:rPr>
              <w:fldChar w:fldCharType="end"/>
            </w:r>
          </w:hyperlink>
        </w:p>
        <w:p w14:paraId="65C11665" w14:textId="114E8007"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4" w:history="1">
            <w:r w:rsidRPr="00110C4C">
              <w:rPr>
                <w:rStyle w:val="Hyperlink"/>
                <w:noProof/>
                <w:color w:val="000000" w:themeColor="text1"/>
                <w:u w:val="none"/>
              </w:rPr>
              <w:t>5.8 Summary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_Toc235784504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47</w:t>
            </w:r>
            <w:r w:rsidRPr="00110C4C">
              <w:rPr>
                <w:noProof/>
                <w:webHidden/>
                <w:color w:val="000000" w:themeColor="text1"/>
              </w:rPr>
              <w:fldChar w:fldCharType="end"/>
            </w:r>
          </w:hyperlink>
        </w:p>
        <w:p w14:paraId="3B8512A8" w14:textId="044FF5C3"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505" w:history="1">
            <w:r w:rsidRPr="00110C4C">
              <w:rPr>
                <w:rStyle w:val="Hyperlink"/>
                <w:color w:val="000000" w:themeColor="text1"/>
                <w:u w:val="none"/>
              </w:rPr>
              <w:t>CHAPTER 6 CONCLUSIONS AND RECOMMENDATIONS</w:t>
            </w:r>
            <w:r w:rsidRPr="00110C4C">
              <w:rPr>
                <w:webHidden/>
              </w:rPr>
              <w:tab/>
            </w:r>
            <w:r w:rsidRPr="00110C4C">
              <w:rPr>
                <w:webHidden/>
              </w:rPr>
              <w:fldChar w:fldCharType="begin"/>
            </w:r>
            <w:r w:rsidRPr="00110C4C">
              <w:rPr>
                <w:webHidden/>
              </w:rPr>
              <w:instrText xml:space="preserve"> PAGEREF _Toc235784505 \h </w:instrText>
            </w:r>
            <w:r w:rsidRPr="00110C4C">
              <w:rPr>
                <w:webHidden/>
              </w:rPr>
            </w:r>
            <w:r w:rsidRPr="00110C4C">
              <w:rPr>
                <w:webHidden/>
              </w:rPr>
              <w:fldChar w:fldCharType="separate"/>
            </w:r>
            <w:r w:rsidRPr="00110C4C">
              <w:rPr>
                <w:webHidden/>
              </w:rPr>
              <w:t>49</w:t>
            </w:r>
            <w:r w:rsidRPr="00110C4C">
              <w:rPr>
                <w:webHidden/>
              </w:rPr>
              <w:fldChar w:fldCharType="end"/>
            </w:r>
          </w:hyperlink>
        </w:p>
        <w:p w14:paraId="7B299B6F" w14:textId="65550D01"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6" w:history="1">
            <w:r w:rsidRPr="00110C4C">
              <w:rPr>
                <w:rStyle w:val="Hyperlink"/>
                <w:noProof/>
                <w:color w:val="000000" w:themeColor="text1"/>
                <w:u w:val="none"/>
              </w:rPr>
              <w:t>6.1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_Toc235784506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49</w:t>
            </w:r>
            <w:r w:rsidRPr="00110C4C">
              <w:rPr>
                <w:noProof/>
                <w:webHidden/>
                <w:color w:val="000000" w:themeColor="text1"/>
              </w:rPr>
              <w:fldChar w:fldCharType="end"/>
            </w:r>
          </w:hyperlink>
        </w:p>
        <w:p w14:paraId="063CDA74" w14:textId="6DFC45B8"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7" w:history="1">
            <w:r w:rsidRPr="00110C4C">
              <w:rPr>
                <w:rStyle w:val="Hyperlink"/>
                <w:noProof/>
                <w:color w:val="000000" w:themeColor="text1"/>
                <w:u w:val="none"/>
              </w:rPr>
              <w:t>6.2 Conclusions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_Toc235784507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49</w:t>
            </w:r>
            <w:r w:rsidRPr="00110C4C">
              <w:rPr>
                <w:noProof/>
                <w:webHidden/>
                <w:color w:val="000000" w:themeColor="text1"/>
              </w:rPr>
              <w:fldChar w:fldCharType="end"/>
            </w:r>
          </w:hyperlink>
        </w:p>
        <w:p w14:paraId="6795419F" w14:textId="112BAE5B"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08" w:history="1">
            <w:r w:rsidRPr="00110C4C">
              <w:rPr>
                <w:rStyle w:val="Hyperlink"/>
                <w:noProof/>
                <w:color w:val="000000" w:themeColor="text1"/>
                <w:u w:val="none"/>
              </w:rPr>
              <w:t>6.3 Recommendations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_Toc235784508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50</w:t>
            </w:r>
            <w:r w:rsidRPr="00110C4C">
              <w:rPr>
                <w:noProof/>
                <w:webHidden/>
                <w:color w:val="000000" w:themeColor="text1"/>
              </w:rPr>
              <w:fldChar w:fldCharType="end"/>
            </w:r>
          </w:hyperlink>
        </w:p>
        <w:p w14:paraId="6403546A" w14:textId="6C2C4A6E"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509" w:history="1">
            <w:r w:rsidRPr="00110C4C">
              <w:rPr>
                <w:rStyle w:val="Hyperlink"/>
                <w:color w:val="000000" w:themeColor="text1"/>
                <w:u w:val="none"/>
              </w:rPr>
              <w:t>CHAPTER 7 REFLECTION</w:t>
            </w:r>
            <w:r w:rsidRPr="00110C4C">
              <w:rPr>
                <w:webHidden/>
              </w:rPr>
              <w:tab/>
            </w:r>
            <w:r w:rsidRPr="00110C4C">
              <w:rPr>
                <w:webHidden/>
              </w:rPr>
              <w:fldChar w:fldCharType="begin"/>
            </w:r>
            <w:r w:rsidRPr="00110C4C">
              <w:rPr>
                <w:webHidden/>
              </w:rPr>
              <w:instrText xml:space="preserve"> PAGEREF _Toc235784509 \h </w:instrText>
            </w:r>
            <w:r w:rsidRPr="00110C4C">
              <w:rPr>
                <w:webHidden/>
              </w:rPr>
            </w:r>
            <w:r w:rsidRPr="00110C4C">
              <w:rPr>
                <w:webHidden/>
              </w:rPr>
              <w:fldChar w:fldCharType="separate"/>
            </w:r>
            <w:r w:rsidRPr="00110C4C">
              <w:rPr>
                <w:webHidden/>
              </w:rPr>
              <w:t>52</w:t>
            </w:r>
            <w:r w:rsidRPr="00110C4C">
              <w:rPr>
                <w:webHidden/>
              </w:rPr>
              <w:fldChar w:fldCharType="end"/>
            </w:r>
          </w:hyperlink>
        </w:p>
        <w:p w14:paraId="6ECA56AC" w14:textId="29B9641D"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0" w:history="1">
            <w:r w:rsidRPr="00110C4C">
              <w:rPr>
                <w:rStyle w:val="Hyperlink"/>
                <w:noProof/>
                <w:color w:val="000000" w:themeColor="text1"/>
                <w:u w:val="none"/>
              </w:rPr>
              <w:t>7.1 Introduction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_Toc235784510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52</w:t>
            </w:r>
            <w:r w:rsidRPr="00110C4C">
              <w:rPr>
                <w:noProof/>
                <w:webHidden/>
                <w:color w:val="000000" w:themeColor="text1"/>
              </w:rPr>
              <w:fldChar w:fldCharType="end"/>
            </w:r>
          </w:hyperlink>
        </w:p>
        <w:p w14:paraId="636C0177" w14:textId="3946F846"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1" w:history="1">
            <w:r w:rsidRPr="00110C4C">
              <w:rPr>
                <w:rStyle w:val="Hyperlink"/>
                <w:noProof/>
                <w:color w:val="000000" w:themeColor="text1"/>
                <w:u w:val="none"/>
              </w:rPr>
              <w:t>7.2 What Went Well</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_Toc235784511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52</w:t>
            </w:r>
            <w:r w:rsidRPr="00110C4C">
              <w:rPr>
                <w:noProof/>
                <w:webHidden/>
                <w:color w:val="000000" w:themeColor="text1"/>
              </w:rPr>
              <w:fldChar w:fldCharType="end"/>
            </w:r>
          </w:hyperlink>
        </w:p>
        <w:p w14:paraId="41810B2C" w14:textId="4F803969"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2" w:history="1">
            <w:r w:rsidRPr="00110C4C">
              <w:rPr>
                <w:rStyle w:val="Hyperlink"/>
                <w:noProof/>
                <w:color w:val="000000" w:themeColor="text1"/>
                <w:u w:val="none"/>
              </w:rPr>
              <w:t>7.3 What Was Difficult</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_Toc235784512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52</w:t>
            </w:r>
            <w:r w:rsidRPr="00110C4C">
              <w:rPr>
                <w:noProof/>
                <w:webHidden/>
                <w:color w:val="000000" w:themeColor="text1"/>
              </w:rPr>
              <w:fldChar w:fldCharType="end"/>
            </w:r>
          </w:hyperlink>
        </w:p>
        <w:p w14:paraId="0E9661C4" w14:textId="4FC4F399"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3" w:history="1">
            <w:r w:rsidRPr="00110C4C">
              <w:rPr>
                <w:rStyle w:val="Hyperlink"/>
                <w:noProof/>
                <w:color w:val="000000" w:themeColor="text1"/>
                <w:u w:val="none"/>
              </w:rPr>
              <w:t>7.4 What I Would Do Differently</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_Toc235784513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53</w:t>
            </w:r>
            <w:r w:rsidRPr="00110C4C">
              <w:rPr>
                <w:noProof/>
                <w:webHidden/>
                <w:color w:val="000000" w:themeColor="text1"/>
              </w:rPr>
              <w:fldChar w:fldCharType="end"/>
            </w:r>
          </w:hyperlink>
        </w:p>
        <w:p w14:paraId="3A315A52" w14:textId="1C935834"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4" w:history="1">
            <w:r w:rsidRPr="00110C4C">
              <w:rPr>
                <w:rStyle w:val="Hyperlink"/>
                <w:noProof/>
                <w:color w:val="000000" w:themeColor="text1"/>
                <w:u w:val="none"/>
              </w:rPr>
              <w:t>7.5 Personal Development</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_Toc235784514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53</w:t>
            </w:r>
            <w:r w:rsidRPr="00110C4C">
              <w:rPr>
                <w:noProof/>
                <w:webHidden/>
                <w:color w:val="000000" w:themeColor="text1"/>
              </w:rPr>
              <w:fldChar w:fldCharType="end"/>
            </w:r>
          </w:hyperlink>
        </w:p>
        <w:p w14:paraId="1262C586" w14:textId="5C44C1AE"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515" w:history="1">
            <w:r w:rsidRPr="00110C4C">
              <w:rPr>
                <w:rStyle w:val="Hyperlink"/>
                <w:color w:val="000000" w:themeColor="text1"/>
                <w:u w:val="none"/>
              </w:rPr>
              <w:t>CHAPTER 8 REFERENCES</w:t>
            </w:r>
            <w:r w:rsidRPr="00110C4C">
              <w:rPr>
                <w:webHidden/>
              </w:rPr>
              <w:tab/>
            </w:r>
            <w:r w:rsidRPr="00110C4C">
              <w:rPr>
                <w:webHidden/>
              </w:rPr>
              <w:fldChar w:fldCharType="begin"/>
            </w:r>
            <w:r w:rsidRPr="00110C4C">
              <w:rPr>
                <w:webHidden/>
              </w:rPr>
              <w:instrText xml:space="preserve"> PAGEREF _Toc235784515 \h </w:instrText>
            </w:r>
            <w:r w:rsidRPr="00110C4C">
              <w:rPr>
                <w:webHidden/>
              </w:rPr>
            </w:r>
            <w:r w:rsidRPr="00110C4C">
              <w:rPr>
                <w:webHidden/>
              </w:rPr>
              <w:fldChar w:fldCharType="separate"/>
            </w:r>
            <w:r w:rsidRPr="00110C4C">
              <w:rPr>
                <w:webHidden/>
              </w:rPr>
              <w:t>54</w:t>
            </w:r>
            <w:r w:rsidRPr="00110C4C">
              <w:rPr>
                <w:webHidden/>
              </w:rPr>
              <w:fldChar w:fldCharType="end"/>
            </w:r>
          </w:hyperlink>
        </w:p>
        <w:p w14:paraId="72404EF6" w14:textId="760401EC"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516" w:history="1">
            <w:r w:rsidRPr="00110C4C">
              <w:rPr>
                <w:rStyle w:val="Hyperlink"/>
                <w:color w:val="000000" w:themeColor="text1"/>
                <w:u w:val="none"/>
              </w:rPr>
              <w:t>CHAPTER 9 BIBLIOGRAPHY</w:t>
            </w:r>
            <w:r w:rsidRPr="00110C4C">
              <w:rPr>
                <w:webHidden/>
              </w:rPr>
              <w:tab/>
            </w:r>
            <w:r w:rsidRPr="00110C4C">
              <w:rPr>
                <w:webHidden/>
              </w:rPr>
              <w:fldChar w:fldCharType="begin"/>
            </w:r>
            <w:r w:rsidRPr="00110C4C">
              <w:rPr>
                <w:webHidden/>
              </w:rPr>
              <w:instrText xml:space="preserve"> PAGEREF _Toc235784516 \h </w:instrText>
            </w:r>
            <w:r w:rsidRPr="00110C4C">
              <w:rPr>
                <w:webHidden/>
              </w:rPr>
            </w:r>
            <w:r w:rsidRPr="00110C4C">
              <w:rPr>
                <w:webHidden/>
              </w:rPr>
              <w:fldChar w:fldCharType="separate"/>
            </w:r>
            <w:r w:rsidRPr="00110C4C">
              <w:rPr>
                <w:webHidden/>
              </w:rPr>
              <w:t>59</w:t>
            </w:r>
            <w:r w:rsidRPr="00110C4C">
              <w:rPr>
                <w:webHidden/>
              </w:rPr>
              <w:fldChar w:fldCharType="end"/>
            </w:r>
          </w:hyperlink>
        </w:p>
        <w:p w14:paraId="282236CB" w14:textId="04B1EF1D" w:rsidR="00110C4C" w:rsidRPr="00110C4C" w:rsidRDefault="00110C4C" w:rsidP="00110C4C">
          <w:pPr>
            <w:pStyle w:val="TOC1"/>
            <w:rPr>
              <w:rFonts w:asciiTheme="minorHAnsi" w:eastAsiaTheme="minorEastAsia" w:hAnsiTheme="minorHAnsi" w:cstheme="minorBidi"/>
              <w:kern w:val="2"/>
              <w14:ligatures w14:val="standardContextual"/>
            </w:rPr>
          </w:pPr>
          <w:hyperlink w:anchor="_Toc235784517" w:history="1">
            <w:r w:rsidRPr="00110C4C">
              <w:rPr>
                <w:rStyle w:val="Hyperlink"/>
                <w:color w:val="000000" w:themeColor="text1"/>
                <w:u w:val="none"/>
              </w:rPr>
              <w:t>CHAPTER 10 APPENDICES</w:t>
            </w:r>
            <w:r w:rsidRPr="00110C4C">
              <w:rPr>
                <w:webHidden/>
              </w:rPr>
              <w:tab/>
            </w:r>
            <w:r w:rsidRPr="00110C4C">
              <w:rPr>
                <w:webHidden/>
              </w:rPr>
              <w:fldChar w:fldCharType="begin"/>
            </w:r>
            <w:r w:rsidRPr="00110C4C">
              <w:rPr>
                <w:webHidden/>
              </w:rPr>
              <w:instrText xml:space="preserve"> PAGEREF _Toc235784517 \h </w:instrText>
            </w:r>
            <w:r w:rsidRPr="00110C4C">
              <w:rPr>
                <w:webHidden/>
              </w:rPr>
            </w:r>
            <w:r w:rsidRPr="00110C4C">
              <w:rPr>
                <w:webHidden/>
              </w:rPr>
              <w:fldChar w:fldCharType="separate"/>
            </w:r>
            <w:r w:rsidRPr="00110C4C">
              <w:rPr>
                <w:webHidden/>
              </w:rPr>
              <w:t>60</w:t>
            </w:r>
            <w:r w:rsidRPr="00110C4C">
              <w:rPr>
                <w:webHidden/>
              </w:rPr>
              <w:fldChar w:fldCharType="end"/>
            </w:r>
          </w:hyperlink>
        </w:p>
        <w:p w14:paraId="439CD44D" w14:textId="55C3EC8C"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8" w:history="1">
            <w:r w:rsidRPr="00110C4C">
              <w:rPr>
                <w:rStyle w:val="Hyperlink"/>
                <w:noProof/>
                <w:color w:val="000000" w:themeColor="text1"/>
                <w:u w:val="none"/>
              </w:rPr>
              <w:t>10.1 AI Declaration</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_Toc235784518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60</w:t>
            </w:r>
            <w:r w:rsidRPr="00110C4C">
              <w:rPr>
                <w:noProof/>
                <w:webHidden/>
                <w:color w:val="000000" w:themeColor="text1"/>
              </w:rPr>
              <w:fldChar w:fldCharType="end"/>
            </w:r>
          </w:hyperlink>
        </w:p>
        <w:p w14:paraId="72895D8B" w14:textId="0BC35729"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19" w:history="1">
            <w:r w:rsidRPr="00110C4C">
              <w:rPr>
                <w:rStyle w:val="Hyperlink"/>
                <w:noProof/>
                <w:color w:val="000000" w:themeColor="text1"/>
                <w:u w:val="none"/>
              </w:rPr>
              <w:t>10.2 Documentation and Evidence</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_Toc235784519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61</w:t>
            </w:r>
            <w:r w:rsidRPr="00110C4C">
              <w:rPr>
                <w:noProof/>
                <w:webHidden/>
                <w:color w:val="000000" w:themeColor="text1"/>
              </w:rPr>
              <w:fldChar w:fldCharType="end"/>
            </w:r>
          </w:hyperlink>
        </w:p>
        <w:p w14:paraId="1AD699F4" w14:textId="19C8F33F" w:rsidR="00110C4C" w:rsidRPr="00110C4C" w:rsidRDefault="00110C4C">
          <w:pPr>
            <w:pStyle w:val="TOC2"/>
            <w:tabs>
              <w:tab w:val="right" w:pos="9016"/>
            </w:tabs>
            <w:rPr>
              <w:rFonts w:asciiTheme="minorHAnsi" w:eastAsiaTheme="minorEastAsia" w:hAnsiTheme="minorHAnsi" w:cstheme="minorBidi"/>
              <w:noProof/>
              <w:color w:val="000000" w:themeColor="text1"/>
              <w:kern w:val="2"/>
              <w14:ligatures w14:val="standardContextual"/>
            </w:rPr>
          </w:pPr>
          <w:hyperlink w:anchor="_Toc235784520" w:history="1">
            <w:r w:rsidRPr="00110C4C">
              <w:rPr>
                <w:rStyle w:val="Hyperlink"/>
                <w:noProof/>
                <w:color w:val="000000" w:themeColor="text1"/>
                <w:u w:val="none"/>
              </w:rPr>
              <w:t>10.3 Abbreviations</w:t>
            </w:r>
            <w:r w:rsidRPr="00110C4C">
              <w:rPr>
                <w:noProof/>
                <w:webHidden/>
                <w:color w:val="000000" w:themeColor="text1"/>
              </w:rPr>
              <w:tab/>
            </w:r>
            <w:r w:rsidRPr="00110C4C">
              <w:rPr>
                <w:noProof/>
                <w:webHidden/>
                <w:color w:val="000000" w:themeColor="text1"/>
              </w:rPr>
              <w:fldChar w:fldCharType="begin"/>
            </w:r>
            <w:r w:rsidRPr="00110C4C">
              <w:rPr>
                <w:noProof/>
                <w:webHidden/>
                <w:color w:val="000000" w:themeColor="text1"/>
              </w:rPr>
              <w:instrText xml:space="preserve"> PAGEREF _Toc235784520 \h </w:instrText>
            </w:r>
            <w:r w:rsidRPr="00110C4C">
              <w:rPr>
                <w:noProof/>
                <w:webHidden/>
                <w:color w:val="000000" w:themeColor="text1"/>
              </w:rPr>
            </w:r>
            <w:r w:rsidRPr="00110C4C">
              <w:rPr>
                <w:noProof/>
                <w:webHidden/>
                <w:color w:val="000000" w:themeColor="text1"/>
              </w:rPr>
              <w:fldChar w:fldCharType="separate"/>
            </w:r>
            <w:r w:rsidRPr="00110C4C">
              <w:rPr>
                <w:noProof/>
                <w:webHidden/>
                <w:color w:val="000000" w:themeColor="text1"/>
              </w:rPr>
              <w:t>61</w:t>
            </w:r>
            <w:r w:rsidRPr="00110C4C">
              <w:rPr>
                <w:noProof/>
                <w:webHidden/>
                <w:color w:val="000000" w:themeColor="text1"/>
              </w:rPr>
              <w:fldChar w:fldCharType="end"/>
            </w:r>
          </w:hyperlink>
        </w:p>
        <w:p w14:paraId="221A029B" w14:textId="35DCF43E" w:rsidR="00546C1E" w:rsidRPr="00631088" w:rsidRDefault="000D2FC3" w:rsidP="000F463A">
          <w:pPr>
            <w:spacing w:line="360" w:lineRule="auto"/>
            <w:jc w:val="both"/>
            <w:rPr>
              <w:color w:val="000000" w:themeColor="text1"/>
            </w:rPr>
          </w:pPr>
          <w:r w:rsidRPr="00110C4C">
            <w:rPr>
              <w:color w:val="000000" w:themeColor="text1"/>
            </w:rPr>
            <w:fldChar w:fldCharType="end"/>
          </w:r>
        </w:p>
      </w:sdtContent>
    </w:sdt>
    <w:p w14:paraId="5AE2C1EF" w14:textId="77777777" w:rsidR="00546C1E" w:rsidRPr="00631088" w:rsidRDefault="00546C1E" w:rsidP="000F463A">
      <w:pPr>
        <w:spacing w:line="360" w:lineRule="auto"/>
        <w:jc w:val="both"/>
        <w:rPr>
          <w:color w:val="000000" w:themeColor="text1"/>
        </w:rPr>
      </w:pPr>
    </w:p>
    <w:p w14:paraId="4836CE8E" w14:textId="77777777" w:rsidR="00546C1E" w:rsidRPr="00631088" w:rsidRDefault="00546C1E" w:rsidP="000F463A">
      <w:pPr>
        <w:spacing w:line="360" w:lineRule="auto"/>
        <w:jc w:val="both"/>
        <w:rPr>
          <w:color w:val="000000" w:themeColor="text1"/>
          <w:sz w:val="32"/>
          <w:szCs w:val="32"/>
        </w:rPr>
      </w:pPr>
    </w:p>
    <w:p w14:paraId="799F0A87" w14:textId="77777777" w:rsidR="00546C1E" w:rsidRPr="00631088" w:rsidRDefault="00546C1E" w:rsidP="000F463A">
      <w:pPr>
        <w:spacing w:line="360" w:lineRule="auto"/>
        <w:jc w:val="both"/>
        <w:rPr>
          <w:color w:val="000000" w:themeColor="text1"/>
          <w:sz w:val="32"/>
          <w:szCs w:val="32"/>
          <w:lang w:val="cy-GB"/>
        </w:rPr>
      </w:pPr>
    </w:p>
    <w:p w14:paraId="6563E14A" w14:textId="77777777" w:rsidR="00546C1E" w:rsidRPr="00631088" w:rsidRDefault="00546C1E" w:rsidP="000F463A">
      <w:pPr>
        <w:spacing w:line="360" w:lineRule="auto"/>
        <w:jc w:val="both"/>
        <w:rPr>
          <w:color w:val="000000" w:themeColor="text1"/>
          <w:sz w:val="32"/>
          <w:szCs w:val="32"/>
        </w:rPr>
      </w:pPr>
    </w:p>
    <w:p w14:paraId="43C6C4A6" w14:textId="77777777" w:rsidR="00546C1E" w:rsidRPr="00631088" w:rsidRDefault="00546C1E" w:rsidP="000F463A">
      <w:pPr>
        <w:spacing w:line="360" w:lineRule="auto"/>
        <w:jc w:val="both"/>
        <w:rPr>
          <w:color w:val="000000" w:themeColor="text1"/>
          <w:sz w:val="32"/>
          <w:szCs w:val="32"/>
        </w:rPr>
      </w:pPr>
    </w:p>
    <w:p w14:paraId="3B72FC4E" w14:textId="77777777" w:rsidR="00546C1E" w:rsidRPr="00631088" w:rsidRDefault="00546C1E" w:rsidP="000F463A">
      <w:pPr>
        <w:spacing w:line="360" w:lineRule="auto"/>
        <w:jc w:val="both"/>
        <w:rPr>
          <w:color w:val="000000" w:themeColor="text1"/>
          <w:sz w:val="32"/>
          <w:szCs w:val="32"/>
        </w:rPr>
      </w:pPr>
    </w:p>
    <w:p w14:paraId="45461AAC" w14:textId="77777777" w:rsidR="00546C1E" w:rsidRPr="00631088" w:rsidRDefault="00546C1E" w:rsidP="000F463A">
      <w:pPr>
        <w:spacing w:line="360" w:lineRule="auto"/>
        <w:jc w:val="both"/>
        <w:rPr>
          <w:color w:val="000000" w:themeColor="text1"/>
          <w:sz w:val="32"/>
          <w:szCs w:val="32"/>
        </w:rPr>
      </w:pPr>
    </w:p>
    <w:p w14:paraId="2D7A0643" w14:textId="77777777" w:rsidR="00546C1E" w:rsidRPr="00631088" w:rsidRDefault="00546C1E" w:rsidP="000F463A">
      <w:pPr>
        <w:spacing w:line="360" w:lineRule="auto"/>
        <w:jc w:val="both"/>
        <w:rPr>
          <w:color w:val="000000" w:themeColor="text1"/>
          <w:sz w:val="32"/>
          <w:szCs w:val="32"/>
        </w:rPr>
      </w:pPr>
    </w:p>
    <w:p w14:paraId="1AD89EA6" w14:textId="77777777" w:rsidR="00546C1E" w:rsidRPr="00631088" w:rsidRDefault="00546C1E" w:rsidP="000F463A">
      <w:pPr>
        <w:spacing w:line="360" w:lineRule="auto"/>
        <w:jc w:val="both"/>
        <w:rPr>
          <w:color w:val="000000" w:themeColor="text1"/>
          <w:sz w:val="32"/>
          <w:szCs w:val="32"/>
        </w:rPr>
      </w:pPr>
    </w:p>
    <w:p w14:paraId="24AADFA2" w14:textId="4A18F974" w:rsidR="00465F3A" w:rsidRDefault="00465F3A">
      <w:pPr>
        <w:rPr>
          <w:b/>
          <w:bCs/>
          <w:color w:val="000000" w:themeColor="text1"/>
          <w:sz w:val="36"/>
          <w:szCs w:val="36"/>
        </w:rPr>
      </w:pPr>
    </w:p>
    <w:p w14:paraId="5686EC63" w14:textId="18D45418" w:rsidR="00BE6CEA" w:rsidRPr="0086284D" w:rsidRDefault="00BD12E3" w:rsidP="000F463A">
      <w:pPr>
        <w:spacing w:line="360" w:lineRule="auto"/>
        <w:jc w:val="center"/>
        <w:rPr>
          <w:b/>
          <w:bCs/>
          <w:color w:val="000000" w:themeColor="text1"/>
          <w:sz w:val="40"/>
          <w:szCs w:val="40"/>
        </w:rPr>
      </w:pPr>
      <w:r w:rsidRPr="0086284D">
        <w:rPr>
          <w:b/>
          <w:bCs/>
          <w:color w:val="000000" w:themeColor="text1"/>
          <w:sz w:val="36"/>
          <w:szCs w:val="36"/>
        </w:rPr>
        <w:lastRenderedPageBreak/>
        <w:t xml:space="preserve">TABLE OF </w:t>
      </w:r>
      <w:r w:rsidR="00BE6CEA" w:rsidRPr="0086284D">
        <w:rPr>
          <w:b/>
          <w:bCs/>
          <w:color w:val="000000" w:themeColor="text1"/>
          <w:sz w:val="36"/>
          <w:szCs w:val="36"/>
        </w:rPr>
        <w:t>FIGURES</w:t>
      </w:r>
    </w:p>
    <w:p w14:paraId="26252645" w14:textId="77777777" w:rsidR="007E6655" w:rsidRPr="00631088" w:rsidRDefault="007E6655" w:rsidP="000F463A">
      <w:pPr>
        <w:spacing w:line="360"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6521"/>
        <w:gridCol w:w="1224"/>
      </w:tblGrid>
      <w:tr w:rsidR="003527DC" w:rsidRPr="00631088" w14:paraId="6314C106" w14:textId="77777777" w:rsidTr="00F067F7">
        <w:tc>
          <w:tcPr>
            <w:tcW w:w="1271" w:type="dxa"/>
          </w:tcPr>
          <w:p w14:paraId="2EE7B108" w14:textId="13C5722F" w:rsidR="003527DC" w:rsidRPr="00631088" w:rsidRDefault="003527DC" w:rsidP="000F463A">
            <w:pPr>
              <w:spacing w:line="360" w:lineRule="auto"/>
              <w:jc w:val="both"/>
              <w:rPr>
                <w:color w:val="000000" w:themeColor="text1"/>
              </w:rPr>
            </w:pPr>
            <w:r w:rsidRPr="00631088">
              <w:rPr>
                <w:color w:val="000000" w:themeColor="text1"/>
              </w:rPr>
              <w:t xml:space="preserve">Fig.  1 </w:t>
            </w:r>
            <w:r w:rsidR="0051498D" w:rsidRPr="00631088">
              <w:rPr>
                <w:color w:val="000000" w:themeColor="text1"/>
              </w:rPr>
              <w:t xml:space="preserve">   </w:t>
            </w:r>
            <w:r w:rsidR="00F067F7" w:rsidRPr="00631088">
              <w:rPr>
                <w:color w:val="000000" w:themeColor="text1"/>
              </w:rPr>
              <w:t xml:space="preserve"> </w:t>
            </w:r>
            <w:r w:rsidR="00F30DD0">
              <w:rPr>
                <w:color w:val="000000" w:themeColor="text1"/>
              </w:rPr>
              <w:t>-</w:t>
            </w:r>
          </w:p>
        </w:tc>
        <w:tc>
          <w:tcPr>
            <w:tcW w:w="6521" w:type="dxa"/>
          </w:tcPr>
          <w:p w14:paraId="097F5840" w14:textId="6F02CB3C" w:rsidR="003527DC" w:rsidRPr="00631088" w:rsidRDefault="0051498D" w:rsidP="000F463A">
            <w:pPr>
              <w:spacing w:line="360" w:lineRule="auto"/>
              <w:jc w:val="both"/>
              <w:rPr>
                <w:color w:val="000000" w:themeColor="text1"/>
              </w:rPr>
            </w:pPr>
            <w:r w:rsidRPr="00631088">
              <w:rPr>
                <w:color w:val="000000" w:themeColor="text1"/>
              </w:rPr>
              <w:t xml:space="preserve">EMS </w:t>
            </w:r>
            <w:proofErr w:type="spellStart"/>
            <w:r w:rsidRPr="00631088">
              <w:rPr>
                <w:color w:val="000000" w:themeColor="text1"/>
              </w:rPr>
              <w:t>MoSCoW</w:t>
            </w:r>
            <w:proofErr w:type="spellEnd"/>
            <w:r w:rsidRPr="00631088">
              <w:rPr>
                <w:color w:val="000000" w:themeColor="text1"/>
              </w:rPr>
              <w:t xml:space="preserve"> Requirements Prioritisation</w:t>
            </w:r>
          </w:p>
        </w:tc>
        <w:tc>
          <w:tcPr>
            <w:tcW w:w="1224" w:type="dxa"/>
          </w:tcPr>
          <w:p w14:paraId="756948A4" w14:textId="40126325" w:rsidR="003527DC" w:rsidRPr="00631088" w:rsidRDefault="007E6655" w:rsidP="000F463A">
            <w:pPr>
              <w:spacing w:line="360" w:lineRule="auto"/>
              <w:jc w:val="right"/>
              <w:rPr>
                <w:color w:val="000000" w:themeColor="text1"/>
              </w:rPr>
            </w:pPr>
            <w:r w:rsidRPr="00631088">
              <w:rPr>
                <w:color w:val="000000" w:themeColor="text1"/>
              </w:rPr>
              <w:t>16</w:t>
            </w:r>
          </w:p>
        </w:tc>
      </w:tr>
      <w:tr w:rsidR="003527DC" w:rsidRPr="00631088" w14:paraId="4C164903" w14:textId="77777777" w:rsidTr="00F067F7">
        <w:tc>
          <w:tcPr>
            <w:tcW w:w="1271" w:type="dxa"/>
          </w:tcPr>
          <w:p w14:paraId="2E3DF05A" w14:textId="3A140AFD"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2</w:t>
            </w:r>
            <w:r w:rsidRPr="00631088">
              <w:rPr>
                <w:color w:val="000000" w:themeColor="text1"/>
              </w:rPr>
              <w:t xml:space="preserve"> </w:t>
            </w:r>
            <w:r w:rsidR="0051498D" w:rsidRPr="00631088">
              <w:rPr>
                <w:color w:val="000000" w:themeColor="text1"/>
              </w:rPr>
              <w:t xml:space="preserve">   </w:t>
            </w:r>
            <w:r w:rsidR="00F067F7" w:rsidRPr="00631088">
              <w:rPr>
                <w:color w:val="000000" w:themeColor="text1"/>
              </w:rPr>
              <w:t xml:space="preserve"> </w:t>
            </w:r>
            <w:r w:rsidR="00F30DD0">
              <w:rPr>
                <w:color w:val="000000" w:themeColor="text1"/>
              </w:rPr>
              <w:t>-</w:t>
            </w:r>
          </w:p>
        </w:tc>
        <w:tc>
          <w:tcPr>
            <w:tcW w:w="6521" w:type="dxa"/>
          </w:tcPr>
          <w:p w14:paraId="193A7920" w14:textId="2EE659A4" w:rsidR="003527DC" w:rsidRPr="00631088" w:rsidRDefault="0051498D" w:rsidP="000F463A">
            <w:pPr>
              <w:spacing w:line="360" w:lineRule="auto"/>
              <w:jc w:val="both"/>
              <w:rPr>
                <w:color w:val="000000" w:themeColor="text1"/>
              </w:rPr>
            </w:pPr>
            <w:r w:rsidRPr="00631088">
              <w:rPr>
                <w:color w:val="000000" w:themeColor="text1"/>
              </w:rPr>
              <w:t>EMS Gantt Chart</w:t>
            </w:r>
          </w:p>
        </w:tc>
        <w:tc>
          <w:tcPr>
            <w:tcW w:w="1224" w:type="dxa"/>
          </w:tcPr>
          <w:p w14:paraId="73457E97" w14:textId="0598C395" w:rsidR="003527DC" w:rsidRPr="00631088" w:rsidRDefault="007E6655" w:rsidP="000F463A">
            <w:pPr>
              <w:spacing w:line="360" w:lineRule="auto"/>
              <w:jc w:val="right"/>
              <w:rPr>
                <w:color w:val="000000" w:themeColor="text1"/>
              </w:rPr>
            </w:pPr>
            <w:r w:rsidRPr="00631088">
              <w:rPr>
                <w:color w:val="000000" w:themeColor="text1"/>
              </w:rPr>
              <w:t>17</w:t>
            </w:r>
          </w:p>
        </w:tc>
      </w:tr>
      <w:tr w:rsidR="003527DC" w:rsidRPr="00631088" w14:paraId="381CC062" w14:textId="77777777" w:rsidTr="00F067F7">
        <w:tc>
          <w:tcPr>
            <w:tcW w:w="1271" w:type="dxa"/>
          </w:tcPr>
          <w:p w14:paraId="0DFBD022" w14:textId="5F5FB74B"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3</w:t>
            </w:r>
            <w:r w:rsidRPr="00631088">
              <w:rPr>
                <w:color w:val="000000" w:themeColor="text1"/>
              </w:rPr>
              <w:t xml:space="preserve"> </w:t>
            </w:r>
            <w:r w:rsidR="0051498D" w:rsidRPr="00631088">
              <w:rPr>
                <w:color w:val="000000" w:themeColor="text1"/>
              </w:rPr>
              <w:t xml:space="preserve">   </w:t>
            </w:r>
            <w:r w:rsidR="00F067F7" w:rsidRPr="00631088">
              <w:rPr>
                <w:color w:val="000000" w:themeColor="text1"/>
              </w:rPr>
              <w:t xml:space="preserve"> </w:t>
            </w:r>
            <w:r w:rsidR="00F30DD0">
              <w:rPr>
                <w:color w:val="000000" w:themeColor="text1"/>
              </w:rPr>
              <w:t>-</w:t>
            </w:r>
          </w:p>
        </w:tc>
        <w:tc>
          <w:tcPr>
            <w:tcW w:w="6521" w:type="dxa"/>
          </w:tcPr>
          <w:p w14:paraId="106C6C3D" w14:textId="0E865AE2" w:rsidR="003527DC" w:rsidRPr="00631088" w:rsidRDefault="0051498D" w:rsidP="000F463A">
            <w:pPr>
              <w:spacing w:line="360" w:lineRule="auto"/>
              <w:jc w:val="both"/>
              <w:rPr>
                <w:color w:val="000000" w:themeColor="text1"/>
              </w:rPr>
            </w:pPr>
            <w:r w:rsidRPr="00631088">
              <w:rPr>
                <w:color w:val="000000" w:themeColor="text1"/>
              </w:rPr>
              <w:t>EMS Layered System Architecture</w:t>
            </w:r>
          </w:p>
        </w:tc>
        <w:tc>
          <w:tcPr>
            <w:tcW w:w="1224" w:type="dxa"/>
          </w:tcPr>
          <w:p w14:paraId="2A81295E" w14:textId="7FF9F244" w:rsidR="003527DC" w:rsidRPr="00631088" w:rsidRDefault="007E6655" w:rsidP="000F463A">
            <w:pPr>
              <w:spacing w:line="360" w:lineRule="auto"/>
              <w:jc w:val="right"/>
              <w:rPr>
                <w:color w:val="000000" w:themeColor="text1"/>
              </w:rPr>
            </w:pPr>
            <w:r w:rsidRPr="00631088">
              <w:rPr>
                <w:color w:val="000000" w:themeColor="text1"/>
              </w:rPr>
              <w:t>20</w:t>
            </w:r>
          </w:p>
        </w:tc>
      </w:tr>
      <w:tr w:rsidR="003527DC" w:rsidRPr="00631088" w14:paraId="40E8A1C6" w14:textId="77777777" w:rsidTr="00F067F7">
        <w:tc>
          <w:tcPr>
            <w:tcW w:w="1271" w:type="dxa"/>
          </w:tcPr>
          <w:p w14:paraId="420D4326" w14:textId="1D733109"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4</w:t>
            </w:r>
            <w:r w:rsidRPr="00631088">
              <w:rPr>
                <w:color w:val="000000" w:themeColor="text1"/>
              </w:rPr>
              <w:t xml:space="preserve"> </w:t>
            </w:r>
            <w:r w:rsidR="0051498D" w:rsidRPr="00631088">
              <w:rPr>
                <w:color w:val="000000" w:themeColor="text1"/>
              </w:rPr>
              <w:t xml:space="preserve">   </w:t>
            </w:r>
            <w:r w:rsidR="00F067F7" w:rsidRPr="00631088">
              <w:rPr>
                <w:color w:val="000000" w:themeColor="text1"/>
              </w:rPr>
              <w:t xml:space="preserve"> </w:t>
            </w:r>
            <w:r w:rsidR="00F30DD0">
              <w:rPr>
                <w:color w:val="000000" w:themeColor="text1"/>
              </w:rPr>
              <w:t>-</w:t>
            </w:r>
          </w:p>
        </w:tc>
        <w:tc>
          <w:tcPr>
            <w:tcW w:w="6521" w:type="dxa"/>
          </w:tcPr>
          <w:p w14:paraId="11D5D097" w14:textId="3EAAF2EB" w:rsidR="003527DC" w:rsidRPr="00631088" w:rsidRDefault="0051498D" w:rsidP="000F463A">
            <w:pPr>
              <w:spacing w:line="360" w:lineRule="auto"/>
              <w:jc w:val="both"/>
              <w:rPr>
                <w:color w:val="000000" w:themeColor="text1"/>
              </w:rPr>
            </w:pPr>
            <w:r w:rsidRPr="00631088">
              <w:rPr>
                <w:color w:val="000000" w:themeColor="text1"/>
              </w:rPr>
              <w:t>EMS Database Entity Relationship Diagram</w:t>
            </w:r>
          </w:p>
        </w:tc>
        <w:tc>
          <w:tcPr>
            <w:tcW w:w="1224" w:type="dxa"/>
          </w:tcPr>
          <w:p w14:paraId="52AFE4C8" w14:textId="7226E4BC" w:rsidR="003527DC" w:rsidRPr="00631088" w:rsidRDefault="007E6655" w:rsidP="000F463A">
            <w:pPr>
              <w:spacing w:line="360" w:lineRule="auto"/>
              <w:jc w:val="right"/>
              <w:rPr>
                <w:color w:val="000000" w:themeColor="text1"/>
              </w:rPr>
            </w:pPr>
            <w:r w:rsidRPr="00631088">
              <w:rPr>
                <w:color w:val="000000" w:themeColor="text1"/>
              </w:rPr>
              <w:t>21</w:t>
            </w:r>
          </w:p>
        </w:tc>
      </w:tr>
      <w:tr w:rsidR="003527DC" w:rsidRPr="00631088" w14:paraId="0F0C5523" w14:textId="77777777" w:rsidTr="00F067F7">
        <w:tc>
          <w:tcPr>
            <w:tcW w:w="1271" w:type="dxa"/>
          </w:tcPr>
          <w:p w14:paraId="37930FF5" w14:textId="3FC3F963"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5</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1FD7FA7B" w14:textId="3AFFABC7" w:rsidR="003527DC" w:rsidRPr="00631088" w:rsidRDefault="0051498D" w:rsidP="000F463A">
            <w:pPr>
              <w:spacing w:line="360" w:lineRule="auto"/>
              <w:jc w:val="both"/>
              <w:rPr>
                <w:color w:val="000000" w:themeColor="text1"/>
              </w:rPr>
            </w:pPr>
            <w:r w:rsidRPr="00631088">
              <w:rPr>
                <w:color w:val="000000" w:themeColor="text1"/>
              </w:rPr>
              <w:t>EMS Use Case Diagram</w:t>
            </w:r>
          </w:p>
        </w:tc>
        <w:tc>
          <w:tcPr>
            <w:tcW w:w="1224" w:type="dxa"/>
          </w:tcPr>
          <w:p w14:paraId="3BB0F74F" w14:textId="0893DF03" w:rsidR="003527DC" w:rsidRPr="00631088" w:rsidRDefault="007E6655" w:rsidP="000F463A">
            <w:pPr>
              <w:spacing w:line="360" w:lineRule="auto"/>
              <w:jc w:val="right"/>
              <w:rPr>
                <w:color w:val="000000" w:themeColor="text1"/>
              </w:rPr>
            </w:pPr>
            <w:r w:rsidRPr="00631088">
              <w:rPr>
                <w:color w:val="000000" w:themeColor="text1"/>
              </w:rPr>
              <w:t>22</w:t>
            </w:r>
          </w:p>
        </w:tc>
      </w:tr>
      <w:tr w:rsidR="003527DC" w:rsidRPr="00631088" w14:paraId="5121151B" w14:textId="77777777" w:rsidTr="00F067F7">
        <w:tc>
          <w:tcPr>
            <w:tcW w:w="1271" w:type="dxa"/>
          </w:tcPr>
          <w:p w14:paraId="672AE579" w14:textId="13CE6834"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6</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73B230EA" w14:textId="67962674" w:rsidR="003527DC" w:rsidRPr="00631088" w:rsidRDefault="0051498D" w:rsidP="000F463A">
            <w:pPr>
              <w:spacing w:line="360" w:lineRule="auto"/>
              <w:jc w:val="both"/>
              <w:rPr>
                <w:color w:val="000000" w:themeColor="text1"/>
              </w:rPr>
            </w:pPr>
            <w:r w:rsidRPr="00631088">
              <w:rPr>
                <w:color w:val="000000" w:themeColor="text1"/>
              </w:rPr>
              <w:t>EMS Authentication and Authorisation Flow</w:t>
            </w:r>
          </w:p>
        </w:tc>
        <w:tc>
          <w:tcPr>
            <w:tcW w:w="1224" w:type="dxa"/>
          </w:tcPr>
          <w:p w14:paraId="160B78AC" w14:textId="2B6A0FED" w:rsidR="003527DC" w:rsidRPr="00631088" w:rsidRDefault="007E6655" w:rsidP="000F463A">
            <w:pPr>
              <w:spacing w:line="360" w:lineRule="auto"/>
              <w:jc w:val="right"/>
              <w:rPr>
                <w:color w:val="000000" w:themeColor="text1"/>
              </w:rPr>
            </w:pPr>
            <w:r w:rsidRPr="00631088">
              <w:rPr>
                <w:color w:val="000000" w:themeColor="text1"/>
              </w:rPr>
              <w:t>23</w:t>
            </w:r>
          </w:p>
        </w:tc>
      </w:tr>
      <w:tr w:rsidR="003527DC" w:rsidRPr="00631088" w14:paraId="0AB427E8" w14:textId="77777777" w:rsidTr="00F067F7">
        <w:tc>
          <w:tcPr>
            <w:tcW w:w="1271" w:type="dxa"/>
          </w:tcPr>
          <w:p w14:paraId="7D33969B" w14:textId="07C16BAA"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7</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3F25A46E" w14:textId="53F617D1" w:rsidR="003527DC" w:rsidRPr="00631088" w:rsidRDefault="0051498D" w:rsidP="000F463A">
            <w:pPr>
              <w:spacing w:line="360" w:lineRule="auto"/>
              <w:jc w:val="both"/>
              <w:rPr>
                <w:color w:val="000000" w:themeColor="text1"/>
              </w:rPr>
            </w:pPr>
            <w:r w:rsidRPr="00631088">
              <w:rPr>
                <w:color w:val="000000" w:themeColor="text1"/>
              </w:rPr>
              <w:t>EMS Data Import Process</w:t>
            </w:r>
          </w:p>
        </w:tc>
        <w:tc>
          <w:tcPr>
            <w:tcW w:w="1224" w:type="dxa"/>
          </w:tcPr>
          <w:p w14:paraId="2221EE00" w14:textId="3CCCC5AA" w:rsidR="003527DC" w:rsidRPr="00631088" w:rsidRDefault="007E6655" w:rsidP="000F463A">
            <w:pPr>
              <w:spacing w:line="360" w:lineRule="auto"/>
              <w:jc w:val="right"/>
              <w:rPr>
                <w:color w:val="000000" w:themeColor="text1"/>
              </w:rPr>
            </w:pPr>
            <w:r w:rsidRPr="00631088">
              <w:rPr>
                <w:color w:val="000000" w:themeColor="text1"/>
              </w:rPr>
              <w:t>23</w:t>
            </w:r>
          </w:p>
        </w:tc>
      </w:tr>
      <w:tr w:rsidR="003527DC" w:rsidRPr="00631088" w14:paraId="2B28968D" w14:textId="77777777" w:rsidTr="00F067F7">
        <w:tc>
          <w:tcPr>
            <w:tcW w:w="1271" w:type="dxa"/>
          </w:tcPr>
          <w:p w14:paraId="3C6BA1B5" w14:textId="5A502D89"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8</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08277FF6" w14:textId="5BF489D3" w:rsidR="003527DC" w:rsidRPr="00631088" w:rsidRDefault="0051498D" w:rsidP="000F463A">
            <w:pPr>
              <w:spacing w:line="360" w:lineRule="auto"/>
              <w:jc w:val="both"/>
              <w:rPr>
                <w:color w:val="000000" w:themeColor="text1"/>
              </w:rPr>
            </w:pPr>
            <w:r w:rsidRPr="00631088">
              <w:rPr>
                <w:color w:val="000000" w:themeColor="text1"/>
              </w:rPr>
              <w:t>EMS: Initial Student Concession Wireframe Page</w:t>
            </w:r>
          </w:p>
        </w:tc>
        <w:tc>
          <w:tcPr>
            <w:tcW w:w="1224" w:type="dxa"/>
          </w:tcPr>
          <w:p w14:paraId="6E64C6B9" w14:textId="0B6ECC38" w:rsidR="003527DC" w:rsidRPr="00631088" w:rsidRDefault="007E6655" w:rsidP="000F463A">
            <w:pPr>
              <w:spacing w:line="360" w:lineRule="auto"/>
              <w:jc w:val="right"/>
              <w:rPr>
                <w:color w:val="000000" w:themeColor="text1"/>
              </w:rPr>
            </w:pPr>
            <w:r w:rsidRPr="00631088">
              <w:rPr>
                <w:color w:val="000000" w:themeColor="text1"/>
              </w:rPr>
              <w:t>24</w:t>
            </w:r>
          </w:p>
        </w:tc>
      </w:tr>
      <w:tr w:rsidR="003527DC" w:rsidRPr="00631088" w14:paraId="64BB90CD" w14:textId="77777777" w:rsidTr="00F067F7">
        <w:tc>
          <w:tcPr>
            <w:tcW w:w="1271" w:type="dxa"/>
          </w:tcPr>
          <w:p w14:paraId="4F247610" w14:textId="1BE75588"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9</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44D231A8" w14:textId="678E47E4" w:rsidR="003527DC" w:rsidRPr="00631088" w:rsidRDefault="0051498D" w:rsidP="000F463A">
            <w:pPr>
              <w:spacing w:line="360" w:lineRule="auto"/>
              <w:jc w:val="both"/>
              <w:rPr>
                <w:color w:val="000000" w:themeColor="text1"/>
              </w:rPr>
            </w:pPr>
            <w:r w:rsidRPr="00631088">
              <w:rPr>
                <w:color w:val="000000" w:themeColor="text1"/>
              </w:rPr>
              <w:t>EMS: Finished Student Concession Page</w:t>
            </w:r>
          </w:p>
        </w:tc>
        <w:tc>
          <w:tcPr>
            <w:tcW w:w="1224" w:type="dxa"/>
          </w:tcPr>
          <w:p w14:paraId="4EC7DECF" w14:textId="0C3EC375" w:rsidR="003527DC" w:rsidRPr="00631088" w:rsidRDefault="007E6655" w:rsidP="000F463A">
            <w:pPr>
              <w:spacing w:line="360" w:lineRule="auto"/>
              <w:jc w:val="right"/>
              <w:rPr>
                <w:color w:val="000000" w:themeColor="text1"/>
              </w:rPr>
            </w:pPr>
            <w:r w:rsidRPr="00631088">
              <w:rPr>
                <w:color w:val="000000" w:themeColor="text1"/>
              </w:rPr>
              <w:t>24</w:t>
            </w:r>
          </w:p>
        </w:tc>
      </w:tr>
      <w:tr w:rsidR="003527DC" w:rsidRPr="00631088" w14:paraId="76D706DE" w14:textId="77777777" w:rsidTr="00F067F7">
        <w:tc>
          <w:tcPr>
            <w:tcW w:w="1271" w:type="dxa"/>
          </w:tcPr>
          <w:p w14:paraId="0AAEEE01" w14:textId="7D232A0C"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0</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73ED548F" w14:textId="3B4228B5" w:rsidR="003527DC" w:rsidRPr="00631088" w:rsidRDefault="0051498D" w:rsidP="000F463A">
            <w:pPr>
              <w:spacing w:line="360" w:lineRule="auto"/>
              <w:jc w:val="both"/>
              <w:rPr>
                <w:color w:val="000000" w:themeColor="text1"/>
              </w:rPr>
            </w:pPr>
            <w:r w:rsidRPr="00631088">
              <w:rPr>
                <w:color w:val="000000" w:themeColor="text1"/>
              </w:rPr>
              <w:t>EMS: Dashboard Page</w:t>
            </w:r>
          </w:p>
        </w:tc>
        <w:tc>
          <w:tcPr>
            <w:tcW w:w="1224" w:type="dxa"/>
          </w:tcPr>
          <w:p w14:paraId="72D1D4A1" w14:textId="643081B4" w:rsidR="003527DC" w:rsidRPr="00631088" w:rsidRDefault="007E6655" w:rsidP="000F463A">
            <w:pPr>
              <w:spacing w:line="360" w:lineRule="auto"/>
              <w:jc w:val="right"/>
              <w:rPr>
                <w:color w:val="000000" w:themeColor="text1"/>
              </w:rPr>
            </w:pPr>
            <w:r w:rsidRPr="00631088">
              <w:rPr>
                <w:color w:val="000000" w:themeColor="text1"/>
              </w:rPr>
              <w:t>25</w:t>
            </w:r>
          </w:p>
        </w:tc>
      </w:tr>
      <w:tr w:rsidR="003527DC" w:rsidRPr="00631088" w14:paraId="5FE05F6F" w14:textId="77777777" w:rsidTr="00F067F7">
        <w:tc>
          <w:tcPr>
            <w:tcW w:w="1271" w:type="dxa"/>
          </w:tcPr>
          <w:p w14:paraId="322F5F85" w14:textId="2AF8E3A2"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1</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5E70484E" w14:textId="6F23EBD6" w:rsidR="003527DC" w:rsidRPr="00631088" w:rsidRDefault="0051498D" w:rsidP="000F463A">
            <w:pPr>
              <w:spacing w:line="360" w:lineRule="auto"/>
              <w:jc w:val="both"/>
              <w:rPr>
                <w:color w:val="000000" w:themeColor="text1"/>
              </w:rPr>
            </w:pPr>
            <w:r w:rsidRPr="00631088">
              <w:rPr>
                <w:color w:val="000000" w:themeColor="text1"/>
              </w:rPr>
              <w:t>EMS: Exam Report Page</w:t>
            </w:r>
          </w:p>
        </w:tc>
        <w:tc>
          <w:tcPr>
            <w:tcW w:w="1224" w:type="dxa"/>
          </w:tcPr>
          <w:p w14:paraId="1492D41F" w14:textId="1E8FC6CD" w:rsidR="003527DC" w:rsidRPr="00631088" w:rsidRDefault="007E6655" w:rsidP="000F463A">
            <w:pPr>
              <w:spacing w:line="360" w:lineRule="auto"/>
              <w:jc w:val="right"/>
              <w:rPr>
                <w:color w:val="000000" w:themeColor="text1"/>
              </w:rPr>
            </w:pPr>
            <w:r w:rsidRPr="00631088">
              <w:rPr>
                <w:color w:val="000000" w:themeColor="text1"/>
              </w:rPr>
              <w:t>26</w:t>
            </w:r>
          </w:p>
        </w:tc>
      </w:tr>
      <w:tr w:rsidR="003527DC" w:rsidRPr="00631088" w14:paraId="488E5948" w14:textId="77777777" w:rsidTr="00F067F7">
        <w:tc>
          <w:tcPr>
            <w:tcW w:w="1271" w:type="dxa"/>
          </w:tcPr>
          <w:p w14:paraId="3DBA0BAD" w14:textId="54A19041"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2</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255ECA56" w14:textId="2E4F34FB" w:rsidR="003527DC" w:rsidRPr="00631088" w:rsidRDefault="00C16E69" w:rsidP="000F463A">
            <w:pPr>
              <w:spacing w:line="360" w:lineRule="auto"/>
              <w:jc w:val="both"/>
              <w:rPr>
                <w:color w:val="000000" w:themeColor="text1"/>
              </w:rPr>
            </w:pPr>
            <w:r w:rsidRPr="00631088">
              <w:rPr>
                <w:color w:val="000000" w:themeColor="text1"/>
              </w:rPr>
              <w:t>EMS: Formatted Mass Entry (FME) Import Page</w:t>
            </w:r>
          </w:p>
        </w:tc>
        <w:tc>
          <w:tcPr>
            <w:tcW w:w="1224" w:type="dxa"/>
          </w:tcPr>
          <w:p w14:paraId="4084FA97" w14:textId="4B11A3A1" w:rsidR="003527DC" w:rsidRPr="00631088" w:rsidRDefault="007E6655" w:rsidP="000F463A">
            <w:pPr>
              <w:spacing w:line="360" w:lineRule="auto"/>
              <w:jc w:val="right"/>
              <w:rPr>
                <w:color w:val="000000" w:themeColor="text1"/>
              </w:rPr>
            </w:pPr>
            <w:r w:rsidRPr="00631088">
              <w:rPr>
                <w:color w:val="000000" w:themeColor="text1"/>
              </w:rPr>
              <w:t>26</w:t>
            </w:r>
          </w:p>
        </w:tc>
      </w:tr>
      <w:tr w:rsidR="003527DC" w:rsidRPr="00631088" w14:paraId="1629E003" w14:textId="77777777" w:rsidTr="00F067F7">
        <w:tc>
          <w:tcPr>
            <w:tcW w:w="1271" w:type="dxa"/>
          </w:tcPr>
          <w:p w14:paraId="1804049D" w14:textId="7B1D0E50"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3</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6D31AC43" w14:textId="62467549" w:rsidR="003527DC" w:rsidRPr="00631088" w:rsidRDefault="00F067F7" w:rsidP="000F463A">
            <w:pPr>
              <w:spacing w:line="360" w:lineRule="auto"/>
              <w:jc w:val="both"/>
              <w:rPr>
                <w:color w:val="000000" w:themeColor="text1"/>
              </w:rPr>
            </w:pPr>
            <w:r w:rsidRPr="00631088">
              <w:rPr>
                <w:color w:val="000000" w:themeColor="text1"/>
              </w:rPr>
              <w:t>EMS: Manage Concessions Page</w:t>
            </w:r>
          </w:p>
        </w:tc>
        <w:tc>
          <w:tcPr>
            <w:tcW w:w="1224" w:type="dxa"/>
          </w:tcPr>
          <w:p w14:paraId="25AA6D25" w14:textId="440E61B0" w:rsidR="003527DC" w:rsidRPr="00631088" w:rsidRDefault="007E6655" w:rsidP="000F463A">
            <w:pPr>
              <w:spacing w:line="360" w:lineRule="auto"/>
              <w:jc w:val="right"/>
              <w:rPr>
                <w:color w:val="000000" w:themeColor="text1"/>
              </w:rPr>
            </w:pPr>
            <w:r w:rsidRPr="00631088">
              <w:rPr>
                <w:color w:val="000000" w:themeColor="text1"/>
              </w:rPr>
              <w:t>2</w:t>
            </w:r>
            <w:r w:rsidR="00F067F7" w:rsidRPr="00631088">
              <w:rPr>
                <w:color w:val="000000" w:themeColor="text1"/>
              </w:rPr>
              <w:t>6</w:t>
            </w:r>
          </w:p>
        </w:tc>
      </w:tr>
      <w:tr w:rsidR="003527DC" w:rsidRPr="00631088" w14:paraId="5517FE67" w14:textId="77777777" w:rsidTr="00F067F7">
        <w:tc>
          <w:tcPr>
            <w:tcW w:w="1271" w:type="dxa"/>
          </w:tcPr>
          <w:p w14:paraId="5F839613" w14:textId="362CDCE7"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4</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56213F93" w14:textId="217EEC98" w:rsidR="003527DC" w:rsidRPr="00631088" w:rsidRDefault="00AC6B62" w:rsidP="000F463A">
            <w:pPr>
              <w:spacing w:line="360" w:lineRule="auto"/>
              <w:jc w:val="both"/>
              <w:rPr>
                <w:color w:val="000000" w:themeColor="text1"/>
              </w:rPr>
            </w:pPr>
            <w:r w:rsidRPr="00631088">
              <w:rPr>
                <w:color w:val="000000" w:themeColor="text1"/>
              </w:rPr>
              <w:t xml:space="preserve">Parameterised Construction of </w:t>
            </w:r>
            <w:r w:rsidR="00FE39A6" w:rsidRPr="00631088">
              <w:rPr>
                <w:color w:val="000000" w:themeColor="text1"/>
              </w:rPr>
              <w:t>t</w:t>
            </w:r>
            <w:r w:rsidRPr="00631088">
              <w:rPr>
                <w:color w:val="000000" w:themeColor="text1"/>
              </w:rPr>
              <w:t>he Dynamic Report Filter</w:t>
            </w:r>
          </w:p>
        </w:tc>
        <w:tc>
          <w:tcPr>
            <w:tcW w:w="1224" w:type="dxa"/>
          </w:tcPr>
          <w:p w14:paraId="5490E116" w14:textId="364BE787" w:rsidR="003527DC" w:rsidRPr="00631088" w:rsidRDefault="00F067F7" w:rsidP="000F463A">
            <w:pPr>
              <w:spacing w:line="360" w:lineRule="auto"/>
              <w:jc w:val="right"/>
              <w:rPr>
                <w:color w:val="000000" w:themeColor="text1"/>
              </w:rPr>
            </w:pPr>
            <w:r w:rsidRPr="00631088">
              <w:rPr>
                <w:color w:val="000000" w:themeColor="text1"/>
              </w:rPr>
              <w:t>27</w:t>
            </w:r>
          </w:p>
        </w:tc>
      </w:tr>
      <w:tr w:rsidR="003527DC" w:rsidRPr="00631088" w14:paraId="796DC961" w14:textId="77777777" w:rsidTr="00F067F7">
        <w:tc>
          <w:tcPr>
            <w:tcW w:w="1271" w:type="dxa"/>
          </w:tcPr>
          <w:p w14:paraId="1487A776" w14:textId="53EA6D4F"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 xml:space="preserve">5  </w:t>
            </w:r>
            <w:r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33301EE1" w14:textId="538AF3FC" w:rsidR="003527DC" w:rsidRPr="00631088" w:rsidRDefault="0051498D" w:rsidP="000F463A">
            <w:pPr>
              <w:spacing w:line="360" w:lineRule="auto"/>
              <w:jc w:val="both"/>
              <w:rPr>
                <w:color w:val="000000" w:themeColor="text1"/>
              </w:rPr>
            </w:pPr>
            <w:r w:rsidRPr="00631088">
              <w:rPr>
                <w:color w:val="000000" w:themeColor="text1"/>
              </w:rPr>
              <w:t xml:space="preserve">Transaction Handling in </w:t>
            </w:r>
            <w:r w:rsidR="00FE39A6" w:rsidRPr="00631088">
              <w:rPr>
                <w:color w:val="000000" w:themeColor="text1"/>
              </w:rPr>
              <w:t>t</w:t>
            </w:r>
            <w:r w:rsidRPr="00631088">
              <w:rPr>
                <w:color w:val="000000" w:themeColor="text1"/>
              </w:rPr>
              <w:t xml:space="preserve">he </w:t>
            </w:r>
            <w:r w:rsidR="00C8403E" w:rsidRPr="00631088">
              <w:rPr>
                <w:color w:val="000000" w:themeColor="text1"/>
              </w:rPr>
              <w:t>Formatted Mass Entr</w:t>
            </w:r>
            <w:r w:rsidR="002149AB" w:rsidRPr="00631088">
              <w:rPr>
                <w:color w:val="000000" w:themeColor="text1"/>
              </w:rPr>
              <w:t>y</w:t>
            </w:r>
            <w:r w:rsidR="00C8403E" w:rsidRPr="00631088">
              <w:rPr>
                <w:color w:val="000000" w:themeColor="text1"/>
              </w:rPr>
              <w:t xml:space="preserve"> (</w:t>
            </w:r>
            <w:r w:rsidRPr="00631088">
              <w:rPr>
                <w:color w:val="000000" w:themeColor="text1"/>
              </w:rPr>
              <w:t>FME</w:t>
            </w:r>
            <w:r w:rsidR="00C8403E" w:rsidRPr="00631088">
              <w:rPr>
                <w:color w:val="000000" w:themeColor="text1"/>
              </w:rPr>
              <w:t>)</w:t>
            </w:r>
            <w:r w:rsidRPr="00631088">
              <w:rPr>
                <w:color w:val="000000" w:themeColor="text1"/>
              </w:rPr>
              <w:t xml:space="preserve"> Import</w:t>
            </w:r>
          </w:p>
        </w:tc>
        <w:tc>
          <w:tcPr>
            <w:tcW w:w="1224" w:type="dxa"/>
          </w:tcPr>
          <w:p w14:paraId="581D5C61" w14:textId="610F6CA3" w:rsidR="003527DC" w:rsidRPr="00631088" w:rsidRDefault="00F067F7" w:rsidP="000F463A">
            <w:pPr>
              <w:spacing w:line="360" w:lineRule="auto"/>
              <w:jc w:val="right"/>
              <w:rPr>
                <w:color w:val="000000" w:themeColor="text1"/>
              </w:rPr>
            </w:pPr>
            <w:r w:rsidRPr="00631088">
              <w:rPr>
                <w:color w:val="000000" w:themeColor="text1"/>
              </w:rPr>
              <w:t>27</w:t>
            </w:r>
          </w:p>
        </w:tc>
      </w:tr>
      <w:tr w:rsidR="003527DC" w:rsidRPr="00631088" w14:paraId="22984DC4" w14:textId="77777777" w:rsidTr="00F067F7">
        <w:tc>
          <w:tcPr>
            <w:tcW w:w="1271" w:type="dxa"/>
          </w:tcPr>
          <w:p w14:paraId="03D38DC5" w14:textId="689C23F4"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6</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65F27809" w14:textId="027F9381" w:rsidR="003527DC" w:rsidRPr="00631088" w:rsidRDefault="0051498D" w:rsidP="000F463A">
            <w:pPr>
              <w:spacing w:line="360" w:lineRule="auto"/>
              <w:jc w:val="both"/>
              <w:rPr>
                <w:color w:val="000000" w:themeColor="text1"/>
              </w:rPr>
            </w:pPr>
            <w:r w:rsidRPr="00631088">
              <w:rPr>
                <w:color w:val="000000" w:themeColor="text1"/>
              </w:rPr>
              <w:t xml:space="preserve">Generated Exam Timetable </w:t>
            </w:r>
            <w:r w:rsidR="00C8403E" w:rsidRPr="00631088">
              <w:rPr>
                <w:color w:val="000000" w:themeColor="text1"/>
              </w:rPr>
              <w:t>Portable Document</w:t>
            </w:r>
            <w:r w:rsidR="006B16AC" w:rsidRPr="00631088">
              <w:rPr>
                <w:color w:val="000000" w:themeColor="text1"/>
              </w:rPr>
              <w:t xml:space="preserve"> Format</w:t>
            </w:r>
            <w:r w:rsidR="00C8403E" w:rsidRPr="00631088">
              <w:rPr>
                <w:color w:val="000000" w:themeColor="text1"/>
              </w:rPr>
              <w:t xml:space="preserve"> </w:t>
            </w:r>
            <w:r w:rsidR="002149AB" w:rsidRPr="00631088">
              <w:rPr>
                <w:color w:val="000000" w:themeColor="text1"/>
              </w:rPr>
              <w:t>(</w:t>
            </w:r>
            <w:r w:rsidRPr="00631088">
              <w:rPr>
                <w:color w:val="000000" w:themeColor="text1"/>
              </w:rPr>
              <w:t>PDF</w:t>
            </w:r>
            <w:r w:rsidR="002149AB" w:rsidRPr="00631088">
              <w:rPr>
                <w:color w:val="000000" w:themeColor="text1"/>
              </w:rPr>
              <w:t>)</w:t>
            </w:r>
          </w:p>
        </w:tc>
        <w:tc>
          <w:tcPr>
            <w:tcW w:w="1224" w:type="dxa"/>
          </w:tcPr>
          <w:p w14:paraId="21F3D753" w14:textId="2EB32276" w:rsidR="003527DC" w:rsidRPr="00631088" w:rsidRDefault="00F067F7" w:rsidP="000F463A">
            <w:pPr>
              <w:spacing w:line="360" w:lineRule="auto"/>
              <w:jc w:val="right"/>
              <w:rPr>
                <w:color w:val="000000" w:themeColor="text1"/>
              </w:rPr>
            </w:pPr>
            <w:r w:rsidRPr="00631088">
              <w:rPr>
                <w:color w:val="000000" w:themeColor="text1"/>
              </w:rPr>
              <w:t>29</w:t>
            </w:r>
          </w:p>
        </w:tc>
      </w:tr>
      <w:tr w:rsidR="003527DC" w:rsidRPr="00631088" w14:paraId="175C27AE" w14:textId="77777777" w:rsidTr="00F067F7">
        <w:tc>
          <w:tcPr>
            <w:tcW w:w="1271" w:type="dxa"/>
          </w:tcPr>
          <w:p w14:paraId="47EC1E09" w14:textId="5B480ECC"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7</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48492433" w14:textId="6D1A6D0E" w:rsidR="003527DC" w:rsidRPr="00631088" w:rsidRDefault="0051498D" w:rsidP="000F463A">
            <w:pPr>
              <w:spacing w:line="360" w:lineRule="auto"/>
              <w:jc w:val="both"/>
              <w:rPr>
                <w:color w:val="000000" w:themeColor="text1"/>
              </w:rPr>
            </w:pPr>
            <w:r w:rsidRPr="00631088">
              <w:rPr>
                <w:color w:val="000000" w:themeColor="text1"/>
              </w:rPr>
              <w:t xml:space="preserve">Generated Exam Register </w:t>
            </w:r>
            <w:r w:rsidR="002149AB" w:rsidRPr="00631088">
              <w:rPr>
                <w:color w:val="000000" w:themeColor="text1"/>
              </w:rPr>
              <w:t>Portable Document Format (PDF)</w:t>
            </w:r>
          </w:p>
        </w:tc>
        <w:tc>
          <w:tcPr>
            <w:tcW w:w="1224" w:type="dxa"/>
          </w:tcPr>
          <w:p w14:paraId="38FE85B4" w14:textId="46238BF1" w:rsidR="003527DC" w:rsidRPr="00631088" w:rsidRDefault="00F067F7" w:rsidP="000F463A">
            <w:pPr>
              <w:spacing w:line="360" w:lineRule="auto"/>
              <w:jc w:val="right"/>
              <w:rPr>
                <w:color w:val="000000" w:themeColor="text1"/>
              </w:rPr>
            </w:pPr>
            <w:r w:rsidRPr="00631088">
              <w:rPr>
                <w:color w:val="000000" w:themeColor="text1"/>
              </w:rPr>
              <w:t>30</w:t>
            </w:r>
          </w:p>
        </w:tc>
      </w:tr>
      <w:tr w:rsidR="003527DC" w:rsidRPr="00631088" w14:paraId="22E852D7" w14:textId="77777777" w:rsidTr="00F067F7">
        <w:tc>
          <w:tcPr>
            <w:tcW w:w="1271" w:type="dxa"/>
          </w:tcPr>
          <w:p w14:paraId="456AF728" w14:textId="3D93C400"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8</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3398952B" w14:textId="4CB6E761" w:rsidR="003527DC" w:rsidRPr="00631088" w:rsidRDefault="0051498D" w:rsidP="000F463A">
            <w:pPr>
              <w:spacing w:line="360" w:lineRule="auto"/>
              <w:jc w:val="both"/>
              <w:rPr>
                <w:color w:val="000000" w:themeColor="text1"/>
              </w:rPr>
            </w:pPr>
            <w:r w:rsidRPr="00631088">
              <w:rPr>
                <w:color w:val="000000" w:themeColor="text1"/>
              </w:rPr>
              <w:t xml:space="preserve">Generated Desk Labels </w:t>
            </w:r>
            <w:r w:rsidR="002149AB" w:rsidRPr="00631088">
              <w:rPr>
                <w:color w:val="000000" w:themeColor="text1"/>
              </w:rPr>
              <w:t>Portable Document Format (PDF)</w:t>
            </w:r>
          </w:p>
        </w:tc>
        <w:tc>
          <w:tcPr>
            <w:tcW w:w="1224" w:type="dxa"/>
          </w:tcPr>
          <w:p w14:paraId="7F9F7214" w14:textId="477DD053" w:rsidR="003527DC" w:rsidRPr="00631088" w:rsidRDefault="00F067F7" w:rsidP="000F463A">
            <w:pPr>
              <w:spacing w:line="360" w:lineRule="auto"/>
              <w:jc w:val="right"/>
              <w:rPr>
                <w:color w:val="000000" w:themeColor="text1"/>
              </w:rPr>
            </w:pPr>
            <w:r w:rsidRPr="00631088">
              <w:rPr>
                <w:color w:val="000000" w:themeColor="text1"/>
              </w:rPr>
              <w:t>31</w:t>
            </w:r>
          </w:p>
        </w:tc>
      </w:tr>
      <w:tr w:rsidR="003527DC" w:rsidRPr="00631088" w14:paraId="7F0FF06E" w14:textId="77777777" w:rsidTr="00F067F7">
        <w:tc>
          <w:tcPr>
            <w:tcW w:w="1271" w:type="dxa"/>
          </w:tcPr>
          <w:p w14:paraId="45BED966" w14:textId="01655E33" w:rsidR="003527DC" w:rsidRPr="00631088" w:rsidRDefault="003527DC" w:rsidP="000F463A">
            <w:pPr>
              <w:spacing w:line="360" w:lineRule="auto"/>
              <w:jc w:val="both"/>
              <w:rPr>
                <w:color w:val="000000" w:themeColor="text1"/>
              </w:rPr>
            </w:pPr>
            <w:r w:rsidRPr="00631088">
              <w:rPr>
                <w:color w:val="000000" w:themeColor="text1"/>
              </w:rPr>
              <w:t>Fig. 1</w:t>
            </w:r>
            <w:r w:rsidR="0051498D" w:rsidRPr="00631088">
              <w:rPr>
                <w:color w:val="000000" w:themeColor="text1"/>
              </w:rPr>
              <w:t xml:space="preserve">9  </w:t>
            </w:r>
            <w:r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45A6E8FC" w14:textId="6C421379" w:rsidR="003527DC" w:rsidRPr="00631088" w:rsidRDefault="0051498D" w:rsidP="000F463A">
            <w:pPr>
              <w:spacing w:line="360" w:lineRule="auto"/>
              <w:jc w:val="both"/>
              <w:rPr>
                <w:color w:val="000000" w:themeColor="text1"/>
              </w:rPr>
            </w:pPr>
            <w:r w:rsidRPr="00631088">
              <w:rPr>
                <w:color w:val="000000" w:themeColor="text1"/>
              </w:rPr>
              <w:t xml:space="preserve">EMS </w:t>
            </w:r>
            <w:proofErr w:type="spellStart"/>
            <w:r w:rsidRPr="00631088">
              <w:rPr>
                <w:color w:val="000000" w:themeColor="text1"/>
              </w:rPr>
              <w:t>MoSCoW</w:t>
            </w:r>
            <w:proofErr w:type="spellEnd"/>
            <w:r w:rsidRPr="00631088">
              <w:rPr>
                <w:color w:val="000000" w:themeColor="text1"/>
              </w:rPr>
              <w:t xml:space="preserve"> Requirements Prioritisation Results</w:t>
            </w:r>
          </w:p>
        </w:tc>
        <w:tc>
          <w:tcPr>
            <w:tcW w:w="1224" w:type="dxa"/>
          </w:tcPr>
          <w:p w14:paraId="2F44D79A" w14:textId="6890B6F1" w:rsidR="003527DC" w:rsidRPr="00631088" w:rsidRDefault="00F067F7" w:rsidP="000F463A">
            <w:pPr>
              <w:spacing w:line="360" w:lineRule="auto"/>
              <w:jc w:val="right"/>
              <w:rPr>
                <w:color w:val="000000" w:themeColor="text1"/>
              </w:rPr>
            </w:pPr>
            <w:r w:rsidRPr="00631088">
              <w:rPr>
                <w:color w:val="000000" w:themeColor="text1"/>
              </w:rPr>
              <w:t>33</w:t>
            </w:r>
          </w:p>
        </w:tc>
      </w:tr>
      <w:tr w:rsidR="003527DC" w:rsidRPr="00631088" w14:paraId="29A958C4" w14:textId="77777777" w:rsidTr="00F067F7">
        <w:tc>
          <w:tcPr>
            <w:tcW w:w="1271" w:type="dxa"/>
          </w:tcPr>
          <w:p w14:paraId="2187A2B9" w14:textId="061F0DD1" w:rsidR="003527DC" w:rsidRPr="00631088" w:rsidRDefault="003527DC" w:rsidP="000F463A">
            <w:pPr>
              <w:spacing w:line="360" w:lineRule="auto"/>
              <w:jc w:val="both"/>
              <w:rPr>
                <w:color w:val="000000" w:themeColor="text1"/>
              </w:rPr>
            </w:pPr>
            <w:r w:rsidRPr="00631088">
              <w:rPr>
                <w:color w:val="000000" w:themeColor="text1"/>
              </w:rPr>
              <w:t xml:space="preserve">Fig. </w:t>
            </w:r>
            <w:r w:rsidR="0051498D" w:rsidRPr="00631088">
              <w:rPr>
                <w:color w:val="000000" w:themeColor="text1"/>
              </w:rPr>
              <w:t>20</w:t>
            </w:r>
            <w:r w:rsidRPr="00631088">
              <w:rPr>
                <w:color w:val="000000" w:themeColor="text1"/>
              </w:rPr>
              <w:t xml:space="preserve"> </w:t>
            </w:r>
            <w:r w:rsidR="0051498D" w:rsidRPr="00631088">
              <w:rPr>
                <w:color w:val="000000" w:themeColor="text1"/>
              </w:rPr>
              <w:t xml:space="preserve">  </w:t>
            </w:r>
            <w:r w:rsidR="00BD12E3" w:rsidRPr="00631088">
              <w:rPr>
                <w:color w:val="000000" w:themeColor="text1"/>
              </w:rPr>
              <w:t xml:space="preserve"> </w:t>
            </w:r>
            <w:r w:rsidR="00F30DD0">
              <w:rPr>
                <w:color w:val="000000" w:themeColor="text1"/>
              </w:rPr>
              <w:t>-</w:t>
            </w:r>
          </w:p>
        </w:tc>
        <w:tc>
          <w:tcPr>
            <w:tcW w:w="6521" w:type="dxa"/>
          </w:tcPr>
          <w:p w14:paraId="6B7A694C" w14:textId="0A798349" w:rsidR="003527DC" w:rsidRPr="00631088" w:rsidRDefault="0051498D" w:rsidP="000F463A">
            <w:pPr>
              <w:spacing w:line="360" w:lineRule="auto"/>
              <w:jc w:val="both"/>
              <w:rPr>
                <w:color w:val="000000" w:themeColor="text1"/>
              </w:rPr>
            </w:pPr>
            <w:r w:rsidRPr="00631088">
              <w:rPr>
                <w:color w:val="000000" w:themeColor="text1"/>
              </w:rPr>
              <w:t>System Usability Scale Results</w:t>
            </w:r>
          </w:p>
        </w:tc>
        <w:tc>
          <w:tcPr>
            <w:tcW w:w="1224" w:type="dxa"/>
          </w:tcPr>
          <w:p w14:paraId="52267D7F" w14:textId="003AED91" w:rsidR="003527DC" w:rsidRPr="00631088" w:rsidRDefault="00F067F7" w:rsidP="000F463A">
            <w:pPr>
              <w:spacing w:line="360" w:lineRule="auto"/>
              <w:jc w:val="right"/>
              <w:rPr>
                <w:color w:val="000000" w:themeColor="text1"/>
              </w:rPr>
            </w:pPr>
            <w:r w:rsidRPr="00631088">
              <w:rPr>
                <w:color w:val="000000" w:themeColor="text1"/>
              </w:rPr>
              <w:t>35</w:t>
            </w:r>
          </w:p>
        </w:tc>
      </w:tr>
    </w:tbl>
    <w:p w14:paraId="363F877F" w14:textId="77777777" w:rsidR="00110C4C" w:rsidRDefault="00110C4C" w:rsidP="000F463A">
      <w:pPr>
        <w:spacing w:line="360" w:lineRule="auto"/>
        <w:jc w:val="both"/>
        <w:rPr>
          <w:color w:val="000000" w:themeColor="text1"/>
        </w:rPr>
      </w:pPr>
    </w:p>
    <w:p w14:paraId="3DC4C3A5" w14:textId="77777777" w:rsidR="00110C4C" w:rsidRDefault="00110C4C" w:rsidP="000F463A">
      <w:pPr>
        <w:spacing w:line="360" w:lineRule="auto"/>
        <w:jc w:val="both"/>
        <w:rPr>
          <w:color w:val="000000" w:themeColor="text1"/>
        </w:rPr>
      </w:pPr>
    </w:p>
    <w:p w14:paraId="4BAFD0FC" w14:textId="77777777" w:rsidR="00110C4C" w:rsidRDefault="00110C4C" w:rsidP="000F463A">
      <w:pPr>
        <w:spacing w:line="360" w:lineRule="auto"/>
        <w:jc w:val="both"/>
        <w:rPr>
          <w:color w:val="000000" w:themeColor="text1"/>
        </w:rPr>
      </w:pPr>
    </w:p>
    <w:p w14:paraId="6BD1EA93" w14:textId="77777777" w:rsidR="00110C4C" w:rsidRDefault="00110C4C" w:rsidP="000F463A">
      <w:pPr>
        <w:spacing w:line="360" w:lineRule="auto"/>
        <w:jc w:val="both"/>
        <w:rPr>
          <w:color w:val="000000" w:themeColor="text1"/>
        </w:rPr>
      </w:pPr>
    </w:p>
    <w:p w14:paraId="4C2B6431" w14:textId="77777777" w:rsidR="00110C4C" w:rsidRDefault="00110C4C" w:rsidP="000F463A">
      <w:pPr>
        <w:spacing w:line="360" w:lineRule="auto"/>
        <w:jc w:val="both"/>
        <w:rPr>
          <w:color w:val="000000" w:themeColor="text1"/>
        </w:rPr>
      </w:pPr>
    </w:p>
    <w:p w14:paraId="66CC55C9" w14:textId="77777777" w:rsidR="00110C4C" w:rsidRDefault="00110C4C" w:rsidP="000F463A">
      <w:pPr>
        <w:spacing w:line="360" w:lineRule="auto"/>
        <w:jc w:val="both"/>
        <w:rPr>
          <w:color w:val="000000" w:themeColor="text1"/>
        </w:rPr>
      </w:pPr>
    </w:p>
    <w:p w14:paraId="6D6ED54B" w14:textId="77777777" w:rsidR="00110C4C" w:rsidRDefault="00110C4C" w:rsidP="000F463A">
      <w:pPr>
        <w:spacing w:line="360" w:lineRule="auto"/>
        <w:jc w:val="both"/>
        <w:rPr>
          <w:color w:val="000000" w:themeColor="text1"/>
        </w:rPr>
      </w:pPr>
    </w:p>
    <w:p w14:paraId="6CEB5705" w14:textId="77777777" w:rsidR="00110C4C" w:rsidRPr="00631088" w:rsidRDefault="00110C4C" w:rsidP="000F463A">
      <w:pPr>
        <w:spacing w:line="360" w:lineRule="auto"/>
        <w:jc w:val="both"/>
        <w:rPr>
          <w:color w:val="000000" w:themeColor="text1"/>
        </w:rPr>
      </w:pPr>
    </w:p>
    <w:p w14:paraId="3B564A8B" w14:textId="0FA31F8C" w:rsidR="00546C1E" w:rsidRPr="00AC428B" w:rsidRDefault="000D2FC3" w:rsidP="00AC428B">
      <w:pPr>
        <w:pStyle w:val="Heading1"/>
        <w:rPr>
          <w:rFonts w:ascii="Times New Roman" w:hAnsi="Times New Roman" w:cs="Times New Roman"/>
          <w:b/>
          <w:bCs/>
          <w:color w:val="000000" w:themeColor="text1"/>
          <w:sz w:val="36"/>
          <w:szCs w:val="36"/>
        </w:rPr>
      </w:pPr>
      <w:bookmarkStart w:id="0" w:name="_Toc235784466"/>
      <w:r w:rsidRPr="00AC428B">
        <w:rPr>
          <w:rFonts w:ascii="Times New Roman" w:hAnsi="Times New Roman" w:cs="Times New Roman"/>
          <w:b/>
          <w:bCs/>
          <w:color w:val="000000" w:themeColor="text1"/>
          <w:sz w:val="36"/>
          <w:szCs w:val="36"/>
        </w:rPr>
        <w:lastRenderedPageBreak/>
        <w:t>CHAPTER 1</w:t>
      </w:r>
      <w:r w:rsidR="00AC428B" w:rsidRPr="00AC428B">
        <w:rPr>
          <w:rFonts w:ascii="Times New Roman" w:hAnsi="Times New Roman" w:cs="Times New Roman"/>
          <w:b/>
          <w:bCs/>
          <w:color w:val="000000" w:themeColor="text1"/>
          <w:sz w:val="36"/>
          <w:szCs w:val="36"/>
        </w:rPr>
        <w:br/>
      </w:r>
      <w:r w:rsidRPr="00AC428B">
        <w:rPr>
          <w:rFonts w:ascii="Times New Roman" w:hAnsi="Times New Roman" w:cs="Times New Roman"/>
          <w:b/>
          <w:bCs/>
          <w:color w:val="000000" w:themeColor="text1"/>
          <w:sz w:val="32"/>
          <w:szCs w:val="32"/>
        </w:rPr>
        <w:t>INDEPENDENT PROJECT INTRODUCTION</w:t>
      </w:r>
      <w:bookmarkEnd w:id="0"/>
    </w:p>
    <w:p w14:paraId="6B110BE4" w14:textId="77777777" w:rsidR="00217C56" w:rsidRPr="00631088" w:rsidRDefault="00217C56" w:rsidP="000F463A">
      <w:pPr>
        <w:spacing w:line="360" w:lineRule="auto"/>
        <w:ind w:left="720" w:hanging="720"/>
        <w:jc w:val="both"/>
        <w:rPr>
          <w:color w:val="000000" w:themeColor="text1"/>
        </w:rPr>
      </w:pPr>
    </w:p>
    <w:p w14:paraId="391F11C1" w14:textId="6D23687E" w:rsidR="009339D5" w:rsidRPr="00631088" w:rsidRDefault="009339D5" w:rsidP="000F463A">
      <w:pPr>
        <w:pStyle w:val="Heading2"/>
        <w:spacing w:line="360" w:lineRule="auto"/>
        <w:jc w:val="both"/>
        <w:rPr>
          <w:rFonts w:ascii="Times New Roman" w:hAnsi="Times New Roman" w:cs="Times New Roman"/>
          <w:b/>
          <w:bCs/>
          <w:color w:val="000000" w:themeColor="text1"/>
          <w:sz w:val="28"/>
          <w:szCs w:val="28"/>
          <w:u w:color="BFBFBF" w:themeColor="background1" w:themeShade="BF"/>
        </w:rPr>
      </w:pPr>
      <w:bookmarkStart w:id="1" w:name="_Toc235784467"/>
      <w:r w:rsidRPr="00631088">
        <w:rPr>
          <w:rFonts w:ascii="Times New Roman" w:hAnsi="Times New Roman" w:cs="Times New Roman"/>
          <w:b/>
          <w:bCs/>
          <w:color w:val="000000" w:themeColor="text1"/>
          <w:sz w:val="24"/>
          <w:szCs w:val="24"/>
          <w:u w:color="BFBFBF" w:themeColor="background1" w:themeShade="BF"/>
        </w:rPr>
        <w:t>1.1 Introduction</w:t>
      </w:r>
      <w:bookmarkEnd w:id="1"/>
    </w:p>
    <w:p w14:paraId="2F8A647F" w14:textId="0EFE5283" w:rsidR="00FF55E8" w:rsidRPr="00631088" w:rsidRDefault="00FF55E8" w:rsidP="000F463A">
      <w:pPr>
        <w:spacing w:line="360" w:lineRule="auto"/>
        <w:jc w:val="both"/>
        <w:rPr>
          <w:color w:val="000000" w:themeColor="text1"/>
        </w:rPr>
      </w:pPr>
      <w:r w:rsidRPr="00631088">
        <w:rPr>
          <w:color w:val="000000" w:themeColor="text1"/>
        </w:rPr>
        <w:t xml:space="preserve">Universities are under growing pressure to modernise the administrative processes that support their students. One of the most sensitive of these is the administration of exam concessions, the adjustments such as extra time or </w:t>
      </w:r>
      <w:r w:rsidR="00F822A5" w:rsidRPr="00631088">
        <w:rPr>
          <w:color w:val="000000" w:themeColor="text1"/>
        </w:rPr>
        <w:t>additional support</w:t>
      </w:r>
      <w:r w:rsidRPr="00631088">
        <w:rPr>
          <w:color w:val="000000" w:themeColor="text1"/>
        </w:rPr>
        <w:t xml:space="preserve"> that disabled students are legally entitled to under the Equality Act 2010. As the number of students disclosing a disability continues to rise, the systems used to record and apply these adjustments matter more each year, both for the staff who operate them and for the students who depend on them.</w:t>
      </w:r>
    </w:p>
    <w:p w14:paraId="7DF21DB9" w14:textId="77777777" w:rsidR="00FF55E8" w:rsidRPr="00631088" w:rsidRDefault="00FF55E8" w:rsidP="000F463A">
      <w:pPr>
        <w:spacing w:line="360" w:lineRule="auto"/>
        <w:jc w:val="both"/>
        <w:rPr>
          <w:color w:val="000000" w:themeColor="text1"/>
        </w:rPr>
      </w:pPr>
    </w:p>
    <w:p w14:paraId="6B3E1827" w14:textId="5CBA734F" w:rsidR="00FF55E8" w:rsidRPr="00631088" w:rsidRDefault="00FF55E8" w:rsidP="000F463A">
      <w:pPr>
        <w:spacing w:line="360" w:lineRule="auto"/>
        <w:jc w:val="both"/>
        <w:rPr>
          <w:color w:val="000000" w:themeColor="text1"/>
        </w:rPr>
      </w:pPr>
      <w:r w:rsidRPr="00631088">
        <w:rPr>
          <w:color w:val="000000" w:themeColor="text1"/>
        </w:rPr>
        <w:t>At the University of Wales Trinity Saint David, this work was carried out using three separate Microsoft Access databases, one for assigning concessions, one for producing exam reports and one for generating exam documents. None of them connected to the university's Tribal SITS student records system, so student data was copied acr</w:t>
      </w:r>
      <w:r w:rsidR="00F822A5" w:rsidRPr="00631088">
        <w:rPr>
          <w:color w:val="000000" w:themeColor="text1"/>
        </w:rPr>
        <w:t xml:space="preserve">oss </w:t>
      </w:r>
      <w:r w:rsidRPr="00631088">
        <w:rPr>
          <w:color w:val="000000" w:themeColor="text1"/>
        </w:rPr>
        <w:t xml:space="preserve">and </w:t>
      </w:r>
      <w:r w:rsidR="00C649A0" w:rsidRPr="00631088">
        <w:rPr>
          <w:color w:val="000000" w:themeColor="text1"/>
        </w:rPr>
        <w:t xml:space="preserve">was </w:t>
      </w:r>
      <w:r w:rsidR="00F822A5" w:rsidRPr="00631088">
        <w:rPr>
          <w:color w:val="000000" w:themeColor="text1"/>
        </w:rPr>
        <w:t xml:space="preserve">often </w:t>
      </w:r>
      <w:r w:rsidRPr="00631088">
        <w:rPr>
          <w:color w:val="000000" w:themeColor="text1"/>
        </w:rPr>
        <w:t xml:space="preserve">out of date. Concessions were </w:t>
      </w:r>
      <w:r w:rsidR="0057290F" w:rsidRPr="00631088">
        <w:rPr>
          <w:color w:val="000000" w:themeColor="text1"/>
        </w:rPr>
        <w:t>frequently</w:t>
      </w:r>
      <w:r w:rsidR="00F822A5" w:rsidRPr="00631088">
        <w:rPr>
          <w:color w:val="000000" w:themeColor="text1"/>
        </w:rPr>
        <w:t xml:space="preserve"> duplicated</w:t>
      </w:r>
      <w:r w:rsidRPr="00631088">
        <w:rPr>
          <w:color w:val="000000" w:themeColor="text1"/>
        </w:rPr>
        <w:t>, which meant the same adjustment was recorded in several different forms and even a simple count of affected students was unreliable. No record was kept of who made changes or when. These weaknesses created real risk in a process whose purpose is to meet a legal duty.</w:t>
      </w:r>
    </w:p>
    <w:p w14:paraId="4AEADBCA" w14:textId="77777777" w:rsidR="00FF55E8" w:rsidRPr="00631088" w:rsidRDefault="00FF55E8" w:rsidP="000F463A">
      <w:pPr>
        <w:spacing w:line="360" w:lineRule="auto"/>
        <w:jc w:val="both"/>
        <w:rPr>
          <w:color w:val="000000" w:themeColor="text1"/>
        </w:rPr>
      </w:pPr>
    </w:p>
    <w:p w14:paraId="399E45DC" w14:textId="09033D81" w:rsidR="00FF55E8" w:rsidRPr="00631088" w:rsidRDefault="00FF55E8" w:rsidP="000F463A">
      <w:pPr>
        <w:spacing w:line="360" w:lineRule="auto"/>
        <w:jc w:val="both"/>
        <w:rPr>
          <w:color w:val="000000" w:themeColor="text1"/>
        </w:rPr>
      </w:pPr>
      <w:r w:rsidRPr="00631088">
        <w:rPr>
          <w:color w:val="000000" w:themeColor="text1"/>
        </w:rPr>
        <w:t>This project addressed that problem by designing, building and deploying a replacement. The result is the Exam Management System</w:t>
      </w:r>
      <w:r w:rsidR="00DB0F19" w:rsidRPr="00631088">
        <w:rPr>
          <w:color w:val="000000" w:themeColor="text1"/>
        </w:rPr>
        <w:t xml:space="preserve"> (EMS)</w:t>
      </w:r>
      <w:r w:rsidRPr="00631088">
        <w:rPr>
          <w:color w:val="000000" w:themeColor="text1"/>
        </w:rPr>
        <w:t>, a secure web application that reads its student and exam data live from SITS, records concessions from a controlled bilingual catalogue, produces reports and exam documents, and keeps an audit trail of change</w:t>
      </w:r>
      <w:r w:rsidR="00F858A3" w:rsidRPr="00631088">
        <w:rPr>
          <w:color w:val="000000" w:themeColor="text1"/>
        </w:rPr>
        <w:t>s</w:t>
      </w:r>
      <w:r w:rsidRPr="00631088">
        <w:rPr>
          <w:color w:val="000000" w:themeColor="text1"/>
        </w:rPr>
        <w:t>. The project began with a focus on concessions alone, and its scope grew during development into a full exam management system at the request of the exam department.</w:t>
      </w:r>
    </w:p>
    <w:p w14:paraId="32AF5CB1" w14:textId="77777777" w:rsidR="00E939FE" w:rsidRPr="00631088" w:rsidRDefault="00E939FE" w:rsidP="000F463A">
      <w:pPr>
        <w:spacing w:line="360" w:lineRule="auto"/>
        <w:rPr>
          <w:color w:val="000000" w:themeColor="text1"/>
        </w:rPr>
      </w:pPr>
    </w:p>
    <w:p w14:paraId="3550849E" w14:textId="584875E8" w:rsidR="00FF55E8" w:rsidRPr="00631088" w:rsidRDefault="00FF55E8" w:rsidP="000F463A">
      <w:pPr>
        <w:pStyle w:val="Heading2"/>
        <w:spacing w:line="360" w:lineRule="auto"/>
        <w:jc w:val="both"/>
        <w:rPr>
          <w:rFonts w:ascii="Times New Roman" w:hAnsi="Times New Roman" w:cs="Times New Roman"/>
          <w:b/>
          <w:bCs/>
          <w:color w:val="000000" w:themeColor="text1"/>
          <w:sz w:val="24"/>
          <w:szCs w:val="24"/>
          <w:u w:color="BFBFBF" w:themeColor="background1" w:themeShade="BF"/>
        </w:rPr>
      </w:pPr>
      <w:bookmarkStart w:id="2" w:name="_Toc235784468"/>
      <w:r w:rsidRPr="00631088">
        <w:rPr>
          <w:rFonts w:ascii="Times New Roman" w:hAnsi="Times New Roman" w:cs="Times New Roman"/>
          <w:b/>
          <w:bCs/>
          <w:color w:val="000000" w:themeColor="text1"/>
          <w:sz w:val="24"/>
          <w:szCs w:val="24"/>
          <w:u w:color="BFBFBF" w:themeColor="background1" w:themeShade="BF"/>
        </w:rPr>
        <w:t xml:space="preserve">1.2 </w:t>
      </w:r>
      <w:r w:rsidR="00351721" w:rsidRPr="00631088">
        <w:rPr>
          <w:rFonts w:ascii="Times New Roman" w:hAnsi="Times New Roman" w:cs="Times New Roman"/>
          <w:b/>
          <w:bCs/>
          <w:color w:val="000000" w:themeColor="text1"/>
          <w:sz w:val="24"/>
          <w:szCs w:val="24"/>
          <w:u w:color="BFBFBF" w:themeColor="background1" w:themeShade="BF"/>
        </w:rPr>
        <w:t>Aim and Objectives</w:t>
      </w:r>
      <w:bookmarkEnd w:id="2"/>
    </w:p>
    <w:p w14:paraId="2E60C4D3" w14:textId="3BF9E638" w:rsidR="006A1542" w:rsidRPr="00631088" w:rsidRDefault="006A1542" w:rsidP="000F463A">
      <w:pPr>
        <w:spacing w:line="360" w:lineRule="auto"/>
        <w:jc w:val="both"/>
        <w:rPr>
          <w:color w:val="000000" w:themeColor="text1"/>
        </w:rPr>
      </w:pPr>
      <w:r w:rsidRPr="00631088">
        <w:rPr>
          <w:color w:val="000000" w:themeColor="text1"/>
        </w:rPr>
        <w:t xml:space="preserve">The aim of the project was to replace the exam department's three legacy Access </w:t>
      </w:r>
      <w:r w:rsidR="006F7589" w:rsidRPr="00631088">
        <w:rPr>
          <w:color w:val="000000" w:themeColor="text1"/>
        </w:rPr>
        <w:t>systems</w:t>
      </w:r>
      <w:r w:rsidRPr="00631088">
        <w:rPr>
          <w:color w:val="000000" w:themeColor="text1"/>
        </w:rPr>
        <w:t xml:space="preserve"> with a single, secure, web-based exam management system integrated with the university's SITS student records system. To achieve this aim, the project set the following objectives.</w:t>
      </w:r>
    </w:p>
    <w:p w14:paraId="516B8DC5" w14:textId="77777777" w:rsidR="006A1542" w:rsidRPr="00631088" w:rsidRDefault="006A1542" w:rsidP="000F463A">
      <w:pPr>
        <w:spacing w:line="360" w:lineRule="auto"/>
        <w:jc w:val="both"/>
        <w:rPr>
          <w:color w:val="000000" w:themeColor="text1"/>
        </w:rPr>
      </w:pPr>
    </w:p>
    <w:p w14:paraId="373834D6" w14:textId="1482D55F" w:rsidR="006A1542" w:rsidRPr="00631088" w:rsidRDefault="006A1542" w:rsidP="000F463A">
      <w:pPr>
        <w:pStyle w:val="ListParagraph"/>
        <w:numPr>
          <w:ilvl w:val="0"/>
          <w:numId w:val="3"/>
        </w:numPr>
        <w:spacing w:line="360" w:lineRule="auto"/>
        <w:jc w:val="both"/>
        <w:rPr>
          <w:color w:val="000000" w:themeColor="text1"/>
        </w:rPr>
      </w:pPr>
      <w:r w:rsidRPr="00631088">
        <w:rPr>
          <w:color w:val="000000" w:themeColor="text1"/>
        </w:rPr>
        <w:lastRenderedPageBreak/>
        <w:t>To review the literature on digital transformation in higher education, reasonable adjustments, existing exam and case management systems, and the architecture, security, accessibility and usability of web systems.</w:t>
      </w:r>
    </w:p>
    <w:p w14:paraId="4CF46AA2" w14:textId="091DAABB" w:rsidR="006A1542" w:rsidRPr="00631088" w:rsidRDefault="006A1542" w:rsidP="000F463A">
      <w:pPr>
        <w:pStyle w:val="ListParagraph"/>
        <w:numPr>
          <w:ilvl w:val="0"/>
          <w:numId w:val="3"/>
        </w:numPr>
        <w:spacing w:line="360" w:lineRule="auto"/>
        <w:jc w:val="both"/>
        <w:rPr>
          <w:color w:val="000000" w:themeColor="text1"/>
        </w:rPr>
      </w:pPr>
      <w:r w:rsidRPr="00631088">
        <w:rPr>
          <w:color w:val="000000" w:themeColor="text1"/>
        </w:rPr>
        <w:t xml:space="preserve">To gather and prioritise the exam department's requirements using the </w:t>
      </w:r>
      <w:proofErr w:type="spellStart"/>
      <w:r w:rsidRPr="00631088">
        <w:rPr>
          <w:color w:val="000000" w:themeColor="text1"/>
        </w:rPr>
        <w:t>MoSCoW</w:t>
      </w:r>
      <w:proofErr w:type="spellEnd"/>
      <w:r w:rsidRPr="00631088">
        <w:rPr>
          <w:color w:val="000000" w:themeColor="text1"/>
        </w:rPr>
        <w:t xml:space="preserve"> technique.</w:t>
      </w:r>
    </w:p>
    <w:p w14:paraId="57AB96ED" w14:textId="0E99553B" w:rsidR="006A1542" w:rsidRPr="00631088" w:rsidRDefault="006A1542" w:rsidP="000F463A">
      <w:pPr>
        <w:pStyle w:val="ListParagraph"/>
        <w:numPr>
          <w:ilvl w:val="0"/>
          <w:numId w:val="3"/>
        </w:numPr>
        <w:spacing w:line="360" w:lineRule="auto"/>
        <w:jc w:val="both"/>
        <w:rPr>
          <w:color w:val="000000" w:themeColor="text1"/>
        </w:rPr>
      </w:pPr>
      <w:r w:rsidRPr="00631088">
        <w:rPr>
          <w:color w:val="000000" w:themeColor="text1"/>
        </w:rPr>
        <w:t>To design and implement a secure web application that reads student and exam data live from SITS, controls access through the university's single sign-on, and records an audit trail of changes.</w:t>
      </w:r>
    </w:p>
    <w:p w14:paraId="6CC9E646" w14:textId="07617E80" w:rsidR="006A1542" w:rsidRPr="00631088" w:rsidRDefault="006A1542" w:rsidP="000F463A">
      <w:pPr>
        <w:pStyle w:val="ListParagraph"/>
        <w:numPr>
          <w:ilvl w:val="0"/>
          <w:numId w:val="3"/>
        </w:numPr>
        <w:spacing w:line="360" w:lineRule="auto"/>
        <w:jc w:val="both"/>
        <w:rPr>
          <w:color w:val="000000" w:themeColor="text1"/>
        </w:rPr>
      </w:pPr>
      <w:r w:rsidRPr="00631088">
        <w:rPr>
          <w:color w:val="000000" w:themeColor="text1"/>
        </w:rPr>
        <w:t>To test the system functionally and evaluate its usability with the staff who will use it.</w:t>
      </w:r>
    </w:p>
    <w:p w14:paraId="2E2183F0" w14:textId="3A56DFE8" w:rsidR="00217C56" w:rsidRPr="00631088" w:rsidRDefault="006A1542" w:rsidP="000F463A">
      <w:pPr>
        <w:pStyle w:val="ListParagraph"/>
        <w:numPr>
          <w:ilvl w:val="0"/>
          <w:numId w:val="3"/>
        </w:numPr>
        <w:spacing w:line="360" w:lineRule="auto"/>
        <w:jc w:val="both"/>
        <w:rPr>
          <w:color w:val="000000" w:themeColor="text1"/>
        </w:rPr>
      </w:pPr>
      <w:r w:rsidRPr="00631088">
        <w:rPr>
          <w:color w:val="000000" w:themeColor="text1"/>
        </w:rPr>
        <w:t>To deploy the finished system to the university's live environment.</w:t>
      </w:r>
    </w:p>
    <w:p w14:paraId="7FEEA9B1" w14:textId="77777777" w:rsidR="006A1542" w:rsidRPr="00631088" w:rsidRDefault="006A1542" w:rsidP="000F463A">
      <w:pPr>
        <w:spacing w:line="360" w:lineRule="auto"/>
        <w:jc w:val="both"/>
        <w:rPr>
          <w:color w:val="000000" w:themeColor="text1"/>
        </w:rPr>
      </w:pPr>
    </w:p>
    <w:p w14:paraId="19699FEA" w14:textId="04F207C0" w:rsidR="006A1542" w:rsidRPr="00631088" w:rsidRDefault="006A1542" w:rsidP="000F463A">
      <w:pPr>
        <w:pStyle w:val="Heading2"/>
        <w:spacing w:line="360" w:lineRule="auto"/>
        <w:jc w:val="both"/>
        <w:rPr>
          <w:rFonts w:ascii="Times New Roman" w:hAnsi="Times New Roman" w:cs="Times New Roman"/>
          <w:b/>
          <w:bCs/>
          <w:color w:val="000000" w:themeColor="text1"/>
          <w:sz w:val="28"/>
          <w:szCs w:val="28"/>
          <w:u w:color="BFBFBF" w:themeColor="background1" w:themeShade="BF"/>
        </w:rPr>
      </w:pPr>
      <w:bookmarkStart w:id="3" w:name="_Toc235784469"/>
      <w:r w:rsidRPr="00631088">
        <w:rPr>
          <w:rFonts w:ascii="Times New Roman" w:hAnsi="Times New Roman" w:cs="Times New Roman"/>
          <w:b/>
          <w:bCs/>
          <w:color w:val="000000" w:themeColor="text1"/>
          <w:sz w:val="24"/>
          <w:szCs w:val="24"/>
          <w:u w:color="BFBFBF" w:themeColor="background1" w:themeShade="BF"/>
        </w:rPr>
        <w:t xml:space="preserve">1.3 </w:t>
      </w:r>
      <w:r w:rsidR="00535663" w:rsidRPr="00631088">
        <w:rPr>
          <w:rFonts w:ascii="Times New Roman" w:hAnsi="Times New Roman" w:cs="Times New Roman"/>
          <w:b/>
          <w:bCs/>
          <w:color w:val="000000" w:themeColor="text1"/>
          <w:sz w:val="24"/>
          <w:szCs w:val="24"/>
          <w:u w:color="BFBFBF" w:themeColor="background1" w:themeShade="BF"/>
        </w:rPr>
        <w:t>Structure of the Report</w:t>
      </w:r>
      <w:bookmarkEnd w:id="3"/>
    </w:p>
    <w:p w14:paraId="6BD13D7E" w14:textId="5418EB7B" w:rsidR="00217C56" w:rsidRPr="00631088" w:rsidRDefault="00176CE8" w:rsidP="000F463A">
      <w:pPr>
        <w:spacing w:line="360" w:lineRule="auto"/>
        <w:jc w:val="both"/>
        <w:rPr>
          <w:color w:val="000000" w:themeColor="text1"/>
        </w:rPr>
      </w:pPr>
      <w:r w:rsidRPr="00631088">
        <w:rPr>
          <w:color w:val="000000" w:themeColor="text1"/>
        </w:rPr>
        <w:t>The remainder of this report follows the progress of the project. Chapter 2 reviews the literature and identifies the gap the project addresses. Chapter 3 explains the research and development methodologies chosen and why. Chapter 4 covers the requirements, design and implementation of the system. Chapter 5 evaluates the finished system against its objectives, through functional and usability testing, and against the systems it replaced. Chapter 6 draws conclusions and makes recommendations, and Chapter 7 reflects on the project as a learning experience.</w:t>
      </w:r>
    </w:p>
    <w:p w14:paraId="5530F10D" w14:textId="77777777" w:rsidR="00217C56" w:rsidRPr="00631088" w:rsidRDefault="00217C56" w:rsidP="000F463A">
      <w:pPr>
        <w:spacing w:line="360" w:lineRule="auto"/>
        <w:jc w:val="both"/>
        <w:rPr>
          <w:color w:val="000000" w:themeColor="text1"/>
        </w:rPr>
      </w:pPr>
    </w:p>
    <w:p w14:paraId="7876992C" w14:textId="77777777" w:rsidR="00546C1E" w:rsidRPr="00631088" w:rsidRDefault="00546C1E" w:rsidP="000F463A">
      <w:pPr>
        <w:spacing w:line="360" w:lineRule="auto"/>
        <w:jc w:val="both"/>
        <w:rPr>
          <w:color w:val="000000" w:themeColor="text1"/>
        </w:rPr>
      </w:pPr>
    </w:p>
    <w:p w14:paraId="261A2D7F" w14:textId="77777777" w:rsidR="00546C1E" w:rsidRPr="00631088" w:rsidRDefault="00546C1E" w:rsidP="000F463A">
      <w:pPr>
        <w:spacing w:line="360" w:lineRule="auto"/>
        <w:jc w:val="both"/>
        <w:rPr>
          <w:color w:val="000000" w:themeColor="text1"/>
        </w:rPr>
      </w:pPr>
    </w:p>
    <w:p w14:paraId="55503548" w14:textId="77777777" w:rsidR="00546C1E" w:rsidRPr="00631088" w:rsidRDefault="00546C1E" w:rsidP="000F463A">
      <w:pPr>
        <w:spacing w:line="360" w:lineRule="auto"/>
        <w:jc w:val="both"/>
        <w:rPr>
          <w:color w:val="000000" w:themeColor="text1"/>
        </w:rPr>
      </w:pPr>
    </w:p>
    <w:p w14:paraId="0118E453" w14:textId="77777777" w:rsidR="00546C1E" w:rsidRPr="00631088" w:rsidRDefault="00546C1E" w:rsidP="000F463A">
      <w:pPr>
        <w:spacing w:line="360" w:lineRule="auto"/>
        <w:jc w:val="both"/>
        <w:rPr>
          <w:color w:val="000000" w:themeColor="text1"/>
        </w:rPr>
      </w:pPr>
    </w:p>
    <w:p w14:paraId="32FBFD79" w14:textId="77777777" w:rsidR="00546C1E" w:rsidRPr="00631088" w:rsidRDefault="00546C1E" w:rsidP="000F463A">
      <w:pPr>
        <w:spacing w:line="360" w:lineRule="auto"/>
        <w:jc w:val="both"/>
        <w:rPr>
          <w:color w:val="000000" w:themeColor="text1"/>
        </w:rPr>
      </w:pPr>
    </w:p>
    <w:p w14:paraId="0837E314" w14:textId="77777777" w:rsidR="00546C1E" w:rsidRPr="00631088" w:rsidRDefault="00546C1E" w:rsidP="000F463A">
      <w:pPr>
        <w:spacing w:line="360" w:lineRule="auto"/>
        <w:jc w:val="both"/>
        <w:rPr>
          <w:color w:val="000000" w:themeColor="text1"/>
        </w:rPr>
      </w:pPr>
    </w:p>
    <w:p w14:paraId="630F2641" w14:textId="77777777" w:rsidR="00546C1E" w:rsidRPr="00631088" w:rsidRDefault="00546C1E" w:rsidP="000F463A">
      <w:pPr>
        <w:spacing w:line="360" w:lineRule="auto"/>
        <w:jc w:val="both"/>
        <w:rPr>
          <w:color w:val="000000" w:themeColor="text1"/>
        </w:rPr>
      </w:pPr>
    </w:p>
    <w:p w14:paraId="573B85B5" w14:textId="77777777" w:rsidR="00546C1E" w:rsidRPr="00631088" w:rsidRDefault="00546C1E" w:rsidP="000F463A">
      <w:pPr>
        <w:spacing w:line="360" w:lineRule="auto"/>
        <w:jc w:val="both"/>
        <w:rPr>
          <w:color w:val="000000" w:themeColor="text1"/>
        </w:rPr>
      </w:pPr>
    </w:p>
    <w:p w14:paraId="21855D1A" w14:textId="77777777" w:rsidR="00546C1E" w:rsidRPr="00631088" w:rsidRDefault="00546C1E" w:rsidP="000F463A">
      <w:pPr>
        <w:spacing w:line="360" w:lineRule="auto"/>
        <w:jc w:val="both"/>
        <w:rPr>
          <w:color w:val="000000" w:themeColor="text1"/>
        </w:rPr>
      </w:pPr>
    </w:p>
    <w:p w14:paraId="14E68137" w14:textId="77777777" w:rsidR="00546C1E" w:rsidRPr="00631088" w:rsidRDefault="00546C1E" w:rsidP="000F463A">
      <w:pPr>
        <w:spacing w:line="360" w:lineRule="auto"/>
        <w:jc w:val="both"/>
        <w:rPr>
          <w:color w:val="000000" w:themeColor="text1"/>
        </w:rPr>
      </w:pPr>
    </w:p>
    <w:p w14:paraId="69F7D2A6" w14:textId="77777777" w:rsidR="00546C1E" w:rsidRPr="00631088" w:rsidRDefault="00546C1E" w:rsidP="000F463A">
      <w:pPr>
        <w:spacing w:line="360" w:lineRule="auto"/>
        <w:jc w:val="both"/>
        <w:rPr>
          <w:color w:val="000000" w:themeColor="text1"/>
        </w:rPr>
      </w:pPr>
    </w:p>
    <w:p w14:paraId="635928EF" w14:textId="77777777" w:rsidR="00546C1E" w:rsidRPr="00631088" w:rsidRDefault="00546C1E" w:rsidP="000F463A">
      <w:pPr>
        <w:spacing w:line="360" w:lineRule="auto"/>
        <w:jc w:val="both"/>
        <w:rPr>
          <w:color w:val="000000" w:themeColor="text1"/>
        </w:rPr>
      </w:pPr>
    </w:p>
    <w:p w14:paraId="7CBB2A74" w14:textId="77777777" w:rsidR="003E499F" w:rsidRPr="00631088" w:rsidRDefault="003E499F" w:rsidP="000F463A">
      <w:pPr>
        <w:spacing w:line="360" w:lineRule="auto"/>
        <w:jc w:val="both"/>
        <w:rPr>
          <w:color w:val="000000" w:themeColor="text1"/>
        </w:rPr>
      </w:pPr>
    </w:p>
    <w:p w14:paraId="3D1B2781" w14:textId="77777777" w:rsidR="00E42B8B" w:rsidRDefault="00E42B8B">
      <w:pPr>
        <w:rPr>
          <w:rFonts w:eastAsia="Play"/>
          <w:b/>
          <w:bCs/>
          <w:color w:val="000000" w:themeColor="text1"/>
          <w:sz w:val="36"/>
          <w:szCs w:val="36"/>
        </w:rPr>
      </w:pPr>
      <w:r>
        <w:rPr>
          <w:b/>
          <w:bCs/>
          <w:color w:val="000000" w:themeColor="text1"/>
          <w:sz w:val="36"/>
          <w:szCs w:val="36"/>
        </w:rPr>
        <w:br w:type="page"/>
      </w:r>
    </w:p>
    <w:p w14:paraId="573BC9B6" w14:textId="34DA7DDC" w:rsidR="00563FB8" w:rsidRPr="00AC428B" w:rsidRDefault="00563FB8" w:rsidP="00AC428B">
      <w:pPr>
        <w:pStyle w:val="Heading1"/>
        <w:rPr>
          <w:rFonts w:ascii="Times New Roman" w:hAnsi="Times New Roman" w:cs="Times New Roman"/>
          <w:b/>
          <w:bCs/>
          <w:color w:val="000000" w:themeColor="text1"/>
          <w:sz w:val="36"/>
          <w:szCs w:val="36"/>
        </w:rPr>
      </w:pPr>
      <w:bookmarkStart w:id="4" w:name="_Toc235784470"/>
      <w:r w:rsidRPr="00AC428B">
        <w:rPr>
          <w:rFonts w:ascii="Times New Roman" w:hAnsi="Times New Roman" w:cs="Times New Roman"/>
          <w:b/>
          <w:bCs/>
          <w:color w:val="000000" w:themeColor="text1"/>
          <w:sz w:val="36"/>
          <w:szCs w:val="36"/>
        </w:rPr>
        <w:lastRenderedPageBreak/>
        <w:t>CHAPTER 2</w:t>
      </w:r>
      <w:r w:rsidR="003A37C1">
        <w:rPr>
          <w:rFonts w:ascii="Times New Roman" w:hAnsi="Times New Roman" w:cs="Times New Roman"/>
          <w:b/>
          <w:bCs/>
          <w:color w:val="000000" w:themeColor="text1"/>
          <w:sz w:val="36"/>
          <w:szCs w:val="36"/>
        </w:rPr>
        <w:br/>
      </w:r>
      <w:r w:rsidRPr="00AC428B">
        <w:rPr>
          <w:rFonts w:ascii="Times New Roman" w:hAnsi="Times New Roman" w:cs="Times New Roman"/>
          <w:b/>
          <w:bCs/>
          <w:color w:val="000000" w:themeColor="text1"/>
          <w:sz w:val="32"/>
          <w:szCs w:val="32"/>
        </w:rPr>
        <w:t>RESEARCH &amp; REVIEW OF LITERATURE</w:t>
      </w:r>
      <w:bookmarkEnd w:id="4"/>
    </w:p>
    <w:p w14:paraId="2BB61F6A" w14:textId="77777777" w:rsidR="00563FB8" w:rsidRPr="00631088" w:rsidRDefault="00563FB8" w:rsidP="000F463A">
      <w:pPr>
        <w:spacing w:line="360" w:lineRule="auto"/>
        <w:jc w:val="both"/>
        <w:rPr>
          <w:color w:val="000000" w:themeColor="text1"/>
        </w:rPr>
      </w:pPr>
    </w:p>
    <w:p w14:paraId="1C90D655" w14:textId="2FAA6522" w:rsidR="00563FB8" w:rsidRPr="0086284D" w:rsidRDefault="00563FB8" w:rsidP="0086284D">
      <w:pPr>
        <w:pStyle w:val="Heading2"/>
        <w:spacing w:line="360" w:lineRule="auto"/>
        <w:jc w:val="both"/>
        <w:rPr>
          <w:rFonts w:ascii="Times New Roman" w:hAnsi="Times New Roman" w:cs="Times New Roman"/>
          <w:b/>
          <w:bCs/>
          <w:color w:val="000000" w:themeColor="text1"/>
          <w:sz w:val="28"/>
          <w:szCs w:val="28"/>
          <w:u w:color="BFBFBF" w:themeColor="background1" w:themeShade="BF"/>
        </w:rPr>
      </w:pPr>
      <w:bookmarkStart w:id="5" w:name="_Toc235784471"/>
      <w:r w:rsidRPr="00631088">
        <w:rPr>
          <w:rFonts w:ascii="Times New Roman" w:hAnsi="Times New Roman" w:cs="Times New Roman"/>
          <w:b/>
          <w:bCs/>
          <w:color w:val="000000" w:themeColor="text1"/>
          <w:sz w:val="24"/>
          <w:szCs w:val="24"/>
          <w:u w:color="BFBFBF" w:themeColor="background1" w:themeShade="BF"/>
        </w:rPr>
        <w:t>2.1 Introduction</w:t>
      </w:r>
      <w:bookmarkEnd w:id="5"/>
    </w:p>
    <w:p w14:paraId="76257A90" w14:textId="0968FD94" w:rsidR="0090562B" w:rsidRPr="00631088" w:rsidRDefault="0090562B" w:rsidP="000F463A">
      <w:pPr>
        <w:spacing w:line="360" w:lineRule="auto"/>
        <w:jc w:val="both"/>
        <w:rPr>
          <w:color w:val="000000" w:themeColor="text1"/>
        </w:rPr>
      </w:pPr>
      <w:r w:rsidRPr="00631088">
        <w:rPr>
          <w:color w:val="000000" w:themeColor="text1"/>
        </w:rPr>
        <w:t xml:space="preserve">This chapter reviews the literature relevant to the design of a web-based exam management system for a university exam department. The system manages exam concessions for disabled students, produces reports, and generates exam documents, all integrated with the university's central records system. Among these functions, the recording of concessions is the most </w:t>
      </w:r>
      <w:r w:rsidR="00F63D81" w:rsidRPr="00631088">
        <w:rPr>
          <w:color w:val="000000" w:themeColor="text1"/>
        </w:rPr>
        <w:t>important</w:t>
      </w:r>
      <w:r w:rsidRPr="00631088">
        <w:rPr>
          <w:color w:val="000000" w:themeColor="text1"/>
        </w:rPr>
        <w:t>, and it is the aspect this review examines most closely. The review evaluates the relevant work critically and identifies the gap the project addresses.</w:t>
      </w:r>
    </w:p>
    <w:p w14:paraId="70F351CA" w14:textId="77777777" w:rsidR="0090562B" w:rsidRPr="00631088" w:rsidRDefault="0090562B" w:rsidP="000F463A">
      <w:pPr>
        <w:spacing w:line="360" w:lineRule="auto"/>
        <w:jc w:val="both"/>
        <w:rPr>
          <w:color w:val="000000" w:themeColor="text1"/>
        </w:rPr>
      </w:pPr>
    </w:p>
    <w:p w14:paraId="16DBDF40" w14:textId="77777777" w:rsidR="0090562B" w:rsidRPr="00631088" w:rsidRDefault="0090562B" w:rsidP="000F463A">
      <w:pPr>
        <w:spacing w:line="360" w:lineRule="auto"/>
        <w:jc w:val="both"/>
        <w:rPr>
          <w:color w:val="000000" w:themeColor="text1"/>
        </w:rPr>
      </w:pPr>
      <w:r w:rsidRPr="00631088">
        <w:rPr>
          <w:color w:val="000000" w:themeColor="text1"/>
        </w:rPr>
        <w:t>The central argument connecting these sections is that digitalising an administrative process of this kind is worthwhile, but that its success depends as much on people, law, inclusion and usability as on the technology. Each section develops one part of that argument, moving from the digital transformation of administrative processes and the legal duty to make reasonable adjustments, through a review of existing systems, to the technical foundations of the project, covering architecture and integration, security and data protection, accessibility, and the usability principles used to measure its success.</w:t>
      </w:r>
    </w:p>
    <w:p w14:paraId="27D12C27" w14:textId="77777777" w:rsidR="0090562B" w:rsidRPr="00631088" w:rsidRDefault="0090562B" w:rsidP="000F463A">
      <w:pPr>
        <w:spacing w:line="360" w:lineRule="auto"/>
        <w:jc w:val="both"/>
        <w:rPr>
          <w:color w:val="000000" w:themeColor="text1"/>
        </w:rPr>
      </w:pPr>
    </w:p>
    <w:p w14:paraId="305E947F" w14:textId="58680AD4" w:rsidR="00563FB8" w:rsidRPr="00631088" w:rsidRDefault="0090562B" w:rsidP="000F463A">
      <w:pPr>
        <w:spacing w:line="360" w:lineRule="auto"/>
        <w:jc w:val="both"/>
        <w:rPr>
          <w:color w:val="000000" w:themeColor="text1"/>
        </w:rPr>
      </w:pPr>
      <w:r w:rsidRPr="00631088">
        <w:rPr>
          <w:color w:val="000000" w:themeColor="text1"/>
        </w:rPr>
        <w:t>Two limitations in the available literature shape the review. Firstly, there is little peer</w:t>
      </w:r>
      <w:r w:rsidR="00944C4D" w:rsidRPr="00631088">
        <w:rPr>
          <w:color w:val="000000" w:themeColor="text1"/>
        </w:rPr>
        <w:t xml:space="preserve"> </w:t>
      </w:r>
      <w:r w:rsidRPr="00631088">
        <w:rPr>
          <w:color w:val="000000" w:themeColor="text1"/>
        </w:rPr>
        <w:t>reviewed work on office exam administration, as opposed to online exam delivery, so several comparable systems come from outside the United Kingdom. Secondly, some evidence on disability and assessment is qualitative and connects to its context. Where this happens, it is noted, and United Kingdom sources are used to support the specific legal and statistical claims the project relies on.</w:t>
      </w:r>
    </w:p>
    <w:p w14:paraId="57C92951" w14:textId="77777777" w:rsidR="00E939FE" w:rsidRPr="00631088" w:rsidRDefault="00E939FE" w:rsidP="000F463A">
      <w:pPr>
        <w:spacing w:line="360" w:lineRule="auto"/>
        <w:jc w:val="both"/>
        <w:rPr>
          <w:color w:val="000000" w:themeColor="text1"/>
        </w:rPr>
      </w:pPr>
    </w:p>
    <w:p w14:paraId="669FC86F" w14:textId="7A1C0E96" w:rsidR="00563FB8" w:rsidRPr="0086284D" w:rsidRDefault="00563FB8" w:rsidP="0086284D">
      <w:pPr>
        <w:pStyle w:val="Heading2"/>
        <w:spacing w:line="360" w:lineRule="auto"/>
        <w:jc w:val="both"/>
        <w:rPr>
          <w:rFonts w:ascii="Times New Roman" w:hAnsi="Times New Roman" w:cs="Times New Roman"/>
          <w:b/>
          <w:bCs/>
          <w:color w:val="000000" w:themeColor="text1"/>
          <w:sz w:val="28"/>
          <w:szCs w:val="28"/>
          <w:u w:color="BFBFBF" w:themeColor="background1" w:themeShade="BF"/>
        </w:rPr>
      </w:pPr>
      <w:bookmarkStart w:id="6" w:name="_Toc235784472"/>
      <w:r w:rsidRPr="00631088">
        <w:rPr>
          <w:rFonts w:ascii="Times New Roman" w:hAnsi="Times New Roman" w:cs="Times New Roman"/>
          <w:b/>
          <w:bCs/>
          <w:color w:val="000000" w:themeColor="text1"/>
          <w:sz w:val="24"/>
          <w:szCs w:val="24"/>
          <w:u w:color="BFBFBF" w:themeColor="background1" w:themeShade="BF"/>
        </w:rPr>
        <w:t>2.2 Digital Transformation of Administrative Processes in Higher Education</w:t>
      </w:r>
      <w:bookmarkEnd w:id="6"/>
    </w:p>
    <w:p w14:paraId="1AD949DB" w14:textId="14799074" w:rsidR="00563FB8" w:rsidRPr="00631088" w:rsidRDefault="00563FB8" w:rsidP="000F463A">
      <w:pPr>
        <w:spacing w:line="360" w:lineRule="auto"/>
        <w:jc w:val="both"/>
        <w:rPr>
          <w:color w:val="000000" w:themeColor="text1"/>
        </w:rPr>
      </w:pPr>
      <w:r w:rsidRPr="00631088">
        <w:rPr>
          <w:color w:val="000000" w:themeColor="text1"/>
        </w:rPr>
        <w:t xml:space="preserve">Digital transformation in higher education is a broad field of study, although its key terms are often blurred together. </w:t>
      </w:r>
      <w:proofErr w:type="spellStart"/>
      <w:r w:rsidRPr="00631088">
        <w:rPr>
          <w:color w:val="000000" w:themeColor="text1"/>
        </w:rPr>
        <w:t>Gkrimpizi</w:t>
      </w:r>
      <w:proofErr w:type="spellEnd"/>
      <w:r w:rsidRPr="00631088">
        <w:rPr>
          <w:color w:val="000000" w:themeColor="text1"/>
        </w:rPr>
        <w:t xml:space="preserve"> et al. [1], in a review of 44 studies, distinguish three related ideas. Digitisation means converting analogue material into digital form. Digitalisation means using technology to automate an existing process. Digital transformation is the wider organisational change that may follow. This project belongs mainly to the second category, </w:t>
      </w:r>
      <w:r w:rsidRPr="00631088">
        <w:rPr>
          <w:color w:val="000000" w:themeColor="text1"/>
        </w:rPr>
        <w:lastRenderedPageBreak/>
        <w:t>since it rebuilds an existing administrative process rather than reshaping the institution as a whole.</w:t>
      </w:r>
    </w:p>
    <w:p w14:paraId="1CF30FE2" w14:textId="77777777" w:rsidR="00563FB8" w:rsidRPr="00631088" w:rsidRDefault="00563FB8" w:rsidP="000F463A">
      <w:pPr>
        <w:spacing w:line="360" w:lineRule="auto"/>
        <w:jc w:val="both"/>
        <w:rPr>
          <w:color w:val="000000" w:themeColor="text1"/>
        </w:rPr>
      </w:pPr>
    </w:p>
    <w:p w14:paraId="33B502DB" w14:textId="0666B5D9" w:rsidR="00563FB8" w:rsidRPr="00631088" w:rsidRDefault="00563FB8" w:rsidP="000F463A">
      <w:pPr>
        <w:spacing w:line="360" w:lineRule="auto"/>
        <w:jc w:val="both"/>
        <w:rPr>
          <w:color w:val="000000" w:themeColor="text1"/>
        </w:rPr>
      </w:pPr>
      <w:r w:rsidRPr="00631088">
        <w:rPr>
          <w:color w:val="000000" w:themeColor="text1"/>
        </w:rPr>
        <w:t xml:space="preserve">It is often assumed that such projects simply replace paper, yet the starting point is frequently an ageing digital system. </w:t>
      </w:r>
      <w:proofErr w:type="spellStart"/>
      <w:r w:rsidRPr="00631088">
        <w:rPr>
          <w:color w:val="000000" w:themeColor="text1"/>
        </w:rPr>
        <w:t>Gkrimpizi</w:t>
      </w:r>
      <w:proofErr w:type="spellEnd"/>
      <w:r w:rsidRPr="00631088">
        <w:rPr>
          <w:color w:val="000000" w:themeColor="text1"/>
        </w:rPr>
        <w:t xml:space="preserve"> et al. [1] describe institutional data as "dispersed across multiple silos of information"</w:t>
      </w:r>
      <w:r w:rsidR="00A87FB4" w:rsidRPr="00631088">
        <w:rPr>
          <w:color w:val="000000" w:themeColor="text1"/>
        </w:rPr>
        <w:t xml:space="preserve"> </w:t>
      </w:r>
      <w:r w:rsidRPr="00631088">
        <w:rPr>
          <w:color w:val="000000" w:themeColor="text1"/>
        </w:rPr>
        <w:t>and observe that separate legacy systems often force staff to import and export data manually. This closely reflects the situation the present project addresses, where the previous tools were built on Microsoft Access and did not connect to the university's central records.</w:t>
      </w:r>
    </w:p>
    <w:p w14:paraId="423B566A" w14:textId="77777777" w:rsidR="00563FB8" w:rsidRPr="00631088" w:rsidRDefault="00563FB8" w:rsidP="000F463A">
      <w:pPr>
        <w:spacing w:line="360" w:lineRule="auto"/>
        <w:jc w:val="both"/>
        <w:rPr>
          <w:color w:val="000000" w:themeColor="text1"/>
        </w:rPr>
      </w:pPr>
    </w:p>
    <w:p w14:paraId="796EE597" w14:textId="7FCA5AAF" w:rsidR="00563FB8" w:rsidRPr="00631088" w:rsidRDefault="00563FB8" w:rsidP="000F463A">
      <w:pPr>
        <w:spacing w:line="360" w:lineRule="auto"/>
        <w:jc w:val="both"/>
        <w:rPr>
          <w:color w:val="000000" w:themeColor="text1"/>
        </w:rPr>
      </w:pPr>
      <w:r w:rsidRPr="00631088">
        <w:rPr>
          <w:color w:val="000000" w:themeColor="text1"/>
        </w:rPr>
        <w:t xml:space="preserve">Most of the literature agrees that moving such work onto a stronger platform brings measurable benefits. Souli and </w:t>
      </w:r>
      <w:proofErr w:type="spellStart"/>
      <w:r w:rsidRPr="00631088">
        <w:rPr>
          <w:color w:val="000000" w:themeColor="text1"/>
        </w:rPr>
        <w:t>Pierrakeas</w:t>
      </w:r>
      <w:proofErr w:type="spellEnd"/>
      <w:r w:rsidRPr="00631088">
        <w:rPr>
          <w:color w:val="000000" w:themeColor="text1"/>
        </w:rPr>
        <w:t xml:space="preserve"> [2], in a scoping review of 52 studies, found that student information systems act as central platforms linking students, staff and faculty, and that digital tools automate repetitive </w:t>
      </w:r>
      <w:r w:rsidR="00374BD3" w:rsidRPr="00631088">
        <w:rPr>
          <w:color w:val="000000" w:themeColor="text1"/>
        </w:rPr>
        <w:t>tasks</w:t>
      </w:r>
      <w:r w:rsidRPr="00631088">
        <w:rPr>
          <w:color w:val="000000" w:themeColor="text1"/>
        </w:rPr>
        <w:t xml:space="preserve"> such as registrations. Kayanja et al. [3] reached a comparable conclusion in a case study of a business school, where staff reported less paperwork and faster access to results.</w:t>
      </w:r>
      <w:r w:rsidR="00AA2B11" w:rsidRPr="00631088">
        <w:rPr>
          <w:color w:val="000000" w:themeColor="text1"/>
        </w:rPr>
        <w:t xml:space="preserve"> However, n</w:t>
      </w:r>
      <w:r w:rsidRPr="00631088">
        <w:rPr>
          <w:color w:val="000000" w:themeColor="text1"/>
        </w:rPr>
        <w:t xml:space="preserve">either offers strong evidence for a single system. Kayanja et al. [3] drew on a small sample within one institution, while Souli and </w:t>
      </w:r>
      <w:proofErr w:type="spellStart"/>
      <w:r w:rsidRPr="00631088">
        <w:rPr>
          <w:color w:val="000000" w:themeColor="text1"/>
        </w:rPr>
        <w:t>Pierrakeas</w:t>
      </w:r>
      <w:proofErr w:type="spellEnd"/>
      <w:r w:rsidRPr="00631088">
        <w:rPr>
          <w:color w:val="000000" w:themeColor="text1"/>
        </w:rPr>
        <w:t xml:space="preserve"> [2] examined marketing and artificial intelligence as much as administration.</w:t>
      </w:r>
    </w:p>
    <w:p w14:paraId="2E6ABDD4" w14:textId="77777777" w:rsidR="00563FB8" w:rsidRPr="00631088" w:rsidRDefault="00563FB8" w:rsidP="000F463A">
      <w:pPr>
        <w:spacing w:line="360" w:lineRule="auto"/>
        <w:jc w:val="both"/>
        <w:rPr>
          <w:color w:val="000000" w:themeColor="text1"/>
        </w:rPr>
      </w:pPr>
    </w:p>
    <w:p w14:paraId="50013E1D" w14:textId="49F15755" w:rsidR="00563FB8" w:rsidRPr="00631088" w:rsidRDefault="00563FB8" w:rsidP="000F463A">
      <w:pPr>
        <w:spacing w:line="360" w:lineRule="auto"/>
        <w:jc w:val="both"/>
        <w:rPr>
          <w:color w:val="000000" w:themeColor="text1"/>
        </w:rPr>
      </w:pPr>
      <w:r w:rsidRPr="00631088">
        <w:rPr>
          <w:color w:val="000000" w:themeColor="text1"/>
        </w:rPr>
        <w:t xml:space="preserve">A more consistent finding is that the main obstacles are human and organisational rather than technical. </w:t>
      </w:r>
      <w:proofErr w:type="spellStart"/>
      <w:r w:rsidRPr="00631088">
        <w:rPr>
          <w:color w:val="000000" w:themeColor="text1"/>
        </w:rPr>
        <w:t>Gkrimpizi</w:t>
      </w:r>
      <w:proofErr w:type="spellEnd"/>
      <w:r w:rsidRPr="00631088">
        <w:rPr>
          <w:color w:val="000000" w:themeColor="text1"/>
        </w:rPr>
        <w:t xml:space="preserve"> et al. [1] report that the most common barriers are limited digital skills, resistance to change and constrained budgets, and Saini et al. [4], focusing on the United Kingdom, argue that a shortage of digital skills is the foundational barrier. A Jisc [5] report on 24 UK institutions agrees, concluding that digital transformation is "more than </w:t>
      </w:r>
      <w:r w:rsidR="00354548" w:rsidRPr="00631088">
        <w:rPr>
          <w:color w:val="000000" w:themeColor="text1"/>
        </w:rPr>
        <w:t>‘</w:t>
      </w:r>
      <w:r w:rsidRPr="00631088">
        <w:rPr>
          <w:color w:val="000000" w:themeColor="text1"/>
        </w:rPr>
        <w:t>an IT Services thing'". As practical guidance rather than peer</w:t>
      </w:r>
      <w:r w:rsidR="00944C4D" w:rsidRPr="00631088">
        <w:rPr>
          <w:color w:val="000000" w:themeColor="text1"/>
        </w:rPr>
        <w:t xml:space="preserve"> </w:t>
      </w:r>
      <w:r w:rsidRPr="00631088">
        <w:rPr>
          <w:color w:val="000000" w:themeColor="text1"/>
        </w:rPr>
        <w:t xml:space="preserve">reviewed research, it carries less evidential weight, but its agreement with the academic findings reinforces the view that the human side matters most. What the literature does not address is a focused system that rebuilds a single administrative process and integrates it directly with the institution's records. This project sits </w:t>
      </w:r>
      <w:r w:rsidR="00C81C4A" w:rsidRPr="00631088">
        <w:rPr>
          <w:color w:val="000000" w:themeColor="text1"/>
        </w:rPr>
        <w:t>with</w:t>
      </w:r>
      <w:r w:rsidRPr="00631088">
        <w:rPr>
          <w:color w:val="000000" w:themeColor="text1"/>
        </w:rPr>
        <w:t>in that gap.</w:t>
      </w:r>
    </w:p>
    <w:p w14:paraId="6E9B30EC" w14:textId="77777777" w:rsidR="005E7018" w:rsidRDefault="005E7018" w:rsidP="000F463A">
      <w:pPr>
        <w:spacing w:line="360" w:lineRule="auto"/>
        <w:jc w:val="both"/>
        <w:rPr>
          <w:color w:val="000000" w:themeColor="text1"/>
        </w:rPr>
      </w:pPr>
    </w:p>
    <w:p w14:paraId="43642FC2" w14:textId="77777777" w:rsidR="0086284D" w:rsidRPr="00631088" w:rsidRDefault="0086284D" w:rsidP="000F463A">
      <w:pPr>
        <w:spacing w:line="360" w:lineRule="auto"/>
        <w:jc w:val="both"/>
        <w:rPr>
          <w:color w:val="000000" w:themeColor="text1"/>
        </w:rPr>
      </w:pPr>
    </w:p>
    <w:p w14:paraId="087BB7AD" w14:textId="4F40CD09" w:rsidR="00563FB8" w:rsidRPr="0086284D" w:rsidRDefault="00563FB8" w:rsidP="0086284D">
      <w:pPr>
        <w:pStyle w:val="Heading2"/>
        <w:spacing w:line="360" w:lineRule="auto"/>
        <w:jc w:val="both"/>
        <w:rPr>
          <w:rFonts w:ascii="Times New Roman" w:hAnsi="Times New Roman" w:cs="Times New Roman"/>
          <w:b/>
          <w:bCs/>
          <w:color w:val="000000" w:themeColor="text1"/>
          <w:sz w:val="24"/>
          <w:szCs w:val="24"/>
          <w:u w:color="BFBFBF" w:themeColor="background1" w:themeShade="BF"/>
        </w:rPr>
      </w:pPr>
      <w:bookmarkStart w:id="7" w:name="_Toc235784473"/>
      <w:r w:rsidRPr="00631088">
        <w:rPr>
          <w:rFonts w:ascii="Times New Roman" w:hAnsi="Times New Roman" w:cs="Times New Roman"/>
          <w:b/>
          <w:bCs/>
          <w:color w:val="000000" w:themeColor="text1"/>
          <w:sz w:val="24"/>
          <w:szCs w:val="24"/>
          <w:u w:color="BFBFBF" w:themeColor="background1" w:themeShade="BF"/>
        </w:rPr>
        <w:lastRenderedPageBreak/>
        <w:t>2.3 Reasonable Adjustments in Higher Education: Legislation, Policy and Institutional Practice</w:t>
      </w:r>
      <w:bookmarkEnd w:id="7"/>
    </w:p>
    <w:p w14:paraId="483CC891" w14:textId="77777777" w:rsidR="00A64ABB" w:rsidRPr="00631088" w:rsidRDefault="00A64ABB" w:rsidP="000F463A">
      <w:pPr>
        <w:spacing w:line="360" w:lineRule="auto"/>
        <w:jc w:val="both"/>
        <w:rPr>
          <w:color w:val="000000" w:themeColor="text1"/>
        </w:rPr>
      </w:pPr>
      <w:r w:rsidRPr="00631088">
        <w:rPr>
          <w:color w:val="000000" w:themeColor="text1"/>
        </w:rPr>
        <w:t>The exam concessions that this project manages exist because universities have a legal duty to support disabled students, set out in the Equality Act 2010 [6]. Section 20 requires an organisation to make reasonable adjustments where a policy or practice puts a disabled person at a substantial disadvantage compared with others, and Schedule 13 applies this duty to further and higher education [6]. In an exam setting, a fixed format such as a timed, handwritten paper is the kind of practice that can place a disabled student at a disadvantage. These adjustments are what the present project records and applies as concessions.</w:t>
      </w:r>
    </w:p>
    <w:p w14:paraId="034F2F6C" w14:textId="77777777" w:rsidR="00A64ABB" w:rsidRPr="00631088" w:rsidRDefault="00A64ABB" w:rsidP="000F463A">
      <w:pPr>
        <w:spacing w:line="360" w:lineRule="auto"/>
        <w:jc w:val="both"/>
        <w:rPr>
          <w:color w:val="000000" w:themeColor="text1"/>
        </w:rPr>
      </w:pPr>
    </w:p>
    <w:p w14:paraId="5EE73C23" w14:textId="62D4AD2D" w:rsidR="00A64ABB" w:rsidRPr="00631088" w:rsidRDefault="00A64ABB" w:rsidP="000F463A">
      <w:pPr>
        <w:spacing w:line="360" w:lineRule="auto"/>
        <w:jc w:val="both"/>
        <w:rPr>
          <w:color w:val="000000" w:themeColor="text1"/>
        </w:rPr>
      </w:pPr>
      <w:r w:rsidRPr="00631088">
        <w:rPr>
          <w:color w:val="000000" w:themeColor="text1"/>
        </w:rPr>
        <w:t>In practice, an adjustment usually changes the conditions of the exam rather than its content, through measures such as extra time, rest breaks, a separate room</w:t>
      </w:r>
      <w:r w:rsidR="00481DEB" w:rsidRPr="00631088">
        <w:rPr>
          <w:color w:val="000000" w:themeColor="text1"/>
        </w:rPr>
        <w:t xml:space="preserve"> </w:t>
      </w:r>
      <w:r w:rsidRPr="00631088">
        <w:rPr>
          <w:color w:val="000000" w:themeColor="text1"/>
        </w:rPr>
        <w:t>or the use of a computer</w:t>
      </w:r>
      <w:r w:rsidR="00481DEB" w:rsidRPr="00631088">
        <w:rPr>
          <w:color w:val="000000" w:themeColor="text1"/>
        </w:rPr>
        <w:t xml:space="preserve"> </w:t>
      </w:r>
      <w:r w:rsidRPr="00631088">
        <w:rPr>
          <w:color w:val="000000" w:themeColor="text1"/>
        </w:rPr>
        <w:t>[7]. The aim is to remove the disadvantage without lowering the standard being tested, and a concessions system has to capture each student's particular combination of arrangements accurately.</w:t>
      </w:r>
    </w:p>
    <w:p w14:paraId="083F56B1" w14:textId="77777777" w:rsidR="00A64ABB" w:rsidRPr="00631088" w:rsidRDefault="00A64ABB" w:rsidP="000F463A">
      <w:pPr>
        <w:spacing w:line="360" w:lineRule="auto"/>
        <w:jc w:val="both"/>
        <w:rPr>
          <w:color w:val="000000" w:themeColor="text1"/>
        </w:rPr>
      </w:pPr>
    </w:p>
    <w:p w14:paraId="67FB0645" w14:textId="77777777" w:rsidR="00A64ABB" w:rsidRPr="00631088" w:rsidRDefault="00A64ABB" w:rsidP="000F463A">
      <w:pPr>
        <w:spacing w:line="360" w:lineRule="auto"/>
        <w:jc w:val="both"/>
        <w:rPr>
          <w:color w:val="000000" w:themeColor="text1"/>
        </w:rPr>
      </w:pPr>
      <w:r w:rsidRPr="00631088">
        <w:rPr>
          <w:color w:val="000000" w:themeColor="text1"/>
        </w:rPr>
        <w:t>The wider research shows that granting an adjustment does not guarantee a fair outcome. In a systematic review of 20 studies, Fernández-</w:t>
      </w:r>
      <w:proofErr w:type="spellStart"/>
      <w:r w:rsidRPr="00631088">
        <w:rPr>
          <w:color w:val="000000" w:themeColor="text1"/>
        </w:rPr>
        <w:t>Batanero</w:t>
      </w:r>
      <w:proofErr w:type="spellEnd"/>
      <w:r w:rsidRPr="00631088">
        <w:rPr>
          <w:color w:val="000000" w:themeColor="text1"/>
        </w:rPr>
        <w:t xml:space="preserve"> et al. [8] found that examinations are a point where staff struggle most to adjust, and where disabled students meet the least flexibility. Tai et al. [7] question the underlying model, arguing that making individual adjustments case by case is slow and likely to become overwhelmed as more disabled students enter higher education. They also report that staff attitudes, and whether an agreed plan is actually delivered on the day, matter as much as the plan on paper. The present project responds by making the recording and application of concessions faster and more consistent, though Tai et al. [7] note that making the process more efficient is not enough on its own.</w:t>
      </w:r>
    </w:p>
    <w:p w14:paraId="34351B25" w14:textId="77777777" w:rsidR="00A64ABB" w:rsidRPr="00631088" w:rsidRDefault="00A64ABB" w:rsidP="000F463A">
      <w:pPr>
        <w:spacing w:line="360" w:lineRule="auto"/>
        <w:jc w:val="both"/>
        <w:rPr>
          <w:color w:val="000000" w:themeColor="text1"/>
        </w:rPr>
      </w:pPr>
    </w:p>
    <w:p w14:paraId="242C7310" w14:textId="77777777" w:rsidR="00A64ABB" w:rsidRPr="00631088" w:rsidRDefault="00A64ABB" w:rsidP="000F463A">
      <w:pPr>
        <w:spacing w:line="360" w:lineRule="auto"/>
        <w:jc w:val="both"/>
        <w:rPr>
          <w:color w:val="000000" w:themeColor="text1"/>
        </w:rPr>
      </w:pPr>
      <w:r w:rsidRPr="00631088">
        <w:rPr>
          <w:color w:val="000000" w:themeColor="text1"/>
        </w:rPr>
        <w:t>A further point concerns the students that never enter the system. Tai et al. [7] report that only around 5% to 6% of students disclose a disability, below the estimated figure of about 20%, linking this gap to stigma and the cost of diagnosis. In the United Kingdom the declared figure is higher and rising, with HESA [9] recording that around 16.5% of all students had a known disability in 2022/23, up from 13.9% five years earlier. Even then, recording an adjustment does not mean a student receives it, as a survey by Disabled Students UK [10] found only around 35% felt they had the support they needed. Much of the study evidence here comes from outside the United Kingdom, while the UK sources ground the scale of the problem.</w:t>
      </w:r>
    </w:p>
    <w:p w14:paraId="7EFBDE27" w14:textId="77777777" w:rsidR="00A64ABB" w:rsidRPr="00631088" w:rsidRDefault="00A64ABB" w:rsidP="000F463A">
      <w:pPr>
        <w:spacing w:line="360" w:lineRule="auto"/>
        <w:jc w:val="both"/>
        <w:rPr>
          <w:color w:val="000000" w:themeColor="text1"/>
        </w:rPr>
      </w:pPr>
    </w:p>
    <w:p w14:paraId="5947D88F" w14:textId="109A5DAC" w:rsidR="005E7018" w:rsidRPr="00631088" w:rsidRDefault="00A64ABB" w:rsidP="000F463A">
      <w:pPr>
        <w:spacing w:line="360" w:lineRule="auto"/>
        <w:jc w:val="both"/>
        <w:rPr>
          <w:color w:val="000000" w:themeColor="text1"/>
        </w:rPr>
      </w:pPr>
      <w:r w:rsidRPr="00631088">
        <w:rPr>
          <w:color w:val="000000" w:themeColor="text1"/>
        </w:rPr>
        <w:t>Alongside disability law, a system built for a Welsh university must also meet the Welsh language duty. The Welsh Language (Wales) Measure 2011 gives the Welsh language official status, and the Welsh Language Standards (No. 6) Regulations 2017 set out the duties that apply to universities [11]. The university's policy requires any system producing information seen by students to be bilingual, and although the present project is mainly a staff tool, its outputs reach students, which is where the duty applies. It reflects this by requiring both an English and a Welsh name whenever a concession type is created, so that none can reach a student in one language only.</w:t>
      </w:r>
    </w:p>
    <w:p w14:paraId="532DCD8E" w14:textId="77777777" w:rsidR="00005ED7" w:rsidRPr="00631088" w:rsidRDefault="00005ED7" w:rsidP="000F463A">
      <w:pPr>
        <w:spacing w:line="360" w:lineRule="auto"/>
        <w:jc w:val="both"/>
        <w:rPr>
          <w:color w:val="000000" w:themeColor="text1"/>
        </w:rPr>
      </w:pPr>
    </w:p>
    <w:p w14:paraId="4BAB7663" w14:textId="650B6A88" w:rsidR="00563FB8" w:rsidRPr="00631088" w:rsidRDefault="00563FB8" w:rsidP="000F463A">
      <w:pPr>
        <w:pStyle w:val="Heading2"/>
        <w:spacing w:line="360" w:lineRule="auto"/>
        <w:jc w:val="both"/>
        <w:rPr>
          <w:rFonts w:ascii="Times New Roman" w:hAnsi="Times New Roman" w:cs="Times New Roman"/>
          <w:b/>
          <w:bCs/>
          <w:color w:val="000000" w:themeColor="text1"/>
          <w:sz w:val="24"/>
          <w:szCs w:val="24"/>
        </w:rPr>
      </w:pPr>
      <w:bookmarkStart w:id="8" w:name="_Toc235784474"/>
      <w:r w:rsidRPr="00631088">
        <w:rPr>
          <w:rFonts w:ascii="Times New Roman" w:hAnsi="Times New Roman" w:cs="Times New Roman"/>
          <w:b/>
          <w:bCs/>
          <w:color w:val="000000" w:themeColor="text1"/>
          <w:sz w:val="24"/>
          <w:szCs w:val="24"/>
        </w:rPr>
        <w:t>2.4 A Critical Review of Existing Exam</w:t>
      </w:r>
      <w:r w:rsidR="00944C4D" w:rsidRPr="00631088">
        <w:rPr>
          <w:rFonts w:ascii="Times New Roman" w:hAnsi="Times New Roman" w:cs="Times New Roman"/>
          <w:b/>
          <w:bCs/>
          <w:color w:val="000000" w:themeColor="text1"/>
          <w:sz w:val="24"/>
          <w:szCs w:val="24"/>
        </w:rPr>
        <w:t xml:space="preserve"> </w:t>
      </w:r>
      <w:r w:rsidRPr="00631088">
        <w:rPr>
          <w:rFonts w:ascii="Times New Roman" w:hAnsi="Times New Roman" w:cs="Times New Roman"/>
          <w:b/>
          <w:bCs/>
          <w:color w:val="000000" w:themeColor="text1"/>
          <w:sz w:val="24"/>
          <w:szCs w:val="24"/>
        </w:rPr>
        <w:t>Management and Case</w:t>
      </w:r>
      <w:r w:rsidR="00BB63B1" w:rsidRPr="00631088">
        <w:rPr>
          <w:rFonts w:ascii="Times New Roman" w:hAnsi="Times New Roman" w:cs="Times New Roman"/>
          <w:b/>
          <w:bCs/>
          <w:color w:val="000000" w:themeColor="text1"/>
          <w:sz w:val="24"/>
          <w:szCs w:val="24"/>
        </w:rPr>
        <w:t xml:space="preserve"> </w:t>
      </w:r>
      <w:r w:rsidRPr="00631088">
        <w:rPr>
          <w:rFonts w:ascii="Times New Roman" w:hAnsi="Times New Roman" w:cs="Times New Roman"/>
          <w:b/>
          <w:bCs/>
          <w:color w:val="000000" w:themeColor="text1"/>
          <w:sz w:val="24"/>
          <w:szCs w:val="24"/>
        </w:rPr>
        <w:t>Management Systems</w:t>
      </w:r>
      <w:bookmarkEnd w:id="8"/>
    </w:p>
    <w:p w14:paraId="67E705D0" w14:textId="7958AEF4" w:rsidR="00005ED7" w:rsidRPr="00631088" w:rsidRDefault="00005ED7" w:rsidP="000F463A">
      <w:pPr>
        <w:spacing w:line="360" w:lineRule="auto"/>
        <w:jc w:val="both"/>
        <w:rPr>
          <w:color w:val="000000" w:themeColor="text1"/>
        </w:rPr>
      </w:pPr>
      <w:r w:rsidRPr="00631088">
        <w:rPr>
          <w:color w:val="000000" w:themeColor="text1"/>
        </w:rPr>
        <w:t>The system built for this project is part exam</w:t>
      </w:r>
      <w:r w:rsidR="00944C4D" w:rsidRPr="00631088">
        <w:rPr>
          <w:color w:val="000000" w:themeColor="text1"/>
        </w:rPr>
        <w:t xml:space="preserve"> </w:t>
      </w:r>
      <w:r w:rsidRPr="00631088">
        <w:rPr>
          <w:color w:val="000000" w:themeColor="text1"/>
        </w:rPr>
        <w:t>administration tool and part case</w:t>
      </w:r>
      <w:r w:rsidR="00944C4D" w:rsidRPr="00631088">
        <w:rPr>
          <w:color w:val="000000" w:themeColor="text1"/>
        </w:rPr>
        <w:t xml:space="preserve"> </w:t>
      </w:r>
      <w:r w:rsidRPr="00631088">
        <w:rPr>
          <w:color w:val="000000" w:themeColor="text1"/>
        </w:rPr>
        <w:t>management tool, since it keeps a record for each student and tracks the linked concessions. IBM [12] describes case management as software built around a stored case record that staff follow through to its outcome. Reviewing comparable systems therefore means looking in two directions, at how universities have built exam</w:t>
      </w:r>
      <w:r w:rsidR="004F30C1" w:rsidRPr="00631088">
        <w:rPr>
          <w:color w:val="000000" w:themeColor="text1"/>
        </w:rPr>
        <w:t xml:space="preserve"> </w:t>
      </w:r>
      <w:r w:rsidRPr="00631088">
        <w:rPr>
          <w:color w:val="000000" w:themeColor="text1"/>
        </w:rPr>
        <w:t>administration systems and at how they record and manage support for individual students.</w:t>
      </w:r>
    </w:p>
    <w:p w14:paraId="6897B402" w14:textId="77777777" w:rsidR="00005ED7" w:rsidRPr="00631088" w:rsidRDefault="00005ED7" w:rsidP="000F463A">
      <w:pPr>
        <w:spacing w:line="360" w:lineRule="auto"/>
        <w:jc w:val="both"/>
        <w:rPr>
          <w:color w:val="000000" w:themeColor="text1"/>
        </w:rPr>
      </w:pPr>
    </w:p>
    <w:p w14:paraId="24D6E41E" w14:textId="10A3DC76" w:rsidR="00005ED7" w:rsidRPr="00631088" w:rsidRDefault="00005ED7" w:rsidP="000F463A">
      <w:pPr>
        <w:spacing w:line="360" w:lineRule="auto"/>
        <w:jc w:val="both"/>
        <w:rPr>
          <w:color w:val="000000" w:themeColor="text1"/>
        </w:rPr>
      </w:pPr>
      <w:r w:rsidRPr="00631088">
        <w:rPr>
          <w:color w:val="000000" w:themeColor="text1"/>
        </w:rPr>
        <w:t>A close technical comparison comes from Jin et al. [13], who describe an exam</w:t>
      </w:r>
      <w:r w:rsidR="004F30C1" w:rsidRPr="00631088">
        <w:rPr>
          <w:color w:val="000000" w:themeColor="text1"/>
        </w:rPr>
        <w:t xml:space="preserve"> </w:t>
      </w:r>
      <w:r w:rsidRPr="00631088">
        <w:rPr>
          <w:color w:val="000000" w:themeColor="text1"/>
        </w:rPr>
        <w:t>management system built for a Chinese university. Its design uses the same three</w:t>
      </w:r>
      <w:r w:rsidR="004F30C1" w:rsidRPr="00631088">
        <w:rPr>
          <w:color w:val="000000" w:themeColor="text1"/>
        </w:rPr>
        <w:t xml:space="preserve"> </w:t>
      </w:r>
      <w:r w:rsidRPr="00631088">
        <w:rPr>
          <w:color w:val="000000" w:themeColor="text1"/>
        </w:rPr>
        <w:t>layer structure as the present project and is built on ASP.NET and SQL Server with role-based permissions. They record the same weaknesses in the systems they replaced, namely incomplete functions, generic vendor interfaces and poor stability under load. The main limit of this source is its setting, since it describes a system built outside the United Kingdom around an earlier generation of the same technology. Tan [14] offers a second example on a different stack, but reaches the same layered design, and names the problem directly, describing separate tools that cannot share information and so create "information islands". This is the same fragmentation the present project sets out to eliminate.</w:t>
      </w:r>
    </w:p>
    <w:p w14:paraId="2CDF560D" w14:textId="77777777" w:rsidR="00005ED7" w:rsidRPr="00631088" w:rsidRDefault="00005ED7" w:rsidP="000F463A">
      <w:pPr>
        <w:spacing w:line="360" w:lineRule="auto"/>
        <w:jc w:val="both"/>
        <w:rPr>
          <w:color w:val="000000" w:themeColor="text1"/>
        </w:rPr>
      </w:pPr>
    </w:p>
    <w:p w14:paraId="62FA076C" w14:textId="40EA7D7E" w:rsidR="00005ED7" w:rsidRPr="00631088" w:rsidRDefault="00005ED7" w:rsidP="000F463A">
      <w:pPr>
        <w:spacing w:line="360" w:lineRule="auto"/>
        <w:jc w:val="both"/>
        <w:rPr>
          <w:color w:val="000000" w:themeColor="text1"/>
        </w:rPr>
      </w:pPr>
      <w:r w:rsidRPr="00631088">
        <w:rPr>
          <w:color w:val="000000" w:themeColor="text1"/>
        </w:rPr>
        <w:t xml:space="preserve">A more recent source shows the administrative side rather than the architecture. Chaplin et al. [15] report a web tool built for a university registrar to schedule exams, replacing a manual process that had taken months. Their account of the old process matches this project's starting point closely, describing staff with "limited internal tools to access supporting data" [15]. The </w:t>
      </w:r>
      <w:r w:rsidRPr="00631088">
        <w:rPr>
          <w:color w:val="000000" w:themeColor="text1"/>
        </w:rPr>
        <w:lastRenderedPageBreak/>
        <w:t xml:space="preserve">tool was built alongside the </w:t>
      </w:r>
      <w:r w:rsidR="002D643E" w:rsidRPr="00631088">
        <w:rPr>
          <w:color w:val="000000" w:themeColor="text1"/>
        </w:rPr>
        <w:t>exam department</w:t>
      </w:r>
      <w:r w:rsidRPr="00631088">
        <w:rPr>
          <w:color w:val="000000" w:themeColor="text1"/>
        </w:rPr>
        <w:t xml:space="preserve"> who would use it, which mirrors how this project gathered its requirements. Its technical core is different, as it solves a scheduling problem this project does not attempt. The disability side is covered best by Mendoza-González et al. [16], whose guidelines for a student accessibility service recommend a central record of disabled students to produce reliable figures, which is close to what a concessions register does. They list the same adjustments this project handles and warn that support is too often "made on the fly" [16], echoing the reactive</w:t>
      </w:r>
      <w:r w:rsidR="00A52509" w:rsidRPr="00631088">
        <w:rPr>
          <w:color w:val="000000" w:themeColor="text1"/>
        </w:rPr>
        <w:t xml:space="preserve"> </w:t>
      </w:r>
      <w:r w:rsidRPr="00631088">
        <w:rPr>
          <w:color w:val="000000" w:themeColor="text1"/>
        </w:rPr>
        <w:t>model criticism previously stated.</w:t>
      </w:r>
    </w:p>
    <w:p w14:paraId="68D6972C" w14:textId="7BED5AA1" w:rsidR="00563FB8" w:rsidRDefault="00005ED7" w:rsidP="000F463A">
      <w:pPr>
        <w:spacing w:line="360" w:lineRule="auto"/>
        <w:jc w:val="both"/>
        <w:rPr>
          <w:color w:val="000000" w:themeColor="text1"/>
        </w:rPr>
      </w:pPr>
      <w:r w:rsidRPr="00631088">
        <w:rPr>
          <w:color w:val="000000" w:themeColor="text1"/>
        </w:rPr>
        <w:t>Taken together, these sources support the design of this project, but from different angles rather than as a single body of comparable work. Jin et al. [13] and Tan [14] confirm the layered, database</w:t>
      </w:r>
      <w:r w:rsidR="00A52509" w:rsidRPr="00631088">
        <w:rPr>
          <w:color w:val="000000" w:themeColor="text1"/>
        </w:rPr>
        <w:t xml:space="preserve"> </w:t>
      </w:r>
      <w:r w:rsidRPr="00631088">
        <w:rPr>
          <w:color w:val="000000" w:themeColor="text1"/>
        </w:rPr>
        <w:t>backed architecture but in other institutions and countries, Chaplin et al. [15] show a modern staff</w:t>
      </w:r>
      <w:r w:rsidR="004F30C1" w:rsidRPr="00631088">
        <w:rPr>
          <w:color w:val="000000" w:themeColor="text1"/>
        </w:rPr>
        <w:t xml:space="preserve"> </w:t>
      </w:r>
      <w:r w:rsidRPr="00631088">
        <w:rPr>
          <w:color w:val="000000" w:themeColor="text1"/>
        </w:rPr>
        <w:t>facing build but for a different task, and Mendoza-González et al. [16] describe the right domain but as an office rather than a system. What is missing is a recent, peer</w:t>
      </w:r>
      <w:r w:rsidR="00A52509" w:rsidRPr="00631088">
        <w:rPr>
          <w:color w:val="000000" w:themeColor="text1"/>
        </w:rPr>
        <w:t xml:space="preserve"> </w:t>
      </w:r>
      <w:r w:rsidRPr="00631088">
        <w:rPr>
          <w:color w:val="000000" w:themeColor="text1"/>
        </w:rPr>
        <w:t xml:space="preserve">reviewed account of a system that administers exam adjustments for disabled students and connects to a central student record. </w:t>
      </w:r>
      <w:r w:rsidR="00C73CDE" w:rsidRPr="00631088">
        <w:rPr>
          <w:color w:val="000000" w:themeColor="text1"/>
        </w:rPr>
        <w:t>That absence reflects a real gap rather than a failure of searching</w:t>
      </w:r>
      <w:r w:rsidRPr="00631088">
        <w:rPr>
          <w:color w:val="000000" w:themeColor="text1"/>
        </w:rPr>
        <w:t>, and it is part of the reason this project is worth building.</w:t>
      </w:r>
    </w:p>
    <w:p w14:paraId="0E513924" w14:textId="77777777" w:rsidR="005B69B0" w:rsidRPr="00631088" w:rsidRDefault="005B69B0" w:rsidP="000F463A">
      <w:pPr>
        <w:spacing w:line="360" w:lineRule="auto"/>
        <w:jc w:val="both"/>
        <w:rPr>
          <w:color w:val="000000" w:themeColor="text1"/>
        </w:rPr>
      </w:pPr>
    </w:p>
    <w:p w14:paraId="0B72525F" w14:textId="6FFC770E" w:rsidR="00563FB8" w:rsidRPr="00631088" w:rsidRDefault="00563FB8" w:rsidP="000F463A">
      <w:pPr>
        <w:pStyle w:val="Heading2"/>
        <w:spacing w:line="360" w:lineRule="auto"/>
        <w:jc w:val="both"/>
        <w:rPr>
          <w:rFonts w:ascii="Times New Roman" w:hAnsi="Times New Roman" w:cs="Times New Roman"/>
          <w:b/>
          <w:bCs/>
          <w:color w:val="000000" w:themeColor="text1"/>
          <w:sz w:val="24"/>
          <w:szCs w:val="24"/>
        </w:rPr>
      </w:pPr>
      <w:bookmarkStart w:id="9" w:name="_Toc235784475"/>
      <w:r w:rsidRPr="00631088">
        <w:rPr>
          <w:rFonts w:ascii="Times New Roman" w:hAnsi="Times New Roman" w:cs="Times New Roman"/>
          <w:b/>
          <w:bCs/>
          <w:color w:val="000000" w:themeColor="text1"/>
          <w:sz w:val="24"/>
          <w:szCs w:val="24"/>
        </w:rPr>
        <w:t>2.5 Web Application Architecture, Technology Choices and Integration</w:t>
      </w:r>
      <w:bookmarkEnd w:id="9"/>
    </w:p>
    <w:p w14:paraId="522B5CF5" w14:textId="3280CDB3" w:rsidR="00BC0CFF" w:rsidRPr="00631088" w:rsidRDefault="00BC0CFF" w:rsidP="000F463A">
      <w:pPr>
        <w:spacing w:line="360" w:lineRule="auto"/>
        <w:jc w:val="both"/>
        <w:rPr>
          <w:color w:val="000000" w:themeColor="text1"/>
        </w:rPr>
      </w:pPr>
      <w:r w:rsidRPr="00631088">
        <w:rPr>
          <w:color w:val="000000" w:themeColor="text1"/>
        </w:rPr>
        <w:t>The way a system is structured affects how easy it is to build, maintain and extend. Liu et al. [17] describe the widely used three</w:t>
      </w:r>
      <w:r w:rsidR="00A52509" w:rsidRPr="00631088">
        <w:rPr>
          <w:color w:val="000000" w:themeColor="text1"/>
        </w:rPr>
        <w:t xml:space="preserve"> </w:t>
      </w:r>
      <w:r w:rsidRPr="00631088">
        <w:rPr>
          <w:color w:val="000000" w:themeColor="text1"/>
        </w:rPr>
        <w:t>tier model, which separates a system into a front</w:t>
      </w:r>
      <w:r w:rsidR="00A52509" w:rsidRPr="00631088">
        <w:rPr>
          <w:color w:val="000000" w:themeColor="text1"/>
        </w:rPr>
        <w:t xml:space="preserve"> </w:t>
      </w:r>
      <w:r w:rsidRPr="00631088">
        <w:rPr>
          <w:color w:val="000000" w:themeColor="text1"/>
        </w:rPr>
        <w:t>end for the user interface, a middle tier for the business logic, and a back</w:t>
      </w:r>
      <w:r w:rsidR="00A52509" w:rsidRPr="00631088">
        <w:rPr>
          <w:color w:val="000000" w:themeColor="text1"/>
        </w:rPr>
        <w:t xml:space="preserve"> </w:t>
      </w:r>
      <w:r w:rsidRPr="00631088">
        <w:rPr>
          <w:color w:val="000000" w:themeColor="text1"/>
        </w:rPr>
        <w:t>end database. The Model</w:t>
      </w:r>
      <w:r w:rsidR="00A52509" w:rsidRPr="00631088">
        <w:rPr>
          <w:color w:val="000000" w:themeColor="text1"/>
        </w:rPr>
        <w:t>-</w:t>
      </w:r>
      <w:r w:rsidRPr="00631088">
        <w:rPr>
          <w:color w:val="000000" w:themeColor="text1"/>
        </w:rPr>
        <w:t>View</w:t>
      </w:r>
      <w:r w:rsidR="00A52509" w:rsidRPr="00631088">
        <w:rPr>
          <w:color w:val="000000" w:themeColor="text1"/>
        </w:rPr>
        <w:t>-</w:t>
      </w:r>
      <w:r w:rsidRPr="00631088">
        <w:rPr>
          <w:color w:val="000000" w:themeColor="text1"/>
        </w:rPr>
        <w:t>Controller (MVC) pattern applies the same idea of separation. Ahmad et al. [18] explain that MVC splits an application into a model, a view and a controller, and note that this supports extensibility, reusability and maintainability, while acknowledging that MVC can add complexity and cause the view and controller to become too closely linked. The present project uses this layered MVC structure.</w:t>
      </w:r>
    </w:p>
    <w:p w14:paraId="25025709" w14:textId="77777777" w:rsidR="00BC0CFF" w:rsidRPr="00631088" w:rsidRDefault="00BC0CFF" w:rsidP="000F463A">
      <w:pPr>
        <w:spacing w:line="360" w:lineRule="auto"/>
        <w:jc w:val="both"/>
        <w:rPr>
          <w:color w:val="000000" w:themeColor="text1"/>
        </w:rPr>
      </w:pPr>
    </w:p>
    <w:p w14:paraId="649A0A41" w14:textId="77777777" w:rsidR="00BC0CFF" w:rsidRPr="00631088" w:rsidRDefault="00BC0CFF" w:rsidP="000F463A">
      <w:pPr>
        <w:spacing w:line="360" w:lineRule="auto"/>
        <w:jc w:val="both"/>
        <w:rPr>
          <w:color w:val="000000" w:themeColor="text1"/>
        </w:rPr>
      </w:pPr>
      <w:r w:rsidRPr="00631088">
        <w:rPr>
          <w:color w:val="000000" w:themeColor="text1"/>
        </w:rPr>
        <w:t xml:space="preserve">Choosing a framework is a related decision. Poudel [19] built the same application with ASP.NET Core and the PHP framework Laravel, and found that ASP.NET Core produced the lowest page latency and smallest data transfer in every test. This is a single developer's study, so its qualitative judgements are subjective, but its measured results are consistent. Yusuf et al. [20] found that MVC gives clear separation of concerns and strong performance for simpler applications, though it is weaker at highly interactive interfaces. For a focused administrative </w:t>
      </w:r>
      <w:r w:rsidRPr="00631088">
        <w:rPr>
          <w:color w:val="000000" w:themeColor="text1"/>
        </w:rPr>
        <w:lastRenderedPageBreak/>
        <w:t>tool, that trade-off favours MVC. Together these findings support building the project on ASP.NET Core using MVC.</w:t>
      </w:r>
    </w:p>
    <w:p w14:paraId="39C65D69" w14:textId="77777777" w:rsidR="00BC0CFF" w:rsidRPr="00631088" w:rsidRDefault="00BC0CFF" w:rsidP="000F463A">
      <w:pPr>
        <w:spacing w:line="360" w:lineRule="auto"/>
        <w:jc w:val="both"/>
        <w:rPr>
          <w:color w:val="000000" w:themeColor="text1"/>
        </w:rPr>
      </w:pPr>
    </w:p>
    <w:p w14:paraId="048844FF" w14:textId="77777777" w:rsidR="00BC0CFF" w:rsidRPr="00631088" w:rsidRDefault="00BC0CFF" w:rsidP="000F463A">
      <w:pPr>
        <w:spacing w:line="360" w:lineRule="auto"/>
        <w:jc w:val="both"/>
        <w:rPr>
          <w:color w:val="000000" w:themeColor="text1"/>
        </w:rPr>
      </w:pPr>
      <w:r w:rsidRPr="00631088">
        <w:rPr>
          <w:color w:val="000000" w:themeColor="text1"/>
        </w:rPr>
        <w:t>The database is where accuracy matters most. Harrington [21] explains that unnecessary duplicated data is difficult to keep consistent as a database grows, and describes referential integrity, the rule that every foreign key must match an existing record, as the most important constraint in a relational database. These principles matter for a concessions system, where each record must stay correctly linked to the right student, so the project uses a relational database.</w:t>
      </w:r>
    </w:p>
    <w:p w14:paraId="6265FA62" w14:textId="77777777" w:rsidR="00BC0CFF" w:rsidRPr="00631088" w:rsidRDefault="00BC0CFF" w:rsidP="000F463A">
      <w:pPr>
        <w:spacing w:line="360" w:lineRule="auto"/>
        <w:jc w:val="both"/>
        <w:rPr>
          <w:color w:val="000000" w:themeColor="text1"/>
        </w:rPr>
      </w:pPr>
    </w:p>
    <w:p w14:paraId="212275A8" w14:textId="1DF998B7" w:rsidR="00BC0CFF" w:rsidRPr="00631088" w:rsidRDefault="00BC0CFF" w:rsidP="000F463A">
      <w:pPr>
        <w:spacing w:line="360" w:lineRule="auto"/>
        <w:jc w:val="both"/>
        <w:rPr>
          <w:color w:val="000000" w:themeColor="text1"/>
        </w:rPr>
      </w:pPr>
      <w:r w:rsidRPr="00631088">
        <w:rPr>
          <w:color w:val="000000" w:themeColor="text1"/>
        </w:rPr>
        <w:t xml:space="preserve">The final decision is how the system connects to the university's records. Banerjee [22] warns that connecting systems directly, one to another, creates a fragile, tangled mesh that is hard to maintain. Garcia and Abílio [23] describe integrating around twenty systems at a single university, and stress that keeping data consistent depends on a deliberate integration layer rather than ad hoc connections. </w:t>
      </w:r>
      <w:proofErr w:type="spellStart"/>
      <w:r w:rsidRPr="00631088">
        <w:rPr>
          <w:color w:val="000000" w:themeColor="text1"/>
        </w:rPr>
        <w:t>Sasmito</w:t>
      </w:r>
      <w:proofErr w:type="spellEnd"/>
      <w:r w:rsidRPr="00631088">
        <w:rPr>
          <w:color w:val="000000" w:themeColor="text1"/>
        </w:rPr>
        <w:t xml:space="preserve"> [24] adds that good integration removes data silos and establishes a "single source of truth". The present project follows this principle by reading from the central student records system rather than copying its data, avoiding the duplication the literature warns against.</w:t>
      </w:r>
    </w:p>
    <w:p w14:paraId="66653AF5" w14:textId="77777777" w:rsidR="00563FB8" w:rsidRPr="00631088" w:rsidRDefault="00563FB8" w:rsidP="000F463A">
      <w:pPr>
        <w:spacing w:line="360" w:lineRule="auto"/>
        <w:jc w:val="both"/>
        <w:rPr>
          <w:color w:val="000000" w:themeColor="text1"/>
        </w:rPr>
      </w:pPr>
    </w:p>
    <w:p w14:paraId="40EED237" w14:textId="6163DD1C" w:rsidR="00563FB8" w:rsidRPr="005B69B0" w:rsidRDefault="00563FB8" w:rsidP="005B69B0">
      <w:pPr>
        <w:pStyle w:val="Heading2"/>
        <w:spacing w:line="360" w:lineRule="auto"/>
        <w:jc w:val="both"/>
        <w:rPr>
          <w:rFonts w:ascii="Times New Roman" w:hAnsi="Times New Roman" w:cs="Times New Roman"/>
          <w:b/>
          <w:bCs/>
          <w:color w:val="000000" w:themeColor="text1"/>
          <w:sz w:val="24"/>
          <w:szCs w:val="24"/>
        </w:rPr>
      </w:pPr>
      <w:bookmarkStart w:id="10" w:name="_Toc235784476"/>
      <w:r w:rsidRPr="00631088">
        <w:rPr>
          <w:rFonts w:ascii="Times New Roman" w:hAnsi="Times New Roman" w:cs="Times New Roman"/>
          <w:b/>
          <w:bCs/>
          <w:color w:val="000000" w:themeColor="text1"/>
          <w:sz w:val="24"/>
          <w:szCs w:val="24"/>
        </w:rPr>
        <w:t>2.6 Authentication, Authorisation and Data Protection</w:t>
      </w:r>
      <w:bookmarkEnd w:id="10"/>
    </w:p>
    <w:p w14:paraId="4F7EDC20" w14:textId="77777777" w:rsidR="00774F0F" w:rsidRPr="00631088" w:rsidRDefault="00774F0F" w:rsidP="000F463A">
      <w:pPr>
        <w:spacing w:line="360" w:lineRule="auto"/>
        <w:rPr>
          <w:color w:val="000000" w:themeColor="text1"/>
        </w:rPr>
      </w:pPr>
      <w:r w:rsidRPr="00631088">
        <w:rPr>
          <w:color w:val="000000" w:themeColor="text1"/>
        </w:rPr>
        <w:t>A system that holds sensitive student information has to control who can log in, limit what each user can do, and protect the data.</w:t>
      </w:r>
    </w:p>
    <w:p w14:paraId="496270BA" w14:textId="77777777" w:rsidR="00774F0F" w:rsidRPr="00631088" w:rsidRDefault="00774F0F" w:rsidP="000F463A">
      <w:pPr>
        <w:spacing w:line="360" w:lineRule="auto"/>
        <w:rPr>
          <w:color w:val="000000" w:themeColor="text1"/>
        </w:rPr>
      </w:pPr>
    </w:p>
    <w:p w14:paraId="50CF8E64" w14:textId="77777777" w:rsidR="00774F0F" w:rsidRPr="00631088" w:rsidRDefault="00774F0F" w:rsidP="000F463A">
      <w:pPr>
        <w:spacing w:line="360" w:lineRule="auto"/>
        <w:rPr>
          <w:color w:val="000000" w:themeColor="text1"/>
        </w:rPr>
      </w:pPr>
      <w:r w:rsidRPr="00631088">
        <w:rPr>
          <w:color w:val="000000" w:themeColor="text1"/>
        </w:rPr>
        <w:t>Authentication confirms a user's identity. The project delegates this to the university's Microsoft identity provider using single sign-on. Al Shabi and Marie [25] describe how the OpenID Connect protocol allows a user to authenticate once with an identity provider and then reach an application without separate credentials, so the application never stores passwords. They also caution that this concentrates trust in the identity provider and is not free of risk, demonstrating an attack against a poorly protected implementation. For this project the trade-off is reasonable, since the university already runs and secures its identity provider.</w:t>
      </w:r>
    </w:p>
    <w:p w14:paraId="28E052E0" w14:textId="77777777" w:rsidR="00774F0F" w:rsidRPr="00631088" w:rsidRDefault="00774F0F" w:rsidP="000F463A">
      <w:pPr>
        <w:spacing w:line="360" w:lineRule="auto"/>
        <w:rPr>
          <w:color w:val="000000" w:themeColor="text1"/>
        </w:rPr>
      </w:pPr>
    </w:p>
    <w:p w14:paraId="45967934" w14:textId="77777777" w:rsidR="00774F0F" w:rsidRPr="00631088" w:rsidRDefault="00774F0F" w:rsidP="000F463A">
      <w:pPr>
        <w:spacing w:line="360" w:lineRule="auto"/>
        <w:rPr>
          <w:color w:val="000000" w:themeColor="text1"/>
        </w:rPr>
      </w:pPr>
      <w:r w:rsidRPr="00631088">
        <w:rPr>
          <w:color w:val="000000" w:themeColor="text1"/>
        </w:rPr>
        <w:lastRenderedPageBreak/>
        <w:t>Authorisation decides what an authenticated user may do. The common approach is role-based access control, which Tang and Zhang [26] apply in a student information system, separating staff, who can change sensitive records, from students, who can only view their own. Jin et al. [27] argue that ordinary role-based control is not always precise enough, and extend the model so that a role also defines which records a user can see. This principle of least privilege matters here, because concession records include sensitive disability information. The present project applies it by restricting access to a dedicated Active Directory group, so that only exam department staff can view concession records.</w:t>
      </w:r>
    </w:p>
    <w:p w14:paraId="3C99090A" w14:textId="77777777" w:rsidR="00774F0F" w:rsidRPr="00631088" w:rsidRDefault="00774F0F" w:rsidP="000F463A">
      <w:pPr>
        <w:spacing w:line="360" w:lineRule="auto"/>
        <w:rPr>
          <w:color w:val="000000" w:themeColor="text1"/>
        </w:rPr>
      </w:pPr>
    </w:p>
    <w:p w14:paraId="1AB22E05" w14:textId="38B4A8CA" w:rsidR="00005ED7" w:rsidRPr="00631088" w:rsidRDefault="00774F0F" w:rsidP="000F463A">
      <w:pPr>
        <w:spacing w:line="360" w:lineRule="auto"/>
        <w:rPr>
          <w:color w:val="000000" w:themeColor="text1"/>
        </w:rPr>
      </w:pPr>
      <w:r w:rsidRPr="00631088">
        <w:rPr>
          <w:color w:val="000000" w:themeColor="text1"/>
        </w:rPr>
        <w:t xml:space="preserve">The final concern is protecting the data, governed in the United Kingdom by data protection law. Martin and Kung [28] warn that engineers too often leave privacy to policy documents rather than building it into how a system is designed. </w:t>
      </w:r>
      <w:proofErr w:type="spellStart"/>
      <w:r w:rsidRPr="00631088">
        <w:rPr>
          <w:color w:val="000000" w:themeColor="text1"/>
        </w:rPr>
        <w:t>Hjerppe</w:t>
      </w:r>
      <w:proofErr w:type="spellEnd"/>
      <w:r w:rsidRPr="00631088">
        <w:rPr>
          <w:color w:val="000000" w:themeColor="text1"/>
        </w:rPr>
        <w:t xml:space="preserve"> et al. [29] make the same case at the level of architecture, proposing that the less personal data is spread across a system, the easier it is to protect, and </w:t>
      </w:r>
      <w:proofErr w:type="spellStart"/>
      <w:r w:rsidRPr="00631088">
        <w:rPr>
          <w:color w:val="000000" w:themeColor="text1"/>
        </w:rPr>
        <w:t>Kosenkov</w:t>
      </w:r>
      <w:proofErr w:type="spellEnd"/>
      <w:r w:rsidRPr="00631088">
        <w:rPr>
          <w:color w:val="000000" w:themeColor="text1"/>
        </w:rPr>
        <w:t xml:space="preserve"> et al. [30] add that privacy must be designed in from the requirements stage. </w:t>
      </w:r>
      <w:proofErr w:type="spellStart"/>
      <w:r w:rsidRPr="00631088">
        <w:rPr>
          <w:color w:val="000000" w:themeColor="text1"/>
        </w:rPr>
        <w:t>Angeloska-Galevska</w:t>
      </w:r>
      <w:proofErr w:type="spellEnd"/>
      <w:r w:rsidRPr="00631088">
        <w:rPr>
          <w:color w:val="000000" w:themeColor="text1"/>
        </w:rPr>
        <w:t xml:space="preserve"> and </w:t>
      </w:r>
      <w:proofErr w:type="spellStart"/>
      <w:r w:rsidRPr="00631088">
        <w:rPr>
          <w:color w:val="000000" w:themeColor="text1"/>
        </w:rPr>
        <w:t>Bakreski</w:t>
      </w:r>
      <w:proofErr w:type="spellEnd"/>
      <w:r w:rsidRPr="00631088">
        <w:rPr>
          <w:color w:val="000000" w:themeColor="text1"/>
        </w:rPr>
        <w:t xml:space="preserve"> [31] list the practical measures involved in a university, including encryption, access control and staff training. The present project follows these ideas by reading student data from the central records system rather than copying it, keeping personal data in as few places as possible. This connects directly to the disabled students discussed earlier, whose information the system is built to protect.</w:t>
      </w:r>
    </w:p>
    <w:p w14:paraId="00D1A9B8" w14:textId="77777777" w:rsidR="00774F0F" w:rsidRPr="00631088" w:rsidRDefault="00774F0F" w:rsidP="000F463A">
      <w:pPr>
        <w:spacing w:line="360" w:lineRule="auto"/>
        <w:rPr>
          <w:color w:val="000000" w:themeColor="text1"/>
        </w:rPr>
      </w:pPr>
    </w:p>
    <w:p w14:paraId="0D32C926" w14:textId="35E29824" w:rsidR="00563FB8" w:rsidRPr="005B69B0" w:rsidRDefault="00563FB8" w:rsidP="005B69B0">
      <w:pPr>
        <w:pStyle w:val="Heading2"/>
        <w:spacing w:line="360" w:lineRule="auto"/>
        <w:jc w:val="both"/>
        <w:rPr>
          <w:rFonts w:ascii="Times New Roman" w:hAnsi="Times New Roman" w:cs="Times New Roman"/>
          <w:b/>
          <w:bCs/>
          <w:color w:val="000000" w:themeColor="text1"/>
          <w:sz w:val="24"/>
          <w:szCs w:val="24"/>
        </w:rPr>
      </w:pPr>
      <w:bookmarkStart w:id="11" w:name="_Toc235784477"/>
      <w:r w:rsidRPr="00631088">
        <w:rPr>
          <w:rFonts w:ascii="Times New Roman" w:hAnsi="Times New Roman" w:cs="Times New Roman"/>
          <w:b/>
          <w:bCs/>
          <w:color w:val="000000" w:themeColor="text1"/>
          <w:sz w:val="24"/>
          <w:szCs w:val="24"/>
        </w:rPr>
        <w:t>2.7 Accessibility and Inclusive Design in Web Systems</w:t>
      </w:r>
      <w:bookmarkEnd w:id="11"/>
    </w:p>
    <w:p w14:paraId="3E4E33A8" w14:textId="0B71A028" w:rsidR="00B23AE5" w:rsidRPr="00631088" w:rsidRDefault="00B23AE5" w:rsidP="000F463A">
      <w:pPr>
        <w:spacing w:line="360" w:lineRule="auto"/>
        <w:jc w:val="both"/>
        <w:rPr>
          <w:color w:val="000000" w:themeColor="text1"/>
        </w:rPr>
      </w:pPr>
      <w:r w:rsidRPr="00631088">
        <w:rPr>
          <w:color w:val="000000" w:themeColor="text1"/>
        </w:rPr>
        <w:t>A system that produces information for students has to be usable by everyone, including people with disabilities. The main standard for this is the Web Content Accessibility Guidelines (WCAG). Singh et al. [32] explain that these guidelines set out how web content should be built so that it does not create barriers. In the United Kingdom, The Public Sector Bodies (Websites and Mobile Applications) (No. 2) Accessibility Regulations 2018 [33] make this a legal duty, requiring public</w:t>
      </w:r>
      <w:r w:rsidR="00A52509" w:rsidRPr="00631088">
        <w:rPr>
          <w:color w:val="000000" w:themeColor="text1"/>
        </w:rPr>
        <w:t xml:space="preserve"> </w:t>
      </w:r>
      <w:r w:rsidRPr="00631088">
        <w:rPr>
          <w:color w:val="000000" w:themeColor="text1"/>
        </w:rPr>
        <w:t>sector organisations, including universities, to make their websites and applications accessible in line with WCAG. For the present project, any output reaching a student must meet these requirements.</w:t>
      </w:r>
    </w:p>
    <w:p w14:paraId="027699F6" w14:textId="77777777" w:rsidR="00B23AE5" w:rsidRPr="00631088" w:rsidRDefault="00B23AE5" w:rsidP="000F463A">
      <w:pPr>
        <w:spacing w:line="360" w:lineRule="auto"/>
        <w:jc w:val="both"/>
        <w:rPr>
          <w:color w:val="000000" w:themeColor="text1"/>
        </w:rPr>
      </w:pPr>
    </w:p>
    <w:p w14:paraId="59208853" w14:textId="77777777" w:rsidR="00B23AE5" w:rsidRPr="00631088" w:rsidRDefault="00B23AE5" w:rsidP="000F463A">
      <w:pPr>
        <w:spacing w:line="360" w:lineRule="auto"/>
        <w:jc w:val="both"/>
        <w:rPr>
          <w:color w:val="000000" w:themeColor="text1"/>
        </w:rPr>
      </w:pPr>
      <w:r w:rsidRPr="00631088">
        <w:rPr>
          <w:color w:val="000000" w:themeColor="text1"/>
        </w:rPr>
        <w:t xml:space="preserve">Meeting the standard cannot be taken for granted, because the evidence shows it is widely ignored. Singh et al. [32] report that over 90% of websites in the United Kingdom lack basic </w:t>
      </w:r>
      <w:r w:rsidRPr="00631088">
        <w:rPr>
          <w:color w:val="000000" w:themeColor="text1"/>
        </w:rPr>
        <w:lastRenderedPageBreak/>
        <w:t>accessibility. Their study audited examination boards rather than university websites, but the pattern is a clear warning that accessibility must be treated as a deliberate design goal.</w:t>
      </w:r>
    </w:p>
    <w:p w14:paraId="684BC8DE" w14:textId="36887ED6" w:rsidR="00563FB8" w:rsidRPr="00631088" w:rsidRDefault="00B23AE5" w:rsidP="000F463A">
      <w:pPr>
        <w:spacing w:line="360" w:lineRule="auto"/>
        <w:jc w:val="both"/>
        <w:rPr>
          <w:color w:val="000000" w:themeColor="text1"/>
        </w:rPr>
      </w:pPr>
      <w:r w:rsidRPr="00631088">
        <w:rPr>
          <w:color w:val="000000" w:themeColor="text1"/>
        </w:rPr>
        <w:t xml:space="preserve">A stronger approach than adjusting a system afterwards is to design it to suit as many users as possible from the start. In education this idea is known as Universal Design for Learning. </w:t>
      </w:r>
      <w:proofErr w:type="spellStart"/>
      <w:r w:rsidRPr="00631088">
        <w:rPr>
          <w:color w:val="000000" w:themeColor="text1"/>
        </w:rPr>
        <w:t>Almeqdad</w:t>
      </w:r>
      <w:proofErr w:type="spellEnd"/>
      <w:r w:rsidRPr="00631088">
        <w:rPr>
          <w:color w:val="000000" w:themeColor="text1"/>
        </w:rPr>
        <w:t xml:space="preserve"> et al. [34] reviewed this framework and found through meta-analysis that it can improve learning outcomes, but reported considerable variation between studies, so the benefit is real but not uniform. Harris et al. [35] connect this to disabled students directly. They argue that systems which respond to each student with individual accommodations rarely produce fair outcomes, especially for students who face more than one form of disadvantage, and that flexibility should instead be built into assessment itself. This is a small Australian study, but its argument echoes the reactive</w:t>
      </w:r>
      <w:r w:rsidR="00A52509" w:rsidRPr="00631088">
        <w:rPr>
          <w:color w:val="000000" w:themeColor="text1"/>
        </w:rPr>
        <w:t xml:space="preserve"> </w:t>
      </w:r>
      <w:r w:rsidRPr="00631088">
        <w:rPr>
          <w:color w:val="000000" w:themeColor="text1"/>
        </w:rPr>
        <w:t>model criticism raised earlier. The present project sits between these two positions. It makes the administration of concessions faster and more consistent, but administering adjustments efficiently is not the same as designing assessment inclusively, and building flexibility into assessment is beyond what a management system alone can deliver.</w:t>
      </w:r>
    </w:p>
    <w:p w14:paraId="667D66D2" w14:textId="77777777" w:rsidR="0043054A" w:rsidRPr="00631088" w:rsidRDefault="0043054A" w:rsidP="000F463A">
      <w:pPr>
        <w:spacing w:line="360" w:lineRule="auto"/>
        <w:jc w:val="both"/>
        <w:rPr>
          <w:color w:val="000000" w:themeColor="text1"/>
        </w:rPr>
      </w:pPr>
    </w:p>
    <w:p w14:paraId="3F32B70D" w14:textId="77777777" w:rsidR="0043054A" w:rsidRPr="00631088" w:rsidRDefault="0043054A" w:rsidP="000F463A">
      <w:pPr>
        <w:spacing w:line="360" w:lineRule="auto"/>
        <w:jc w:val="both"/>
        <w:rPr>
          <w:color w:val="000000" w:themeColor="text1"/>
        </w:rPr>
      </w:pPr>
    </w:p>
    <w:p w14:paraId="61E6D64C" w14:textId="5C70EDDF" w:rsidR="00563FB8" w:rsidRPr="005B69B0" w:rsidRDefault="00563FB8" w:rsidP="005B69B0">
      <w:pPr>
        <w:pStyle w:val="Heading2"/>
        <w:spacing w:line="360" w:lineRule="auto"/>
        <w:jc w:val="both"/>
        <w:rPr>
          <w:rFonts w:ascii="Times New Roman" w:hAnsi="Times New Roman" w:cs="Times New Roman"/>
          <w:b/>
          <w:bCs/>
          <w:color w:val="000000" w:themeColor="text1"/>
          <w:sz w:val="24"/>
          <w:szCs w:val="24"/>
        </w:rPr>
      </w:pPr>
      <w:bookmarkStart w:id="12" w:name="_Toc235784478"/>
      <w:r w:rsidRPr="00631088">
        <w:rPr>
          <w:rFonts w:ascii="Times New Roman" w:hAnsi="Times New Roman" w:cs="Times New Roman"/>
          <w:b/>
          <w:bCs/>
          <w:color w:val="000000" w:themeColor="text1"/>
          <w:sz w:val="24"/>
          <w:szCs w:val="24"/>
        </w:rPr>
        <w:t>2.8 Usability and Evaluation of Staff</w:t>
      </w:r>
      <w:r w:rsidR="00A52509" w:rsidRPr="00631088">
        <w:rPr>
          <w:rFonts w:ascii="Times New Roman" w:hAnsi="Times New Roman" w:cs="Times New Roman"/>
          <w:b/>
          <w:bCs/>
          <w:color w:val="000000" w:themeColor="text1"/>
          <w:sz w:val="24"/>
          <w:szCs w:val="24"/>
        </w:rPr>
        <w:t xml:space="preserve"> </w:t>
      </w:r>
      <w:r w:rsidRPr="00631088">
        <w:rPr>
          <w:rFonts w:ascii="Times New Roman" w:hAnsi="Times New Roman" w:cs="Times New Roman"/>
          <w:b/>
          <w:bCs/>
          <w:color w:val="000000" w:themeColor="text1"/>
          <w:sz w:val="24"/>
          <w:szCs w:val="24"/>
        </w:rPr>
        <w:t>Facing Software</w:t>
      </w:r>
      <w:bookmarkEnd w:id="12"/>
    </w:p>
    <w:p w14:paraId="2A289D60" w14:textId="77777777" w:rsidR="009B1DCC" w:rsidRPr="00631088" w:rsidRDefault="009B1DCC" w:rsidP="000F463A">
      <w:pPr>
        <w:spacing w:line="360" w:lineRule="auto"/>
        <w:jc w:val="both"/>
        <w:rPr>
          <w:color w:val="000000" w:themeColor="text1"/>
        </w:rPr>
      </w:pPr>
      <w:r w:rsidRPr="00631088">
        <w:rPr>
          <w:color w:val="000000" w:themeColor="text1"/>
        </w:rPr>
        <w:t>Because this project is built for administrative staff rather than technical users, how easy it is to use matters as much as what it does. Brooke [36] draws on the ISO 9241 standard to describe usability through three measures. Effectiveness is whether users can complete their tasks. Efficiency is the effort this takes. Satisfaction is how the user feels about the system. For a tool used by exam department staff, all three matter, since it is only an improvement on the previous tools if staff can work accurately, quickly and without frustration.</w:t>
      </w:r>
    </w:p>
    <w:p w14:paraId="7104D7AE" w14:textId="77777777" w:rsidR="009B1DCC" w:rsidRPr="00631088" w:rsidRDefault="009B1DCC" w:rsidP="000F463A">
      <w:pPr>
        <w:spacing w:line="360" w:lineRule="auto"/>
        <w:jc w:val="both"/>
        <w:rPr>
          <w:color w:val="000000" w:themeColor="text1"/>
        </w:rPr>
      </w:pPr>
    </w:p>
    <w:p w14:paraId="732A3DC5" w14:textId="3E5099F1" w:rsidR="009B1DCC" w:rsidRPr="00631088" w:rsidRDefault="009B1DCC" w:rsidP="000F463A">
      <w:pPr>
        <w:spacing w:line="360" w:lineRule="auto"/>
        <w:jc w:val="both"/>
        <w:rPr>
          <w:color w:val="000000" w:themeColor="text1"/>
        </w:rPr>
      </w:pPr>
      <w:r w:rsidRPr="00631088">
        <w:rPr>
          <w:color w:val="000000" w:themeColor="text1"/>
        </w:rPr>
        <w:t>The best</w:t>
      </w:r>
      <w:r w:rsidR="00A52509" w:rsidRPr="00631088">
        <w:rPr>
          <w:color w:val="000000" w:themeColor="text1"/>
        </w:rPr>
        <w:t xml:space="preserve"> </w:t>
      </w:r>
      <w:r w:rsidRPr="00631088">
        <w:rPr>
          <w:color w:val="000000" w:themeColor="text1"/>
        </w:rPr>
        <w:t>known principles guiding usable design are the usability heuristics developed by Nielsen [37], a set of general rules such as keeping the user informed of the system's status, matching the system to familiar language, preventing errors, and favouring recognition over recall. Nielsen and Molich [38] apply these through heuristic evaluation, a low</w:t>
      </w:r>
      <w:r w:rsidR="00A52509" w:rsidRPr="00631088">
        <w:rPr>
          <w:color w:val="000000" w:themeColor="text1"/>
        </w:rPr>
        <w:t xml:space="preserve"> </w:t>
      </w:r>
      <w:r w:rsidRPr="00631088">
        <w:rPr>
          <w:color w:val="000000" w:themeColor="text1"/>
        </w:rPr>
        <w:t>cost method in which evaluators check an interface against the heuristics, and found that no single evaluator catches every problem, but that three to five working together produce a reliable result. These principles informed the design of the present project.</w:t>
      </w:r>
    </w:p>
    <w:p w14:paraId="7A66CFC1" w14:textId="77777777" w:rsidR="009B1DCC" w:rsidRPr="00631088" w:rsidRDefault="009B1DCC" w:rsidP="000F463A">
      <w:pPr>
        <w:spacing w:line="360" w:lineRule="auto"/>
        <w:jc w:val="both"/>
        <w:rPr>
          <w:color w:val="000000" w:themeColor="text1"/>
        </w:rPr>
      </w:pPr>
    </w:p>
    <w:p w14:paraId="3D668F91" w14:textId="705D0432" w:rsidR="005E7018" w:rsidRPr="00631088" w:rsidRDefault="009B1DCC" w:rsidP="000F463A">
      <w:pPr>
        <w:spacing w:line="360" w:lineRule="auto"/>
        <w:jc w:val="both"/>
        <w:rPr>
          <w:color w:val="000000" w:themeColor="text1"/>
        </w:rPr>
      </w:pPr>
      <w:r w:rsidRPr="00631088">
        <w:rPr>
          <w:color w:val="000000" w:themeColor="text1"/>
        </w:rPr>
        <w:lastRenderedPageBreak/>
        <w:t xml:space="preserve">Designing for usability is only the first step, since the result also has to be measured. </w:t>
      </w:r>
      <w:r w:rsidR="00AB618A" w:rsidRPr="00631088">
        <w:rPr>
          <w:color w:val="000000" w:themeColor="text1"/>
        </w:rPr>
        <w:t>The System Usability Scale (SUS), introduced by Brooke [36]</w:t>
      </w:r>
      <w:r w:rsidRPr="00631088">
        <w:rPr>
          <w:color w:val="000000" w:themeColor="text1"/>
        </w:rPr>
        <w:t xml:space="preserve"> as a "quick and dirty" measure, gives a single score from 0 to 100 using a ten</w:t>
      </w:r>
      <w:r w:rsidR="00A52509" w:rsidRPr="00631088">
        <w:rPr>
          <w:color w:val="000000" w:themeColor="text1"/>
        </w:rPr>
        <w:t xml:space="preserve"> </w:t>
      </w:r>
      <w:r w:rsidRPr="00631088">
        <w:rPr>
          <w:color w:val="000000" w:themeColor="text1"/>
        </w:rPr>
        <w:t>item questionnaire, and is fast, inexpensive and technology</w:t>
      </w:r>
      <w:r w:rsidR="00A52509" w:rsidRPr="00631088">
        <w:rPr>
          <w:color w:val="000000" w:themeColor="text1"/>
        </w:rPr>
        <w:t xml:space="preserve"> </w:t>
      </w:r>
      <w:r w:rsidRPr="00631088">
        <w:rPr>
          <w:color w:val="000000" w:themeColor="text1"/>
        </w:rPr>
        <w:t>independent. A quick measure could be dismissed as too simple, but Bangor et al. [39] analysed more than two thousand responses across over two hundred studies and found the scale highly reliable, adding benchmark data that help interpret a score. This is why the present project uses it to evaluate how staff experience the system, though it measures perception rather than performance.</w:t>
      </w:r>
    </w:p>
    <w:p w14:paraId="5176BD75" w14:textId="77777777" w:rsidR="00FF55AF" w:rsidRPr="00631088" w:rsidRDefault="00FF55AF" w:rsidP="000F463A">
      <w:pPr>
        <w:spacing w:line="360" w:lineRule="auto"/>
        <w:jc w:val="both"/>
        <w:rPr>
          <w:color w:val="000000" w:themeColor="text1"/>
        </w:rPr>
      </w:pPr>
    </w:p>
    <w:p w14:paraId="2C76D909" w14:textId="19FFA390" w:rsidR="00563FB8" w:rsidRPr="005B69B0" w:rsidRDefault="00563FB8" w:rsidP="005B69B0">
      <w:pPr>
        <w:pStyle w:val="Heading2"/>
        <w:spacing w:line="360" w:lineRule="auto"/>
        <w:jc w:val="both"/>
        <w:rPr>
          <w:rFonts w:ascii="Times New Roman" w:hAnsi="Times New Roman" w:cs="Times New Roman"/>
          <w:b/>
          <w:bCs/>
          <w:color w:val="000000" w:themeColor="text1"/>
          <w:sz w:val="24"/>
          <w:szCs w:val="24"/>
        </w:rPr>
      </w:pPr>
      <w:bookmarkStart w:id="13" w:name="_Toc235784479"/>
      <w:r w:rsidRPr="00631088">
        <w:rPr>
          <w:rFonts w:ascii="Times New Roman" w:hAnsi="Times New Roman" w:cs="Times New Roman"/>
          <w:b/>
          <w:bCs/>
          <w:color w:val="000000" w:themeColor="text1"/>
          <w:sz w:val="24"/>
          <w:szCs w:val="24"/>
        </w:rPr>
        <w:t>2.9 Summary</w:t>
      </w:r>
      <w:bookmarkEnd w:id="13"/>
    </w:p>
    <w:p w14:paraId="5F3958B1" w14:textId="77777777" w:rsidR="00DE2E6E" w:rsidRPr="00631088" w:rsidRDefault="00DE2E6E" w:rsidP="000F463A">
      <w:pPr>
        <w:spacing w:line="360" w:lineRule="auto"/>
        <w:jc w:val="both"/>
        <w:rPr>
          <w:color w:val="000000" w:themeColor="text1"/>
        </w:rPr>
      </w:pPr>
      <w:r w:rsidRPr="00631088">
        <w:rPr>
          <w:color w:val="000000" w:themeColor="text1"/>
        </w:rPr>
        <w:t>This review has examined the fields that inform the design of a web-based exam management system for a university exam department, whose most distinctive function is the recording of exam concessions for disabled students. Taken together, the literature supports the central argument that digitalising an administrative process of this kind is worthwhile, but that its success rests as much on people, law, inclusion and usability as on the technology.</w:t>
      </w:r>
    </w:p>
    <w:p w14:paraId="360C6CD2" w14:textId="58614FB3" w:rsidR="00DE2E6E" w:rsidRPr="00631088" w:rsidRDefault="00DE2E6E" w:rsidP="000F463A">
      <w:pPr>
        <w:spacing w:line="360" w:lineRule="auto"/>
        <w:jc w:val="both"/>
        <w:rPr>
          <w:color w:val="000000" w:themeColor="text1"/>
        </w:rPr>
      </w:pPr>
      <w:r w:rsidRPr="00631088">
        <w:rPr>
          <w:color w:val="000000" w:themeColor="text1"/>
        </w:rPr>
        <w:t>The review of comparable systems found that the layered, database</w:t>
      </w:r>
      <w:r w:rsidR="00A52509" w:rsidRPr="00631088">
        <w:rPr>
          <w:color w:val="000000" w:themeColor="text1"/>
        </w:rPr>
        <w:t xml:space="preserve"> </w:t>
      </w:r>
      <w:r w:rsidRPr="00631088">
        <w:rPr>
          <w:color w:val="000000" w:themeColor="text1"/>
        </w:rPr>
        <w:t>backed architecture the project adopts is well established, but that no recent, peer</w:t>
      </w:r>
      <w:r w:rsidR="00A52509" w:rsidRPr="00631088">
        <w:rPr>
          <w:color w:val="000000" w:themeColor="text1"/>
        </w:rPr>
        <w:t xml:space="preserve"> </w:t>
      </w:r>
      <w:r w:rsidRPr="00631088">
        <w:rPr>
          <w:color w:val="000000" w:themeColor="text1"/>
        </w:rPr>
        <w:t>reviewed account describes a system administering exam adjustments for disabled students and connected to a central student record. This is the gap the project occupies. The technical literature supports its main design decisions, including an ASP.NET Core MVC structure, a relational database, integration that treats the central records system as the single source of truth, delegated authentication, least</w:t>
      </w:r>
      <w:r w:rsidR="00A52509" w:rsidRPr="00631088">
        <w:rPr>
          <w:color w:val="000000" w:themeColor="text1"/>
        </w:rPr>
        <w:t xml:space="preserve"> </w:t>
      </w:r>
      <w:r w:rsidRPr="00631088">
        <w:rPr>
          <w:color w:val="000000" w:themeColor="text1"/>
        </w:rPr>
        <w:t>privilege access control, and privacy built in by design.</w:t>
      </w:r>
    </w:p>
    <w:p w14:paraId="2E37E7C7" w14:textId="77777777" w:rsidR="00DE2E6E" w:rsidRPr="00631088" w:rsidRDefault="00DE2E6E" w:rsidP="000F463A">
      <w:pPr>
        <w:spacing w:line="360" w:lineRule="auto"/>
        <w:jc w:val="both"/>
        <w:rPr>
          <w:color w:val="000000" w:themeColor="text1"/>
        </w:rPr>
      </w:pPr>
    </w:p>
    <w:p w14:paraId="54E64C3F" w14:textId="15B78B0F" w:rsidR="00563FB8" w:rsidRPr="00631088" w:rsidRDefault="00DE2E6E" w:rsidP="000F463A">
      <w:pPr>
        <w:spacing w:line="360" w:lineRule="auto"/>
        <w:jc w:val="both"/>
        <w:rPr>
          <w:rFonts w:eastAsia="Cambria"/>
          <w:color w:val="000000" w:themeColor="text1"/>
          <w:sz w:val="26"/>
          <w:szCs w:val="26"/>
        </w:rPr>
      </w:pPr>
      <w:r w:rsidRPr="00631088">
        <w:rPr>
          <w:color w:val="000000" w:themeColor="text1"/>
        </w:rPr>
        <w:t>Two themes run throughout. The first is that reacting to each case individually, whether in adjustments or in system integration, is fragile and hard to sustain, which supports designing for consistency from the outset. The second is that efficient administration is not the same as genuine inclusion or proven usability, both of which must be judged against evidence rather than assumed. These conclusions frame the requirements and design decisions set out in the following chapters.</w:t>
      </w:r>
      <w:r w:rsidR="00563FB8" w:rsidRPr="00631088">
        <w:rPr>
          <w:color w:val="000000" w:themeColor="text1"/>
        </w:rPr>
        <w:br w:type="page"/>
      </w:r>
    </w:p>
    <w:p w14:paraId="628124E1" w14:textId="463CECE8" w:rsidR="00546C1E" w:rsidRPr="003A37C1" w:rsidRDefault="000D2FC3" w:rsidP="003A37C1">
      <w:pPr>
        <w:pStyle w:val="Heading1"/>
        <w:rPr>
          <w:rFonts w:ascii="Times New Roman" w:hAnsi="Times New Roman" w:cs="Times New Roman"/>
          <w:b/>
          <w:bCs/>
          <w:color w:val="000000" w:themeColor="text1"/>
          <w:sz w:val="32"/>
          <w:szCs w:val="32"/>
        </w:rPr>
      </w:pPr>
      <w:bookmarkStart w:id="14" w:name="_Toc235784480"/>
      <w:r w:rsidRPr="003A37C1">
        <w:rPr>
          <w:rFonts w:ascii="Times New Roman" w:hAnsi="Times New Roman" w:cs="Times New Roman"/>
          <w:b/>
          <w:bCs/>
          <w:color w:val="000000" w:themeColor="text1"/>
          <w:sz w:val="36"/>
          <w:szCs w:val="36"/>
        </w:rPr>
        <w:lastRenderedPageBreak/>
        <w:t>CHAPTER 3</w:t>
      </w:r>
      <w:r w:rsid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RESEARCH AND DEVELOPMENT METHODOLOGY</w:t>
      </w:r>
      <w:bookmarkEnd w:id="14"/>
    </w:p>
    <w:p w14:paraId="2DF25F77" w14:textId="77777777" w:rsidR="007E3ABC" w:rsidRPr="00631088" w:rsidRDefault="007E3ABC" w:rsidP="000F463A">
      <w:pPr>
        <w:spacing w:line="360" w:lineRule="auto"/>
        <w:rPr>
          <w:color w:val="000000" w:themeColor="text1"/>
        </w:rPr>
      </w:pPr>
    </w:p>
    <w:p w14:paraId="7937E8BF" w14:textId="26D79BC7" w:rsidR="007E3ABC" w:rsidRPr="00631088" w:rsidRDefault="007E3ABC" w:rsidP="00CD6577">
      <w:pPr>
        <w:pStyle w:val="Heading2"/>
        <w:spacing w:line="360" w:lineRule="auto"/>
        <w:rPr>
          <w:rFonts w:ascii="Times New Roman" w:hAnsi="Times New Roman" w:cs="Times New Roman"/>
          <w:b/>
          <w:bCs/>
          <w:color w:val="000000" w:themeColor="text1"/>
          <w:sz w:val="24"/>
          <w:szCs w:val="24"/>
        </w:rPr>
      </w:pPr>
      <w:bookmarkStart w:id="15" w:name="_Toc235784481"/>
      <w:r w:rsidRPr="00631088">
        <w:rPr>
          <w:rFonts w:ascii="Times New Roman" w:hAnsi="Times New Roman" w:cs="Times New Roman"/>
          <w:b/>
          <w:bCs/>
          <w:color w:val="000000" w:themeColor="text1"/>
          <w:sz w:val="24"/>
          <w:szCs w:val="24"/>
        </w:rPr>
        <w:t xml:space="preserve">3.1 </w:t>
      </w:r>
      <w:r w:rsidR="000F584F" w:rsidRPr="00631088">
        <w:rPr>
          <w:rFonts w:ascii="Times New Roman" w:hAnsi="Times New Roman" w:cs="Times New Roman"/>
          <w:b/>
          <w:bCs/>
          <w:color w:val="000000" w:themeColor="text1"/>
          <w:sz w:val="24"/>
          <w:szCs w:val="24"/>
        </w:rPr>
        <w:t>Introduction</w:t>
      </w:r>
      <w:bookmarkEnd w:id="15"/>
    </w:p>
    <w:p w14:paraId="6B4C6649" w14:textId="0331A34C" w:rsidR="00D202DB" w:rsidRPr="00631088" w:rsidRDefault="001D1BA8" w:rsidP="000F463A">
      <w:pPr>
        <w:spacing w:line="360" w:lineRule="auto"/>
        <w:jc w:val="both"/>
        <w:rPr>
          <w:color w:val="000000" w:themeColor="text1"/>
        </w:rPr>
      </w:pPr>
      <w:r w:rsidRPr="00631088">
        <w:rPr>
          <w:color w:val="000000" w:themeColor="text1"/>
        </w:rPr>
        <w:t>This chapter explains the methods used to research and build the system. It covers the research philosophy and how the literature was reviewed, the development approach and why it was chosen, the implementation tools, the testing carried out, and the ethical considerations that applied throughout.</w:t>
      </w:r>
    </w:p>
    <w:p w14:paraId="02CE1F0B" w14:textId="77777777" w:rsidR="00D71469" w:rsidRPr="00631088" w:rsidRDefault="00D71469" w:rsidP="000F463A">
      <w:pPr>
        <w:spacing w:line="360" w:lineRule="auto"/>
        <w:jc w:val="both"/>
        <w:rPr>
          <w:color w:val="000000" w:themeColor="text1"/>
        </w:rPr>
      </w:pPr>
    </w:p>
    <w:p w14:paraId="2D70A17B" w14:textId="395B0FF4" w:rsidR="000F584F" w:rsidRPr="00631088" w:rsidRDefault="000F584F" w:rsidP="00CD6577">
      <w:pPr>
        <w:pStyle w:val="Heading2"/>
        <w:spacing w:line="360" w:lineRule="auto"/>
        <w:rPr>
          <w:rFonts w:ascii="Times New Roman" w:hAnsi="Times New Roman" w:cs="Times New Roman"/>
          <w:b/>
          <w:bCs/>
          <w:color w:val="000000" w:themeColor="text1"/>
          <w:sz w:val="24"/>
          <w:szCs w:val="24"/>
        </w:rPr>
      </w:pPr>
      <w:bookmarkStart w:id="16" w:name="_Toc235784482"/>
      <w:r w:rsidRPr="00631088">
        <w:rPr>
          <w:rFonts w:ascii="Times New Roman" w:hAnsi="Times New Roman" w:cs="Times New Roman"/>
          <w:b/>
          <w:bCs/>
          <w:color w:val="000000" w:themeColor="text1"/>
          <w:sz w:val="24"/>
          <w:szCs w:val="24"/>
        </w:rPr>
        <w:t>3.2 Research Methodology</w:t>
      </w:r>
      <w:bookmarkEnd w:id="16"/>
    </w:p>
    <w:p w14:paraId="2F66AC71" w14:textId="7DE0169D" w:rsidR="001D1BA8" w:rsidRPr="00631088" w:rsidRDefault="000662F4" w:rsidP="000F463A">
      <w:pPr>
        <w:spacing w:line="360" w:lineRule="auto"/>
        <w:jc w:val="both"/>
        <w:rPr>
          <w:color w:val="000000" w:themeColor="text1"/>
        </w:rPr>
      </w:pPr>
      <w:r w:rsidRPr="00631088">
        <w:rPr>
          <w:color w:val="000000" w:themeColor="text1"/>
        </w:rPr>
        <w:t xml:space="preserve">The project produced two kinds of evidence, so it followed a pragmatist research philosophy with a mixed methods approach [40], [41]. </w:t>
      </w:r>
      <w:r w:rsidR="00C73CDE" w:rsidRPr="00631088">
        <w:rPr>
          <w:color w:val="000000" w:themeColor="text1"/>
        </w:rPr>
        <w:t xml:space="preserve">Saunders et al. [40] describe pragmatism as choosing whatever methods best answer the research problem, which suits a software build, where the question is whether the system works and helps its users. </w:t>
      </w:r>
      <w:r w:rsidRPr="00631088">
        <w:rPr>
          <w:color w:val="000000" w:themeColor="text1"/>
        </w:rPr>
        <w:t>The quantitative strand was objective and measurable, through functional tests with defined pass criteria and the SUS. The qualitative strand was interpretive, through open feedback from staff about how the system felt to use [41]. A deductive approach was still taken overall, applying established knowledge of web architecture, database design and security to a specific real world problem rather than developing new theory [40].</w:t>
      </w:r>
    </w:p>
    <w:p w14:paraId="35EF1EDD" w14:textId="77777777" w:rsidR="000662F4" w:rsidRPr="00631088" w:rsidRDefault="000662F4" w:rsidP="000F463A">
      <w:pPr>
        <w:spacing w:line="360" w:lineRule="auto"/>
        <w:jc w:val="both"/>
        <w:rPr>
          <w:color w:val="000000" w:themeColor="text1"/>
        </w:rPr>
      </w:pPr>
    </w:p>
    <w:p w14:paraId="25FA043A" w14:textId="58936F24" w:rsidR="001D1BA8" w:rsidRPr="00631088" w:rsidRDefault="001D1BA8" w:rsidP="000F463A">
      <w:pPr>
        <w:spacing w:line="360" w:lineRule="auto"/>
        <w:jc w:val="both"/>
        <w:rPr>
          <w:color w:val="000000" w:themeColor="text1"/>
        </w:rPr>
      </w:pPr>
      <w:r w:rsidRPr="00631088">
        <w:rPr>
          <w:color w:val="000000" w:themeColor="text1"/>
        </w:rPr>
        <w:t>The research strategy was a single</w:t>
      </w:r>
      <w:r w:rsidR="00A52509" w:rsidRPr="00631088">
        <w:rPr>
          <w:color w:val="000000" w:themeColor="text1"/>
        </w:rPr>
        <w:t xml:space="preserve"> </w:t>
      </w:r>
      <w:r w:rsidRPr="00631088">
        <w:rPr>
          <w:color w:val="000000" w:themeColor="text1"/>
        </w:rPr>
        <w:t xml:space="preserve">site case study based at the University of Wales Trinity Saint David. This was appropriate because the system was developed within the university, which gave direct access to </w:t>
      </w:r>
      <w:r w:rsidR="002D643E" w:rsidRPr="00631088">
        <w:rPr>
          <w:color w:val="000000" w:themeColor="text1"/>
        </w:rPr>
        <w:t xml:space="preserve">the exam </w:t>
      </w:r>
      <w:r w:rsidR="00124A4B" w:rsidRPr="00631088">
        <w:rPr>
          <w:color w:val="000000" w:themeColor="text1"/>
        </w:rPr>
        <w:t>department</w:t>
      </w:r>
      <w:r w:rsidRPr="00631088">
        <w:rPr>
          <w:color w:val="000000" w:themeColor="text1"/>
        </w:rPr>
        <w:t xml:space="preserve"> </w:t>
      </w:r>
      <w:r w:rsidR="00124A4B">
        <w:rPr>
          <w:color w:val="000000" w:themeColor="text1"/>
        </w:rPr>
        <w:t xml:space="preserve">staff, </w:t>
      </w:r>
      <w:r w:rsidRPr="00631088">
        <w:rPr>
          <w:color w:val="000000" w:themeColor="text1"/>
        </w:rPr>
        <w:t>the existing Access databases and the Tribal SITS environment. A single</w:t>
      </w:r>
      <w:r w:rsidR="00A52509" w:rsidRPr="00631088">
        <w:rPr>
          <w:color w:val="000000" w:themeColor="text1"/>
        </w:rPr>
        <w:t xml:space="preserve"> </w:t>
      </w:r>
      <w:r w:rsidRPr="00631088">
        <w:rPr>
          <w:color w:val="000000" w:themeColor="text1"/>
        </w:rPr>
        <w:t>site case study suited a project aimed at solving one institution's problem in depth rather than producing findings meant to generalise across many settings [40].</w:t>
      </w:r>
    </w:p>
    <w:p w14:paraId="382494B2" w14:textId="77777777" w:rsidR="001D1BA8" w:rsidRPr="00631088" w:rsidRDefault="001D1BA8" w:rsidP="000F463A">
      <w:pPr>
        <w:spacing w:line="360" w:lineRule="auto"/>
        <w:jc w:val="both"/>
        <w:rPr>
          <w:color w:val="000000" w:themeColor="text1"/>
        </w:rPr>
      </w:pPr>
    </w:p>
    <w:p w14:paraId="0C394366" w14:textId="21D987B9" w:rsidR="00D202DB" w:rsidRPr="00631088" w:rsidRDefault="001D1BA8" w:rsidP="000F463A">
      <w:pPr>
        <w:spacing w:line="360" w:lineRule="auto"/>
        <w:jc w:val="both"/>
        <w:rPr>
          <w:color w:val="000000" w:themeColor="text1"/>
        </w:rPr>
      </w:pPr>
      <w:r w:rsidRPr="00631088">
        <w:rPr>
          <w:color w:val="000000" w:themeColor="text1"/>
        </w:rPr>
        <w:t>The literature review was carried out in a structured way, guided by the principles of the</w:t>
      </w:r>
      <w:r w:rsidR="008D397E" w:rsidRPr="00631088">
        <w:rPr>
          <w:color w:val="000000" w:themeColor="text1"/>
        </w:rPr>
        <w:t xml:space="preserve"> Preferred Reporting Items for Systematic Reviews and Meta-Analyses (PRISMA)</w:t>
      </w:r>
      <w:r w:rsidRPr="00631088">
        <w:rPr>
          <w:color w:val="000000" w:themeColor="text1"/>
        </w:rPr>
        <w:t xml:space="preserve"> reporting framework [4</w:t>
      </w:r>
      <w:r w:rsidR="000C0314" w:rsidRPr="00631088">
        <w:rPr>
          <w:color w:val="000000" w:themeColor="text1"/>
        </w:rPr>
        <w:t>2</w:t>
      </w:r>
      <w:r w:rsidRPr="00631088">
        <w:rPr>
          <w:color w:val="000000" w:themeColor="text1"/>
        </w:rPr>
        <w:t xml:space="preserve">]. While the review was thematic rather than a full systematic review, PRISMA's emphasis on transparent searching and clear selection criteria was followed. Searches were run across </w:t>
      </w:r>
      <w:r w:rsidR="002C0809" w:rsidRPr="00631088">
        <w:rPr>
          <w:color w:val="000000" w:themeColor="text1"/>
        </w:rPr>
        <w:t xml:space="preserve">the UWTSD </w:t>
      </w:r>
      <w:r w:rsidR="002916FA" w:rsidRPr="00631088">
        <w:rPr>
          <w:color w:val="000000" w:themeColor="text1"/>
        </w:rPr>
        <w:t xml:space="preserve">Library, </w:t>
      </w:r>
      <w:r w:rsidRPr="00631088">
        <w:rPr>
          <w:color w:val="000000" w:themeColor="text1"/>
        </w:rPr>
        <w:t xml:space="preserve">IEEE Xplore and Google Scholar, using defined terms for each </w:t>
      </w:r>
      <w:r w:rsidR="00593261" w:rsidRPr="00631088">
        <w:rPr>
          <w:color w:val="000000" w:themeColor="text1"/>
        </w:rPr>
        <w:t>section</w:t>
      </w:r>
      <w:r w:rsidRPr="00631088">
        <w:rPr>
          <w:color w:val="000000" w:themeColor="text1"/>
        </w:rPr>
        <w:t>, and sources were selected on relevance and credibility, with preference given to recent peer</w:t>
      </w:r>
      <w:r w:rsidR="00A52509" w:rsidRPr="00631088">
        <w:rPr>
          <w:color w:val="000000" w:themeColor="text1"/>
        </w:rPr>
        <w:t xml:space="preserve"> </w:t>
      </w:r>
      <w:r w:rsidRPr="00631088">
        <w:rPr>
          <w:color w:val="000000" w:themeColor="text1"/>
        </w:rPr>
        <w:t>reviewed work.</w:t>
      </w:r>
    </w:p>
    <w:p w14:paraId="0C3E1868" w14:textId="47231C0C" w:rsidR="000F584F" w:rsidRPr="005B69B0" w:rsidRDefault="000F584F" w:rsidP="005B69B0">
      <w:pPr>
        <w:pStyle w:val="Heading2"/>
        <w:spacing w:line="360" w:lineRule="auto"/>
        <w:rPr>
          <w:rFonts w:ascii="Times New Roman" w:hAnsi="Times New Roman" w:cs="Times New Roman"/>
          <w:b/>
          <w:bCs/>
          <w:color w:val="000000" w:themeColor="text1"/>
          <w:sz w:val="24"/>
          <w:szCs w:val="24"/>
        </w:rPr>
      </w:pPr>
      <w:bookmarkStart w:id="17" w:name="_Toc235784483"/>
      <w:r w:rsidRPr="00631088">
        <w:rPr>
          <w:rFonts w:ascii="Times New Roman" w:hAnsi="Times New Roman" w:cs="Times New Roman"/>
          <w:b/>
          <w:bCs/>
          <w:color w:val="000000" w:themeColor="text1"/>
          <w:sz w:val="24"/>
          <w:szCs w:val="24"/>
        </w:rPr>
        <w:lastRenderedPageBreak/>
        <w:t>3.3 Development Methodology</w:t>
      </w:r>
      <w:bookmarkEnd w:id="17"/>
    </w:p>
    <w:p w14:paraId="17CAD6C0" w14:textId="69CEEB15" w:rsidR="001D1BA8" w:rsidRPr="00631088" w:rsidRDefault="001D1BA8" w:rsidP="000F463A">
      <w:pPr>
        <w:spacing w:line="360" w:lineRule="auto"/>
        <w:jc w:val="both"/>
        <w:rPr>
          <w:color w:val="000000" w:themeColor="text1"/>
        </w:rPr>
      </w:pPr>
      <w:r w:rsidRPr="00631088">
        <w:rPr>
          <w:color w:val="000000" w:themeColor="text1"/>
        </w:rPr>
        <w:t>An iterative approach based on Rapid Application Development (RAD) was used to build the system. RAD builds software through short cycles of prototyping and continuous user involvement rather than a single linear sequence [4</w:t>
      </w:r>
      <w:r w:rsidR="000C0314" w:rsidRPr="00631088">
        <w:rPr>
          <w:color w:val="000000" w:themeColor="text1"/>
        </w:rPr>
        <w:t>3</w:t>
      </w:r>
      <w:r w:rsidRPr="00631088">
        <w:rPr>
          <w:color w:val="000000" w:themeColor="text1"/>
        </w:rPr>
        <w:t>]. Comparative studies of development methods have found that iterative approaches tend to suit projects that are small and subject to changing requirements, while linear methods such as Waterfall suit projects whose requirements are fixed and well understood from the start [4</w:t>
      </w:r>
      <w:r w:rsidR="000C0314" w:rsidRPr="00631088">
        <w:rPr>
          <w:color w:val="000000" w:themeColor="text1"/>
        </w:rPr>
        <w:t>4</w:t>
      </w:r>
      <w:r w:rsidRPr="00631088">
        <w:rPr>
          <w:color w:val="000000" w:themeColor="text1"/>
        </w:rPr>
        <w:t xml:space="preserve">]. </w:t>
      </w:r>
      <w:proofErr w:type="spellStart"/>
      <w:r w:rsidRPr="00631088">
        <w:rPr>
          <w:color w:val="000000" w:themeColor="text1"/>
        </w:rPr>
        <w:t>Shaydulin</w:t>
      </w:r>
      <w:proofErr w:type="spellEnd"/>
      <w:r w:rsidRPr="00631088">
        <w:rPr>
          <w:color w:val="000000" w:themeColor="text1"/>
        </w:rPr>
        <w:t xml:space="preserve"> and Sybrandt [4</w:t>
      </w:r>
      <w:r w:rsidR="000C0314" w:rsidRPr="00631088">
        <w:rPr>
          <w:color w:val="000000" w:themeColor="text1"/>
        </w:rPr>
        <w:t>3</w:t>
      </w:r>
      <w:r w:rsidRPr="00631088">
        <w:rPr>
          <w:color w:val="000000" w:themeColor="text1"/>
        </w:rPr>
        <w:t xml:space="preserve">] make the same point, noting that approaches of this kind work best on </w:t>
      </w:r>
      <w:r w:rsidR="009C6F5B" w:rsidRPr="00631088">
        <w:rPr>
          <w:color w:val="000000" w:themeColor="text1"/>
        </w:rPr>
        <w:t xml:space="preserve">smaller </w:t>
      </w:r>
      <w:r w:rsidRPr="00631088">
        <w:rPr>
          <w:color w:val="000000" w:themeColor="text1"/>
        </w:rPr>
        <w:t xml:space="preserve">projects </w:t>
      </w:r>
      <w:r w:rsidR="009C6F5B" w:rsidRPr="00631088">
        <w:rPr>
          <w:color w:val="000000" w:themeColor="text1"/>
        </w:rPr>
        <w:t>that c</w:t>
      </w:r>
      <w:r w:rsidRPr="00631088">
        <w:rPr>
          <w:color w:val="000000" w:themeColor="text1"/>
        </w:rPr>
        <w:t>an be handled by small teams, which describes this project well. Waterfall was therefore rejected, because the scope grew during development from a concessions tool into a full exam management system, and a method that assumes fixed requirements would have handled this poorly [4</w:t>
      </w:r>
      <w:r w:rsidR="000C0314" w:rsidRPr="00631088">
        <w:rPr>
          <w:color w:val="000000" w:themeColor="text1"/>
        </w:rPr>
        <w:t>4</w:t>
      </w:r>
      <w:r w:rsidRPr="00631088">
        <w:rPr>
          <w:color w:val="000000" w:themeColor="text1"/>
        </w:rPr>
        <w:t>]. The main risk of RAD, that a fast pace of prototyping can weaken design if longer</w:t>
      </w:r>
      <w:r w:rsidR="00A52509" w:rsidRPr="00631088">
        <w:rPr>
          <w:color w:val="000000" w:themeColor="text1"/>
        </w:rPr>
        <w:t xml:space="preserve"> </w:t>
      </w:r>
      <w:r w:rsidRPr="00631088">
        <w:rPr>
          <w:color w:val="000000" w:themeColor="text1"/>
        </w:rPr>
        <w:t>term quality is ignored [4</w:t>
      </w:r>
      <w:r w:rsidR="000C0314" w:rsidRPr="00631088">
        <w:rPr>
          <w:color w:val="000000" w:themeColor="text1"/>
        </w:rPr>
        <w:t>3</w:t>
      </w:r>
      <w:r w:rsidRPr="00631088">
        <w:rPr>
          <w:color w:val="000000" w:themeColor="text1"/>
        </w:rPr>
        <w:t>], was managed by keeping a clear layered architecture and using version control throughout.</w:t>
      </w:r>
    </w:p>
    <w:p w14:paraId="7DF28236" w14:textId="77777777" w:rsidR="001D1BA8" w:rsidRPr="00631088" w:rsidRDefault="001D1BA8" w:rsidP="000F463A">
      <w:pPr>
        <w:spacing w:line="360" w:lineRule="auto"/>
        <w:jc w:val="both"/>
        <w:rPr>
          <w:color w:val="000000" w:themeColor="text1"/>
        </w:rPr>
      </w:pPr>
    </w:p>
    <w:p w14:paraId="719BF115" w14:textId="6DBAA47D" w:rsidR="00D202DB" w:rsidRPr="00631088" w:rsidRDefault="001D1BA8" w:rsidP="000F463A">
      <w:pPr>
        <w:spacing w:line="360" w:lineRule="auto"/>
        <w:jc w:val="both"/>
        <w:rPr>
          <w:color w:val="000000" w:themeColor="text1"/>
        </w:rPr>
      </w:pPr>
      <w:r w:rsidRPr="00631088">
        <w:rPr>
          <w:color w:val="000000" w:themeColor="text1"/>
        </w:rPr>
        <w:t xml:space="preserve">The iterative approach was built around three meetings with the exam department. The first, at the start, agreed the scope and the initial requirements. A second, midway through development, presented a working prototype for feedback and </w:t>
      </w:r>
      <w:r w:rsidR="008A3EF7" w:rsidRPr="00631088">
        <w:rPr>
          <w:color w:val="000000" w:themeColor="text1"/>
        </w:rPr>
        <w:t>to gather further detail on features that were in scope but not a priority at the outset</w:t>
      </w:r>
      <w:r w:rsidRPr="00631088">
        <w:rPr>
          <w:color w:val="000000" w:themeColor="text1"/>
        </w:rPr>
        <w:t xml:space="preserve">. A third, at the end, reviewed the finished system and identified improvements for future work. Requirements were prioritised using the </w:t>
      </w:r>
      <w:proofErr w:type="spellStart"/>
      <w:r w:rsidRPr="00631088">
        <w:rPr>
          <w:color w:val="000000" w:themeColor="text1"/>
        </w:rPr>
        <w:t>MoSCoW</w:t>
      </w:r>
      <w:proofErr w:type="spellEnd"/>
      <w:r w:rsidRPr="00631088">
        <w:rPr>
          <w:color w:val="000000" w:themeColor="text1"/>
        </w:rPr>
        <w:t xml:space="preserve"> technique, which was developed for use with RAD </w:t>
      </w:r>
      <w:r w:rsidR="00D1122C" w:rsidRPr="00631088">
        <w:rPr>
          <w:color w:val="000000" w:themeColor="text1"/>
        </w:rPr>
        <w:t>[4</w:t>
      </w:r>
      <w:r w:rsidR="000C0314" w:rsidRPr="00631088">
        <w:rPr>
          <w:color w:val="000000" w:themeColor="text1"/>
        </w:rPr>
        <w:t>5</w:t>
      </w:r>
      <w:r w:rsidR="00D1122C" w:rsidRPr="00631088">
        <w:rPr>
          <w:color w:val="000000" w:themeColor="text1"/>
        </w:rPr>
        <w:t xml:space="preserve">] </w:t>
      </w:r>
      <w:r w:rsidRPr="00631088">
        <w:rPr>
          <w:color w:val="000000" w:themeColor="text1"/>
        </w:rPr>
        <w:t>and sorts requirements into must have, should have, could have and won't have (</w:t>
      </w:r>
      <w:r w:rsidR="00593261" w:rsidRPr="00631088">
        <w:rPr>
          <w:i/>
          <w:iCs/>
          <w:color w:val="000000" w:themeColor="text1"/>
        </w:rPr>
        <w:t>Fig. 1</w:t>
      </w:r>
      <w:r w:rsidRPr="00631088">
        <w:rPr>
          <w:color w:val="000000" w:themeColor="text1"/>
        </w:rPr>
        <w:t xml:space="preserve">). Progress was planned against a Gantt chart </w:t>
      </w:r>
      <w:r w:rsidR="00B62374" w:rsidRPr="00631088">
        <w:rPr>
          <w:color w:val="000000" w:themeColor="text1"/>
        </w:rPr>
        <w:t>[4</w:t>
      </w:r>
      <w:r w:rsidR="000C0314" w:rsidRPr="00631088">
        <w:rPr>
          <w:color w:val="000000" w:themeColor="text1"/>
        </w:rPr>
        <w:t>6</w:t>
      </w:r>
      <w:r w:rsidR="00B62374" w:rsidRPr="00631088">
        <w:rPr>
          <w:color w:val="000000" w:themeColor="text1"/>
        </w:rPr>
        <w:t xml:space="preserve">] </w:t>
      </w:r>
      <w:r w:rsidRPr="00631088">
        <w:rPr>
          <w:color w:val="000000" w:themeColor="text1"/>
        </w:rPr>
        <w:t>covering the full timeline (</w:t>
      </w:r>
      <w:r w:rsidR="00593261" w:rsidRPr="00631088">
        <w:rPr>
          <w:i/>
          <w:iCs/>
          <w:color w:val="000000" w:themeColor="text1"/>
        </w:rPr>
        <w:t>Fig. 2</w:t>
      </w:r>
      <w:r w:rsidRPr="00631088">
        <w:rPr>
          <w:color w:val="000000" w:themeColor="text1"/>
        </w:rPr>
        <w:t xml:space="preserve">), and version control was managed throughout using GitHub, which </w:t>
      </w:r>
      <w:r w:rsidR="00593261" w:rsidRPr="00631088">
        <w:rPr>
          <w:color w:val="000000" w:themeColor="text1"/>
        </w:rPr>
        <w:t>logged</w:t>
      </w:r>
      <w:r w:rsidRPr="00631088">
        <w:rPr>
          <w:color w:val="000000" w:themeColor="text1"/>
        </w:rPr>
        <w:t xml:space="preserve"> change</w:t>
      </w:r>
      <w:r w:rsidR="00593261" w:rsidRPr="00631088">
        <w:rPr>
          <w:color w:val="000000" w:themeColor="text1"/>
        </w:rPr>
        <w:t>s throughout the development cycle</w:t>
      </w:r>
      <w:r w:rsidRPr="00631088">
        <w:rPr>
          <w:color w:val="000000" w:themeColor="text1"/>
        </w:rPr>
        <w:t xml:space="preserve"> and allowed earlier versions to be restored if needed.</w:t>
      </w:r>
    </w:p>
    <w:p w14:paraId="268391BA" w14:textId="77777777" w:rsidR="00593261" w:rsidRPr="00631088" w:rsidRDefault="00593261" w:rsidP="000F463A">
      <w:pPr>
        <w:spacing w:line="360" w:lineRule="auto"/>
        <w:jc w:val="both"/>
        <w:rPr>
          <w:color w:val="000000" w:themeColor="text1"/>
        </w:rPr>
      </w:pPr>
    </w:p>
    <w:p w14:paraId="6DC65452" w14:textId="213E0070" w:rsidR="006902B4" w:rsidRPr="00631088" w:rsidRDefault="00963C79" w:rsidP="000F463A">
      <w:pPr>
        <w:spacing w:line="360" w:lineRule="auto"/>
        <w:jc w:val="center"/>
        <w:rPr>
          <w:color w:val="000000" w:themeColor="text1"/>
        </w:rPr>
      </w:pPr>
      <w:r w:rsidRPr="00631088">
        <w:rPr>
          <w:noProof/>
          <w:color w:val="000000" w:themeColor="text1"/>
        </w:rPr>
        <w:lastRenderedPageBreak/>
        <w:drawing>
          <wp:inline distT="0" distB="0" distL="0" distR="0" wp14:anchorId="62A38CF2" wp14:editId="25EB4AEF">
            <wp:extent cx="5731510" cy="3782060"/>
            <wp:effectExtent l="0" t="0" r="2540" b="8890"/>
            <wp:docPr id="943258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258110" name=""/>
                    <pic:cNvPicPr/>
                  </pic:nvPicPr>
                  <pic:blipFill>
                    <a:blip r:embed="rId12"/>
                    <a:stretch>
                      <a:fillRect/>
                    </a:stretch>
                  </pic:blipFill>
                  <pic:spPr>
                    <a:xfrm>
                      <a:off x="0" y="0"/>
                      <a:ext cx="5731510" cy="3782060"/>
                    </a:xfrm>
                    <a:prstGeom prst="rect">
                      <a:avLst/>
                    </a:prstGeom>
                  </pic:spPr>
                </pic:pic>
              </a:graphicData>
            </a:graphic>
          </wp:inline>
        </w:drawing>
      </w:r>
    </w:p>
    <w:p w14:paraId="10E03107" w14:textId="73157D07" w:rsidR="00593261" w:rsidRPr="00631088" w:rsidRDefault="00593261" w:rsidP="000F463A">
      <w:pPr>
        <w:spacing w:line="360" w:lineRule="auto"/>
        <w:jc w:val="center"/>
        <w:rPr>
          <w:i/>
          <w:iCs/>
          <w:color w:val="000000" w:themeColor="text1"/>
          <w:sz w:val="20"/>
          <w:szCs w:val="20"/>
        </w:rPr>
      </w:pPr>
      <w:r w:rsidRPr="00631088">
        <w:rPr>
          <w:i/>
          <w:iCs/>
          <w:color w:val="000000" w:themeColor="text1"/>
          <w:sz w:val="20"/>
          <w:szCs w:val="20"/>
        </w:rPr>
        <w:t>Fig</w:t>
      </w:r>
      <w:r w:rsidR="00DF1EF3" w:rsidRPr="00631088">
        <w:rPr>
          <w:i/>
          <w:iCs/>
          <w:color w:val="000000" w:themeColor="text1"/>
          <w:sz w:val="20"/>
          <w:szCs w:val="20"/>
        </w:rPr>
        <w:t>.</w:t>
      </w:r>
      <w:r w:rsidRPr="00631088">
        <w:rPr>
          <w:i/>
          <w:iCs/>
          <w:color w:val="000000" w:themeColor="text1"/>
          <w:sz w:val="20"/>
          <w:szCs w:val="20"/>
        </w:rPr>
        <w:t xml:space="preserve"> 1</w:t>
      </w:r>
      <w:r w:rsidR="00DF1EF3" w:rsidRPr="00631088">
        <w:rPr>
          <w:i/>
          <w:iCs/>
          <w:color w:val="000000" w:themeColor="text1"/>
          <w:sz w:val="20"/>
          <w:szCs w:val="20"/>
        </w:rPr>
        <w:t xml:space="preserve"> </w:t>
      </w:r>
      <w:r w:rsidR="00F30DD0">
        <w:rPr>
          <w:i/>
          <w:iCs/>
          <w:color w:val="000000" w:themeColor="text1"/>
          <w:sz w:val="20"/>
          <w:szCs w:val="20"/>
        </w:rPr>
        <w:t>-</w:t>
      </w:r>
      <w:r w:rsidRPr="00631088">
        <w:rPr>
          <w:i/>
          <w:iCs/>
          <w:color w:val="000000" w:themeColor="text1"/>
          <w:sz w:val="20"/>
          <w:szCs w:val="20"/>
        </w:rPr>
        <w:t xml:space="preserve"> </w:t>
      </w:r>
      <w:r w:rsidR="00061ACC" w:rsidRPr="00631088">
        <w:rPr>
          <w:i/>
          <w:iCs/>
          <w:color w:val="000000" w:themeColor="text1"/>
          <w:sz w:val="20"/>
          <w:szCs w:val="20"/>
        </w:rPr>
        <w:t>EMS</w:t>
      </w:r>
      <w:r w:rsidR="00DF1EF3" w:rsidRPr="00631088">
        <w:rPr>
          <w:i/>
          <w:iCs/>
          <w:color w:val="000000" w:themeColor="text1"/>
          <w:sz w:val="20"/>
          <w:szCs w:val="20"/>
        </w:rPr>
        <w:t xml:space="preserve"> </w:t>
      </w:r>
      <w:proofErr w:type="spellStart"/>
      <w:r w:rsidRPr="00631088">
        <w:rPr>
          <w:i/>
          <w:iCs/>
          <w:color w:val="000000" w:themeColor="text1"/>
          <w:sz w:val="20"/>
          <w:szCs w:val="20"/>
        </w:rPr>
        <w:t>MoSCo</w:t>
      </w:r>
      <w:r w:rsidR="00522A23" w:rsidRPr="00631088">
        <w:rPr>
          <w:i/>
          <w:iCs/>
          <w:color w:val="000000" w:themeColor="text1"/>
          <w:sz w:val="20"/>
          <w:szCs w:val="20"/>
        </w:rPr>
        <w:t>W</w:t>
      </w:r>
      <w:proofErr w:type="spellEnd"/>
      <w:r w:rsidR="006902B4" w:rsidRPr="00631088">
        <w:rPr>
          <w:i/>
          <w:iCs/>
          <w:color w:val="000000" w:themeColor="text1"/>
          <w:sz w:val="20"/>
          <w:szCs w:val="20"/>
        </w:rPr>
        <w:t xml:space="preserve"> Requirements Prioritisation</w:t>
      </w:r>
    </w:p>
    <w:p w14:paraId="6AB91D0F" w14:textId="77777777" w:rsidR="00593261" w:rsidRPr="00631088" w:rsidRDefault="00593261" w:rsidP="000F463A">
      <w:pPr>
        <w:spacing w:line="360" w:lineRule="auto"/>
        <w:jc w:val="both"/>
        <w:rPr>
          <w:color w:val="000000" w:themeColor="text1"/>
        </w:rPr>
      </w:pPr>
    </w:p>
    <w:p w14:paraId="460372F2" w14:textId="54FEE39E" w:rsidR="006902B4" w:rsidRPr="00631088" w:rsidRDefault="008A3EF7" w:rsidP="000F463A">
      <w:pPr>
        <w:spacing w:line="360" w:lineRule="auto"/>
        <w:jc w:val="center"/>
        <w:rPr>
          <w:color w:val="000000" w:themeColor="text1"/>
        </w:rPr>
      </w:pPr>
      <w:r w:rsidRPr="00631088">
        <w:rPr>
          <w:noProof/>
          <w:color w:val="000000" w:themeColor="text1"/>
        </w:rPr>
        <w:drawing>
          <wp:inline distT="0" distB="0" distL="0" distR="0" wp14:anchorId="194A72CA" wp14:editId="6F8347FC">
            <wp:extent cx="5731510" cy="3483610"/>
            <wp:effectExtent l="0" t="0" r="2540" b="2540"/>
            <wp:docPr id="1536089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89642" name=""/>
                    <pic:cNvPicPr/>
                  </pic:nvPicPr>
                  <pic:blipFill>
                    <a:blip r:embed="rId13"/>
                    <a:stretch>
                      <a:fillRect/>
                    </a:stretch>
                  </pic:blipFill>
                  <pic:spPr>
                    <a:xfrm>
                      <a:off x="0" y="0"/>
                      <a:ext cx="5731510" cy="3483610"/>
                    </a:xfrm>
                    <a:prstGeom prst="rect">
                      <a:avLst/>
                    </a:prstGeom>
                  </pic:spPr>
                </pic:pic>
              </a:graphicData>
            </a:graphic>
          </wp:inline>
        </w:drawing>
      </w:r>
    </w:p>
    <w:p w14:paraId="4A353293" w14:textId="004DFC7C" w:rsidR="00593261" w:rsidRPr="00631088" w:rsidRDefault="00593261" w:rsidP="000F463A">
      <w:pPr>
        <w:spacing w:line="360" w:lineRule="auto"/>
        <w:jc w:val="center"/>
        <w:rPr>
          <w:i/>
          <w:iCs/>
          <w:color w:val="000000" w:themeColor="text1"/>
          <w:sz w:val="20"/>
          <w:szCs w:val="20"/>
        </w:rPr>
      </w:pPr>
      <w:r w:rsidRPr="00631088">
        <w:rPr>
          <w:i/>
          <w:iCs/>
          <w:color w:val="000000" w:themeColor="text1"/>
          <w:sz w:val="20"/>
          <w:szCs w:val="20"/>
        </w:rPr>
        <w:t>Fig</w:t>
      </w:r>
      <w:r w:rsidR="005F7A84" w:rsidRPr="00631088">
        <w:rPr>
          <w:i/>
          <w:iCs/>
          <w:color w:val="000000" w:themeColor="text1"/>
          <w:sz w:val="20"/>
          <w:szCs w:val="20"/>
        </w:rPr>
        <w:t xml:space="preserve">. 2 </w:t>
      </w:r>
      <w:r w:rsidR="00F30DD0">
        <w:rPr>
          <w:i/>
          <w:iCs/>
          <w:color w:val="000000" w:themeColor="text1"/>
          <w:sz w:val="20"/>
          <w:szCs w:val="20"/>
        </w:rPr>
        <w:t>-</w:t>
      </w:r>
      <w:r w:rsidR="00D97D82" w:rsidRPr="00631088">
        <w:rPr>
          <w:i/>
          <w:iCs/>
          <w:color w:val="000000" w:themeColor="text1"/>
          <w:sz w:val="20"/>
          <w:szCs w:val="20"/>
        </w:rPr>
        <w:t xml:space="preserve"> </w:t>
      </w:r>
      <w:r w:rsidR="00061ACC" w:rsidRPr="00631088">
        <w:rPr>
          <w:i/>
          <w:iCs/>
          <w:color w:val="000000" w:themeColor="text1"/>
          <w:sz w:val="20"/>
          <w:szCs w:val="20"/>
        </w:rPr>
        <w:t xml:space="preserve">EMS </w:t>
      </w:r>
      <w:r w:rsidRPr="00631088">
        <w:rPr>
          <w:i/>
          <w:iCs/>
          <w:color w:val="000000" w:themeColor="text1"/>
          <w:sz w:val="20"/>
          <w:szCs w:val="20"/>
        </w:rPr>
        <w:t>Gantt Chart</w:t>
      </w:r>
    </w:p>
    <w:p w14:paraId="7ECF0737" w14:textId="77777777" w:rsidR="00D71469" w:rsidRPr="00631088" w:rsidRDefault="00D71469" w:rsidP="000F463A">
      <w:pPr>
        <w:spacing w:line="360" w:lineRule="auto"/>
        <w:jc w:val="both"/>
        <w:rPr>
          <w:color w:val="000000" w:themeColor="text1"/>
        </w:rPr>
      </w:pPr>
    </w:p>
    <w:p w14:paraId="6B21DD5E" w14:textId="2FD3A320" w:rsidR="000F584F" w:rsidRPr="005B69B0" w:rsidRDefault="000F584F" w:rsidP="005B69B0">
      <w:pPr>
        <w:pStyle w:val="Heading2"/>
        <w:spacing w:line="360" w:lineRule="auto"/>
        <w:rPr>
          <w:rFonts w:ascii="Times New Roman" w:hAnsi="Times New Roman" w:cs="Times New Roman"/>
          <w:b/>
          <w:bCs/>
          <w:color w:val="000000" w:themeColor="text1"/>
          <w:sz w:val="24"/>
          <w:szCs w:val="24"/>
        </w:rPr>
      </w:pPr>
      <w:bookmarkStart w:id="18" w:name="_Toc235784484"/>
      <w:r w:rsidRPr="00631088">
        <w:rPr>
          <w:rFonts w:ascii="Times New Roman" w:hAnsi="Times New Roman" w:cs="Times New Roman"/>
          <w:b/>
          <w:bCs/>
          <w:color w:val="000000" w:themeColor="text1"/>
          <w:sz w:val="24"/>
          <w:szCs w:val="24"/>
        </w:rPr>
        <w:lastRenderedPageBreak/>
        <w:t>3.4 Tools and Technologies</w:t>
      </w:r>
      <w:bookmarkEnd w:id="18"/>
    </w:p>
    <w:p w14:paraId="58D2BE48" w14:textId="393EB148" w:rsidR="00D202DB" w:rsidRPr="00631088" w:rsidRDefault="001D1BA8" w:rsidP="000F463A">
      <w:pPr>
        <w:spacing w:line="360" w:lineRule="auto"/>
        <w:jc w:val="both"/>
        <w:rPr>
          <w:color w:val="000000" w:themeColor="text1"/>
        </w:rPr>
      </w:pPr>
      <w:r w:rsidRPr="00631088">
        <w:rPr>
          <w:color w:val="000000" w:themeColor="text1"/>
        </w:rPr>
        <w:t xml:space="preserve">The system was built in Microsoft Visual Studio using ASP.NET Core MVC with C#. During development the application was run locally through IIS Express, a lightweight development web server built into Visual Studio, which allowed the system to be tested on the university network against the SITS test environment before being deployed to a full IIS server. SQL Server managed the database, with Entity Framework Core handling the mapping between the application and the database, and Bootstrap, HTML and CSS provided the interface. No specialist hardware was required, as development was carried out on </w:t>
      </w:r>
      <w:r w:rsidR="00593261" w:rsidRPr="00631088">
        <w:rPr>
          <w:color w:val="000000" w:themeColor="text1"/>
        </w:rPr>
        <w:t xml:space="preserve">a </w:t>
      </w:r>
      <w:r w:rsidRPr="00631088">
        <w:rPr>
          <w:color w:val="000000" w:themeColor="text1"/>
        </w:rPr>
        <w:t>university machine connected to the secure network.</w:t>
      </w:r>
      <w:r w:rsidR="00311114" w:rsidRPr="00631088">
        <w:rPr>
          <w:color w:val="000000" w:themeColor="text1"/>
        </w:rPr>
        <w:t xml:space="preserve"> </w:t>
      </w:r>
      <w:r w:rsidR="007F6C6B" w:rsidRPr="00631088">
        <w:rPr>
          <w:color w:val="000000" w:themeColor="text1"/>
        </w:rPr>
        <w:t xml:space="preserve">Development was also supported by AI assistance, and its specific use in developing certain components is recorded in the </w:t>
      </w:r>
      <w:r w:rsidR="007F6C6B" w:rsidRPr="00631088">
        <w:rPr>
          <w:i/>
          <w:iCs/>
          <w:color w:val="000000" w:themeColor="text1"/>
        </w:rPr>
        <w:t>Appendices</w:t>
      </w:r>
      <w:r w:rsidR="007F6C6B" w:rsidRPr="00631088">
        <w:rPr>
          <w:color w:val="000000" w:themeColor="text1"/>
        </w:rPr>
        <w:t>.</w:t>
      </w:r>
    </w:p>
    <w:p w14:paraId="04010287" w14:textId="77777777" w:rsidR="00D71469" w:rsidRPr="00631088" w:rsidRDefault="00D71469" w:rsidP="000F463A">
      <w:pPr>
        <w:spacing w:line="360" w:lineRule="auto"/>
        <w:jc w:val="both"/>
        <w:rPr>
          <w:color w:val="000000" w:themeColor="text1"/>
        </w:rPr>
      </w:pPr>
    </w:p>
    <w:p w14:paraId="2248DF89" w14:textId="318D9646" w:rsidR="000F584F" w:rsidRPr="005B69B0" w:rsidRDefault="000F584F" w:rsidP="005B69B0">
      <w:pPr>
        <w:pStyle w:val="Heading2"/>
        <w:spacing w:line="360" w:lineRule="auto"/>
        <w:rPr>
          <w:rFonts w:ascii="Times New Roman" w:hAnsi="Times New Roman" w:cs="Times New Roman"/>
          <w:b/>
          <w:bCs/>
          <w:color w:val="000000" w:themeColor="text1"/>
          <w:sz w:val="24"/>
          <w:szCs w:val="24"/>
        </w:rPr>
      </w:pPr>
      <w:bookmarkStart w:id="19" w:name="_Toc235784485"/>
      <w:r w:rsidRPr="00631088">
        <w:rPr>
          <w:rFonts w:ascii="Times New Roman" w:hAnsi="Times New Roman" w:cs="Times New Roman"/>
          <w:b/>
          <w:bCs/>
          <w:color w:val="000000" w:themeColor="text1"/>
          <w:sz w:val="24"/>
          <w:szCs w:val="24"/>
        </w:rPr>
        <w:t>3.5 Testing and Evaluation</w:t>
      </w:r>
      <w:bookmarkEnd w:id="19"/>
    </w:p>
    <w:p w14:paraId="0A937D06" w14:textId="02AEDCA8" w:rsidR="00D202DB" w:rsidRPr="00631088" w:rsidRDefault="000662F4" w:rsidP="000F463A">
      <w:pPr>
        <w:spacing w:line="360" w:lineRule="auto"/>
        <w:jc w:val="both"/>
        <w:rPr>
          <w:color w:val="000000" w:themeColor="text1"/>
        </w:rPr>
      </w:pPr>
      <w:r w:rsidRPr="00631088">
        <w:rPr>
          <w:color w:val="000000" w:themeColor="text1"/>
        </w:rPr>
        <w:t>Testing was structured in two stages. Functional testing, carried out by the developer against defined pass criteria, covered each area of the system and confirmed that the application, its database and the SITS connection worked together. A user evaluation then had exam staff complete realistic tasks under observation.</w:t>
      </w:r>
      <w:r w:rsidR="001D1BA8" w:rsidRPr="00631088">
        <w:rPr>
          <w:color w:val="000000" w:themeColor="text1"/>
        </w:rPr>
        <w:t xml:space="preserve"> The System Usability Scale was used during this testing to produce a measurable usability score [36], as it is a validated and reliable instrument rather than a source of informal feedback [39]. As this was a single</w:t>
      </w:r>
      <w:r w:rsidR="00A52509" w:rsidRPr="00631088">
        <w:rPr>
          <w:color w:val="000000" w:themeColor="text1"/>
        </w:rPr>
        <w:t xml:space="preserve"> </w:t>
      </w:r>
      <w:r w:rsidR="001D1BA8" w:rsidRPr="00631088">
        <w:rPr>
          <w:color w:val="000000" w:themeColor="text1"/>
        </w:rPr>
        <w:t>site project, the results were intended to apply to the university's exam department rather than to be generalised more widely.</w:t>
      </w:r>
    </w:p>
    <w:p w14:paraId="0BA38352" w14:textId="77777777" w:rsidR="00D71469" w:rsidRPr="00631088" w:rsidRDefault="00D71469" w:rsidP="000F463A">
      <w:pPr>
        <w:spacing w:line="360" w:lineRule="auto"/>
        <w:jc w:val="both"/>
        <w:rPr>
          <w:color w:val="000000" w:themeColor="text1"/>
        </w:rPr>
      </w:pPr>
    </w:p>
    <w:p w14:paraId="53C0910C" w14:textId="1CB76EBD" w:rsidR="000F584F" w:rsidRPr="005B69B0" w:rsidRDefault="000F584F" w:rsidP="005B69B0">
      <w:pPr>
        <w:pStyle w:val="Heading2"/>
        <w:spacing w:line="360" w:lineRule="auto"/>
        <w:rPr>
          <w:rFonts w:ascii="Times New Roman" w:hAnsi="Times New Roman" w:cs="Times New Roman"/>
          <w:b/>
          <w:bCs/>
          <w:color w:val="000000" w:themeColor="text1"/>
          <w:sz w:val="24"/>
          <w:szCs w:val="24"/>
        </w:rPr>
      </w:pPr>
      <w:bookmarkStart w:id="20" w:name="_Toc235784486"/>
      <w:r w:rsidRPr="00631088">
        <w:rPr>
          <w:rFonts w:ascii="Times New Roman" w:hAnsi="Times New Roman" w:cs="Times New Roman"/>
          <w:b/>
          <w:bCs/>
          <w:color w:val="000000" w:themeColor="text1"/>
          <w:sz w:val="24"/>
          <w:szCs w:val="24"/>
        </w:rPr>
        <w:t>3.6 Ethics</w:t>
      </w:r>
      <w:bookmarkEnd w:id="20"/>
    </w:p>
    <w:p w14:paraId="7FCEB5C9" w14:textId="1197EE38" w:rsidR="003E499F" w:rsidRPr="00631088" w:rsidRDefault="00534E88" w:rsidP="000F463A">
      <w:pPr>
        <w:spacing w:line="360" w:lineRule="auto"/>
        <w:jc w:val="both"/>
        <w:rPr>
          <w:color w:val="000000" w:themeColor="text1"/>
        </w:rPr>
      </w:pPr>
      <w:r w:rsidRPr="00631088">
        <w:rPr>
          <w:color w:val="000000" w:themeColor="text1"/>
        </w:rPr>
        <w:t xml:space="preserve">Ethical approval was obtained through the university's ethics process before any testing or data collection took place. The completed ethics approval form is provided in </w:t>
      </w:r>
      <w:r w:rsidRPr="00631088">
        <w:rPr>
          <w:i/>
          <w:iCs/>
          <w:color w:val="000000" w:themeColor="text1"/>
        </w:rPr>
        <w:t>Appendix H</w:t>
      </w:r>
      <w:r w:rsidRPr="00631088">
        <w:rPr>
          <w:color w:val="000000" w:themeColor="text1"/>
        </w:rPr>
        <w:t>. Informed consent was gained from all staff who took part in meetings or testing, and their feedback was recorded in a way that protected their privacy [40]. Student data used during development was handled under the Data Protection Act 2018 [47] and the university's own policies, stored only on university managed servers, and accessed only by approved personnel. Access to sensitive concession data within the system was further restricted to authorised exam department staff.</w:t>
      </w:r>
    </w:p>
    <w:p w14:paraId="5D024203" w14:textId="77777777" w:rsidR="003E499F" w:rsidRPr="00631088" w:rsidRDefault="003E499F" w:rsidP="000F463A">
      <w:pPr>
        <w:spacing w:line="360" w:lineRule="auto"/>
        <w:jc w:val="both"/>
        <w:rPr>
          <w:color w:val="000000" w:themeColor="text1"/>
        </w:rPr>
      </w:pPr>
    </w:p>
    <w:p w14:paraId="4DE7A306" w14:textId="77777777" w:rsidR="003E499F" w:rsidRPr="00631088" w:rsidRDefault="003E499F" w:rsidP="000F463A">
      <w:pPr>
        <w:spacing w:line="360" w:lineRule="auto"/>
        <w:jc w:val="both"/>
        <w:rPr>
          <w:color w:val="000000" w:themeColor="text1"/>
        </w:rPr>
      </w:pPr>
    </w:p>
    <w:p w14:paraId="3DF65F0C" w14:textId="77777777" w:rsidR="0043054A" w:rsidRPr="00631088" w:rsidRDefault="0043054A" w:rsidP="000F463A">
      <w:pPr>
        <w:spacing w:line="360" w:lineRule="auto"/>
        <w:jc w:val="both"/>
        <w:rPr>
          <w:color w:val="000000" w:themeColor="text1"/>
        </w:rPr>
      </w:pPr>
    </w:p>
    <w:p w14:paraId="6FE32C8E" w14:textId="41BA189E" w:rsidR="00546C1E" w:rsidRPr="003A37C1" w:rsidRDefault="000D2FC3" w:rsidP="003A37C1">
      <w:pPr>
        <w:pStyle w:val="Heading1"/>
        <w:rPr>
          <w:rFonts w:ascii="Times New Roman" w:hAnsi="Times New Roman" w:cs="Times New Roman"/>
          <w:b/>
          <w:bCs/>
          <w:color w:val="000000" w:themeColor="text1"/>
          <w:sz w:val="36"/>
          <w:szCs w:val="36"/>
        </w:rPr>
      </w:pPr>
      <w:bookmarkStart w:id="21" w:name="_Toc235784487"/>
      <w:r w:rsidRPr="003A37C1">
        <w:rPr>
          <w:rFonts w:ascii="Times New Roman" w:hAnsi="Times New Roman" w:cs="Times New Roman"/>
          <w:b/>
          <w:bCs/>
          <w:color w:val="000000" w:themeColor="text1"/>
          <w:sz w:val="36"/>
          <w:szCs w:val="36"/>
        </w:rPr>
        <w:lastRenderedPageBreak/>
        <w:t>CHAPTER 4</w:t>
      </w:r>
      <w:r w:rsid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DESIGN &amp; IMPLEMENTATION</w:t>
      </w:r>
      <w:bookmarkEnd w:id="21"/>
    </w:p>
    <w:p w14:paraId="76BD0519" w14:textId="77777777" w:rsidR="008A3EF7" w:rsidRPr="00631088" w:rsidRDefault="008A3EF7" w:rsidP="000F463A">
      <w:pPr>
        <w:spacing w:line="360" w:lineRule="auto"/>
        <w:jc w:val="both"/>
        <w:rPr>
          <w:color w:val="000000" w:themeColor="text1"/>
        </w:rPr>
      </w:pPr>
    </w:p>
    <w:p w14:paraId="69F8EB03" w14:textId="2B0E35FF"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2" w:name="_Toc235784488"/>
      <w:r w:rsidRPr="00631088">
        <w:rPr>
          <w:rFonts w:ascii="Times New Roman" w:hAnsi="Times New Roman" w:cs="Times New Roman"/>
          <w:b/>
          <w:bCs/>
          <w:color w:val="000000" w:themeColor="text1"/>
          <w:sz w:val="24"/>
          <w:szCs w:val="24"/>
        </w:rPr>
        <w:t>4.1 Introduction</w:t>
      </w:r>
      <w:bookmarkEnd w:id="22"/>
      <w:r w:rsidRPr="00631088">
        <w:rPr>
          <w:rFonts w:ascii="Times New Roman" w:hAnsi="Times New Roman" w:cs="Times New Roman"/>
          <w:b/>
          <w:bCs/>
          <w:color w:val="000000" w:themeColor="text1"/>
          <w:sz w:val="24"/>
          <w:szCs w:val="24"/>
        </w:rPr>
        <w:t xml:space="preserve"> </w:t>
      </w:r>
    </w:p>
    <w:p w14:paraId="0D5CAFFA" w14:textId="77777777" w:rsidR="004076EA" w:rsidRPr="00631088" w:rsidRDefault="004076EA" w:rsidP="000F463A">
      <w:pPr>
        <w:spacing w:line="360" w:lineRule="auto"/>
        <w:jc w:val="both"/>
        <w:rPr>
          <w:color w:val="000000" w:themeColor="text1"/>
        </w:rPr>
      </w:pPr>
      <w:r w:rsidRPr="00631088">
        <w:rPr>
          <w:color w:val="000000" w:themeColor="text1"/>
        </w:rPr>
        <w:t>This chapter describes how the system was designed and built. It focuses on the decisions that shaped the system and the reasons behind them, giving most attention to the parts where the design choices mattered most. It covers the requirements, the architecture, the database design, the system models, the interface, and the implementation of the most technically interesting parts of the system.</w:t>
      </w:r>
    </w:p>
    <w:p w14:paraId="0C366413" w14:textId="77777777" w:rsidR="008B444B" w:rsidRPr="00631088" w:rsidRDefault="008B444B" w:rsidP="000F463A">
      <w:pPr>
        <w:spacing w:line="360" w:lineRule="auto"/>
        <w:jc w:val="both"/>
        <w:rPr>
          <w:color w:val="000000" w:themeColor="text1"/>
        </w:rPr>
      </w:pPr>
    </w:p>
    <w:p w14:paraId="7CD6DC13" w14:textId="2F22EDD0"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3" w:name="_Toc235784489"/>
      <w:r w:rsidRPr="00631088">
        <w:rPr>
          <w:rFonts w:ascii="Times New Roman" w:hAnsi="Times New Roman" w:cs="Times New Roman"/>
          <w:b/>
          <w:bCs/>
          <w:color w:val="000000" w:themeColor="text1"/>
          <w:sz w:val="24"/>
          <w:szCs w:val="24"/>
        </w:rPr>
        <w:t>4.2 Requirements</w:t>
      </w:r>
      <w:bookmarkEnd w:id="23"/>
    </w:p>
    <w:p w14:paraId="59C5C507" w14:textId="59768239" w:rsidR="004076EA" w:rsidRPr="00631088" w:rsidRDefault="004076EA" w:rsidP="000F463A">
      <w:pPr>
        <w:spacing w:line="360" w:lineRule="auto"/>
        <w:jc w:val="both"/>
        <w:rPr>
          <w:color w:val="000000" w:themeColor="text1"/>
        </w:rPr>
      </w:pPr>
      <w:r w:rsidRPr="00631088">
        <w:rPr>
          <w:color w:val="000000" w:themeColor="text1"/>
        </w:rPr>
        <w:t xml:space="preserve">The requirements were gathered at the first meeting with the exam department and prioritised using the </w:t>
      </w:r>
      <w:proofErr w:type="spellStart"/>
      <w:r w:rsidRPr="00631088">
        <w:rPr>
          <w:color w:val="000000" w:themeColor="text1"/>
        </w:rPr>
        <w:t>MoSCoW</w:t>
      </w:r>
      <w:proofErr w:type="spellEnd"/>
      <w:r w:rsidRPr="00631088">
        <w:rPr>
          <w:color w:val="000000" w:themeColor="text1"/>
        </w:rPr>
        <w:t xml:space="preserve"> technique</w:t>
      </w:r>
      <w:r w:rsidR="00B908E0" w:rsidRPr="00631088">
        <w:rPr>
          <w:color w:val="000000" w:themeColor="text1"/>
        </w:rPr>
        <w:t xml:space="preserve"> </w:t>
      </w:r>
      <w:r w:rsidRPr="00631088">
        <w:rPr>
          <w:color w:val="000000" w:themeColor="text1"/>
        </w:rPr>
        <w:t xml:space="preserve">with the full prioritised list provided in </w:t>
      </w:r>
      <w:r w:rsidRPr="00631088">
        <w:rPr>
          <w:i/>
          <w:iCs/>
          <w:color w:val="000000" w:themeColor="text1"/>
        </w:rPr>
        <w:t>Fig. 1</w:t>
      </w:r>
      <w:r w:rsidRPr="00631088">
        <w:rPr>
          <w:color w:val="000000" w:themeColor="text1"/>
        </w:rPr>
        <w:t>. For design purposes, these requirements can be separated into functional requirements, which describe what the system must do, and non-functional requirements, which describe the qualities the system must have.</w:t>
      </w:r>
    </w:p>
    <w:p w14:paraId="13248EC3" w14:textId="77777777" w:rsidR="004076EA" w:rsidRPr="00631088" w:rsidRDefault="004076EA" w:rsidP="000F463A">
      <w:pPr>
        <w:spacing w:line="360" w:lineRule="auto"/>
        <w:jc w:val="both"/>
        <w:rPr>
          <w:color w:val="000000" w:themeColor="text1"/>
        </w:rPr>
      </w:pPr>
    </w:p>
    <w:p w14:paraId="7AF59757" w14:textId="7528863F" w:rsidR="003E3444" w:rsidRPr="00631088" w:rsidRDefault="003E3444" w:rsidP="000F463A">
      <w:pPr>
        <w:spacing w:line="360" w:lineRule="auto"/>
        <w:jc w:val="both"/>
        <w:rPr>
          <w:color w:val="000000" w:themeColor="text1"/>
        </w:rPr>
      </w:pPr>
      <w:r w:rsidRPr="00631088">
        <w:rPr>
          <w:color w:val="000000" w:themeColor="text1"/>
        </w:rPr>
        <w:t>The functional requirements define what the system does, and are covered by the features described in th</w:t>
      </w:r>
      <w:r w:rsidR="00EB47E4" w:rsidRPr="00631088">
        <w:rPr>
          <w:color w:val="000000" w:themeColor="text1"/>
        </w:rPr>
        <w:t>is chapter</w:t>
      </w:r>
      <w:r w:rsidRPr="00631088">
        <w:rPr>
          <w:color w:val="000000" w:themeColor="text1"/>
        </w:rPr>
        <w:t>. The most important, drawn from the "must have" priorities, were recording and assigning exam concessions, reading student and exam data from the SITS student records system, and securely storing the exam department's own data.</w:t>
      </w:r>
    </w:p>
    <w:p w14:paraId="2B4B9912" w14:textId="77777777" w:rsidR="003E3444" w:rsidRPr="00631088" w:rsidRDefault="003E3444" w:rsidP="000F463A">
      <w:pPr>
        <w:spacing w:line="360" w:lineRule="auto"/>
        <w:jc w:val="both"/>
        <w:rPr>
          <w:color w:val="000000" w:themeColor="text1"/>
        </w:rPr>
      </w:pPr>
    </w:p>
    <w:p w14:paraId="556BDE5F" w14:textId="77777777" w:rsidR="00B102A0" w:rsidRPr="00631088" w:rsidRDefault="003E3444" w:rsidP="000F463A">
      <w:pPr>
        <w:spacing w:line="360" w:lineRule="auto"/>
        <w:jc w:val="both"/>
        <w:rPr>
          <w:color w:val="000000" w:themeColor="text1"/>
        </w:rPr>
      </w:pPr>
      <w:r w:rsidRPr="00631088">
        <w:rPr>
          <w:color w:val="000000" w:themeColor="text1"/>
        </w:rPr>
        <w:t>The non-functional requirements shaped how the system was built. Security was paramount, as the system handles sensitive disability information, as was data integrity, since the exam department depends on the information being accurate. Usability mattered because the users are administrative rather than technical staff, and maintainability was needed so the system can be supported and extended in future.</w:t>
      </w:r>
    </w:p>
    <w:p w14:paraId="52283F35" w14:textId="77777777" w:rsidR="00B102A0" w:rsidRPr="00631088" w:rsidRDefault="00B102A0" w:rsidP="000F463A">
      <w:pPr>
        <w:spacing w:line="360" w:lineRule="auto"/>
        <w:jc w:val="both"/>
        <w:rPr>
          <w:color w:val="000000" w:themeColor="text1"/>
        </w:rPr>
      </w:pPr>
    </w:p>
    <w:p w14:paraId="0F4E676F" w14:textId="258816C3" w:rsidR="004076EA" w:rsidRPr="00631088" w:rsidRDefault="003E3444" w:rsidP="000F463A">
      <w:pPr>
        <w:spacing w:line="360" w:lineRule="auto"/>
        <w:jc w:val="both"/>
        <w:rPr>
          <w:color w:val="000000" w:themeColor="text1"/>
        </w:rPr>
      </w:pPr>
      <w:r w:rsidRPr="00631088">
        <w:rPr>
          <w:color w:val="000000" w:themeColor="text1"/>
        </w:rPr>
        <w:t xml:space="preserve">Finally, the system had to run against both a test and a live environment without code changes, allowing safe deployment. These qualities are revisited throughout the chapter, </w:t>
      </w:r>
      <w:r w:rsidR="00B102A0" w:rsidRPr="00631088">
        <w:rPr>
          <w:color w:val="000000" w:themeColor="text1"/>
        </w:rPr>
        <w:t>as they are the reasons behind many of the design decisions that follow</w:t>
      </w:r>
      <w:r w:rsidR="00EB47E4" w:rsidRPr="00631088">
        <w:rPr>
          <w:color w:val="000000" w:themeColor="text1"/>
        </w:rPr>
        <w:t>.</w:t>
      </w:r>
    </w:p>
    <w:p w14:paraId="3F83F818" w14:textId="77777777" w:rsidR="008B444B" w:rsidRPr="00631088" w:rsidRDefault="008B444B" w:rsidP="000F463A">
      <w:pPr>
        <w:spacing w:line="360" w:lineRule="auto"/>
        <w:jc w:val="both"/>
        <w:rPr>
          <w:color w:val="000000" w:themeColor="text1"/>
        </w:rPr>
      </w:pPr>
    </w:p>
    <w:p w14:paraId="1180CDD3" w14:textId="0ECB987C"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4" w:name="_Toc235784490"/>
      <w:r w:rsidRPr="00631088">
        <w:rPr>
          <w:rFonts w:ascii="Times New Roman" w:hAnsi="Times New Roman" w:cs="Times New Roman"/>
          <w:b/>
          <w:bCs/>
          <w:color w:val="000000" w:themeColor="text1"/>
          <w:sz w:val="24"/>
          <w:szCs w:val="24"/>
        </w:rPr>
        <w:lastRenderedPageBreak/>
        <w:t>4.3 System Architecture</w:t>
      </w:r>
      <w:bookmarkEnd w:id="24"/>
    </w:p>
    <w:p w14:paraId="1564DCE4" w14:textId="10824630" w:rsidR="004076EA" w:rsidRPr="00631088" w:rsidRDefault="004076EA" w:rsidP="000F463A">
      <w:pPr>
        <w:spacing w:line="360" w:lineRule="auto"/>
        <w:jc w:val="both"/>
        <w:rPr>
          <w:color w:val="000000" w:themeColor="text1"/>
        </w:rPr>
      </w:pPr>
      <w:r w:rsidRPr="00631088">
        <w:rPr>
          <w:color w:val="000000" w:themeColor="text1"/>
        </w:rPr>
        <w:t>The system was built as an ASP.NET Core MVC application on .NET 10, following a layered structure (</w:t>
      </w:r>
      <w:r w:rsidRPr="00631088">
        <w:rPr>
          <w:i/>
          <w:iCs/>
          <w:color w:val="000000" w:themeColor="text1"/>
        </w:rPr>
        <w:t>Fig. 3</w:t>
      </w:r>
      <w:r w:rsidRPr="00631088">
        <w:rPr>
          <w:color w:val="000000" w:themeColor="text1"/>
        </w:rPr>
        <w:t xml:space="preserve">). Controllers handle incoming requests and decide what to return, services contain the business logic and all database access, models describe the shape of the data, and Razor views render the pages. Separating the system in this way was a deliberate decision, because it keeps each concern in its own place and allows one part to be changed without disturbing the others, which supports the maintainability that </w:t>
      </w:r>
      <w:r w:rsidR="00C00384" w:rsidRPr="00631088">
        <w:rPr>
          <w:color w:val="000000" w:themeColor="text1"/>
        </w:rPr>
        <w:t xml:space="preserve">Liu et al. [17] and </w:t>
      </w:r>
      <w:r w:rsidRPr="00631088">
        <w:rPr>
          <w:color w:val="000000" w:themeColor="text1"/>
        </w:rPr>
        <w:t>Ahmad et al. [18] identify as the main benefit of a layered design.</w:t>
      </w:r>
    </w:p>
    <w:p w14:paraId="597AC402" w14:textId="77777777" w:rsidR="004076EA" w:rsidRPr="00631088" w:rsidRDefault="004076EA" w:rsidP="000F463A">
      <w:pPr>
        <w:spacing w:line="360" w:lineRule="auto"/>
        <w:jc w:val="both"/>
        <w:rPr>
          <w:color w:val="000000" w:themeColor="text1"/>
        </w:rPr>
      </w:pPr>
    </w:p>
    <w:p w14:paraId="55BE6EDF" w14:textId="77777777" w:rsidR="004076EA" w:rsidRPr="00631088" w:rsidRDefault="004076EA" w:rsidP="000F463A">
      <w:pPr>
        <w:spacing w:line="360" w:lineRule="auto"/>
        <w:jc w:val="center"/>
        <w:rPr>
          <w:color w:val="000000" w:themeColor="text1"/>
        </w:rPr>
      </w:pPr>
      <w:r w:rsidRPr="00631088">
        <w:rPr>
          <w:noProof/>
          <w:color w:val="000000" w:themeColor="text1"/>
        </w:rPr>
        <w:drawing>
          <wp:inline distT="0" distB="0" distL="0" distR="0" wp14:anchorId="53AE8671" wp14:editId="07B65053">
            <wp:extent cx="5038443" cy="5024487"/>
            <wp:effectExtent l="19050" t="19050" r="10160" b="24130"/>
            <wp:docPr id="2017930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930125" name=""/>
                    <pic:cNvPicPr/>
                  </pic:nvPicPr>
                  <pic:blipFill>
                    <a:blip r:embed="rId14"/>
                    <a:stretch>
                      <a:fillRect/>
                    </a:stretch>
                  </pic:blipFill>
                  <pic:spPr>
                    <a:xfrm>
                      <a:off x="0" y="0"/>
                      <a:ext cx="5055927" cy="5041922"/>
                    </a:xfrm>
                    <a:prstGeom prst="rect">
                      <a:avLst/>
                    </a:prstGeom>
                    <a:ln>
                      <a:solidFill>
                        <a:schemeClr val="bg1">
                          <a:lumMod val="75000"/>
                        </a:schemeClr>
                      </a:solidFill>
                    </a:ln>
                  </pic:spPr>
                </pic:pic>
              </a:graphicData>
            </a:graphic>
          </wp:inline>
        </w:drawing>
      </w:r>
    </w:p>
    <w:p w14:paraId="54DFCE17" w14:textId="6D191A00"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3 </w:t>
      </w:r>
      <w:r w:rsidR="00F30DD0">
        <w:rPr>
          <w:i/>
          <w:iCs/>
          <w:color w:val="000000" w:themeColor="text1"/>
          <w:sz w:val="20"/>
          <w:szCs w:val="20"/>
        </w:rPr>
        <w:t>-</w:t>
      </w:r>
      <w:r w:rsidRPr="00631088">
        <w:rPr>
          <w:i/>
          <w:iCs/>
          <w:color w:val="000000" w:themeColor="text1"/>
          <w:sz w:val="20"/>
          <w:szCs w:val="20"/>
        </w:rPr>
        <w:t xml:space="preserve"> EMS Layered System Architecture</w:t>
      </w:r>
    </w:p>
    <w:p w14:paraId="28F22F62" w14:textId="77777777" w:rsidR="004076EA" w:rsidRPr="00631088" w:rsidRDefault="004076EA" w:rsidP="000F463A">
      <w:pPr>
        <w:spacing w:line="360" w:lineRule="auto"/>
        <w:jc w:val="center"/>
        <w:rPr>
          <w:color w:val="000000" w:themeColor="text1"/>
        </w:rPr>
      </w:pPr>
    </w:p>
    <w:p w14:paraId="6E109312" w14:textId="77777777" w:rsidR="004076EA" w:rsidRPr="00631088" w:rsidRDefault="004076EA" w:rsidP="000F463A">
      <w:pPr>
        <w:spacing w:line="360" w:lineRule="auto"/>
        <w:jc w:val="both"/>
        <w:rPr>
          <w:color w:val="000000" w:themeColor="text1"/>
        </w:rPr>
      </w:pPr>
      <w:r w:rsidRPr="00631088">
        <w:rPr>
          <w:color w:val="000000" w:themeColor="text1"/>
        </w:rPr>
        <w:t xml:space="preserve">The most important architectural decision was how the system handles data. The application uses two databases on the same server. It has a small EMS database of four tables, which holds only the data the exam department needs that SITS does not provide, and it reads student, </w:t>
      </w:r>
      <w:r w:rsidRPr="00631088">
        <w:rPr>
          <w:color w:val="000000" w:themeColor="text1"/>
        </w:rPr>
        <w:lastRenderedPageBreak/>
        <w:t xml:space="preserve">module and exam data from the SITS database. Rather than copying data out of SITS, the system reads it through a set of SQL views. This keeps SITS as the single source of truth, which avoids the duplication and inconsistency that </w:t>
      </w:r>
      <w:proofErr w:type="spellStart"/>
      <w:r w:rsidRPr="00631088">
        <w:rPr>
          <w:color w:val="000000" w:themeColor="text1"/>
        </w:rPr>
        <w:t>Sasmito</w:t>
      </w:r>
      <w:proofErr w:type="spellEnd"/>
      <w:r w:rsidRPr="00631088">
        <w:rPr>
          <w:color w:val="000000" w:themeColor="text1"/>
        </w:rPr>
        <w:t xml:space="preserve"> [24] and Garcia and Abílio [23] warn against, and means the system never holds an unreliable copy of a student's record. A further benefit of this approach is that the name of the SITS database appears only inside the views and in one configuration setting, never in the application code. As a result, moving the system from the test environment to the live environment is a configuration change rather than a code change, which makes deployment safer and more repeatable.</w:t>
      </w:r>
    </w:p>
    <w:p w14:paraId="3DB6AB1B" w14:textId="77777777" w:rsidR="008B444B" w:rsidRPr="00631088" w:rsidRDefault="008B444B" w:rsidP="000F463A">
      <w:pPr>
        <w:spacing w:line="360" w:lineRule="auto"/>
        <w:jc w:val="both"/>
        <w:rPr>
          <w:color w:val="000000" w:themeColor="text1"/>
        </w:rPr>
      </w:pPr>
    </w:p>
    <w:p w14:paraId="24CB6A84" w14:textId="4FA3EFB6"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5" w:name="_Toc235784491"/>
      <w:r w:rsidRPr="00631088">
        <w:rPr>
          <w:rFonts w:ascii="Times New Roman" w:hAnsi="Times New Roman" w:cs="Times New Roman"/>
          <w:b/>
          <w:bCs/>
          <w:color w:val="000000" w:themeColor="text1"/>
          <w:sz w:val="24"/>
          <w:szCs w:val="24"/>
        </w:rPr>
        <w:t>4.4 Database Design</w:t>
      </w:r>
      <w:bookmarkEnd w:id="25"/>
    </w:p>
    <w:p w14:paraId="2AC22358" w14:textId="7B74242E" w:rsidR="004076EA" w:rsidRPr="00631088" w:rsidRDefault="004076EA" w:rsidP="000F463A">
      <w:pPr>
        <w:spacing w:line="360" w:lineRule="auto"/>
        <w:jc w:val="both"/>
        <w:rPr>
          <w:color w:val="000000" w:themeColor="text1"/>
        </w:rPr>
      </w:pPr>
      <w:r w:rsidRPr="00631088">
        <w:rPr>
          <w:color w:val="000000" w:themeColor="text1"/>
        </w:rPr>
        <w:t>The four tables the system owns are shown in the</w:t>
      </w:r>
      <w:r w:rsidR="00AF5379" w:rsidRPr="00631088">
        <w:rPr>
          <w:color w:val="000000" w:themeColor="text1"/>
        </w:rPr>
        <w:t xml:space="preserve"> following</w:t>
      </w:r>
      <w:r w:rsidRPr="00631088">
        <w:rPr>
          <w:color w:val="000000" w:themeColor="text1"/>
        </w:rPr>
        <w:t xml:space="preserve"> </w:t>
      </w:r>
      <w:r w:rsidR="002C7405" w:rsidRPr="00631088">
        <w:rPr>
          <w:color w:val="000000" w:themeColor="text1"/>
        </w:rPr>
        <w:t>EMS Database Entity Relationship Diagram</w:t>
      </w:r>
      <w:r w:rsidRPr="00631088">
        <w:rPr>
          <w:color w:val="000000" w:themeColor="text1"/>
        </w:rPr>
        <w:t xml:space="preserve"> (</w:t>
      </w:r>
      <w:r w:rsidRPr="00631088">
        <w:rPr>
          <w:i/>
          <w:iCs/>
          <w:color w:val="000000" w:themeColor="text1"/>
        </w:rPr>
        <w:t>Fig. 4</w:t>
      </w:r>
      <w:r w:rsidRPr="00631088">
        <w:rPr>
          <w:color w:val="000000" w:themeColor="text1"/>
        </w:rPr>
        <w:t xml:space="preserve">). </w:t>
      </w:r>
      <w:proofErr w:type="spellStart"/>
      <w:r w:rsidRPr="00631088">
        <w:rPr>
          <w:color w:val="000000" w:themeColor="text1"/>
        </w:rPr>
        <w:t>ConcessionTypes</w:t>
      </w:r>
      <w:proofErr w:type="spellEnd"/>
      <w:r w:rsidRPr="00631088">
        <w:rPr>
          <w:color w:val="000000" w:themeColor="text1"/>
        </w:rPr>
        <w:t xml:space="preserve"> holds the catalogue of available concessions, each with an English and a Welsh name. </w:t>
      </w:r>
      <w:proofErr w:type="spellStart"/>
      <w:r w:rsidRPr="00631088">
        <w:rPr>
          <w:color w:val="000000" w:themeColor="text1"/>
        </w:rPr>
        <w:t>StudentConcessions</w:t>
      </w:r>
      <w:proofErr w:type="spellEnd"/>
      <w:r w:rsidRPr="00631088">
        <w:rPr>
          <w:color w:val="000000" w:themeColor="text1"/>
        </w:rPr>
        <w:t xml:space="preserve"> </w:t>
      </w:r>
      <w:r w:rsidR="00384340" w:rsidRPr="00631088">
        <w:rPr>
          <w:color w:val="000000" w:themeColor="text1"/>
        </w:rPr>
        <w:t>stores</w:t>
      </w:r>
      <w:r w:rsidRPr="00631088">
        <w:rPr>
          <w:color w:val="000000" w:themeColor="text1"/>
        </w:rPr>
        <w:t xml:space="preserve"> which concessions have been assigned to which student, and links back to </w:t>
      </w:r>
      <w:proofErr w:type="spellStart"/>
      <w:r w:rsidRPr="00631088">
        <w:rPr>
          <w:color w:val="000000" w:themeColor="text1"/>
        </w:rPr>
        <w:t>ConcessionTypes</w:t>
      </w:r>
      <w:proofErr w:type="spellEnd"/>
      <w:r w:rsidRPr="00631088">
        <w:rPr>
          <w:color w:val="000000" w:themeColor="text1"/>
        </w:rPr>
        <w:t xml:space="preserve"> through a foreign key, so that referential integrity keeps every assigned concession pointing at a valid type. </w:t>
      </w:r>
      <w:proofErr w:type="spellStart"/>
      <w:r w:rsidRPr="00631088">
        <w:rPr>
          <w:color w:val="000000" w:themeColor="text1"/>
        </w:rPr>
        <w:t>StudentNotes</w:t>
      </w:r>
      <w:proofErr w:type="spellEnd"/>
      <w:r w:rsidRPr="00631088">
        <w:rPr>
          <w:color w:val="000000" w:themeColor="text1"/>
        </w:rPr>
        <w:t xml:space="preserve"> holds a single free</w:t>
      </w:r>
      <w:r w:rsidR="00A52509" w:rsidRPr="00631088">
        <w:rPr>
          <w:color w:val="000000" w:themeColor="text1"/>
        </w:rPr>
        <w:t xml:space="preserve"> </w:t>
      </w:r>
      <w:r w:rsidRPr="00631088">
        <w:rPr>
          <w:color w:val="000000" w:themeColor="text1"/>
        </w:rPr>
        <w:t xml:space="preserve">text note per student, enforced by a unique index on the student code, and </w:t>
      </w:r>
      <w:proofErr w:type="spellStart"/>
      <w:r w:rsidRPr="00631088">
        <w:rPr>
          <w:color w:val="000000" w:themeColor="text1"/>
        </w:rPr>
        <w:t>ImportLog</w:t>
      </w:r>
      <w:proofErr w:type="spellEnd"/>
      <w:r w:rsidRPr="00631088">
        <w:rPr>
          <w:color w:val="000000" w:themeColor="text1"/>
        </w:rPr>
        <w:t xml:space="preserve"> records the outcome of every data import attempt.</w:t>
      </w:r>
    </w:p>
    <w:p w14:paraId="74D2B531" w14:textId="77777777" w:rsidR="004076EA" w:rsidRPr="00631088" w:rsidRDefault="004076EA" w:rsidP="000F463A">
      <w:pPr>
        <w:spacing w:line="360" w:lineRule="auto"/>
        <w:jc w:val="both"/>
        <w:rPr>
          <w:color w:val="000000" w:themeColor="text1"/>
        </w:rPr>
      </w:pPr>
    </w:p>
    <w:p w14:paraId="489B5785" w14:textId="528894B1" w:rsidR="002D1A7F" w:rsidRPr="00631088" w:rsidRDefault="004076EA" w:rsidP="000F463A">
      <w:pPr>
        <w:spacing w:line="360" w:lineRule="auto"/>
        <w:jc w:val="center"/>
        <w:rPr>
          <w:color w:val="000000" w:themeColor="text1"/>
        </w:rPr>
      </w:pPr>
      <w:r w:rsidRPr="00631088">
        <w:rPr>
          <w:noProof/>
          <w:color w:val="000000" w:themeColor="text1"/>
        </w:rPr>
        <w:drawing>
          <wp:inline distT="0" distB="0" distL="0" distR="0" wp14:anchorId="67A01AC2" wp14:editId="2AAF4D35">
            <wp:extent cx="5731510" cy="3701415"/>
            <wp:effectExtent l="19050" t="19050" r="21590" b="13335"/>
            <wp:docPr id="1836219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219673" name=""/>
                    <pic:cNvPicPr/>
                  </pic:nvPicPr>
                  <pic:blipFill>
                    <a:blip r:embed="rId15"/>
                    <a:stretch>
                      <a:fillRect/>
                    </a:stretch>
                  </pic:blipFill>
                  <pic:spPr>
                    <a:xfrm>
                      <a:off x="0" y="0"/>
                      <a:ext cx="5731510" cy="3701415"/>
                    </a:xfrm>
                    <a:prstGeom prst="rect">
                      <a:avLst/>
                    </a:prstGeom>
                    <a:ln>
                      <a:solidFill>
                        <a:schemeClr val="bg1">
                          <a:lumMod val="75000"/>
                        </a:schemeClr>
                      </a:solidFill>
                    </a:ln>
                  </pic:spPr>
                </pic:pic>
              </a:graphicData>
            </a:graphic>
          </wp:inline>
        </w:drawing>
      </w:r>
    </w:p>
    <w:p w14:paraId="4875A56C" w14:textId="071F98E2"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4 </w:t>
      </w:r>
      <w:r w:rsidR="00F30DD0">
        <w:rPr>
          <w:i/>
          <w:iCs/>
          <w:color w:val="000000" w:themeColor="text1"/>
          <w:sz w:val="20"/>
          <w:szCs w:val="20"/>
        </w:rPr>
        <w:t>-</w:t>
      </w:r>
      <w:r w:rsidRPr="00631088">
        <w:rPr>
          <w:i/>
          <w:iCs/>
          <w:color w:val="000000" w:themeColor="text1"/>
          <w:sz w:val="20"/>
          <w:szCs w:val="20"/>
        </w:rPr>
        <w:t xml:space="preserve"> EMS Database Entity Relationship Diagram</w:t>
      </w:r>
    </w:p>
    <w:p w14:paraId="203B0464" w14:textId="77777777" w:rsidR="004076EA" w:rsidRPr="00631088" w:rsidRDefault="004076EA" w:rsidP="000F463A">
      <w:pPr>
        <w:spacing w:line="360" w:lineRule="auto"/>
        <w:jc w:val="both"/>
        <w:rPr>
          <w:color w:val="000000" w:themeColor="text1"/>
        </w:rPr>
      </w:pPr>
    </w:p>
    <w:p w14:paraId="13244659" w14:textId="77777777" w:rsidR="004076EA" w:rsidRPr="00631088" w:rsidRDefault="004076EA" w:rsidP="000F463A">
      <w:pPr>
        <w:spacing w:line="360" w:lineRule="auto"/>
        <w:jc w:val="both"/>
        <w:rPr>
          <w:color w:val="000000" w:themeColor="text1"/>
        </w:rPr>
      </w:pPr>
      <w:r w:rsidRPr="00631088">
        <w:rPr>
          <w:color w:val="000000" w:themeColor="text1"/>
        </w:rPr>
        <w:t xml:space="preserve">A deliberate design choice was to link the system's own records to SITS using only the student code, rather than duplicating any student details into the EMS database. The student's name, course and disabilities are always read live from SITS through the views, so the EMS database never holds personal data that is not required. This follows the principle set out by </w:t>
      </w:r>
      <w:proofErr w:type="spellStart"/>
      <w:r w:rsidRPr="00631088">
        <w:rPr>
          <w:color w:val="000000" w:themeColor="text1"/>
        </w:rPr>
        <w:t>Hjerppe</w:t>
      </w:r>
      <w:proofErr w:type="spellEnd"/>
      <w:r w:rsidRPr="00631088">
        <w:rPr>
          <w:color w:val="000000" w:themeColor="text1"/>
        </w:rPr>
        <w:t xml:space="preserve"> et al. [29] that the less personal data is spread across a system, the easier it is to protect.</w:t>
      </w:r>
    </w:p>
    <w:p w14:paraId="71AB8BE3" w14:textId="77777777" w:rsidR="004076EA" w:rsidRPr="00631088" w:rsidRDefault="004076EA" w:rsidP="000F463A">
      <w:pPr>
        <w:spacing w:line="360" w:lineRule="auto"/>
        <w:jc w:val="both"/>
        <w:rPr>
          <w:color w:val="000000" w:themeColor="text1"/>
        </w:rPr>
      </w:pPr>
    </w:p>
    <w:p w14:paraId="5D226F36" w14:textId="6C81EC23" w:rsidR="004076EA" w:rsidRPr="00631088" w:rsidRDefault="004076EA" w:rsidP="000F463A">
      <w:pPr>
        <w:spacing w:line="360" w:lineRule="auto"/>
        <w:jc w:val="both"/>
        <w:rPr>
          <w:color w:val="000000" w:themeColor="text1"/>
        </w:rPr>
      </w:pPr>
      <w:r w:rsidRPr="00631088">
        <w:rPr>
          <w:color w:val="000000" w:themeColor="text1"/>
        </w:rPr>
        <w:t>The system connects to the database as a single shared login following the trusted</w:t>
      </w:r>
      <w:r w:rsidR="00A52509" w:rsidRPr="00631088">
        <w:rPr>
          <w:color w:val="000000" w:themeColor="text1"/>
        </w:rPr>
        <w:t xml:space="preserve"> </w:t>
      </w:r>
      <w:r w:rsidRPr="00631088">
        <w:rPr>
          <w:color w:val="000000" w:themeColor="text1"/>
        </w:rPr>
        <w:t xml:space="preserve">subsystem model, where the user has already been identified by single sign-on and one </w:t>
      </w:r>
      <w:r w:rsidR="00AB58B4" w:rsidRPr="00631088">
        <w:rPr>
          <w:color w:val="000000" w:themeColor="text1"/>
        </w:rPr>
        <w:t xml:space="preserve">specific </w:t>
      </w:r>
      <w:r w:rsidRPr="00631088">
        <w:rPr>
          <w:color w:val="000000" w:themeColor="text1"/>
        </w:rPr>
        <w:t>database account carries out the data access. This account is given only the permissions it needs. It can read and write the EMS database, but it can only read the SITS database, with the single exception of inserting into one table during the data import</w:t>
      </w:r>
      <w:r w:rsidR="00AB58B4" w:rsidRPr="00631088">
        <w:rPr>
          <w:color w:val="000000" w:themeColor="text1"/>
        </w:rPr>
        <w:t xml:space="preserve"> function</w:t>
      </w:r>
      <w:r w:rsidRPr="00631088">
        <w:rPr>
          <w:color w:val="000000" w:themeColor="text1"/>
        </w:rPr>
        <w:t xml:space="preserve">. Limiting the account in this way follows the principle of least privilege, which </w:t>
      </w:r>
      <w:r w:rsidR="00AB58B4" w:rsidRPr="00631088">
        <w:rPr>
          <w:color w:val="000000" w:themeColor="text1"/>
        </w:rPr>
        <w:t xml:space="preserve">Tang and Zhang [26] and </w:t>
      </w:r>
      <w:r w:rsidRPr="00631088">
        <w:rPr>
          <w:color w:val="000000" w:themeColor="text1"/>
        </w:rPr>
        <w:t xml:space="preserve">Jin et al. [27] apply through role-based access control, and reduces the risk if the account </w:t>
      </w:r>
      <w:r w:rsidR="00EE6F0B" w:rsidRPr="00631088">
        <w:rPr>
          <w:color w:val="000000" w:themeColor="text1"/>
        </w:rPr>
        <w:t>was</w:t>
      </w:r>
      <w:r w:rsidRPr="00631088">
        <w:rPr>
          <w:color w:val="000000" w:themeColor="text1"/>
        </w:rPr>
        <w:t xml:space="preserve"> ever compromised.</w:t>
      </w:r>
    </w:p>
    <w:p w14:paraId="5932BAB6" w14:textId="77777777" w:rsidR="008B444B" w:rsidRPr="00631088" w:rsidRDefault="008B444B" w:rsidP="000F463A">
      <w:pPr>
        <w:spacing w:line="360" w:lineRule="auto"/>
        <w:jc w:val="both"/>
        <w:rPr>
          <w:color w:val="000000" w:themeColor="text1"/>
        </w:rPr>
      </w:pPr>
    </w:p>
    <w:p w14:paraId="546E8F0C" w14:textId="574B3735"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6" w:name="_Toc235784492"/>
      <w:r w:rsidRPr="00631088">
        <w:rPr>
          <w:rFonts w:ascii="Times New Roman" w:hAnsi="Times New Roman" w:cs="Times New Roman"/>
          <w:b/>
          <w:bCs/>
          <w:color w:val="000000" w:themeColor="text1"/>
          <w:sz w:val="24"/>
          <w:szCs w:val="24"/>
        </w:rPr>
        <w:t>4.5 System Modelling</w:t>
      </w:r>
      <w:bookmarkEnd w:id="26"/>
    </w:p>
    <w:p w14:paraId="3072A377" w14:textId="5EAC2E5F" w:rsidR="004076EA" w:rsidRPr="00631088" w:rsidRDefault="004076EA" w:rsidP="000F463A">
      <w:pPr>
        <w:spacing w:line="360" w:lineRule="auto"/>
        <w:jc w:val="both"/>
        <w:rPr>
          <w:color w:val="000000" w:themeColor="text1"/>
        </w:rPr>
      </w:pPr>
      <w:r w:rsidRPr="00631088">
        <w:rPr>
          <w:color w:val="000000" w:themeColor="text1"/>
        </w:rPr>
        <w:t xml:space="preserve">The main interactions between the exam staff members and the system are shown in the </w:t>
      </w:r>
      <w:r w:rsidR="003E09CA" w:rsidRPr="00631088">
        <w:rPr>
          <w:color w:val="000000" w:themeColor="text1"/>
        </w:rPr>
        <w:t>EMS U</w:t>
      </w:r>
      <w:r w:rsidRPr="00631088">
        <w:rPr>
          <w:color w:val="000000" w:themeColor="text1"/>
        </w:rPr>
        <w:t xml:space="preserve">se </w:t>
      </w:r>
      <w:r w:rsidR="003E09CA" w:rsidRPr="00631088">
        <w:rPr>
          <w:color w:val="000000" w:themeColor="text1"/>
        </w:rPr>
        <w:t>C</w:t>
      </w:r>
      <w:r w:rsidRPr="00631088">
        <w:rPr>
          <w:color w:val="000000" w:themeColor="text1"/>
        </w:rPr>
        <w:t xml:space="preserve">ase </w:t>
      </w:r>
      <w:r w:rsidR="003E09CA" w:rsidRPr="00631088">
        <w:rPr>
          <w:color w:val="000000" w:themeColor="text1"/>
        </w:rPr>
        <w:t>D</w:t>
      </w:r>
      <w:r w:rsidRPr="00631088">
        <w:rPr>
          <w:color w:val="000000" w:themeColor="text1"/>
        </w:rPr>
        <w:t>iagram (</w:t>
      </w:r>
      <w:r w:rsidRPr="00631088">
        <w:rPr>
          <w:i/>
          <w:iCs/>
          <w:color w:val="000000" w:themeColor="text1"/>
        </w:rPr>
        <w:t>Fig. 5</w:t>
      </w:r>
      <w:r w:rsidRPr="00631088">
        <w:rPr>
          <w:color w:val="000000" w:themeColor="text1"/>
        </w:rPr>
        <w:t>). The member of staff signs in, searches for students, assigns</w:t>
      </w:r>
      <w:r w:rsidR="002C7405" w:rsidRPr="00631088">
        <w:rPr>
          <w:color w:val="000000" w:themeColor="text1"/>
        </w:rPr>
        <w:t>/removes</w:t>
      </w:r>
      <w:r w:rsidRPr="00631088">
        <w:rPr>
          <w:color w:val="000000" w:themeColor="text1"/>
        </w:rPr>
        <w:t xml:space="preserve"> concessions, manages</w:t>
      </w:r>
      <w:r w:rsidR="002C7405" w:rsidRPr="00631088">
        <w:rPr>
          <w:color w:val="000000" w:themeColor="text1"/>
        </w:rPr>
        <w:t xml:space="preserve"> </w:t>
      </w:r>
      <w:r w:rsidRPr="00631088">
        <w:rPr>
          <w:color w:val="000000" w:themeColor="text1"/>
        </w:rPr>
        <w:t xml:space="preserve">concession </w:t>
      </w:r>
      <w:r w:rsidR="002C7405" w:rsidRPr="00631088">
        <w:rPr>
          <w:color w:val="000000" w:themeColor="text1"/>
        </w:rPr>
        <w:t>types</w:t>
      </w:r>
      <w:r w:rsidRPr="00631088">
        <w:rPr>
          <w:color w:val="000000" w:themeColor="text1"/>
        </w:rPr>
        <w:t>, generates reports and documents, and imports data. Microsoft Entra and SITS appear as external systems that the application depends on but does not control. The diagram also shows that most of the system's functions read data from SITS, while only the data import writes to it, which reflects the single</w:t>
      </w:r>
      <w:r w:rsidR="00A52509" w:rsidRPr="00631088">
        <w:rPr>
          <w:color w:val="000000" w:themeColor="text1"/>
        </w:rPr>
        <w:t xml:space="preserve"> </w:t>
      </w:r>
      <w:r w:rsidRPr="00631088">
        <w:rPr>
          <w:color w:val="000000" w:themeColor="text1"/>
        </w:rPr>
        <w:t>write</w:t>
      </w:r>
      <w:r w:rsidR="00A52509" w:rsidRPr="00631088">
        <w:rPr>
          <w:color w:val="000000" w:themeColor="text1"/>
        </w:rPr>
        <w:t xml:space="preserve"> </w:t>
      </w:r>
      <w:r w:rsidRPr="00631088">
        <w:rPr>
          <w:color w:val="000000" w:themeColor="text1"/>
        </w:rPr>
        <w:t>point design used to protect the university's records.</w:t>
      </w:r>
    </w:p>
    <w:p w14:paraId="250F46A6" w14:textId="77777777" w:rsidR="004076EA" w:rsidRPr="00631088" w:rsidRDefault="004076EA" w:rsidP="000F463A">
      <w:pPr>
        <w:spacing w:line="360" w:lineRule="auto"/>
        <w:jc w:val="center"/>
        <w:rPr>
          <w:color w:val="000000" w:themeColor="text1"/>
        </w:rPr>
      </w:pPr>
      <w:r w:rsidRPr="00631088">
        <w:rPr>
          <w:noProof/>
          <w:color w:val="000000" w:themeColor="text1"/>
        </w:rPr>
        <w:lastRenderedPageBreak/>
        <w:drawing>
          <wp:inline distT="0" distB="0" distL="0" distR="0" wp14:anchorId="296D0DA6" wp14:editId="76398A5B">
            <wp:extent cx="5137608" cy="4181920"/>
            <wp:effectExtent l="19050" t="19050" r="25400" b="28575"/>
            <wp:docPr id="1000575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575776" name=""/>
                    <pic:cNvPicPr/>
                  </pic:nvPicPr>
                  <pic:blipFill>
                    <a:blip r:embed="rId16"/>
                    <a:stretch>
                      <a:fillRect/>
                    </a:stretch>
                  </pic:blipFill>
                  <pic:spPr>
                    <a:xfrm>
                      <a:off x="0" y="0"/>
                      <a:ext cx="5166664" cy="4205571"/>
                    </a:xfrm>
                    <a:prstGeom prst="rect">
                      <a:avLst/>
                    </a:prstGeom>
                    <a:ln>
                      <a:solidFill>
                        <a:schemeClr val="bg1">
                          <a:lumMod val="75000"/>
                        </a:schemeClr>
                      </a:solidFill>
                    </a:ln>
                  </pic:spPr>
                </pic:pic>
              </a:graphicData>
            </a:graphic>
          </wp:inline>
        </w:drawing>
      </w:r>
    </w:p>
    <w:p w14:paraId="5B0279A6" w14:textId="3943714C" w:rsidR="00F22569"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5 </w:t>
      </w:r>
      <w:r w:rsidR="00F30DD0">
        <w:rPr>
          <w:i/>
          <w:iCs/>
          <w:color w:val="000000" w:themeColor="text1"/>
          <w:sz w:val="20"/>
          <w:szCs w:val="20"/>
        </w:rPr>
        <w:t>-</w:t>
      </w:r>
      <w:r w:rsidRPr="00631088">
        <w:rPr>
          <w:i/>
          <w:iCs/>
          <w:color w:val="000000" w:themeColor="text1"/>
          <w:sz w:val="20"/>
          <w:szCs w:val="20"/>
        </w:rPr>
        <w:t xml:space="preserve"> EMS Use Case Diagram</w:t>
      </w:r>
    </w:p>
    <w:p w14:paraId="72715818" w14:textId="77777777" w:rsidR="004076EA" w:rsidRPr="00631088" w:rsidRDefault="004076EA" w:rsidP="000F463A">
      <w:pPr>
        <w:spacing w:line="360" w:lineRule="auto"/>
        <w:jc w:val="both"/>
        <w:rPr>
          <w:color w:val="000000" w:themeColor="text1"/>
        </w:rPr>
      </w:pPr>
    </w:p>
    <w:p w14:paraId="747F4835" w14:textId="77777777" w:rsidR="00CB23DE" w:rsidRPr="00631088" w:rsidRDefault="004076EA" w:rsidP="000F463A">
      <w:pPr>
        <w:spacing w:line="360" w:lineRule="auto"/>
        <w:jc w:val="both"/>
        <w:rPr>
          <w:color w:val="000000" w:themeColor="text1"/>
        </w:rPr>
      </w:pPr>
      <w:r w:rsidRPr="00631088">
        <w:rPr>
          <w:color w:val="000000" w:themeColor="text1"/>
        </w:rPr>
        <w:t xml:space="preserve">Two processes are worth modelling in more detail </w:t>
      </w:r>
      <w:r w:rsidR="00D72D0C" w:rsidRPr="00631088">
        <w:rPr>
          <w:color w:val="000000" w:themeColor="text1"/>
        </w:rPr>
        <w:t>as</w:t>
      </w:r>
      <w:r w:rsidRPr="00631088">
        <w:rPr>
          <w:color w:val="000000" w:themeColor="text1"/>
        </w:rPr>
        <w:t xml:space="preserve"> they involve important decisions. The first is how a user is granted or denied access (</w:t>
      </w:r>
      <w:r w:rsidRPr="00631088">
        <w:rPr>
          <w:i/>
          <w:iCs/>
          <w:color w:val="000000" w:themeColor="text1"/>
        </w:rPr>
        <w:t>Fig. 6</w:t>
      </w:r>
      <w:r w:rsidRPr="00631088">
        <w:rPr>
          <w:color w:val="000000" w:themeColor="text1"/>
        </w:rPr>
        <w:t>). Every request is checked to confirm the user has signed in and belongs to the correct Active Directory group before any page is shown, and a user who is signed in but not in the group is sent to a dedicated access</w:t>
      </w:r>
      <w:r w:rsidR="003B5C06" w:rsidRPr="00631088">
        <w:rPr>
          <w:color w:val="000000" w:themeColor="text1"/>
        </w:rPr>
        <w:t xml:space="preserve"> </w:t>
      </w:r>
      <w:r w:rsidRPr="00631088">
        <w:rPr>
          <w:color w:val="000000" w:themeColor="text1"/>
        </w:rPr>
        <w:t>denied page.</w:t>
      </w:r>
      <w:r w:rsidR="00CB23DE" w:rsidRPr="00631088">
        <w:rPr>
          <w:color w:val="000000" w:themeColor="text1"/>
        </w:rPr>
        <w:t xml:space="preserve"> The second is the data import process (</w:t>
      </w:r>
      <w:r w:rsidR="00CB23DE" w:rsidRPr="00631088">
        <w:rPr>
          <w:i/>
          <w:iCs/>
          <w:color w:val="000000" w:themeColor="text1"/>
        </w:rPr>
        <w:t>Fig. 7</w:t>
      </w:r>
      <w:r w:rsidR="00CB23DE" w:rsidRPr="00631088">
        <w:rPr>
          <w:color w:val="000000" w:themeColor="text1"/>
        </w:rPr>
        <w:t>), which checks the file, previews it, validates its codes against SITS, and only writes to SITS after the user confirms, recording the outcome of every attempt.</w:t>
      </w:r>
    </w:p>
    <w:p w14:paraId="014D7CC5" w14:textId="520206A6" w:rsidR="004076EA" w:rsidRPr="00631088" w:rsidRDefault="004076EA" w:rsidP="000F463A">
      <w:pPr>
        <w:spacing w:line="360" w:lineRule="auto"/>
        <w:jc w:val="both"/>
        <w:rPr>
          <w:color w:val="000000" w:themeColor="text1"/>
        </w:rPr>
      </w:pPr>
    </w:p>
    <w:p w14:paraId="14B84259" w14:textId="77777777" w:rsidR="004076EA" w:rsidRPr="00631088" w:rsidRDefault="004076EA" w:rsidP="000F463A">
      <w:pPr>
        <w:spacing w:line="360" w:lineRule="auto"/>
        <w:jc w:val="both"/>
        <w:rPr>
          <w:color w:val="000000" w:themeColor="text1"/>
        </w:rPr>
      </w:pPr>
    </w:p>
    <w:p w14:paraId="5DCA08F2" w14:textId="05E67EF2" w:rsidR="004076EA" w:rsidRPr="00631088" w:rsidRDefault="004076EA" w:rsidP="000F463A">
      <w:pPr>
        <w:spacing w:line="360" w:lineRule="auto"/>
        <w:jc w:val="center"/>
        <w:rPr>
          <w:color w:val="000000" w:themeColor="text1"/>
        </w:rPr>
      </w:pPr>
      <w:r w:rsidRPr="00631088">
        <w:rPr>
          <w:noProof/>
          <w:color w:val="000000" w:themeColor="text1"/>
        </w:rPr>
        <w:lastRenderedPageBreak/>
        <w:drawing>
          <wp:inline distT="0" distB="0" distL="0" distR="0" wp14:anchorId="4C8CF045" wp14:editId="48FBFB5A">
            <wp:extent cx="4230514" cy="3150843"/>
            <wp:effectExtent l="19050" t="19050" r="17780" b="12065"/>
            <wp:docPr id="412006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740109" name=""/>
                    <pic:cNvPicPr/>
                  </pic:nvPicPr>
                  <pic:blipFill rotWithShape="1">
                    <a:blip r:embed="rId17"/>
                    <a:srcRect l="-4139" r="-749"/>
                    <a:stretch>
                      <a:fillRect/>
                    </a:stretch>
                  </pic:blipFill>
                  <pic:spPr bwMode="auto">
                    <a:xfrm>
                      <a:off x="0" y="0"/>
                      <a:ext cx="4278335" cy="3186460"/>
                    </a:xfrm>
                    <a:prstGeom prst="rect">
                      <a:avLst/>
                    </a:prstGeom>
                    <a:ln w="9525" cap="flat" cmpd="sng" algn="ctr">
                      <a:solidFill>
                        <a:sysClr val="window" lastClr="FFFFFF">
                          <a:lumMod val="75000"/>
                        </a:sys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0DE43AE" w14:textId="1BDF2981" w:rsidR="003B5C06" w:rsidRPr="00631088" w:rsidRDefault="004076EA" w:rsidP="000F463A">
      <w:pPr>
        <w:spacing w:line="360" w:lineRule="auto"/>
        <w:jc w:val="center"/>
        <w:rPr>
          <w:color w:val="000000" w:themeColor="text1"/>
        </w:rPr>
      </w:pPr>
      <w:r w:rsidRPr="00631088">
        <w:rPr>
          <w:i/>
          <w:iCs/>
          <w:color w:val="000000" w:themeColor="text1"/>
          <w:sz w:val="20"/>
          <w:szCs w:val="20"/>
        </w:rPr>
        <w:t xml:space="preserve">Fig. 6 </w:t>
      </w:r>
      <w:r w:rsidR="00F30DD0">
        <w:rPr>
          <w:i/>
          <w:iCs/>
          <w:color w:val="000000" w:themeColor="text1"/>
          <w:sz w:val="20"/>
          <w:szCs w:val="20"/>
        </w:rPr>
        <w:t>-</w:t>
      </w:r>
      <w:r w:rsidRPr="00631088">
        <w:rPr>
          <w:i/>
          <w:iCs/>
          <w:color w:val="000000" w:themeColor="text1"/>
          <w:sz w:val="20"/>
          <w:szCs w:val="20"/>
        </w:rPr>
        <w:t xml:space="preserve"> EMS Authentication and Authorisation Flow</w:t>
      </w:r>
    </w:p>
    <w:p w14:paraId="5BF0AFF5" w14:textId="77777777" w:rsidR="004076EA" w:rsidRPr="00631088" w:rsidRDefault="004076EA" w:rsidP="000F463A">
      <w:pPr>
        <w:spacing w:line="360" w:lineRule="auto"/>
        <w:jc w:val="both"/>
        <w:rPr>
          <w:color w:val="000000" w:themeColor="text1"/>
        </w:rPr>
      </w:pPr>
    </w:p>
    <w:p w14:paraId="44DB2D32" w14:textId="77777777" w:rsidR="004076EA" w:rsidRPr="00631088" w:rsidRDefault="004076EA" w:rsidP="000F463A">
      <w:pPr>
        <w:spacing w:line="360" w:lineRule="auto"/>
        <w:jc w:val="center"/>
        <w:rPr>
          <w:color w:val="000000" w:themeColor="text1"/>
        </w:rPr>
      </w:pPr>
      <w:r w:rsidRPr="00631088">
        <w:rPr>
          <w:noProof/>
          <w:color w:val="000000" w:themeColor="text1"/>
        </w:rPr>
        <w:drawing>
          <wp:inline distT="0" distB="0" distL="0" distR="0" wp14:anchorId="1C12F044" wp14:editId="6822E35B">
            <wp:extent cx="4081806" cy="4690503"/>
            <wp:effectExtent l="19050" t="19050" r="13970" b="15240"/>
            <wp:docPr id="20365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5925" name=""/>
                    <pic:cNvPicPr/>
                  </pic:nvPicPr>
                  <pic:blipFill>
                    <a:blip r:embed="rId18"/>
                    <a:stretch>
                      <a:fillRect/>
                    </a:stretch>
                  </pic:blipFill>
                  <pic:spPr>
                    <a:xfrm>
                      <a:off x="0" y="0"/>
                      <a:ext cx="4140861" cy="4758365"/>
                    </a:xfrm>
                    <a:prstGeom prst="rect">
                      <a:avLst/>
                    </a:prstGeom>
                    <a:ln>
                      <a:solidFill>
                        <a:schemeClr val="bg1">
                          <a:lumMod val="75000"/>
                        </a:schemeClr>
                      </a:solidFill>
                    </a:ln>
                  </pic:spPr>
                </pic:pic>
              </a:graphicData>
            </a:graphic>
          </wp:inline>
        </w:drawing>
      </w:r>
    </w:p>
    <w:p w14:paraId="6BECACB8" w14:textId="71ADF12C"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7 </w:t>
      </w:r>
      <w:r w:rsidR="00F30DD0">
        <w:rPr>
          <w:i/>
          <w:iCs/>
          <w:color w:val="000000" w:themeColor="text1"/>
          <w:sz w:val="20"/>
          <w:szCs w:val="20"/>
        </w:rPr>
        <w:t>-</w:t>
      </w:r>
      <w:r w:rsidRPr="00631088">
        <w:rPr>
          <w:i/>
          <w:iCs/>
          <w:color w:val="000000" w:themeColor="text1"/>
          <w:sz w:val="20"/>
          <w:szCs w:val="20"/>
        </w:rPr>
        <w:t xml:space="preserve"> EMS Data Import Process</w:t>
      </w:r>
    </w:p>
    <w:p w14:paraId="17A04659" w14:textId="177032DC"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7" w:name="_Toc235784493"/>
      <w:r w:rsidRPr="00631088">
        <w:rPr>
          <w:rFonts w:ascii="Times New Roman" w:hAnsi="Times New Roman" w:cs="Times New Roman"/>
          <w:b/>
          <w:bCs/>
          <w:color w:val="000000" w:themeColor="text1"/>
          <w:sz w:val="24"/>
          <w:szCs w:val="24"/>
        </w:rPr>
        <w:lastRenderedPageBreak/>
        <w:t>4.6 Interface Design</w:t>
      </w:r>
      <w:bookmarkEnd w:id="27"/>
    </w:p>
    <w:p w14:paraId="7AB77568" w14:textId="71180AA3" w:rsidR="004076EA" w:rsidRPr="00631088" w:rsidRDefault="004076EA" w:rsidP="000F463A">
      <w:pPr>
        <w:spacing w:line="360" w:lineRule="auto"/>
        <w:jc w:val="both"/>
        <w:rPr>
          <w:color w:val="000000" w:themeColor="text1"/>
        </w:rPr>
      </w:pPr>
      <w:r w:rsidRPr="00631088">
        <w:rPr>
          <w:color w:val="000000" w:themeColor="text1"/>
        </w:rPr>
        <w:t xml:space="preserve">The interface was first designed as a </w:t>
      </w:r>
      <w:r w:rsidR="00C1212F" w:rsidRPr="00631088">
        <w:rPr>
          <w:color w:val="000000" w:themeColor="text1"/>
        </w:rPr>
        <w:t>range</w:t>
      </w:r>
      <w:r w:rsidRPr="00631088">
        <w:rPr>
          <w:color w:val="000000" w:themeColor="text1"/>
        </w:rPr>
        <w:t xml:space="preserve"> of wireframe</w:t>
      </w:r>
      <w:r w:rsidR="00C1212F" w:rsidRPr="00631088">
        <w:rPr>
          <w:color w:val="000000" w:themeColor="text1"/>
        </w:rPr>
        <w:t xml:space="preserve"> designs</w:t>
      </w:r>
      <w:r w:rsidRPr="00631088">
        <w:rPr>
          <w:color w:val="000000" w:themeColor="text1"/>
        </w:rPr>
        <w:t xml:space="preserve"> before any code was written, so the layout and navigation could be agreed early. </w:t>
      </w:r>
      <w:r w:rsidRPr="00631088">
        <w:rPr>
          <w:i/>
          <w:iCs/>
          <w:color w:val="000000" w:themeColor="text1"/>
        </w:rPr>
        <w:t>Figs. 8 and 9</w:t>
      </w:r>
      <w:r w:rsidRPr="00631088">
        <w:rPr>
          <w:color w:val="000000" w:themeColor="text1"/>
        </w:rPr>
        <w:t xml:space="preserve"> show an early wireframe of the student concession screen alongside the finished page. The overall layout, with a fixed navigation panel on the left and the main content on the right, was carried through from the wireframe to the finished system, although some of the wording and features changed as the project developed. This reflects the iterative approach described </w:t>
      </w:r>
      <w:r w:rsidR="00985D23" w:rsidRPr="00631088">
        <w:rPr>
          <w:color w:val="000000" w:themeColor="text1"/>
        </w:rPr>
        <w:t>previously,</w:t>
      </w:r>
      <w:r w:rsidRPr="00631088">
        <w:rPr>
          <w:color w:val="000000" w:themeColor="text1"/>
        </w:rPr>
        <w:t xml:space="preserve"> where early designs were refined in response to feedback rather than fixed at the outset.</w:t>
      </w:r>
    </w:p>
    <w:p w14:paraId="6B201602" w14:textId="77777777" w:rsidR="004076EA" w:rsidRPr="00631088" w:rsidRDefault="004076EA" w:rsidP="000F463A">
      <w:pPr>
        <w:spacing w:line="360" w:lineRule="auto"/>
        <w:jc w:val="both"/>
        <w:rPr>
          <w:color w:val="000000" w:themeColor="text1"/>
        </w:rPr>
      </w:pPr>
    </w:p>
    <w:p w14:paraId="48F9350D" w14:textId="77777777" w:rsidR="004076EA" w:rsidRPr="00631088" w:rsidRDefault="004076EA" w:rsidP="000F463A">
      <w:pPr>
        <w:spacing w:line="360" w:lineRule="auto"/>
        <w:jc w:val="both"/>
        <w:rPr>
          <w:color w:val="000000" w:themeColor="text1"/>
        </w:rPr>
      </w:pPr>
      <w:r w:rsidRPr="00631088">
        <w:rPr>
          <w:noProof/>
          <w:color w:val="000000" w:themeColor="text1"/>
          <w:sz w:val="22"/>
          <w:szCs w:val="22"/>
        </w:rPr>
        <w:drawing>
          <wp:inline distT="0" distB="0" distL="0" distR="0" wp14:anchorId="6FCC290D" wp14:editId="3A2CDE0B">
            <wp:extent cx="5728970" cy="3218815"/>
            <wp:effectExtent l="19050" t="19050" r="24130" b="19685"/>
            <wp:docPr id="18359352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28970" cy="3218815"/>
                    </a:xfrm>
                    <a:prstGeom prst="rect">
                      <a:avLst/>
                    </a:prstGeom>
                    <a:noFill/>
                    <a:ln>
                      <a:solidFill>
                        <a:schemeClr val="bg1">
                          <a:lumMod val="75000"/>
                        </a:schemeClr>
                      </a:solidFill>
                    </a:ln>
                  </pic:spPr>
                </pic:pic>
              </a:graphicData>
            </a:graphic>
          </wp:inline>
        </w:drawing>
      </w:r>
    </w:p>
    <w:p w14:paraId="1B7503F9" w14:textId="51DD5B3D"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8 </w:t>
      </w:r>
      <w:r w:rsidR="00F30DD0">
        <w:rPr>
          <w:i/>
          <w:iCs/>
          <w:color w:val="000000" w:themeColor="text1"/>
          <w:sz w:val="20"/>
          <w:szCs w:val="20"/>
        </w:rPr>
        <w:t>-</w:t>
      </w:r>
      <w:r w:rsidRPr="00631088">
        <w:rPr>
          <w:i/>
          <w:iCs/>
          <w:color w:val="000000" w:themeColor="text1"/>
          <w:sz w:val="20"/>
          <w:szCs w:val="20"/>
        </w:rPr>
        <w:t xml:space="preserve"> EMS: Initial Student Concession</w:t>
      </w:r>
      <w:r w:rsidR="001D7268" w:rsidRPr="00631088">
        <w:rPr>
          <w:i/>
          <w:iCs/>
          <w:color w:val="000000" w:themeColor="text1"/>
          <w:sz w:val="20"/>
          <w:szCs w:val="20"/>
        </w:rPr>
        <w:t xml:space="preserve"> Wireframe</w:t>
      </w:r>
      <w:r w:rsidRPr="00631088">
        <w:rPr>
          <w:i/>
          <w:iCs/>
          <w:color w:val="000000" w:themeColor="text1"/>
          <w:sz w:val="20"/>
          <w:szCs w:val="20"/>
        </w:rPr>
        <w:t xml:space="preserve"> Page</w:t>
      </w:r>
    </w:p>
    <w:p w14:paraId="73262F89" w14:textId="77777777" w:rsidR="004076EA" w:rsidRPr="00631088" w:rsidRDefault="004076EA" w:rsidP="000F463A">
      <w:pPr>
        <w:spacing w:line="360" w:lineRule="auto"/>
        <w:jc w:val="center"/>
        <w:rPr>
          <w:i/>
          <w:iCs/>
          <w:color w:val="000000" w:themeColor="text1"/>
          <w:sz w:val="20"/>
          <w:szCs w:val="20"/>
        </w:rPr>
      </w:pPr>
    </w:p>
    <w:p w14:paraId="1AFA90EF" w14:textId="77777777" w:rsidR="004076EA" w:rsidRPr="00631088" w:rsidRDefault="004076EA" w:rsidP="000F463A">
      <w:pPr>
        <w:spacing w:line="360" w:lineRule="auto"/>
        <w:jc w:val="center"/>
        <w:rPr>
          <w:i/>
          <w:iCs/>
          <w:color w:val="000000" w:themeColor="text1"/>
          <w:sz w:val="20"/>
          <w:szCs w:val="20"/>
        </w:rPr>
      </w:pPr>
    </w:p>
    <w:p w14:paraId="1996E589" w14:textId="4EAEFFB9" w:rsidR="004076EA" w:rsidRPr="00631088" w:rsidRDefault="00616F91" w:rsidP="000F463A">
      <w:pPr>
        <w:spacing w:line="360" w:lineRule="auto"/>
        <w:jc w:val="both"/>
        <w:rPr>
          <w:color w:val="000000" w:themeColor="text1"/>
        </w:rPr>
      </w:pPr>
      <w:r w:rsidRPr="00631088">
        <w:rPr>
          <w:noProof/>
          <w:color w:val="000000" w:themeColor="text1"/>
        </w:rPr>
        <w:lastRenderedPageBreak/>
        <w:drawing>
          <wp:inline distT="0" distB="0" distL="0" distR="0" wp14:anchorId="4F9DF20F" wp14:editId="26FBF00A">
            <wp:extent cx="5731510" cy="2752725"/>
            <wp:effectExtent l="19050" t="19050" r="21590" b="28575"/>
            <wp:docPr id="1321983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52725"/>
                    </a:xfrm>
                    <a:prstGeom prst="rect">
                      <a:avLst/>
                    </a:prstGeom>
                    <a:noFill/>
                    <a:ln>
                      <a:solidFill>
                        <a:schemeClr val="bg1">
                          <a:lumMod val="75000"/>
                        </a:schemeClr>
                      </a:solidFill>
                    </a:ln>
                  </pic:spPr>
                </pic:pic>
              </a:graphicData>
            </a:graphic>
          </wp:inline>
        </w:drawing>
      </w:r>
    </w:p>
    <w:p w14:paraId="4CF081E6" w14:textId="513D4231"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9 </w:t>
      </w:r>
      <w:r w:rsidR="00F30DD0">
        <w:rPr>
          <w:i/>
          <w:iCs/>
          <w:color w:val="000000" w:themeColor="text1"/>
          <w:sz w:val="20"/>
          <w:szCs w:val="20"/>
        </w:rPr>
        <w:t>-</w:t>
      </w:r>
      <w:r w:rsidRPr="00631088">
        <w:rPr>
          <w:i/>
          <w:iCs/>
          <w:color w:val="000000" w:themeColor="text1"/>
          <w:sz w:val="20"/>
          <w:szCs w:val="20"/>
        </w:rPr>
        <w:t xml:space="preserve"> EMS: Finished Student Concession Page</w:t>
      </w:r>
    </w:p>
    <w:p w14:paraId="3A0297BE" w14:textId="77777777" w:rsidR="004076EA" w:rsidRPr="00631088" w:rsidRDefault="004076EA" w:rsidP="000F463A">
      <w:pPr>
        <w:spacing w:line="360" w:lineRule="auto"/>
        <w:jc w:val="both"/>
        <w:rPr>
          <w:color w:val="000000" w:themeColor="text1"/>
        </w:rPr>
      </w:pPr>
    </w:p>
    <w:p w14:paraId="10841B6F" w14:textId="450FB58B" w:rsidR="004076EA" w:rsidRPr="00631088" w:rsidRDefault="004076EA" w:rsidP="000F463A">
      <w:pPr>
        <w:spacing w:line="360" w:lineRule="auto"/>
        <w:jc w:val="both"/>
        <w:rPr>
          <w:color w:val="000000" w:themeColor="text1"/>
        </w:rPr>
      </w:pPr>
      <w:r w:rsidRPr="00631088">
        <w:rPr>
          <w:color w:val="000000" w:themeColor="text1"/>
        </w:rPr>
        <w:t xml:space="preserve">The finished interface was designed to be clear and consistent for </w:t>
      </w:r>
      <w:r w:rsidR="00D404BA" w:rsidRPr="00631088">
        <w:rPr>
          <w:color w:val="000000" w:themeColor="text1"/>
        </w:rPr>
        <w:t>users</w:t>
      </w:r>
      <w:r w:rsidRPr="00631088">
        <w:rPr>
          <w:color w:val="000000" w:themeColor="text1"/>
        </w:rPr>
        <w:t xml:space="preserve"> who are not technical, following the usability principles reviewed earlier. The same header, navigation and colour scheme appear on every page, so that a </w:t>
      </w:r>
      <w:r w:rsidR="001761D6" w:rsidRPr="00631088">
        <w:rPr>
          <w:color w:val="000000" w:themeColor="text1"/>
        </w:rPr>
        <w:t>user</w:t>
      </w:r>
      <w:r w:rsidRPr="00631088">
        <w:rPr>
          <w:color w:val="000000" w:themeColor="text1"/>
        </w:rPr>
        <w:t xml:space="preserve"> who has learned one page already understands the others. On the student page (</w:t>
      </w:r>
      <w:r w:rsidRPr="00631088">
        <w:rPr>
          <w:i/>
          <w:iCs/>
          <w:color w:val="000000" w:themeColor="text1"/>
        </w:rPr>
        <w:t>Fig. 9</w:t>
      </w:r>
      <w:r w:rsidRPr="00631088">
        <w:rPr>
          <w:color w:val="000000" w:themeColor="text1"/>
        </w:rPr>
        <w:t>), concessions are moved between an "available" list and an "assigned" list using arrow buttons, which is a simple and recognisable pattern that applies Nielsen's principle of favouring recognition over recall [37], since the user sees the options rather than having to remember them.</w:t>
      </w:r>
    </w:p>
    <w:p w14:paraId="371D28C6" w14:textId="77777777" w:rsidR="004076EA" w:rsidRPr="00631088" w:rsidRDefault="004076EA" w:rsidP="000F463A">
      <w:pPr>
        <w:spacing w:line="360" w:lineRule="auto"/>
        <w:jc w:val="both"/>
        <w:rPr>
          <w:color w:val="000000" w:themeColor="text1"/>
        </w:rPr>
      </w:pPr>
    </w:p>
    <w:p w14:paraId="74B1F74A" w14:textId="529F1BF0" w:rsidR="004076EA" w:rsidRPr="00631088" w:rsidRDefault="004076EA" w:rsidP="000F463A">
      <w:pPr>
        <w:spacing w:line="360" w:lineRule="auto"/>
        <w:jc w:val="both"/>
        <w:rPr>
          <w:color w:val="000000" w:themeColor="text1"/>
        </w:rPr>
      </w:pPr>
      <w:r w:rsidRPr="00631088">
        <w:rPr>
          <w:color w:val="000000" w:themeColor="text1"/>
        </w:rPr>
        <w:t>The design of each page reflects the task it supports. The dashboard (</w:t>
      </w:r>
      <w:r w:rsidRPr="00631088">
        <w:rPr>
          <w:i/>
          <w:iCs/>
          <w:color w:val="000000" w:themeColor="text1"/>
        </w:rPr>
        <w:t>Fig. 10</w:t>
      </w:r>
      <w:r w:rsidRPr="00631088">
        <w:rPr>
          <w:color w:val="000000" w:themeColor="text1"/>
        </w:rPr>
        <w:t xml:space="preserve">) gives an overview of upcoming exams and outstanding concessions, so </w:t>
      </w:r>
      <w:r w:rsidR="00556741" w:rsidRPr="00631088">
        <w:rPr>
          <w:color w:val="000000" w:themeColor="text1"/>
        </w:rPr>
        <w:t>users</w:t>
      </w:r>
      <w:r w:rsidRPr="00631088">
        <w:rPr>
          <w:color w:val="000000" w:themeColor="text1"/>
        </w:rPr>
        <w:t xml:space="preserve"> can see what needs attention first. The exam report page (</w:t>
      </w:r>
      <w:r w:rsidRPr="00631088">
        <w:rPr>
          <w:i/>
          <w:iCs/>
          <w:color w:val="000000" w:themeColor="text1"/>
        </w:rPr>
        <w:t>Fig. 11</w:t>
      </w:r>
      <w:r w:rsidRPr="00631088">
        <w:rPr>
          <w:color w:val="000000" w:themeColor="text1"/>
        </w:rPr>
        <w:t xml:space="preserve">) presents the filtering options as clearly labelled </w:t>
      </w:r>
      <w:r w:rsidR="00556741" w:rsidRPr="00631088">
        <w:rPr>
          <w:color w:val="000000" w:themeColor="text1"/>
        </w:rPr>
        <w:t>‘</w:t>
      </w:r>
      <w:r w:rsidRPr="00631088">
        <w:rPr>
          <w:color w:val="000000" w:themeColor="text1"/>
        </w:rPr>
        <w:t>include</w:t>
      </w:r>
      <w:r w:rsidR="00556741" w:rsidRPr="00631088">
        <w:rPr>
          <w:color w:val="000000" w:themeColor="text1"/>
        </w:rPr>
        <w:t>’</w:t>
      </w:r>
      <w:r w:rsidRPr="00631088">
        <w:rPr>
          <w:color w:val="000000" w:themeColor="text1"/>
        </w:rPr>
        <w:t xml:space="preserve"> and </w:t>
      </w:r>
      <w:r w:rsidR="00556741" w:rsidRPr="00631088">
        <w:rPr>
          <w:color w:val="000000" w:themeColor="text1"/>
        </w:rPr>
        <w:t>‘exclude’</w:t>
      </w:r>
      <w:r w:rsidRPr="00631088">
        <w:rPr>
          <w:color w:val="000000" w:themeColor="text1"/>
        </w:rPr>
        <w:t xml:space="preserve"> lists, so that a complex query can be built without any knowledge of the underlying data. The data import page (</w:t>
      </w:r>
      <w:r w:rsidRPr="00631088">
        <w:rPr>
          <w:i/>
          <w:iCs/>
          <w:color w:val="000000" w:themeColor="text1"/>
        </w:rPr>
        <w:t>Fig. 12</w:t>
      </w:r>
      <w:r w:rsidRPr="00631088">
        <w:rPr>
          <w:color w:val="000000" w:themeColor="text1"/>
        </w:rPr>
        <w:t xml:space="preserve">) shows the uploaded data in a preview table before anything is saved, so the user can </w:t>
      </w:r>
      <w:r w:rsidR="00C872ED" w:rsidRPr="00631088">
        <w:rPr>
          <w:color w:val="000000" w:themeColor="text1"/>
        </w:rPr>
        <w:t xml:space="preserve">verify the data </w:t>
      </w:r>
      <w:r w:rsidRPr="00631088">
        <w:rPr>
          <w:color w:val="000000" w:themeColor="text1"/>
        </w:rPr>
        <w:t>and must actively confirm before it is written to the university's records.</w:t>
      </w:r>
    </w:p>
    <w:p w14:paraId="1B32FB9A" w14:textId="77777777" w:rsidR="000B682C" w:rsidRPr="00631088" w:rsidRDefault="000B682C" w:rsidP="000F463A">
      <w:pPr>
        <w:spacing w:line="360" w:lineRule="auto"/>
        <w:jc w:val="both"/>
        <w:rPr>
          <w:color w:val="000000" w:themeColor="text1"/>
        </w:rPr>
      </w:pPr>
    </w:p>
    <w:p w14:paraId="5F059E6C" w14:textId="07517024" w:rsidR="000B682C" w:rsidRPr="00631088" w:rsidRDefault="000B682C" w:rsidP="000F463A">
      <w:pPr>
        <w:spacing w:line="360" w:lineRule="auto"/>
        <w:jc w:val="both"/>
        <w:rPr>
          <w:color w:val="000000" w:themeColor="text1"/>
        </w:rPr>
      </w:pPr>
      <w:r w:rsidRPr="00631088">
        <w:rPr>
          <w:color w:val="000000" w:themeColor="text1"/>
        </w:rPr>
        <w:t>Several validation rules were built into the interface to prevent mistakes. The save button on the student page (</w:t>
      </w:r>
      <w:r w:rsidRPr="00631088">
        <w:rPr>
          <w:i/>
          <w:iCs/>
          <w:color w:val="000000" w:themeColor="text1"/>
        </w:rPr>
        <w:t>Fig. 9</w:t>
      </w:r>
      <w:r w:rsidRPr="00631088">
        <w:rPr>
          <w:color w:val="000000" w:themeColor="text1"/>
        </w:rPr>
        <w:t>) stays disabled until a genuine change is made, which prevents empty or accidental saves. The notes box is locked until at least one concession is assigned, so a note can never be recorded against a student with no concessions, and this rule is enforced both in the browser and again on the server so it cannot be bypassed. On the concession catalogue (</w:t>
      </w:r>
      <w:r w:rsidRPr="00631088">
        <w:rPr>
          <w:i/>
          <w:iCs/>
          <w:color w:val="000000" w:themeColor="text1"/>
        </w:rPr>
        <w:t xml:space="preserve">Fig. </w:t>
      </w:r>
      <w:r w:rsidRPr="00631088">
        <w:rPr>
          <w:i/>
          <w:iCs/>
          <w:color w:val="000000" w:themeColor="text1"/>
        </w:rPr>
        <w:lastRenderedPageBreak/>
        <w:t>13),</w:t>
      </w:r>
      <w:r w:rsidRPr="00631088">
        <w:rPr>
          <w:color w:val="000000" w:themeColor="text1"/>
        </w:rPr>
        <w:t xml:space="preserve"> both the English and the Welsh name are required before a new concession can be saved, which enforces the bilingual requirement at the point the data is created. Preventing errors before they happen in this way follows another of Nielsen's usability principles [37].</w:t>
      </w:r>
      <w:r w:rsidR="0072303B" w:rsidRPr="00631088">
        <w:rPr>
          <w:color w:val="000000" w:themeColor="text1"/>
        </w:rPr>
        <w:t xml:space="preserve"> </w:t>
      </w:r>
      <w:r w:rsidR="007C6F8E" w:rsidRPr="00631088">
        <w:rPr>
          <w:color w:val="000000" w:themeColor="text1"/>
        </w:rPr>
        <w:t xml:space="preserve">Images of the full application </w:t>
      </w:r>
      <w:r w:rsidR="0072303B" w:rsidRPr="00631088">
        <w:rPr>
          <w:color w:val="000000" w:themeColor="text1"/>
        </w:rPr>
        <w:t xml:space="preserve">can be </w:t>
      </w:r>
      <w:r w:rsidR="006F5A86" w:rsidRPr="00631088">
        <w:rPr>
          <w:color w:val="000000" w:themeColor="text1"/>
        </w:rPr>
        <w:t>seen</w:t>
      </w:r>
      <w:r w:rsidR="00A85264" w:rsidRPr="00631088">
        <w:rPr>
          <w:color w:val="000000" w:themeColor="text1"/>
        </w:rPr>
        <w:t xml:space="preserve"> in </w:t>
      </w:r>
      <w:r w:rsidR="00A85264" w:rsidRPr="00631088">
        <w:rPr>
          <w:i/>
          <w:iCs/>
          <w:color w:val="000000" w:themeColor="text1"/>
        </w:rPr>
        <w:t>Appendix A</w:t>
      </w:r>
      <w:r w:rsidR="00A85264" w:rsidRPr="00631088">
        <w:rPr>
          <w:color w:val="000000" w:themeColor="text1"/>
        </w:rPr>
        <w:t>.</w:t>
      </w:r>
    </w:p>
    <w:p w14:paraId="6A68B709" w14:textId="77777777" w:rsidR="004076EA" w:rsidRPr="00631088" w:rsidRDefault="004076EA" w:rsidP="000F463A">
      <w:pPr>
        <w:spacing w:line="360" w:lineRule="auto"/>
        <w:jc w:val="both"/>
        <w:rPr>
          <w:color w:val="000000" w:themeColor="text1"/>
        </w:rPr>
      </w:pPr>
    </w:p>
    <w:p w14:paraId="4E42B680" w14:textId="3911BC8F" w:rsidR="004076EA" w:rsidRPr="00631088" w:rsidRDefault="00616F91" w:rsidP="000F463A">
      <w:pPr>
        <w:spacing w:line="360" w:lineRule="auto"/>
        <w:jc w:val="both"/>
        <w:rPr>
          <w:color w:val="000000" w:themeColor="text1"/>
        </w:rPr>
      </w:pPr>
      <w:r w:rsidRPr="00631088">
        <w:rPr>
          <w:noProof/>
          <w:color w:val="000000" w:themeColor="text1"/>
        </w:rPr>
        <w:drawing>
          <wp:inline distT="0" distB="0" distL="0" distR="0" wp14:anchorId="3223C868" wp14:editId="7EA30483">
            <wp:extent cx="5731510" cy="2752725"/>
            <wp:effectExtent l="19050" t="19050" r="21590" b="28575"/>
            <wp:docPr id="2689367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752725"/>
                    </a:xfrm>
                    <a:prstGeom prst="rect">
                      <a:avLst/>
                    </a:prstGeom>
                    <a:noFill/>
                    <a:ln>
                      <a:solidFill>
                        <a:schemeClr val="bg1">
                          <a:lumMod val="75000"/>
                        </a:schemeClr>
                      </a:solidFill>
                    </a:ln>
                  </pic:spPr>
                </pic:pic>
              </a:graphicData>
            </a:graphic>
          </wp:inline>
        </w:drawing>
      </w:r>
    </w:p>
    <w:p w14:paraId="37F798EF" w14:textId="33AD8C11" w:rsidR="004076EA" w:rsidRPr="005B69B0" w:rsidRDefault="004076EA" w:rsidP="005B69B0">
      <w:pPr>
        <w:spacing w:line="360" w:lineRule="auto"/>
        <w:jc w:val="center"/>
        <w:rPr>
          <w:i/>
          <w:iCs/>
          <w:color w:val="000000" w:themeColor="text1"/>
          <w:sz w:val="20"/>
          <w:szCs w:val="20"/>
        </w:rPr>
      </w:pPr>
      <w:r w:rsidRPr="00631088">
        <w:rPr>
          <w:i/>
          <w:iCs/>
          <w:color w:val="000000" w:themeColor="text1"/>
          <w:sz w:val="20"/>
          <w:szCs w:val="20"/>
        </w:rPr>
        <w:t xml:space="preserve">Fig. 10 </w:t>
      </w:r>
      <w:r w:rsidR="00F30DD0">
        <w:rPr>
          <w:i/>
          <w:iCs/>
          <w:color w:val="000000" w:themeColor="text1"/>
          <w:sz w:val="20"/>
          <w:szCs w:val="20"/>
        </w:rPr>
        <w:t>-</w:t>
      </w:r>
      <w:r w:rsidRPr="00631088">
        <w:rPr>
          <w:i/>
          <w:iCs/>
          <w:color w:val="000000" w:themeColor="text1"/>
          <w:sz w:val="20"/>
          <w:szCs w:val="20"/>
        </w:rPr>
        <w:t xml:space="preserve"> EMS: Dashboard Page</w:t>
      </w:r>
    </w:p>
    <w:p w14:paraId="30B2D0C2" w14:textId="77777777" w:rsidR="004076EA" w:rsidRPr="00631088" w:rsidRDefault="004076EA" w:rsidP="000F463A">
      <w:pPr>
        <w:tabs>
          <w:tab w:val="left" w:pos="3141"/>
        </w:tabs>
        <w:spacing w:line="360" w:lineRule="auto"/>
        <w:jc w:val="both"/>
        <w:rPr>
          <w:color w:val="000000" w:themeColor="text1"/>
        </w:rPr>
      </w:pPr>
    </w:p>
    <w:p w14:paraId="56FF6456" w14:textId="368C4823" w:rsidR="004076EA" w:rsidRPr="00631088" w:rsidRDefault="00616F91" w:rsidP="000F463A">
      <w:pPr>
        <w:spacing w:line="360" w:lineRule="auto"/>
        <w:jc w:val="center"/>
        <w:rPr>
          <w:color w:val="000000" w:themeColor="text1"/>
        </w:rPr>
      </w:pPr>
      <w:r w:rsidRPr="00631088">
        <w:rPr>
          <w:noProof/>
          <w:color w:val="000000" w:themeColor="text1"/>
        </w:rPr>
        <w:drawing>
          <wp:inline distT="0" distB="0" distL="0" distR="0" wp14:anchorId="380CE077" wp14:editId="172B9941">
            <wp:extent cx="5400000" cy="2592000"/>
            <wp:effectExtent l="19050" t="19050" r="10795" b="18415"/>
            <wp:docPr id="18200150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00000" cy="2592000"/>
                    </a:xfrm>
                    <a:prstGeom prst="rect">
                      <a:avLst/>
                    </a:prstGeom>
                    <a:noFill/>
                    <a:ln>
                      <a:solidFill>
                        <a:schemeClr val="bg1">
                          <a:lumMod val="75000"/>
                        </a:schemeClr>
                      </a:solidFill>
                    </a:ln>
                  </pic:spPr>
                </pic:pic>
              </a:graphicData>
            </a:graphic>
          </wp:inline>
        </w:drawing>
      </w:r>
    </w:p>
    <w:p w14:paraId="1EB92A7C" w14:textId="5FD5CBB8"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11 </w:t>
      </w:r>
      <w:r w:rsidR="00F30DD0">
        <w:rPr>
          <w:i/>
          <w:iCs/>
          <w:color w:val="000000" w:themeColor="text1"/>
          <w:sz w:val="20"/>
          <w:szCs w:val="20"/>
        </w:rPr>
        <w:t>-</w:t>
      </w:r>
      <w:r w:rsidRPr="00631088">
        <w:rPr>
          <w:i/>
          <w:iCs/>
          <w:color w:val="000000" w:themeColor="text1"/>
          <w:sz w:val="20"/>
          <w:szCs w:val="20"/>
        </w:rPr>
        <w:t xml:space="preserve"> EMS: Exam Report</w:t>
      </w:r>
      <w:r w:rsidR="001D7268" w:rsidRPr="00631088">
        <w:rPr>
          <w:i/>
          <w:iCs/>
          <w:color w:val="000000" w:themeColor="text1"/>
          <w:sz w:val="20"/>
          <w:szCs w:val="20"/>
        </w:rPr>
        <w:t xml:space="preserve"> </w:t>
      </w:r>
      <w:r w:rsidRPr="00631088">
        <w:rPr>
          <w:i/>
          <w:iCs/>
          <w:color w:val="000000" w:themeColor="text1"/>
          <w:sz w:val="20"/>
          <w:szCs w:val="20"/>
        </w:rPr>
        <w:t>Page</w:t>
      </w:r>
    </w:p>
    <w:p w14:paraId="45A8B04C" w14:textId="77777777" w:rsidR="004076EA" w:rsidRPr="00631088" w:rsidRDefault="004076EA" w:rsidP="000F463A">
      <w:pPr>
        <w:spacing w:line="360" w:lineRule="auto"/>
        <w:jc w:val="both"/>
        <w:rPr>
          <w:color w:val="000000" w:themeColor="text1"/>
        </w:rPr>
      </w:pPr>
    </w:p>
    <w:p w14:paraId="1767E5EF" w14:textId="43E42CF2" w:rsidR="004076EA" w:rsidRPr="00631088" w:rsidRDefault="00616F91" w:rsidP="000F463A">
      <w:pPr>
        <w:spacing w:line="360" w:lineRule="auto"/>
        <w:jc w:val="center"/>
        <w:rPr>
          <w:color w:val="000000" w:themeColor="text1"/>
        </w:rPr>
      </w:pPr>
      <w:r w:rsidRPr="00631088">
        <w:rPr>
          <w:noProof/>
          <w:color w:val="000000" w:themeColor="text1"/>
        </w:rPr>
        <w:lastRenderedPageBreak/>
        <w:drawing>
          <wp:inline distT="0" distB="0" distL="0" distR="0" wp14:anchorId="54ED7251" wp14:editId="315EA6A3">
            <wp:extent cx="5400000" cy="2595600"/>
            <wp:effectExtent l="19050" t="19050" r="10795" b="14605"/>
            <wp:docPr id="3331801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0000" cy="2595600"/>
                    </a:xfrm>
                    <a:prstGeom prst="rect">
                      <a:avLst/>
                    </a:prstGeom>
                    <a:noFill/>
                    <a:ln>
                      <a:solidFill>
                        <a:schemeClr val="bg1">
                          <a:lumMod val="75000"/>
                        </a:schemeClr>
                      </a:solidFill>
                    </a:ln>
                  </pic:spPr>
                </pic:pic>
              </a:graphicData>
            </a:graphic>
          </wp:inline>
        </w:drawing>
      </w:r>
    </w:p>
    <w:p w14:paraId="07ECCAE2" w14:textId="0648AB57"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 xml:space="preserve">Fig. 12 </w:t>
      </w:r>
      <w:r w:rsidR="00F30DD0">
        <w:rPr>
          <w:i/>
          <w:iCs/>
          <w:color w:val="000000" w:themeColor="text1"/>
          <w:sz w:val="20"/>
          <w:szCs w:val="20"/>
        </w:rPr>
        <w:t>-</w:t>
      </w:r>
      <w:r w:rsidRPr="00631088">
        <w:rPr>
          <w:i/>
          <w:iCs/>
          <w:color w:val="000000" w:themeColor="text1"/>
          <w:sz w:val="20"/>
          <w:szCs w:val="20"/>
        </w:rPr>
        <w:t xml:space="preserve"> EMS: </w:t>
      </w:r>
      <w:r w:rsidR="008B69AA" w:rsidRPr="00631088">
        <w:rPr>
          <w:i/>
          <w:iCs/>
          <w:color w:val="000000" w:themeColor="text1"/>
          <w:sz w:val="20"/>
          <w:szCs w:val="20"/>
        </w:rPr>
        <w:t>Formatted Mass Entry (FME)</w:t>
      </w:r>
      <w:r w:rsidRPr="00631088">
        <w:rPr>
          <w:i/>
          <w:iCs/>
          <w:color w:val="000000" w:themeColor="text1"/>
          <w:sz w:val="20"/>
          <w:szCs w:val="20"/>
        </w:rPr>
        <w:t xml:space="preserve"> Import Page</w:t>
      </w:r>
    </w:p>
    <w:p w14:paraId="0FF5650B" w14:textId="77777777" w:rsidR="000B682C" w:rsidRPr="00631088" w:rsidRDefault="000B682C" w:rsidP="000F463A">
      <w:pPr>
        <w:spacing w:line="360" w:lineRule="auto"/>
        <w:jc w:val="both"/>
        <w:rPr>
          <w:color w:val="000000" w:themeColor="text1"/>
        </w:rPr>
      </w:pPr>
    </w:p>
    <w:p w14:paraId="1E587AAD" w14:textId="32B29C43" w:rsidR="000B682C" w:rsidRPr="00631088" w:rsidRDefault="00616F91" w:rsidP="000F463A">
      <w:pPr>
        <w:spacing w:line="360" w:lineRule="auto"/>
        <w:jc w:val="center"/>
        <w:rPr>
          <w:color w:val="000000" w:themeColor="text1"/>
        </w:rPr>
      </w:pPr>
      <w:r w:rsidRPr="00631088">
        <w:rPr>
          <w:noProof/>
          <w:color w:val="000000" w:themeColor="text1"/>
        </w:rPr>
        <w:drawing>
          <wp:inline distT="0" distB="0" distL="0" distR="0" wp14:anchorId="54F8DF7E" wp14:editId="47696543">
            <wp:extent cx="5400000" cy="2595600"/>
            <wp:effectExtent l="19050" t="19050" r="10795" b="14605"/>
            <wp:docPr id="830280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00000" cy="2595600"/>
                    </a:xfrm>
                    <a:prstGeom prst="rect">
                      <a:avLst/>
                    </a:prstGeom>
                    <a:noFill/>
                    <a:ln>
                      <a:solidFill>
                        <a:schemeClr val="bg1">
                          <a:lumMod val="75000"/>
                        </a:schemeClr>
                      </a:solidFill>
                    </a:ln>
                  </pic:spPr>
                </pic:pic>
              </a:graphicData>
            </a:graphic>
          </wp:inline>
        </w:drawing>
      </w:r>
    </w:p>
    <w:p w14:paraId="529897D5" w14:textId="7193AE7A" w:rsidR="004076EA" w:rsidRDefault="000B682C" w:rsidP="000F463A">
      <w:pPr>
        <w:spacing w:line="360" w:lineRule="auto"/>
        <w:jc w:val="center"/>
        <w:rPr>
          <w:i/>
          <w:iCs/>
          <w:color w:val="000000" w:themeColor="text1"/>
          <w:sz w:val="20"/>
          <w:szCs w:val="20"/>
        </w:rPr>
      </w:pPr>
      <w:r w:rsidRPr="00631088">
        <w:rPr>
          <w:i/>
          <w:iCs/>
          <w:color w:val="000000" w:themeColor="text1"/>
          <w:sz w:val="20"/>
          <w:szCs w:val="20"/>
        </w:rPr>
        <w:t>Fig. 1</w:t>
      </w:r>
      <w:r w:rsidR="001D7268" w:rsidRPr="00631088">
        <w:rPr>
          <w:i/>
          <w:iCs/>
          <w:color w:val="000000" w:themeColor="text1"/>
          <w:sz w:val="20"/>
          <w:szCs w:val="20"/>
        </w:rPr>
        <w:t>3</w:t>
      </w:r>
      <w:r w:rsidRPr="00631088">
        <w:rPr>
          <w:i/>
          <w:iCs/>
          <w:color w:val="000000" w:themeColor="text1"/>
          <w:sz w:val="20"/>
          <w:szCs w:val="20"/>
        </w:rPr>
        <w:t xml:space="preserve"> </w:t>
      </w:r>
      <w:r w:rsidR="00F30DD0">
        <w:rPr>
          <w:i/>
          <w:iCs/>
          <w:color w:val="000000" w:themeColor="text1"/>
          <w:sz w:val="20"/>
          <w:szCs w:val="20"/>
        </w:rPr>
        <w:t>-</w:t>
      </w:r>
      <w:r w:rsidRPr="00631088">
        <w:rPr>
          <w:i/>
          <w:iCs/>
          <w:color w:val="000000" w:themeColor="text1"/>
          <w:sz w:val="20"/>
          <w:szCs w:val="20"/>
        </w:rPr>
        <w:t xml:space="preserve"> EMS: </w:t>
      </w:r>
      <w:r w:rsidR="001D7268" w:rsidRPr="00631088">
        <w:rPr>
          <w:i/>
          <w:iCs/>
          <w:color w:val="000000" w:themeColor="text1"/>
          <w:sz w:val="20"/>
          <w:szCs w:val="20"/>
        </w:rPr>
        <w:t>Manage Concessions</w:t>
      </w:r>
      <w:r w:rsidRPr="00631088">
        <w:rPr>
          <w:i/>
          <w:iCs/>
          <w:color w:val="000000" w:themeColor="text1"/>
          <w:sz w:val="20"/>
          <w:szCs w:val="20"/>
        </w:rPr>
        <w:t xml:space="preserve"> Page</w:t>
      </w:r>
    </w:p>
    <w:p w14:paraId="4C2300D4" w14:textId="77777777" w:rsidR="005B69B0" w:rsidRPr="00631088" w:rsidRDefault="005B69B0" w:rsidP="000F463A">
      <w:pPr>
        <w:spacing w:line="360" w:lineRule="auto"/>
        <w:jc w:val="center"/>
        <w:rPr>
          <w:i/>
          <w:iCs/>
          <w:color w:val="000000" w:themeColor="text1"/>
          <w:sz w:val="20"/>
          <w:szCs w:val="20"/>
        </w:rPr>
      </w:pPr>
    </w:p>
    <w:p w14:paraId="6629479F" w14:textId="17171EA9"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8" w:name="_Toc235784494"/>
      <w:r w:rsidRPr="00631088">
        <w:rPr>
          <w:rFonts w:ascii="Times New Roman" w:hAnsi="Times New Roman" w:cs="Times New Roman"/>
          <w:b/>
          <w:bCs/>
          <w:color w:val="000000" w:themeColor="text1"/>
          <w:sz w:val="24"/>
          <w:szCs w:val="24"/>
        </w:rPr>
        <w:t>4.7 Implementation</w:t>
      </w:r>
      <w:bookmarkEnd w:id="28"/>
    </w:p>
    <w:p w14:paraId="1750C010" w14:textId="0736AD9C" w:rsidR="004076EA" w:rsidRPr="00631088" w:rsidRDefault="009627F3" w:rsidP="000F463A">
      <w:pPr>
        <w:spacing w:line="360" w:lineRule="auto"/>
        <w:jc w:val="both"/>
        <w:rPr>
          <w:color w:val="000000" w:themeColor="text1"/>
        </w:rPr>
      </w:pPr>
      <w:r w:rsidRPr="00631088">
        <w:rPr>
          <w:color w:val="000000" w:themeColor="text1"/>
        </w:rPr>
        <w:t xml:space="preserve">Three parts were more technically interesting and are described here in terms of how they work. All three were developed with AI assistance, as recorded in the </w:t>
      </w:r>
      <w:r w:rsidRPr="00631088">
        <w:rPr>
          <w:i/>
          <w:iCs/>
          <w:color w:val="000000" w:themeColor="text1"/>
        </w:rPr>
        <w:t>Appendices</w:t>
      </w:r>
      <w:r w:rsidRPr="00631088">
        <w:rPr>
          <w:color w:val="000000" w:themeColor="text1"/>
        </w:rPr>
        <w:t>.</w:t>
      </w:r>
    </w:p>
    <w:p w14:paraId="6CA17E6A" w14:textId="77777777" w:rsidR="009627F3" w:rsidRPr="00631088" w:rsidRDefault="009627F3" w:rsidP="000F463A">
      <w:pPr>
        <w:spacing w:line="360" w:lineRule="auto"/>
        <w:jc w:val="both"/>
        <w:rPr>
          <w:color w:val="000000" w:themeColor="text1"/>
        </w:rPr>
      </w:pPr>
    </w:p>
    <w:p w14:paraId="0FE4D3BF" w14:textId="0C830114" w:rsidR="004076EA" w:rsidRPr="00631088" w:rsidRDefault="004076EA" w:rsidP="000F463A">
      <w:pPr>
        <w:spacing w:line="360" w:lineRule="auto"/>
        <w:jc w:val="both"/>
        <w:rPr>
          <w:color w:val="000000" w:themeColor="text1"/>
          <w:u w:val="single"/>
        </w:rPr>
      </w:pPr>
      <w:r w:rsidRPr="00631088">
        <w:rPr>
          <w:color w:val="000000" w:themeColor="text1"/>
          <w:u w:val="single"/>
        </w:rPr>
        <w:t xml:space="preserve">Safe </w:t>
      </w:r>
      <w:r w:rsidR="00FD711A" w:rsidRPr="00631088">
        <w:rPr>
          <w:color w:val="000000" w:themeColor="text1"/>
          <w:u w:val="single"/>
        </w:rPr>
        <w:t>D</w:t>
      </w:r>
      <w:r w:rsidRPr="00631088">
        <w:rPr>
          <w:color w:val="000000" w:themeColor="text1"/>
          <w:u w:val="single"/>
        </w:rPr>
        <w:t xml:space="preserve">ynamic </w:t>
      </w:r>
      <w:r w:rsidR="00FD711A" w:rsidRPr="00631088">
        <w:rPr>
          <w:color w:val="000000" w:themeColor="text1"/>
          <w:u w:val="single"/>
        </w:rPr>
        <w:t>F</w:t>
      </w:r>
      <w:r w:rsidRPr="00631088">
        <w:rPr>
          <w:color w:val="000000" w:themeColor="text1"/>
          <w:u w:val="single"/>
        </w:rPr>
        <w:t xml:space="preserve">iltering in </w:t>
      </w:r>
      <w:r w:rsidR="00FE39A6" w:rsidRPr="00631088">
        <w:rPr>
          <w:color w:val="000000" w:themeColor="text1"/>
          <w:u w:val="single"/>
        </w:rPr>
        <w:t>t</w:t>
      </w:r>
      <w:r w:rsidRPr="00631088">
        <w:rPr>
          <w:color w:val="000000" w:themeColor="text1"/>
          <w:u w:val="single"/>
        </w:rPr>
        <w:t xml:space="preserve">he </w:t>
      </w:r>
      <w:r w:rsidR="00FD711A" w:rsidRPr="00631088">
        <w:rPr>
          <w:color w:val="000000" w:themeColor="text1"/>
          <w:u w:val="single"/>
        </w:rPr>
        <w:t>E</w:t>
      </w:r>
      <w:r w:rsidRPr="00631088">
        <w:rPr>
          <w:color w:val="000000" w:themeColor="text1"/>
          <w:u w:val="single"/>
        </w:rPr>
        <w:t xml:space="preserve">xam </w:t>
      </w:r>
      <w:r w:rsidR="00FD711A" w:rsidRPr="00631088">
        <w:rPr>
          <w:color w:val="000000" w:themeColor="text1"/>
          <w:u w:val="single"/>
        </w:rPr>
        <w:t>R</w:t>
      </w:r>
      <w:r w:rsidRPr="00631088">
        <w:rPr>
          <w:color w:val="000000" w:themeColor="text1"/>
          <w:u w:val="single"/>
        </w:rPr>
        <w:t>eport</w:t>
      </w:r>
    </w:p>
    <w:p w14:paraId="589C0720" w14:textId="6A7F2C2A" w:rsidR="004076EA" w:rsidRPr="00631088" w:rsidRDefault="004076EA" w:rsidP="000F463A">
      <w:pPr>
        <w:spacing w:line="360" w:lineRule="auto"/>
        <w:jc w:val="both"/>
        <w:rPr>
          <w:color w:val="000000" w:themeColor="text1"/>
        </w:rPr>
      </w:pPr>
      <w:r w:rsidRPr="00631088">
        <w:rPr>
          <w:color w:val="000000" w:themeColor="text1"/>
        </w:rPr>
        <w:t xml:space="preserve">The exam report lets the user filter on several fields, </w:t>
      </w:r>
      <w:r w:rsidR="006A40C6" w:rsidRPr="00631088">
        <w:rPr>
          <w:color w:val="000000" w:themeColor="text1"/>
        </w:rPr>
        <w:t>selecting any number of criteria in each and choosing whether to include or exclude them</w:t>
      </w:r>
      <w:r w:rsidRPr="00631088">
        <w:rPr>
          <w:color w:val="000000" w:themeColor="text1"/>
        </w:rPr>
        <w:t xml:space="preserve">. </w:t>
      </w:r>
      <w:r w:rsidR="002F160E" w:rsidRPr="00631088">
        <w:rPr>
          <w:color w:val="000000" w:themeColor="text1"/>
        </w:rPr>
        <w:t>This means the query cannot be written in advance. Building a query from user input is the classic cause of SQL injection, one of the most serious and common web application security risks [48].</w:t>
      </w:r>
      <w:r w:rsidRPr="00631088">
        <w:rPr>
          <w:color w:val="000000" w:themeColor="text1"/>
        </w:rPr>
        <w:t xml:space="preserve"> For each value the user selects, the </w:t>
      </w:r>
      <w:r w:rsidRPr="00631088">
        <w:rPr>
          <w:color w:val="000000" w:themeColor="text1"/>
        </w:rPr>
        <w:lastRenderedPageBreak/>
        <w:t xml:space="preserve">code adds a numbered placeholder to the query text, and adds the real value separately as a parameter, shown in </w:t>
      </w:r>
      <w:r w:rsidRPr="00631088">
        <w:rPr>
          <w:i/>
          <w:iCs/>
          <w:color w:val="000000" w:themeColor="text1"/>
        </w:rPr>
        <w:t>Fig. 1</w:t>
      </w:r>
      <w:r w:rsidR="00EE5DBB" w:rsidRPr="00631088">
        <w:rPr>
          <w:i/>
          <w:iCs/>
          <w:color w:val="000000" w:themeColor="text1"/>
        </w:rPr>
        <w:t>4</w:t>
      </w:r>
      <w:r w:rsidRPr="00631088">
        <w:rPr>
          <w:color w:val="000000" w:themeColor="text1"/>
        </w:rPr>
        <w:t>.</w:t>
      </w:r>
    </w:p>
    <w:p w14:paraId="74CA2E10" w14:textId="77777777" w:rsidR="004076EA" w:rsidRPr="00631088" w:rsidRDefault="004076EA" w:rsidP="000F463A">
      <w:pPr>
        <w:spacing w:line="360" w:lineRule="auto"/>
        <w:jc w:val="both"/>
        <w:rPr>
          <w:color w:val="000000" w:themeColor="text1"/>
        </w:rPr>
      </w:pPr>
    </w:p>
    <w:p w14:paraId="0B561B0B" w14:textId="77777777" w:rsidR="004076EA" w:rsidRPr="00631088" w:rsidRDefault="004076EA" w:rsidP="000F463A">
      <w:pPr>
        <w:spacing w:line="360" w:lineRule="auto"/>
        <w:jc w:val="center"/>
        <w:rPr>
          <w:color w:val="000000" w:themeColor="text1"/>
        </w:rPr>
      </w:pPr>
      <w:r w:rsidRPr="00631088">
        <w:rPr>
          <w:noProof/>
          <w:color w:val="000000" w:themeColor="text1"/>
        </w:rPr>
        <w:drawing>
          <wp:inline distT="0" distB="0" distL="0" distR="0" wp14:anchorId="7B94F209" wp14:editId="1C163769">
            <wp:extent cx="5092262" cy="1791827"/>
            <wp:effectExtent l="0" t="0" r="0" b="0"/>
            <wp:docPr id="9592831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283160" name=""/>
                    <pic:cNvPicPr/>
                  </pic:nvPicPr>
                  <pic:blipFill>
                    <a:blip r:embed="rId25"/>
                    <a:stretch>
                      <a:fillRect/>
                    </a:stretch>
                  </pic:blipFill>
                  <pic:spPr>
                    <a:xfrm>
                      <a:off x="0" y="0"/>
                      <a:ext cx="5110154" cy="1798123"/>
                    </a:xfrm>
                    <a:prstGeom prst="rect">
                      <a:avLst/>
                    </a:prstGeom>
                  </pic:spPr>
                </pic:pic>
              </a:graphicData>
            </a:graphic>
          </wp:inline>
        </w:drawing>
      </w:r>
    </w:p>
    <w:p w14:paraId="308DDF2E" w14:textId="1ED460CF"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Fig. 1</w:t>
      </w:r>
      <w:r w:rsidR="00EE5DBB" w:rsidRPr="00631088">
        <w:rPr>
          <w:i/>
          <w:iCs/>
          <w:color w:val="000000" w:themeColor="text1"/>
          <w:sz w:val="20"/>
          <w:szCs w:val="20"/>
        </w:rPr>
        <w:t>4</w:t>
      </w:r>
      <w:r w:rsidRPr="00631088">
        <w:rPr>
          <w:i/>
          <w:iCs/>
          <w:color w:val="000000" w:themeColor="text1"/>
          <w:sz w:val="20"/>
          <w:szCs w:val="20"/>
        </w:rPr>
        <w:t xml:space="preserve"> </w:t>
      </w:r>
      <w:r w:rsidR="00F30DD0">
        <w:rPr>
          <w:i/>
          <w:iCs/>
          <w:color w:val="000000" w:themeColor="text1"/>
          <w:sz w:val="20"/>
          <w:szCs w:val="20"/>
        </w:rPr>
        <w:t>-</w:t>
      </w:r>
      <w:r w:rsidRPr="00631088">
        <w:rPr>
          <w:i/>
          <w:iCs/>
          <w:color w:val="000000" w:themeColor="text1"/>
          <w:sz w:val="20"/>
          <w:szCs w:val="20"/>
        </w:rPr>
        <w:t xml:space="preserve"> Parameterised Construction of </w:t>
      </w:r>
      <w:r w:rsidR="00FE39A6" w:rsidRPr="00631088">
        <w:rPr>
          <w:i/>
          <w:iCs/>
          <w:color w:val="000000" w:themeColor="text1"/>
          <w:sz w:val="20"/>
          <w:szCs w:val="20"/>
        </w:rPr>
        <w:t>t</w:t>
      </w:r>
      <w:r w:rsidRPr="00631088">
        <w:rPr>
          <w:i/>
          <w:iCs/>
          <w:color w:val="000000" w:themeColor="text1"/>
          <w:sz w:val="20"/>
          <w:szCs w:val="20"/>
        </w:rPr>
        <w:t>he Dynamic Report Filter</w:t>
      </w:r>
    </w:p>
    <w:p w14:paraId="4723BF35" w14:textId="77777777" w:rsidR="00616F91" w:rsidRPr="00631088" w:rsidRDefault="00616F91" w:rsidP="000F463A">
      <w:pPr>
        <w:spacing w:line="360" w:lineRule="auto"/>
        <w:jc w:val="center"/>
        <w:rPr>
          <w:i/>
          <w:iCs/>
          <w:color w:val="000000" w:themeColor="text1"/>
          <w:sz w:val="20"/>
          <w:szCs w:val="20"/>
        </w:rPr>
      </w:pPr>
    </w:p>
    <w:p w14:paraId="2A4579CB" w14:textId="5651078D" w:rsidR="009627F3" w:rsidRPr="00631088" w:rsidRDefault="009627F3" w:rsidP="000F463A">
      <w:pPr>
        <w:spacing w:line="360" w:lineRule="auto"/>
        <w:jc w:val="both"/>
        <w:rPr>
          <w:color w:val="000000" w:themeColor="text1"/>
        </w:rPr>
      </w:pPr>
      <w:r w:rsidRPr="00631088">
        <w:rPr>
          <w:color w:val="000000" w:themeColor="text1"/>
        </w:rPr>
        <w:t xml:space="preserve">Because the values never become part of the query itself, they cannot change what it does, which is the defence against injection that OWASP recommends [48], even though the query is built dynamically. Parameterisation is not the only safeguard. The filterable fields are fixed by the application rather than taken from the request, and further hardening could add stored procedures, allow list validation of supplied values, and a database account with minimum permissions. The same pattern is reused for every filter, and a single </w:t>
      </w:r>
      <w:proofErr w:type="spellStart"/>
      <w:r w:rsidRPr="00631088">
        <w:rPr>
          <w:color w:val="000000" w:themeColor="text1"/>
        </w:rPr>
        <w:t>boolean</w:t>
      </w:r>
      <w:proofErr w:type="spellEnd"/>
      <w:r w:rsidRPr="00631088">
        <w:rPr>
          <w:color w:val="000000" w:themeColor="text1"/>
        </w:rPr>
        <w:t xml:space="preserve"> flips it between "include" and "exclude".</w:t>
      </w:r>
    </w:p>
    <w:p w14:paraId="524207AF" w14:textId="77777777" w:rsidR="009627F3" w:rsidRPr="00631088" w:rsidRDefault="009627F3" w:rsidP="000F463A">
      <w:pPr>
        <w:spacing w:line="360" w:lineRule="auto"/>
        <w:jc w:val="both"/>
        <w:rPr>
          <w:color w:val="000000" w:themeColor="text1"/>
        </w:rPr>
      </w:pPr>
    </w:p>
    <w:p w14:paraId="092859C7" w14:textId="71BC2348" w:rsidR="004076EA" w:rsidRPr="00631088" w:rsidRDefault="004076EA" w:rsidP="000F463A">
      <w:pPr>
        <w:spacing w:line="360" w:lineRule="auto"/>
        <w:jc w:val="both"/>
        <w:rPr>
          <w:color w:val="000000" w:themeColor="text1"/>
        </w:rPr>
      </w:pPr>
      <w:r w:rsidRPr="00631088">
        <w:rPr>
          <w:color w:val="000000" w:themeColor="text1"/>
          <w:u w:val="single"/>
        </w:rPr>
        <w:t xml:space="preserve">Writing to SITS </w:t>
      </w:r>
      <w:r w:rsidR="00FD711A" w:rsidRPr="00631088">
        <w:rPr>
          <w:color w:val="000000" w:themeColor="text1"/>
          <w:u w:val="single"/>
        </w:rPr>
        <w:t>S</w:t>
      </w:r>
      <w:r w:rsidRPr="00631088">
        <w:rPr>
          <w:color w:val="000000" w:themeColor="text1"/>
          <w:u w:val="single"/>
        </w:rPr>
        <w:t>afely</w:t>
      </w:r>
    </w:p>
    <w:p w14:paraId="6C08D6B8" w14:textId="0D76E9C3" w:rsidR="004076EA" w:rsidRPr="00631088" w:rsidRDefault="004476B0" w:rsidP="000F463A">
      <w:pPr>
        <w:spacing w:line="360" w:lineRule="auto"/>
        <w:jc w:val="both"/>
        <w:rPr>
          <w:color w:val="000000" w:themeColor="text1"/>
        </w:rPr>
      </w:pPr>
      <w:r w:rsidRPr="00631088">
        <w:rPr>
          <w:color w:val="000000" w:themeColor="text1"/>
        </w:rPr>
        <w:t>The Formatted Mass Entry (FME)</w:t>
      </w:r>
      <w:r w:rsidR="004076EA" w:rsidRPr="00631088">
        <w:rPr>
          <w:color w:val="000000" w:themeColor="text1"/>
        </w:rPr>
        <w:t xml:space="preserve"> </w:t>
      </w:r>
      <w:r w:rsidRPr="00631088">
        <w:rPr>
          <w:color w:val="000000" w:themeColor="text1"/>
        </w:rPr>
        <w:t xml:space="preserve">import </w:t>
      </w:r>
      <w:r w:rsidR="004076EA" w:rsidRPr="00631088">
        <w:rPr>
          <w:color w:val="000000" w:themeColor="text1"/>
        </w:rPr>
        <w:t xml:space="preserve">is the only place the system writes to SITS, so it was built to be safe if anything goes wrong. All the rows are inserted inside a single database transaction, so that either every row is saved or none is, shown in </w:t>
      </w:r>
      <w:r w:rsidR="004076EA" w:rsidRPr="00631088">
        <w:rPr>
          <w:i/>
          <w:iCs/>
          <w:color w:val="000000" w:themeColor="text1"/>
        </w:rPr>
        <w:t>Fig. 1</w:t>
      </w:r>
      <w:r w:rsidR="00D028AA" w:rsidRPr="00631088">
        <w:rPr>
          <w:i/>
          <w:iCs/>
          <w:color w:val="000000" w:themeColor="text1"/>
        </w:rPr>
        <w:t>5</w:t>
      </w:r>
      <w:r w:rsidR="004076EA" w:rsidRPr="00631088">
        <w:rPr>
          <w:color w:val="000000" w:themeColor="text1"/>
        </w:rPr>
        <w:t>.</w:t>
      </w:r>
    </w:p>
    <w:p w14:paraId="2A225039" w14:textId="77777777" w:rsidR="004076EA" w:rsidRPr="00631088" w:rsidRDefault="004076EA" w:rsidP="000F463A">
      <w:pPr>
        <w:spacing w:line="360" w:lineRule="auto"/>
        <w:jc w:val="both"/>
        <w:rPr>
          <w:color w:val="000000" w:themeColor="text1"/>
        </w:rPr>
      </w:pPr>
    </w:p>
    <w:p w14:paraId="016C6C75" w14:textId="77777777" w:rsidR="004076EA" w:rsidRPr="00631088" w:rsidRDefault="004076EA" w:rsidP="000F463A">
      <w:pPr>
        <w:spacing w:line="360" w:lineRule="auto"/>
        <w:jc w:val="center"/>
        <w:rPr>
          <w:color w:val="000000" w:themeColor="text1"/>
        </w:rPr>
      </w:pPr>
      <w:r w:rsidRPr="00631088">
        <w:rPr>
          <w:noProof/>
          <w:color w:val="000000" w:themeColor="text1"/>
        </w:rPr>
        <w:drawing>
          <wp:inline distT="0" distB="0" distL="0" distR="0" wp14:anchorId="1B587F9A" wp14:editId="2D240339">
            <wp:extent cx="3944648" cy="1915510"/>
            <wp:effectExtent l="0" t="0" r="0" b="8890"/>
            <wp:docPr id="1822224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224941" name="Picture 1822224941"/>
                    <pic:cNvPicPr/>
                  </pic:nvPicPr>
                  <pic:blipFill>
                    <a:blip r:embed="rId26">
                      <a:extLst>
                        <a:ext uri="{28A0092B-C50C-407E-A947-70E740481C1C}">
                          <a14:useLocalDpi xmlns:a14="http://schemas.microsoft.com/office/drawing/2010/main" val="0"/>
                        </a:ext>
                      </a:extLst>
                    </a:blip>
                    <a:stretch>
                      <a:fillRect/>
                    </a:stretch>
                  </pic:blipFill>
                  <pic:spPr>
                    <a:xfrm>
                      <a:off x="0" y="0"/>
                      <a:ext cx="3972683" cy="1929123"/>
                    </a:xfrm>
                    <a:prstGeom prst="rect">
                      <a:avLst/>
                    </a:prstGeom>
                  </pic:spPr>
                </pic:pic>
              </a:graphicData>
            </a:graphic>
          </wp:inline>
        </w:drawing>
      </w:r>
    </w:p>
    <w:p w14:paraId="37897E80" w14:textId="1837082B"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Fig. 1</w:t>
      </w:r>
      <w:r w:rsidR="00D028AA" w:rsidRPr="00631088">
        <w:rPr>
          <w:i/>
          <w:iCs/>
          <w:color w:val="000000" w:themeColor="text1"/>
          <w:sz w:val="20"/>
          <w:szCs w:val="20"/>
        </w:rPr>
        <w:t>5</w:t>
      </w:r>
      <w:r w:rsidRPr="00631088">
        <w:rPr>
          <w:i/>
          <w:iCs/>
          <w:color w:val="000000" w:themeColor="text1"/>
          <w:sz w:val="20"/>
          <w:szCs w:val="20"/>
        </w:rPr>
        <w:t xml:space="preserve"> </w:t>
      </w:r>
      <w:r w:rsidR="00F30DD0">
        <w:rPr>
          <w:i/>
          <w:iCs/>
          <w:color w:val="000000" w:themeColor="text1"/>
          <w:sz w:val="20"/>
          <w:szCs w:val="20"/>
        </w:rPr>
        <w:t>-</w:t>
      </w:r>
      <w:r w:rsidRPr="00631088">
        <w:rPr>
          <w:i/>
          <w:iCs/>
          <w:color w:val="000000" w:themeColor="text1"/>
          <w:sz w:val="20"/>
          <w:szCs w:val="20"/>
        </w:rPr>
        <w:t xml:space="preserve"> Transaction Handling in </w:t>
      </w:r>
      <w:r w:rsidR="00FE39A6" w:rsidRPr="00631088">
        <w:rPr>
          <w:i/>
          <w:iCs/>
          <w:color w:val="000000" w:themeColor="text1"/>
          <w:sz w:val="20"/>
          <w:szCs w:val="20"/>
        </w:rPr>
        <w:t>t</w:t>
      </w:r>
      <w:r w:rsidRPr="00631088">
        <w:rPr>
          <w:i/>
          <w:iCs/>
          <w:color w:val="000000" w:themeColor="text1"/>
          <w:sz w:val="20"/>
          <w:szCs w:val="20"/>
        </w:rPr>
        <w:t xml:space="preserve">he </w:t>
      </w:r>
      <w:r w:rsidR="008B69AA" w:rsidRPr="00631088">
        <w:rPr>
          <w:i/>
          <w:iCs/>
          <w:color w:val="000000" w:themeColor="text1"/>
          <w:sz w:val="20"/>
          <w:szCs w:val="20"/>
        </w:rPr>
        <w:t>Formatted Mass Entry (FME)</w:t>
      </w:r>
      <w:r w:rsidRPr="00631088">
        <w:rPr>
          <w:i/>
          <w:iCs/>
          <w:color w:val="000000" w:themeColor="text1"/>
          <w:sz w:val="20"/>
          <w:szCs w:val="20"/>
        </w:rPr>
        <w:t xml:space="preserve"> Import</w:t>
      </w:r>
    </w:p>
    <w:p w14:paraId="538B17E6" w14:textId="41A5A47A" w:rsidR="004076EA" w:rsidRPr="00631088" w:rsidRDefault="004076EA" w:rsidP="000F463A">
      <w:pPr>
        <w:spacing w:line="360" w:lineRule="auto"/>
        <w:jc w:val="both"/>
        <w:rPr>
          <w:color w:val="000000" w:themeColor="text1"/>
        </w:rPr>
      </w:pPr>
      <w:r w:rsidRPr="00631088">
        <w:rPr>
          <w:color w:val="000000" w:themeColor="text1"/>
        </w:rPr>
        <w:lastRenderedPageBreak/>
        <w:t>If any row fails, the transaction is rolled back so a half</w:t>
      </w:r>
      <w:r w:rsidR="00A52509" w:rsidRPr="00631088">
        <w:rPr>
          <w:color w:val="000000" w:themeColor="text1"/>
        </w:rPr>
        <w:t xml:space="preserve"> </w:t>
      </w:r>
      <w:r w:rsidRPr="00631088">
        <w:rPr>
          <w:color w:val="000000" w:themeColor="text1"/>
        </w:rPr>
        <w:t>finished import can never be left in the university's records, and the error is passed up so that the failure is recorded in the import log and shown to the user. Every value is supplied as a parameter, and missing or invalid data in the file is turned into a database null rather than being allowed to crash the import. This means one bad row in a file cannot corrupt SITS or stop the system working.</w:t>
      </w:r>
    </w:p>
    <w:p w14:paraId="1A20B95C" w14:textId="77777777" w:rsidR="004076EA" w:rsidRPr="00631088" w:rsidRDefault="004076EA" w:rsidP="000F463A">
      <w:pPr>
        <w:spacing w:line="360" w:lineRule="auto"/>
        <w:jc w:val="both"/>
        <w:rPr>
          <w:color w:val="000000" w:themeColor="text1"/>
        </w:rPr>
      </w:pPr>
    </w:p>
    <w:p w14:paraId="7473B9FD" w14:textId="2FE6CAAF" w:rsidR="004076EA" w:rsidRPr="00631088" w:rsidRDefault="004076EA" w:rsidP="000F463A">
      <w:pPr>
        <w:spacing w:line="360" w:lineRule="auto"/>
        <w:jc w:val="both"/>
        <w:rPr>
          <w:color w:val="000000" w:themeColor="text1"/>
          <w:u w:val="single"/>
        </w:rPr>
      </w:pPr>
      <w:r w:rsidRPr="00631088">
        <w:rPr>
          <w:color w:val="000000" w:themeColor="text1"/>
          <w:u w:val="single"/>
        </w:rPr>
        <w:t xml:space="preserve">Generating </w:t>
      </w:r>
      <w:r w:rsidR="00FD711A" w:rsidRPr="00631088">
        <w:rPr>
          <w:color w:val="000000" w:themeColor="text1"/>
          <w:u w:val="single"/>
        </w:rPr>
        <w:t>E</w:t>
      </w:r>
      <w:r w:rsidRPr="00631088">
        <w:rPr>
          <w:color w:val="000000" w:themeColor="text1"/>
          <w:u w:val="single"/>
        </w:rPr>
        <w:t xml:space="preserve">xam </w:t>
      </w:r>
      <w:r w:rsidR="00FD711A" w:rsidRPr="00631088">
        <w:rPr>
          <w:color w:val="000000" w:themeColor="text1"/>
          <w:u w:val="single"/>
        </w:rPr>
        <w:t>D</w:t>
      </w:r>
      <w:r w:rsidRPr="00631088">
        <w:rPr>
          <w:color w:val="000000" w:themeColor="text1"/>
          <w:u w:val="single"/>
        </w:rPr>
        <w:t>ocuments</w:t>
      </w:r>
    </w:p>
    <w:p w14:paraId="16B30843" w14:textId="3502C9FA" w:rsidR="004076EA" w:rsidRPr="00631088" w:rsidRDefault="004076EA" w:rsidP="000F463A">
      <w:pPr>
        <w:spacing w:line="360" w:lineRule="auto"/>
        <w:jc w:val="both"/>
        <w:rPr>
          <w:color w:val="000000" w:themeColor="text1"/>
        </w:rPr>
      </w:pPr>
      <w:r w:rsidRPr="00631088">
        <w:rPr>
          <w:color w:val="000000" w:themeColor="text1"/>
        </w:rPr>
        <w:t xml:space="preserve">The Generate Documents feature produces the printed paperwork the exam department needs for each sitting, namely timetables, registers and desk labels, as </w:t>
      </w:r>
      <w:r w:rsidR="00C448D2" w:rsidRPr="00631088">
        <w:rPr>
          <w:color w:val="000000" w:themeColor="text1"/>
        </w:rPr>
        <w:t>Portable Document Format (PDF)</w:t>
      </w:r>
      <w:r w:rsidRPr="00631088">
        <w:rPr>
          <w:color w:val="000000" w:themeColor="text1"/>
        </w:rPr>
        <w:t xml:space="preserve"> files. The user searches for exams over a date range, selects the ones required, and the system builds each document from the exam and student data read live from SITS. A key requirement here was that the concessions held by each student had to appear on the register and desk labels, so that invigilators can see at a glance which students have arrangements in place. </w:t>
      </w:r>
      <w:r w:rsidRPr="00631088">
        <w:rPr>
          <w:i/>
          <w:iCs/>
          <w:color w:val="000000" w:themeColor="text1"/>
        </w:rPr>
        <w:t>Figs. 1</w:t>
      </w:r>
      <w:r w:rsidR="00287D46" w:rsidRPr="00631088">
        <w:rPr>
          <w:i/>
          <w:iCs/>
          <w:color w:val="000000" w:themeColor="text1"/>
        </w:rPr>
        <w:t>6</w:t>
      </w:r>
      <w:r w:rsidRPr="00631088">
        <w:rPr>
          <w:i/>
          <w:iCs/>
          <w:color w:val="000000" w:themeColor="text1"/>
        </w:rPr>
        <w:t xml:space="preserve"> </w:t>
      </w:r>
      <w:r w:rsidR="002A2E7E" w:rsidRPr="00631088">
        <w:rPr>
          <w:i/>
          <w:iCs/>
          <w:color w:val="000000" w:themeColor="text1"/>
        </w:rPr>
        <w:t>to</w:t>
      </w:r>
      <w:r w:rsidRPr="00631088">
        <w:rPr>
          <w:i/>
          <w:iCs/>
          <w:color w:val="000000" w:themeColor="text1"/>
        </w:rPr>
        <w:t xml:space="preserve"> 1</w:t>
      </w:r>
      <w:r w:rsidR="002A2E7E" w:rsidRPr="00631088">
        <w:rPr>
          <w:i/>
          <w:iCs/>
          <w:color w:val="000000" w:themeColor="text1"/>
        </w:rPr>
        <w:t>8</w:t>
      </w:r>
      <w:r w:rsidRPr="00631088">
        <w:rPr>
          <w:color w:val="000000" w:themeColor="text1"/>
        </w:rPr>
        <w:t xml:space="preserve"> show an example generated timetable</w:t>
      </w:r>
      <w:r w:rsidR="002A2E7E" w:rsidRPr="00631088">
        <w:rPr>
          <w:color w:val="000000" w:themeColor="text1"/>
        </w:rPr>
        <w:t xml:space="preserve">, </w:t>
      </w:r>
      <w:r w:rsidRPr="00631088">
        <w:rPr>
          <w:color w:val="000000" w:themeColor="text1"/>
        </w:rPr>
        <w:t>register</w:t>
      </w:r>
      <w:r w:rsidR="002A2E7E" w:rsidRPr="00631088">
        <w:rPr>
          <w:color w:val="000000" w:themeColor="text1"/>
        </w:rPr>
        <w:t xml:space="preserve"> and desk labels</w:t>
      </w:r>
      <w:r w:rsidRPr="00631088">
        <w:rPr>
          <w:color w:val="000000" w:themeColor="text1"/>
        </w:rPr>
        <w:t xml:space="preserve">. Producing these as </w:t>
      </w:r>
      <w:r w:rsidR="00C448D2" w:rsidRPr="00631088">
        <w:rPr>
          <w:color w:val="000000" w:themeColor="text1"/>
        </w:rPr>
        <w:t>PD</w:t>
      </w:r>
      <w:r w:rsidR="00365390" w:rsidRPr="00631088">
        <w:rPr>
          <w:color w:val="000000" w:themeColor="text1"/>
        </w:rPr>
        <w:t>F</w:t>
      </w:r>
      <w:r w:rsidR="00E51971" w:rsidRPr="00631088">
        <w:rPr>
          <w:color w:val="000000" w:themeColor="text1"/>
        </w:rPr>
        <w:t xml:space="preserve"> files</w:t>
      </w:r>
      <w:r w:rsidRPr="00631088">
        <w:rPr>
          <w:color w:val="000000" w:themeColor="text1"/>
        </w:rPr>
        <w:t xml:space="preserve"> means the output is fixed and print</w:t>
      </w:r>
      <w:r w:rsidR="002A5C71" w:rsidRPr="00631088">
        <w:rPr>
          <w:color w:val="000000" w:themeColor="text1"/>
        </w:rPr>
        <w:t xml:space="preserve"> </w:t>
      </w:r>
      <w:r w:rsidRPr="00631088">
        <w:rPr>
          <w:color w:val="000000" w:themeColor="text1"/>
        </w:rPr>
        <w:t>ready</w:t>
      </w:r>
      <w:r w:rsidR="00287D46" w:rsidRPr="00631088">
        <w:rPr>
          <w:color w:val="000000" w:themeColor="text1"/>
        </w:rPr>
        <w:t>.</w:t>
      </w:r>
    </w:p>
    <w:p w14:paraId="6D50B4CC" w14:textId="77777777" w:rsidR="004076EA" w:rsidRPr="00631088" w:rsidRDefault="004076EA" w:rsidP="000F463A">
      <w:pPr>
        <w:spacing w:line="360" w:lineRule="auto"/>
        <w:jc w:val="both"/>
        <w:rPr>
          <w:color w:val="000000" w:themeColor="text1"/>
        </w:rPr>
      </w:pPr>
    </w:p>
    <w:p w14:paraId="4C34FABB" w14:textId="79C95E7F" w:rsidR="004076EA" w:rsidRPr="00631088" w:rsidRDefault="0066648B" w:rsidP="000F463A">
      <w:pPr>
        <w:spacing w:line="360" w:lineRule="auto"/>
        <w:jc w:val="center"/>
        <w:rPr>
          <w:color w:val="000000" w:themeColor="text1"/>
        </w:rPr>
      </w:pPr>
      <w:r w:rsidRPr="00631088">
        <w:rPr>
          <w:noProof/>
          <w:color w:val="000000" w:themeColor="text1"/>
        </w:rPr>
        <w:lastRenderedPageBreak/>
        <w:drawing>
          <wp:inline distT="0" distB="0" distL="0" distR="0" wp14:anchorId="66226A1F" wp14:editId="7F1C7928">
            <wp:extent cx="5724525" cy="8098155"/>
            <wp:effectExtent l="19050" t="19050" r="28575" b="17145"/>
            <wp:docPr id="17992032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4525" cy="8098155"/>
                    </a:xfrm>
                    <a:prstGeom prst="rect">
                      <a:avLst/>
                    </a:prstGeom>
                    <a:noFill/>
                    <a:ln>
                      <a:solidFill>
                        <a:schemeClr val="bg1">
                          <a:lumMod val="75000"/>
                        </a:schemeClr>
                      </a:solidFill>
                    </a:ln>
                  </pic:spPr>
                </pic:pic>
              </a:graphicData>
            </a:graphic>
          </wp:inline>
        </w:drawing>
      </w:r>
    </w:p>
    <w:p w14:paraId="053328FB" w14:textId="64FF257C"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Fig. 1</w:t>
      </w:r>
      <w:r w:rsidR="00287D46" w:rsidRPr="00631088">
        <w:rPr>
          <w:i/>
          <w:iCs/>
          <w:color w:val="000000" w:themeColor="text1"/>
          <w:sz w:val="20"/>
          <w:szCs w:val="20"/>
        </w:rPr>
        <w:t>6</w:t>
      </w:r>
      <w:r w:rsidRPr="00631088">
        <w:rPr>
          <w:i/>
          <w:iCs/>
          <w:color w:val="000000" w:themeColor="text1"/>
          <w:sz w:val="20"/>
          <w:szCs w:val="20"/>
        </w:rPr>
        <w:t xml:space="preserve"> </w:t>
      </w:r>
      <w:r w:rsidR="00F30DD0">
        <w:rPr>
          <w:i/>
          <w:iCs/>
          <w:color w:val="000000" w:themeColor="text1"/>
          <w:sz w:val="20"/>
          <w:szCs w:val="20"/>
        </w:rPr>
        <w:t>-</w:t>
      </w:r>
      <w:r w:rsidR="002149AB" w:rsidRPr="00631088">
        <w:rPr>
          <w:i/>
          <w:iCs/>
          <w:color w:val="000000" w:themeColor="text1"/>
          <w:sz w:val="20"/>
          <w:szCs w:val="20"/>
        </w:rPr>
        <w:t xml:space="preserve"> </w:t>
      </w:r>
      <w:r w:rsidRPr="00631088">
        <w:rPr>
          <w:i/>
          <w:iCs/>
          <w:color w:val="000000" w:themeColor="text1"/>
          <w:sz w:val="20"/>
          <w:szCs w:val="20"/>
        </w:rPr>
        <w:t>Generated Exam Timetable</w:t>
      </w:r>
      <w:r w:rsidR="005D536B" w:rsidRPr="00631088">
        <w:rPr>
          <w:i/>
          <w:iCs/>
          <w:color w:val="000000" w:themeColor="text1"/>
          <w:sz w:val="20"/>
          <w:szCs w:val="20"/>
        </w:rPr>
        <w:t xml:space="preserve"> </w:t>
      </w:r>
      <w:r w:rsidR="00E51971" w:rsidRPr="00631088">
        <w:rPr>
          <w:i/>
          <w:iCs/>
          <w:color w:val="000000" w:themeColor="text1"/>
          <w:sz w:val="20"/>
          <w:szCs w:val="20"/>
        </w:rPr>
        <w:t>Portable Document Format (PDF)</w:t>
      </w:r>
    </w:p>
    <w:p w14:paraId="16B7DAE9" w14:textId="77777777" w:rsidR="004076EA" w:rsidRPr="00631088" w:rsidRDefault="004076EA" w:rsidP="000F463A">
      <w:pPr>
        <w:spacing w:line="360" w:lineRule="auto"/>
        <w:jc w:val="both"/>
        <w:rPr>
          <w:color w:val="000000" w:themeColor="text1"/>
        </w:rPr>
      </w:pPr>
    </w:p>
    <w:p w14:paraId="4B44E4FC" w14:textId="311E5126" w:rsidR="004076EA" w:rsidRPr="00631088" w:rsidRDefault="003E43F3" w:rsidP="000F463A">
      <w:pPr>
        <w:spacing w:line="360" w:lineRule="auto"/>
        <w:jc w:val="center"/>
        <w:rPr>
          <w:color w:val="000000" w:themeColor="text1"/>
        </w:rPr>
      </w:pPr>
      <w:r w:rsidRPr="00631088">
        <w:rPr>
          <w:noProof/>
          <w:color w:val="000000" w:themeColor="text1"/>
        </w:rPr>
        <w:lastRenderedPageBreak/>
        <w:drawing>
          <wp:inline distT="0" distB="0" distL="0" distR="0" wp14:anchorId="02D84477" wp14:editId="022F1949">
            <wp:extent cx="5724525" cy="8098155"/>
            <wp:effectExtent l="19050" t="19050" r="28575" b="17145"/>
            <wp:docPr id="9681589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4525" cy="8098155"/>
                    </a:xfrm>
                    <a:prstGeom prst="rect">
                      <a:avLst/>
                    </a:prstGeom>
                    <a:noFill/>
                    <a:ln>
                      <a:solidFill>
                        <a:schemeClr val="bg1">
                          <a:lumMod val="75000"/>
                        </a:schemeClr>
                      </a:solidFill>
                    </a:ln>
                  </pic:spPr>
                </pic:pic>
              </a:graphicData>
            </a:graphic>
          </wp:inline>
        </w:drawing>
      </w:r>
    </w:p>
    <w:p w14:paraId="2D116CBE" w14:textId="681F5BC7" w:rsidR="004076EA" w:rsidRPr="00631088" w:rsidRDefault="004076EA" w:rsidP="000F463A">
      <w:pPr>
        <w:spacing w:line="360" w:lineRule="auto"/>
        <w:jc w:val="center"/>
        <w:rPr>
          <w:i/>
          <w:iCs/>
          <w:color w:val="000000" w:themeColor="text1"/>
          <w:sz w:val="20"/>
          <w:szCs w:val="20"/>
        </w:rPr>
      </w:pPr>
      <w:r w:rsidRPr="00631088">
        <w:rPr>
          <w:i/>
          <w:iCs/>
          <w:color w:val="000000" w:themeColor="text1"/>
          <w:sz w:val="20"/>
          <w:szCs w:val="20"/>
        </w:rPr>
        <w:t>Fig. 1</w:t>
      </w:r>
      <w:r w:rsidR="00287D46" w:rsidRPr="00631088">
        <w:rPr>
          <w:i/>
          <w:iCs/>
          <w:color w:val="000000" w:themeColor="text1"/>
          <w:sz w:val="20"/>
          <w:szCs w:val="20"/>
        </w:rPr>
        <w:t>7</w:t>
      </w:r>
      <w:r w:rsidRPr="00631088">
        <w:rPr>
          <w:i/>
          <w:iCs/>
          <w:color w:val="000000" w:themeColor="text1"/>
          <w:sz w:val="20"/>
          <w:szCs w:val="20"/>
        </w:rPr>
        <w:t xml:space="preserve"> </w:t>
      </w:r>
      <w:r w:rsidR="00F30DD0">
        <w:rPr>
          <w:i/>
          <w:iCs/>
          <w:color w:val="000000" w:themeColor="text1"/>
          <w:sz w:val="20"/>
          <w:szCs w:val="20"/>
        </w:rPr>
        <w:t>-</w:t>
      </w:r>
      <w:r w:rsidR="002149AB" w:rsidRPr="00631088">
        <w:rPr>
          <w:i/>
          <w:iCs/>
          <w:color w:val="000000" w:themeColor="text1"/>
          <w:sz w:val="20"/>
          <w:szCs w:val="20"/>
        </w:rPr>
        <w:t xml:space="preserve"> </w:t>
      </w:r>
      <w:r w:rsidRPr="00631088">
        <w:rPr>
          <w:i/>
          <w:iCs/>
          <w:color w:val="000000" w:themeColor="text1"/>
          <w:sz w:val="20"/>
          <w:szCs w:val="20"/>
        </w:rPr>
        <w:t>Generated Exam Register</w:t>
      </w:r>
      <w:r w:rsidR="005D536B" w:rsidRPr="00631088">
        <w:rPr>
          <w:i/>
          <w:iCs/>
          <w:color w:val="000000" w:themeColor="text1"/>
          <w:sz w:val="20"/>
          <w:szCs w:val="20"/>
        </w:rPr>
        <w:t xml:space="preserve"> </w:t>
      </w:r>
      <w:r w:rsidR="00E51971" w:rsidRPr="00631088">
        <w:rPr>
          <w:i/>
          <w:iCs/>
          <w:color w:val="000000" w:themeColor="text1"/>
          <w:sz w:val="20"/>
          <w:szCs w:val="20"/>
        </w:rPr>
        <w:t>Portable Document Format (PDF)</w:t>
      </w:r>
    </w:p>
    <w:p w14:paraId="10857CA8" w14:textId="77777777" w:rsidR="004076EA" w:rsidRPr="00631088" w:rsidRDefault="004076EA" w:rsidP="000F463A">
      <w:pPr>
        <w:spacing w:line="360" w:lineRule="auto"/>
        <w:jc w:val="both"/>
        <w:rPr>
          <w:color w:val="000000" w:themeColor="text1"/>
        </w:rPr>
      </w:pPr>
    </w:p>
    <w:p w14:paraId="64A1EC5D" w14:textId="4A18D050" w:rsidR="004D54BF" w:rsidRPr="00631088" w:rsidRDefault="003E43F3" w:rsidP="000F463A">
      <w:pPr>
        <w:spacing w:line="360" w:lineRule="auto"/>
        <w:jc w:val="center"/>
        <w:rPr>
          <w:color w:val="000000" w:themeColor="text1"/>
        </w:rPr>
      </w:pPr>
      <w:r w:rsidRPr="00631088">
        <w:rPr>
          <w:noProof/>
          <w:color w:val="000000" w:themeColor="text1"/>
        </w:rPr>
        <w:lastRenderedPageBreak/>
        <w:drawing>
          <wp:inline distT="0" distB="0" distL="0" distR="0" wp14:anchorId="2B0BBAC7" wp14:editId="62731009">
            <wp:extent cx="5724525" cy="8098155"/>
            <wp:effectExtent l="19050" t="19050" r="28575" b="17145"/>
            <wp:docPr id="9213219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8098155"/>
                    </a:xfrm>
                    <a:prstGeom prst="rect">
                      <a:avLst/>
                    </a:prstGeom>
                    <a:noFill/>
                    <a:ln>
                      <a:solidFill>
                        <a:schemeClr val="bg1">
                          <a:lumMod val="75000"/>
                        </a:schemeClr>
                      </a:solidFill>
                    </a:ln>
                  </pic:spPr>
                </pic:pic>
              </a:graphicData>
            </a:graphic>
          </wp:inline>
        </w:drawing>
      </w:r>
    </w:p>
    <w:p w14:paraId="063F03F9" w14:textId="1E601110" w:rsidR="004D54BF" w:rsidRPr="00631088" w:rsidRDefault="004D54BF" w:rsidP="000F463A">
      <w:pPr>
        <w:spacing w:line="360" w:lineRule="auto"/>
        <w:jc w:val="center"/>
        <w:rPr>
          <w:i/>
          <w:iCs/>
          <w:color w:val="000000" w:themeColor="text1"/>
          <w:sz w:val="20"/>
          <w:szCs w:val="20"/>
        </w:rPr>
      </w:pPr>
      <w:r w:rsidRPr="00631088">
        <w:rPr>
          <w:i/>
          <w:iCs/>
          <w:color w:val="000000" w:themeColor="text1"/>
          <w:sz w:val="20"/>
          <w:szCs w:val="20"/>
        </w:rPr>
        <w:t xml:space="preserve">Fig. 18 </w:t>
      </w:r>
      <w:r w:rsidR="00F30DD0">
        <w:rPr>
          <w:i/>
          <w:iCs/>
          <w:color w:val="000000" w:themeColor="text1"/>
          <w:sz w:val="20"/>
          <w:szCs w:val="20"/>
        </w:rPr>
        <w:t>-</w:t>
      </w:r>
      <w:r w:rsidR="002149AB" w:rsidRPr="00631088">
        <w:rPr>
          <w:i/>
          <w:iCs/>
          <w:color w:val="000000" w:themeColor="text1"/>
          <w:sz w:val="20"/>
          <w:szCs w:val="20"/>
        </w:rPr>
        <w:t xml:space="preserve"> </w:t>
      </w:r>
      <w:r w:rsidRPr="00631088">
        <w:rPr>
          <w:i/>
          <w:iCs/>
          <w:color w:val="000000" w:themeColor="text1"/>
          <w:sz w:val="20"/>
          <w:szCs w:val="20"/>
        </w:rPr>
        <w:t xml:space="preserve">Generated Desk Labels </w:t>
      </w:r>
      <w:r w:rsidR="00E51971" w:rsidRPr="00631088">
        <w:rPr>
          <w:i/>
          <w:iCs/>
          <w:color w:val="000000" w:themeColor="text1"/>
          <w:sz w:val="20"/>
          <w:szCs w:val="20"/>
        </w:rPr>
        <w:t>Portable Document Format (PDF</w:t>
      </w:r>
      <w:r w:rsidR="002149AB" w:rsidRPr="00631088">
        <w:rPr>
          <w:i/>
          <w:iCs/>
          <w:color w:val="000000" w:themeColor="text1"/>
          <w:sz w:val="20"/>
          <w:szCs w:val="20"/>
        </w:rPr>
        <w:t>)</w:t>
      </w:r>
    </w:p>
    <w:p w14:paraId="2C421BDA" w14:textId="77777777" w:rsidR="002A5C71" w:rsidRPr="00631088" w:rsidRDefault="002A5C71" w:rsidP="000F463A">
      <w:pPr>
        <w:spacing w:line="360" w:lineRule="auto"/>
        <w:rPr>
          <w:color w:val="000000" w:themeColor="text1"/>
        </w:rPr>
      </w:pPr>
    </w:p>
    <w:p w14:paraId="11522D34" w14:textId="2A7D227B" w:rsidR="004076EA" w:rsidRPr="005B69B0" w:rsidRDefault="004076EA" w:rsidP="005B69B0">
      <w:pPr>
        <w:pStyle w:val="Heading2"/>
        <w:spacing w:line="360" w:lineRule="auto"/>
        <w:rPr>
          <w:rFonts w:ascii="Times New Roman" w:hAnsi="Times New Roman" w:cs="Times New Roman"/>
          <w:b/>
          <w:bCs/>
          <w:color w:val="000000" w:themeColor="text1"/>
          <w:sz w:val="24"/>
          <w:szCs w:val="24"/>
        </w:rPr>
      </w:pPr>
      <w:bookmarkStart w:id="29" w:name="_Toc235784495"/>
      <w:r w:rsidRPr="00631088">
        <w:rPr>
          <w:rFonts w:ascii="Times New Roman" w:hAnsi="Times New Roman" w:cs="Times New Roman"/>
          <w:b/>
          <w:bCs/>
          <w:color w:val="000000" w:themeColor="text1"/>
          <w:sz w:val="24"/>
          <w:szCs w:val="24"/>
        </w:rPr>
        <w:lastRenderedPageBreak/>
        <w:t>4.8 Summary</w:t>
      </w:r>
      <w:bookmarkEnd w:id="29"/>
    </w:p>
    <w:p w14:paraId="189CD545" w14:textId="42C454C5" w:rsidR="004076EA" w:rsidRPr="00631088" w:rsidRDefault="004076EA" w:rsidP="000F463A">
      <w:pPr>
        <w:spacing w:line="360" w:lineRule="auto"/>
        <w:jc w:val="both"/>
        <w:rPr>
          <w:color w:val="000000" w:themeColor="text1"/>
        </w:rPr>
      </w:pPr>
      <w:r w:rsidRPr="00631088">
        <w:rPr>
          <w:color w:val="000000" w:themeColor="text1"/>
        </w:rPr>
        <w:t xml:space="preserve">This chapter has described the design and construction of the system, focusing on the </w:t>
      </w:r>
      <w:r w:rsidR="00893F53" w:rsidRPr="00631088">
        <w:rPr>
          <w:color w:val="000000" w:themeColor="text1"/>
        </w:rPr>
        <w:t xml:space="preserve">most important </w:t>
      </w:r>
      <w:r w:rsidRPr="00631088">
        <w:rPr>
          <w:color w:val="000000" w:themeColor="text1"/>
        </w:rPr>
        <w:t>decisions. The layered architecture and the two</w:t>
      </w:r>
      <w:r w:rsidR="00A52509" w:rsidRPr="00631088">
        <w:rPr>
          <w:color w:val="000000" w:themeColor="text1"/>
        </w:rPr>
        <w:t xml:space="preserve"> </w:t>
      </w:r>
      <w:r w:rsidRPr="00631088">
        <w:rPr>
          <w:color w:val="000000" w:themeColor="text1"/>
        </w:rPr>
        <w:t xml:space="preserve">database design keep the system maintainable and </w:t>
      </w:r>
      <w:r w:rsidR="00893F53" w:rsidRPr="00631088">
        <w:rPr>
          <w:color w:val="000000" w:themeColor="text1"/>
        </w:rPr>
        <w:t>ensure</w:t>
      </w:r>
      <w:r w:rsidRPr="00631088">
        <w:rPr>
          <w:color w:val="000000" w:themeColor="text1"/>
        </w:rPr>
        <w:t xml:space="preserve"> SITS </w:t>
      </w:r>
      <w:r w:rsidR="00E72E27" w:rsidRPr="00631088">
        <w:rPr>
          <w:color w:val="000000" w:themeColor="text1"/>
        </w:rPr>
        <w:t>is</w:t>
      </w:r>
      <w:r w:rsidRPr="00631088">
        <w:rPr>
          <w:color w:val="000000" w:themeColor="text1"/>
        </w:rPr>
        <w:t xml:space="preserve"> the single source of truth. The database design and the restricted database account protect the data the system holds, and the interface was designed and validated to be clear and reliable for non-technical </w:t>
      </w:r>
      <w:r w:rsidR="00E72E27" w:rsidRPr="00631088">
        <w:rPr>
          <w:color w:val="000000" w:themeColor="text1"/>
        </w:rPr>
        <w:t>users</w:t>
      </w:r>
      <w:r w:rsidRPr="00631088">
        <w:rPr>
          <w:color w:val="000000" w:themeColor="text1"/>
        </w:rPr>
        <w:t>. The implementation of the exam report and the data import shows how the system handles user input and writes to the university's records safely.</w:t>
      </w:r>
    </w:p>
    <w:p w14:paraId="5DBAF088" w14:textId="77777777" w:rsidR="008A3EF7" w:rsidRPr="00631088" w:rsidRDefault="008A3EF7" w:rsidP="000F463A">
      <w:pPr>
        <w:spacing w:line="360" w:lineRule="auto"/>
        <w:rPr>
          <w:color w:val="000000" w:themeColor="text1"/>
        </w:rPr>
      </w:pPr>
    </w:p>
    <w:p w14:paraId="79313ACB" w14:textId="77777777" w:rsidR="00546C1E" w:rsidRPr="00631088" w:rsidRDefault="00546C1E" w:rsidP="000F463A">
      <w:pPr>
        <w:spacing w:line="360" w:lineRule="auto"/>
        <w:jc w:val="both"/>
        <w:rPr>
          <w:color w:val="000000" w:themeColor="text1"/>
        </w:rPr>
      </w:pPr>
    </w:p>
    <w:p w14:paraId="3146258B" w14:textId="77777777" w:rsidR="00546C1E" w:rsidRPr="00631088" w:rsidRDefault="00546C1E" w:rsidP="000F463A">
      <w:pPr>
        <w:spacing w:line="360" w:lineRule="auto"/>
        <w:jc w:val="both"/>
        <w:rPr>
          <w:color w:val="000000" w:themeColor="text1"/>
        </w:rPr>
      </w:pPr>
    </w:p>
    <w:p w14:paraId="6B1B100C" w14:textId="77777777" w:rsidR="00546C1E" w:rsidRPr="00631088" w:rsidRDefault="00546C1E" w:rsidP="000F463A">
      <w:pPr>
        <w:spacing w:line="360" w:lineRule="auto"/>
        <w:jc w:val="both"/>
        <w:rPr>
          <w:color w:val="000000" w:themeColor="text1"/>
        </w:rPr>
      </w:pPr>
    </w:p>
    <w:p w14:paraId="0843924D" w14:textId="77777777" w:rsidR="00546C1E" w:rsidRPr="00631088" w:rsidRDefault="00546C1E" w:rsidP="000F463A">
      <w:pPr>
        <w:spacing w:line="360" w:lineRule="auto"/>
        <w:jc w:val="both"/>
        <w:rPr>
          <w:color w:val="000000" w:themeColor="text1"/>
        </w:rPr>
      </w:pPr>
    </w:p>
    <w:p w14:paraId="235043DB" w14:textId="77777777" w:rsidR="00546C1E" w:rsidRPr="00631088" w:rsidRDefault="00546C1E" w:rsidP="000F463A">
      <w:pPr>
        <w:spacing w:line="360" w:lineRule="auto"/>
        <w:jc w:val="both"/>
        <w:rPr>
          <w:color w:val="000000" w:themeColor="text1"/>
        </w:rPr>
      </w:pPr>
    </w:p>
    <w:p w14:paraId="5947DEA8" w14:textId="77777777" w:rsidR="00546C1E" w:rsidRPr="00631088" w:rsidRDefault="00546C1E" w:rsidP="000F463A">
      <w:pPr>
        <w:spacing w:line="360" w:lineRule="auto"/>
        <w:jc w:val="both"/>
        <w:rPr>
          <w:color w:val="000000" w:themeColor="text1"/>
        </w:rPr>
      </w:pPr>
    </w:p>
    <w:p w14:paraId="3535B26A" w14:textId="77777777" w:rsidR="00546C1E" w:rsidRPr="00631088" w:rsidRDefault="00546C1E" w:rsidP="000F463A">
      <w:pPr>
        <w:spacing w:line="360" w:lineRule="auto"/>
        <w:jc w:val="both"/>
        <w:rPr>
          <w:color w:val="000000" w:themeColor="text1"/>
        </w:rPr>
      </w:pPr>
    </w:p>
    <w:p w14:paraId="680A6F1C" w14:textId="77777777" w:rsidR="00546C1E" w:rsidRPr="00631088" w:rsidRDefault="00546C1E" w:rsidP="000F463A">
      <w:pPr>
        <w:spacing w:line="360" w:lineRule="auto"/>
        <w:jc w:val="both"/>
        <w:rPr>
          <w:color w:val="000000" w:themeColor="text1"/>
        </w:rPr>
      </w:pPr>
    </w:p>
    <w:p w14:paraId="735586DF" w14:textId="77777777" w:rsidR="00546C1E" w:rsidRPr="00631088" w:rsidRDefault="00546C1E" w:rsidP="000F463A">
      <w:pPr>
        <w:spacing w:line="360" w:lineRule="auto"/>
        <w:jc w:val="both"/>
        <w:rPr>
          <w:color w:val="000000" w:themeColor="text1"/>
        </w:rPr>
      </w:pPr>
    </w:p>
    <w:p w14:paraId="332402F6" w14:textId="77777777" w:rsidR="00546C1E" w:rsidRPr="00631088" w:rsidRDefault="00546C1E" w:rsidP="000F463A">
      <w:pPr>
        <w:spacing w:line="360" w:lineRule="auto"/>
        <w:jc w:val="both"/>
        <w:rPr>
          <w:color w:val="000000" w:themeColor="text1"/>
        </w:rPr>
      </w:pPr>
    </w:p>
    <w:p w14:paraId="07926B37" w14:textId="77777777" w:rsidR="00546C1E" w:rsidRPr="00631088" w:rsidRDefault="00546C1E" w:rsidP="000F463A">
      <w:pPr>
        <w:spacing w:line="360" w:lineRule="auto"/>
        <w:jc w:val="both"/>
        <w:rPr>
          <w:color w:val="000000" w:themeColor="text1"/>
        </w:rPr>
      </w:pPr>
    </w:p>
    <w:p w14:paraId="1727DA46" w14:textId="77777777" w:rsidR="00546C1E" w:rsidRPr="00631088" w:rsidRDefault="00546C1E" w:rsidP="000F463A">
      <w:pPr>
        <w:spacing w:line="360" w:lineRule="auto"/>
        <w:jc w:val="both"/>
        <w:rPr>
          <w:color w:val="000000" w:themeColor="text1"/>
        </w:rPr>
      </w:pPr>
    </w:p>
    <w:p w14:paraId="6EED793B" w14:textId="77777777" w:rsidR="00546C1E" w:rsidRPr="00631088" w:rsidRDefault="00546C1E" w:rsidP="000F463A">
      <w:pPr>
        <w:spacing w:line="360" w:lineRule="auto"/>
        <w:jc w:val="both"/>
        <w:rPr>
          <w:color w:val="000000" w:themeColor="text1"/>
        </w:rPr>
      </w:pPr>
    </w:p>
    <w:p w14:paraId="2750C96A" w14:textId="77777777" w:rsidR="00546C1E" w:rsidRPr="00631088" w:rsidRDefault="00546C1E" w:rsidP="000F463A">
      <w:pPr>
        <w:spacing w:line="360" w:lineRule="auto"/>
        <w:jc w:val="both"/>
        <w:rPr>
          <w:color w:val="000000" w:themeColor="text1"/>
        </w:rPr>
      </w:pPr>
    </w:p>
    <w:p w14:paraId="614BC072" w14:textId="77777777" w:rsidR="00546C1E" w:rsidRPr="00631088" w:rsidRDefault="00546C1E" w:rsidP="000F463A">
      <w:pPr>
        <w:spacing w:line="360" w:lineRule="auto"/>
        <w:jc w:val="both"/>
        <w:rPr>
          <w:color w:val="000000" w:themeColor="text1"/>
        </w:rPr>
      </w:pPr>
    </w:p>
    <w:p w14:paraId="3222C68F" w14:textId="77777777" w:rsidR="00546C1E" w:rsidRPr="00631088" w:rsidRDefault="00546C1E" w:rsidP="000F463A">
      <w:pPr>
        <w:spacing w:line="360" w:lineRule="auto"/>
        <w:jc w:val="both"/>
        <w:rPr>
          <w:color w:val="000000" w:themeColor="text1"/>
        </w:rPr>
      </w:pPr>
    </w:p>
    <w:p w14:paraId="7B281A10" w14:textId="77777777" w:rsidR="00546C1E" w:rsidRPr="00631088" w:rsidRDefault="00546C1E" w:rsidP="000F463A">
      <w:pPr>
        <w:spacing w:line="360" w:lineRule="auto"/>
        <w:jc w:val="both"/>
        <w:rPr>
          <w:color w:val="000000" w:themeColor="text1"/>
        </w:rPr>
      </w:pPr>
    </w:p>
    <w:p w14:paraId="4C7CC7E8" w14:textId="77777777" w:rsidR="00546C1E" w:rsidRPr="00631088" w:rsidRDefault="00546C1E" w:rsidP="000F463A">
      <w:pPr>
        <w:spacing w:line="360" w:lineRule="auto"/>
        <w:jc w:val="both"/>
        <w:rPr>
          <w:color w:val="000000" w:themeColor="text1"/>
        </w:rPr>
      </w:pPr>
    </w:p>
    <w:p w14:paraId="6A0DDEEE" w14:textId="77777777" w:rsidR="00546C1E" w:rsidRPr="00631088" w:rsidRDefault="00546C1E" w:rsidP="000F463A">
      <w:pPr>
        <w:spacing w:line="360" w:lineRule="auto"/>
        <w:jc w:val="both"/>
        <w:rPr>
          <w:color w:val="000000" w:themeColor="text1"/>
        </w:rPr>
      </w:pPr>
    </w:p>
    <w:p w14:paraId="312E2D86" w14:textId="77777777" w:rsidR="00546C1E" w:rsidRPr="00631088" w:rsidRDefault="00546C1E" w:rsidP="000F463A">
      <w:pPr>
        <w:spacing w:line="360" w:lineRule="auto"/>
        <w:jc w:val="both"/>
        <w:rPr>
          <w:color w:val="000000" w:themeColor="text1"/>
        </w:rPr>
      </w:pPr>
    </w:p>
    <w:p w14:paraId="53953815" w14:textId="77777777" w:rsidR="00546C1E" w:rsidRPr="00631088" w:rsidRDefault="00546C1E" w:rsidP="000F463A">
      <w:pPr>
        <w:spacing w:line="360" w:lineRule="auto"/>
        <w:jc w:val="both"/>
        <w:rPr>
          <w:color w:val="000000" w:themeColor="text1"/>
        </w:rPr>
      </w:pPr>
    </w:p>
    <w:p w14:paraId="1E9565A2" w14:textId="77777777" w:rsidR="00546C1E" w:rsidRPr="00631088" w:rsidRDefault="00546C1E" w:rsidP="000F463A">
      <w:pPr>
        <w:spacing w:line="360" w:lineRule="auto"/>
        <w:jc w:val="both"/>
        <w:rPr>
          <w:color w:val="000000" w:themeColor="text1"/>
        </w:rPr>
      </w:pPr>
    </w:p>
    <w:p w14:paraId="6E44449D" w14:textId="77777777" w:rsidR="003E499F" w:rsidRPr="00631088" w:rsidRDefault="003E499F" w:rsidP="000F463A">
      <w:pPr>
        <w:spacing w:line="360" w:lineRule="auto"/>
        <w:jc w:val="both"/>
        <w:rPr>
          <w:color w:val="000000" w:themeColor="text1"/>
        </w:rPr>
      </w:pPr>
    </w:p>
    <w:p w14:paraId="17D694A2" w14:textId="77777777" w:rsidR="003E499F" w:rsidRPr="00631088" w:rsidRDefault="003E499F" w:rsidP="000F463A">
      <w:pPr>
        <w:spacing w:line="360" w:lineRule="auto"/>
        <w:jc w:val="both"/>
        <w:rPr>
          <w:color w:val="000000" w:themeColor="text1"/>
        </w:rPr>
      </w:pPr>
    </w:p>
    <w:p w14:paraId="16A415C3" w14:textId="39CD2FB4" w:rsidR="00546C1E" w:rsidRPr="003A37C1" w:rsidRDefault="000D2FC3" w:rsidP="003A37C1">
      <w:pPr>
        <w:pStyle w:val="Heading1"/>
        <w:rPr>
          <w:rFonts w:ascii="Times New Roman" w:hAnsi="Times New Roman" w:cs="Times New Roman"/>
          <w:b/>
          <w:bCs/>
          <w:color w:val="000000" w:themeColor="text1"/>
          <w:sz w:val="36"/>
          <w:szCs w:val="36"/>
        </w:rPr>
      </w:pPr>
      <w:bookmarkStart w:id="30" w:name="_Toc235784496"/>
      <w:r w:rsidRPr="003A37C1">
        <w:rPr>
          <w:rFonts w:ascii="Times New Roman" w:hAnsi="Times New Roman" w:cs="Times New Roman"/>
          <w:b/>
          <w:bCs/>
          <w:color w:val="000000" w:themeColor="text1"/>
          <w:sz w:val="36"/>
          <w:szCs w:val="36"/>
        </w:rPr>
        <w:lastRenderedPageBreak/>
        <w:t>CHAPTER 5</w:t>
      </w:r>
      <w:r w:rsid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EVALUATION</w:t>
      </w:r>
      <w:bookmarkEnd w:id="30"/>
    </w:p>
    <w:p w14:paraId="450D049E" w14:textId="5A6FB6C9" w:rsidR="00546C1E" w:rsidRPr="00631088" w:rsidRDefault="00546C1E" w:rsidP="000F463A">
      <w:pPr>
        <w:spacing w:line="360" w:lineRule="auto"/>
        <w:jc w:val="both"/>
        <w:rPr>
          <w:color w:val="000000" w:themeColor="text1"/>
        </w:rPr>
      </w:pPr>
    </w:p>
    <w:p w14:paraId="1797BCC8" w14:textId="3A1EB919" w:rsidR="00767268" w:rsidRPr="005B69B0" w:rsidRDefault="00767268" w:rsidP="005B69B0">
      <w:pPr>
        <w:pStyle w:val="Heading2"/>
        <w:spacing w:line="360" w:lineRule="auto"/>
        <w:rPr>
          <w:rFonts w:ascii="Times New Roman" w:hAnsi="Times New Roman" w:cs="Times New Roman"/>
          <w:b/>
          <w:bCs/>
          <w:color w:val="000000" w:themeColor="text1"/>
          <w:sz w:val="24"/>
          <w:szCs w:val="24"/>
        </w:rPr>
      </w:pPr>
      <w:bookmarkStart w:id="31" w:name="_Toc235784497"/>
      <w:r w:rsidRPr="00631088">
        <w:rPr>
          <w:rFonts w:ascii="Times New Roman" w:hAnsi="Times New Roman" w:cs="Times New Roman"/>
          <w:b/>
          <w:bCs/>
          <w:color w:val="000000" w:themeColor="text1"/>
          <w:sz w:val="24"/>
          <w:szCs w:val="24"/>
        </w:rPr>
        <w:t>5.1 Introduction</w:t>
      </w:r>
      <w:bookmarkEnd w:id="31"/>
    </w:p>
    <w:p w14:paraId="62FFC836" w14:textId="77777777" w:rsidR="003C3443" w:rsidRPr="00631088" w:rsidRDefault="003C3443" w:rsidP="000F463A">
      <w:pPr>
        <w:spacing w:line="360" w:lineRule="auto"/>
        <w:jc w:val="both"/>
        <w:rPr>
          <w:color w:val="000000" w:themeColor="text1"/>
        </w:rPr>
      </w:pPr>
      <w:r w:rsidRPr="00631088">
        <w:rPr>
          <w:color w:val="000000" w:themeColor="text1"/>
        </w:rPr>
        <w:t>This chapter evaluates the finished system in two ways, first against the objectives set at the start, and then against the legacy Microsoft Access systems it replaced.</w:t>
      </w:r>
    </w:p>
    <w:p w14:paraId="2D52C61E" w14:textId="77777777" w:rsidR="003C3443" w:rsidRPr="00631088" w:rsidRDefault="003C3443" w:rsidP="000F463A">
      <w:pPr>
        <w:spacing w:line="360" w:lineRule="auto"/>
        <w:jc w:val="both"/>
        <w:rPr>
          <w:color w:val="000000" w:themeColor="text1"/>
        </w:rPr>
      </w:pPr>
    </w:p>
    <w:p w14:paraId="310FD3B8" w14:textId="6B19A605" w:rsidR="00247D0B" w:rsidRPr="00631088" w:rsidRDefault="005418AB" w:rsidP="000F463A">
      <w:pPr>
        <w:spacing w:line="360" w:lineRule="auto"/>
        <w:jc w:val="both"/>
        <w:rPr>
          <w:color w:val="000000" w:themeColor="text1"/>
        </w:rPr>
      </w:pPr>
      <w:r w:rsidRPr="00631088">
        <w:rPr>
          <w:color w:val="000000" w:themeColor="text1"/>
        </w:rPr>
        <w:t>There are two forms of evidence that support th</w:t>
      </w:r>
      <w:r w:rsidR="00E72E9D" w:rsidRPr="00631088">
        <w:rPr>
          <w:color w:val="000000" w:themeColor="text1"/>
        </w:rPr>
        <w:t>e evaluation</w:t>
      </w:r>
      <w:r w:rsidRPr="00631088">
        <w:rPr>
          <w:color w:val="000000" w:themeColor="text1"/>
        </w:rPr>
        <w:t xml:space="preserve">. Functional testing, carried out against a structured test plan, confirms whether each part of the system works correctly and handles invalid input safely. A usability evaluation with </w:t>
      </w:r>
      <w:r w:rsidR="00783234" w:rsidRPr="00631088">
        <w:rPr>
          <w:color w:val="000000" w:themeColor="text1"/>
        </w:rPr>
        <w:t xml:space="preserve">users from the </w:t>
      </w:r>
      <w:r w:rsidRPr="00631088">
        <w:rPr>
          <w:color w:val="000000" w:themeColor="text1"/>
        </w:rPr>
        <w:t>exam department, using the System Usability Scale, measures how usable they found it in practice. The chapter then considers how far the results agree with the literature</w:t>
      </w:r>
      <w:r w:rsidR="00C32EF0" w:rsidRPr="00631088">
        <w:rPr>
          <w:color w:val="000000" w:themeColor="text1"/>
        </w:rPr>
        <w:t xml:space="preserve"> review</w:t>
      </w:r>
      <w:r w:rsidRPr="00631088">
        <w:rPr>
          <w:color w:val="000000" w:themeColor="text1"/>
        </w:rPr>
        <w:t>, whether the overall aim was met, and what a future version should improve.</w:t>
      </w:r>
    </w:p>
    <w:p w14:paraId="51B62798" w14:textId="77777777" w:rsidR="009A0A95" w:rsidRPr="00631088" w:rsidRDefault="009A0A95" w:rsidP="000F463A">
      <w:pPr>
        <w:spacing w:line="360" w:lineRule="auto"/>
        <w:jc w:val="both"/>
        <w:rPr>
          <w:color w:val="000000" w:themeColor="text1"/>
        </w:rPr>
      </w:pPr>
    </w:p>
    <w:p w14:paraId="46FB2B54" w14:textId="13AF5327" w:rsidR="00A704D1" w:rsidRPr="005B69B0" w:rsidRDefault="00A704D1" w:rsidP="005B69B0">
      <w:pPr>
        <w:pStyle w:val="Heading2"/>
        <w:spacing w:line="360" w:lineRule="auto"/>
        <w:rPr>
          <w:rFonts w:ascii="Times New Roman" w:hAnsi="Times New Roman" w:cs="Times New Roman"/>
          <w:b/>
          <w:bCs/>
          <w:color w:val="000000" w:themeColor="text1"/>
          <w:sz w:val="24"/>
          <w:szCs w:val="24"/>
        </w:rPr>
      </w:pPr>
      <w:bookmarkStart w:id="32" w:name="_Toc235784498"/>
      <w:r w:rsidRPr="00631088">
        <w:rPr>
          <w:rFonts w:ascii="Times New Roman" w:hAnsi="Times New Roman" w:cs="Times New Roman"/>
          <w:b/>
          <w:bCs/>
          <w:color w:val="000000" w:themeColor="text1"/>
          <w:sz w:val="24"/>
          <w:szCs w:val="24"/>
        </w:rPr>
        <w:t xml:space="preserve">5.2 </w:t>
      </w:r>
      <w:r w:rsidR="00B61E9A" w:rsidRPr="00631088">
        <w:rPr>
          <w:rFonts w:ascii="Times New Roman" w:hAnsi="Times New Roman" w:cs="Times New Roman"/>
          <w:b/>
          <w:bCs/>
          <w:color w:val="000000" w:themeColor="text1"/>
          <w:sz w:val="24"/>
          <w:szCs w:val="24"/>
        </w:rPr>
        <w:t>Evaluation Against Objectives</w:t>
      </w:r>
      <w:bookmarkEnd w:id="32"/>
    </w:p>
    <w:p w14:paraId="6B36E1C2" w14:textId="37F1D5B4" w:rsidR="003061BD" w:rsidRPr="00631088" w:rsidRDefault="00E123C2" w:rsidP="000F463A">
      <w:pPr>
        <w:spacing w:line="360" w:lineRule="auto"/>
        <w:jc w:val="both"/>
        <w:rPr>
          <w:color w:val="000000" w:themeColor="text1"/>
        </w:rPr>
      </w:pPr>
      <w:r w:rsidRPr="00631088">
        <w:rPr>
          <w:color w:val="000000" w:themeColor="text1"/>
        </w:rPr>
        <w:t xml:space="preserve">The clearest measure of the project's success is how far it delivered the requirements agreed at the start. The first objective, the literature review, was met in Chapter 2, and its findings shaped the requirements and design decisions evaluated here. The requirements were prioritised using the </w:t>
      </w:r>
      <w:proofErr w:type="spellStart"/>
      <w:r w:rsidRPr="00631088">
        <w:rPr>
          <w:color w:val="000000" w:themeColor="text1"/>
        </w:rPr>
        <w:t>MoSCoW</w:t>
      </w:r>
      <w:proofErr w:type="spellEnd"/>
      <w:r w:rsidRPr="00631088">
        <w:rPr>
          <w:color w:val="000000" w:themeColor="text1"/>
        </w:rPr>
        <w:t xml:space="preserve"> technique, and Fig. 19 shows the outcome for each requirement against that prioritisation.</w:t>
      </w:r>
    </w:p>
    <w:p w14:paraId="407FB575" w14:textId="77777777" w:rsidR="00E123C2" w:rsidRPr="00631088" w:rsidRDefault="00E123C2" w:rsidP="000F463A">
      <w:pPr>
        <w:spacing w:line="360" w:lineRule="auto"/>
        <w:jc w:val="both"/>
        <w:rPr>
          <w:color w:val="000000" w:themeColor="text1"/>
        </w:rPr>
      </w:pPr>
    </w:p>
    <w:p w14:paraId="7E61EF75" w14:textId="12D40A3A" w:rsidR="00BB7A80" w:rsidRPr="00631088" w:rsidRDefault="002C5D77" w:rsidP="000F463A">
      <w:pPr>
        <w:spacing w:line="360" w:lineRule="auto"/>
        <w:jc w:val="both"/>
        <w:rPr>
          <w:color w:val="000000" w:themeColor="text1"/>
        </w:rPr>
      </w:pPr>
      <w:r w:rsidRPr="00631088">
        <w:rPr>
          <w:noProof/>
          <w:color w:val="000000" w:themeColor="text1"/>
        </w:rPr>
        <w:lastRenderedPageBreak/>
        <w:drawing>
          <wp:inline distT="0" distB="0" distL="0" distR="0" wp14:anchorId="6B9912E8" wp14:editId="07390420">
            <wp:extent cx="5731510" cy="4213860"/>
            <wp:effectExtent l="0" t="0" r="2540" b="0"/>
            <wp:docPr id="75703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039283" name=""/>
                    <pic:cNvPicPr/>
                  </pic:nvPicPr>
                  <pic:blipFill>
                    <a:blip r:embed="rId30"/>
                    <a:stretch>
                      <a:fillRect/>
                    </a:stretch>
                  </pic:blipFill>
                  <pic:spPr>
                    <a:xfrm>
                      <a:off x="0" y="0"/>
                      <a:ext cx="5731510" cy="4213860"/>
                    </a:xfrm>
                    <a:prstGeom prst="rect">
                      <a:avLst/>
                    </a:prstGeom>
                  </pic:spPr>
                </pic:pic>
              </a:graphicData>
            </a:graphic>
          </wp:inline>
        </w:drawing>
      </w:r>
    </w:p>
    <w:p w14:paraId="4B7E7E7D" w14:textId="26D641EC" w:rsidR="00DF1EF3" w:rsidRPr="00631088" w:rsidRDefault="005F7A84" w:rsidP="000F463A">
      <w:pPr>
        <w:spacing w:line="360" w:lineRule="auto"/>
        <w:jc w:val="center"/>
        <w:rPr>
          <w:i/>
          <w:iCs/>
          <w:color w:val="000000" w:themeColor="text1"/>
          <w:sz w:val="20"/>
          <w:szCs w:val="20"/>
        </w:rPr>
      </w:pPr>
      <w:r w:rsidRPr="00631088">
        <w:rPr>
          <w:i/>
          <w:iCs/>
          <w:color w:val="000000" w:themeColor="text1"/>
          <w:sz w:val="20"/>
          <w:szCs w:val="20"/>
        </w:rPr>
        <w:t>Fig. 1</w:t>
      </w:r>
      <w:r w:rsidR="0048781D" w:rsidRPr="00631088">
        <w:rPr>
          <w:i/>
          <w:iCs/>
          <w:color w:val="000000" w:themeColor="text1"/>
          <w:sz w:val="20"/>
          <w:szCs w:val="20"/>
        </w:rPr>
        <w:t>9</w:t>
      </w:r>
      <w:r w:rsidRPr="00631088">
        <w:rPr>
          <w:i/>
          <w:iCs/>
          <w:color w:val="000000" w:themeColor="text1"/>
          <w:sz w:val="20"/>
          <w:szCs w:val="20"/>
        </w:rPr>
        <w:t xml:space="preserve"> </w:t>
      </w:r>
      <w:r w:rsidR="00F30DD0">
        <w:rPr>
          <w:i/>
          <w:iCs/>
          <w:color w:val="000000" w:themeColor="text1"/>
          <w:sz w:val="20"/>
          <w:szCs w:val="20"/>
        </w:rPr>
        <w:t>-</w:t>
      </w:r>
      <w:r w:rsidRPr="00631088">
        <w:rPr>
          <w:i/>
          <w:iCs/>
          <w:color w:val="000000" w:themeColor="text1"/>
          <w:sz w:val="20"/>
          <w:szCs w:val="20"/>
        </w:rPr>
        <w:t xml:space="preserve"> EMS </w:t>
      </w:r>
      <w:proofErr w:type="spellStart"/>
      <w:r w:rsidRPr="00631088">
        <w:rPr>
          <w:i/>
          <w:iCs/>
          <w:color w:val="000000" w:themeColor="text1"/>
          <w:sz w:val="20"/>
          <w:szCs w:val="20"/>
        </w:rPr>
        <w:t>MoSCoW</w:t>
      </w:r>
      <w:proofErr w:type="spellEnd"/>
      <w:r w:rsidRPr="00631088">
        <w:rPr>
          <w:i/>
          <w:iCs/>
          <w:color w:val="000000" w:themeColor="text1"/>
          <w:sz w:val="20"/>
          <w:szCs w:val="20"/>
        </w:rPr>
        <w:t xml:space="preserve"> Requirements Prioritisation</w:t>
      </w:r>
      <w:r w:rsidR="003C6847" w:rsidRPr="00631088">
        <w:rPr>
          <w:i/>
          <w:iCs/>
          <w:color w:val="000000" w:themeColor="text1"/>
          <w:sz w:val="20"/>
          <w:szCs w:val="20"/>
        </w:rPr>
        <w:t xml:space="preserve"> Results</w:t>
      </w:r>
    </w:p>
    <w:p w14:paraId="0B24C19F" w14:textId="77777777" w:rsidR="003F5880" w:rsidRPr="00631088" w:rsidRDefault="003F5880" w:rsidP="000F463A">
      <w:pPr>
        <w:spacing w:line="360" w:lineRule="auto"/>
        <w:jc w:val="center"/>
        <w:rPr>
          <w:i/>
          <w:iCs/>
          <w:color w:val="000000" w:themeColor="text1"/>
        </w:rPr>
      </w:pPr>
    </w:p>
    <w:p w14:paraId="37AAA3C2" w14:textId="3E509309" w:rsidR="00BB7A80" w:rsidRPr="00631088" w:rsidRDefault="00E65D93" w:rsidP="000F463A">
      <w:pPr>
        <w:spacing w:line="360" w:lineRule="auto"/>
        <w:jc w:val="both"/>
        <w:rPr>
          <w:color w:val="000000" w:themeColor="text1"/>
        </w:rPr>
      </w:pPr>
      <w:r w:rsidRPr="00631088">
        <w:rPr>
          <w:color w:val="000000" w:themeColor="text1"/>
        </w:rPr>
        <w:t>The system delivered all six of the "must have" requirements. Staff sign in with their university account through Microsoft single sign-on, access is restricted to members of an Active Directory group, and the system reads student and exam data live from SITS rather than holding its own copy. Concessions can be created, assigned and edited, they are stored in a relational database with enforced referential integrity, and each concession type holds both an English and a Welsh name. As these were the requirements judged essential, delivering all of them is the central evidence that the project met its core objectives.</w:t>
      </w:r>
    </w:p>
    <w:p w14:paraId="56D86377" w14:textId="77777777" w:rsidR="00E65D93" w:rsidRPr="00631088" w:rsidRDefault="00E65D93" w:rsidP="000F463A">
      <w:pPr>
        <w:spacing w:line="360" w:lineRule="auto"/>
        <w:jc w:val="both"/>
        <w:rPr>
          <w:color w:val="000000" w:themeColor="text1"/>
        </w:rPr>
      </w:pPr>
    </w:p>
    <w:p w14:paraId="66677166" w14:textId="11146670" w:rsidR="00BB7A80" w:rsidRPr="00631088" w:rsidRDefault="00E65D93" w:rsidP="000F463A">
      <w:pPr>
        <w:spacing w:line="360" w:lineRule="auto"/>
        <w:jc w:val="both"/>
        <w:rPr>
          <w:color w:val="000000" w:themeColor="text1"/>
        </w:rPr>
      </w:pPr>
      <w:r w:rsidRPr="00631088">
        <w:rPr>
          <w:color w:val="000000" w:themeColor="text1"/>
        </w:rPr>
        <w:t xml:space="preserve">All four "should have" requirements were also delivered, though one carries a limitation. The exam report with its filtering and Excel export, the dashboard of statistics, and the audited </w:t>
      </w:r>
      <w:r w:rsidR="00620D9E" w:rsidRPr="00631088">
        <w:rPr>
          <w:color w:val="000000" w:themeColor="text1"/>
        </w:rPr>
        <w:t>comma separated values (CSV)</w:t>
      </w:r>
      <w:r w:rsidRPr="00631088">
        <w:rPr>
          <w:color w:val="000000" w:themeColor="text1"/>
        </w:rPr>
        <w:t xml:space="preserve"> import were all completed as intended. The fourth, a clear and accessible interface, was delivered in the sense that matters most, since the interface is consistent and designed for non-technical users, and is examined further through the usability evaluation later. It was not, however, formally tested for accessibility against standards such as </w:t>
      </w:r>
      <w:r w:rsidRPr="00631088">
        <w:rPr>
          <w:color w:val="000000" w:themeColor="text1"/>
        </w:rPr>
        <w:lastRenderedPageBreak/>
        <w:t>WCAG, so accessibility in that stricter sense is better described as partially met and is returned to as an area for future work.</w:t>
      </w:r>
    </w:p>
    <w:p w14:paraId="6B323A06" w14:textId="77777777" w:rsidR="00E65D93" w:rsidRPr="00631088" w:rsidRDefault="00E65D93" w:rsidP="000F463A">
      <w:pPr>
        <w:spacing w:line="360" w:lineRule="auto"/>
        <w:jc w:val="both"/>
        <w:rPr>
          <w:color w:val="000000" w:themeColor="text1"/>
        </w:rPr>
      </w:pPr>
    </w:p>
    <w:p w14:paraId="377E5D60" w14:textId="502B6AEA" w:rsidR="00E65D93" w:rsidRPr="00631088" w:rsidRDefault="00E65D93" w:rsidP="000F463A">
      <w:pPr>
        <w:spacing w:line="360" w:lineRule="auto"/>
        <w:jc w:val="both"/>
        <w:rPr>
          <w:color w:val="000000" w:themeColor="text1"/>
        </w:rPr>
      </w:pPr>
      <w:r w:rsidRPr="00631088">
        <w:rPr>
          <w:color w:val="000000" w:themeColor="text1"/>
        </w:rPr>
        <w:t xml:space="preserve">Of the three "could have" requirements, one was delivered. The Generate Documents part, which produces timetables, registers and desk labels as </w:t>
      </w:r>
      <w:r w:rsidR="00E51971" w:rsidRPr="00631088">
        <w:rPr>
          <w:color w:val="000000" w:themeColor="text1"/>
        </w:rPr>
        <w:t xml:space="preserve">PDF </w:t>
      </w:r>
      <w:r w:rsidRPr="00631088">
        <w:rPr>
          <w:color w:val="000000" w:themeColor="text1"/>
        </w:rPr>
        <w:t>files, was built in full. Delivering an optional requirement to this standard shows the project went beyond its essential baseline rather than only meeting it. The remaining two, assigning invigilators to exams and translating the entire interface into Welsh, were not built. Both were low priority by the project's own prioritisation, and the bilingual requirement that genuinely mattered, the concession names shown to students, was delivered under the "must have" M6. The three "won't have" requirements had been placed outside the scope by agreement at the requirements stage.</w:t>
      </w:r>
    </w:p>
    <w:p w14:paraId="2C032C8D" w14:textId="77777777" w:rsidR="00E65D93" w:rsidRPr="00631088" w:rsidRDefault="00E65D93" w:rsidP="000F463A">
      <w:pPr>
        <w:spacing w:line="360" w:lineRule="auto"/>
        <w:jc w:val="both"/>
        <w:rPr>
          <w:color w:val="000000" w:themeColor="text1"/>
        </w:rPr>
      </w:pPr>
    </w:p>
    <w:p w14:paraId="0333347E" w14:textId="74BDAF83" w:rsidR="00210437" w:rsidRPr="00631088" w:rsidRDefault="00E65D93" w:rsidP="000F463A">
      <w:pPr>
        <w:spacing w:line="360" w:lineRule="auto"/>
        <w:jc w:val="both"/>
        <w:rPr>
          <w:color w:val="000000" w:themeColor="text1"/>
        </w:rPr>
      </w:pPr>
      <w:r w:rsidRPr="00631088">
        <w:rPr>
          <w:color w:val="000000" w:themeColor="text1"/>
        </w:rPr>
        <w:t>Overall, the delivery record is strong. Measured against its own objectives, the project succeeded.</w:t>
      </w:r>
    </w:p>
    <w:p w14:paraId="3A893F29" w14:textId="77777777" w:rsidR="00E65D93" w:rsidRPr="00631088" w:rsidRDefault="00E65D93" w:rsidP="000F463A">
      <w:pPr>
        <w:spacing w:line="360" w:lineRule="auto"/>
        <w:jc w:val="both"/>
        <w:rPr>
          <w:color w:val="000000" w:themeColor="text1"/>
        </w:rPr>
      </w:pPr>
    </w:p>
    <w:p w14:paraId="3FE3F957" w14:textId="6074604B" w:rsidR="00210437" w:rsidRPr="005B69B0" w:rsidRDefault="00210437" w:rsidP="005B69B0">
      <w:pPr>
        <w:pStyle w:val="Heading2"/>
        <w:spacing w:line="360" w:lineRule="auto"/>
        <w:rPr>
          <w:rFonts w:ascii="Times New Roman" w:hAnsi="Times New Roman" w:cs="Times New Roman"/>
          <w:b/>
          <w:bCs/>
          <w:color w:val="000000" w:themeColor="text1"/>
          <w:sz w:val="24"/>
          <w:szCs w:val="24"/>
        </w:rPr>
      </w:pPr>
      <w:bookmarkStart w:id="33" w:name="_Toc235784499"/>
      <w:r w:rsidRPr="00631088">
        <w:rPr>
          <w:rFonts w:ascii="Times New Roman" w:hAnsi="Times New Roman" w:cs="Times New Roman"/>
          <w:b/>
          <w:bCs/>
          <w:color w:val="000000" w:themeColor="text1"/>
          <w:sz w:val="24"/>
          <w:szCs w:val="24"/>
        </w:rPr>
        <w:t xml:space="preserve">5.3 </w:t>
      </w:r>
      <w:r w:rsidR="00BC4CCC" w:rsidRPr="00631088">
        <w:rPr>
          <w:rFonts w:ascii="Times New Roman" w:hAnsi="Times New Roman" w:cs="Times New Roman"/>
          <w:b/>
          <w:bCs/>
          <w:color w:val="000000" w:themeColor="text1"/>
          <w:sz w:val="24"/>
          <w:szCs w:val="24"/>
        </w:rPr>
        <w:t>Functional Testing</w:t>
      </w:r>
      <w:bookmarkEnd w:id="33"/>
    </w:p>
    <w:p w14:paraId="0F822397" w14:textId="74C41343" w:rsidR="00BC4CCC" w:rsidRPr="00631088" w:rsidRDefault="00BC4CCC" w:rsidP="000F463A">
      <w:pPr>
        <w:spacing w:line="360" w:lineRule="auto"/>
        <w:jc w:val="both"/>
        <w:rPr>
          <w:color w:val="000000" w:themeColor="text1"/>
        </w:rPr>
      </w:pPr>
      <w:r w:rsidRPr="00631088">
        <w:rPr>
          <w:color w:val="000000" w:themeColor="text1"/>
        </w:rPr>
        <w:t>The first form of evaluation was functional testing, carried out by the developer against a structured test plan in the test environment. The plan covered 54 individual tests across eleven areas of the system, including authentication, navigation, the dashboard, student search, concessions, the concession catalogue, the import logs, the</w:t>
      </w:r>
      <w:r w:rsidR="0083079A" w:rsidRPr="00631088">
        <w:rPr>
          <w:color w:val="000000" w:themeColor="text1"/>
        </w:rPr>
        <w:t xml:space="preserve"> Formatted Mass Entry (</w:t>
      </w:r>
      <w:r w:rsidRPr="00631088">
        <w:rPr>
          <w:color w:val="000000" w:themeColor="text1"/>
        </w:rPr>
        <w:t>FME</w:t>
      </w:r>
      <w:r w:rsidR="0083079A" w:rsidRPr="00631088">
        <w:rPr>
          <w:color w:val="000000" w:themeColor="text1"/>
        </w:rPr>
        <w:t>)</w:t>
      </w:r>
      <w:r w:rsidRPr="00631088">
        <w:rPr>
          <w:color w:val="000000" w:themeColor="text1"/>
        </w:rPr>
        <w:t xml:space="preserve"> import, the exam report, document generation, and general error handling. Each test defined a clear pass criterion in advance, so that the outcome was judged against a fixed standard rather than a subjective impression. The full test documentation is provided in </w:t>
      </w:r>
      <w:r w:rsidRPr="00631088">
        <w:rPr>
          <w:i/>
          <w:iCs/>
          <w:color w:val="000000" w:themeColor="text1"/>
        </w:rPr>
        <w:t xml:space="preserve">Appendix </w:t>
      </w:r>
      <w:r w:rsidR="0072303B" w:rsidRPr="00631088">
        <w:rPr>
          <w:i/>
          <w:iCs/>
          <w:color w:val="000000" w:themeColor="text1"/>
        </w:rPr>
        <w:t>B</w:t>
      </w:r>
      <w:r w:rsidRPr="00631088">
        <w:rPr>
          <w:color w:val="000000" w:themeColor="text1"/>
        </w:rPr>
        <w:t>.</w:t>
      </w:r>
    </w:p>
    <w:p w14:paraId="09FAB5BF" w14:textId="77777777" w:rsidR="00BC4CCC" w:rsidRPr="00631088" w:rsidRDefault="00BC4CCC" w:rsidP="000F463A">
      <w:pPr>
        <w:spacing w:line="360" w:lineRule="auto"/>
        <w:jc w:val="both"/>
        <w:rPr>
          <w:color w:val="000000" w:themeColor="text1"/>
        </w:rPr>
      </w:pPr>
    </w:p>
    <w:p w14:paraId="0E9C18AC" w14:textId="6B5FAD45" w:rsidR="00BC4CCC" w:rsidRPr="00631088" w:rsidRDefault="00BC4CCC" w:rsidP="000F463A">
      <w:pPr>
        <w:spacing w:line="360" w:lineRule="auto"/>
        <w:jc w:val="both"/>
        <w:rPr>
          <w:color w:val="000000" w:themeColor="text1"/>
        </w:rPr>
      </w:pPr>
      <w:r w:rsidRPr="00631088">
        <w:rPr>
          <w:color w:val="000000" w:themeColor="text1"/>
        </w:rPr>
        <w:t xml:space="preserve">Of the 54 tests, 52 passed and 2 failed, giving an overall result of "pass with issues". Importantly, the testing was designed to check not only that the system works when used correctly, but also that it behaves safely when it does not. Several tests deliberately used invalid input, and the system handled each case as intended. </w:t>
      </w:r>
      <w:r w:rsidR="003A2409" w:rsidRPr="003A2409">
        <w:rPr>
          <w:color w:val="000000" w:themeColor="text1"/>
        </w:rPr>
        <w:t xml:space="preserve">An empty import file produced a clear "the file contained no data" message and was recorded as a failed import rather than causing an error (FME05). An invalid academic year format was caught by validation, which blocked the search until it was corrected (ER01 to ER03). A user who was signed in but not a member of the Active Directory group was shown the access denied page rather than a broken error </w:t>
      </w:r>
      <w:r w:rsidR="003A2409" w:rsidRPr="003A2409">
        <w:rPr>
          <w:color w:val="000000" w:themeColor="text1"/>
        </w:rPr>
        <w:lastRenderedPageBreak/>
        <w:t xml:space="preserve">screen (AUTH04). </w:t>
      </w:r>
      <w:r w:rsidRPr="00631088">
        <w:rPr>
          <w:color w:val="000000" w:themeColor="text1"/>
        </w:rPr>
        <w:t>This confirms that the safeguards described previous</w:t>
      </w:r>
      <w:r w:rsidR="002D33F3" w:rsidRPr="00631088">
        <w:rPr>
          <w:color w:val="000000" w:themeColor="text1"/>
        </w:rPr>
        <w:t>ly</w:t>
      </w:r>
      <w:r w:rsidRPr="00631088">
        <w:rPr>
          <w:color w:val="000000" w:themeColor="text1"/>
        </w:rPr>
        <w:t>, such as the validation rules and the controlled import process, work in practice.</w:t>
      </w:r>
    </w:p>
    <w:p w14:paraId="69CEF835" w14:textId="77777777" w:rsidR="009732B5" w:rsidRPr="00631088" w:rsidRDefault="009732B5" w:rsidP="000F463A">
      <w:pPr>
        <w:spacing w:line="360" w:lineRule="auto"/>
        <w:jc w:val="both"/>
        <w:rPr>
          <w:color w:val="000000" w:themeColor="text1"/>
        </w:rPr>
      </w:pPr>
    </w:p>
    <w:p w14:paraId="75352745" w14:textId="7E3BD75D" w:rsidR="009732B5" w:rsidRPr="00631088" w:rsidRDefault="00BC4CCC" w:rsidP="000F463A">
      <w:pPr>
        <w:spacing w:line="360" w:lineRule="auto"/>
        <w:jc w:val="both"/>
        <w:rPr>
          <w:color w:val="000000" w:themeColor="text1"/>
        </w:rPr>
      </w:pPr>
      <w:r w:rsidRPr="00631088">
        <w:rPr>
          <w:color w:val="000000" w:themeColor="text1"/>
        </w:rPr>
        <w:t>The two failures were both minor and specific. The first (DASH05) was an incorrect date format in the file name of an exported Excel file, and the second (LOG02) was the "Imported By" column on the import logs not displaying the signed</w:t>
      </w:r>
      <w:r w:rsidR="00E875B4" w:rsidRPr="00631088">
        <w:rPr>
          <w:color w:val="000000" w:themeColor="text1"/>
        </w:rPr>
        <w:t xml:space="preserve"> </w:t>
      </w:r>
      <w:r w:rsidRPr="00631088">
        <w:rPr>
          <w:color w:val="000000" w:themeColor="text1"/>
        </w:rPr>
        <w:t xml:space="preserve">in user's email address. Neither affected the core function of the system or the integrity of any data, and both have since been corrected. Recording these failures openly, rather than presenting an unbroken set of passes, reflects the purpose of testing, which is to find </w:t>
      </w:r>
      <w:r w:rsidR="00FD1A10" w:rsidRPr="00631088">
        <w:rPr>
          <w:color w:val="000000" w:themeColor="text1"/>
        </w:rPr>
        <w:t>issues</w:t>
      </w:r>
      <w:r w:rsidRPr="00631088">
        <w:rPr>
          <w:color w:val="000000" w:themeColor="text1"/>
        </w:rPr>
        <w:t xml:space="preserve"> so they can be fixed. The high pass rate, together with the correct handling of every invalid</w:t>
      </w:r>
      <w:r w:rsidR="00FD1A10" w:rsidRPr="00631088">
        <w:rPr>
          <w:color w:val="000000" w:themeColor="text1"/>
        </w:rPr>
        <w:t xml:space="preserve"> </w:t>
      </w:r>
      <w:r w:rsidRPr="00631088">
        <w:rPr>
          <w:color w:val="000000" w:themeColor="text1"/>
        </w:rPr>
        <w:t>input case, gives confidence that the system is functionally sound.</w:t>
      </w:r>
    </w:p>
    <w:p w14:paraId="7BB9C1C6" w14:textId="77777777" w:rsidR="009A0A95" w:rsidRPr="00631088" w:rsidRDefault="009A0A95" w:rsidP="000F463A">
      <w:pPr>
        <w:spacing w:line="360" w:lineRule="auto"/>
        <w:jc w:val="both"/>
        <w:rPr>
          <w:color w:val="000000" w:themeColor="text1"/>
        </w:rPr>
      </w:pPr>
    </w:p>
    <w:p w14:paraId="46A58C12" w14:textId="66E870ED" w:rsidR="00546C1E" w:rsidRPr="005B69B0" w:rsidRDefault="009732B5" w:rsidP="005B69B0">
      <w:pPr>
        <w:pStyle w:val="Heading2"/>
        <w:spacing w:line="360" w:lineRule="auto"/>
        <w:rPr>
          <w:rFonts w:ascii="Times New Roman" w:hAnsi="Times New Roman" w:cs="Times New Roman"/>
          <w:b/>
          <w:bCs/>
          <w:color w:val="000000" w:themeColor="text1"/>
        </w:rPr>
      </w:pPr>
      <w:bookmarkStart w:id="34" w:name="_Toc235784500"/>
      <w:r w:rsidRPr="00631088">
        <w:rPr>
          <w:rFonts w:ascii="Times New Roman" w:hAnsi="Times New Roman" w:cs="Times New Roman"/>
          <w:b/>
          <w:bCs/>
          <w:color w:val="000000" w:themeColor="text1"/>
          <w:sz w:val="24"/>
          <w:szCs w:val="24"/>
        </w:rPr>
        <w:t xml:space="preserve">5.4 </w:t>
      </w:r>
      <w:r w:rsidR="000E2B2A" w:rsidRPr="00631088">
        <w:rPr>
          <w:rFonts w:ascii="Times New Roman" w:hAnsi="Times New Roman" w:cs="Times New Roman"/>
          <w:b/>
          <w:bCs/>
          <w:color w:val="000000" w:themeColor="text1"/>
          <w:sz w:val="24"/>
          <w:szCs w:val="24"/>
        </w:rPr>
        <w:t>System Usability Scale (</w:t>
      </w:r>
      <w:r w:rsidR="006C2522" w:rsidRPr="00631088">
        <w:rPr>
          <w:rFonts w:ascii="Times New Roman" w:hAnsi="Times New Roman" w:cs="Times New Roman"/>
          <w:b/>
          <w:bCs/>
          <w:color w:val="000000" w:themeColor="text1"/>
          <w:sz w:val="24"/>
          <w:szCs w:val="24"/>
        </w:rPr>
        <w:t>SUS</w:t>
      </w:r>
      <w:r w:rsidR="000E2B2A" w:rsidRPr="00631088">
        <w:rPr>
          <w:rFonts w:ascii="Times New Roman" w:hAnsi="Times New Roman" w:cs="Times New Roman"/>
          <w:b/>
          <w:bCs/>
          <w:color w:val="000000" w:themeColor="text1"/>
          <w:sz w:val="24"/>
          <w:szCs w:val="24"/>
        </w:rPr>
        <w:t>)</w:t>
      </w:r>
      <w:r w:rsidR="006C2522" w:rsidRPr="00631088">
        <w:rPr>
          <w:rFonts w:ascii="Times New Roman" w:hAnsi="Times New Roman" w:cs="Times New Roman"/>
          <w:b/>
          <w:bCs/>
          <w:color w:val="000000" w:themeColor="text1"/>
          <w:sz w:val="24"/>
          <w:szCs w:val="24"/>
        </w:rPr>
        <w:t xml:space="preserve"> Evaluation</w:t>
      </w:r>
      <w:bookmarkEnd w:id="34"/>
    </w:p>
    <w:p w14:paraId="7A73BA20" w14:textId="57DFEEC4" w:rsidR="006C2522" w:rsidRPr="00631088" w:rsidRDefault="006C2522" w:rsidP="000F463A">
      <w:pPr>
        <w:spacing w:line="360" w:lineRule="auto"/>
        <w:jc w:val="both"/>
        <w:rPr>
          <w:color w:val="000000" w:themeColor="text1"/>
        </w:rPr>
      </w:pPr>
      <w:r w:rsidRPr="00631088">
        <w:rPr>
          <w:color w:val="000000" w:themeColor="text1"/>
        </w:rPr>
        <w:t xml:space="preserve">The second form of evaluation was a usability study carried out with </w:t>
      </w:r>
      <w:r w:rsidR="000168C2" w:rsidRPr="00631088">
        <w:rPr>
          <w:color w:val="000000" w:themeColor="text1"/>
        </w:rPr>
        <w:t xml:space="preserve">participants from the </w:t>
      </w:r>
      <w:r w:rsidRPr="00631088">
        <w:rPr>
          <w:color w:val="000000" w:themeColor="text1"/>
        </w:rPr>
        <w:t xml:space="preserve">exam department, the intended users of the system. </w:t>
      </w:r>
      <w:r w:rsidR="009F1888" w:rsidRPr="00631088">
        <w:rPr>
          <w:color w:val="000000" w:themeColor="text1"/>
        </w:rPr>
        <w:t xml:space="preserve">This was measured using the </w:t>
      </w:r>
      <w:r w:rsidR="00E000F5" w:rsidRPr="00631088">
        <w:rPr>
          <w:color w:val="000000" w:themeColor="text1"/>
        </w:rPr>
        <w:t>SUS</w:t>
      </w:r>
      <w:r w:rsidR="009F1888" w:rsidRPr="00631088">
        <w:rPr>
          <w:color w:val="000000" w:themeColor="text1"/>
        </w:rPr>
        <w:t>. Users completed the specific ten</w:t>
      </w:r>
      <w:r w:rsidR="00E875B4" w:rsidRPr="00631088">
        <w:rPr>
          <w:color w:val="000000" w:themeColor="text1"/>
        </w:rPr>
        <w:t xml:space="preserve"> </w:t>
      </w:r>
      <w:r w:rsidR="009F1888" w:rsidRPr="00631088">
        <w:rPr>
          <w:color w:val="000000" w:themeColor="text1"/>
        </w:rPr>
        <w:t>item questionnaire, and to ensure the sessions were conducted consistently, the developer followed a testing guide written for this purpose</w:t>
      </w:r>
      <w:r w:rsidR="001C035E" w:rsidRPr="00631088">
        <w:rPr>
          <w:color w:val="000000" w:themeColor="text1"/>
        </w:rPr>
        <w:t>, which</w:t>
      </w:r>
      <w:r w:rsidR="009F1888" w:rsidRPr="00631088">
        <w:rPr>
          <w:color w:val="000000" w:themeColor="text1"/>
        </w:rPr>
        <w:t xml:space="preserve"> can be found in </w:t>
      </w:r>
      <w:r w:rsidR="009F1888" w:rsidRPr="00631088">
        <w:rPr>
          <w:i/>
          <w:iCs/>
          <w:color w:val="000000" w:themeColor="text1"/>
        </w:rPr>
        <w:t>Appendix C</w:t>
      </w:r>
      <w:r w:rsidR="001C035E" w:rsidRPr="00631088">
        <w:rPr>
          <w:color w:val="000000" w:themeColor="text1"/>
        </w:rPr>
        <w:t xml:space="preserve">. </w:t>
      </w:r>
      <w:r w:rsidRPr="00631088">
        <w:rPr>
          <w:color w:val="000000" w:themeColor="text1"/>
        </w:rPr>
        <w:t xml:space="preserve">Three members of staff took part. Each completed a set of eight realistic tasks covering the main features of the system, such as searching for a student, assigning concessions, generating a report and producing exam documents, and then completed the questionnaire based on their experience. The full participant responses are provided in </w:t>
      </w:r>
      <w:r w:rsidRPr="00631088">
        <w:rPr>
          <w:i/>
          <w:iCs/>
          <w:color w:val="000000" w:themeColor="text1"/>
        </w:rPr>
        <w:t xml:space="preserve">Appendix </w:t>
      </w:r>
      <w:r w:rsidR="00F10A7F" w:rsidRPr="00631088">
        <w:rPr>
          <w:i/>
          <w:iCs/>
          <w:color w:val="000000" w:themeColor="text1"/>
        </w:rPr>
        <w:t>D</w:t>
      </w:r>
      <w:r w:rsidRPr="00631088">
        <w:rPr>
          <w:color w:val="000000" w:themeColor="text1"/>
        </w:rPr>
        <w:t>.</w:t>
      </w:r>
    </w:p>
    <w:p w14:paraId="70AF3747" w14:textId="77777777" w:rsidR="006C2522" w:rsidRPr="00631088" w:rsidRDefault="006C2522" w:rsidP="000F463A">
      <w:pPr>
        <w:spacing w:line="360" w:lineRule="auto"/>
        <w:jc w:val="both"/>
        <w:rPr>
          <w:color w:val="000000" w:themeColor="text1"/>
        </w:rPr>
      </w:pPr>
    </w:p>
    <w:p w14:paraId="4B795DD1" w14:textId="556AD892" w:rsidR="001928D5" w:rsidRPr="00631088" w:rsidRDefault="006C2522" w:rsidP="000F463A">
      <w:pPr>
        <w:spacing w:line="360" w:lineRule="auto"/>
        <w:jc w:val="both"/>
        <w:rPr>
          <w:color w:val="000000" w:themeColor="text1"/>
        </w:rPr>
      </w:pPr>
      <w:r w:rsidRPr="00631088">
        <w:rPr>
          <w:color w:val="000000" w:themeColor="text1"/>
        </w:rPr>
        <w:t>The results were strong. The three participants gave scores of 87.5, 72.5 and 82.5, producing a mean of 80.8. Against the published benchmarks, where the average score across studies is about 68, a score of 80.8 corresponds to a grade of A and a rating of "excellent", and falls within the range considered acceptable [39]. The task success rate was also high, with 23 of the 24 tasks completed successfully across the three participants, a rate of 96</w:t>
      </w:r>
      <w:r w:rsidR="00E92B27" w:rsidRPr="00631088">
        <w:rPr>
          <w:color w:val="000000" w:themeColor="text1"/>
        </w:rPr>
        <w:t>%</w:t>
      </w:r>
      <w:r w:rsidRPr="00631088">
        <w:rPr>
          <w:color w:val="000000" w:themeColor="text1"/>
        </w:rPr>
        <w:t>.</w:t>
      </w:r>
      <w:r w:rsidR="00E232EC" w:rsidRPr="00631088">
        <w:rPr>
          <w:color w:val="000000" w:themeColor="text1"/>
        </w:rPr>
        <w:t xml:space="preserve"> </w:t>
      </w:r>
      <w:r w:rsidR="00FD711A" w:rsidRPr="00631088">
        <w:rPr>
          <w:color w:val="000000" w:themeColor="text1"/>
        </w:rPr>
        <w:t xml:space="preserve">The full results are documented in </w:t>
      </w:r>
      <w:r w:rsidR="00FD711A" w:rsidRPr="00631088">
        <w:rPr>
          <w:i/>
          <w:iCs/>
          <w:color w:val="000000" w:themeColor="text1"/>
        </w:rPr>
        <w:t>Appendix E</w:t>
      </w:r>
      <w:r w:rsidR="007B7205" w:rsidRPr="00631088">
        <w:rPr>
          <w:color w:val="000000" w:themeColor="text1"/>
        </w:rPr>
        <w:t>.</w:t>
      </w:r>
    </w:p>
    <w:p w14:paraId="453AAF84" w14:textId="77777777" w:rsidR="001928D5" w:rsidRPr="00631088" w:rsidRDefault="001928D5" w:rsidP="000F463A">
      <w:pPr>
        <w:spacing w:line="360" w:lineRule="auto"/>
        <w:jc w:val="both"/>
        <w:rPr>
          <w:color w:val="000000" w:themeColor="text1"/>
        </w:rPr>
      </w:pPr>
    </w:p>
    <w:p w14:paraId="0A7B334D" w14:textId="77777777" w:rsidR="00DC306F" w:rsidRPr="00631088" w:rsidRDefault="00DC306F" w:rsidP="000F463A">
      <w:pPr>
        <w:spacing w:line="360" w:lineRule="auto"/>
        <w:jc w:val="center"/>
        <w:rPr>
          <w:i/>
          <w:iCs/>
          <w:color w:val="000000" w:themeColor="text1"/>
          <w:sz w:val="20"/>
          <w:szCs w:val="20"/>
        </w:rPr>
      </w:pPr>
      <w:r w:rsidRPr="00631088">
        <w:rPr>
          <w:i/>
          <w:iCs/>
          <w:noProof/>
          <w:color w:val="000000" w:themeColor="text1"/>
          <w:sz w:val="20"/>
          <w:szCs w:val="20"/>
        </w:rPr>
        <w:lastRenderedPageBreak/>
        <w:drawing>
          <wp:inline distT="0" distB="0" distL="0" distR="0" wp14:anchorId="0C945000" wp14:editId="197C4158">
            <wp:extent cx="4958499" cy="1929892"/>
            <wp:effectExtent l="0" t="0" r="0" b="0"/>
            <wp:docPr id="2887745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74502" name=""/>
                    <pic:cNvPicPr/>
                  </pic:nvPicPr>
                  <pic:blipFill>
                    <a:blip r:embed="rId31"/>
                    <a:stretch>
                      <a:fillRect/>
                    </a:stretch>
                  </pic:blipFill>
                  <pic:spPr>
                    <a:xfrm>
                      <a:off x="0" y="0"/>
                      <a:ext cx="4975063" cy="1936339"/>
                    </a:xfrm>
                    <a:prstGeom prst="rect">
                      <a:avLst/>
                    </a:prstGeom>
                  </pic:spPr>
                </pic:pic>
              </a:graphicData>
            </a:graphic>
          </wp:inline>
        </w:drawing>
      </w:r>
    </w:p>
    <w:p w14:paraId="5C40E289" w14:textId="4AD0ED92" w:rsidR="006C2522" w:rsidRPr="00631088" w:rsidRDefault="00DC306F" w:rsidP="000F463A">
      <w:pPr>
        <w:spacing w:line="360" w:lineRule="auto"/>
        <w:jc w:val="center"/>
        <w:rPr>
          <w:i/>
          <w:iCs/>
          <w:color w:val="000000" w:themeColor="text1"/>
          <w:sz w:val="20"/>
          <w:szCs w:val="20"/>
        </w:rPr>
      </w:pPr>
      <w:r w:rsidRPr="00631088">
        <w:rPr>
          <w:i/>
          <w:iCs/>
          <w:color w:val="000000" w:themeColor="text1"/>
          <w:sz w:val="20"/>
          <w:szCs w:val="20"/>
        </w:rPr>
        <w:t>Fig.</w:t>
      </w:r>
      <w:r w:rsidR="006F3E21" w:rsidRPr="00631088">
        <w:rPr>
          <w:i/>
          <w:iCs/>
          <w:color w:val="000000" w:themeColor="text1"/>
          <w:sz w:val="20"/>
          <w:szCs w:val="20"/>
        </w:rPr>
        <w:t xml:space="preserve"> </w:t>
      </w:r>
      <w:r w:rsidR="00BD2A28" w:rsidRPr="00631088">
        <w:rPr>
          <w:i/>
          <w:iCs/>
          <w:color w:val="000000" w:themeColor="text1"/>
          <w:sz w:val="20"/>
          <w:szCs w:val="20"/>
        </w:rPr>
        <w:t>20</w:t>
      </w:r>
      <w:r w:rsidR="001B7FB7" w:rsidRPr="00631088">
        <w:rPr>
          <w:i/>
          <w:iCs/>
          <w:color w:val="000000" w:themeColor="text1"/>
          <w:sz w:val="20"/>
          <w:szCs w:val="20"/>
        </w:rPr>
        <w:t xml:space="preserve"> </w:t>
      </w:r>
      <w:r w:rsidR="00F30DD0">
        <w:rPr>
          <w:i/>
          <w:iCs/>
          <w:color w:val="000000" w:themeColor="text1"/>
          <w:sz w:val="20"/>
          <w:szCs w:val="20"/>
        </w:rPr>
        <w:t>-</w:t>
      </w:r>
      <w:r w:rsidR="001B7FB7" w:rsidRPr="00631088">
        <w:rPr>
          <w:i/>
          <w:iCs/>
          <w:color w:val="000000" w:themeColor="text1"/>
          <w:sz w:val="20"/>
          <w:szCs w:val="20"/>
        </w:rPr>
        <w:t xml:space="preserve"> </w:t>
      </w:r>
      <w:r w:rsidR="006F3E21" w:rsidRPr="00631088">
        <w:rPr>
          <w:i/>
          <w:iCs/>
          <w:color w:val="000000" w:themeColor="text1"/>
          <w:sz w:val="20"/>
          <w:szCs w:val="20"/>
        </w:rPr>
        <w:t>System Usability Scale Results</w:t>
      </w:r>
    </w:p>
    <w:p w14:paraId="5FEE7067" w14:textId="77777777" w:rsidR="006C2522" w:rsidRPr="00631088" w:rsidRDefault="006C2522" w:rsidP="000F463A">
      <w:pPr>
        <w:spacing w:line="360" w:lineRule="auto"/>
        <w:jc w:val="both"/>
        <w:rPr>
          <w:color w:val="000000" w:themeColor="text1"/>
        </w:rPr>
      </w:pPr>
    </w:p>
    <w:p w14:paraId="119D9036" w14:textId="078C3295" w:rsidR="006C2522" w:rsidRPr="00631088" w:rsidRDefault="006C2522" w:rsidP="000F463A">
      <w:pPr>
        <w:spacing w:line="360" w:lineRule="auto"/>
        <w:jc w:val="both"/>
        <w:rPr>
          <w:color w:val="000000" w:themeColor="text1"/>
        </w:rPr>
      </w:pPr>
      <w:r w:rsidRPr="00631088">
        <w:rPr>
          <w:color w:val="000000" w:themeColor="text1"/>
        </w:rPr>
        <w:t xml:space="preserve">The open feedback was consistent with these scores and, usefully, identified specific points for improvement rather than general dissatisfaction. Two of the three participants found a validation feature unclear at first, one noting that the reason the notes box was locked was not obvious, and another that the disabled save button was confusing until its purpose became clear. This is a valuable finding, because it shows that a design decision intended to prevent mistakes, described </w:t>
      </w:r>
      <w:r w:rsidR="003E6980" w:rsidRPr="00631088">
        <w:rPr>
          <w:color w:val="000000" w:themeColor="text1"/>
        </w:rPr>
        <w:t>earlier</w:t>
      </w:r>
      <w:r w:rsidRPr="00631088">
        <w:rPr>
          <w:color w:val="000000" w:themeColor="text1"/>
        </w:rPr>
        <w:t>, was effective but not self-explanatory, and would benefit from a short hint</w:t>
      </w:r>
      <w:r w:rsidR="003E6980" w:rsidRPr="00631088">
        <w:rPr>
          <w:color w:val="000000" w:themeColor="text1"/>
        </w:rPr>
        <w:t xml:space="preserve"> on the screen</w:t>
      </w:r>
      <w:r w:rsidRPr="00631088">
        <w:rPr>
          <w:color w:val="000000" w:themeColor="text1"/>
        </w:rPr>
        <w:t xml:space="preserve">. One participant also found the exam report filters and the academic year format took time to understand. Beyond usability, participants suggested additional functionality, including the ability to assign invigilators to exams and to view a student's concession history, </w:t>
      </w:r>
      <w:r w:rsidR="003E6980" w:rsidRPr="00631088">
        <w:rPr>
          <w:color w:val="000000" w:themeColor="text1"/>
        </w:rPr>
        <w:t>one</w:t>
      </w:r>
      <w:r w:rsidRPr="00631088">
        <w:rPr>
          <w:color w:val="000000" w:themeColor="text1"/>
        </w:rPr>
        <w:t xml:space="preserve"> of which</w:t>
      </w:r>
      <w:r w:rsidR="003E6980" w:rsidRPr="00631088">
        <w:rPr>
          <w:color w:val="000000" w:themeColor="text1"/>
        </w:rPr>
        <w:t xml:space="preserve"> was </w:t>
      </w:r>
      <w:r w:rsidR="003D6CB8" w:rsidRPr="00631088">
        <w:rPr>
          <w:color w:val="000000" w:themeColor="text1"/>
        </w:rPr>
        <w:t>under the "could have" C2</w:t>
      </w:r>
      <w:r w:rsidR="003E6980" w:rsidRPr="00631088">
        <w:rPr>
          <w:color w:val="000000" w:themeColor="text1"/>
        </w:rPr>
        <w:t xml:space="preserve"> and the other</w:t>
      </w:r>
      <w:r w:rsidRPr="00631088">
        <w:rPr>
          <w:color w:val="000000" w:themeColor="text1"/>
        </w:rPr>
        <w:t xml:space="preserve"> recorded as future work.</w:t>
      </w:r>
    </w:p>
    <w:p w14:paraId="2344312C" w14:textId="77777777" w:rsidR="006C2522" w:rsidRPr="00631088" w:rsidRDefault="006C2522" w:rsidP="000F463A">
      <w:pPr>
        <w:spacing w:line="360" w:lineRule="auto"/>
        <w:jc w:val="both"/>
        <w:rPr>
          <w:color w:val="000000" w:themeColor="text1"/>
        </w:rPr>
      </w:pPr>
    </w:p>
    <w:p w14:paraId="07E8FC72" w14:textId="7C7053FD" w:rsidR="006C2522" w:rsidRPr="00631088" w:rsidRDefault="006C2522" w:rsidP="000F463A">
      <w:pPr>
        <w:spacing w:line="360" w:lineRule="auto"/>
        <w:jc w:val="both"/>
        <w:rPr>
          <w:color w:val="000000" w:themeColor="text1"/>
        </w:rPr>
      </w:pPr>
      <w:r w:rsidRPr="00631088">
        <w:rPr>
          <w:color w:val="000000" w:themeColor="text1"/>
        </w:rPr>
        <w:t xml:space="preserve">Although the sample of three participants is small, which is acknowledged as a limitation, the System Usability Scale is considered reliable even with small numbers of participants [39], and the consistency of the three scores and the feedback gives reasonable confidence in the result. Taken together with the functional testing, the usability evaluation indicates that the system is not only functionally sound but also genuinely usable by the </w:t>
      </w:r>
      <w:r w:rsidR="00585ACF" w:rsidRPr="00631088">
        <w:rPr>
          <w:color w:val="000000" w:themeColor="text1"/>
        </w:rPr>
        <w:t>users</w:t>
      </w:r>
      <w:r w:rsidRPr="00631088">
        <w:rPr>
          <w:color w:val="000000" w:themeColor="text1"/>
        </w:rPr>
        <w:t xml:space="preserve"> it was built for.</w:t>
      </w:r>
    </w:p>
    <w:p w14:paraId="1C7690D2" w14:textId="77777777" w:rsidR="00147132" w:rsidRPr="00631088" w:rsidRDefault="00147132" w:rsidP="000F463A">
      <w:pPr>
        <w:spacing w:line="360" w:lineRule="auto"/>
        <w:jc w:val="both"/>
        <w:rPr>
          <w:color w:val="000000" w:themeColor="text1"/>
        </w:rPr>
      </w:pPr>
    </w:p>
    <w:p w14:paraId="6C77349E" w14:textId="30E92874" w:rsidR="009C67B2" w:rsidRPr="005B69B0" w:rsidRDefault="00147132" w:rsidP="005B69B0">
      <w:pPr>
        <w:pStyle w:val="Heading2"/>
        <w:spacing w:line="360" w:lineRule="auto"/>
        <w:rPr>
          <w:rFonts w:ascii="Times New Roman" w:hAnsi="Times New Roman" w:cs="Times New Roman"/>
          <w:b/>
          <w:bCs/>
          <w:color w:val="000000" w:themeColor="text1"/>
          <w:sz w:val="24"/>
          <w:szCs w:val="24"/>
        </w:rPr>
      </w:pPr>
      <w:bookmarkStart w:id="35" w:name="_Toc235784501"/>
      <w:r w:rsidRPr="00631088">
        <w:rPr>
          <w:rFonts w:ascii="Times New Roman" w:hAnsi="Times New Roman" w:cs="Times New Roman"/>
          <w:b/>
          <w:bCs/>
          <w:color w:val="000000" w:themeColor="text1"/>
          <w:sz w:val="24"/>
          <w:szCs w:val="24"/>
        </w:rPr>
        <w:t xml:space="preserve">5.5 </w:t>
      </w:r>
      <w:r w:rsidR="009C67B2" w:rsidRPr="00631088">
        <w:rPr>
          <w:rFonts w:ascii="Times New Roman" w:hAnsi="Times New Roman" w:cs="Times New Roman"/>
          <w:b/>
          <w:bCs/>
          <w:color w:val="000000" w:themeColor="text1"/>
          <w:sz w:val="24"/>
          <w:szCs w:val="24"/>
        </w:rPr>
        <w:t>Discussion in Relation to the Literature</w:t>
      </w:r>
      <w:bookmarkEnd w:id="35"/>
    </w:p>
    <w:p w14:paraId="781A59A4" w14:textId="32D57CA3" w:rsidR="00504366" w:rsidRPr="00631088" w:rsidRDefault="00504366" w:rsidP="000F463A">
      <w:pPr>
        <w:spacing w:line="360" w:lineRule="auto"/>
        <w:jc w:val="both"/>
        <w:rPr>
          <w:color w:val="000000" w:themeColor="text1"/>
        </w:rPr>
      </w:pPr>
      <w:r w:rsidRPr="00631088">
        <w:rPr>
          <w:color w:val="000000" w:themeColor="text1"/>
        </w:rPr>
        <w:t xml:space="preserve">A key part of evaluation is considering whether the results agree with the research reviewed in </w:t>
      </w:r>
      <w:r w:rsidR="00800BB0" w:rsidRPr="00631088">
        <w:rPr>
          <w:color w:val="000000" w:themeColor="text1"/>
        </w:rPr>
        <w:t>the Literature Review</w:t>
      </w:r>
      <w:r w:rsidRPr="00631088">
        <w:rPr>
          <w:color w:val="000000" w:themeColor="text1"/>
        </w:rPr>
        <w:t>. On the whole they do, and in several places they provide practical support for arguments that the literature made in principle.</w:t>
      </w:r>
    </w:p>
    <w:p w14:paraId="305071B3" w14:textId="77777777" w:rsidR="00504366" w:rsidRPr="00631088" w:rsidRDefault="00504366" w:rsidP="000F463A">
      <w:pPr>
        <w:spacing w:line="360" w:lineRule="auto"/>
        <w:jc w:val="both"/>
        <w:rPr>
          <w:color w:val="000000" w:themeColor="text1"/>
        </w:rPr>
      </w:pPr>
    </w:p>
    <w:p w14:paraId="7EA9A053" w14:textId="27EA3AAA" w:rsidR="00504366" w:rsidRPr="00631088" w:rsidRDefault="00504366" w:rsidP="000F463A">
      <w:pPr>
        <w:spacing w:line="360" w:lineRule="auto"/>
        <w:jc w:val="both"/>
        <w:rPr>
          <w:color w:val="000000" w:themeColor="text1"/>
        </w:rPr>
      </w:pPr>
      <w:r w:rsidRPr="00631088">
        <w:rPr>
          <w:color w:val="000000" w:themeColor="text1"/>
        </w:rPr>
        <w:t xml:space="preserve">The usability results align closely with the literature on usability measurement. The mean score of 80.8 places the system in the "excellent" band of the benchmarks established by Bangor et </w:t>
      </w:r>
      <w:r w:rsidRPr="00631088">
        <w:rPr>
          <w:color w:val="000000" w:themeColor="text1"/>
        </w:rPr>
        <w:lastRenderedPageBreak/>
        <w:t xml:space="preserve">al. [39], and the fact that three separate participants produced scores clustered in the "good" to "excellent" range is consistent with their finding that the System Usability Scale gives reliable results even with small samples. </w:t>
      </w:r>
      <w:r w:rsidR="00C50850" w:rsidRPr="00631088">
        <w:rPr>
          <w:color w:val="000000" w:themeColor="text1"/>
        </w:rPr>
        <w:t>Brooke [36] argued that a tested scale gives better evidence than informal impressions. The clear result obtained here supports that argument.</w:t>
      </w:r>
    </w:p>
    <w:p w14:paraId="4774EE52" w14:textId="77777777" w:rsidR="00504366" w:rsidRPr="00631088" w:rsidRDefault="00504366" w:rsidP="000F463A">
      <w:pPr>
        <w:spacing w:line="360" w:lineRule="auto"/>
        <w:jc w:val="both"/>
        <w:rPr>
          <w:color w:val="000000" w:themeColor="text1"/>
        </w:rPr>
      </w:pPr>
    </w:p>
    <w:p w14:paraId="301A1A5C" w14:textId="309D4CEF" w:rsidR="00504366" w:rsidRPr="00631088" w:rsidRDefault="00504366" w:rsidP="000F463A">
      <w:pPr>
        <w:spacing w:line="360" w:lineRule="auto"/>
        <w:jc w:val="both"/>
        <w:rPr>
          <w:color w:val="000000" w:themeColor="text1"/>
        </w:rPr>
      </w:pPr>
      <w:r w:rsidRPr="00631088">
        <w:rPr>
          <w:color w:val="000000" w:themeColor="text1"/>
        </w:rPr>
        <w:t xml:space="preserve">The feedback also connected directly to the </w:t>
      </w:r>
      <w:r w:rsidR="00B469C3" w:rsidRPr="00631088">
        <w:rPr>
          <w:color w:val="000000" w:themeColor="text1"/>
        </w:rPr>
        <w:t xml:space="preserve">discussed </w:t>
      </w:r>
      <w:r w:rsidRPr="00631088">
        <w:rPr>
          <w:color w:val="000000" w:themeColor="text1"/>
        </w:rPr>
        <w:t xml:space="preserve">usability principles. The two participants who were initially unsure why the notes box was locked or the save button was disabled had encountered features designed to prevent errors, which is one of the heuristics developed by Nielsen [37]. The same set of heuristics, however, also requires that a system keeps the user informed of its status [37], and the feedback shows that the design had satisfied the first principle </w:t>
      </w:r>
      <w:r w:rsidR="00EC5525" w:rsidRPr="00631088">
        <w:rPr>
          <w:color w:val="000000" w:themeColor="text1"/>
        </w:rPr>
        <w:t>and</w:t>
      </w:r>
      <w:r w:rsidRPr="00631088">
        <w:rPr>
          <w:color w:val="000000" w:themeColor="text1"/>
        </w:rPr>
        <w:t xml:space="preserve"> </w:t>
      </w:r>
      <w:r w:rsidR="00EC5525" w:rsidRPr="00631088">
        <w:rPr>
          <w:color w:val="000000" w:themeColor="text1"/>
        </w:rPr>
        <w:t>not</w:t>
      </w:r>
      <w:r w:rsidRPr="00631088">
        <w:rPr>
          <w:color w:val="000000" w:themeColor="text1"/>
        </w:rPr>
        <w:t xml:space="preserve"> the second. Preventing the mistake was not enough on its own, because the user also needed to understand why the system was stopping them. </w:t>
      </w:r>
      <w:r w:rsidR="0027576E" w:rsidRPr="00631088">
        <w:rPr>
          <w:color w:val="000000" w:themeColor="text1"/>
        </w:rPr>
        <w:t>This is a useful real</w:t>
      </w:r>
      <w:r w:rsidR="00E875B4" w:rsidRPr="00631088">
        <w:rPr>
          <w:color w:val="000000" w:themeColor="text1"/>
        </w:rPr>
        <w:t xml:space="preserve"> </w:t>
      </w:r>
      <w:r w:rsidR="0027576E" w:rsidRPr="00631088">
        <w:rPr>
          <w:color w:val="000000" w:themeColor="text1"/>
        </w:rPr>
        <w:t>world example of a trade</w:t>
      </w:r>
      <w:r w:rsidR="00E875B4" w:rsidRPr="00631088">
        <w:rPr>
          <w:color w:val="000000" w:themeColor="text1"/>
        </w:rPr>
        <w:t xml:space="preserve"> </w:t>
      </w:r>
      <w:r w:rsidR="0027576E" w:rsidRPr="00631088">
        <w:rPr>
          <w:color w:val="000000" w:themeColor="text1"/>
        </w:rPr>
        <w:t>off the literature describes, and it points to a specific, evidence</w:t>
      </w:r>
      <w:r w:rsidR="00E875B4" w:rsidRPr="00631088">
        <w:rPr>
          <w:color w:val="000000" w:themeColor="text1"/>
        </w:rPr>
        <w:t xml:space="preserve"> </w:t>
      </w:r>
      <w:r w:rsidR="0027576E" w:rsidRPr="00631088">
        <w:rPr>
          <w:color w:val="000000" w:themeColor="text1"/>
        </w:rPr>
        <w:t>based improvement rather than a vague one.</w:t>
      </w:r>
    </w:p>
    <w:p w14:paraId="53F1E7B0" w14:textId="77777777" w:rsidR="00504366" w:rsidRPr="00631088" w:rsidRDefault="00504366" w:rsidP="000F463A">
      <w:pPr>
        <w:spacing w:line="360" w:lineRule="auto"/>
        <w:jc w:val="both"/>
        <w:rPr>
          <w:color w:val="000000" w:themeColor="text1"/>
        </w:rPr>
      </w:pPr>
    </w:p>
    <w:p w14:paraId="26DD9AFF" w14:textId="70D32119" w:rsidR="00504366" w:rsidRPr="00631088" w:rsidRDefault="00504366" w:rsidP="000F463A">
      <w:pPr>
        <w:spacing w:line="360" w:lineRule="auto"/>
        <w:jc w:val="both"/>
        <w:rPr>
          <w:color w:val="000000" w:themeColor="text1"/>
        </w:rPr>
      </w:pPr>
      <w:r w:rsidRPr="00631088">
        <w:rPr>
          <w:color w:val="000000" w:themeColor="text1"/>
        </w:rPr>
        <w:t xml:space="preserve">The design decisions evaluated here also supported the arguments made in the literature on data and integration. The system's use of SITS as the single source of truth, reading data live rather than copying it, delivered the consistency that </w:t>
      </w:r>
      <w:proofErr w:type="spellStart"/>
      <w:r w:rsidRPr="00631088">
        <w:rPr>
          <w:color w:val="000000" w:themeColor="text1"/>
        </w:rPr>
        <w:t>Sasmito</w:t>
      </w:r>
      <w:proofErr w:type="spellEnd"/>
      <w:r w:rsidRPr="00631088">
        <w:rPr>
          <w:color w:val="000000" w:themeColor="text1"/>
        </w:rPr>
        <w:t xml:space="preserve"> [24] and </w:t>
      </w:r>
      <w:proofErr w:type="spellStart"/>
      <w:r w:rsidRPr="00631088">
        <w:rPr>
          <w:color w:val="000000" w:themeColor="text1"/>
        </w:rPr>
        <w:t>Hjerppe</w:t>
      </w:r>
      <w:proofErr w:type="spellEnd"/>
      <w:r w:rsidRPr="00631088">
        <w:rPr>
          <w:color w:val="000000" w:themeColor="text1"/>
        </w:rPr>
        <w:t xml:space="preserve"> et al. [29] associate with that approach, and the testing confirmed that the student data shown in the system matched its source. This stands in direct contrast to the duplication and drift that characterised the legacy Access systems</w:t>
      </w:r>
      <w:r w:rsidR="00BF619C" w:rsidRPr="00631088">
        <w:rPr>
          <w:color w:val="000000" w:themeColor="text1"/>
        </w:rPr>
        <w:t xml:space="preserve"> </w:t>
      </w:r>
      <w:r w:rsidRPr="00631088">
        <w:rPr>
          <w:color w:val="000000" w:themeColor="text1"/>
        </w:rPr>
        <w:t>and provides concrete support for the principle that minimising the spread of data improves its integrity.</w:t>
      </w:r>
    </w:p>
    <w:p w14:paraId="154EAFEA" w14:textId="77777777" w:rsidR="00504366" w:rsidRPr="00631088" w:rsidRDefault="00504366" w:rsidP="000F463A">
      <w:pPr>
        <w:spacing w:line="360" w:lineRule="auto"/>
        <w:jc w:val="both"/>
        <w:rPr>
          <w:color w:val="000000" w:themeColor="text1"/>
        </w:rPr>
      </w:pPr>
    </w:p>
    <w:p w14:paraId="43ACF421" w14:textId="7AC8000E" w:rsidR="00504366" w:rsidRPr="00631088" w:rsidRDefault="00504366" w:rsidP="000F463A">
      <w:pPr>
        <w:spacing w:line="360" w:lineRule="auto"/>
        <w:jc w:val="both"/>
        <w:rPr>
          <w:color w:val="000000" w:themeColor="text1"/>
        </w:rPr>
      </w:pPr>
      <w:r w:rsidRPr="00631088">
        <w:rPr>
          <w:color w:val="000000" w:themeColor="text1"/>
        </w:rPr>
        <w:t>Finally, the evaluation reflects the more cautious argument from the disability and assessment literature. Tai et al. [7] and Harris et al. [35] argued that making the administration of adjustments more efficient is valuable but is not the same as making assessment genuinely inclusive. The results here are consistent with that distinction. The system clearly improves how efficiently and consistently concessions are recorded and applied, which the staff feedback supports, but it does not change the underlying model of individual, reactive adjustment that those authors critique. The evaluation therefore agrees with the literature that a management system of this kind is a genuine improvement to administration, while recognising the limits of what it can achieve for inclusion.</w:t>
      </w:r>
    </w:p>
    <w:p w14:paraId="710E8835" w14:textId="77777777" w:rsidR="00504366" w:rsidRPr="00631088" w:rsidRDefault="00504366" w:rsidP="000F463A">
      <w:pPr>
        <w:spacing w:line="360" w:lineRule="auto"/>
        <w:jc w:val="both"/>
        <w:rPr>
          <w:color w:val="000000" w:themeColor="text1"/>
        </w:rPr>
      </w:pPr>
    </w:p>
    <w:p w14:paraId="00851AF8" w14:textId="47FC9107" w:rsidR="00504366" w:rsidRPr="005B69B0" w:rsidRDefault="00504366" w:rsidP="005B69B0">
      <w:pPr>
        <w:pStyle w:val="Heading2"/>
        <w:spacing w:line="360" w:lineRule="auto"/>
        <w:rPr>
          <w:rFonts w:ascii="Times New Roman" w:hAnsi="Times New Roman" w:cs="Times New Roman"/>
          <w:b/>
          <w:bCs/>
          <w:color w:val="000000" w:themeColor="text1"/>
          <w:sz w:val="24"/>
          <w:szCs w:val="24"/>
        </w:rPr>
      </w:pPr>
      <w:bookmarkStart w:id="36" w:name="_Toc235784502"/>
      <w:r w:rsidRPr="00631088">
        <w:rPr>
          <w:rFonts w:ascii="Times New Roman" w:hAnsi="Times New Roman" w:cs="Times New Roman"/>
          <w:b/>
          <w:bCs/>
          <w:color w:val="000000" w:themeColor="text1"/>
          <w:sz w:val="24"/>
          <w:szCs w:val="24"/>
        </w:rPr>
        <w:lastRenderedPageBreak/>
        <w:t xml:space="preserve">5.6 </w:t>
      </w:r>
      <w:r w:rsidR="00E24C17" w:rsidRPr="00631088">
        <w:rPr>
          <w:rFonts w:ascii="Times New Roman" w:hAnsi="Times New Roman" w:cs="Times New Roman"/>
          <w:b/>
          <w:bCs/>
          <w:color w:val="000000" w:themeColor="text1"/>
          <w:sz w:val="24"/>
          <w:szCs w:val="24"/>
        </w:rPr>
        <w:t>Meeting the Aim</w:t>
      </w:r>
      <w:bookmarkEnd w:id="36"/>
    </w:p>
    <w:p w14:paraId="77D8351D" w14:textId="77777777" w:rsidR="00B53732" w:rsidRPr="00631088" w:rsidRDefault="00B53732" w:rsidP="000F463A">
      <w:pPr>
        <w:spacing w:line="360" w:lineRule="auto"/>
        <w:jc w:val="both"/>
        <w:rPr>
          <w:color w:val="000000" w:themeColor="text1"/>
        </w:rPr>
      </w:pPr>
      <w:r w:rsidRPr="00631088">
        <w:rPr>
          <w:color w:val="000000" w:themeColor="text1"/>
        </w:rPr>
        <w:t>The wider aim of the project was to replace the exam department's legacy Microsoft Access systems with a single, secure, integrated application that the department could rely on. Evaluating that aim means comparing the finished system against what it replaced.</w:t>
      </w:r>
    </w:p>
    <w:p w14:paraId="0630C484" w14:textId="77777777" w:rsidR="00B53732" w:rsidRPr="00631088" w:rsidRDefault="00B53732" w:rsidP="000F463A">
      <w:pPr>
        <w:spacing w:line="360" w:lineRule="auto"/>
        <w:jc w:val="both"/>
        <w:rPr>
          <w:color w:val="000000" w:themeColor="text1"/>
        </w:rPr>
      </w:pPr>
    </w:p>
    <w:p w14:paraId="3C7A8BCD" w14:textId="77777777" w:rsidR="00B53732" w:rsidRPr="00631088" w:rsidRDefault="00B53732" w:rsidP="000F463A">
      <w:pPr>
        <w:spacing w:line="360" w:lineRule="auto"/>
        <w:jc w:val="both"/>
        <w:rPr>
          <w:color w:val="000000" w:themeColor="text1"/>
        </w:rPr>
      </w:pPr>
      <w:r w:rsidRPr="00631088">
        <w:rPr>
          <w:color w:val="000000" w:themeColor="text1"/>
        </w:rPr>
        <w:t>The legacy arrangement consisted of three separate Access databases, one for concessions, one for exam reporting and one for producing exam documents, shown in Appendix F. The same information had to be maintained in more than one place, and nothing connected them to the university's central records, so student data copied from SITS by hand was out of date from the moment it arrived. With no adequate search to locate existing entries, users recorded the same concession in different ways. For example, "25% Extra Time", "Extra Time 25%" and "ET = 25%" were all created as separate concessions, so even a simple count of students with a particular concession was unreliable. There was also no audit trail, so no record existed of who made changes or when.</w:t>
      </w:r>
    </w:p>
    <w:p w14:paraId="61D37900" w14:textId="77777777" w:rsidR="00B53732" w:rsidRPr="00631088" w:rsidRDefault="00B53732" w:rsidP="000F463A">
      <w:pPr>
        <w:spacing w:line="360" w:lineRule="auto"/>
        <w:jc w:val="both"/>
        <w:rPr>
          <w:color w:val="000000" w:themeColor="text1"/>
        </w:rPr>
      </w:pPr>
    </w:p>
    <w:p w14:paraId="44521176" w14:textId="34A72533" w:rsidR="00B53732" w:rsidRPr="00631088" w:rsidRDefault="00B53732" w:rsidP="000F463A">
      <w:pPr>
        <w:spacing w:line="360" w:lineRule="auto"/>
        <w:jc w:val="both"/>
        <w:rPr>
          <w:color w:val="000000" w:themeColor="text1"/>
        </w:rPr>
      </w:pPr>
      <w:r w:rsidRPr="00631088">
        <w:rPr>
          <w:color w:val="000000" w:themeColor="text1"/>
        </w:rPr>
        <w:t>The finished system addresses each of these weaknesses directly. It is a single application rather than three separate files, so information is entered once and used everywhere. It reads student and exam data live from SITS through database views, so the data is never copied and cannot fall out of step with its source. Concessions are selected from a controlled catalogue rather than typed, so the duplication that made the legacy data unreliable is no longer possible. Every change records the email address of the member of staff who made it, and every data import is logged with its outcome, so there is now an audit trail where previously there was none. Access is restricted to members of a specific Active Directory group and the system is reached through the university's single sign-on, rather than depending on file</w:t>
      </w:r>
      <w:r w:rsidR="00E875B4" w:rsidRPr="00631088">
        <w:rPr>
          <w:color w:val="000000" w:themeColor="text1"/>
        </w:rPr>
        <w:t xml:space="preserve"> </w:t>
      </w:r>
      <w:r w:rsidRPr="00631088">
        <w:rPr>
          <w:color w:val="000000" w:themeColor="text1"/>
        </w:rPr>
        <w:t>level access to a shared database.</w:t>
      </w:r>
    </w:p>
    <w:p w14:paraId="112A14B7" w14:textId="77777777" w:rsidR="00B53732" w:rsidRPr="00631088" w:rsidRDefault="00B53732" w:rsidP="000F463A">
      <w:pPr>
        <w:spacing w:line="360" w:lineRule="auto"/>
        <w:jc w:val="both"/>
        <w:rPr>
          <w:color w:val="000000" w:themeColor="text1"/>
        </w:rPr>
      </w:pPr>
    </w:p>
    <w:p w14:paraId="4BAAEC38" w14:textId="1B74BB7A" w:rsidR="009361C3" w:rsidRPr="00631088" w:rsidRDefault="00B53732" w:rsidP="000F463A">
      <w:pPr>
        <w:spacing w:line="360" w:lineRule="auto"/>
        <w:jc w:val="both"/>
        <w:rPr>
          <w:color w:val="000000" w:themeColor="text1"/>
        </w:rPr>
      </w:pPr>
      <w:r w:rsidRPr="00631088">
        <w:rPr>
          <w:color w:val="000000" w:themeColor="text1"/>
        </w:rPr>
        <w:t>On the evidence gathered, the aim was met. The functional testing confirms that the system works as intended, the usability evaluation confirms that its users find it usable, and it resolves the specific weaknesses that made the legacy systems unsatisfactory. The system has been deployed to the live environment and is currently in departmental evaluation ahead of full rollout, which is the strongest practical evidence that it is fit for its purpose. However, the efficiency increases the system is expected to deliver, such as the time saved preparing exam documents, have not yet been measured over a full exam cycle. The claim made here is that the system is demonstrably better designed and better integrated than what it replaced, not that a quantified saving has been proven.</w:t>
      </w:r>
    </w:p>
    <w:p w14:paraId="101CBD92" w14:textId="77777777" w:rsidR="009A0A95" w:rsidRPr="00631088" w:rsidRDefault="009A0A95" w:rsidP="000F463A">
      <w:pPr>
        <w:spacing w:line="360" w:lineRule="auto"/>
        <w:jc w:val="both"/>
        <w:rPr>
          <w:color w:val="000000" w:themeColor="text1"/>
        </w:rPr>
      </w:pPr>
    </w:p>
    <w:p w14:paraId="484059CC" w14:textId="53E67AB0" w:rsidR="009361C3" w:rsidRPr="005B69B0" w:rsidRDefault="009361C3" w:rsidP="005B69B0">
      <w:pPr>
        <w:pStyle w:val="Heading2"/>
        <w:spacing w:line="360" w:lineRule="auto"/>
        <w:rPr>
          <w:rFonts w:ascii="Times New Roman" w:hAnsi="Times New Roman" w:cs="Times New Roman"/>
          <w:b/>
          <w:bCs/>
          <w:color w:val="000000" w:themeColor="text1"/>
          <w:sz w:val="24"/>
          <w:szCs w:val="24"/>
        </w:rPr>
      </w:pPr>
      <w:bookmarkStart w:id="37" w:name="_Toc235784503"/>
      <w:r w:rsidRPr="00631088">
        <w:rPr>
          <w:rFonts w:ascii="Times New Roman" w:hAnsi="Times New Roman" w:cs="Times New Roman"/>
          <w:b/>
          <w:bCs/>
          <w:color w:val="000000" w:themeColor="text1"/>
          <w:sz w:val="24"/>
          <w:szCs w:val="24"/>
        </w:rPr>
        <w:t xml:space="preserve">5.7 </w:t>
      </w:r>
      <w:r w:rsidR="007A7188" w:rsidRPr="00631088">
        <w:rPr>
          <w:rFonts w:ascii="Times New Roman" w:hAnsi="Times New Roman" w:cs="Times New Roman"/>
          <w:b/>
          <w:bCs/>
          <w:color w:val="000000" w:themeColor="text1"/>
          <w:sz w:val="24"/>
          <w:szCs w:val="24"/>
        </w:rPr>
        <w:t>Limitations and Future Work</w:t>
      </w:r>
      <w:bookmarkEnd w:id="37"/>
    </w:p>
    <w:p w14:paraId="595C979F" w14:textId="2AF4EDAC" w:rsidR="009361C3" w:rsidRPr="00631088" w:rsidRDefault="009361C3" w:rsidP="000F463A">
      <w:pPr>
        <w:spacing w:line="360" w:lineRule="auto"/>
        <w:jc w:val="both"/>
        <w:rPr>
          <w:color w:val="000000" w:themeColor="text1"/>
        </w:rPr>
      </w:pPr>
      <w:r w:rsidRPr="00631088">
        <w:rPr>
          <w:color w:val="000000" w:themeColor="text1"/>
        </w:rPr>
        <w:t>No project of this size is without limitations, and identifying them honestly is part of evaluating it properly.</w:t>
      </w:r>
    </w:p>
    <w:p w14:paraId="16DF52CB" w14:textId="77777777" w:rsidR="009361C3" w:rsidRPr="00631088" w:rsidRDefault="009361C3" w:rsidP="000F463A">
      <w:pPr>
        <w:spacing w:line="360" w:lineRule="auto"/>
        <w:jc w:val="both"/>
        <w:rPr>
          <w:color w:val="000000" w:themeColor="text1"/>
        </w:rPr>
      </w:pPr>
    </w:p>
    <w:p w14:paraId="64DEAE7F" w14:textId="17B3B2A9" w:rsidR="009361C3" w:rsidRPr="00631088" w:rsidRDefault="009361C3" w:rsidP="000F463A">
      <w:pPr>
        <w:spacing w:line="360" w:lineRule="auto"/>
        <w:jc w:val="both"/>
        <w:rPr>
          <w:color w:val="000000" w:themeColor="text1"/>
        </w:rPr>
      </w:pPr>
      <w:r w:rsidRPr="00631088">
        <w:rPr>
          <w:color w:val="000000" w:themeColor="text1"/>
        </w:rPr>
        <w:t>The functional testing was carried out by the developer rather than independently, which means it confirms the system behaves as its designer expected rather than providing a fully impartial check. The tests were also run manually, so there is no automated test suite to catch regressions when the system is changed in future. The usability study involved only three participants, which, although sufficient to produce a reliable System Usability Scale result [39] and to surface consistent issues, is a small sample from which to generalise. A larger study, and testing over a complete exam cycle, would give a firmer basis for the conclusions drawn.</w:t>
      </w:r>
    </w:p>
    <w:p w14:paraId="1E3A0F52" w14:textId="77777777" w:rsidR="009361C3" w:rsidRPr="00631088" w:rsidRDefault="009361C3" w:rsidP="000F463A">
      <w:pPr>
        <w:spacing w:line="360" w:lineRule="auto"/>
        <w:jc w:val="both"/>
        <w:rPr>
          <w:color w:val="000000" w:themeColor="text1"/>
        </w:rPr>
      </w:pPr>
    </w:p>
    <w:p w14:paraId="246F15FA" w14:textId="64243E88" w:rsidR="000C0314" w:rsidRPr="00631088" w:rsidRDefault="009361C3" w:rsidP="000F463A">
      <w:pPr>
        <w:spacing w:line="360" w:lineRule="auto"/>
        <w:jc w:val="both"/>
        <w:rPr>
          <w:color w:val="000000" w:themeColor="text1"/>
        </w:rPr>
      </w:pPr>
      <w:r w:rsidRPr="00631088">
        <w:rPr>
          <w:color w:val="000000" w:themeColor="text1"/>
        </w:rPr>
        <w:t xml:space="preserve">The system also has known limitations. Two planned features were not built, namely the ability to assign invigilators to exams and the full translation of the interface into Welsh, both of which were low priority by the project's own prioritisation. </w:t>
      </w:r>
      <w:r w:rsidR="00C73CDE" w:rsidRPr="00631088">
        <w:rPr>
          <w:color w:val="000000" w:themeColor="text1"/>
        </w:rPr>
        <w:t>One participant independently asked for invigilator assignment, suggesting it was a genuine requirement despite being deprioritised.</w:t>
      </w:r>
      <w:r w:rsidRPr="00631088">
        <w:rPr>
          <w:color w:val="000000" w:themeColor="text1"/>
        </w:rPr>
        <w:t xml:space="preserve"> The interface was designed to be clear for non-technical </w:t>
      </w:r>
      <w:r w:rsidR="00FC58F4" w:rsidRPr="00631088">
        <w:rPr>
          <w:color w:val="000000" w:themeColor="text1"/>
        </w:rPr>
        <w:t>users</w:t>
      </w:r>
      <w:r w:rsidRPr="00631088">
        <w:rPr>
          <w:color w:val="000000" w:themeColor="text1"/>
        </w:rPr>
        <w:t xml:space="preserve">, and the usability results support that, but it was not formally tested against accessibility standards such as the Web Content Accessibility Guidelines, which is a gap given the system's own subject matter. The system also records who last changed a student's concessions, but does not keep a full history of those changes, so it is not possible to see how a student's arrangements have altered over time. This was requested by a participant during testing and would be a valuable addition. </w:t>
      </w:r>
      <w:r w:rsidR="000C0314" w:rsidRPr="00631088">
        <w:rPr>
          <w:color w:val="000000" w:themeColor="text1"/>
        </w:rPr>
        <w:t xml:space="preserve">The audit trail is also enforced by the application rather than the database. </w:t>
      </w:r>
      <w:r w:rsidR="00C73CDE" w:rsidRPr="00631088">
        <w:rPr>
          <w:color w:val="000000" w:themeColor="text1"/>
        </w:rPr>
        <w:t>All changes reach the database through one shared service account, so a change made outside the application would not be attributed to an individual.</w:t>
      </w:r>
    </w:p>
    <w:p w14:paraId="3A5F5097" w14:textId="77777777" w:rsidR="000C0314" w:rsidRPr="00631088" w:rsidRDefault="000C0314" w:rsidP="000F463A">
      <w:pPr>
        <w:spacing w:line="360" w:lineRule="auto"/>
        <w:jc w:val="both"/>
        <w:rPr>
          <w:color w:val="000000" w:themeColor="text1"/>
        </w:rPr>
      </w:pPr>
    </w:p>
    <w:p w14:paraId="73B4E31D" w14:textId="2AB193E1" w:rsidR="009361C3" w:rsidRPr="00631088" w:rsidRDefault="000C0314" w:rsidP="000F463A">
      <w:pPr>
        <w:spacing w:line="360" w:lineRule="auto"/>
        <w:jc w:val="both"/>
        <w:rPr>
          <w:color w:val="000000" w:themeColor="text1"/>
        </w:rPr>
      </w:pPr>
      <w:r w:rsidRPr="00631088">
        <w:rPr>
          <w:color w:val="000000" w:themeColor="text1"/>
        </w:rPr>
        <w:t xml:space="preserve">Finally, performance under load was not formally tested. Every page reads SITS live through views, so response times depend on SITS and on the complexity of those views, the same stability risk Jin et al. [13] criticised in earlier systems. </w:t>
      </w:r>
      <w:r w:rsidR="00C73CDE" w:rsidRPr="00631088">
        <w:rPr>
          <w:color w:val="000000" w:themeColor="text1"/>
        </w:rPr>
        <w:t xml:space="preserve">The user base is a handful of staff rather than thousands of students, which limits the practical risk, though no measurements confirm it. </w:t>
      </w:r>
      <w:r w:rsidRPr="00631088">
        <w:rPr>
          <w:color w:val="000000" w:themeColor="text1"/>
        </w:rPr>
        <w:t xml:space="preserve">Caching slowly changing data, such as the concession catalogue and dashboard statistics, would cut the number of live queries at the cost of briefly out of date results. The data import </w:t>
      </w:r>
      <w:r w:rsidRPr="00631088">
        <w:rPr>
          <w:color w:val="000000" w:themeColor="text1"/>
        </w:rPr>
        <w:lastRenderedPageBreak/>
        <w:t>also writes rows one at a time inside a transaction, which is safe but would not scale to very large files.</w:t>
      </w:r>
    </w:p>
    <w:p w14:paraId="412F84EE" w14:textId="77777777" w:rsidR="009361C3" w:rsidRPr="00631088" w:rsidRDefault="009361C3" w:rsidP="000F463A">
      <w:pPr>
        <w:spacing w:line="360" w:lineRule="auto"/>
        <w:jc w:val="both"/>
        <w:rPr>
          <w:color w:val="000000" w:themeColor="text1"/>
        </w:rPr>
      </w:pPr>
    </w:p>
    <w:p w14:paraId="52AB5804" w14:textId="5BE696BD" w:rsidR="00B53D22" w:rsidRPr="00631088" w:rsidRDefault="009361C3" w:rsidP="000F463A">
      <w:pPr>
        <w:spacing w:line="360" w:lineRule="auto"/>
        <w:jc w:val="both"/>
        <w:rPr>
          <w:color w:val="000000" w:themeColor="text1"/>
        </w:rPr>
      </w:pPr>
      <w:r w:rsidRPr="00631088">
        <w:rPr>
          <w:color w:val="000000" w:themeColor="text1"/>
        </w:rPr>
        <w:t>The most significant development, however, is external to the project. During the later stages of the work, the university's SITS platform was upgraded and now provides its own facility for recording concessions against a student record. This does not invalidate the system, which was designed correctly against the platform as it existed when the requirements were agreed, and which continues to meet its objectives. It does, though, change what the ideal long</w:t>
      </w:r>
      <w:r w:rsidR="00E875B4" w:rsidRPr="00631088">
        <w:rPr>
          <w:color w:val="000000" w:themeColor="text1"/>
        </w:rPr>
        <w:t xml:space="preserve"> </w:t>
      </w:r>
      <w:r w:rsidRPr="00631088">
        <w:rPr>
          <w:color w:val="000000" w:themeColor="text1"/>
        </w:rPr>
        <w:t>term design would look like. Storing concessions directly in SITS would take the single</w:t>
      </w:r>
      <w:r w:rsidR="00E875B4" w:rsidRPr="00631088">
        <w:rPr>
          <w:color w:val="000000" w:themeColor="text1"/>
        </w:rPr>
        <w:t xml:space="preserve"> </w:t>
      </w:r>
      <w:r w:rsidRPr="00631088">
        <w:rPr>
          <w:color w:val="000000" w:themeColor="text1"/>
        </w:rPr>
        <w:t>source</w:t>
      </w:r>
      <w:r w:rsidR="00E875B4" w:rsidRPr="00631088">
        <w:rPr>
          <w:color w:val="000000" w:themeColor="text1"/>
        </w:rPr>
        <w:t xml:space="preserve"> </w:t>
      </w:r>
      <w:r w:rsidRPr="00631088">
        <w:rPr>
          <w:color w:val="000000" w:themeColor="text1"/>
        </w:rPr>
        <w:t>of</w:t>
      </w:r>
      <w:r w:rsidR="00E875B4" w:rsidRPr="00631088">
        <w:rPr>
          <w:color w:val="000000" w:themeColor="text1"/>
        </w:rPr>
        <w:t xml:space="preserve"> </w:t>
      </w:r>
      <w:r w:rsidRPr="00631088">
        <w:rPr>
          <w:color w:val="000000" w:themeColor="text1"/>
        </w:rPr>
        <w:t xml:space="preserve">truth principle discussed throughout this report to its logical conclusion, holding the concession data in the same system as the student record it belongs to. </w:t>
      </w:r>
      <w:r w:rsidR="00E23DB5" w:rsidRPr="00631088">
        <w:rPr>
          <w:color w:val="000000" w:themeColor="text1"/>
        </w:rPr>
        <w:t>The architecture chosen for this project means that evolution would be a manageable change rather than a rebuild</w:t>
      </w:r>
      <w:r w:rsidRPr="00631088">
        <w:rPr>
          <w:color w:val="000000" w:themeColor="text1"/>
        </w:rPr>
        <w:t>, because the system already reads its student data from SITS through views, and the concession data could be redirected in the same way. The most valuable next step for the system would therefore be to migrate concession storage into SITS while retaining the interface, reporting and document generation that this project has delivered, none of which SITS provides.</w:t>
      </w:r>
    </w:p>
    <w:p w14:paraId="24F3DDB7" w14:textId="77777777" w:rsidR="009A0A95" w:rsidRPr="00631088" w:rsidRDefault="009A0A95" w:rsidP="000F463A">
      <w:pPr>
        <w:spacing w:line="360" w:lineRule="auto"/>
        <w:jc w:val="both"/>
        <w:rPr>
          <w:color w:val="000000" w:themeColor="text1"/>
        </w:rPr>
      </w:pPr>
    </w:p>
    <w:p w14:paraId="0A8C9E5B" w14:textId="40F8D55F" w:rsidR="00B53D22" w:rsidRPr="005B69B0" w:rsidRDefault="00B53D22" w:rsidP="005B69B0">
      <w:pPr>
        <w:pStyle w:val="Heading2"/>
        <w:spacing w:line="360" w:lineRule="auto"/>
        <w:rPr>
          <w:rFonts w:ascii="Times New Roman" w:hAnsi="Times New Roman" w:cs="Times New Roman"/>
          <w:b/>
          <w:bCs/>
          <w:color w:val="000000" w:themeColor="text1"/>
          <w:sz w:val="24"/>
          <w:szCs w:val="24"/>
        </w:rPr>
      </w:pPr>
      <w:bookmarkStart w:id="38" w:name="_Toc235784504"/>
      <w:r w:rsidRPr="00631088">
        <w:rPr>
          <w:rFonts w:ascii="Times New Roman" w:hAnsi="Times New Roman" w:cs="Times New Roman"/>
          <w:b/>
          <w:bCs/>
          <w:color w:val="000000" w:themeColor="text1"/>
          <w:sz w:val="24"/>
          <w:szCs w:val="24"/>
        </w:rPr>
        <w:t>5.8 Summary</w:t>
      </w:r>
      <w:bookmarkEnd w:id="38"/>
    </w:p>
    <w:p w14:paraId="51CCB69E" w14:textId="116DC400" w:rsidR="00E738BD" w:rsidRPr="00631088" w:rsidRDefault="00E738BD" w:rsidP="000F463A">
      <w:pPr>
        <w:spacing w:line="360" w:lineRule="auto"/>
        <w:jc w:val="both"/>
        <w:rPr>
          <w:color w:val="000000" w:themeColor="text1"/>
        </w:rPr>
      </w:pPr>
      <w:r w:rsidRPr="00631088">
        <w:rPr>
          <w:color w:val="000000" w:themeColor="text1"/>
        </w:rPr>
        <w:t>This chapter has evaluated the finished system against its objectives and against the legacy systems it replaced. Measured against its objectives, the project succeeded, delivering all six essential requirements, all four second</w:t>
      </w:r>
      <w:r w:rsidR="00E875B4" w:rsidRPr="00631088">
        <w:rPr>
          <w:color w:val="000000" w:themeColor="text1"/>
        </w:rPr>
        <w:t xml:space="preserve"> </w:t>
      </w:r>
      <w:r w:rsidRPr="00631088">
        <w:rPr>
          <w:color w:val="000000" w:themeColor="text1"/>
        </w:rPr>
        <w:t>tier requirements and one optional requirement.</w:t>
      </w:r>
    </w:p>
    <w:p w14:paraId="194FE32A" w14:textId="77777777" w:rsidR="00E738BD" w:rsidRPr="00631088" w:rsidRDefault="00E738BD" w:rsidP="000F463A">
      <w:pPr>
        <w:spacing w:line="360" w:lineRule="auto"/>
        <w:jc w:val="both"/>
        <w:rPr>
          <w:color w:val="000000" w:themeColor="text1"/>
        </w:rPr>
      </w:pPr>
    </w:p>
    <w:p w14:paraId="35869E92" w14:textId="77777777" w:rsidR="00E738BD" w:rsidRPr="00631088" w:rsidRDefault="00E738BD" w:rsidP="000F463A">
      <w:pPr>
        <w:spacing w:line="360" w:lineRule="auto"/>
        <w:jc w:val="both"/>
        <w:rPr>
          <w:color w:val="000000" w:themeColor="text1"/>
        </w:rPr>
      </w:pPr>
      <w:r w:rsidRPr="00631088">
        <w:rPr>
          <w:color w:val="000000" w:themeColor="text1"/>
        </w:rPr>
        <w:t>The evidence supports this. Functional testing produced 52 passes from 54 tests, with both failures minor and since corrected, and the usability evaluation produced a mean System Usability Scale score of 80.8, rated excellent against published benchmarks, with 96% of tasks completed successfully. These results agree with the literature review, both in what the system achieved and in the limitation it did not resolve, since making the administration of adjustments more efficient is not the same as making assessment inclusive.</w:t>
      </w:r>
    </w:p>
    <w:p w14:paraId="7958A75F" w14:textId="77777777" w:rsidR="00E738BD" w:rsidRPr="00631088" w:rsidRDefault="00E738BD" w:rsidP="000F463A">
      <w:pPr>
        <w:spacing w:line="360" w:lineRule="auto"/>
        <w:jc w:val="both"/>
        <w:rPr>
          <w:color w:val="000000" w:themeColor="text1"/>
        </w:rPr>
      </w:pPr>
    </w:p>
    <w:p w14:paraId="28F5ACA8" w14:textId="0069B469" w:rsidR="00546C1E" w:rsidRPr="00631088" w:rsidRDefault="00E738BD" w:rsidP="000F463A">
      <w:pPr>
        <w:spacing w:line="360" w:lineRule="auto"/>
        <w:jc w:val="both"/>
        <w:rPr>
          <w:color w:val="000000" w:themeColor="text1"/>
        </w:rPr>
      </w:pPr>
      <w:r w:rsidRPr="00631088">
        <w:rPr>
          <w:color w:val="000000" w:themeColor="text1"/>
        </w:rPr>
        <w:t xml:space="preserve">The wider aim was also met. The system replaces three disconnected Access databases with a single application that reads its data live from SITS, records concessions from a controlled catalogue, restricts access to authorised staff, and keeps an audit trail of who changed what. It has been deployed to the live environment and is in departmental evaluation ahead of full </w:t>
      </w:r>
      <w:r w:rsidRPr="00631088">
        <w:rPr>
          <w:color w:val="000000" w:themeColor="text1"/>
        </w:rPr>
        <w:lastRenderedPageBreak/>
        <w:t>rollout. What has not yet been demonstrated is a measured efficiency saving over a complete exam cycle, and the limitations noted in the previous section remain areas for future development. The most significant of these is the opportunity created by the recent SITS upgrade, which would allow concession data itself to be held in the student records system, completing the single</w:t>
      </w:r>
      <w:r w:rsidR="00E875B4" w:rsidRPr="00631088">
        <w:rPr>
          <w:color w:val="000000" w:themeColor="text1"/>
        </w:rPr>
        <w:t xml:space="preserve"> </w:t>
      </w:r>
      <w:r w:rsidRPr="00631088">
        <w:rPr>
          <w:color w:val="000000" w:themeColor="text1"/>
        </w:rPr>
        <w:t>source</w:t>
      </w:r>
      <w:r w:rsidR="00E875B4" w:rsidRPr="00631088">
        <w:rPr>
          <w:color w:val="000000" w:themeColor="text1"/>
        </w:rPr>
        <w:t xml:space="preserve"> </w:t>
      </w:r>
      <w:r w:rsidRPr="00631088">
        <w:rPr>
          <w:color w:val="000000" w:themeColor="text1"/>
        </w:rPr>
        <w:t>of</w:t>
      </w:r>
      <w:r w:rsidR="00E875B4" w:rsidRPr="00631088">
        <w:rPr>
          <w:color w:val="000000" w:themeColor="text1"/>
        </w:rPr>
        <w:t xml:space="preserve"> </w:t>
      </w:r>
      <w:r w:rsidRPr="00631088">
        <w:rPr>
          <w:color w:val="000000" w:themeColor="text1"/>
        </w:rPr>
        <w:t>truth principle that shaped this project's design.</w:t>
      </w:r>
    </w:p>
    <w:p w14:paraId="224ADA8B" w14:textId="77777777" w:rsidR="002F160E" w:rsidRPr="00631088" w:rsidRDefault="002F160E" w:rsidP="000F463A">
      <w:pPr>
        <w:spacing w:line="360" w:lineRule="auto"/>
        <w:jc w:val="both"/>
        <w:rPr>
          <w:color w:val="000000" w:themeColor="text1"/>
        </w:rPr>
      </w:pPr>
    </w:p>
    <w:p w14:paraId="48B67962" w14:textId="77777777" w:rsidR="002F160E" w:rsidRPr="00631088" w:rsidRDefault="002F160E" w:rsidP="000F463A">
      <w:pPr>
        <w:spacing w:line="360" w:lineRule="auto"/>
        <w:jc w:val="both"/>
        <w:rPr>
          <w:color w:val="000000" w:themeColor="text1"/>
        </w:rPr>
      </w:pPr>
    </w:p>
    <w:p w14:paraId="751C2E4F" w14:textId="77777777" w:rsidR="002F160E" w:rsidRPr="00631088" w:rsidRDefault="002F160E" w:rsidP="000F463A">
      <w:pPr>
        <w:spacing w:line="360" w:lineRule="auto"/>
        <w:jc w:val="both"/>
        <w:rPr>
          <w:color w:val="000000" w:themeColor="text1"/>
        </w:rPr>
      </w:pPr>
    </w:p>
    <w:p w14:paraId="2A41F96F" w14:textId="77777777" w:rsidR="002F160E" w:rsidRPr="00631088" w:rsidRDefault="002F160E" w:rsidP="000F463A">
      <w:pPr>
        <w:spacing w:line="360" w:lineRule="auto"/>
        <w:jc w:val="both"/>
        <w:rPr>
          <w:color w:val="000000" w:themeColor="text1"/>
        </w:rPr>
      </w:pPr>
    </w:p>
    <w:p w14:paraId="26644D0A" w14:textId="77777777" w:rsidR="002F160E" w:rsidRPr="00631088" w:rsidRDefault="002F160E" w:rsidP="000F463A">
      <w:pPr>
        <w:spacing w:line="360" w:lineRule="auto"/>
        <w:jc w:val="both"/>
        <w:rPr>
          <w:color w:val="000000" w:themeColor="text1"/>
        </w:rPr>
      </w:pPr>
    </w:p>
    <w:p w14:paraId="52E795F7" w14:textId="77777777" w:rsidR="002F160E" w:rsidRPr="00631088" w:rsidRDefault="002F160E" w:rsidP="000F463A">
      <w:pPr>
        <w:spacing w:line="360" w:lineRule="auto"/>
        <w:jc w:val="both"/>
        <w:rPr>
          <w:color w:val="000000" w:themeColor="text1"/>
        </w:rPr>
      </w:pPr>
    </w:p>
    <w:p w14:paraId="53F1823E" w14:textId="77777777" w:rsidR="002F160E" w:rsidRPr="00631088" w:rsidRDefault="002F160E" w:rsidP="000F463A">
      <w:pPr>
        <w:spacing w:line="360" w:lineRule="auto"/>
        <w:jc w:val="both"/>
        <w:rPr>
          <w:color w:val="000000" w:themeColor="text1"/>
        </w:rPr>
      </w:pPr>
    </w:p>
    <w:p w14:paraId="15F3492C" w14:textId="77777777" w:rsidR="002F160E" w:rsidRPr="00631088" w:rsidRDefault="002F160E" w:rsidP="000F463A">
      <w:pPr>
        <w:spacing w:line="360" w:lineRule="auto"/>
        <w:jc w:val="both"/>
        <w:rPr>
          <w:color w:val="000000" w:themeColor="text1"/>
        </w:rPr>
      </w:pPr>
    </w:p>
    <w:p w14:paraId="26821AD2" w14:textId="77777777" w:rsidR="002F160E" w:rsidRPr="00631088" w:rsidRDefault="002F160E" w:rsidP="000F463A">
      <w:pPr>
        <w:spacing w:line="360" w:lineRule="auto"/>
        <w:jc w:val="both"/>
        <w:rPr>
          <w:color w:val="000000" w:themeColor="text1"/>
        </w:rPr>
      </w:pPr>
    </w:p>
    <w:p w14:paraId="60CAF07E" w14:textId="77777777" w:rsidR="002F160E" w:rsidRPr="00631088" w:rsidRDefault="002F160E" w:rsidP="000F463A">
      <w:pPr>
        <w:spacing w:line="360" w:lineRule="auto"/>
        <w:jc w:val="both"/>
        <w:rPr>
          <w:color w:val="000000" w:themeColor="text1"/>
        </w:rPr>
      </w:pPr>
    </w:p>
    <w:p w14:paraId="33D6DAB5" w14:textId="77777777" w:rsidR="002F160E" w:rsidRPr="00631088" w:rsidRDefault="002F160E" w:rsidP="000F463A">
      <w:pPr>
        <w:spacing w:line="360" w:lineRule="auto"/>
        <w:jc w:val="both"/>
        <w:rPr>
          <w:color w:val="000000" w:themeColor="text1"/>
        </w:rPr>
      </w:pPr>
    </w:p>
    <w:p w14:paraId="1CD93D54" w14:textId="77777777" w:rsidR="002F160E" w:rsidRPr="00631088" w:rsidRDefault="002F160E" w:rsidP="000F463A">
      <w:pPr>
        <w:spacing w:line="360" w:lineRule="auto"/>
        <w:jc w:val="both"/>
        <w:rPr>
          <w:color w:val="000000" w:themeColor="text1"/>
        </w:rPr>
      </w:pPr>
    </w:p>
    <w:p w14:paraId="36D667BB" w14:textId="77777777" w:rsidR="002F160E" w:rsidRPr="00631088" w:rsidRDefault="002F160E" w:rsidP="000F463A">
      <w:pPr>
        <w:spacing w:line="360" w:lineRule="auto"/>
        <w:jc w:val="both"/>
        <w:rPr>
          <w:color w:val="000000" w:themeColor="text1"/>
        </w:rPr>
      </w:pPr>
    </w:p>
    <w:p w14:paraId="55F74477" w14:textId="77777777" w:rsidR="002F160E" w:rsidRPr="00631088" w:rsidRDefault="002F160E" w:rsidP="000F463A">
      <w:pPr>
        <w:spacing w:line="360" w:lineRule="auto"/>
        <w:jc w:val="both"/>
        <w:rPr>
          <w:color w:val="000000" w:themeColor="text1"/>
        </w:rPr>
      </w:pPr>
    </w:p>
    <w:p w14:paraId="3F738A42" w14:textId="77777777" w:rsidR="002F160E" w:rsidRPr="00631088" w:rsidRDefault="002F160E" w:rsidP="000F463A">
      <w:pPr>
        <w:spacing w:line="360" w:lineRule="auto"/>
        <w:jc w:val="both"/>
        <w:rPr>
          <w:color w:val="000000" w:themeColor="text1"/>
        </w:rPr>
      </w:pPr>
    </w:p>
    <w:p w14:paraId="2A54C72C" w14:textId="77777777" w:rsidR="002F160E" w:rsidRPr="00631088" w:rsidRDefault="002F160E" w:rsidP="000F463A">
      <w:pPr>
        <w:spacing w:line="360" w:lineRule="auto"/>
        <w:jc w:val="both"/>
        <w:rPr>
          <w:color w:val="000000" w:themeColor="text1"/>
        </w:rPr>
      </w:pPr>
    </w:p>
    <w:p w14:paraId="458AA51D" w14:textId="77777777" w:rsidR="002F160E" w:rsidRPr="00631088" w:rsidRDefault="002F160E" w:rsidP="000F463A">
      <w:pPr>
        <w:spacing w:line="360" w:lineRule="auto"/>
        <w:jc w:val="both"/>
        <w:rPr>
          <w:color w:val="000000" w:themeColor="text1"/>
        </w:rPr>
      </w:pPr>
    </w:p>
    <w:p w14:paraId="32B250E1" w14:textId="77777777" w:rsidR="00AC428B" w:rsidRDefault="00AC428B">
      <w:pPr>
        <w:rPr>
          <w:b/>
          <w:bCs/>
          <w:color w:val="000000" w:themeColor="text1"/>
          <w:sz w:val="36"/>
          <w:szCs w:val="36"/>
        </w:rPr>
      </w:pPr>
      <w:r>
        <w:rPr>
          <w:b/>
          <w:bCs/>
          <w:color w:val="000000" w:themeColor="text1"/>
          <w:sz w:val="36"/>
          <w:szCs w:val="36"/>
        </w:rPr>
        <w:br w:type="page"/>
      </w:r>
    </w:p>
    <w:p w14:paraId="758107B2" w14:textId="60360820" w:rsidR="00546C1E" w:rsidRPr="003A37C1" w:rsidRDefault="000D2FC3" w:rsidP="003A37C1">
      <w:pPr>
        <w:pStyle w:val="Heading1"/>
        <w:rPr>
          <w:rFonts w:ascii="Times New Roman" w:hAnsi="Times New Roman" w:cs="Times New Roman"/>
          <w:b/>
          <w:bCs/>
          <w:color w:val="000000" w:themeColor="text1"/>
          <w:sz w:val="36"/>
          <w:szCs w:val="36"/>
        </w:rPr>
      </w:pPr>
      <w:bookmarkStart w:id="39" w:name="_Toc235784505"/>
      <w:r w:rsidRPr="003A37C1">
        <w:rPr>
          <w:rFonts w:ascii="Times New Roman" w:hAnsi="Times New Roman" w:cs="Times New Roman"/>
          <w:b/>
          <w:bCs/>
          <w:color w:val="000000" w:themeColor="text1"/>
          <w:sz w:val="36"/>
          <w:szCs w:val="36"/>
        </w:rPr>
        <w:lastRenderedPageBreak/>
        <w:t>CHAPTER 6</w:t>
      </w:r>
      <w:r w:rsid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CONCLUSIONS AND RECOMMENDATIONS</w:t>
      </w:r>
      <w:bookmarkEnd w:id="39"/>
    </w:p>
    <w:p w14:paraId="7BFD0E90" w14:textId="77777777" w:rsidR="00E55DF7" w:rsidRPr="00631088" w:rsidRDefault="00E55DF7" w:rsidP="000F463A">
      <w:pPr>
        <w:spacing w:line="360" w:lineRule="auto"/>
        <w:jc w:val="both"/>
        <w:rPr>
          <w:color w:val="000000" w:themeColor="text1"/>
        </w:rPr>
      </w:pPr>
    </w:p>
    <w:p w14:paraId="34F0FB42" w14:textId="768E44DF" w:rsidR="00E55DF7" w:rsidRPr="005B69B0" w:rsidRDefault="00E55DF7" w:rsidP="005B69B0">
      <w:pPr>
        <w:pStyle w:val="Heading2"/>
        <w:spacing w:line="360" w:lineRule="auto"/>
        <w:rPr>
          <w:rFonts w:ascii="Times New Roman" w:hAnsi="Times New Roman" w:cs="Times New Roman"/>
          <w:b/>
          <w:bCs/>
          <w:color w:val="000000" w:themeColor="text1"/>
          <w:sz w:val="24"/>
          <w:szCs w:val="24"/>
        </w:rPr>
      </w:pPr>
      <w:bookmarkStart w:id="40" w:name="_Toc235784506"/>
      <w:r w:rsidRPr="00631088">
        <w:rPr>
          <w:rFonts w:ascii="Times New Roman" w:hAnsi="Times New Roman" w:cs="Times New Roman"/>
          <w:b/>
          <w:bCs/>
          <w:color w:val="000000" w:themeColor="text1"/>
          <w:sz w:val="24"/>
          <w:szCs w:val="24"/>
        </w:rPr>
        <w:t>6.1 Introduction</w:t>
      </w:r>
      <w:bookmarkEnd w:id="40"/>
    </w:p>
    <w:p w14:paraId="0D9DA668" w14:textId="752CCBA4" w:rsidR="001276EE" w:rsidRPr="00631088" w:rsidRDefault="00CE65D7" w:rsidP="000F463A">
      <w:pPr>
        <w:spacing w:line="360" w:lineRule="auto"/>
        <w:jc w:val="both"/>
        <w:rPr>
          <w:color w:val="000000" w:themeColor="text1"/>
        </w:rPr>
      </w:pPr>
      <w:r w:rsidRPr="00631088">
        <w:rPr>
          <w:color w:val="000000" w:themeColor="text1"/>
        </w:rPr>
        <w:t xml:space="preserve">This chapter draws together what the project achieved, what its results mean, and what should happen next. </w:t>
      </w:r>
      <w:r w:rsidR="00151F8A" w:rsidRPr="00151F8A">
        <w:rPr>
          <w:color w:val="000000" w:themeColor="text1"/>
        </w:rPr>
        <w:t>It first sets out the conclusions that can be drawn from the work, then makes recommendations arising from the evaluation.</w:t>
      </w:r>
    </w:p>
    <w:p w14:paraId="41B4397E" w14:textId="77777777" w:rsidR="00B25F76" w:rsidRPr="00631088" w:rsidRDefault="00B25F76" w:rsidP="000F463A">
      <w:pPr>
        <w:spacing w:line="360" w:lineRule="auto"/>
        <w:jc w:val="both"/>
        <w:rPr>
          <w:color w:val="000000" w:themeColor="text1"/>
        </w:rPr>
      </w:pPr>
    </w:p>
    <w:p w14:paraId="636817D0" w14:textId="2D3B2FF1" w:rsidR="00AF6F8D" w:rsidRPr="005B69B0" w:rsidRDefault="00AF6F8D" w:rsidP="005B69B0">
      <w:pPr>
        <w:pStyle w:val="Heading2"/>
        <w:spacing w:line="360" w:lineRule="auto"/>
        <w:rPr>
          <w:rFonts w:ascii="Times New Roman" w:hAnsi="Times New Roman" w:cs="Times New Roman"/>
          <w:b/>
          <w:bCs/>
          <w:color w:val="000000" w:themeColor="text1"/>
          <w:sz w:val="24"/>
          <w:szCs w:val="24"/>
        </w:rPr>
      </w:pPr>
      <w:bookmarkStart w:id="41" w:name="_Toc235784507"/>
      <w:r w:rsidRPr="00631088">
        <w:rPr>
          <w:rFonts w:ascii="Times New Roman" w:hAnsi="Times New Roman" w:cs="Times New Roman"/>
          <w:b/>
          <w:bCs/>
          <w:color w:val="000000" w:themeColor="text1"/>
          <w:sz w:val="24"/>
          <w:szCs w:val="24"/>
        </w:rPr>
        <w:t>6.2 Conclusions</w:t>
      </w:r>
      <w:bookmarkEnd w:id="41"/>
    </w:p>
    <w:p w14:paraId="6D21C1DF" w14:textId="77777777" w:rsidR="00CE65D7" w:rsidRPr="00631088" w:rsidRDefault="00CE65D7" w:rsidP="000F463A">
      <w:pPr>
        <w:spacing w:line="360" w:lineRule="auto"/>
        <w:jc w:val="both"/>
        <w:rPr>
          <w:color w:val="000000" w:themeColor="text1"/>
        </w:rPr>
      </w:pPr>
      <w:r w:rsidRPr="00631088">
        <w:rPr>
          <w:color w:val="000000" w:themeColor="text1"/>
        </w:rPr>
        <w:t>The project set out to replace three separate and disconnected Microsoft Access databases with a single web-based system for administering exam concessions, exam reporting and exam documentation, integrated with the university's Tribal SITS student records system. On the evidence presented in the previous chapter, it achieved that aim.</w:t>
      </w:r>
    </w:p>
    <w:p w14:paraId="4317758F"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7605B800" w14:textId="5DBDC36B" w:rsidR="00CE65D7" w:rsidRPr="00631088" w:rsidRDefault="00CE65D7" w:rsidP="000F463A">
      <w:pPr>
        <w:spacing w:line="360" w:lineRule="auto"/>
        <w:jc w:val="both"/>
        <w:rPr>
          <w:color w:val="000000" w:themeColor="text1"/>
        </w:rPr>
      </w:pPr>
      <w:r w:rsidRPr="00631088">
        <w:rPr>
          <w:color w:val="000000" w:themeColor="text1"/>
        </w:rPr>
        <w:t>The first conclusion is that the project met its objectives. Every essential requirement was delivered, every second</w:t>
      </w:r>
      <w:r w:rsidR="00E875B4" w:rsidRPr="00631088">
        <w:rPr>
          <w:color w:val="000000" w:themeColor="text1"/>
        </w:rPr>
        <w:t xml:space="preserve"> </w:t>
      </w:r>
      <w:r w:rsidRPr="00631088">
        <w:rPr>
          <w:color w:val="000000" w:themeColor="text1"/>
        </w:rPr>
        <w:t xml:space="preserve">tier requirement was </w:t>
      </w:r>
      <w:r w:rsidR="005A00CD" w:rsidRPr="00631088">
        <w:rPr>
          <w:color w:val="000000" w:themeColor="text1"/>
        </w:rPr>
        <w:t>fulfilled</w:t>
      </w:r>
      <w:r w:rsidRPr="00631088">
        <w:rPr>
          <w:color w:val="000000" w:themeColor="text1"/>
        </w:rPr>
        <w:t xml:space="preserve">, and one optional requirement was completed. The requirements that were not built were the lowest priority by the project's own prioritisation. Functional testing across </w:t>
      </w:r>
      <w:r w:rsidR="005A00CD" w:rsidRPr="00631088">
        <w:rPr>
          <w:color w:val="000000" w:themeColor="text1"/>
        </w:rPr>
        <w:t>54</w:t>
      </w:r>
      <w:r w:rsidRPr="00631088">
        <w:rPr>
          <w:color w:val="000000" w:themeColor="text1"/>
        </w:rPr>
        <w:t xml:space="preserve"> tests and </w:t>
      </w:r>
      <w:r w:rsidR="009458D3" w:rsidRPr="00631088">
        <w:rPr>
          <w:color w:val="000000" w:themeColor="text1"/>
        </w:rPr>
        <w:t xml:space="preserve">a usability evaluation with the users of the system </w:t>
      </w:r>
      <w:r w:rsidRPr="00631088">
        <w:rPr>
          <w:color w:val="000000" w:themeColor="text1"/>
        </w:rPr>
        <w:t>support the conclusion that what was delivered works and is usable.</w:t>
      </w:r>
    </w:p>
    <w:p w14:paraId="5470DC06"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08B5AE1F" w14:textId="6242698B" w:rsidR="00CE65D7" w:rsidRPr="00631088" w:rsidRDefault="00CE65D7" w:rsidP="000F463A">
      <w:pPr>
        <w:spacing w:line="360" w:lineRule="auto"/>
        <w:jc w:val="both"/>
        <w:rPr>
          <w:color w:val="000000" w:themeColor="text1"/>
        </w:rPr>
      </w:pPr>
      <w:r w:rsidRPr="00631088">
        <w:rPr>
          <w:color w:val="000000" w:themeColor="text1"/>
        </w:rPr>
        <w:t xml:space="preserve">The second conclusion concerns the value of the architectural decisions. The choice to </w:t>
      </w:r>
      <w:r w:rsidR="005A00CD" w:rsidRPr="00631088">
        <w:rPr>
          <w:color w:val="000000" w:themeColor="text1"/>
        </w:rPr>
        <w:t>regard</w:t>
      </w:r>
      <w:r w:rsidRPr="00631088">
        <w:rPr>
          <w:color w:val="000000" w:themeColor="text1"/>
        </w:rPr>
        <w:t xml:space="preserve"> SITS as the single source of truth, reading student and exam data live through database views rather than copying it, proved to be the most consequential decision of the project. </w:t>
      </w:r>
      <w:r w:rsidR="005A00CD" w:rsidRPr="00631088">
        <w:rPr>
          <w:color w:val="000000" w:themeColor="text1"/>
        </w:rPr>
        <w:t>This removed the duplication that had made the legacy data unreliable. The system reads student data directly from SITS, so it can never show a record that differs from the university's own.</w:t>
      </w:r>
      <w:r w:rsidRPr="00631088">
        <w:rPr>
          <w:color w:val="000000" w:themeColor="text1"/>
        </w:rPr>
        <w:t xml:space="preserve"> The controlled catalogue of concessions</w:t>
      </w:r>
      <w:r w:rsidR="005A00CD" w:rsidRPr="00631088">
        <w:rPr>
          <w:color w:val="000000" w:themeColor="text1"/>
        </w:rPr>
        <w:t xml:space="preserve"> </w:t>
      </w:r>
      <w:r w:rsidRPr="00631088">
        <w:rPr>
          <w:color w:val="000000" w:themeColor="text1"/>
        </w:rPr>
        <w:t>had a similar effect,</w:t>
      </w:r>
      <w:r w:rsidR="005A00CD" w:rsidRPr="00631088">
        <w:rPr>
          <w:color w:val="000000" w:themeColor="text1"/>
        </w:rPr>
        <w:t xml:space="preserve"> preventing</w:t>
      </w:r>
      <w:r w:rsidRPr="00631088">
        <w:rPr>
          <w:color w:val="000000" w:themeColor="text1"/>
        </w:rPr>
        <w:t xml:space="preserve"> the same concession </w:t>
      </w:r>
      <w:r w:rsidR="005A00CD" w:rsidRPr="00631088">
        <w:rPr>
          <w:color w:val="000000" w:themeColor="text1"/>
        </w:rPr>
        <w:t xml:space="preserve">from being recorded </w:t>
      </w:r>
      <w:r w:rsidRPr="00631088">
        <w:rPr>
          <w:color w:val="000000" w:themeColor="text1"/>
        </w:rPr>
        <w:t xml:space="preserve">in several different forms. </w:t>
      </w:r>
      <w:r w:rsidR="005A00CD" w:rsidRPr="00631088">
        <w:rPr>
          <w:color w:val="000000" w:themeColor="text1"/>
        </w:rPr>
        <w:t>T</w:t>
      </w:r>
      <w:r w:rsidRPr="00631088">
        <w:rPr>
          <w:color w:val="000000" w:themeColor="text1"/>
        </w:rPr>
        <w:t xml:space="preserve">ogether, these two decisions address the </w:t>
      </w:r>
      <w:r w:rsidR="005A00CD" w:rsidRPr="00631088">
        <w:rPr>
          <w:color w:val="000000" w:themeColor="text1"/>
        </w:rPr>
        <w:t>main</w:t>
      </w:r>
      <w:r w:rsidRPr="00631088">
        <w:rPr>
          <w:color w:val="000000" w:themeColor="text1"/>
        </w:rPr>
        <w:t xml:space="preserve"> causes of the legacy system's weaknesses rather than </w:t>
      </w:r>
      <w:r w:rsidR="005A00CD" w:rsidRPr="00631088">
        <w:rPr>
          <w:color w:val="000000" w:themeColor="text1"/>
        </w:rPr>
        <w:t>only</w:t>
      </w:r>
      <w:r w:rsidRPr="00631088">
        <w:rPr>
          <w:color w:val="000000" w:themeColor="text1"/>
        </w:rPr>
        <w:t xml:space="preserve"> improving its interface, and they are the reason the evaluation could conclude the system is better designed and better integrated than what it replaced.</w:t>
      </w:r>
    </w:p>
    <w:p w14:paraId="3CE589DE"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4CE6E2BD" w14:textId="3C56BE59" w:rsidR="00CE65D7" w:rsidRPr="00631088" w:rsidRDefault="00CE65D7" w:rsidP="000F463A">
      <w:pPr>
        <w:spacing w:line="360" w:lineRule="auto"/>
        <w:jc w:val="both"/>
        <w:rPr>
          <w:color w:val="000000" w:themeColor="text1"/>
        </w:rPr>
      </w:pPr>
      <w:r w:rsidRPr="00631088">
        <w:rPr>
          <w:color w:val="000000" w:themeColor="text1"/>
        </w:rPr>
        <w:t xml:space="preserve">The third conclusion is that the system is usable by the people it was built for. This was not a foregone conclusion, since the system is used by administrative staff rather than technical users, </w:t>
      </w:r>
      <w:r w:rsidRPr="00631088">
        <w:rPr>
          <w:color w:val="000000" w:themeColor="text1"/>
        </w:rPr>
        <w:lastRenderedPageBreak/>
        <w:t>and a well</w:t>
      </w:r>
      <w:r w:rsidR="00E875B4" w:rsidRPr="00631088">
        <w:rPr>
          <w:color w:val="000000" w:themeColor="text1"/>
        </w:rPr>
        <w:t>-</w:t>
      </w:r>
      <w:r w:rsidRPr="00631088">
        <w:rPr>
          <w:color w:val="000000" w:themeColor="text1"/>
        </w:rPr>
        <w:t>engineered system that staff cannot navigate would have failed in practice. A mean System Usability Scale score of 80.8, rated excellent against published benchmarks, together with a 96% task success rate, gives reasonable confidence that the interface achieved what it set out to.</w:t>
      </w:r>
    </w:p>
    <w:p w14:paraId="50954560"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0993501E" w14:textId="6E936466" w:rsidR="00CE65D7" w:rsidRPr="00631088" w:rsidRDefault="00CE65D7" w:rsidP="000F463A">
      <w:pPr>
        <w:spacing w:line="360" w:lineRule="auto"/>
        <w:jc w:val="both"/>
        <w:rPr>
          <w:color w:val="000000" w:themeColor="text1"/>
        </w:rPr>
      </w:pPr>
      <w:r w:rsidRPr="00631088">
        <w:rPr>
          <w:color w:val="000000" w:themeColor="text1"/>
        </w:rPr>
        <w:t>The fourth conclusion is more measured. The system improves the administration of exam concessions, but it does not, and could not, address the deeper question raised in the literature, which is whether a model based on individual, reactive adjustments serves disabled students well in the first place. The system makes that model faster, more consistent and more auditable. It does not replace it. This is a genuine limit on what the project achieved, and it is one the literature anticipated.</w:t>
      </w:r>
    </w:p>
    <w:p w14:paraId="73753303"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64D6C101" w14:textId="41CA6700" w:rsidR="001879CD" w:rsidRPr="00631088" w:rsidRDefault="00CE65D7" w:rsidP="000F463A">
      <w:pPr>
        <w:spacing w:line="360" w:lineRule="auto"/>
        <w:jc w:val="both"/>
        <w:rPr>
          <w:color w:val="000000" w:themeColor="text1"/>
        </w:rPr>
      </w:pPr>
      <w:r w:rsidRPr="00631088">
        <w:rPr>
          <w:color w:val="000000" w:themeColor="text1"/>
        </w:rPr>
        <w:t>Finally, the project demonstrates that a well</w:t>
      </w:r>
      <w:r w:rsidR="00E875B4" w:rsidRPr="00631088">
        <w:rPr>
          <w:color w:val="000000" w:themeColor="text1"/>
        </w:rPr>
        <w:t>-</w:t>
      </w:r>
      <w:r w:rsidRPr="00631088">
        <w:rPr>
          <w:color w:val="000000" w:themeColor="text1"/>
        </w:rPr>
        <w:t xml:space="preserve">chosen architecture creates room for change. The upgrade to SITS during the </w:t>
      </w:r>
      <w:r w:rsidR="00CD6083" w:rsidRPr="00631088">
        <w:rPr>
          <w:color w:val="000000" w:themeColor="text1"/>
        </w:rPr>
        <w:t>final</w:t>
      </w:r>
      <w:r w:rsidRPr="00631088">
        <w:rPr>
          <w:color w:val="000000" w:themeColor="text1"/>
        </w:rPr>
        <w:t xml:space="preserve"> stages of the work, which introduced a facility for recording concessions, could have rendered a more tightly</w:t>
      </w:r>
      <w:r w:rsidR="00E875B4" w:rsidRPr="00631088">
        <w:rPr>
          <w:color w:val="000000" w:themeColor="text1"/>
        </w:rPr>
        <w:t xml:space="preserve"> </w:t>
      </w:r>
      <w:r w:rsidRPr="00631088">
        <w:rPr>
          <w:color w:val="000000" w:themeColor="text1"/>
        </w:rPr>
        <w:t xml:space="preserve">coupled system obsolete. Because this system already reads its data from SITS through </w:t>
      </w:r>
      <w:r w:rsidR="00CD6083" w:rsidRPr="00631088">
        <w:rPr>
          <w:color w:val="000000" w:themeColor="text1"/>
        </w:rPr>
        <w:t>a</w:t>
      </w:r>
      <w:r w:rsidRPr="00631088">
        <w:rPr>
          <w:color w:val="000000" w:themeColor="text1"/>
        </w:rPr>
        <w:t xml:space="preserve"> replaceable layer of views, that change becomes an opportunity to evolve rather than a reason to rebuild. That is a conclusion about method as much as about this particular system.</w:t>
      </w:r>
    </w:p>
    <w:p w14:paraId="5EA3DB70" w14:textId="77777777" w:rsidR="00B25F76" w:rsidRPr="00631088" w:rsidRDefault="00B25F76" w:rsidP="000F463A">
      <w:pPr>
        <w:spacing w:line="360" w:lineRule="auto"/>
        <w:jc w:val="both"/>
        <w:rPr>
          <w:color w:val="000000" w:themeColor="text1"/>
        </w:rPr>
      </w:pPr>
    </w:p>
    <w:p w14:paraId="7BE93D5E" w14:textId="19075D3C" w:rsidR="00CE65D7" w:rsidRPr="005B69B0" w:rsidRDefault="009F2FC6" w:rsidP="005B69B0">
      <w:pPr>
        <w:pStyle w:val="Heading2"/>
        <w:spacing w:line="360" w:lineRule="auto"/>
        <w:rPr>
          <w:rFonts w:ascii="Times New Roman" w:hAnsi="Times New Roman" w:cs="Times New Roman"/>
          <w:b/>
          <w:bCs/>
          <w:color w:val="000000" w:themeColor="text1"/>
          <w:sz w:val="24"/>
          <w:szCs w:val="24"/>
        </w:rPr>
      </w:pPr>
      <w:bookmarkStart w:id="42" w:name="_Toc235784508"/>
      <w:r w:rsidRPr="00631088">
        <w:rPr>
          <w:rFonts w:ascii="Times New Roman" w:hAnsi="Times New Roman" w:cs="Times New Roman"/>
          <w:b/>
          <w:bCs/>
          <w:color w:val="000000" w:themeColor="text1"/>
          <w:sz w:val="24"/>
          <w:szCs w:val="24"/>
        </w:rPr>
        <w:t>6.3 Recommendations</w:t>
      </w:r>
      <w:bookmarkEnd w:id="42"/>
    </w:p>
    <w:p w14:paraId="32FF8097" w14:textId="39E262A0" w:rsidR="00F63056" w:rsidRPr="00631088" w:rsidRDefault="00F63056" w:rsidP="000F463A">
      <w:pPr>
        <w:spacing w:line="360" w:lineRule="auto"/>
        <w:jc w:val="both"/>
        <w:rPr>
          <w:color w:val="000000" w:themeColor="text1"/>
        </w:rPr>
      </w:pPr>
      <w:r w:rsidRPr="00631088">
        <w:rPr>
          <w:color w:val="000000" w:themeColor="text1"/>
        </w:rPr>
        <w:t>Arising from the evaluation, the following recommendations are made</w:t>
      </w:r>
      <w:r w:rsidR="00E875B4" w:rsidRPr="00631088">
        <w:rPr>
          <w:color w:val="000000" w:themeColor="text1"/>
        </w:rPr>
        <w:t>.</w:t>
      </w:r>
    </w:p>
    <w:p w14:paraId="66597ACF" w14:textId="77777777" w:rsidR="00F63056" w:rsidRPr="00631088" w:rsidRDefault="00F63056" w:rsidP="000F463A">
      <w:pPr>
        <w:spacing w:line="360" w:lineRule="auto"/>
        <w:jc w:val="both"/>
        <w:rPr>
          <w:color w:val="000000" w:themeColor="text1"/>
          <w:u w:val="single"/>
        </w:rPr>
      </w:pPr>
    </w:p>
    <w:p w14:paraId="2AC5A08D" w14:textId="0EF4F4A1" w:rsidR="00CD6083" w:rsidRPr="00631088" w:rsidRDefault="00CE65D7" w:rsidP="000F463A">
      <w:pPr>
        <w:spacing w:line="360" w:lineRule="auto"/>
        <w:jc w:val="both"/>
        <w:rPr>
          <w:color w:val="000000" w:themeColor="text1"/>
          <w:u w:val="single"/>
        </w:rPr>
      </w:pPr>
      <w:r w:rsidRPr="00631088">
        <w:rPr>
          <w:color w:val="000000" w:themeColor="text1"/>
          <w:u w:val="single"/>
        </w:rPr>
        <w:t xml:space="preserve">Migrate </w:t>
      </w:r>
      <w:r w:rsidR="00CD6083" w:rsidRPr="00631088">
        <w:rPr>
          <w:color w:val="000000" w:themeColor="text1"/>
          <w:u w:val="single"/>
        </w:rPr>
        <w:t>C</w:t>
      </w:r>
      <w:r w:rsidRPr="00631088">
        <w:rPr>
          <w:color w:val="000000" w:themeColor="text1"/>
          <w:u w:val="single"/>
        </w:rPr>
        <w:t xml:space="preserve">oncession </w:t>
      </w:r>
      <w:r w:rsidR="00CD6083" w:rsidRPr="00631088">
        <w:rPr>
          <w:color w:val="000000" w:themeColor="text1"/>
          <w:u w:val="single"/>
        </w:rPr>
        <w:t>S</w:t>
      </w:r>
      <w:r w:rsidRPr="00631088">
        <w:rPr>
          <w:color w:val="000000" w:themeColor="text1"/>
          <w:u w:val="single"/>
        </w:rPr>
        <w:t xml:space="preserve">torage </w:t>
      </w:r>
      <w:r w:rsidR="00CD6083" w:rsidRPr="00631088">
        <w:rPr>
          <w:color w:val="000000" w:themeColor="text1"/>
          <w:u w:val="single"/>
        </w:rPr>
        <w:t>I</w:t>
      </w:r>
      <w:r w:rsidRPr="00631088">
        <w:rPr>
          <w:color w:val="000000" w:themeColor="text1"/>
          <w:u w:val="single"/>
        </w:rPr>
        <w:t>nto SITS</w:t>
      </w:r>
    </w:p>
    <w:p w14:paraId="3DE43E4D" w14:textId="5F61BA75" w:rsidR="00CE65D7" w:rsidRPr="00631088" w:rsidRDefault="00CE65D7" w:rsidP="000F463A">
      <w:pPr>
        <w:spacing w:line="360" w:lineRule="auto"/>
        <w:jc w:val="both"/>
        <w:rPr>
          <w:color w:val="000000" w:themeColor="text1"/>
        </w:rPr>
      </w:pPr>
      <w:r w:rsidRPr="00631088">
        <w:rPr>
          <w:color w:val="000000" w:themeColor="text1"/>
        </w:rPr>
        <w:t>During the later stages of this project the SITS platform was upgraded and now provides its own facility for recording concessions. Holding concession data in SITS would complete the single</w:t>
      </w:r>
      <w:r w:rsidR="00E875B4" w:rsidRPr="00631088">
        <w:rPr>
          <w:color w:val="000000" w:themeColor="text1"/>
        </w:rPr>
        <w:t xml:space="preserve"> </w:t>
      </w:r>
      <w:r w:rsidRPr="00631088">
        <w:rPr>
          <w:color w:val="000000" w:themeColor="text1"/>
        </w:rPr>
        <w:t>source</w:t>
      </w:r>
      <w:r w:rsidR="00E875B4" w:rsidRPr="00631088">
        <w:rPr>
          <w:color w:val="000000" w:themeColor="text1"/>
        </w:rPr>
        <w:t xml:space="preserve"> </w:t>
      </w:r>
      <w:r w:rsidRPr="00631088">
        <w:rPr>
          <w:color w:val="000000" w:themeColor="text1"/>
        </w:rPr>
        <w:t>of</w:t>
      </w:r>
      <w:r w:rsidR="00E875B4" w:rsidRPr="00631088">
        <w:rPr>
          <w:color w:val="000000" w:themeColor="text1"/>
        </w:rPr>
        <w:t xml:space="preserve"> </w:t>
      </w:r>
      <w:r w:rsidRPr="00631088">
        <w:rPr>
          <w:color w:val="000000" w:themeColor="text1"/>
        </w:rPr>
        <w:t xml:space="preserve">truth principle that shaped this project, placing the concession alongside the student record. </w:t>
      </w:r>
      <w:r w:rsidR="00173275" w:rsidRPr="00173275">
        <w:rPr>
          <w:color w:val="000000" w:themeColor="text1"/>
        </w:rPr>
        <w:t>The system's existing architecture allows this change to be made without a rebuild, and the interface, reporting and document generation would stay the same.</w:t>
      </w:r>
    </w:p>
    <w:p w14:paraId="09D4D315" w14:textId="76DA589E" w:rsidR="005B69B0" w:rsidRPr="00631088" w:rsidRDefault="00CE65D7" w:rsidP="000F463A">
      <w:pPr>
        <w:spacing w:line="360" w:lineRule="auto"/>
        <w:jc w:val="both"/>
        <w:rPr>
          <w:color w:val="000000" w:themeColor="text1"/>
        </w:rPr>
      </w:pPr>
      <w:r w:rsidRPr="00631088">
        <w:rPr>
          <w:color w:val="000000" w:themeColor="text1"/>
        </w:rPr>
        <w:t xml:space="preserve"> </w:t>
      </w:r>
    </w:p>
    <w:p w14:paraId="10533448" w14:textId="5B4C4902" w:rsidR="00CD6083" w:rsidRPr="00631088" w:rsidRDefault="00CE65D7" w:rsidP="000F463A">
      <w:pPr>
        <w:spacing w:line="360" w:lineRule="auto"/>
        <w:jc w:val="both"/>
        <w:rPr>
          <w:color w:val="000000" w:themeColor="text1"/>
          <w:u w:val="single"/>
        </w:rPr>
      </w:pPr>
      <w:r w:rsidRPr="00631088">
        <w:rPr>
          <w:color w:val="000000" w:themeColor="text1"/>
          <w:u w:val="single"/>
        </w:rPr>
        <w:t xml:space="preserve">Add a </w:t>
      </w:r>
      <w:r w:rsidR="00CD6083" w:rsidRPr="00631088">
        <w:rPr>
          <w:color w:val="000000" w:themeColor="text1"/>
          <w:u w:val="single"/>
        </w:rPr>
        <w:t>F</w:t>
      </w:r>
      <w:r w:rsidRPr="00631088">
        <w:rPr>
          <w:color w:val="000000" w:themeColor="text1"/>
          <w:u w:val="single"/>
        </w:rPr>
        <w:t xml:space="preserve">ull </w:t>
      </w:r>
      <w:r w:rsidR="00CD6083" w:rsidRPr="00631088">
        <w:rPr>
          <w:color w:val="000000" w:themeColor="text1"/>
          <w:u w:val="single"/>
        </w:rPr>
        <w:t>H</w:t>
      </w:r>
      <w:r w:rsidRPr="00631088">
        <w:rPr>
          <w:color w:val="000000" w:themeColor="text1"/>
          <w:u w:val="single"/>
        </w:rPr>
        <w:t xml:space="preserve">istory of </w:t>
      </w:r>
      <w:r w:rsidR="00CD6083" w:rsidRPr="00631088">
        <w:rPr>
          <w:color w:val="000000" w:themeColor="text1"/>
          <w:u w:val="single"/>
        </w:rPr>
        <w:t>C</w:t>
      </w:r>
      <w:r w:rsidRPr="00631088">
        <w:rPr>
          <w:color w:val="000000" w:themeColor="text1"/>
          <w:u w:val="single"/>
        </w:rPr>
        <w:t xml:space="preserve">oncession </w:t>
      </w:r>
      <w:r w:rsidR="00CD6083" w:rsidRPr="00631088">
        <w:rPr>
          <w:color w:val="000000" w:themeColor="text1"/>
          <w:u w:val="single"/>
        </w:rPr>
        <w:t>C</w:t>
      </w:r>
      <w:r w:rsidRPr="00631088">
        <w:rPr>
          <w:color w:val="000000" w:themeColor="text1"/>
          <w:u w:val="single"/>
        </w:rPr>
        <w:t>hange</w:t>
      </w:r>
      <w:r w:rsidR="00962E53" w:rsidRPr="00631088">
        <w:rPr>
          <w:color w:val="000000" w:themeColor="text1"/>
          <w:u w:val="single"/>
        </w:rPr>
        <w:t>s</w:t>
      </w:r>
    </w:p>
    <w:p w14:paraId="6F1ED1F0" w14:textId="472D2025" w:rsidR="00CE65D7" w:rsidRPr="00631088" w:rsidRDefault="00CE65D7" w:rsidP="000F463A">
      <w:pPr>
        <w:spacing w:line="360" w:lineRule="auto"/>
        <w:jc w:val="both"/>
        <w:rPr>
          <w:color w:val="000000" w:themeColor="text1"/>
        </w:rPr>
      </w:pPr>
      <w:r w:rsidRPr="00631088">
        <w:rPr>
          <w:color w:val="000000" w:themeColor="text1"/>
        </w:rPr>
        <w:t xml:space="preserve">The system currently records who last changed a student's concessions but does not </w:t>
      </w:r>
      <w:r w:rsidR="00CD6083" w:rsidRPr="00631088">
        <w:rPr>
          <w:color w:val="000000" w:themeColor="text1"/>
        </w:rPr>
        <w:t>store</w:t>
      </w:r>
      <w:r w:rsidRPr="00631088">
        <w:rPr>
          <w:color w:val="000000" w:themeColor="text1"/>
        </w:rPr>
        <w:t xml:space="preserve"> a history of those changes. A member of staff requested this during usability testing. Recording </w:t>
      </w:r>
      <w:r w:rsidRPr="00631088">
        <w:rPr>
          <w:color w:val="000000" w:themeColor="text1"/>
        </w:rPr>
        <w:lastRenderedPageBreak/>
        <w:t>each change as a dated entry would allow the department to see how a student's arrangements have evolved, which is valuable both administratively and for accountability.</w:t>
      </w:r>
    </w:p>
    <w:p w14:paraId="3E8A9010" w14:textId="77777777" w:rsidR="00CD6083" w:rsidRPr="00631088" w:rsidRDefault="00CD6083" w:rsidP="000F463A">
      <w:pPr>
        <w:spacing w:line="360" w:lineRule="auto"/>
        <w:jc w:val="both"/>
        <w:rPr>
          <w:color w:val="000000" w:themeColor="text1"/>
        </w:rPr>
      </w:pPr>
    </w:p>
    <w:p w14:paraId="50AA8E41" w14:textId="27B6349A" w:rsidR="00CD6083" w:rsidRPr="00631088" w:rsidRDefault="00CE65D7" w:rsidP="000F463A">
      <w:pPr>
        <w:spacing w:line="360" w:lineRule="auto"/>
        <w:jc w:val="both"/>
        <w:rPr>
          <w:color w:val="000000" w:themeColor="text1"/>
          <w:u w:val="single"/>
        </w:rPr>
      </w:pPr>
      <w:r w:rsidRPr="00631088">
        <w:rPr>
          <w:color w:val="000000" w:themeColor="text1"/>
          <w:u w:val="single"/>
        </w:rPr>
        <w:t xml:space="preserve">Improve </w:t>
      </w:r>
      <w:r w:rsidR="0049403C">
        <w:rPr>
          <w:color w:val="000000" w:themeColor="text1"/>
          <w:u w:val="single"/>
        </w:rPr>
        <w:t>t</w:t>
      </w:r>
      <w:r w:rsidRPr="00631088">
        <w:rPr>
          <w:color w:val="000000" w:themeColor="text1"/>
          <w:u w:val="single"/>
        </w:rPr>
        <w:t xml:space="preserve">he </w:t>
      </w:r>
      <w:r w:rsidR="00CD6083" w:rsidRPr="00631088">
        <w:rPr>
          <w:color w:val="000000" w:themeColor="text1"/>
          <w:u w:val="single"/>
        </w:rPr>
        <w:t>V</w:t>
      </w:r>
      <w:r w:rsidRPr="00631088">
        <w:rPr>
          <w:color w:val="000000" w:themeColor="text1"/>
          <w:u w:val="single"/>
        </w:rPr>
        <w:t xml:space="preserve">isibility of </w:t>
      </w:r>
      <w:r w:rsidR="00CD6577" w:rsidRPr="00631088">
        <w:rPr>
          <w:color w:val="000000" w:themeColor="text1"/>
          <w:u w:val="single"/>
        </w:rPr>
        <w:t>t</w:t>
      </w:r>
      <w:r w:rsidRPr="00631088">
        <w:rPr>
          <w:color w:val="000000" w:themeColor="text1"/>
          <w:u w:val="single"/>
        </w:rPr>
        <w:t xml:space="preserve">he </w:t>
      </w:r>
      <w:r w:rsidR="00CD6083" w:rsidRPr="00631088">
        <w:rPr>
          <w:color w:val="000000" w:themeColor="text1"/>
          <w:u w:val="single"/>
        </w:rPr>
        <w:t>S</w:t>
      </w:r>
      <w:r w:rsidRPr="00631088">
        <w:rPr>
          <w:color w:val="000000" w:themeColor="text1"/>
          <w:u w:val="single"/>
        </w:rPr>
        <w:t xml:space="preserve">ystem's </w:t>
      </w:r>
      <w:r w:rsidR="00CD6083" w:rsidRPr="00631088">
        <w:rPr>
          <w:color w:val="000000" w:themeColor="text1"/>
          <w:u w:val="single"/>
        </w:rPr>
        <w:t>V</w:t>
      </w:r>
      <w:r w:rsidRPr="00631088">
        <w:rPr>
          <w:color w:val="000000" w:themeColor="text1"/>
          <w:u w:val="single"/>
        </w:rPr>
        <w:t xml:space="preserve">alidation </w:t>
      </w:r>
      <w:r w:rsidR="00CD6083" w:rsidRPr="00631088">
        <w:rPr>
          <w:color w:val="000000" w:themeColor="text1"/>
          <w:u w:val="single"/>
        </w:rPr>
        <w:t>R</w:t>
      </w:r>
      <w:r w:rsidRPr="00631088">
        <w:rPr>
          <w:color w:val="000000" w:themeColor="text1"/>
          <w:u w:val="single"/>
        </w:rPr>
        <w:t>ule</w:t>
      </w:r>
      <w:r w:rsidR="00CD6083" w:rsidRPr="00631088">
        <w:rPr>
          <w:color w:val="000000" w:themeColor="text1"/>
          <w:u w:val="single"/>
        </w:rPr>
        <w:t>s</w:t>
      </w:r>
    </w:p>
    <w:p w14:paraId="0C68CF6A" w14:textId="6E8E584C" w:rsidR="00CE65D7" w:rsidRPr="00631088" w:rsidRDefault="00CE65D7" w:rsidP="000F463A">
      <w:pPr>
        <w:spacing w:line="360" w:lineRule="auto"/>
        <w:jc w:val="both"/>
        <w:rPr>
          <w:color w:val="000000" w:themeColor="text1"/>
        </w:rPr>
      </w:pPr>
      <w:r w:rsidRPr="00631088">
        <w:rPr>
          <w:color w:val="000000" w:themeColor="text1"/>
        </w:rPr>
        <w:t>The usability evaluation found that two of the safeguards built into the system, the locked notes box and the disabled save button, prevented errors effectively but were not self</w:t>
      </w:r>
      <w:r w:rsidR="00E875B4" w:rsidRPr="00631088">
        <w:rPr>
          <w:color w:val="000000" w:themeColor="text1"/>
        </w:rPr>
        <w:t>-</w:t>
      </w:r>
      <w:r w:rsidRPr="00631088">
        <w:rPr>
          <w:color w:val="000000" w:themeColor="text1"/>
        </w:rPr>
        <w:t>explanatory. Adding short on</w:t>
      </w:r>
      <w:r w:rsidR="00E875B4" w:rsidRPr="00631088">
        <w:rPr>
          <w:color w:val="000000" w:themeColor="text1"/>
        </w:rPr>
        <w:t xml:space="preserve"> </w:t>
      </w:r>
      <w:r w:rsidRPr="00631088">
        <w:rPr>
          <w:color w:val="000000" w:themeColor="text1"/>
        </w:rPr>
        <w:t xml:space="preserve">screen explanations of why a control is unavailable would </w:t>
      </w:r>
      <w:r w:rsidR="00CD6083" w:rsidRPr="00631088">
        <w:rPr>
          <w:color w:val="000000" w:themeColor="text1"/>
        </w:rPr>
        <w:t>keep</w:t>
      </w:r>
      <w:r w:rsidRPr="00631088">
        <w:rPr>
          <w:color w:val="000000" w:themeColor="text1"/>
        </w:rPr>
        <w:t xml:space="preserve"> the protection while removing the confusion.</w:t>
      </w:r>
    </w:p>
    <w:p w14:paraId="3D6B2EBF" w14:textId="77777777" w:rsidR="00CD6083" w:rsidRPr="00631088" w:rsidRDefault="00CE65D7" w:rsidP="000F463A">
      <w:pPr>
        <w:spacing w:line="360" w:lineRule="auto"/>
        <w:jc w:val="both"/>
        <w:rPr>
          <w:color w:val="000000" w:themeColor="text1"/>
        </w:rPr>
      </w:pPr>
      <w:r w:rsidRPr="00631088">
        <w:rPr>
          <w:color w:val="000000" w:themeColor="text1"/>
        </w:rPr>
        <w:t xml:space="preserve"> </w:t>
      </w:r>
    </w:p>
    <w:p w14:paraId="29945049" w14:textId="049457C3" w:rsidR="00CD6083" w:rsidRPr="00631088" w:rsidRDefault="00CE65D7" w:rsidP="000F463A">
      <w:pPr>
        <w:spacing w:line="360" w:lineRule="auto"/>
        <w:jc w:val="both"/>
        <w:rPr>
          <w:color w:val="000000" w:themeColor="text1"/>
        </w:rPr>
      </w:pPr>
      <w:r w:rsidRPr="00631088">
        <w:rPr>
          <w:color w:val="000000" w:themeColor="text1"/>
          <w:u w:val="single"/>
        </w:rPr>
        <w:t xml:space="preserve">Carry </w:t>
      </w:r>
      <w:r w:rsidR="00CD6083" w:rsidRPr="00631088">
        <w:rPr>
          <w:color w:val="000000" w:themeColor="text1"/>
          <w:u w:val="single"/>
        </w:rPr>
        <w:t>O</w:t>
      </w:r>
      <w:r w:rsidRPr="00631088">
        <w:rPr>
          <w:color w:val="000000" w:themeColor="text1"/>
          <w:u w:val="single"/>
        </w:rPr>
        <w:t xml:space="preserve">ut </w:t>
      </w:r>
      <w:r w:rsidR="00CD6083" w:rsidRPr="00631088">
        <w:rPr>
          <w:color w:val="000000" w:themeColor="text1"/>
          <w:u w:val="single"/>
        </w:rPr>
        <w:t>F</w:t>
      </w:r>
      <w:r w:rsidRPr="00631088">
        <w:rPr>
          <w:color w:val="000000" w:themeColor="text1"/>
          <w:u w:val="single"/>
        </w:rPr>
        <w:t xml:space="preserve">ormal </w:t>
      </w:r>
      <w:r w:rsidR="00CD6083" w:rsidRPr="00631088">
        <w:rPr>
          <w:color w:val="000000" w:themeColor="text1"/>
          <w:u w:val="single"/>
        </w:rPr>
        <w:t>A</w:t>
      </w:r>
      <w:r w:rsidRPr="00631088">
        <w:rPr>
          <w:color w:val="000000" w:themeColor="text1"/>
          <w:u w:val="single"/>
        </w:rPr>
        <w:t xml:space="preserve">ccessibility </w:t>
      </w:r>
      <w:r w:rsidR="00CD6083" w:rsidRPr="00631088">
        <w:rPr>
          <w:color w:val="000000" w:themeColor="text1"/>
          <w:u w:val="single"/>
        </w:rPr>
        <w:t>T</w:t>
      </w:r>
      <w:r w:rsidRPr="00631088">
        <w:rPr>
          <w:color w:val="000000" w:themeColor="text1"/>
          <w:u w:val="single"/>
        </w:rPr>
        <w:t>esting</w:t>
      </w:r>
    </w:p>
    <w:p w14:paraId="4268C1E0" w14:textId="61D01C60" w:rsidR="00CE65D7" w:rsidRPr="00631088" w:rsidRDefault="00CE65D7" w:rsidP="000F463A">
      <w:pPr>
        <w:spacing w:line="360" w:lineRule="auto"/>
        <w:jc w:val="both"/>
        <w:rPr>
          <w:color w:val="000000" w:themeColor="text1"/>
        </w:rPr>
      </w:pPr>
      <w:r w:rsidRPr="00631088">
        <w:rPr>
          <w:color w:val="000000" w:themeColor="text1"/>
        </w:rPr>
        <w:t>The interface was designed to be clear for non</w:t>
      </w:r>
      <w:r w:rsidR="00E875B4" w:rsidRPr="00631088">
        <w:rPr>
          <w:color w:val="000000" w:themeColor="text1"/>
        </w:rPr>
        <w:t>-</w:t>
      </w:r>
      <w:r w:rsidRPr="00631088">
        <w:rPr>
          <w:color w:val="000000" w:themeColor="text1"/>
        </w:rPr>
        <w:t>technical staff and the usability results support that, but it has not been tested against the Web Content Accessibility Guidelines. Given that the system exists to support disabled students, formal accessibility testing should be treated as a priority.</w:t>
      </w:r>
    </w:p>
    <w:p w14:paraId="47E282AB"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7A1DE939" w14:textId="6AD92787" w:rsidR="00CD6083" w:rsidRPr="00631088" w:rsidRDefault="00CE65D7" w:rsidP="000F463A">
      <w:pPr>
        <w:spacing w:line="360" w:lineRule="auto"/>
        <w:jc w:val="both"/>
        <w:rPr>
          <w:color w:val="000000" w:themeColor="text1"/>
          <w:u w:val="single"/>
        </w:rPr>
      </w:pPr>
      <w:r w:rsidRPr="00631088">
        <w:rPr>
          <w:color w:val="000000" w:themeColor="text1"/>
          <w:u w:val="single"/>
        </w:rPr>
        <w:t xml:space="preserve">Introduce </w:t>
      </w:r>
      <w:r w:rsidR="00CD6083" w:rsidRPr="00631088">
        <w:rPr>
          <w:color w:val="000000" w:themeColor="text1"/>
          <w:u w:val="single"/>
        </w:rPr>
        <w:t>A</w:t>
      </w:r>
      <w:r w:rsidRPr="00631088">
        <w:rPr>
          <w:color w:val="000000" w:themeColor="text1"/>
          <w:u w:val="single"/>
        </w:rPr>
        <w:t xml:space="preserve">utomated </w:t>
      </w:r>
      <w:r w:rsidR="00CD6083" w:rsidRPr="00631088">
        <w:rPr>
          <w:color w:val="000000" w:themeColor="text1"/>
          <w:u w:val="single"/>
        </w:rPr>
        <w:t>T</w:t>
      </w:r>
      <w:r w:rsidRPr="00631088">
        <w:rPr>
          <w:color w:val="000000" w:themeColor="text1"/>
          <w:u w:val="single"/>
        </w:rPr>
        <w:t>esting</w:t>
      </w:r>
    </w:p>
    <w:p w14:paraId="57BBC139" w14:textId="4685125A" w:rsidR="00CE65D7" w:rsidRPr="00631088" w:rsidRDefault="00CE65D7" w:rsidP="000F463A">
      <w:pPr>
        <w:spacing w:line="360" w:lineRule="auto"/>
        <w:jc w:val="both"/>
        <w:rPr>
          <w:color w:val="000000" w:themeColor="text1"/>
        </w:rPr>
      </w:pPr>
      <w:r w:rsidRPr="00631088">
        <w:rPr>
          <w:color w:val="000000" w:themeColor="text1"/>
        </w:rPr>
        <w:t>All testing to date has been carried out manually by the developer. An automated test suite would allow the system to be changed with confidence, particularly if the concession storage is migrated to SITS as recommended above.</w:t>
      </w:r>
    </w:p>
    <w:p w14:paraId="58F07F26" w14:textId="77777777" w:rsidR="00CE65D7" w:rsidRPr="00631088" w:rsidRDefault="00CE65D7" w:rsidP="000F463A">
      <w:pPr>
        <w:spacing w:line="360" w:lineRule="auto"/>
        <w:jc w:val="both"/>
        <w:rPr>
          <w:color w:val="000000" w:themeColor="text1"/>
        </w:rPr>
      </w:pPr>
      <w:r w:rsidRPr="00631088">
        <w:rPr>
          <w:color w:val="000000" w:themeColor="text1"/>
        </w:rPr>
        <w:t xml:space="preserve"> </w:t>
      </w:r>
    </w:p>
    <w:p w14:paraId="559EB74A" w14:textId="4EB5A378" w:rsidR="00CD6083" w:rsidRPr="00631088" w:rsidRDefault="00CE65D7" w:rsidP="000F463A">
      <w:pPr>
        <w:spacing w:line="360" w:lineRule="auto"/>
        <w:jc w:val="both"/>
        <w:rPr>
          <w:color w:val="000000" w:themeColor="text1"/>
          <w:u w:val="single"/>
        </w:rPr>
      </w:pPr>
      <w:r w:rsidRPr="00631088">
        <w:rPr>
          <w:color w:val="000000" w:themeColor="text1"/>
          <w:u w:val="single"/>
        </w:rPr>
        <w:t xml:space="preserve">Complete </w:t>
      </w:r>
      <w:r w:rsidR="008A44DE" w:rsidRPr="00631088">
        <w:rPr>
          <w:color w:val="000000" w:themeColor="text1"/>
          <w:u w:val="single"/>
        </w:rPr>
        <w:t>t</w:t>
      </w:r>
      <w:r w:rsidRPr="00631088">
        <w:rPr>
          <w:color w:val="000000" w:themeColor="text1"/>
          <w:u w:val="single"/>
        </w:rPr>
        <w:t xml:space="preserve">he </w:t>
      </w:r>
      <w:r w:rsidR="00CD6083" w:rsidRPr="00631088">
        <w:rPr>
          <w:color w:val="000000" w:themeColor="text1"/>
          <w:u w:val="single"/>
        </w:rPr>
        <w:t>D</w:t>
      </w:r>
      <w:r w:rsidRPr="00631088">
        <w:rPr>
          <w:color w:val="000000" w:themeColor="text1"/>
          <w:u w:val="single"/>
        </w:rPr>
        <w:t xml:space="preserve">eferred </w:t>
      </w:r>
      <w:r w:rsidR="00CD6083" w:rsidRPr="00631088">
        <w:rPr>
          <w:color w:val="000000" w:themeColor="text1"/>
          <w:u w:val="single"/>
        </w:rPr>
        <w:t>F</w:t>
      </w:r>
      <w:r w:rsidRPr="00631088">
        <w:rPr>
          <w:color w:val="000000" w:themeColor="text1"/>
          <w:u w:val="single"/>
        </w:rPr>
        <w:t>eatures</w:t>
      </w:r>
    </w:p>
    <w:p w14:paraId="1F8B4F5D" w14:textId="24AB5326" w:rsidR="00BD751A" w:rsidRPr="00631088" w:rsidRDefault="00CE65D7" w:rsidP="000F463A">
      <w:pPr>
        <w:spacing w:line="360" w:lineRule="auto"/>
        <w:jc w:val="both"/>
        <w:rPr>
          <w:color w:val="000000" w:themeColor="text1"/>
        </w:rPr>
      </w:pPr>
      <w:r w:rsidRPr="00631088">
        <w:rPr>
          <w:color w:val="000000" w:themeColor="text1"/>
        </w:rPr>
        <w:t>Assigning invigilators to exams was requested independently by a participant during usability testing, confirming it as a genuine requirement, and full Welsh translation of the interface would extend the bilingual provision that the system currently applies only to concession data.</w:t>
      </w:r>
    </w:p>
    <w:p w14:paraId="618F20CE" w14:textId="77777777" w:rsidR="00BD751A" w:rsidRPr="00631088" w:rsidRDefault="00BD751A" w:rsidP="000F463A">
      <w:pPr>
        <w:spacing w:line="360" w:lineRule="auto"/>
        <w:jc w:val="both"/>
        <w:rPr>
          <w:color w:val="000000" w:themeColor="text1"/>
        </w:rPr>
      </w:pPr>
    </w:p>
    <w:p w14:paraId="375B3BB5" w14:textId="0F2D0A1B" w:rsidR="00CD6083" w:rsidRPr="00631088" w:rsidRDefault="00CD6083" w:rsidP="000F463A">
      <w:pPr>
        <w:spacing w:line="360" w:lineRule="auto"/>
        <w:jc w:val="both"/>
        <w:rPr>
          <w:color w:val="000000" w:themeColor="text1"/>
          <w:u w:val="single"/>
        </w:rPr>
      </w:pPr>
      <w:r w:rsidRPr="00631088">
        <w:rPr>
          <w:color w:val="000000" w:themeColor="text1"/>
          <w:u w:val="single"/>
        </w:rPr>
        <w:t xml:space="preserve">Measure </w:t>
      </w:r>
      <w:r w:rsidR="008A44DE" w:rsidRPr="00631088">
        <w:rPr>
          <w:color w:val="000000" w:themeColor="text1"/>
          <w:u w:val="single"/>
        </w:rPr>
        <w:t>t</w:t>
      </w:r>
      <w:r w:rsidRPr="00631088">
        <w:rPr>
          <w:color w:val="000000" w:themeColor="text1"/>
          <w:u w:val="single"/>
        </w:rPr>
        <w:t>he System's Impact Over a Full Exam Cycle</w:t>
      </w:r>
    </w:p>
    <w:p w14:paraId="5807EA47" w14:textId="3D314801" w:rsidR="00CD6083" w:rsidRPr="00631088" w:rsidRDefault="00CD6083" w:rsidP="000F463A">
      <w:pPr>
        <w:spacing w:line="360" w:lineRule="auto"/>
        <w:jc w:val="both"/>
        <w:rPr>
          <w:color w:val="000000" w:themeColor="text1"/>
        </w:rPr>
      </w:pPr>
      <w:r w:rsidRPr="00631088">
        <w:rPr>
          <w:color w:val="000000" w:themeColor="text1"/>
        </w:rPr>
        <w:t>The efficiency gains claimed for the system remain untested. Recording the time taken to prepare exam documentation before and after adoption would establish the value of the system in evidence rather than in principle.</w:t>
      </w:r>
    </w:p>
    <w:p w14:paraId="07260222" w14:textId="77777777" w:rsidR="00AC428B" w:rsidRDefault="00AC428B">
      <w:pPr>
        <w:rPr>
          <w:b/>
          <w:bCs/>
          <w:color w:val="000000" w:themeColor="text1"/>
          <w:sz w:val="36"/>
          <w:szCs w:val="36"/>
        </w:rPr>
      </w:pPr>
      <w:r>
        <w:rPr>
          <w:b/>
          <w:bCs/>
          <w:color w:val="000000" w:themeColor="text1"/>
          <w:sz w:val="36"/>
          <w:szCs w:val="36"/>
        </w:rPr>
        <w:br w:type="page"/>
      </w:r>
    </w:p>
    <w:p w14:paraId="168964CF" w14:textId="35FB5911" w:rsidR="00546C1E" w:rsidRPr="003A37C1" w:rsidRDefault="000D2FC3" w:rsidP="003A37C1">
      <w:pPr>
        <w:pStyle w:val="Heading1"/>
        <w:rPr>
          <w:rFonts w:ascii="Times New Roman" w:hAnsi="Times New Roman" w:cs="Times New Roman"/>
          <w:b/>
          <w:bCs/>
          <w:color w:val="000000" w:themeColor="text1"/>
          <w:sz w:val="36"/>
          <w:szCs w:val="36"/>
        </w:rPr>
      </w:pPr>
      <w:bookmarkStart w:id="43" w:name="_Toc235784509"/>
      <w:r w:rsidRPr="003A37C1">
        <w:rPr>
          <w:rFonts w:ascii="Times New Roman" w:hAnsi="Times New Roman" w:cs="Times New Roman"/>
          <w:b/>
          <w:bCs/>
          <w:color w:val="000000" w:themeColor="text1"/>
          <w:sz w:val="36"/>
          <w:szCs w:val="36"/>
        </w:rPr>
        <w:lastRenderedPageBreak/>
        <w:t>CHAPTER 7</w:t>
      </w:r>
      <w:r w:rsid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REFLECTION</w:t>
      </w:r>
      <w:bookmarkEnd w:id="43"/>
    </w:p>
    <w:p w14:paraId="2FED26AD" w14:textId="77777777" w:rsidR="00546C1E" w:rsidRPr="00631088" w:rsidRDefault="00546C1E" w:rsidP="000F463A">
      <w:pPr>
        <w:spacing w:line="360" w:lineRule="auto"/>
        <w:jc w:val="both"/>
        <w:rPr>
          <w:color w:val="000000" w:themeColor="text1"/>
        </w:rPr>
      </w:pPr>
    </w:p>
    <w:p w14:paraId="6B091C56" w14:textId="357AC0C7" w:rsidR="001276EE" w:rsidRPr="005B69B0" w:rsidRDefault="001276EE" w:rsidP="005B69B0">
      <w:pPr>
        <w:pStyle w:val="Heading2"/>
        <w:spacing w:line="360" w:lineRule="auto"/>
        <w:rPr>
          <w:rFonts w:ascii="Times New Roman" w:hAnsi="Times New Roman" w:cs="Times New Roman"/>
          <w:b/>
          <w:bCs/>
          <w:color w:val="000000" w:themeColor="text1"/>
          <w:sz w:val="24"/>
          <w:szCs w:val="24"/>
        </w:rPr>
      </w:pPr>
      <w:bookmarkStart w:id="44" w:name="_Toc235784510"/>
      <w:r w:rsidRPr="00631088">
        <w:rPr>
          <w:rFonts w:ascii="Times New Roman" w:hAnsi="Times New Roman" w:cs="Times New Roman"/>
          <w:b/>
          <w:bCs/>
          <w:color w:val="000000" w:themeColor="text1"/>
          <w:sz w:val="24"/>
          <w:szCs w:val="24"/>
        </w:rPr>
        <w:t>7.1 Introduction</w:t>
      </w:r>
      <w:bookmarkEnd w:id="44"/>
    </w:p>
    <w:p w14:paraId="07CD50EA" w14:textId="1621188C" w:rsidR="00296844" w:rsidRPr="00631088" w:rsidRDefault="00966C31" w:rsidP="000F463A">
      <w:pPr>
        <w:spacing w:line="360" w:lineRule="auto"/>
        <w:jc w:val="both"/>
        <w:rPr>
          <w:color w:val="000000" w:themeColor="text1"/>
        </w:rPr>
      </w:pPr>
      <w:r w:rsidRPr="00631088">
        <w:rPr>
          <w:color w:val="000000" w:themeColor="text1"/>
        </w:rPr>
        <w:t>This chapter reflects on the project as a learning experience and evaluates the way I worked, what the project taught me, and how it developed me as a developer and as a person. Because reflection is personal, this chapter is written in the first person.</w:t>
      </w:r>
    </w:p>
    <w:p w14:paraId="2F7ADE99" w14:textId="77777777" w:rsidR="00391D7C" w:rsidRPr="00631088" w:rsidRDefault="00391D7C" w:rsidP="000F463A">
      <w:pPr>
        <w:spacing w:line="360" w:lineRule="auto"/>
        <w:jc w:val="both"/>
        <w:rPr>
          <w:color w:val="000000" w:themeColor="text1"/>
        </w:rPr>
      </w:pPr>
    </w:p>
    <w:p w14:paraId="7E526DD9" w14:textId="6A6DDF09" w:rsidR="00546C1E" w:rsidRPr="00631088" w:rsidRDefault="009A6563" w:rsidP="005B69B0">
      <w:pPr>
        <w:pStyle w:val="Heading2"/>
        <w:spacing w:line="360" w:lineRule="auto"/>
        <w:rPr>
          <w:rFonts w:ascii="Times New Roman" w:hAnsi="Times New Roman" w:cs="Times New Roman"/>
          <w:color w:val="000000" w:themeColor="text1"/>
        </w:rPr>
      </w:pPr>
      <w:bookmarkStart w:id="45" w:name="_Toc235784511"/>
      <w:r w:rsidRPr="00631088">
        <w:rPr>
          <w:rFonts w:ascii="Times New Roman" w:hAnsi="Times New Roman" w:cs="Times New Roman"/>
          <w:b/>
          <w:bCs/>
          <w:color w:val="000000" w:themeColor="text1"/>
          <w:sz w:val="24"/>
          <w:szCs w:val="24"/>
        </w:rPr>
        <w:t>7.2 What Went Well</w:t>
      </w:r>
      <w:bookmarkEnd w:id="45"/>
    </w:p>
    <w:p w14:paraId="105BB393" w14:textId="2EF91B13" w:rsidR="00296844" w:rsidRPr="00631088" w:rsidRDefault="00391D7C" w:rsidP="000F463A">
      <w:pPr>
        <w:spacing w:line="360" w:lineRule="auto"/>
        <w:jc w:val="both"/>
        <w:rPr>
          <w:color w:val="000000" w:themeColor="text1"/>
        </w:rPr>
      </w:pPr>
      <w:r w:rsidRPr="00631088">
        <w:rPr>
          <w:color w:val="000000" w:themeColor="text1"/>
        </w:rPr>
        <w:t>The decisions that served the project best were structural ones made early. Reading SITS through database views, rather than naming its database in the application code, meant that moving from test to live was a configuration change rather than a code change. Holding secrets in server environment variables had the same character. Both cost some thought at the start and repaid it at the most stressful point, which was deployment. Working in small verifiable steps during the live migration was equally valuable, because checking each stage before moving on meant that any fault was easy to locate. Writing documentation as I went felt like overhead at the time, but producing the test records and the developer reference guide in Appendix G forced me to understand what I had built rather than assume that I did.</w:t>
      </w:r>
    </w:p>
    <w:p w14:paraId="07899B18" w14:textId="77777777" w:rsidR="00391D7C" w:rsidRPr="00631088" w:rsidRDefault="00391D7C" w:rsidP="000F463A">
      <w:pPr>
        <w:spacing w:line="360" w:lineRule="auto"/>
        <w:jc w:val="both"/>
        <w:rPr>
          <w:color w:val="000000" w:themeColor="text1"/>
        </w:rPr>
      </w:pPr>
    </w:p>
    <w:p w14:paraId="2E68799D" w14:textId="0C65F72A" w:rsidR="00AD6F86" w:rsidRPr="00631088" w:rsidRDefault="00AD6F86" w:rsidP="005B69B0">
      <w:pPr>
        <w:pStyle w:val="Heading2"/>
        <w:spacing w:line="360" w:lineRule="auto"/>
        <w:rPr>
          <w:rFonts w:ascii="Times New Roman" w:hAnsi="Times New Roman" w:cs="Times New Roman"/>
          <w:color w:val="000000" w:themeColor="text1"/>
        </w:rPr>
      </w:pPr>
      <w:bookmarkStart w:id="46" w:name="_Toc235784512"/>
      <w:r w:rsidRPr="00631088">
        <w:rPr>
          <w:rFonts w:ascii="Times New Roman" w:hAnsi="Times New Roman" w:cs="Times New Roman"/>
          <w:b/>
          <w:bCs/>
          <w:color w:val="000000" w:themeColor="text1"/>
          <w:sz w:val="24"/>
          <w:szCs w:val="24"/>
        </w:rPr>
        <w:t>7.3 What Was Difficult</w:t>
      </w:r>
      <w:bookmarkEnd w:id="46"/>
    </w:p>
    <w:p w14:paraId="3AA48DBD" w14:textId="77777777" w:rsidR="00391D7C" w:rsidRPr="00631088" w:rsidRDefault="00391D7C" w:rsidP="000F463A">
      <w:pPr>
        <w:spacing w:line="360" w:lineRule="auto"/>
        <w:jc w:val="both"/>
        <w:rPr>
          <w:color w:val="000000" w:themeColor="text1"/>
        </w:rPr>
      </w:pPr>
      <w:r w:rsidRPr="00631088">
        <w:rPr>
          <w:color w:val="000000" w:themeColor="text1"/>
        </w:rPr>
        <w:t>The difficulties began before any code was written. When I first set up Visual Studio, the application would not run at all, because the default path that IIS Express expected did not exist, and I resolved it by creating a new environment variable pointing to the correct location. It was a small fault, but it taught me an early lesson, which is that the development environment can fail just as easily as the code.</w:t>
      </w:r>
    </w:p>
    <w:p w14:paraId="20A98F49" w14:textId="77777777" w:rsidR="00391D7C" w:rsidRPr="00631088" w:rsidRDefault="00391D7C" w:rsidP="000F463A">
      <w:pPr>
        <w:spacing w:line="360" w:lineRule="auto"/>
        <w:jc w:val="both"/>
        <w:rPr>
          <w:color w:val="000000" w:themeColor="text1"/>
        </w:rPr>
      </w:pPr>
    </w:p>
    <w:p w14:paraId="55DE6AD1" w14:textId="08B21980" w:rsidR="00391D7C" w:rsidRPr="00631088" w:rsidRDefault="00391D7C" w:rsidP="000F463A">
      <w:pPr>
        <w:spacing w:line="360" w:lineRule="auto"/>
        <w:jc w:val="both"/>
        <w:rPr>
          <w:color w:val="000000" w:themeColor="text1"/>
        </w:rPr>
      </w:pPr>
      <w:r w:rsidRPr="00631088">
        <w:rPr>
          <w:color w:val="000000" w:themeColor="text1"/>
        </w:rPr>
        <w:t xml:space="preserve">A constant challenge was that I was learning as I built. I had not worked with this combination of technologies before, so many features began with research rather than code, drawing on developer resources such as Microsoft Learn, W3Schools, and tutorial videos. </w:t>
      </w:r>
      <w:r w:rsidR="004D623F" w:rsidRPr="00631088">
        <w:rPr>
          <w:color w:val="000000" w:themeColor="text1"/>
        </w:rPr>
        <w:t>I also used AI assistance from Claude, both as a learning aid for explaining unfamiliar concepts and diagnosing errors, an</w:t>
      </w:r>
      <w:r w:rsidR="00960417" w:rsidRPr="00631088">
        <w:rPr>
          <w:color w:val="000000" w:themeColor="text1"/>
        </w:rPr>
        <w:t>d</w:t>
      </w:r>
      <w:r w:rsidR="004D623F" w:rsidRPr="00631088">
        <w:rPr>
          <w:color w:val="000000" w:themeColor="text1"/>
        </w:rPr>
        <w:t xml:space="preserve"> for a number of complex components recorded in the </w:t>
      </w:r>
      <w:r w:rsidR="004D623F" w:rsidRPr="00631088">
        <w:rPr>
          <w:i/>
          <w:iCs/>
          <w:color w:val="000000" w:themeColor="text1"/>
        </w:rPr>
        <w:t>Appendices</w:t>
      </w:r>
      <w:r w:rsidR="004D623F" w:rsidRPr="00631088">
        <w:rPr>
          <w:color w:val="000000" w:themeColor="text1"/>
        </w:rPr>
        <w:t xml:space="preserve">, to generate initial implementations that I then adapted and integrated myself. </w:t>
      </w:r>
      <w:r w:rsidRPr="00631088">
        <w:rPr>
          <w:color w:val="000000" w:themeColor="text1"/>
        </w:rPr>
        <w:t xml:space="preserve">Working this way </w:t>
      </w:r>
      <w:r w:rsidRPr="00631088">
        <w:rPr>
          <w:color w:val="000000" w:themeColor="text1"/>
        </w:rPr>
        <w:lastRenderedPageBreak/>
        <w:t>was slower than building from existing knowledge, but it taught me to judge the quality of an answer, whatever its source, and to test everything before trusting it.</w:t>
      </w:r>
    </w:p>
    <w:p w14:paraId="1AFF996C" w14:textId="77777777" w:rsidR="00391D7C" w:rsidRPr="00631088" w:rsidRDefault="00391D7C" w:rsidP="000F463A">
      <w:pPr>
        <w:spacing w:line="360" w:lineRule="auto"/>
        <w:jc w:val="both"/>
        <w:rPr>
          <w:color w:val="000000" w:themeColor="text1"/>
        </w:rPr>
      </w:pPr>
    </w:p>
    <w:p w14:paraId="21F674C1" w14:textId="50B4C7FD" w:rsidR="00AA0488" w:rsidRPr="00631088" w:rsidRDefault="00391D7C" w:rsidP="000F463A">
      <w:pPr>
        <w:spacing w:line="360" w:lineRule="auto"/>
        <w:jc w:val="both"/>
        <w:rPr>
          <w:color w:val="000000" w:themeColor="text1"/>
        </w:rPr>
      </w:pPr>
      <w:r w:rsidRPr="00631088">
        <w:rPr>
          <w:color w:val="000000" w:themeColor="text1"/>
        </w:rPr>
        <w:t>The migration to the live environment brought a different kind of difficulty, which was depending on another department. The server access, permissions and settings the system needed had to be arranged through the IT Systems and Infrastructure department, and each request needed authorisation from their management before work could begin. The waiting was outside my control, and I learned to raise requests as early as possible and to plan other work around the delays.</w:t>
      </w:r>
    </w:p>
    <w:p w14:paraId="07FE30FF" w14:textId="77777777" w:rsidR="00007E08" w:rsidRPr="00631088" w:rsidRDefault="00007E08" w:rsidP="000F463A">
      <w:pPr>
        <w:spacing w:line="360" w:lineRule="auto"/>
        <w:jc w:val="both"/>
        <w:rPr>
          <w:color w:val="000000" w:themeColor="text1"/>
        </w:rPr>
      </w:pPr>
    </w:p>
    <w:p w14:paraId="7E8C012E" w14:textId="7ED3A3D9" w:rsidR="00AD6F86" w:rsidRPr="00631088" w:rsidRDefault="00AD6F86" w:rsidP="005B69B0">
      <w:pPr>
        <w:pStyle w:val="Heading2"/>
        <w:spacing w:line="360" w:lineRule="auto"/>
        <w:rPr>
          <w:rFonts w:ascii="Times New Roman" w:hAnsi="Times New Roman" w:cs="Times New Roman"/>
          <w:color w:val="000000" w:themeColor="text1"/>
        </w:rPr>
      </w:pPr>
      <w:bookmarkStart w:id="47" w:name="_Toc235784513"/>
      <w:r w:rsidRPr="00631088">
        <w:rPr>
          <w:rFonts w:ascii="Times New Roman" w:hAnsi="Times New Roman" w:cs="Times New Roman"/>
          <w:b/>
          <w:bCs/>
          <w:color w:val="000000" w:themeColor="text1"/>
          <w:sz w:val="24"/>
          <w:szCs w:val="24"/>
        </w:rPr>
        <w:t>7.</w:t>
      </w:r>
      <w:r w:rsidR="00415429" w:rsidRPr="00631088">
        <w:rPr>
          <w:rFonts w:ascii="Times New Roman" w:hAnsi="Times New Roman" w:cs="Times New Roman"/>
          <w:b/>
          <w:bCs/>
          <w:color w:val="000000" w:themeColor="text1"/>
          <w:sz w:val="24"/>
          <w:szCs w:val="24"/>
        </w:rPr>
        <w:t>4</w:t>
      </w:r>
      <w:r w:rsidRPr="00631088">
        <w:rPr>
          <w:rFonts w:ascii="Times New Roman" w:hAnsi="Times New Roman" w:cs="Times New Roman"/>
          <w:b/>
          <w:bCs/>
          <w:color w:val="000000" w:themeColor="text1"/>
          <w:sz w:val="24"/>
          <w:szCs w:val="24"/>
        </w:rPr>
        <w:t xml:space="preserve"> </w:t>
      </w:r>
      <w:r w:rsidR="00415429" w:rsidRPr="00631088">
        <w:rPr>
          <w:rFonts w:ascii="Times New Roman" w:hAnsi="Times New Roman" w:cs="Times New Roman"/>
          <w:b/>
          <w:bCs/>
          <w:color w:val="000000" w:themeColor="text1"/>
          <w:sz w:val="24"/>
          <w:szCs w:val="24"/>
        </w:rPr>
        <w:t>What I Would Do Differently</w:t>
      </w:r>
      <w:bookmarkEnd w:id="47"/>
    </w:p>
    <w:p w14:paraId="5DA8448A" w14:textId="580EE90D" w:rsidR="00415429" w:rsidRPr="00631088" w:rsidRDefault="00AF7BAA" w:rsidP="000F463A">
      <w:pPr>
        <w:spacing w:line="360" w:lineRule="auto"/>
        <w:jc w:val="both"/>
        <w:rPr>
          <w:color w:val="000000" w:themeColor="text1"/>
        </w:rPr>
      </w:pPr>
      <w:r w:rsidRPr="00631088">
        <w:rPr>
          <w:color w:val="000000" w:themeColor="text1"/>
        </w:rPr>
        <w:t xml:space="preserve">The clearest change I would make is to involve the users more often. The three meetings with the exam department worked, but they were spaced far apart, and I would instead meet regularly throughout development, demonstrating the system in sections as each part was built. </w:t>
      </w:r>
      <w:r w:rsidR="00173275" w:rsidRPr="00173275">
        <w:rPr>
          <w:color w:val="000000" w:themeColor="text1"/>
        </w:rPr>
        <w:t xml:space="preserve">Gathering feedback from user testing early would have identified faults and usability improvements while they were still easy to fix. </w:t>
      </w:r>
      <w:r w:rsidRPr="00631088">
        <w:rPr>
          <w:color w:val="000000" w:themeColor="text1"/>
        </w:rPr>
        <w:t>A number of small issues, such as the unclear validation controls, were only found near the end when staff sat down and used the system. I would also spend longer on the data model at the start, because the limitations previously noted, such as the absence of a concession history, trace back to early modelling decisions that I made quickly and never revisited.</w:t>
      </w:r>
    </w:p>
    <w:p w14:paraId="71AE882E" w14:textId="77777777" w:rsidR="00296844" w:rsidRPr="00631088" w:rsidRDefault="00296844" w:rsidP="000F463A">
      <w:pPr>
        <w:spacing w:line="360" w:lineRule="auto"/>
        <w:jc w:val="both"/>
        <w:rPr>
          <w:color w:val="000000" w:themeColor="text1"/>
        </w:rPr>
      </w:pPr>
    </w:p>
    <w:p w14:paraId="7319EA54" w14:textId="64A97FF6" w:rsidR="00415429" w:rsidRPr="00631088" w:rsidRDefault="00415429" w:rsidP="005B69B0">
      <w:pPr>
        <w:pStyle w:val="Heading2"/>
        <w:spacing w:line="360" w:lineRule="auto"/>
        <w:rPr>
          <w:rFonts w:ascii="Times New Roman" w:hAnsi="Times New Roman" w:cs="Times New Roman"/>
          <w:color w:val="000000" w:themeColor="text1"/>
        </w:rPr>
      </w:pPr>
      <w:bookmarkStart w:id="48" w:name="_Toc235784514"/>
      <w:r w:rsidRPr="00631088">
        <w:rPr>
          <w:rFonts w:ascii="Times New Roman" w:hAnsi="Times New Roman" w:cs="Times New Roman"/>
          <w:b/>
          <w:bCs/>
          <w:color w:val="000000" w:themeColor="text1"/>
          <w:sz w:val="24"/>
          <w:szCs w:val="24"/>
        </w:rPr>
        <w:t>7.</w:t>
      </w:r>
      <w:r w:rsidR="002C3607" w:rsidRPr="00631088">
        <w:rPr>
          <w:rFonts w:ascii="Times New Roman" w:hAnsi="Times New Roman" w:cs="Times New Roman"/>
          <w:b/>
          <w:bCs/>
          <w:color w:val="000000" w:themeColor="text1"/>
          <w:sz w:val="24"/>
          <w:szCs w:val="24"/>
        </w:rPr>
        <w:t>5</w:t>
      </w:r>
      <w:r w:rsidRPr="00631088">
        <w:rPr>
          <w:rFonts w:ascii="Times New Roman" w:hAnsi="Times New Roman" w:cs="Times New Roman"/>
          <w:b/>
          <w:bCs/>
          <w:color w:val="000000" w:themeColor="text1"/>
          <w:sz w:val="24"/>
          <w:szCs w:val="24"/>
        </w:rPr>
        <w:t xml:space="preserve"> </w:t>
      </w:r>
      <w:r w:rsidR="002C3607" w:rsidRPr="00631088">
        <w:rPr>
          <w:rFonts w:ascii="Times New Roman" w:hAnsi="Times New Roman" w:cs="Times New Roman"/>
          <w:b/>
          <w:bCs/>
          <w:color w:val="000000" w:themeColor="text1"/>
          <w:sz w:val="24"/>
          <w:szCs w:val="24"/>
        </w:rPr>
        <w:t>Personal Development</w:t>
      </w:r>
      <w:bookmarkEnd w:id="48"/>
    </w:p>
    <w:p w14:paraId="66C3264C" w14:textId="15A6C005" w:rsidR="001A7E9A" w:rsidRPr="00631088" w:rsidRDefault="00AF7BAA" w:rsidP="000F463A">
      <w:pPr>
        <w:spacing w:line="360" w:lineRule="auto"/>
        <w:jc w:val="both"/>
        <w:rPr>
          <w:color w:val="000000" w:themeColor="text1"/>
        </w:rPr>
      </w:pPr>
      <w:r w:rsidRPr="00631088">
        <w:rPr>
          <w:color w:val="000000" w:themeColor="text1"/>
        </w:rPr>
        <w:t>The project developed me in ways that go beyond technical skill. Working with the exam department taught me to listen carefully, to translate what staff described into requirements, and to accept feedback on something I had built, while depending on the IT Systems and Infrastructure department taught me to communicate requests clearly and to work within another team's priorities. Being my own reviewer taught me a discipline of self</w:t>
      </w:r>
      <w:r w:rsidR="00E875B4" w:rsidRPr="00631088">
        <w:rPr>
          <w:color w:val="000000" w:themeColor="text1"/>
        </w:rPr>
        <w:t>-</w:t>
      </w:r>
      <w:r w:rsidRPr="00631088">
        <w:rPr>
          <w:color w:val="000000" w:themeColor="text1"/>
        </w:rPr>
        <w:t>checking that I did not have before, after one early mistake showed me the cost of trusting memory over the source. Above all, I now understand the difference between a system that works and a system that is engineered well. I built something that works and is deployed, but the process behind it could have been better, and recognising that gap is the most valuable thing I have learned.</w:t>
      </w:r>
    </w:p>
    <w:p w14:paraId="06CA75EC" w14:textId="77777777" w:rsidR="00546C1E" w:rsidRPr="00631088" w:rsidRDefault="00546C1E" w:rsidP="000F463A">
      <w:pPr>
        <w:spacing w:line="360" w:lineRule="auto"/>
        <w:jc w:val="both"/>
        <w:rPr>
          <w:color w:val="000000" w:themeColor="text1"/>
        </w:rPr>
      </w:pPr>
    </w:p>
    <w:p w14:paraId="201A94FC" w14:textId="77777777" w:rsidR="00546C1E" w:rsidRPr="00631088" w:rsidRDefault="00546C1E" w:rsidP="000F463A">
      <w:pPr>
        <w:spacing w:line="360" w:lineRule="auto"/>
        <w:jc w:val="both"/>
        <w:rPr>
          <w:color w:val="000000" w:themeColor="text1"/>
        </w:rPr>
      </w:pPr>
    </w:p>
    <w:p w14:paraId="5500DACD" w14:textId="7EE39067" w:rsidR="00546C1E" w:rsidRPr="003A37C1" w:rsidRDefault="000D2FC3" w:rsidP="003A37C1">
      <w:pPr>
        <w:pStyle w:val="Heading1"/>
        <w:rPr>
          <w:rFonts w:ascii="Times New Roman" w:hAnsi="Times New Roman" w:cs="Times New Roman"/>
          <w:b/>
          <w:bCs/>
          <w:color w:val="000000" w:themeColor="text1"/>
          <w:sz w:val="36"/>
          <w:szCs w:val="36"/>
        </w:rPr>
      </w:pPr>
      <w:bookmarkStart w:id="49" w:name="_Toc235784515"/>
      <w:r w:rsidRPr="003A37C1">
        <w:rPr>
          <w:rFonts w:ascii="Times New Roman" w:hAnsi="Times New Roman" w:cs="Times New Roman"/>
          <w:b/>
          <w:bCs/>
          <w:color w:val="000000" w:themeColor="text1"/>
          <w:sz w:val="36"/>
          <w:szCs w:val="36"/>
        </w:rPr>
        <w:lastRenderedPageBreak/>
        <w:t>CHAPTER 8</w:t>
      </w:r>
      <w:r w:rsidR="003A37C1">
        <w:rPr>
          <w:rFonts w:ascii="Times New Roman" w:hAnsi="Times New Roman" w:cs="Times New Roman"/>
          <w:b/>
          <w:bCs/>
          <w:color w:val="000000" w:themeColor="text1"/>
          <w:sz w:val="36"/>
          <w:szCs w:val="36"/>
        </w:rPr>
        <w:br/>
      </w:r>
      <w:r w:rsidR="00502380" w:rsidRPr="003A37C1">
        <w:rPr>
          <w:rFonts w:ascii="Times New Roman" w:hAnsi="Times New Roman" w:cs="Times New Roman"/>
          <w:b/>
          <w:bCs/>
          <w:color w:val="000000" w:themeColor="text1"/>
          <w:sz w:val="32"/>
          <w:szCs w:val="32"/>
        </w:rPr>
        <w:t>R</w:t>
      </w:r>
      <w:r w:rsidRPr="003A37C1">
        <w:rPr>
          <w:rFonts w:ascii="Times New Roman" w:hAnsi="Times New Roman" w:cs="Times New Roman"/>
          <w:b/>
          <w:bCs/>
          <w:color w:val="000000" w:themeColor="text1"/>
          <w:sz w:val="32"/>
          <w:szCs w:val="32"/>
        </w:rPr>
        <w:t>EFERENCES</w:t>
      </w:r>
      <w:bookmarkEnd w:id="49"/>
    </w:p>
    <w:p w14:paraId="03C02D10" w14:textId="1C8FC27C" w:rsidR="001A7E9A" w:rsidRPr="00631088" w:rsidRDefault="001A7E9A" w:rsidP="000F463A">
      <w:pPr>
        <w:spacing w:line="360" w:lineRule="auto"/>
        <w:jc w:val="both"/>
        <w:rPr>
          <w:b/>
          <w:bCs/>
          <w:color w:val="000000" w:themeColor="text1"/>
        </w:rPr>
      </w:pPr>
    </w:p>
    <w:tbl>
      <w:tblPr>
        <w:tblW w:w="5000" w:type="pct"/>
        <w:tblCellMar>
          <w:top w:w="15" w:type="dxa"/>
          <w:left w:w="15" w:type="dxa"/>
          <w:bottom w:w="15" w:type="dxa"/>
          <w:right w:w="15" w:type="dxa"/>
        </w:tblCellMar>
        <w:tblLook w:val="04A0" w:firstRow="1" w:lastRow="0" w:firstColumn="1" w:lastColumn="0" w:noHBand="0" w:noVBand="1"/>
      </w:tblPr>
      <w:tblGrid>
        <w:gridCol w:w="689"/>
        <w:gridCol w:w="8337"/>
      </w:tblGrid>
      <w:tr w:rsidR="001A7E9A" w:rsidRPr="00631088" w14:paraId="16E3D058" w14:textId="77777777">
        <w:tc>
          <w:tcPr>
            <w:tcW w:w="720" w:type="dxa"/>
            <w:noWrap/>
            <w:tcMar>
              <w:top w:w="0" w:type="dxa"/>
              <w:left w:w="0" w:type="dxa"/>
              <w:bottom w:w="0" w:type="dxa"/>
              <w:right w:w="0" w:type="dxa"/>
            </w:tcMar>
            <w:hideMark/>
          </w:tcPr>
          <w:p w14:paraId="7E8D6253" w14:textId="77777777" w:rsidR="001A7E9A" w:rsidRPr="00631088" w:rsidRDefault="001A7E9A" w:rsidP="000F463A">
            <w:pPr>
              <w:spacing w:line="360" w:lineRule="auto"/>
              <w:jc w:val="both"/>
              <w:rPr>
                <w:color w:val="000000" w:themeColor="text1"/>
              </w:rPr>
            </w:pPr>
            <w:r w:rsidRPr="00631088">
              <w:rPr>
                <w:color w:val="000000" w:themeColor="text1"/>
              </w:rPr>
              <w:t>[1]</w:t>
            </w:r>
          </w:p>
        </w:tc>
        <w:tc>
          <w:tcPr>
            <w:tcW w:w="0" w:type="auto"/>
            <w:tcMar>
              <w:top w:w="0" w:type="dxa"/>
              <w:left w:w="0" w:type="dxa"/>
              <w:bottom w:w="0" w:type="dxa"/>
              <w:right w:w="0" w:type="dxa"/>
            </w:tcMar>
            <w:hideMark/>
          </w:tcPr>
          <w:p w14:paraId="11020E1B" w14:textId="77777777" w:rsidR="001A7E9A" w:rsidRPr="00631088" w:rsidRDefault="001A7E9A" w:rsidP="000F463A">
            <w:pPr>
              <w:spacing w:line="360" w:lineRule="auto"/>
              <w:jc w:val="both"/>
              <w:rPr>
                <w:color w:val="000000" w:themeColor="text1"/>
              </w:rPr>
            </w:pPr>
            <w:r w:rsidRPr="00631088">
              <w:rPr>
                <w:color w:val="000000" w:themeColor="text1"/>
              </w:rPr>
              <w:t xml:space="preserve">T. </w:t>
            </w:r>
            <w:proofErr w:type="spellStart"/>
            <w:r w:rsidRPr="00631088">
              <w:rPr>
                <w:color w:val="000000" w:themeColor="text1"/>
              </w:rPr>
              <w:t>Gkrimpizi</w:t>
            </w:r>
            <w:proofErr w:type="spellEnd"/>
            <w:r w:rsidRPr="00631088">
              <w:rPr>
                <w:color w:val="000000" w:themeColor="text1"/>
              </w:rPr>
              <w:t xml:space="preserve">, V. </w:t>
            </w:r>
            <w:proofErr w:type="spellStart"/>
            <w:r w:rsidRPr="00631088">
              <w:rPr>
                <w:color w:val="000000" w:themeColor="text1"/>
              </w:rPr>
              <w:t>Peristeras</w:t>
            </w:r>
            <w:proofErr w:type="spellEnd"/>
            <w:r w:rsidRPr="00631088">
              <w:rPr>
                <w:color w:val="000000" w:themeColor="text1"/>
              </w:rPr>
              <w:t xml:space="preserve">, and I. </w:t>
            </w:r>
            <w:proofErr w:type="spellStart"/>
            <w:r w:rsidRPr="00631088">
              <w:rPr>
                <w:color w:val="000000" w:themeColor="text1"/>
              </w:rPr>
              <w:t>Magnisalis</w:t>
            </w:r>
            <w:proofErr w:type="spellEnd"/>
            <w:r w:rsidRPr="00631088">
              <w:rPr>
                <w:color w:val="000000" w:themeColor="text1"/>
              </w:rPr>
              <w:t xml:space="preserve">, “Classification of Barriers to Digital Transformation in Higher Education Institutions: Systematic Literature Review,” </w:t>
            </w:r>
            <w:r w:rsidRPr="00631088">
              <w:rPr>
                <w:i/>
                <w:iCs/>
                <w:color w:val="000000" w:themeColor="text1"/>
              </w:rPr>
              <w:t>Education Sciences</w:t>
            </w:r>
            <w:r w:rsidRPr="00631088">
              <w:rPr>
                <w:color w:val="000000" w:themeColor="text1"/>
              </w:rPr>
              <w:t xml:space="preserve">, vol. 13, no. 7, p. 746, July 2023, </w:t>
            </w:r>
            <w:proofErr w:type="spellStart"/>
            <w:r w:rsidRPr="00631088">
              <w:rPr>
                <w:color w:val="000000" w:themeColor="text1"/>
              </w:rPr>
              <w:t>doi</w:t>
            </w:r>
            <w:proofErr w:type="spellEnd"/>
            <w:r w:rsidRPr="00631088">
              <w:rPr>
                <w:color w:val="000000" w:themeColor="text1"/>
              </w:rPr>
              <w:t>: 10.3390/educsci13070746.</w:t>
            </w:r>
          </w:p>
        </w:tc>
      </w:tr>
      <w:tr w:rsidR="001A7E9A" w:rsidRPr="00631088" w14:paraId="24BFC0A5" w14:textId="77777777">
        <w:tc>
          <w:tcPr>
            <w:tcW w:w="720" w:type="dxa"/>
            <w:noWrap/>
            <w:tcMar>
              <w:top w:w="0" w:type="dxa"/>
              <w:left w:w="0" w:type="dxa"/>
              <w:bottom w:w="0" w:type="dxa"/>
              <w:right w:w="0" w:type="dxa"/>
            </w:tcMar>
            <w:hideMark/>
          </w:tcPr>
          <w:p w14:paraId="3CBC6BBA" w14:textId="77777777" w:rsidR="001A7E9A" w:rsidRPr="00631088" w:rsidRDefault="001A7E9A" w:rsidP="000F463A">
            <w:pPr>
              <w:spacing w:line="360" w:lineRule="auto"/>
              <w:jc w:val="both"/>
              <w:rPr>
                <w:color w:val="000000" w:themeColor="text1"/>
              </w:rPr>
            </w:pPr>
            <w:r w:rsidRPr="00631088">
              <w:rPr>
                <w:color w:val="000000" w:themeColor="text1"/>
              </w:rPr>
              <w:t>[2]</w:t>
            </w:r>
          </w:p>
        </w:tc>
        <w:tc>
          <w:tcPr>
            <w:tcW w:w="0" w:type="auto"/>
            <w:tcMar>
              <w:top w:w="0" w:type="dxa"/>
              <w:left w:w="0" w:type="dxa"/>
              <w:bottom w:w="0" w:type="dxa"/>
              <w:right w:w="0" w:type="dxa"/>
            </w:tcMar>
            <w:hideMark/>
          </w:tcPr>
          <w:p w14:paraId="237D9B69" w14:textId="77777777" w:rsidR="001A7E9A" w:rsidRPr="00631088" w:rsidRDefault="001A7E9A" w:rsidP="000F463A">
            <w:pPr>
              <w:spacing w:line="360" w:lineRule="auto"/>
              <w:jc w:val="both"/>
              <w:rPr>
                <w:color w:val="000000" w:themeColor="text1"/>
              </w:rPr>
            </w:pPr>
            <w:r w:rsidRPr="00631088">
              <w:rPr>
                <w:color w:val="000000" w:themeColor="text1"/>
              </w:rPr>
              <w:t xml:space="preserve">S. P. Souli and C. </w:t>
            </w:r>
            <w:proofErr w:type="spellStart"/>
            <w:r w:rsidRPr="00631088">
              <w:rPr>
                <w:color w:val="000000" w:themeColor="text1"/>
              </w:rPr>
              <w:t>Pierrakeas</w:t>
            </w:r>
            <w:proofErr w:type="spellEnd"/>
            <w:r w:rsidRPr="00631088">
              <w:rPr>
                <w:color w:val="000000" w:themeColor="text1"/>
              </w:rPr>
              <w:t xml:space="preserve">, “Contemporary Trends in University Administration with the Integration of Digital/New Technologies,” </w:t>
            </w:r>
            <w:r w:rsidRPr="00631088">
              <w:rPr>
                <w:i/>
                <w:iCs/>
                <w:color w:val="000000" w:themeColor="text1"/>
              </w:rPr>
              <w:t>Administrative Sciences</w:t>
            </w:r>
            <w:r w:rsidRPr="00631088">
              <w:rPr>
                <w:color w:val="000000" w:themeColor="text1"/>
              </w:rPr>
              <w:t xml:space="preserve">, vol. 15, no. 11, p. 437, Nov. 2025, </w:t>
            </w:r>
            <w:proofErr w:type="spellStart"/>
            <w:r w:rsidRPr="00631088">
              <w:rPr>
                <w:color w:val="000000" w:themeColor="text1"/>
              </w:rPr>
              <w:t>doi</w:t>
            </w:r>
            <w:proofErr w:type="spellEnd"/>
            <w:r w:rsidRPr="00631088">
              <w:rPr>
                <w:color w:val="000000" w:themeColor="text1"/>
              </w:rPr>
              <w:t>: 10.3390/admsci15110437.</w:t>
            </w:r>
          </w:p>
        </w:tc>
      </w:tr>
      <w:tr w:rsidR="001A7E9A" w:rsidRPr="00631088" w14:paraId="44F1A22E" w14:textId="77777777">
        <w:tc>
          <w:tcPr>
            <w:tcW w:w="720" w:type="dxa"/>
            <w:noWrap/>
            <w:tcMar>
              <w:top w:w="0" w:type="dxa"/>
              <w:left w:w="0" w:type="dxa"/>
              <w:bottom w:w="0" w:type="dxa"/>
              <w:right w:w="0" w:type="dxa"/>
            </w:tcMar>
            <w:hideMark/>
          </w:tcPr>
          <w:p w14:paraId="6B4E47F0" w14:textId="77777777" w:rsidR="001A7E9A" w:rsidRPr="00631088" w:rsidRDefault="001A7E9A" w:rsidP="000F463A">
            <w:pPr>
              <w:spacing w:line="360" w:lineRule="auto"/>
              <w:jc w:val="both"/>
              <w:rPr>
                <w:color w:val="000000" w:themeColor="text1"/>
              </w:rPr>
            </w:pPr>
            <w:r w:rsidRPr="00631088">
              <w:rPr>
                <w:color w:val="000000" w:themeColor="text1"/>
              </w:rPr>
              <w:t>[3]</w:t>
            </w:r>
          </w:p>
        </w:tc>
        <w:tc>
          <w:tcPr>
            <w:tcW w:w="0" w:type="auto"/>
            <w:tcMar>
              <w:top w:w="0" w:type="dxa"/>
              <w:left w:w="0" w:type="dxa"/>
              <w:bottom w:w="0" w:type="dxa"/>
              <w:right w:w="0" w:type="dxa"/>
            </w:tcMar>
            <w:hideMark/>
          </w:tcPr>
          <w:p w14:paraId="352AC5C3" w14:textId="77777777" w:rsidR="001A7E9A" w:rsidRPr="00631088" w:rsidRDefault="001A7E9A" w:rsidP="000F463A">
            <w:pPr>
              <w:spacing w:line="360" w:lineRule="auto"/>
              <w:jc w:val="both"/>
              <w:rPr>
                <w:color w:val="000000" w:themeColor="text1"/>
              </w:rPr>
            </w:pPr>
            <w:r w:rsidRPr="00631088">
              <w:rPr>
                <w:color w:val="000000" w:themeColor="text1"/>
              </w:rPr>
              <w:t xml:space="preserve">W. Kayanja, M. Kyambade, and T. Kiggundu, “Exploring Digital Transformation in Higher Education Setting: The Shift to Fully Automated and Paperless Systems,” </w:t>
            </w:r>
            <w:r w:rsidRPr="00631088">
              <w:rPr>
                <w:i/>
                <w:iCs/>
                <w:color w:val="000000" w:themeColor="text1"/>
              </w:rPr>
              <w:t>Cogent Education</w:t>
            </w:r>
            <w:r w:rsidRPr="00631088">
              <w:rPr>
                <w:color w:val="000000" w:themeColor="text1"/>
              </w:rPr>
              <w:t xml:space="preserve">, vol. 12, no. 1, Apr. 2025, </w:t>
            </w:r>
            <w:proofErr w:type="spellStart"/>
            <w:r w:rsidRPr="00631088">
              <w:rPr>
                <w:color w:val="000000" w:themeColor="text1"/>
              </w:rPr>
              <w:t>doi</w:t>
            </w:r>
            <w:proofErr w:type="spellEnd"/>
            <w:r w:rsidRPr="00631088">
              <w:rPr>
                <w:color w:val="000000" w:themeColor="text1"/>
              </w:rPr>
              <w:t>: 10.1080/2331186x.2025.2489800.</w:t>
            </w:r>
          </w:p>
        </w:tc>
      </w:tr>
      <w:tr w:rsidR="001A7E9A" w:rsidRPr="00631088" w14:paraId="453919F1" w14:textId="77777777">
        <w:tc>
          <w:tcPr>
            <w:tcW w:w="720" w:type="dxa"/>
            <w:noWrap/>
            <w:tcMar>
              <w:top w:w="0" w:type="dxa"/>
              <w:left w:w="0" w:type="dxa"/>
              <w:bottom w:w="0" w:type="dxa"/>
              <w:right w:w="0" w:type="dxa"/>
            </w:tcMar>
            <w:hideMark/>
          </w:tcPr>
          <w:p w14:paraId="04E79E79" w14:textId="77777777" w:rsidR="001A7E9A" w:rsidRPr="00631088" w:rsidRDefault="001A7E9A" w:rsidP="000F463A">
            <w:pPr>
              <w:spacing w:line="360" w:lineRule="auto"/>
              <w:jc w:val="both"/>
              <w:rPr>
                <w:color w:val="000000" w:themeColor="text1"/>
              </w:rPr>
            </w:pPr>
            <w:r w:rsidRPr="00631088">
              <w:rPr>
                <w:color w:val="000000" w:themeColor="text1"/>
              </w:rPr>
              <w:t>[4]</w:t>
            </w:r>
          </w:p>
        </w:tc>
        <w:tc>
          <w:tcPr>
            <w:tcW w:w="0" w:type="auto"/>
            <w:tcMar>
              <w:top w:w="0" w:type="dxa"/>
              <w:left w:w="0" w:type="dxa"/>
              <w:bottom w:w="0" w:type="dxa"/>
              <w:right w:w="0" w:type="dxa"/>
            </w:tcMar>
            <w:hideMark/>
          </w:tcPr>
          <w:p w14:paraId="44B740AE" w14:textId="6FFABE6E" w:rsidR="001A7E9A" w:rsidRPr="00631088" w:rsidRDefault="001A7E9A" w:rsidP="000F463A">
            <w:pPr>
              <w:spacing w:line="360" w:lineRule="auto"/>
              <w:jc w:val="both"/>
              <w:rPr>
                <w:color w:val="000000" w:themeColor="text1"/>
              </w:rPr>
            </w:pPr>
            <w:r w:rsidRPr="00631088">
              <w:rPr>
                <w:color w:val="000000" w:themeColor="text1"/>
              </w:rPr>
              <w:t xml:space="preserve">S. Saini, K. Gomis, Y. Polychronakis, M. Saini, and S. </w:t>
            </w:r>
            <w:proofErr w:type="spellStart"/>
            <w:r w:rsidRPr="00631088">
              <w:rPr>
                <w:color w:val="000000" w:themeColor="text1"/>
              </w:rPr>
              <w:t>Sapountzis</w:t>
            </w:r>
            <w:proofErr w:type="spellEnd"/>
            <w:r w:rsidRPr="00631088">
              <w:rPr>
                <w:color w:val="000000" w:themeColor="text1"/>
              </w:rPr>
              <w:t xml:space="preserve">, “Identifying Challenges in Implementing Digital Transformation in UK Higher Education,” </w:t>
            </w:r>
            <w:r w:rsidRPr="00631088">
              <w:rPr>
                <w:i/>
                <w:iCs/>
                <w:color w:val="000000" w:themeColor="text1"/>
              </w:rPr>
              <w:t>Quality Assurance in Education</w:t>
            </w:r>
            <w:r w:rsidRPr="00631088">
              <w:rPr>
                <w:color w:val="000000" w:themeColor="text1"/>
              </w:rPr>
              <w:t>, vol. 33, no. 1, pp. 109</w:t>
            </w:r>
            <w:r w:rsidR="00F30DD0">
              <w:rPr>
                <w:color w:val="000000" w:themeColor="text1"/>
              </w:rPr>
              <w:t>-</w:t>
            </w:r>
            <w:r w:rsidRPr="00631088">
              <w:rPr>
                <w:color w:val="000000" w:themeColor="text1"/>
              </w:rPr>
              <w:t xml:space="preserve">123, 2025, </w:t>
            </w:r>
            <w:proofErr w:type="spellStart"/>
            <w:r w:rsidRPr="00631088">
              <w:rPr>
                <w:color w:val="000000" w:themeColor="text1"/>
              </w:rPr>
              <w:t>doi</w:t>
            </w:r>
            <w:proofErr w:type="spellEnd"/>
            <w:r w:rsidRPr="00631088">
              <w:rPr>
                <w:color w:val="000000" w:themeColor="text1"/>
              </w:rPr>
              <w:t>: 10.1108/QAE-05-2024-0076.</w:t>
            </w:r>
          </w:p>
        </w:tc>
      </w:tr>
      <w:tr w:rsidR="001A7E9A" w:rsidRPr="00631088" w14:paraId="50306126" w14:textId="77777777">
        <w:tc>
          <w:tcPr>
            <w:tcW w:w="720" w:type="dxa"/>
            <w:noWrap/>
            <w:tcMar>
              <w:top w:w="0" w:type="dxa"/>
              <w:left w:w="0" w:type="dxa"/>
              <w:bottom w:w="0" w:type="dxa"/>
              <w:right w:w="0" w:type="dxa"/>
            </w:tcMar>
            <w:hideMark/>
          </w:tcPr>
          <w:p w14:paraId="3AA51E60" w14:textId="77777777" w:rsidR="001A7E9A" w:rsidRPr="00631088" w:rsidRDefault="001A7E9A" w:rsidP="000F463A">
            <w:pPr>
              <w:spacing w:line="360" w:lineRule="auto"/>
              <w:jc w:val="both"/>
              <w:rPr>
                <w:color w:val="000000" w:themeColor="text1"/>
              </w:rPr>
            </w:pPr>
            <w:r w:rsidRPr="00631088">
              <w:rPr>
                <w:color w:val="000000" w:themeColor="text1"/>
              </w:rPr>
              <w:t>[5]</w:t>
            </w:r>
          </w:p>
        </w:tc>
        <w:tc>
          <w:tcPr>
            <w:tcW w:w="0" w:type="auto"/>
            <w:tcMar>
              <w:top w:w="0" w:type="dxa"/>
              <w:left w:w="0" w:type="dxa"/>
              <w:bottom w:w="0" w:type="dxa"/>
              <w:right w:w="0" w:type="dxa"/>
            </w:tcMar>
            <w:hideMark/>
          </w:tcPr>
          <w:p w14:paraId="6B8B0AF6" w14:textId="77777777" w:rsidR="001A7E9A" w:rsidRPr="00631088" w:rsidRDefault="001A7E9A" w:rsidP="000F463A">
            <w:pPr>
              <w:spacing w:line="360" w:lineRule="auto"/>
              <w:jc w:val="both"/>
              <w:rPr>
                <w:color w:val="000000" w:themeColor="text1"/>
              </w:rPr>
            </w:pPr>
            <w:r w:rsidRPr="00631088">
              <w:rPr>
                <w:color w:val="000000" w:themeColor="text1"/>
              </w:rPr>
              <w:t>T. Newman, L. McGill, and S. Knight, “How to approach digital transformation in higher education,” 2025. [Online]. Available: https://repository.jisc.ac.uk/9910/</w:t>
            </w:r>
          </w:p>
        </w:tc>
      </w:tr>
      <w:tr w:rsidR="001A7E9A" w:rsidRPr="00631088" w14:paraId="7B5F0104" w14:textId="77777777">
        <w:tc>
          <w:tcPr>
            <w:tcW w:w="720" w:type="dxa"/>
            <w:noWrap/>
            <w:tcMar>
              <w:top w:w="0" w:type="dxa"/>
              <w:left w:w="0" w:type="dxa"/>
              <w:bottom w:w="0" w:type="dxa"/>
              <w:right w:w="0" w:type="dxa"/>
            </w:tcMar>
            <w:hideMark/>
          </w:tcPr>
          <w:p w14:paraId="6B0BCA4A" w14:textId="77777777" w:rsidR="001A7E9A" w:rsidRPr="00631088" w:rsidRDefault="001A7E9A" w:rsidP="000F463A">
            <w:pPr>
              <w:spacing w:line="360" w:lineRule="auto"/>
              <w:jc w:val="both"/>
              <w:rPr>
                <w:color w:val="000000" w:themeColor="text1"/>
              </w:rPr>
            </w:pPr>
            <w:r w:rsidRPr="00631088">
              <w:rPr>
                <w:color w:val="000000" w:themeColor="text1"/>
              </w:rPr>
              <w:t>[6]</w:t>
            </w:r>
          </w:p>
        </w:tc>
        <w:tc>
          <w:tcPr>
            <w:tcW w:w="0" w:type="auto"/>
            <w:tcMar>
              <w:top w:w="0" w:type="dxa"/>
              <w:left w:w="0" w:type="dxa"/>
              <w:bottom w:w="0" w:type="dxa"/>
              <w:right w:w="0" w:type="dxa"/>
            </w:tcMar>
            <w:hideMark/>
          </w:tcPr>
          <w:p w14:paraId="3E5C70C5" w14:textId="77777777" w:rsidR="001A7E9A" w:rsidRPr="00631088" w:rsidRDefault="001A7E9A" w:rsidP="000F463A">
            <w:pPr>
              <w:spacing w:line="360" w:lineRule="auto"/>
              <w:jc w:val="both"/>
              <w:rPr>
                <w:color w:val="000000" w:themeColor="text1"/>
              </w:rPr>
            </w:pPr>
            <w:r w:rsidRPr="00631088">
              <w:rPr>
                <w:i/>
                <w:iCs/>
                <w:color w:val="000000" w:themeColor="text1"/>
              </w:rPr>
              <w:t>Equality Act 2010</w:t>
            </w:r>
            <w:r w:rsidRPr="00631088">
              <w:rPr>
                <w:color w:val="000000" w:themeColor="text1"/>
              </w:rPr>
              <w:t>. 2010. [Online]. Available: https://www.legislation.gov.uk/ukpga/2010/15</w:t>
            </w:r>
          </w:p>
        </w:tc>
      </w:tr>
      <w:tr w:rsidR="001A7E9A" w:rsidRPr="00631088" w14:paraId="1C936172" w14:textId="77777777">
        <w:tc>
          <w:tcPr>
            <w:tcW w:w="720" w:type="dxa"/>
            <w:noWrap/>
            <w:tcMar>
              <w:top w:w="0" w:type="dxa"/>
              <w:left w:w="0" w:type="dxa"/>
              <w:bottom w:w="0" w:type="dxa"/>
              <w:right w:w="0" w:type="dxa"/>
            </w:tcMar>
            <w:hideMark/>
          </w:tcPr>
          <w:p w14:paraId="06B6F34A" w14:textId="77777777" w:rsidR="001A7E9A" w:rsidRPr="00631088" w:rsidRDefault="001A7E9A" w:rsidP="000F463A">
            <w:pPr>
              <w:spacing w:line="360" w:lineRule="auto"/>
              <w:jc w:val="both"/>
              <w:rPr>
                <w:color w:val="000000" w:themeColor="text1"/>
              </w:rPr>
            </w:pPr>
            <w:r w:rsidRPr="00631088">
              <w:rPr>
                <w:color w:val="000000" w:themeColor="text1"/>
              </w:rPr>
              <w:t>[7]</w:t>
            </w:r>
          </w:p>
        </w:tc>
        <w:tc>
          <w:tcPr>
            <w:tcW w:w="0" w:type="auto"/>
            <w:tcMar>
              <w:top w:w="0" w:type="dxa"/>
              <w:left w:w="0" w:type="dxa"/>
              <w:bottom w:w="0" w:type="dxa"/>
              <w:right w:w="0" w:type="dxa"/>
            </w:tcMar>
            <w:hideMark/>
          </w:tcPr>
          <w:p w14:paraId="33A002AC" w14:textId="21A9B32E" w:rsidR="001A7E9A" w:rsidRPr="00631088" w:rsidRDefault="001A7E9A" w:rsidP="000F463A">
            <w:pPr>
              <w:spacing w:line="360" w:lineRule="auto"/>
              <w:jc w:val="both"/>
              <w:rPr>
                <w:color w:val="000000" w:themeColor="text1"/>
              </w:rPr>
            </w:pPr>
            <w:r w:rsidRPr="00631088">
              <w:rPr>
                <w:color w:val="000000" w:themeColor="text1"/>
              </w:rPr>
              <w:t xml:space="preserve">J. Tai </w:t>
            </w:r>
            <w:r w:rsidRPr="00631088">
              <w:rPr>
                <w:i/>
                <w:iCs/>
                <w:color w:val="000000" w:themeColor="text1"/>
              </w:rPr>
              <w:t>et al.</w:t>
            </w:r>
            <w:r w:rsidRPr="00631088">
              <w:rPr>
                <w:color w:val="000000" w:themeColor="text1"/>
              </w:rPr>
              <w:t xml:space="preserve">, “How Are Examinations Inclusive for Students with Disabilities in Higher Education? A </w:t>
            </w:r>
            <w:proofErr w:type="spellStart"/>
            <w:r w:rsidRPr="00631088">
              <w:rPr>
                <w:color w:val="000000" w:themeColor="text1"/>
              </w:rPr>
              <w:t>Sociomaterial</w:t>
            </w:r>
            <w:proofErr w:type="spellEnd"/>
            <w:r w:rsidRPr="00631088">
              <w:rPr>
                <w:color w:val="000000" w:themeColor="text1"/>
              </w:rPr>
              <w:t xml:space="preserve"> Analysis,” </w:t>
            </w:r>
            <w:r w:rsidRPr="00631088">
              <w:rPr>
                <w:i/>
                <w:iCs/>
                <w:color w:val="000000" w:themeColor="text1"/>
              </w:rPr>
              <w:t>Assessment &amp; Evaluation in Higher Education</w:t>
            </w:r>
            <w:r w:rsidRPr="00631088">
              <w:rPr>
                <w:color w:val="000000" w:themeColor="text1"/>
              </w:rPr>
              <w:t>, vol. 48, no. 3, pp. 390</w:t>
            </w:r>
            <w:r w:rsidR="00F30DD0">
              <w:rPr>
                <w:color w:val="000000" w:themeColor="text1"/>
              </w:rPr>
              <w:t>-</w:t>
            </w:r>
            <w:r w:rsidRPr="00631088">
              <w:rPr>
                <w:color w:val="000000" w:themeColor="text1"/>
              </w:rPr>
              <w:t xml:space="preserve">402, 2023, </w:t>
            </w:r>
            <w:proofErr w:type="spellStart"/>
            <w:r w:rsidRPr="00631088">
              <w:rPr>
                <w:color w:val="000000" w:themeColor="text1"/>
              </w:rPr>
              <w:t>doi</w:t>
            </w:r>
            <w:proofErr w:type="spellEnd"/>
            <w:r w:rsidRPr="00631088">
              <w:rPr>
                <w:color w:val="000000" w:themeColor="text1"/>
              </w:rPr>
              <w:t>: 10.1080/02602938.2022.2077910.</w:t>
            </w:r>
          </w:p>
        </w:tc>
      </w:tr>
      <w:tr w:rsidR="001A7E9A" w:rsidRPr="00631088" w14:paraId="13599A7D" w14:textId="77777777">
        <w:tc>
          <w:tcPr>
            <w:tcW w:w="720" w:type="dxa"/>
            <w:noWrap/>
            <w:tcMar>
              <w:top w:w="0" w:type="dxa"/>
              <w:left w:w="0" w:type="dxa"/>
              <w:bottom w:w="0" w:type="dxa"/>
              <w:right w:w="0" w:type="dxa"/>
            </w:tcMar>
            <w:hideMark/>
          </w:tcPr>
          <w:p w14:paraId="5D0E0789" w14:textId="77777777" w:rsidR="001A7E9A" w:rsidRPr="00631088" w:rsidRDefault="001A7E9A" w:rsidP="000F463A">
            <w:pPr>
              <w:spacing w:line="360" w:lineRule="auto"/>
              <w:jc w:val="both"/>
              <w:rPr>
                <w:color w:val="000000" w:themeColor="text1"/>
              </w:rPr>
            </w:pPr>
            <w:r w:rsidRPr="00631088">
              <w:rPr>
                <w:color w:val="000000" w:themeColor="text1"/>
              </w:rPr>
              <w:t>[8]</w:t>
            </w:r>
          </w:p>
        </w:tc>
        <w:tc>
          <w:tcPr>
            <w:tcW w:w="0" w:type="auto"/>
            <w:tcMar>
              <w:top w:w="0" w:type="dxa"/>
              <w:left w:w="0" w:type="dxa"/>
              <w:bottom w:w="0" w:type="dxa"/>
              <w:right w:w="0" w:type="dxa"/>
            </w:tcMar>
            <w:hideMark/>
          </w:tcPr>
          <w:p w14:paraId="7E440AA7" w14:textId="77777777" w:rsidR="001A7E9A" w:rsidRPr="00631088" w:rsidRDefault="001A7E9A" w:rsidP="000F463A">
            <w:pPr>
              <w:spacing w:line="360" w:lineRule="auto"/>
              <w:jc w:val="both"/>
              <w:rPr>
                <w:color w:val="000000" w:themeColor="text1"/>
              </w:rPr>
            </w:pPr>
            <w:r w:rsidRPr="00631088">
              <w:rPr>
                <w:color w:val="000000" w:themeColor="text1"/>
              </w:rPr>
              <w:t>J. M. Fernández-</w:t>
            </w:r>
            <w:proofErr w:type="spellStart"/>
            <w:r w:rsidRPr="00631088">
              <w:rPr>
                <w:color w:val="000000" w:themeColor="text1"/>
              </w:rPr>
              <w:t>Batanero</w:t>
            </w:r>
            <w:proofErr w:type="spellEnd"/>
            <w:r w:rsidRPr="00631088">
              <w:rPr>
                <w:color w:val="000000" w:themeColor="text1"/>
              </w:rPr>
              <w:t xml:space="preserve">, M. Montenegro-Rueda, and J. Fernández-Cerero, “Access and Participation of Students with Disabilities: The Challenge for Higher Education,” </w:t>
            </w:r>
            <w:r w:rsidRPr="00631088">
              <w:rPr>
                <w:i/>
                <w:iCs/>
                <w:color w:val="000000" w:themeColor="text1"/>
              </w:rPr>
              <w:t>International Journal of Environmental Research and Public Health</w:t>
            </w:r>
            <w:r w:rsidRPr="00631088">
              <w:rPr>
                <w:color w:val="000000" w:themeColor="text1"/>
              </w:rPr>
              <w:t xml:space="preserve">, vol. 19, no. 19, p. 11918, Sept. 2022, </w:t>
            </w:r>
            <w:proofErr w:type="spellStart"/>
            <w:r w:rsidRPr="00631088">
              <w:rPr>
                <w:color w:val="000000" w:themeColor="text1"/>
              </w:rPr>
              <w:t>doi</w:t>
            </w:r>
            <w:proofErr w:type="spellEnd"/>
            <w:r w:rsidRPr="00631088">
              <w:rPr>
                <w:color w:val="000000" w:themeColor="text1"/>
              </w:rPr>
              <w:t>: 10.3390/ijerph191911918.</w:t>
            </w:r>
          </w:p>
        </w:tc>
      </w:tr>
      <w:tr w:rsidR="001A7E9A" w:rsidRPr="00631088" w14:paraId="5BB30310" w14:textId="77777777">
        <w:tc>
          <w:tcPr>
            <w:tcW w:w="720" w:type="dxa"/>
            <w:noWrap/>
            <w:tcMar>
              <w:top w:w="0" w:type="dxa"/>
              <w:left w:w="0" w:type="dxa"/>
              <w:bottom w:w="0" w:type="dxa"/>
              <w:right w:w="0" w:type="dxa"/>
            </w:tcMar>
            <w:hideMark/>
          </w:tcPr>
          <w:p w14:paraId="6F885D96" w14:textId="77777777" w:rsidR="001A7E9A" w:rsidRPr="00631088" w:rsidRDefault="001A7E9A" w:rsidP="000F463A">
            <w:pPr>
              <w:spacing w:line="360" w:lineRule="auto"/>
              <w:jc w:val="both"/>
              <w:rPr>
                <w:color w:val="000000" w:themeColor="text1"/>
              </w:rPr>
            </w:pPr>
            <w:r w:rsidRPr="00631088">
              <w:rPr>
                <w:color w:val="000000" w:themeColor="text1"/>
              </w:rPr>
              <w:t>[9]</w:t>
            </w:r>
          </w:p>
        </w:tc>
        <w:tc>
          <w:tcPr>
            <w:tcW w:w="0" w:type="auto"/>
            <w:tcMar>
              <w:top w:w="0" w:type="dxa"/>
              <w:left w:w="0" w:type="dxa"/>
              <w:bottom w:w="0" w:type="dxa"/>
              <w:right w:w="0" w:type="dxa"/>
            </w:tcMar>
            <w:hideMark/>
          </w:tcPr>
          <w:p w14:paraId="5D7B3BD3" w14:textId="77777777" w:rsidR="001A7E9A" w:rsidRPr="00631088" w:rsidRDefault="001A7E9A" w:rsidP="000F463A">
            <w:pPr>
              <w:spacing w:line="360" w:lineRule="auto"/>
              <w:jc w:val="both"/>
              <w:rPr>
                <w:color w:val="000000" w:themeColor="text1"/>
              </w:rPr>
            </w:pPr>
            <w:r w:rsidRPr="00631088">
              <w:rPr>
                <w:color w:val="000000" w:themeColor="text1"/>
              </w:rPr>
              <w:t>Higher Education Statistics Agency (HESA), “Higher Education Student Statistics: UK, 2022/23 - Student Numbers and Characteristics,” HESA, 2024. [Online]. Available: https://www.hesa.ac.uk/news/08-08-2024/sb269-higher-education-student-statistics/numbers</w:t>
            </w:r>
          </w:p>
        </w:tc>
      </w:tr>
      <w:tr w:rsidR="001A7E9A" w:rsidRPr="00631088" w14:paraId="58137BC1" w14:textId="77777777">
        <w:tc>
          <w:tcPr>
            <w:tcW w:w="720" w:type="dxa"/>
            <w:noWrap/>
            <w:tcMar>
              <w:top w:w="0" w:type="dxa"/>
              <w:left w:w="0" w:type="dxa"/>
              <w:bottom w:w="0" w:type="dxa"/>
              <w:right w:w="0" w:type="dxa"/>
            </w:tcMar>
            <w:hideMark/>
          </w:tcPr>
          <w:p w14:paraId="7D896EDA" w14:textId="77777777" w:rsidR="001A7E9A" w:rsidRPr="00631088" w:rsidRDefault="001A7E9A" w:rsidP="000F463A">
            <w:pPr>
              <w:spacing w:line="360" w:lineRule="auto"/>
              <w:jc w:val="both"/>
              <w:rPr>
                <w:color w:val="000000" w:themeColor="text1"/>
              </w:rPr>
            </w:pPr>
            <w:r w:rsidRPr="00631088">
              <w:rPr>
                <w:color w:val="000000" w:themeColor="text1"/>
              </w:rPr>
              <w:lastRenderedPageBreak/>
              <w:t>[10]</w:t>
            </w:r>
          </w:p>
        </w:tc>
        <w:tc>
          <w:tcPr>
            <w:tcW w:w="0" w:type="auto"/>
            <w:tcMar>
              <w:top w:w="0" w:type="dxa"/>
              <w:left w:w="0" w:type="dxa"/>
              <w:bottom w:w="0" w:type="dxa"/>
              <w:right w:w="0" w:type="dxa"/>
            </w:tcMar>
            <w:hideMark/>
          </w:tcPr>
          <w:p w14:paraId="1C6E8C92" w14:textId="77777777" w:rsidR="001A7E9A" w:rsidRPr="00631088" w:rsidRDefault="001A7E9A" w:rsidP="000F463A">
            <w:pPr>
              <w:spacing w:line="360" w:lineRule="auto"/>
              <w:jc w:val="both"/>
              <w:rPr>
                <w:color w:val="000000" w:themeColor="text1"/>
              </w:rPr>
            </w:pPr>
            <w:r w:rsidRPr="00631088">
              <w:rPr>
                <w:color w:val="000000" w:themeColor="text1"/>
              </w:rPr>
              <w:t>Disabled Students UK, “Access Insights Report 2023,” Disabled Students UK, 2023. [Online]. Available: https://disabledstudents.co.uk/wp-content/uploads/2023/11/Disabled-Students-UK_Access-Insights-2023-Report.pdf</w:t>
            </w:r>
          </w:p>
        </w:tc>
      </w:tr>
      <w:tr w:rsidR="001A7E9A" w:rsidRPr="00631088" w14:paraId="19F88CAC" w14:textId="77777777">
        <w:tc>
          <w:tcPr>
            <w:tcW w:w="720" w:type="dxa"/>
            <w:noWrap/>
            <w:tcMar>
              <w:top w:w="0" w:type="dxa"/>
              <w:left w:w="0" w:type="dxa"/>
              <w:bottom w:w="0" w:type="dxa"/>
              <w:right w:w="0" w:type="dxa"/>
            </w:tcMar>
            <w:hideMark/>
          </w:tcPr>
          <w:p w14:paraId="7E7F7639" w14:textId="77777777" w:rsidR="001A7E9A" w:rsidRPr="00631088" w:rsidRDefault="001A7E9A" w:rsidP="000F463A">
            <w:pPr>
              <w:spacing w:line="360" w:lineRule="auto"/>
              <w:jc w:val="both"/>
              <w:rPr>
                <w:color w:val="000000" w:themeColor="text1"/>
              </w:rPr>
            </w:pPr>
            <w:r w:rsidRPr="00631088">
              <w:rPr>
                <w:color w:val="000000" w:themeColor="text1"/>
              </w:rPr>
              <w:t>[11]</w:t>
            </w:r>
          </w:p>
        </w:tc>
        <w:tc>
          <w:tcPr>
            <w:tcW w:w="0" w:type="auto"/>
            <w:tcMar>
              <w:top w:w="0" w:type="dxa"/>
              <w:left w:w="0" w:type="dxa"/>
              <w:bottom w:w="0" w:type="dxa"/>
              <w:right w:w="0" w:type="dxa"/>
            </w:tcMar>
            <w:hideMark/>
          </w:tcPr>
          <w:p w14:paraId="7AE7641C" w14:textId="77777777" w:rsidR="001A7E9A" w:rsidRPr="00631088" w:rsidRDefault="001A7E9A" w:rsidP="000F463A">
            <w:pPr>
              <w:spacing w:line="360" w:lineRule="auto"/>
              <w:jc w:val="both"/>
              <w:rPr>
                <w:color w:val="000000" w:themeColor="text1"/>
              </w:rPr>
            </w:pPr>
            <w:r w:rsidRPr="00631088">
              <w:rPr>
                <w:i/>
                <w:iCs/>
                <w:color w:val="000000" w:themeColor="text1"/>
              </w:rPr>
              <w:t>The Welsh Language Standards (No. 6) Regulations 2017</w:t>
            </w:r>
            <w:r w:rsidRPr="00631088">
              <w:rPr>
                <w:color w:val="000000" w:themeColor="text1"/>
              </w:rPr>
              <w:t>. 2017. [Online]. Available: https://www.legislation.gov.uk/wsi/2017/90/contents/made</w:t>
            </w:r>
          </w:p>
        </w:tc>
      </w:tr>
      <w:tr w:rsidR="001A7E9A" w:rsidRPr="00631088" w14:paraId="4573968C" w14:textId="77777777">
        <w:tc>
          <w:tcPr>
            <w:tcW w:w="720" w:type="dxa"/>
            <w:noWrap/>
            <w:tcMar>
              <w:top w:w="0" w:type="dxa"/>
              <w:left w:w="0" w:type="dxa"/>
              <w:bottom w:w="0" w:type="dxa"/>
              <w:right w:w="0" w:type="dxa"/>
            </w:tcMar>
            <w:hideMark/>
          </w:tcPr>
          <w:p w14:paraId="6F3957C1" w14:textId="77777777" w:rsidR="001A7E9A" w:rsidRPr="00631088" w:rsidRDefault="001A7E9A" w:rsidP="000F463A">
            <w:pPr>
              <w:spacing w:line="360" w:lineRule="auto"/>
              <w:jc w:val="both"/>
              <w:rPr>
                <w:color w:val="000000" w:themeColor="text1"/>
              </w:rPr>
            </w:pPr>
            <w:r w:rsidRPr="00631088">
              <w:rPr>
                <w:color w:val="000000" w:themeColor="text1"/>
              </w:rPr>
              <w:t>[12]</w:t>
            </w:r>
          </w:p>
        </w:tc>
        <w:tc>
          <w:tcPr>
            <w:tcW w:w="0" w:type="auto"/>
            <w:tcMar>
              <w:top w:w="0" w:type="dxa"/>
              <w:left w:w="0" w:type="dxa"/>
              <w:bottom w:w="0" w:type="dxa"/>
              <w:right w:w="0" w:type="dxa"/>
            </w:tcMar>
            <w:hideMark/>
          </w:tcPr>
          <w:p w14:paraId="05E88CF0" w14:textId="77777777" w:rsidR="001A7E9A" w:rsidRPr="00631088" w:rsidRDefault="001A7E9A" w:rsidP="000F463A">
            <w:pPr>
              <w:spacing w:line="360" w:lineRule="auto"/>
              <w:jc w:val="both"/>
              <w:rPr>
                <w:color w:val="000000" w:themeColor="text1"/>
              </w:rPr>
            </w:pPr>
            <w:r w:rsidRPr="00631088">
              <w:rPr>
                <w:color w:val="000000" w:themeColor="text1"/>
              </w:rPr>
              <w:t>IBM, “Case Management Overview,” IBM, June 2026. [Online]. Available: https://www.ibm.com/docs/en/baw/26.0.x?topic=overview-case-management</w:t>
            </w:r>
          </w:p>
        </w:tc>
      </w:tr>
      <w:tr w:rsidR="001A7E9A" w:rsidRPr="00631088" w14:paraId="23F417FC" w14:textId="77777777">
        <w:tc>
          <w:tcPr>
            <w:tcW w:w="720" w:type="dxa"/>
            <w:noWrap/>
            <w:tcMar>
              <w:top w:w="0" w:type="dxa"/>
              <w:left w:w="0" w:type="dxa"/>
              <w:bottom w:w="0" w:type="dxa"/>
              <w:right w:w="0" w:type="dxa"/>
            </w:tcMar>
            <w:hideMark/>
          </w:tcPr>
          <w:p w14:paraId="7E635E02" w14:textId="77777777" w:rsidR="001A7E9A" w:rsidRPr="00631088" w:rsidRDefault="001A7E9A" w:rsidP="000F463A">
            <w:pPr>
              <w:spacing w:line="360" w:lineRule="auto"/>
              <w:jc w:val="both"/>
              <w:rPr>
                <w:color w:val="000000" w:themeColor="text1"/>
              </w:rPr>
            </w:pPr>
            <w:r w:rsidRPr="00631088">
              <w:rPr>
                <w:color w:val="000000" w:themeColor="text1"/>
              </w:rPr>
              <w:t>[13]</w:t>
            </w:r>
          </w:p>
        </w:tc>
        <w:tc>
          <w:tcPr>
            <w:tcW w:w="0" w:type="auto"/>
            <w:tcMar>
              <w:top w:w="0" w:type="dxa"/>
              <w:left w:w="0" w:type="dxa"/>
              <w:bottom w:w="0" w:type="dxa"/>
              <w:right w:w="0" w:type="dxa"/>
            </w:tcMar>
            <w:hideMark/>
          </w:tcPr>
          <w:p w14:paraId="451A7B2C" w14:textId="232BB7CE" w:rsidR="001A7E9A" w:rsidRPr="00631088" w:rsidRDefault="001A7E9A" w:rsidP="000F463A">
            <w:pPr>
              <w:spacing w:line="360" w:lineRule="auto"/>
              <w:jc w:val="both"/>
              <w:rPr>
                <w:color w:val="000000" w:themeColor="text1"/>
              </w:rPr>
            </w:pPr>
            <w:r w:rsidRPr="00631088">
              <w:rPr>
                <w:color w:val="000000" w:themeColor="text1"/>
              </w:rPr>
              <w:t xml:space="preserve">J. Jin, H. Feng, and L. Gu, “Design and Implementation of an Intelligent Exam Management System Based on B/S Structure for Hebei University,” </w:t>
            </w:r>
            <w:r w:rsidRPr="00631088">
              <w:rPr>
                <w:i/>
                <w:iCs/>
                <w:color w:val="000000" w:themeColor="text1"/>
              </w:rPr>
              <w:t>Journal of Intelligent &amp; Fuzzy Systems</w:t>
            </w:r>
            <w:r w:rsidRPr="00631088">
              <w:rPr>
                <w:color w:val="000000" w:themeColor="text1"/>
              </w:rPr>
              <w:t>, vol. 31, no. 4, pp. 2167</w:t>
            </w:r>
            <w:r w:rsidR="00F30DD0">
              <w:rPr>
                <w:color w:val="000000" w:themeColor="text1"/>
              </w:rPr>
              <w:t>-</w:t>
            </w:r>
            <w:r w:rsidRPr="00631088">
              <w:rPr>
                <w:color w:val="000000" w:themeColor="text1"/>
              </w:rPr>
              <w:t xml:space="preserve">2175, Sept. 2016, </w:t>
            </w:r>
            <w:proofErr w:type="spellStart"/>
            <w:r w:rsidRPr="00631088">
              <w:rPr>
                <w:color w:val="000000" w:themeColor="text1"/>
              </w:rPr>
              <w:t>doi</w:t>
            </w:r>
            <w:proofErr w:type="spellEnd"/>
            <w:r w:rsidRPr="00631088">
              <w:rPr>
                <w:color w:val="000000" w:themeColor="text1"/>
              </w:rPr>
              <w:t>: 10.3233/JIFS-169056.</w:t>
            </w:r>
          </w:p>
        </w:tc>
      </w:tr>
      <w:tr w:rsidR="001A7E9A" w:rsidRPr="00631088" w14:paraId="3052BFCC" w14:textId="77777777">
        <w:tc>
          <w:tcPr>
            <w:tcW w:w="720" w:type="dxa"/>
            <w:noWrap/>
            <w:tcMar>
              <w:top w:w="0" w:type="dxa"/>
              <w:left w:w="0" w:type="dxa"/>
              <w:bottom w:w="0" w:type="dxa"/>
              <w:right w:w="0" w:type="dxa"/>
            </w:tcMar>
            <w:hideMark/>
          </w:tcPr>
          <w:p w14:paraId="6648DF95" w14:textId="77777777" w:rsidR="001A7E9A" w:rsidRPr="00631088" w:rsidRDefault="001A7E9A" w:rsidP="000F463A">
            <w:pPr>
              <w:spacing w:line="360" w:lineRule="auto"/>
              <w:jc w:val="both"/>
              <w:rPr>
                <w:color w:val="000000" w:themeColor="text1"/>
              </w:rPr>
            </w:pPr>
            <w:r w:rsidRPr="00631088">
              <w:rPr>
                <w:color w:val="000000" w:themeColor="text1"/>
              </w:rPr>
              <w:t>[14]</w:t>
            </w:r>
          </w:p>
        </w:tc>
        <w:tc>
          <w:tcPr>
            <w:tcW w:w="0" w:type="auto"/>
            <w:tcMar>
              <w:top w:w="0" w:type="dxa"/>
              <w:left w:w="0" w:type="dxa"/>
              <w:bottom w:w="0" w:type="dxa"/>
              <w:right w:w="0" w:type="dxa"/>
            </w:tcMar>
            <w:hideMark/>
          </w:tcPr>
          <w:p w14:paraId="14B64A72" w14:textId="77777777" w:rsidR="001A7E9A" w:rsidRPr="00631088" w:rsidRDefault="001A7E9A" w:rsidP="000F463A">
            <w:pPr>
              <w:spacing w:line="360" w:lineRule="auto"/>
              <w:jc w:val="both"/>
              <w:rPr>
                <w:color w:val="000000" w:themeColor="text1"/>
              </w:rPr>
            </w:pPr>
            <w:r w:rsidRPr="00631088">
              <w:rPr>
                <w:color w:val="000000" w:themeColor="text1"/>
              </w:rPr>
              <w:t xml:space="preserve">J. Tan, “The Design and Implementation of University Educational Administration System,” </w:t>
            </w:r>
            <w:r w:rsidRPr="00631088">
              <w:rPr>
                <w:i/>
                <w:iCs/>
                <w:color w:val="000000" w:themeColor="text1"/>
              </w:rPr>
              <w:t>Journal of Physics: Conference Series</w:t>
            </w:r>
            <w:r w:rsidRPr="00631088">
              <w:rPr>
                <w:color w:val="000000" w:themeColor="text1"/>
              </w:rPr>
              <w:t xml:space="preserve">, vol. 1345, no. 6, p. 062012, Nov. 2019, </w:t>
            </w:r>
            <w:proofErr w:type="spellStart"/>
            <w:r w:rsidRPr="00631088">
              <w:rPr>
                <w:color w:val="000000" w:themeColor="text1"/>
              </w:rPr>
              <w:t>doi</w:t>
            </w:r>
            <w:proofErr w:type="spellEnd"/>
            <w:r w:rsidRPr="00631088">
              <w:rPr>
                <w:color w:val="000000" w:themeColor="text1"/>
              </w:rPr>
              <w:t>: 10.1088/1742-6596/1345/6/062012.</w:t>
            </w:r>
          </w:p>
        </w:tc>
      </w:tr>
      <w:tr w:rsidR="001A7E9A" w:rsidRPr="00631088" w14:paraId="7F641A9F" w14:textId="77777777">
        <w:tc>
          <w:tcPr>
            <w:tcW w:w="720" w:type="dxa"/>
            <w:noWrap/>
            <w:tcMar>
              <w:top w:w="0" w:type="dxa"/>
              <w:left w:w="0" w:type="dxa"/>
              <w:bottom w:w="0" w:type="dxa"/>
              <w:right w:w="0" w:type="dxa"/>
            </w:tcMar>
            <w:hideMark/>
          </w:tcPr>
          <w:p w14:paraId="7194BA6A" w14:textId="77777777" w:rsidR="001A7E9A" w:rsidRPr="00631088" w:rsidRDefault="001A7E9A" w:rsidP="000F463A">
            <w:pPr>
              <w:spacing w:line="360" w:lineRule="auto"/>
              <w:jc w:val="both"/>
              <w:rPr>
                <w:color w:val="000000" w:themeColor="text1"/>
              </w:rPr>
            </w:pPr>
            <w:r w:rsidRPr="00631088">
              <w:rPr>
                <w:color w:val="000000" w:themeColor="text1"/>
              </w:rPr>
              <w:t>[15]</w:t>
            </w:r>
          </w:p>
        </w:tc>
        <w:tc>
          <w:tcPr>
            <w:tcW w:w="0" w:type="auto"/>
            <w:tcMar>
              <w:top w:w="0" w:type="dxa"/>
              <w:left w:w="0" w:type="dxa"/>
              <w:bottom w:w="0" w:type="dxa"/>
              <w:right w:w="0" w:type="dxa"/>
            </w:tcMar>
            <w:hideMark/>
          </w:tcPr>
          <w:p w14:paraId="71C07562" w14:textId="77777777" w:rsidR="001A7E9A" w:rsidRPr="00631088" w:rsidRDefault="001A7E9A" w:rsidP="000F463A">
            <w:pPr>
              <w:spacing w:line="360" w:lineRule="auto"/>
              <w:jc w:val="both"/>
              <w:rPr>
                <w:color w:val="000000" w:themeColor="text1"/>
              </w:rPr>
            </w:pPr>
            <w:r w:rsidRPr="00631088">
              <w:rPr>
                <w:color w:val="000000" w:themeColor="text1"/>
              </w:rPr>
              <w:t xml:space="preserve">C. Chaplin </w:t>
            </w:r>
            <w:r w:rsidRPr="00631088">
              <w:rPr>
                <w:i/>
                <w:iCs/>
                <w:color w:val="000000" w:themeColor="text1"/>
              </w:rPr>
              <w:t>et al.</w:t>
            </w:r>
            <w:r w:rsidRPr="00631088">
              <w:rPr>
                <w:color w:val="000000" w:themeColor="text1"/>
              </w:rPr>
              <w:t xml:space="preserve">, “Final Exam Scheduling at Bucknell University: A Case Study and Open-Source Tool,” </w:t>
            </w:r>
            <w:r w:rsidRPr="00631088">
              <w:rPr>
                <w:i/>
                <w:iCs/>
                <w:color w:val="000000" w:themeColor="text1"/>
              </w:rPr>
              <w:t>INFORMS Journal on Applied Analytics</w:t>
            </w:r>
            <w:r w:rsidRPr="00631088">
              <w:rPr>
                <w:color w:val="000000" w:themeColor="text1"/>
              </w:rPr>
              <w:t xml:space="preserve">, May 2026, </w:t>
            </w:r>
            <w:proofErr w:type="spellStart"/>
            <w:r w:rsidRPr="00631088">
              <w:rPr>
                <w:color w:val="000000" w:themeColor="text1"/>
              </w:rPr>
              <w:t>doi</w:t>
            </w:r>
            <w:proofErr w:type="spellEnd"/>
            <w:r w:rsidRPr="00631088">
              <w:rPr>
                <w:color w:val="000000" w:themeColor="text1"/>
              </w:rPr>
              <w:t>: 10.1287/inte.2025.0262.</w:t>
            </w:r>
          </w:p>
        </w:tc>
      </w:tr>
      <w:tr w:rsidR="001A7E9A" w:rsidRPr="00631088" w14:paraId="1919AD5E" w14:textId="77777777">
        <w:tc>
          <w:tcPr>
            <w:tcW w:w="720" w:type="dxa"/>
            <w:noWrap/>
            <w:tcMar>
              <w:top w:w="0" w:type="dxa"/>
              <w:left w:w="0" w:type="dxa"/>
              <w:bottom w:w="0" w:type="dxa"/>
              <w:right w:w="0" w:type="dxa"/>
            </w:tcMar>
            <w:hideMark/>
          </w:tcPr>
          <w:p w14:paraId="3E5E46DD" w14:textId="77777777" w:rsidR="001A7E9A" w:rsidRPr="00631088" w:rsidRDefault="001A7E9A" w:rsidP="000F463A">
            <w:pPr>
              <w:spacing w:line="360" w:lineRule="auto"/>
              <w:jc w:val="both"/>
              <w:rPr>
                <w:color w:val="000000" w:themeColor="text1"/>
              </w:rPr>
            </w:pPr>
            <w:r w:rsidRPr="00631088">
              <w:rPr>
                <w:color w:val="000000" w:themeColor="text1"/>
              </w:rPr>
              <w:t>[16]</w:t>
            </w:r>
          </w:p>
        </w:tc>
        <w:tc>
          <w:tcPr>
            <w:tcW w:w="0" w:type="auto"/>
            <w:tcMar>
              <w:top w:w="0" w:type="dxa"/>
              <w:left w:w="0" w:type="dxa"/>
              <w:bottom w:w="0" w:type="dxa"/>
              <w:right w:w="0" w:type="dxa"/>
            </w:tcMar>
            <w:hideMark/>
          </w:tcPr>
          <w:p w14:paraId="41D164ED" w14:textId="77777777" w:rsidR="001A7E9A" w:rsidRPr="00631088" w:rsidRDefault="001A7E9A" w:rsidP="000F463A">
            <w:pPr>
              <w:spacing w:line="360" w:lineRule="auto"/>
              <w:jc w:val="both"/>
              <w:rPr>
                <w:color w:val="000000" w:themeColor="text1"/>
              </w:rPr>
            </w:pPr>
            <w:r w:rsidRPr="00631088">
              <w:rPr>
                <w:color w:val="000000" w:themeColor="text1"/>
              </w:rPr>
              <w:t xml:space="preserve">R. Mendoza-González, S. </w:t>
            </w:r>
            <w:proofErr w:type="spellStart"/>
            <w:r w:rsidRPr="00631088">
              <w:rPr>
                <w:color w:val="000000" w:themeColor="text1"/>
              </w:rPr>
              <w:t>Luján</w:t>
            </w:r>
            <w:proofErr w:type="spellEnd"/>
            <w:r w:rsidRPr="00631088">
              <w:rPr>
                <w:color w:val="000000" w:themeColor="text1"/>
              </w:rPr>
              <w:t xml:space="preserve">-Mora, S. </w:t>
            </w:r>
            <w:proofErr w:type="spellStart"/>
            <w:r w:rsidRPr="00631088">
              <w:rPr>
                <w:color w:val="000000" w:themeColor="text1"/>
              </w:rPr>
              <w:t>Otón</w:t>
            </w:r>
            <w:proofErr w:type="spellEnd"/>
            <w:r w:rsidRPr="00631088">
              <w:rPr>
                <w:color w:val="000000" w:themeColor="text1"/>
              </w:rPr>
              <w:t xml:space="preserve">, M. Sánchez-Gordón, M. Rodríguez-Díaz, and R. Reyes-Acosta, “Guidelines to Establish an Office of Student Accessibility Services in Higher Education Institutions,” </w:t>
            </w:r>
            <w:r w:rsidRPr="00631088">
              <w:rPr>
                <w:i/>
                <w:iCs/>
                <w:color w:val="000000" w:themeColor="text1"/>
              </w:rPr>
              <w:t>Sustainability</w:t>
            </w:r>
            <w:r w:rsidRPr="00631088">
              <w:rPr>
                <w:color w:val="000000" w:themeColor="text1"/>
              </w:rPr>
              <w:t xml:space="preserve">, vol. 14, no. 5, p. 2635, Feb. 2022, </w:t>
            </w:r>
            <w:proofErr w:type="spellStart"/>
            <w:r w:rsidRPr="00631088">
              <w:rPr>
                <w:color w:val="000000" w:themeColor="text1"/>
              </w:rPr>
              <w:t>doi</w:t>
            </w:r>
            <w:proofErr w:type="spellEnd"/>
            <w:r w:rsidRPr="00631088">
              <w:rPr>
                <w:color w:val="000000" w:themeColor="text1"/>
              </w:rPr>
              <w:t>: 10.3390/su14052635.</w:t>
            </w:r>
          </w:p>
        </w:tc>
      </w:tr>
      <w:tr w:rsidR="001A7E9A" w:rsidRPr="00631088" w14:paraId="065218EC" w14:textId="77777777">
        <w:tc>
          <w:tcPr>
            <w:tcW w:w="720" w:type="dxa"/>
            <w:noWrap/>
            <w:tcMar>
              <w:top w:w="0" w:type="dxa"/>
              <w:left w:w="0" w:type="dxa"/>
              <w:bottom w:w="0" w:type="dxa"/>
              <w:right w:w="0" w:type="dxa"/>
            </w:tcMar>
            <w:hideMark/>
          </w:tcPr>
          <w:p w14:paraId="091CBDC0" w14:textId="77777777" w:rsidR="001A7E9A" w:rsidRPr="00631088" w:rsidRDefault="001A7E9A" w:rsidP="000F463A">
            <w:pPr>
              <w:spacing w:line="360" w:lineRule="auto"/>
              <w:jc w:val="both"/>
              <w:rPr>
                <w:color w:val="000000" w:themeColor="text1"/>
              </w:rPr>
            </w:pPr>
            <w:r w:rsidRPr="00631088">
              <w:rPr>
                <w:color w:val="000000" w:themeColor="text1"/>
              </w:rPr>
              <w:t>[17]</w:t>
            </w:r>
          </w:p>
        </w:tc>
        <w:tc>
          <w:tcPr>
            <w:tcW w:w="0" w:type="auto"/>
            <w:tcMar>
              <w:top w:w="0" w:type="dxa"/>
              <w:left w:w="0" w:type="dxa"/>
              <w:bottom w:w="0" w:type="dxa"/>
              <w:right w:w="0" w:type="dxa"/>
            </w:tcMar>
            <w:hideMark/>
          </w:tcPr>
          <w:p w14:paraId="2EA836FB" w14:textId="77777777" w:rsidR="001A7E9A" w:rsidRPr="00631088" w:rsidRDefault="001A7E9A" w:rsidP="000F463A">
            <w:pPr>
              <w:spacing w:line="360" w:lineRule="auto"/>
              <w:jc w:val="both"/>
              <w:rPr>
                <w:color w:val="000000" w:themeColor="text1"/>
              </w:rPr>
            </w:pPr>
            <w:r w:rsidRPr="00631088">
              <w:rPr>
                <w:color w:val="000000" w:themeColor="text1"/>
              </w:rPr>
              <w:t>X. Liu, J. Heo, and L. Sha, “</w:t>
            </w:r>
            <w:proofErr w:type="spellStart"/>
            <w:r w:rsidRPr="00631088">
              <w:rPr>
                <w:color w:val="000000" w:themeColor="text1"/>
              </w:rPr>
              <w:t>Modeling</w:t>
            </w:r>
            <w:proofErr w:type="spellEnd"/>
            <w:r w:rsidRPr="00631088">
              <w:rPr>
                <w:color w:val="000000" w:themeColor="text1"/>
              </w:rPr>
              <w:t xml:space="preserve"> 3-Tiered Web Applications,” </w:t>
            </w:r>
            <w:r w:rsidRPr="00631088">
              <w:rPr>
                <w:i/>
                <w:iCs/>
                <w:color w:val="000000" w:themeColor="text1"/>
              </w:rPr>
              <w:t xml:space="preserve">13th IEEE International Symposium on </w:t>
            </w:r>
            <w:proofErr w:type="spellStart"/>
            <w:r w:rsidRPr="00631088">
              <w:rPr>
                <w:i/>
                <w:iCs/>
                <w:color w:val="000000" w:themeColor="text1"/>
              </w:rPr>
              <w:t>Modeling</w:t>
            </w:r>
            <w:proofErr w:type="spellEnd"/>
            <w:r w:rsidRPr="00631088">
              <w:rPr>
                <w:i/>
                <w:iCs/>
                <w:color w:val="000000" w:themeColor="text1"/>
              </w:rPr>
              <w:t>, Analysis, and Simulation of Computer and Telecommunication Systems</w:t>
            </w:r>
            <w:r w:rsidRPr="00631088">
              <w:rPr>
                <w:color w:val="000000" w:themeColor="text1"/>
              </w:rPr>
              <w:t xml:space="preserve">, 2005, </w:t>
            </w:r>
            <w:proofErr w:type="spellStart"/>
            <w:r w:rsidRPr="00631088">
              <w:rPr>
                <w:color w:val="000000" w:themeColor="text1"/>
              </w:rPr>
              <w:t>doi</w:t>
            </w:r>
            <w:proofErr w:type="spellEnd"/>
            <w:r w:rsidRPr="00631088">
              <w:rPr>
                <w:color w:val="000000" w:themeColor="text1"/>
              </w:rPr>
              <w:t>: 10.1109/mascots.2005.40.</w:t>
            </w:r>
          </w:p>
        </w:tc>
      </w:tr>
      <w:tr w:rsidR="001A7E9A" w:rsidRPr="00631088" w14:paraId="5DA69F42" w14:textId="77777777">
        <w:tc>
          <w:tcPr>
            <w:tcW w:w="720" w:type="dxa"/>
            <w:noWrap/>
            <w:tcMar>
              <w:top w:w="0" w:type="dxa"/>
              <w:left w:w="0" w:type="dxa"/>
              <w:bottom w:w="0" w:type="dxa"/>
              <w:right w:w="0" w:type="dxa"/>
            </w:tcMar>
            <w:hideMark/>
          </w:tcPr>
          <w:p w14:paraId="1692D221" w14:textId="77777777" w:rsidR="001A7E9A" w:rsidRPr="00631088" w:rsidRDefault="001A7E9A" w:rsidP="000F463A">
            <w:pPr>
              <w:spacing w:line="360" w:lineRule="auto"/>
              <w:jc w:val="both"/>
              <w:rPr>
                <w:color w:val="000000" w:themeColor="text1"/>
              </w:rPr>
            </w:pPr>
            <w:r w:rsidRPr="00631088">
              <w:rPr>
                <w:color w:val="000000" w:themeColor="text1"/>
              </w:rPr>
              <w:t>[18]</w:t>
            </w:r>
          </w:p>
        </w:tc>
        <w:tc>
          <w:tcPr>
            <w:tcW w:w="0" w:type="auto"/>
            <w:tcMar>
              <w:top w:w="0" w:type="dxa"/>
              <w:left w:w="0" w:type="dxa"/>
              <w:bottom w:w="0" w:type="dxa"/>
              <w:right w:w="0" w:type="dxa"/>
            </w:tcMar>
            <w:hideMark/>
          </w:tcPr>
          <w:p w14:paraId="1993FEE7" w14:textId="77777777" w:rsidR="001A7E9A" w:rsidRPr="00631088" w:rsidRDefault="001A7E9A" w:rsidP="000F463A">
            <w:pPr>
              <w:spacing w:line="360" w:lineRule="auto"/>
              <w:jc w:val="both"/>
              <w:rPr>
                <w:color w:val="000000" w:themeColor="text1"/>
              </w:rPr>
            </w:pPr>
            <w:r w:rsidRPr="00631088">
              <w:rPr>
                <w:color w:val="000000" w:themeColor="text1"/>
              </w:rPr>
              <w:t xml:space="preserve">S. I. Ahmad, T. Rana, and A. Maqbool, “A Model-Driven Framework for the Development of MVC-Based (Web) Application,” </w:t>
            </w:r>
            <w:r w:rsidRPr="00631088">
              <w:rPr>
                <w:i/>
                <w:iCs/>
                <w:color w:val="000000" w:themeColor="text1"/>
              </w:rPr>
              <w:t>Arabian Journal for Science and Engineering</w:t>
            </w:r>
            <w:r w:rsidRPr="00631088">
              <w:rPr>
                <w:color w:val="000000" w:themeColor="text1"/>
              </w:rPr>
              <w:t xml:space="preserve">, Aug. 2021, </w:t>
            </w:r>
            <w:proofErr w:type="spellStart"/>
            <w:r w:rsidRPr="00631088">
              <w:rPr>
                <w:color w:val="000000" w:themeColor="text1"/>
              </w:rPr>
              <w:t>doi</w:t>
            </w:r>
            <w:proofErr w:type="spellEnd"/>
            <w:r w:rsidRPr="00631088">
              <w:rPr>
                <w:color w:val="000000" w:themeColor="text1"/>
              </w:rPr>
              <w:t>: 10.1007/s13369-021-06087-4.</w:t>
            </w:r>
          </w:p>
        </w:tc>
      </w:tr>
      <w:tr w:rsidR="001A7E9A" w:rsidRPr="00631088" w14:paraId="2F40FDDD" w14:textId="77777777">
        <w:tc>
          <w:tcPr>
            <w:tcW w:w="720" w:type="dxa"/>
            <w:noWrap/>
            <w:tcMar>
              <w:top w:w="0" w:type="dxa"/>
              <w:left w:w="0" w:type="dxa"/>
              <w:bottom w:w="0" w:type="dxa"/>
              <w:right w:w="0" w:type="dxa"/>
            </w:tcMar>
            <w:hideMark/>
          </w:tcPr>
          <w:p w14:paraId="5C38A1C8" w14:textId="77777777" w:rsidR="001A7E9A" w:rsidRPr="00631088" w:rsidRDefault="001A7E9A" w:rsidP="000F463A">
            <w:pPr>
              <w:spacing w:line="360" w:lineRule="auto"/>
              <w:jc w:val="both"/>
              <w:rPr>
                <w:color w:val="000000" w:themeColor="text1"/>
              </w:rPr>
            </w:pPr>
            <w:r w:rsidRPr="00631088">
              <w:rPr>
                <w:color w:val="000000" w:themeColor="text1"/>
              </w:rPr>
              <w:t>[19]</w:t>
            </w:r>
          </w:p>
        </w:tc>
        <w:tc>
          <w:tcPr>
            <w:tcW w:w="0" w:type="auto"/>
            <w:tcMar>
              <w:top w:w="0" w:type="dxa"/>
              <w:left w:w="0" w:type="dxa"/>
              <w:bottom w:w="0" w:type="dxa"/>
              <w:right w:w="0" w:type="dxa"/>
            </w:tcMar>
            <w:hideMark/>
          </w:tcPr>
          <w:p w14:paraId="03A36AB3" w14:textId="77777777" w:rsidR="001A7E9A" w:rsidRPr="00631088" w:rsidRDefault="001A7E9A" w:rsidP="000F463A">
            <w:pPr>
              <w:spacing w:line="360" w:lineRule="auto"/>
              <w:jc w:val="both"/>
              <w:rPr>
                <w:color w:val="000000" w:themeColor="text1"/>
              </w:rPr>
            </w:pPr>
            <w:r w:rsidRPr="00631088">
              <w:rPr>
                <w:color w:val="000000" w:themeColor="text1"/>
              </w:rPr>
              <w:t xml:space="preserve">A. Poudel, “A Comparative Study of Project Management System Web Applications Built on ASP.Net Core and Laravel MVC Frameworks,” </w:t>
            </w:r>
            <w:r w:rsidRPr="00631088">
              <w:rPr>
                <w:i/>
                <w:iCs/>
                <w:color w:val="000000" w:themeColor="text1"/>
              </w:rPr>
              <w:t>Culminating Projects in Computer Science and Information Technology</w:t>
            </w:r>
            <w:r w:rsidRPr="00631088">
              <w:rPr>
                <w:color w:val="000000" w:themeColor="text1"/>
              </w:rPr>
              <w:t>, vol. 27, 2018.</w:t>
            </w:r>
          </w:p>
        </w:tc>
      </w:tr>
      <w:tr w:rsidR="001A7E9A" w:rsidRPr="00631088" w14:paraId="4B15B167" w14:textId="77777777">
        <w:tc>
          <w:tcPr>
            <w:tcW w:w="720" w:type="dxa"/>
            <w:noWrap/>
            <w:tcMar>
              <w:top w:w="0" w:type="dxa"/>
              <w:left w:w="0" w:type="dxa"/>
              <w:bottom w:w="0" w:type="dxa"/>
              <w:right w:w="0" w:type="dxa"/>
            </w:tcMar>
            <w:hideMark/>
          </w:tcPr>
          <w:p w14:paraId="6B57E0E6" w14:textId="77777777" w:rsidR="001A7E9A" w:rsidRPr="00631088" w:rsidRDefault="001A7E9A" w:rsidP="000F463A">
            <w:pPr>
              <w:spacing w:line="360" w:lineRule="auto"/>
              <w:jc w:val="both"/>
              <w:rPr>
                <w:color w:val="000000" w:themeColor="text1"/>
              </w:rPr>
            </w:pPr>
            <w:r w:rsidRPr="00631088">
              <w:rPr>
                <w:color w:val="000000" w:themeColor="text1"/>
              </w:rPr>
              <w:t>[20]</w:t>
            </w:r>
          </w:p>
        </w:tc>
        <w:tc>
          <w:tcPr>
            <w:tcW w:w="0" w:type="auto"/>
            <w:tcMar>
              <w:top w:w="0" w:type="dxa"/>
              <w:left w:w="0" w:type="dxa"/>
              <w:bottom w:w="0" w:type="dxa"/>
              <w:right w:w="0" w:type="dxa"/>
            </w:tcMar>
            <w:hideMark/>
          </w:tcPr>
          <w:p w14:paraId="255BBAB0" w14:textId="600D6064" w:rsidR="001A7E9A" w:rsidRPr="00631088" w:rsidRDefault="001A7E9A" w:rsidP="000F463A">
            <w:pPr>
              <w:spacing w:line="360" w:lineRule="auto"/>
              <w:jc w:val="both"/>
              <w:rPr>
                <w:color w:val="000000" w:themeColor="text1"/>
              </w:rPr>
            </w:pPr>
            <w:r w:rsidRPr="00631088">
              <w:rPr>
                <w:color w:val="000000" w:themeColor="text1"/>
              </w:rPr>
              <w:t xml:space="preserve">A. Yusuf, R. Fitri, A. S. B. Nugroho, and A. </w:t>
            </w:r>
            <w:proofErr w:type="spellStart"/>
            <w:r w:rsidRPr="00631088">
              <w:rPr>
                <w:color w:val="000000" w:themeColor="text1"/>
              </w:rPr>
              <w:t>Rozaq</w:t>
            </w:r>
            <w:proofErr w:type="spellEnd"/>
            <w:r w:rsidRPr="00631088">
              <w:rPr>
                <w:color w:val="000000" w:themeColor="text1"/>
              </w:rPr>
              <w:t xml:space="preserve">, “Evaluating the Performance of Architectural Patterns in Web Application Development,” </w:t>
            </w:r>
            <w:r w:rsidRPr="00631088">
              <w:rPr>
                <w:i/>
                <w:iCs/>
                <w:color w:val="000000" w:themeColor="text1"/>
              </w:rPr>
              <w:t xml:space="preserve">2024 Ninth International </w:t>
            </w:r>
            <w:r w:rsidRPr="00631088">
              <w:rPr>
                <w:i/>
                <w:iCs/>
                <w:color w:val="000000" w:themeColor="text1"/>
              </w:rPr>
              <w:lastRenderedPageBreak/>
              <w:t>Conference on Informatics and Computing (ICIC)</w:t>
            </w:r>
            <w:r w:rsidRPr="00631088">
              <w:rPr>
                <w:color w:val="000000" w:themeColor="text1"/>
              </w:rPr>
              <w:t>, pp. 1</w:t>
            </w:r>
            <w:r w:rsidR="00F30DD0">
              <w:rPr>
                <w:color w:val="000000" w:themeColor="text1"/>
              </w:rPr>
              <w:t>-</w:t>
            </w:r>
            <w:r w:rsidRPr="00631088">
              <w:rPr>
                <w:color w:val="000000" w:themeColor="text1"/>
              </w:rPr>
              <w:t xml:space="preserve">6, Oct. 2024, </w:t>
            </w:r>
            <w:proofErr w:type="spellStart"/>
            <w:r w:rsidRPr="00631088">
              <w:rPr>
                <w:color w:val="000000" w:themeColor="text1"/>
              </w:rPr>
              <w:t>doi</w:t>
            </w:r>
            <w:proofErr w:type="spellEnd"/>
            <w:r w:rsidRPr="00631088">
              <w:rPr>
                <w:color w:val="000000" w:themeColor="text1"/>
              </w:rPr>
              <w:t>: 10.1109/icic64337.2024.10957712.</w:t>
            </w:r>
          </w:p>
        </w:tc>
      </w:tr>
      <w:tr w:rsidR="001A7E9A" w:rsidRPr="00631088" w14:paraId="14E4671E" w14:textId="77777777">
        <w:tc>
          <w:tcPr>
            <w:tcW w:w="720" w:type="dxa"/>
            <w:noWrap/>
            <w:tcMar>
              <w:top w:w="0" w:type="dxa"/>
              <w:left w:w="0" w:type="dxa"/>
              <w:bottom w:w="0" w:type="dxa"/>
              <w:right w:w="0" w:type="dxa"/>
            </w:tcMar>
            <w:hideMark/>
          </w:tcPr>
          <w:p w14:paraId="1A43907D" w14:textId="77777777" w:rsidR="001A7E9A" w:rsidRPr="00631088" w:rsidRDefault="001A7E9A" w:rsidP="000F463A">
            <w:pPr>
              <w:spacing w:line="360" w:lineRule="auto"/>
              <w:jc w:val="both"/>
              <w:rPr>
                <w:color w:val="000000" w:themeColor="text1"/>
              </w:rPr>
            </w:pPr>
            <w:r w:rsidRPr="00631088">
              <w:rPr>
                <w:color w:val="000000" w:themeColor="text1"/>
              </w:rPr>
              <w:lastRenderedPageBreak/>
              <w:t>[21]</w:t>
            </w:r>
          </w:p>
        </w:tc>
        <w:tc>
          <w:tcPr>
            <w:tcW w:w="0" w:type="auto"/>
            <w:tcMar>
              <w:top w:w="0" w:type="dxa"/>
              <w:left w:w="0" w:type="dxa"/>
              <w:bottom w:w="0" w:type="dxa"/>
              <w:right w:w="0" w:type="dxa"/>
            </w:tcMar>
            <w:hideMark/>
          </w:tcPr>
          <w:p w14:paraId="2D0ADD9C" w14:textId="77777777" w:rsidR="001A7E9A" w:rsidRPr="00631088" w:rsidRDefault="001A7E9A" w:rsidP="000F463A">
            <w:pPr>
              <w:spacing w:line="360" w:lineRule="auto"/>
              <w:jc w:val="both"/>
              <w:rPr>
                <w:color w:val="000000" w:themeColor="text1"/>
              </w:rPr>
            </w:pPr>
            <w:r w:rsidRPr="00631088">
              <w:rPr>
                <w:color w:val="000000" w:themeColor="text1"/>
              </w:rPr>
              <w:t xml:space="preserve">J. L. Harrington, </w:t>
            </w:r>
            <w:r w:rsidRPr="00631088">
              <w:rPr>
                <w:i/>
                <w:iCs/>
                <w:color w:val="000000" w:themeColor="text1"/>
              </w:rPr>
              <w:t>Relational Database Design and Implementation: Clearly Explained</w:t>
            </w:r>
            <w:r w:rsidRPr="00631088">
              <w:rPr>
                <w:color w:val="000000" w:themeColor="text1"/>
              </w:rPr>
              <w:t>. Amsterdam/Boston: Morgan Kaufmann/Elsevier, 2009.</w:t>
            </w:r>
          </w:p>
        </w:tc>
      </w:tr>
      <w:tr w:rsidR="001A7E9A" w:rsidRPr="00631088" w14:paraId="6C60684F" w14:textId="77777777">
        <w:tc>
          <w:tcPr>
            <w:tcW w:w="720" w:type="dxa"/>
            <w:noWrap/>
            <w:tcMar>
              <w:top w:w="0" w:type="dxa"/>
              <w:left w:w="0" w:type="dxa"/>
              <w:bottom w:w="0" w:type="dxa"/>
              <w:right w:w="0" w:type="dxa"/>
            </w:tcMar>
            <w:hideMark/>
          </w:tcPr>
          <w:p w14:paraId="19549B47" w14:textId="77777777" w:rsidR="001A7E9A" w:rsidRPr="00631088" w:rsidRDefault="001A7E9A" w:rsidP="000F463A">
            <w:pPr>
              <w:spacing w:line="360" w:lineRule="auto"/>
              <w:jc w:val="both"/>
              <w:rPr>
                <w:color w:val="000000" w:themeColor="text1"/>
              </w:rPr>
            </w:pPr>
            <w:r w:rsidRPr="00631088">
              <w:rPr>
                <w:color w:val="000000" w:themeColor="text1"/>
              </w:rPr>
              <w:t>[22]</w:t>
            </w:r>
          </w:p>
        </w:tc>
        <w:tc>
          <w:tcPr>
            <w:tcW w:w="0" w:type="auto"/>
            <w:tcMar>
              <w:top w:w="0" w:type="dxa"/>
              <w:left w:w="0" w:type="dxa"/>
              <w:bottom w:w="0" w:type="dxa"/>
              <w:right w:w="0" w:type="dxa"/>
            </w:tcMar>
            <w:hideMark/>
          </w:tcPr>
          <w:p w14:paraId="5DD5C12B" w14:textId="00E6FAB4" w:rsidR="001A7E9A" w:rsidRPr="00631088" w:rsidRDefault="001A7E9A" w:rsidP="000F463A">
            <w:pPr>
              <w:spacing w:line="360" w:lineRule="auto"/>
              <w:jc w:val="both"/>
              <w:rPr>
                <w:color w:val="000000" w:themeColor="text1"/>
              </w:rPr>
            </w:pPr>
            <w:r w:rsidRPr="00631088">
              <w:rPr>
                <w:color w:val="000000" w:themeColor="text1"/>
              </w:rPr>
              <w:t xml:space="preserve">P. Banerjee, “System Integration, from Middleware to APIs,” </w:t>
            </w:r>
            <w:r w:rsidRPr="00631088">
              <w:rPr>
                <w:i/>
                <w:iCs/>
                <w:color w:val="000000" w:themeColor="text1"/>
              </w:rPr>
              <w:t>International Journal of Computer Trends and Technology</w:t>
            </w:r>
            <w:r w:rsidRPr="00631088">
              <w:rPr>
                <w:color w:val="000000" w:themeColor="text1"/>
              </w:rPr>
              <w:t>, vol. 72, no. 3, pp. 37</w:t>
            </w:r>
            <w:r w:rsidR="00F30DD0">
              <w:rPr>
                <w:color w:val="000000" w:themeColor="text1"/>
              </w:rPr>
              <w:t>-</w:t>
            </w:r>
            <w:r w:rsidRPr="00631088">
              <w:rPr>
                <w:color w:val="000000" w:themeColor="text1"/>
              </w:rPr>
              <w:t xml:space="preserve">45, Mar. 2024, </w:t>
            </w:r>
            <w:proofErr w:type="spellStart"/>
            <w:r w:rsidRPr="00631088">
              <w:rPr>
                <w:color w:val="000000" w:themeColor="text1"/>
              </w:rPr>
              <w:t>doi</w:t>
            </w:r>
            <w:proofErr w:type="spellEnd"/>
            <w:r w:rsidRPr="00631088">
              <w:rPr>
                <w:color w:val="000000" w:themeColor="text1"/>
              </w:rPr>
              <w:t>: 10.14445/22312803/ijctt-v72i3p106.</w:t>
            </w:r>
          </w:p>
        </w:tc>
      </w:tr>
      <w:tr w:rsidR="001A7E9A" w:rsidRPr="00631088" w14:paraId="6054D57F" w14:textId="77777777">
        <w:tc>
          <w:tcPr>
            <w:tcW w:w="720" w:type="dxa"/>
            <w:noWrap/>
            <w:tcMar>
              <w:top w:w="0" w:type="dxa"/>
              <w:left w:w="0" w:type="dxa"/>
              <w:bottom w:w="0" w:type="dxa"/>
              <w:right w:w="0" w:type="dxa"/>
            </w:tcMar>
            <w:hideMark/>
          </w:tcPr>
          <w:p w14:paraId="498E88CC" w14:textId="77777777" w:rsidR="001A7E9A" w:rsidRPr="00631088" w:rsidRDefault="001A7E9A" w:rsidP="000F463A">
            <w:pPr>
              <w:spacing w:line="360" w:lineRule="auto"/>
              <w:jc w:val="both"/>
              <w:rPr>
                <w:color w:val="000000" w:themeColor="text1"/>
              </w:rPr>
            </w:pPr>
            <w:r w:rsidRPr="00631088">
              <w:rPr>
                <w:color w:val="000000" w:themeColor="text1"/>
              </w:rPr>
              <w:t>[23]</w:t>
            </w:r>
          </w:p>
        </w:tc>
        <w:tc>
          <w:tcPr>
            <w:tcW w:w="0" w:type="auto"/>
            <w:tcMar>
              <w:top w:w="0" w:type="dxa"/>
              <w:left w:w="0" w:type="dxa"/>
              <w:bottom w:w="0" w:type="dxa"/>
              <w:right w:w="0" w:type="dxa"/>
            </w:tcMar>
            <w:hideMark/>
          </w:tcPr>
          <w:p w14:paraId="7C22DBBD" w14:textId="77777777" w:rsidR="001A7E9A" w:rsidRPr="00631088" w:rsidRDefault="001A7E9A" w:rsidP="000F463A">
            <w:pPr>
              <w:spacing w:line="360" w:lineRule="auto"/>
              <w:jc w:val="both"/>
              <w:rPr>
                <w:color w:val="000000" w:themeColor="text1"/>
              </w:rPr>
            </w:pPr>
            <w:r w:rsidRPr="00631088">
              <w:rPr>
                <w:color w:val="000000" w:themeColor="text1"/>
              </w:rPr>
              <w:t xml:space="preserve">C. Garcia and R. Abílio, “Systems Integration Using Web Services, REST and SOAP: A Practical Report,” </w:t>
            </w:r>
            <w:r w:rsidRPr="00631088">
              <w:rPr>
                <w:i/>
                <w:iCs/>
                <w:color w:val="000000" w:themeColor="text1"/>
              </w:rPr>
              <w:t xml:space="preserve">Revista De Sistemas De </w:t>
            </w:r>
            <w:proofErr w:type="spellStart"/>
            <w:r w:rsidRPr="00631088">
              <w:rPr>
                <w:i/>
                <w:iCs/>
                <w:color w:val="000000" w:themeColor="text1"/>
              </w:rPr>
              <w:t>Informação</w:t>
            </w:r>
            <w:proofErr w:type="spellEnd"/>
            <w:r w:rsidRPr="00631088">
              <w:rPr>
                <w:i/>
                <w:iCs/>
                <w:color w:val="000000" w:themeColor="text1"/>
              </w:rPr>
              <w:t xml:space="preserve"> Da FSMA</w:t>
            </w:r>
            <w:r w:rsidRPr="00631088">
              <w:rPr>
                <w:color w:val="000000" w:themeColor="text1"/>
              </w:rPr>
              <w:t>, vol. 1, no. 19, June 2017.</w:t>
            </w:r>
          </w:p>
        </w:tc>
      </w:tr>
      <w:tr w:rsidR="001A7E9A" w:rsidRPr="00631088" w14:paraId="49CE6F3E" w14:textId="77777777">
        <w:tc>
          <w:tcPr>
            <w:tcW w:w="720" w:type="dxa"/>
            <w:noWrap/>
            <w:tcMar>
              <w:top w:w="0" w:type="dxa"/>
              <w:left w:w="0" w:type="dxa"/>
              <w:bottom w:w="0" w:type="dxa"/>
              <w:right w:w="0" w:type="dxa"/>
            </w:tcMar>
            <w:hideMark/>
          </w:tcPr>
          <w:p w14:paraId="318F6272" w14:textId="77777777" w:rsidR="001A7E9A" w:rsidRPr="00631088" w:rsidRDefault="001A7E9A" w:rsidP="000F463A">
            <w:pPr>
              <w:spacing w:line="360" w:lineRule="auto"/>
              <w:jc w:val="both"/>
              <w:rPr>
                <w:color w:val="000000" w:themeColor="text1"/>
              </w:rPr>
            </w:pPr>
            <w:r w:rsidRPr="00631088">
              <w:rPr>
                <w:color w:val="000000" w:themeColor="text1"/>
              </w:rPr>
              <w:t>[24]</w:t>
            </w:r>
          </w:p>
        </w:tc>
        <w:tc>
          <w:tcPr>
            <w:tcW w:w="0" w:type="auto"/>
            <w:tcMar>
              <w:top w:w="0" w:type="dxa"/>
              <w:left w:w="0" w:type="dxa"/>
              <w:bottom w:w="0" w:type="dxa"/>
              <w:right w:w="0" w:type="dxa"/>
            </w:tcMar>
            <w:hideMark/>
          </w:tcPr>
          <w:p w14:paraId="64C08C2C" w14:textId="1B3D3CA8" w:rsidR="001A7E9A" w:rsidRPr="00631088" w:rsidRDefault="001A7E9A" w:rsidP="000F463A">
            <w:pPr>
              <w:spacing w:line="360" w:lineRule="auto"/>
              <w:jc w:val="both"/>
              <w:rPr>
                <w:color w:val="000000" w:themeColor="text1"/>
              </w:rPr>
            </w:pPr>
            <w:r w:rsidRPr="00631088">
              <w:rPr>
                <w:color w:val="000000" w:themeColor="text1"/>
              </w:rPr>
              <w:t xml:space="preserve">G. W. </w:t>
            </w:r>
            <w:proofErr w:type="spellStart"/>
            <w:r w:rsidRPr="00631088">
              <w:rPr>
                <w:color w:val="000000" w:themeColor="text1"/>
              </w:rPr>
              <w:t>Sasmito</w:t>
            </w:r>
            <w:proofErr w:type="spellEnd"/>
            <w:r w:rsidRPr="00631088">
              <w:rPr>
                <w:color w:val="000000" w:themeColor="text1"/>
              </w:rPr>
              <w:t xml:space="preserve">, “Perspective Chapter: Higher Education Data Independence Architecture </w:t>
            </w:r>
            <w:r w:rsidR="00F30DD0">
              <w:rPr>
                <w:color w:val="000000" w:themeColor="text1"/>
              </w:rPr>
              <w:t>-</w:t>
            </w:r>
            <w:r w:rsidRPr="00631088">
              <w:rPr>
                <w:color w:val="000000" w:themeColor="text1"/>
              </w:rPr>
              <w:t xml:space="preserve"> Integration, Interoperability and Security,” </w:t>
            </w:r>
            <w:r w:rsidRPr="00631088">
              <w:rPr>
                <w:i/>
                <w:iCs/>
                <w:color w:val="000000" w:themeColor="text1"/>
              </w:rPr>
              <w:t>Data Quality Matters - Best Practices for Integrity and Assurance</w:t>
            </w:r>
            <w:r w:rsidRPr="00631088">
              <w:rPr>
                <w:color w:val="000000" w:themeColor="text1"/>
              </w:rPr>
              <w:t xml:space="preserve">, 2025, </w:t>
            </w:r>
            <w:proofErr w:type="spellStart"/>
            <w:r w:rsidRPr="00631088">
              <w:rPr>
                <w:color w:val="000000" w:themeColor="text1"/>
              </w:rPr>
              <w:t>doi</w:t>
            </w:r>
            <w:proofErr w:type="spellEnd"/>
            <w:r w:rsidRPr="00631088">
              <w:rPr>
                <w:color w:val="000000" w:themeColor="text1"/>
              </w:rPr>
              <w:t>: 10.5772/intechopen.1013586.</w:t>
            </w:r>
          </w:p>
        </w:tc>
      </w:tr>
      <w:tr w:rsidR="001A7E9A" w:rsidRPr="00631088" w14:paraId="3BDE5328" w14:textId="77777777">
        <w:tc>
          <w:tcPr>
            <w:tcW w:w="720" w:type="dxa"/>
            <w:noWrap/>
            <w:tcMar>
              <w:top w:w="0" w:type="dxa"/>
              <w:left w:w="0" w:type="dxa"/>
              <w:bottom w:w="0" w:type="dxa"/>
              <w:right w:w="0" w:type="dxa"/>
            </w:tcMar>
            <w:hideMark/>
          </w:tcPr>
          <w:p w14:paraId="0F8E6FA6" w14:textId="77777777" w:rsidR="001A7E9A" w:rsidRPr="00631088" w:rsidRDefault="001A7E9A" w:rsidP="000F463A">
            <w:pPr>
              <w:spacing w:line="360" w:lineRule="auto"/>
              <w:jc w:val="both"/>
              <w:rPr>
                <w:color w:val="000000" w:themeColor="text1"/>
              </w:rPr>
            </w:pPr>
            <w:r w:rsidRPr="00631088">
              <w:rPr>
                <w:color w:val="000000" w:themeColor="text1"/>
              </w:rPr>
              <w:t>[25]</w:t>
            </w:r>
          </w:p>
        </w:tc>
        <w:tc>
          <w:tcPr>
            <w:tcW w:w="0" w:type="auto"/>
            <w:tcMar>
              <w:top w:w="0" w:type="dxa"/>
              <w:left w:w="0" w:type="dxa"/>
              <w:bottom w:w="0" w:type="dxa"/>
              <w:right w:w="0" w:type="dxa"/>
            </w:tcMar>
            <w:hideMark/>
          </w:tcPr>
          <w:p w14:paraId="665DE9C7" w14:textId="77777777" w:rsidR="001A7E9A" w:rsidRPr="00631088" w:rsidRDefault="001A7E9A" w:rsidP="000F463A">
            <w:pPr>
              <w:spacing w:line="360" w:lineRule="auto"/>
              <w:jc w:val="both"/>
              <w:rPr>
                <w:color w:val="000000" w:themeColor="text1"/>
              </w:rPr>
            </w:pPr>
            <w:r w:rsidRPr="00631088">
              <w:rPr>
                <w:color w:val="000000" w:themeColor="text1"/>
              </w:rPr>
              <w:t>M. Al Shabi and R. R. Marie, “</w:t>
            </w:r>
            <w:proofErr w:type="spellStart"/>
            <w:r w:rsidRPr="00631088">
              <w:rPr>
                <w:color w:val="000000" w:themeColor="text1"/>
              </w:rPr>
              <w:t>Analyzing</w:t>
            </w:r>
            <w:proofErr w:type="spellEnd"/>
            <w:r w:rsidRPr="00631088">
              <w:rPr>
                <w:color w:val="000000" w:themeColor="text1"/>
              </w:rPr>
              <w:t xml:space="preserve"> Privacy Implications and Security Vulnerabilities in Single Sign-On Systems: A Case Study on OpenID Connect,” </w:t>
            </w:r>
            <w:r w:rsidRPr="00631088">
              <w:rPr>
                <w:i/>
                <w:iCs/>
                <w:color w:val="000000" w:themeColor="text1"/>
              </w:rPr>
              <w:t>International Journal of Advanced Computer Science and Applications</w:t>
            </w:r>
            <w:r w:rsidRPr="00631088">
              <w:rPr>
                <w:color w:val="000000" w:themeColor="text1"/>
              </w:rPr>
              <w:t xml:space="preserve">, vol. 15, no. 4, 2024, </w:t>
            </w:r>
            <w:proofErr w:type="spellStart"/>
            <w:r w:rsidRPr="00631088">
              <w:rPr>
                <w:color w:val="000000" w:themeColor="text1"/>
              </w:rPr>
              <w:t>doi</w:t>
            </w:r>
            <w:proofErr w:type="spellEnd"/>
            <w:r w:rsidRPr="00631088">
              <w:rPr>
                <w:color w:val="000000" w:themeColor="text1"/>
              </w:rPr>
              <w:t>: 10.14569/ijacsa.2024.0150465.</w:t>
            </w:r>
          </w:p>
        </w:tc>
      </w:tr>
      <w:tr w:rsidR="001A7E9A" w:rsidRPr="00631088" w14:paraId="00F9D6BE" w14:textId="77777777">
        <w:tc>
          <w:tcPr>
            <w:tcW w:w="720" w:type="dxa"/>
            <w:noWrap/>
            <w:tcMar>
              <w:top w:w="0" w:type="dxa"/>
              <w:left w:w="0" w:type="dxa"/>
              <w:bottom w:w="0" w:type="dxa"/>
              <w:right w:w="0" w:type="dxa"/>
            </w:tcMar>
            <w:hideMark/>
          </w:tcPr>
          <w:p w14:paraId="5B28F388" w14:textId="77777777" w:rsidR="001A7E9A" w:rsidRPr="00631088" w:rsidRDefault="001A7E9A" w:rsidP="000F463A">
            <w:pPr>
              <w:spacing w:line="360" w:lineRule="auto"/>
              <w:jc w:val="both"/>
              <w:rPr>
                <w:color w:val="000000" w:themeColor="text1"/>
              </w:rPr>
            </w:pPr>
            <w:r w:rsidRPr="00631088">
              <w:rPr>
                <w:color w:val="000000" w:themeColor="text1"/>
              </w:rPr>
              <w:t>[26]</w:t>
            </w:r>
          </w:p>
        </w:tc>
        <w:tc>
          <w:tcPr>
            <w:tcW w:w="0" w:type="auto"/>
            <w:tcMar>
              <w:top w:w="0" w:type="dxa"/>
              <w:left w:w="0" w:type="dxa"/>
              <w:bottom w:w="0" w:type="dxa"/>
              <w:right w:w="0" w:type="dxa"/>
            </w:tcMar>
            <w:hideMark/>
          </w:tcPr>
          <w:p w14:paraId="4D13859E" w14:textId="74549F74" w:rsidR="001A7E9A" w:rsidRPr="00631088" w:rsidRDefault="001A7E9A" w:rsidP="000F463A">
            <w:pPr>
              <w:spacing w:line="360" w:lineRule="auto"/>
              <w:jc w:val="both"/>
              <w:rPr>
                <w:color w:val="000000" w:themeColor="text1"/>
              </w:rPr>
            </w:pPr>
            <w:r w:rsidRPr="00631088">
              <w:rPr>
                <w:color w:val="000000" w:themeColor="text1"/>
              </w:rPr>
              <w:t xml:space="preserve">Y.-F. Tang and Y.-S. Zhang, “Design and Implementation of College Student Information Management System Based on Web Services,” in </w:t>
            </w:r>
            <w:r w:rsidRPr="00631088">
              <w:rPr>
                <w:i/>
                <w:iCs/>
                <w:color w:val="000000" w:themeColor="text1"/>
              </w:rPr>
              <w:t>2009 IEEE International Symposium on IT in Medicine &amp; Education</w:t>
            </w:r>
            <w:r w:rsidRPr="00631088">
              <w:rPr>
                <w:color w:val="000000" w:themeColor="text1"/>
              </w:rPr>
              <w:t>, 2009, pp. 1044</w:t>
            </w:r>
            <w:r w:rsidR="00F30DD0">
              <w:rPr>
                <w:color w:val="000000" w:themeColor="text1"/>
              </w:rPr>
              <w:t>-</w:t>
            </w:r>
            <w:r w:rsidRPr="00631088">
              <w:rPr>
                <w:color w:val="000000" w:themeColor="text1"/>
              </w:rPr>
              <w:t xml:space="preserve">1048. </w:t>
            </w:r>
            <w:proofErr w:type="spellStart"/>
            <w:r w:rsidRPr="00631088">
              <w:rPr>
                <w:color w:val="000000" w:themeColor="text1"/>
              </w:rPr>
              <w:t>doi</w:t>
            </w:r>
            <w:proofErr w:type="spellEnd"/>
            <w:r w:rsidRPr="00631088">
              <w:rPr>
                <w:color w:val="000000" w:themeColor="text1"/>
              </w:rPr>
              <w:t>: 10.1109/ITIME.2009.5236230.</w:t>
            </w:r>
          </w:p>
        </w:tc>
      </w:tr>
      <w:tr w:rsidR="001A7E9A" w:rsidRPr="00631088" w14:paraId="604EE43C" w14:textId="77777777">
        <w:tc>
          <w:tcPr>
            <w:tcW w:w="720" w:type="dxa"/>
            <w:noWrap/>
            <w:tcMar>
              <w:top w:w="0" w:type="dxa"/>
              <w:left w:w="0" w:type="dxa"/>
              <w:bottom w:w="0" w:type="dxa"/>
              <w:right w:w="0" w:type="dxa"/>
            </w:tcMar>
            <w:hideMark/>
          </w:tcPr>
          <w:p w14:paraId="0BAFF06C" w14:textId="77777777" w:rsidR="001A7E9A" w:rsidRPr="00631088" w:rsidRDefault="001A7E9A" w:rsidP="000F463A">
            <w:pPr>
              <w:spacing w:line="360" w:lineRule="auto"/>
              <w:jc w:val="both"/>
              <w:rPr>
                <w:color w:val="000000" w:themeColor="text1"/>
              </w:rPr>
            </w:pPr>
            <w:r w:rsidRPr="00631088">
              <w:rPr>
                <w:color w:val="000000" w:themeColor="text1"/>
              </w:rPr>
              <w:t>[27]</w:t>
            </w:r>
          </w:p>
        </w:tc>
        <w:tc>
          <w:tcPr>
            <w:tcW w:w="0" w:type="auto"/>
            <w:tcMar>
              <w:top w:w="0" w:type="dxa"/>
              <w:left w:w="0" w:type="dxa"/>
              <w:bottom w:w="0" w:type="dxa"/>
              <w:right w:w="0" w:type="dxa"/>
            </w:tcMar>
            <w:hideMark/>
          </w:tcPr>
          <w:p w14:paraId="77A717F4" w14:textId="695B0917" w:rsidR="001A7E9A" w:rsidRPr="00631088" w:rsidRDefault="001A7E9A" w:rsidP="000F463A">
            <w:pPr>
              <w:spacing w:line="360" w:lineRule="auto"/>
              <w:jc w:val="both"/>
              <w:rPr>
                <w:color w:val="000000" w:themeColor="text1"/>
              </w:rPr>
            </w:pPr>
            <w:r w:rsidRPr="00631088">
              <w:rPr>
                <w:color w:val="000000" w:themeColor="text1"/>
              </w:rPr>
              <w:t xml:space="preserve">G. Jin, D. Wang, D. Yang, D. Hong, Q. Dong, and Y. Wang, “Role and Object Domain-Based Access Control Model for Graduate Education Information System,” </w:t>
            </w:r>
            <w:r w:rsidRPr="00631088">
              <w:rPr>
                <w:i/>
                <w:iCs/>
                <w:color w:val="000000" w:themeColor="text1"/>
              </w:rPr>
              <w:t>Procedia Computer Science</w:t>
            </w:r>
            <w:r w:rsidRPr="00631088">
              <w:rPr>
                <w:color w:val="000000" w:themeColor="text1"/>
              </w:rPr>
              <w:t>, vol. 176, pp. 1241</w:t>
            </w:r>
            <w:r w:rsidR="00F30DD0">
              <w:rPr>
                <w:color w:val="000000" w:themeColor="text1"/>
              </w:rPr>
              <w:t>-</w:t>
            </w:r>
            <w:r w:rsidRPr="00631088">
              <w:rPr>
                <w:color w:val="000000" w:themeColor="text1"/>
              </w:rPr>
              <w:t xml:space="preserve">1250, 2020, </w:t>
            </w:r>
            <w:proofErr w:type="spellStart"/>
            <w:r w:rsidRPr="00631088">
              <w:rPr>
                <w:color w:val="000000" w:themeColor="text1"/>
              </w:rPr>
              <w:t>doi</w:t>
            </w:r>
            <w:proofErr w:type="spellEnd"/>
            <w:r w:rsidRPr="00631088">
              <w:rPr>
                <w:color w:val="000000" w:themeColor="text1"/>
              </w:rPr>
              <w:t>: 10.1016/j.procs.2020.09.133.</w:t>
            </w:r>
          </w:p>
        </w:tc>
      </w:tr>
      <w:tr w:rsidR="001A7E9A" w:rsidRPr="00631088" w14:paraId="0B61FF30" w14:textId="77777777">
        <w:tc>
          <w:tcPr>
            <w:tcW w:w="720" w:type="dxa"/>
            <w:noWrap/>
            <w:tcMar>
              <w:top w:w="0" w:type="dxa"/>
              <w:left w:w="0" w:type="dxa"/>
              <w:bottom w:w="0" w:type="dxa"/>
              <w:right w:w="0" w:type="dxa"/>
            </w:tcMar>
            <w:hideMark/>
          </w:tcPr>
          <w:p w14:paraId="4D96CC4E" w14:textId="77777777" w:rsidR="001A7E9A" w:rsidRPr="00631088" w:rsidRDefault="001A7E9A" w:rsidP="000F463A">
            <w:pPr>
              <w:spacing w:line="360" w:lineRule="auto"/>
              <w:jc w:val="both"/>
              <w:rPr>
                <w:color w:val="000000" w:themeColor="text1"/>
              </w:rPr>
            </w:pPr>
            <w:r w:rsidRPr="00631088">
              <w:rPr>
                <w:color w:val="000000" w:themeColor="text1"/>
              </w:rPr>
              <w:t>[28]</w:t>
            </w:r>
          </w:p>
        </w:tc>
        <w:tc>
          <w:tcPr>
            <w:tcW w:w="0" w:type="auto"/>
            <w:tcMar>
              <w:top w:w="0" w:type="dxa"/>
              <w:left w:w="0" w:type="dxa"/>
              <w:bottom w:w="0" w:type="dxa"/>
              <w:right w:w="0" w:type="dxa"/>
            </w:tcMar>
            <w:hideMark/>
          </w:tcPr>
          <w:p w14:paraId="2D28A581" w14:textId="021BE92F" w:rsidR="001A7E9A" w:rsidRPr="00631088" w:rsidRDefault="001A7E9A" w:rsidP="000F463A">
            <w:pPr>
              <w:spacing w:line="360" w:lineRule="auto"/>
              <w:jc w:val="both"/>
              <w:rPr>
                <w:color w:val="000000" w:themeColor="text1"/>
              </w:rPr>
            </w:pPr>
            <w:r w:rsidRPr="00631088">
              <w:rPr>
                <w:color w:val="000000" w:themeColor="text1"/>
              </w:rPr>
              <w:t xml:space="preserve">Y.-S. Martin and A. Kung, “Methods and Tools for GDPR Compliance through Privacy and Data Protection Engineering,” in </w:t>
            </w:r>
            <w:r w:rsidRPr="00631088">
              <w:rPr>
                <w:i/>
                <w:iCs/>
                <w:color w:val="000000" w:themeColor="text1"/>
              </w:rPr>
              <w:t>2018 IEEE European Symposium on Security and Privacy Workshops (</w:t>
            </w:r>
            <w:proofErr w:type="spellStart"/>
            <w:r w:rsidRPr="00631088">
              <w:rPr>
                <w:i/>
                <w:iCs/>
                <w:color w:val="000000" w:themeColor="text1"/>
              </w:rPr>
              <w:t>EuroS&amp;PW</w:t>
            </w:r>
            <w:proofErr w:type="spellEnd"/>
            <w:r w:rsidRPr="00631088">
              <w:rPr>
                <w:i/>
                <w:iCs/>
                <w:color w:val="000000" w:themeColor="text1"/>
              </w:rPr>
              <w:t>)</w:t>
            </w:r>
            <w:r w:rsidRPr="00631088">
              <w:rPr>
                <w:color w:val="000000" w:themeColor="text1"/>
              </w:rPr>
              <w:t>, 2018, pp. 108</w:t>
            </w:r>
            <w:r w:rsidR="00F30DD0">
              <w:rPr>
                <w:color w:val="000000" w:themeColor="text1"/>
              </w:rPr>
              <w:t>-</w:t>
            </w:r>
            <w:r w:rsidRPr="00631088">
              <w:rPr>
                <w:color w:val="000000" w:themeColor="text1"/>
              </w:rPr>
              <w:t xml:space="preserve">111. </w:t>
            </w:r>
            <w:proofErr w:type="spellStart"/>
            <w:r w:rsidRPr="00631088">
              <w:rPr>
                <w:color w:val="000000" w:themeColor="text1"/>
              </w:rPr>
              <w:t>doi</w:t>
            </w:r>
            <w:proofErr w:type="spellEnd"/>
            <w:r w:rsidRPr="00631088">
              <w:rPr>
                <w:color w:val="000000" w:themeColor="text1"/>
              </w:rPr>
              <w:t>: 10.1109/EuroSPW.2018.00021.</w:t>
            </w:r>
          </w:p>
        </w:tc>
      </w:tr>
      <w:tr w:rsidR="001A7E9A" w:rsidRPr="00631088" w14:paraId="31D8821E" w14:textId="77777777">
        <w:tc>
          <w:tcPr>
            <w:tcW w:w="720" w:type="dxa"/>
            <w:noWrap/>
            <w:tcMar>
              <w:top w:w="0" w:type="dxa"/>
              <w:left w:w="0" w:type="dxa"/>
              <w:bottom w:w="0" w:type="dxa"/>
              <w:right w:w="0" w:type="dxa"/>
            </w:tcMar>
            <w:hideMark/>
          </w:tcPr>
          <w:p w14:paraId="49878631" w14:textId="77777777" w:rsidR="001A7E9A" w:rsidRPr="00631088" w:rsidRDefault="001A7E9A" w:rsidP="000F463A">
            <w:pPr>
              <w:spacing w:line="360" w:lineRule="auto"/>
              <w:jc w:val="both"/>
              <w:rPr>
                <w:color w:val="000000" w:themeColor="text1"/>
              </w:rPr>
            </w:pPr>
            <w:r w:rsidRPr="00631088">
              <w:rPr>
                <w:color w:val="000000" w:themeColor="text1"/>
              </w:rPr>
              <w:t>[29]</w:t>
            </w:r>
          </w:p>
        </w:tc>
        <w:tc>
          <w:tcPr>
            <w:tcW w:w="0" w:type="auto"/>
            <w:tcMar>
              <w:top w:w="0" w:type="dxa"/>
              <w:left w:w="0" w:type="dxa"/>
              <w:bottom w:w="0" w:type="dxa"/>
              <w:right w:w="0" w:type="dxa"/>
            </w:tcMar>
            <w:hideMark/>
          </w:tcPr>
          <w:p w14:paraId="6F33D0A7" w14:textId="777CC065" w:rsidR="001A7E9A" w:rsidRPr="00631088" w:rsidRDefault="001A7E9A" w:rsidP="000F463A">
            <w:pPr>
              <w:spacing w:line="360" w:lineRule="auto"/>
              <w:jc w:val="both"/>
              <w:rPr>
                <w:color w:val="000000" w:themeColor="text1"/>
              </w:rPr>
            </w:pPr>
            <w:r w:rsidRPr="00631088">
              <w:rPr>
                <w:color w:val="000000" w:themeColor="text1"/>
              </w:rPr>
              <w:t xml:space="preserve">K. Hjerppe, J. Ruohonen, and V. Leppänen, “The General Data Protection Regulation: Requirements, Architectures, and Constraints,” in </w:t>
            </w:r>
            <w:r w:rsidRPr="00631088">
              <w:rPr>
                <w:i/>
                <w:iCs/>
                <w:color w:val="000000" w:themeColor="text1"/>
              </w:rPr>
              <w:t>2019 IEEE 27th International Requirements Engineering Conference (RE)</w:t>
            </w:r>
            <w:r w:rsidRPr="00631088">
              <w:rPr>
                <w:color w:val="000000" w:themeColor="text1"/>
              </w:rPr>
              <w:t>, 2019, pp. 265</w:t>
            </w:r>
            <w:r w:rsidR="00F30DD0">
              <w:rPr>
                <w:color w:val="000000" w:themeColor="text1"/>
              </w:rPr>
              <w:t>-</w:t>
            </w:r>
            <w:r w:rsidRPr="00631088">
              <w:rPr>
                <w:color w:val="000000" w:themeColor="text1"/>
              </w:rPr>
              <w:t xml:space="preserve">275. </w:t>
            </w:r>
            <w:proofErr w:type="spellStart"/>
            <w:r w:rsidRPr="00631088">
              <w:rPr>
                <w:color w:val="000000" w:themeColor="text1"/>
              </w:rPr>
              <w:t>doi</w:t>
            </w:r>
            <w:proofErr w:type="spellEnd"/>
            <w:r w:rsidRPr="00631088">
              <w:rPr>
                <w:color w:val="000000" w:themeColor="text1"/>
              </w:rPr>
              <w:t>: 10.1109/RE.2019.00036.</w:t>
            </w:r>
          </w:p>
        </w:tc>
      </w:tr>
      <w:tr w:rsidR="001A7E9A" w:rsidRPr="00631088" w14:paraId="1E0D7193" w14:textId="77777777">
        <w:tc>
          <w:tcPr>
            <w:tcW w:w="720" w:type="dxa"/>
            <w:noWrap/>
            <w:tcMar>
              <w:top w:w="0" w:type="dxa"/>
              <w:left w:w="0" w:type="dxa"/>
              <w:bottom w:w="0" w:type="dxa"/>
              <w:right w:w="0" w:type="dxa"/>
            </w:tcMar>
            <w:hideMark/>
          </w:tcPr>
          <w:p w14:paraId="5A047EA8" w14:textId="77777777" w:rsidR="001A7E9A" w:rsidRPr="00631088" w:rsidRDefault="001A7E9A" w:rsidP="000F463A">
            <w:pPr>
              <w:spacing w:line="360" w:lineRule="auto"/>
              <w:jc w:val="both"/>
              <w:rPr>
                <w:color w:val="000000" w:themeColor="text1"/>
              </w:rPr>
            </w:pPr>
            <w:r w:rsidRPr="00631088">
              <w:rPr>
                <w:color w:val="000000" w:themeColor="text1"/>
              </w:rPr>
              <w:lastRenderedPageBreak/>
              <w:t>[30]</w:t>
            </w:r>
          </w:p>
        </w:tc>
        <w:tc>
          <w:tcPr>
            <w:tcW w:w="0" w:type="auto"/>
            <w:tcMar>
              <w:top w:w="0" w:type="dxa"/>
              <w:left w:w="0" w:type="dxa"/>
              <w:bottom w:w="0" w:type="dxa"/>
              <w:right w:w="0" w:type="dxa"/>
            </w:tcMar>
            <w:hideMark/>
          </w:tcPr>
          <w:p w14:paraId="797BD0FD" w14:textId="77777777" w:rsidR="001A7E9A" w:rsidRPr="00631088" w:rsidRDefault="001A7E9A" w:rsidP="000F463A">
            <w:pPr>
              <w:spacing w:line="360" w:lineRule="auto"/>
              <w:jc w:val="both"/>
              <w:rPr>
                <w:color w:val="000000" w:themeColor="text1"/>
              </w:rPr>
            </w:pPr>
            <w:r w:rsidRPr="00631088">
              <w:rPr>
                <w:color w:val="000000" w:themeColor="text1"/>
              </w:rPr>
              <w:t xml:space="preserve">O. Kosenkov, E. Zabardast, D. Fucci, D. Mendez, and M. </w:t>
            </w:r>
            <w:proofErr w:type="spellStart"/>
            <w:r w:rsidRPr="00631088">
              <w:rPr>
                <w:color w:val="000000" w:themeColor="text1"/>
              </w:rPr>
              <w:t>Unterkalmsteiner</w:t>
            </w:r>
            <w:proofErr w:type="spellEnd"/>
            <w:r w:rsidRPr="00631088">
              <w:rPr>
                <w:color w:val="000000" w:themeColor="text1"/>
              </w:rPr>
              <w:t xml:space="preserve">, “Privacy by Design: Aligning GDPR and Software Engineering Specifications with a Requirements Engineering Approach,” </w:t>
            </w:r>
            <w:r w:rsidRPr="00631088">
              <w:rPr>
                <w:i/>
                <w:iCs/>
                <w:color w:val="000000" w:themeColor="text1"/>
              </w:rPr>
              <w:t>Information and Software Technology</w:t>
            </w:r>
            <w:r w:rsidRPr="00631088">
              <w:rPr>
                <w:color w:val="000000" w:themeColor="text1"/>
              </w:rPr>
              <w:t xml:space="preserve">, vol. 190, p. 107946, Feb. 2026, </w:t>
            </w:r>
            <w:proofErr w:type="spellStart"/>
            <w:r w:rsidRPr="00631088">
              <w:rPr>
                <w:color w:val="000000" w:themeColor="text1"/>
              </w:rPr>
              <w:t>doi</w:t>
            </w:r>
            <w:proofErr w:type="spellEnd"/>
            <w:r w:rsidRPr="00631088">
              <w:rPr>
                <w:color w:val="000000" w:themeColor="text1"/>
              </w:rPr>
              <w:t>: 10.1016/j.infsof.2025.107946.</w:t>
            </w:r>
          </w:p>
        </w:tc>
      </w:tr>
      <w:tr w:rsidR="001A7E9A" w:rsidRPr="00631088" w14:paraId="6C08F8F1" w14:textId="77777777">
        <w:tc>
          <w:tcPr>
            <w:tcW w:w="720" w:type="dxa"/>
            <w:noWrap/>
            <w:tcMar>
              <w:top w:w="0" w:type="dxa"/>
              <w:left w:w="0" w:type="dxa"/>
              <w:bottom w:w="0" w:type="dxa"/>
              <w:right w:w="0" w:type="dxa"/>
            </w:tcMar>
            <w:hideMark/>
          </w:tcPr>
          <w:p w14:paraId="04CACB07" w14:textId="77777777" w:rsidR="001A7E9A" w:rsidRPr="00631088" w:rsidRDefault="001A7E9A" w:rsidP="000F463A">
            <w:pPr>
              <w:spacing w:line="360" w:lineRule="auto"/>
              <w:jc w:val="both"/>
              <w:rPr>
                <w:color w:val="000000" w:themeColor="text1"/>
              </w:rPr>
            </w:pPr>
            <w:r w:rsidRPr="00631088">
              <w:rPr>
                <w:color w:val="000000" w:themeColor="text1"/>
              </w:rPr>
              <w:t>[31]</w:t>
            </w:r>
          </w:p>
        </w:tc>
        <w:tc>
          <w:tcPr>
            <w:tcW w:w="0" w:type="auto"/>
            <w:tcMar>
              <w:top w:w="0" w:type="dxa"/>
              <w:left w:w="0" w:type="dxa"/>
              <w:bottom w:w="0" w:type="dxa"/>
              <w:right w:w="0" w:type="dxa"/>
            </w:tcMar>
            <w:hideMark/>
          </w:tcPr>
          <w:p w14:paraId="72DB8EFA" w14:textId="4DC0EE82" w:rsidR="001A7E9A" w:rsidRPr="00631088" w:rsidRDefault="001A7E9A" w:rsidP="000F463A">
            <w:pPr>
              <w:spacing w:line="360" w:lineRule="auto"/>
              <w:jc w:val="both"/>
              <w:rPr>
                <w:color w:val="000000" w:themeColor="text1"/>
              </w:rPr>
            </w:pPr>
            <w:r w:rsidRPr="00631088">
              <w:rPr>
                <w:color w:val="000000" w:themeColor="text1"/>
              </w:rPr>
              <w:t xml:space="preserve">N. </w:t>
            </w:r>
            <w:proofErr w:type="spellStart"/>
            <w:r w:rsidRPr="00631088">
              <w:rPr>
                <w:color w:val="000000" w:themeColor="text1"/>
              </w:rPr>
              <w:t>Angeloska-Galevska</w:t>
            </w:r>
            <w:proofErr w:type="spellEnd"/>
            <w:r w:rsidRPr="00631088">
              <w:rPr>
                <w:color w:val="000000" w:themeColor="text1"/>
              </w:rPr>
              <w:t xml:space="preserve"> and O. Bakreski, “Personal Data Protection in the Academic Environment: Regulations, Challenges and Practices,” </w:t>
            </w:r>
            <w:r w:rsidRPr="00631088">
              <w:rPr>
                <w:i/>
                <w:iCs/>
                <w:color w:val="000000" w:themeColor="text1"/>
              </w:rPr>
              <w:t>The Annual of the Faculty of Philosophy in Skopje</w:t>
            </w:r>
            <w:r w:rsidRPr="00631088">
              <w:rPr>
                <w:color w:val="000000" w:themeColor="text1"/>
              </w:rPr>
              <w:t>, vol. 78, no. 1, pp. 81</w:t>
            </w:r>
            <w:r w:rsidR="00F30DD0">
              <w:rPr>
                <w:color w:val="000000" w:themeColor="text1"/>
              </w:rPr>
              <w:t>-</w:t>
            </w:r>
            <w:r w:rsidRPr="00631088">
              <w:rPr>
                <w:color w:val="000000" w:themeColor="text1"/>
              </w:rPr>
              <w:t xml:space="preserve">91, Dec. 2025, </w:t>
            </w:r>
            <w:proofErr w:type="spellStart"/>
            <w:r w:rsidRPr="00631088">
              <w:rPr>
                <w:color w:val="000000" w:themeColor="text1"/>
              </w:rPr>
              <w:t>doi</w:t>
            </w:r>
            <w:proofErr w:type="spellEnd"/>
            <w:r w:rsidRPr="00631088">
              <w:rPr>
                <w:color w:val="000000" w:themeColor="text1"/>
              </w:rPr>
              <w:t>: 10.37510/godzbo2578181ag.</w:t>
            </w:r>
          </w:p>
        </w:tc>
      </w:tr>
      <w:tr w:rsidR="001A7E9A" w:rsidRPr="00631088" w14:paraId="02DE8024" w14:textId="77777777">
        <w:tc>
          <w:tcPr>
            <w:tcW w:w="720" w:type="dxa"/>
            <w:noWrap/>
            <w:tcMar>
              <w:top w:w="0" w:type="dxa"/>
              <w:left w:w="0" w:type="dxa"/>
              <w:bottom w:w="0" w:type="dxa"/>
              <w:right w:w="0" w:type="dxa"/>
            </w:tcMar>
            <w:hideMark/>
          </w:tcPr>
          <w:p w14:paraId="2F431396" w14:textId="77777777" w:rsidR="001A7E9A" w:rsidRPr="00631088" w:rsidRDefault="001A7E9A" w:rsidP="000F463A">
            <w:pPr>
              <w:spacing w:line="360" w:lineRule="auto"/>
              <w:jc w:val="both"/>
              <w:rPr>
                <w:color w:val="000000" w:themeColor="text1"/>
              </w:rPr>
            </w:pPr>
            <w:r w:rsidRPr="00631088">
              <w:rPr>
                <w:color w:val="000000" w:themeColor="text1"/>
              </w:rPr>
              <w:t>[32]</w:t>
            </w:r>
          </w:p>
        </w:tc>
        <w:tc>
          <w:tcPr>
            <w:tcW w:w="0" w:type="auto"/>
            <w:tcMar>
              <w:top w:w="0" w:type="dxa"/>
              <w:left w:w="0" w:type="dxa"/>
              <w:bottom w:w="0" w:type="dxa"/>
              <w:right w:w="0" w:type="dxa"/>
            </w:tcMar>
            <w:hideMark/>
          </w:tcPr>
          <w:p w14:paraId="3B5339D5" w14:textId="77777777" w:rsidR="001A7E9A" w:rsidRPr="00631088" w:rsidRDefault="001A7E9A" w:rsidP="000F463A">
            <w:pPr>
              <w:spacing w:line="360" w:lineRule="auto"/>
              <w:jc w:val="both"/>
              <w:rPr>
                <w:color w:val="000000" w:themeColor="text1"/>
              </w:rPr>
            </w:pPr>
            <w:r w:rsidRPr="00631088">
              <w:rPr>
                <w:color w:val="000000" w:themeColor="text1"/>
              </w:rPr>
              <w:t xml:space="preserve">U. Singh, J. Divya Venkatesh, A. </w:t>
            </w:r>
            <w:proofErr w:type="spellStart"/>
            <w:r w:rsidRPr="00631088">
              <w:rPr>
                <w:color w:val="000000" w:themeColor="text1"/>
              </w:rPr>
              <w:t>Muraleedharan</w:t>
            </w:r>
            <w:proofErr w:type="spellEnd"/>
            <w:r w:rsidRPr="00631088">
              <w:rPr>
                <w:color w:val="000000" w:themeColor="text1"/>
              </w:rPr>
              <w:t xml:space="preserve">, K. S. Saluja, A. J H, and P. Biswas, “Accessibility Analysis of Educational Websites Using WCAG 2.0,” </w:t>
            </w:r>
            <w:r w:rsidRPr="00631088">
              <w:rPr>
                <w:i/>
                <w:iCs/>
                <w:color w:val="000000" w:themeColor="text1"/>
              </w:rPr>
              <w:t>Digital Government: Research and Practice</w:t>
            </w:r>
            <w:r w:rsidRPr="00631088">
              <w:rPr>
                <w:color w:val="000000" w:themeColor="text1"/>
              </w:rPr>
              <w:t xml:space="preserve">, vol. 5, no. 3, Sept. 2024, </w:t>
            </w:r>
            <w:proofErr w:type="spellStart"/>
            <w:r w:rsidRPr="00631088">
              <w:rPr>
                <w:color w:val="000000" w:themeColor="text1"/>
              </w:rPr>
              <w:t>doi</w:t>
            </w:r>
            <w:proofErr w:type="spellEnd"/>
            <w:r w:rsidRPr="00631088">
              <w:rPr>
                <w:color w:val="000000" w:themeColor="text1"/>
              </w:rPr>
              <w:t>: 10.1145/3696318.</w:t>
            </w:r>
          </w:p>
        </w:tc>
      </w:tr>
      <w:tr w:rsidR="001A7E9A" w:rsidRPr="00631088" w14:paraId="14B635B8" w14:textId="77777777">
        <w:tc>
          <w:tcPr>
            <w:tcW w:w="720" w:type="dxa"/>
            <w:noWrap/>
            <w:tcMar>
              <w:top w:w="0" w:type="dxa"/>
              <w:left w:w="0" w:type="dxa"/>
              <w:bottom w:w="0" w:type="dxa"/>
              <w:right w:w="0" w:type="dxa"/>
            </w:tcMar>
            <w:hideMark/>
          </w:tcPr>
          <w:p w14:paraId="2CE69DCD" w14:textId="77777777" w:rsidR="001A7E9A" w:rsidRPr="00631088" w:rsidRDefault="001A7E9A" w:rsidP="000F463A">
            <w:pPr>
              <w:spacing w:line="360" w:lineRule="auto"/>
              <w:jc w:val="both"/>
              <w:rPr>
                <w:color w:val="000000" w:themeColor="text1"/>
              </w:rPr>
            </w:pPr>
            <w:r w:rsidRPr="00631088">
              <w:rPr>
                <w:color w:val="000000" w:themeColor="text1"/>
              </w:rPr>
              <w:t>[33]</w:t>
            </w:r>
          </w:p>
        </w:tc>
        <w:tc>
          <w:tcPr>
            <w:tcW w:w="0" w:type="auto"/>
            <w:tcMar>
              <w:top w:w="0" w:type="dxa"/>
              <w:left w:w="0" w:type="dxa"/>
              <w:bottom w:w="0" w:type="dxa"/>
              <w:right w:w="0" w:type="dxa"/>
            </w:tcMar>
            <w:hideMark/>
          </w:tcPr>
          <w:p w14:paraId="26408836" w14:textId="77777777" w:rsidR="001A7E9A" w:rsidRPr="00631088" w:rsidRDefault="001A7E9A" w:rsidP="000F463A">
            <w:pPr>
              <w:spacing w:line="360" w:lineRule="auto"/>
              <w:jc w:val="both"/>
              <w:rPr>
                <w:color w:val="000000" w:themeColor="text1"/>
              </w:rPr>
            </w:pPr>
            <w:r w:rsidRPr="00631088">
              <w:rPr>
                <w:i/>
                <w:iCs/>
                <w:color w:val="000000" w:themeColor="text1"/>
              </w:rPr>
              <w:t>The Public Sector Bodies (Websites and Mobile Applications) (No. 2) Accessibility Regulations 2018 (SI 2018/952)</w:t>
            </w:r>
            <w:r w:rsidRPr="00631088">
              <w:rPr>
                <w:color w:val="000000" w:themeColor="text1"/>
              </w:rPr>
              <w:t>. 2018. [Online]. Available: https://legislation.gov.uk/uksi/2018/952</w:t>
            </w:r>
          </w:p>
        </w:tc>
      </w:tr>
      <w:tr w:rsidR="001A7E9A" w:rsidRPr="00631088" w14:paraId="45DDF22A" w14:textId="77777777">
        <w:tc>
          <w:tcPr>
            <w:tcW w:w="720" w:type="dxa"/>
            <w:noWrap/>
            <w:tcMar>
              <w:top w:w="0" w:type="dxa"/>
              <w:left w:w="0" w:type="dxa"/>
              <w:bottom w:w="0" w:type="dxa"/>
              <w:right w:w="0" w:type="dxa"/>
            </w:tcMar>
            <w:hideMark/>
          </w:tcPr>
          <w:p w14:paraId="2D378CDE" w14:textId="77777777" w:rsidR="001A7E9A" w:rsidRPr="00631088" w:rsidRDefault="001A7E9A" w:rsidP="000F463A">
            <w:pPr>
              <w:spacing w:line="360" w:lineRule="auto"/>
              <w:jc w:val="both"/>
              <w:rPr>
                <w:color w:val="000000" w:themeColor="text1"/>
              </w:rPr>
            </w:pPr>
            <w:r w:rsidRPr="00631088">
              <w:rPr>
                <w:color w:val="000000" w:themeColor="text1"/>
              </w:rPr>
              <w:t>[34]</w:t>
            </w:r>
          </w:p>
        </w:tc>
        <w:tc>
          <w:tcPr>
            <w:tcW w:w="0" w:type="auto"/>
            <w:tcMar>
              <w:top w:w="0" w:type="dxa"/>
              <w:left w:w="0" w:type="dxa"/>
              <w:bottom w:w="0" w:type="dxa"/>
              <w:right w:w="0" w:type="dxa"/>
            </w:tcMar>
            <w:hideMark/>
          </w:tcPr>
          <w:p w14:paraId="4723DCE4" w14:textId="77777777" w:rsidR="001A7E9A" w:rsidRPr="00631088" w:rsidRDefault="001A7E9A" w:rsidP="000F463A">
            <w:pPr>
              <w:spacing w:line="360" w:lineRule="auto"/>
              <w:jc w:val="both"/>
              <w:rPr>
                <w:color w:val="000000" w:themeColor="text1"/>
              </w:rPr>
            </w:pPr>
            <w:r w:rsidRPr="00631088">
              <w:rPr>
                <w:color w:val="000000" w:themeColor="text1"/>
              </w:rPr>
              <w:t xml:space="preserve">Q. I. </w:t>
            </w:r>
            <w:proofErr w:type="spellStart"/>
            <w:r w:rsidRPr="00631088">
              <w:rPr>
                <w:color w:val="000000" w:themeColor="text1"/>
              </w:rPr>
              <w:t>Almeqdad</w:t>
            </w:r>
            <w:proofErr w:type="spellEnd"/>
            <w:r w:rsidRPr="00631088">
              <w:rPr>
                <w:color w:val="000000" w:themeColor="text1"/>
              </w:rPr>
              <w:t xml:space="preserve">, A. M. </w:t>
            </w:r>
            <w:proofErr w:type="spellStart"/>
            <w:r w:rsidRPr="00631088">
              <w:rPr>
                <w:color w:val="000000" w:themeColor="text1"/>
              </w:rPr>
              <w:t>Alodat</w:t>
            </w:r>
            <w:proofErr w:type="spellEnd"/>
            <w:r w:rsidRPr="00631088">
              <w:rPr>
                <w:color w:val="000000" w:themeColor="text1"/>
              </w:rPr>
              <w:t xml:space="preserve">, M. F. </w:t>
            </w:r>
            <w:proofErr w:type="spellStart"/>
            <w:r w:rsidRPr="00631088">
              <w:rPr>
                <w:color w:val="000000" w:themeColor="text1"/>
              </w:rPr>
              <w:t>Alquraan</w:t>
            </w:r>
            <w:proofErr w:type="spellEnd"/>
            <w:r w:rsidRPr="00631088">
              <w:rPr>
                <w:color w:val="000000" w:themeColor="text1"/>
              </w:rPr>
              <w:t xml:space="preserve">, M. A. </w:t>
            </w:r>
            <w:proofErr w:type="spellStart"/>
            <w:r w:rsidRPr="00631088">
              <w:rPr>
                <w:color w:val="000000" w:themeColor="text1"/>
              </w:rPr>
              <w:t>Mohaidat</w:t>
            </w:r>
            <w:proofErr w:type="spellEnd"/>
            <w:r w:rsidRPr="00631088">
              <w:rPr>
                <w:color w:val="000000" w:themeColor="text1"/>
              </w:rPr>
              <w:t>, and A. K. Al-</w:t>
            </w:r>
            <w:proofErr w:type="spellStart"/>
            <w:r w:rsidRPr="00631088">
              <w:rPr>
                <w:color w:val="000000" w:themeColor="text1"/>
              </w:rPr>
              <w:t>Makhzoomy</w:t>
            </w:r>
            <w:proofErr w:type="spellEnd"/>
            <w:r w:rsidRPr="00631088">
              <w:rPr>
                <w:color w:val="000000" w:themeColor="text1"/>
              </w:rPr>
              <w:t xml:space="preserve">, “The Effectiveness of Universal Design for Learning: A Systematic Review of the Literature and Meta-analysis,” </w:t>
            </w:r>
            <w:r w:rsidRPr="00631088">
              <w:rPr>
                <w:i/>
                <w:iCs/>
                <w:color w:val="000000" w:themeColor="text1"/>
              </w:rPr>
              <w:t>Cogent Education</w:t>
            </w:r>
            <w:r w:rsidRPr="00631088">
              <w:rPr>
                <w:color w:val="000000" w:themeColor="text1"/>
              </w:rPr>
              <w:t xml:space="preserve">, vol. 10, no. 1, 2023, </w:t>
            </w:r>
            <w:proofErr w:type="spellStart"/>
            <w:r w:rsidRPr="00631088">
              <w:rPr>
                <w:color w:val="000000" w:themeColor="text1"/>
              </w:rPr>
              <w:t>doi</w:t>
            </w:r>
            <w:proofErr w:type="spellEnd"/>
            <w:r w:rsidRPr="00631088">
              <w:rPr>
                <w:color w:val="000000" w:themeColor="text1"/>
              </w:rPr>
              <w:t>: 10.1080/2331186x.2023.2218191.</w:t>
            </w:r>
          </w:p>
        </w:tc>
      </w:tr>
      <w:tr w:rsidR="001A7E9A" w:rsidRPr="00631088" w14:paraId="3A6FCB12" w14:textId="77777777">
        <w:tc>
          <w:tcPr>
            <w:tcW w:w="720" w:type="dxa"/>
            <w:noWrap/>
            <w:tcMar>
              <w:top w:w="0" w:type="dxa"/>
              <w:left w:w="0" w:type="dxa"/>
              <w:bottom w:w="0" w:type="dxa"/>
              <w:right w:w="0" w:type="dxa"/>
            </w:tcMar>
            <w:hideMark/>
          </w:tcPr>
          <w:p w14:paraId="6EA01F34" w14:textId="77777777" w:rsidR="001A7E9A" w:rsidRPr="00631088" w:rsidRDefault="001A7E9A" w:rsidP="000F463A">
            <w:pPr>
              <w:spacing w:line="360" w:lineRule="auto"/>
              <w:jc w:val="both"/>
              <w:rPr>
                <w:color w:val="000000" w:themeColor="text1"/>
              </w:rPr>
            </w:pPr>
            <w:r w:rsidRPr="00631088">
              <w:rPr>
                <w:color w:val="000000" w:themeColor="text1"/>
              </w:rPr>
              <w:t>[35]</w:t>
            </w:r>
          </w:p>
        </w:tc>
        <w:tc>
          <w:tcPr>
            <w:tcW w:w="0" w:type="auto"/>
            <w:tcMar>
              <w:top w:w="0" w:type="dxa"/>
              <w:left w:w="0" w:type="dxa"/>
              <w:bottom w:w="0" w:type="dxa"/>
              <w:right w:w="0" w:type="dxa"/>
            </w:tcMar>
            <w:hideMark/>
          </w:tcPr>
          <w:p w14:paraId="0FDA07F4" w14:textId="503E411D" w:rsidR="001A7E9A" w:rsidRPr="00631088" w:rsidRDefault="001A7E9A" w:rsidP="000F463A">
            <w:pPr>
              <w:spacing w:line="360" w:lineRule="auto"/>
              <w:jc w:val="both"/>
              <w:rPr>
                <w:color w:val="000000" w:themeColor="text1"/>
              </w:rPr>
            </w:pPr>
            <w:r w:rsidRPr="00631088">
              <w:rPr>
                <w:color w:val="000000" w:themeColor="text1"/>
              </w:rPr>
              <w:t xml:space="preserve">L. R. Harris, J. Tai, P. Mahoney, J. </w:t>
            </w:r>
            <w:proofErr w:type="spellStart"/>
            <w:r w:rsidRPr="00631088">
              <w:rPr>
                <w:color w:val="000000" w:themeColor="text1"/>
              </w:rPr>
              <w:t>Dargusch</w:t>
            </w:r>
            <w:proofErr w:type="spellEnd"/>
            <w:r w:rsidRPr="00631088">
              <w:rPr>
                <w:color w:val="000000" w:themeColor="text1"/>
              </w:rPr>
              <w:t xml:space="preserve">, M. Bearman, and R. </w:t>
            </w:r>
            <w:proofErr w:type="spellStart"/>
            <w:r w:rsidRPr="00631088">
              <w:rPr>
                <w:color w:val="000000" w:themeColor="text1"/>
              </w:rPr>
              <w:t>Ajjawi</w:t>
            </w:r>
            <w:proofErr w:type="spellEnd"/>
            <w:r w:rsidRPr="00631088">
              <w:rPr>
                <w:color w:val="000000" w:themeColor="text1"/>
              </w:rPr>
              <w:t xml:space="preserve">, “An Intersectional Analysis of Students with Disabilities’ Exam Experiences,” </w:t>
            </w:r>
            <w:r w:rsidRPr="00631088">
              <w:rPr>
                <w:i/>
                <w:iCs/>
                <w:color w:val="000000" w:themeColor="text1"/>
              </w:rPr>
              <w:t>Teaching in Higher Education</w:t>
            </w:r>
            <w:r w:rsidRPr="00631088">
              <w:rPr>
                <w:color w:val="000000" w:themeColor="text1"/>
              </w:rPr>
              <w:t>, vol. 31, no. 2, pp. 304</w:t>
            </w:r>
            <w:r w:rsidR="00F30DD0">
              <w:rPr>
                <w:color w:val="000000" w:themeColor="text1"/>
              </w:rPr>
              <w:t>-</w:t>
            </w:r>
            <w:r w:rsidRPr="00631088">
              <w:rPr>
                <w:color w:val="000000" w:themeColor="text1"/>
              </w:rPr>
              <w:t xml:space="preserve">322, 2026, </w:t>
            </w:r>
            <w:proofErr w:type="spellStart"/>
            <w:r w:rsidRPr="00631088">
              <w:rPr>
                <w:color w:val="000000" w:themeColor="text1"/>
              </w:rPr>
              <w:t>doi</w:t>
            </w:r>
            <w:proofErr w:type="spellEnd"/>
            <w:r w:rsidRPr="00631088">
              <w:rPr>
                <w:color w:val="000000" w:themeColor="text1"/>
              </w:rPr>
              <w:t>: 10.1080/13562517.2025.2573703.</w:t>
            </w:r>
          </w:p>
        </w:tc>
      </w:tr>
      <w:tr w:rsidR="001A7E9A" w:rsidRPr="00631088" w14:paraId="3FCCCC50" w14:textId="77777777">
        <w:tc>
          <w:tcPr>
            <w:tcW w:w="720" w:type="dxa"/>
            <w:noWrap/>
            <w:tcMar>
              <w:top w:w="0" w:type="dxa"/>
              <w:left w:w="0" w:type="dxa"/>
              <w:bottom w:w="0" w:type="dxa"/>
              <w:right w:w="0" w:type="dxa"/>
            </w:tcMar>
            <w:hideMark/>
          </w:tcPr>
          <w:p w14:paraId="6DCE4A8D" w14:textId="77777777" w:rsidR="001A7E9A" w:rsidRPr="00631088" w:rsidRDefault="001A7E9A" w:rsidP="000F463A">
            <w:pPr>
              <w:spacing w:line="360" w:lineRule="auto"/>
              <w:jc w:val="both"/>
              <w:rPr>
                <w:color w:val="000000" w:themeColor="text1"/>
              </w:rPr>
            </w:pPr>
            <w:r w:rsidRPr="00631088">
              <w:rPr>
                <w:color w:val="000000" w:themeColor="text1"/>
              </w:rPr>
              <w:t>[36]</w:t>
            </w:r>
          </w:p>
        </w:tc>
        <w:tc>
          <w:tcPr>
            <w:tcW w:w="0" w:type="auto"/>
            <w:tcMar>
              <w:top w:w="0" w:type="dxa"/>
              <w:left w:w="0" w:type="dxa"/>
              <w:bottom w:w="0" w:type="dxa"/>
              <w:right w:w="0" w:type="dxa"/>
            </w:tcMar>
            <w:hideMark/>
          </w:tcPr>
          <w:p w14:paraId="1E0EFB56" w14:textId="76B8041C" w:rsidR="001A7E9A" w:rsidRPr="00631088" w:rsidRDefault="001A7E9A" w:rsidP="000F463A">
            <w:pPr>
              <w:spacing w:line="360" w:lineRule="auto"/>
              <w:jc w:val="both"/>
              <w:rPr>
                <w:color w:val="000000" w:themeColor="text1"/>
              </w:rPr>
            </w:pPr>
            <w:r w:rsidRPr="00631088">
              <w:rPr>
                <w:color w:val="000000" w:themeColor="text1"/>
              </w:rPr>
              <w:t xml:space="preserve">J. Brooke, “SUS: A Quick and Dirty Usability Scale,” in </w:t>
            </w:r>
            <w:r w:rsidRPr="00631088">
              <w:rPr>
                <w:i/>
                <w:iCs/>
                <w:color w:val="000000" w:themeColor="text1"/>
              </w:rPr>
              <w:t>Usability Evaluation in Industry</w:t>
            </w:r>
            <w:r w:rsidRPr="00631088">
              <w:rPr>
                <w:color w:val="000000" w:themeColor="text1"/>
              </w:rPr>
              <w:t>, London: Taylor &amp; Francis, 1996, pp. 189</w:t>
            </w:r>
            <w:r w:rsidR="00F30DD0">
              <w:rPr>
                <w:color w:val="000000" w:themeColor="text1"/>
              </w:rPr>
              <w:t>-</w:t>
            </w:r>
            <w:r w:rsidRPr="00631088">
              <w:rPr>
                <w:color w:val="000000" w:themeColor="text1"/>
              </w:rPr>
              <w:t>194.</w:t>
            </w:r>
          </w:p>
        </w:tc>
      </w:tr>
      <w:tr w:rsidR="001A7E9A" w:rsidRPr="00631088" w14:paraId="48886A0A" w14:textId="77777777">
        <w:tc>
          <w:tcPr>
            <w:tcW w:w="720" w:type="dxa"/>
            <w:noWrap/>
            <w:tcMar>
              <w:top w:w="0" w:type="dxa"/>
              <w:left w:w="0" w:type="dxa"/>
              <w:bottom w:w="0" w:type="dxa"/>
              <w:right w:w="0" w:type="dxa"/>
            </w:tcMar>
            <w:hideMark/>
          </w:tcPr>
          <w:p w14:paraId="2EC6EA23" w14:textId="77777777" w:rsidR="001A7E9A" w:rsidRPr="00631088" w:rsidRDefault="001A7E9A" w:rsidP="000F463A">
            <w:pPr>
              <w:spacing w:line="360" w:lineRule="auto"/>
              <w:jc w:val="both"/>
              <w:rPr>
                <w:color w:val="000000" w:themeColor="text1"/>
              </w:rPr>
            </w:pPr>
            <w:r w:rsidRPr="00631088">
              <w:rPr>
                <w:color w:val="000000" w:themeColor="text1"/>
              </w:rPr>
              <w:t>[37]</w:t>
            </w:r>
          </w:p>
        </w:tc>
        <w:tc>
          <w:tcPr>
            <w:tcW w:w="0" w:type="auto"/>
            <w:tcMar>
              <w:top w:w="0" w:type="dxa"/>
              <w:left w:w="0" w:type="dxa"/>
              <w:bottom w:w="0" w:type="dxa"/>
              <w:right w:w="0" w:type="dxa"/>
            </w:tcMar>
            <w:hideMark/>
          </w:tcPr>
          <w:p w14:paraId="201108B9" w14:textId="08A6201D" w:rsidR="001A7E9A" w:rsidRPr="00631088" w:rsidRDefault="001A7E9A" w:rsidP="000F463A">
            <w:pPr>
              <w:spacing w:line="360" w:lineRule="auto"/>
              <w:jc w:val="both"/>
              <w:rPr>
                <w:color w:val="000000" w:themeColor="text1"/>
              </w:rPr>
            </w:pPr>
            <w:r w:rsidRPr="00631088">
              <w:rPr>
                <w:color w:val="000000" w:themeColor="text1"/>
              </w:rPr>
              <w:t xml:space="preserve">J. Nielsen, “Enhancing the Explanatory Power of Usability Heuristics,” </w:t>
            </w:r>
            <w:r w:rsidRPr="00631088">
              <w:rPr>
                <w:i/>
                <w:iCs/>
                <w:color w:val="000000" w:themeColor="text1"/>
              </w:rPr>
              <w:t>Proceedings of the SIGCHI Conference on Human Factors in Computing Systems Celebrating Interdependence</w:t>
            </w:r>
            <w:r w:rsidRPr="00631088">
              <w:rPr>
                <w:color w:val="000000" w:themeColor="text1"/>
              </w:rPr>
              <w:t>, pp. 152</w:t>
            </w:r>
            <w:r w:rsidR="00F30DD0">
              <w:rPr>
                <w:color w:val="000000" w:themeColor="text1"/>
              </w:rPr>
              <w:t>-</w:t>
            </w:r>
            <w:r w:rsidRPr="00631088">
              <w:rPr>
                <w:color w:val="000000" w:themeColor="text1"/>
              </w:rPr>
              <w:t xml:space="preserve">158, 1994, </w:t>
            </w:r>
            <w:proofErr w:type="spellStart"/>
            <w:r w:rsidRPr="00631088">
              <w:rPr>
                <w:color w:val="000000" w:themeColor="text1"/>
              </w:rPr>
              <w:t>doi</w:t>
            </w:r>
            <w:proofErr w:type="spellEnd"/>
            <w:r w:rsidRPr="00631088">
              <w:rPr>
                <w:color w:val="000000" w:themeColor="text1"/>
              </w:rPr>
              <w:t>: 10.1145/191666.191729.</w:t>
            </w:r>
          </w:p>
        </w:tc>
      </w:tr>
      <w:tr w:rsidR="001A7E9A" w:rsidRPr="00631088" w14:paraId="6F31E4CE" w14:textId="77777777">
        <w:tc>
          <w:tcPr>
            <w:tcW w:w="720" w:type="dxa"/>
            <w:noWrap/>
            <w:tcMar>
              <w:top w:w="0" w:type="dxa"/>
              <w:left w:w="0" w:type="dxa"/>
              <w:bottom w:w="0" w:type="dxa"/>
              <w:right w:w="0" w:type="dxa"/>
            </w:tcMar>
            <w:hideMark/>
          </w:tcPr>
          <w:p w14:paraId="3458CA64" w14:textId="77777777" w:rsidR="001A7E9A" w:rsidRPr="00631088" w:rsidRDefault="001A7E9A" w:rsidP="000F463A">
            <w:pPr>
              <w:spacing w:line="360" w:lineRule="auto"/>
              <w:jc w:val="both"/>
              <w:rPr>
                <w:color w:val="000000" w:themeColor="text1"/>
              </w:rPr>
            </w:pPr>
            <w:r w:rsidRPr="00631088">
              <w:rPr>
                <w:color w:val="000000" w:themeColor="text1"/>
              </w:rPr>
              <w:t>[38]</w:t>
            </w:r>
          </w:p>
        </w:tc>
        <w:tc>
          <w:tcPr>
            <w:tcW w:w="0" w:type="auto"/>
            <w:tcMar>
              <w:top w:w="0" w:type="dxa"/>
              <w:left w:w="0" w:type="dxa"/>
              <w:bottom w:w="0" w:type="dxa"/>
              <w:right w:w="0" w:type="dxa"/>
            </w:tcMar>
            <w:hideMark/>
          </w:tcPr>
          <w:p w14:paraId="4D59201D" w14:textId="77777777" w:rsidR="001A7E9A" w:rsidRPr="00631088" w:rsidRDefault="001A7E9A" w:rsidP="000F463A">
            <w:pPr>
              <w:spacing w:line="360" w:lineRule="auto"/>
              <w:jc w:val="both"/>
              <w:rPr>
                <w:color w:val="000000" w:themeColor="text1"/>
              </w:rPr>
            </w:pPr>
            <w:r w:rsidRPr="00631088">
              <w:rPr>
                <w:color w:val="000000" w:themeColor="text1"/>
              </w:rPr>
              <w:t xml:space="preserve">J. Nielsen and R. Molich, “Heuristic Evaluation of User Interfaces,” </w:t>
            </w:r>
            <w:r w:rsidRPr="00631088">
              <w:rPr>
                <w:i/>
                <w:iCs/>
                <w:color w:val="000000" w:themeColor="text1"/>
              </w:rPr>
              <w:t>Proceedings of the SIGCHI Conference on Human Factors in Computing Systems Empowering People</w:t>
            </w:r>
            <w:r w:rsidRPr="00631088">
              <w:rPr>
                <w:color w:val="000000" w:themeColor="text1"/>
              </w:rPr>
              <w:t xml:space="preserve">, Mar. 1990, </w:t>
            </w:r>
            <w:proofErr w:type="spellStart"/>
            <w:r w:rsidRPr="00631088">
              <w:rPr>
                <w:color w:val="000000" w:themeColor="text1"/>
              </w:rPr>
              <w:t>doi</w:t>
            </w:r>
            <w:proofErr w:type="spellEnd"/>
            <w:r w:rsidRPr="00631088">
              <w:rPr>
                <w:color w:val="000000" w:themeColor="text1"/>
              </w:rPr>
              <w:t>: 10.1145/97243.97281.</w:t>
            </w:r>
          </w:p>
        </w:tc>
      </w:tr>
      <w:tr w:rsidR="001A7E9A" w:rsidRPr="00631088" w14:paraId="7EF6695A" w14:textId="77777777">
        <w:tc>
          <w:tcPr>
            <w:tcW w:w="720" w:type="dxa"/>
            <w:noWrap/>
            <w:tcMar>
              <w:top w:w="0" w:type="dxa"/>
              <w:left w:w="0" w:type="dxa"/>
              <w:bottom w:w="0" w:type="dxa"/>
              <w:right w:w="0" w:type="dxa"/>
            </w:tcMar>
            <w:hideMark/>
          </w:tcPr>
          <w:p w14:paraId="68239EBB" w14:textId="77777777" w:rsidR="001A7E9A" w:rsidRPr="00631088" w:rsidRDefault="001A7E9A" w:rsidP="000F463A">
            <w:pPr>
              <w:spacing w:line="360" w:lineRule="auto"/>
              <w:jc w:val="both"/>
              <w:rPr>
                <w:color w:val="000000" w:themeColor="text1"/>
              </w:rPr>
            </w:pPr>
            <w:r w:rsidRPr="00631088">
              <w:rPr>
                <w:color w:val="000000" w:themeColor="text1"/>
              </w:rPr>
              <w:t>[39]</w:t>
            </w:r>
          </w:p>
        </w:tc>
        <w:tc>
          <w:tcPr>
            <w:tcW w:w="0" w:type="auto"/>
            <w:tcMar>
              <w:top w:w="0" w:type="dxa"/>
              <w:left w:w="0" w:type="dxa"/>
              <w:bottom w:w="0" w:type="dxa"/>
              <w:right w:w="0" w:type="dxa"/>
            </w:tcMar>
            <w:hideMark/>
          </w:tcPr>
          <w:p w14:paraId="398D5B5A" w14:textId="46247723" w:rsidR="001A7E9A" w:rsidRPr="00631088" w:rsidRDefault="001A7E9A" w:rsidP="000F463A">
            <w:pPr>
              <w:spacing w:line="360" w:lineRule="auto"/>
              <w:jc w:val="both"/>
              <w:rPr>
                <w:color w:val="000000" w:themeColor="text1"/>
              </w:rPr>
            </w:pPr>
            <w:r w:rsidRPr="00631088">
              <w:rPr>
                <w:color w:val="000000" w:themeColor="text1"/>
              </w:rPr>
              <w:t xml:space="preserve">A. Bangor, P. T. Kortum, and J. T. Miller, “An Empirical Evaluation of the System Usability Scale,” </w:t>
            </w:r>
            <w:r w:rsidRPr="00631088">
              <w:rPr>
                <w:i/>
                <w:iCs/>
                <w:color w:val="000000" w:themeColor="text1"/>
              </w:rPr>
              <w:t>International Journal of Human-Computer Interaction</w:t>
            </w:r>
            <w:r w:rsidRPr="00631088">
              <w:rPr>
                <w:color w:val="000000" w:themeColor="text1"/>
              </w:rPr>
              <w:t>, vol. 24, no. 6, pp. 574</w:t>
            </w:r>
            <w:r w:rsidR="00F30DD0">
              <w:rPr>
                <w:color w:val="000000" w:themeColor="text1"/>
              </w:rPr>
              <w:t>-</w:t>
            </w:r>
            <w:r w:rsidRPr="00631088">
              <w:rPr>
                <w:color w:val="000000" w:themeColor="text1"/>
              </w:rPr>
              <w:t xml:space="preserve">594, July 2008, </w:t>
            </w:r>
            <w:proofErr w:type="spellStart"/>
            <w:r w:rsidRPr="00631088">
              <w:rPr>
                <w:color w:val="000000" w:themeColor="text1"/>
              </w:rPr>
              <w:t>doi</w:t>
            </w:r>
            <w:proofErr w:type="spellEnd"/>
            <w:r w:rsidRPr="00631088">
              <w:rPr>
                <w:color w:val="000000" w:themeColor="text1"/>
              </w:rPr>
              <w:t>: 10.1080/10447310802205776.</w:t>
            </w:r>
          </w:p>
        </w:tc>
      </w:tr>
      <w:tr w:rsidR="001A7E9A" w:rsidRPr="00631088" w14:paraId="1472197E" w14:textId="77777777">
        <w:tc>
          <w:tcPr>
            <w:tcW w:w="720" w:type="dxa"/>
            <w:noWrap/>
            <w:tcMar>
              <w:top w:w="0" w:type="dxa"/>
              <w:left w:w="0" w:type="dxa"/>
              <w:bottom w:w="0" w:type="dxa"/>
              <w:right w:w="0" w:type="dxa"/>
            </w:tcMar>
            <w:hideMark/>
          </w:tcPr>
          <w:p w14:paraId="4E34A3D8" w14:textId="77777777" w:rsidR="001A7E9A" w:rsidRPr="00631088" w:rsidRDefault="001A7E9A" w:rsidP="000F463A">
            <w:pPr>
              <w:spacing w:line="360" w:lineRule="auto"/>
              <w:jc w:val="both"/>
              <w:rPr>
                <w:color w:val="000000" w:themeColor="text1"/>
              </w:rPr>
            </w:pPr>
            <w:r w:rsidRPr="00631088">
              <w:rPr>
                <w:color w:val="000000" w:themeColor="text1"/>
              </w:rPr>
              <w:lastRenderedPageBreak/>
              <w:t>[40]</w:t>
            </w:r>
          </w:p>
        </w:tc>
        <w:tc>
          <w:tcPr>
            <w:tcW w:w="0" w:type="auto"/>
            <w:tcMar>
              <w:top w:w="0" w:type="dxa"/>
              <w:left w:w="0" w:type="dxa"/>
              <w:bottom w:w="0" w:type="dxa"/>
              <w:right w:w="0" w:type="dxa"/>
            </w:tcMar>
            <w:hideMark/>
          </w:tcPr>
          <w:p w14:paraId="547E82F0" w14:textId="77777777" w:rsidR="001A7E9A" w:rsidRPr="00631088" w:rsidRDefault="001A7E9A" w:rsidP="000F463A">
            <w:pPr>
              <w:spacing w:line="360" w:lineRule="auto"/>
              <w:jc w:val="both"/>
              <w:rPr>
                <w:color w:val="000000" w:themeColor="text1"/>
              </w:rPr>
            </w:pPr>
            <w:r w:rsidRPr="00631088">
              <w:rPr>
                <w:color w:val="000000" w:themeColor="text1"/>
              </w:rPr>
              <w:t xml:space="preserve">M. Saunders, P. Lewis, and A. Thornhill, </w:t>
            </w:r>
            <w:r w:rsidRPr="00631088">
              <w:rPr>
                <w:i/>
                <w:iCs/>
                <w:color w:val="000000" w:themeColor="text1"/>
              </w:rPr>
              <w:t>Research Methods for Business Students</w:t>
            </w:r>
            <w:r w:rsidRPr="00631088">
              <w:rPr>
                <w:color w:val="000000" w:themeColor="text1"/>
              </w:rPr>
              <w:t>, 9th ed. United Kingdom: Pearson, 2023.</w:t>
            </w:r>
          </w:p>
        </w:tc>
      </w:tr>
      <w:tr w:rsidR="001A7E9A" w:rsidRPr="00631088" w14:paraId="3C526205" w14:textId="77777777">
        <w:tc>
          <w:tcPr>
            <w:tcW w:w="720" w:type="dxa"/>
            <w:noWrap/>
            <w:tcMar>
              <w:top w:w="0" w:type="dxa"/>
              <w:left w:w="0" w:type="dxa"/>
              <w:bottom w:w="0" w:type="dxa"/>
              <w:right w:w="0" w:type="dxa"/>
            </w:tcMar>
            <w:hideMark/>
          </w:tcPr>
          <w:p w14:paraId="7848A440" w14:textId="77777777" w:rsidR="001A7E9A" w:rsidRPr="00631088" w:rsidRDefault="001A7E9A" w:rsidP="000F463A">
            <w:pPr>
              <w:spacing w:line="360" w:lineRule="auto"/>
              <w:jc w:val="both"/>
              <w:rPr>
                <w:color w:val="000000" w:themeColor="text1"/>
              </w:rPr>
            </w:pPr>
            <w:r w:rsidRPr="00631088">
              <w:rPr>
                <w:color w:val="000000" w:themeColor="text1"/>
              </w:rPr>
              <w:t>[41]</w:t>
            </w:r>
          </w:p>
        </w:tc>
        <w:tc>
          <w:tcPr>
            <w:tcW w:w="0" w:type="auto"/>
            <w:tcMar>
              <w:top w:w="0" w:type="dxa"/>
              <w:left w:w="0" w:type="dxa"/>
              <w:bottom w:w="0" w:type="dxa"/>
              <w:right w:w="0" w:type="dxa"/>
            </w:tcMar>
            <w:hideMark/>
          </w:tcPr>
          <w:p w14:paraId="15D23545" w14:textId="77777777" w:rsidR="001A7E9A" w:rsidRPr="00631088" w:rsidRDefault="001A7E9A" w:rsidP="000F463A">
            <w:pPr>
              <w:spacing w:line="360" w:lineRule="auto"/>
              <w:jc w:val="both"/>
              <w:rPr>
                <w:color w:val="000000" w:themeColor="text1"/>
              </w:rPr>
            </w:pPr>
            <w:r w:rsidRPr="00631088">
              <w:rPr>
                <w:color w:val="000000" w:themeColor="text1"/>
              </w:rPr>
              <w:t xml:space="preserve">J. W. Creswell and J. D. Creswell, </w:t>
            </w:r>
            <w:r w:rsidRPr="00631088">
              <w:rPr>
                <w:i/>
                <w:iCs/>
                <w:color w:val="000000" w:themeColor="text1"/>
              </w:rPr>
              <w:t>Research Design: Qualitative, Quantitative &amp; Mixed Methods Approaches</w:t>
            </w:r>
            <w:r w:rsidRPr="00631088">
              <w:rPr>
                <w:color w:val="000000" w:themeColor="text1"/>
              </w:rPr>
              <w:t>, 6th ed. Los Angeles: Sage, 2018.</w:t>
            </w:r>
          </w:p>
        </w:tc>
      </w:tr>
      <w:tr w:rsidR="001A7E9A" w:rsidRPr="00631088" w14:paraId="73CC4A24" w14:textId="77777777">
        <w:tc>
          <w:tcPr>
            <w:tcW w:w="720" w:type="dxa"/>
            <w:noWrap/>
            <w:tcMar>
              <w:top w:w="0" w:type="dxa"/>
              <w:left w:w="0" w:type="dxa"/>
              <w:bottom w:w="0" w:type="dxa"/>
              <w:right w:w="0" w:type="dxa"/>
            </w:tcMar>
            <w:hideMark/>
          </w:tcPr>
          <w:p w14:paraId="3F873E5F" w14:textId="77777777" w:rsidR="001A7E9A" w:rsidRPr="00631088" w:rsidRDefault="001A7E9A" w:rsidP="000F463A">
            <w:pPr>
              <w:spacing w:line="360" w:lineRule="auto"/>
              <w:jc w:val="both"/>
              <w:rPr>
                <w:color w:val="000000" w:themeColor="text1"/>
              </w:rPr>
            </w:pPr>
            <w:r w:rsidRPr="00631088">
              <w:rPr>
                <w:color w:val="000000" w:themeColor="text1"/>
              </w:rPr>
              <w:t>[42]</w:t>
            </w:r>
          </w:p>
        </w:tc>
        <w:tc>
          <w:tcPr>
            <w:tcW w:w="0" w:type="auto"/>
            <w:tcMar>
              <w:top w:w="0" w:type="dxa"/>
              <w:left w:w="0" w:type="dxa"/>
              <w:bottom w:w="0" w:type="dxa"/>
              <w:right w:w="0" w:type="dxa"/>
            </w:tcMar>
            <w:hideMark/>
          </w:tcPr>
          <w:p w14:paraId="42709336" w14:textId="77777777" w:rsidR="001A7E9A" w:rsidRPr="00631088" w:rsidRDefault="001A7E9A" w:rsidP="000F463A">
            <w:pPr>
              <w:spacing w:line="360" w:lineRule="auto"/>
              <w:jc w:val="both"/>
              <w:rPr>
                <w:color w:val="000000" w:themeColor="text1"/>
              </w:rPr>
            </w:pPr>
            <w:r w:rsidRPr="00631088">
              <w:rPr>
                <w:color w:val="000000" w:themeColor="text1"/>
              </w:rPr>
              <w:t xml:space="preserve">M. J. Page </w:t>
            </w:r>
            <w:r w:rsidRPr="00631088">
              <w:rPr>
                <w:i/>
                <w:iCs/>
                <w:color w:val="000000" w:themeColor="text1"/>
              </w:rPr>
              <w:t>et al.</w:t>
            </w:r>
            <w:r w:rsidRPr="00631088">
              <w:rPr>
                <w:color w:val="000000" w:themeColor="text1"/>
              </w:rPr>
              <w:t xml:space="preserve">, “The PRISMA 2020 Statement: An Updated Guideline for Reporting Systematic Reviews,” </w:t>
            </w:r>
            <w:r w:rsidRPr="00631088">
              <w:rPr>
                <w:i/>
                <w:iCs/>
                <w:color w:val="000000" w:themeColor="text1"/>
              </w:rPr>
              <w:t>Systematic Reviews</w:t>
            </w:r>
            <w:r w:rsidRPr="00631088">
              <w:rPr>
                <w:color w:val="000000" w:themeColor="text1"/>
              </w:rPr>
              <w:t xml:space="preserve">, vol. 10, no. 1. 2021. </w:t>
            </w:r>
            <w:proofErr w:type="spellStart"/>
            <w:r w:rsidRPr="00631088">
              <w:rPr>
                <w:color w:val="000000" w:themeColor="text1"/>
              </w:rPr>
              <w:t>doi</w:t>
            </w:r>
            <w:proofErr w:type="spellEnd"/>
            <w:r w:rsidRPr="00631088">
              <w:rPr>
                <w:color w:val="000000" w:themeColor="text1"/>
              </w:rPr>
              <w:t>: 10.1186/s13643-021-01626-4.</w:t>
            </w:r>
          </w:p>
        </w:tc>
      </w:tr>
      <w:tr w:rsidR="001A7E9A" w:rsidRPr="00631088" w14:paraId="2CC8671B" w14:textId="77777777">
        <w:tc>
          <w:tcPr>
            <w:tcW w:w="720" w:type="dxa"/>
            <w:noWrap/>
            <w:tcMar>
              <w:top w:w="0" w:type="dxa"/>
              <w:left w:w="0" w:type="dxa"/>
              <w:bottom w:w="0" w:type="dxa"/>
              <w:right w:w="0" w:type="dxa"/>
            </w:tcMar>
            <w:hideMark/>
          </w:tcPr>
          <w:p w14:paraId="7F454AE0" w14:textId="77777777" w:rsidR="001A7E9A" w:rsidRPr="00631088" w:rsidRDefault="001A7E9A" w:rsidP="000F463A">
            <w:pPr>
              <w:spacing w:line="360" w:lineRule="auto"/>
              <w:jc w:val="both"/>
              <w:rPr>
                <w:color w:val="000000" w:themeColor="text1"/>
              </w:rPr>
            </w:pPr>
            <w:r w:rsidRPr="00631088">
              <w:rPr>
                <w:color w:val="000000" w:themeColor="text1"/>
              </w:rPr>
              <w:t>[43]</w:t>
            </w:r>
          </w:p>
        </w:tc>
        <w:tc>
          <w:tcPr>
            <w:tcW w:w="0" w:type="auto"/>
            <w:tcMar>
              <w:top w:w="0" w:type="dxa"/>
              <w:left w:w="0" w:type="dxa"/>
              <w:bottom w:w="0" w:type="dxa"/>
              <w:right w:w="0" w:type="dxa"/>
            </w:tcMar>
            <w:hideMark/>
          </w:tcPr>
          <w:p w14:paraId="205660B3" w14:textId="77777777" w:rsidR="001A7E9A" w:rsidRPr="00631088" w:rsidRDefault="001A7E9A" w:rsidP="000F463A">
            <w:pPr>
              <w:spacing w:line="360" w:lineRule="auto"/>
              <w:jc w:val="both"/>
              <w:rPr>
                <w:color w:val="000000" w:themeColor="text1"/>
              </w:rPr>
            </w:pPr>
            <w:r w:rsidRPr="00631088">
              <w:rPr>
                <w:color w:val="000000" w:themeColor="text1"/>
              </w:rPr>
              <w:t xml:space="preserve">R. </w:t>
            </w:r>
            <w:proofErr w:type="spellStart"/>
            <w:r w:rsidRPr="00631088">
              <w:rPr>
                <w:color w:val="000000" w:themeColor="text1"/>
              </w:rPr>
              <w:t>Shaydulin</w:t>
            </w:r>
            <w:proofErr w:type="spellEnd"/>
            <w:r w:rsidRPr="00631088">
              <w:rPr>
                <w:color w:val="000000" w:themeColor="text1"/>
              </w:rPr>
              <w:t xml:space="preserve"> and J. Sybrandt, “To Agile, or not to Agile: A Comparison of Software Development Methodologies,” </w:t>
            </w:r>
            <w:proofErr w:type="spellStart"/>
            <w:r w:rsidRPr="00631088">
              <w:rPr>
                <w:i/>
                <w:iCs/>
                <w:color w:val="000000" w:themeColor="text1"/>
              </w:rPr>
              <w:t>arXiv</w:t>
            </w:r>
            <w:proofErr w:type="spellEnd"/>
            <w:r w:rsidRPr="00631088">
              <w:rPr>
                <w:i/>
                <w:iCs/>
                <w:color w:val="000000" w:themeColor="text1"/>
              </w:rPr>
              <w:t xml:space="preserve"> (Cornell University)</w:t>
            </w:r>
            <w:r w:rsidRPr="00631088">
              <w:rPr>
                <w:color w:val="000000" w:themeColor="text1"/>
              </w:rPr>
              <w:t xml:space="preserve">, Jan. 2017, </w:t>
            </w:r>
            <w:proofErr w:type="spellStart"/>
            <w:r w:rsidRPr="00631088">
              <w:rPr>
                <w:color w:val="000000" w:themeColor="text1"/>
              </w:rPr>
              <w:t>doi</w:t>
            </w:r>
            <w:proofErr w:type="spellEnd"/>
            <w:r w:rsidRPr="00631088">
              <w:rPr>
                <w:color w:val="000000" w:themeColor="text1"/>
              </w:rPr>
              <w:t>: 10.48550/arxiv.1704.07469.</w:t>
            </w:r>
          </w:p>
        </w:tc>
      </w:tr>
      <w:tr w:rsidR="001A7E9A" w:rsidRPr="00631088" w14:paraId="68E185BD" w14:textId="77777777">
        <w:tc>
          <w:tcPr>
            <w:tcW w:w="720" w:type="dxa"/>
            <w:noWrap/>
            <w:tcMar>
              <w:top w:w="0" w:type="dxa"/>
              <w:left w:w="0" w:type="dxa"/>
              <w:bottom w:w="0" w:type="dxa"/>
              <w:right w:w="0" w:type="dxa"/>
            </w:tcMar>
            <w:hideMark/>
          </w:tcPr>
          <w:p w14:paraId="1F283381" w14:textId="77777777" w:rsidR="001A7E9A" w:rsidRPr="00631088" w:rsidRDefault="001A7E9A" w:rsidP="000F463A">
            <w:pPr>
              <w:spacing w:line="360" w:lineRule="auto"/>
              <w:jc w:val="both"/>
              <w:rPr>
                <w:color w:val="000000" w:themeColor="text1"/>
              </w:rPr>
            </w:pPr>
            <w:r w:rsidRPr="00631088">
              <w:rPr>
                <w:color w:val="000000" w:themeColor="text1"/>
              </w:rPr>
              <w:t>[44]</w:t>
            </w:r>
          </w:p>
        </w:tc>
        <w:tc>
          <w:tcPr>
            <w:tcW w:w="0" w:type="auto"/>
            <w:tcMar>
              <w:top w:w="0" w:type="dxa"/>
              <w:left w:w="0" w:type="dxa"/>
              <w:bottom w:w="0" w:type="dxa"/>
              <w:right w:w="0" w:type="dxa"/>
            </w:tcMar>
            <w:hideMark/>
          </w:tcPr>
          <w:p w14:paraId="644C9448" w14:textId="77777777" w:rsidR="001A7E9A" w:rsidRPr="00631088" w:rsidRDefault="001A7E9A" w:rsidP="000F463A">
            <w:pPr>
              <w:spacing w:line="360" w:lineRule="auto"/>
              <w:jc w:val="both"/>
              <w:rPr>
                <w:color w:val="000000" w:themeColor="text1"/>
              </w:rPr>
            </w:pPr>
            <w:r w:rsidRPr="00631088">
              <w:rPr>
                <w:color w:val="000000" w:themeColor="text1"/>
              </w:rPr>
              <w:t xml:space="preserve">A. Mishra and Y. Alzoubi, “Structured Software Development versus Agile Software Development: A Comparative Analysis,” </w:t>
            </w:r>
            <w:r w:rsidRPr="00631088">
              <w:rPr>
                <w:i/>
                <w:iCs/>
                <w:color w:val="000000" w:themeColor="text1"/>
              </w:rPr>
              <w:t>International Journal of Systems Assurance Engineering and Management</w:t>
            </w:r>
            <w:r w:rsidRPr="00631088">
              <w:rPr>
                <w:color w:val="000000" w:themeColor="text1"/>
              </w:rPr>
              <w:t xml:space="preserve">, vol. 14, June 2023, </w:t>
            </w:r>
            <w:proofErr w:type="spellStart"/>
            <w:r w:rsidRPr="00631088">
              <w:rPr>
                <w:color w:val="000000" w:themeColor="text1"/>
              </w:rPr>
              <w:t>doi</w:t>
            </w:r>
            <w:proofErr w:type="spellEnd"/>
            <w:r w:rsidRPr="00631088">
              <w:rPr>
                <w:color w:val="000000" w:themeColor="text1"/>
              </w:rPr>
              <w:t>: 10.1007/s13198-023-01958-5.</w:t>
            </w:r>
          </w:p>
        </w:tc>
      </w:tr>
      <w:tr w:rsidR="001A7E9A" w:rsidRPr="00631088" w14:paraId="4458DC14" w14:textId="77777777">
        <w:tc>
          <w:tcPr>
            <w:tcW w:w="720" w:type="dxa"/>
            <w:noWrap/>
            <w:tcMar>
              <w:top w:w="0" w:type="dxa"/>
              <w:left w:w="0" w:type="dxa"/>
              <w:bottom w:w="0" w:type="dxa"/>
              <w:right w:w="0" w:type="dxa"/>
            </w:tcMar>
            <w:hideMark/>
          </w:tcPr>
          <w:p w14:paraId="2ED49FF8" w14:textId="77777777" w:rsidR="001A7E9A" w:rsidRPr="00631088" w:rsidRDefault="001A7E9A" w:rsidP="000F463A">
            <w:pPr>
              <w:spacing w:line="360" w:lineRule="auto"/>
              <w:jc w:val="both"/>
              <w:rPr>
                <w:color w:val="000000" w:themeColor="text1"/>
              </w:rPr>
            </w:pPr>
            <w:r w:rsidRPr="00631088">
              <w:rPr>
                <w:color w:val="000000" w:themeColor="text1"/>
              </w:rPr>
              <w:t>[45]</w:t>
            </w:r>
          </w:p>
        </w:tc>
        <w:tc>
          <w:tcPr>
            <w:tcW w:w="0" w:type="auto"/>
            <w:tcMar>
              <w:top w:w="0" w:type="dxa"/>
              <w:left w:w="0" w:type="dxa"/>
              <w:bottom w:w="0" w:type="dxa"/>
              <w:right w:w="0" w:type="dxa"/>
            </w:tcMar>
            <w:hideMark/>
          </w:tcPr>
          <w:p w14:paraId="2E09ADAF" w14:textId="77777777" w:rsidR="001A7E9A" w:rsidRPr="00631088" w:rsidRDefault="001A7E9A" w:rsidP="000F463A">
            <w:pPr>
              <w:spacing w:line="360" w:lineRule="auto"/>
              <w:jc w:val="both"/>
              <w:rPr>
                <w:color w:val="000000" w:themeColor="text1"/>
              </w:rPr>
            </w:pPr>
            <w:r w:rsidRPr="00631088">
              <w:rPr>
                <w:color w:val="000000" w:themeColor="text1"/>
              </w:rPr>
              <w:t xml:space="preserve">D. Clegg and R. Barker, </w:t>
            </w:r>
            <w:r w:rsidRPr="00631088">
              <w:rPr>
                <w:i/>
                <w:iCs/>
                <w:color w:val="000000" w:themeColor="text1"/>
              </w:rPr>
              <w:t>Case Method Fast-Track: A RAD Approach</w:t>
            </w:r>
            <w:r w:rsidRPr="00631088">
              <w:rPr>
                <w:color w:val="000000" w:themeColor="text1"/>
              </w:rPr>
              <w:t>. United Kingdom: Addison-Wesley, 1994.</w:t>
            </w:r>
          </w:p>
        </w:tc>
      </w:tr>
      <w:tr w:rsidR="001A7E9A" w:rsidRPr="00631088" w14:paraId="28FE5D78" w14:textId="77777777">
        <w:tc>
          <w:tcPr>
            <w:tcW w:w="720" w:type="dxa"/>
            <w:noWrap/>
            <w:tcMar>
              <w:top w:w="0" w:type="dxa"/>
              <w:left w:w="0" w:type="dxa"/>
              <w:bottom w:w="0" w:type="dxa"/>
              <w:right w:w="0" w:type="dxa"/>
            </w:tcMar>
            <w:hideMark/>
          </w:tcPr>
          <w:p w14:paraId="1FFFCC60" w14:textId="77777777" w:rsidR="001A7E9A" w:rsidRPr="00631088" w:rsidRDefault="001A7E9A" w:rsidP="000F463A">
            <w:pPr>
              <w:spacing w:line="360" w:lineRule="auto"/>
              <w:jc w:val="both"/>
              <w:rPr>
                <w:color w:val="000000" w:themeColor="text1"/>
              </w:rPr>
            </w:pPr>
            <w:r w:rsidRPr="00631088">
              <w:rPr>
                <w:color w:val="000000" w:themeColor="text1"/>
              </w:rPr>
              <w:t>[46]</w:t>
            </w:r>
          </w:p>
        </w:tc>
        <w:tc>
          <w:tcPr>
            <w:tcW w:w="0" w:type="auto"/>
            <w:tcMar>
              <w:top w:w="0" w:type="dxa"/>
              <w:left w:w="0" w:type="dxa"/>
              <w:bottom w:w="0" w:type="dxa"/>
              <w:right w:w="0" w:type="dxa"/>
            </w:tcMar>
            <w:hideMark/>
          </w:tcPr>
          <w:p w14:paraId="335041F0" w14:textId="654BBC94" w:rsidR="001A7E9A" w:rsidRPr="00631088" w:rsidRDefault="001A7E9A" w:rsidP="000F463A">
            <w:pPr>
              <w:spacing w:line="360" w:lineRule="auto"/>
              <w:jc w:val="both"/>
              <w:rPr>
                <w:color w:val="000000" w:themeColor="text1"/>
              </w:rPr>
            </w:pPr>
            <w:r w:rsidRPr="00631088">
              <w:rPr>
                <w:color w:val="000000" w:themeColor="text1"/>
              </w:rPr>
              <w:t xml:space="preserve">J. M. Wilson, “Gantt Charts: A Centenary Appreciation,” </w:t>
            </w:r>
            <w:r w:rsidRPr="00631088">
              <w:rPr>
                <w:i/>
                <w:iCs/>
                <w:color w:val="000000" w:themeColor="text1"/>
              </w:rPr>
              <w:t>European Journal of Operational Research</w:t>
            </w:r>
            <w:r w:rsidRPr="00631088">
              <w:rPr>
                <w:color w:val="000000" w:themeColor="text1"/>
              </w:rPr>
              <w:t>, vol. 149, no. 2, pp. 430</w:t>
            </w:r>
            <w:r w:rsidR="00F30DD0">
              <w:rPr>
                <w:color w:val="000000" w:themeColor="text1"/>
              </w:rPr>
              <w:t>-</w:t>
            </w:r>
            <w:r w:rsidRPr="00631088">
              <w:rPr>
                <w:color w:val="000000" w:themeColor="text1"/>
              </w:rPr>
              <w:t xml:space="preserve">437, Sept. 2003, </w:t>
            </w:r>
            <w:proofErr w:type="spellStart"/>
            <w:r w:rsidR="00C6124C" w:rsidRPr="00C6124C">
              <w:rPr>
                <w:color w:val="000000" w:themeColor="text1"/>
              </w:rPr>
              <w:t>doi</w:t>
            </w:r>
            <w:proofErr w:type="spellEnd"/>
            <w:r w:rsidR="00C6124C" w:rsidRPr="00C6124C">
              <w:rPr>
                <w:color w:val="000000" w:themeColor="text1"/>
              </w:rPr>
              <w:t>: 10.1016/S0377-2217(02)00769-5</w:t>
            </w:r>
            <w:r w:rsidR="000E0024">
              <w:rPr>
                <w:color w:val="000000" w:themeColor="text1"/>
              </w:rPr>
              <w:t>.</w:t>
            </w:r>
          </w:p>
        </w:tc>
      </w:tr>
      <w:tr w:rsidR="001A7E9A" w:rsidRPr="00631088" w14:paraId="13FE9CEE" w14:textId="77777777">
        <w:tc>
          <w:tcPr>
            <w:tcW w:w="720" w:type="dxa"/>
            <w:noWrap/>
            <w:tcMar>
              <w:top w:w="0" w:type="dxa"/>
              <w:left w:w="0" w:type="dxa"/>
              <w:bottom w:w="0" w:type="dxa"/>
              <w:right w:w="0" w:type="dxa"/>
            </w:tcMar>
            <w:hideMark/>
          </w:tcPr>
          <w:p w14:paraId="415490CC" w14:textId="77777777" w:rsidR="001A7E9A" w:rsidRPr="00631088" w:rsidRDefault="001A7E9A" w:rsidP="000F463A">
            <w:pPr>
              <w:spacing w:line="360" w:lineRule="auto"/>
              <w:jc w:val="both"/>
              <w:rPr>
                <w:color w:val="000000" w:themeColor="text1"/>
              </w:rPr>
            </w:pPr>
            <w:r w:rsidRPr="00631088">
              <w:rPr>
                <w:color w:val="000000" w:themeColor="text1"/>
              </w:rPr>
              <w:t>[47]</w:t>
            </w:r>
          </w:p>
        </w:tc>
        <w:tc>
          <w:tcPr>
            <w:tcW w:w="0" w:type="auto"/>
            <w:tcMar>
              <w:top w:w="0" w:type="dxa"/>
              <w:left w:w="0" w:type="dxa"/>
              <w:bottom w:w="0" w:type="dxa"/>
              <w:right w:w="0" w:type="dxa"/>
            </w:tcMar>
            <w:hideMark/>
          </w:tcPr>
          <w:p w14:paraId="6443B188" w14:textId="77777777" w:rsidR="001A7E9A" w:rsidRPr="00631088" w:rsidRDefault="001A7E9A" w:rsidP="000F463A">
            <w:pPr>
              <w:spacing w:line="360" w:lineRule="auto"/>
              <w:jc w:val="both"/>
              <w:rPr>
                <w:color w:val="000000" w:themeColor="text1"/>
              </w:rPr>
            </w:pPr>
            <w:r w:rsidRPr="00631088">
              <w:rPr>
                <w:i/>
                <w:iCs/>
                <w:color w:val="000000" w:themeColor="text1"/>
              </w:rPr>
              <w:t>Data Protection Act 2018</w:t>
            </w:r>
            <w:r w:rsidRPr="00631088">
              <w:rPr>
                <w:color w:val="000000" w:themeColor="text1"/>
              </w:rPr>
              <w:t>. 2018. [Online]. Available: https://www.legislation.gov.uk/ukpga/2018/12</w:t>
            </w:r>
          </w:p>
        </w:tc>
      </w:tr>
      <w:tr w:rsidR="001A7E9A" w:rsidRPr="00631088" w14:paraId="62CA94CB" w14:textId="77777777">
        <w:tc>
          <w:tcPr>
            <w:tcW w:w="720" w:type="dxa"/>
            <w:noWrap/>
            <w:tcMar>
              <w:top w:w="0" w:type="dxa"/>
              <w:left w:w="0" w:type="dxa"/>
              <w:bottom w:w="0" w:type="dxa"/>
              <w:right w:w="0" w:type="dxa"/>
            </w:tcMar>
            <w:hideMark/>
          </w:tcPr>
          <w:p w14:paraId="29D706DE" w14:textId="77777777" w:rsidR="001A7E9A" w:rsidRPr="00631088" w:rsidRDefault="001A7E9A" w:rsidP="000F463A">
            <w:pPr>
              <w:spacing w:line="360" w:lineRule="auto"/>
              <w:jc w:val="both"/>
              <w:rPr>
                <w:color w:val="000000" w:themeColor="text1"/>
              </w:rPr>
            </w:pPr>
            <w:r w:rsidRPr="00631088">
              <w:rPr>
                <w:color w:val="000000" w:themeColor="text1"/>
              </w:rPr>
              <w:t>[48]</w:t>
            </w:r>
          </w:p>
        </w:tc>
        <w:tc>
          <w:tcPr>
            <w:tcW w:w="0" w:type="auto"/>
            <w:tcMar>
              <w:top w:w="0" w:type="dxa"/>
              <w:left w:w="0" w:type="dxa"/>
              <w:bottom w:w="0" w:type="dxa"/>
              <w:right w:w="0" w:type="dxa"/>
            </w:tcMar>
            <w:hideMark/>
          </w:tcPr>
          <w:p w14:paraId="392F332A" w14:textId="016996BE" w:rsidR="001A7E9A" w:rsidRPr="00631088" w:rsidRDefault="001A7E9A" w:rsidP="001F1663">
            <w:pPr>
              <w:spacing w:line="360" w:lineRule="auto"/>
              <w:jc w:val="both"/>
              <w:rPr>
                <w:color w:val="000000" w:themeColor="text1"/>
              </w:rPr>
            </w:pPr>
            <w:r w:rsidRPr="00631088">
              <w:rPr>
                <w:color w:val="000000" w:themeColor="text1"/>
              </w:rPr>
              <w:t>OWASP, “SQL Injection Prevention</w:t>
            </w:r>
            <w:r w:rsidR="00E67E86">
              <w:rPr>
                <w:color w:val="000000" w:themeColor="text1"/>
              </w:rPr>
              <w:t>,</w:t>
            </w:r>
            <w:r w:rsidRPr="00631088">
              <w:rPr>
                <w:color w:val="000000" w:themeColor="text1"/>
              </w:rPr>
              <w:t xml:space="preserve"> OWASP Cheat Sheet Series,” </w:t>
            </w:r>
            <w:r w:rsidRPr="00631088">
              <w:rPr>
                <w:i/>
                <w:iCs/>
                <w:color w:val="000000" w:themeColor="text1"/>
              </w:rPr>
              <w:t>Owasp.org</w:t>
            </w:r>
            <w:r w:rsidRPr="00631088">
              <w:rPr>
                <w:color w:val="000000" w:themeColor="text1"/>
              </w:rPr>
              <w:t xml:space="preserve">, 2025. </w:t>
            </w:r>
            <w:r w:rsidR="00500311">
              <w:rPr>
                <w:color w:val="000000" w:themeColor="text1"/>
              </w:rPr>
              <w:t>[Online].</w:t>
            </w:r>
            <w:r w:rsidR="00500311" w:rsidRPr="00631088">
              <w:rPr>
                <w:color w:val="000000" w:themeColor="text1"/>
              </w:rPr>
              <w:t xml:space="preserve"> </w:t>
            </w:r>
            <w:r w:rsidR="00500311">
              <w:rPr>
                <w:color w:val="000000" w:themeColor="text1"/>
              </w:rPr>
              <w:t>Available</w:t>
            </w:r>
            <w:r w:rsidR="001F1663">
              <w:rPr>
                <w:color w:val="000000" w:themeColor="text1"/>
              </w:rPr>
              <w:t>:</w:t>
            </w:r>
            <w:r w:rsidR="00500311">
              <w:rPr>
                <w:color w:val="000000" w:themeColor="text1"/>
              </w:rPr>
              <w:t xml:space="preserve"> </w:t>
            </w:r>
            <w:r w:rsidRPr="00631088">
              <w:rPr>
                <w:color w:val="000000" w:themeColor="text1"/>
              </w:rPr>
              <w:t>https://cheatsheetseries.owasp.org/cheatsheets/SQL_Injection_Prevention_Cheat_Sheet.html</w:t>
            </w:r>
          </w:p>
        </w:tc>
      </w:tr>
    </w:tbl>
    <w:p w14:paraId="7B80EEFD" w14:textId="5CFEACF7" w:rsidR="00F65601" w:rsidRPr="00631088" w:rsidRDefault="00F65601" w:rsidP="000F463A">
      <w:pPr>
        <w:spacing w:line="360" w:lineRule="auto"/>
        <w:jc w:val="both"/>
        <w:rPr>
          <w:color w:val="000000" w:themeColor="text1"/>
        </w:rPr>
      </w:pPr>
    </w:p>
    <w:p w14:paraId="7B6D4457" w14:textId="77777777" w:rsidR="00546C1E" w:rsidRPr="00631088" w:rsidRDefault="00546C1E" w:rsidP="000F463A">
      <w:pPr>
        <w:spacing w:line="360" w:lineRule="auto"/>
        <w:jc w:val="both"/>
        <w:rPr>
          <w:color w:val="000000" w:themeColor="text1"/>
        </w:rPr>
      </w:pPr>
    </w:p>
    <w:p w14:paraId="29E3B006" w14:textId="77777777" w:rsidR="00546C1E" w:rsidRPr="00631088" w:rsidRDefault="00546C1E" w:rsidP="000F463A">
      <w:pPr>
        <w:spacing w:line="360" w:lineRule="auto"/>
        <w:jc w:val="both"/>
        <w:rPr>
          <w:color w:val="000000" w:themeColor="text1"/>
        </w:rPr>
      </w:pPr>
    </w:p>
    <w:p w14:paraId="274FC11D" w14:textId="77777777" w:rsidR="00252A26" w:rsidRPr="00631088" w:rsidRDefault="00252A26" w:rsidP="000F463A">
      <w:pPr>
        <w:spacing w:line="360" w:lineRule="auto"/>
        <w:jc w:val="both"/>
        <w:rPr>
          <w:color w:val="000000" w:themeColor="text1"/>
        </w:rPr>
      </w:pPr>
    </w:p>
    <w:p w14:paraId="3B9CEAA7" w14:textId="77777777" w:rsidR="00252A26" w:rsidRPr="00631088" w:rsidRDefault="00252A26" w:rsidP="000F463A">
      <w:pPr>
        <w:spacing w:line="360" w:lineRule="auto"/>
        <w:jc w:val="both"/>
        <w:rPr>
          <w:color w:val="000000" w:themeColor="text1"/>
        </w:rPr>
      </w:pPr>
    </w:p>
    <w:p w14:paraId="519A439C" w14:textId="77777777" w:rsidR="00252A26" w:rsidRPr="00631088" w:rsidRDefault="00252A26" w:rsidP="000F463A">
      <w:pPr>
        <w:spacing w:line="360" w:lineRule="auto"/>
        <w:jc w:val="both"/>
        <w:rPr>
          <w:color w:val="000000" w:themeColor="text1"/>
        </w:rPr>
      </w:pPr>
    </w:p>
    <w:p w14:paraId="7CDAEB23" w14:textId="77777777" w:rsidR="00252A26" w:rsidRPr="00631088" w:rsidRDefault="00252A26" w:rsidP="000F463A">
      <w:pPr>
        <w:spacing w:line="360" w:lineRule="auto"/>
        <w:jc w:val="both"/>
        <w:rPr>
          <w:color w:val="000000" w:themeColor="text1"/>
        </w:rPr>
      </w:pPr>
    </w:p>
    <w:p w14:paraId="5C746773" w14:textId="77777777" w:rsidR="00252A26" w:rsidRPr="00631088" w:rsidRDefault="00252A26" w:rsidP="000F463A">
      <w:pPr>
        <w:spacing w:line="360" w:lineRule="auto"/>
        <w:jc w:val="both"/>
        <w:rPr>
          <w:color w:val="000000" w:themeColor="text1"/>
        </w:rPr>
      </w:pPr>
    </w:p>
    <w:p w14:paraId="4BFD9D60" w14:textId="77777777" w:rsidR="004A0601" w:rsidRDefault="004A0601">
      <w:pPr>
        <w:rPr>
          <w:rFonts w:eastAsia="Play"/>
          <w:b/>
          <w:bCs/>
          <w:color w:val="000000" w:themeColor="text1"/>
          <w:sz w:val="36"/>
          <w:szCs w:val="36"/>
        </w:rPr>
      </w:pPr>
      <w:bookmarkStart w:id="50" w:name="_Toc235784516"/>
      <w:r>
        <w:rPr>
          <w:b/>
          <w:bCs/>
          <w:color w:val="000000" w:themeColor="text1"/>
          <w:sz w:val="36"/>
          <w:szCs w:val="36"/>
        </w:rPr>
        <w:br w:type="page"/>
      </w:r>
    </w:p>
    <w:p w14:paraId="4507D682" w14:textId="675587AB" w:rsidR="000A59C6" w:rsidRPr="003A37C1" w:rsidRDefault="000A59C6" w:rsidP="003A37C1">
      <w:pPr>
        <w:pStyle w:val="Heading1"/>
        <w:rPr>
          <w:rFonts w:ascii="Times New Roman" w:hAnsi="Times New Roman" w:cs="Times New Roman"/>
          <w:b/>
          <w:bCs/>
          <w:color w:val="000000" w:themeColor="text1"/>
          <w:sz w:val="36"/>
          <w:szCs w:val="36"/>
        </w:rPr>
      </w:pPr>
      <w:r w:rsidRPr="003A37C1">
        <w:rPr>
          <w:rFonts w:ascii="Times New Roman" w:hAnsi="Times New Roman" w:cs="Times New Roman"/>
          <w:b/>
          <w:bCs/>
          <w:color w:val="000000" w:themeColor="text1"/>
          <w:sz w:val="36"/>
          <w:szCs w:val="36"/>
        </w:rPr>
        <w:lastRenderedPageBreak/>
        <w:t xml:space="preserve">APTER </w:t>
      </w:r>
      <w:r w:rsidR="008F292C" w:rsidRPr="003A37C1">
        <w:rPr>
          <w:rFonts w:ascii="Times New Roman" w:hAnsi="Times New Roman" w:cs="Times New Roman"/>
          <w:b/>
          <w:bCs/>
          <w:color w:val="000000" w:themeColor="text1"/>
          <w:sz w:val="36"/>
          <w:szCs w:val="36"/>
        </w:rPr>
        <w:t>9</w:t>
      </w:r>
      <w:r w:rsidRPr="003A37C1">
        <w:rPr>
          <w:rFonts w:ascii="Times New Roman" w:hAnsi="Times New Roman" w:cs="Times New Roman"/>
          <w:b/>
          <w:bCs/>
          <w:color w:val="000000" w:themeColor="text1"/>
          <w:sz w:val="36"/>
          <w:szCs w:val="36"/>
        </w:rPr>
        <w:br/>
      </w:r>
      <w:r w:rsidRPr="003A37C1">
        <w:rPr>
          <w:rFonts w:ascii="Times New Roman" w:hAnsi="Times New Roman" w:cs="Times New Roman"/>
          <w:b/>
          <w:bCs/>
          <w:color w:val="000000" w:themeColor="text1"/>
          <w:sz w:val="32"/>
          <w:szCs w:val="32"/>
        </w:rPr>
        <w:t>BIBLIOGRAPHY</w:t>
      </w:r>
      <w:bookmarkEnd w:id="50"/>
    </w:p>
    <w:p w14:paraId="48E3E1F3" w14:textId="6893B190" w:rsidR="001A7E9A" w:rsidRPr="00631088" w:rsidRDefault="001A7E9A" w:rsidP="000F463A">
      <w:pPr>
        <w:spacing w:line="360" w:lineRule="auto"/>
        <w:jc w:val="both"/>
        <w:rPr>
          <w:b/>
          <w:bCs/>
          <w:color w:val="000000" w:themeColor="text1"/>
        </w:rPr>
      </w:pPr>
    </w:p>
    <w:tbl>
      <w:tblPr>
        <w:tblW w:w="4592" w:type="pct"/>
        <w:jc w:val="center"/>
        <w:tblCellMar>
          <w:top w:w="15" w:type="dxa"/>
          <w:left w:w="15" w:type="dxa"/>
          <w:bottom w:w="15" w:type="dxa"/>
          <w:right w:w="15" w:type="dxa"/>
        </w:tblCellMar>
        <w:tblLook w:val="04A0" w:firstRow="1" w:lastRow="0" w:firstColumn="1" w:lastColumn="0" w:noHBand="0" w:noVBand="1"/>
      </w:tblPr>
      <w:tblGrid>
        <w:gridCol w:w="8289"/>
      </w:tblGrid>
      <w:tr w:rsidR="00581F55" w:rsidRPr="00631088" w14:paraId="2737CFEE" w14:textId="77777777" w:rsidTr="00581F55">
        <w:trPr>
          <w:jc w:val="center"/>
        </w:trPr>
        <w:tc>
          <w:tcPr>
            <w:tcW w:w="8280" w:type="dxa"/>
            <w:tcMar>
              <w:top w:w="0" w:type="dxa"/>
              <w:left w:w="0" w:type="dxa"/>
              <w:bottom w:w="0" w:type="dxa"/>
              <w:right w:w="0" w:type="dxa"/>
            </w:tcMar>
            <w:hideMark/>
          </w:tcPr>
          <w:p w14:paraId="395E7281" w14:textId="77777777" w:rsidR="00581F55" w:rsidRPr="00631088" w:rsidRDefault="00581F55" w:rsidP="000F463A">
            <w:pPr>
              <w:spacing w:line="360" w:lineRule="auto"/>
              <w:jc w:val="both"/>
              <w:rPr>
                <w:color w:val="000000" w:themeColor="text1"/>
              </w:rPr>
            </w:pPr>
            <w:r w:rsidRPr="00631088">
              <w:rPr>
                <w:color w:val="000000" w:themeColor="text1"/>
              </w:rPr>
              <w:t xml:space="preserve">A. Troelsen and P. </w:t>
            </w:r>
            <w:proofErr w:type="spellStart"/>
            <w:r w:rsidRPr="00631088">
              <w:rPr>
                <w:color w:val="000000" w:themeColor="text1"/>
              </w:rPr>
              <w:t>Japikse</w:t>
            </w:r>
            <w:proofErr w:type="spellEnd"/>
            <w:r w:rsidRPr="00631088">
              <w:rPr>
                <w:color w:val="000000" w:themeColor="text1"/>
              </w:rPr>
              <w:t xml:space="preserve">, </w:t>
            </w:r>
            <w:r w:rsidRPr="00631088">
              <w:rPr>
                <w:i/>
                <w:iCs/>
                <w:color w:val="000000" w:themeColor="text1"/>
              </w:rPr>
              <w:t>Pro C# 10 with .NET 6</w:t>
            </w:r>
            <w:r w:rsidRPr="00631088">
              <w:rPr>
                <w:color w:val="000000" w:themeColor="text1"/>
              </w:rPr>
              <w:t xml:space="preserve">. </w:t>
            </w:r>
            <w:proofErr w:type="spellStart"/>
            <w:r w:rsidRPr="00631088">
              <w:rPr>
                <w:color w:val="000000" w:themeColor="text1"/>
              </w:rPr>
              <w:t>Apress</w:t>
            </w:r>
            <w:proofErr w:type="spellEnd"/>
            <w:r w:rsidRPr="00631088">
              <w:rPr>
                <w:color w:val="000000" w:themeColor="text1"/>
              </w:rPr>
              <w:t>, 2022.</w:t>
            </w:r>
          </w:p>
          <w:p w14:paraId="2373A96F" w14:textId="77777777" w:rsidR="00581F55" w:rsidRPr="00631088" w:rsidRDefault="00581F55" w:rsidP="000F463A">
            <w:pPr>
              <w:spacing w:line="360" w:lineRule="auto"/>
              <w:jc w:val="both"/>
              <w:rPr>
                <w:color w:val="000000" w:themeColor="text1"/>
              </w:rPr>
            </w:pPr>
          </w:p>
        </w:tc>
      </w:tr>
      <w:tr w:rsidR="00581F55" w:rsidRPr="00631088" w14:paraId="593B62C8" w14:textId="77777777" w:rsidTr="00581F55">
        <w:trPr>
          <w:jc w:val="center"/>
        </w:trPr>
        <w:tc>
          <w:tcPr>
            <w:tcW w:w="8280" w:type="dxa"/>
            <w:tcMar>
              <w:top w:w="0" w:type="dxa"/>
              <w:left w:w="0" w:type="dxa"/>
              <w:bottom w:w="0" w:type="dxa"/>
              <w:right w:w="0" w:type="dxa"/>
            </w:tcMar>
            <w:hideMark/>
          </w:tcPr>
          <w:p w14:paraId="5385C8BB" w14:textId="77777777" w:rsidR="00581F55" w:rsidRPr="00631088" w:rsidRDefault="00581F55" w:rsidP="000F463A">
            <w:pPr>
              <w:spacing w:line="360" w:lineRule="auto"/>
              <w:jc w:val="both"/>
              <w:rPr>
                <w:color w:val="000000" w:themeColor="text1"/>
              </w:rPr>
            </w:pPr>
          </w:p>
          <w:p w14:paraId="0D911F00" w14:textId="559F18C3" w:rsidR="00581F55" w:rsidRPr="00631088" w:rsidRDefault="00581F55" w:rsidP="000F463A">
            <w:pPr>
              <w:spacing w:line="360" w:lineRule="auto"/>
              <w:jc w:val="both"/>
              <w:rPr>
                <w:color w:val="000000" w:themeColor="text1"/>
              </w:rPr>
            </w:pPr>
            <w:r w:rsidRPr="00631088">
              <w:rPr>
                <w:color w:val="000000" w:themeColor="text1"/>
              </w:rPr>
              <w:t xml:space="preserve">Microsoft, “Microsoft Learn: Build skills that open doors in your career,” </w:t>
            </w:r>
            <w:r w:rsidRPr="00631088">
              <w:rPr>
                <w:i/>
                <w:iCs/>
                <w:color w:val="000000" w:themeColor="text1"/>
              </w:rPr>
              <w:t>learn.microsoft.com</w:t>
            </w:r>
            <w:r w:rsidRPr="00631088">
              <w:rPr>
                <w:color w:val="000000" w:themeColor="text1"/>
              </w:rPr>
              <w:t>. https://learn.microsoft.com</w:t>
            </w:r>
          </w:p>
          <w:p w14:paraId="392A5C92" w14:textId="77777777" w:rsidR="00581F55" w:rsidRPr="00631088" w:rsidRDefault="00581F55" w:rsidP="000F463A">
            <w:pPr>
              <w:spacing w:line="360" w:lineRule="auto"/>
              <w:jc w:val="both"/>
              <w:rPr>
                <w:color w:val="000000" w:themeColor="text1"/>
              </w:rPr>
            </w:pPr>
          </w:p>
          <w:p w14:paraId="1F033600" w14:textId="77777777" w:rsidR="00581F55" w:rsidRPr="00631088" w:rsidRDefault="00581F55" w:rsidP="000F463A">
            <w:pPr>
              <w:spacing w:line="360" w:lineRule="auto"/>
              <w:jc w:val="both"/>
              <w:rPr>
                <w:color w:val="000000" w:themeColor="text1"/>
              </w:rPr>
            </w:pPr>
          </w:p>
        </w:tc>
      </w:tr>
      <w:tr w:rsidR="00581F55" w:rsidRPr="00631088" w14:paraId="456781D2" w14:textId="77777777" w:rsidTr="00581F55">
        <w:trPr>
          <w:jc w:val="center"/>
        </w:trPr>
        <w:tc>
          <w:tcPr>
            <w:tcW w:w="8280" w:type="dxa"/>
            <w:tcMar>
              <w:top w:w="0" w:type="dxa"/>
              <w:left w:w="0" w:type="dxa"/>
              <w:bottom w:w="0" w:type="dxa"/>
              <w:right w:w="0" w:type="dxa"/>
            </w:tcMar>
            <w:hideMark/>
          </w:tcPr>
          <w:p w14:paraId="697D3384" w14:textId="77777777" w:rsidR="00581F55" w:rsidRPr="00631088" w:rsidRDefault="00581F55" w:rsidP="000F463A">
            <w:pPr>
              <w:spacing w:line="360" w:lineRule="auto"/>
              <w:jc w:val="both"/>
              <w:rPr>
                <w:color w:val="000000" w:themeColor="text1"/>
              </w:rPr>
            </w:pPr>
            <w:r w:rsidRPr="00631088">
              <w:rPr>
                <w:color w:val="000000" w:themeColor="text1"/>
              </w:rPr>
              <w:t xml:space="preserve">Stack Overflow, “Stack Overflow - Where Developers Learn, Share, &amp; Build Careers,” </w:t>
            </w:r>
            <w:r w:rsidRPr="00631088">
              <w:rPr>
                <w:i/>
                <w:iCs/>
                <w:color w:val="000000" w:themeColor="text1"/>
              </w:rPr>
              <w:t>Stack Overflow</w:t>
            </w:r>
            <w:r w:rsidRPr="00631088">
              <w:rPr>
                <w:color w:val="000000" w:themeColor="text1"/>
              </w:rPr>
              <w:t>, 2019. https://stackoverflow.com</w:t>
            </w:r>
          </w:p>
          <w:p w14:paraId="1B2E6456" w14:textId="77777777" w:rsidR="00581F55" w:rsidRPr="00631088" w:rsidRDefault="00581F55" w:rsidP="000F463A">
            <w:pPr>
              <w:spacing w:line="360" w:lineRule="auto"/>
              <w:jc w:val="both"/>
              <w:rPr>
                <w:color w:val="000000" w:themeColor="text1"/>
              </w:rPr>
            </w:pPr>
          </w:p>
          <w:p w14:paraId="5E1E2468" w14:textId="77777777" w:rsidR="00581F55" w:rsidRPr="00631088" w:rsidRDefault="00581F55" w:rsidP="000F463A">
            <w:pPr>
              <w:spacing w:line="360" w:lineRule="auto"/>
              <w:jc w:val="both"/>
              <w:rPr>
                <w:color w:val="000000" w:themeColor="text1"/>
              </w:rPr>
            </w:pPr>
          </w:p>
        </w:tc>
      </w:tr>
      <w:tr w:rsidR="00581F55" w:rsidRPr="00631088" w14:paraId="30EC80D7" w14:textId="77777777" w:rsidTr="00581F55">
        <w:trPr>
          <w:jc w:val="center"/>
        </w:trPr>
        <w:tc>
          <w:tcPr>
            <w:tcW w:w="8280" w:type="dxa"/>
            <w:tcMar>
              <w:top w:w="0" w:type="dxa"/>
              <w:left w:w="0" w:type="dxa"/>
              <w:bottom w:w="0" w:type="dxa"/>
              <w:right w:w="0" w:type="dxa"/>
            </w:tcMar>
            <w:hideMark/>
          </w:tcPr>
          <w:p w14:paraId="15127F5C" w14:textId="77777777" w:rsidR="00581F55" w:rsidRPr="00631088" w:rsidRDefault="00581F55" w:rsidP="000F463A">
            <w:pPr>
              <w:spacing w:line="360" w:lineRule="auto"/>
              <w:jc w:val="both"/>
              <w:rPr>
                <w:color w:val="000000" w:themeColor="text1"/>
              </w:rPr>
            </w:pPr>
            <w:r w:rsidRPr="00631088">
              <w:rPr>
                <w:color w:val="000000" w:themeColor="text1"/>
              </w:rPr>
              <w:t xml:space="preserve">A. Freeman, </w:t>
            </w:r>
            <w:r w:rsidRPr="00631088">
              <w:rPr>
                <w:i/>
                <w:iCs/>
                <w:color w:val="000000" w:themeColor="text1"/>
              </w:rPr>
              <w:t>Pro ASP.NET Core 7, Tenth Edition</w:t>
            </w:r>
            <w:r w:rsidRPr="00631088">
              <w:rPr>
                <w:color w:val="000000" w:themeColor="text1"/>
              </w:rPr>
              <w:t>. Simon and Schuster, 2023.</w:t>
            </w:r>
          </w:p>
          <w:p w14:paraId="384E5A57" w14:textId="77777777" w:rsidR="00581F55" w:rsidRPr="00631088" w:rsidRDefault="00581F55" w:rsidP="000F463A">
            <w:pPr>
              <w:spacing w:line="360" w:lineRule="auto"/>
              <w:jc w:val="both"/>
              <w:rPr>
                <w:color w:val="000000" w:themeColor="text1"/>
              </w:rPr>
            </w:pPr>
          </w:p>
        </w:tc>
      </w:tr>
      <w:tr w:rsidR="00581F55" w:rsidRPr="00631088" w14:paraId="19890F38" w14:textId="77777777" w:rsidTr="00581F55">
        <w:trPr>
          <w:jc w:val="center"/>
        </w:trPr>
        <w:tc>
          <w:tcPr>
            <w:tcW w:w="8280" w:type="dxa"/>
            <w:tcMar>
              <w:top w:w="0" w:type="dxa"/>
              <w:left w:w="0" w:type="dxa"/>
              <w:bottom w:w="0" w:type="dxa"/>
              <w:right w:w="0" w:type="dxa"/>
            </w:tcMar>
            <w:hideMark/>
          </w:tcPr>
          <w:p w14:paraId="5717655F" w14:textId="77777777" w:rsidR="00581F55" w:rsidRPr="00631088" w:rsidRDefault="00581F55" w:rsidP="000F463A">
            <w:pPr>
              <w:spacing w:line="360" w:lineRule="auto"/>
              <w:jc w:val="both"/>
              <w:rPr>
                <w:color w:val="000000" w:themeColor="text1"/>
              </w:rPr>
            </w:pPr>
            <w:proofErr w:type="spellStart"/>
            <w:r w:rsidRPr="00631088">
              <w:rPr>
                <w:color w:val="000000" w:themeColor="text1"/>
              </w:rPr>
              <w:t>freeCodeCamp</w:t>
            </w:r>
            <w:proofErr w:type="spellEnd"/>
            <w:r w:rsidRPr="00631088">
              <w:rPr>
                <w:color w:val="000000" w:themeColor="text1"/>
              </w:rPr>
              <w:t xml:space="preserve">, “freeCodeCamp.org,” </w:t>
            </w:r>
            <w:r w:rsidRPr="00631088">
              <w:rPr>
                <w:i/>
                <w:iCs/>
                <w:color w:val="000000" w:themeColor="text1"/>
              </w:rPr>
              <w:t>www.freecodecamp.org</w:t>
            </w:r>
            <w:r w:rsidRPr="00631088">
              <w:rPr>
                <w:color w:val="000000" w:themeColor="text1"/>
              </w:rPr>
              <w:t>. https://www.freecodecamp.org</w:t>
            </w:r>
          </w:p>
          <w:p w14:paraId="2E554D73" w14:textId="77777777" w:rsidR="00581F55" w:rsidRPr="00631088" w:rsidRDefault="00581F55" w:rsidP="000F463A">
            <w:pPr>
              <w:spacing w:line="360" w:lineRule="auto"/>
              <w:jc w:val="both"/>
              <w:rPr>
                <w:color w:val="000000" w:themeColor="text1"/>
              </w:rPr>
            </w:pPr>
          </w:p>
        </w:tc>
      </w:tr>
      <w:tr w:rsidR="00581F55" w:rsidRPr="00631088" w14:paraId="77E2764E" w14:textId="77777777" w:rsidTr="00581F55">
        <w:trPr>
          <w:jc w:val="center"/>
        </w:trPr>
        <w:tc>
          <w:tcPr>
            <w:tcW w:w="8280" w:type="dxa"/>
            <w:tcMar>
              <w:top w:w="0" w:type="dxa"/>
              <w:left w:w="0" w:type="dxa"/>
              <w:bottom w:w="0" w:type="dxa"/>
              <w:right w:w="0" w:type="dxa"/>
            </w:tcMar>
            <w:hideMark/>
          </w:tcPr>
          <w:p w14:paraId="5367737E" w14:textId="77777777" w:rsidR="00581F55" w:rsidRPr="00631088" w:rsidRDefault="00581F55" w:rsidP="000F463A">
            <w:pPr>
              <w:spacing w:line="360" w:lineRule="auto"/>
              <w:jc w:val="both"/>
              <w:rPr>
                <w:color w:val="000000" w:themeColor="text1"/>
              </w:rPr>
            </w:pPr>
          </w:p>
          <w:p w14:paraId="4B0174D5" w14:textId="7D8979BE" w:rsidR="00581F55" w:rsidRPr="00631088" w:rsidRDefault="00581F55" w:rsidP="000F463A">
            <w:pPr>
              <w:spacing w:line="360" w:lineRule="auto"/>
              <w:jc w:val="both"/>
              <w:rPr>
                <w:color w:val="000000" w:themeColor="text1"/>
              </w:rPr>
            </w:pPr>
            <w:r w:rsidRPr="00631088">
              <w:rPr>
                <w:color w:val="000000" w:themeColor="text1"/>
              </w:rPr>
              <w:t>I</w:t>
            </w:r>
            <w:r w:rsidR="00E26559">
              <w:rPr>
                <w:color w:val="000000" w:themeColor="text1"/>
              </w:rPr>
              <w:t>.</w:t>
            </w:r>
            <w:r w:rsidR="000E0024">
              <w:rPr>
                <w:color w:val="000000" w:themeColor="text1"/>
              </w:rPr>
              <w:t xml:space="preserve"> </w:t>
            </w:r>
            <w:r w:rsidRPr="00631088">
              <w:rPr>
                <w:color w:val="000000" w:themeColor="text1"/>
              </w:rPr>
              <w:t xml:space="preserve">Ben-Gan, </w:t>
            </w:r>
            <w:r w:rsidRPr="00631088">
              <w:rPr>
                <w:i/>
                <w:iCs/>
                <w:color w:val="000000" w:themeColor="text1"/>
              </w:rPr>
              <w:t>Microsoft SQL Server 2008 : T-</w:t>
            </w:r>
            <w:proofErr w:type="spellStart"/>
            <w:r w:rsidRPr="00631088">
              <w:rPr>
                <w:i/>
                <w:iCs/>
                <w:color w:val="000000" w:themeColor="text1"/>
              </w:rPr>
              <w:t>Sql</w:t>
            </w:r>
            <w:proofErr w:type="spellEnd"/>
            <w:r w:rsidRPr="00631088">
              <w:rPr>
                <w:i/>
                <w:iCs/>
                <w:color w:val="000000" w:themeColor="text1"/>
              </w:rPr>
              <w:t xml:space="preserve"> Fundamentals</w:t>
            </w:r>
            <w:r w:rsidRPr="00631088">
              <w:rPr>
                <w:color w:val="000000" w:themeColor="text1"/>
              </w:rPr>
              <w:t>. Redmond, Wash.: Microsoft Press, 2009.</w:t>
            </w:r>
          </w:p>
          <w:p w14:paraId="0250FC0F" w14:textId="77777777" w:rsidR="00581F55" w:rsidRPr="00631088" w:rsidRDefault="00581F55" w:rsidP="000F463A">
            <w:pPr>
              <w:spacing w:line="360" w:lineRule="auto"/>
              <w:jc w:val="both"/>
              <w:rPr>
                <w:color w:val="000000" w:themeColor="text1"/>
              </w:rPr>
            </w:pPr>
          </w:p>
        </w:tc>
      </w:tr>
      <w:tr w:rsidR="00581F55" w:rsidRPr="00631088" w14:paraId="62444F35" w14:textId="77777777" w:rsidTr="00581F55">
        <w:trPr>
          <w:jc w:val="center"/>
        </w:trPr>
        <w:tc>
          <w:tcPr>
            <w:tcW w:w="8280" w:type="dxa"/>
            <w:tcMar>
              <w:top w:w="0" w:type="dxa"/>
              <w:left w:w="0" w:type="dxa"/>
              <w:bottom w:w="0" w:type="dxa"/>
              <w:right w:w="0" w:type="dxa"/>
            </w:tcMar>
            <w:hideMark/>
          </w:tcPr>
          <w:p w14:paraId="53C45BC2" w14:textId="77777777" w:rsidR="00581F55" w:rsidRPr="00631088" w:rsidRDefault="00581F55" w:rsidP="000F463A">
            <w:pPr>
              <w:spacing w:line="360" w:lineRule="auto"/>
              <w:jc w:val="both"/>
              <w:rPr>
                <w:color w:val="000000" w:themeColor="text1"/>
              </w:rPr>
            </w:pPr>
          </w:p>
          <w:p w14:paraId="24AF0060" w14:textId="42C67D5E" w:rsidR="00581F55" w:rsidRPr="00631088" w:rsidRDefault="00581F55" w:rsidP="000F463A">
            <w:pPr>
              <w:spacing w:line="360" w:lineRule="auto"/>
              <w:jc w:val="both"/>
              <w:rPr>
                <w:color w:val="000000" w:themeColor="text1"/>
              </w:rPr>
            </w:pPr>
            <w:r w:rsidRPr="00631088">
              <w:rPr>
                <w:color w:val="000000" w:themeColor="text1"/>
              </w:rPr>
              <w:t xml:space="preserve">W3Schools, “W3Schools Online Web Tutorials,” </w:t>
            </w:r>
            <w:r w:rsidRPr="00631088">
              <w:rPr>
                <w:i/>
                <w:iCs/>
                <w:color w:val="000000" w:themeColor="text1"/>
              </w:rPr>
              <w:t>W3schools.com</w:t>
            </w:r>
            <w:r w:rsidRPr="00631088">
              <w:rPr>
                <w:color w:val="000000" w:themeColor="text1"/>
              </w:rPr>
              <w:t>, 2019. https://www.w3schools.com</w:t>
            </w:r>
          </w:p>
          <w:p w14:paraId="7890B388" w14:textId="77777777" w:rsidR="00581F55" w:rsidRPr="00631088" w:rsidRDefault="00581F55" w:rsidP="000F463A">
            <w:pPr>
              <w:spacing w:line="360" w:lineRule="auto"/>
              <w:jc w:val="both"/>
              <w:rPr>
                <w:color w:val="000000" w:themeColor="text1"/>
              </w:rPr>
            </w:pPr>
          </w:p>
        </w:tc>
      </w:tr>
      <w:tr w:rsidR="00581F55" w:rsidRPr="00631088" w14:paraId="5DC2F20F" w14:textId="77777777" w:rsidTr="00581F55">
        <w:trPr>
          <w:jc w:val="center"/>
        </w:trPr>
        <w:tc>
          <w:tcPr>
            <w:tcW w:w="8280" w:type="dxa"/>
            <w:tcMar>
              <w:top w:w="0" w:type="dxa"/>
              <w:left w:w="0" w:type="dxa"/>
              <w:bottom w:w="0" w:type="dxa"/>
              <w:right w:w="0" w:type="dxa"/>
            </w:tcMar>
            <w:hideMark/>
          </w:tcPr>
          <w:p w14:paraId="56A18279" w14:textId="77777777" w:rsidR="00581F55" w:rsidRPr="00631088" w:rsidRDefault="00581F55" w:rsidP="000F463A">
            <w:pPr>
              <w:spacing w:line="360" w:lineRule="auto"/>
              <w:jc w:val="both"/>
              <w:rPr>
                <w:color w:val="000000" w:themeColor="text1"/>
              </w:rPr>
            </w:pPr>
          </w:p>
          <w:p w14:paraId="3FD2C6D0" w14:textId="2F010ECC" w:rsidR="00581F55" w:rsidRPr="00631088" w:rsidRDefault="00581F55" w:rsidP="000F463A">
            <w:pPr>
              <w:spacing w:line="360" w:lineRule="auto"/>
              <w:jc w:val="both"/>
              <w:rPr>
                <w:color w:val="000000" w:themeColor="text1"/>
              </w:rPr>
            </w:pPr>
            <w:r w:rsidRPr="00631088">
              <w:rPr>
                <w:color w:val="000000" w:themeColor="text1"/>
              </w:rPr>
              <w:t xml:space="preserve">Anthropic, “Claude,” </w:t>
            </w:r>
            <w:r w:rsidRPr="00631088">
              <w:rPr>
                <w:i/>
                <w:iCs/>
                <w:color w:val="000000" w:themeColor="text1"/>
              </w:rPr>
              <w:t>Claude.ai</w:t>
            </w:r>
            <w:r w:rsidRPr="00631088">
              <w:rPr>
                <w:color w:val="000000" w:themeColor="text1"/>
              </w:rPr>
              <w:t>, 2025. https://claude.ai/</w:t>
            </w:r>
          </w:p>
          <w:p w14:paraId="0FEBA26D" w14:textId="77777777" w:rsidR="00581F55" w:rsidRPr="00631088" w:rsidRDefault="00581F55" w:rsidP="000F463A">
            <w:pPr>
              <w:spacing w:line="360" w:lineRule="auto"/>
              <w:jc w:val="both"/>
              <w:rPr>
                <w:color w:val="000000" w:themeColor="text1"/>
              </w:rPr>
            </w:pPr>
          </w:p>
        </w:tc>
      </w:tr>
      <w:tr w:rsidR="00581F55" w:rsidRPr="00631088" w14:paraId="0CAA2B87" w14:textId="77777777" w:rsidTr="00581F55">
        <w:trPr>
          <w:jc w:val="center"/>
        </w:trPr>
        <w:tc>
          <w:tcPr>
            <w:tcW w:w="8280" w:type="dxa"/>
            <w:tcMar>
              <w:top w:w="0" w:type="dxa"/>
              <w:left w:w="0" w:type="dxa"/>
              <w:bottom w:w="0" w:type="dxa"/>
              <w:right w:w="0" w:type="dxa"/>
            </w:tcMar>
            <w:hideMark/>
          </w:tcPr>
          <w:p w14:paraId="4ECDE0E7" w14:textId="77777777" w:rsidR="00581F55" w:rsidRPr="00631088" w:rsidRDefault="00581F55" w:rsidP="000F463A">
            <w:pPr>
              <w:spacing w:line="360" w:lineRule="auto"/>
              <w:jc w:val="both"/>
              <w:rPr>
                <w:color w:val="000000" w:themeColor="text1"/>
              </w:rPr>
            </w:pPr>
          </w:p>
          <w:p w14:paraId="7E30FB57" w14:textId="0D17380C" w:rsidR="00581F55" w:rsidRPr="00631088" w:rsidRDefault="00581F55" w:rsidP="000F463A">
            <w:pPr>
              <w:spacing w:line="360" w:lineRule="auto"/>
              <w:jc w:val="both"/>
              <w:rPr>
                <w:color w:val="000000" w:themeColor="text1"/>
              </w:rPr>
            </w:pPr>
            <w:r w:rsidRPr="00631088">
              <w:rPr>
                <w:color w:val="000000" w:themeColor="text1"/>
              </w:rPr>
              <w:t xml:space="preserve">J. Duckett, G. Ruppert, and J. Moore, </w:t>
            </w:r>
            <w:r w:rsidRPr="00631088">
              <w:rPr>
                <w:i/>
                <w:iCs/>
                <w:color w:val="000000" w:themeColor="text1"/>
              </w:rPr>
              <w:t xml:space="preserve">JavaScript &amp; </w:t>
            </w:r>
            <w:proofErr w:type="spellStart"/>
            <w:r w:rsidRPr="00631088">
              <w:rPr>
                <w:i/>
                <w:iCs/>
                <w:color w:val="000000" w:themeColor="text1"/>
              </w:rPr>
              <w:t>JQuery</w:t>
            </w:r>
            <w:proofErr w:type="spellEnd"/>
            <w:r w:rsidRPr="00631088">
              <w:rPr>
                <w:i/>
                <w:iCs/>
                <w:color w:val="000000" w:themeColor="text1"/>
              </w:rPr>
              <w:t>: Interactive Front-End Web Development</w:t>
            </w:r>
            <w:r w:rsidRPr="00631088">
              <w:rPr>
                <w:color w:val="000000" w:themeColor="text1"/>
              </w:rPr>
              <w:t>. Indianapolis, In: John Wiley &amp; Sons, 2014.</w:t>
            </w:r>
          </w:p>
          <w:p w14:paraId="46AD97ED" w14:textId="77777777" w:rsidR="00581F55" w:rsidRPr="00631088" w:rsidRDefault="00581F55" w:rsidP="000F463A">
            <w:pPr>
              <w:spacing w:line="360" w:lineRule="auto"/>
              <w:jc w:val="both"/>
              <w:rPr>
                <w:color w:val="000000" w:themeColor="text1"/>
              </w:rPr>
            </w:pPr>
          </w:p>
        </w:tc>
      </w:tr>
      <w:tr w:rsidR="00581F55" w:rsidRPr="00631088" w14:paraId="716FC424" w14:textId="77777777" w:rsidTr="00581F55">
        <w:trPr>
          <w:trHeight w:val="80"/>
          <w:jc w:val="center"/>
        </w:trPr>
        <w:tc>
          <w:tcPr>
            <w:tcW w:w="8280" w:type="dxa"/>
            <w:tcMar>
              <w:top w:w="0" w:type="dxa"/>
              <w:left w:w="0" w:type="dxa"/>
              <w:bottom w:w="0" w:type="dxa"/>
              <w:right w:w="0" w:type="dxa"/>
            </w:tcMar>
            <w:hideMark/>
          </w:tcPr>
          <w:p w14:paraId="03BE0EAC" w14:textId="77777777" w:rsidR="00581F55" w:rsidRPr="00631088" w:rsidRDefault="00581F55" w:rsidP="000F463A">
            <w:pPr>
              <w:spacing w:line="360" w:lineRule="auto"/>
              <w:jc w:val="both"/>
              <w:rPr>
                <w:color w:val="000000" w:themeColor="text1"/>
              </w:rPr>
            </w:pPr>
          </w:p>
          <w:p w14:paraId="035866E3" w14:textId="1884A789" w:rsidR="00581F55" w:rsidRPr="00631088" w:rsidRDefault="00581F55" w:rsidP="000F463A">
            <w:pPr>
              <w:spacing w:line="360" w:lineRule="auto"/>
              <w:jc w:val="both"/>
              <w:rPr>
                <w:color w:val="000000" w:themeColor="text1"/>
              </w:rPr>
            </w:pPr>
            <w:r w:rsidRPr="00631088">
              <w:rPr>
                <w:color w:val="000000" w:themeColor="text1"/>
              </w:rPr>
              <w:t xml:space="preserve">J. </w:t>
            </w:r>
            <w:proofErr w:type="spellStart"/>
            <w:r w:rsidRPr="00631088">
              <w:rPr>
                <w:color w:val="000000" w:themeColor="text1"/>
              </w:rPr>
              <w:t>Albahari</w:t>
            </w:r>
            <w:proofErr w:type="spellEnd"/>
            <w:r w:rsidRPr="00631088">
              <w:rPr>
                <w:color w:val="000000" w:themeColor="text1"/>
              </w:rPr>
              <w:t xml:space="preserve">, </w:t>
            </w:r>
            <w:r w:rsidRPr="00631088">
              <w:rPr>
                <w:i/>
                <w:iCs/>
                <w:color w:val="000000" w:themeColor="text1"/>
              </w:rPr>
              <w:t>C# 12 in a Nutshell</w:t>
            </w:r>
            <w:r w:rsidRPr="00631088">
              <w:rPr>
                <w:color w:val="000000" w:themeColor="text1"/>
              </w:rPr>
              <w:t>. O’Reilly Media, Inc., 2023.</w:t>
            </w:r>
          </w:p>
        </w:tc>
      </w:tr>
    </w:tbl>
    <w:p w14:paraId="440B097E" w14:textId="77777777" w:rsidR="000A59C6" w:rsidRPr="00631088" w:rsidRDefault="000A59C6" w:rsidP="000F463A">
      <w:pPr>
        <w:spacing w:line="360" w:lineRule="auto"/>
        <w:jc w:val="both"/>
        <w:rPr>
          <w:color w:val="000000" w:themeColor="text1"/>
        </w:rPr>
      </w:pPr>
    </w:p>
    <w:p w14:paraId="5973AAF9" w14:textId="77777777" w:rsidR="000A59C6" w:rsidRPr="00631088" w:rsidRDefault="000A59C6" w:rsidP="000F463A">
      <w:pPr>
        <w:spacing w:line="360" w:lineRule="auto"/>
        <w:jc w:val="both"/>
        <w:rPr>
          <w:color w:val="000000" w:themeColor="text1"/>
        </w:rPr>
      </w:pPr>
    </w:p>
    <w:p w14:paraId="0D0689C8" w14:textId="77777777" w:rsidR="000A59C6" w:rsidRPr="00631088" w:rsidRDefault="000A59C6" w:rsidP="000F463A">
      <w:pPr>
        <w:spacing w:line="360" w:lineRule="auto"/>
        <w:jc w:val="both"/>
        <w:rPr>
          <w:color w:val="000000" w:themeColor="text1"/>
        </w:rPr>
      </w:pPr>
    </w:p>
    <w:p w14:paraId="28790527" w14:textId="77777777" w:rsidR="000A59C6" w:rsidRPr="00631088" w:rsidRDefault="000A59C6" w:rsidP="000F463A">
      <w:pPr>
        <w:spacing w:line="360" w:lineRule="auto"/>
        <w:jc w:val="both"/>
        <w:rPr>
          <w:color w:val="000000" w:themeColor="text1"/>
        </w:rPr>
      </w:pPr>
    </w:p>
    <w:p w14:paraId="76ACFE5C" w14:textId="77777777" w:rsidR="00AC428B" w:rsidRDefault="00AC428B">
      <w:pPr>
        <w:rPr>
          <w:b/>
          <w:bCs/>
          <w:color w:val="000000" w:themeColor="text1"/>
          <w:sz w:val="36"/>
          <w:szCs w:val="36"/>
        </w:rPr>
      </w:pPr>
      <w:r>
        <w:rPr>
          <w:b/>
          <w:bCs/>
          <w:color w:val="000000" w:themeColor="text1"/>
          <w:sz w:val="36"/>
          <w:szCs w:val="36"/>
        </w:rPr>
        <w:br w:type="page"/>
      </w:r>
    </w:p>
    <w:p w14:paraId="133E092F" w14:textId="03E15600" w:rsidR="00546C1E" w:rsidRDefault="00F65601" w:rsidP="003A37C1">
      <w:pPr>
        <w:pStyle w:val="Heading1"/>
        <w:rPr>
          <w:rFonts w:ascii="Times New Roman" w:hAnsi="Times New Roman" w:cs="Times New Roman"/>
          <w:b/>
          <w:bCs/>
          <w:color w:val="000000" w:themeColor="text1"/>
          <w:sz w:val="32"/>
          <w:szCs w:val="32"/>
        </w:rPr>
      </w:pPr>
      <w:bookmarkStart w:id="51" w:name="_Toc235784517"/>
      <w:r w:rsidRPr="003A37C1">
        <w:rPr>
          <w:rFonts w:ascii="Times New Roman" w:hAnsi="Times New Roman" w:cs="Times New Roman"/>
          <w:b/>
          <w:bCs/>
          <w:color w:val="000000" w:themeColor="text1"/>
          <w:sz w:val="36"/>
          <w:szCs w:val="36"/>
        </w:rPr>
        <w:lastRenderedPageBreak/>
        <w:t>CH</w:t>
      </w:r>
      <w:r w:rsidR="003E499F" w:rsidRPr="003A37C1">
        <w:rPr>
          <w:rFonts w:ascii="Times New Roman" w:hAnsi="Times New Roman" w:cs="Times New Roman"/>
          <w:b/>
          <w:bCs/>
          <w:color w:val="000000" w:themeColor="text1"/>
          <w:sz w:val="36"/>
          <w:szCs w:val="36"/>
        </w:rPr>
        <w:t xml:space="preserve">APTER </w:t>
      </w:r>
      <w:r w:rsidR="008F292C" w:rsidRPr="003A37C1">
        <w:rPr>
          <w:rFonts w:ascii="Times New Roman" w:hAnsi="Times New Roman" w:cs="Times New Roman"/>
          <w:b/>
          <w:bCs/>
          <w:color w:val="000000" w:themeColor="text1"/>
          <w:sz w:val="36"/>
          <w:szCs w:val="36"/>
        </w:rPr>
        <w:t>10</w:t>
      </w:r>
      <w:r w:rsidR="00AC428B" w:rsidRPr="003A37C1">
        <w:rPr>
          <w:rFonts w:ascii="Times New Roman" w:hAnsi="Times New Roman" w:cs="Times New Roman"/>
          <w:b/>
          <w:bCs/>
          <w:color w:val="000000" w:themeColor="text1"/>
          <w:sz w:val="36"/>
          <w:szCs w:val="36"/>
        </w:rPr>
        <w:br/>
      </w:r>
      <w:r w:rsidR="003E499F" w:rsidRPr="003A37C1">
        <w:rPr>
          <w:rFonts w:ascii="Times New Roman" w:hAnsi="Times New Roman" w:cs="Times New Roman"/>
          <w:b/>
          <w:bCs/>
          <w:color w:val="000000" w:themeColor="text1"/>
          <w:sz w:val="32"/>
          <w:szCs w:val="32"/>
        </w:rPr>
        <w:t>APPENDICES</w:t>
      </w:r>
      <w:bookmarkEnd w:id="51"/>
    </w:p>
    <w:p w14:paraId="7DA3C07C" w14:textId="77777777" w:rsidR="00B44D92" w:rsidRPr="00B44D92" w:rsidRDefault="00B44D92" w:rsidP="00B44D92"/>
    <w:p w14:paraId="28027C95" w14:textId="6EFA7E8A" w:rsidR="00651C4C" w:rsidRPr="005B69B0" w:rsidRDefault="00D821A9" w:rsidP="005B69B0">
      <w:pPr>
        <w:pStyle w:val="Heading2"/>
        <w:spacing w:line="360" w:lineRule="auto"/>
        <w:rPr>
          <w:rFonts w:ascii="Times New Roman" w:hAnsi="Times New Roman" w:cs="Times New Roman"/>
          <w:b/>
          <w:bCs/>
          <w:color w:val="000000" w:themeColor="text1"/>
          <w:sz w:val="24"/>
          <w:szCs w:val="24"/>
        </w:rPr>
      </w:pPr>
      <w:bookmarkStart w:id="52" w:name="_Toc235784518"/>
      <w:r w:rsidRPr="00631088">
        <w:rPr>
          <w:rFonts w:ascii="Times New Roman" w:hAnsi="Times New Roman" w:cs="Times New Roman"/>
          <w:b/>
          <w:bCs/>
          <w:color w:val="000000" w:themeColor="text1"/>
          <w:sz w:val="24"/>
          <w:szCs w:val="24"/>
        </w:rPr>
        <w:t>10.</w:t>
      </w:r>
      <w:r w:rsidR="00D3539A" w:rsidRPr="00631088">
        <w:rPr>
          <w:rFonts w:ascii="Times New Roman" w:hAnsi="Times New Roman" w:cs="Times New Roman"/>
          <w:b/>
          <w:bCs/>
          <w:color w:val="000000" w:themeColor="text1"/>
          <w:sz w:val="24"/>
          <w:szCs w:val="24"/>
        </w:rPr>
        <w:t>1</w:t>
      </w:r>
      <w:r w:rsidRPr="00631088">
        <w:rPr>
          <w:rFonts w:ascii="Times New Roman" w:hAnsi="Times New Roman" w:cs="Times New Roman"/>
          <w:b/>
          <w:bCs/>
          <w:color w:val="000000" w:themeColor="text1"/>
          <w:sz w:val="24"/>
          <w:szCs w:val="24"/>
        </w:rPr>
        <w:t xml:space="preserve"> </w:t>
      </w:r>
      <w:r w:rsidR="00D3539A" w:rsidRPr="00631088">
        <w:rPr>
          <w:rFonts w:ascii="Times New Roman" w:hAnsi="Times New Roman" w:cs="Times New Roman"/>
          <w:b/>
          <w:bCs/>
          <w:color w:val="000000" w:themeColor="text1"/>
          <w:sz w:val="24"/>
          <w:szCs w:val="24"/>
        </w:rPr>
        <w:t>AI Declaration</w:t>
      </w:r>
      <w:bookmarkEnd w:id="52"/>
    </w:p>
    <w:p w14:paraId="34B1B4FC" w14:textId="050BB08C" w:rsidR="00497D58" w:rsidRPr="00631088" w:rsidRDefault="00497D58" w:rsidP="000F463A">
      <w:pPr>
        <w:spacing w:line="360" w:lineRule="auto"/>
        <w:rPr>
          <w:color w:val="000000" w:themeColor="text1"/>
        </w:rPr>
      </w:pPr>
      <w:r w:rsidRPr="00631088">
        <w:rPr>
          <w:color w:val="000000" w:themeColor="text1"/>
        </w:rPr>
        <w:t>The following assistance was provided by AI (Anthropic Claude) during the development of the application. In each case, the work was reviewed, adapted and integrated by me</w:t>
      </w:r>
      <w:r w:rsidR="00EB3A5E" w:rsidRPr="00631088">
        <w:rPr>
          <w:color w:val="000000" w:themeColor="text1"/>
        </w:rPr>
        <w:t>.</w:t>
      </w:r>
    </w:p>
    <w:p w14:paraId="62B8AB84" w14:textId="77777777" w:rsidR="00497D58" w:rsidRPr="00631088" w:rsidRDefault="00497D58" w:rsidP="000F463A">
      <w:pPr>
        <w:spacing w:line="360" w:lineRule="auto"/>
        <w:rPr>
          <w:color w:val="000000" w:themeColor="text1"/>
        </w:rPr>
      </w:pPr>
    </w:p>
    <w:p w14:paraId="1778C5C6" w14:textId="0678CA81" w:rsidR="00651C4C" w:rsidRPr="00631088" w:rsidRDefault="00651C4C" w:rsidP="000F463A">
      <w:pPr>
        <w:spacing w:line="360" w:lineRule="auto"/>
        <w:rPr>
          <w:color w:val="000000" w:themeColor="text1"/>
          <w:u w:val="single"/>
        </w:rPr>
      </w:pPr>
      <w:r w:rsidRPr="00631088">
        <w:rPr>
          <w:color w:val="000000" w:themeColor="text1"/>
          <w:u w:val="single"/>
        </w:rPr>
        <w:t>Dynamic Exam Report Filtering</w:t>
      </w:r>
    </w:p>
    <w:p w14:paraId="0F47F428" w14:textId="5CC9631A" w:rsidR="00651C4C" w:rsidRPr="00631088" w:rsidRDefault="00651C4C" w:rsidP="000F463A">
      <w:pPr>
        <w:spacing w:line="360" w:lineRule="auto"/>
        <w:rPr>
          <w:color w:val="000000" w:themeColor="text1"/>
        </w:rPr>
      </w:pPr>
      <w:r w:rsidRPr="00631088">
        <w:rPr>
          <w:color w:val="000000" w:themeColor="text1"/>
        </w:rPr>
        <w:t xml:space="preserve">This feature builds the exam report query from whichever filters the user selects, adding each chosen condition to the query safely through parameters. An initial </w:t>
      </w:r>
      <w:r w:rsidR="00C27EF6">
        <w:rPr>
          <w:color w:val="000000" w:themeColor="text1"/>
        </w:rPr>
        <w:t>structure</w:t>
      </w:r>
      <w:r w:rsidRPr="00631088">
        <w:rPr>
          <w:color w:val="000000" w:themeColor="text1"/>
        </w:rPr>
        <w:t xml:space="preserve"> of this filtering logic was generated with assistance, which I then reviewed, adapted and integrated into the application</w:t>
      </w:r>
      <w:r w:rsidR="00372FE2">
        <w:rPr>
          <w:color w:val="000000" w:themeColor="text1"/>
        </w:rPr>
        <w:t xml:space="preserve"> myself</w:t>
      </w:r>
      <w:r w:rsidRPr="00631088">
        <w:rPr>
          <w:color w:val="000000" w:themeColor="text1"/>
        </w:rPr>
        <w:t>.</w:t>
      </w:r>
    </w:p>
    <w:p w14:paraId="5ADD1C0B" w14:textId="77777777" w:rsidR="00651C4C" w:rsidRPr="00631088" w:rsidRDefault="00651C4C" w:rsidP="000F463A">
      <w:pPr>
        <w:spacing w:line="360" w:lineRule="auto"/>
        <w:rPr>
          <w:color w:val="000000" w:themeColor="text1"/>
        </w:rPr>
      </w:pPr>
    </w:p>
    <w:p w14:paraId="566E50FC" w14:textId="72ED65B5" w:rsidR="00651C4C" w:rsidRPr="00631088" w:rsidRDefault="008B69AA" w:rsidP="000F463A">
      <w:pPr>
        <w:spacing w:line="360" w:lineRule="auto"/>
        <w:rPr>
          <w:color w:val="000000" w:themeColor="text1"/>
          <w:u w:val="single"/>
        </w:rPr>
      </w:pPr>
      <w:r w:rsidRPr="00631088">
        <w:rPr>
          <w:color w:val="000000" w:themeColor="text1"/>
          <w:u w:val="single"/>
        </w:rPr>
        <w:t xml:space="preserve">FME </w:t>
      </w:r>
      <w:r w:rsidR="00651C4C" w:rsidRPr="00631088">
        <w:rPr>
          <w:color w:val="000000" w:themeColor="text1"/>
          <w:u w:val="single"/>
        </w:rPr>
        <w:t>Data Import</w:t>
      </w:r>
    </w:p>
    <w:p w14:paraId="6125C510" w14:textId="71F7B2DA" w:rsidR="00651C4C" w:rsidRPr="00631088" w:rsidRDefault="00651C4C" w:rsidP="000F463A">
      <w:pPr>
        <w:spacing w:line="360" w:lineRule="auto"/>
        <w:rPr>
          <w:color w:val="000000" w:themeColor="text1"/>
        </w:rPr>
      </w:pPr>
      <w:r w:rsidRPr="00631088">
        <w:rPr>
          <w:color w:val="000000" w:themeColor="text1"/>
        </w:rPr>
        <w:t xml:space="preserve">This feature reads an uploaded </w:t>
      </w:r>
      <w:r w:rsidR="00620D9E" w:rsidRPr="00631088">
        <w:rPr>
          <w:color w:val="000000" w:themeColor="text1"/>
        </w:rPr>
        <w:t>CSV</w:t>
      </w:r>
      <w:r w:rsidR="00BF1ECB" w:rsidRPr="00631088">
        <w:rPr>
          <w:color w:val="000000" w:themeColor="text1"/>
        </w:rPr>
        <w:t xml:space="preserve"> </w:t>
      </w:r>
      <w:r w:rsidRPr="00631088">
        <w:rPr>
          <w:color w:val="000000" w:themeColor="text1"/>
        </w:rPr>
        <w:t xml:space="preserve">or Excel file and writes its rows into SITS within a single database transaction, so that the import either completes in full or not at all. An initial </w:t>
      </w:r>
      <w:r w:rsidR="00C27EF6">
        <w:rPr>
          <w:color w:val="000000" w:themeColor="text1"/>
        </w:rPr>
        <w:t>structure</w:t>
      </w:r>
      <w:r w:rsidRPr="00631088">
        <w:rPr>
          <w:color w:val="000000" w:themeColor="text1"/>
        </w:rPr>
        <w:t xml:space="preserve"> of this import was generated with assistance, which I then reviewed, adapted and integrated into the application</w:t>
      </w:r>
      <w:r w:rsidR="00372FE2">
        <w:rPr>
          <w:color w:val="000000" w:themeColor="text1"/>
        </w:rPr>
        <w:t xml:space="preserve"> myself</w:t>
      </w:r>
      <w:r w:rsidRPr="00631088">
        <w:rPr>
          <w:color w:val="000000" w:themeColor="text1"/>
        </w:rPr>
        <w:t>.</w:t>
      </w:r>
    </w:p>
    <w:p w14:paraId="44D3F520" w14:textId="77777777" w:rsidR="004D31BF" w:rsidRPr="00631088" w:rsidRDefault="004D31BF" w:rsidP="000F463A">
      <w:pPr>
        <w:spacing w:line="360" w:lineRule="auto"/>
        <w:rPr>
          <w:color w:val="000000" w:themeColor="text1"/>
        </w:rPr>
      </w:pPr>
    </w:p>
    <w:p w14:paraId="6ED1AA91" w14:textId="60E1899E" w:rsidR="004D31BF" w:rsidRPr="00631088" w:rsidRDefault="004D31BF" w:rsidP="000F463A">
      <w:pPr>
        <w:spacing w:line="360" w:lineRule="auto"/>
        <w:rPr>
          <w:color w:val="000000" w:themeColor="text1"/>
          <w:u w:val="single"/>
        </w:rPr>
      </w:pPr>
      <w:r w:rsidRPr="00631088">
        <w:rPr>
          <w:color w:val="000000" w:themeColor="text1"/>
          <w:u w:val="single"/>
        </w:rPr>
        <w:t>Document Generation</w:t>
      </w:r>
    </w:p>
    <w:p w14:paraId="7C8966EC" w14:textId="620FA6CD" w:rsidR="004D31BF" w:rsidRPr="00631088" w:rsidRDefault="004D31BF" w:rsidP="000F463A">
      <w:pPr>
        <w:spacing w:line="360" w:lineRule="auto"/>
        <w:rPr>
          <w:color w:val="000000" w:themeColor="text1"/>
        </w:rPr>
      </w:pPr>
      <w:r w:rsidRPr="00631088">
        <w:rPr>
          <w:color w:val="000000" w:themeColor="text1"/>
        </w:rPr>
        <w:t xml:space="preserve">This service produces the exam timetables, registers and desk labels as </w:t>
      </w:r>
      <w:r w:rsidR="00E51971" w:rsidRPr="00631088">
        <w:rPr>
          <w:color w:val="000000" w:themeColor="text1"/>
        </w:rPr>
        <w:t xml:space="preserve">PDF </w:t>
      </w:r>
      <w:r w:rsidRPr="00631088">
        <w:rPr>
          <w:color w:val="000000" w:themeColor="text1"/>
        </w:rPr>
        <w:t xml:space="preserve">files using the </w:t>
      </w:r>
      <w:proofErr w:type="spellStart"/>
      <w:r w:rsidRPr="00631088">
        <w:rPr>
          <w:color w:val="000000" w:themeColor="text1"/>
        </w:rPr>
        <w:t>QuestPDF</w:t>
      </w:r>
      <w:proofErr w:type="spellEnd"/>
      <w:r w:rsidRPr="00631088">
        <w:rPr>
          <w:color w:val="000000" w:themeColor="text1"/>
        </w:rPr>
        <w:t xml:space="preserve"> library. An initial </w:t>
      </w:r>
      <w:r w:rsidR="00C27EF6">
        <w:rPr>
          <w:color w:val="000000" w:themeColor="text1"/>
        </w:rPr>
        <w:t>structure</w:t>
      </w:r>
      <w:r w:rsidRPr="00631088">
        <w:rPr>
          <w:color w:val="000000" w:themeColor="text1"/>
        </w:rPr>
        <w:t xml:space="preserve"> of the service was generated with assistance, which I then reviewed, adapted and integrated into the application</w:t>
      </w:r>
      <w:r w:rsidR="00372FE2">
        <w:rPr>
          <w:color w:val="000000" w:themeColor="text1"/>
        </w:rPr>
        <w:t xml:space="preserve"> myself</w:t>
      </w:r>
      <w:r w:rsidRPr="00631088">
        <w:rPr>
          <w:color w:val="000000" w:themeColor="text1"/>
        </w:rPr>
        <w:t>.</w:t>
      </w:r>
    </w:p>
    <w:p w14:paraId="014E72DF" w14:textId="77777777" w:rsidR="00E35E5E" w:rsidRPr="00631088" w:rsidRDefault="00E35E5E" w:rsidP="000F463A">
      <w:pPr>
        <w:spacing w:line="360" w:lineRule="auto"/>
        <w:rPr>
          <w:color w:val="000000" w:themeColor="text1"/>
        </w:rPr>
      </w:pPr>
    </w:p>
    <w:p w14:paraId="74C3176A" w14:textId="77777777" w:rsidR="00E35E5E" w:rsidRPr="00631088" w:rsidRDefault="00E35E5E" w:rsidP="000F463A">
      <w:pPr>
        <w:spacing w:line="360" w:lineRule="auto"/>
        <w:rPr>
          <w:color w:val="000000" w:themeColor="text1"/>
          <w:u w:val="single"/>
        </w:rPr>
      </w:pPr>
      <w:r w:rsidRPr="00631088">
        <w:rPr>
          <w:color w:val="000000" w:themeColor="text1"/>
          <w:u w:val="single"/>
        </w:rPr>
        <w:t>Interface Design and Layout</w:t>
      </w:r>
    </w:p>
    <w:p w14:paraId="54605AB3" w14:textId="07452ABA" w:rsidR="00E35E5E" w:rsidRPr="00631088" w:rsidRDefault="00E35E5E" w:rsidP="000F463A">
      <w:pPr>
        <w:spacing w:line="360" w:lineRule="auto"/>
        <w:rPr>
          <w:color w:val="000000" w:themeColor="text1"/>
        </w:rPr>
      </w:pPr>
      <w:r w:rsidRPr="00631088">
        <w:rPr>
          <w:color w:val="000000" w:themeColor="text1"/>
        </w:rPr>
        <w:t xml:space="preserve">Assistance was used for ideas on the </w:t>
      </w:r>
      <w:r w:rsidR="007170F1" w:rsidRPr="00631088">
        <w:rPr>
          <w:color w:val="000000" w:themeColor="text1"/>
        </w:rPr>
        <w:t xml:space="preserve">structural and aesthetic design </w:t>
      </w:r>
      <w:r w:rsidRPr="00631088">
        <w:rPr>
          <w:color w:val="000000" w:themeColor="text1"/>
        </w:rPr>
        <w:t xml:space="preserve">of the application, such as </w:t>
      </w:r>
      <w:r w:rsidR="007170F1" w:rsidRPr="00631088">
        <w:rPr>
          <w:color w:val="000000" w:themeColor="text1"/>
        </w:rPr>
        <w:t>page layout and the frontend visual</w:t>
      </w:r>
      <w:r w:rsidRPr="00631088">
        <w:rPr>
          <w:color w:val="000000" w:themeColor="text1"/>
        </w:rPr>
        <w:t xml:space="preserve">. </w:t>
      </w:r>
      <w:r w:rsidR="00026963" w:rsidRPr="00631088">
        <w:rPr>
          <w:color w:val="000000" w:themeColor="text1"/>
        </w:rPr>
        <w:t>The designs were then chosen and applied by me</w:t>
      </w:r>
      <w:r w:rsidRPr="00631088">
        <w:rPr>
          <w:color w:val="000000" w:themeColor="text1"/>
        </w:rPr>
        <w:t>.</w:t>
      </w:r>
    </w:p>
    <w:p w14:paraId="501D8020" w14:textId="77777777" w:rsidR="00AE000F" w:rsidRPr="00631088" w:rsidRDefault="00AE000F" w:rsidP="000F463A">
      <w:pPr>
        <w:spacing w:line="360" w:lineRule="auto"/>
        <w:rPr>
          <w:color w:val="000000" w:themeColor="text1"/>
        </w:rPr>
      </w:pPr>
    </w:p>
    <w:p w14:paraId="40F9FDC1" w14:textId="523DC94A" w:rsidR="00AE000F" w:rsidRPr="00631088" w:rsidRDefault="00AE000F" w:rsidP="000F463A">
      <w:pPr>
        <w:spacing w:line="360" w:lineRule="auto"/>
        <w:rPr>
          <w:color w:val="000000" w:themeColor="text1"/>
          <w:u w:val="single"/>
        </w:rPr>
      </w:pPr>
      <w:r w:rsidRPr="00631088">
        <w:rPr>
          <w:color w:val="000000" w:themeColor="text1"/>
          <w:u w:val="single"/>
        </w:rPr>
        <w:t>Formatting</w:t>
      </w:r>
    </w:p>
    <w:p w14:paraId="35123131" w14:textId="32C1FFF4" w:rsidR="00D3539A" w:rsidRPr="00631088" w:rsidRDefault="00EB3A5E" w:rsidP="000F463A">
      <w:pPr>
        <w:spacing w:line="360" w:lineRule="auto"/>
        <w:rPr>
          <w:color w:val="000000" w:themeColor="text1"/>
        </w:rPr>
      </w:pPr>
      <w:r w:rsidRPr="00631088">
        <w:rPr>
          <w:color w:val="000000" w:themeColor="text1"/>
        </w:rPr>
        <w:t>Assistance was also used to tidy the structure and layout of existing code, such as indentation and spacing, to improve its readability. This did not change how the code worked.</w:t>
      </w:r>
    </w:p>
    <w:p w14:paraId="6F7CBEDD" w14:textId="77777777" w:rsidR="007170F1" w:rsidRDefault="007170F1" w:rsidP="000F463A">
      <w:pPr>
        <w:spacing w:line="360" w:lineRule="auto"/>
        <w:rPr>
          <w:color w:val="000000" w:themeColor="text1"/>
        </w:rPr>
      </w:pPr>
    </w:p>
    <w:p w14:paraId="5B672F55" w14:textId="77777777" w:rsidR="003A37C1" w:rsidRPr="00631088" w:rsidRDefault="003A37C1" w:rsidP="000F463A">
      <w:pPr>
        <w:spacing w:line="360" w:lineRule="auto"/>
        <w:rPr>
          <w:color w:val="000000" w:themeColor="text1"/>
        </w:rPr>
      </w:pPr>
    </w:p>
    <w:p w14:paraId="169EA921" w14:textId="7F0B35F7" w:rsidR="00D3539A" w:rsidRPr="00631088" w:rsidRDefault="00D3539A" w:rsidP="00A471D1">
      <w:pPr>
        <w:pStyle w:val="Heading2"/>
        <w:spacing w:line="360" w:lineRule="auto"/>
        <w:rPr>
          <w:rFonts w:ascii="Times New Roman" w:hAnsi="Times New Roman" w:cs="Times New Roman"/>
          <w:color w:val="000000" w:themeColor="text1"/>
        </w:rPr>
      </w:pPr>
      <w:bookmarkStart w:id="53" w:name="_Toc235784519"/>
      <w:r w:rsidRPr="00631088">
        <w:rPr>
          <w:rFonts w:ascii="Times New Roman" w:hAnsi="Times New Roman" w:cs="Times New Roman"/>
          <w:b/>
          <w:bCs/>
          <w:color w:val="000000" w:themeColor="text1"/>
          <w:sz w:val="24"/>
          <w:szCs w:val="24"/>
        </w:rPr>
        <w:lastRenderedPageBreak/>
        <w:t xml:space="preserve">10.2 </w:t>
      </w:r>
      <w:r w:rsidR="00180D8E" w:rsidRPr="00631088">
        <w:rPr>
          <w:rFonts w:ascii="Times New Roman" w:hAnsi="Times New Roman" w:cs="Times New Roman"/>
          <w:b/>
          <w:bCs/>
          <w:color w:val="000000" w:themeColor="text1"/>
          <w:sz w:val="24"/>
          <w:szCs w:val="24"/>
        </w:rPr>
        <w:t>Documentation and Evidence</w:t>
      </w:r>
      <w:bookmarkEnd w:id="53"/>
    </w:p>
    <w:p w14:paraId="29228ED0" w14:textId="632110D6" w:rsidR="00D821A9" w:rsidRPr="00A471D1" w:rsidRDefault="00D3539A" w:rsidP="000F463A">
      <w:pPr>
        <w:spacing w:line="360" w:lineRule="auto"/>
        <w:rPr>
          <w:i/>
          <w:iCs/>
          <w:color w:val="000000" w:themeColor="text1"/>
          <w:sz w:val="22"/>
          <w:szCs w:val="22"/>
        </w:rPr>
      </w:pPr>
      <w:r w:rsidRPr="00A471D1">
        <w:rPr>
          <w:i/>
          <w:iCs/>
          <w:color w:val="000000" w:themeColor="text1"/>
          <w:sz w:val="22"/>
          <w:szCs w:val="22"/>
        </w:rPr>
        <w:t xml:space="preserve">Appendix A </w:t>
      </w:r>
      <w:r w:rsidR="00F30DD0">
        <w:rPr>
          <w:i/>
          <w:iCs/>
          <w:color w:val="000000" w:themeColor="text1"/>
          <w:sz w:val="22"/>
          <w:szCs w:val="22"/>
        </w:rPr>
        <w:t>-</w:t>
      </w:r>
      <w:r w:rsidRPr="00A471D1">
        <w:rPr>
          <w:i/>
          <w:iCs/>
          <w:color w:val="000000" w:themeColor="text1"/>
          <w:sz w:val="22"/>
          <w:szCs w:val="22"/>
        </w:rPr>
        <w:t xml:space="preserve"> EMS: Application</w:t>
      </w:r>
    </w:p>
    <w:p w14:paraId="5871B34B" w14:textId="600D1B52" w:rsidR="00296FFA" w:rsidRPr="00A471D1" w:rsidRDefault="00296FFA" w:rsidP="000F463A">
      <w:pPr>
        <w:spacing w:line="360" w:lineRule="auto"/>
        <w:rPr>
          <w:i/>
          <w:iCs/>
          <w:color w:val="000000" w:themeColor="text1"/>
          <w:sz w:val="22"/>
          <w:szCs w:val="22"/>
        </w:rPr>
      </w:pPr>
      <w:hyperlink r:id="rId32" w:history="1">
        <w:r w:rsidRPr="00A471D1">
          <w:rPr>
            <w:rStyle w:val="Hyperlink"/>
            <w:i/>
            <w:iCs/>
            <w:color w:val="000000" w:themeColor="text1"/>
            <w:sz w:val="22"/>
            <w:szCs w:val="22"/>
          </w:rPr>
          <w:t>https://drive.google.com/drive/folders/1vKr_VdTndcUkOauedU0dwzkYGe1StUTT?usp=sharing</w:t>
        </w:r>
      </w:hyperlink>
    </w:p>
    <w:p w14:paraId="3BC7A4FA" w14:textId="02C8DB05" w:rsidR="0072303B" w:rsidRPr="00A471D1" w:rsidRDefault="0072303B" w:rsidP="000F463A">
      <w:pPr>
        <w:spacing w:line="360" w:lineRule="auto"/>
        <w:rPr>
          <w:i/>
          <w:iCs/>
          <w:color w:val="000000" w:themeColor="text1"/>
          <w:sz w:val="22"/>
          <w:szCs w:val="22"/>
        </w:rPr>
      </w:pPr>
    </w:p>
    <w:p w14:paraId="313F0377" w14:textId="56B9AB28" w:rsidR="00D3539A" w:rsidRPr="00A471D1" w:rsidRDefault="00D3539A" w:rsidP="000F463A">
      <w:pPr>
        <w:spacing w:line="360" w:lineRule="auto"/>
        <w:rPr>
          <w:i/>
          <w:iCs/>
          <w:color w:val="000000" w:themeColor="text1"/>
          <w:sz w:val="22"/>
          <w:szCs w:val="22"/>
        </w:rPr>
      </w:pPr>
      <w:r w:rsidRPr="00A471D1">
        <w:rPr>
          <w:i/>
          <w:iCs/>
          <w:color w:val="000000" w:themeColor="text1"/>
          <w:sz w:val="22"/>
          <w:szCs w:val="22"/>
        </w:rPr>
        <w:t xml:space="preserve">Appendix B </w:t>
      </w:r>
      <w:r w:rsidR="00F30DD0">
        <w:rPr>
          <w:i/>
          <w:iCs/>
          <w:color w:val="000000" w:themeColor="text1"/>
          <w:sz w:val="22"/>
          <w:szCs w:val="22"/>
        </w:rPr>
        <w:t>-</w:t>
      </w:r>
      <w:r w:rsidRPr="00A471D1">
        <w:rPr>
          <w:i/>
          <w:iCs/>
          <w:color w:val="000000" w:themeColor="text1"/>
          <w:sz w:val="22"/>
          <w:szCs w:val="22"/>
        </w:rPr>
        <w:t xml:space="preserve"> EMS: Full Test Documentation</w:t>
      </w:r>
    </w:p>
    <w:p w14:paraId="5AF33142" w14:textId="474E9786" w:rsidR="005E5AFC" w:rsidRPr="00A471D1" w:rsidRDefault="005E5AFC" w:rsidP="000F463A">
      <w:pPr>
        <w:spacing w:line="360" w:lineRule="auto"/>
        <w:rPr>
          <w:i/>
          <w:iCs/>
          <w:color w:val="000000" w:themeColor="text1"/>
          <w:sz w:val="22"/>
          <w:szCs w:val="22"/>
        </w:rPr>
      </w:pPr>
      <w:hyperlink r:id="rId33" w:history="1">
        <w:r w:rsidRPr="00A471D1">
          <w:rPr>
            <w:rStyle w:val="Hyperlink"/>
            <w:i/>
            <w:iCs/>
            <w:color w:val="000000" w:themeColor="text1"/>
            <w:sz w:val="22"/>
            <w:szCs w:val="22"/>
          </w:rPr>
          <w:t>https://drive.google.com/drive/folders/1GawkX5Uya6RbjPa5CuZxWu9HKxtile3n?usp=sharing</w:t>
        </w:r>
      </w:hyperlink>
    </w:p>
    <w:p w14:paraId="6E9E8DB5" w14:textId="77777777" w:rsidR="00DB5D4E" w:rsidRPr="00A471D1" w:rsidRDefault="00DB5D4E" w:rsidP="000F463A">
      <w:pPr>
        <w:spacing w:line="360" w:lineRule="auto"/>
        <w:rPr>
          <w:i/>
          <w:iCs/>
          <w:color w:val="000000" w:themeColor="text1"/>
          <w:sz w:val="22"/>
          <w:szCs w:val="22"/>
        </w:rPr>
      </w:pPr>
    </w:p>
    <w:p w14:paraId="429B8930" w14:textId="7F542ECC" w:rsidR="00D3539A" w:rsidRPr="00A471D1" w:rsidRDefault="00D3539A" w:rsidP="000F463A">
      <w:pPr>
        <w:spacing w:line="360" w:lineRule="auto"/>
        <w:rPr>
          <w:i/>
          <w:iCs/>
          <w:color w:val="000000" w:themeColor="text1"/>
          <w:sz w:val="22"/>
          <w:szCs w:val="22"/>
        </w:rPr>
      </w:pPr>
      <w:r w:rsidRPr="00A471D1">
        <w:rPr>
          <w:i/>
          <w:iCs/>
          <w:color w:val="000000" w:themeColor="text1"/>
          <w:sz w:val="22"/>
          <w:szCs w:val="22"/>
        </w:rPr>
        <w:t xml:space="preserve">Appendix C </w:t>
      </w:r>
      <w:r w:rsidR="00F30DD0">
        <w:rPr>
          <w:i/>
          <w:iCs/>
          <w:color w:val="000000" w:themeColor="text1"/>
          <w:sz w:val="22"/>
          <w:szCs w:val="22"/>
        </w:rPr>
        <w:t>-</w:t>
      </w:r>
      <w:r w:rsidRPr="00A471D1">
        <w:rPr>
          <w:i/>
          <w:iCs/>
          <w:color w:val="000000" w:themeColor="text1"/>
          <w:sz w:val="22"/>
          <w:szCs w:val="22"/>
        </w:rPr>
        <w:t xml:space="preserve"> EMS: Testing Guide</w:t>
      </w:r>
    </w:p>
    <w:p w14:paraId="63900D32" w14:textId="32D47EE4" w:rsidR="00DB5D4E" w:rsidRPr="00A471D1" w:rsidRDefault="00933C7A" w:rsidP="000F463A">
      <w:pPr>
        <w:spacing w:line="360" w:lineRule="auto"/>
        <w:rPr>
          <w:i/>
          <w:iCs/>
          <w:color w:val="000000" w:themeColor="text1"/>
          <w:sz w:val="22"/>
          <w:szCs w:val="22"/>
        </w:rPr>
      </w:pPr>
      <w:hyperlink r:id="rId34" w:history="1">
        <w:r w:rsidRPr="00A471D1">
          <w:rPr>
            <w:rStyle w:val="Hyperlink"/>
            <w:i/>
            <w:iCs/>
            <w:color w:val="000000" w:themeColor="text1"/>
            <w:sz w:val="22"/>
            <w:szCs w:val="22"/>
          </w:rPr>
          <w:t>https://drive.google.com/drive/folders/1jAhe4lOuAmWCJP4u_itquOVafwS1Y74t?usp=sharing</w:t>
        </w:r>
      </w:hyperlink>
    </w:p>
    <w:p w14:paraId="68D31F08" w14:textId="77777777" w:rsidR="00DB5D4E" w:rsidRPr="00A471D1" w:rsidRDefault="00DB5D4E" w:rsidP="000F463A">
      <w:pPr>
        <w:spacing w:line="360" w:lineRule="auto"/>
        <w:rPr>
          <w:i/>
          <w:iCs/>
          <w:color w:val="000000" w:themeColor="text1"/>
          <w:sz w:val="22"/>
          <w:szCs w:val="22"/>
        </w:rPr>
      </w:pPr>
    </w:p>
    <w:p w14:paraId="4E178D18" w14:textId="631431E5" w:rsidR="00D3539A" w:rsidRPr="00A471D1" w:rsidRDefault="00D3539A" w:rsidP="000F463A">
      <w:pPr>
        <w:spacing w:line="360" w:lineRule="auto"/>
        <w:rPr>
          <w:i/>
          <w:iCs/>
          <w:color w:val="000000" w:themeColor="text1"/>
          <w:sz w:val="22"/>
          <w:szCs w:val="22"/>
        </w:rPr>
      </w:pPr>
      <w:r w:rsidRPr="00A471D1">
        <w:rPr>
          <w:i/>
          <w:iCs/>
          <w:color w:val="000000" w:themeColor="text1"/>
          <w:sz w:val="22"/>
          <w:szCs w:val="22"/>
        </w:rPr>
        <w:t xml:space="preserve">Appendix D </w:t>
      </w:r>
      <w:r w:rsidR="00F30DD0">
        <w:rPr>
          <w:i/>
          <w:iCs/>
          <w:color w:val="000000" w:themeColor="text1"/>
          <w:sz w:val="22"/>
          <w:szCs w:val="22"/>
        </w:rPr>
        <w:t>-</w:t>
      </w:r>
      <w:r w:rsidRPr="00A471D1">
        <w:rPr>
          <w:i/>
          <w:iCs/>
          <w:color w:val="000000" w:themeColor="text1"/>
          <w:sz w:val="22"/>
          <w:szCs w:val="22"/>
        </w:rPr>
        <w:t xml:space="preserve"> EMS: SUS Questionnaire (1-3)</w:t>
      </w:r>
    </w:p>
    <w:p w14:paraId="397693F1" w14:textId="558BFA81" w:rsidR="00E14541" w:rsidRPr="00A471D1" w:rsidRDefault="00013EF1" w:rsidP="000F463A">
      <w:pPr>
        <w:spacing w:line="360" w:lineRule="auto"/>
        <w:rPr>
          <w:i/>
          <w:iCs/>
          <w:color w:val="000000" w:themeColor="text1"/>
          <w:sz w:val="22"/>
          <w:szCs w:val="22"/>
        </w:rPr>
      </w:pPr>
      <w:hyperlink r:id="rId35" w:history="1">
        <w:r w:rsidRPr="00A471D1">
          <w:rPr>
            <w:rStyle w:val="Hyperlink"/>
            <w:i/>
            <w:iCs/>
            <w:color w:val="000000" w:themeColor="text1"/>
            <w:sz w:val="22"/>
            <w:szCs w:val="22"/>
          </w:rPr>
          <w:t>https://drive.google.com/drive/folders/1te565ErAWxXYzoc-3DsPJSBTwDATzyvK?usp=sharing</w:t>
        </w:r>
      </w:hyperlink>
    </w:p>
    <w:p w14:paraId="29785604" w14:textId="77777777" w:rsidR="00E5520C" w:rsidRPr="00A471D1" w:rsidRDefault="00E5520C" w:rsidP="000F463A">
      <w:pPr>
        <w:spacing w:line="360" w:lineRule="auto"/>
        <w:rPr>
          <w:i/>
          <w:iCs/>
          <w:color w:val="000000" w:themeColor="text1"/>
          <w:sz w:val="22"/>
          <w:szCs w:val="22"/>
        </w:rPr>
      </w:pPr>
    </w:p>
    <w:p w14:paraId="4B74F38A" w14:textId="3E1B76C2" w:rsidR="001928D5" w:rsidRPr="00A471D1" w:rsidRDefault="00D3539A" w:rsidP="000F463A">
      <w:pPr>
        <w:spacing w:line="360" w:lineRule="auto"/>
        <w:rPr>
          <w:i/>
          <w:iCs/>
          <w:color w:val="000000" w:themeColor="text1"/>
          <w:sz w:val="22"/>
          <w:szCs w:val="22"/>
        </w:rPr>
      </w:pPr>
      <w:r w:rsidRPr="00A471D1">
        <w:rPr>
          <w:i/>
          <w:iCs/>
          <w:color w:val="000000" w:themeColor="text1"/>
          <w:sz w:val="22"/>
          <w:szCs w:val="22"/>
        </w:rPr>
        <w:t xml:space="preserve">Appendix E </w:t>
      </w:r>
      <w:r w:rsidR="00F30DD0">
        <w:rPr>
          <w:i/>
          <w:iCs/>
          <w:color w:val="000000" w:themeColor="text1"/>
          <w:sz w:val="22"/>
          <w:szCs w:val="22"/>
        </w:rPr>
        <w:t>-</w:t>
      </w:r>
      <w:r w:rsidRPr="00A471D1">
        <w:rPr>
          <w:i/>
          <w:iCs/>
          <w:color w:val="000000" w:themeColor="text1"/>
          <w:sz w:val="22"/>
          <w:szCs w:val="22"/>
        </w:rPr>
        <w:t xml:space="preserve"> EMS: SUS Results</w:t>
      </w:r>
    </w:p>
    <w:p w14:paraId="2A975A97" w14:textId="304985A7" w:rsidR="00DB5D4E" w:rsidRPr="00A471D1" w:rsidRDefault="00C836D6" w:rsidP="000F463A">
      <w:pPr>
        <w:spacing w:line="360" w:lineRule="auto"/>
        <w:rPr>
          <w:i/>
          <w:iCs/>
          <w:color w:val="000000" w:themeColor="text1"/>
          <w:sz w:val="22"/>
          <w:szCs w:val="22"/>
        </w:rPr>
      </w:pPr>
      <w:hyperlink r:id="rId36" w:history="1">
        <w:r w:rsidRPr="00A471D1">
          <w:rPr>
            <w:rStyle w:val="Hyperlink"/>
            <w:i/>
            <w:iCs/>
            <w:color w:val="000000" w:themeColor="text1"/>
            <w:sz w:val="22"/>
            <w:szCs w:val="22"/>
          </w:rPr>
          <w:t>https://drive.google.com/drive/folders/15f4kLYzPtROU9Vib0-jj5GysXvzW4ig2?usp=sharing</w:t>
        </w:r>
      </w:hyperlink>
    </w:p>
    <w:p w14:paraId="69051CFA" w14:textId="77777777" w:rsidR="00A471D1" w:rsidRPr="00A471D1" w:rsidRDefault="00A471D1" w:rsidP="000F463A">
      <w:pPr>
        <w:spacing w:line="360" w:lineRule="auto"/>
        <w:rPr>
          <w:i/>
          <w:iCs/>
          <w:color w:val="000000" w:themeColor="text1"/>
          <w:sz w:val="22"/>
          <w:szCs w:val="22"/>
        </w:rPr>
      </w:pPr>
    </w:p>
    <w:p w14:paraId="243EB22C" w14:textId="46EC6CE1" w:rsidR="002A2E7E" w:rsidRPr="00A471D1" w:rsidRDefault="002A2E7E" w:rsidP="000F463A">
      <w:pPr>
        <w:spacing w:line="360" w:lineRule="auto"/>
        <w:rPr>
          <w:i/>
          <w:iCs/>
          <w:color w:val="000000" w:themeColor="text1"/>
          <w:sz w:val="22"/>
          <w:szCs w:val="22"/>
        </w:rPr>
      </w:pPr>
      <w:r w:rsidRPr="00A471D1">
        <w:rPr>
          <w:i/>
          <w:iCs/>
          <w:color w:val="000000" w:themeColor="text1"/>
          <w:sz w:val="22"/>
          <w:szCs w:val="22"/>
        </w:rPr>
        <w:t xml:space="preserve">Appendix </w:t>
      </w:r>
      <w:r w:rsidR="00E368C2" w:rsidRPr="00A471D1">
        <w:rPr>
          <w:i/>
          <w:iCs/>
          <w:color w:val="000000" w:themeColor="text1"/>
          <w:sz w:val="22"/>
          <w:szCs w:val="22"/>
        </w:rPr>
        <w:t>F</w:t>
      </w:r>
      <w:r w:rsidRPr="00A471D1">
        <w:rPr>
          <w:i/>
          <w:iCs/>
          <w:color w:val="000000" w:themeColor="text1"/>
          <w:sz w:val="22"/>
          <w:szCs w:val="22"/>
        </w:rPr>
        <w:t xml:space="preserve"> </w:t>
      </w:r>
      <w:r w:rsidR="00F30DD0">
        <w:rPr>
          <w:i/>
          <w:iCs/>
          <w:color w:val="000000" w:themeColor="text1"/>
          <w:sz w:val="22"/>
          <w:szCs w:val="22"/>
        </w:rPr>
        <w:t>-</w:t>
      </w:r>
      <w:r w:rsidRPr="00A471D1">
        <w:rPr>
          <w:i/>
          <w:iCs/>
          <w:color w:val="000000" w:themeColor="text1"/>
          <w:sz w:val="22"/>
          <w:szCs w:val="22"/>
        </w:rPr>
        <w:t xml:space="preserve"> EMS:</w:t>
      </w:r>
      <w:r w:rsidR="002371EB" w:rsidRPr="00A471D1">
        <w:rPr>
          <w:i/>
          <w:iCs/>
          <w:color w:val="000000" w:themeColor="text1"/>
          <w:sz w:val="22"/>
          <w:szCs w:val="22"/>
        </w:rPr>
        <w:t xml:space="preserve"> Original Microsoft</w:t>
      </w:r>
      <w:r w:rsidRPr="00A471D1">
        <w:rPr>
          <w:i/>
          <w:iCs/>
          <w:color w:val="000000" w:themeColor="text1"/>
          <w:sz w:val="22"/>
          <w:szCs w:val="22"/>
        </w:rPr>
        <w:t xml:space="preserve"> </w:t>
      </w:r>
      <w:r w:rsidR="00327469" w:rsidRPr="00A471D1">
        <w:rPr>
          <w:i/>
          <w:iCs/>
          <w:color w:val="000000" w:themeColor="text1"/>
          <w:sz w:val="22"/>
          <w:szCs w:val="22"/>
        </w:rPr>
        <w:t>Access Systems</w:t>
      </w:r>
    </w:p>
    <w:p w14:paraId="65458546" w14:textId="711F6C55" w:rsidR="00F15D50" w:rsidRPr="00A471D1" w:rsidRDefault="00603C14" w:rsidP="000F463A">
      <w:pPr>
        <w:spacing w:line="360" w:lineRule="auto"/>
        <w:rPr>
          <w:i/>
          <w:iCs/>
          <w:color w:val="000000" w:themeColor="text1"/>
          <w:sz w:val="22"/>
          <w:szCs w:val="22"/>
        </w:rPr>
      </w:pPr>
      <w:hyperlink r:id="rId37" w:history="1">
        <w:r w:rsidRPr="00A471D1">
          <w:rPr>
            <w:rStyle w:val="Hyperlink"/>
            <w:i/>
            <w:iCs/>
            <w:color w:val="000000" w:themeColor="text1"/>
            <w:sz w:val="22"/>
            <w:szCs w:val="22"/>
          </w:rPr>
          <w:t>https://drive.google.com/drive/folders/1AjW1N5I7oEM3RL9YB3JTwqjd8y6QHlxu?usp=sharing</w:t>
        </w:r>
      </w:hyperlink>
    </w:p>
    <w:p w14:paraId="76EAC894" w14:textId="77777777" w:rsidR="00D3539A" w:rsidRPr="00A471D1" w:rsidRDefault="00D3539A" w:rsidP="000F463A">
      <w:pPr>
        <w:spacing w:line="360" w:lineRule="auto"/>
        <w:rPr>
          <w:i/>
          <w:iCs/>
          <w:color w:val="000000" w:themeColor="text1"/>
          <w:sz w:val="22"/>
          <w:szCs w:val="22"/>
        </w:rPr>
      </w:pPr>
    </w:p>
    <w:p w14:paraId="3C5A80A8" w14:textId="36D33734" w:rsidR="00DB5D4E" w:rsidRPr="00A471D1" w:rsidRDefault="00F15D50" w:rsidP="000F463A">
      <w:pPr>
        <w:spacing w:line="360" w:lineRule="auto"/>
        <w:rPr>
          <w:i/>
          <w:iCs/>
          <w:color w:val="000000" w:themeColor="text1"/>
          <w:sz w:val="22"/>
          <w:szCs w:val="22"/>
        </w:rPr>
      </w:pPr>
      <w:r w:rsidRPr="00A471D1">
        <w:rPr>
          <w:i/>
          <w:iCs/>
          <w:color w:val="000000" w:themeColor="text1"/>
          <w:sz w:val="22"/>
          <w:szCs w:val="22"/>
        </w:rPr>
        <w:t>Appendix</w:t>
      </w:r>
      <w:r w:rsidR="008C5026" w:rsidRPr="00A471D1">
        <w:rPr>
          <w:i/>
          <w:iCs/>
          <w:color w:val="000000" w:themeColor="text1"/>
          <w:sz w:val="22"/>
          <w:szCs w:val="22"/>
        </w:rPr>
        <w:t xml:space="preserve"> G</w:t>
      </w:r>
      <w:r w:rsidRPr="00A471D1">
        <w:rPr>
          <w:i/>
          <w:iCs/>
          <w:color w:val="000000" w:themeColor="text1"/>
          <w:sz w:val="22"/>
          <w:szCs w:val="22"/>
        </w:rPr>
        <w:t xml:space="preserve"> </w:t>
      </w:r>
      <w:r w:rsidR="00F30DD0">
        <w:rPr>
          <w:i/>
          <w:iCs/>
          <w:color w:val="000000" w:themeColor="text1"/>
          <w:sz w:val="22"/>
          <w:szCs w:val="22"/>
        </w:rPr>
        <w:t>-</w:t>
      </w:r>
      <w:r w:rsidRPr="00A471D1">
        <w:rPr>
          <w:i/>
          <w:iCs/>
          <w:color w:val="000000" w:themeColor="text1"/>
          <w:sz w:val="22"/>
          <w:szCs w:val="22"/>
        </w:rPr>
        <w:t xml:space="preserve"> EMS: </w:t>
      </w:r>
      <w:r w:rsidR="008C5026" w:rsidRPr="00A471D1">
        <w:rPr>
          <w:i/>
          <w:iCs/>
          <w:color w:val="000000" w:themeColor="text1"/>
          <w:sz w:val="22"/>
          <w:szCs w:val="22"/>
        </w:rPr>
        <w:t>Developer Reference Guide</w:t>
      </w:r>
    </w:p>
    <w:p w14:paraId="2C1EB383" w14:textId="03659761" w:rsidR="00D3539A" w:rsidRPr="00A471D1" w:rsidRDefault="00DD7036" w:rsidP="000F463A">
      <w:pPr>
        <w:spacing w:line="360" w:lineRule="auto"/>
        <w:rPr>
          <w:color w:val="000000" w:themeColor="text1"/>
          <w:sz w:val="22"/>
          <w:szCs w:val="22"/>
        </w:rPr>
      </w:pPr>
      <w:hyperlink r:id="rId38" w:history="1">
        <w:r w:rsidRPr="00A471D1">
          <w:rPr>
            <w:rStyle w:val="Hyperlink"/>
            <w:i/>
            <w:iCs/>
            <w:color w:val="000000" w:themeColor="text1"/>
            <w:sz w:val="22"/>
            <w:szCs w:val="22"/>
          </w:rPr>
          <w:t>https://drive.google.com/drive/folders/1_8j36LYv8EGPjDiyN5fFwyaq3L-3_cDu?usp=sharing</w:t>
        </w:r>
      </w:hyperlink>
    </w:p>
    <w:p w14:paraId="52B51ED8" w14:textId="77777777" w:rsidR="001A7E9A" w:rsidRPr="00A471D1" w:rsidRDefault="001A7E9A" w:rsidP="000F463A">
      <w:pPr>
        <w:spacing w:line="360" w:lineRule="auto"/>
        <w:rPr>
          <w:color w:val="000000" w:themeColor="text1"/>
          <w:sz w:val="22"/>
          <w:szCs w:val="22"/>
        </w:rPr>
      </w:pPr>
    </w:p>
    <w:p w14:paraId="6C371BA5" w14:textId="02E5437A" w:rsidR="001A7E9A" w:rsidRPr="00A471D1" w:rsidRDefault="001A7E9A" w:rsidP="000F463A">
      <w:pPr>
        <w:spacing w:line="360" w:lineRule="auto"/>
        <w:rPr>
          <w:i/>
          <w:iCs/>
          <w:color w:val="000000" w:themeColor="text1"/>
          <w:sz w:val="22"/>
          <w:szCs w:val="22"/>
        </w:rPr>
      </w:pPr>
      <w:r w:rsidRPr="00A471D1">
        <w:rPr>
          <w:i/>
          <w:iCs/>
          <w:color w:val="000000" w:themeColor="text1"/>
          <w:sz w:val="22"/>
          <w:szCs w:val="22"/>
        </w:rPr>
        <w:t xml:space="preserve">Appendix H </w:t>
      </w:r>
      <w:r w:rsidR="00F30DD0">
        <w:rPr>
          <w:i/>
          <w:iCs/>
          <w:color w:val="000000" w:themeColor="text1"/>
          <w:sz w:val="22"/>
          <w:szCs w:val="22"/>
        </w:rPr>
        <w:t>-</w:t>
      </w:r>
      <w:r w:rsidRPr="00A471D1">
        <w:rPr>
          <w:i/>
          <w:iCs/>
          <w:color w:val="000000" w:themeColor="text1"/>
          <w:sz w:val="22"/>
          <w:szCs w:val="22"/>
        </w:rPr>
        <w:t xml:space="preserve"> Ethics Form</w:t>
      </w:r>
    </w:p>
    <w:p w14:paraId="2953B729" w14:textId="67C14905" w:rsidR="00142C55" w:rsidRPr="00A471D1" w:rsidRDefault="00534E88" w:rsidP="000F463A">
      <w:pPr>
        <w:spacing w:line="360" w:lineRule="auto"/>
        <w:rPr>
          <w:i/>
          <w:iCs/>
          <w:color w:val="000000" w:themeColor="text1"/>
          <w:sz w:val="22"/>
          <w:szCs w:val="22"/>
        </w:rPr>
      </w:pPr>
      <w:hyperlink r:id="rId39" w:history="1">
        <w:r w:rsidRPr="00A471D1">
          <w:rPr>
            <w:rStyle w:val="Hyperlink"/>
            <w:i/>
            <w:iCs/>
            <w:color w:val="000000" w:themeColor="text1"/>
            <w:sz w:val="22"/>
            <w:szCs w:val="22"/>
          </w:rPr>
          <w:t>https://drive.google.com/drive/folders/1lVV_3M1ldqWehB8Hl_uIfCPvWFE0__MM?usp=sharing</w:t>
        </w:r>
      </w:hyperlink>
    </w:p>
    <w:p w14:paraId="6D48F38F" w14:textId="77777777" w:rsidR="00774541" w:rsidRDefault="00774541" w:rsidP="000F463A">
      <w:pPr>
        <w:pStyle w:val="Heading2"/>
        <w:spacing w:line="360" w:lineRule="auto"/>
        <w:rPr>
          <w:rFonts w:ascii="Times New Roman" w:hAnsi="Times New Roman" w:cs="Times New Roman"/>
          <w:b/>
          <w:bCs/>
          <w:color w:val="000000" w:themeColor="text1"/>
          <w:sz w:val="24"/>
          <w:szCs w:val="24"/>
        </w:rPr>
      </w:pPr>
    </w:p>
    <w:p w14:paraId="0BA66B47" w14:textId="7B5454DF" w:rsidR="00142C55" w:rsidRPr="00631088" w:rsidRDefault="00142C55" w:rsidP="000F463A">
      <w:pPr>
        <w:pStyle w:val="Heading2"/>
        <w:spacing w:line="360" w:lineRule="auto"/>
        <w:rPr>
          <w:rFonts w:ascii="Times New Roman" w:hAnsi="Times New Roman" w:cs="Times New Roman"/>
          <w:color w:val="000000" w:themeColor="text1"/>
        </w:rPr>
      </w:pPr>
      <w:bookmarkStart w:id="54" w:name="_Toc235784520"/>
      <w:r w:rsidRPr="00631088">
        <w:rPr>
          <w:rFonts w:ascii="Times New Roman" w:hAnsi="Times New Roman" w:cs="Times New Roman"/>
          <w:b/>
          <w:bCs/>
          <w:color w:val="000000" w:themeColor="text1"/>
          <w:sz w:val="24"/>
          <w:szCs w:val="24"/>
        </w:rPr>
        <w:t>10.3 Abbreviations</w:t>
      </w:r>
      <w:bookmarkEnd w:id="54"/>
    </w:p>
    <w:tbl>
      <w:tblPr>
        <w:tblStyle w:val="TableGrid"/>
        <w:tblW w:w="9067" w:type="dxa"/>
        <w:tblLook w:val="04A0" w:firstRow="1" w:lastRow="0" w:firstColumn="1" w:lastColumn="0" w:noHBand="0" w:noVBand="1"/>
      </w:tblPr>
      <w:tblGrid>
        <w:gridCol w:w="421"/>
        <w:gridCol w:w="1134"/>
        <w:gridCol w:w="7512"/>
      </w:tblGrid>
      <w:tr w:rsidR="00367A80" w:rsidRPr="00631088" w14:paraId="12AF4D5C" w14:textId="77777777" w:rsidTr="005B59C1">
        <w:tc>
          <w:tcPr>
            <w:tcW w:w="421" w:type="dxa"/>
          </w:tcPr>
          <w:p w14:paraId="071C4B23" w14:textId="7E27DAE8"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1.</w:t>
            </w:r>
          </w:p>
        </w:tc>
        <w:tc>
          <w:tcPr>
            <w:tcW w:w="1134" w:type="dxa"/>
          </w:tcPr>
          <w:p w14:paraId="4A1A59A5" w14:textId="3CA0FD25"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CSV</w:t>
            </w:r>
          </w:p>
        </w:tc>
        <w:tc>
          <w:tcPr>
            <w:tcW w:w="7512" w:type="dxa"/>
          </w:tcPr>
          <w:p w14:paraId="6FEDD91E" w14:textId="56280ADC"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Comma Separated Values</w:t>
            </w:r>
          </w:p>
        </w:tc>
      </w:tr>
      <w:tr w:rsidR="00367A80" w:rsidRPr="00631088" w14:paraId="70F9E671" w14:textId="77777777" w:rsidTr="005B59C1">
        <w:tc>
          <w:tcPr>
            <w:tcW w:w="421" w:type="dxa"/>
          </w:tcPr>
          <w:p w14:paraId="688BD9FB" w14:textId="2EFF2520"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2.</w:t>
            </w:r>
          </w:p>
        </w:tc>
        <w:tc>
          <w:tcPr>
            <w:tcW w:w="1134" w:type="dxa"/>
          </w:tcPr>
          <w:p w14:paraId="677F3CFB" w14:textId="71B5DA7D"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EMS</w:t>
            </w:r>
          </w:p>
        </w:tc>
        <w:tc>
          <w:tcPr>
            <w:tcW w:w="7512" w:type="dxa"/>
          </w:tcPr>
          <w:p w14:paraId="175347E5" w14:textId="368D98A3"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Exam Management System</w:t>
            </w:r>
          </w:p>
        </w:tc>
      </w:tr>
      <w:tr w:rsidR="00367A80" w:rsidRPr="00631088" w14:paraId="7C2E67BF" w14:textId="77777777" w:rsidTr="005B59C1">
        <w:tc>
          <w:tcPr>
            <w:tcW w:w="421" w:type="dxa"/>
          </w:tcPr>
          <w:p w14:paraId="3BFB5C66" w14:textId="6ED00338"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3.</w:t>
            </w:r>
          </w:p>
        </w:tc>
        <w:tc>
          <w:tcPr>
            <w:tcW w:w="1134" w:type="dxa"/>
          </w:tcPr>
          <w:p w14:paraId="6A3786D4" w14:textId="751EDC6E"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FME</w:t>
            </w:r>
          </w:p>
        </w:tc>
        <w:tc>
          <w:tcPr>
            <w:tcW w:w="7512" w:type="dxa"/>
          </w:tcPr>
          <w:p w14:paraId="6F3C6CFF" w14:textId="47F4FEF9"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Formatted Mass Entry</w:t>
            </w:r>
          </w:p>
        </w:tc>
      </w:tr>
      <w:tr w:rsidR="000E0024" w:rsidRPr="00631088" w14:paraId="2AF70B78" w14:textId="77777777" w:rsidTr="005B59C1">
        <w:tc>
          <w:tcPr>
            <w:tcW w:w="421" w:type="dxa"/>
          </w:tcPr>
          <w:p w14:paraId="31BFCAD8" w14:textId="5B4ACBE9" w:rsidR="000E0024" w:rsidRPr="00A471D1" w:rsidRDefault="000E0024" w:rsidP="000F463A">
            <w:pPr>
              <w:spacing w:line="360" w:lineRule="auto"/>
              <w:rPr>
                <w:i/>
                <w:iCs/>
                <w:color w:val="000000" w:themeColor="text1"/>
                <w:sz w:val="22"/>
                <w:szCs w:val="22"/>
              </w:rPr>
            </w:pPr>
            <w:r>
              <w:rPr>
                <w:i/>
                <w:iCs/>
                <w:color w:val="000000" w:themeColor="text1"/>
                <w:sz w:val="22"/>
                <w:szCs w:val="22"/>
              </w:rPr>
              <w:t>4.</w:t>
            </w:r>
          </w:p>
        </w:tc>
        <w:tc>
          <w:tcPr>
            <w:tcW w:w="1134" w:type="dxa"/>
          </w:tcPr>
          <w:p w14:paraId="25D5834F" w14:textId="5EE3567F" w:rsidR="000E0024" w:rsidRPr="00A471D1" w:rsidRDefault="000E0024" w:rsidP="000F463A">
            <w:pPr>
              <w:spacing w:line="360" w:lineRule="auto"/>
              <w:rPr>
                <w:i/>
                <w:iCs/>
                <w:color w:val="000000" w:themeColor="text1"/>
                <w:sz w:val="22"/>
                <w:szCs w:val="22"/>
              </w:rPr>
            </w:pPr>
            <w:r>
              <w:rPr>
                <w:i/>
                <w:iCs/>
                <w:color w:val="000000" w:themeColor="text1"/>
                <w:sz w:val="22"/>
                <w:szCs w:val="22"/>
              </w:rPr>
              <w:t>MVC</w:t>
            </w:r>
          </w:p>
        </w:tc>
        <w:tc>
          <w:tcPr>
            <w:tcW w:w="7512" w:type="dxa"/>
          </w:tcPr>
          <w:p w14:paraId="0B1B2214" w14:textId="746BE576" w:rsidR="000E0024" w:rsidRPr="00A471D1" w:rsidRDefault="000E0024" w:rsidP="000F463A">
            <w:pPr>
              <w:spacing w:line="360" w:lineRule="auto"/>
              <w:rPr>
                <w:i/>
                <w:iCs/>
                <w:color w:val="000000" w:themeColor="text1"/>
                <w:sz w:val="22"/>
                <w:szCs w:val="22"/>
              </w:rPr>
            </w:pPr>
            <w:r>
              <w:rPr>
                <w:i/>
                <w:iCs/>
                <w:color w:val="000000" w:themeColor="text1"/>
                <w:sz w:val="22"/>
                <w:szCs w:val="22"/>
              </w:rPr>
              <w:t>Model-View-Controller</w:t>
            </w:r>
          </w:p>
        </w:tc>
      </w:tr>
      <w:tr w:rsidR="00367A80" w:rsidRPr="00631088" w14:paraId="4E2D5D8D" w14:textId="77777777" w:rsidTr="005B59C1">
        <w:tc>
          <w:tcPr>
            <w:tcW w:w="421" w:type="dxa"/>
          </w:tcPr>
          <w:p w14:paraId="3FB1CA89" w14:textId="02959E4D" w:rsidR="00367A80" w:rsidRPr="00A471D1" w:rsidRDefault="000E0024" w:rsidP="000F463A">
            <w:pPr>
              <w:spacing w:line="360" w:lineRule="auto"/>
              <w:rPr>
                <w:i/>
                <w:iCs/>
                <w:color w:val="000000" w:themeColor="text1"/>
                <w:sz w:val="22"/>
                <w:szCs w:val="22"/>
              </w:rPr>
            </w:pPr>
            <w:r>
              <w:rPr>
                <w:i/>
                <w:iCs/>
                <w:color w:val="000000" w:themeColor="text1"/>
                <w:sz w:val="22"/>
                <w:szCs w:val="22"/>
              </w:rPr>
              <w:t>5</w:t>
            </w:r>
            <w:r w:rsidR="00367A80" w:rsidRPr="00A471D1">
              <w:rPr>
                <w:i/>
                <w:iCs/>
                <w:color w:val="000000" w:themeColor="text1"/>
                <w:sz w:val="22"/>
                <w:szCs w:val="22"/>
              </w:rPr>
              <w:t>.</w:t>
            </w:r>
          </w:p>
        </w:tc>
        <w:tc>
          <w:tcPr>
            <w:tcW w:w="1134" w:type="dxa"/>
          </w:tcPr>
          <w:p w14:paraId="1B4F06FF" w14:textId="14D4B85F"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PDF</w:t>
            </w:r>
          </w:p>
        </w:tc>
        <w:tc>
          <w:tcPr>
            <w:tcW w:w="7512" w:type="dxa"/>
          </w:tcPr>
          <w:p w14:paraId="41CC1ACF" w14:textId="2E442CCE"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Portable Document Format</w:t>
            </w:r>
          </w:p>
        </w:tc>
      </w:tr>
      <w:tr w:rsidR="00367A80" w:rsidRPr="00631088" w14:paraId="4751DC74" w14:textId="77777777" w:rsidTr="005B59C1">
        <w:tc>
          <w:tcPr>
            <w:tcW w:w="421" w:type="dxa"/>
          </w:tcPr>
          <w:p w14:paraId="3F6BF9CB" w14:textId="69EB7207" w:rsidR="00367A80" w:rsidRPr="00A471D1" w:rsidRDefault="000E0024" w:rsidP="000F463A">
            <w:pPr>
              <w:spacing w:line="360" w:lineRule="auto"/>
              <w:rPr>
                <w:i/>
                <w:iCs/>
                <w:color w:val="000000" w:themeColor="text1"/>
                <w:sz w:val="22"/>
                <w:szCs w:val="22"/>
              </w:rPr>
            </w:pPr>
            <w:r>
              <w:rPr>
                <w:i/>
                <w:iCs/>
                <w:color w:val="000000" w:themeColor="text1"/>
                <w:sz w:val="22"/>
                <w:szCs w:val="22"/>
              </w:rPr>
              <w:t>6</w:t>
            </w:r>
            <w:r w:rsidR="00367A80" w:rsidRPr="00A471D1">
              <w:rPr>
                <w:i/>
                <w:iCs/>
                <w:color w:val="000000" w:themeColor="text1"/>
                <w:sz w:val="22"/>
                <w:szCs w:val="22"/>
              </w:rPr>
              <w:t>.</w:t>
            </w:r>
          </w:p>
        </w:tc>
        <w:tc>
          <w:tcPr>
            <w:tcW w:w="1134" w:type="dxa"/>
          </w:tcPr>
          <w:p w14:paraId="5C49F2ED" w14:textId="1A8D7270"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PRISMA</w:t>
            </w:r>
          </w:p>
        </w:tc>
        <w:tc>
          <w:tcPr>
            <w:tcW w:w="7512" w:type="dxa"/>
          </w:tcPr>
          <w:p w14:paraId="1BF95580" w14:textId="0201943D"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Preferred Reporting Items for Systematic Reviews and Meta</w:t>
            </w:r>
            <w:r w:rsidR="005B59C1" w:rsidRPr="00A471D1">
              <w:rPr>
                <w:i/>
                <w:iCs/>
                <w:color w:val="000000" w:themeColor="text1"/>
                <w:sz w:val="22"/>
                <w:szCs w:val="22"/>
              </w:rPr>
              <w:t>-</w:t>
            </w:r>
            <w:r w:rsidRPr="00A471D1">
              <w:rPr>
                <w:i/>
                <w:iCs/>
                <w:color w:val="000000" w:themeColor="text1"/>
                <w:sz w:val="22"/>
                <w:szCs w:val="22"/>
              </w:rPr>
              <w:t>Analyses</w:t>
            </w:r>
          </w:p>
        </w:tc>
      </w:tr>
      <w:tr w:rsidR="00367A80" w:rsidRPr="00631088" w14:paraId="341815D7" w14:textId="77777777" w:rsidTr="005B59C1">
        <w:tc>
          <w:tcPr>
            <w:tcW w:w="421" w:type="dxa"/>
          </w:tcPr>
          <w:p w14:paraId="63E287A9" w14:textId="0F4ED7DB" w:rsidR="00367A80" w:rsidRPr="00A471D1" w:rsidRDefault="000E0024" w:rsidP="000F463A">
            <w:pPr>
              <w:spacing w:line="360" w:lineRule="auto"/>
              <w:rPr>
                <w:i/>
                <w:iCs/>
                <w:color w:val="000000" w:themeColor="text1"/>
                <w:sz w:val="22"/>
                <w:szCs w:val="22"/>
              </w:rPr>
            </w:pPr>
            <w:r>
              <w:rPr>
                <w:i/>
                <w:iCs/>
                <w:color w:val="000000" w:themeColor="text1"/>
                <w:sz w:val="22"/>
                <w:szCs w:val="22"/>
              </w:rPr>
              <w:t>7</w:t>
            </w:r>
            <w:r w:rsidR="00367A80" w:rsidRPr="00A471D1">
              <w:rPr>
                <w:i/>
                <w:iCs/>
                <w:color w:val="000000" w:themeColor="text1"/>
                <w:sz w:val="22"/>
                <w:szCs w:val="22"/>
              </w:rPr>
              <w:t>.</w:t>
            </w:r>
          </w:p>
        </w:tc>
        <w:tc>
          <w:tcPr>
            <w:tcW w:w="1134" w:type="dxa"/>
          </w:tcPr>
          <w:p w14:paraId="09D38B39" w14:textId="6BD19F8B"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RAD</w:t>
            </w:r>
          </w:p>
        </w:tc>
        <w:tc>
          <w:tcPr>
            <w:tcW w:w="7512" w:type="dxa"/>
          </w:tcPr>
          <w:p w14:paraId="1390C667" w14:textId="45AABFCD"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Rapid Application Development</w:t>
            </w:r>
          </w:p>
        </w:tc>
      </w:tr>
      <w:tr w:rsidR="00367A80" w:rsidRPr="00631088" w14:paraId="2E65F2A9" w14:textId="77777777" w:rsidTr="005B59C1">
        <w:tc>
          <w:tcPr>
            <w:tcW w:w="421" w:type="dxa"/>
          </w:tcPr>
          <w:p w14:paraId="68137412" w14:textId="60A6778A" w:rsidR="00367A80" w:rsidRPr="00A471D1" w:rsidRDefault="000E0024" w:rsidP="000F463A">
            <w:pPr>
              <w:spacing w:line="360" w:lineRule="auto"/>
              <w:rPr>
                <w:i/>
                <w:iCs/>
                <w:color w:val="000000" w:themeColor="text1"/>
                <w:sz w:val="22"/>
                <w:szCs w:val="22"/>
              </w:rPr>
            </w:pPr>
            <w:r>
              <w:rPr>
                <w:i/>
                <w:iCs/>
                <w:color w:val="000000" w:themeColor="text1"/>
                <w:sz w:val="22"/>
                <w:szCs w:val="22"/>
              </w:rPr>
              <w:t>8</w:t>
            </w:r>
            <w:r w:rsidR="00367A80" w:rsidRPr="00A471D1">
              <w:rPr>
                <w:i/>
                <w:iCs/>
                <w:color w:val="000000" w:themeColor="text1"/>
                <w:sz w:val="22"/>
                <w:szCs w:val="22"/>
              </w:rPr>
              <w:t>.</w:t>
            </w:r>
          </w:p>
        </w:tc>
        <w:tc>
          <w:tcPr>
            <w:tcW w:w="1134" w:type="dxa"/>
          </w:tcPr>
          <w:p w14:paraId="3D6AC8B5" w14:textId="69226898"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SUS</w:t>
            </w:r>
          </w:p>
        </w:tc>
        <w:tc>
          <w:tcPr>
            <w:tcW w:w="7512" w:type="dxa"/>
          </w:tcPr>
          <w:p w14:paraId="44A2A377" w14:textId="7E25CE4F"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System Usability Scale</w:t>
            </w:r>
          </w:p>
        </w:tc>
      </w:tr>
      <w:tr w:rsidR="00367A80" w:rsidRPr="00631088" w14:paraId="69CCA323" w14:textId="77777777" w:rsidTr="005B59C1">
        <w:tc>
          <w:tcPr>
            <w:tcW w:w="421" w:type="dxa"/>
          </w:tcPr>
          <w:p w14:paraId="472DC830" w14:textId="07006232" w:rsidR="00367A80" w:rsidRPr="00A471D1" w:rsidRDefault="000E0024" w:rsidP="000F463A">
            <w:pPr>
              <w:spacing w:line="360" w:lineRule="auto"/>
              <w:rPr>
                <w:i/>
                <w:iCs/>
                <w:color w:val="000000" w:themeColor="text1"/>
                <w:sz w:val="22"/>
                <w:szCs w:val="22"/>
              </w:rPr>
            </w:pPr>
            <w:r>
              <w:rPr>
                <w:i/>
                <w:iCs/>
                <w:color w:val="000000" w:themeColor="text1"/>
                <w:sz w:val="22"/>
                <w:szCs w:val="22"/>
              </w:rPr>
              <w:t>9</w:t>
            </w:r>
            <w:r w:rsidR="00367A80" w:rsidRPr="00A471D1">
              <w:rPr>
                <w:i/>
                <w:iCs/>
                <w:color w:val="000000" w:themeColor="text1"/>
                <w:sz w:val="22"/>
                <w:szCs w:val="22"/>
              </w:rPr>
              <w:t>.</w:t>
            </w:r>
          </w:p>
        </w:tc>
        <w:tc>
          <w:tcPr>
            <w:tcW w:w="1134" w:type="dxa"/>
          </w:tcPr>
          <w:p w14:paraId="1EB15F34" w14:textId="1B894DD5"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WC</w:t>
            </w:r>
            <w:r w:rsidR="006F0EE9">
              <w:rPr>
                <w:i/>
                <w:iCs/>
                <w:color w:val="000000" w:themeColor="text1"/>
                <w:sz w:val="22"/>
                <w:szCs w:val="22"/>
              </w:rPr>
              <w:t>AG</w:t>
            </w:r>
          </w:p>
        </w:tc>
        <w:tc>
          <w:tcPr>
            <w:tcW w:w="7512" w:type="dxa"/>
          </w:tcPr>
          <w:p w14:paraId="159E0258" w14:textId="1092D740" w:rsidR="00367A80" w:rsidRPr="00A471D1" w:rsidRDefault="00367A80" w:rsidP="000F463A">
            <w:pPr>
              <w:spacing w:line="360" w:lineRule="auto"/>
              <w:rPr>
                <w:i/>
                <w:iCs/>
                <w:color w:val="000000" w:themeColor="text1"/>
                <w:sz w:val="22"/>
                <w:szCs w:val="22"/>
              </w:rPr>
            </w:pPr>
            <w:r w:rsidRPr="00A471D1">
              <w:rPr>
                <w:i/>
                <w:iCs/>
                <w:color w:val="000000" w:themeColor="text1"/>
                <w:sz w:val="22"/>
                <w:szCs w:val="22"/>
              </w:rPr>
              <w:t>Web Content Accessibility Guidelines</w:t>
            </w:r>
          </w:p>
        </w:tc>
      </w:tr>
    </w:tbl>
    <w:p w14:paraId="0E9E88AE" w14:textId="77777777" w:rsidR="00142C55" w:rsidRPr="00631088" w:rsidRDefault="00142C55" w:rsidP="00774541">
      <w:pPr>
        <w:spacing w:line="360" w:lineRule="auto"/>
        <w:rPr>
          <w:i/>
          <w:iCs/>
          <w:color w:val="000000" w:themeColor="text1"/>
        </w:rPr>
      </w:pPr>
    </w:p>
    <w:sectPr w:rsidR="00142C55" w:rsidRPr="00631088">
      <w:footerReference w:type="default" r:id="rId4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DBE90" w14:textId="77777777" w:rsidR="002A0642" w:rsidRDefault="002A0642" w:rsidP="00105F0F">
      <w:r>
        <w:separator/>
      </w:r>
    </w:p>
  </w:endnote>
  <w:endnote w:type="continuationSeparator" w:id="0">
    <w:p w14:paraId="160B7DF4" w14:textId="77777777" w:rsidR="002A0642" w:rsidRDefault="002A0642" w:rsidP="00105F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lay">
    <w:altName w:val="Calibri"/>
    <w:charset w:val="00"/>
    <w:family w:val="auto"/>
    <w:pitch w:val="default"/>
    <w:embedRegular r:id="rId1" w:fontKey="{D0DE5CA4-C616-45F3-918C-83F6E09733B3}"/>
    <w:embedBold r:id="rId2" w:fontKey="{2C0B8220-5740-4B25-A2AD-368A9552D3B1}"/>
  </w:font>
  <w:font w:name="Cambria">
    <w:panose1 w:val="02040503050406030204"/>
    <w:charset w:val="00"/>
    <w:family w:val="roman"/>
    <w:pitch w:val="variable"/>
    <w:sig w:usb0="E00006FF" w:usb1="420024FF" w:usb2="02000000" w:usb3="00000000" w:csb0="0000019F" w:csb1="00000000"/>
    <w:embedRegular r:id="rId3" w:fontKey="{B9C79B0B-94D7-4955-9B2A-6FD8245A87D9}"/>
    <w:embedBold r:id="rId4" w:fontKey="{9A902C46-104D-4727-ACFB-7B6DBD179537}"/>
  </w:font>
  <w:font w:name="Georgia">
    <w:panose1 w:val="02040502050405020303"/>
    <w:charset w:val="00"/>
    <w:family w:val="roman"/>
    <w:pitch w:val="variable"/>
    <w:sig w:usb0="00000287" w:usb1="00000000" w:usb2="00000000" w:usb3="00000000" w:csb0="0000009F" w:csb1="00000000"/>
    <w:embedItalic r:id="rId5" w:fontKey="{44D8A396-740A-4F1E-B560-CCE9FF00512B}"/>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5B8F6CD3-FA88-4342-9A6B-7F8321AA0AF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9784465"/>
      <w:docPartObj>
        <w:docPartGallery w:val="Page Numbers (Bottom of Page)"/>
        <w:docPartUnique/>
      </w:docPartObj>
    </w:sdtPr>
    <w:sdtEndPr>
      <w:rPr>
        <w:noProof/>
      </w:rPr>
    </w:sdtEndPr>
    <w:sdtContent>
      <w:p w14:paraId="62C0D130" w14:textId="4172A245" w:rsidR="00105F0F" w:rsidRDefault="00105F0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0C98D6" w14:textId="77777777" w:rsidR="00105F0F" w:rsidRDefault="00105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BA025" w14:textId="77777777" w:rsidR="002A0642" w:rsidRDefault="002A0642" w:rsidP="00105F0F">
      <w:r>
        <w:separator/>
      </w:r>
    </w:p>
  </w:footnote>
  <w:footnote w:type="continuationSeparator" w:id="0">
    <w:p w14:paraId="2F93D2F7" w14:textId="77777777" w:rsidR="002A0642" w:rsidRDefault="002A0642" w:rsidP="00105F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10401D"/>
    <w:multiLevelType w:val="hybridMultilevel"/>
    <w:tmpl w:val="0770B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EF0422"/>
    <w:multiLevelType w:val="hybridMultilevel"/>
    <w:tmpl w:val="6B74D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A75B1C"/>
    <w:multiLevelType w:val="hybridMultilevel"/>
    <w:tmpl w:val="B23668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85965763">
    <w:abstractNumId w:val="1"/>
  </w:num>
  <w:num w:numId="2" w16cid:durableId="605574738">
    <w:abstractNumId w:val="2"/>
  </w:num>
  <w:num w:numId="3" w16cid:durableId="986393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C1E"/>
    <w:rsid w:val="00005543"/>
    <w:rsid w:val="00005ED7"/>
    <w:rsid w:val="00007E08"/>
    <w:rsid w:val="00012825"/>
    <w:rsid w:val="00013B31"/>
    <w:rsid w:val="00013EF1"/>
    <w:rsid w:val="000168C2"/>
    <w:rsid w:val="00020834"/>
    <w:rsid w:val="00026963"/>
    <w:rsid w:val="000402ED"/>
    <w:rsid w:val="00045548"/>
    <w:rsid w:val="00060860"/>
    <w:rsid w:val="00061ACC"/>
    <w:rsid w:val="000662F4"/>
    <w:rsid w:val="000664F2"/>
    <w:rsid w:val="0007239A"/>
    <w:rsid w:val="00085D49"/>
    <w:rsid w:val="00085D98"/>
    <w:rsid w:val="000A57CC"/>
    <w:rsid w:val="000A59C6"/>
    <w:rsid w:val="000B07E7"/>
    <w:rsid w:val="000B3B8D"/>
    <w:rsid w:val="000B682C"/>
    <w:rsid w:val="000C0314"/>
    <w:rsid w:val="000C2E23"/>
    <w:rsid w:val="000C47CD"/>
    <w:rsid w:val="000C48F0"/>
    <w:rsid w:val="000C7E09"/>
    <w:rsid w:val="000D2FC3"/>
    <w:rsid w:val="000D6E15"/>
    <w:rsid w:val="000E0024"/>
    <w:rsid w:val="000E2B2A"/>
    <w:rsid w:val="000E7F08"/>
    <w:rsid w:val="000F463A"/>
    <w:rsid w:val="000F584F"/>
    <w:rsid w:val="00105F0F"/>
    <w:rsid w:val="00110B6B"/>
    <w:rsid w:val="00110C4C"/>
    <w:rsid w:val="00124A4B"/>
    <w:rsid w:val="0012626D"/>
    <w:rsid w:val="0012768C"/>
    <w:rsid w:val="001276EE"/>
    <w:rsid w:val="001354B9"/>
    <w:rsid w:val="00142C55"/>
    <w:rsid w:val="00147132"/>
    <w:rsid w:val="00151F8A"/>
    <w:rsid w:val="001530EF"/>
    <w:rsid w:val="00153B4D"/>
    <w:rsid w:val="001629DA"/>
    <w:rsid w:val="00171234"/>
    <w:rsid w:val="00173275"/>
    <w:rsid w:val="001761D6"/>
    <w:rsid w:val="00176CE8"/>
    <w:rsid w:val="00180D8E"/>
    <w:rsid w:val="001879CD"/>
    <w:rsid w:val="001928D5"/>
    <w:rsid w:val="00193A67"/>
    <w:rsid w:val="0019706E"/>
    <w:rsid w:val="00197F79"/>
    <w:rsid w:val="001A2701"/>
    <w:rsid w:val="001A5851"/>
    <w:rsid w:val="001A664D"/>
    <w:rsid w:val="001A7E9A"/>
    <w:rsid w:val="001B679C"/>
    <w:rsid w:val="001B7FB7"/>
    <w:rsid w:val="001C035E"/>
    <w:rsid w:val="001C3797"/>
    <w:rsid w:val="001D1BA8"/>
    <w:rsid w:val="001D1DBB"/>
    <w:rsid w:val="001D7268"/>
    <w:rsid w:val="001E7121"/>
    <w:rsid w:val="001F1663"/>
    <w:rsid w:val="001F3393"/>
    <w:rsid w:val="001F491D"/>
    <w:rsid w:val="002027C1"/>
    <w:rsid w:val="00203C97"/>
    <w:rsid w:val="00203F07"/>
    <w:rsid w:val="00210437"/>
    <w:rsid w:val="002149AB"/>
    <w:rsid w:val="0021765F"/>
    <w:rsid w:val="00217C56"/>
    <w:rsid w:val="00235A36"/>
    <w:rsid w:val="00236A8B"/>
    <w:rsid w:val="002371EB"/>
    <w:rsid w:val="00247D0B"/>
    <w:rsid w:val="00247E5E"/>
    <w:rsid w:val="00252859"/>
    <w:rsid w:val="00252A26"/>
    <w:rsid w:val="00266B48"/>
    <w:rsid w:val="00267FD6"/>
    <w:rsid w:val="00275735"/>
    <w:rsid w:val="0027576E"/>
    <w:rsid w:val="002757D1"/>
    <w:rsid w:val="0027702F"/>
    <w:rsid w:val="00286363"/>
    <w:rsid w:val="00287D46"/>
    <w:rsid w:val="0029069B"/>
    <w:rsid w:val="002914D6"/>
    <w:rsid w:val="002916FA"/>
    <w:rsid w:val="00296844"/>
    <w:rsid w:val="00296FFA"/>
    <w:rsid w:val="00297257"/>
    <w:rsid w:val="002A0642"/>
    <w:rsid w:val="002A2E7E"/>
    <w:rsid w:val="002A5C71"/>
    <w:rsid w:val="002C0809"/>
    <w:rsid w:val="002C2F23"/>
    <w:rsid w:val="002C3607"/>
    <w:rsid w:val="002C5D77"/>
    <w:rsid w:val="002C7405"/>
    <w:rsid w:val="002D1A7F"/>
    <w:rsid w:val="002D33F3"/>
    <w:rsid w:val="002D3F1E"/>
    <w:rsid w:val="002D643E"/>
    <w:rsid w:val="002E6049"/>
    <w:rsid w:val="002F160E"/>
    <w:rsid w:val="002F3813"/>
    <w:rsid w:val="002F788F"/>
    <w:rsid w:val="00300312"/>
    <w:rsid w:val="00305258"/>
    <w:rsid w:val="003061BD"/>
    <w:rsid w:val="00311114"/>
    <w:rsid w:val="00313FBB"/>
    <w:rsid w:val="00327469"/>
    <w:rsid w:val="003330AE"/>
    <w:rsid w:val="003421B5"/>
    <w:rsid w:val="003458E9"/>
    <w:rsid w:val="0034660A"/>
    <w:rsid w:val="00351721"/>
    <w:rsid w:val="003527DC"/>
    <w:rsid w:val="00353471"/>
    <w:rsid w:val="00354548"/>
    <w:rsid w:val="003562A5"/>
    <w:rsid w:val="00365390"/>
    <w:rsid w:val="00367A80"/>
    <w:rsid w:val="00372FE2"/>
    <w:rsid w:val="0037475A"/>
    <w:rsid w:val="003747D4"/>
    <w:rsid w:val="00374A7D"/>
    <w:rsid w:val="00374BD3"/>
    <w:rsid w:val="00374F7A"/>
    <w:rsid w:val="00384340"/>
    <w:rsid w:val="00391D7C"/>
    <w:rsid w:val="00393C69"/>
    <w:rsid w:val="003A2409"/>
    <w:rsid w:val="003A37C1"/>
    <w:rsid w:val="003A7201"/>
    <w:rsid w:val="003B23C2"/>
    <w:rsid w:val="003B41C2"/>
    <w:rsid w:val="003B5C06"/>
    <w:rsid w:val="003B699F"/>
    <w:rsid w:val="003C3443"/>
    <w:rsid w:val="003C6847"/>
    <w:rsid w:val="003D2C21"/>
    <w:rsid w:val="003D5C90"/>
    <w:rsid w:val="003D6CB8"/>
    <w:rsid w:val="003D7B52"/>
    <w:rsid w:val="003E09CA"/>
    <w:rsid w:val="003E3444"/>
    <w:rsid w:val="003E43F3"/>
    <w:rsid w:val="003E499F"/>
    <w:rsid w:val="003E6980"/>
    <w:rsid w:val="003F2000"/>
    <w:rsid w:val="003F5880"/>
    <w:rsid w:val="00406961"/>
    <w:rsid w:val="004076EA"/>
    <w:rsid w:val="00415313"/>
    <w:rsid w:val="00415429"/>
    <w:rsid w:val="00417410"/>
    <w:rsid w:val="00421077"/>
    <w:rsid w:val="00421460"/>
    <w:rsid w:val="00422AE8"/>
    <w:rsid w:val="00425804"/>
    <w:rsid w:val="00425961"/>
    <w:rsid w:val="0043054A"/>
    <w:rsid w:val="00433785"/>
    <w:rsid w:val="004476B0"/>
    <w:rsid w:val="00454258"/>
    <w:rsid w:val="00456D4B"/>
    <w:rsid w:val="0046161D"/>
    <w:rsid w:val="00465F3A"/>
    <w:rsid w:val="00481DEB"/>
    <w:rsid w:val="00485469"/>
    <w:rsid w:val="0048781D"/>
    <w:rsid w:val="004924F6"/>
    <w:rsid w:val="0049403C"/>
    <w:rsid w:val="00497D58"/>
    <w:rsid w:val="004A0601"/>
    <w:rsid w:val="004B0513"/>
    <w:rsid w:val="004B1B1B"/>
    <w:rsid w:val="004B6493"/>
    <w:rsid w:val="004C1F81"/>
    <w:rsid w:val="004C55EB"/>
    <w:rsid w:val="004D31BF"/>
    <w:rsid w:val="004D54BF"/>
    <w:rsid w:val="004D623F"/>
    <w:rsid w:val="004F112D"/>
    <w:rsid w:val="004F30C1"/>
    <w:rsid w:val="00500311"/>
    <w:rsid w:val="00500D16"/>
    <w:rsid w:val="00502380"/>
    <w:rsid w:val="00504366"/>
    <w:rsid w:val="005062AA"/>
    <w:rsid w:val="0050648C"/>
    <w:rsid w:val="0051144A"/>
    <w:rsid w:val="00512B46"/>
    <w:rsid w:val="0051498D"/>
    <w:rsid w:val="00522A23"/>
    <w:rsid w:val="00531784"/>
    <w:rsid w:val="00534E88"/>
    <w:rsid w:val="00535663"/>
    <w:rsid w:val="00540318"/>
    <w:rsid w:val="005418AB"/>
    <w:rsid w:val="00545CE4"/>
    <w:rsid w:val="00546C1E"/>
    <w:rsid w:val="00556741"/>
    <w:rsid w:val="00560DC9"/>
    <w:rsid w:val="00563FB8"/>
    <w:rsid w:val="00570E7F"/>
    <w:rsid w:val="0057290F"/>
    <w:rsid w:val="00574CAE"/>
    <w:rsid w:val="00581F55"/>
    <w:rsid w:val="00585ACF"/>
    <w:rsid w:val="00593261"/>
    <w:rsid w:val="005A00CD"/>
    <w:rsid w:val="005A37BC"/>
    <w:rsid w:val="005A5FB6"/>
    <w:rsid w:val="005A73CB"/>
    <w:rsid w:val="005A754F"/>
    <w:rsid w:val="005B2052"/>
    <w:rsid w:val="005B5801"/>
    <w:rsid w:val="005B59C1"/>
    <w:rsid w:val="005B69B0"/>
    <w:rsid w:val="005C7497"/>
    <w:rsid w:val="005D536B"/>
    <w:rsid w:val="005E07E3"/>
    <w:rsid w:val="005E2C8E"/>
    <w:rsid w:val="005E2D68"/>
    <w:rsid w:val="005E5AFC"/>
    <w:rsid w:val="005E7018"/>
    <w:rsid w:val="005F08C2"/>
    <w:rsid w:val="005F7A84"/>
    <w:rsid w:val="00603C14"/>
    <w:rsid w:val="00606C5E"/>
    <w:rsid w:val="00611648"/>
    <w:rsid w:val="00615D4F"/>
    <w:rsid w:val="00616F91"/>
    <w:rsid w:val="00620D9E"/>
    <w:rsid w:val="00631088"/>
    <w:rsid w:val="00636E47"/>
    <w:rsid w:val="00641F12"/>
    <w:rsid w:val="00642D5F"/>
    <w:rsid w:val="00651C4C"/>
    <w:rsid w:val="00654926"/>
    <w:rsid w:val="006633B0"/>
    <w:rsid w:val="0066648B"/>
    <w:rsid w:val="00667475"/>
    <w:rsid w:val="00677BBC"/>
    <w:rsid w:val="006902B4"/>
    <w:rsid w:val="0069293F"/>
    <w:rsid w:val="00692F0D"/>
    <w:rsid w:val="006940D9"/>
    <w:rsid w:val="0069616F"/>
    <w:rsid w:val="00696BA1"/>
    <w:rsid w:val="006A1542"/>
    <w:rsid w:val="006A40C6"/>
    <w:rsid w:val="006A4E34"/>
    <w:rsid w:val="006A7DB5"/>
    <w:rsid w:val="006B16AC"/>
    <w:rsid w:val="006B22CC"/>
    <w:rsid w:val="006B7382"/>
    <w:rsid w:val="006C2522"/>
    <w:rsid w:val="006F0C25"/>
    <w:rsid w:val="006F0EE9"/>
    <w:rsid w:val="006F11AA"/>
    <w:rsid w:val="006F3E21"/>
    <w:rsid w:val="006F4A5A"/>
    <w:rsid w:val="006F5A86"/>
    <w:rsid w:val="006F7589"/>
    <w:rsid w:val="007170F1"/>
    <w:rsid w:val="00717A1F"/>
    <w:rsid w:val="007205C3"/>
    <w:rsid w:val="00720A3C"/>
    <w:rsid w:val="0072303B"/>
    <w:rsid w:val="0072626A"/>
    <w:rsid w:val="00741A4F"/>
    <w:rsid w:val="00742BE1"/>
    <w:rsid w:val="00745E8B"/>
    <w:rsid w:val="00751240"/>
    <w:rsid w:val="00751317"/>
    <w:rsid w:val="00752229"/>
    <w:rsid w:val="00767268"/>
    <w:rsid w:val="00774541"/>
    <w:rsid w:val="00774F0F"/>
    <w:rsid w:val="00783234"/>
    <w:rsid w:val="00785870"/>
    <w:rsid w:val="0079147F"/>
    <w:rsid w:val="007A5B9E"/>
    <w:rsid w:val="007A7188"/>
    <w:rsid w:val="007B7205"/>
    <w:rsid w:val="007C32EC"/>
    <w:rsid w:val="007C6F8E"/>
    <w:rsid w:val="007D3EC8"/>
    <w:rsid w:val="007D49A0"/>
    <w:rsid w:val="007D61DD"/>
    <w:rsid w:val="007E3114"/>
    <w:rsid w:val="007E3ABC"/>
    <w:rsid w:val="007E6655"/>
    <w:rsid w:val="007F6C6B"/>
    <w:rsid w:val="00800BB0"/>
    <w:rsid w:val="00811B2B"/>
    <w:rsid w:val="00812768"/>
    <w:rsid w:val="0083079A"/>
    <w:rsid w:val="00841ECF"/>
    <w:rsid w:val="008438B2"/>
    <w:rsid w:val="008541E5"/>
    <w:rsid w:val="0086284D"/>
    <w:rsid w:val="00867FEF"/>
    <w:rsid w:val="008714C8"/>
    <w:rsid w:val="00872ADC"/>
    <w:rsid w:val="0087335C"/>
    <w:rsid w:val="00881708"/>
    <w:rsid w:val="00893F53"/>
    <w:rsid w:val="00894C56"/>
    <w:rsid w:val="008A3EF7"/>
    <w:rsid w:val="008A44DE"/>
    <w:rsid w:val="008B09F6"/>
    <w:rsid w:val="008B276C"/>
    <w:rsid w:val="008B444B"/>
    <w:rsid w:val="008B69AA"/>
    <w:rsid w:val="008C5026"/>
    <w:rsid w:val="008C6821"/>
    <w:rsid w:val="008D1A02"/>
    <w:rsid w:val="008D397E"/>
    <w:rsid w:val="008D537A"/>
    <w:rsid w:val="008D61E3"/>
    <w:rsid w:val="008F292C"/>
    <w:rsid w:val="0090562B"/>
    <w:rsid w:val="009070B5"/>
    <w:rsid w:val="00912DE0"/>
    <w:rsid w:val="009219CC"/>
    <w:rsid w:val="0092362B"/>
    <w:rsid w:val="00923AF9"/>
    <w:rsid w:val="00932A0D"/>
    <w:rsid w:val="009339D5"/>
    <w:rsid w:val="00933C7A"/>
    <w:rsid w:val="00935AD9"/>
    <w:rsid w:val="009361C3"/>
    <w:rsid w:val="00944C4D"/>
    <w:rsid w:val="009458D3"/>
    <w:rsid w:val="00960417"/>
    <w:rsid w:val="009627F3"/>
    <w:rsid w:val="00962BA7"/>
    <w:rsid w:val="00962E53"/>
    <w:rsid w:val="00963C79"/>
    <w:rsid w:val="00966C31"/>
    <w:rsid w:val="00971D8B"/>
    <w:rsid w:val="009732B5"/>
    <w:rsid w:val="00985D23"/>
    <w:rsid w:val="00990D82"/>
    <w:rsid w:val="0099350B"/>
    <w:rsid w:val="00994D2E"/>
    <w:rsid w:val="009955C2"/>
    <w:rsid w:val="00997410"/>
    <w:rsid w:val="009A0A95"/>
    <w:rsid w:val="009A6563"/>
    <w:rsid w:val="009B0279"/>
    <w:rsid w:val="009B1DCC"/>
    <w:rsid w:val="009B48B5"/>
    <w:rsid w:val="009C67B2"/>
    <w:rsid w:val="009C6F5B"/>
    <w:rsid w:val="009D618A"/>
    <w:rsid w:val="009F0034"/>
    <w:rsid w:val="009F1888"/>
    <w:rsid w:val="009F2FC6"/>
    <w:rsid w:val="009F5368"/>
    <w:rsid w:val="009F7979"/>
    <w:rsid w:val="00A058A2"/>
    <w:rsid w:val="00A22ECC"/>
    <w:rsid w:val="00A3517C"/>
    <w:rsid w:val="00A471D1"/>
    <w:rsid w:val="00A512D2"/>
    <w:rsid w:val="00A52509"/>
    <w:rsid w:val="00A64ABB"/>
    <w:rsid w:val="00A6663C"/>
    <w:rsid w:val="00A704D1"/>
    <w:rsid w:val="00A77D42"/>
    <w:rsid w:val="00A85264"/>
    <w:rsid w:val="00A86F15"/>
    <w:rsid w:val="00A87FB4"/>
    <w:rsid w:val="00A9047F"/>
    <w:rsid w:val="00A96F33"/>
    <w:rsid w:val="00AA0488"/>
    <w:rsid w:val="00AA2B11"/>
    <w:rsid w:val="00AB56A1"/>
    <w:rsid w:val="00AB58B4"/>
    <w:rsid w:val="00AB618A"/>
    <w:rsid w:val="00AC428B"/>
    <w:rsid w:val="00AC59D2"/>
    <w:rsid w:val="00AC6B62"/>
    <w:rsid w:val="00AD6F86"/>
    <w:rsid w:val="00AE000F"/>
    <w:rsid w:val="00AE1D26"/>
    <w:rsid w:val="00AE535E"/>
    <w:rsid w:val="00AE595E"/>
    <w:rsid w:val="00AE74DC"/>
    <w:rsid w:val="00AF200B"/>
    <w:rsid w:val="00AF3E1C"/>
    <w:rsid w:val="00AF5379"/>
    <w:rsid w:val="00AF6F8D"/>
    <w:rsid w:val="00AF7595"/>
    <w:rsid w:val="00AF7BAA"/>
    <w:rsid w:val="00B01B71"/>
    <w:rsid w:val="00B06234"/>
    <w:rsid w:val="00B102A0"/>
    <w:rsid w:val="00B11E58"/>
    <w:rsid w:val="00B12491"/>
    <w:rsid w:val="00B17077"/>
    <w:rsid w:val="00B23AE5"/>
    <w:rsid w:val="00B25F76"/>
    <w:rsid w:val="00B27370"/>
    <w:rsid w:val="00B330C5"/>
    <w:rsid w:val="00B3752E"/>
    <w:rsid w:val="00B44D92"/>
    <w:rsid w:val="00B469C3"/>
    <w:rsid w:val="00B4755F"/>
    <w:rsid w:val="00B53732"/>
    <w:rsid w:val="00B53D22"/>
    <w:rsid w:val="00B61E9A"/>
    <w:rsid w:val="00B62374"/>
    <w:rsid w:val="00B7391A"/>
    <w:rsid w:val="00B75484"/>
    <w:rsid w:val="00B866E4"/>
    <w:rsid w:val="00B87CD5"/>
    <w:rsid w:val="00B908E0"/>
    <w:rsid w:val="00B922DC"/>
    <w:rsid w:val="00B96CCA"/>
    <w:rsid w:val="00BB63B1"/>
    <w:rsid w:val="00BB7A80"/>
    <w:rsid w:val="00BC0CFF"/>
    <w:rsid w:val="00BC14F2"/>
    <w:rsid w:val="00BC4CCC"/>
    <w:rsid w:val="00BD12E3"/>
    <w:rsid w:val="00BD2A28"/>
    <w:rsid w:val="00BD751A"/>
    <w:rsid w:val="00BE378B"/>
    <w:rsid w:val="00BE6CEA"/>
    <w:rsid w:val="00BF1ECB"/>
    <w:rsid w:val="00BF619C"/>
    <w:rsid w:val="00C00384"/>
    <w:rsid w:val="00C048F6"/>
    <w:rsid w:val="00C1212F"/>
    <w:rsid w:val="00C1324D"/>
    <w:rsid w:val="00C15558"/>
    <w:rsid w:val="00C16E69"/>
    <w:rsid w:val="00C27EF6"/>
    <w:rsid w:val="00C30587"/>
    <w:rsid w:val="00C32EF0"/>
    <w:rsid w:val="00C33449"/>
    <w:rsid w:val="00C3729A"/>
    <w:rsid w:val="00C448D2"/>
    <w:rsid w:val="00C50850"/>
    <w:rsid w:val="00C509D7"/>
    <w:rsid w:val="00C51012"/>
    <w:rsid w:val="00C606CD"/>
    <w:rsid w:val="00C6124C"/>
    <w:rsid w:val="00C6452F"/>
    <w:rsid w:val="00C649A0"/>
    <w:rsid w:val="00C65CA1"/>
    <w:rsid w:val="00C7076E"/>
    <w:rsid w:val="00C73B45"/>
    <w:rsid w:val="00C73CDE"/>
    <w:rsid w:val="00C75869"/>
    <w:rsid w:val="00C819AC"/>
    <w:rsid w:val="00C81C4A"/>
    <w:rsid w:val="00C836D6"/>
    <w:rsid w:val="00C8403E"/>
    <w:rsid w:val="00C872ED"/>
    <w:rsid w:val="00C94B29"/>
    <w:rsid w:val="00C956FD"/>
    <w:rsid w:val="00CA3F99"/>
    <w:rsid w:val="00CB0AD7"/>
    <w:rsid w:val="00CB23DE"/>
    <w:rsid w:val="00CB36ED"/>
    <w:rsid w:val="00CB3CF0"/>
    <w:rsid w:val="00CB6E2C"/>
    <w:rsid w:val="00CB7179"/>
    <w:rsid w:val="00CB78F6"/>
    <w:rsid w:val="00CC3AD1"/>
    <w:rsid w:val="00CC50BF"/>
    <w:rsid w:val="00CD4556"/>
    <w:rsid w:val="00CD6083"/>
    <w:rsid w:val="00CD6577"/>
    <w:rsid w:val="00CD68B5"/>
    <w:rsid w:val="00CE65D7"/>
    <w:rsid w:val="00CF358F"/>
    <w:rsid w:val="00CF6E96"/>
    <w:rsid w:val="00CF7A6F"/>
    <w:rsid w:val="00D02020"/>
    <w:rsid w:val="00D028AA"/>
    <w:rsid w:val="00D1122C"/>
    <w:rsid w:val="00D1167F"/>
    <w:rsid w:val="00D169B4"/>
    <w:rsid w:val="00D202DB"/>
    <w:rsid w:val="00D225A3"/>
    <w:rsid w:val="00D22EC4"/>
    <w:rsid w:val="00D239CC"/>
    <w:rsid w:val="00D3539A"/>
    <w:rsid w:val="00D404BA"/>
    <w:rsid w:val="00D43798"/>
    <w:rsid w:val="00D4462F"/>
    <w:rsid w:val="00D71469"/>
    <w:rsid w:val="00D72D0C"/>
    <w:rsid w:val="00D731A6"/>
    <w:rsid w:val="00D74B33"/>
    <w:rsid w:val="00D76B0C"/>
    <w:rsid w:val="00D81A79"/>
    <w:rsid w:val="00D81DD4"/>
    <w:rsid w:val="00D821A9"/>
    <w:rsid w:val="00D86D5B"/>
    <w:rsid w:val="00D97D82"/>
    <w:rsid w:val="00DA15E6"/>
    <w:rsid w:val="00DB0F19"/>
    <w:rsid w:val="00DB1435"/>
    <w:rsid w:val="00DB3AB4"/>
    <w:rsid w:val="00DB49BC"/>
    <w:rsid w:val="00DB5D4E"/>
    <w:rsid w:val="00DC1D1B"/>
    <w:rsid w:val="00DC2646"/>
    <w:rsid w:val="00DC306F"/>
    <w:rsid w:val="00DC4A68"/>
    <w:rsid w:val="00DC71CA"/>
    <w:rsid w:val="00DD4657"/>
    <w:rsid w:val="00DD7036"/>
    <w:rsid w:val="00DD791E"/>
    <w:rsid w:val="00DE2E6E"/>
    <w:rsid w:val="00DE3E89"/>
    <w:rsid w:val="00DE652E"/>
    <w:rsid w:val="00DF1B80"/>
    <w:rsid w:val="00DF1EF3"/>
    <w:rsid w:val="00DF4550"/>
    <w:rsid w:val="00E000F5"/>
    <w:rsid w:val="00E03586"/>
    <w:rsid w:val="00E123C2"/>
    <w:rsid w:val="00E14541"/>
    <w:rsid w:val="00E232EC"/>
    <w:rsid w:val="00E23DB5"/>
    <w:rsid w:val="00E24C17"/>
    <w:rsid w:val="00E26559"/>
    <w:rsid w:val="00E30E70"/>
    <w:rsid w:val="00E35E5E"/>
    <w:rsid w:val="00E368C2"/>
    <w:rsid w:val="00E42B8B"/>
    <w:rsid w:val="00E51539"/>
    <w:rsid w:val="00E51971"/>
    <w:rsid w:val="00E5520C"/>
    <w:rsid w:val="00E55DF7"/>
    <w:rsid w:val="00E57010"/>
    <w:rsid w:val="00E645D6"/>
    <w:rsid w:val="00E651CA"/>
    <w:rsid w:val="00E65D93"/>
    <w:rsid w:val="00E671A4"/>
    <w:rsid w:val="00E67E86"/>
    <w:rsid w:val="00E70C82"/>
    <w:rsid w:val="00E72E27"/>
    <w:rsid w:val="00E72E9D"/>
    <w:rsid w:val="00E738BD"/>
    <w:rsid w:val="00E7475B"/>
    <w:rsid w:val="00E875B4"/>
    <w:rsid w:val="00E91DB7"/>
    <w:rsid w:val="00E92B27"/>
    <w:rsid w:val="00E939FE"/>
    <w:rsid w:val="00E95CE3"/>
    <w:rsid w:val="00EA4D74"/>
    <w:rsid w:val="00EA520E"/>
    <w:rsid w:val="00EA583F"/>
    <w:rsid w:val="00EB3A5E"/>
    <w:rsid w:val="00EB47E4"/>
    <w:rsid w:val="00EB4826"/>
    <w:rsid w:val="00EB6345"/>
    <w:rsid w:val="00EB7B03"/>
    <w:rsid w:val="00EC3DFA"/>
    <w:rsid w:val="00EC5525"/>
    <w:rsid w:val="00EC6668"/>
    <w:rsid w:val="00ED6A6E"/>
    <w:rsid w:val="00EE58EB"/>
    <w:rsid w:val="00EE5DBB"/>
    <w:rsid w:val="00EE6F0B"/>
    <w:rsid w:val="00EF380C"/>
    <w:rsid w:val="00EF410E"/>
    <w:rsid w:val="00EF5A89"/>
    <w:rsid w:val="00F0369E"/>
    <w:rsid w:val="00F03A0F"/>
    <w:rsid w:val="00F03B53"/>
    <w:rsid w:val="00F067F7"/>
    <w:rsid w:val="00F10A7F"/>
    <w:rsid w:val="00F125A3"/>
    <w:rsid w:val="00F13EB5"/>
    <w:rsid w:val="00F15D50"/>
    <w:rsid w:val="00F22569"/>
    <w:rsid w:val="00F24937"/>
    <w:rsid w:val="00F251B0"/>
    <w:rsid w:val="00F309F3"/>
    <w:rsid w:val="00F30DD0"/>
    <w:rsid w:val="00F52F55"/>
    <w:rsid w:val="00F54904"/>
    <w:rsid w:val="00F63056"/>
    <w:rsid w:val="00F63D81"/>
    <w:rsid w:val="00F65601"/>
    <w:rsid w:val="00F73F61"/>
    <w:rsid w:val="00F747BF"/>
    <w:rsid w:val="00F822A5"/>
    <w:rsid w:val="00F858A3"/>
    <w:rsid w:val="00FA1FC7"/>
    <w:rsid w:val="00FA6D07"/>
    <w:rsid w:val="00FB1008"/>
    <w:rsid w:val="00FB2CBA"/>
    <w:rsid w:val="00FB3540"/>
    <w:rsid w:val="00FC4413"/>
    <w:rsid w:val="00FC4882"/>
    <w:rsid w:val="00FC58F4"/>
    <w:rsid w:val="00FD1A10"/>
    <w:rsid w:val="00FD3C31"/>
    <w:rsid w:val="00FD44B7"/>
    <w:rsid w:val="00FD44D0"/>
    <w:rsid w:val="00FD651B"/>
    <w:rsid w:val="00FD6A8F"/>
    <w:rsid w:val="00FD711A"/>
    <w:rsid w:val="00FE30F0"/>
    <w:rsid w:val="00FE39A6"/>
    <w:rsid w:val="00FF3AC7"/>
    <w:rsid w:val="00FF55AF"/>
    <w:rsid w:val="00FF55E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0A5E09"/>
  <w15:docId w15:val="{B63C38F0-8CB0-45A2-A449-E73422EEA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C55"/>
  </w:style>
  <w:style w:type="paragraph" w:styleId="Heading1">
    <w:name w:val="heading 1"/>
    <w:basedOn w:val="Normal"/>
    <w:next w:val="Normal"/>
    <w:link w:val="Heading1Char"/>
    <w:uiPriority w:val="9"/>
    <w:qFormat/>
    <w:pPr>
      <w:keepNext/>
      <w:keepLines/>
      <w:spacing w:before="360" w:after="80"/>
      <w:jc w:val="center"/>
      <w:outlineLvl w:val="0"/>
    </w:pPr>
    <w:rPr>
      <w:rFonts w:ascii="Play" w:eastAsia="Play" w:hAnsi="Play" w:cs="Play"/>
      <w:color w:val="0F4761"/>
      <w:sz w:val="40"/>
      <w:szCs w:val="40"/>
    </w:rPr>
  </w:style>
  <w:style w:type="paragraph" w:styleId="Heading2">
    <w:name w:val="heading 2"/>
    <w:basedOn w:val="Normal"/>
    <w:next w:val="Normal"/>
    <w:link w:val="Heading2Char"/>
    <w:uiPriority w:val="9"/>
    <w:unhideWhenUsed/>
    <w:qFormat/>
    <w:pPr>
      <w:keepNext/>
      <w:keepLines/>
      <w:spacing w:before="40"/>
      <w:outlineLvl w:val="1"/>
    </w:pPr>
    <w:rPr>
      <w:rFonts w:ascii="Cambria" w:eastAsia="Cambria" w:hAnsi="Cambria" w:cs="Cambria"/>
      <w:color w:val="366091"/>
      <w:sz w:val="26"/>
      <w:szCs w:val="26"/>
    </w:rPr>
  </w:style>
  <w:style w:type="paragraph" w:styleId="Heading3">
    <w:name w:val="heading 3"/>
    <w:basedOn w:val="Normal"/>
    <w:next w:val="Normal"/>
    <w:uiPriority w:val="9"/>
    <w:semiHidden/>
    <w:unhideWhenUsed/>
    <w:qFormat/>
    <w:pPr>
      <w:keepNext/>
      <w:keepLines/>
      <w:spacing w:before="40"/>
      <w:outlineLvl w:val="2"/>
    </w:pPr>
    <w:rPr>
      <w:rFonts w:ascii="Cambria" w:eastAsia="Cambria" w:hAnsi="Cambria" w:cs="Cambria"/>
      <w:color w:val="243F61"/>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customStyle="1" w:styleId="Heading1Char">
    <w:name w:val="Heading 1 Char"/>
    <w:basedOn w:val="DefaultParagraphFont"/>
    <w:link w:val="Heading1"/>
    <w:uiPriority w:val="9"/>
    <w:rsid w:val="003E499F"/>
    <w:rPr>
      <w:rFonts w:ascii="Play" w:eastAsia="Play" w:hAnsi="Play" w:cs="Play"/>
      <w:color w:val="0F4761"/>
      <w:sz w:val="40"/>
      <w:szCs w:val="40"/>
    </w:rPr>
  </w:style>
  <w:style w:type="paragraph" w:styleId="TOC1">
    <w:name w:val="toc 1"/>
    <w:basedOn w:val="Normal"/>
    <w:next w:val="Normal"/>
    <w:autoRedefine/>
    <w:uiPriority w:val="39"/>
    <w:unhideWhenUsed/>
    <w:rsid w:val="00110C4C"/>
    <w:pPr>
      <w:tabs>
        <w:tab w:val="right" w:pos="9016"/>
      </w:tabs>
      <w:spacing w:after="100"/>
    </w:pPr>
    <w:rPr>
      <w:b/>
      <w:bCs/>
      <w:noProof/>
      <w:color w:val="000000" w:themeColor="text1"/>
    </w:rPr>
  </w:style>
  <w:style w:type="character" w:styleId="Hyperlink">
    <w:name w:val="Hyperlink"/>
    <w:basedOn w:val="DefaultParagraphFont"/>
    <w:uiPriority w:val="99"/>
    <w:unhideWhenUsed/>
    <w:rsid w:val="003E499F"/>
    <w:rPr>
      <w:color w:val="0000FF" w:themeColor="hyperlink"/>
      <w:u w:val="single"/>
    </w:rPr>
  </w:style>
  <w:style w:type="character" w:customStyle="1" w:styleId="Heading2Char">
    <w:name w:val="Heading 2 Char"/>
    <w:basedOn w:val="DefaultParagraphFont"/>
    <w:link w:val="Heading2"/>
    <w:uiPriority w:val="9"/>
    <w:rsid w:val="00C51012"/>
    <w:rPr>
      <w:rFonts w:ascii="Cambria" w:eastAsia="Cambria" w:hAnsi="Cambria" w:cs="Cambria"/>
      <w:color w:val="366091"/>
      <w:sz w:val="26"/>
      <w:szCs w:val="26"/>
    </w:rPr>
  </w:style>
  <w:style w:type="paragraph" w:styleId="Header">
    <w:name w:val="header"/>
    <w:basedOn w:val="Normal"/>
    <w:link w:val="HeaderChar"/>
    <w:uiPriority w:val="99"/>
    <w:unhideWhenUsed/>
    <w:rsid w:val="00105F0F"/>
    <w:pPr>
      <w:tabs>
        <w:tab w:val="center" w:pos="4513"/>
        <w:tab w:val="right" w:pos="9026"/>
      </w:tabs>
    </w:pPr>
  </w:style>
  <w:style w:type="character" w:customStyle="1" w:styleId="HeaderChar">
    <w:name w:val="Header Char"/>
    <w:basedOn w:val="DefaultParagraphFont"/>
    <w:link w:val="Header"/>
    <w:uiPriority w:val="99"/>
    <w:rsid w:val="00105F0F"/>
  </w:style>
  <w:style w:type="paragraph" w:styleId="Footer">
    <w:name w:val="footer"/>
    <w:basedOn w:val="Normal"/>
    <w:link w:val="FooterChar"/>
    <w:uiPriority w:val="99"/>
    <w:unhideWhenUsed/>
    <w:rsid w:val="00105F0F"/>
    <w:pPr>
      <w:tabs>
        <w:tab w:val="center" w:pos="4513"/>
        <w:tab w:val="right" w:pos="9026"/>
      </w:tabs>
    </w:pPr>
  </w:style>
  <w:style w:type="character" w:customStyle="1" w:styleId="FooterChar">
    <w:name w:val="Footer Char"/>
    <w:basedOn w:val="DefaultParagraphFont"/>
    <w:link w:val="Footer"/>
    <w:uiPriority w:val="99"/>
    <w:rsid w:val="00105F0F"/>
  </w:style>
  <w:style w:type="paragraph" w:styleId="Caption">
    <w:name w:val="caption"/>
    <w:basedOn w:val="Normal"/>
    <w:next w:val="Normal"/>
    <w:uiPriority w:val="35"/>
    <w:unhideWhenUsed/>
    <w:qFormat/>
    <w:rsid w:val="00D97D82"/>
    <w:pPr>
      <w:spacing w:after="200"/>
    </w:pPr>
    <w:rPr>
      <w:i/>
      <w:iCs/>
      <w:color w:val="1F497D" w:themeColor="text2"/>
      <w:sz w:val="18"/>
      <w:szCs w:val="18"/>
    </w:rPr>
  </w:style>
  <w:style w:type="paragraph" w:styleId="ListParagraph">
    <w:name w:val="List Paragraph"/>
    <w:basedOn w:val="Normal"/>
    <w:qFormat/>
    <w:rsid w:val="00AE535E"/>
    <w:pPr>
      <w:ind w:left="720"/>
      <w:contextualSpacing/>
    </w:pPr>
  </w:style>
  <w:style w:type="paragraph" w:styleId="TOC2">
    <w:name w:val="toc 2"/>
    <w:basedOn w:val="Normal"/>
    <w:next w:val="Normal"/>
    <w:autoRedefine/>
    <w:uiPriority w:val="39"/>
    <w:unhideWhenUsed/>
    <w:rsid w:val="00217C56"/>
    <w:pPr>
      <w:spacing w:after="100"/>
      <w:ind w:left="240"/>
    </w:pPr>
  </w:style>
  <w:style w:type="character" w:styleId="UnresolvedMention">
    <w:name w:val="Unresolved Mention"/>
    <w:basedOn w:val="DefaultParagraphFont"/>
    <w:uiPriority w:val="99"/>
    <w:semiHidden/>
    <w:unhideWhenUsed/>
    <w:rsid w:val="00296FFA"/>
    <w:rPr>
      <w:color w:val="605E5C"/>
      <w:shd w:val="clear" w:color="auto" w:fill="E1DFDD"/>
    </w:rPr>
  </w:style>
  <w:style w:type="table" w:styleId="TableGrid">
    <w:name w:val="Table Grid"/>
    <w:basedOn w:val="TableNormal"/>
    <w:uiPriority w:val="39"/>
    <w:rsid w:val="003527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drive.google.com/drive/folders/1lVV_3M1ldqWehB8Hl_uIfCPvWFE0__MM?usp=sharing" TargetMode="External"/><Relationship Id="rId21" Type="http://schemas.openxmlformats.org/officeDocument/2006/relationships/image" Target="media/image11.png"/><Relationship Id="rId34" Type="http://schemas.openxmlformats.org/officeDocument/2006/relationships/hyperlink" Target="https://drive.google.com/drive/folders/1jAhe4lOuAmWCJP4u_itquOVafwS1Y74t?usp=sharing"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14.png"/><Relationship Id="rId32" Type="http://schemas.openxmlformats.org/officeDocument/2006/relationships/hyperlink" Target="https://drive.google.com/drive/folders/1vKr_VdTndcUkOauedU0dwzkYGe1StUTT?usp=sharing" TargetMode="External"/><Relationship Id="rId37" Type="http://schemas.openxmlformats.org/officeDocument/2006/relationships/hyperlink" Target="https://drive.google.com/drive/folders/1AjW1N5I7oEM3RL9YB3JTwqjd8y6QHlxu?usp=sharing"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drive.google.com/drive/folders/15f4kLYzPtROU9Vib0-jj5GysXvzW4ig2?usp=sharing" TargetMode="Externa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yperlink" Target="https://drive.google.com/drive/folders/1te565ErAWxXYzoc-3DsPJSBTwDATzyvK?usp=sharing"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rive.google.com/drive/folders/1GawkX5Uya6RbjPa5CuZxWu9HKxtile3n?usp=sharing" TargetMode="External"/><Relationship Id="rId38" Type="http://schemas.openxmlformats.org/officeDocument/2006/relationships/hyperlink" Target="https://drive.google.com/drive/folders/1_8j36LYv8EGPjDiyN5fFwyaq3L-3_cDu?usp=sharing"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8FB5106338644429E3BDE2B2F67710C" ma:contentTypeVersion="15" ma:contentTypeDescription="Create a new document." ma:contentTypeScope="" ma:versionID="edd6e453add64138fdf2a15321127131">
  <xsd:schema xmlns:xsd="http://www.w3.org/2001/XMLSchema" xmlns:xs="http://www.w3.org/2001/XMLSchema" xmlns:p="http://schemas.microsoft.com/office/2006/metadata/properties" xmlns:ns3="0d4f6ffa-9f28-4e2a-a23f-4264c91c95c3" xmlns:ns4="a5bd8bae-d77b-4579-b242-1f3afbf66184" targetNamespace="http://schemas.microsoft.com/office/2006/metadata/properties" ma:root="true" ma:fieldsID="2cde1438ff633f2728a4c00904ebed1c" ns3:_="" ns4:_="">
    <xsd:import namespace="0d4f6ffa-9f28-4e2a-a23f-4264c91c95c3"/>
    <xsd:import namespace="a5bd8bae-d77b-4579-b242-1f3afbf6618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4f6ffa-9f28-4e2a-a23f-4264c91c95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bd8bae-d77b-4579-b242-1f3afbf66184"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d4f6ffa-9f28-4e2a-a23f-4264c91c95c3" xsi:nil="true"/>
  </documentManagement>
</p:properties>
</file>

<file path=customXml/itemProps1.xml><?xml version="1.0" encoding="utf-8"?>
<ds:datastoreItem xmlns:ds="http://schemas.openxmlformats.org/officeDocument/2006/customXml" ds:itemID="{388CBCE8-5D10-44AE-91AF-A92DB86576FB}">
  <ds:schemaRefs>
    <ds:schemaRef ds:uri="http://schemas.openxmlformats.org/officeDocument/2006/bibliography"/>
  </ds:schemaRefs>
</ds:datastoreItem>
</file>

<file path=customXml/itemProps2.xml><?xml version="1.0" encoding="utf-8"?>
<ds:datastoreItem xmlns:ds="http://schemas.openxmlformats.org/officeDocument/2006/customXml" ds:itemID="{36C7D71B-F977-47DA-A190-AEA4F3E403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4f6ffa-9f28-4e2a-a23f-4264c91c95c3"/>
    <ds:schemaRef ds:uri="a5bd8bae-d77b-4579-b242-1f3afbf661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D11783-3FB1-436B-8F81-B6187685305E}">
  <ds:schemaRefs>
    <ds:schemaRef ds:uri="http://schemas.microsoft.com/sharepoint/v3/contenttype/forms"/>
  </ds:schemaRefs>
</ds:datastoreItem>
</file>

<file path=customXml/itemProps4.xml><?xml version="1.0" encoding="utf-8"?>
<ds:datastoreItem xmlns:ds="http://schemas.openxmlformats.org/officeDocument/2006/customXml" ds:itemID="{000B9FCD-95CE-4915-9547-CB16BCA5A4FD}">
  <ds:schemaRefs>
    <ds:schemaRef ds:uri="http://schemas.microsoft.com/office/2006/metadata/properties"/>
    <ds:schemaRef ds:uri="http://schemas.microsoft.com/office/infopath/2007/PartnerControls"/>
    <ds:schemaRef ds:uri="0d4f6ffa-9f28-4e2a-a23f-4264c91c95c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14861</Words>
  <Characters>84710</Characters>
  <Application>Microsoft Office Word</Application>
  <DocSecurity>0</DocSecurity>
  <Lines>705</Lines>
  <Paragraphs>198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Nicholas Aldous</dc:creator>
  <cp:lastModifiedBy>Nicholas Aldous</cp:lastModifiedBy>
  <cp:revision>6</cp:revision>
  <dcterms:created xsi:type="dcterms:W3CDTF">2026-07-24T10:27:00Z</dcterms:created>
  <dcterms:modified xsi:type="dcterms:W3CDTF">2026-07-24T11:09:00Z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0x01010098FB5106338644429E3BDE2B2F67710C</vt:lpwstr>
  </property>
</Properties>
</file>