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E3E37" w14:textId="3B7A9A46" w:rsidR="002C5F47" w:rsidRDefault="00B3050A" w:rsidP="00B3050A">
      <w:pPr>
        <w:spacing w:line="360" w:lineRule="auto"/>
        <w:jc w:val="both"/>
        <w:rPr>
          <w:rFonts w:ascii="Arial" w:hAnsi="Arial" w:cs="Arial"/>
          <w:sz w:val="24"/>
          <w:szCs w:val="24"/>
          <w:lang w:val="en-US"/>
        </w:rPr>
      </w:pPr>
      <w:r>
        <w:rPr>
          <w:rFonts w:ascii="Arial" w:hAnsi="Arial" w:cs="Arial"/>
          <w:sz w:val="24"/>
          <w:szCs w:val="24"/>
          <w:lang w:val="en-US"/>
        </w:rPr>
        <w:t xml:space="preserve">                      Sustainability within the Hotel Industry</w:t>
      </w:r>
    </w:p>
    <w:p w14:paraId="697D3AE2" w14:textId="0448D4F6" w:rsidR="00B3050A" w:rsidRDefault="00B3050A" w:rsidP="00B3050A">
      <w:pPr>
        <w:spacing w:line="360" w:lineRule="auto"/>
        <w:jc w:val="both"/>
        <w:rPr>
          <w:rFonts w:ascii="Arial" w:hAnsi="Arial" w:cs="Arial"/>
          <w:sz w:val="24"/>
          <w:szCs w:val="24"/>
          <w:lang w:val="en-US"/>
        </w:rPr>
      </w:pPr>
    </w:p>
    <w:p w14:paraId="791E8135" w14:textId="47A039D3" w:rsidR="00B3050A" w:rsidRDefault="00B3050A" w:rsidP="00B3050A">
      <w:pPr>
        <w:spacing w:line="360" w:lineRule="auto"/>
        <w:jc w:val="both"/>
        <w:rPr>
          <w:rFonts w:ascii="Arial" w:hAnsi="Arial" w:cs="Arial"/>
          <w:sz w:val="24"/>
          <w:szCs w:val="24"/>
          <w:lang w:val="en-US"/>
        </w:rPr>
      </w:pPr>
      <w:r>
        <w:rPr>
          <w:rFonts w:ascii="Arial" w:hAnsi="Arial" w:cs="Arial"/>
          <w:sz w:val="24"/>
          <w:szCs w:val="24"/>
          <w:lang w:val="en-US"/>
        </w:rPr>
        <w:t>Gheorghe-Minel Nica</w:t>
      </w:r>
    </w:p>
    <w:p w14:paraId="68D72B04" w14:textId="612DB1BE" w:rsidR="00B3050A" w:rsidRDefault="00B3050A" w:rsidP="00B3050A">
      <w:pPr>
        <w:spacing w:line="360" w:lineRule="auto"/>
        <w:jc w:val="both"/>
        <w:rPr>
          <w:rFonts w:ascii="Arial" w:hAnsi="Arial" w:cs="Arial"/>
          <w:sz w:val="24"/>
          <w:szCs w:val="24"/>
          <w:lang w:val="en-US"/>
        </w:rPr>
      </w:pPr>
      <w:r>
        <w:rPr>
          <w:rFonts w:ascii="Arial" w:hAnsi="Arial" w:cs="Arial"/>
          <w:sz w:val="24"/>
          <w:szCs w:val="24"/>
          <w:lang w:val="en-US"/>
        </w:rPr>
        <w:t>2122262</w:t>
      </w:r>
    </w:p>
    <w:p w14:paraId="3108AE40" w14:textId="401CD6DB" w:rsidR="00B3050A" w:rsidRDefault="00B3050A" w:rsidP="00B3050A">
      <w:pPr>
        <w:spacing w:line="360" w:lineRule="auto"/>
        <w:jc w:val="both"/>
        <w:rPr>
          <w:rFonts w:ascii="Arial" w:hAnsi="Arial" w:cs="Arial"/>
          <w:sz w:val="24"/>
          <w:szCs w:val="24"/>
          <w:lang w:val="en-US"/>
        </w:rPr>
      </w:pPr>
      <w:r>
        <w:rPr>
          <w:rFonts w:ascii="Arial" w:hAnsi="Arial" w:cs="Arial"/>
          <w:sz w:val="24"/>
          <w:szCs w:val="24"/>
          <w:lang w:val="en-US"/>
        </w:rPr>
        <w:t>Hotel Placement-Operating Hotel Facilities (BMIH 4006)</w:t>
      </w:r>
    </w:p>
    <w:p w14:paraId="2D6B570B" w14:textId="68875510" w:rsidR="00B3050A" w:rsidRDefault="00B3050A" w:rsidP="00B3050A">
      <w:pPr>
        <w:spacing w:line="360" w:lineRule="auto"/>
        <w:jc w:val="both"/>
        <w:rPr>
          <w:rFonts w:ascii="Arial" w:hAnsi="Arial" w:cs="Arial"/>
          <w:sz w:val="24"/>
          <w:szCs w:val="24"/>
          <w:lang w:val="en-US"/>
        </w:rPr>
      </w:pPr>
      <w:r>
        <w:rPr>
          <w:rFonts w:ascii="Arial" w:hAnsi="Arial" w:cs="Arial"/>
          <w:sz w:val="24"/>
          <w:szCs w:val="24"/>
          <w:lang w:val="en-US"/>
        </w:rPr>
        <w:t>Kathryn Roberts</w:t>
      </w:r>
    </w:p>
    <w:p w14:paraId="2AD747C4" w14:textId="1FE8F4D6" w:rsidR="00B3050A" w:rsidRDefault="00B3050A" w:rsidP="00B3050A">
      <w:pPr>
        <w:spacing w:line="360" w:lineRule="auto"/>
        <w:jc w:val="both"/>
        <w:rPr>
          <w:rFonts w:ascii="Arial" w:hAnsi="Arial" w:cs="Arial"/>
          <w:sz w:val="24"/>
          <w:szCs w:val="24"/>
          <w:lang w:val="en-US"/>
        </w:rPr>
      </w:pPr>
    </w:p>
    <w:p w14:paraId="470565EC" w14:textId="3523E0B5" w:rsidR="00B3050A" w:rsidRDefault="00B3050A" w:rsidP="00B3050A">
      <w:pPr>
        <w:spacing w:line="360" w:lineRule="auto"/>
        <w:jc w:val="both"/>
        <w:rPr>
          <w:rFonts w:ascii="Arial" w:hAnsi="Arial" w:cs="Arial"/>
          <w:sz w:val="24"/>
          <w:szCs w:val="24"/>
          <w:lang w:val="en-US"/>
        </w:rPr>
      </w:pPr>
    </w:p>
    <w:p w14:paraId="3C704EA7" w14:textId="3B8640C6" w:rsidR="00B3050A" w:rsidRDefault="00B3050A" w:rsidP="00B3050A">
      <w:pPr>
        <w:spacing w:line="360" w:lineRule="auto"/>
        <w:jc w:val="both"/>
        <w:rPr>
          <w:rFonts w:ascii="Arial" w:hAnsi="Arial" w:cs="Arial"/>
          <w:sz w:val="24"/>
          <w:szCs w:val="24"/>
          <w:lang w:val="en-US"/>
        </w:rPr>
      </w:pPr>
    </w:p>
    <w:p w14:paraId="286FB92F" w14:textId="611FFDF7" w:rsidR="00B3050A" w:rsidRDefault="00B3050A" w:rsidP="00B3050A">
      <w:pPr>
        <w:spacing w:line="360" w:lineRule="auto"/>
        <w:jc w:val="both"/>
        <w:rPr>
          <w:rFonts w:ascii="Arial" w:hAnsi="Arial" w:cs="Arial"/>
          <w:sz w:val="24"/>
          <w:szCs w:val="24"/>
          <w:lang w:val="en-US"/>
        </w:rPr>
      </w:pPr>
    </w:p>
    <w:p w14:paraId="235EC7EC" w14:textId="06285E63" w:rsidR="00B3050A" w:rsidRDefault="00B3050A" w:rsidP="00B3050A">
      <w:pPr>
        <w:spacing w:line="360" w:lineRule="auto"/>
        <w:jc w:val="both"/>
        <w:rPr>
          <w:rFonts w:ascii="Arial" w:hAnsi="Arial" w:cs="Arial"/>
          <w:sz w:val="24"/>
          <w:szCs w:val="24"/>
          <w:lang w:val="en-US"/>
        </w:rPr>
      </w:pPr>
    </w:p>
    <w:p w14:paraId="55B9B18A" w14:textId="4FDCD01A" w:rsidR="00B3050A" w:rsidRDefault="00B3050A" w:rsidP="00B3050A">
      <w:pPr>
        <w:spacing w:line="360" w:lineRule="auto"/>
        <w:jc w:val="both"/>
        <w:rPr>
          <w:rFonts w:ascii="Arial" w:hAnsi="Arial" w:cs="Arial"/>
          <w:sz w:val="24"/>
          <w:szCs w:val="24"/>
          <w:lang w:val="en-US"/>
        </w:rPr>
      </w:pPr>
    </w:p>
    <w:p w14:paraId="65284E88" w14:textId="5659B67C" w:rsidR="00B3050A" w:rsidRDefault="00B3050A" w:rsidP="00B3050A">
      <w:pPr>
        <w:spacing w:line="360" w:lineRule="auto"/>
        <w:jc w:val="both"/>
        <w:rPr>
          <w:rFonts w:ascii="Arial" w:hAnsi="Arial" w:cs="Arial"/>
          <w:sz w:val="24"/>
          <w:szCs w:val="24"/>
          <w:lang w:val="en-US"/>
        </w:rPr>
      </w:pPr>
    </w:p>
    <w:p w14:paraId="4ABA8F49" w14:textId="7217ADFF" w:rsidR="00B3050A" w:rsidRDefault="00B3050A" w:rsidP="00B3050A">
      <w:pPr>
        <w:spacing w:line="360" w:lineRule="auto"/>
        <w:jc w:val="both"/>
        <w:rPr>
          <w:rFonts w:ascii="Arial" w:hAnsi="Arial" w:cs="Arial"/>
          <w:sz w:val="24"/>
          <w:szCs w:val="24"/>
          <w:lang w:val="en-US"/>
        </w:rPr>
      </w:pPr>
    </w:p>
    <w:p w14:paraId="117AFE9C" w14:textId="36865A99" w:rsidR="00B3050A" w:rsidRDefault="00B3050A" w:rsidP="00B3050A">
      <w:pPr>
        <w:spacing w:line="360" w:lineRule="auto"/>
        <w:jc w:val="both"/>
        <w:rPr>
          <w:rFonts w:ascii="Arial" w:hAnsi="Arial" w:cs="Arial"/>
          <w:sz w:val="24"/>
          <w:szCs w:val="24"/>
          <w:lang w:val="en-US"/>
        </w:rPr>
      </w:pPr>
    </w:p>
    <w:p w14:paraId="5B4E74B3" w14:textId="6BDFDE0D" w:rsidR="00B3050A" w:rsidRDefault="00B3050A" w:rsidP="00B3050A">
      <w:pPr>
        <w:spacing w:line="360" w:lineRule="auto"/>
        <w:jc w:val="both"/>
        <w:rPr>
          <w:rFonts w:ascii="Arial" w:hAnsi="Arial" w:cs="Arial"/>
          <w:sz w:val="24"/>
          <w:szCs w:val="24"/>
          <w:lang w:val="en-US"/>
        </w:rPr>
      </w:pPr>
    </w:p>
    <w:p w14:paraId="06568F90" w14:textId="41CE3E16" w:rsidR="00B3050A" w:rsidRDefault="00B3050A" w:rsidP="00B3050A">
      <w:pPr>
        <w:spacing w:line="360" w:lineRule="auto"/>
        <w:jc w:val="both"/>
        <w:rPr>
          <w:rFonts w:ascii="Arial" w:hAnsi="Arial" w:cs="Arial"/>
          <w:sz w:val="24"/>
          <w:szCs w:val="24"/>
          <w:lang w:val="en-US"/>
        </w:rPr>
      </w:pPr>
    </w:p>
    <w:p w14:paraId="2030A35E" w14:textId="04F80AAB" w:rsidR="00B3050A" w:rsidRDefault="00B3050A" w:rsidP="00B3050A">
      <w:pPr>
        <w:spacing w:line="360" w:lineRule="auto"/>
        <w:jc w:val="both"/>
        <w:rPr>
          <w:rFonts w:ascii="Arial" w:hAnsi="Arial" w:cs="Arial"/>
          <w:sz w:val="24"/>
          <w:szCs w:val="24"/>
          <w:lang w:val="en-US"/>
        </w:rPr>
      </w:pPr>
    </w:p>
    <w:p w14:paraId="3ABDFA78" w14:textId="253E97DA" w:rsidR="00B3050A" w:rsidRDefault="00B3050A" w:rsidP="00B3050A">
      <w:pPr>
        <w:spacing w:line="360" w:lineRule="auto"/>
        <w:jc w:val="both"/>
        <w:rPr>
          <w:rFonts w:ascii="Arial" w:hAnsi="Arial" w:cs="Arial"/>
          <w:sz w:val="24"/>
          <w:szCs w:val="24"/>
          <w:lang w:val="en-US"/>
        </w:rPr>
      </w:pPr>
    </w:p>
    <w:p w14:paraId="6D5439E5" w14:textId="533DECC4" w:rsidR="00B3050A" w:rsidRDefault="00B3050A" w:rsidP="00B3050A">
      <w:pPr>
        <w:spacing w:line="360" w:lineRule="auto"/>
        <w:jc w:val="both"/>
        <w:rPr>
          <w:rFonts w:ascii="Arial" w:hAnsi="Arial" w:cs="Arial"/>
          <w:sz w:val="24"/>
          <w:szCs w:val="24"/>
          <w:lang w:val="en-US"/>
        </w:rPr>
      </w:pPr>
    </w:p>
    <w:p w14:paraId="09B10EAC" w14:textId="688C8C70" w:rsidR="00B3050A" w:rsidRDefault="00B3050A" w:rsidP="00B3050A">
      <w:pPr>
        <w:spacing w:line="360" w:lineRule="auto"/>
        <w:jc w:val="both"/>
        <w:rPr>
          <w:rFonts w:ascii="Arial" w:hAnsi="Arial" w:cs="Arial"/>
          <w:sz w:val="24"/>
          <w:szCs w:val="24"/>
          <w:lang w:val="en-US"/>
        </w:rPr>
      </w:pPr>
    </w:p>
    <w:p w14:paraId="72F4881D" w14:textId="2A16C22A" w:rsidR="00B3050A" w:rsidRDefault="00B3050A" w:rsidP="00B3050A">
      <w:pPr>
        <w:spacing w:line="360" w:lineRule="auto"/>
        <w:jc w:val="both"/>
        <w:rPr>
          <w:rFonts w:ascii="Arial" w:hAnsi="Arial" w:cs="Arial"/>
          <w:sz w:val="24"/>
          <w:szCs w:val="24"/>
          <w:lang w:val="en-US"/>
        </w:rPr>
      </w:pPr>
    </w:p>
    <w:p w14:paraId="46238206" w14:textId="5B4005EE" w:rsidR="00B3050A" w:rsidRDefault="00B3050A" w:rsidP="00B3050A">
      <w:pPr>
        <w:spacing w:line="360" w:lineRule="auto"/>
        <w:jc w:val="both"/>
        <w:rPr>
          <w:rFonts w:ascii="Arial" w:hAnsi="Arial" w:cs="Arial"/>
          <w:sz w:val="24"/>
          <w:szCs w:val="24"/>
          <w:lang w:val="en-US"/>
        </w:rPr>
      </w:pPr>
    </w:p>
    <w:p w14:paraId="42306EED" w14:textId="571C506A" w:rsidR="00B3050A" w:rsidRDefault="00B3050A" w:rsidP="00B3050A">
      <w:pPr>
        <w:spacing w:line="360" w:lineRule="auto"/>
        <w:jc w:val="both"/>
        <w:rPr>
          <w:rFonts w:ascii="Arial" w:hAnsi="Arial" w:cs="Arial"/>
          <w:sz w:val="24"/>
          <w:szCs w:val="24"/>
          <w:lang w:val="en-US"/>
        </w:rPr>
      </w:pPr>
    </w:p>
    <w:p w14:paraId="7445D5EF" w14:textId="1FF4718E" w:rsidR="00B3050A" w:rsidRDefault="00B3050A" w:rsidP="00B3050A">
      <w:pPr>
        <w:spacing w:line="360" w:lineRule="auto"/>
        <w:jc w:val="both"/>
        <w:rPr>
          <w:rFonts w:ascii="Arial" w:hAnsi="Arial" w:cs="Arial"/>
          <w:sz w:val="24"/>
          <w:szCs w:val="24"/>
          <w:lang w:val="en-US"/>
        </w:rPr>
      </w:pPr>
      <w:r>
        <w:rPr>
          <w:rFonts w:ascii="Arial" w:hAnsi="Arial" w:cs="Arial"/>
          <w:sz w:val="24"/>
          <w:szCs w:val="24"/>
          <w:lang w:val="en-US"/>
        </w:rPr>
        <w:lastRenderedPageBreak/>
        <w:t>The purpose of the journal is to understand how the top business providers within the hotel industry are involved in the sustainability program</w:t>
      </w:r>
    </w:p>
    <w:p w14:paraId="7FB5243B" w14:textId="043DC134" w:rsidR="00B3050A" w:rsidRDefault="00B3050A" w:rsidP="00B3050A">
      <w:pPr>
        <w:spacing w:line="360" w:lineRule="auto"/>
        <w:jc w:val="both"/>
        <w:rPr>
          <w:rFonts w:ascii="Arial" w:hAnsi="Arial" w:cs="Arial"/>
          <w:sz w:val="24"/>
          <w:szCs w:val="24"/>
          <w:lang w:val="en-US"/>
        </w:rPr>
      </w:pPr>
      <w:r>
        <w:rPr>
          <w:rFonts w:ascii="Arial" w:hAnsi="Arial" w:cs="Arial"/>
          <w:sz w:val="24"/>
          <w:szCs w:val="24"/>
          <w:lang w:val="en-US"/>
        </w:rPr>
        <w:t>As a definition it can be said that sustainable hotels are business providers that try to reduce the environmental impact by putting in place the best practices in maintenance, services, logistics and supply according to Cvent (2022)</w:t>
      </w:r>
    </w:p>
    <w:p w14:paraId="5029A5C8" w14:textId="788BE2BA" w:rsidR="00B3050A" w:rsidRDefault="004753E3" w:rsidP="00B3050A">
      <w:pPr>
        <w:spacing w:line="360" w:lineRule="auto"/>
        <w:jc w:val="both"/>
        <w:rPr>
          <w:rFonts w:ascii="Arial" w:hAnsi="Arial" w:cs="Arial"/>
          <w:sz w:val="24"/>
          <w:szCs w:val="24"/>
          <w:lang w:val="en-US"/>
        </w:rPr>
      </w:pPr>
      <w:r>
        <w:rPr>
          <w:rFonts w:ascii="Arial" w:hAnsi="Arial" w:cs="Arial"/>
          <w:sz w:val="24"/>
          <w:szCs w:val="24"/>
          <w:lang w:val="en-US"/>
        </w:rPr>
        <w:t xml:space="preserve">As we look at their main objectives, the business providers within the hotel industry are working and setting goals </w:t>
      </w:r>
      <w:r w:rsidR="004D03A2">
        <w:rPr>
          <w:rFonts w:ascii="Arial" w:hAnsi="Arial" w:cs="Arial"/>
          <w:sz w:val="24"/>
          <w:szCs w:val="24"/>
          <w:lang w:val="en-US"/>
        </w:rPr>
        <w:t xml:space="preserve">to reduce the water and energy consummation, recycling and reduce food waste, reduce their running cost by acquiring furniture made from high grade </w:t>
      </w:r>
      <w:r w:rsidR="00641C9E">
        <w:rPr>
          <w:rFonts w:ascii="Arial" w:hAnsi="Arial" w:cs="Arial"/>
          <w:sz w:val="24"/>
          <w:szCs w:val="24"/>
          <w:lang w:val="en-US"/>
        </w:rPr>
        <w:t>materials,</w:t>
      </w:r>
      <w:r w:rsidR="004D03A2">
        <w:rPr>
          <w:rFonts w:ascii="Arial" w:hAnsi="Arial" w:cs="Arial"/>
          <w:sz w:val="24"/>
          <w:szCs w:val="24"/>
          <w:lang w:val="en-US"/>
        </w:rPr>
        <w:t xml:space="preserve"> reduce the use of plastics even for their key cards</w:t>
      </w:r>
      <w:r w:rsidR="00453DE0">
        <w:rPr>
          <w:rFonts w:ascii="Arial" w:hAnsi="Arial" w:cs="Arial"/>
          <w:sz w:val="24"/>
          <w:szCs w:val="24"/>
          <w:lang w:val="en-US"/>
        </w:rPr>
        <w:t xml:space="preserve"> </w:t>
      </w:r>
      <w:r w:rsidR="00641C9E">
        <w:rPr>
          <w:rFonts w:ascii="Arial" w:hAnsi="Arial" w:cs="Arial"/>
          <w:sz w:val="24"/>
          <w:szCs w:val="24"/>
          <w:lang w:val="en-US"/>
        </w:rPr>
        <w:t>by replacing them with cards made from paper, wood, or bio plastic according to Restaurant furniture (2022)</w:t>
      </w:r>
    </w:p>
    <w:p w14:paraId="2985F7D4" w14:textId="16549541" w:rsidR="00641C9E" w:rsidRDefault="00641C9E" w:rsidP="00B3050A">
      <w:pPr>
        <w:spacing w:line="360" w:lineRule="auto"/>
        <w:jc w:val="both"/>
        <w:rPr>
          <w:rFonts w:ascii="Arial" w:hAnsi="Arial" w:cs="Arial"/>
          <w:sz w:val="24"/>
          <w:szCs w:val="24"/>
          <w:lang w:val="en-US"/>
        </w:rPr>
      </w:pPr>
      <w:r>
        <w:rPr>
          <w:rFonts w:ascii="Arial" w:hAnsi="Arial" w:cs="Arial"/>
          <w:sz w:val="24"/>
          <w:szCs w:val="24"/>
          <w:lang w:val="en-US"/>
        </w:rPr>
        <w:t>As we talk about the sustainability program that Marriott International Group have adopted, it can be said that they have set some goals to achieve such as, reduce their</w:t>
      </w:r>
      <w:r w:rsidR="0029255E">
        <w:rPr>
          <w:rFonts w:ascii="Arial" w:hAnsi="Arial" w:cs="Arial"/>
          <w:sz w:val="24"/>
          <w:szCs w:val="24"/>
          <w:lang w:val="en-US"/>
        </w:rPr>
        <w:t xml:space="preserve"> carbon dioxide emissions by 30%, water consummation by 15%, </w:t>
      </w:r>
      <w:r w:rsidR="00A6712B">
        <w:rPr>
          <w:rFonts w:ascii="Arial" w:hAnsi="Arial" w:cs="Arial"/>
          <w:sz w:val="24"/>
          <w:szCs w:val="24"/>
          <w:lang w:val="en-US"/>
        </w:rPr>
        <w:t>waste to</w:t>
      </w:r>
      <w:r w:rsidR="0029255E">
        <w:rPr>
          <w:rFonts w:ascii="Arial" w:hAnsi="Arial" w:cs="Arial"/>
          <w:sz w:val="24"/>
          <w:szCs w:val="24"/>
          <w:lang w:val="en-US"/>
        </w:rPr>
        <w:t xml:space="preserve"> land field by 45%, reduce food waste by 50%</w:t>
      </w:r>
      <w:r w:rsidR="00914706">
        <w:rPr>
          <w:rFonts w:ascii="Arial" w:hAnsi="Arial" w:cs="Arial"/>
          <w:sz w:val="24"/>
          <w:szCs w:val="24"/>
          <w:lang w:val="en-US"/>
        </w:rPr>
        <w:t xml:space="preserve"> </w:t>
      </w:r>
      <w:r w:rsidR="00A310A6">
        <w:rPr>
          <w:rFonts w:ascii="Arial" w:hAnsi="Arial" w:cs="Arial"/>
          <w:sz w:val="24"/>
          <w:szCs w:val="24"/>
          <w:lang w:val="en-US"/>
        </w:rPr>
        <w:t>all</w:t>
      </w:r>
      <w:r w:rsidR="00914706">
        <w:rPr>
          <w:rFonts w:ascii="Arial" w:hAnsi="Arial" w:cs="Arial"/>
          <w:sz w:val="24"/>
          <w:szCs w:val="24"/>
          <w:lang w:val="en-US"/>
        </w:rPr>
        <w:t xml:space="preserve"> this goals to be achieved by 2025, and achieve a 30% renewable energy use according to serve360 (2019)</w:t>
      </w:r>
    </w:p>
    <w:p w14:paraId="02ACAF0A" w14:textId="25586B0C" w:rsidR="00914706" w:rsidRDefault="00A6712B" w:rsidP="00B3050A">
      <w:pPr>
        <w:spacing w:line="360" w:lineRule="auto"/>
        <w:jc w:val="both"/>
        <w:rPr>
          <w:rFonts w:ascii="Arial" w:hAnsi="Arial" w:cs="Arial"/>
          <w:sz w:val="24"/>
          <w:szCs w:val="24"/>
          <w:lang w:val="en-US"/>
        </w:rPr>
      </w:pPr>
      <w:r>
        <w:rPr>
          <w:rFonts w:ascii="Arial" w:hAnsi="Arial" w:cs="Arial"/>
          <w:sz w:val="24"/>
          <w:szCs w:val="24"/>
          <w:lang w:val="en-US"/>
        </w:rPr>
        <w:t>The serve360 program started in 2016, by 2019 the Marriott International group was on target with every goal they have set according to the CEO Arne Sorenson conducted in 2019</w:t>
      </w:r>
    </w:p>
    <w:p w14:paraId="4C0F68A6" w14:textId="45EE8A26" w:rsidR="00A6712B" w:rsidRDefault="00A6712B" w:rsidP="00B3050A">
      <w:pPr>
        <w:spacing w:line="360" w:lineRule="auto"/>
        <w:jc w:val="both"/>
        <w:rPr>
          <w:rFonts w:ascii="Arial" w:hAnsi="Arial" w:cs="Arial"/>
          <w:sz w:val="24"/>
          <w:szCs w:val="24"/>
          <w:lang w:val="en-US"/>
        </w:rPr>
      </w:pPr>
      <w:r>
        <w:rPr>
          <w:rFonts w:ascii="Arial" w:hAnsi="Arial" w:cs="Arial"/>
          <w:sz w:val="24"/>
          <w:szCs w:val="24"/>
          <w:lang w:val="en-US"/>
        </w:rPr>
        <w:t xml:space="preserve">According to a recent report conducted in 2022 Marriott International group has set a target to reach net-zero percent greenhouse gas emissions by 2050, despite the </w:t>
      </w:r>
      <w:r w:rsidR="00A80D17">
        <w:rPr>
          <w:rFonts w:ascii="Arial" w:hAnsi="Arial" w:cs="Arial"/>
          <w:sz w:val="24"/>
          <w:szCs w:val="24"/>
          <w:lang w:val="en-US"/>
        </w:rPr>
        <w:t>Covid-19 strike did made one of their goals to be a little bit behind, the water reduction program is slightly behind due to the Covid-19 impact</w:t>
      </w:r>
    </w:p>
    <w:p w14:paraId="6B369BBC" w14:textId="6BD51E0B" w:rsidR="00A310A6" w:rsidRDefault="00A310A6" w:rsidP="00B3050A">
      <w:pPr>
        <w:spacing w:line="360" w:lineRule="auto"/>
        <w:jc w:val="both"/>
        <w:rPr>
          <w:rFonts w:ascii="Arial" w:hAnsi="Arial" w:cs="Arial"/>
          <w:sz w:val="24"/>
          <w:szCs w:val="24"/>
          <w:lang w:val="en-US"/>
        </w:rPr>
      </w:pPr>
      <w:r>
        <w:rPr>
          <w:rFonts w:ascii="Arial" w:hAnsi="Arial" w:cs="Arial"/>
          <w:sz w:val="24"/>
          <w:szCs w:val="24"/>
          <w:lang w:val="en-US"/>
        </w:rPr>
        <w:t xml:space="preserve">As we </w:t>
      </w:r>
      <w:r w:rsidR="0089566F">
        <w:rPr>
          <w:rFonts w:ascii="Arial" w:hAnsi="Arial" w:cs="Arial"/>
          <w:sz w:val="24"/>
          <w:szCs w:val="24"/>
          <w:lang w:val="en-US"/>
        </w:rPr>
        <w:t>look</w:t>
      </w:r>
      <w:r>
        <w:rPr>
          <w:rFonts w:ascii="Arial" w:hAnsi="Arial" w:cs="Arial"/>
          <w:sz w:val="24"/>
          <w:szCs w:val="24"/>
          <w:lang w:val="en-US"/>
        </w:rPr>
        <w:t xml:space="preserve"> into the Hilton Group sustainability program </w:t>
      </w:r>
      <w:r w:rsidR="0089566F">
        <w:rPr>
          <w:rFonts w:ascii="Arial" w:hAnsi="Arial" w:cs="Arial"/>
          <w:sz w:val="24"/>
          <w:szCs w:val="24"/>
          <w:lang w:val="en-US"/>
        </w:rPr>
        <w:t>“Travel</w:t>
      </w:r>
      <w:r>
        <w:rPr>
          <w:rFonts w:ascii="Arial" w:hAnsi="Arial" w:cs="Arial"/>
          <w:sz w:val="24"/>
          <w:szCs w:val="24"/>
          <w:lang w:val="en-US"/>
        </w:rPr>
        <w:t xml:space="preserve"> with purpose” it can be said that compared to Marriott, the Hilton Group have adopted slightly different terms for their goals but </w:t>
      </w:r>
      <w:r w:rsidR="0089566F">
        <w:rPr>
          <w:rFonts w:ascii="Arial" w:hAnsi="Arial" w:cs="Arial"/>
          <w:sz w:val="24"/>
          <w:szCs w:val="24"/>
          <w:lang w:val="en-US"/>
        </w:rPr>
        <w:t>nevertheless</w:t>
      </w:r>
      <w:r>
        <w:rPr>
          <w:rFonts w:ascii="Arial" w:hAnsi="Arial" w:cs="Arial"/>
          <w:sz w:val="24"/>
          <w:szCs w:val="24"/>
          <w:lang w:val="en-US"/>
        </w:rPr>
        <w:t xml:space="preserve"> they are putting the effort in reducing carbon emissions intensity, water consummation, food waste all by 50% by 2030 according to Hilton (2021)</w:t>
      </w:r>
    </w:p>
    <w:p w14:paraId="653811F9" w14:textId="3CD8905D" w:rsidR="0089566F" w:rsidRDefault="0089566F" w:rsidP="00B3050A">
      <w:pPr>
        <w:spacing w:line="360" w:lineRule="auto"/>
        <w:jc w:val="both"/>
        <w:rPr>
          <w:rFonts w:ascii="Arial" w:hAnsi="Arial" w:cs="Arial"/>
          <w:sz w:val="24"/>
          <w:szCs w:val="24"/>
          <w:lang w:val="en-US"/>
        </w:rPr>
      </w:pPr>
      <w:r>
        <w:rPr>
          <w:rFonts w:ascii="Arial" w:hAnsi="Arial" w:cs="Arial"/>
          <w:sz w:val="24"/>
          <w:szCs w:val="24"/>
          <w:lang w:val="en-US"/>
        </w:rPr>
        <w:t xml:space="preserve">The Travel with purpose program was launched </w:t>
      </w:r>
      <w:r w:rsidR="00AD0648">
        <w:rPr>
          <w:rFonts w:ascii="Arial" w:hAnsi="Arial" w:cs="Arial"/>
          <w:sz w:val="24"/>
          <w:szCs w:val="24"/>
          <w:lang w:val="en-US"/>
        </w:rPr>
        <w:t xml:space="preserve">in May 2018 by the Hilton Group and by 2021 on track with the electricity reduction program, food waste and recycling </w:t>
      </w:r>
      <w:r w:rsidR="00AD0648">
        <w:rPr>
          <w:rFonts w:ascii="Arial" w:hAnsi="Arial" w:cs="Arial"/>
          <w:sz w:val="24"/>
          <w:szCs w:val="24"/>
          <w:lang w:val="en-US"/>
        </w:rPr>
        <w:lastRenderedPageBreak/>
        <w:t>program, but just making progress on the water consummation program due to the Covid-19 impact within the hotel industry, according to Hilton (2021)</w:t>
      </w:r>
    </w:p>
    <w:p w14:paraId="5B272516" w14:textId="7C8A1392" w:rsidR="00AD0648" w:rsidRDefault="007140AF" w:rsidP="00B3050A">
      <w:pPr>
        <w:spacing w:line="360" w:lineRule="auto"/>
        <w:jc w:val="both"/>
        <w:rPr>
          <w:rFonts w:ascii="Arial" w:hAnsi="Arial" w:cs="Arial"/>
          <w:sz w:val="24"/>
          <w:szCs w:val="24"/>
          <w:lang w:val="en-US"/>
        </w:rPr>
      </w:pPr>
      <w:r>
        <w:rPr>
          <w:rFonts w:ascii="Arial" w:hAnsi="Arial" w:cs="Arial"/>
          <w:sz w:val="24"/>
          <w:szCs w:val="24"/>
          <w:lang w:val="en-US"/>
        </w:rPr>
        <w:t>As we take a look into the Premiere Inn sustainability program that is called Force for good and was started since 2012, they are pretty much trying to adopt the same goals as their close competitors in the hotel industry</w:t>
      </w:r>
    </w:p>
    <w:p w14:paraId="4EE3F5E3" w14:textId="1D28E302" w:rsidR="007140AF" w:rsidRDefault="007140AF" w:rsidP="00B3050A">
      <w:pPr>
        <w:spacing w:line="360" w:lineRule="auto"/>
        <w:jc w:val="both"/>
        <w:rPr>
          <w:rFonts w:ascii="Arial" w:hAnsi="Arial" w:cs="Arial"/>
          <w:sz w:val="24"/>
          <w:szCs w:val="24"/>
          <w:lang w:val="en-US"/>
        </w:rPr>
      </w:pPr>
      <w:r>
        <w:rPr>
          <w:rFonts w:ascii="Arial" w:hAnsi="Arial" w:cs="Arial"/>
          <w:sz w:val="24"/>
          <w:szCs w:val="24"/>
          <w:lang w:val="en-US"/>
        </w:rPr>
        <w:t>Premiere Inn goals are to reduce their carbon emissions by 50% by 2025 and going to net-zero carbon emissions by 2040, reduce food and waste by 50%, single use plastics from their hotels and restaurants by 2015</w:t>
      </w:r>
    </w:p>
    <w:p w14:paraId="44998DAE" w14:textId="08DE59E5" w:rsidR="007140AF" w:rsidRDefault="00F553C2" w:rsidP="00B3050A">
      <w:pPr>
        <w:spacing w:line="360" w:lineRule="auto"/>
        <w:jc w:val="both"/>
        <w:rPr>
          <w:rFonts w:ascii="Arial" w:hAnsi="Arial" w:cs="Arial"/>
          <w:sz w:val="24"/>
          <w:szCs w:val="24"/>
          <w:lang w:val="en-US"/>
        </w:rPr>
      </w:pPr>
      <w:r>
        <w:rPr>
          <w:rFonts w:ascii="Arial" w:hAnsi="Arial" w:cs="Arial"/>
          <w:sz w:val="24"/>
          <w:szCs w:val="24"/>
          <w:lang w:val="en-US"/>
        </w:rPr>
        <w:t>Also,</w:t>
      </w:r>
      <w:r w:rsidR="007140AF">
        <w:rPr>
          <w:rFonts w:ascii="Arial" w:hAnsi="Arial" w:cs="Arial"/>
          <w:sz w:val="24"/>
          <w:szCs w:val="24"/>
          <w:lang w:val="en-US"/>
        </w:rPr>
        <w:t xml:space="preserve"> the Premiere Inn brand part of Whitbread Group, have started building their first all-electric hotel in Swindon town center, a 195 bedroom over five story hotel that will not be connected to a natural gas supply and it will be powered only by renewable sources and photovoltaic cells according to Premiere Inn (2022)</w:t>
      </w:r>
    </w:p>
    <w:p w14:paraId="552B546C" w14:textId="138E1ADC" w:rsidR="00F553C2" w:rsidRDefault="00F553C2" w:rsidP="00B3050A">
      <w:pPr>
        <w:spacing w:line="360" w:lineRule="auto"/>
        <w:jc w:val="both"/>
        <w:rPr>
          <w:rFonts w:ascii="Arial" w:hAnsi="Arial" w:cs="Arial"/>
          <w:sz w:val="24"/>
          <w:szCs w:val="24"/>
          <w:lang w:val="en-US"/>
        </w:rPr>
      </w:pPr>
      <w:r>
        <w:rPr>
          <w:rFonts w:ascii="Arial" w:hAnsi="Arial" w:cs="Arial"/>
          <w:sz w:val="24"/>
          <w:szCs w:val="24"/>
          <w:lang w:val="en-US"/>
        </w:rPr>
        <w:t>According to the latest report released this year the Whitbread PLC are saying that their program is on track with all their goals and their aiming to reduce by 50% the carbon emissions in their supply chain by 2035 and by 64% until 2050</w:t>
      </w:r>
    </w:p>
    <w:p w14:paraId="14CE1BDE" w14:textId="34EB11DF" w:rsidR="00F553C2" w:rsidRDefault="00F553C2" w:rsidP="00B3050A">
      <w:pPr>
        <w:spacing w:line="360" w:lineRule="auto"/>
        <w:jc w:val="both"/>
        <w:rPr>
          <w:rFonts w:ascii="Arial" w:hAnsi="Arial" w:cs="Arial"/>
          <w:sz w:val="24"/>
          <w:szCs w:val="24"/>
          <w:lang w:val="en-US"/>
        </w:rPr>
      </w:pPr>
      <w:r>
        <w:rPr>
          <w:rFonts w:ascii="Arial" w:hAnsi="Arial" w:cs="Arial"/>
          <w:sz w:val="24"/>
          <w:szCs w:val="24"/>
          <w:lang w:val="en-US"/>
        </w:rPr>
        <w:t>As a conclusion after we discussed the sustainability programs adopted by these 3 business providers in the hotel industry, it can be said that all their targets are on time despite the impact of Covid-19, as we discussed their EGS reports all the programs are solid build, every year the business providers are achieving new goals made compared to the previous years</w:t>
      </w:r>
    </w:p>
    <w:p w14:paraId="4DA930CE" w14:textId="14C87AC6" w:rsidR="00F553C2" w:rsidRDefault="00F553C2" w:rsidP="00B3050A">
      <w:pPr>
        <w:spacing w:line="360" w:lineRule="auto"/>
        <w:jc w:val="both"/>
        <w:rPr>
          <w:rFonts w:ascii="Arial" w:hAnsi="Arial" w:cs="Arial"/>
          <w:sz w:val="24"/>
          <w:szCs w:val="24"/>
          <w:lang w:val="en-US"/>
        </w:rPr>
      </w:pPr>
      <w:r>
        <w:rPr>
          <w:rFonts w:ascii="Arial" w:hAnsi="Arial" w:cs="Arial"/>
          <w:sz w:val="24"/>
          <w:szCs w:val="24"/>
          <w:lang w:val="en-US"/>
        </w:rPr>
        <w:t xml:space="preserve">As a personal </w:t>
      </w:r>
      <w:r w:rsidR="00982883">
        <w:rPr>
          <w:rFonts w:ascii="Arial" w:hAnsi="Arial" w:cs="Arial"/>
          <w:sz w:val="24"/>
          <w:szCs w:val="24"/>
          <w:lang w:val="en-US"/>
        </w:rPr>
        <w:t>opinion I</w:t>
      </w:r>
      <w:r>
        <w:rPr>
          <w:rFonts w:ascii="Arial" w:hAnsi="Arial" w:cs="Arial"/>
          <w:sz w:val="24"/>
          <w:szCs w:val="24"/>
          <w:lang w:val="en-US"/>
        </w:rPr>
        <w:t xml:space="preserve"> did saw how the Premiere Inn hotel where my placement takes place is aiming </w:t>
      </w:r>
      <w:r w:rsidR="00982883">
        <w:rPr>
          <w:rFonts w:ascii="Arial" w:hAnsi="Arial" w:cs="Arial"/>
          <w:sz w:val="24"/>
          <w:szCs w:val="24"/>
          <w:lang w:val="en-US"/>
        </w:rPr>
        <w:t xml:space="preserve">to recycle and reduce food waste, the use of plastics, also the hotel is involved in charity events due to their Force for good team, I did had the chance to see the building where they store all their energy renewable equipment produced by the photovoltaic panels, and nevertheless they will achieve their gools as they do work and want to go green </w:t>
      </w:r>
    </w:p>
    <w:p w14:paraId="5D6AD697" w14:textId="77777777" w:rsidR="00982883" w:rsidRDefault="00982883" w:rsidP="00B3050A">
      <w:pPr>
        <w:spacing w:line="360" w:lineRule="auto"/>
        <w:jc w:val="both"/>
        <w:rPr>
          <w:rFonts w:ascii="Arial" w:hAnsi="Arial" w:cs="Arial"/>
          <w:sz w:val="24"/>
          <w:szCs w:val="24"/>
          <w:lang w:val="en-US"/>
        </w:rPr>
      </w:pPr>
    </w:p>
    <w:p w14:paraId="6B847A05" w14:textId="77777777" w:rsidR="007140AF" w:rsidRDefault="007140AF" w:rsidP="00B3050A">
      <w:pPr>
        <w:spacing w:line="360" w:lineRule="auto"/>
        <w:jc w:val="both"/>
        <w:rPr>
          <w:rFonts w:ascii="Arial" w:hAnsi="Arial" w:cs="Arial"/>
          <w:sz w:val="24"/>
          <w:szCs w:val="24"/>
          <w:lang w:val="en-US"/>
        </w:rPr>
      </w:pPr>
    </w:p>
    <w:p w14:paraId="1CCE84FF" w14:textId="77777777" w:rsidR="007140AF" w:rsidRDefault="007140AF" w:rsidP="00B3050A">
      <w:pPr>
        <w:spacing w:line="360" w:lineRule="auto"/>
        <w:jc w:val="both"/>
        <w:rPr>
          <w:rFonts w:ascii="Arial" w:hAnsi="Arial" w:cs="Arial"/>
          <w:sz w:val="24"/>
          <w:szCs w:val="24"/>
          <w:lang w:val="en-US"/>
        </w:rPr>
      </w:pPr>
    </w:p>
    <w:p w14:paraId="3BCCF9B9" w14:textId="77777777" w:rsidR="00AD0648" w:rsidRDefault="00AD0648" w:rsidP="00B3050A">
      <w:pPr>
        <w:spacing w:line="360" w:lineRule="auto"/>
        <w:jc w:val="both"/>
        <w:rPr>
          <w:rFonts w:ascii="Arial" w:hAnsi="Arial" w:cs="Arial"/>
          <w:sz w:val="24"/>
          <w:szCs w:val="24"/>
          <w:lang w:val="en-US"/>
        </w:rPr>
      </w:pPr>
    </w:p>
    <w:p w14:paraId="579CEE6B" w14:textId="262C04CD" w:rsidR="00A80D17" w:rsidRDefault="00982883" w:rsidP="00B3050A">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                                       Reference list</w:t>
      </w:r>
    </w:p>
    <w:p w14:paraId="01C0F66E" w14:textId="77777777" w:rsidR="00982883" w:rsidRDefault="00982883" w:rsidP="00B3050A">
      <w:pPr>
        <w:spacing w:line="360" w:lineRule="auto"/>
        <w:jc w:val="both"/>
        <w:rPr>
          <w:rFonts w:ascii="Arial" w:hAnsi="Arial" w:cs="Arial"/>
          <w:sz w:val="24"/>
          <w:szCs w:val="24"/>
          <w:lang w:val="en-US"/>
        </w:rPr>
      </w:pPr>
    </w:p>
    <w:p w14:paraId="516537A7" w14:textId="77777777" w:rsidR="00982883" w:rsidRPr="00982883" w:rsidRDefault="00982883" w:rsidP="00982883">
      <w:pPr>
        <w:spacing w:line="360" w:lineRule="auto"/>
        <w:jc w:val="both"/>
        <w:rPr>
          <w:rFonts w:ascii="Arial" w:hAnsi="Arial" w:cs="Arial"/>
          <w:sz w:val="24"/>
          <w:szCs w:val="24"/>
        </w:rPr>
      </w:pPr>
      <w:r w:rsidRPr="00982883">
        <w:rPr>
          <w:rFonts w:ascii="Arial" w:hAnsi="Arial" w:cs="Arial"/>
          <w:sz w:val="24"/>
          <w:szCs w:val="24"/>
        </w:rPr>
        <w:t>CEO Arne Sorenson (2019) Sustainability program Available at</w:t>
      </w:r>
    </w:p>
    <w:p w14:paraId="3314D058" w14:textId="62BA9826" w:rsidR="00982883" w:rsidRDefault="00982883" w:rsidP="00982883">
      <w:pPr>
        <w:spacing w:line="360" w:lineRule="auto"/>
        <w:jc w:val="both"/>
        <w:rPr>
          <w:rFonts w:ascii="Arial" w:hAnsi="Arial" w:cs="Arial"/>
          <w:sz w:val="24"/>
          <w:szCs w:val="24"/>
        </w:rPr>
      </w:pPr>
      <w:hyperlink r:id="rId4" w:history="1">
        <w:r w:rsidRPr="00982883">
          <w:rPr>
            <w:rStyle w:val="Hyperlink"/>
            <w:rFonts w:ascii="Arial" w:hAnsi="Arial" w:cs="Arial"/>
            <w:sz w:val="24"/>
            <w:szCs w:val="24"/>
          </w:rPr>
          <w:t>https://www.youtube.com/watch?v=BuRG8fudaOU(Accessed</w:t>
        </w:r>
      </w:hyperlink>
      <w:r w:rsidRPr="00982883">
        <w:rPr>
          <w:rFonts w:ascii="Arial" w:hAnsi="Arial" w:cs="Arial"/>
          <w:sz w:val="24"/>
          <w:szCs w:val="24"/>
        </w:rPr>
        <w:t xml:space="preserve"> on 22 October 2022)</w:t>
      </w:r>
    </w:p>
    <w:p w14:paraId="519F748D" w14:textId="77777777" w:rsidR="00982883" w:rsidRPr="00982883" w:rsidRDefault="00982883" w:rsidP="00982883">
      <w:pPr>
        <w:spacing w:line="360" w:lineRule="auto"/>
        <w:jc w:val="both"/>
        <w:rPr>
          <w:rFonts w:ascii="Arial" w:hAnsi="Arial" w:cs="Arial"/>
          <w:sz w:val="24"/>
          <w:szCs w:val="24"/>
        </w:rPr>
      </w:pPr>
      <w:r w:rsidRPr="00982883">
        <w:rPr>
          <w:rFonts w:ascii="Arial" w:hAnsi="Arial" w:cs="Arial"/>
          <w:sz w:val="24"/>
          <w:szCs w:val="24"/>
        </w:rPr>
        <w:t>Great Sustainability initiatives Available at</w:t>
      </w:r>
    </w:p>
    <w:p w14:paraId="6D472BDF" w14:textId="30D40562" w:rsidR="00982883" w:rsidRDefault="00982883" w:rsidP="00982883">
      <w:pPr>
        <w:spacing w:line="360" w:lineRule="auto"/>
        <w:jc w:val="both"/>
        <w:rPr>
          <w:rFonts w:ascii="Arial" w:hAnsi="Arial" w:cs="Arial"/>
          <w:sz w:val="24"/>
          <w:szCs w:val="24"/>
        </w:rPr>
      </w:pPr>
      <w:hyperlink r:id="rId5" w:history="1">
        <w:r w:rsidRPr="00982883">
          <w:rPr>
            <w:rStyle w:val="Hyperlink"/>
            <w:rFonts w:ascii="Arial" w:hAnsi="Arial" w:cs="Arial"/>
            <w:sz w:val="24"/>
            <w:szCs w:val="24"/>
          </w:rPr>
          <w:t>https://www.restaurantfurniture.net/resources/articles/top-5-sustainability-initiatives-hotel-industry(Accessed</w:t>
        </w:r>
      </w:hyperlink>
      <w:r w:rsidRPr="00982883">
        <w:rPr>
          <w:rFonts w:ascii="Arial" w:hAnsi="Arial" w:cs="Arial"/>
          <w:sz w:val="24"/>
          <w:szCs w:val="24"/>
        </w:rPr>
        <w:t xml:space="preserve"> on 22 October 2022)</w:t>
      </w:r>
    </w:p>
    <w:p w14:paraId="533F11DE" w14:textId="77777777" w:rsidR="00982883" w:rsidRPr="00982883" w:rsidRDefault="00982883" w:rsidP="00982883">
      <w:pPr>
        <w:spacing w:line="360" w:lineRule="auto"/>
        <w:jc w:val="both"/>
        <w:rPr>
          <w:rFonts w:ascii="Arial" w:hAnsi="Arial" w:cs="Arial"/>
          <w:sz w:val="24"/>
          <w:szCs w:val="24"/>
        </w:rPr>
      </w:pPr>
      <w:r w:rsidRPr="00982883">
        <w:rPr>
          <w:rFonts w:ascii="Arial" w:hAnsi="Arial" w:cs="Arial"/>
          <w:sz w:val="24"/>
          <w:szCs w:val="24"/>
        </w:rPr>
        <w:t xml:space="preserve">Hilton (2021) Towards 2030 Available at </w:t>
      </w:r>
    </w:p>
    <w:p w14:paraId="359D541B" w14:textId="447341A3" w:rsidR="00982883" w:rsidRDefault="00982883" w:rsidP="00982883">
      <w:pPr>
        <w:spacing w:line="360" w:lineRule="auto"/>
        <w:jc w:val="both"/>
        <w:rPr>
          <w:rFonts w:ascii="Arial" w:hAnsi="Arial" w:cs="Arial"/>
          <w:sz w:val="24"/>
          <w:szCs w:val="24"/>
        </w:rPr>
      </w:pPr>
      <w:hyperlink r:id="rId6" w:history="1">
        <w:r w:rsidRPr="00982883">
          <w:rPr>
            <w:rStyle w:val="Hyperlink"/>
            <w:rFonts w:ascii="Arial" w:hAnsi="Arial" w:cs="Arial"/>
            <w:sz w:val="24"/>
            <w:szCs w:val="24"/>
          </w:rPr>
          <w:t>https://esg.hilton.com/toward2030/(Accessed</w:t>
        </w:r>
      </w:hyperlink>
      <w:r w:rsidRPr="00982883">
        <w:rPr>
          <w:rFonts w:ascii="Arial" w:hAnsi="Arial" w:cs="Arial"/>
          <w:sz w:val="24"/>
          <w:szCs w:val="24"/>
        </w:rPr>
        <w:t xml:space="preserve"> on 22 October 2022)</w:t>
      </w:r>
    </w:p>
    <w:p w14:paraId="20F68FF4" w14:textId="77777777" w:rsidR="00893D23" w:rsidRPr="00BD2299" w:rsidRDefault="00893D23" w:rsidP="00893D23">
      <w:pPr>
        <w:spacing w:line="360" w:lineRule="auto"/>
        <w:jc w:val="both"/>
        <w:rPr>
          <w:rFonts w:ascii="Arial" w:hAnsi="Arial" w:cs="Arial"/>
          <w:sz w:val="24"/>
          <w:szCs w:val="24"/>
        </w:rPr>
      </w:pPr>
      <w:r w:rsidRPr="00BD2299">
        <w:rPr>
          <w:rFonts w:ascii="Arial" w:hAnsi="Arial" w:cs="Arial"/>
          <w:sz w:val="24"/>
          <w:szCs w:val="24"/>
        </w:rPr>
        <w:t>Premiere Inn (2022) All electric hotel Available at</w:t>
      </w:r>
    </w:p>
    <w:p w14:paraId="14A9F0A5" w14:textId="15EF40A9" w:rsidR="00982883" w:rsidRDefault="00893D23" w:rsidP="00893D23">
      <w:pPr>
        <w:spacing w:line="360" w:lineRule="auto"/>
        <w:jc w:val="both"/>
        <w:rPr>
          <w:rFonts w:ascii="Arial" w:hAnsi="Arial" w:cs="Arial"/>
          <w:sz w:val="24"/>
          <w:szCs w:val="24"/>
        </w:rPr>
      </w:pPr>
      <w:hyperlink r:id="rId7" w:history="1">
        <w:r w:rsidRPr="00BD2299">
          <w:rPr>
            <w:rStyle w:val="Hyperlink"/>
            <w:rFonts w:ascii="Arial" w:hAnsi="Arial" w:cs="Arial"/>
            <w:sz w:val="24"/>
            <w:szCs w:val="24"/>
          </w:rPr>
          <w:t>https://www.premierinn.com/gb/en/news/2022/all-electric-premier-inn.html(Accessed</w:t>
        </w:r>
      </w:hyperlink>
      <w:r w:rsidRPr="00BD2299">
        <w:rPr>
          <w:rFonts w:ascii="Arial" w:hAnsi="Arial" w:cs="Arial"/>
          <w:sz w:val="24"/>
          <w:szCs w:val="24"/>
        </w:rPr>
        <w:t xml:space="preserve"> on 22 October 2022)</w:t>
      </w:r>
    </w:p>
    <w:p w14:paraId="38E48035" w14:textId="77777777" w:rsidR="00893D23" w:rsidRPr="00BD2299" w:rsidRDefault="00893D23" w:rsidP="00893D23">
      <w:pPr>
        <w:spacing w:line="360" w:lineRule="auto"/>
        <w:jc w:val="both"/>
        <w:rPr>
          <w:rFonts w:ascii="Arial" w:hAnsi="Arial" w:cs="Arial"/>
          <w:sz w:val="24"/>
          <w:szCs w:val="24"/>
        </w:rPr>
      </w:pPr>
      <w:r w:rsidRPr="00BD2299">
        <w:rPr>
          <w:rFonts w:ascii="Arial" w:hAnsi="Arial" w:cs="Arial"/>
          <w:sz w:val="24"/>
          <w:szCs w:val="24"/>
        </w:rPr>
        <w:t xml:space="preserve">Serve360 (2019) Serve 360 goals Available at </w:t>
      </w:r>
    </w:p>
    <w:p w14:paraId="674F3661" w14:textId="59360B41" w:rsidR="00893D23" w:rsidRDefault="00893D23" w:rsidP="00893D23">
      <w:pPr>
        <w:spacing w:line="360" w:lineRule="auto"/>
        <w:jc w:val="both"/>
        <w:rPr>
          <w:rFonts w:ascii="Arial" w:hAnsi="Arial" w:cs="Arial"/>
          <w:sz w:val="24"/>
          <w:szCs w:val="24"/>
        </w:rPr>
      </w:pPr>
      <w:hyperlink r:id="rId8" w:history="1">
        <w:r w:rsidRPr="00EA201A">
          <w:rPr>
            <w:rStyle w:val="Hyperlink"/>
            <w:rFonts w:ascii="Arial" w:hAnsi="Arial" w:cs="Arial"/>
            <w:sz w:val="24"/>
            <w:szCs w:val="24"/>
          </w:rPr>
          <w:t>http://serve360.marriott.com/wp-content/uploads/2019/10/Serve-360-goals-page-tabloid_2-updated-20180916-English.pdf(Accessed</w:t>
        </w:r>
      </w:hyperlink>
      <w:r w:rsidRPr="00BD2299">
        <w:rPr>
          <w:rFonts w:ascii="Arial" w:hAnsi="Arial" w:cs="Arial"/>
          <w:sz w:val="24"/>
          <w:szCs w:val="24"/>
        </w:rPr>
        <w:t xml:space="preserve"> on 22 October 2022)</w:t>
      </w:r>
    </w:p>
    <w:p w14:paraId="5AC2F049" w14:textId="77777777" w:rsidR="00893D23" w:rsidRPr="00BD2299" w:rsidRDefault="00893D23" w:rsidP="00893D23">
      <w:pPr>
        <w:spacing w:line="360" w:lineRule="auto"/>
        <w:jc w:val="both"/>
        <w:rPr>
          <w:rFonts w:ascii="Arial" w:hAnsi="Arial" w:cs="Arial"/>
          <w:sz w:val="24"/>
          <w:szCs w:val="24"/>
        </w:rPr>
      </w:pPr>
      <w:r w:rsidRPr="00BD2299">
        <w:rPr>
          <w:rFonts w:ascii="Arial" w:hAnsi="Arial" w:cs="Arial"/>
          <w:sz w:val="24"/>
          <w:szCs w:val="24"/>
        </w:rPr>
        <w:t>Serve360 (2022) Climate change available at</w:t>
      </w:r>
    </w:p>
    <w:p w14:paraId="038915C9" w14:textId="3D157DC3" w:rsidR="00893D23" w:rsidRDefault="00893D23" w:rsidP="00893D23">
      <w:pPr>
        <w:spacing w:line="360" w:lineRule="auto"/>
        <w:jc w:val="both"/>
        <w:rPr>
          <w:rFonts w:ascii="Arial" w:hAnsi="Arial" w:cs="Arial"/>
          <w:sz w:val="24"/>
          <w:szCs w:val="24"/>
        </w:rPr>
      </w:pPr>
      <w:hyperlink r:id="rId9" w:history="1">
        <w:r w:rsidRPr="00BD2299">
          <w:rPr>
            <w:rStyle w:val="Hyperlink"/>
            <w:rFonts w:ascii="Arial" w:hAnsi="Arial" w:cs="Arial"/>
            <w:sz w:val="24"/>
            <w:szCs w:val="24"/>
          </w:rPr>
          <w:t>https://serve360.marriott.com/wp-content/uploads/2022/09/Marriott-2022-CDP-Climate-Change.pdf(Accessed</w:t>
        </w:r>
      </w:hyperlink>
      <w:r w:rsidRPr="00BD2299">
        <w:rPr>
          <w:rFonts w:ascii="Arial" w:hAnsi="Arial" w:cs="Arial"/>
          <w:sz w:val="24"/>
          <w:szCs w:val="24"/>
        </w:rPr>
        <w:t xml:space="preserve"> on 22 October 2022)</w:t>
      </w:r>
    </w:p>
    <w:p w14:paraId="343F2E55" w14:textId="77777777" w:rsidR="00893D23" w:rsidRPr="00BD2299" w:rsidRDefault="00893D23" w:rsidP="00893D23">
      <w:pPr>
        <w:spacing w:line="360" w:lineRule="auto"/>
        <w:jc w:val="both"/>
        <w:rPr>
          <w:rFonts w:ascii="Arial" w:hAnsi="Arial" w:cs="Arial"/>
          <w:sz w:val="24"/>
          <w:szCs w:val="24"/>
        </w:rPr>
      </w:pPr>
      <w:r w:rsidRPr="00BD2299">
        <w:rPr>
          <w:rFonts w:ascii="Arial" w:hAnsi="Arial" w:cs="Arial"/>
          <w:sz w:val="24"/>
          <w:szCs w:val="24"/>
        </w:rPr>
        <w:t>Sustainable hotels (2022) Available at</w:t>
      </w:r>
    </w:p>
    <w:p w14:paraId="76E1533C" w14:textId="3D431544" w:rsidR="00893D23" w:rsidRDefault="00893D23" w:rsidP="00893D23">
      <w:pPr>
        <w:spacing w:line="360" w:lineRule="auto"/>
        <w:jc w:val="both"/>
        <w:rPr>
          <w:rFonts w:ascii="Arial" w:hAnsi="Arial" w:cs="Arial"/>
          <w:sz w:val="24"/>
          <w:szCs w:val="24"/>
        </w:rPr>
      </w:pPr>
      <w:hyperlink r:id="rId10" w:history="1">
        <w:r w:rsidRPr="00BD2299">
          <w:rPr>
            <w:rStyle w:val="Hyperlink"/>
            <w:rFonts w:ascii="Arial" w:hAnsi="Arial" w:cs="Arial"/>
            <w:sz w:val="24"/>
            <w:szCs w:val="24"/>
          </w:rPr>
          <w:t>https://www.cvent.com/en/blog/hospitality/eco-friendly-hotel-ideas(Accessed</w:t>
        </w:r>
      </w:hyperlink>
      <w:r w:rsidRPr="00BD2299">
        <w:rPr>
          <w:rFonts w:ascii="Arial" w:hAnsi="Arial" w:cs="Arial"/>
          <w:sz w:val="24"/>
          <w:szCs w:val="24"/>
        </w:rPr>
        <w:t xml:space="preserve"> on 22 October2022)</w:t>
      </w:r>
    </w:p>
    <w:p w14:paraId="76A3AEA1" w14:textId="77777777" w:rsidR="00893D23" w:rsidRPr="00BD2299" w:rsidRDefault="00893D23" w:rsidP="00893D23">
      <w:pPr>
        <w:spacing w:line="360" w:lineRule="auto"/>
        <w:jc w:val="both"/>
        <w:rPr>
          <w:rFonts w:ascii="Arial" w:hAnsi="Arial" w:cs="Arial"/>
          <w:sz w:val="24"/>
          <w:szCs w:val="24"/>
        </w:rPr>
      </w:pPr>
      <w:r w:rsidRPr="00BD2299">
        <w:rPr>
          <w:rFonts w:ascii="Arial" w:hAnsi="Arial" w:cs="Arial"/>
          <w:sz w:val="24"/>
          <w:szCs w:val="24"/>
        </w:rPr>
        <w:t xml:space="preserve">Whitbread (2022) Whitbread EGS-Report available at </w:t>
      </w:r>
    </w:p>
    <w:p w14:paraId="006F4550" w14:textId="47C2B40D" w:rsidR="00893D23" w:rsidRDefault="00893D23" w:rsidP="00893D23">
      <w:pPr>
        <w:spacing w:line="360" w:lineRule="auto"/>
        <w:jc w:val="both"/>
        <w:rPr>
          <w:rFonts w:ascii="Arial" w:hAnsi="Arial" w:cs="Arial"/>
          <w:sz w:val="24"/>
          <w:szCs w:val="24"/>
        </w:rPr>
      </w:pPr>
      <w:hyperlink r:id="rId11" w:history="1">
        <w:r w:rsidRPr="00BD2299">
          <w:rPr>
            <w:rStyle w:val="Hyperlink"/>
            <w:rFonts w:ascii="Arial" w:hAnsi="Arial" w:cs="Arial"/>
            <w:sz w:val="24"/>
            <w:szCs w:val="24"/>
          </w:rPr>
          <w:t>https://cdn.whitbread.co.uk/media/2022/05/Whitbread-ESG-Report-2021_22.pdf(Accessed</w:t>
        </w:r>
      </w:hyperlink>
      <w:r w:rsidRPr="00BD2299">
        <w:rPr>
          <w:rFonts w:ascii="Arial" w:hAnsi="Arial" w:cs="Arial"/>
          <w:sz w:val="24"/>
          <w:szCs w:val="24"/>
        </w:rPr>
        <w:t xml:space="preserve"> on 22 October 2022)</w:t>
      </w:r>
    </w:p>
    <w:p w14:paraId="13823416" w14:textId="77777777" w:rsidR="00893D23" w:rsidRPr="00BD2299" w:rsidRDefault="00893D23" w:rsidP="00893D23">
      <w:pPr>
        <w:spacing w:line="360" w:lineRule="auto"/>
        <w:jc w:val="both"/>
        <w:rPr>
          <w:rFonts w:ascii="Arial" w:hAnsi="Arial" w:cs="Arial"/>
          <w:sz w:val="24"/>
          <w:szCs w:val="24"/>
        </w:rPr>
      </w:pPr>
    </w:p>
    <w:p w14:paraId="51939DE8" w14:textId="77777777" w:rsidR="00893D23" w:rsidRPr="00BD2299" w:rsidRDefault="00893D23" w:rsidP="00893D23">
      <w:pPr>
        <w:spacing w:line="360" w:lineRule="auto"/>
        <w:jc w:val="both"/>
        <w:rPr>
          <w:rFonts w:ascii="Arial" w:hAnsi="Arial" w:cs="Arial"/>
          <w:sz w:val="24"/>
          <w:szCs w:val="24"/>
        </w:rPr>
      </w:pPr>
    </w:p>
    <w:p w14:paraId="7C866F16" w14:textId="77777777" w:rsidR="00893D23" w:rsidRPr="00BD2299" w:rsidRDefault="00893D23" w:rsidP="00893D23">
      <w:pPr>
        <w:spacing w:line="360" w:lineRule="auto"/>
        <w:jc w:val="both"/>
        <w:rPr>
          <w:rFonts w:ascii="Arial" w:hAnsi="Arial" w:cs="Arial"/>
          <w:sz w:val="24"/>
          <w:szCs w:val="24"/>
        </w:rPr>
      </w:pPr>
    </w:p>
    <w:p w14:paraId="095AB088" w14:textId="77777777" w:rsidR="00893D23" w:rsidRPr="00BD2299" w:rsidRDefault="00893D23" w:rsidP="00893D23">
      <w:pPr>
        <w:spacing w:line="360" w:lineRule="auto"/>
        <w:jc w:val="both"/>
        <w:rPr>
          <w:rFonts w:ascii="Arial" w:hAnsi="Arial" w:cs="Arial"/>
          <w:sz w:val="24"/>
          <w:szCs w:val="24"/>
        </w:rPr>
      </w:pPr>
    </w:p>
    <w:p w14:paraId="16904CF1" w14:textId="77777777" w:rsidR="00893D23" w:rsidRDefault="00893D23" w:rsidP="00893D23">
      <w:pPr>
        <w:spacing w:line="360" w:lineRule="auto"/>
        <w:jc w:val="both"/>
      </w:pPr>
    </w:p>
    <w:p w14:paraId="50DF4E3A" w14:textId="77777777" w:rsidR="00982883" w:rsidRPr="00982883" w:rsidRDefault="00982883" w:rsidP="00982883">
      <w:pPr>
        <w:spacing w:line="360" w:lineRule="auto"/>
        <w:jc w:val="both"/>
        <w:rPr>
          <w:rFonts w:ascii="Arial" w:hAnsi="Arial" w:cs="Arial"/>
          <w:sz w:val="24"/>
          <w:szCs w:val="24"/>
        </w:rPr>
      </w:pPr>
    </w:p>
    <w:p w14:paraId="2B6BE0DF" w14:textId="77777777" w:rsidR="00982883" w:rsidRPr="00982883" w:rsidRDefault="00982883" w:rsidP="00982883">
      <w:pPr>
        <w:spacing w:line="360" w:lineRule="auto"/>
        <w:jc w:val="both"/>
        <w:rPr>
          <w:rFonts w:ascii="Arial" w:hAnsi="Arial" w:cs="Arial"/>
          <w:sz w:val="24"/>
          <w:szCs w:val="24"/>
        </w:rPr>
      </w:pPr>
    </w:p>
    <w:p w14:paraId="54D6CEEB" w14:textId="72DBE3EF" w:rsidR="00982883" w:rsidRPr="00982883" w:rsidRDefault="00982883" w:rsidP="00982883">
      <w:pPr>
        <w:spacing w:line="360" w:lineRule="auto"/>
        <w:jc w:val="both"/>
        <w:rPr>
          <w:rFonts w:ascii="Arial" w:hAnsi="Arial" w:cs="Arial"/>
          <w:sz w:val="24"/>
          <w:szCs w:val="24"/>
          <w:lang w:val="en-US"/>
        </w:rPr>
      </w:pPr>
    </w:p>
    <w:p w14:paraId="78C4355E" w14:textId="77777777" w:rsidR="00982883" w:rsidRDefault="00982883" w:rsidP="00B3050A">
      <w:pPr>
        <w:spacing w:line="360" w:lineRule="auto"/>
        <w:jc w:val="both"/>
        <w:rPr>
          <w:rFonts w:ascii="Arial" w:hAnsi="Arial" w:cs="Arial"/>
          <w:sz w:val="24"/>
          <w:szCs w:val="24"/>
          <w:lang w:val="en-US"/>
        </w:rPr>
      </w:pPr>
    </w:p>
    <w:p w14:paraId="28BF38C4" w14:textId="77777777" w:rsidR="00A80D17" w:rsidRDefault="00A80D17" w:rsidP="00B3050A">
      <w:pPr>
        <w:spacing w:line="360" w:lineRule="auto"/>
        <w:jc w:val="both"/>
        <w:rPr>
          <w:rFonts w:ascii="Arial" w:hAnsi="Arial" w:cs="Arial"/>
          <w:sz w:val="24"/>
          <w:szCs w:val="24"/>
          <w:lang w:val="en-US"/>
        </w:rPr>
      </w:pPr>
    </w:p>
    <w:p w14:paraId="0271045F" w14:textId="02303543" w:rsidR="00A6712B" w:rsidRDefault="00A6712B" w:rsidP="00B3050A">
      <w:pPr>
        <w:spacing w:line="360" w:lineRule="auto"/>
        <w:jc w:val="both"/>
        <w:rPr>
          <w:rFonts w:ascii="Arial" w:hAnsi="Arial" w:cs="Arial"/>
          <w:sz w:val="24"/>
          <w:szCs w:val="24"/>
          <w:lang w:val="en-US"/>
        </w:rPr>
      </w:pPr>
    </w:p>
    <w:p w14:paraId="7CA15E99" w14:textId="77777777" w:rsidR="00641C9E" w:rsidRPr="00B3050A" w:rsidRDefault="00641C9E" w:rsidP="00B3050A">
      <w:pPr>
        <w:spacing w:line="360" w:lineRule="auto"/>
        <w:jc w:val="both"/>
        <w:rPr>
          <w:rFonts w:ascii="Arial" w:hAnsi="Arial" w:cs="Arial"/>
          <w:sz w:val="24"/>
          <w:szCs w:val="24"/>
          <w:lang w:val="en-US"/>
        </w:rPr>
      </w:pPr>
    </w:p>
    <w:sectPr w:rsidR="00641C9E" w:rsidRPr="00B30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75D"/>
    <w:rsid w:val="0029255E"/>
    <w:rsid w:val="002C5F47"/>
    <w:rsid w:val="00453DE0"/>
    <w:rsid w:val="004753E3"/>
    <w:rsid w:val="004D03A2"/>
    <w:rsid w:val="00641C9E"/>
    <w:rsid w:val="007140AF"/>
    <w:rsid w:val="00893D23"/>
    <w:rsid w:val="0089566F"/>
    <w:rsid w:val="00914706"/>
    <w:rsid w:val="00982883"/>
    <w:rsid w:val="00A310A6"/>
    <w:rsid w:val="00A6712B"/>
    <w:rsid w:val="00A80D17"/>
    <w:rsid w:val="00AD0648"/>
    <w:rsid w:val="00B3050A"/>
    <w:rsid w:val="00C5775D"/>
    <w:rsid w:val="00F55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F147F"/>
  <w15:chartTrackingRefBased/>
  <w15:docId w15:val="{604AB5EB-4DA4-4706-B910-CA8D7DB06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2883"/>
    <w:rPr>
      <w:color w:val="0563C1" w:themeColor="hyperlink"/>
      <w:u w:val="single"/>
    </w:rPr>
  </w:style>
  <w:style w:type="character" w:styleId="FollowedHyperlink">
    <w:name w:val="FollowedHyperlink"/>
    <w:basedOn w:val="DefaultParagraphFont"/>
    <w:uiPriority w:val="99"/>
    <w:semiHidden/>
    <w:unhideWhenUsed/>
    <w:rsid w:val="00982883"/>
    <w:rPr>
      <w:color w:val="954F72" w:themeColor="followedHyperlink"/>
      <w:u w:val="single"/>
    </w:rPr>
  </w:style>
  <w:style w:type="character" w:styleId="UnresolvedMention">
    <w:name w:val="Unresolved Mention"/>
    <w:basedOn w:val="DefaultParagraphFont"/>
    <w:uiPriority w:val="99"/>
    <w:semiHidden/>
    <w:unhideWhenUsed/>
    <w:rsid w:val="00893D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ve360.marriott.com/wp-content/uploads/2019/10/Serve-360-goals-page-tabloid_2-updated-20180916-English.pdf(Accesse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remierinn.com/gb/en/news/2022/all-electric-premier-inn.html(Accessed"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sg.hilton.com/toward2030/(Accessed" TargetMode="External"/><Relationship Id="rId11" Type="http://schemas.openxmlformats.org/officeDocument/2006/relationships/hyperlink" Target="https://cdn.whitbread.co.uk/media/2022/05/Whitbread-ESG-Report-2021_22.pdf(Accessed" TargetMode="External"/><Relationship Id="rId5" Type="http://schemas.openxmlformats.org/officeDocument/2006/relationships/hyperlink" Target="https://www.restaurantfurniture.net/resources/articles/top-5-sustainability-initiatives-hotel-industry(Accessed" TargetMode="External"/><Relationship Id="rId10" Type="http://schemas.openxmlformats.org/officeDocument/2006/relationships/hyperlink" Target="https://www.cvent.com/en/blog/hospitality/eco-friendly-hotel-ideas(Accessed" TargetMode="External"/><Relationship Id="rId4" Type="http://schemas.openxmlformats.org/officeDocument/2006/relationships/hyperlink" Target="https://www.youtube.com/watch?v=BuRG8fudaOU(Accessed" TargetMode="External"/><Relationship Id="rId9" Type="http://schemas.openxmlformats.org/officeDocument/2006/relationships/hyperlink" Target="https://serve360.marriott.com/wp-content/uploads/2022/09/Marriott-2022-CDP-Climate-Change.pdf(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5</Pages>
  <Words>960</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Gheorghe-Minel Nica (2122262)</dc:creator>
  <cp:keywords/>
  <dc:description/>
  <cp:lastModifiedBy>Gheorghe-Minel Nica (2122262)</cp:lastModifiedBy>
  <cp:revision>12</cp:revision>
  <dcterms:created xsi:type="dcterms:W3CDTF">2022-10-28T14:39:00Z</dcterms:created>
  <dcterms:modified xsi:type="dcterms:W3CDTF">2022-10-28T16:36:00Z</dcterms:modified>
</cp:coreProperties>
</file>