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A981D2" w14:textId="77777777" w:rsidR="00620AE6" w:rsidRDefault="00620AE6" w:rsidP="00620AE6">
      <w:pPr>
        <w:rPr>
          <w:rFonts w:eastAsia="Times New Roman"/>
          <w:noProof/>
          <w:bdr w:val="none" w:sz="0" w:space="0" w:color="auto" w:frame="1"/>
          <w:lang w:val="en-GB" w:eastAsia="en-GB"/>
        </w:rPr>
      </w:pPr>
      <w:bookmarkStart w:id="0" w:name="_Hlk38842490"/>
    </w:p>
    <w:p w14:paraId="7BE632F2" w14:textId="77777777" w:rsidR="00620AE6" w:rsidRDefault="00620AE6" w:rsidP="00620AE6">
      <w:pPr>
        <w:rPr>
          <w:rFonts w:ascii="Arial" w:hAnsi="Arial" w:cs="Arial"/>
          <w:b/>
          <w:bCs/>
        </w:rPr>
      </w:pPr>
      <w:r w:rsidRPr="007E0A87">
        <w:rPr>
          <w:rFonts w:eastAsia="Times New Roman"/>
          <w:noProof/>
          <w:bdr w:val="none" w:sz="0" w:space="0" w:color="auto" w:frame="1"/>
          <w:lang w:val="en-GB" w:eastAsia="en-GB"/>
        </w:rPr>
        <w:drawing>
          <wp:anchor distT="0" distB="0" distL="114300" distR="114300" simplePos="0" relativeHeight="251659264" behindDoc="0" locked="0" layoutInCell="1" allowOverlap="1" wp14:anchorId="416204D2" wp14:editId="685FB4D1">
            <wp:simplePos x="0" y="0"/>
            <wp:positionH relativeFrom="margin">
              <wp:align>center</wp:align>
            </wp:positionH>
            <wp:positionV relativeFrom="paragraph">
              <wp:posOffset>148590</wp:posOffset>
            </wp:positionV>
            <wp:extent cx="3450567" cy="1446610"/>
            <wp:effectExtent l="0" t="0" r="0"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50567" cy="14466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3D7010" w14:textId="77777777" w:rsidR="00620AE6" w:rsidRDefault="00620AE6" w:rsidP="00620AE6">
      <w:pPr>
        <w:rPr>
          <w:rFonts w:ascii="Arial" w:hAnsi="Arial" w:cs="Arial"/>
          <w:b/>
          <w:bCs/>
        </w:rPr>
      </w:pPr>
    </w:p>
    <w:p w14:paraId="55010348" w14:textId="77777777" w:rsidR="00620AE6" w:rsidRDefault="00620AE6" w:rsidP="00620AE6">
      <w:pPr>
        <w:rPr>
          <w:rFonts w:ascii="Arial" w:hAnsi="Arial" w:cs="Arial"/>
          <w:b/>
          <w:bCs/>
        </w:rPr>
      </w:pPr>
    </w:p>
    <w:p w14:paraId="22E7C975" w14:textId="77777777" w:rsidR="00620AE6" w:rsidRDefault="00620AE6" w:rsidP="00620AE6">
      <w:pPr>
        <w:rPr>
          <w:rFonts w:ascii="Arial" w:hAnsi="Arial" w:cs="Arial"/>
          <w:b/>
          <w:bCs/>
        </w:rPr>
      </w:pPr>
    </w:p>
    <w:p w14:paraId="3128615A" w14:textId="77777777" w:rsidR="00620AE6" w:rsidRDefault="00620AE6" w:rsidP="00620AE6">
      <w:pPr>
        <w:rPr>
          <w:rFonts w:ascii="Arial" w:hAnsi="Arial" w:cs="Arial"/>
          <w:b/>
          <w:bCs/>
        </w:rPr>
      </w:pPr>
    </w:p>
    <w:p w14:paraId="752B76FC" w14:textId="77777777" w:rsidR="00620AE6" w:rsidRDefault="00620AE6" w:rsidP="00620AE6">
      <w:pPr>
        <w:rPr>
          <w:rFonts w:ascii="Arial" w:hAnsi="Arial" w:cs="Arial"/>
          <w:b/>
          <w:bCs/>
        </w:rPr>
      </w:pPr>
    </w:p>
    <w:p w14:paraId="1F8091B8" w14:textId="77777777" w:rsidR="00620AE6" w:rsidRDefault="00620AE6" w:rsidP="00620AE6">
      <w:pPr>
        <w:rPr>
          <w:rFonts w:ascii="Arial" w:hAnsi="Arial" w:cs="Arial"/>
          <w:b/>
          <w:bCs/>
        </w:rPr>
      </w:pPr>
    </w:p>
    <w:p w14:paraId="2262F02D" w14:textId="77777777" w:rsidR="00620AE6" w:rsidRDefault="00620AE6" w:rsidP="00620AE6">
      <w:pPr>
        <w:rPr>
          <w:rFonts w:ascii="Arial" w:hAnsi="Arial" w:cs="Arial"/>
          <w:b/>
          <w:bCs/>
        </w:rPr>
      </w:pPr>
    </w:p>
    <w:p w14:paraId="48A4A7E4" w14:textId="77777777" w:rsidR="00620AE6" w:rsidRPr="007E0A87" w:rsidRDefault="00620AE6" w:rsidP="00620AE6">
      <w:pPr>
        <w:spacing w:after="240"/>
        <w:rPr>
          <w:rFonts w:eastAsia="Times New Roman"/>
          <w:lang w:val="en-GB" w:eastAsia="en-GB"/>
        </w:rPr>
      </w:pPr>
      <w:r w:rsidRPr="007E0A87">
        <w:rPr>
          <w:rFonts w:eastAsia="Times New Roman"/>
          <w:lang w:val="en-GB" w:eastAsia="en-GB"/>
        </w:rPr>
        <w:br/>
      </w:r>
    </w:p>
    <w:p w14:paraId="6FC9C2D9" w14:textId="77777777" w:rsidR="00620AE6" w:rsidRDefault="00620AE6" w:rsidP="00620AE6">
      <w:pPr>
        <w:jc w:val="center"/>
        <w:rPr>
          <w:rFonts w:ascii="Arial" w:eastAsia="Times New Roman" w:hAnsi="Arial" w:cs="Arial"/>
          <w:b/>
          <w:bCs/>
          <w:color w:val="000000"/>
          <w:sz w:val="48"/>
          <w:szCs w:val="48"/>
          <w:lang w:val="en-GB" w:eastAsia="en-GB"/>
        </w:rPr>
      </w:pPr>
    </w:p>
    <w:p w14:paraId="2A44E3B0" w14:textId="77777777" w:rsidR="00620AE6" w:rsidRPr="007E0A87" w:rsidRDefault="00620AE6" w:rsidP="00620AE6">
      <w:pPr>
        <w:jc w:val="center"/>
        <w:rPr>
          <w:rFonts w:eastAsia="Times New Roman"/>
          <w:lang w:val="en-GB" w:eastAsia="en-GB"/>
        </w:rPr>
      </w:pPr>
      <w:r w:rsidRPr="007E0A87">
        <w:rPr>
          <w:rFonts w:ascii="Arial" w:eastAsia="Times New Roman" w:hAnsi="Arial" w:cs="Arial"/>
          <w:b/>
          <w:bCs/>
          <w:color w:val="000000"/>
          <w:sz w:val="48"/>
          <w:szCs w:val="48"/>
          <w:lang w:val="en-GB" w:eastAsia="en-GB"/>
        </w:rPr>
        <w:t>The development of the SA1 Waterfront Student Accommodation</w:t>
      </w:r>
    </w:p>
    <w:p w14:paraId="2FDF9D4C" w14:textId="77777777" w:rsidR="00620AE6" w:rsidRPr="007E0A87" w:rsidRDefault="00620AE6" w:rsidP="00620AE6">
      <w:pPr>
        <w:rPr>
          <w:rFonts w:eastAsia="Times New Roman"/>
          <w:lang w:val="en-GB" w:eastAsia="en-GB"/>
        </w:rPr>
      </w:pPr>
    </w:p>
    <w:p w14:paraId="30A23597" w14:textId="77777777" w:rsidR="00620AE6" w:rsidRDefault="00620AE6" w:rsidP="00620AE6">
      <w:pPr>
        <w:jc w:val="center"/>
        <w:rPr>
          <w:rFonts w:ascii="Arial" w:eastAsia="Times New Roman" w:hAnsi="Arial" w:cs="Arial"/>
          <w:b/>
          <w:bCs/>
          <w:color w:val="000000"/>
          <w:sz w:val="48"/>
          <w:szCs w:val="48"/>
          <w:lang w:val="en-GB" w:eastAsia="en-GB"/>
        </w:rPr>
      </w:pPr>
    </w:p>
    <w:p w14:paraId="59EEB88C" w14:textId="77777777" w:rsidR="00620AE6" w:rsidRDefault="00620AE6" w:rsidP="00620AE6">
      <w:pPr>
        <w:jc w:val="center"/>
        <w:rPr>
          <w:rFonts w:ascii="Arial" w:eastAsia="Times New Roman" w:hAnsi="Arial" w:cs="Arial"/>
          <w:b/>
          <w:bCs/>
          <w:color w:val="000000"/>
          <w:sz w:val="48"/>
          <w:szCs w:val="48"/>
          <w:lang w:val="en-GB" w:eastAsia="en-GB"/>
        </w:rPr>
      </w:pPr>
    </w:p>
    <w:p w14:paraId="362AB2C5" w14:textId="77777777" w:rsidR="00620AE6" w:rsidRDefault="00620AE6" w:rsidP="00620AE6">
      <w:pPr>
        <w:jc w:val="center"/>
        <w:rPr>
          <w:rFonts w:ascii="Arial" w:eastAsia="Times New Roman" w:hAnsi="Arial" w:cs="Arial"/>
          <w:b/>
          <w:bCs/>
          <w:color w:val="000000"/>
          <w:sz w:val="48"/>
          <w:szCs w:val="48"/>
          <w:lang w:val="en-GB" w:eastAsia="en-GB"/>
        </w:rPr>
      </w:pPr>
    </w:p>
    <w:p w14:paraId="1F18F63A" w14:textId="77777777" w:rsidR="00620AE6" w:rsidRDefault="00620AE6" w:rsidP="00620AE6">
      <w:pPr>
        <w:jc w:val="center"/>
        <w:rPr>
          <w:rFonts w:ascii="Arial" w:eastAsia="Times New Roman" w:hAnsi="Arial" w:cs="Arial"/>
          <w:b/>
          <w:bCs/>
          <w:color w:val="000000"/>
          <w:sz w:val="48"/>
          <w:szCs w:val="48"/>
          <w:lang w:val="en-GB" w:eastAsia="en-GB"/>
        </w:rPr>
      </w:pPr>
    </w:p>
    <w:p w14:paraId="1BAACD90" w14:textId="7DD68BF8" w:rsidR="00620AE6" w:rsidRDefault="00C47C86" w:rsidP="00620AE6">
      <w:pPr>
        <w:jc w:val="center"/>
        <w:rPr>
          <w:rFonts w:ascii="Arial" w:eastAsia="Times New Roman" w:hAnsi="Arial" w:cs="Arial"/>
          <w:b/>
          <w:bCs/>
          <w:color w:val="000000"/>
          <w:sz w:val="56"/>
          <w:szCs w:val="56"/>
          <w:lang w:val="en-GB" w:eastAsia="en-GB"/>
        </w:rPr>
      </w:pPr>
      <w:r>
        <w:rPr>
          <w:rFonts w:ascii="Arial" w:eastAsia="Times New Roman" w:hAnsi="Arial" w:cs="Arial"/>
          <w:b/>
          <w:bCs/>
          <w:color w:val="000000"/>
          <w:sz w:val="56"/>
          <w:szCs w:val="56"/>
          <w:lang w:val="en-GB" w:eastAsia="en-GB"/>
        </w:rPr>
        <w:t>Method Statement</w:t>
      </w:r>
    </w:p>
    <w:p w14:paraId="2AC49C7C" w14:textId="77777777" w:rsidR="00C47C86" w:rsidRPr="007E0A87" w:rsidRDefault="00C47C86" w:rsidP="00620AE6">
      <w:pPr>
        <w:jc w:val="center"/>
        <w:rPr>
          <w:rFonts w:eastAsia="Times New Roman"/>
          <w:sz w:val="56"/>
          <w:szCs w:val="56"/>
          <w:lang w:val="en-GB" w:eastAsia="en-GB"/>
        </w:rPr>
      </w:pPr>
    </w:p>
    <w:p w14:paraId="029CD386" w14:textId="77777777" w:rsidR="00620AE6" w:rsidRDefault="00620AE6" w:rsidP="00620AE6">
      <w:pPr>
        <w:rPr>
          <w:rFonts w:ascii="Arial" w:hAnsi="Arial" w:cs="Arial"/>
          <w:b/>
          <w:bCs/>
        </w:rPr>
      </w:pPr>
    </w:p>
    <w:p w14:paraId="556B76B9" w14:textId="77777777" w:rsidR="00620AE6" w:rsidRDefault="00620AE6" w:rsidP="00620AE6">
      <w:pPr>
        <w:rPr>
          <w:rFonts w:ascii="Arial" w:hAnsi="Arial" w:cs="Arial"/>
          <w:b/>
          <w:bCs/>
        </w:rPr>
      </w:pPr>
    </w:p>
    <w:p w14:paraId="16B67625" w14:textId="77777777" w:rsidR="00620AE6" w:rsidRDefault="00620AE6" w:rsidP="00620AE6">
      <w:pPr>
        <w:rPr>
          <w:rFonts w:ascii="Arial" w:hAnsi="Arial" w:cs="Arial"/>
          <w:b/>
          <w:bCs/>
        </w:rPr>
      </w:pPr>
    </w:p>
    <w:p w14:paraId="70DF393D" w14:textId="77777777" w:rsidR="00620AE6" w:rsidRDefault="00620AE6" w:rsidP="00620AE6">
      <w:pPr>
        <w:rPr>
          <w:rFonts w:ascii="Arial" w:hAnsi="Arial" w:cs="Arial"/>
          <w:b/>
          <w:bCs/>
        </w:rPr>
      </w:pPr>
    </w:p>
    <w:p w14:paraId="3EA3C428" w14:textId="77777777" w:rsidR="00620AE6" w:rsidRDefault="00620AE6" w:rsidP="00620AE6">
      <w:pPr>
        <w:rPr>
          <w:rFonts w:ascii="Arial" w:hAnsi="Arial" w:cs="Arial"/>
          <w:b/>
          <w:bCs/>
        </w:rPr>
      </w:pPr>
    </w:p>
    <w:p w14:paraId="2BA91B0F" w14:textId="77777777" w:rsidR="00620AE6" w:rsidRDefault="00620AE6" w:rsidP="00620AE6">
      <w:pPr>
        <w:rPr>
          <w:rFonts w:ascii="Arial" w:hAnsi="Arial" w:cs="Arial"/>
          <w:b/>
          <w:bCs/>
        </w:rPr>
      </w:pPr>
    </w:p>
    <w:p w14:paraId="117FD0D7" w14:textId="77777777" w:rsidR="00620AE6" w:rsidRDefault="00620AE6" w:rsidP="00620AE6">
      <w:pPr>
        <w:rPr>
          <w:rFonts w:ascii="Arial" w:hAnsi="Arial" w:cs="Arial"/>
          <w:b/>
          <w:bCs/>
        </w:rPr>
      </w:pPr>
    </w:p>
    <w:p w14:paraId="6F7B7908" w14:textId="77777777" w:rsidR="00620AE6" w:rsidRDefault="00620AE6" w:rsidP="00620AE6">
      <w:pPr>
        <w:rPr>
          <w:rFonts w:ascii="Arial" w:hAnsi="Arial" w:cs="Arial"/>
          <w:b/>
          <w:bCs/>
        </w:rPr>
      </w:pPr>
    </w:p>
    <w:p w14:paraId="6EDF1932" w14:textId="77777777" w:rsidR="00620AE6" w:rsidRDefault="00620AE6" w:rsidP="00620AE6">
      <w:pPr>
        <w:rPr>
          <w:rFonts w:ascii="Arial" w:hAnsi="Arial" w:cs="Arial"/>
          <w:b/>
          <w:bCs/>
        </w:rPr>
      </w:pPr>
    </w:p>
    <w:p w14:paraId="7FD68593" w14:textId="77777777" w:rsidR="00620AE6" w:rsidRDefault="00620AE6" w:rsidP="00620AE6">
      <w:pPr>
        <w:rPr>
          <w:rFonts w:ascii="Arial" w:hAnsi="Arial" w:cs="Arial"/>
          <w:b/>
          <w:bCs/>
        </w:rPr>
      </w:pPr>
    </w:p>
    <w:p w14:paraId="63CF66B0" w14:textId="77777777" w:rsidR="00620AE6" w:rsidRDefault="00620AE6" w:rsidP="00620AE6">
      <w:pPr>
        <w:rPr>
          <w:rFonts w:ascii="Arial" w:hAnsi="Arial" w:cs="Arial"/>
          <w:b/>
          <w:bCs/>
        </w:rPr>
      </w:pPr>
    </w:p>
    <w:p w14:paraId="26A36BBE" w14:textId="77777777" w:rsidR="00620AE6" w:rsidRDefault="00620AE6" w:rsidP="00620AE6">
      <w:pPr>
        <w:rPr>
          <w:rFonts w:ascii="Arial" w:hAnsi="Arial" w:cs="Arial"/>
          <w:b/>
          <w:bCs/>
        </w:rPr>
      </w:pPr>
    </w:p>
    <w:p w14:paraId="666930E3" w14:textId="77777777" w:rsidR="00620AE6" w:rsidRDefault="00620AE6" w:rsidP="00620AE6">
      <w:pPr>
        <w:rPr>
          <w:rFonts w:ascii="Arial" w:hAnsi="Arial" w:cs="Arial"/>
          <w:b/>
          <w:bCs/>
        </w:rPr>
      </w:pPr>
    </w:p>
    <w:p w14:paraId="6C855EA3" w14:textId="77777777" w:rsidR="00620AE6" w:rsidRDefault="00620AE6" w:rsidP="00620AE6">
      <w:pPr>
        <w:rPr>
          <w:rFonts w:ascii="Arial" w:hAnsi="Arial" w:cs="Arial"/>
          <w:b/>
          <w:bCs/>
        </w:rPr>
      </w:pPr>
    </w:p>
    <w:p w14:paraId="538C7BD0" w14:textId="77777777" w:rsidR="00620AE6" w:rsidRDefault="00620AE6" w:rsidP="00620AE6">
      <w:pPr>
        <w:rPr>
          <w:rFonts w:ascii="Arial" w:hAnsi="Arial" w:cs="Arial"/>
          <w:b/>
          <w:bCs/>
        </w:rPr>
      </w:pPr>
    </w:p>
    <w:bookmarkEnd w:id="0"/>
    <w:p w14:paraId="7F7DCF22" w14:textId="21525DD4" w:rsidR="00127766" w:rsidRDefault="00127766" w:rsidP="00127766">
      <w:pPr>
        <w:rPr>
          <w:rFonts w:ascii="Arial" w:hAnsi="Arial" w:cs="Arial"/>
          <w:bCs/>
          <w:sz w:val="20"/>
          <w:szCs w:val="20"/>
        </w:rPr>
      </w:pPr>
    </w:p>
    <w:p w14:paraId="6FE640E4" w14:textId="31543142" w:rsidR="00620AE6" w:rsidRDefault="00620AE6" w:rsidP="00127766">
      <w:pPr>
        <w:rPr>
          <w:rFonts w:ascii="Arial" w:hAnsi="Arial" w:cs="Arial"/>
          <w:bCs/>
          <w:sz w:val="20"/>
          <w:szCs w:val="20"/>
        </w:rPr>
      </w:pPr>
    </w:p>
    <w:p w14:paraId="54E3CB41" w14:textId="77777777" w:rsidR="00620AE6" w:rsidRPr="00433AC6" w:rsidRDefault="00620AE6" w:rsidP="00127766">
      <w:pPr>
        <w:rPr>
          <w:rFonts w:ascii="Arial" w:hAnsi="Arial" w:cs="Arial"/>
          <w:bCs/>
          <w:sz w:val="20"/>
          <w:szCs w:val="20"/>
        </w:rPr>
      </w:pPr>
    </w:p>
    <w:p w14:paraId="50BA007A" w14:textId="77777777" w:rsidR="00620AE6" w:rsidRDefault="00620AE6" w:rsidP="00127766">
      <w:pPr>
        <w:rPr>
          <w:rFonts w:ascii="Arial" w:hAnsi="Arial" w:cs="Arial"/>
          <w:b/>
          <w:sz w:val="22"/>
          <w:szCs w:val="22"/>
        </w:rPr>
      </w:pPr>
    </w:p>
    <w:p w14:paraId="188045B6" w14:textId="122C8369" w:rsidR="00127766" w:rsidRPr="005D7C3F" w:rsidRDefault="00127766" w:rsidP="00127766">
      <w:pPr>
        <w:rPr>
          <w:rFonts w:ascii="Arial" w:hAnsi="Arial" w:cs="Arial"/>
          <w:b/>
        </w:rPr>
      </w:pPr>
      <w:r w:rsidRPr="005D7C3F">
        <w:rPr>
          <w:rFonts w:ascii="Arial" w:hAnsi="Arial" w:cs="Arial"/>
          <w:b/>
        </w:rPr>
        <w:lastRenderedPageBreak/>
        <w:t>1.0 Introduction</w:t>
      </w:r>
    </w:p>
    <w:p w14:paraId="0BFF226C" w14:textId="77777777" w:rsidR="00127766" w:rsidRDefault="00127766" w:rsidP="00127766">
      <w:pPr>
        <w:rPr>
          <w:rFonts w:ascii="Arial" w:hAnsi="Arial" w:cs="Arial"/>
          <w:bCs/>
          <w:sz w:val="20"/>
          <w:szCs w:val="20"/>
        </w:rPr>
      </w:pPr>
    </w:p>
    <w:p w14:paraId="55D851C4" w14:textId="77777777" w:rsidR="00127766" w:rsidRDefault="00127766" w:rsidP="00127766">
      <w:pPr>
        <w:rPr>
          <w:rFonts w:ascii="Arial" w:hAnsi="Arial" w:cs="Arial"/>
          <w:bCs/>
          <w:sz w:val="20"/>
          <w:szCs w:val="20"/>
        </w:rPr>
      </w:pPr>
      <w:r w:rsidRPr="00433AC6">
        <w:rPr>
          <w:rFonts w:ascii="Arial" w:hAnsi="Arial" w:cs="Arial"/>
          <w:bCs/>
          <w:sz w:val="20"/>
          <w:szCs w:val="20"/>
        </w:rPr>
        <w:t xml:space="preserve">This report has been prepared by Millennium Group Construction ltd and is for the sole use and benefit of the client. </w:t>
      </w:r>
      <w:r>
        <w:rPr>
          <w:rFonts w:ascii="Arial" w:hAnsi="Arial" w:cs="Arial"/>
          <w:bCs/>
          <w:sz w:val="20"/>
          <w:szCs w:val="20"/>
        </w:rPr>
        <w:t xml:space="preserve">This statement has been prepared in order to discharge pre-commencement planning conditions. </w:t>
      </w:r>
    </w:p>
    <w:p w14:paraId="66C59F72" w14:textId="77777777" w:rsidR="00127766" w:rsidRDefault="00127766" w:rsidP="00127766">
      <w:pPr>
        <w:rPr>
          <w:rFonts w:ascii="Arial" w:hAnsi="Arial" w:cs="Arial"/>
          <w:bCs/>
          <w:sz w:val="20"/>
          <w:szCs w:val="20"/>
        </w:rPr>
      </w:pPr>
    </w:p>
    <w:p w14:paraId="4682D10C" w14:textId="77777777" w:rsidR="00127766" w:rsidRDefault="00127766" w:rsidP="00127766">
      <w:pPr>
        <w:rPr>
          <w:rFonts w:ascii="Arial" w:hAnsi="Arial" w:cs="Arial"/>
          <w:bCs/>
          <w:sz w:val="20"/>
          <w:szCs w:val="20"/>
        </w:rPr>
      </w:pPr>
      <w:r>
        <w:rPr>
          <w:rFonts w:ascii="Arial" w:hAnsi="Arial" w:cs="Arial"/>
          <w:bCs/>
          <w:sz w:val="20"/>
          <w:szCs w:val="20"/>
        </w:rPr>
        <w:t>This chapter defines the projected construction methodology and phasing of development. It will look at considerations made for the prevention of environmental disruption during construction and the necessary mitigating procedures to minimise impacts made on neighboring properties and local traffic.</w:t>
      </w:r>
    </w:p>
    <w:p w14:paraId="239AA422" w14:textId="77777777" w:rsidR="00127766" w:rsidRDefault="00127766" w:rsidP="00127766">
      <w:pPr>
        <w:rPr>
          <w:rFonts w:ascii="Arial" w:hAnsi="Arial" w:cs="Arial"/>
          <w:bCs/>
          <w:sz w:val="20"/>
          <w:szCs w:val="20"/>
        </w:rPr>
      </w:pPr>
    </w:p>
    <w:p w14:paraId="7E977FF8" w14:textId="77777777" w:rsidR="00127766" w:rsidRDefault="00127766" w:rsidP="00127766">
      <w:pPr>
        <w:rPr>
          <w:rFonts w:ascii="Arial" w:hAnsi="Arial" w:cs="Arial"/>
          <w:bCs/>
          <w:sz w:val="20"/>
          <w:szCs w:val="20"/>
        </w:rPr>
      </w:pPr>
      <w:r>
        <w:rPr>
          <w:rFonts w:ascii="Arial" w:hAnsi="Arial" w:cs="Arial"/>
          <w:bCs/>
          <w:sz w:val="20"/>
          <w:szCs w:val="20"/>
        </w:rPr>
        <w:t>This chapter is based on realistic expectations, experiences and evaluations of the worst-case scenario construction effects. As development for the construction is uncertain at this stage, it will be subject to change.</w:t>
      </w:r>
    </w:p>
    <w:p w14:paraId="15154236" w14:textId="77777777" w:rsidR="00127766" w:rsidRDefault="00127766" w:rsidP="00127766">
      <w:pPr>
        <w:rPr>
          <w:rFonts w:ascii="Arial" w:hAnsi="Arial" w:cs="Arial"/>
          <w:bCs/>
          <w:sz w:val="20"/>
          <w:szCs w:val="20"/>
        </w:rPr>
      </w:pPr>
    </w:p>
    <w:p w14:paraId="6B99C17E" w14:textId="77777777" w:rsidR="00127766" w:rsidRPr="005D7C3F" w:rsidRDefault="00127766" w:rsidP="00127766">
      <w:pPr>
        <w:rPr>
          <w:rFonts w:ascii="Arial" w:hAnsi="Arial" w:cs="Arial"/>
          <w:b/>
        </w:rPr>
      </w:pPr>
      <w:r w:rsidRPr="005D7C3F">
        <w:rPr>
          <w:rFonts w:ascii="Arial" w:hAnsi="Arial" w:cs="Arial"/>
          <w:b/>
        </w:rPr>
        <w:t>2.0 Scope of Works</w:t>
      </w:r>
    </w:p>
    <w:p w14:paraId="04A1019A" w14:textId="77777777" w:rsidR="00127766" w:rsidRDefault="00127766" w:rsidP="00127766">
      <w:pPr>
        <w:rPr>
          <w:rFonts w:ascii="Arial" w:hAnsi="Arial" w:cs="Arial"/>
          <w:bCs/>
          <w:sz w:val="20"/>
          <w:szCs w:val="20"/>
        </w:rPr>
      </w:pPr>
    </w:p>
    <w:p w14:paraId="2FC72A1E" w14:textId="77777777" w:rsidR="00127766" w:rsidRDefault="00127766" w:rsidP="00127766">
      <w:pPr>
        <w:rPr>
          <w:rFonts w:ascii="Arial" w:hAnsi="Arial" w:cs="Arial"/>
          <w:bCs/>
          <w:color w:val="000000" w:themeColor="text1"/>
          <w:sz w:val="20"/>
          <w:szCs w:val="20"/>
        </w:rPr>
      </w:pPr>
      <w:r>
        <w:rPr>
          <w:rFonts w:ascii="Arial" w:hAnsi="Arial" w:cs="Arial"/>
          <w:bCs/>
          <w:sz w:val="20"/>
          <w:szCs w:val="20"/>
        </w:rPr>
        <w:t xml:space="preserve">Construction of this development is scheduled to start </w:t>
      </w:r>
      <w:r>
        <w:rPr>
          <w:rFonts w:ascii="Arial" w:hAnsi="Arial" w:cs="Arial"/>
          <w:b/>
          <w:color w:val="FF0000"/>
          <w:sz w:val="20"/>
          <w:szCs w:val="20"/>
        </w:rPr>
        <w:t>summer</w:t>
      </w:r>
      <w:r w:rsidRPr="00CF7248">
        <w:rPr>
          <w:rFonts w:ascii="Arial" w:hAnsi="Arial" w:cs="Arial"/>
          <w:b/>
          <w:color w:val="FF0000"/>
          <w:sz w:val="20"/>
          <w:szCs w:val="20"/>
        </w:rPr>
        <w:t xml:space="preserve"> 2020</w:t>
      </w:r>
      <w:r>
        <w:rPr>
          <w:rFonts w:ascii="Arial" w:hAnsi="Arial" w:cs="Arial"/>
          <w:b/>
          <w:color w:val="FF0000"/>
          <w:sz w:val="20"/>
          <w:szCs w:val="20"/>
        </w:rPr>
        <w:t xml:space="preserve"> </w:t>
      </w:r>
      <w:r>
        <w:rPr>
          <w:rFonts w:ascii="Arial" w:hAnsi="Arial" w:cs="Arial"/>
          <w:bCs/>
          <w:color w:val="000000" w:themeColor="text1"/>
          <w:sz w:val="20"/>
          <w:szCs w:val="20"/>
        </w:rPr>
        <w:t>subject to planning permission, with construction spanning approximately 13 months. Following the periods of pre-construction, both project mobilization and construction activities are scheduled to begin in summer 2020. The programme includes:</w:t>
      </w:r>
    </w:p>
    <w:p w14:paraId="06A78B15" w14:textId="77777777" w:rsidR="00127766" w:rsidRDefault="00127766" w:rsidP="00127766">
      <w:pPr>
        <w:rPr>
          <w:rFonts w:ascii="Arial" w:hAnsi="Arial" w:cs="Arial"/>
          <w:bCs/>
          <w:color w:val="000000" w:themeColor="text1"/>
          <w:sz w:val="20"/>
          <w:szCs w:val="20"/>
        </w:rPr>
      </w:pPr>
    </w:p>
    <w:p w14:paraId="648F515C" w14:textId="77777777" w:rsidR="00127766" w:rsidRPr="0050414F" w:rsidRDefault="00127766" w:rsidP="00127766">
      <w:pPr>
        <w:pStyle w:val="ListParagraph"/>
        <w:numPr>
          <w:ilvl w:val="0"/>
          <w:numId w:val="1"/>
        </w:numPr>
        <w:rPr>
          <w:rFonts w:ascii="Arial" w:hAnsi="Arial" w:cs="Arial"/>
          <w:bCs/>
          <w:color w:val="000000" w:themeColor="text1"/>
          <w:sz w:val="20"/>
          <w:szCs w:val="20"/>
        </w:rPr>
      </w:pPr>
      <w:r w:rsidRPr="0050414F">
        <w:rPr>
          <w:rFonts w:ascii="Arial" w:hAnsi="Arial" w:cs="Arial"/>
          <w:bCs/>
          <w:color w:val="000000" w:themeColor="text1"/>
          <w:sz w:val="20"/>
          <w:szCs w:val="20"/>
        </w:rPr>
        <w:t>Construction of student accommodation building from summer 2020 to summer 2021.</w:t>
      </w:r>
    </w:p>
    <w:p w14:paraId="6931211E" w14:textId="77777777" w:rsidR="00127766" w:rsidRPr="0050414F" w:rsidRDefault="00127766" w:rsidP="00127766">
      <w:pPr>
        <w:pStyle w:val="ListParagraph"/>
        <w:numPr>
          <w:ilvl w:val="0"/>
          <w:numId w:val="1"/>
        </w:numPr>
        <w:rPr>
          <w:rFonts w:ascii="Arial" w:hAnsi="Arial" w:cs="Arial"/>
          <w:bCs/>
          <w:color w:val="000000" w:themeColor="text1"/>
          <w:sz w:val="20"/>
          <w:szCs w:val="20"/>
        </w:rPr>
      </w:pPr>
      <w:r w:rsidRPr="0050414F">
        <w:rPr>
          <w:rFonts w:ascii="Arial" w:hAnsi="Arial" w:cs="Arial"/>
          <w:bCs/>
          <w:color w:val="000000" w:themeColor="text1"/>
          <w:sz w:val="20"/>
          <w:szCs w:val="20"/>
        </w:rPr>
        <w:t>Installation of services in autumn 2020.</w:t>
      </w:r>
    </w:p>
    <w:p w14:paraId="1CD06EEA" w14:textId="77777777" w:rsidR="00127766" w:rsidRPr="0050414F" w:rsidRDefault="00127766" w:rsidP="00127766">
      <w:pPr>
        <w:pStyle w:val="ListParagraph"/>
        <w:numPr>
          <w:ilvl w:val="0"/>
          <w:numId w:val="1"/>
        </w:numPr>
        <w:rPr>
          <w:rFonts w:ascii="Arial" w:hAnsi="Arial" w:cs="Arial"/>
          <w:bCs/>
          <w:color w:val="000000" w:themeColor="text1"/>
          <w:sz w:val="20"/>
          <w:szCs w:val="20"/>
        </w:rPr>
      </w:pPr>
      <w:r w:rsidRPr="0050414F">
        <w:rPr>
          <w:rFonts w:ascii="Arial" w:hAnsi="Arial" w:cs="Arial"/>
          <w:bCs/>
          <w:color w:val="000000" w:themeColor="text1"/>
          <w:sz w:val="20"/>
          <w:szCs w:val="20"/>
        </w:rPr>
        <w:t>Construction of external works in summer 2020 to summer 2021.</w:t>
      </w:r>
    </w:p>
    <w:p w14:paraId="033BD9E2" w14:textId="77777777" w:rsidR="00127766" w:rsidRPr="0050414F" w:rsidRDefault="00127766" w:rsidP="00127766">
      <w:pPr>
        <w:pStyle w:val="ListParagraph"/>
        <w:numPr>
          <w:ilvl w:val="0"/>
          <w:numId w:val="1"/>
        </w:numPr>
        <w:rPr>
          <w:rFonts w:ascii="Arial" w:hAnsi="Arial" w:cs="Arial"/>
          <w:bCs/>
          <w:color w:val="000000" w:themeColor="text1"/>
          <w:sz w:val="20"/>
          <w:szCs w:val="20"/>
        </w:rPr>
      </w:pPr>
      <w:r w:rsidRPr="0050414F">
        <w:rPr>
          <w:rFonts w:ascii="Arial" w:hAnsi="Arial" w:cs="Arial"/>
          <w:bCs/>
          <w:color w:val="000000" w:themeColor="text1"/>
          <w:sz w:val="20"/>
          <w:szCs w:val="20"/>
        </w:rPr>
        <w:t>Offsite highway works from late winter 2021.</w:t>
      </w:r>
    </w:p>
    <w:p w14:paraId="2A226288" w14:textId="77777777" w:rsidR="00127766" w:rsidRDefault="00127766" w:rsidP="00127766">
      <w:pPr>
        <w:rPr>
          <w:rFonts w:ascii="Arial" w:hAnsi="Arial" w:cs="Arial"/>
          <w:b/>
          <w:sz w:val="20"/>
          <w:szCs w:val="20"/>
        </w:rPr>
      </w:pPr>
    </w:p>
    <w:p w14:paraId="042AD46D" w14:textId="6B74D418" w:rsidR="00127766" w:rsidRPr="00F93922" w:rsidRDefault="00127766" w:rsidP="00127766">
      <w:pPr>
        <w:rPr>
          <w:rFonts w:ascii="Arial" w:hAnsi="Arial" w:cs="Arial"/>
          <w:bCs/>
          <w:sz w:val="20"/>
          <w:szCs w:val="20"/>
        </w:rPr>
      </w:pPr>
      <w:r w:rsidRPr="00F93922">
        <w:rPr>
          <w:rFonts w:ascii="Arial" w:hAnsi="Arial" w:cs="Arial"/>
          <w:bCs/>
          <w:sz w:val="20"/>
          <w:szCs w:val="20"/>
        </w:rPr>
        <w:t xml:space="preserve">The projected programme for this development </w:t>
      </w:r>
      <w:r>
        <w:rPr>
          <w:rFonts w:ascii="Arial" w:hAnsi="Arial" w:cs="Arial"/>
          <w:bCs/>
          <w:sz w:val="20"/>
          <w:szCs w:val="20"/>
        </w:rPr>
        <w:t xml:space="preserve">can be seen in figure 1. The initial phase will begin when conclusion </w:t>
      </w:r>
      <w:r w:rsidRPr="00F93922">
        <w:rPr>
          <w:rFonts w:ascii="Arial" w:hAnsi="Arial" w:cs="Arial"/>
          <w:bCs/>
          <w:sz w:val="20"/>
          <w:szCs w:val="20"/>
        </w:rPr>
        <w:t>of</w:t>
      </w:r>
      <w:r>
        <w:rPr>
          <w:rFonts w:ascii="Arial" w:hAnsi="Arial" w:cs="Arial"/>
          <w:bCs/>
          <w:sz w:val="20"/>
          <w:szCs w:val="20"/>
        </w:rPr>
        <w:t xml:space="preserve"> the construction of</w:t>
      </w:r>
      <w:r w:rsidRPr="00F93922">
        <w:rPr>
          <w:rFonts w:ascii="Arial" w:hAnsi="Arial" w:cs="Arial"/>
          <w:bCs/>
          <w:sz w:val="20"/>
          <w:szCs w:val="20"/>
        </w:rPr>
        <w:t xml:space="preserve"> circulating roads and entrances, the initial stripping of topsoil</w:t>
      </w:r>
      <w:r>
        <w:rPr>
          <w:rFonts w:ascii="Arial" w:hAnsi="Arial" w:cs="Arial"/>
          <w:bCs/>
          <w:sz w:val="20"/>
          <w:szCs w:val="20"/>
        </w:rPr>
        <w:t xml:space="preserve"> and </w:t>
      </w:r>
      <w:r w:rsidRPr="00F93922">
        <w:rPr>
          <w:rFonts w:ascii="Arial" w:hAnsi="Arial" w:cs="Arial"/>
          <w:bCs/>
          <w:sz w:val="20"/>
          <w:szCs w:val="20"/>
        </w:rPr>
        <w:t xml:space="preserve">cut and fill for </w:t>
      </w:r>
      <w:r>
        <w:rPr>
          <w:rFonts w:ascii="Arial" w:hAnsi="Arial" w:cs="Arial"/>
          <w:bCs/>
          <w:sz w:val="20"/>
          <w:szCs w:val="20"/>
        </w:rPr>
        <w:t xml:space="preserve">the </w:t>
      </w:r>
      <w:r w:rsidRPr="00F93922">
        <w:rPr>
          <w:rFonts w:ascii="Arial" w:hAnsi="Arial" w:cs="Arial"/>
          <w:bCs/>
          <w:sz w:val="20"/>
          <w:szCs w:val="20"/>
        </w:rPr>
        <w:t>building footprint, car park areas and external pitche</w:t>
      </w:r>
      <w:r>
        <w:rPr>
          <w:rFonts w:ascii="Arial" w:hAnsi="Arial" w:cs="Arial"/>
          <w:bCs/>
          <w:sz w:val="20"/>
          <w:szCs w:val="20"/>
        </w:rPr>
        <w:t xml:space="preserve">s has been made. </w:t>
      </w:r>
    </w:p>
    <w:p w14:paraId="7A241BFB" w14:textId="77777777" w:rsidR="00127766" w:rsidRDefault="00127766" w:rsidP="00127766">
      <w:pPr>
        <w:rPr>
          <w:rFonts w:ascii="Arial" w:hAnsi="Arial" w:cs="Arial"/>
          <w:b/>
          <w:sz w:val="20"/>
          <w:szCs w:val="20"/>
        </w:rPr>
      </w:pPr>
    </w:p>
    <w:tbl>
      <w:tblPr>
        <w:tblStyle w:val="TableGrid"/>
        <w:tblpPr w:leftFromText="180" w:rightFromText="180" w:vertAnchor="text" w:horzAnchor="margin" w:tblpY="256"/>
        <w:tblW w:w="0" w:type="auto"/>
        <w:tblLook w:val="04A0" w:firstRow="1" w:lastRow="0" w:firstColumn="1" w:lastColumn="0" w:noHBand="0" w:noVBand="1"/>
      </w:tblPr>
      <w:tblGrid>
        <w:gridCol w:w="6658"/>
        <w:gridCol w:w="2352"/>
      </w:tblGrid>
      <w:tr w:rsidR="00127766" w14:paraId="1E168D32" w14:textId="77777777" w:rsidTr="0050677A">
        <w:tc>
          <w:tcPr>
            <w:tcW w:w="6658" w:type="dxa"/>
          </w:tcPr>
          <w:p w14:paraId="565269D6" w14:textId="77777777" w:rsidR="00127766" w:rsidRPr="00470867" w:rsidRDefault="00127766" w:rsidP="0050677A">
            <w:pPr>
              <w:jc w:val="center"/>
              <w:rPr>
                <w:rFonts w:ascii="Arial" w:hAnsi="Arial" w:cs="Arial"/>
                <w:b/>
                <w:sz w:val="20"/>
                <w:szCs w:val="20"/>
              </w:rPr>
            </w:pPr>
            <w:r w:rsidRPr="00470867">
              <w:rPr>
                <w:rFonts w:ascii="Arial" w:hAnsi="Arial" w:cs="Arial"/>
                <w:b/>
                <w:sz w:val="20"/>
                <w:szCs w:val="20"/>
              </w:rPr>
              <w:t>Activities</w:t>
            </w:r>
          </w:p>
        </w:tc>
        <w:tc>
          <w:tcPr>
            <w:tcW w:w="2352" w:type="dxa"/>
          </w:tcPr>
          <w:p w14:paraId="32B3281C" w14:textId="77777777" w:rsidR="00127766" w:rsidRPr="00470867" w:rsidRDefault="00127766" w:rsidP="0050677A">
            <w:pPr>
              <w:jc w:val="center"/>
              <w:rPr>
                <w:rFonts w:ascii="Arial" w:hAnsi="Arial" w:cs="Arial"/>
                <w:b/>
                <w:sz w:val="20"/>
                <w:szCs w:val="20"/>
              </w:rPr>
            </w:pPr>
            <w:r w:rsidRPr="00470867">
              <w:rPr>
                <w:rFonts w:ascii="Arial" w:hAnsi="Arial" w:cs="Arial"/>
                <w:b/>
                <w:sz w:val="20"/>
                <w:szCs w:val="20"/>
              </w:rPr>
              <w:t>Duration (Weeks)</w:t>
            </w:r>
          </w:p>
        </w:tc>
      </w:tr>
      <w:tr w:rsidR="00127766" w14:paraId="0698F536" w14:textId="77777777" w:rsidTr="0050677A">
        <w:tc>
          <w:tcPr>
            <w:tcW w:w="6658" w:type="dxa"/>
          </w:tcPr>
          <w:p w14:paraId="62337487" w14:textId="77777777" w:rsidR="00127766" w:rsidRPr="00470867" w:rsidRDefault="00127766" w:rsidP="0050677A">
            <w:pPr>
              <w:rPr>
                <w:rFonts w:ascii="Arial" w:hAnsi="Arial" w:cs="Arial"/>
                <w:bCs/>
                <w:sz w:val="20"/>
                <w:szCs w:val="20"/>
              </w:rPr>
            </w:pPr>
            <w:r w:rsidRPr="00470867">
              <w:rPr>
                <w:rFonts w:ascii="Arial" w:hAnsi="Arial" w:cs="Arial"/>
                <w:bCs/>
                <w:sz w:val="20"/>
                <w:szCs w:val="20"/>
              </w:rPr>
              <w:t>Site set-up</w:t>
            </w:r>
          </w:p>
        </w:tc>
        <w:tc>
          <w:tcPr>
            <w:tcW w:w="2352" w:type="dxa"/>
          </w:tcPr>
          <w:p w14:paraId="6B0A562D" w14:textId="77777777" w:rsidR="00127766" w:rsidRPr="00470867" w:rsidRDefault="00127766" w:rsidP="0050677A">
            <w:pPr>
              <w:jc w:val="center"/>
              <w:rPr>
                <w:rFonts w:ascii="Arial" w:hAnsi="Arial" w:cs="Arial"/>
                <w:bCs/>
                <w:sz w:val="20"/>
                <w:szCs w:val="20"/>
              </w:rPr>
            </w:pPr>
            <w:r w:rsidRPr="00470867">
              <w:rPr>
                <w:rFonts w:ascii="Arial" w:hAnsi="Arial" w:cs="Arial"/>
                <w:bCs/>
                <w:sz w:val="20"/>
                <w:szCs w:val="20"/>
              </w:rPr>
              <w:t>4</w:t>
            </w:r>
          </w:p>
        </w:tc>
      </w:tr>
      <w:tr w:rsidR="00127766" w14:paraId="6BBF085F" w14:textId="77777777" w:rsidTr="0050677A">
        <w:tc>
          <w:tcPr>
            <w:tcW w:w="6658" w:type="dxa"/>
          </w:tcPr>
          <w:p w14:paraId="3503CBA5" w14:textId="77777777" w:rsidR="00127766" w:rsidRPr="00470867" w:rsidRDefault="00127766" w:rsidP="0050677A">
            <w:pPr>
              <w:rPr>
                <w:rFonts w:ascii="Arial" w:hAnsi="Arial" w:cs="Arial"/>
                <w:bCs/>
                <w:sz w:val="20"/>
                <w:szCs w:val="20"/>
              </w:rPr>
            </w:pPr>
            <w:r w:rsidRPr="00470867">
              <w:rPr>
                <w:rFonts w:ascii="Arial" w:hAnsi="Arial" w:cs="Arial"/>
                <w:bCs/>
                <w:sz w:val="20"/>
                <w:szCs w:val="20"/>
              </w:rPr>
              <w:t xml:space="preserve">Access from </w:t>
            </w:r>
            <w:r>
              <w:rPr>
                <w:rFonts w:ascii="Arial" w:hAnsi="Arial" w:cs="Arial"/>
                <w:bCs/>
                <w:sz w:val="20"/>
                <w:szCs w:val="20"/>
              </w:rPr>
              <w:t>road</w:t>
            </w:r>
          </w:p>
        </w:tc>
        <w:tc>
          <w:tcPr>
            <w:tcW w:w="2352" w:type="dxa"/>
          </w:tcPr>
          <w:p w14:paraId="6DA8472A" w14:textId="77777777" w:rsidR="00127766" w:rsidRPr="00470867" w:rsidRDefault="00127766" w:rsidP="0050677A">
            <w:pPr>
              <w:jc w:val="center"/>
              <w:rPr>
                <w:rFonts w:ascii="Arial" w:hAnsi="Arial" w:cs="Arial"/>
                <w:bCs/>
                <w:sz w:val="20"/>
                <w:szCs w:val="20"/>
              </w:rPr>
            </w:pPr>
            <w:r w:rsidRPr="00470867">
              <w:rPr>
                <w:rFonts w:ascii="Arial" w:hAnsi="Arial" w:cs="Arial"/>
                <w:bCs/>
                <w:sz w:val="20"/>
                <w:szCs w:val="20"/>
              </w:rPr>
              <w:t>3</w:t>
            </w:r>
          </w:p>
        </w:tc>
      </w:tr>
      <w:tr w:rsidR="00127766" w14:paraId="47F53F8C" w14:textId="77777777" w:rsidTr="0050677A">
        <w:tc>
          <w:tcPr>
            <w:tcW w:w="6658" w:type="dxa"/>
          </w:tcPr>
          <w:p w14:paraId="1AB116EE" w14:textId="77777777" w:rsidR="00127766" w:rsidRPr="00470867" w:rsidRDefault="00127766" w:rsidP="0050677A">
            <w:pPr>
              <w:rPr>
                <w:rFonts w:ascii="Arial" w:hAnsi="Arial" w:cs="Arial"/>
                <w:bCs/>
                <w:sz w:val="20"/>
                <w:szCs w:val="20"/>
              </w:rPr>
            </w:pPr>
            <w:r w:rsidRPr="00470867">
              <w:rPr>
                <w:rFonts w:ascii="Arial" w:hAnsi="Arial" w:cs="Arial"/>
                <w:bCs/>
                <w:sz w:val="20"/>
                <w:szCs w:val="20"/>
              </w:rPr>
              <w:t>Construction of car parks and roads</w:t>
            </w:r>
          </w:p>
        </w:tc>
        <w:tc>
          <w:tcPr>
            <w:tcW w:w="2352" w:type="dxa"/>
          </w:tcPr>
          <w:p w14:paraId="16C96A07" w14:textId="77777777" w:rsidR="00127766" w:rsidRPr="00470867" w:rsidRDefault="00127766" w:rsidP="0050677A">
            <w:pPr>
              <w:jc w:val="center"/>
              <w:rPr>
                <w:rFonts w:ascii="Arial" w:hAnsi="Arial" w:cs="Arial"/>
                <w:bCs/>
                <w:sz w:val="20"/>
                <w:szCs w:val="20"/>
              </w:rPr>
            </w:pPr>
            <w:r w:rsidRPr="00470867">
              <w:rPr>
                <w:rFonts w:ascii="Arial" w:hAnsi="Arial" w:cs="Arial"/>
                <w:bCs/>
                <w:sz w:val="20"/>
                <w:szCs w:val="20"/>
              </w:rPr>
              <w:t>8</w:t>
            </w:r>
          </w:p>
        </w:tc>
      </w:tr>
      <w:tr w:rsidR="00127766" w14:paraId="12D41702" w14:textId="77777777" w:rsidTr="0050677A">
        <w:tc>
          <w:tcPr>
            <w:tcW w:w="6658" w:type="dxa"/>
          </w:tcPr>
          <w:p w14:paraId="2693AFC2" w14:textId="77777777" w:rsidR="00127766" w:rsidRPr="00470867" w:rsidRDefault="00127766" w:rsidP="0050677A">
            <w:pPr>
              <w:rPr>
                <w:rFonts w:ascii="Arial" w:hAnsi="Arial" w:cs="Arial"/>
                <w:bCs/>
                <w:sz w:val="20"/>
                <w:szCs w:val="20"/>
              </w:rPr>
            </w:pPr>
            <w:r w:rsidRPr="00470867">
              <w:rPr>
                <w:rFonts w:ascii="Arial" w:hAnsi="Arial" w:cs="Arial"/>
                <w:bCs/>
                <w:sz w:val="20"/>
                <w:szCs w:val="20"/>
              </w:rPr>
              <w:t>Substructure work</w:t>
            </w:r>
          </w:p>
        </w:tc>
        <w:tc>
          <w:tcPr>
            <w:tcW w:w="2352" w:type="dxa"/>
          </w:tcPr>
          <w:p w14:paraId="0ACA6D69" w14:textId="77777777" w:rsidR="00127766" w:rsidRPr="00470867" w:rsidRDefault="00127766" w:rsidP="0050677A">
            <w:pPr>
              <w:jc w:val="center"/>
              <w:rPr>
                <w:rFonts w:ascii="Arial" w:hAnsi="Arial" w:cs="Arial"/>
                <w:bCs/>
                <w:sz w:val="20"/>
                <w:szCs w:val="20"/>
              </w:rPr>
            </w:pPr>
            <w:r w:rsidRPr="00470867">
              <w:rPr>
                <w:rFonts w:ascii="Arial" w:hAnsi="Arial" w:cs="Arial"/>
                <w:bCs/>
                <w:sz w:val="20"/>
                <w:szCs w:val="20"/>
              </w:rPr>
              <w:t>13</w:t>
            </w:r>
          </w:p>
        </w:tc>
      </w:tr>
      <w:tr w:rsidR="00127766" w14:paraId="6356C5B6" w14:textId="77777777" w:rsidTr="0050677A">
        <w:tc>
          <w:tcPr>
            <w:tcW w:w="6658" w:type="dxa"/>
          </w:tcPr>
          <w:p w14:paraId="6D83749A" w14:textId="77777777" w:rsidR="00127766" w:rsidRPr="00470867" w:rsidRDefault="00127766" w:rsidP="0050677A">
            <w:pPr>
              <w:rPr>
                <w:rFonts w:ascii="Arial" w:hAnsi="Arial" w:cs="Arial"/>
                <w:bCs/>
                <w:sz w:val="20"/>
                <w:szCs w:val="20"/>
              </w:rPr>
            </w:pPr>
            <w:r w:rsidRPr="00470867">
              <w:rPr>
                <w:rFonts w:ascii="Arial" w:hAnsi="Arial" w:cs="Arial"/>
                <w:bCs/>
                <w:sz w:val="20"/>
                <w:szCs w:val="20"/>
              </w:rPr>
              <w:t>Frame and floors</w:t>
            </w:r>
          </w:p>
        </w:tc>
        <w:tc>
          <w:tcPr>
            <w:tcW w:w="2352" w:type="dxa"/>
          </w:tcPr>
          <w:p w14:paraId="671D1FB8" w14:textId="77777777" w:rsidR="00127766" w:rsidRPr="00470867" w:rsidRDefault="00127766" w:rsidP="0050677A">
            <w:pPr>
              <w:jc w:val="center"/>
              <w:rPr>
                <w:rFonts w:ascii="Arial" w:hAnsi="Arial" w:cs="Arial"/>
                <w:bCs/>
                <w:sz w:val="20"/>
                <w:szCs w:val="20"/>
              </w:rPr>
            </w:pPr>
            <w:r w:rsidRPr="00470867">
              <w:rPr>
                <w:rFonts w:ascii="Arial" w:hAnsi="Arial" w:cs="Arial"/>
                <w:bCs/>
                <w:sz w:val="20"/>
                <w:szCs w:val="20"/>
              </w:rPr>
              <w:t>13</w:t>
            </w:r>
          </w:p>
        </w:tc>
      </w:tr>
      <w:tr w:rsidR="00127766" w14:paraId="4B007DA2" w14:textId="77777777" w:rsidTr="0050677A">
        <w:tc>
          <w:tcPr>
            <w:tcW w:w="6658" w:type="dxa"/>
          </w:tcPr>
          <w:p w14:paraId="12EBB83A" w14:textId="77777777" w:rsidR="00127766" w:rsidRPr="00470867" w:rsidRDefault="00127766" w:rsidP="0050677A">
            <w:pPr>
              <w:rPr>
                <w:rFonts w:ascii="Arial" w:hAnsi="Arial" w:cs="Arial"/>
                <w:bCs/>
                <w:sz w:val="20"/>
                <w:szCs w:val="20"/>
              </w:rPr>
            </w:pPr>
            <w:r w:rsidRPr="00470867">
              <w:rPr>
                <w:rFonts w:ascii="Arial" w:hAnsi="Arial" w:cs="Arial"/>
                <w:bCs/>
                <w:sz w:val="20"/>
                <w:szCs w:val="20"/>
              </w:rPr>
              <w:t>External blockwork and cladding</w:t>
            </w:r>
          </w:p>
        </w:tc>
        <w:tc>
          <w:tcPr>
            <w:tcW w:w="2352" w:type="dxa"/>
          </w:tcPr>
          <w:p w14:paraId="78074C21" w14:textId="77777777" w:rsidR="00127766" w:rsidRPr="00470867" w:rsidRDefault="00127766" w:rsidP="0050677A">
            <w:pPr>
              <w:jc w:val="center"/>
              <w:rPr>
                <w:rFonts w:ascii="Arial" w:hAnsi="Arial" w:cs="Arial"/>
                <w:bCs/>
                <w:sz w:val="20"/>
                <w:szCs w:val="20"/>
              </w:rPr>
            </w:pPr>
            <w:r w:rsidRPr="00470867">
              <w:rPr>
                <w:rFonts w:ascii="Arial" w:hAnsi="Arial" w:cs="Arial"/>
                <w:bCs/>
                <w:sz w:val="20"/>
                <w:szCs w:val="20"/>
              </w:rPr>
              <w:t>21</w:t>
            </w:r>
          </w:p>
        </w:tc>
      </w:tr>
      <w:tr w:rsidR="00127766" w14:paraId="3E54E1AD" w14:textId="77777777" w:rsidTr="0050677A">
        <w:tc>
          <w:tcPr>
            <w:tcW w:w="6658" w:type="dxa"/>
          </w:tcPr>
          <w:p w14:paraId="6CE07C33" w14:textId="77777777" w:rsidR="00127766" w:rsidRPr="00470867" w:rsidRDefault="00127766" w:rsidP="0050677A">
            <w:pPr>
              <w:rPr>
                <w:rFonts w:ascii="Arial" w:hAnsi="Arial" w:cs="Arial"/>
                <w:bCs/>
                <w:sz w:val="20"/>
                <w:szCs w:val="20"/>
              </w:rPr>
            </w:pPr>
            <w:r w:rsidRPr="00470867">
              <w:rPr>
                <w:rFonts w:ascii="Arial" w:hAnsi="Arial" w:cs="Arial"/>
                <w:bCs/>
                <w:sz w:val="20"/>
                <w:szCs w:val="20"/>
              </w:rPr>
              <w:t>Casting of ground floor slabs</w:t>
            </w:r>
          </w:p>
        </w:tc>
        <w:tc>
          <w:tcPr>
            <w:tcW w:w="2352" w:type="dxa"/>
          </w:tcPr>
          <w:p w14:paraId="7B09B43F" w14:textId="77777777" w:rsidR="00127766" w:rsidRPr="00470867" w:rsidRDefault="00127766" w:rsidP="0050677A">
            <w:pPr>
              <w:jc w:val="center"/>
              <w:rPr>
                <w:rFonts w:ascii="Arial" w:hAnsi="Arial" w:cs="Arial"/>
                <w:bCs/>
                <w:sz w:val="20"/>
                <w:szCs w:val="20"/>
              </w:rPr>
            </w:pPr>
            <w:r w:rsidRPr="00470867">
              <w:rPr>
                <w:rFonts w:ascii="Arial" w:hAnsi="Arial" w:cs="Arial"/>
                <w:bCs/>
                <w:sz w:val="20"/>
                <w:szCs w:val="20"/>
              </w:rPr>
              <w:t>21</w:t>
            </w:r>
          </w:p>
        </w:tc>
      </w:tr>
      <w:tr w:rsidR="00127766" w14:paraId="229F6902" w14:textId="77777777" w:rsidTr="0050677A">
        <w:tc>
          <w:tcPr>
            <w:tcW w:w="6658" w:type="dxa"/>
          </w:tcPr>
          <w:p w14:paraId="59628F60" w14:textId="77777777" w:rsidR="00127766" w:rsidRPr="00470867" w:rsidRDefault="00127766" w:rsidP="0050677A">
            <w:pPr>
              <w:rPr>
                <w:rFonts w:ascii="Arial" w:hAnsi="Arial" w:cs="Arial"/>
                <w:bCs/>
                <w:sz w:val="20"/>
                <w:szCs w:val="20"/>
              </w:rPr>
            </w:pPr>
            <w:r w:rsidRPr="00470867">
              <w:rPr>
                <w:rFonts w:ascii="Arial" w:hAnsi="Arial" w:cs="Arial"/>
                <w:bCs/>
                <w:sz w:val="20"/>
                <w:szCs w:val="20"/>
              </w:rPr>
              <w:t>Roof</w:t>
            </w:r>
          </w:p>
        </w:tc>
        <w:tc>
          <w:tcPr>
            <w:tcW w:w="2352" w:type="dxa"/>
          </w:tcPr>
          <w:p w14:paraId="3523346F" w14:textId="77777777" w:rsidR="00127766" w:rsidRPr="00470867" w:rsidRDefault="00127766" w:rsidP="0050677A">
            <w:pPr>
              <w:jc w:val="center"/>
              <w:rPr>
                <w:rFonts w:ascii="Arial" w:hAnsi="Arial" w:cs="Arial"/>
                <w:bCs/>
                <w:sz w:val="20"/>
                <w:szCs w:val="20"/>
              </w:rPr>
            </w:pPr>
            <w:r w:rsidRPr="00470867">
              <w:rPr>
                <w:rFonts w:ascii="Arial" w:hAnsi="Arial" w:cs="Arial"/>
                <w:bCs/>
                <w:sz w:val="20"/>
                <w:szCs w:val="20"/>
              </w:rPr>
              <w:t>23</w:t>
            </w:r>
          </w:p>
        </w:tc>
      </w:tr>
      <w:tr w:rsidR="00127766" w14:paraId="4635E459" w14:textId="77777777" w:rsidTr="0050677A">
        <w:tc>
          <w:tcPr>
            <w:tcW w:w="6658" w:type="dxa"/>
          </w:tcPr>
          <w:p w14:paraId="588C2DAB" w14:textId="77777777" w:rsidR="00127766" w:rsidRPr="00470867" w:rsidRDefault="00127766" w:rsidP="0050677A">
            <w:pPr>
              <w:rPr>
                <w:rFonts w:ascii="Arial" w:hAnsi="Arial" w:cs="Arial"/>
                <w:bCs/>
                <w:sz w:val="20"/>
                <w:szCs w:val="20"/>
              </w:rPr>
            </w:pPr>
            <w:r w:rsidRPr="00470867">
              <w:rPr>
                <w:rFonts w:ascii="Arial" w:hAnsi="Arial" w:cs="Arial"/>
                <w:bCs/>
                <w:sz w:val="20"/>
                <w:szCs w:val="20"/>
              </w:rPr>
              <w:t>Superstructure work</w:t>
            </w:r>
          </w:p>
        </w:tc>
        <w:tc>
          <w:tcPr>
            <w:tcW w:w="2352" w:type="dxa"/>
          </w:tcPr>
          <w:p w14:paraId="14C0DEF4" w14:textId="77777777" w:rsidR="00127766" w:rsidRPr="00470867" w:rsidRDefault="00127766" w:rsidP="0050677A">
            <w:pPr>
              <w:jc w:val="center"/>
              <w:rPr>
                <w:rFonts w:ascii="Arial" w:hAnsi="Arial" w:cs="Arial"/>
                <w:bCs/>
                <w:sz w:val="20"/>
                <w:szCs w:val="20"/>
              </w:rPr>
            </w:pPr>
            <w:r w:rsidRPr="00470867">
              <w:rPr>
                <w:rFonts w:ascii="Arial" w:hAnsi="Arial" w:cs="Arial"/>
                <w:bCs/>
                <w:sz w:val="20"/>
                <w:szCs w:val="20"/>
              </w:rPr>
              <w:t>30</w:t>
            </w:r>
          </w:p>
        </w:tc>
      </w:tr>
      <w:tr w:rsidR="00127766" w14:paraId="34E81E93" w14:textId="77777777" w:rsidTr="0050677A">
        <w:tc>
          <w:tcPr>
            <w:tcW w:w="6658" w:type="dxa"/>
          </w:tcPr>
          <w:p w14:paraId="1C85FC88" w14:textId="77777777" w:rsidR="00127766" w:rsidRPr="00470867" w:rsidRDefault="00127766" w:rsidP="0050677A">
            <w:pPr>
              <w:rPr>
                <w:rFonts w:ascii="Arial" w:hAnsi="Arial" w:cs="Arial"/>
                <w:bCs/>
                <w:sz w:val="20"/>
                <w:szCs w:val="20"/>
              </w:rPr>
            </w:pPr>
            <w:r w:rsidRPr="00470867">
              <w:rPr>
                <w:rFonts w:ascii="Arial" w:hAnsi="Arial" w:cs="Arial"/>
                <w:bCs/>
                <w:sz w:val="20"/>
                <w:szCs w:val="20"/>
              </w:rPr>
              <w:t>Fit out</w:t>
            </w:r>
          </w:p>
        </w:tc>
        <w:tc>
          <w:tcPr>
            <w:tcW w:w="2352" w:type="dxa"/>
          </w:tcPr>
          <w:p w14:paraId="5B35AAD9" w14:textId="77777777" w:rsidR="00127766" w:rsidRPr="00470867" w:rsidRDefault="00127766" w:rsidP="0050677A">
            <w:pPr>
              <w:jc w:val="center"/>
              <w:rPr>
                <w:rFonts w:ascii="Arial" w:hAnsi="Arial" w:cs="Arial"/>
                <w:bCs/>
                <w:sz w:val="20"/>
                <w:szCs w:val="20"/>
              </w:rPr>
            </w:pPr>
            <w:r w:rsidRPr="00470867">
              <w:rPr>
                <w:rFonts w:ascii="Arial" w:hAnsi="Arial" w:cs="Arial"/>
                <w:bCs/>
                <w:sz w:val="20"/>
                <w:szCs w:val="20"/>
              </w:rPr>
              <w:t>50</w:t>
            </w:r>
          </w:p>
        </w:tc>
      </w:tr>
      <w:tr w:rsidR="00127766" w14:paraId="59A77948" w14:textId="77777777" w:rsidTr="0050677A">
        <w:tc>
          <w:tcPr>
            <w:tcW w:w="6658" w:type="dxa"/>
          </w:tcPr>
          <w:p w14:paraId="47E9BBC7" w14:textId="77777777" w:rsidR="00127766" w:rsidRPr="00470867" w:rsidRDefault="00127766" w:rsidP="0050677A">
            <w:pPr>
              <w:rPr>
                <w:rFonts w:ascii="Arial" w:hAnsi="Arial" w:cs="Arial"/>
                <w:bCs/>
                <w:sz w:val="20"/>
                <w:szCs w:val="20"/>
              </w:rPr>
            </w:pPr>
            <w:r w:rsidRPr="00470867">
              <w:rPr>
                <w:rFonts w:ascii="Arial" w:hAnsi="Arial" w:cs="Arial"/>
                <w:bCs/>
                <w:sz w:val="20"/>
                <w:szCs w:val="20"/>
              </w:rPr>
              <w:t>Service installation</w:t>
            </w:r>
          </w:p>
        </w:tc>
        <w:tc>
          <w:tcPr>
            <w:tcW w:w="2352" w:type="dxa"/>
          </w:tcPr>
          <w:p w14:paraId="6CD59AFB" w14:textId="77777777" w:rsidR="00127766" w:rsidRPr="00470867" w:rsidRDefault="00127766" w:rsidP="0050677A">
            <w:pPr>
              <w:jc w:val="center"/>
              <w:rPr>
                <w:rFonts w:ascii="Arial" w:hAnsi="Arial" w:cs="Arial"/>
                <w:bCs/>
                <w:sz w:val="20"/>
                <w:szCs w:val="20"/>
              </w:rPr>
            </w:pPr>
            <w:r w:rsidRPr="00470867">
              <w:rPr>
                <w:rFonts w:ascii="Arial" w:hAnsi="Arial" w:cs="Arial"/>
                <w:bCs/>
                <w:sz w:val="20"/>
                <w:szCs w:val="20"/>
              </w:rPr>
              <w:t>10</w:t>
            </w:r>
          </w:p>
        </w:tc>
      </w:tr>
      <w:tr w:rsidR="00127766" w14:paraId="0420F4B9" w14:textId="77777777" w:rsidTr="0050677A">
        <w:tc>
          <w:tcPr>
            <w:tcW w:w="6658" w:type="dxa"/>
          </w:tcPr>
          <w:p w14:paraId="08E4A0CB" w14:textId="77777777" w:rsidR="00127766" w:rsidRPr="00470867" w:rsidRDefault="00127766" w:rsidP="0050677A">
            <w:pPr>
              <w:rPr>
                <w:rFonts w:ascii="Arial" w:hAnsi="Arial" w:cs="Arial"/>
                <w:bCs/>
                <w:sz w:val="20"/>
                <w:szCs w:val="20"/>
              </w:rPr>
            </w:pPr>
            <w:r w:rsidRPr="00470867">
              <w:rPr>
                <w:rFonts w:ascii="Arial" w:hAnsi="Arial" w:cs="Arial"/>
                <w:bCs/>
                <w:sz w:val="20"/>
                <w:szCs w:val="20"/>
              </w:rPr>
              <w:t>Drainage connection</w:t>
            </w:r>
          </w:p>
        </w:tc>
        <w:tc>
          <w:tcPr>
            <w:tcW w:w="2352" w:type="dxa"/>
          </w:tcPr>
          <w:p w14:paraId="45F932DC" w14:textId="77777777" w:rsidR="00127766" w:rsidRPr="00470867" w:rsidRDefault="00127766" w:rsidP="0050677A">
            <w:pPr>
              <w:jc w:val="center"/>
              <w:rPr>
                <w:rFonts w:ascii="Arial" w:hAnsi="Arial" w:cs="Arial"/>
                <w:bCs/>
                <w:sz w:val="20"/>
                <w:szCs w:val="20"/>
              </w:rPr>
            </w:pPr>
            <w:r w:rsidRPr="00470867">
              <w:rPr>
                <w:rFonts w:ascii="Arial" w:hAnsi="Arial" w:cs="Arial"/>
                <w:bCs/>
                <w:sz w:val="20"/>
                <w:szCs w:val="20"/>
              </w:rPr>
              <w:t>3</w:t>
            </w:r>
          </w:p>
        </w:tc>
      </w:tr>
      <w:tr w:rsidR="00127766" w14:paraId="1F360B6D" w14:textId="77777777" w:rsidTr="0050677A">
        <w:trPr>
          <w:trHeight w:val="70"/>
        </w:trPr>
        <w:tc>
          <w:tcPr>
            <w:tcW w:w="6658" w:type="dxa"/>
          </w:tcPr>
          <w:p w14:paraId="7F5905AA" w14:textId="77777777" w:rsidR="00127766" w:rsidRPr="00470867" w:rsidRDefault="00127766" w:rsidP="0050677A">
            <w:pPr>
              <w:rPr>
                <w:rFonts w:ascii="Arial" w:hAnsi="Arial" w:cs="Arial"/>
                <w:bCs/>
                <w:sz w:val="20"/>
                <w:szCs w:val="20"/>
              </w:rPr>
            </w:pPr>
            <w:r w:rsidRPr="00470867">
              <w:rPr>
                <w:rFonts w:ascii="Arial" w:hAnsi="Arial" w:cs="Arial"/>
                <w:bCs/>
                <w:sz w:val="20"/>
                <w:szCs w:val="20"/>
              </w:rPr>
              <w:t xml:space="preserve">Landscaping </w:t>
            </w:r>
          </w:p>
        </w:tc>
        <w:tc>
          <w:tcPr>
            <w:tcW w:w="2352" w:type="dxa"/>
          </w:tcPr>
          <w:p w14:paraId="153B4E43" w14:textId="77777777" w:rsidR="00127766" w:rsidRPr="00470867" w:rsidRDefault="00127766" w:rsidP="0050677A">
            <w:pPr>
              <w:jc w:val="center"/>
              <w:rPr>
                <w:rFonts w:ascii="Arial" w:hAnsi="Arial" w:cs="Arial"/>
                <w:bCs/>
                <w:sz w:val="20"/>
                <w:szCs w:val="20"/>
              </w:rPr>
            </w:pPr>
            <w:r w:rsidRPr="00470867">
              <w:rPr>
                <w:rFonts w:ascii="Arial" w:hAnsi="Arial" w:cs="Arial"/>
                <w:bCs/>
                <w:sz w:val="20"/>
                <w:szCs w:val="20"/>
              </w:rPr>
              <w:t>24</w:t>
            </w:r>
          </w:p>
        </w:tc>
      </w:tr>
      <w:tr w:rsidR="00127766" w14:paraId="6196D00C" w14:textId="77777777" w:rsidTr="0050677A">
        <w:tc>
          <w:tcPr>
            <w:tcW w:w="6658" w:type="dxa"/>
          </w:tcPr>
          <w:p w14:paraId="77611914" w14:textId="77777777" w:rsidR="00127766" w:rsidRPr="00470867" w:rsidRDefault="00127766" w:rsidP="0050677A">
            <w:pPr>
              <w:rPr>
                <w:rFonts w:ascii="Arial" w:hAnsi="Arial" w:cs="Arial"/>
                <w:bCs/>
                <w:sz w:val="20"/>
                <w:szCs w:val="20"/>
              </w:rPr>
            </w:pPr>
            <w:r w:rsidRPr="00470867">
              <w:rPr>
                <w:rFonts w:ascii="Arial" w:hAnsi="Arial" w:cs="Arial"/>
                <w:bCs/>
                <w:sz w:val="20"/>
                <w:szCs w:val="20"/>
              </w:rPr>
              <w:t>Offsite highway improvements</w:t>
            </w:r>
          </w:p>
        </w:tc>
        <w:tc>
          <w:tcPr>
            <w:tcW w:w="2352" w:type="dxa"/>
          </w:tcPr>
          <w:p w14:paraId="630C1537" w14:textId="77777777" w:rsidR="00127766" w:rsidRPr="00470867" w:rsidRDefault="00127766" w:rsidP="0050677A">
            <w:pPr>
              <w:jc w:val="center"/>
              <w:rPr>
                <w:rFonts w:ascii="Arial" w:hAnsi="Arial" w:cs="Arial"/>
                <w:bCs/>
                <w:sz w:val="20"/>
                <w:szCs w:val="20"/>
              </w:rPr>
            </w:pPr>
            <w:r w:rsidRPr="00470867">
              <w:rPr>
                <w:rFonts w:ascii="Arial" w:hAnsi="Arial" w:cs="Arial"/>
                <w:bCs/>
                <w:sz w:val="20"/>
                <w:szCs w:val="20"/>
              </w:rPr>
              <w:t>14</w:t>
            </w:r>
          </w:p>
        </w:tc>
      </w:tr>
    </w:tbl>
    <w:p w14:paraId="71B839DE" w14:textId="77777777" w:rsidR="00127766" w:rsidRDefault="00127766" w:rsidP="00127766">
      <w:pPr>
        <w:rPr>
          <w:rFonts w:ascii="Arial" w:hAnsi="Arial" w:cs="Arial"/>
          <w:b/>
          <w:sz w:val="20"/>
          <w:szCs w:val="20"/>
        </w:rPr>
      </w:pPr>
    </w:p>
    <w:p w14:paraId="4390EDDD" w14:textId="77777777" w:rsidR="00127766" w:rsidRPr="000A1609" w:rsidRDefault="00127766" w:rsidP="00127766">
      <w:pPr>
        <w:jc w:val="center"/>
        <w:rPr>
          <w:rFonts w:ascii="Arial" w:hAnsi="Arial" w:cs="Arial"/>
          <w:bCs/>
          <w:i/>
          <w:iCs/>
          <w:sz w:val="16"/>
          <w:szCs w:val="16"/>
        </w:rPr>
      </w:pPr>
      <w:r>
        <w:rPr>
          <w:rFonts w:ascii="Arial" w:hAnsi="Arial" w:cs="Arial"/>
          <w:bCs/>
          <w:i/>
          <w:iCs/>
          <w:sz w:val="16"/>
          <w:szCs w:val="16"/>
        </w:rPr>
        <w:t>(</w:t>
      </w:r>
      <w:r w:rsidRPr="000A1609">
        <w:rPr>
          <w:rFonts w:ascii="Arial" w:hAnsi="Arial" w:cs="Arial"/>
          <w:bCs/>
          <w:i/>
          <w:iCs/>
          <w:sz w:val="16"/>
          <w:szCs w:val="16"/>
        </w:rPr>
        <w:t>Figure 1</w:t>
      </w:r>
      <w:r>
        <w:rPr>
          <w:rFonts w:ascii="Arial" w:hAnsi="Arial" w:cs="Arial"/>
          <w:bCs/>
          <w:i/>
          <w:iCs/>
          <w:sz w:val="16"/>
          <w:szCs w:val="16"/>
        </w:rPr>
        <w:t>.)</w:t>
      </w:r>
    </w:p>
    <w:p w14:paraId="2A0206A3" w14:textId="77777777" w:rsidR="00127766" w:rsidRDefault="00127766" w:rsidP="00127766">
      <w:pPr>
        <w:rPr>
          <w:rFonts w:ascii="Arial" w:hAnsi="Arial" w:cs="Arial"/>
          <w:b/>
          <w:sz w:val="20"/>
          <w:szCs w:val="20"/>
        </w:rPr>
      </w:pPr>
    </w:p>
    <w:p w14:paraId="2AC55C67" w14:textId="77777777" w:rsidR="00127766" w:rsidRDefault="00127766" w:rsidP="00127766">
      <w:pPr>
        <w:rPr>
          <w:rFonts w:ascii="Arial" w:hAnsi="Arial" w:cs="Arial"/>
          <w:b/>
          <w:sz w:val="20"/>
          <w:szCs w:val="20"/>
        </w:rPr>
      </w:pPr>
    </w:p>
    <w:p w14:paraId="7076B64E" w14:textId="77777777" w:rsidR="00127766" w:rsidRDefault="00127766" w:rsidP="00127766">
      <w:pPr>
        <w:rPr>
          <w:rFonts w:ascii="Arial" w:hAnsi="Arial" w:cs="Arial"/>
          <w:b/>
          <w:sz w:val="20"/>
          <w:szCs w:val="20"/>
        </w:rPr>
      </w:pPr>
    </w:p>
    <w:p w14:paraId="153CB4D7" w14:textId="2F8CC56C" w:rsidR="00127766" w:rsidRDefault="00127766" w:rsidP="00127766">
      <w:pPr>
        <w:rPr>
          <w:rFonts w:ascii="Arial" w:hAnsi="Arial" w:cs="Arial"/>
          <w:b/>
          <w:sz w:val="20"/>
          <w:szCs w:val="20"/>
        </w:rPr>
      </w:pPr>
    </w:p>
    <w:p w14:paraId="467E9068" w14:textId="0076CD43" w:rsidR="00E12DAC" w:rsidRDefault="00E12DAC" w:rsidP="00127766">
      <w:pPr>
        <w:rPr>
          <w:rFonts w:ascii="Arial" w:hAnsi="Arial" w:cs="Arial"/>
          <w:b/>
          <w:sz w:val="20"/>
          <w:szCs w:val="20"/>
        </w:rPr>
      </w:pPr>
    </w:p>
    <w:p w14:paraId="68AD30E5" w14:textId="77777777" w:rsidR="00E12DAC" w:rsidRDefault="00E12DAC" w:rsidP="00127766">
      <w:pPr>
        <w:rPr>
          <w:rFonts w:ascii="Arial" w:hAnsi="Arial" w:cs="Arial"/>
          <w:b/>
          <w:sz w:val="20"/>
          <w:szCs w:val="20"/>
        </w:rPr>
      </w:pPr>
    </w:p>
    <w:p w14:paraId="54F2622A" w14:textId="77777777" w:rsidR="00127766" w:rsidRDefault="00127766" w:rsidP="00127766">
      <w:pPr>
        <w:rPr>
          <w:rFonts w:ascii="Arial" w:hAnsi="Arial" w:cs="Arial"/>
          <w:b/>
          <w:sz w:val="20"/>
          <w:szCs w:val="20"/>
        </w:rPr>
      </w:pPr>
    </w:p>
    <w:p w14:paraId="71ACB8BA" w14:textId="77777777" w:rsidR="00127766" w:rsidRDefault="00127766" w:rsidP="00127766">
      <w:pPr>
        <w:rPr>
          <w:rFonts w:ascii="Arial" w:hAnsi="Arial" w:cs="Arial"/>
          <w:b/>
          <w:sz w:val="20"/>
          <w:szCs w:val="20"/>
        </w:rPr>
      </w:pPr>
    </w:p>
    <w:p w14:paraId="0A379EC0" w14:textId="77777777" w:rsidR="00127766" w:rsidRDefault="00127766" w:rsidP="00127766">
      <w:pPr>
        <w:rPr>
          <w:rFonts w:ascii="Arial" w:hAnsi="Arial" w:cs="Arial"/>
          <w:b/>
          <w:sz w:val="20"/>
          <w:szCs w:val="20"/>
        </w:rPr>
      </w:pPr>
    </w:p>
    <w:p w14:paraId="12D1E3E0" w14:textId="77777777" w:rsidR="00127766" w:rsidRDefault="00127766" w:rsidP="00127766">
      <w:pPr>
        <w:rPr>
          <w:rFonts w:ascii="Arial" w:hAnsi="Arial" w:cs="Arial"/>
          <w:b/>
          <w:sz w:val="20"/>
          <w:szCs w:val="20"/>
        </w:rPr>
      </w:pPr>
    </w:p>
    <w:p w14:paraId="191FBDBA" w14:textId="77777777" w:rsidR="00127766" w:rsidRDefault="00127766" w:rsidP="00127766">
      <w:pPr>
        <w:rPr>
          <w:rFonts w:ascii="Arial" w:hAnsi="Arial" w:cs="Arial"/>
          <w:b/>
          <w:sz w:val="20"/>
          <w:szCs w:val="20"/>
        </w:rPr>
      </w:pPr>
    </w:p>
    <w:p w14:paraId="71BE48A2" w14:textId="77777777" w:rsidR="00127766" w:rsidRPr="005D7C3F" w:rsidRDefault="00127766" w:rsidP="00127766">
      <w:pPr>
        <w:rPr>
          <w:rFonts w:ascii="Arial" w:hAnsi="Arial" w:cs="Arial"/>
          <w:b/>
        </w:rPr>
      </w:pPr>
      <w:r w:rsidRPr="005D7C3F">
        <w:rPr>
          <w:rFonts w:ascii="Arial" w:hAnsi="Arial" w:cs="Arial"/>
          <w:b/>
        </w:rPr>
        <w:lastRenderedPageBreak/>
        <w:t>3.0 Construction Methodology</w:t>
      </w:r>
    </w:p>
    <w:p w14:paraId="2BF5544E" w14:textId="77777777" w:rsidR="00127766" w:rsidRDefault="00127766" w:rsidP="00127766">
      <w:pPr>
        <w:rPr>
          <w:rFonts w:ascii="Arial" w:hAnsi="Arial" w:cs="Arial"/>
          <w:b/>
          <w:sz w:val="20"/>
          <w:szCs w:val="20"/>
        </w:rPr>
      </w:pPr>
    </w:p>
    <w:p w14:paraId="7DB00C13" w14:textId="77777777" w:rsidR="00127766" w:rsidRPr="005D7C3F" w:rsidRDefault="00127766" w:rsidP="00127766">
      <w:pPr>
        <w:rPr>
          <w:rFonts w:ascii="Arial" w:hAnsi="Arial" w:cs="Arial"/>
          <w:b/>
          <w:sz w:val="22"/>
          <w:szCs w:val="22"/>
        </w:rPr>
      </w:pPr>
      <w:r w:rsidRPr="005D7C3F">
        <w:rPr>
          <w:rFonts w:ascii="Arial" w:hAnsi="Arial" w:cs="Arial"/>
          <w:b/>
          <w:sz w:val="22"/>
          <w:szCs w:val="22"/>
        </w:rPr>
        <w:t>3.1 Site Establishment</w:t>
      </w:r>
    </w:p>
    <w:p w14:paraId="65CC29A3" w14:textId="77777777" w:rsidR="00127766" w:rsidRDefault="00127766" w:rsidP="00127766">
      <w:pPr>
        <w:rPr>
          <w:rFonts w:ascii="Arial" w:hAnsi="Arial" w:cs="Arial"/>
          <w:bCs/>
          <w:sz w:val="20"/>
          <w:szCs w:val="20"/>
        </w:rPr>
      </w:pPr>
    </w:p>
    <w:p w14:paraId="6466526A" w14:textId="77777777" w:rsidR="00127766" w:rsidRDefault="00127766" w:rsidP="00127766">
      <w:pPr>
        <w:rPr>
          <w:rFonts w:ascii="Arial" w:hAnsi="Arial" w:cs="Arial"/>
          <w:bCs/>
          <w:sz w:val="20"/>
          <w:szCs w:val="20"/>
        </w:rPr>
      </w:pPr>
      <w:r>
        <w:rPr>
          <w:rFonts w:ascii="Arial" w:hAnsi="Arial" w:cs="Arial"/>
          <w:bCs/>
          <w:sz w:val="20"/>
          <w:szCs w:val="20"/>
        </w:rPr>
        <w:t>Over the allocated weeks, proposals of site management will be implemented to enable site setup. This will be conducted with full intention of minimising environmental risks and accidental discharge of pollutants. A site-setup comprising of offices, welfare facilities and security will be conducted. These facilities will run adjacent to the proposed development to ensure fast communication between personnel during site disruption. The site office and other facilities will be situated in a temporary position running adjacent to the site entrance.</w:t>
      </w:r>
    </w:p>
    <w:p w14:paraId="4474A48B" w14:textId="77777777" w:rsidR="00127766" w:rsidRDefault="00127766" w:rsidP="00127766">
      <w:pPr>
        <w:rPr>
          <w:rFonts w:ascii="Arial" w:hAnsi="Arial" w:cs="Arial"/>
          <w:bCs/>
          <w:sz w:val="20"/>
          <w:szCs w:val="20"/>
        </w:rPr>
      </w:pPr>
    </w:p>
    <w:p w14:paraId="49D941E3" w14:textId="77777777" w:rsidR="00127766" w:rsidRDefault="00127766" w:rsidP="00127766">
      <w:pPr>
        <w:rPr>
          <w:rFonts w:ascii="Arial" w:hAnsi="Arial" w:cs="Arial"/>
          <w:bCs/>
          <w:sz w:val="20"/>
          <w:szCs w:val="20"/>
        </w:rPr>
      </w:pPr>
      <w:r>
        <w:rPr>
          <w:rFonts w:ascii="Arial" w:hAnsi="Arial" w:cs="Arial"/>
          <w:bCs/>
          <w:sz w:val="20"/>
          <w:szCs w:val="20"/>
        </w:rPr>
        <w:t>Facilities will include:</w:t>
      </w:r>
    </w:p>
    <w:p w14:paraId="2EC16FB1" w14:textId="77777777" w:rsidR="00127766" w:rsidRDefault="00127766" w:rsidP="00127766">
      <w:pPr>
        <w:rPr>
          <w:rFonts w:ascii="Arial" w:hAnsi="Arial" w:cs="Arial"/>
          <w:bCs/>
          <w:sz w:val="20"/>
          <w:szCs w:val="20"/>
        </w:rPr>
      </w:pPr>
    </w:p>
    <w:p w14:paraId="4DE6A50E" w14:textId="77777777" w:rsidR="00127766" w:rsidRPr="007E49ED" w:rsidRDefault="00127766" w:rsidP="00127766">
      <w:pPr>
        <w:pStyle w:val="ListParagraph"/>
        <w:numPr>
          <w:ilvl w:val="0"/>
          <w:numId w:val="2"/>
        </w:numPr>
        <w:rPr>
          <w:rFonts w:ascii="Arial" w:hAnsi="Arial" w:cs="Arial"/>
          <w:bCs/>
          <w:sz w:val="20"/>
          <w:szCs w:val="20"/>
        </w:rPr>
      </w:pPr>
      <w:r w:rsidRPr="007E49ED">
        <w:rPr>
          <w:rFonts w:ascii="Arial" w:hAnsi="Arial" w:cs="Arial"/>
          <w:bCs/>
          <w:sz w:val="20"/>
          <w:szCs w:val="20"/>
        </w:rPr>
        <w:t>Provisional protective fencing and lighting.</w:t>
      </w:r>
    </w:p>
    <w:p w14:paraId="2456D611" w14:textId="77777777" w:rsidR="00127766" w:rsidRPr="007E49ED" w:rsidRDefault="00127766" w:rsidP="00127766">
      <w:pPr>
        <w:pStyle w:val="ListParagraph"/>
        <w:numPr>
          <w:ilvl w:val="0"/>
          <w:numId w:val="2"/>
        </w:numPr>
        <w:rPr>
          <w:rFonts w:ascii="Arial" w:hAnsi="Arial" w:cs="Arial"/>
          <w:bCs/>
          <w:sz w:val="20"/>
          <w:szCs w:val="20"/>
        </w:rPr>
      </w:pPr>
      <w:r w:rsidRPr="007E49ED">
        <w:rPr>
          <w:rFonts w:ascii="Arial" w:hAnsi="Arial" w:cs="Arial"/>
          <w:bCs/>
          <w:sz w:val="20"/>
          <w:szCs w:val="20"/>
        </w:rPr>
        <w:t>Provisional car parking, offices and welfare facilities.</w:t>
      </w:r>
    </w:p>
    <w:p w14:paraId="325F04B2" w14:textId="77777777" w:rsidR="00127766" w:rsidRPr="007E49ED" w:rsidRDefault="00127766" w:rsidP="00127766">
      <w:pPr>
        <w:pStyle w:val="ListParagraph"/>
        <w:numPr>
          <w:ilvl w:val="0"/>
          <w:numId w:val="2"/>
        </w:numPr>
        <w:rPr>
          <w:rFonts w:ascii="Arial" w:hAnsi="Arial" w:cs="Arial"/>
          <w:bCs/>
          <w:sz w:val="20"/>
          <w:szCs w:val="20"/>
        </w:rPr>
      </w:pPr>
      <w:r w:rsidRPr="007E49ED">
        <w:rPr>
          <w:rFonts w:ascii="Arial" w:hAnsi="Arial" w:cs="Arial"/>
          <w:bCs/>
          <w:sz w:val="20"/>
          <w:szCs w:val="20"/>
        </w:rPr>
        <w:t>Provisional and secure storage areas.</w:t>
      </w:r>
    </w:p>
    <w:p w14:paraId="0243F530" w14:textId="77777777" w:rsidR="00127766" w:rsidRPr="007E49ED" w:rsidRDefault="00127766" w:rsidP="00127766">
      <w:pPr>
        <w:pStyle w:val="ListParagraph"/>
        <w:numPr>
          <w:ilvl w:val="0"/>
          <w:numId w:val="2"/>
        </w:numPr>
        <w:rPr>
          <w:rFonts w:ascii="Arial" w:hAnsi="Arial" w:cs="Arial"/>
          <w:bCs/>
          <w:sz w:val="20"/>
          <w:szCs w:val="20"/>
        </w:rPr>
      </w:pPr>
      <w:r w:rsidRPr="007E49ED">
        <w:rPr>
          <w:rFonts w:ascii="Arial" w:hAnsi="Arial" w:cs="Arial"/>
          <w:bCs/>
          <w:sz w:val="20"/>
          <w:szCs w:val="20"/>
        </w:rPr>
        <w:t>Material and plan stores.</w:t>
      </w:r>
    </w:p>
    <w:p w14:paraId="0421E1B9" w14:textId="77777777" w:rsidR="00127766" w:rsidRPr="007E49ED" w:rsidRDefault="00127766" w:rsidP="00127766">
      <w:pPr>
        <w:pStyle w:val="ListParagraph"/>
        <w:numPr>
          <w:ilvl w:val="0"/>
          <w:numId w:val="2"/>
        </w:numPr>
        <w:rPr>
          <w:rFonts w:ascii="Arial" w:hAnsi="Arial" w:cs="Arial"/>
          <w:bCs/>
          <w:sz w:val="20"/>
          <w:szCs w:val="20"/>
        </w:rPr>
      </w:pPr>
      <w:r w:rsidRPr="007E49ED">
        <w:rPr>
          <w:rFonts w:ascii="Arial" w:hAnsi="Arial" w:cs="Arial"/>
          <w:bCs/>
          <w:sz w:val="20"/>
          <w:szCs w:val="20"/>
        </w:rPr>
        <w:t>Material recycling and waste segregation.</w:t>
      </w:r>
    </w:p>
    <w:p w14:paraId="22DD1AED" w14:textId="77777777" w:rsidR="00127766" w:rsidRPr="00B219E2" w:rsidRDefault="00127766" w:rsidP="00127766">
      <w:pPr>
        <w:rPr>
          <w:rFonts w:ascii="Arial" w:hAnsi="Arial" w:cs="Arial"/>
          <w:bCs/>
          <w:sz w:val="20"/>
          <w:szCs w:val="20"/>
        </w:rPr>
      </w:pPr>
    </w:p>
    <w:p w14:paraId="175EC0B8" w14:textId="77777777" w:rsidR="00127766" w:rsidRDefault="00127766" w:rsidP="00127766">
      <w:pPr>
        <w:rPr>
          <w:rFonts w:ascii="Arial" w:hAnsi="Arial" w:cs="Arial"/>
          <w:bCs/>
          <w:sz w:val="20"/>
          <w:szCs w:val="20"/>
        </w:rPr>
      </w:pPr>
      <w:r w:rsidRPr="00CC0CEA">
        <w:rPr>
          <w:rFonts w:ascii="Arial" w:hAnsi="Arial" w:cs="Arial"/>
          <w:bCs/>
          <w:sz w:val="20"/>
          <w:szCs w:val="20"/>
        </w:rPr>
        <w:t>A minimum of 10 staff and visitor parking spaces will be supplied during the development</w:t>
      </w:r>
      <w:r>
        <w:rPr>
          <w:rFonts w:ascii="Arial" w:hAnsi="Arial" w:cs="Arial"/>
          <w:bCs/>
          <w:sz w:val="20"/>
          <w:szCs w:val="20"/>
        </w:rPr>
        <w:t>.</w:t>
      </w:r>
    </w:p>
    <w:p w14:paraId="29141A24" w14:textId="16AE3CF3" w:rsidR="00127766" w:rsidRPr="0058560D" w:rsidRDefault="00127766" w:rsidP="00127766">
      <w:pPr>
        <w:rPr>
          <w:rFonts w:ascii="Arial" w:hAnsi="Arial" w:cs="Arial"/>
          <w:bCs/>
          <w:sz w:val="20"/>
          <w:szCs w:val="20"/>
        </w:rPr>
      </w:pPr>
      <w:r>
        <w:rPr>
          <w:rFonts w:ascii="Arial" w:hAnsi="Arial" w:cs="Arial"/>
          <w:bCs/>
          <w:sz w:val="20"/>
          <w:szCs w:val="20"/>
        </w:rPr>
        <w:t>Establishment of site measures to include strict speed limit, storage of fuel and oil (Control of Pollution (Oil sto</w:t>
      </w:r>
      <w:r w:rsidR="00A459AD">
        <w:rPr>
          <w:rFonts w:ascii="Arial" w:hAnsi="Arial" w:cs="Arial"/>
          <w:bCs/>
          <w:sz w:val="20"/>
          <w:szCs w:val="20"/>
        </w:rPr>
        <w:t>r</w:t>
      </w:r>
      <w:r>
        <w:rPr>
          <w:rFonts w:ascii="Arial" w:hAnsi="Arial" w:cs="Arial"/>
          <w:bCs/>
          <w:sz w:val="20"/>
          <w:szCs w:val="20"/>
        </w:rPr>
        <w:t>age) Regulations 2001). Refueling to carried out by trained workers.</w:t>
      </w:r>
    </w:p>
    <w:p w14:paraId="033B9742" w14:textId="77777777" w:rsidR="00127766" w:rsidRDefault="00127766" w:rsidP="00127766">
      <w:pPr>
        <w:rPr>
          <w:rFonts w:ascii="Arial" w:hAnsi="Arial" w:cs="Arial"/>
          <w:b/>
          <w:sz w:val="20"/>
          <w:szCs w:val="20"/>
        </w:rPr>
      </w:pPr>
    </w:p>
    <w:p w14:paraId="20267557" w14:textId="77777777" w:rsidR="00127766" w:rsidRPr="005D7C3F" w:rsidRDefault="00127766" w:rsidP="00127766">
      <w:pPr>
        <w:rPr>
          <w:rFonts w:ascii="Arial" w:hAnsi="Arial" w:cs="Arial"/>
          <w:b/>
          <w:sz w:val="22"/>
          <w:szCs w:val="22"/>
        </w:rPr>
      </w:pPr>
      <w:r w:rsidRPr="005D7C3F">
        <w:rPr>
          <w:rFonts w:ascii="Arial" w:hAnsi="Arial" w:cs="Arial"/>
          <w:b/>
          <w:sz w:val="22"/>
          <w:szCs w:val="22"/>
        </w:rPr>
        <w:t>3.2 Access Road Construction and Enabling Works</w:t>
      </w:r>
    </w:p>
    <w:p w14:paraId="7E7048D5" w14:textId="77777777" w:rsidR="00127766" w:rsidRDefault="00127766" w:rsidP="00127766">
      <w:pPr>
        <w:rPr>
          <w:rFonts w:ascii="Arial" w:hAnsi="Arial" w:cs="Arial"/>
          <w:b/>
          <w:sz w:val="20"/>
          <w:szCs w:val="20"/>
        </w:rPr>
      </w:pPr>
    </w:p>
    <w:p w14:paraId="34A711BF" w14:textId="77777777" w:rsidR="00127766" w:rsidRDefault="00127766" w:rsidP="00127766">
      <w:pPr>
        <w:rPr>
          <w:rFonts w:ascii="Arial" w:hAnsi="Arial" w:cs="Arial"/>
          <w:bCs/>
          <w:sz w:val="20"/>
          <w:szCs w:val="20"/>
        </w:rPr>
      </w:pPr>
      <w:r w:rsidRPr="00147A66">
        <w:rPr>
          <w:rFonts w:ascii="Arial" w:hAnsi="Arial" w:cs="Arial"/>
          <w:bCs/>
          <w:sz w:val="20"/>
          <w:szCs w:val="20"/>
        </w:rPr>
        <w:t>It is Millennium Construction</w:t>
      </w:r>
      <w:r>
        <w:rPr>
          <w:rFonts w:ascii="Arial" w:hAnsi="Arial" w:cs="Arial"/>
          <w:bCs/>
          <w:sz w:val="20"/>
          <w:szCs w:val="20"/>
        </w:rPr>
        <w:t>’</w:t>
      </w:r>
      <w:r w:rsidRPr="00147A66">
        <w:rPr>
          <w:rFonts w:ascii="Arial" w:hAnsi="Arial" w:cs="Arial"/>
          <w:bCs/>
          <w:sz w:val="20"/>
          <w:szCs w:val="20"/>
        </w:rPr>
        <w:t xml:space="preserve">s intention of using the ROAD for access and exit to the site. The initial stages of construction will include a new permanent access route being created, with secondary internal circulation roads for car parks. </w:t>
      </w:r>
      <w:r>
        <w:rPr>
          <w:rFonts w:ascii="Arial" w:hAnsi="Arial" w:cs="Arial"/>
          <w:bCs/>
          <w:sz w:val="20"/>
          <w:szCs w:val="20"/>
        </w:rPr>
        <w:t xml:space="preserve">A temporary cark park will be constructed at base-course level for construction vehicles. </w:t>
      </w:r>
    </w:p>
    <w:p w14:paraId="0860A016" w14:textId="77777777" w:rsidR="00127766" w:rsidRDefault="00127766" w:rsidP="00127766">
      <w:pPr>
        <w:rPr>
          <w:rFonts w:ascii="Arial" w:hAnsi="Arial" w:cs="Arial"/>
          <w:bCs/>
          <w:sz w:val="20"/>
          <w:szCs w:val="20"/>
        </w:rPr>
      </w:pPr>
    </w:p>
    <w:p w14:paraId="7DEA1B58" w14:textId="77777777" w:rsidR="00127766" w:rsidRDefault="00127766" w:rsidP="00127766">
      <w:pPr>
        <w:rPr>
          <w:rFonts w:ascii="Arial" w:hAnsi="Arial" w:cs="Arial"/>
          <w:bCs/>
          <w:sz w:val="20"/>
          <w:szCs w:val="20"/>
        </w:rPr>
      </w:pPr>
      <w:r>
        <w:rPr>
          <w:rFonts w:ascii="Arial" w:hAnsi="Arial" w:cs="Arial"/>
          <w:bCs/>
          <w:sz w:val="20"/>
          <w:szCs w:val="20"/>
        </w:rPr>
        <w:t xml:space="preserve">There is no demolition required, however, enabling works take place along the running of access road construction and would perform the following: </w:t>
      </w:r>
    </w:p>
    <w:p w14:paraId="1927F762" w14:textId="77777777" w:rsidR="00127766" w:rsidRDefault="00127766" w:rsidP="00127766">
      <w:pPr>
        <w:rPr>
          <w:rFonts w:ascii="Arial" w:hAnsi="Arial" w:cs="Arial"/>
          <w:bCs/>
          <w:sz w:val="20"/>
          <w:szCs w:val="20"/>
        </w:rPr>
      </w:pPr>
    </w:p>
    <w:p w14:paraId="2D4A1A2F" w14:textId="77777777" w:rsidR="00127766" w:rsidRPr="004E081C" w:rsidRDefault="00127766" w:rsidP="00127766">
      <w:pPr>
        <w:pStyle w:val="ListParagraph"/>
        <w:numPr>
          <w:ilvl w:val="0"/>
          <w:numId w:val="3"/>
        </w:numPr>
        <w:rPr>
          <w:rFonts w:ascii="Arial" w:hAnsi="Arial" w:cs="Arial"/>
          <w:bCs/>
          <w:sz w:val="20"/>
          <w:szCs w:val="20"/>
        </w:rPr>
      </w:pPr>
      <w:r w:rsidRPr="004E081C">
        <w:rPr>
          <w:rFonts w:ascii="Arial" w:hAnsi="Arial" w:cs="Arial"/>
          <w:bCs/>
          <w:sz w:val="20"/>
          <w:szCs w:val="20"/>
        </w:rPr>
        <w:t xml:space="preserve">Arboricultural works </w:t>
      </w:r>
      <w:r>
        <w:rPr>
          <w:rFonts w:ascii="Arial" w:hAnsi="Arial" w:cs="Arial"/>
          <w:bCs/>
          <w:sz w:val="20"/>
          <w:szCs w:val="20"/>
        </w:rPr>
        <w:t>– Removal of trees on site; protection of trees offsite.</w:t>
      </w:r>
    </w:p>
    <w:p w14:paraId="0EDB3DAA" w14:textId="77777777" w:rsidR="00127766" w:rsidRPr="004E081C" w:rsidRDefault="00127766" w:rsidP="00127766">
      <w:pPr>
        <w:pStyle w:val="ListParagraph"/>
        <w:numPr>
          <w:ilvl w:val="0"/>
          <w:numId w:val="3"/>
        </w:numPr>
        <w:rPr>
          <w:rFonts w:ascii="Arial" w:hAnsi="Arial" w:cs="Arial"/>
          <w:bCs/>
          <w:sz w:val="20"/>
          <w:szCs w:val="20"/>
        </w:rPr>
      </w:pPr>
      <w:r w:rsidRPr="004E081C">
        <w:rPr>
          <w:rFonts w:ascii="Arial" w:hAnsi="Arial" w:cs="Arial"/>
          <w:bCs/>
          <w:sz w:val="20"/>
          <w:szCs w:val="20"/>
        </w:rPr>
        <w:t>Vegetation and general clearance</w:t>
      </w:r>
    </w:p>
    <w:p w14:paraId="0BD96C44" w14:textId="77777777" w:rsidR="00127766" w:rsidRPr="004E081C" w:rsidRDefault="00127766" w:rsidP="00127766">
      <w:pPr>
        <w:pStyle w:val="ListParagraph"/>
        <w:numPr>
          <w:ilvl w:val="0"/>
          <w:numId w:val="3"/>
        </w:numPr>
        <w:rPr>
          <w:rFonts w:ascii="Arial" w:hAnsi="Arial" w:cs="Arial"/>
          <w:bCs/>
          <w:sz w:val="20"/>
          <w:szCs w:val="20"/>
        </w:rPr>
      </w:pPr>
      <w:r w:rsidRPr="004E081C">
        <w:rPr>
          <w:rFonts w:ascii="Arial" w:hAnsi="Arial" w:cs="Arial"/>
          <w:bCs/>
          <w:sz w:val="20"/>
          <w:szCs w:val="20"/>
        </w:rPr>
        <w:t>Ecological works</w:t>
      </w:r>
    </w:p>
    <w:p w14:paraId="2F1B2773" w14:textId="77777777" w:rsidR="00127766" w:rsidRPr="004E081C" w:rsidRDefault="00127766" w:rsidP="00127766">
      <w:pPr>
        <w:pStyle w:val="ListParagraph"/>
        <w:numPr>
          <w:ilvl w:val="0"/>
          <w:numId w:val="3"/>
        </w:numPr>
        <w:rPr>
          <w:rFonts w:ascii="Arial" w:hAnsi="Arial" w:cs="Arial"/>
          <w:bCs/>
          <w:sz w:val="20"/>
          <w:szCs w:val="20"/>
        </w:rPr>
      </w:pPr>
      <w:r w:rsidRPr="004E081C">
        <w:rPr>
          <w:rFonts w:ascii="Arial" w:hAnsi="Arial" w:cs="Arial"/>
          <w:bCs/>
          <w:sz w:val="20"/>
          <w:szCs w:val="20"/>
        </w:rPr>
        <w:t>Installation of security, health and safety, tree protection fencing.</w:t>
      </w:r>
    </w:p>
    <w:p w14:paraId="3FC529D7" w14:textId="77777777" w:rsidR="00127766" w:rsidRPr="004E081C" w:rsidRDefault="00127766" w:rsidP="00127766">
      <w:pPr>
        <w:pStyle w:val="ListParagraph"/>
        <w:numPr>
          <w:ilvl w:val="0"/>
          <w:numId w:val="3"/>
        </w:numPr>
        <w:rPr>
          <w:rFonts w:ascii="Arial" w:hAnsi="Arial" w:cs="Arial"/>
          <w:bCs/>
          <w:sz w:val="20"/>
          <w:szCs w:val="20"/>
        </w:rPr>
      </w:pPr>
      <w:r w:rsidRPr="004E081C">
        <w:rPr>
          <w:rFonts w:ascii="Arial" w:hAnsi="Arial" w:cs="Arial"/>
          <w:bCs/>
          <w:sz w:val="20"/>
          <w:szCs w:val="20"/>
        </w:rPr>
        <w:t>Signage for traffic and site management.</w:t>
      </w:r>
    </w:p>
    <w:p w14:paraId="09E2E664" w14:textId="77777777" w:rsidR="00127766" w:rsidRPr="004E081C" w:rsidRDefault="00127766" w:rsidP="00127766">
      <w:pPr>
        <w:pStyle w:val="ListParagraph"/>
        <w:numPr>
          <w:ilvl w:val="0"/>
          <w:numId w:val="3"/>
        </w:numPr>
        <w:rPr>
          <w:rFonts w:ascii="Arial" w:hAnsi="Arial" w:cs="Arial"/>
          <w:bCs/>
          <w:sz w:val="20"/>
          <w:szCs w:val="20"/>
        </w:rPr>
      </w:pPr>
      <w:r w:rsidRPr="004E081C">
        <w:rPr>
          <w:rFonts w:ascii="Arial" w:hAnsi="Arial" w:cs="Arial"/>
          <w:bCs/>
          <w:sz w:val="20"/>
          <w:szCs w:val="20"/>
        </w:rPr>
        <w:t>Topsoil stripping, profiling etc.</w:t>
      </w:r>
    </w:p>
    <w:p w14:paraId="60AD302A" w14:textId="77777777" w:rsidR="00127766" w:rsidRPr="004E081C" w:rsidRDefault="00127766" w:rsidP="00127766">
      <w:pPr>
        <w:pStyle w:val="ListParagraph"/>
        <w:numPr>
          <w:ilvl w:val="0"/>
          <w:numId w:val="3"/>
        </w:numPr>
        <w:rPr>
          <w:rFonts w:ascii="Arial" w:hAnsi="Arial" w:cs="Arial"/>
          <w:bCs/>
          <w:sz w:val="20"/>
          <w:szCs w:val="20"/>
        </w:rPr>
      </w:pPr>
      <w:r w:rsidRPr="004E081C">
        <w:rPr>
          <w:rFonts w:ascii="Arial" w:hAnsi="Arial" w:cs="Arial"/>
          <w:bCs/>
          <w:sz w:val="20"/>
          <w:szCs w:val="20"/>
        </w:rPr>
        <w:t>Drainage connection</w:t>
      </w:r>
    </w:p>
    <w:p w14:paraId="6F1DB10B" w14:textId="77777777" w:rsidR="00127766" w:rsidRPr="004E081C" w:rsidRDefault="00127766" w:rsidP="00127766">
      <w:pPr>
        <w:pStyle w:val="ListParagraph"/>
        <w:numPr>
          <w:ilvl w:val="0"/>
          <w:numId w:val="3"/>
        </w:numPr>
        <w:rPr>
          <w:rFonts w:ascii="Arial" w:hAnsi="Arial" w:cs="Arial"/>
          <w:bCs/>
          <w:sz w:val="20"/>
          <w:szCs w:val="20"/>
        </w:rPr>
      </w:pPr>
      <w:r w:rsidRPr="004E081C">
        <w:rPr>
          <w:rFonts w:ascii="Arial" w:hAnsi="Arial" w:cs="Arial"/>
          <w:bCs/>
          <w:sz w:val="20"/>
          <w:szCs w:val="20"/>
        </w:rPr>
        <w:t>Temporary surface water management</w:t>
      </w:r>
    </w:p>
    <w:p w14:paraId="611DE183" w14:textId="77777777" w:rsidR="00127766" w:rsidRPr="005D7C3F" w:rsidRDefault="00127766" w:rsidP="00127766">
      <w:pPr>
        <w:rPr>
          <w:rFonts w:ascii="Arial" w:hAnsi="Arial" w:cs="Arial"/>
          <w:bCs/>
          <w:sz w:val="22"/>
          <w:szCs w:val="22"/>
        </w:rPr>
      </w:pPr>
    </w:p>
    <w:p w14:paraId="52615BCB" w14:textId="26101564" w:rsidR="00127766" w:rsidRPr="005D7C3F" w:rsidRDefault="00127766" w:rsidP="00127766">
      <w:pPr>
        <w:rPr>
          <w:rFonts w:ascii="Arial" w:hAnsi="Arial" w:cs="Arial"/>
          <w:b/>
          <w:sz w:val="22"/>
          <w:szCs w:val="22"/>
        </w:rPr>
      </w:pPr>
      <w:r w:rsidRPr="005D7C3F">
        <w:rPr>
          <w:rFonts w:ascii="Arial" w:hAnsi="Arial" w:cs="Arial"/>
          <w:b/>
          <w:sz w:val="22"/>
          <w:szCs w:val="22"/>
        </w:rPr>
        <w:t>3.3 Excavation and Substructure works</w:t>
      </w:r>
    </w:p>
    <w:p w14:paraId="5164D360" w14:textId="77777777" w:rsidR="00E12DAC" w:rsidRDefault="00E12DAC" w:rsidP="00E12DAC">
      <w:pPr>
        <w:rPr>
          <w:rFonts w:ascii="Arial" w:hAnsi="Arial" w:cs="Arial"/>
          <w:b/>
          <w:bCs/>
          <w:sz w:val="20"/>
          <w:szCs w:val="20"/>
        </w:rPr>
      </w:pPr>
    </w:p>
    <w:p w14:paraId="1388DD0F" w14:textId="1CE8E09D" w:rsidR="00015583" w:rsidRPr="005D7C3F" w:rsidRDefault="00015583" w:rsidP="00E12DAC">
      <w:pPr>
        <w:rPr>
          <w:rFonts w:ascii="Arial" w:hAnsi="Arial" w:cs="Arial"/>
          <w:b/>
          <w:bCs/>
          <w:sz w:val="20"/>
          <w:szCs w:val="20"/>
        </w:rPr>
      </w:pPr>
      <w:r w:rsidRPr="005D7C3F">
        <w:rPr>
          <w:rFonts w:ascii="Arial" w:hAnsi="Arial" w:cs="Arial"/>
          <w:b/>
          <w:bCs/>
          <w:sz w:val="20"/>
          <w:szCs w:val="20"/>
        </w:rPr>
        <w:t>3.3.1 Excavation</w:t>
      </w:r>
    </w:p>
    <w:p w14:paraId="6F75DEBF" w14:textId="77777777" w:rsidR="00015583" w:rsidRDefault="00015583" w:rsidP="00E12DAC">
      <w:pPr>
        <w:rPr>
          <w:rFonts w:ascii="Arial" w:hAnsi="Arial" w:cs="Arial"/>
          <w:sz w:val="20"/>
          <w:szCs w:val="20"/>
        </w:rPr>
      </w:pPr>
    </w:p>
    <w:p w14:paraId="240DFD45" w14:textId="049551F5" w:rsidR="00E12DAC" w:rsidRDefault="00E12DAC" w:rsidP="00E12DAC">
      <w:pPr>
        <w:rPr>
          <w:rFonts w:ascii="Arial" w:hAnsi="Arial" w:cs="Arial"/>
          <w:sz w:val="20"/>
          <w:szCs w:val="20"/>
        </w:rPr>
      </w:pPr>
      <w:r w:rsidRPr="002754B9">
        <w:rPr>
          <w:rFonts w:ascii="Arial" w:hAnsi="Arial" w:cs="Arial"/>
          <w:sz w:val="20"/>
          <w:szCs w:val="20"/>
        </w:rPr>
        <w:t>Excavation</w:t>
      </w:r>
      <w:r>
        <w:rPr>
          <w:rFonts w:ascii="Arial" w:hAnsi="Arial" w:cs="Arial"/>
          <w:sz w:val="20"/>
          <w:szCs w:val="20"/>
        </w:rPr>
        <w:t xml:space="preserve"> will be required in order to establish the buildings foundations.</w:t>
      </w:r>
      <w:r w:rsidR="006F20C5">
        <w:rPr>
          <w:rFonts w:ascii="Arial" w:hAnsi="Arial" w:cs="Arial"/>
          <w:sz w:val="20"/>
          <w:szCs w:val="20"/>
        </w:rPr>
        <w:t xml:space="preserve"> Attention will be made</w:t>
      </w:r>
      <w:r>
        <w:rPr>
          <w:rFonts w:ascii="Arial" w:hAnsi="Arial" w:cs="Arial"/>
          <w:sz w:val="20"/>
          <w:szCs w:val="20"/>
        </w:rPr>
        <w:t xml:space="preserve"> </w:t>
      </w:r>
      <w:r w:rsidR="006F20C5">
        <w:rPr>
          <w:rFonts w:ascii="Arial" w:hAnsi="Arial" w:cs="Arial"/>
          <w:sz w:val="20"/>
          <w:szCs w:val="20"/>
        </w:rPr>
        <w:t xml:space="preserve">for the reduction of windblown emissions and will refrain from working within a tree root protected area. </w:t>
      </w:r>
      <w:r>
        <w:rPr>
          <w:rFonts w:ascii="Arial" w:hAnsi="Arial" w:cs="Arial"/>
          <w:sz w:val="20"/>
          <w:szCs w:val="20"/>
        </w:rPr>
        <w:t xml:space="preserve">Initial digging will begin to strip the buildings footprint of topsoil. Topsoil will be stored for use for landscaping upon completion of the building. More digging will then continue to in order to reach footings for pile cap level. </w:t>
      </w:r>
    </w:p>
    <w:p w14:paraId="47B9F484" w14:textId="0319C060" w:rsidR="00E12DAC" w:rsidRDefault="00E12DAC" w:rsidP="00E12DAC">
      <w:pPr>
        <w:rPr>
          <w:rFonts w:ascii="Arial" w:hAnsi="Arial" w:cs="Arial"/>
          <w:sz w:val="20"/>
          <w:szCs w:val="20"/>
        </w:rPr>
      </w:pPr>
    </w:p>
    <w:p w14:paraId="52116795" w14:textId="27AC5CA5" w:rsidR="00E12DAC" w:rsidRPr="00E12DAC" w:rsidRDefault="00E12DAC" w:rsidP="00127766">
      <w:pPr>
        <w:rPr>
          <w:rFonts w:ascii="Arial" w:hAnsi="Arial" w:cs="Arial"/>
          <w:sz w:val="20"/>
          <w:szCs w:val="20"/>
        </w:rPr>
      </w:pPr>
      <w:r>
        <w:rPr>
          <w:rFonts w:ascii="Arial" w:hAnsi="Arial" w:cs="Arial"/>
          <w:sz w:val="20"/>
          <w:szCs w:val="20"/>
        </w:rPr>
        <w:t xml:space="preserve">Once pile cap level is reached a piledriver will then firmly solidify the piles within the ground. Piles will be driven through the weak compressible stratum, until there is no continuing penetration of the pile (End bearing pile). After piles have been solidified, the pile caps will be inserted on top of each cluster of piles to form the basis of the foundations. </w:t>
      </w:r>
      <w:r w:rsidR="0064588E">
        <w:rPr>
          <w:rFonts w:ascii="Arial" w:hAnsi="Arial" w:cs="Arial"/>
          <w:sz w:val="20"/>
          <w:szCs w:val="20"/>
        </w:rPr>
        <w:t>I</w:t>
      </w:r>
      <w:r w:rsidR="0064588E">
        <w:rPr>
          <w:rFonts w:ascii="Arial" w:hAnsi="Arial" w:cs="Arial"/>
          <w:sz w:val="20"/>
          <w:szCs w:val="20"/>
        </w:rPr>
        <w:t>nstallation of</w:t>
      </w:r>
      <w:r w:rsidR="0064588E">
        <w:rPr>
          <w:rFonts w:ascii="Arial" w:hAnsi="Arial" w:cs="Arial"/>
          <w:sz w:val="20"/>
          <w:szCs w:val="20"/>
        </w:rPr>
        <w:t xml:space="preserve"> ground level of</w:t>
      </w:r>
      <w:r w:rsidR="0064588E">
        <w:rPr>
          <w:rFonts w:ascii="Arial" w:hAnsi="Arial" w:cs="Arial"/>
          <w:sz w:val="20"/>
          <w:szCs w:val="20"/>
        </w:rPr>
        <w:t xml:space="preserve"> b</w:t>
      </w:r>
      <w:r w:rsidR="0064588E">
        <w:rPr>
          <w:rFonts w:ascii="Arial" w:hAnsi="Arial" w:cs="Arial"/>
          <w:sz w:val="20"/>
          <w:szCs w:val="20"/>
        </w:rPr>
        <w:t>lock</w:t>
      </w:r>
      <w:r w:rsidR="0064588E">
        <w:rPr>
          <w:rFonts w:ascii="Arial" w:hAnsi="Arial" w:cs="Arial"/>
          <w:sz w:val="20"/>
          <w:szCs w:val="20"/>
        </w:rPr>
        <w:t>work, ground slabs and supporting beams will be established post pile phase.</w:t>
      </w:r>
    </w:p>
    <w:p w14:paraId="042A76E7" w14:textId="77777777" w:rsidR="001735AC" w:rsidRDefault="001735AC" w:rsidP="00127766">
      <w:pPr>
        <w:rPr>
          <w:rFonts w:ascii="Arial" w:hAnsi="Arial" w:cs="Arial"/>
          <w:b/>
          <w:sz w:val="20"/>
          <w:szCs w:val="20"/>
        </w:rPr>
      </w:pPr>
    </w:p>
    <w:p w14:paraId="2F53BBCD" w14:textId="77777777" w:rsidR="00015583" w:rsidRDefault="00015583" w:rsidP="00127766">
      <w:pPr>
        <w:rPr>
          <w:rFonts w:ascii="Arial" w:hAnsi="Arial" w:cs="Arial"/>
          <w:sz w:val="20"/>
          <w:szCs w:val="20"/>
        </w:rPr>
      </w:pPr>
    </w:p>
    <w:p w14:paraId="19C3F241" w14:textId="28A5E50A" w:rsidR="00015583" w:rsidRPr="00B538F3" w:rsidRDefault="00015583" w:rsidP="00127766">
      <w:pPr>
        <w:rPr>
          <w:rFonts w:ascii="Arial" w:hAnsi="Arial" w:cs="Arial"/>
          <w:b/>
          <w:bCs/>
          <w:sz w:val="20"/>
          <w:szCs w:val="20"/>
        </w:rPr>
      </w:pPr>
      <w:r w:rsidRPr="00B538F3">
        <w:rPr>
          <w:rFonts w:ascii="Arial" w:hAnsi="Arial" w:cs="Arial"/>
          <w:b/>
          <w:bCs/>
          <w:sz w:val="20"/>
          <w:szCs w:val="20"/>
        </w:rPr>
        <w:lastRenderedPageBreak/>
        <w:t xml:space="preserve">3.3.2 Ground Source Heat </w:t>
      </w:r>
      <w:r w:rsidR="0064588E">
        <w:rPr>
          <w:rFonts w:ascii="Arial" w:hAnsi="Arial" w:cs="Arial"/>
          <w:b/>
          <w:bCs/>
          <w:sz w:val="20"/>
          <w:szCs w:val="20"/>
        </w:rPr>
        <w:t>Pump</w:t>
      </w:r>
    </w:p>
    <w:p w14:paraId="3AA2A5F7" w14:textId="77777777" w:rsidR="00015583" w:rsidRDefault="00015583" w:rsidP="00127766">
      <w:pPr>
        <w:rPr>
          <w:rFonts w:ascii="Arial" w:hAnsi="Arial" w:cs="Arial"/>
          <w:sz w:val="20"/>
          <w:szCs w:val="20"/>
        </w:rPr>
      </w:pPr>
    </w:p>
    <w:p w14:paraId="45D5ADB5" w14:textId="26CE7D06" w:rsidR="006F20C5" w:rsidRPr="006F20C5" w:rsidRDefault="006F20C5" w:rsidP="00127766">
      <w:pPr>
        <w:rPr>
          <w:rFonts w:ascii="Arial" w:hAnsi="Arial" w:cs="Arial"/>
          <w:sz w:val="20"/>
          <w:szCs w:val="20"/>
        </w:rPr>
      </w:pPr>
      <w:r>
        <w:rPr>
          <w:rFonts w:ascii="Arial" w:hAnsi="Arial" w:cs="Arial"/>
          <w:sz w:val="20"/>
          <w:szCs w:val="20"/>
        </w:rPr>
        <w:t>Relevant trenching will be made for below ground services</w:t>
      </w:r>
      <w:r w:rsidR="0064588E">
        <w:rPr>
          <w:rFonts w:ascii="Arial" w:hAnsi="Arial" w:cs="Arial"/>
          <w:sz w:val="20"/>
          <w:szCs w:val="20"/>
        </w:rPr>
        <w:t>, with specialised works being constructed for the implementation of the ground source heat pump. Relevant building regulations and planning control will be notified and acknowledged during this phase of the development to ensure sufficient design and installation of relevant work is supplied.</w:t>
      </w:r>
    </w:p>
    <w:p w14:paraId="4F7ADC48" w14:textId="77777777" w:rsidR="001735AC" w:rsidRDefault="001735AC" w:rsidP="00127766">
      <w:pPr>
        <w:rPr>
          <w:rFonts w:ascii="Arial" w:hAnsi="Arial" w:cs="Arial"/>
          <w:b/>
          <w:sz w:val="20"/>
          <w:szCs w:val="20"/>
        </w:rPr>
      </w:pPr>
    </w:p>
    <w:p w14:paraId="5CB84DA2" w14:textId="2749A63B" w:rsidR="00127766" w:rsidRPr="005D7C3F" w:rsidRDefault="00127766" w:rsidP="00127766">
      <w:pPr>
        <w:rPr>
          <w:rFonts w:ascii="Arial" w:hAnsi="Arial" w:cs="Arial"/>
          <w:b/>
          <w:sz w:val="22"/>
          <w:szCs w:val="22"/>
        </w:rPr>
      </w:pPr>
      <w:r w:rsidRPr="005D7C3F">
        <w:rPr>
          <w:rFonts w:ascii="Arial" w:hAnsi="Arial" w:cs="Arial"/>
          <w:b/>
          <w:sz w:val="22"/>
          <w:szCs w:val="22"/>
        </w:rPr>
        <w:t>3.4 Drainage Works</w:t>
      </w:r>
    </w:p>
    <w:p w14:paraId="25872588" w14:textId="7AD109A3" w:rsidR="00127766" w:rsidRDefault="00127766" w:rsidP="00127766">
      <w:pPr>
        <w:rPr>
          <w:rFonts w:ascii="Arial" w:hAnsi="Arial" w:cs="Arial"/>
          <w:b/>
          <w:sz w:val="20"/>
          <w:szCs w:val="20"/>
        </w:rPr>
      </w:pPr>
    </w:p>
    <w:p w14:paraId="6CD7ABC0" w14:textId="149DC8AD" w:rsidR="006F20C5" w:rsidRDefault="006F20C5" w:rsidP="00127766">
      <w:pPr>
        <w:rPr>
          <w:rFonts w:ascii="Arial" w:hAnsi="Arial" w:cs="Arial"/>
          <w:bCs/>
          <w:sz w:val="20"/>
          <w:szCs w:val="20"/>
        </w:rPr>
      </w:pPr>
      <w:r w:rsidRPr="006F20C5">
        <w:rPr>
          <w:rFonts w:ascii="Arial" w:hAnsi="Arial" w:cs="Arial"/>
          <w:bCs/>
          <w:sz w:val="20"/>
          <w:szCs w:val="20"/>
        </w:rPr>
        <w:t>Section of the sustainable drainage system (</w:t>
      </w:r>
      <w:proofErr w:type="spellStart"/>
      <w:r w:rsidRPr="006F20C5">
        <w:rPr>
          <w:rFonts w:ascii="Arial" w:hAnsi="Arial" w:cs="Arial"/>
          <w:bCs/>
          <w:sz w:val="20"/>
          <w:szCs w:val="20"/>
        </w:rPr>
        <w:t>SuDS</w:t>
      </w:r>
      <w:proofErr w:type="spellEnd"/>
      <w:r w:rsidRPr="006F20C5">
        <w:rPr>
          <w:rFonts w:ascii="Arial" w:hAnsi="Arial" w:cs="Arial"/>
          <w:bCs/>
          <w:sz w:val="20"/>
          <w:szCs w:val="20"/>
        </w:rPr>
        <w:t xml:space="preserve">) will be assembled throughout temporary surface water management measures are being conducted.  Construction will run in accordance to Environment Agency Pollution Prevention Guidance (Working at Construction and Demolition Sites), EA’s General Guide to Prevention of Pollution of Controlled Waters (PPG1), PPG2 and PPG3. </w:t>
      </w:r>
      <w:r>
        <w:rPr>
          <w:rFonts w:ascii="Arial" w:hAnsi="Arial" w:cs="Arial"/>
          <w:bCs/>
          <w:sz w:val="20"/>
          <w:szCs w:val="20"/>
        </w:rPr>
        <w:t xml:space="preserve">Construction of drainage will also acknowledge Control of Pollution (Oil Storage) Regulations 2001 with tanks storing more than 200l of oil having a segregated building. </w:t>
      </w:r>
    </w:p>
    <w:p w14:paraId="2D6313A2" w14:textId="77777777" w:rsidR="00D10003" w:rsidRDefault="00D10003" w:rsidP="00127766">
      <w:pPr>
        <w:rPr>
          <w:rFonts w:ascii="Arial" w:hAnsi="Arial" w:cs="Arial"/>
          <w:bCs/>
          <w:sz w:val="20"/>
          <w:szCs w:val="20"/>
        </w:rPr>
      </w:pPr>
    </w:p>
    <w:p w14:paraId="178B33EA" w14:textId="0E92B62A" w:rsidR="006F20C5" w:rsidRDefault="006F20C5" w:rsidP="00127766">
      <w:pPr>
        <w:rPr>
          <w:rFonts w:ascii="Arial" w:hAnsi="Arial" w:cs="Arial"/>
          <w:bCs/>
          <w:sz w:val="20"/>
          <w:szCs w:val="20"/>
        </w:rPr>
      </w:pPr>
      <w:r>
        <w:rPr>
          <w:rFonts w:ascii="Arial" w:hAnsi="Arial" w:cs="Arial"/>
          <w:bCs/>
          <w:sz w:val="20"/>
          <w:szCs w:val="20"/>
        </w:rPr>
        <w:t xml:space="preserve">Drainage work will be complying to BS6031 (BS Code of Earthworks), that details appropriate methods of control of drainage on construction sites. Further advice from BSEN 11997 (Geotechnical Design, general rules) and BE EN 1990 (Basis of Structural Design). </w:t>
      </w:r>
    </w:p>
    <w:p w14:paraId="6AF1DF63" w14:textId="77777777" w:rsidR="006F20C5" w:rsidRDefault="006F20C5" w:rsidP="00127766">
      <w:pPr>
        <w:rPr>
          <w:rFonts w:ascii="Arial" w:hAnsi="Arial" w:cs="Arial"/>
          <w:bCs/>
          <w:sz w:val="20"/>
          <w:szCs w:val="20"/>
        </w:rPr>
      </w:pPr>
    </w:p>
    <w:p w14:paraId="50ADDB9C" w14:textId="5C13D678" w:rsidR="003407DE" w:rsidRPr="006F20C5" w:rsidRDefault="006F20C5" w:rsidP="00127766">
      <w:pPr>
        <w:rPr>
          <w:rFonts w:ascii="Arial" w:hAnsi="Arial" w:cs="Arial"/>
          <w:bCs/>
          <w:sz w:val="20"/>
          <w:szCs w:val="20"/>
        </w:rPr>
      </w:pPr>
      <w:r w:rsidRPr="006F20C5">
        <w:rPr>
          <w:rFonts w:ascii="Arial" w:hAnsi="Arial" w:cs="Arial"/>
          <w:bCs/>
          <w:sz w:val="20"/>
          <w:szCs w:val="20"/>
        </w:rPr>
        <w:t>Drainage work will ensure all materials are handled, managed and stored with respect to local water environment for the minimalisation of spillage or release.</w:t>
      </w:r>
    </w:p>
    <w:p w14:paraId="70A531CB" w14:textId="77777777" w:rsidR="003407DE" w:rsidRDefault="003407DE" w:rsidP="00127766">
      <w:pPr>
        <w:rPr>
          <w:rFonts w:ascii="Arial" w:hAnsi="Arial" w:cs="Arial"/>
          <w:b/>
          <w:sz w:val="20"/>
          <w:szCs w:val="20"/>
        </w:rPr>
      </w:pPr>
    </w:p>
    <w:p w14:paraId="2ABC5BD5" w14:textId="4BBEBF20" w:rsidR="00E12DAC" w:rsidRPr="005D7C3F" w:rsidRDefault="00127766" w:rsidP="00E12DAC">
      <w:pPr>
        <w:rPr>
          <w:rFonts w:ascii="Arial" w:hAnsi="Arial" w:cs="Arial"/>
          <w:b/>
          <w:sz w:val="22"/>
          <w:szCs w:val="22"/>
        </w:rPr>
      </w:pPr>
      <w:r w:rsidRPr="005D7C3F">
        <w:rPr>
          <w:rFonts w:ascii="Arial" w:hAnsi="Arial" w:cs="Arial"/>
          <w:b/>
          <w:sz w:val="22"/>
          <w:szCs w:val="22"/>
        </w:rPr>
        <w:t>3.5 Superstructure Works</w:t>
      </w:r>
    </w:p>
    <w:p w14:paraId="171BB68D" w14:textId="77777777" w:rsidR="00E12DAC" w:rsidRDefault="00E12DAC" w:rsidP="00E12DAC">
      <w:pPr>
        <w:rPr>
          <w:rFonts w:ascii="Arial" w:hAnsi="Arial" w:cs="Arial"/>
          <w:sz w:val="20"/>
          <w:szCs w:val="20"/>
        </w:rPr>
      </w:pPr>
    </w:p>
    <w:p w14:paraId="77960DDA" w14:textId="69D779F5" w:rsidR="00461FAF" w:rsidRPr="00461FAF" w:rsidRDefault="00F11616" w:rsidP="00127766">
      <w:pPr>
        <w:rPr>
          <w:rFonts w:ascii="Arial" w:hAnsi="Arial" w:cs="Arial"/>
          <w:b/>
          <w:bCs/>
          <w:sz w:val="20"/>
          <w:szCs w:val="20"/>
        </w:rPr>
      </w:pPr>
      <w:r>
        <w:rPr>
          <w:rFonts w:ascii="Arial" w:hAnsi="Arial" w:cs="Arial"/>
          <w:b/>
          <w:bCs/>
          <w:sz w:val="20"/>
          <w:szCs w:val="20"/>
        </w:rPr>
        <w:t xml:space="preserve">3.5.1 </w:t>
      </w:r>
      <w:r w:rsidR="00461FAF">
        <w:rPr>
          <w:rFonts w:ascii="Arial" w:hAnsi="Arial" w:cs="Arial"/>
          <w:b/>
          <w:bCs/>
          <w:sz w:val="20"/>
          <w:szCs w:val="20"/>
        </w:rPr>
        <w:t>Framework</w:t>
      </w:r>
      <w:r w:rsidR="00461FAF" w:rsidRPr="00461FAF">
        <w:rPr>
          <w:rFonts w:ascii="Arial" w:hAnsi="Arial" w:cs="Arial"/>
          <w:b/>
          <w:bCs/>
          <w:sz w:val="20"/>
          <w:szCs w:val="20"/>
        </w:rPr>
        <w:t xml:space="preserve"> </w:t>
      </w:r>
    </w:p>
    <w:p w14:paraId="2216C7E0" w14:textId="77777777" w:rsidR="00461FAF" w:rsidRDefault="00461FAF" w:rsidP="00127766">
      <w:pPr>
        <w:rPr>
          <w:rFonts w:ascii="Arial" w:hAnsi="Arial" w:cs="Arial"/>
          <w:sz w:val="20"/>
          <w:szCs w:val="20"/>
        </w:rPr>
      </w:pPr>
    </w:p>
    <w:p w14:paraId="157C6E80" w14:textId="4E7E1267" w:rsidR="006F4E72" w:rsidRDefault="006F4E72" w:rsidP="00127766">
      <w:pPr>
        <w:rPr>
          <w:rFonts w:ascii="Arial" w:hAnsi="Arial" w:cs="Arial"/>
          <w:sz w:val="20"/>
          <w:szCs w:val="20"/>
        </w:rPr>
      </w:pPr>
      <w:r>
        <w:rPr>
          <w:rFonts w:ascii="Arial" w:hAnsi="Arial" w:cs="Arial"/>
          <w:sz w:val="20"/>
          <w:szCs w:val="20"/>
        </w:rPr>
        <w:t>This stage of construction will ensure all involved external works for building structure will be undertaken. Which includes the pouring of concrete, masonry and external building fabric.</w:t>
      </w:r>
    </w:p>
    <w:p w14:paraId="7EDBE613" w14:textId="77777777" w:rsidR="006F4E72" w:rsidRDefault="006F4E72" w:rsidP="00127766">
      <w:pPr>
        <w:rPr>
          <w:rFonts w:ascii="Arial" w:hAnsi="Arial" w:cs="Arial"/>
          <w:sz w:val="20"/>
          <w:szCs w:val="20"/>
        </w:rPr>
      </w:pPr>
    </w:p>
    <w:p w14:paraId="60EE0186" w14:textId="31CDA9F4" w:rsidR="00E12DAC" w:rsidRDefault="00E12DAC" w:rsidP="00127766">
      <w:pPr>
        <w:rPr>
          <w:rFonts w:ascii="Arial" w:hAnsi="Arial" w:cs="Arial"/>
          <w:sz w:val="20"/>
          <w:szCs w:val="20"/>
        </w:rPr>
      </w:pPr>
      <w:r w:rsidRPr="00D83119">
        <w:rPr>
          <w:rFonts w:ascii="Arial" w:hAnsi="Arial" w:cs="Arial"/>
          <w:sz w:val="20"/>
          <w:szCs w:val="20"/>
        </w:rPr>
        <w:t xml:space="preserve">All structural concrete </w:t>
      </w:r>
      <w:r>
        <w:rPr>
          <w:rFonts w:ascii="Arial" w:hAnsi="Arial" w:cs="Arial"/>
          <w:sz w:val="20"/>
          <w:szCs w:val="20"/>
        </w:rPr>
        <w:t>components</w:t>
      </w:r>
      <w:r w:rsidRPr="00D83119">
        <w:rPr>
          <w:rFonts w:ascii="Arial" w:hAnsi="Arial" w:cs="Arial"/>
          <w:sz w:val="20"/>
          <w:szCs w:val="20"/>
        </w:rPr>
        <w:t xml:space="preserve"> will arrive at site precast. These will include beams, slabs, girders, columns and wall panels.</w:t>
      </w:r>
      <w:r>
        <w:rPr>
          <w:rFonts w:ascii="Arial" w:hAnsi="Arial" w:cs="Arial"/>
          <w:sz w:val="20"/>
          <w:szCs w:val="20"/>
        </w:rPr>
        <w:t xml:space="preserve"> Allocation for storage will be overseen. Upon commencement of construction, the concrete components will be inserted into position and either fastened by bolting, welding or grouting or gravitationally implanted into the existing foundations. Any exposed metal connections will be dry packed.</w:t>
      </w:r>
    </w:p>
    <w:p w14:paraId="38F533B6" w14:textId="1A8D91DF" w:rsidR="006F4E72" w:rsidRDefault="006F4E72" w:rsidP="00127766">
      <w:pPr>
        <w:rPr>
          <w:rFonts w:ascii="Arial" w:hAnsi="Arial" w:cs="Arial"/>
          <w:sz w:val="20"/>
          <w:szCs w:val="20"/>
        </w:rPr>
      </w:pPr>
    </w:p>
    <w:p w14:paraId="4421D5D4" w14:textId="113E3E3F" w:rsidR="00F11616" w:rsidRPr="00F11616" w:rsidRDefault="00F11616" w:rsidP="00127766">
      <w:pPr>
        <w:rPr>
          <w:rFonts w:ascii="Arial" w:hAnsi="Arial" w:cs="Arial"/>
          <w:b/>
          <w:bCs/>
          <w:sz w:val="20"/>
          <w:szCs w:val="20"/>
        </w:rPr>
      </w:pPr>
      <w:r>
        <w:rPr>
          <w:rFonts w:ascii="Arial" w:hAnsi="Arial" w:cs="Arial"/>
          <w:b/>
          <w:bCs/>
          <w:sz w:val="20"/>
          <w:szCs w:val="20"/>
        </w:rPr>
        <w:t xml:space="preserve">3.5.2 </w:t>
      </w:r>
      <w:r w:rsidRPr="00F11616">
        <w:rPr>
          <w:rFonts w:ascii="Arial" w:hAnsi="Arial" w:cs="Arial"/>
          <w:b/>
          <w:bCs/>
          <w:sz w:val="20"/>
          <w:szCs w:val="20"/>
        </w:rPr>
        <w:t>Green Roof</w:t>
      </w:r>
    </w:p>
    <w:p w14:paraId="35A944CD" w14:textId="77777777" w:rsidR="00F11616" w:rsidRPr="003407DE" w:rsidRDefault="00F11616" w:rsidP="00127766">
      <w:pPr>
        <w:rPr>
          <w:rFonts w:ascii="Arial" w:hAnsi="Arial" w:cs="Arial"/>
          <w:sz w:val="20"/>
          <w:szCs w:val="20"/>
        </w:rPr>
      </w:pPr>
    </w:p>
    <w:p w14:paraId="6E14B04D" w14:textId="6DC4E7A4" w:rsidR="00E12DAC" w:rsidRPr="00F11616" w:rsidRDefault="00F11616" w:rsidP="00127766">
      <w:pPr>
        <w:rPr>
          <w:rFonts w:ascii="Arial" w:hAnsi="Arial" w:cs="Arial"/>
          <w:bCs/>
          <w:sz w:val="20"/>
          <w:szCs w:val="20"/>
        </w:rPr>
      </w:pPr>
      <w:r w:rsidRPr="00F11616">
        <w:rPr>
          <w:rFonts w:ascii="Arial" w:hAnsi="Arial" w:cs="Arial"/>
          <w:bCs/>
          <w:sz w:val="20"/>
          <w:szCs w:val="20"/>
        </w:rPr>
        <w:t>All elements of roofing will be carried out upon completion of relevant framework. As the development is utilising a green roof, all landscaping on the roof will be conducted post completion of assembly. The green roof will acknowledge the GRO (Green Roof Code) 2011 and will ensure design, installation and maintenance to meet standards.</w:t>
      </w:r>
    </w:p>
    <w:p w14:paraId="228E1833" w14:textId="77777777" w:rsidR="00B83EC1" w:rsidRDefault="00B83EC1" w:rsidP="00127766">
      <w:pPr>
        <w:rPr>
          <w:rFonts w:ascii="Arial" w:hAnsi="Arial" w:cs="Arial"/>
          <w:b/>
          <w:sz w:val="20"/>
          <w:szCs w:val="20"/>
        </w:rPr>
      </w:pPr>
    </w:p>
    <w:p w14:paraId="1FDF8419" w14:textId="5175CF6B" w:rsidR="00127766" w:rsidRDefault="00127766" w:rsidP="00127766">
      <w:pPr>
        <w:rPr>
          <w:rFonts w:ascii="Arial" w:hAnsi="Arial" w:cs="Arial"/>
          <w:b/>
          <w:sz w:val="20"/>
          <w:szCs w:val="20"/>
        </w:rPr>
      </w:pPr>
      <w:r>
        <w:rPr>
          <w:rFonts w:ascii="Arial" w:hAnsi="Arial" w:cs="Arial"/>
          <w:b/>
          <w:sz w:val="20"/>
          <w:szCs w:val="20"/>
        </w:rPr>
        <w:t>3.</w:t>
      </w:r>
      <w:r w:rsidR="00F11616">
        <w:rPr>
          <w:rFonts w:ascii="Arial" w:hAnsi="Arial" w:cs="Arial"/>
          <w:b/>
          <w:sz w:val="20"/>
          <w:szCs w:val="20"/>
        </w:rPr>
        <w:t>5.</w:t>
      </w:r>
      <w:r w:rsidR="00015583">
        <w:rPr>
          <w:rFonts w:ascii="Arial" w:hAnsi="Arial" w:cs="Arial"/>
          <w:b/>
          <w:sz w:val="20"/>
          <w:szCs w:val="20"/>
        </w:rPr>
        <w:t>3</w:t>
      </w:r>
      <w:r>
        <w:rPr>
          <w:rFonts w:ascii="Arial" w:hAnsi="Arial" w:cs="Arial"/>
          <w:b/>
          <w:sz w:val="20"/>
          <w:szCs w:val="20"/>
        </w:rPr>
        <w:t xml:space="preserve"> Fit out</w:t>
      </w:r>
    </w:p>
    <w:p w14:paraId="5CDB6B80" w14:textId="3F354536" w:rsidR="00127766" w:rsidRDefault="00127766" w:rsidP="00127766">
      <w:pPr>
        <w:rPr>
          <w:rFonts w:ascii="Arial" w:hAnsi="Arial" w:cs="Arial"/>
          <w:b/>
          <w:sz w:val="20"/>
          <w:szCs w:val="20"/>
        </w:rPr>
      </w:pPr>
    </w:p>
    <w:p w14:paraId="20D460CF" w14:textId="0DFFEE28" w:rsidR="00D10003" w:rsidRPr="005D7C3F" w:rsidRDefault="00D10003" w:rsidP="00127766">
      <w:pPr>
        <w:rPr>
          <w:rFonts w:ascii="Arial" w:hAnsi="Arial" w:cs="Arial"/>
          <w:bCs/>
          <w:sz w:val="20"/>
          <w:szCs w:val="20"/>
        </w:rPr>
      </w:pPr>
      <w:r w:rsidRPr="005D7C3F">
        <w:rPr>
          <w:rFonts w:ascii="Arial" w:hAnsi="Arial" w:cs="Arial"/>
          <w:bCs/>
          <w:sz w:val="20"/>
          <w:szCs w:val="20"/>
        </w:rPr>
        <w:t xml:space="preserve">Will look at the installation of block work, partition walls, internal walls, mechanical and electrical installation, internal ceiling and wall finishes. </w:t>
      </w:r>
    </w:p>
    <w:p w14:paraId="3557CB5C" w14:textId="77777777" w:rsidR="00F11616" w:rsidRDefault="00F11616" w:rsidP="00127766">
      <w:pPr>
        <w:rPr>
          <w:rFonts w:ascii="Arial" w:hAnsi="Arial" w:cs="Arial"/>
          <w:b/>
          <w:sz w:val="20"/>
          <w:szCs w:val="20"/>
        </w:rPr>
      </w:pPr>
    </w:p>
    <w:p w14:paraId="68B80515" w14:textId="6AB5A6C4" w:rsidR="00127766" w:rsidRDefault="00127766" w:rsidP="00127766">
      <w:pPr>
        <w:rPr>
          <w:rFonts w:ascii="Arial" w:hAnsi="Arial" w:cs="Arial"/>
          <w:b/>
          <w:sz w:val="20"/>
          <w:szCs w:val="20"/>
        </w:rPr>
      </w:pPr>
      <w:r>
        <w:rPr>
          <w:rFonts w:ascii="Arial" w:hAnsi="Arial" w:cs="Arial"/>
          <w:b/>
          <w:sz w:val="20"/>
          <w:szCs w:val="20"/>
        </w:rPr>
        <w:t>3.</w:t>
      </w:r>
      <w:r w:rsidR="00D10003">
        <w:rPr>
          <w:rFonts w:ascii="Arial" w:hAnsi="Arial" w:cs="Arial"/>
          <w:b/>
          <w:sz w:val="20"/>
          <w:szCs w:val="20"/>
        </w:rPr>
        <w:t>6</w:t>
      </w:r>
      <w:r>
        <w:rPr>
          <w:rFonts w:ascii="Arial" w:hAnsi="Arial" w:cs="Arial"/>
          <w:b/>
          <w:sz w:val="20"/>
          <w:szCs w:val="20"/>
        </w:rPr>
        <w:t xml:space="preserve"> Landscaping</w:t>
      </w:r>
    </w:p>
    <w:p w14:paraId="76A7F2EF" w14:textId="7F6D6C76" w:rsidR="00127766" w:rsidRDefault="00127766" w:rsidP="00127766">
      <w:pPr>
        <w:rPr>
          <w:rFonts w:ascii="Arial" w:hAnsi="Arial" w:cs="Arial"/>
          <w:b/>
          <w:sz w:val="20"/>
          <w:szCs w:val="20"/>
        </w:rPr>
      </w:pPr>
    </w:p>
    <w:p w14:paraId="23E6F077" w14:textId="6869B3C8" w:rsidR="00B83EC1" w:rsidRDefault="006F4E72" w:rsidP="00127766">
      <w:pPr>
        <w:rPr>
          <w:rFonts w:ascii="Arial" w:hAnsi="Arial" w:cs="Arial"/>
          <w:bCs/>
          <w:sz w:val="20"/>
          <w:szCs w:val="20"/>
        </w:rPr>
      </w:pPr>
      <w:r w:rsidRPr="006F4E72">
        <w:rPr>
          <w:rFonts w:ascii="Arial" w:hAnsi="Arial" w:cs="Arial"/>
          <w:bCs/>
          <w:sz w:val="20"/>
          <w:szCs w:val="20"/>
        </w:rPr>
        <w:t>Hard and soft landscaping works will be carried out over the footprint of the site</w:t>
      </w:r>
      <w:r>
        <w:rPr>
          <w:rFonts w:ascii="Arial" w:hAnsi="Arial" w:cs="Arial"/>
          <w:bCs/>
          <w:sz w:val="20"/>
          <w:szCs w:val="20"/>
        </w:rPr>
        <w:t>. It will run concurrently with both site preparation, substructure works, superstructure works and form part of the external works.</w:t>
      </w:r>
      <w:r w:rsidRPr="006F4E72">
        <w:rPr>
          <w:rFonts w:ascii="Arial" w:hAnsi="Arial" w:cs="Arial"/>
          <w:bCs/>
          <w:sz w:val="20"/>
          <w:szCs w:val="20"/>
        </w:rPr>
        <w:t xml:space="preserve"> Remodeling of ground, establishment of green areas, footpaths, tree and vegetation and tarmacadam will be formed. </w:t>
      </w:r>
    </w:p>
    <w:p w14:paraId="444A3D15" w14:textId="6F1638BA" w:rsidR="006F4E72" w:rsidRDefault="006F4E72" w:rsidP="00127766">
      <w:pPr>
        <w:rPr>
          <w:rFonts w:ascii="Arial" w:hAnsi="Arial" w:cs="Arial"/>
          <w:bCs/>
          <w:sz w:val="20"/>
          <w:szCs w:val="20"/>
        </w:rPr>
      </w:pPr>
    </w:p>
    <w:p w14:paraId="6A55D688" w14:textId="7EF6C0E9" w:rsidR="00F11616" w:rsidRDefault="006F4E72" w:rsidP="00127766">
      <w:pPr>
        <w:rPr>
          <w:rFonts w:ascii="Arial" w:hAnsi="Arial" w:cs="Arial"/>
          <w:bCs/>
          <w:sz w:val="20"/>
          <w:szCs w:val="20"/>
        </w:rPr>
      </w:pPr>
      <w:r>
        <w:rPr>
          <w:rFonts w:ascii="Arial" w:hAnsi="Arial" w:cs="Arial"/>
          <w:bCs/>
          <w:sz w:val="20"/>
          <w:szCs w:val="20"/>
        </w:rPr>
        <w:t xml:space="preserve">The completion of relevant external leisure activities will be undertaken during soft landscaping depicted in the programme of works seen on figure 1. </w:t>
      </w:r>
    </w:p>
    <w:p w14:paraId="5B53A8F9" w14:textId="77777777" w:rsidR="00D10003" w:rsidRPr="00D10003" w:rsidRDefault="00D10003" w:rsidP="00127766">
      <w:pPr>
        <w:rPr>
          <w:rFonts w:ascii="Arial" w:hAnsi="Arial" w:cs="Arial"/>
          <w:bCs/>
          <w:sz w:val="20"/>
          <w:szCs w:val="20"/>
        </w:rPr>
      </w:pPr>
    </w:p>
    <w:p w14:paraId="3BCE90AC" w14:textId="77777777" w:rsidR="00D10003" w:rsidRDefault="00D10003" w:rsidP="00127766">
      <w:pPr>
        <w:rPr>
          <w:rFonts w:ascii="Arial" w:hAnsi="Arial" w:cs="Arial"/>
          <w:b/>
          <w:sz w:val="20"/>
          <w:szCs w:val="20"/>
        </w:rPr>
      </w:pPr>
    </w:p>
    <w:p w14:paraId="190A35B5" w14:textId="77777777" w:rsidR="00D10003" w:rsidRDefault="00D10003" w:rsidP="00127766">
      <w:pPr>
        <w:rPr>
          <w:rFonts w:ascii="Arial" w:hAnsi="Arial" w:cs="Arial"/>
          <w:b/>
          <w:sz w:val="20"/>
          <w:szCs w:val="20"/>
        </w:rPr>
      </w:pPr>
    </w:p>
    <w:p w14:paraId="241FA1C7" w14:textId="7E90EE12" w:rsidR="00127766" w:rsidRPr="00AE3CAD" w:rsidRDefault="00127766" w:rsidP="00127766">
      <w:pPr>
        <w:rPr>
          <w:rFonts w:ascii="Arial" w:hAnsi="Arial" w:cs="Arial"/>
          <w:b/>
          <w:sz w:val="20"/>
          <w:szCs w:val="20"/>
        </w:rPr>
      </w:pPr>
      <w:r w:rsidRPr="00D10003">
        <w:rPr>
          <w:rFonts w:ascii="Arial" w:hAnsi="Arial" w:cs="Arial"/>
          <w:b/>
          <w:sz w:val="20"/>
          <w:szCs w:val="20"/>
        </w:rPr>
        <w:lastRenderedPageBreak/>
        <w:t>3.</w:t>
      </w:r>
      <w:r w:rsidR="00D10003" w:rsidRPr="00D10003">
        <w:rPr>
          <w:rFonts w:ascii="Arial" w:hAnsi="Arial" w:cs="Arial"/>
          <w:b/>
          <w:sz w:val="20"/>
          <w:szCs w:val="20"/>
        </w:rPr>
        <w:t>7</w:t>
      </w:r>
      <w:r>
        <w:rPr>
          <w:rFonts w:ascii="Arial" w:hAnsi="Arial" w:cs="Arial"/>
          <w:b/>
          <w:sz w:val="22"/>
          <w:szCs w:val="22"/>
        </w:rPr>
        <w:t xml:space="preserve"> </w:t>
      </w:r>
      <w:r>
        <w:rPr>
          <w:rFonts w:ascii="Arial" w:hAnsi="Arial" w:cs="Arial"/>
          <w:b/>
          <w:sz w:val="20"/>
          <w:szCs w:val="20"/>
        </w:rPr>
        <w:t>Personnel</w:t>
      </w:r>
    </w:p>
    <w:p w14:paraId="6C8E18F2" w14:textId="77777777" w:rsidR="00127766" w:rsidRDefault="00127766" w:rsidP="00127766">
      <w:pPr>
        <w:rPr>
          <w:rFonts w:ascii="Arial" w:hAnsi="Arial" w:cs="Arial"/>
          <w:b/>
          <w:sz w:val="20"/>
          <w:szCs w:val="20"/>
        </w:rPr>
      </w:pPr>
    </w:p>
    <w:p w14:paraId="6945BF93" w14:textId="1AF836C4" w:rsidR="002D715B" w:rsidRPr="00D10003" w:rsidRDefault="00127766" w:rsidP="00127766">
      <w:pPr>
        <w:rPr>
          <w:rFonts w:ascii="Arial" w:hAnsi="Arial" w:cs="Arial"/>
          <w:bCs/>
          <w:sz w:val="20"/>
          <w:szCs w:val="20"/>
        </w:rPr>
      </w:pPr>
      <w:r w:rsidRPr="005B2067">
        <w:rPr>
          <w:rFonts w:ascii="Arial" w:hAnsi="Arial" w:cs="Arial"/>
          <w:bCs/>
          <w:sz w:val="20"/>
          <w:szCs w:val="20"/>
        </w:rPr>
        <w:t xml:space="preserve">All personnel will be required to attend an induction prior to gaining access to the site. They will be informed of site rules, emergency procedures and location of facilities. Personnel will also be given relevant training or qualifications for the required job they are on site for. All personnel will hold valid credentials. </w:t>
      </w:r>
    </w:p>
    <w:p w14:paraId="4E63285D" w14:textId="77777777" w:rsidR="002D715B" w:rsidRDefault="002D715B" w:rsidP="00127766">
      <w:pPr>
        <w:rPr>
          <w:rFonts w:ascii="Arial" w:hAnsi="Arial" w:cs="Arial"/>
          <w:b/>
          <w:sz w:val="22"/>
          <w:szCs w:val="22"/>
        </w:rPr>
      </w:pPr>
    </w:p>
    <w:p w14:paraId="54C59A56" w14:textId="33D35B52" w:rsidR="00127766" w:rsidRPr="004E081C" w:rsidRDefault="00127766" w:rsidP="00127766">
      <w:pPr>
        <w:rPr>
          <w:rFonts w:ascii="Arial" w:hAnsi="Arial" w:cs="Arial"/>
          <w:b/>
          <w:sz w:val="22"/>
          <w:szCs w:val="22"/>
        </w:rPr>
      </w:pPr>
      <w:r w:rsidRPr="00D10003">
        <w:rPr>
          <w:rFonts w:ascii="Arial" w:hAnsi="Arial" w:cs="Arial"/>
          <w:b/>
        </w:rPr>
        <w:t>4.0</w:t>
      </w:r>
      <w:r>
        <w:rPr>
          <w:rFonts w:ascii="Arial" w:hAnsi="Arial" w:cs="Arial"/>
          <w:b/>
          <w:sz w:val="22"/>
          <w:szCs w:val="22"/>
        </w:rPr>
        <w:t xml:space="preserve"> </w:t>
      </w:r>
      <w:r w:rsidR="00865630">
        <w:rPr>
          <w:rFonts w:ascii="Arial" w:hAnsi="Arial" w:cs="Arial"/>
          <w:b/>
        </w:rPr>
        <w:t>Construction Machinery</w:t>
      </w:r>
    </w:p>
    <w:p w14:paraId="3BBEAD35" w14:textId="5FE683FE" w:rsidR="00127766" w:rsidRDefault="00127766" w:rsidP="00127766">
      <w:pPr>
        <w:rPr>
          <w:rFonts w:ascii="Arial" w:hAnsi="Arial" w:cs="Arial"/>
          <w:b/>
          <w:sz w:val="22"/>
          <w:szCs w:val="22"/>
        </w:rPr>
      </w:pPr>
    </w:p>
    <w:p w14:paraId="36819098" w14:textId="5594D594" w:rsidR="00865630" w:rsidRPr="00F11616" w:rsidRDefault="00865630" w:rsidP="00127766">
      <w:pPr>
        <w:rPr>
          <w:rFonts w:ascii="Arial" w:hAnsi="Arial" w:cs="Arial"/>
          <w:bCs/>
          <w:sz w:val="20"/>
          <w:szCs w:val="20"/>
        </w:rPr>
      </w:pPr>
      <w:r>
        <w:rPr>
          <w:noProof/>
        </w:rPr>
        <w:drawing>
          <wp:anchor distT="0" distB="0" distL="114300" distR="114300" simplePos="0" relativeHeight="251660288" behindDoc="0" locked="0" layoutInCell="1" allowOverlap="1" wp14:anchorId="4D70583B" wp14:editId="5C051BC4">
            <wp:simplePos x="0" y="0"/>
            <wp:positionH relativeFrom="margin">
              <wp:align>left</wp:align>
            </wp:positionH>
            <wp:positionV relativeFrom="paragraph">
              <wp:posOffset>445135</wp:posOffset>
            </wp:positionV>
            <wp:extent cx="5457825" cy="2426970"/>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0134" t="23061" r="57649" b="51464"/>
                    <a:stretch/>
                  </pic:blipFill>
                  <pic:spPr bwMode="auto">
                    <a:xfrm>
                      <a:off x="0" y="0"/>
                      <a:ext cx="5457825" cy="2426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65630">
        <w:rPr>
          <w:rFonts w:ascii="Arial" w:hAnsi="Arial" w:cs="Arial"/>
          <w:bCs/>
          <w:sz w:val="20"/>
          <w:szCs w:val="20"/>
        </w:rPr>
        <w:t>Consideration for the specified machinery and plant that will be used throughout the course of this development. Each are detailed below</w:t>
      </w:r>
      <w:r>
        <w:rPr>
          <w:rFonts w:ascii="Arial" w:hAnsi="Arial" w:cs="Arial"/>
          <w:bCs/>
          <w:sz w:val="20"/>
          <w:szCs w:val="20"/>
        </w:rPr>
        <w:t xml:space="preserve"> in the table 1.</w:t>
      </w:r>
    </w:p>
    <w:p w14:paraId="02D2092D" w14:textId="02803FF0" w:rsidR="00865630" w:rsidRPr="00865630" w:rsidRDefault="00865630" w:rsidP="00127766">
      <w:pPr>
        <w:rPr>
          <w:rFonts w:ascii="Arial" w:hAnsi="Arial" w:cs="Arial"/>
          <w:bCs/>
          <w:sz w:val="20"/>
          <w:szCs w:val="20"/>
        </w:rPr>
      </w:pPr>
    </w:p>
    <w:p w14:paraId="543D18E7" w14:textId="77777777" w:rsidR="00B83EC1" w:rsidRDefault="00B83EC1" w:rsidP="00127766">
      <w:pPr>
        <w:rPr>
          <w:rFonts w:ascii="Arial" w:hAnsi="Arial" w:cs="Arial"/>
          <w:b/>
          <w:sz w:val="22"/>
          <w:szCs w:val="22"/>
        </w:rPr>
      </w:pPr>
    </w:p>
    <w:p w14:paraId="4A992E18" w14:textId="77777777" w:rsidR="00127766" w:rsidRDefault="00127766" w:rsidP="00127766">
      <w:pPr>
        <w:rPr>
          <w:rFonts w:ascii="Arial" w:hAnsi="Arial" w:cs="Arial"/>
          <w:b/>
          <w:sz w:val="22"/>
          <w:szCs w:val="22"/>
        </w:rPr>
      </w:pPr>
      <w:r>
        <w:rPr>
          <w:rFonts w:ascii="Arial" w:hAnsi="Arial" w:cs="Arial"/>
          <w:b/>
          <w:sz w:val="22"/>
          <w:szCs w:val="22"/>
        </w:rPr>
        <w:t>5.0 Environmental Control Measures</w:t>
      </w:r>
    </w:p>
    <w:p w14:paraId="718A39F0" w14:textId="77777777" w:rsidR="00127766" w:rsidRPr="006E2C6D" w:rsidRDefault="00127766" w:rsidP="00127766">
      <w:pPr>
        <w:rPr>
          <w:rFonts w:ascii="Arial" w:hAnsi="Arial" w:cs="Arial"/>
          <w:b/>
          <w:sz w:val="22"/>
          <w:szCs w:val="22"/>
        </w:rPr>
      </w:pPr>
    </w:p>
    <w:p w14:paraId="5EDDA99E" w14:textId="77777777" w:rsidR="00127766" w:rsidRPr="005D7C3F" w:rsidRDefault="00127766" w:rsidP="00127766">
      <w:pPr>
        <w:rPr>
          <w:rFonts w:ascii="Arial" w:hAnsi="Arial" w:cs="Arial"/>
          <w:b/>
          <w:sz w:val="22"/>
          <w:szCs w:val="22"/>
        </w:rPr>
      </w:pPr>
      <w:r w:rsidRPr="005D7C3F">
        <w:rPr>
          <w:rFonts w:ascii="Arial" w:hAnsi="Arial" w:cs="Arial"/>
          <w:b/>
          <w:sz w:val="22"/>
          <w:szCs w:val="22"/>
        </w:rPr>
        <w:t xml:space="preserve">5.1 Waste management </w:t>
      </w:r>
    </w:p>
    <w:p w14:paraId="78C0EEEF" w14:textId="77777777" w:rsidR="00127766" w:rsidRDefault="00127766" w:rsidP="00127766">
      <w:pPr>
        <w:rPr>
          <w:rFonts w:ascii="Arial" w:hAnsi="Arial" w:cs="Arial"/>
          <w:b/>
          <w:sz w:val="20"/>
          <w:szCs w:val="20"/>
        </w:rPr>
      </w:pPr>
    </w:p>
    <w:p w14:paraId="1C9B2D2E" w14:textId="77777777" w:rsidR="00127766" w:rsidRPr="00E12A06" w:rsidRDefault="00127766" w:rsidP="00127766">
      <w:pPr>
        <w:rPr>
          <w:rFonts w:ascii="Arial" w:hAnsi="Arial" w:cs="Arial"/>
          <w:bCs/>
          <w:sz w:val="20"/>
          <w:szCs w:val="20"/>
        </w:rPr>
      </w:pPr>
      <w:r w:rsidRPr="00E12A06">
        <w:rPr>
          <w:rFonts w:ascii="Arial" w:hAnsi="Arial" w:cs="Arial"/>
          <w:bCs/>
          <w:sz w:val="20"/>
          <w:szCs w:val="20"/>
        </w:rPr>
        <w:t xml:space="preserve">A site management plan will be produced and sent to each contractor, in accordance to relevant legislation that detail the disposal and management of waste during construction. </w:t>
      </w:r>
      <w:r>
        <w:rPr>
          <w:rFonts w:ascii="Arial" w:hAnsi="Arial" w:cs="Arial"/>
          <w:bCs/>
          <w:sz w:val="20"/>
          <w:szCs w:val="20"/>
        </w:rPr>
        <w:t xml:space="preserve">All contractors on site will be required to ensure minimal waste arises from source, to maximise recycling and the re-use of potential construction materials. </w:t>
      </w:r>
      <w:r w:rsidRPr="00E12A06">
        <w:rPr>
          <w:rFonts w:ascii="Arial" w:hAnsi="Arial" w:cs="Arial"/>
          <w:bCs/>
          <w:sz w:val="20"/>
          <w:szCs w:val="20"/>
        </w:rPr>
        <w:t>Major sources of waste within the construction stages are anticipated to be:</w:t>
      </w:r>
    </w:p>
    <w:p w14:paraId="0820F5FC" w14:textId="77777777" w:rsidR="00127766" w:rsidRPr="00E12A06" w:rsidRDefault="00127766" w:rsidP="00127766">
      <w:pPr>
        <w:rPr>
          <w:rFonts w:ascii="Arial" w:hAnsi="Arial" w:cs="Arial"/>
          <w:bCs/>
          <w:sz w:val="20"/>
          <w:szCs w:val="20"/>
        </w:rPr>
      </w:pPr>
    </w:p>
    <w:p w14:paraId="738987D4" w14:textId="77777777" w:rsidR="00127766" w:rsidRPr="00E12A06" w:rsidRDefault="00127766" w:rsidP="00127766">
      <w:pPr>
        <w:rPr>
          <w:rFonts w:ascii="Arial" w:hAnsi="Arial" w:cs="Arial"/>
          <w:bCs/>
          <w:sz w:val="20"/>
          <w:szCs w:val="20"/>
        </w:rPr>
      </w:pPr>
      <w:r w:rsidRPr="00E12A06">
        <w:rPr>
          <w:rFonts w:ascii="Arial" w:hAnsi="Arial" w:cs="Arial"/>
          <w:bCs/>
          <w:sz w:val="20"/>
          <w:szCs w:val="20"/>
        </w:rPr>
        <w:t>Excavation – site clearance, foundation excavations.</w:t>
      </w:r>
    </w:p>
    <w:p w14:paraId="7E2CD48F" w14:textId="77777777" w:rsidR="00127766" w:rsidRPr="00E12A06" w:rsidRDefault="00127766" w:rsidP="00127766">
      <w:pPr>
        <w:rPr>
          <w:rFonts w:ascii="Arial" w:hAnsi="Arial" w:cs="Arial"/>
          <w:bCs/>
          <w:sz w:val="20"/>
          <w:szCs w:val="20"/>
        </w:rPr>
      </w:pPr>
      <w:r w:rsidRPr="00E12A06">
        <w:rPr>
          <w:rFonts w:ascii="Arial" w:hAnsi="Arial" w:cs="Arial"/>
          <w:bCs/>
          <w:sz w:val="20"/>
          <w:szCs w:val="20"/>
        </w:rPr>
        <w:t>Packaging – plastics, pallets etc.</w:t>
      </w:r>
    </w:p>
    <w:p w14:paraId="18E37E98" w14:textId="77777777" w:rsidR="00127766" w:rsidRDefault="00127766" w:rsidP="00127766">
      <w:pPr>
        <w:rPr>
          <w:rFonts w:ascii="Arial" w:hAnsi="Arial" w:cs="Arial"/>
          <w:bCs/>
          <w:sz w:val="20"/>
          <w:szCs w:val="20"/>
        </w:rPr>
      </w:pPr>
      <w:r w:rsidRPr="00E12A06">
        <w:rPr>
          <w:rFonts w:ascii="Arial" w:hAnsi="Arial" w:cs="Arial"/>
          <w:bCs/>
          <w:sz w:val="20"/>
          <w:szCs w:val="20"/>
        </w:rPr>
        <w:t>Secondary waste – poor handling, spillage, weathered materials.</w:t>
      </w:r>
    </w:p>
    <w:p w14:paraId="6A7C3E72" w14:textId="77777777" w:rsidR="00127766" w:rsidRPr="006E3B1B" w:rsidRDefault="00127766" w:rsidP="00127766">
      <w:pPr>
        <w:rPr>
          <w:rFonts w:ascii="Arial" w:hAnsi="Arial" w:cs="Arial"/>
          <w:b/>
          <w:sz w:val="20"/>
          <w:szCs w:val="20"/>
        </w:rPr>
      </w:pPr>
    </w:p>
    <w:p w14:paraId="3B748237" w14:textId="77777777" w:rsidR="00127766" w:rsidRPr="005D7C3F" w:rsidRDefault="00127766" w:rsidP="00127766">
      <w:pPr>
        <w:rPr>
          <w:rFonts w:ascii="Arial" w:hAnsi="Arial" w:cs="Arial"/>
          <w:b/>
          <w:sz w:val="22"/>
          <w:szCs w:val="22"/>
        </w:rPr>
      </w:pPr>
      <w:r w:rsidRPr="005D7C3F">
        <w:rPr>
          <w:rFonts w:ascii="Arial" w:hAnsi="Arial" w:cs="Arial"/>
          <w:b/>
          <w:sz w:val="22"/>
          <w:szCs w:val="22"/>
        </w:rPr>
        <w:t>5.2 Control of dust, noise and vibration</w:t>
      </w:r>
    </w:p>
    <w:p w14:paraId="7FB459E8" w14:textId="77777777" w:rsidR="00127766" w:rsidRDefault="00127766" w:rsidP="00127766">
      <w:pPr>
        <w:rPr>
          <w:rFonts w:ascii="Arial" w:hAnsi="Arial" w:cs="Arial"/>
          <w:b/>
          <w:sz w:val="20"/>
          <w:szCs w:val="20"/>
        </w:rPr>
      </w:pPr>
    </w:p>
    <w:p w14:paraId="44EA28FE" w14:textId="77777777" w:rsidR="00127766" w:rsidRDefault="00127766" w:rsidP="00127766">
      <w:pPr>
        <w:rPr>
          <w:rFonts w:ascii="Arial" w:hAnsi="Arial" w:cs="Arial"/>
          <w:bCs/>
          <w:sz w:val="20"/>
          <w:szCs w:val="20"/>
        </w:rPr>
      </w:pPr>
      <w:r w:rsidRPr="00491997">
        <w:rPr>
          <w:rFonts w:ascii="Arial" w:hAnsi="Arial" w:cs="Arial"/>
          <w:bCs/>
          <w:sz w:val="20"/>
          <w:szCs w:val="20"/>
        </w:rPr>
        <w:t>A project of this size will, in nature, expel noise, vibration and dust. These are inevitable effects of construction works, HGV traffic, excavations and many other aspects. Site measures will be implemented to minimise the expel of noise, vibration and dust to nearby residents, businesses and other potentially sensitive receivers.</w:t>
      </w:r>
    </w:p>
    <w:p w14:paraId="66338119" w14:textId="77777777" w:rsidR="00127766" w:rsidRDefault="00127766" w:rsidP="00127766">
      <w:pPr>
        <w:rPr>
          <w:rFonts w:ascii="Arial" w:hAnsi="Arial" w:cs="Arial"/>
          <w:bCs/>
          <w:sz w:val="20"/>
          <w:szCs w:val="20"/>
        </w:rPr>
      </w:pPr>
    </w:p>
    <w:p w14:paraId="60EC7A57" w14:textId="77777777" w:rsidR="00127766" w:rsidRPr="00491997" w:rsidRDefault="00127766" w:rsidP="00127766">
      <w:pPr>
        <w:rPr>
          <w:rFonts w:ascii="Arial" w:hAnsi="Arial" w:cs="Arial"/>
          <w:bCs/>
          <w:sz w:val="20"/>
          <w:szCs w:val="20"/>
        </w:rPr>
      </w:pPr>
      <w:r>
        <w:rPr>
          <w:rFonts w:ascii="Arial" w:hAnsi="Arial" w:cs="Arial"/>
          <w:bCs/>
          <w:sz w:val="20"/>
          <w:szCs w:val="20"/>
        </w:rPr>
        <w:t xml:space="preserve">Dust control measures will be implemented to prevent the release of potentially contaminated dust. These would include water sprayers, hoarding, covers and restrictions of drop heights to HGV. Adequate facilities for dusty materials will also be specified. </w:t>
      </w:r>
    </w:p>
    <w:p w14:paraId="6B1E48C6" w14:textId="77777777" w:rsidR="00127766" w:rsidRDefault="00127766" w:rsidP="00127766">
      <w:pPr>
        <w:rPr>
          <w:rFonts w:ascii="Arial" w:hAnsi="Arial" w:cs="Arial"/>
          <w:b/>
          <w:sz w:val="20"/>
          <w:szCs w:val="20"/>
        </w:rPr>
      </w:pPr>
    </w:p>
    <w:p w14:paraId="6F5A4F31" w14:textId="77777777" w:rsidR="00D10003" w:rsidRDefault="00D10003" w:rsidP="00127766">
      <w:pPr>
        <w:rPr>
          <w:rFonts w:ascii="Arial" w:hAnsi="Arial" w:cs="Arial"/>
          <w:b/>
          <w:sz w:val="20"/>
          <w:szCs w:val="20"/>
        </w:rPr>
      </w:pPr>
    </w:p>
    <w:p w14:paraId="7D7D67FE" w14:textId="77777777" w:rsidR="00D10003" w:rsidRDefault="00D10003" w:rsidP="00127766">
      <w:pPr>
        <w:rPr>
          <w:rFonts w:ascii="Arial" w:hAnsi="Arial" w:cs="Arial"/>
          <w:b/>
          <w:sz w:val="20"/>
          <w:szCs w:val="20"/>
        </w:rPr>
      </w:pPr>
    </w:p>
    <w:p w14:paraId="054517D0" w14:textId="77777777" w:rsidR="00D10003" w:rsidRDefault="00D10003" w:rsidP="00127766">
      <w:pPr>
        <w:rPr>
          <w:rFonts w:ascii="Arial" w:hAnsi="Arial" w:cs="Arial"/>
          <w:b/>
          <w:sz w:val="20"/>
          <w:szCs w:val="20"/>
        </w:rPr>
      </w:pPr>
    </w:p>
    <w:p w14:paraId="4DB6A7C2" w14:textId="77777777" w:rsidR="00D10003" w:rsidRDefault="00D10003" w:rsidP="00127766">
      <w:pPr>
        <w:rPr>
          <w:rFonts w:ascii="Arial" w:hAnsi="Arial" w:cs="Arial"/>
          <w:b/>
          <w:sz w:val="20"/>
          <w:szCs w:val="20"/>
        </w:rPr>
      </w:pPr>
    </w:p>
    <w:p w14:paraId="29ADE8FD" w14:textId="77777777" w:rsidR="00D10003" w:rsidRDefault="00D10003" w:rsidP="00127766">
      <w:pPr>
        <w:rPr>
          <w:rFonts w:ascii="Arial" w:hAnsi="Arial" w:cs="Arial"/>
          <w:b/>
          <w:sz w:val="20"/>
          <w:szCs w:val="20"/>
        </w:rPr>
      </w:pPr>
    </w:p>
    <w:p w14:paraId="03DAC6B9" w14:textId="734E9B6F" w:rsidR="00127766" w:rsidRPr="005D7C3F" w:rsidRDefault="00127766" w:rsidP="00127766">
      <w:pPr>
        <w:rPr>
          <w:rFonts w:ascii="Arial" w:hAnsi="Arial" w:cs="Arial"/>
          <w:b/>
          <w:sz w:val="22"/>
          <w:szCs w:val="22"/>
        </w:rPr>
      </w:pPr>
      <w:r w:rsidRPr="005D7C3F">
        <w:rPr>
          <w:rFonts w:ascii="Arial" w:hAnsi="Arial" w:cs="Arial"/>
          <w:b/>
          <w:sz w:val="22"/>
          <w:szCs w:val="22"/>
        </w:rPr>
        <w:lastRenderedPageBreak/>
        <w:t>5.3 Control of pollution</w:t>
      </w:r>
    </w:p>
    <w:p w14:paraId="7B06652B" w14:textId="77777777" w:rsidR="00127766" w:rsidRDefault="00127766" w:rsidP="00127766">
      <w:pPr>
        <w:rPr>
          <w:rFonts w:ascii="Arial" w:hAnsi="Arial" w:cs="Arial"/>
          <w:b/>
          <w:sz w:val="20"/>
          <w:szCs w:val="20"/>
        </w:rPr>
      </w:pPr>
    </w:p>
    <w:p w14:paraId="3F642B24" w14:textId="77777777" w:rsidR="00127766" w:rsidRPr="00E905A6" w:rsidRDefault="00127766" w:rsidP="00127766">
      <w:pPr>
        <w:rPr>
          <w:rFonts w:ascii="Arial" w:hAnsi="Arial" w:cs="Arial"/>
          <w:bCs/>
          <w:sz w:val="20"/>
          <w:szCs w:val="20"/>
        </w:rPr>
      </w:pPr>
      <w:r w:rsidRPr="00E905A6">
        <w:rPr>
          <w:rFonts w:ascii="Arial" w:hAnsi="Arial" w:cs="Arial"/>
          <w:bCs/>
          <w:sz w:val="20"/>
          <w:szCs w:val="20"/>
        </w:rPr>
        <w:t>Prior to construction, Millennium Construction will be required to produce a safety statement demonstrating how to conduct safe working. The public will be addressed for any potentially harmful substances used.</w:t>
      </w:r>
    </w:p>
    <w:p w14:paraId="00D7DC20" w14:textId="77777777" w:rsidR="00127766" w:rsidRPr="00E905A6" w:rsidRDefault="00127766" w:rsidP="00127766">
      <w:pPr>
        <w:rPr>
          <w:rFonts w:ascii="Arial" w:hAnsi="Arial" w:cs="Arial"/>
          <w:bCs/>
          <w:sz w:val="20"/>
          <w:szCs w:val="20"/>
        </w:rPr>
      </w:pPr>
    </w:p>
    <w:p w14:paraId="74245525" w14:textId="1AB2C45E" w:rsidR="00127766" w:rsidRPr="00E905A6" w:rsidRDefault="00127766" w:rsidP="00127766">
      <w:pPr>
        <w:rPr>
          <w:rFonts w:ascii="Arial" w:hAnsi="Arial" w:cs="Arial"/>
          <w:bCs/>
          <w:sz w:val="20"/>
          <w:szCs w:val="20"/>
        </w:rPr>
      </w:pPr>
      <w:r w:rsidRPr="00E905A6">
        <w:rPr>
          <w:rFonts w:ascii="Arial" w:hAnsi="Arial" w:cs="Arial"/>
          <w:bCs/>
          <w:sz w:val="20"/>
          <w:szCs w:val="20"/>
        </w:rPr>
        <w:t xml:space="preserve">Measures will be established to ensure prevention of pollution will be minimised, with environmentally damaging substances isolated. Measures will be agreed after consultation of Environmental Agency. </w:t>
      </w:r>
      <w:r>
        <w:rPr>
          <w:rFonts w:ascii="Arial" w:hAnsi="Arial" w:cs="Arial"/>
          <w:bCs/>
          <w:sz w:val="20"/>
          <w:szCs w:val="20"/>
        </w:rPr>
        <w:t>Emergency plan for the spillage of harmful pollutants will be implemented, forming the CEMP. It would include provisions for clean</w:t>
      </w:r>
      <w:r w:rsidR="005E6318">
        <w:rPr>
          <w:rFonts w:ascii="Arial" w:hAnsi="Arial" w:cs="Arial"/>
          <w:bCs/>
          <w:sz w:val="20"/>
          <w:szCs w:val="20"/>
        </w:rPr>
        <w:t>-</w:t>
      </w:r>
      <w:r>
        <w:rPr>
          <w:rFonts w:ascii="Arial" w:hAnsi="Arial" w:cs="Arial"/>
          <w:bCs/>
          <w:sz w:val="20"/>
          <w:szCs w:val="20"/>
        </w:rPr>
        <w:t xml:space="preserve">up and emergency contact details to notify the Environment Agency. </w:t>
      </w:r>
    </w:p>
    <w:p w14:paraId="30E35C03" w14:textId="77777777" w:rsidR="00127766" w:rsidRDefault="00127766" w:rsidP="00127766">
      <w:pPr>
        <w:rPr>
          <w:rFonts w:ascii="Arial" w:hAnsi="Arial" w:cs="Arial"/>
          <w:b/>
          <w:sz w:val="20"/>
          <w:szCs w:val="20"/>
        </w:rPr>
      </w:pPr>
    </w:p>
    <w:p w14:paraId="1D4DAFF1" w14:textId="77777777" w:rsidR="00127766" w:rsidRPr="005D7C3F" w:rsidRDefault="00127766" w:rsidP="00127766">
      <w:pPr>
        <w:rPr>
          <w:rFonts w:ascii="Arial" w:hAnsi="Arial" w:cs="Arial"/>
          <w:b/>
          <w:sz w:val="22"/>
          <w:szCs w:val="22"/>
        </w:rPr>
      </w:pPr>
      <w:r w:rsidRPr="005D7C3F">
        <w:rPr>
          <w:rFonts w:ascii="Arial" w:hAnsi="Arial" w:cs="Arial"/>
          <w:b/>
          <w:sz w:val="22"/>
          <w:szCs w:val="22"/>
        </w:rPr>
        <w:t>5.4 Considerate Constructor Scheme</w:t>
      </w:r>
    </w:p>
    <w:p w14:paraId="486363A7" w14:textId="77777777" w:rsidR="00127766" w:rsidRDefault="00127766" w:rsidP="00127766">
      <w:pPr>
        <w:rPr>
          <w:rFonts w:ascii="Arial" w:hAnsi="Arial" w:cs="Arial"/>
          <w:b/>
          <w:sz w:val="22"/>
          <w:szCs w:val="22"/>
        </w:rPr>
      </w:pPr>
    </w:p>
    <w:p w14:paraId="27F2D2DD" w14:textId="77777777" w:rsidR="00127766" w:rsidRPr="009D55CE" w:rsidRDefault="00127766" w:rsidP="00127766">
      <w:pPr>
        <w:rPr>
          <w:rFonts w:ascii="Arial" w:hAnsi="Arial" w:cs="Arial"/>
          <w:bCs/>
          <w:sz w:val="20"/>
          <w:szCs w:val="20"/>
        </w:rPr>
      </w:pPr>
      <w:r>
        <w:rPr>
          <w:rFonts w:ascii="Arial" w:hAnsi="Arial" w:cs="Arial"/>
          <w:bCs/>
          <w:sz w:val="20"/>
          <w:szCs w:val="20"/>
        </w:rPr>
        <w:t xml:space="preserve">All contractors working on the development will have to be registered to the Considerate Constructor’s scheme and will be obliged to perform to the achievement of points within the scheme. </w:t>
      </w:r>
    </w:p>
    <w:p w14:paraId="29902FEB" w14:textId="77777777" w:rsidR="00127766" w:rsidRDefault="00127766" w:rsidP="00127766">
      <w:pPr>
        <w:rPr>
          <w:rFonts w:ascii="Arial" w:hAnsi="Arial" w:cs="Arial"/>
          <w:bCs/>
          <w:sz w:val="20"/>
          <w:szCs w:val="20"/>
        </w:rPr>
      </w:pPr>
    </w:p>
    <w:p w14:paraId="767F04E7" w14:textId="77777777" w:rsidR="00B6255C" w:rsidRPr="00433AC6" w:rsidRDefault="00B6255C" w:rsidP="00127766">
      <w:pPr>
        <w:rPr>
          <w:rFonts w:ascii="Arial" w:hAnsi="Arial" w:cs="Arial"/>
          <w:b/>
          <w:bCs/>
          <w:sz w:val="20"/>
          <w:szCs w:val="20"/>
        </w:rPr>
      </w:pPr>
    </w:p>
    <w:sectPr w:rsidR="00B6255C" w:rsidRPr="00433AC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5C3BE8" w14:textId="77777777" w:rsidR="007F0039" w:rsidRDefault="007F0039" w:rsidP="00620AE6">
      <w:r>
        <w:separator/>
      </w:r>
    </w:p>
  </w:endnote>
  <w:endnote w:type="continuationSeparator" w:id="0">
    <w:p w14:paraId="20FC0DBD" w14:textId="77777777" w:rsidR="007F0039" w:rsidRDefault="007F0039" w:rsidP="00620A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4E937E" w14:textId="69E40202" w:rsidR="00620AE6" w:rsidRDefault="00620AE6">
    <w:pPr>
      <w:pStyle w:val="Footer"/>
    </w:pPr>
    <w:r>
      <w:rPr>
        <w:noProof/>
      </w:rPr>
      <w:drawing>
        <wp:anchor distT="0" distB="0" distL="114300" distR="114300" simplePos="0" relativeHeight="251661312" behindDoc="0" locked="0" layoutInCell="1" allowOverlap="1" wp14:anchorId="20F8914B" wp14:editId="48F06C05">
          <wp:simplePos x="0" y="0"/>
          <wp:positionH relativeFrom="column">
            <wp:posOffset>4495800</wp:posOffset>
          </wp:positionH>
          <wp:positionV relativeFrom="paragraph">
            <wp:posOffset>13335</wp:posOffset>
          </wp:positionV>
          <wp:extent cx="1534620" cy="459740"/>
          <wp:effectExtent l="0" t="0" r="8890" b="0"/>
          <wp:wrapNone/>
          <wp:docPr id="4" name="Picture 4" descr="Constructing Excellence in Wales :: CIOB comes to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structing Excellence in Wales :: CIOB comes to Wale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34620" cy="459740"/>
                  </a:xfrm>
                  <a:prstGeom prst="rect">
                    <a:avLst/>
                  </a:prstGeom>
                  <a:noFill/>
                  <a:ln>
                    <a:noFill/>
                  </a:ln>
                </pic:spPr>
              </pic:pic>
            </a:graphicData>
          </a:graphic>
          <wp14:sizeRelH relativeFrom="page">
            <wp14:pctWidth>0</wp14:pctWidth>
          </wp14:sizeRelH>
          <wp14:sizeRelV relativeFrom="page">
            <wp14:pctHeight>0</wp14:pctHeight>
          </wp14:sizeRelV>
        </wp:anchor>
      </w:drawing>
    </w:r>
    <w:r>
      <w:t>Cody Colarusso</w:t>
    </w:r>
  </w:p>
  <w:p w14:paraId="53B68133" w14:textId="011A52B8" w:rsidR="00620AE6" w:rsidRDefault="00620AE6">
    <w:pPr>
      <w:pStyle w:val="Footer"/>
    </w:pPr>
    <w:r>
      <w:t>Millennium Construction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34A70F" w14:textId="77777777" w:rsidR="007F0039" w:rsidRDefault="007F0039" w:rsidP="00620AE6">
      <w:r>
        <w:separator/>
      </w:r>
    </w:p>
  </w:footnote>
  <w:footnote w:type="continuationSeparator" w:id="0">
    <w:p w14:paraId="6D063549" w14:textId="77777777" w:rsidR="007F0039" w:rsidRDefault="007F0039" w:rsidP="00620A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A376EE" w14:textId="04C40762" w:rsidR="00620AE6" w:rsidRDefault="00620AE6">
    <w:pPr>
      <w:pStyle w:val="Header"/>
    </w:pPr>
    <w:r w:rsidRPr="007E0A87">
      <w:rPr>
        <w:rFonts w:eastAsia="Times New Roman"/>
        <w:noProof/>
        <w:bdr w:val="none" w:sz="0" w:space="0" w:color="auto" w:frame="1"/>
        <w:lang w:val="en-GB" w:eastAsia="en-GB"/>
      </w:rPr>
      <w:drawing>
        <wp:anchor distT="0" distB="0" distL="114300" distR="114300" simplePos="0" relativeHeight="251659264" behindDoc="0" locked="0" layoutInCell="1" allowOverlap="1" wp14:anchorId="3161A742" wp14:editId="6F5BE828">
          <wp:simplePos x="0" y="0"/>
          <wp:positionH relativeFrom="margin">
            <wp:posOffset>4629150</wp:posOffset>
          </wp:positionH>
          <wp:positionV relativeFrom="paragraph">
            <wp:posOffset>-219710</wp:posOffset>
          </wp:positionV>
          <wp:extent cx="1295400" cy="87768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95400" cy="87768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E5133A"/>
    <w:multiLevelType w:val="hybridMultilevel"/>
    <w:tmpl w:val="506A74D8"/>
    <w:lvl w:ilvl="0" w:tplc="C818DED6">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A025D3"/>
    <w:multiLevelType w:val="hybridMultilevel"/>
    <w:tmpl w:val="86C48C9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F0F5A0D"/>
    <w:multiLevelType w:val="hybridMultilevel"/>
    <w:tmpl w:val="C798BAF0"/>
    <w:lvl w:ilvl="0" w:tplc="C818DED6">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9C31FCB"/>
    <w:multiLevelType w:val="hybridMultilevel"/>
    <w:tmpl w:val="CC2C467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1DE4C06"/>
    <w:multiLevelType w:val="hybridMultilevel"/>
    <w:tmpl w:val="5D7026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8472DB8"/>
    <w:multiLevelType w:val="hybridMultilevel"/>
    <w:tmpl w:val="69F2E6B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6FF00EB2"/>
    <w:multiLevelType w:val="hybridMultilevel"/>
    <w:tmpl w:val="FBB275D4"/>
    <w:lvl w:ilvl="0" w:tplc="C818DED6">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0"/>
  </w:num>
  <w:num w:numId="5">
    <w:abstractNumId w:val="2"/>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A87"/>
    <w:rsid w:val="00015583"/>
    <w:rsid w:val="00097E7A"/>
    <w:rsid w:val="000F0ABF"/>
    <w:rsid w:val="00127766"/>
    <w:rsid w:val="001735AC"/>
    <w:rsid w:val="002D715B"/>
    <w:rsid w:val="003407DE"/>
    <w:rsid w:val="00461FAF"/>
    <w:rsid w:val="005D7C3F"/>
    <w:rsid w:val="005E6318"/>
    <w:rsid w:val="00620AE6"/>
    <w:rsid w:val="006373D7"/>
    <w:rsid w:val="0064588E"/>
    <w:rsid w:val="006F20C5"/>
    <w:rsid w:val="006F4E72"/>
    <w:rsid w:val="007E0A87"/>
    <w:rsid w:val="007F0039"/>
    <w:rsid w:val="00865630"/>
    <w:rsid w:val="008F4B61"/>
    <w:rsid w:val="00A459AD"/>
    <w:rsid w:val="00B538F3"/>
    <w:rsid w:val="00B6255C"/>
    <w:rsid w:val="00B83EC1"/>
    <w:rsid w:val="00C47C86"/>
    <w:rsid w:val="00D10003"/>
    <w:rsid w:val="00D36F5B"/>
    <w:rsid w:val="00D7073F"/>
    <w:rsid w:val="00E12DAC"/>
    <w:rsid w:val="00E478FF"/>
    <w:rsid w:val="00F11616"/>
    <w:rsid w:val="00FD6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AAF9BC"/>
  <w15:chartTrackingRefBased/>
  <w15:docId w15:val="{64089CA0-CFFD-4F58-B7CF-F2D7DB3A0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0A87"/>
    <w:pPr>
      <w:spacing w:after="0" w:line="240" w:lineRule="auto"/>
    </w:pPr>
    <w:rPr>
      <w:rFonts w:ascii="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0A87"/>
    <w:pPr>
      <w:ind w:left="720"/>
      <w:contextualSpacing/>
    </w:pPr>
    <w:rPr>
      <w:rFonts w:asciiTheme="minorHAnsi" w:hAnsiTheme="minorHAnsi" w:cstheme="minorBidi"/>
    </w:rPr>
  </w:style>
  <w:style w:type="table" w:styleId="TableGrid">
    <w:name w:val="Table Grid"/>
    <w:basedOn w:val="TableNormal"/>
    <w:uiPriority w:val="39"/>
    <w:rsid w:val="007E0A87"/>
    <w:pPr>
      <w:spacing w:after="0" w:line="240" w:lineRule="auto"/>
    </w:pPr>
    <w:rPr>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E0A87"/>
    <w:pPr>
      <w:spacing w:before="100" w:beforeAutospacing="1" w:after="100" w:afterAutospacing="1"/>
    </w:pPr>
    <w:rPr>
      <w:rFonts w:eastAsia="Times New Roman"/>
      <w:lang w:val="en-GB" w:eastAsia="en-GB"/>
    </w:rPr>
  </w:style>
  <w:style w:type="character" w:styleId="Hyperlink">
    <w:name w:val="Hyperlink"/>
    <w:basedOn w:val="DefaultParagraphFont"/>
    <w:uiPriority w:val="99"/>
    <w:unhideWhenUsed/>
    <w:rsid w:val="00B6255C"/>
    <w:rPr>
      <w:color w:val="0000FF"/>
      <w:u w:val="single"/>
    </w:rPr>
  </w:style>
  <w:style w:type="paragraph" w:styleId="Header">
    <w:name w:val="header"/>
    <w:basedOn w:val="Normal"/>
    <w:link w:val="HeaderChar"/>
    <w:uiPriority w:val="99"/>
    <w:unhideWhenUsed/>
    <w:rsid w:val="00620AE6"/>
    <w:pPr>
      <w:tabs>
        <w:tab w:val="center" w:pos="4513"/>
        <w:tab w:val="right" w:pos="9026"/>
      </w:tabs>
    </w:pPr>
  </w:style>
  <w:style w:type="character" w:customStyle="1" w:styleId="HeaderChar">
    <w:name w:val="Header Char"/>
    <w:basedOn w:val="DefaultParagraphFont"/>
    <w:link w:val="Header"/>
    <w:uiPriority w:val="99"/>
    <w:rsid w:val="00620AE6"/>
    <w:rPr>
      <w:rFonts w:ascii="Times New Roman" w:hAnsi="Times New Roman" w:cs="Times New Roman"/>
      <w:sz w:val="24"/>
      <w:szCs w:val="24"/>
      <w:lang w:val="en-US"/>
    </w:rPr>
  </w:style>
  <w:style w:type="paragraph" w:styleId="Footer">
    <w:name w:val="footer"/>
    <w:basedOn w:val="Normal"/>
    <w:link w:val="FooterChar"/>
    <w:uiPriority w:val="99"/>
    <w:unhideWhenUsed/>
    <w:rsid w:val="00620AE6"/>
    <w:pPr>
      <w:tabs>
        <w:tab w:val="center" w:pos="4513"/>
        <w:tab w:val="right" w:pos="9026"/>
      </w:tabs>
    </w:pPr>
  </w:style>
  <w:style w:type="character" w:customStyle="1" w:styleId="FooterChar">
    <w:name w:val="Footer Char"/>
    <w:basedOn w:val="DefaultParagraphFont"/>
    <w:link w:val="Footer"/>
    <w:uiPriority w:val="99"/>
    <w:rsid w:val="00620AE6"/>
    <w:rPr>
      <w:rFonts w:ascii="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29258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oter1.xml.rels><?xml version="1.0" encoding="UTF-8" standalone="yes"?>
<Relationships xmlns="http://schemas.openxmlformats.org/package/2006/relationships"><Relationship Id="rId1" Type="http://schemas.openxmlformats.org/officeDocument/2006/relationships/image" Target="media/image4.jpe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6</Pages>
  <Words>1611</Words>
  <Characters>9187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Cody Colarusso</dc:creator>
  <cp:keywords/>
  <dc:description/>
  <cp:lastModifiedBy>Cody Colarusso</cp:lastModifiedBy>
  <cp:revision>25</cp:revision>
  <dcterms:created xsi:type="dcterms:W3CDTF">2020-04-26T13:07:00Z</dcterms:created>
  <dcterms:modified xsi:type="dcterms:W3CDTF">2020-04-27T14:07:00Z</dcterms:modified>
</cp:coreProperties>
</file>