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37B73" w14:textId="13297E73" w:rsidR="00D23028" w:rsidRPr="00814B4B" w:rsidRDefault="00762D3D" w:rsidP="00814B4B">
      <w:pPr>
        <w:spacing w:after="1" w:line="360" w:lineRule="auto"/>
        <w:ind w:right="8979"/>
        <w:rPr>
          <w:rFonts w:ascii="Arial" w:hAnsi="Arial" w:cs="Arial"/>
          <w:noProof/>
        </w:rPr>
      </w:pPr>
      <w:r w:rsidRPr="001D7419">
        <w:rPr>
          <w:rFonts w:ascii="Arial" w:hAnsi="Arial" w:cs="Arial"/>
          <w:noProof/>
          <w:sz w:val="16"/>
          <w:szCs w:val="16"/>
        </w:rPr>
        <w:drawing>
          <wp:anchor distT="0" distB="0" distL="114300" distR="114300" simplePos="0" relativeHeight="251658240" behindDoc="1" locked="0" layoutInCell="1" allowOverlap="1" wp14:anchorId="2243C2D0" wp14:editId="38EFAC38">
            <wp:simplePos x="0" y="0"/>
            <wp:positionH relativeFrom="column">
              <wp:posOffset>6229350</wp:posOffset>
            </wp:positionH>
            <wp:positionV relativeFrom="paragraph">
              <wp:posOffset>0</wp:posOffset>
            </wp:positionV>
            <wp:extent cx="2200275" cy="1190625"/>
            <wp:effectExtent l="0" t="0" r="9525" b="0"/>
            <wp:wrapTight wrapText="bothSides">
              <wp:wrapPolygon edited="0">
                <wp:start x="0" y="1037"/>
                <wp:lineTo x="187" y="12787"/>
                <wp:lineTo x="2244" y="19008"/>
                <wp:lineTo x="8790" y="20045"/>
                <wp:lineTo x="9725" y="20045"/>
                <wp:lineTo x="17766" y="19008"/>
                <wp:lineTo x="18701" y="18317"/>
                <wp:lineTo x="21506" y="14515"/>
                <wp:lineTo x="21506" y="12442"/>
                <wp:lineTo x="18701" y="7258"/>
                <wp:lineTo x="19636" y="3110"/>
                <wp:lineTo x="19075" y="2419"/>
                <wp:lineTo x="14961" y="1037"/>
                <wp:lineTo x="0" y="1037"/>
              </wp:wrapPolygon>
            </wp:wrapTight>
            <wp:docPr id="14013886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88653" name="Picture 1401388653"/>
                    <pic:cNvPicPr/>
                  </pic:nvPicPr>
                  <pic:blipFill>
                    <a:blip r:embed="rId6">
                      <a:extLst>
                        <a:ext uri="{28A0092B-C50C-407E-A947-70E740481C1C}">
                          <a14:useLocalDpi xmlns:a14="http://schemas.microsoft.com/office/drawing/2010/main" val="0"/>
                        </a:ext>
                      </a:extLst>
                    </a:blip>
                    <a:stretch>
                      <a:fillRect/>
                    </a:stretch>
                  </pic:blipFill>
                  <pic:spPr>
                    <a:xfrm>
                      <a:off x="0" y="0"/>
                      <a:ext cx="2200275" cy="1190625"/>
                    </a:xfrm>
                    <a:prstGeom prst="rect">
                      <a:avLst/>
                    </a:prstGeom>
                  </pic:spPr>
                </pic:pic>
              </a:graphicData>
            </a:graphic>
          </wp:anchor>
        </w:drawing>
      </w:r>
      <w:r w:rsidR="00D23028" w:rsidRPr="001D7419">
        <w:rPr>
          <w:rFonts w:ascii="Arial" w:eastAsia="Times New Roman" w:hAnsi="Arial" w:cs="Arial"/>
          <w:b/>
          <w:sz w:val="16"/>
          <w:szCs w:val="16"/>
        </w:rPr>
        <w:t xml:space="preserve">       </w:t>
      </w:r>
    </w:p>
    <w:p w14:paraId="6F019312" w14:textId="2FF88C27" w:rsidR="00973514" w:rsidRPr="00814B4B" w:rsidRDefault="00973514" w:rsidP="00814B4B">
      <w:pPr>
        <w:spacing w:after="1" w:line="360" w:lineRule="auto"/>
        <w:ind w:right="8979"/>
        <w:rPr>
          <w:rFonts w:ascii="Arial" w:hAnsi="Arial" w:cs="Arial"/>
          <w:noProof/>
        </w:rPr>
      </w:pPr>
      <w:r w:rsidRPr="00814B4B">
        <w:rPr>
          <w:rFonts w:ascii="Arial" w:hAnsi="Arial" w:cs="Arial"/>
          <w:noProof/>
        </w:rPr>
        <w:t xml:space="preserve">                                                                                                       </w:t>
      </w:r>
    </w:p>
    <w:p w14:paraId="0BB23D8D" w14:textId="20EA8DF5" w:rsidR="00973514" w:rsidRPr="00814B4B" w:rsidRDefault="00973514" w:rsidP="00814B4B">
      <w:pPr>
        <w:spacing w:after="1" w:line="360" w:lineRule="auto"/>
        <w:ind w:right="8979"/>
        <w:rPr>
          <w:rFonts w:ascii="Arial" w:eastAsia="Times New Roman" w:hAnsi="Arial" w:cs="Arial"/>
          <w:b/>
        </w:rPr>
      </w:pPr>
    </w:p>
    <w:p w14:paraId="3F712820" w14:textId="68132B91" w:rsidR="00535EC7" w:rsidRPr="00814B4B" w:rsidRDefault="00535EC7" w:rsidP="00814B4B">
      <w:pPr>
        <w:spacing w:after="1" w:line="360" w:lineRule="auto"/>
        <w:ind w:right="8979"/>
        <w:rPr>
          <w:rFonts w:ascii="Arial" w:eastAsia="Times New Roman" w:hAnsi="Arial" w:cs="Arial"/>
          <w:b/>
        </w:rPr>
      </w:pPr>
    </w:p>
    <w:p w14:paraId="40A288B2" w14:textId="77777777" w:rsidR="00535EC7" w:rsidRPr="00814B4B" w:rsidRDefault="00535EC7" w:rsidP="00814B4B">
      <w:pPr>
        <w:spacing w:after="1" w:line="360" w:lineRule="auto"/>
        <w:ind w:right="8979"/>
        <w:rPr>
          <w:rFonts w:ascii="Arial" w:eastAsia="Times New Roman" w:hAnsi="Arial" w:cs="Arial"/>
          <w:b/>
        </w:rPr>
      </w:pPr>
    </w:p>
    <w:p w14:paraId="527BF90A" w14:textId="743A8101" w:rsidR="00535EC7" w:rsidRPr="00814B4B" w:rsidRDefault="00535EC7" w:rsidP="00814B4B">
      <w:pPr>
        <w:spacing w:after="1" w:line="360" w:lineRule="auto"/>
        <w:ind w:right="8979"/>
        <w:rPr>
          <w:rFonts w:ascii="Arial" w:hAnsi="Arial" w:cs="Arial"/>
        </w:rPr>
      </w:pPr>
    </w:p>
    <w:p w14:paraId="7D257B4E" w14:textId="77777777" w:rsidR="00762D3D" w:rsidRPr="00814B4B" w:rsidRDefault="00762D3D" w:rsidP="004E3D2C">
      <w:pPr>
        <w:spacing w:after="115" w:line="360" w:lineRule="auto"/>
        <w:ind w:right="9"/>
        <w:rPr>
          <w:rFonts w:ascii="Arial" w:eastAsia="Times New Roman" w:hAnsi="Arial" w:cs="Arial"/>
          <w:b/>
        </w:rPr>
      </w:pPr>
    </w:p>
    <w:p w14:paraId="79CAC39F" w14:textId="2A0E2EC8" w:rsidR="00D23028" w:rsidRPr="001433FE" w:rsidRDefault="00D23028" w:rsidP="001433FE">
      <w:pPr>
        <w:spacing w:after="115" w:line="360" w:lineRule="auto"/>
        <w:ind w:left="10" w:right="9"/>
        <w:jc w:val="center"/>
        <w:rPr>
          <w:rFonts w:ascii="Arial" w:hAnsi="Arial" w:cs="Arial"/>
          <w:b/>
        </w:rPr>
      </w:pPr>
      <w:r w:rsidRPr="001433FE">
        <w:rPr>
          <w:rFonts w:ascii="Arial" w:eastAsia="Times New Roman" w:hAnsi="Arial" w:cs="Arial"/>
          <w:b/>
        </w:rPr>
        <w:t xml:space="preserve">DISSERTATION </w:t>
      </w:r>
    </w:p>
    <w:p w14:paraId="72BFA0EC" w14:textId="69024D79" w:rsidR="00D23028" w:rsidRPr="001433FE" w:rsidRDefault="002769BA" w:rsidP="001433FE">
      <w:pPr>
        <w:spacing w:after="115" w:line="360" w:lineRule="auto"/>
        <w:ind w:right="8"/>
        <w:rPr>
          <w:rFonts w:ascii="Arial" w:hAnsi="Arial" w:cs="Arial"/>
          <w:b/>
        </w:rPr>
      </w:pPr>
      <w:r w:rsidRPr="001433FE">
        <w:rPr>
          <w:rFonts w:ascii="Arial" w:hAnsi="Arial" w:cs="Arial"/>
          <w:b/>
        </w:rPr>
        <w:t xml:space="preserve">                                              </w:t>
      </w:r>
      <w:r w:rsidR="00D23028" w:rsidRPr="001433FE">
        <w:rPr>
          <w:rFonts w:ascii="Arial" w:hAnsi="Arial" w:cs="Arial"/>
          <w:b/>
        </w:rPr>
        <w:t xml:space="preserve">Title: The Effectiveness of Mindfulness-Based Interventions in Reducing Burnout Amongst </w:t>
      </w:r>
    </w:p>
    <w:p w14:paraId="3C8D68CF" w14:textId="6076BFC0" w:rsidR="00D23028" w:rsidRPr="001433FE" w:rsidRDefault="00D23028" w:rsidP="001433FE">
      <w:pPr>
        <w:spacing w:after="112" w:line="360" w:lineRule="auto"/>
        <w:ind w:left="10" w:right="22"/>
        <w:jc w:val="center"/>
        <w:rPr>
          <w:rFonts w:ascii="Arial" w:hAnsi="Arial" w:cs="Arial"/>
          <w:b/>
        </w:rPr>
      </w:pPr>
      <w:r w:rsidRPr="001433FE">
        <w:rPr>
          <w:rFonts w:ascii="Arial" w:hAnsi="Arial" w:cs="Arial"/>
          <w:b/>
        </w:rPr>
        <w:t xml:space="preserve">Health and Social Care Professionals: A Systematic Review </w:t>
      </w:r>
    </w:p>
    <w:p w14:paraId="0368D905" w14:textId="117CA5BD" w:rsidR="00D23028" w:rsidRPr="001433FE" w:rsidRDefault="00D23028" w:rsidP="001433FE">
      <w:pPr>
        <w:spacing w:after="112" w:line="360" w:lineRule="auto"/>
        <w:ind w:left="10" w:right="17"/>
        <w:jc w:val="center"/>
        <w:rPr>
          <w:rFonts w:ascii="Arial" w:hAnsi="Arial" w:cs="Arial"/>
          <w:bCs/>
        </w:rPr>
      </w:pPr>
    </w:p>
    <w:p w14:paraId="7619B6E8" w14:textId="22DC19AC" w:rsidR="006F42A9" w:rsidRPr="001433FE" w:rsidRDefault="005C2EBC" w:rsidP="001433FE">
      <w:pPr>
        <w:spacing w:after="112" w:line="360" w:lineRule="auto"/>
        <w:ind w:right="17"/>
        <w:rPr>
          <w:rFonts w:ascii="Arial" w:hAnsi="Arial" w:cs="Arial"/>
          <w:bCs/>
        </w:rPr>
      </w:pPr>
      <w:r w:rsidRPr="001433FE">
        <w:rPr>
          <w:rFonts w:ascii="Arial" w:hAnsi="Arial" w:cs="Arial"/>
          <w:bCs/>
        </w:rPr>
        <w:t xml:space="preserve"> </w:t>
      </w:r>
    </w:p>
    <w:p w14:paraId="5BFDBD3A" w14:textId="7EEB3A1B" w:rsidR="006F42A9" w:rsidRPr="001433FE" w:rsidRDefault="00D23028" w:rsidP="001433FE">
      <w:pPr>
        <w:spacing w:line="360" w:lineRule="auto"/>
        <w:jc w:val="both"/>
        <w:rPr>
          <w:rFonts w:ascii="Arial" w:hAnsi="Arial" w:cs="Arial"/>
        </w:rPr>
      </w:pPr>
      <w:r w:rsidRPr="001433FE">
        <w:rPr>
          <w:rFonts w:ascii="Arial" w:hAnsi="Arial" w:cs="Arial"/>
        </w:rPr>
        <w:t xml:space="preserve"> </w:t>
      </w:r>
      <w:r w:rsidR="006F42A9" w:rsidRPr="001433FE">
        <w:rPr>
          <w:rFonts w:ascii="Arial" w:hAnsi="Arial" w:cs="Arial"/>
        </w:rPr>
        <w:t>Student Name: Joe Ansah</w:t>
      </w:r>
    </w:p>
    <w:p w14:paraId="30514452" w14:textId="77777777" w:rsidR="006F42A9" w:rsidRPr="001433FE" w:rsidRDefault="006F42A9" w:rsidP="001433FE">
      <w:pPr>
        <w:spacing w:line="360" w:lineRule="auto"/>
        <w:jc w:val="both"/>
        <w:rPr>
          <w:rFonts w:ascii="Arial" w:hAnsi="Arial" w:cs="Arial"/>
        </w:rPr>
      </w:pPr>
      <w:r w:rsidRPr="001433FE">
        <w:rPr>
          <w:rFonts w:ascii="Arial" w:hAnsi="Arial" w:cs="Arial"/>
        </w:rPr>
        <w:t>Student Number: 2247737</w:t>
      </w:r>
    </w:p>
    <w:p w14:paraId="38B6C6FF" w14:textId="77777777" w:rsidR="006F42A9" w:rsidRPr="001433FE" w:rsidRDefault="006F42A9" w:rsidP="001433FE">
      <w:pPr>
        <w:spacing w:line="360" w:lineRule="auto"/>
        <w:jc w:val="both"/>
        <w:rPr>
          <w:rStyle w:val="TitleChar"/>
          <w:rFonts w:ascii="Arial" w:hAnsi="Arial" w:cs="Arial"/>
          <w:b/>
          <w:sz w:val="22"/>
          <w:szCs w:val="22"/>
        </w:rPr>
      </w:pPr>
      <w:r w:rsidRPr="001433FE">
        <w:rPr>
          <w:rFonts w:ascii="Arial" w:hAnsi="Arial" w:cs="Arial"/>
        </w:rPr>
        <w:t xml:space="preserve">Programme: BSc (Hons) Health and Social Care </w:t>
      </w:r>
    </w:p>
    <w:p w14:paraId="56FCE9DF" w14:textId="6CD72F01" w:rsidR="006F42A9" w:rsidRPr="001433FE" w:rsidRDefault="006F42A9" w:rsidP="001433FE">
      <w:pPr>
        <w:spacing w:line="360" w:lineRule="auto"/>
        <w:jc w:val="both"/>
        <w:rPr>
          <w:rStyle w:val="TitleChar"/>
          <w:rFonts w:ascii="Arial" w:hAnsi="Arial" w:cs="Arial"/>
          <w:b/>
          <w:sz w:val="22"/>
          <w:szCs w:val="22"/>
        </w:rPr>
      </w:pPr>
      <w:r w:rsidRPr="001433FE">
        <w:rPr>
          <w:rStyle w:val="TitleChar"/>
          <w:rFonts w:ascii="Arial" w:hAnsi="Arial" w:cs="Arial"/>
          <w:sz w:val="22"/>
          <w:szCs w:val="22"/>
        </w:rPr>
        <w:t>Module:</w:t>
      </w:r>
      <w:r w:rsidRPr="001433FE">
        <w:rPr>
          <w:rFonts w:ascii="Arial" w:hAnsi="Arial" w:cs="Arial"/>
        </w:rPr>
        <w:t xml:space="preserve"> </w:t>
      </w:r>
      <w:r w:rsidR="004C33DD" w:rsidRPr="001433FE">
        <w:rPr>
          <w:rFonts w:ascii="Arial" w:hAnsi="Arial" w:cs="Arial"/>
        </w:rPr>
        <w:t>Independent Project</w:t>
      </w:r>
    </w:p>
    <w:p w14:paraId="3FA4E38F" w14:textId="1E1E801F" w:rsidR="006F42A9" w:rsidRPr="001433FE" w:rsidRDefault="006F42A9" w:rsidP="001433FE">
      <w:pPr>
        <w:spacing w:line="360" w:lineRule="auto"/>
        <w:jc w:val="both"/>
        <w:rPr>
          <w:rFonts w:ascii="Arial" w:hAnsi="Arial" w:cs="Arial"/>
        </w:rPr>
      </w:pPr>
      <w:r w:rsidRPr="001433FE">
        <w:rPr>
          <w:rFonts w:ascii="Arial" w:hAnsi="Arial" w:cs="Arial"/>
        </w:rPr>
        <w:t>Module Code: BMHP60</w:t>
      </w:r>
      <w:r w:rsidR="006E4709" w:rsidRPr="001433FE">
        <w:rPr>
          <w:rFonts w:ascii="Arial" w:hAnsi="Arial" w:cs="Arial"/>
        </w:rPr>
        <w:t>2</w:t>
      </w:r>
      <w:r w:rsidRPr="001433FE">
        <w:rPr>
          <w:rFonts w:ascii="Arial" w:hAnsi="Arial" w:cs="Arial"/>
        </w:rPr>
        <w:t>0</w:t>
      </w:r>
    </w:p>
    <w:p w14:paraId="33BAACBB" w14:textId="29394AAD" w:rsidR="006F42A9" w:rsidRPr="001433FE" w:rsidRDefault="006F42A9" w:rsidP="001433FE">
      <w:pPr>
        <w:spacing w:line="360" w:lineRule="auto"/>
        <w:jc w:val="both"/>
        <w:rPr>
          <w:rFonts w:ascii="Arial" w:hAnsi="Arial" w:cs="Arial"/>
        </w:rPr>
      </w:pPr>
      <w:r w:rsidRPr="001433FE">
        <w:rPr>
          <w:rFonts w:ascii="Arial" w:hAnsi="Arial" w:cs="Arial"/>
        </w:rPr>
        <w:t xml:space="preserve">Lecturer: </w:t>
      </w:r>
      <w:r w:rsidR="006E4709" w:rsidRPr="001433FE">
        <w:rPr>
          <w:rFonts w:ascii="Arial" w:hAnsi="Arial" w:cs="Arial"/>
        </w:rPr>
        <w:t>Chloe Harries, Joanne Davies and Daniell Dunne</w:t>
      </w:r>
    </w:p>
    <w:p w14:paraId="656F202E" w14:textId="18631B63" w:rsidR="006F42A9" w:rsidRPr="001433FE" w:rsidRDefault="006F42A9" w:rsidP="001433FE">
      <w:pPr>
        <w:spacing w:line="360" w:lineRule="auto"/>
        <w:jc w:val="both"/>
        <w:rPr>
          <w:rFonts w:ascii="Arial" w:hAnsi="Arial" w:cs="Arial"/>
          <w:b/>
          <w:spacing w:val="-10"/>
          <w:kern w:val="0"/>
        </w:rPr>
      </w:pPr>
      <w:r w:rsidRPr="001433FE">
        <w:rPr>
          <w:rFonts w:ascii="Arial" w:hAnsi="Arial" w:cs="Arial"/>
        </w:rPr>
        <w:t xml:space="preserve">Assignment Title: </w:t>
      </w:r>
      <w:r w:rsidR="004C33DD" w:rsidRPr="001433FE">
        <w:rPr>
          <w:rFonts w:ascii="Arial" w:hAnsi="Arial" w:cs="Arial"/>
        </w:rPr>
        <w:t>Dissertation (1,2,3,4&amp;5)</w:t>
      </w:r>
    </w:p>
    <w:p w14:paraId="0F2A0061" w14:textId="38F3524D" w:rsidR="006F42A9" w:rsidRPr="001433FE" w:rsidRDefault="006F42A9" w:rsidP="001433FE">
      <w:pPr>
        <w:spacing w:after="0" w:line="360" w:lineRule="auto"/>
        <w:rPr>
          <w:rFonts w:ascii="Arial" w:hAnsi="Arial" w:cs="Arial"/>
          <w:b/>
          <w:bCs/>
        </w:rPr>
      </w:pPr>
    </w:p>
    <w:p w14:paraId="69A2C1C7" w14:textId="0E0A09E1" w:rsidR="00D23028" w:rsidRPr="001433FE" w:rsidRDefault="00B12E1C" w:rsidP="001433FE">
      <w:pPr>
        <w:pStyle w:val="Heading1"/>
        <w:spacing w:line="360" w:lineRule="auto"/>
        <w:ind w:left="-5"/>
        <w:rPr>
          <w:rFonts w:ascii="Arial" w:hAnsi="Arial" w:cs="Arial"/>
          <w:b/>
          <w:bCs/>
          <w:color w:val="auto"/>
          <w:sz w:val="22"/>
          <w:szCs w:val="22"/>
        </w:rPr>
      </w:pPr>
      <w:r w:rsidRPr="001433FE">
        <w:rPr>
          <w:rFonts w:ascii="Arial" w:hAnsi="Arial" w:cs="Arial"/>
          <w:b/>
          <w:bCs/>
          <w:color w:val="auto"/>
          <w:sz w:val="22"/>
          <w:szCs w:val="22"/>
        </w:rPr>
        <w:t>Abstract.</w:t>
      </w:r>
    </w:p>
    <w:p w14:paraId="23F0EFF2" w14:textId="4D8F78D6" w:rsidR="00D23028" w:rsidRPr="001433FE" w:rsidRDefault="00D23028" w:rsidP="001433FE">
      <w:pPr>
        <w:spacing w:line="360" w:lineRule="auto"/>
        <w:ind w:left="-5" w:right="8"/>
        <w:rPr>
          <w:rFonts w:ascii="Arial" w:hAnsi="Arial" w:cs="Arial"/>
        </w:rPr>
      </w:pPr>
      <w:r w:rsidRPr="001433FE">
        <w:rPr>
          <w:rFonts w:ascii="Arial" w:hAnsi="Arial" w:cs="Arial"/>
        </w:rPr>
        <w:t xml:space="preserve">The rise in workplace pressures, emotional demands and workforce shortages have led to a rise in health and social care professionals experiencing burnout. Burnout has a negative impact on employee wellbeing, job satisfaction, staff turnover and staff caring for patients/service users. Thus, there is a sizeable on-going quest to identify means of reducing burnout and enhancing psychological wellbeing that are effective. This dissertation aimed to conduct a systematic review of </w:t>
      </w:r>
      <w:r w:rsidR="00CA6215" w:rsidRPr="001433FE">
        <w:rPr>
          <w:rFonts w:ascii="Arial" w:hAnsi="Arial" w:cs="Arial"/>
        </w:rPr>
        <w:t>mindfulness-based</w:t>
      </w:r>
      <w:r w:rsidRPr="001433FE">
        <w:rPr>
          <w:rFonts w:ascii="Arial" w:hAnsi="Arial" w:cs="Arial"/>
        </w:rPr>
        <w:t xml:space="preserve"> interventions (MBIs) for preventing burnout in health and social care workers. </w:t>
      </w:r>
    </w:p>
    <w:p w14:paraId="6D31EC08" w14:textId="11072695" w:rsidR="00D23028" w:rsidRPr="001433FE" w:rsidRDefault="00D23028" w:rsidP="001433FE">
      <w:pPr>
        <w:spacing w:line="360" w:lineRule="auto"/>
        <w:ind w:left="-5" w:right="8"/>
        <w:rPr>
          <w:rFonts w:ascii="Arial" w:hAnsi="Arial" w:cs="Arial"/>
        </w:rPr>
      </w:pPr>
      <w:r w:rsidRPr="001433FE">
        <w:rPr>
          <w:rFonts w:ascii="Arial" w:hAnsi="Arial" w:cs="Arial"/>
        </w:rPr>
        <w:t xml:space="preserve">A system review methodology was used which prioritizes primary empirical studies from 2016 to 2026. Structured database searches were </w:t>
      </w:r>
      <w:r w:rsidR="00CA6215" w:rsidRPr="001433FE">
        <w:rPr>
          <w:rFonts w:ascii="Arial" w:hAnsi="Arial" w:cs="Arial"/>
        </w:rPr>
        <w:t>performed,</w:t>
      </w:r>
      <w:r w:rsidRPr="001433FE">
        <w:rPr>
          <w:rFonts w:ascii="Arial" w:hAnsi="Arial" w:cs="Arial"/>
        </w:rPr>
        <w:t xml:space="preserve"> and then preliminary studies were identified and evaluated with the set inclusion and exclusion criteria. Theme analysis was used to obtain the data from the various selected articles and </w:t>
      </w:r>
      <w:r w:rsidR="00CA6215" w:rsidRPr="001433FE">
        <w:rPr>
          <w:rFonts w:ascii="Arial" w:hAnsi="Arial" w:cs="Arial"/>
        </w:rPr>
        <w:t>analysed</w:t>
      </w:r>
      <w:r w:rsidRPr="001433FE">
        <w:rPr>
          <w:rFonts w:ascii="Arial" w:hAnsi="Arial" w:cs="Arial"/>
        </w:rPr>
        <w:t xml:space="preserve"> the content for emerging patterns and themes. </w:t>
      </w:r>
    </w:p>
    <w:p w14:paraId="2F38D5EF"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The results showed that overall, mindfulness-based interventions were associated with a decrease in stress and emotional exhaustion, as well as an increase in emotional regulation and resilience and a general improvement in wellbeing. Three main themes developed: 1) improvement in clinical outcomes (burnout and emotional exhaustion) and psychological wellbeing and resilience; 2) differences in the effectiveness of MBIs based on their design and delivery; and 3) variations in effectiveness based on the individual's trauma history. But it was found that mindfulness alone did not seem to be sufficient to tackle burnout due to the inescapability of the organisational factors (such as workloads and a lack of staff) which also played a significant role in the issue. </w:t>
      </w:r>
    </w:p>
    <w:p w14:paraId="32740260" w14:textId="2A44A4F7" w:rsidR="00D23028" w:rsidRPr="001433FE" w:rsidRDefault="00D23028" w:rsidP="001433FE">
      <w:pPr>
        <w:spacing w:line="360" w:lineRule="auto"/>
        <w:ind w:left="-5" w:right="8"/>
        <w:rPr>
          <w:rFonts w:ascii="Arial" w:hAnsi="Arial" w:cs="Arial"/>
        </w:rPr>
      </w:pPr>
      <w:r w:rsidRPr="001433FE">
        <w:rPr>
          <w:rFonts w:ascii="Arial" w:hAnsi="Arial" w:cs="Arial"/>
        </w:rPr>
        <w:t xml:space="preserve">The review finds that this approach of mindfulness-based interventions can be a useful component of an Organisation's work supporting the wellbeing of its members. Long term effectiveness and outcome of interventions </w:t>
      </w:r>
      <w:r w:rsidR="00CA6215" w:rsidRPr="001433FE">
        <w:rPr>
          <w:rFonts w:ascii="Arial" w:hAnsi="Arial" w:cs="Arial"/>
        </w:rPr>
        <w:t>need</w:t>
      </w:r>
      <w:r w:rsidRPr="001433FE">
        <w:rPr>
          <w:rFonts w:ascii="Arial" w:hAnsi="Arial" w:cs="Arial"/>
        </w:rPr>
        <w:t xml:space="preserve"> to be explored and compared across healthcare settings and professions. </w:t>
      </w:r>
    </w:p>
    <w:p w14:paraId="278BDA78" w14:textId="77777777" w:rsidR="00D23028" w:rsidRPr="001433FE" w:rsidRDefault="00D23028" w:rsidP="001433FE">
      <w:pPr>
        <w:spacing w:after="110" w:line="360" w:lineRule="auto"/>
        <w:rPr>
          <w:rFonts w:ascii="Arial" w:hAnsi="Arial" w:cs="Arial"/>
        </w:rPr>
      </w:pPr>
      <w:r w:rsidRPr="001433FE">
        <w:rPr>
          <w:rFonts w:ascii="Arial" w:hAnsi="Arial" w:cs="Arial"/>
        </w:rPr>
        <w:t xml:space="preserve"> </w:t>
      </w:r>
    </w:p>
    <w:p w14:paraId="382898BA" w14:textId="2D1E652E" w:rsidR="00CA6215" w:rsidRPr="001433FE" w:rsidRDefault="00D23028" w:rsidP="001433FE">
      <w:pPr>
        <w:spacing w:after="115" w:line="360" w:lineRule="auto"/>
        <w:rPr>
          <w:rFonts w:ascii="Arial" w:hAnsi="Arial" w:cs="Arial"/>
        </w:rPr>
      </w:pPr>
      <w:r w:rsidRPr="001433FE">
        <w:rPr>
          <w:rFonts w:ascii="Arial" w:hAnsi="Arial" w:cs="Arial"/>
        </w:rPr>
        <w:t xml:space="preserve"> </w:t>
      </w:r>
    </w:p>
    <w:p w14:paraId="77B56CC6" w14:textId="77777777" w:rsidR="00D23028" w:rsidRPr="001433FE" w:rsidRDefault="00D23028" w:rsidP="001433FE">
      <w:pPr>
        <w:spacing w:after="0" w:line="360" w:lineRule="auto"/>
        <w:rPr>
          <w:rFonts w:ascii="Arial" w:hAnsi="Arial" w:cs="Arial"/>
        </w:rPr>
      </w:pPr>
      <w:r w:rsidRPr="001433FE">
        <w:rPr>
          <w:rFonts w:ascii="Arial" w:eastAsia="Times New Roman" w:hAnsi="Arial" w:cs="Arial"/>
          <w:b/>
        </w:rPr>
        <w:lastRenderedPageBreak/>
        <w:t xml:space="preserve"> </w:t>
      </w:r>
    </w:p>
    <w:sdt>
      <w:sdtPr>
        <w:rPr>
          <w:rFonts w:ascii="Arial" w:eastAsiaTheme="minorHAnsi" w:hAnsi="Arial" w:cs="Arial"/>
          <w:color w:val="auto"/>
          <w:kern w:val="2"/>
          <w:sz w:val="22"/>
          <w:szCs w:val="22"/>
          <w:lang w:val="en-GB"/>
          <w14:ligatures w14:val="standardContextual"/>
        </w:rPr>
        <w:id w:val="339751154"/>
        <w:docPartObj>
          <w:docPartGallery w:val="Table of Contents"/>
          <w:docPartUnique/>
        </w:docPartObj>
      </w:sdtPr>
      <w:sdtEndPr>
        <w:rPr>
          <w:b/>
          <w:bCs/>
          <w:noProof/>
        </w:rPr>
      </w:sdtEndPr>
      <w:sdtContent>
        <w:p w14:paraId="63131F7D" w14:textId="4D3FA8FD" w:rsidR="00535EC7" w:rsidRPr="001433FE" w:rsidRDefault="00492694" w:rsidP="001433FE">
          <w:pPr>
            <w:pStyle w:val="TOCHeading"/>
            <w:spacing w:line="360" w:lineRule="auto"/>
            <w:rPr>
              <w:rFonts w:ascii="Arial" w:hAnsi="Arial" w:cs="Arial"/>
              <w:color w:val="auto"/>
              <w:sz w:val="22"/>
              <w:szCs w:val="22"/>
            </w:rPr>
          </w:pPr>
          <w:r w:rsidRPr="001433FE">
            <w:rPr>
              <w:rFonts w:ascii="Arial" w:eastAsiaTheme="minorHAnsi" w:hAnsi="Arial" w:cs="Arial"/>
              <w:color w:val="auto"/>
              <w:kern w:val="2"/>
              <w:sz w:val="22"/>
              <w:szCs w:val="22"/>
              <w:lang w:val="en-GB"/>
              <w14:ligatures w14:val="standardContextual"/>
            </w:rPr>
            <w:t xml:space="preserve">                                                                             Table of </w:t>
          </w:r>
          <w:r w:rsidR="00535EC7" w:rsidRPr="001433FE">
            <w:rPr>
              <w:rFonts w:ascii="Arial" w:hAnsi="Arial" w:cs="Arial"/>
              <w:color w:val="auto"/>
              <w:sz w:val="22"/>
              <w:szCs w:val="22"/>
            </w:rPr>
            <w:t>Contents</w:t>
          </w:r>
        </w:p>
        <w:p w14:paraId="50A7C0CE" w14:textId="7E4D37BC"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r w:rsidRPr="001433FE">
            <w:rPr>
              <w:rFonts w:ascii="Arial" w:hAnsi="Arial" w:cs="Arial"/>
            </w:rPr>
            <w:fldChar w:fldCharType="begin"/>
          </w:r>
          <w:r w:rsidRPr="001433FE">
            <w:rPr>
              <w:rFonts w:ascii="Arial" w:hAnsi="Arial" w:cs="Arial"/>
            </w:rPr>
            <w:instrText xml:space="preserve"> TOC \o "1-3" \h \z \u </w:instrText>
          </w:r>
          <w:r w:rsidRPr="001433FE">
            <w:rPr>
              <w:rFonts w:ascii="Arial" w:hAnsi="Arial" w:cs="Arial"/>
            </w:rPr>
            <w:fldChar w:fldCharType="separate"/>
          </w:r>
          <w:hyperlink w:anchor="_Toc235636860" w:history="1">
            <w:r w:rsidRPr="001433FE">
              <w:rPr>
                <w:rStyle w:val="Hyperlink"/>
                <w:rFonts w:ascii="Arial" w:hAnsi="Arial" w:cs="Arial"/>
                <w:noProof/>
              </w:rPr>
              <w:t>Abstract</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_Toc235636860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w:t>
            </w:r>
            <w:r w:rsidRPr="001433FE">
              <w:rPr>
                <w:rFonts w:ascii="Arial" w:hAnsi="Arial" w:cs="Arial"/>
                <w:noProof/>
                <w:webHidden/>
              </w:rPr>
              <w:fldChar w:fldCharType="end"/>
            </w:r>
          </w:hyperlink>
        </w:p>
        <w:p w14:paraId="4E9C8C4E" w14:textId="48E401C0"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61" w:history="1">
            <w:r w:rsidRPr="001433FE">
              <w:rPr>
                <w:rStyle w:val="Hyperlink"/>
                <w:rFonts w:ascii="Arial" w:hAnsi="Arial" w:cs="Arial"/>
                <w:noProof/>
              </w:rPr>
              <w:t>1.1 Introduction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_Toc235636861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7</w:t>
            </w:r>
            <w:r w:rsidRPr="001433FE">
              <w:rPr>
                <w:rFonts w:ascii="Arial" w:hAnsi="Arial" w:cs="Arial"/>
                <w:noProof/>
                <w:webHidden/>
              </w:rPr>
              <w:fldChar w:fldCharType="end"/>
            </w:r>
          </w:hyperlink>
        </w:p>
        <w:p w14:paraId="66BF74A2" w14:textId="74D4C794"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62" w:history="1">
            <w:r w:rsidRPr="001433FE">
              <w:rPr>
                <w:rStyle w:val="Hyperlink"/>
                <w:rFonts w:ascii="Arial" w:hAnsi="Arial" w:cs="Arial"/>
                <w:noProof/>
              </w:rPr>
              <w:t>1.2 Key Definitions</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_Toc235636862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9</w:t>
            </w:r>
            <w:r w:rsidRPr="001433FE">
              <w:rPr>
                <w:rFonts w:ascii="Arial" w:hAnsi="Arial" w:cs="Arial"/>
                <w:noProof/>
                <w:webHidden/>
              </w:rPr>
              <w:fldChar w:fldCharType="end"/>
            </w:r>
          </w:hyperlink>
        </w:p>
        <w:p w14:paraId="59EA650F" w14:textId="77CE346D"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63" w:history="1">
            <w:r w:rsidRPr="001433FE">
              <w:rPr>
                <w:rStyle w:val="Hyperlink"/>
                <w:rFonts w:ascii="Arial" w:hAnsi="Arial" w:cs="Arial"/>
                <w:noProof/>
              </w:rPr>
              <w:t>1.3 Rationale for Research / Problem Statement</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_Toc235636863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9</w:t>
            </w:r>
            <w:r w:rsidRPr="001433FE">
              <w:rPr>
                <w:rFonts w:ascii="Arial" w:hAnsi="Arial" w:cs="Arial"/>
                <w:noProof/>
                <w:webHidden/>
              </w:rPr>
              <w:fldChar w:fldCharType="end"/>
            </w:r>
          </w:hyperlink>
        </w:p>
        <w:p w14:paraId="1033D41B" w14:textId="6A1DCF63"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64" w:history="1">
            <w:r w:rsidRPr="001433FE">
              <w:rPr>
                <w:rStyle w:val="Hyperlink"/>
                <w:rFonts w:ascii="Arial" w:hAnsi="Arial" w:cs="Arial"/>
                <w:noProof/>
              </w:rPr>
              <w:t>Aim</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_Toc235636864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10</w:t>
            </w:r>
            <w:r w:rsidRPr="001433FE">
              <w:rPr>
                <w:rFonts w:ascii="Arial" w:hAnsi="Arial" w:cs="Arial"/>
                <w:noProof/>
                <w:webHidden/>
              </w:rPr>
              <w:fldChar w:fldCharType="end"/>
            </w:r>
          </w:hyperlink>
        </w:p>
        <w:p w14:paraId="2F5CD99D" w14:textId="553AE153"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65" w:history="1">
            <w:r w:rsidRPr="001433FE">
              <w:rPr>
                <w:rStyle w:val="Hyperlink"/>
                <w:rFonts w:ascii="Arial" w:hAnsi="Arial" w:cs="Arial"/>
                <w:noProof/>
              </w:rPr>
              <w:t>Objectives</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_Toc235636865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10</w:t>
            </w:r>
            <w:r w:rsidRPr="001433FE">
              <w:rPr>
                <w:rFonts w:ascii="Arial" w:hAnsi="Arial" w:cs="Arial"/>
                <w:noProof/>
                <w:webHidden/>
              </w:rPr>
              <w:fldChar w:fldCharType="end"/>
            </w:r>
          </w:hyperlink>
        </w:p>
        <w:p w14:paraId="181532A8" w14:textId="78A3D804"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66" w:history="1">
            <w:r w:rsidRPr="001433FE">
              <w:rPr>
                <w:rStyle w:val="Hyperlink"/>
                <w:rFonts w:ascii="Arial" w:hAnsi="Arial" w:cs="Arial"/>
                <w:noProof/>
              </w:rPr>
              <w:t>1.5 Conclusion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_Toc235636866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10</w:t>
            </w:r>
            <w:r w:rsidRPr="001433FE">
              <w:rPr>
                <w:rFonts w:ascii="Arial" w:hAnsi="Arial" w:cs="Arial"/>
                <w:noProof/>
                <w:webHidden/>
              </w:rPr>
              <w:fldChar w:fldCharType="end"/>
            </w:r>
          </w:hyperlink>
        </w:p>
        <w:p w14:paraId="0045099D" w14:textId="4B92C439"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67" w:history="1">
            <w:r w:rsidRPr="001433FE">
              <w:rPr>
                <w:rStyle w:val="Hyperlink"/>
                <w:rFonts w:ascii="Arial" w:hAnsi="Arial" w:cs="Arial"/>
                <w:noProof/>
              </w:rPr>
              <w:t>2.1 Introduction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_Toc235636867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11</w:t>
            </w:r>
            <w:r w:rsidRPr="001433FE">
              <w:rPr>
                <w:rFonts w:ascii="Arial" w:hAnsi="Arial" w:cs="Arial"/>
                <w:noProof/>
                <w:webHidden/>
              </w:rPr>
              <w:fldChar w:fldCharType="end"/>
            </w:r>
          </w:hyperlink>
        </w:p>
        <w:p w14:paraId="738E7073" w14:textId="0BC323A1"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68" w:history="1">
            <w:r w:rsidRPr="001433FE">
              <w:rPr>
                <w:rStyle w:val="Hyperlink"/>
                <w:rFonts w:ascii="Arial" w:hAnsi="Arial" w:cs="Arial"/>
                <w:noProof/>
              </w:rPr>
              <w:t>2.2 Historical Background</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_Toc235636868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11</w:t>
            </w:r>
            <w:r w:rsidRPr="001433FE">
              <w:rPr>
                <w:rFonts w:ascii="Arial" w:hAnsi="Arial" w:cs="Arial"/>
                <w:noProof/>
                <w:webHidden/>
              </w:rPr>
              <w:fldChar w:fldCharType="end"/>
            </w:r>
          </w:hyperlink>
        </w:p>
        <w:p w14:paraId="3A7CD042" w14:textId="5A4DC7C1"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69" w:history="1">
            <w:r w:rsidRPr="001433FE">
              <w:rPr>
                <w:rStyle w:val="Hyperlink"/>
                <w:rFonts w:ascii="Arial" w:hAnsi="Arial" w:cs="Arial"/>
                <w:noProof/>
              </w:rPr>
              <w:t>2.3 Theoretical Background</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_Toc235636869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13</w:t>
            </w:r>
            <w:r w:rsidRPr="001433FE">
              <w:rPr>
                <w:rFonts w:ascii="Arial" w:hAnsi="Arial" w:cs="Arial"/>
                <w:noProof/>
                <w:webHidden/>
              </w:rPr>
              <w:fldChar w:fldCharType="end"/>
            </w:r>
          </w:hyperlink>
        </w:p>
        <w:p w14:paraId="614E4C2A" w14:textId="7889D2F5"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70" w:history="1">
            <w:r w:rsidRPr="001433FE">
              <w:rPr>
                <w:rStyle w:val="Hyperlink"/>
                <w:rFonts w:ascii="Arial" w:hAnsi="Arial" w:cs="Arial"/>
                <w:noProof/>
              </w:rPr>
              <w:t>2.4 International Context</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_Toc235636870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14</w:t>
            </w:r>
            <w:r w:rsidRPr="001433FE">
              <w:rPr>
                <w:rFonts w:ascii="Arial" w:hAnsi="Arial" w:cs="Arial"/>
                <w:noProof/>
                <w:webHidden/>
              </w:rPr>
              <w:fldChar w:fldCharType="end"/>
            </w:r>
          </w:hyperlink>
        </w:p>
        <w:p w14:paraId="13CCDF72" w14:textId="6CD67F4C"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71" w:history="1">
            <w:r w:rsidRPr="001433FE">
              <w:rPr>
                <w:rStyle w:val="Hyperlink"/>
                <w:rFonts w:ascii="Arial" w:hAnsi="Arial" w:cs="Arial"/>
                <w:noProof/>
              </w:rPr>
              <w:t>2.5 National and Local UK Context</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_Toc235636871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15</w:t>
            </w:r>
            <w:r w:rsidRPr="001433FE">
              <w:rPr>
                <w:rFonts w:ascii="Arial" w:hAnsi="Arial" w:cs="Arial"/>
                <w:noProof/>
                <w:webHidden/>
              </w:rPr>
              <w:fldChar w:fldCharType="end"/>
            </w:r>
          </w:hyperlink>
        </w:p>
        <w:p w14:paraId="35A4D961" w14:textId="1E1B4275"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72" w:history="1">
            <w:r w:rsidRPr="001433FE">
              <w:rPr>
                <w:rStyle w:val="Hyperlink"/>
                <w:rFonts w:ascii="Arial" w:hAnsi="Arial" w:cs="Arial"/>
                <w:noProof/>
              </w:rPr>
              <w:t>2.6 Conclusion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_Toc235636872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17</w:t>
            </w:r>
            <w:r w:rsidRPr="001433FE">
              <w:rPr>
                <w:rFonts w:ascii="Arial" w:hAnsi="Arial" w:cs="Arial"/>
                <w:noProof/>
                <w:webHidden/>
              </w:rPr>
              <w:fldChar w:fldCharType="end"/>
            </w:r>
          </w:hyperlink>
        </w:p>
        <w:p w14:paraId="10342439" w14:textId="780176F3"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73" w:history="1">
            <w:r w:rsidRPr="001433FE">
              <w:rPr>
                <w:rStyle w:val="Hyperlink"/>
                <w:rFonts w:ascii="Arial" w:hAnsi="Arial" w:cs="Arial"/>
                <w:noProof/>
              </w:rPr>
              <w:t>3.1 Introduction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_Toc235636873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17</w:t>
            </w:r>
            <w:r w:rsidRPr="001433FE">
              <w:rPr>
                <w:rFonts w:ascii="Arial" w:hAnsi="Arial" w:cs="Arial"/>
                <w:noProof/>
                <w:webHidden/>
              </w:rPr>
              <w:fldChar w:fldCharType="end"/>
            </w:r>
          </w:hyperlink>
        </w:p>
        <w:p w14:paraId="3B5E6B36" w14:textId="277A3ACC"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74" w:history="1">
            <w:r w:rsidRPr="001433FE">
              <w:rPr>
                <w:rStyle w:val="Hyperlink"/>
                <w:rFonts w:ascii="Arial" w:hAnsi="Arial" w:cs="Arial"/>
                <w:noProof/>
              </w:rPr>
              <w:t>3.2 Research Philosophy</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_Toc235636874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17</w:t>
            </w:r>
            <w:r w:rsidRPr="001433FE">
              <w:rPr>
                <w:rFonts w:ascii="Arial" w:hAnsi="Arial" w:cs="Arial"/>
                <w:noProof/>
                <w:webHidden/>
              </w:rPr>
              <w:fldChar w:fldCharType="end"/>
            </w:r>
          </w:hyperlink>
        </w:p>
        <w:p w14:paraId="3043BB8D" w14:textId="6A558AF8"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75" w:history="1">
            <w:r w:rsidRPr="001433FE">
              <w:rPr>
                <w:rStyle w:val="Hyperlink"/>
                <w:rFonts w:ascii="Arial" w:hAnsi="Arial" w:cs="Arial"/>
                <w:noProof/>
              </w:rPr>
              <w:t>3.3 Research Approach</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_Toc235636875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18</w:t>
            </w:r>
            <w:r w:rsidRPr="001433FE">
              <w:rPr>
                <w:rFonts w:ascii="Arial" w:hAnsi="Arial" w:cs="Arial"/>
                <w:noProof/>
                <w:webHidden/>
              </w:rPr>
              <w:fldChar w:fldCharType="end"/>
            </w:r>
          </w:hyperlink>
        </w:p>
        <w:p w14:paraId="317EEE42" w14:textId="06206DBD"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76" w:history="1">
            <w:r w:rsidRPr="001433FE">
              <w:rPr>
                <w:rStyle w:val="Hyperlink"/>
                <w:rFonts w:ascii="Arial" w:hAnsi="Arial" w:cs="Arial"/>
                <w:noProof/>
              </w:rPr>
              <w:t>3.4 Research Design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_Toc235636876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18</w:t>
            </w:r>
            <w:r w:rsidRPr="001433FE">
              <w:rPr>
                <w:rFonts w:ascii="Arial" w:hAnsi="Arial" w:cs="Arial"/>
                <w:noProof/>
                <w:webHidden/>
              </w:rPr>
              <w:fldChar w:fldCharType="end"/>
            </w:r>
          </w:hyperlink>
        </w:p>
        <w:p w14:paraId="6D87323D" w14:textId="20A3EC38"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77" w:history="1">
            <w:r w:rsidRPr="001433FE">
              <w:rPr>
                <w:rStyle w:val="Hyperlink"/>
                <w:rFonts w:ascii="Arial" w:hAnsi="Arial" w:cs="Arial"/>
                <w:noProof/>
              </w:rPr>
              <w:t>3.5 Search Strategy</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_Toc235636877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19</w:t>
            </w:r>
            <w:r w:rsidRPr="001433FE">
              <w:rPr>
                <w:rFonts w:ascii="Arial" w:hAnsi="Arial" w:cs="Arial"/>
                <w:noProof/>
                <w:webHidden/>
              </w:rPr>
              <w:fldChar w:fldCharType="end"/>
            </w:r>
          </w:hyperlink>
        </w:p>
        <w:p w14:paraId="769F4D4F" w14:textId="50B6885A"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78" w:history="1">
            <w:r w:rsidRPr="001433FE">
              <w:rPr>
                <w:rStyle w:val="Hyperlink"/>
                <w:rFonts w:ascii="Arial" w:hAnsi="Arial" w:cs="Arial"/>
                <w:noProof/>
              </w:rPr>
              <w:t>3.6 Study Selection and Eligibility Criteria</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_Toc235636878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19</w:t>
            </w:r>
            <w:r w:rsidRPr="001433FE">
              <w:rPr>
                <w:rFonts w:ascii="Arial" w:hAnsi="Arial" w:cs="Arial"/>
                <w:noProof/>
                <w:webHidden/>
              </w:rPr>
              <w:fldChar w:fldCharType="end"/>
            </w:r>
          </w:hyperlink>
        </w:p>
        <w:p w14:paraId="5865D957" w14:textId="77AACE5E"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79" w:history="1">
            <w:r w:rsidRPr="001433FE">
              <w:rPr>
                <w:rStyle w:val="Hyperlink"/>
                <w:rFonts w:ascii="Arial" w:hAnsi="Arial" w:cs="Arial"/>
                <w:noProof/>
              </w:rPr>
              <w:t>3.7 Source Tracking and Quality Assessment</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_Toc235636879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20</w:t>
            </w:r>
            <w:r w:rsidRPr="001433FE">
              <w:rPr>
                <w:rFonts w:ascii="Arial" w:hAnsi="Arial" w:cs="Arial"/>
                <w:noProof/>
                <w:webHidden/>
              </w:rPr>
              <w:fldChar w:fldCharType="end"/>
            </w:r>
          </w:hyperlink>
        </w:p>
        <w:p w14:paraId="564FD25E" w14:textId="394D571E"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80" w:history="1">
            <w:r w:rsidRPr="001433FE">
              <w:rPr>
                <w:rStyle w:val="Hyperlink"/>
                <w:rFonts w:ascii="Arial" w:hAnsi="Arial" w:cs="Arial"/>
                <w:noProof/>
              </w:rPr>
              <w:t>3.8 Data Extraction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_Toc235636880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22</w:t>
            </w:r>
            <w:r w:rsidRPr="001433FE">
              <w:rPr>
                <w:rFonts w:ascii="Arial" w:hAnsi="Arial" w:cs="Arial"/>
                <w:noProof/>
                <w:webHidden/>
              </w:rPr>
              <w:fldChar w:fldCharType="end"/>
            </w:r>
          </w:hyperlink>
        </w:p>
        <w:p w14:paraId="4F465257" w14:textId="01BFBF41"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81" w:history="1">
            <w:r w:rsidRPr="001433FE">
              <w:rPr>
                <w:rStyle w:val="Hyperlink"/>
                <w:rFonts w:ascii="Arial" w:hAnsi="Arial" w:cs="Arial"/>
                <w:noProof/>
              </w:rPr>
              <w:t>3.9 Data Analysis</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_Toc235636881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22</w:t>
            </w:r>
            <w:r w:rsidRPr="001433FE">
              <w:rPr>
                <w:rFonts w:ascii="Arial" w:hAnsi="Arial" w:cs="Arial"/>
                <w:noProof/>
                <w:webHidden/>
              </w:rPr>
              <w:fldChar w:fldCharType="end"/>
            </w:r>
          </w:hyperlink>
        </w:p>
        <w:p w14:paraId="57D1A68D" w14:textId="34DB6712"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82" w:history="1">
            <w:r w:rsidRPr="001433FE">
              <w:rPr>
                <w:rStyle w:val="Hyperlink"/>
                <w:rFonts w:ascii="Arial" w:hAnsi="Arial" w:cs="Arial"/>
                <w:noProof/>
              </w:rPr>
              <w:t>3.10 Ethical Considerations</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_Toc235636882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22</w:t>
            </w:r>
            <w:r w:rsidRPr="001433FE">
              <w:rPr>
                <w:rFonts w:ascii="Arial" w:hAnsi="Arial" w:cs="Arial"/>
                <w:noProof/>
                <w:webHidden/>
              </w:rPr>
              <w:fldChar w:fldCharType="end"/>
            </w:r>
          </w:hyperlink>
        </w:p>
        <w:p w14:paraId="20EF4BFC" w14:textId="0F379FB0"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83" w:history="1">
            <w:r w:rsidRPr="001433FE">
              <w:rPr>
                <w:rStyle w:val="Hyperlink"/>
                <w:rFonts w:ascii="Arial" w:hAnsi="Arial" w:cs="Arial"/>
                <w:noProof/>
              </w:rPr>
              <w:t>3.11 Chapter Summary</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_Toc235636883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23</w:t>
            </w:r>
            <w:r w:rsidRPr="001433FE">
              <w:rPr>
                <w:rFonts w:ascii="Arial" w:hAnsi="Arial" w:cs="Arial"/>
                <w:noProof/>
                <w:webHidden/>
              </w:rPr>
              <w:fldChar w:fldCharType="end"/>
            </w:r>
          </w:hyperlink>
        </w:p>
        <w:p w14:paraId="1742D772" w14:textId="6760A700"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84" w:history="1">
            <w:r w:rsidRPr="001433FE">
              <w:rPr>
                <w:rStyle w:val="Hyperlink"/>
                <w:rFonts w:ascii="Arial" w:hAnsi="Arial" w:cs="Arial"/>
                <w:noProof/>
              </w:rPr>
              <w:t>4.1 Introduction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_Toc235636884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23</w:t>
            </w:r>
            <w:r w:rsidRPr="001433FE">
              <w:rPr>
                <w:rFonts w:ascii="Arial" w:hAnsi="Arial" w:cs="Arial"/>
                <w:noProof/>
                <w:webHidden/>
              </w:rPr>
              <w:fldChar w:fldCharType="end"/>
            </w:r>
          </w:hyperlink>
        </w:p>
        <w:p w14:paraId="7A4FDC2B" w14:textId="77DCCB06"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85" w:history="1">
            <w:r w:rsidRPr="001433FE">
              <w:rPr>
                <w:rStyle w:val="Hyperlink"/>
                <w:rFonts w:ascii="Arial" w:hAnsi="Arial" w:cs="Arial"/>
                <w:noProof/>
              </w:rPr>
              <w:t>4.2 Summary of Included Studies</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_Toc235636885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24</w:t>
            </w:r>
            <w:r w:rsidRPr="001433FE">
              <w:rPr>
                <w:rFonts w:ascii="Arial" w:hAnsi="Arial" w:cs="Arial"/>
                <w:noProof/>
                <w:webHidden/>
              </w:rPr>
              <w:fldChar w:fldCharType="end"/>
            </w:r>
          </w:hyperlink>
        </w:p>
        <w:p w14:paraId="64BE60D2" w14:textId="0F255048"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86" w:history="1">
            <w:r w:rsidRPr="001433FE">
              <w:rPr>
                <w:rStyle w:val="Hyperlink"/>
                <w:rFonts w:ascii="Arial" w:hAnsi="Arial" w:cs="Arial"/>
                <w:noProof/>
              </w:rPr>
              <w:t>Emotional Exhaustion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_Toc235636886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25</w:t>
            </w:r>
            <w:r w:rsidRPr="001433FE">
              <w:rPr>
                <w:rFonts w:ascii="Arial" w:hAnsi="Arial" w:cs="Arial"/>
                <w:noProof/>
                <w:webHidden/>
              </w:rPr>
              <w:fldChar w:fldCharType="end"/>
            </w:r>
          </w:hyperlink>
        </w:p>
        <w:p w14:paraId="76953439" w14:textId="1123FFAE"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87" w:history="1">
            <w:r w:rsidRPr="001433FE">
              <w:rPr>
                <w:rStyle w:val="Hyperlink"/>
                <w:rFonts w:ascii="Arial" w:hAnsi="Arial" w:cs="Arial"/>
                <w:noProof/>
              </w:rPr>
              <w:t>4.4 Theme 2: Improvement in Psychological Wellbeing and Resilience</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_Toc235636887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26</w:t>
            </w:r>
            <w:r w:rsidRPr="001433FE">
              <w:rPr>
                <w:rFonts w:ascii="Arial" w:hAnsi="Arial" w:cs="Arial"/>
                <w:noProof/>
                <w:webHidden/>
              </w:rPr>
              <w:fldChar w:fldCharType="end"/>
            </w:r>
          </w:hyperlink>
        </w:p>
        <w:p w14:paraId="55016A0A" w14:textId="0418CBC0"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88" w:history="1">
            <w:r w:rsidRPr="001433FE">
              <w:rPr>
                <w:rStyle w:val="Hyperlink"/>
                <w:rFonts w:ascii="Arial" w:hAnsi="Arial" w:cs="Arial"/>
                <w:noProof/>
              </w:rPr>
              <w:t>Method</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_Toc235636888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28</w:t>
            </w:r>
            <w:r w:rsidRPr="001433FE">
              <w:rPr>
                <w:rFonts w:ascii="Arial" w:hAnsi="Arial" w:cs="Arial"/>
                <w:noProof/>
                <w:webHidden/>
              </w:rPr>
              <w:fldChar w:fldCharType="end"/>
            </w:r>
          </w:hyperlink>
        </w:p>
        <w:p w14:paraId="324DDAE0" w14:textId="1B3F1D13"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89" w:history="1">
            <w:r w:rsidRPr="001433FE">
              <w:rPr>
                <w:rStyle w:val="Hyperlink"/>
                <w:rFonts w:ascii="Arial" w:hAnsi="Arial" w:cs="Arial"/>
                <w:noProof/>
              </w:rPr>
              <w:t>4.6 Critical Discussion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_Toc235636889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29</w:t>
            </w:r>
            <w:r w:rsidRPr="001433FE">
              <w:rPr>
                <w:rFonts w:ascii="Arial" w:hAnsi="Arial" w:cs="Arial"/>
                <w:noProof/>
                <w:webHidden/>
              </w:rPr>
              <w:fldChar w:fldCharType="end"/>
            </w:r>
          </w:hyperlink>
        </w:p>
        <w:p w14:paraId="6FD283A9" w14:textId="5E0D0115"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90" w:history="1">
            <w:r w:rsidRPr="001433FE">
              <w:rPr>
                <w:rStyle w:val="Hyperlink"/>
                <w:rFonts w:ascii="Arial" w:hAnsi="Arial" w:cs="Arial"/>
                <w:noProof/>
              </w:rPr>
              <w:t>4.7 Chapter Summary</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_Toc235636890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29</w:t>
            </w:r>
            <w:r w:rsidRPr="001433FE">
              <w:rPr>
                <w:rFonts w:ascii="Arial" w:hAnsi="Arial" w:cs="Arial"/>
                <w:noProof/>
                <w:webHidden/>
              </w:rPr>
              <w:fldChar w:fldCharType="end"/>
            </w:r>
          </w:hyperlink>
        </w:p>
        <w:p w14:paraId="7A11E4C0" w14:textId="025EE663"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91" w:history="1">
            <w:r w:rsidRPr="001433FE">
              <w:rPr>
                <w:rStyle w:val="Hyperlink"/>
                <w:rFonts w:ascii="Arial" w:hAnsi="Arial" w:cs="Arial"/>
                <w:noProof/>
              </w:rPr>
              <w:t>5.1 Introduction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_Toc235636891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29</w:t>
            </w:r>
            <w:r w:rsidRPr="001433FE">
              <w:rPr>
                <w:rFonts w:ascii="Arial" w:hAnsi="Arial" w:cs="Arial"/>
                <w:noProof/>
                <w:webHidden/>
              </w:rPr>
              <w:fldChar w:fldCharType="end"/>
            </w:r>
          </w:hyperlink>
        </w:p>
        <w:p w14:paraId="1B818B6B" w14:textId="1285878E"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92" w:history="1">
            <w:r w:rsidRPr="001433FE">
              <w:rPr>
                <w:rStyle w:val="Hyperlink"/>
                <w:rFonts w:ascii="Arial" w:hAnsi="Arial" w:cs="Arial"/>
                <w:noProof/>
              </w:rPr>
              <w:t>5.2 Conclusion</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_Toc235636892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30</w:t>
            </w:r>
            <w:r w:rsidRPr="001433FE">
              <w:rPr>
                <w:rFonts w:ascii="Arial" w:hAnsi="Arial" w:cs="Arial"/>
                <w:noProof/>
                <w:webHidden/>
              </w:rPr>
              <w:fldChar w:fldCharType="end"/>
            </w:r>
          </w:hyperlink>
        </w:p>
        <w:p w14:paraId="53CE507A" w14:textId="593150BC"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93" w:history="1">
            <w:r w:rsidRPr="001433FE">
              <w:rPr>
                <w:rStyle w:val="Hyperlink"/>
                <w:rFonts w:ascii="Arial" w:hAnsi="Arial" w:cs="Arial"/>
                <w:noProof/>
              </w:rPr>
              <w:t>5.3 Recommendations</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_Toc235636893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31</w:t>
            </w:r>
            <w:r w:rsidRPr="001433FE">
              <w:rPr>
                <w:rFonts w:ascii="Arial" w:hAnsi="Arial" w:cs="Arial"/>
                <w:noProof/>
                <w:webHidden/>
              </w:rPr>
              <w:fldChar w:fldCharType="end"/>
            </w:r>
          </w:hyperlink>
        </w:p>
        <w:p w14:paraId="2CF23289" w14:textId="31909846"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94" w:history="1">
            <w:r w:rsidRPr="001433FE">
              <w:rPr>
                <w:rStyle w:val="Hyperlink"/>
                <w:rFonts w:ascii="Arial" w:hAnsi="Arial" w:cs="Arial"/>
                <w:noProof/>
              </w:rPr>
              <w:t>5.4 Recommendations for Future Research</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_Toc235636894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31</w:t>
            </w:r>
            <w:r w:rsidRPr="001433FE">
              <w:rPr>
                <w:rFonts w:ascii="Arial" w:hAnsi="Arial" w:cs="Arial"/>
                <w:noProof/>
                <w:webHidden/>
              </w:rPr>
              <w:fldChar w:fldCharType="end"/>
            </w:r>
          </w:hyperlink>
        </w:p>
        <w:p w14:paraId="62897FEB" w14:textId="7A0A94F4"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95" w:history="1">
            <w:r w:rsidRPr="001433FE">
              <w:rPr>
                <w:rStyle w:val="Hyperlink"/>
                <w:rFonts w:ascii="Arial" w:hAnsi="Arial" w:cs="Arial"/>
                <w:noProof/>
              </w:rPr>
              <w:t>5.5 Chapter Summary</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_Toc235636895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32</w:t>
            </w:r>
            <w:r w:rsidRPr="001433FE">
              <w:rPr>
                <w:rFonts w:ascii="Arial" w:hAnsi="Arial" w:cs="Arial"/>
                <w:noProof/>
                <w:webHidden/>
              </w:rPr>
              <w:fldChar w:fldCharType="end"/>
            </w:r>
          </w:hyperlink>
        </w:p>
        <w:p w14:paraId="4FFD4585" w14:textId="64C1D88E"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96" w:history="1">
            <w:r w:rsidRPr="001433FE">
              <w:rPr>
                <w:rStyle w:val="Hyperlink"/>
                <w:rFonts w:ascii="Arial" w:eastAsia="Times New Roman" w:hAnsi="Arial" w:cs="Arial"/>
                <w:noProof/>
              </w:rPr>
              <w:t>References</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_Toc235636896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33</w:t>
            </w:r>
            <w:r w:rsidRPr="001433FE">
              <w:rPr>
                <w:rFonts w:ascii="Arial" w:hAnsi="Arial" w:cs="Arial"/>
                <w:noProof/>
                <w:webHidden/>
              </w:rPr>
              <w:fldChar w:fldCharType="end"/>
            </w:r>
          </w:hyperlink>
        </w:p>
        <w:p w14:paraId="4260CF6A" w14:textId="6D3B37E9"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97" w:history="1">
            <w:r w:rsidRPr="001433FE">
              <w:rPr>
                <w:rStyle w:val="Hyperlink"/>
                <w:rFonts w:ascii="Arial" w:hAnsi="Arial" w:cs="Arial"/>
                <w:noProof/>
              </w:rPr>
              <w:t>Article 1</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_Toc235636897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38</w:t>
            </w:r>
            <w:r w:rsidRPr="001433FE">
              <w:rPr>
                <w:rFonts w:ascii="Arial" w:hAnsi="Arial" w:cs="Arial"/>
                <w:noProof/>
                <w:webHidden/>
              </w:rPr>
              <w:fldChar w:fldCharType="end"/>
            </w:r>
          </w:hyperlink>
        </w:p>
        <w:p w14:paraId="1701F605" w14:textId="193A2C4F"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98" w:history="1">
            <w:r w:rsidRPr="001433FE">
              <w:rPr>
                <w:rStyle w:val="Hyperlink"/>
                <w:rFonts w:ascii="Arial" w:hAnsi="Arial" w:cs="Arial"/>
                <w:noProof/>
              </w:rPr>
              <w:t>Article 2</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_Toc235636898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39</w:t>
            </w:r>
            <w:r w:rsidRPr="001433FE">
              <w:rPr>
                <w:rFonts w:ascii="Arial" w:hAnsi="Arial" w:cs="Arial"/>
                <w:noProof/>
                <w:webHidden/>
              </w:rPr>
              <w:fldChar w:fldCharType="end"/>
            </w:r>
          </w:hyperlink>
        </w:p>
        <w:p w14:paraId="4147CF7E" w14:textId="3087B125"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899" w:history="1">
            <w:r w:rsidRPr="001433FE">
              <w:rPr>
                <w:rStyle w:val="Hyperlink"/>
                <w:rFonts w:ascii="Arial" w:hAnsi="Arial" w:cs="Arial"/>
                <w:noProof/>
              </w:rPr>
              <w:t>Article 3</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_Toc235636899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39</w:t>
            </w:r>
            <w:r w:rsidRPr="001433FE">
              <w:rPr>
                <w:rFonts w:ascii="Arial" w:hAnsi="Arial" w:cs="Arial"/>
                <w:noProof/>
                <w:webHidden/>
              </w:rPr>
              <w:fldChar w:fldCharType="end"/>
            </w:r>
          </w:hyperlink>
        </w:p>
        <w:p w14:paraId="7AEFFF05" w14:textId="0154B8D8"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900" w:history="1">
            <w:r w:rsidRPr="001433FE">
              <w:rPr>
                <w:rStyle w:val="Hyperlink"/>
                <w:rFonts w:ascii="Arial" w:hAnsi="Arial" w:cs="Arial"/>
                <w:noProof/>
              </w:rPr>
              <w:t>Article 4</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_Toc235636900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41</w:t>
            </w:r>
            <w:r w:rsidRPr="001433FE">
              <w:rPr>
                <w:rFonts w:ascii="Arial" w:hAnsi="Arial" w:cs="Arial"/>
                <w:noProof/>
                <w:webHidden/>
              </w:rPr>
              <w:fldChar w:fldCharType="end"/>
            </w:r>
          </w:hyperlink>
        </w:p>
        <w:p w14:paraId="64175262" w14:textId="092DE934"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901" w:history="1">
            <w:r w:rsidRPr="001433FE">
              <w:rPr>
                <w:rStyle w:val="Hyperlink"/>
                <w:rFonts w:ascii="Arial" w:hAnsi="Arial" w:cs="Arial"/>
                <w:noProof/>
              </w:rPr>
              <w:t>Article 5</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_Toc235636901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41</w:t>
            </w:r>
            <w:r w:rsidRPr="001433FE">
              <w:rPr>
                <w:rFonts w:ascii="Arial" w:hAnsi="Arial" w:cs="Arial"/>
                <w:noProof/>
                <w:webHidden/>
              </w:rPr>
              <w:fldChar w:fldCharType="end"/>
            </w:r>
          </w:hyperlink>
        </w:p>
        <w:p w14:paraId="6DC06545" w14:textId="6FC5B28F"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902" w:history="1">
            <w:r w:rsidRPr="001433FE">
              <w:rPr>
                <w:rStyle w:val="Hyperlink"/>
                <w:rFonts w:ascii="Arial" w:hAnsi="Arial" w:cs="Arial"/>
                <w:noProof/>
              </w:rPr>
              <w:t>Article 7</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_Toc235636902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43</w:t>
            </w:r>
            <w:r w:rsidRPr="001433FE">
              <w:rPr>
                <w:rFonts w:ascii="Arial" w:hAnsi="Arial" w:cs="Arial"/>
                <w:noProof/>
                <w:webHidden/>
              </w:rPr>
              <w:fldChar w:fldCharType="end"/>
            </w:r>
          </w:hyperlink>
        </w:p>
        <w:p w14:paraId="08FA08F2" w14:textId="17A540AE"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903" w:history="1">
            <w:r w:rsidRPr="001433FE">
              <w:rPr>
                <w:rStyle w:val="Hyperlink"/>
                <w:rFonts w:ascii="Arial" w:hAnsi="Arial" w:cs="Arial"/>
                <w:noProof/>
              </w:rPr>
              <w:t>Article 8</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_Toc235636903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44</w:t>
            </w:r>
            <w:r w:rsidRPr="001433FE">
              <w:rPr>
                <w:rFonts w:ascii="Arial" w:hAnsi="Arial" w:cs="Arial"/>
                <w:noProof/>
                <w:webHidden/>
              </w:rPr>
              <w:fldChar w:fldCharType="end"/>
            </w:r>
          </w:hyperlink>
        </w:p>
        <w:p w14:paraId="7B35EF92" w14:textId="0ABFFE31"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904" w:history="1">
            <w:r w:rsidRPr="001433FE">
              <w:rPr>
                <w:rStyle w:val="Hyperlink"/>
                <w:rFonts w:ascii="Arial" w:hAnsi="Arial" w:cs="Arial"/>
                <w:noProof/>
              </w:rPr>
              <w:t>Article 9</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_Toc235636904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45</w:t>
            </w:r>
            <w:r w:rsidRPr="001433FE">
              <w:rPr>
                <w:rFonts w:ascii="Arial" w:hAnsi="Arial" w:cs="Arial"/>
                <w:noProof/>
                <w:webHidden/>
              </w:rPr>
              <w:fldChar w:fldCharType="end"/>
            </w:r>
          </w:hyperlink>
        </w:p>
        <w:p w14:paraId="5F34B510" w14:textId="1B294F45" w:rsidR="00535EC7" w:rsidRPr="001433FE" w:rsidRDefault="00535EC7" w:rsidP="001433FE">
          <w:pPr>
            <w:pStyle w:val="TOC1"/>
            <w:tabs>
              <w:tab w:val="right" w:leader="dot" w:pos="9016"/>
            </w:tabs>
            <w:spacing w:line="360" w:lineRule="auto"/>
            <w:rPr>
              <w:rFonts w:ascii="Arial" w:hAnsi="Arial" w:cs="Arial"/>
              <w:noProof/>
              <w:kern w:val="2"/>
              <w:lang w:val="en-GB" w:eastAsia="en-GB"/>
              <w14:ligatures w14:val="standardContextual"/>
            </w:rPr>
          </w:pPr>
          <w:hyperlink w:anchor="_Toc235636905" w:history="1">
            <w:r w:rsidRPr="001433FE">
              <w:rPr>
                <w:rStyle w:val="Hyperlink"/>
                <w:rFonts w:ascii="Arial" w:eastAsia="Times New Roman" w:hAnsi="Arial" w:cs="Arial"/>
                <w:noProof/>
              </w:rPr>
              <w:t>Appendix B: Results Summary Table</w:t>
            </w:r>
            <w:r w:rsidRPr="001433FE">
              <w:rPr>
                <w:rFonts w:ascii="Arial" w:hAnsi="Arial" w:cs="Arial"/>
                <w:noProof/>
                <w:webHidden/>
              </w:rPr>
              <w:tab/>
            </w:r>
            <w:r w:rsidRPr="001433FE">
              <w:rPr>
                <w:rFonts w:ascii="Arial" w:hAnsi="Arial" w:cs="Arial"/>
                <w:noProof/>
                <w:webHidden/>
              </w:rPr>
              <w:fldChar w:fldCharType="begin"/>
            </w:r>
            <w:r w:rsidRPr="001433FE">
              <w:rPr>
                <w:rFonts w:ascii="Arial" w:hAnsi="Arial" w:cs="Arial"/>
                <w:noProof/>
                <w:webHidden/>
              </w:rPr>
              <w:instrText xml:space="preserve"> PAGEREF _Toc235636905 \h </w:instrText>
            </w:r>
            <w:r w:rsidRPr="001433FE">
              <w:rPr>
                <w:rFonts w:ascii="Arial" w:hAnsi="Arial" w:cs="Arial"/>
                <w:noProof/>
                <w:webHidden/>
              </w:rPr>
            </w:r>
            <w:r w:rsidRPr="001433FE">
              <w:rPr>
                <w:rFonts w:ascii="Arial" w:hAnsi="Arial" w:cs="Arial"/>
                <w:noProof/>
                <w:webHidden/>
              </w:rPr>
              <w:fldChar w:fldCharType="separate"/>
            </w:r>
            <w:r w:rsidRPr="001433FE">
              <w:rPr>
                <w:rFonts w:ascii="Arial" w:hAnsi="Arial" w:cs="Arial"/>
                <w:noProof/>
                <w:webHidden/>
              </w:rPr>
              <w:t>47</w:t>
            </w:r>
            <w:r w:rsidRPr="001433FE">
              <w:rPr>
                <w:rFonts w:ascii="Arial" w:hAnsi="Arial" w:cs="Arial"/>
                <w:noProof/>
                <w:webHidden/>
              </w:rPr>
              <w:fldChar w:fldCharType="end"/>
            </w:r>
          </w:hyperlink>
        </w:p>
        <w:p w14:paraId="6FABE330" w14:textId="1AD2D573" w:rsidR="00535EC7" w:rsidRPr="001433FE" w:rsidRDefault="00535EC7" w:rsidP="001433FE">
          <w:pPr>
            <w:spacing w:line="360" w:lineRule="auto"/>
            <w:rPr>
              <w:rFonts w:ascii="Arial" w:hAnsi="Arial" w:cs="Arial"/>
            </w:rPr>
          </w:pPr>
          <w:r w:rsidRPr="001433FE">
            <w:rPr>
              <w:rFonts w:ascii="Arial" w:hAnsi="Arial" w:cs="Arial"/>
              <w:b/>
              <w:bCs/>
              <w:noProof/>
            </w:rPr>
            <w:fldChar w:fldCharType="end"/>
          </w:r>
        </w:p>
      </w:sdtContent>
    </w:sdt>
    <w:p w14:paraId="32BFA499" w14:textId="77777777" w:rsidR="00D23028" w:rsidRPr="001433FE" w:rsidRDefault="00D23028" w:rsidP="001433FE">
      <w:pPr>
        <w:spacing w:after="0" w:line="360" w:lineRule="auto"/>
        <w:rPr>
          <w:rFonts w:ascii="Arial" w:hAnsi="Arial" w:cs="Arial"/>
        </w:rPr>
      </w:pPr>
      <w:r w:rsidRPr="001433FE">
        <w:rPr>
          <w:rFonts w:ascii="Arial" w:eastAsia="Times New Roman" w:hAnsi="Arial" w:cs="Arial"/>
          <w:b/>
        </w:rPr>
        <w:t xml:space="preserve"> </w:t>
      </w:r>
      <w:r w:rsidRPr="001433FE">
        <w:rPr>
          <w:rFonts w:ascii="Arial" w:hAnsi="Arial" w:cs="Arial"/>
        </w:rPr>
        <w:br w:type="page"/>
      </w:r>
    </w:p>
    <w:p w14:paraId="7D1A5EF0" w14:textId="77777777" w:rsidR="00D23028" w:rsidRPr="001433FE" w:rsidRDefault="00D23028" w:rsidP="001433FE">
      <w:pPr>
        <w:spacing w:after="386" w:line="360" w:lineRule="auto"/>
        <w:ind w:left="-5"/>
        <w:rPr>
          <w:rFonts w:ascii="Arial" w:hAnsi="Arial" w:cs="Arial"/>
        </w:rPr>
      </w:pPr>
      <w:r w:rsidRPr="001433FE">
        <w:rPr>
          <w:rFonts w:ascii="Arial" w:eastAsia="Times New Roman" w:hAnsi="Arial" w:cs="Arial"/>
          <w:b/>
        </w:rPr>
        <w:lastRenderedPageBreak/>
        <w:t xml:space="preserve">Chapter 1: Introduction </w:t>
      </w:r>
    </w:p>
    <w:p w14:paraId="77B929D3" w14:textId="77777777" w:rsidR="00D23028" w:rsidRPr="001433FE" w:rsidRDefault="00D23028" w:rsidP="001433FE">
      <w:pPr>
        <w:pStyle w:val="Heading1"/>
        <w:spacing w:line="360" w:lineRule="auto"/>
        <w:ind w:left="-5"/>
        <w:rPr>
          <w:rFonts w:ascii="Arial" w:hAnsi="Arial" w:cs="Arial"/>
          <w:color w:val="auto"/>
          <w:sz w:val="22"/>
          <w:szCs w:val="22"/>
        </w:rPr>
      </w:pPr>
      <w:bookmarkStart w:id="0" w:name="_Toc235636861"/>
      <w:r w:rsidRPr="001433FE">
        <w:rPr>
          <w:rFonts w:ascii="Arial" w:hAnsi="Arial" w:cs="Arial"/>
          <w:color w:val="auto"/>
          <w:sz w:val="22"/>
          <w:szCs w:val="22"/>
        </w:rPr>
        <w:t>1.1 Introduction</w:t>
      </w:r>
      <w:bookmarkEnd w:id="0"/>
      <w:r w:rsidRPr="001433FE">
        <w:rPr>
          <w:rFonts w:ascii="Arial" w:hAnsi="Arial" w:cs="Arial"/>
          <w:color w:val="auto"/>
          <w:sz w:val="22"/>
          <w:szCs w:val="22"/>
        </w:rPr>
        <w:t xml:space="preserve"> </w:t>
      </w:r>
    </w:p>
    <w:p w14:paraId="1586819C"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Health and social care professionals are facing a great deal of burnout which has become a major issue of concern in the world. Healthcare settings are known to be characterised by work overloads, emotional demands, and stressful and traumatic incidents, which lead to psychological strain and work burnout. The common definition of burnout includes emotional exhaustion, depersonalisation, and decreased personal accomplishment, and is linked to both adverse effects on professionals and patients (Klein et al., 2020). </w:t>
      </w:r>
    </w:p>
    <w:p w14:paraId="6426FE2F" w14:textId="071879DC" w:rsidR="00D23028" w:rsidRPr="001433FE" w:rsidRDefault="00D23028" w:rsidP="001433FE">
      <w:pPr>
        <w:spacing w:line="360" w:lineRule="auto"/>
        <w:ind w:left="-5" w:right="8"/>
        <w:rPr>
          <w:rFonts w:ascii="Arial" w:hAnsi="Arial" w:cs="Arial"/>
        </w:rPr>
      </w:pPr>
      <w:r w:rsidRPr="001433FE">
        <w:rPr>
          <w:rFonts w:ascii="Arial" w:hAnsi="Arial" w:cs="Arial"/>
        </w:rPr>
        <w:t xml:space="preserve">The evidence of recent years indicates the extent of the problem. To illustrate, </w:t>
      </w:r>
      <w:r w:rsidR="00CA6215" w:rsidRPr="001433FE">
        <w:rPr>
          <w:rFonts w:ascii="Arial" w:hAnsi="Arial" w:cs="Arial"/>
        </w:rPr>
        <w:t>(</w:t>
      </w:r>
      <w:r w:rsidRPr="001433FE">
        <w:rPr>
          <w:rFonts w:ascii="Arial" w:hAnsi="Arial" w:cs="Arial"/>
        </w:rPr>
        <w:t xml:space="preserve">Micklitz et al. 2021) conducted a systematic review to determine that the level of burnout and stress amongst nurses is always high in any healthcare environment and that the stress levels increase </w:t>
      </w:r>
      <w:r w:rsidR="00965501" w:rsidRPr="001433FE">
        <w:rPr>
          <w:rFonts w:ascii="Arial" w:hAnsi="Arial" w:cs="Arial"/>
        </w:rPr>
        <w:t>because of</w:t>
      </w:r>
      <w:r w:rsidRPr="001433FE">
        <w:rPr>
          <w:rFonts w:ascii="Arial" w:hAnsi="Arial" w:cs="Arial"/>
        </w:rPr>
        <w:t xml:space="preserve"> enhanced pressure at work. In the same vein, studies have revealed that healthcare workers are exposed to very high rates of psychological distress because of the strenuous work environment and organisational pressure (Burton et al., 2017). These results show that the problem of wellbeing amongst the staff requires timely interventions. </w:t>
      </w:r>
    </w:p>
    <w:p w14:paraId="46F239F9"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To address this dilemma, mindfulness-based interventions (MBIs) have been receiving growing interest as a possible solution to burnout reduction and enhancement of psychological wellbeing. Mindfulness means being aware of the present moment without any judgement and has found a broad range of applications to the healthcare context. MBSR and MBCT are programs that aim to enhance emotional regulation and resilience (Haghighinejad et al., 2022). </w:t>
      </w:r>
    </w:p>
    <w:p w14:paraId="55A6EAAF" w14:textId="60880C51" w:rsidR="00D23028" w:rsidRPr="001433FE" w:rsidRDefault="00D23028" w:rsidP="001433FE">
      <w:pPr>
        <w:spacing w:line="360" w:lineRule="auto"/>
        <w:ind w:left="-5" w:right="8"/>
        <w:rPr>
          <w:rFonts w:ascii="Arial" w:hAnsi="Arial" w:cs="Arial"/>
        </w:rPr>
      </w:pPr>
      <w:r w:rsidRPr="001433FE">
        <w:rPr>
          <w:rFonts w:ascii="Arial" w:hAnsi="Arial" w:cs="Arial"/>
        </w:rPr>
        <w:t xml:space="preserve">The new study provides further support that these techniques are effective. </w:t>
      </w:r>
      <w:r w:rsidR="00CA6215" w:rsidRPr="001433FE">
        <w:rPr>
          <w:rFonts w:ascii="Arial" w:hAnsi="Arial" w:cs="Arial"/>
        </w:rPr>
        <w:t>(</w:t>
      </w:r>
      <w:r w:rsidRPr="001433FE">
        <w:rPr>
          <w:rFonts w:ascii="Arial" w:hAnsi="Arial" w:cs="Arial"/>
        </w:rPr>
        <w:t xml:space="preserve">Ong et al. 2024) have found that mindfulness-based interventions positively influence the wellbeing improvement and reduction in stress levels among healthcare workers, but </w:t>
      </w:r>
      <w:r w:rsidR="00CA6215" w:rsidRPr="001433FE">
        <w:rPr>
          <w:rFonts w:ascii="Arial" w:hAnsi="Arial" w:cs="Arial"/>
        </w:rPr>
        <w:t>(</w:t>
      </w:r>
      <w:r w:rsidRPr="001433FE">
        <w:rPr>
          <w:rFonts w:ascii="Arial" w:hAnsi="Arial" w:cs="Arial"/>
        </w:rPr>
        <w:t>Ramachandran et al. 2023) have revealed that psychological wellbeing and burnout reduction in nurses have been positively influenced by mindfulness interventions. There is also evidence that short mindfulness programmes can cause quantifiable stress levels amongst healthcare professionals (García-</w:t>
      </w:r>
      <w:r w:rsidR="00CA6215" w:rsidRPr="001433FE">
        <w:rPr>
          <w:rFonts w:ascii="Arial" w:hAnsi="Arial" w:cs="Arial"/>
        </w:rPr>
        <w:t>Magariño, et al.</w:t>
      </w:r>
      <w:r w:rsidRPr="001433FE">
        <w:rPr>
          <w:rFonts w:ascii="Arial" w:hAnsi="Arial" w:cs="Arial"/>
        </w:rPr>
        <w:t xml:space="preserve">, 2019). </w:t>
      </w:r>
    </w:p>
    <w:p w14:paraId="7F86249F" w14:textId="77777777" w:rsidR="00D23028" w:rsidRPr="001433FE" w:rsidRDefault="00D23028" w:rsidP="001433FE">
      <w:pPr>
        <w:spacing w:line="360" w:lineRule="auto"/>
        <w:ind w:left="-5" w:right="8"/>
        <w:rPr>
          <w:rFonts w:ascii="Arial" w:hAnsi="Arial" w:cs="Arial"/>
        </w:rPr>
      </w:pPr>
      <w:r w:rsidRPr="001433FE">
        <w:rPr>
          <w:rFonts w:ascii="Arial" w:hAnsi="Arial" w:cs="Arial"/>
        </w:rPr>
        <w:lastRenderedPageBreak/>
        <w:t xml:space="preserve">The topicality of this study has also been reinforced by the COVID-19 pandemic that added workload stress and mental health issues to the healthcare systems. Consequently, the necessity of evidence-based interventions that could assist healthcare specialists and maintain the sustainable wellbeing of the workforce increases (Maddock et al., 2024). This dissertation thus intends to assess the effectiveness of mindfulness-based interventions in the prevention of burnout in health and social care professionals by conducting a systematic review of available literature. </w:t>
      </w:r>
    </w:p>
    <w:p w14:paraId="5837DAED" w14:textId="58665760" w:rsidR="00D23028" w:rsidRPr="001433FE" w:rsidRDefault="00D23028" w:rsidP="001433FE">
      <w:pPr>
        <w:spacing w:line="360" w:lineRule="auto"/>
        <w:ind w:left="-5" w:right="8"/>
        <w:rPr>
          <w:rFonts w:ascii="Arial" w:hAnsi="Arial" w:cs="Arial"/>
        </w:rPr>
      </w:pPr>
      <w:r w:rsidRPr="001433FE">
        <w:rPr>
          <w:rFonts w:ascii="Arial" w:hAnsi="Arial" w:cs="Arial"/>
        </w:rPr>
        <w:t xml:space="preserve">The problem of burnout has been known to be a major concern in the health care professions since the work is emotionally charged and stressful. In the past, patient outcomes have been the </w:t>
      </w:r>
      <w:r w:rsidR="00CA6215" w:rsidRPr="001433FE">
        <w:rPr>
          <w:rFonts w:ascii="Arial" w:hAnsi="Arial" w:cs="Arial"/>
        </w:rPr>
        <w:t>focus</w:t>
      </w:r>
      <w:r w:rsidRPr="001433FE">
        <w:rPr>
          <w:rFonts w:ascii="Arial" w:hAnsi="Arial" w:cs="Arial"/>
        </w:rPr>
        <w:t xml:space="preserve"> of healthcare systems, neglecting the wellbeing of personnel (Henshall et al., 2022). With time, the importance of training and sustaining the healthcare professionals to ensure sustainability and quality of care has continued to be emphasised in research. </w:t>
      </w:r>
    </w:p>
    <w:p w14:paraId="71D696FA" w14:textId="5E7919ED" w:rsidR="00D23028" w:rsidRPr="001433FE" w:rsidRDefault="00D23028" w:rsidP="001433FE">
      <w:pPr>
        <w:spacing w:line="360" w:lineRule="auto"/>
        <w:ind w:left="-5" w:right="8"/>
        <w:rPr>
          <w:rFonts w:ascii="Arial" w:hAnsi="Arial" w:cs="Arial"/>
        </w:rPr>
      </w:pPr>
      <w:r w:rsidRPr="001433FE">
        <w:rPr>
          <w:rFonts w:ascii="Arial" w:hAnsi="Arial" w:cs="Arial"/>
        </w:rPr>
        <w:t xml:space="preserve">The traditions of contemplation have the ancient roots, which are transformed into the modern psychological interventions known as mindfulness practices. Over the last several decades, mindfulness-based interventions have gained popularity in the healthcare setting as a stress management technique, as well as a means of enhancing </w:t>
      </w:r>
      <w:r w:rsidR="00CA6215" w:rsidRPr="001433FE">
        <w:rPr>
          <w:rFonts w:ascii="Arial" w:hAnsi="Arial" w:cs="Arial"/>
        </w:rPr>
        <w:t>resilience.</w:t>
      </w:r>
      <w:r w:rsidRPr="001433FE">
        <w:rPr>
          <w:rFonts w:ascii="Arial" w:hAnsi="Arial" w:cs="Arial"/>
        </w:rPr>
        <w:t xml:space="preserve"> Initial studies also showed that mindfulness may enhance emotional regulation and coping strategies, which made it gain increased use in clinical and organisational settings (Burton et al., 2017; Lomas et al., 2019). </w:t>
      </w:r>
    </w:p>
    <w:p w14:paraId="506AEFB4" w14:textId="68BD88F5" w:rsidR="00D23028" w:rsidRPr="001433FE" w:rsidRDefault="00D23028" w:rsidP="001433FE">
      <w:pPr>
        <w:spacing w:line="360" w:lineRule="auto"/>
        <w:ind w:left="-5" w:right="8"/>
        <w:rPr>
          <w:rFonts w:ascii="Arial" w:hAnsi="Arial" w:cs="Arial"/>
        </w:rPr>
      </w:pPr>
      <w:r w:rsidRPr="001433FE">
        <w:rPr>
          <w:rFonts w:ascii="Arial" w:hAnsi="Arial" w:cs="Arial"/>
        </w:rPr>
        <w:t xml:space="preserve">Burnout is a burning issue in all healthcare systems in the </w:t>
      </w:r>
      <w:r w:rsidR="00CA6215" w:rsidRPr="001433FE">
        <w:rPr>
          <w:rFonts w:ascii="Arial" w:hAnsi="Arial" w:cs="Arial"/>
        </w:rPr>
        <w:t>present-day</w:t>
      </w:r>
      <w:r w:rsidRPr="001433FE">
        <w:rPr>
          <w:rFonts w:ascii="Arial" w:hAnsi="Arial" w:cs="Arial"/>
        </w:rPr>
        <w:t xml:space="preserve"> world. The growing amount of work, the lack of personnel, and the pressure of the organisation have led to the increase in stress and burnout amongst professionals. It has been indicated that burnout is especially common amongst nurses, physicians, and social workers, and the mental health and job performance implication is enormous (Bryce et al., 2024; Wang et al., 2023). </w:t>
      </w:r>
    </w:p>
    <w:p w14:paraId="317AA209" w14:textId="4300B410" w:rsidR="00D23028" w:rsidRPr="001433FE" w:rsidRDefault="00D23028" w:rsidP="001433FE">
      <w:pPr>
        <w:spacing w:line="360" w:lineRule="auto"/>
        <w:ind w:left="-5" w:right="8"/>
        <w:rPr>
          <w:rFonts w:ascii="Arial" w:hAnsi="Arial" w:cs="Arial"/>
        </w:rPr>
      </w:pPr>
      <w:r w:rsidRPr="001433FE">
        <w:rPr>
          <w:rFonts w:ascii="Arial" w:hAnsi="Arial" w:cs="Arial"/>
        </w:rPr>
        <w:t xml:space="preserve">According to recent systematic reviews, mindfulness-based interventions have the potential to decrease stress and burnout and lead to the enhancement of psychological wellbeing amongst </w:t>
      </w:r>
      <w:r w:rsidRPr="001433FE">
        <w:rPr>
          <w:rFonts w:ascii="Arial" w:eastAsia="Times New Roman" w:hAnsi="Arial" w:cs="Arial"/>
        </w:rPr>
        <w:t>healthcare workers (Selič</w:t>
      </w:r>
      <w:r w:rsidRPr="001433FE">
        <w:rPr>
          <w:rFonts w:ascii="Arial" w:hAnsi="Arial" w:cs="Arial"/>
        </w:rPr>
        <w:t>-</w:t>
      </w:r>
      <w:r w:rsidRPr="001433FE">
        <w:rPr>
          <w:rFonts w:ascii="Arial" w:eastAsia="Times New Roman" w:hAnsi="Arial" w:cs="Arial"/>
        </w:rPr>
        <w:t xml:space="preserve">Zupančič et al., 2023; Ong et al., 2024). As </w:t>
      </w:r>
      <w:r w:rsidRPr="001433FE">
        <w:rPr>
          <w:rFonts w:ascii="Arial" w:hAnsi="Arial" w:cs="Arial"/>
        </w:rPr>
        <w:t xml:space="preserve">an illustration, </w:t>
      </w:r>
      <w:r w:rsidR="00CA6215" w:rsidRPr="001433FE">
        <w:rPr>
          <w:rFonts w:ascii="Arial" w:hAnsi="Arial" w:cs="Arial"/>
        </w:rPr>
        <w:t>(</w:t>
      </w:r>
      <w:r w:rsidRPr="001433FE">
        <w:rPr>
          <w:rFonts w:ascii="Arial" w:hAnsi="Arial" w:cs="Arial"/>
        </w:rPr>
        <w:t xml:space="preserve">Fendel et al. 2021) stated that mindfulness-based interventions have a major positive impact on burnout amongst physicians, whereas </w:t>
      </w:r>
      <w:r w:rsidR="00CA6215" w:rsidRPr="001433FE">
        <w:rPr>
          <w:rFonts w:ascii="Arial" w:hAnsi="Arial" w:cs="Arial"/>
        </w:rPr>
        <w:t>(</w:t>
      </w:r>
      <w:r w:rsidRPr="001433FE">
        <w:rPr>
          <w:rFonts w:ascii="Arial" w:hAnsi="Arial" w:cs="Arial"/>
        </w:rPr>
        <w:t xml:space="preserve">Salvado et al. 2021) demonstrated such advantages amongst primary healthcare </w:t>
      </w:r>
      <w:r w:rsidR="00CA6215" w:rsidRPr="001433FE">
        <w:rPr>
          <w:rFonts w:ascii="Arial" w:hAnsi="Arial" w:cs="Arial"/>
        </w:rPr>
        <w:t>workers</w:t>
      </w:r>
      <w:r w:rsidRPr="001433FE">
        <w:rPr>
          <w:rFonts w:ascii="Arial" w:hAnsi="Arial" w:cs="Arial"/>
        </w:rPr>
        <w:t xml:space="preserve">. </w:t>
      </w:r>
    </w:p>
    <w:p w14:paraId="49787652" w14:textId="611439B2" w:rsidR="00D23028" w:rsidRPr="001433FE" w:rsidRDefault="00D23028" w:rsidP="001433FE">
      <w:pPr>
        <w:spacing w:line="360" w:lineRule="auto"/>
        <w:ind w:left="-5" w:right="8"/>
        <w:rPr>
          <w:rFonts w:ascii="Arial" w:hAnsi="Arial" w:cs="Arial"/>
        </w:rPr>
      </w:pPr>
      <w:r w:rsidRPr="001433FE">
        <w:rPr>
          <w:rFonts w:ascii="Arial" w:hAnsi="Arial" w:cs="Arial"/>
        </w:rPr>
        <w:lastRenderedPageBreak/>
        <w:t xml:space="preserve">However, although these encouraging results have been noted, there are gaps in the literature. The differences in the type of intervention, the intervention time, and the study design complicate the ability to make conclusive findings regarding the effectiveness. This indicates the necessity to perform a critical assessment of available evidence.  </w:t>
      </w:r>
    </w:p>
    <w:p w14:paraId="2D600766"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 w:name="_Toc235636862"/>
      <w:r w:rsidRPr="001433FE">
        <w:rPr>
          <w:rFonts w:ascii="Arial" w:hAnsi="Arial" w:cs="Arial"/>
          <w:b/>
          <w:bCs/>
          <w:color w:val="auto"/>
          <w:sz w:val="22"/>
          <w:szCs w:val="22"/>
        </w:rPr>
        <w:t>1.2 Key Definitions</w:t>
      </w:r>
      <w:bookmarkEnd w:id="1"/>
      <w:r w:rsidRPr="001433FE">
        <w:rPr>
          <w:rFonts w:ascii="Arial" w:hAnsi="Arial" w:cs="Arial"/>
          <w:b/>
          <w:bCs/>
          <w:color w:val="auto"/>
          <w:sz w:val="22"/>
          <w:szCs w:val="22"/>
        </w:rPr>
        <w:t xml:space="preserve"> </w:t>
      </w:r>
    </w:p>
    <w:p w14:paraId="5808A533"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To ensure clarity and consistency throughout this dissertation, key terms related to the research topic are defined below: </w:t>
      </w:r>
    </w:p>
    <w:p w14:paraId="5EB68ADD" w14:textId="77777777" w:rsidR="00D23028" w:rsidRPr="001433FE" w:rsidRDefault="00D23028" w:rsidP="001433FE">
      <w:pPr>
        <w:numPr>
          <w:ilvl w:val="0"/>
          <w:numId w:val="1"/>
        </w:numPr>
        <w:spacing w:after="2" w:line="360" w:lineRule="auto"/>
        <w:ind w:right="8" w:hanging="360"/>
        <w:jc w:val="both"/>
        <w:rPr>
          <w:rFonts w:ascii="Arial" w:hAnsi="Arial" w:cs="Arial"/>
        </w:rPr>
      </w:pPr>
      <w:r w:rsidRPr="001433FE">
        <w:rPr>
          <w:rFonts w:ascii="Arial" w:eastAsia="Times New Roman" w:hAnsi="Arial" w:cs="Arial"/>
          <w:b/>
        </w:rPr>
        <w:t xml:space="preserve">Burnout: </w:t>
      </w:r>
      <w:r w:rsidRPr="001433FE">
        <w:rPr>
          <w:rFonts w:ascii="Arial" w:hAnsi="Arial" w:cs="Arial"/>
        </w:rPr>
        <w:t>A mental disorder caused by prolonged occupational stress, which is marked by emotional fatigue, depersonalisation, and diminished personal achievement (La Torre et al., 2022).</w:t>
      </w:r>
      <w:r w:rsidRPr="001433FE">
        <w:rPr>
          <w:rFonts w:ascii="Arial" w:eastAsia="Times New Roman" w:hAnsi="Arial" w:cs="Arial"/>
          <w:b/>
        </w:rPr>
        <w:t xml:space="preserve"> </w:t>
      </w:r>
    </w:p>
    <w:p w14:paraId="1BFA2B5C" w14:textId="77777777" w:rsidR="00D23028" w:rsidRPr="001433FE" w:rsidRDefault="00D23028" w:rsidP="001433FE">
      <w:pPr>
        <w:numPr>
          <w:ilvl w:val="0"/>
          <w:numId w:val="1"/>
        </w:numPr>
        <w:spacing w:after="3" w:line="360" w:lineRule="auto"/>
        <w:ind w:right="8" w:hanging="360"/>
        <w:jc w:val="both"/>
        <w:rPr>
          <w:rFonts w:ascii="Arial" w:hAnsi="Arial" w:cs="Arial"/>
        </w:rPr>
      </w:pPr>
      <w:r w:rsidRPr="001433FE">
        <w:rPr>
          <w:rFonts w:ascii="Arial" w:eastAsia="Times New Roman" w:hAnsi="Arial" w:cs="Arial"/>
          <w:b/>
        </w:rPr>
        <w:t xml:space="preserve">Mindfulness: </w:t>
      </w:r>
      <w:r w:rsidRPr="001433FE">
        <w:rPr>
          <w:rFonts w:ascii="Arial" w:hAnsi="Arial" w:cs="Arial"/>
        </w:rPr>
        <w:t xml:space="preserve">A conscious state of being that consists of concentrated attention to the present without passing judgement or being judgmental (Collett et al., 2026). </w:t>
      </w:r>
    </w:p>
    <w:p w14:paraId="675E318D" w14:textId="77777777" w:rsidR="00D23028" w:rsidRPr="001433FE" w:rsidRDefault="00D23028" w:rsidP="001433FE">
      <w:pPr>
        <w:numPr>
          <w:ilvl w:val="0"/>
          <w:numId w:val="1"/>
        </w:numPr>
        <w:spacing w:after="3" w:line="360" w:lineRule="auto"/>
        <w:ind w:right="8" w:hanging="360"/>
        <w:jc w:val="both"/>
        <w:rPr>
          <w:rFonts w:ascii="Arial" w:hAnsi="Arial" w:cs="Arial"/>
        </w:rPr>
      </w:pPr>
      <w:r w:rsidRPr="001433FE">
        <w:rPr>
          <w:rFonts w:ascii="Arial" w:eastAsia="Times New Roman" w:hAnsi="Arial" w:cs="Arial"/>
          <w:b/>
        </w:rPr>
        <w:t xml:space="preserve">Mindfulness-Based Interventions (MBIs): </w:t>
      </w:r>
      <w:r w:rsidRPr="001433FE">
        <w:rPr>
          <w:rFonts w:ascii="Arial" w:hAnsi="Arial" w:cs="Arial"/>
        </w:rPr>
        <w:t>Organised courses like MBSR and MBCT aimed at raising mindfulness and raising the level of psychological wellbeing (Armstrong and Tume, 2022).</w:t>
      </w:r>
      <w:r w:rsidRPr="001433FE">
        <w:rPr>
          <w:rFonts w:ascii="Arial" w:eastAsia="Times New Roman" w:hAnsi="Arial" w:cs="Arial"/>
          <w:b/>
        </w:rPr>
        <w:t xml:space="preserve"> </w:t>
      </w:r>
    </w:p>
    <w:p w14:paraId="239FD2DA" w14:textId="77777777" w:rsidR="00D23028" w:rsidRPr="001433FE" w:rsidRDefault="00D23028" w:rsidP="001433FE">
      <w:pPr>
        <w:numPr>
          <w:ilvl w:val="0"/>
          <w:numId w:val="1"/>
        </w:numPr>
        <w:spacing w:after="278" w:line="360" w:lineRule="auto"/>
        <w:ind w:right="8" w:hanging="360"/>
        <w:jc w:val="both"/>
        <w:rPr>
          <w:rFonts w:ascii="Arial" w:hAnsi="Arial" w:cs="Arial"/>
        </w:rPr>
      </w:pPr>
      <w:r w:rsidRPr="001433FE">
        <w:rPr>
          <w:rFonts w:ascii="Arial" w:eastAsia="Times New Roman" w:hAnsi="Arial" w:cs="Arial"/>
          <w:b/>
        </w:rPr>
        <w:t xml:space="preserve">Health and Social Care Professionals: </w:t>
      </w:r>
      <w:r w:rsidRPr="001433FE">
        <w:rPr>
          <w:rFonts w:ascii="Arial" w:hAnsi="Arial" w:cs="Arial"/>
        </w:rPr>
        <w:t xml:space="preserve">People employed in healthcare and social services, such as nurses, physicians, social workers, etc., who are expected to support and treat individuals and communities. </w:t>
      </w:r>
    </w:p>
    <w:p w14:paraId="4568CCDD" w14:textId="77777777" w:rsidR="00D23028" w:rsidRPr="001433FE" w:rsidRDefault="00D23028" w:rsidP="001433FE">
      <w:pPr>
        <w:spacing w:after="395" w:line="360" w:lineRule="auto"/>
        <w:rPr>
          <w:rFonts w:ascii="Arial" w:hAnsi="Arial" w:cs="Arial"/>
        </w:rPr>
      </w:pPr>
      <w:r w:rsidRPr="001433FE">
        <w:rPr>
          <w:rFonts w:ascii="Arial" w:hAnsi="Arial" w:cs="Arial"/>
        </w:rPr>
        <w:t xml:space="preserve"> </w:t>
      </w:r>
    </w:p>
    <w:p w14:paraId="608801B1"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2" w:name="_Toc235636863"/>
      <w:r w:rsidRPr="001433FE">
        <w:rPr>
          <w:rFonts w:ascii="Arial" w:hAnsi="Arial" w:cs="Arial"/>
          <w:b/>
          <w:bCs/>
          <w:color w:val="auto"/>
          <w:sz w:val="22"/>
          <w:szCs w:val="22"/>
        </w:rPr>
        <w:t>1.3 Rationale for Research / Problem Statement</w:t>
      </w:r>
      <w:bookmarkEnd w:id="2"/>
      <w:r w:rsidRPr="001433FE">
        <w:rPr>
          <w:rFonts w:ascii="Arial" w:hAnsi="Arial" w:cs="Arial"/>
          <w:b/>
          <w:bCs/>
          <w:color w:val="auto"/>
          <w:sz w:val="22"/>
          <w:szCs w:val="22"/>
        </w:rPr>
        <w:t xml:space="preserve"> </w:t>
      </w:r>
    </w:p>
    <w:p w14:paraId="5CB5C11C" w14:textId="1A230168" w:rsidR="00D23028" w:rsidRPr="001433FE" w:rsidRDefault="00D23028" w:rsidP="001433FE">
      <w:pPr>
        <w:spacing w:line="360" w:lineRule="auto"/>
        <w:ind w:left="-5" w:right="8"/>
        <w:rPr>
          <w:rFonts w:ascii="Arial" w:hAnsi="Arial" w:cs="Arial"/>
        </w:rPr>
      </w:pPr>
      <w:r w:rsidRPr="001433FE">
        <w:rPr>
          <w:rFonts w:ascii="Arial" w:hAnsi="Arial" w:cs="Arial"/>
        </w:rPr>
        <w:t xml:space="preserve">Health and social care </w:t>
      </w:r>
      <w:r w:rsidR="00CA6215" w:rsidRPr="001433FE">
        <w:rPr>
          <w:rFonts w:ascii="Arial" w:hAnsi="Arial" w:cs="Arial"/>
        </w:rPr>
        <w:t>professional’s</w:t>
      </w:r>
      <w:r w:rsidRPr="001433FE">
        <w:rPr>
          <w:rFonts w:ascii="Arial" w:hAnsi="Arial" w:cs="Arial"/>
        </w:rPr>
        <w:t xml:space="preserve"> burnout </w:t>
      </w:r>
      <w:r w:rsidR="00965501" w:rsidRPr="001433FE">
        <w:rPr>
          <w:rFonts w:ascii="Arial" w:hAnsi="Arial" w:cs="Arial"/>
        </w:rPr>
        <w:t>have</w:t>
      </w:r>
      <w:r w:rsidRPr="001433FE">
        <w:rPr>
          <w:rFonts w:ascii="Arial" w:hAnsi="Arial" w:cs="Arial"/>
        </w:rPr>
        <w:t xml:space="preserve"> remained one of the biggest challenges facing health care systems in various parts of the world. Burnout is correlated with low job satisfaction, employee turnover, and lower quality of patient care. Dealing with burnout is thus a necessity of having a sustainable and effective workforce in healthcare (Chmielewski et al., 202</w:t>
      </w:r>
      <w:r w:rsidR="00EF28E5" w:rsidRPr="001433FE">
        <w:rPr>
          <w:rFonts w:ascii="Arial" w:hAnsi="Arial" w:cs="Arial"/>
        </w:rPr>
        <w:t>0</w:t>
      </w:r>
      <w:r w:rsidRPr="001433FE">
        <w:rPr>
          <w:rFonts w:ascii="Arial" w:hAnsi="Arial" w:cs="Arial"/>
        </w:rPr>
        <w:t xml:space="preserve">). </w:t>
      </w:r>
    </w:p>
    <w:p w14:paraId="43BE38E5" w14:textId="40D595E6" w:rsidR="00D23028" w:rsidRPr="001433FE" w:rsidRDefault="00D23028" w:rsidP="001433FE">
      <w:pPr>
        <w:spacing w:line="360" w:lineRule="auto"/>
        <w:ind w:left="-5" w:right="8"/>
        <w:rPr>
          <w:rFonts w:ascii="Arial" w:hAnsi="Arial" w:cs="Arial"/>
        </w:rPr>
      </w:pPr>
      <w:r w:rsidRPr="001433FE">
        <w:rPr>
          <w:rFonts w:ascii="Arial" w:hAnsi="Arial" w:cs="Arial"/>
        </w:rPr>
        <w:t xml:space="preserve">Despite the extensive research and the potential of the use of mindfulness-based interventions, the current literature demonstrates inconsistent outcomes. Some articles show that stress and burnout are significantly reduced, but others note that the methods used have methodological </w:t>
      </w:r>
      <w:r w:rsidRPr="001433FE">
        <w:rPr>
          <w:rFonts w:ascii="Arial" w:hAnsi="Arial" w:cs="Arial"/>
        </w:rPr>
        <w:lastRenderedPageBreak/>
        <w:t xml:space="preserve">weaknesses, such as small sample </w:t>
      </w:r>
      <w:r w:rsidR="00CA6215" w:rsidRPr="001433FE">
        <w:rPr>
          <w:rFonts w:ascii="Arial" w:hAnsi="Arial" w:cs="Arial"/>
        </w:rPr>
        <w:t>sizes</w:t>
      </w:r>
      <w:r w:rsidRPr="001433FE">
        <w:rPr>
          <w:rFonts w:ascii="Arial" w:hAnsi="Arial" w:cs="Arial"/>
        </w:rPr>
        <w:t xml:space="preserve"> and inconsistency in intervention delivery (Tripathi et al., 2023; Salvado et al., 2021). Moreover, the studies tend to target </w:t>
      </w:r>
      <w:r w:rsidR="00CA6215" w:rsidRPr="001433FE">
        <w:rPr>
          <w:rFonts w:ascii="Arial" w:hAnsi="Arial" w:cs="Arial"/>
        </w:rPr>
        <w:t>professionals</w:t>
      </w:r>
      <w:r w:rsidRPr="001433FE">
        <w:rPr>
          <w:rFonts w:ascii="Arial" w:hAnsi="Arial" w:cs="Arial"/>
        </w:rPr>
        <w:t xml:space="preserve">, including nurses or physicians, and pay less attention to the general health and social care populations. </w:t>
      </w:r>
    </w:p>
    <w:p w14:paraId="78364E0D" w14:textId="77777777" w:rsidR="001A31AF" w:rsidRPr="001433FE" w:rsidRDefault="00D23028" w:rsidP="001433FE">
      <w:pPr>
        <w:spacing w:line="360" w:lineRule="auto"/>
        <w:ind w:left="-5" w:right="8"/>
        <w:rPr>
          <w:rFonts w:ascii="Arial" w:hAnsi="Arial" w:cs="Arial"/>
        </w:rPr>
      </w:pPr>
      <w:r w:rsidRPr="001433FE">
        <w:rPr>
          <w:rFonts w:ascii="Arial" w:hAnsi="Arial" w:cs="Arial"/>
        </w:rPr>
        <w:t>Recent research also indicates that mindfulness interventions are effective; nevertheless, there is a demand to learn more about the approaches that are the most effective and the conditions under which they are the most effective (Sos and Melton, 2024; Crivoi et al., 2026). Thus, systematic review is required to accumulate the available evidence and give a better idea of the efficacy of mindfulness-based interventions (Sulosaari et al., 2022).</w:t>
      </w:r>
    </w:p>
    <w:p w14:paraId="73998E57" w14:textId="485B78CE" w:rsidR="00D23028" w:rsidRPr="001433FE" w:rsidRDefault="00D23028" w:rsidP="001433FE">
      <w:pPr>
        <w:spacing w:line="360" w:lineRule="auto"/>
        <w:ind w:left="-5" w:right="8"/>
        <w:rPr>
          <w:rFonts w:ascii="Arial" w:hAnsi="Arial" w:cs="Arial"/>
        </w:rPr>
      </w:pPr>
      <w:r w:rsidRPr="001433FE">
        <w:rPr>
          <w:rFonts w:ascii="Arial" w:hAnsi="Arial" w:cs="Arial"/>
        </w:rPr>
        <w:t xml:space="preserve"> The study is significant because it can help to develop evidence-based interventions that would help to enhance the wellbeing of the staff and assist healthcare organisations to adopt effective measures. </w:t>
      </w:r>
    </w:p>
    <w:p w14:paraId="6599CBB8" w14:textId="021C62BE" w:rsidR="00D23028" w:rsidRPr="001433FE" w:rsidRDefault="00D23028" w:rsidP="001433FE">
      <w:pPr>
        <w:spacing w:after="395" w:line="360" w:lineRule="auto"/>
        <w:rPr>
          <w:rFonts w:ascii="Arial" w:hAnsi="Arial" w:cs="Arial"/>
        </w:rPr>
      </w:pPr>
      <w:r w:rsidRPr="001433FE">
        <w:rPr>
          <w:rFonts w:ascii="Arial" w:hAnsi="Arial" w:cs="Arial"/>
        </w:rPr>
        <w:t xml:space="preserve"> </w:t>
      </w:r>
      <w:r w:rsidRPr="001433FE">
        <w:rPr>
          <w:rFonts w:ascii="Arial" w:eastAsia="Times New Roman" w:hAnsi="Arial" w:cs="Arial"/>
          <w:b/>
        </w:rPr>
        <w:t xml:space="preserve">1.4 Aim and Objectives </w:t>
      </w:r>
    </w:p>
    <w:p w14:paraId="5829393E"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3" w:name="_Toc235636864"/>
      <w:r w:rsidRPr="001433FE">
        <w:rPr>
          <w:rFonts w:ascii="Arial" w:hAnsi="Arial" w:cs="Arial"/>
          <w:b/>
          <w:bCs/>
          <w:color w:val="auto"/>
          <w:sz w:val="22"/>
          <w:szCs w:val="22"/>
        </w:rPr>
        <w:t>Aim</w:t>
      </w:r>
      <w:bookmarkEnd w:id="3"/>
      <w:r w:rsidRPr="001433FE">
        <w:rPr>
          <w:rFonts w:ascii="Arial" w:hAnsi="Arial" w:cs="Arial"/>
          <w:b/>
          <w:bCs/>
          <w:color w:val="auto"/>
          <w:sz w:val="22"/>
          <w:szCs w:val="22"/>
        </w:rPr>
        <w:t xml:space="preserve"> </w:t>
      </w:r>
    </w:p>
    <w:p w14:paraId="4085F2D7"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To evaluate the effectiveness of mindfulness-based interventions in reducing burnout amongst health and social care professionals. </w:t>
      </w:r>
    </w:p>
    <w:p w14:paraId="6DC1EA7C" w14:textId="77777777" w:rsidR="00D23028" w:rsidRPr="001433FE" w:rsidRDefault="00D23028" w:rsidP="001433FE">
      <w:pPr>
        <w:pStyle w:val="Heading1"/>
        <w:spacing w:line="360" w:lineRule="auto"/>
        <w:ind w:left="-5"/>
        <w:rPr>
          <w:rFonts w:ascii="Arial" w:hAnsi="Arial" w:cs="Arial"/>
          <w:color w:val="auto"/>
          <w:sz w:val="22"/>
          <w:szCs w:val="22"/>
        </w:rPr>
      </w:pPr>
      <w:bookmarkStart w:id="4" w:name="_Toc235636865"/>
      <w:r w:rsidRPr="001433FE">
        <w:rPr>
          <w:rFonts w:ascii="Arial" w:hAnsi="Arial" w:cs="Arial"/>
          <w:color w:val="auto"/>
          <w:sz w:val="22"/>
          <w:szCs w:val="22"/>
        </w:rPr>
        <w:t>Objectives</w:t>
      </w:r>
      <w:bookmarkEnd w:id="4"/>
      <w:r w:rsidRPr="001433FE">
        <w:rPr>
          <w:rFonts w:ascii="Arial" w:hAnsi="Arial" w:cs="Arial"/>
          <w:color w:val="auto"/>
          <w:sz w:val="22"/>
          <w:szCs w:val="22"/>
        </w:rPr>
        <w:t xml:space="preserve"> </w:t>
      </w:r>
    </w:p>
    <w:p w14:paraId="434D82B8" w14:textId="77777777" w:rsidR="00D23028" w:rsidRPr="001433FE" w:rsidRDefault="00D23028" w:rsidP="001433FE">
      <w:pPr>
        <w:numPr>
          <w:ilvl w:val="0"/>
          <w:numId w:val="2"/>
        </w:numPr>
        <w:spacing w:after="110" w:line="360" w:lineRule="auto"/>
        <w:ind w:right="8" w:hanging="360"/>
        <w:jc w:val="both"/>
        <w:rPr>
          <w:rFonts w:ascii="Arial" w:hAnsi="Arial" w:cs="Arial"/>
        </w:rPr>
      </w:pPr>
      <w:r w:rsidRPr="001433FE">
        <w:rPr>
          <w:rFonts w:ascii="Arial" w:hAnsi="Arial" w:cs="Arial"/>
        </w:rPr>
        <w:t xml:space="preserve">To identify and review existing studies on mindfulness-based interventions and burnout </w:t>
      </w:r>
    </w:p>
    <w:p w14:paraId="0F9CA76F" w14:textId="77777777" w:rsidR="00D23028" w:rsidRPr="001433FE" w:rsidRDefault="00D23028" w:rsidP="001433FE">
      <w:pPr>
        <w:numPr>
          <w:ilvl w:val="0"/>
          <w:numId w:val="2"/>
        </w:numPr>
        <w:spacing w:after="2" w:line="360" w:lineRule="auto"/>
        <w:ind w:right="8" w:hanging="360"/>
        <w:jc w:val="both"/>
        <w:rPr>
          <w:rFonts w:ascii="Arial" w:hAnsi="Arial" w:cs="Arial"/>
        </w:rPr>
      </w:pPr>
      <w:r w:rsidRPr="001433FE">
        <w:rPr>
          <w:rFonts w:ascii="Arial" w:hAnsi="Arial" w:cs="Arial"/>
        </w:rPr>
        <w:t xml:space="preserve">To assess the effectiveness of MBIs in reducing emotional exhaustion and improving wellbeing </w:t>
      </w:r>
    </w:p>
    <w:p w14:paraId="07D017F5" w14:textId="77777777" w:rsidR="00D23028" w:rsidRPr="001433FE" w:rsidRDefault="00D23028" w:rsidP="001433FE">
      <w:pPr>
        <w:numPr>
          <w:ilvl w:val="0"/>
          <w:numId w:val="2"/>
        </w:numPr>
        <w:spacing w:after="115" w:line="360" w:lineRule="auto"/>
        <w:ind w:right="8" w:hanging="360"/>
        <w:jc w:val="both"/>
        <w:rPr>
          <w:rFonts w:ascii="Arial" w:hAnsi="Arial" w:cs="Arial"/>
        </w:rPr>
      </w:pPr>
      <w:r w:rsidRPr="001433FE">
        <w:rPr>
          <w:rFonts w:ascii="Arial" w:hAnsi="Arial" w:cs="Arial"/>
        </w:rPr>
        <w:t xml:space="preserve">To evaluate the methodological quality of included studies </w:t>
      </w:r>
    </w:p>
    <w:p w14:paraId="5533C22F" w14:textId="77777777" w:rsidR="00D23028" w:rsidRPr="001433FE" w:rsidRDefault="00D23028" w:rsidP="001433FE">
      <w:pPr>
        <w:numPr>
          <w:ilvl w:val="0"/>
          <w:numId w:val="2"/>
        </w:numPr>
        <w:spacing w:after="278" w:line="360" w:lineRule="auto"/>
        <w:ind w:right="8" w:hanging="360"/>
        <w:jc w:val="both"/>
        <w:rPr>
          <w:rFonts w:ascii="Arial" w:hAnsi="Arial" w:cs="Arial"/>
        </w:rPr>
      </w:pPr>
      <w:r w:rsidRPr="001433FE">
        <w:rPr>
          <w:rFonts w:ascii="Arial" w:hAnsi="Arial" w:cs="Arial"/>
        </w:rPr>
        <w:t xml:space="preserve">To explore implications for healthcare practice and future research </w:t>
      </w:r>
    </w:p>
    <w:p w14:paraId="3DAD570C" w14:textId="77777777" w:rsidR="00D23028" w:rsidRPr="001433FE" w:rsidRDefault="00D23028" w:rsidP="001433FE">
      <w:pPr>
        <w:spacing w:after="390" w:line="360" w:lineRule="auto"/>
        <w:rPr>
          <w:rFonts w:ascii="Arial" w:hAnsi="Arial" w:cs="Arial"/>
        </w:rPr>
      </w:pPr>
      <w:r w:rsidRPr="001433FE">
        <w:rPr>
          <w:rFonts w:ascii="Arial" w:hAnsi="Arial" w:cs="Arial"/>
        </w:rPr>
        <w:t xml:space="preserve"> </w:t>
      </w:r>
    </w:p>
    <w:p w14:paraId="3DF13642"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5" w:name="_Toc235636866"/>
      <w:r w:rsidRPr="001433FE">
        <w:rPr>
          <w:rFonts w:ascii="Arial" w:hAnsi="Arial" w:cs="Arial"/>
          <w:b/>
          <w:bCs/>
          <w:color w:val="auto"/>
          <w:sz w:val="22"/>
          <w:szCs w:val="22"/>
        </w:rPr>
        <w:lastRenderedPageBreak/>
        <w:t>1.5 Conclusion</w:t>
      </w:r>
      <w:bookmarkEnd w:id="5"/>
      <w:r w:rsidRPr="001433FE">
        <w:rPr>
          <w:rFonts w:ascii="Arial" w:hAnsi="Arial" w:cs="Arial"/>
          <w:b/>
          <w:bCs/>
          <w:color w:val="auto"/>
          <w:sz w:val="22"/>
          <w:szCs w:val="22"/>
        </w:rPr>
        <w:t xml:space="preserve"> </w:t>
      </w:r>
    </w:p>
    <w:p w14:paraId="69BB6614"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This chapter has presented the research topic, which is burnout in health and social care workers and has demonstrated its increasing relevance in modern healthcare facilities. The main definitions have been given to bring a clear picture of what concepts have been discussed in this research. The history and the present situation have proven the rising occurrence of burnout and the rising interest in mindfulness-based interventions as a possible solution. The justification has informed the necessity of the research due to the gaps and inconsistencies in the available literature. The purpose and the goals stated give the research a clear focus. The next chapter will be based on this foundation and shall provide a detailed background analysis and literature review on mindfulness and burnout in health and social care. </w:t>
      </w:r>
    </w:p>
    <w:p w14:paraId="554800E1" w14:textId="77777777" w:rsidR="00D23028" w:rsidRPr="001433FE" w:rsidRDefault="00D23028" w:rsidP="001433FE">
      <w:pPr>
        <w:spacing w:after="0" w:line="360" w:lineRule="auto"/>
        <w:rPr>
          <w:rFonts w:ascii="Arial" w:hAnsi="Arial" w:cs="Arial"/>
        </w:rPr>
      </w:pPr>
      <w:r w:rsidRPr="001433FE">
        <w:rPr>
          <w:rFonts w:ascii="Arial" w:hAnsi="Arial" w:cs="Arial"/>
        </w:rPr>
        <w:t xml:space="preserve"> </w:t>
      </w:r>
      <w:r w:rsidRPr="001433FE">
        <w:rPr>
          <w:rFonts w:ascii="Arial" w:hAnsi="Arial" w:cs="Arial"/>
        </w:rPr>
        <w:br w:type="page"/>
      </w:r>
    </w:p>
    <w:p w14:paraId="46569BFE" w14:textId="77777777" w:rsidR="00D23028" w:rsidRPr="001433FE" w:rsidRDefault="00D23028" w:rsidP="001433FE">
      <w:pPr>
        <w:spacing w:after="386" w:line="360" w:lineRule="auto"/>
        <w:ind w:left="-5"/>
        <w:rPr>
          <w:rFonts w:ascii="Arial" w:hAnsi="Arial" w:cs="Arial"/>
        </w:rPr>
      </w:pPr>
      <w:r w:rsidRPr="001433FE">
        <w:rPr>
          <w:rFonts w:ascii="Arial" w:eastAsia="Times New Roman" w:hAnsi="Arial" w:cs="Arial"/>
          <w:b/>
        </w:rPr>
        <w:lastRenderedPageBreak/>
        <w:t xml:space="preserve">Chapter 2: Background Information and Analysis </w:t>
      </w:r>
    </w:p>
    <w:p w14:paraId="03AB3A77"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6" w:name="_Toc235636867"/>
      <w:r w:rsidRPr="001433FE">
        <w:rPr>
          <w:rFonts w:ascii="Arial" w:hAnsi="Arial" w:cs="Arial"/>
          <w:b/>
          <w:bCs/>
          <w:color w:val="auto"/>
          <w:sz w:val="22"/>
          <w:szCs w:val="22"/>
        </w:rPr>
        <w:t>2.1 Introduction</w:t>
      </w:r>
      <w:bookmarkEnd w:id="6"/>
      <w:r w:rsidRPr="001433FE">
        <w:rPr>
          <w:rFonts w:ascii="Arial" w:hAnsi="Arial" w:cs="Arial"/>
          <w:b/>
          <w:bCs/>
          <w:color w:val="auto"/>
          <w:sz w:val="22"/>
          <w:szCs w:val="22"/>
        </w:rPr>
        <w:t xml:space="preserve"> </w:t>
      </w:r>
    </w:p>
    <w:p w14:paraId="0F053FAE" w14:textId="5FF6544D" w:rsidR="00D23028" w:rsidRPr="001433FE" w:rsidRDefault="00D23028" w:rsidP="001433FE">
      <w:pPr>
        <w:spacing w:line="360" w:lineRule="auto"/>
        <w:ind w:left="-15" w:right="8" w:firstLine="721"/>
        <w:rPr>
          <w:rFonts w:ascii="Arial" w:hAnsi="Arial" w:cs="Arial"/>
        </w:rPr>
      </w:pPr>
      <w:r w:rsidRPr="001433FE">
        <w:rPr>
          <w:rFonts w:ascii="Arial" w:hAnsi="Arial" w:cs="Arial"/>
        </w:rPr>
        <w:t xml:space="preserve">This chapter sets out to offer background information and analysis of this issue of burnout among health and social care and the current </w:t>
      </w:r>
      <w:r w:rsidR="00CA6215" w:rsidRPr="001433FE">
        <w:rPr>
          <w:rFonts w:ascii="Arial" w:hAnsi="Arial" w:cs="Arial"/>
        </w:rPr>
        <w:t>high-profile</w:t>
      </w:r>
      <w:r w:rsidRPr="001433FE">
        <w:rPr>
          <w:rFonts w:ascii="Arial" w:hAnsi="Arial" w:cs="Arial"/>
        </w:rPr>
        <w:t xml:space="preserve"> area of mindfulness-based interventions (MBIs). The chapter reviews the evolution of burn-out and mindfulness, reviews the theoretical basis of mindfulness interventions, and reviews international and United Kingdom contexts of wellbeing in the practice of health and social care professionals. This chapter outlines the context for the methodological and analytical part of the dissertation, </w:t>
      </w:r>
      <w:r w:rsidR="00CA6215" w:rsidRPr="001433FE">
        <w:rPr>
          <w:rFonts w:ascii="Arial" w:hAnsi="Arial" w:cs="Arial"/>
        </w:rPr>
        <w:t>to</w:t>
      </w:r>
      <w:r w:rsidRPr="001433FE">
        <w:rPr>
          <w:rFonts w:ascii="Arial" w:hAnsi="Arial" w:cs="Arial"/>
        </w:rPr>
        <w:t xml:space="preserve"> present a broad historical, theoretical and policy background. To assess the effectiveness of MBIs in reducing burnout amongst health and social care professionals, an understanding of the evolution of burnout as a recognised occupational phenomenon and the development of mindfulness as an evidence-based intervention is essential.  </w:t>
      </w:r>
    </w:p>
    <w:p w14:paraId="5768A4D1"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7" w:name="_Toc235636868"/>
      <w:r w:rsidRPr="001433FE">
        <w:rPr>
          <w:rFonts w:ascii="Arial" w:hAnsi="Arial" w:cs="Arial"/>
          <w:b/>
          <w:bCs/>
          <w:color w:val="auto"/>
          <w:sz w:val="22"/>
          <w:szCs w:val="22"/>
        </w:rPr>
        <w:t>2.2 Historical Background</w:t>
      </w:r>
      <w:bookmarkEnd w:id="7"/>
      <w:r w:rsidRPr="001433FE">
        <w:rPr>
          <w:rFonts w:ascii="Arial" w:hAnsi="Arial" w:cs="Arial"/>
          <w:b/>
          <w:bCs/>
          <w:color w:val="auto"/>
          <w:sz w:val="22"/>
          <w:szCs w:val="22"/>
        </w:rPr>
        <w:t xml:space="preserve"> </w:t>
      </w:r>
    </w:p>
    <w:p w14:paraId="6487BF03"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Over time Burnout has become a one of the most key health and social care issues for health and social care practitioners globally. The idea was introduced in the 1970s when scientists started to recognise its psychological impact caused by extended periods of time in stressful work (Morrow et al., 2022). The first reason for this is that there was a strong connection to helping professions as these working roles are marked by frequent contact with vulnerable others. With time, burnout came to be defined as a multi-dimensional phenomenon of symptoms including emotional exhaustion, depersonalisation and lowered personal accomplishment (Shoker et al., 2024). </w:t>
      </w:r>
    </w:p>
    <w:p w14:paraId="46B7D52B" w14:textId="0BB6342B" w:rsidR="00D23028" w:rsidRPr="001433FE" w:rsidRDefault="00D23028" w:rsidP="001433FE">
      <w:pPr>
        <w:spacing w:line="360" w:lineRule="auto"/>
        <w:ind w:left="-5" w:right="8"/>
        <w:rPr>
          <w:rFonts w:ascii="Arial" w:hAnsi="Arial" w:cs="Arial"/>
        </w:rPr>
      </w:pPr>
      <w:r w:rsidRPr="001433FE">
        <w:rPr>
          <w:rFonts w:ascii="Arial" w:hAnsi="Arial" w:cs="Arial"/>
        </w:rPr>
        <w:t xml:space="preserve">In the past, patient outcomes and services and organisational efficiency were the main concerns of healthcare systems with little attention to wellbeing of staff (Klatt et al., 2025). However, it became clear that the workload and lack of staff members, working long hours and emotionally demanding situations are the sources of excessive healthcare related occupational stress for healthcare professionals. </w:t>
      </w:r>
      <w:r w:rsidR="00CA6215" w:rsidRPr="001433FE">
        <w:rPr>
          <w:rFonts w:ascii="Arial" w:hAnsi="Arial" w:cs="Arial"/>
        </w:rPr>
        <w:t>(</w:t>
      </w:r>
      <w:r w:rsidRPr="001433FE">
        <w:rPr>
          <w:rFonts w:ascii="Arial" w:hAnsi="Arial" w:cs="Arial"/>
        </w:rPr>
        <w:t xml:space="preserve">Burton et al. 2017) pointed out that burnout can also have negative impacts on the worker's wellbeing as well as organizational performance, leading to decreased job satisfaction, absenteeism and staff churn. </w:t>
      </w:r>
    </w:p>
    <w:p w14:paraId="1579AEDC" w14:textId="3D86D911" w:rsidR="00D23028" w:rsidRPr="001433FE" w:rsidRDefault="00D23028" w:rsidP="001433FE">
      <w:pPr>
        <w:spacing w:line="360" w:lineRule="auto"/>
        <w:ind w:left="-5" w:right="8"/>
        <w:rPr>
          <w:rFonts w:ascii="Arial" w:hAnsi="Arial" w:cs="Arial"/>
        </w:rPr>
      </w:pPr>
      <w:r w:rsidRPr="001433FE">
        <w:rPr>
          <w:rFonts w:ascii="Arial" w:hAnsi="Arial" w:cs="Arial"/>
        </w:rPr>
        <w:lastRenderedPageBreak/>
        <w:t xml:space="preserve">The nursing profession over the years has consistently been recognized as being at risk for burnout among the occupational groups. </w:t>
      </w:r>
      <w:r w:rsidR="00CA6215" w:rsidRPr="001433FE">
        <w:rPr>
          <w:rFonts w:ascii="Arial" w:hAnsi="Arial" w:cs="Arial"/>
        </w:rPr>
        <w:t>(</w:t>
      </w:r>
      <w:r w:rsidRPr="001433FE">
        <w:rPr>
          <w:rFonts w:ascii="Arial" w:hAnsi="Arial" w:cs="Arial"/>
        </w:rPr>
        <w:t xml:space="preserve">Wang et al. 2023) revealed that workload and staffing deficit are driving high levels of emotional exhaustion for nurses in their everyday practice. Likewise, a high prevalence of psychological distress among nurses was found by </w:t>
      </w:r>
      <w:r w:rsidR="00CA6215" w:rsidRPr="001433FE">
        <w:rPr>
          <w:rFonts w:ascii="Arial" w:hAnsi="Arial" w:cs="Arial"/>
        </w:rPr>
        <w:t>(</w:t>
      </w:r>
      <w:r w:rsidRPr="001433FE">
        <w:rPr>
          <w:rFonts w:ascii="Arial" w:hAnsi="Arial" w:cs="Arial"/>
        </w:rPr>
        <w:t xml:space="preserve">Ramachandran et al. 2023) indicating that burnout is one of the ongoing challenges within the healthcare environment. The nature of social work and physician roles includes significant psychological and emotional strains for social workers and physicians due to intricate </w:t>
      </w:r>
      <w:r w:rsidR="00CA6215" w:rsidRPr="001433FE">
        <w:rPr>
          <w:rFonts w:ascii="Arial" w:hAnsi="Arial" w:cs="Arial"/>
        </w:rPr>
        <w:t>decision-making</w:t>
      </w:r>
      <w:r w:rsidRPr="001433FE">
        <w:rPr>
          <w:rFonts w:ascii="Arial" w:hAnsi="Arial" w:cs="Arial"/>
        </w:rPr>
        <w:t xml:space="preserve"> duties and client/patient care demands (Bryce et al., 2024; Fendel et al., 2021). </w:t>
      </w:r>
    </w:p>
    <w:p w14:paraId="7835F866" w14:textId="25041A74" w:rsidR="00D23028" w:rsidRPr="001433FE" w:rsidRDefault="00D23028" w:rsidP="001433FE">
      <w:pPr>
        <w:spacing w:line="360" w:lineRule="auto"/>
        <w:ind w:left="-5" w:right="8"/>
        <w:rPr>
          <w:rFonts w:ascii="Arial" w:hAnsi="Arial" w:cs="Arial"/>
        </w:rPr>
      </w:pPr>
      <w:r w:rsidRPr="001433FE">
        <w:rPr>
          <w:rFonts w:ascii="Arial" w:hAnsi="Arial" w:cs="Arial"/>
        </w:rPr>
        <w:t xml:space="preserve">There is a historical evolution in the scientific field of </w:t>
      </w:r>
      <w:r w:rsidR="00CA6215" w:rsidRPr="001433FE">
        <w:rPr>
          <w:rFonts w:ascii="Arial" w:hAnsi="Arial" w:cs="Arial"/>
        </w:rPr>
        <w:t xml:space="preserve">mindfulness </w:t>
      </w:r>
      <w:r w:rsidR="00965501" w:rsidRPr="001433FE">
        <w:rPr>
          <w:rFonts w:ascii="Arial" w:hAnsi="Arial" w:cs="Arial"/>
        </w:rPr>
        <w:t>and</w:t>
      </w:r>
      <w:r w:rsidRPr="001433FE">
        <w:rPr>
          <w:rFonts w:ascii="Arial" w:hAnsi="Arial" w:cs="Arial"/>
        </w:rPr>
        <w:t xml:space="preserve"> increasing awareness of burnout. Mindfulness has its roots in ancient contemplative and meditative practices which have been practiced for thousands of years. In the late 1990s, however, mindfulness made its way into the western healthcare and psychology with mindfulness being adapted into structured therapeutic interventions by researchers (Bianchini, C. and Copeland, D., 2021). One of the most important things to come out of this was the development of Mindfulness Based Stress Reduction (MBSR) which was designed to increase psychological wellbeing and stress control practices by focusing on meditation, breathing and body awareness (Osman et al., 2021). </w:t>
      </w:r>
    </w:p>
    <w:p w14:paraId="49875006" w14:textId="195637B2" w:rsidR="00D23028" w:rsidRPr="001433FE" w:rsidRDefault="00D23028" w:rsidP="001433FE">
      <w:pPr>
        <w:spacing w:line="360" w:lineRule="auto"/>
        <w:ind w:left="-5" w:right="8"/>
        <w:rPr>
          <w:rFonts w:ascii="Arial" w:hAnsi="Arial" w:cs="Arial"/>
        </w:rPr>
      </w:pPr>
      <w:r w:rsidRPr="001433FE">
        <w:rPr>
          <w:rFonts w:ascii="Arial" w:hAnsi="Arial" w:cs="Arial"/>
        </w:rPr>
        <w:t xml:space="preserve">Given the rise in interest in mindfulness, other interventions were devised, including Mindfulness Based Cognitive Therapy (MBCT) (Zheng et al., 2022). These programmes aimed to combine mindfulness techniques with psychological principles to improve emotional management and coping abilities. </w:t>
      </w:r>
      <w:r w:rsidR="00CA6215" w:rsidRPr="001433FE">
        <w:rPr>
          <w:rFonts w:ascii="Arial" w:hAnsi="Arial" w:cs="Arial"/>
        </w:rPr>
        <w:t>(</w:t>
      </w:r>
      <w:r w:rsidRPr="001433FE">
        <w:rPr>
          <w:rFonts w:ascii="Arial" w:hAnsi="Arial" w:cs="Arial"/>
        </w:rPr>
        <w:t xml:space="preserve">Kriakous et al. 2021) state that mindfulness-based interventions are increasingly being used in the field of health care because of their ability to increase the resilience and decrease stress load. In recent decades, mindfulness has emerged </w:t>
      </w:r>
      <w:r w:rsidRPr="001433FE">
        <w:rPr>
          <w:rFonts w:ascii="Arial" w:eastAsia="Times New Roman" w:hAnsi="Arial" w:cs="Arial"/>
        </w:rPr>
        <w:t>from ‘alternative’ pr</w:t>
      </w:r>
      <w:r w:rsidRPr="001433FE">
        <w:rPr>
          <w:rFonts w:ascii="Arial" w:hAnsi="Arial" w:cs="Arial"/>
        </w:rPr>
        <w:t xml:space="preserve">actice to become a common evidence-based practice for many areas of healthcare, education and organizations around the world (Covington et al., 2023). </w:t>
      </w:r>
    </w:p>
    <w:p w14:paraId="6715D077" w14:textId="674ACA76" w:rsidR="00D23028" w:rsidRPr="001433FE" w:rsidRDefault="00D23028" w:rsidP="001433FE">
      <w:pPr>
        <w:spacing w:line="360" w:lineRule="auto"/>
        <w:ind w:left="-5" w:right="8"/>
        <w:rPr>
          <w:rFonts w:ascii="Arial" w:hAnsi="Arial" w:cs="Arial"/>
        </w:rPr>
      </w:pPr>
      <w:r w:rsidRPr="001433FE">
        <w:rPr>
          <w:rFonts w:ascii="Arial" w:hAnsi="Arial" w:cs="Arial"/>
        </w:rPr>
        <w:t xml:space="preserve">COVID-19 has additionally escalated worries associated with the wellbeing of health care staff. Healthcare teams faced incredibly high levels of stress over </w:t>
      </w:r>
      <w:r w:rsidR="00CA6215" w:rsidRPr="001433FE">
        <w:rPr>
          <w:rFonts w:ascii="Arial" w:hAnsi="Arial" w:cs="Arial"/>
        </w:rPr>
        <w:t>several</w:t>
      </w:r>
      <w:r w:rsidRPr="001433FE">
        <w:rPr>
          <w:rFonts w:ascii="Arial" w:hAnsi="Arial" w:cs="Arial"/>
        </w:rPr>
        <w:t xml:space="preserve"> reasons, including increased workloads, workforce shortages and emotional stress (Janssen et al., 2020). Hence, the demand for evidence-based wellbeing interventions grew, significantly. However, research carried out after the pandemic highlighted </w:t>
      </w:r>
      <w:r w:rsidRPr="001433FE">
        <w:rPr>
          <w:rFonts w:ascii="Arial" w:hAnsi="Arial" w:cs="Arial"/>
        </w:rPr>
        <w:lastRenderedPageBreak/>
        <w:t xml:space="preserve">mindfulness-based interventions as an effective strategy to help healthcare professionals overcome occupational burnout and thereby return to work (Ong et al., 2024). </w:t>
      </w:r>
    </w:p>
    <w:p w14:paraId="42EA0D25" w14:textId="77616BF7" w:rsidR="00D23028" w:rsidRPr="001433FE" w:rsidRDefault="00D23028" w:rsidP="001433FE">
      <w:pPr>
        <w:spacing w:line="360" w:lineRule="auto"/>
        <w:ind w:left="-5" w:right="8"/>
        <w:rPr>
          <w:rFonts w:ascii="Arial" w:hAnsi="Arial" w:cs="Arial"/>
        </w:rPr>
      </w:pPr>
      <w:r w:rsidRPr="001433FE">
        <w:rPr>
          <w:rFonts w:ascii="Arial" w:hAnsi="Arial" w:cs="Arial"/>
        </w:rPr>
        <w:t xml:space="preserve">In this way, there is a long history </w:t>
      </w:r>
      <w:r w:rsidR="00CA6215" w:rsidRPr="001433FE">
        <w:rPr>
          <w:rFonts w:ascii="Arial" w:hAnsi="Arial" w:cs="Arial"/>
        </w:rPr>
        <w:t>about</w:t>
      </w:r>
      <w:r w:rsidRPr="001433FE">
        <w:rPr>
          <w:rFonts w:ascii="Arial" w:hAnsi="Arial" w:cs="Arial"/>
        </w:rPr>
        <w:t xml:space="preserve"> traditions of burnout and mindfulness. While burnout has become a relatively unidentified problem in the workplace field, and mindfulness a </w:t>
      </w:r>
      <w:r w:rsidR="00CA6215" w:rsidRPr="001433FE">
        <w:rPr>
          <w:rFonts w:ascii="Arial" w:hAnsi="Arial" w:cs="Arial"/>
        </w:rPr>
        <w:t>well-recognised</w:t>
      </w:r>
      <w:r w:rsidRPr="001433FE">
        <w:rPr>
          <w:rFonts w:ascii="Arial" w:hAnsi="Arial" w:cs="Arial"/>
        </w:rPr>
        <w:t xml:space="preserve"> intervention for psychological wellbeing and resilience, the relationship between the two has not yet been deeply explored (Spinelli et al., 2019). Burnout has become a relatively insignificant salient career problem, while mindfulness has garnered a wide acceptance as an intervention to foster psychological wellbeing and resilience, but the correlation between the two has not been thoroughly studied (Trammel et al., 2021). </w:t>
      </w:r>
    </w:p>
    <w:p w14:paraId="280714EB"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8" w:name="_Toc235636869"/>
      <w:r w:rsidRPr="001433FE">
        <w:rPr>
          <w:rFonts w:ascii="Arial" w:hAnsi="Arial" w:cs="Arial"/>
          <w:b/>
          <w:bCs/>
          <w:color w:val="auto"/>
          <w:sz w:val="22"/>
          <w:szCs w:val="22"/>
        </w:rPr>
        <w:t>2.3 Theoretical Background</w:t>
      </w:r>
      <w:bookmarkEnd w:id="8"/>
      <w:r w:rsidRPr="001433FE">
        <w:rPr>
          <w:rFonts w:ascii="Arial" w:hAnsi="Arial" w:cs="Arial"/>
          <w:b/>
          <w:bCs/>
          <w:color w:val="auto"/>
          <w:sz w:val="22"/>
          <w:szCs w:val="22"/>
        </w:rPr>
        <w:t xml:space="preserve"> </w:t>
      </w:r>
    </w:p>
    <w:p w14:paraId="32BA31FF"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This dissertation's theoretical framework is mainly created by mindfulness theory, and cognitive behavioural principles. These theoretical frameworks provide insight into why Mindfulness Based Interventions might be effective in alleviating feelings of burnout and increasing psychological well-being in health and social care workers. </w:t>
      </w:r>
    </w:p>
    <w:p w14:paraId="2C1CC713" w14:textId="44C2DD68" w:rsidR="00D23028" w:rsidRPr="001433FE" w:rsidRDefault="00CA6215" w:rsidP="001433FE">
      <w:pPr>
        <w:spacing w:line="360" w:lineRule="auto"/>
        <w:ind w:left="-5" w:right="8"/>
        <w:rPr>
          <w:rFonts w:ascii="Arial" w:hAnsi="Arial" w:cs="Arial"/>
        </w:rPr>
      </w:pPr>
      <w:r w:rsidRPr="001433FE">
        <w:rPr>
          <w:rFonts w:ascii="Arial" w:hAnsi="Arial" w:cs="Arial"/>
        </w:rPr>
        <w:t>Usually,</w:t>
      </w:r>
      <w:r w:rsidR="00D23028" w:rsidRPr="001433FE">
        <w:rPr>
          <w:rFonts w:ascii="Arial" w:hAnsi="Arial" w:cs="Arial"/>
        </w:rPr>
        <w:t xml:space="preserve"> mindfulness is defined as the capacity to be aware of the here and now and to accept thoughts, feelings and experiences without judgement (Talebiazar et al., 2024). It is often said that people have automatic responses to stressful experiences that they might get swept up into, which forms the central premise in mindfulness theory. In the process of mindfulness practice anyone becomes to realize that these experiences constantly happen, and yet they don't become attached to them and get too disturbed by them. </w:t>
      </w:r>
    </w:p>
    <w:p w14:paraId="670DE9A9" w14:textId="10710029" w:rsidR="00D23028" w:rsidRPr="001433FE" w:rsidRDefault="00D23028" w:rsidP="001433FE">
      <w:pPr>
        <w:spacing w:line="360" w:lineRule="auto"/>
        <w:ind w:left="-5" w:right="8"/>
        <w:rPr>
          <w:rFonts w:ascii="Arial" w:hAnsi="Arial" w:cs="Arial"/>
        </w:rPr>
      </w:pPr>
      <w:r w:rsidRPr="001433FE">
        <w:rPr>
          <w:rFonts w:ascii="Arial" w:hAnsi="Arial" w:cs="Arial"/>
        </w:rPr>
        <w:t xml:space="preserve">Emotional regulation is one important theoretical underpinning for the effectiveness of mindfulness. Emotionally challenging situations are of frequent occurrence within the healthcare setting, which can result in </w:t>
      </w:r>
      <w:r w:rsidR="00CA6215" w:rsidRPr="001433FE">
        <w:rPr>
          <w:rFonts w:ascii="Arial" w:hAnsi="Arial" w:cs="Arial"/>
        </w:rPr>
        <w:t>carbonification</w:t>
      </w:r>
      <w:r w:rsidRPr="001433FE">
        <w:rPr>
          <w:rFonts w:ascii="Arial" w:hAnsi="Arial" w:cs="Arial"/>
        </w:rPr>
        <w:t xml:space="preserve"> of emotional stress and burn out. Being mindful helps people become aware of their emotions as they arise and to react instead of responding impulsively. According to </w:t>
      </w:r>
      <w:r w:rsidR="00CA6215" w:rsidRPr="001433FE">
        <w:rPr>
          <w:rFonts w:ascii="Arial" w:hAnsi="Arial" w:cs="Arial"/>
        </w:rPr>
        <w:t>(</w:t>
      </w:r>
      <w:r w:rsidRPr="001433FE">
        <w:rPr>
          <w:rFonts w:ascii="Arial" w:hAnsi="Arial" w:cs="Arial"/>
        </w:rPr>
        <w:t xml:space="preserve">Lomas et al., 2019), mindfulness helps to decrease repetitive negative thinking and rumination, which is often linked to stress, anxiety and burnout. </w:t>
      </w:r>
    </w:p>
    <w:p w14:paraId="1BC9D65B" w14:textId="13F2F838" w:rsidR="00D23028" w:rsidRPr="001433FE" w:rsidRDefault="00D23028" w:rsidP="001433FE">
      <w:pPr>
        <w:spacing w:line="360" w:lineRule="auto"/>
        <w:ind w:left="-5" w:right="8"/>
        <w:rPr>
          <w:rFonts w:ascii="Arial" w:hAnsi="Arial" w:cs="Arial"/>
        </w:rPr>
      </w:pPr>
      <w:r w:rsidRPr="001433FE">
        <w:rPr>
          <w:rFonts w:ascii="Arial" w:hAnsi="Arial" w:cs="Arial"/>
        </w:rPr>
        <w:t xml:space="preserve">There is also a strong theoretical basis for mindfulness interventions in terms of the Cognitive Behavioural Theory (CBT). CBT suggests that psychological distress can be affected by unhelpful thinking and unhelpful beliefs. When faces with occupational stress, people tend to engage </w:t>
      </w:r>
      <w:r w:rsidRPr="001433FE">
        <w:rPr>
          <w:rFonts w:ascii="Arial" w:hAnsi="Arial" w:cs="Arial"/>
        </w:rPr>
        <w:lastRenderedPageBreak/>
        <w:t xml:space="preserve">in too much negative self-evaluation, catastrophising about the stress and worrying excessively. Mindfulness Based Cognitive Therapy (MBCT) combines behaviours cues and mindfulness elements to enable the person to be aware and change </w:t>
      </w:r>
      <w:r w:rsidR="00CA6215" w:rsidRPr="001433FE">
        <w:rPr>
          <w:rFonts w:ascii="Arial" w:hAnsi="Arial" w:cs="Arial"/>
        </w:rPr>
        <w:t>these</w:t>
      </w:r>
      <w:r w:rsidRPr="001433FE">
        <w:rPr>
          <w:rFonts w:ascii="Arial" w:hAnsi="Arial" w:cs="Arial"/>
        </w:rPr>
        <w:t xml:space="preserve"> thoughts. For Mental Health Professionals it is proved that MBCT can enhance coping strategies and psychological wellbeing by Askey-Jones (2018). </w:t>
      </w:r>
    </w:p>
    <w:p w14:paraId="2931325C"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Another significant theoretical approach is known as Mindfulness-Based Stress Reduction (MBSR). MBSR concentrates on cultivating awareness (Reeve et al., 2018). meditation practice, breathing exercise techniques, and body scan practice. Such practices can enhance self-regulation and enable people to later control their response to stress (Kriakous et al., 2021). Healthcare workers can gain better knowledge of physical and emotional responses, which can lead to a better ability to deal with the demands of the workplace. </w:t>
      </w:r>
    </w:p>
    <w:p w14:paraId="5F65A9F8" w14:textId="6A7342D9" w:rsidR="00D23028" w:rsidRPr="001433FE" w:rsidRDefault="00D23028" w:rsidP="001433FE">
      <w:pPr>
        <w:spacing w:line="360" w:lineRule="auto"/>
        <w:ind w:left="-5" w:right="8"/>
        <w:rPr>
          <w:rFonts w:ascii="Arial" w:hAnsi="Arial" w:cs="Arial"/>
        </w:rPr>
      </w:pPr>
      <w:r w:rsidRPr="001433FE">
        <w:rPr>
          <w:rFonts w:ascii="Arial" w:hAnsi="Arial" w:cs="Arial"/>
        </w:rPr>
        <w:t xml:space="preserve">These theories have been manifested in the literature to date. Mindfulness interventions proved to be effective in enhancing wellbeing and decreasing stress among healthcare workers, as found by </w:t>
      </w:r>
      <w:r w:rsidR="00CA6215" w:rsidRPr="001433FE">
        <w:rPr>
          <w:rFonts w:ascii="Arial" w:hAnsi="Arial" w:cs="Arial"/>
        </w:rPr>
        <w:t>(</w:t>
      </w:r>
      <w:r w:rsidRPr="001433FE">
        <w:rPr>
          <w:rFonts w:ascii="Arial" w:hAnsi="Arial" w:cs="Arial"/>
        </w:rPr>
        <w:t xml:space="preserve">Ong et al., 2024). Likewise, </w:t>
      </w:r>
      <w:r w:rsidR="00CA6215" w:rsidRPr="001433FE">
        <w:rPr>
          <w:rFonts w:ascii="Arial" w:hAnsi="Arial" w:cs="Arial"/>
        </w:rPr>
        <w:t>(</w:t>
      </w:r>
      <w:r w:rsidRPr="001433FE">
        <w:rPr>
          <w:rFonts w:ascii="Arial" w:hAnsi="Arial" w:cs="Arial"/>
        </w:rPr>
        <w:t xml:space="preserve">Perinapitiya et al. 2023) found that the mindfulness participation resulted in a decrease in the levels of burn-out among the nurses. The results validate theory that a see-through mind contributes to better emotional control and psychological resiliency. </w:t>
      </w:r>
    </w:p>
    <w:p w14:paraId="5A3671EC" w14:textId="06687235" w:rsidR="00D23028" w:rsidRPr="001433FE" w:rsidRDefault="00D23028" w:rsidP="001433FE">
      <w:pPr>
        <w:spacing w:line="360" w:lineRule="auto"/>
        <w:ind w:left="-5" w:right="8"/>
        <w:rPr>
          <w:rFonts w:ascii="Arial" w:hAnsi="Arial" w:cs="Arial"/>
        </w:rPr>
      </w:pPr>
      <w:r w:rsidRPr="001433FE">
        <w:rPr>
          <w:rFonts w:ascii="Arial" w:hAnsi="Arial" w:cs="Arial"/>
        </w:rPr>
        <w:t xml:space="preserve">Mindfulness theories nonetheless have some limitations. Some critics suggest that mindfulness interventions can pare attention too heavily on individual coping strategies and neglect to potentially attend to organizational components that can </w:t>
      </w:r>
      <w:r w:rsidR="00CA6215" w:rsidRPr="001433FE">
        <w:rPr>
          <w:rFonts w:ascii="Arial" w:hAnsi="Arial" w:cs="Arial"/>
        </w:rPr>
        <w:t>relate to</w:t>
      </w:r>
      <w:r w:rsidRPr="001433FE">
        <w:rPr>
          <w:rFonts w:ascii="Arial" w:hAnsi="Arial" w:cs="Arial"/>
        </w:rPr>
        <w:t xml:space="preserve"> burnout (Prudenzi et al., 2022). However, factors such as workload, shortages of staff, and workplace culture play a role in burnout which cannot be resolved solely at the individual level. </w:t>
      </w:r>
      <w:r w:rsidR="00CA6215" w:rsidRPr="001433FE">
        <w:rPr>
          <w:rFonts w:ascii="Arial" w:hAnsi="Arial" w:cs="Arial"/>
        </w:rPr>
        <w:t>So,</w:t>
      </w:r>
      <w:r w:rsidRPr="001433FE">
        <w:rPr>
          <w:rFonts w:ascii="Arial" w:hAnsi="Arial" w:cs="Arial"/>
        </w:rPr>
        <w:t xml:space="preserve"> while there are many theories about the use of mindfulness practices to make psychological improvements, it is important to also consider other practices that apply in an organizational context to support sustainable reductions in burnout (Schroeder et al., 2018). </w:t>
      </w:r>
    </w:p>
    <w:p w14:paraId="75BD5AF9"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For the purposes of this review, in general mindfulness theory, Cognitive Behavioural theory and MBSR offer solid theoretical models into the potential relationships between mindfulness interventions and stress, emotional wellbeing and burnout amongst health and social care professionals (Beer et al., 2020). </w:t>
      </w:r>
    </w:p>
    <w:p w14:paraId="7C580667" w14:textId="77777777" w:rsidR="00D23028" w:rsidRPr="001433FE" w:rsidRDefault="00D23028" w:rsidP="001433FE">
      <w:pPr>
        <w:spacing w:after="0" w:line="360" w:lineRule="auto"/>
        <w:rPr>
          <w:rFonts w:ascii="Arial" w:hAnsi="Arial" w:cs="Arial"/>
        </w:rPr>
      </w:pPr>
      <w:r w:rsidRPr="001433FE">
        <w:rPr>
          <w:rFonts w:ascii="Arial" w:hAnsi="Arial" w:cs="Arial"/>
        </w:rPr>
        <w:t xml:space="preserve"> </w:t>
      </w:r>
    </w:p>
    <w:p w14:paraId="57FA98AD"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9" w:name="_Toc235636870"/>
      <w:r w:rsidRPr="001433FE">
        <w:rPr>
          <w:rFonts w:ascii="Arial" w:hAnsi="Arial" w:cs="Arial"/>
          <w:b/>
          <w:bCs/>
          <w:color w:val="auto"/>
          <w:sz w:val="22"/>
          <w:szCs w:val="22"/>
        </w:rPr>
        <w:lastRenderedPageBreak/>
        <w:t>2.4 International Context</w:t>
      </w:r>
      <w:bookmarkEnd w:id="9"/>
      <w:r w:rsidRPr="001433FE">
        <w:rPr>
          <w:rFonts w:ascii="Arial" w:hAnsi="Arial" w:cs="Arial"/>
          <w:b/>
          <w:bCs/>
          <w:color w:val="auto"/>
          <w:sz w:val="22"/>
          <w:szCs w:val="22"/>
        </w:rPr>
        <w:t xml:space="preserve"> </w:t>
      </w:r>
    </w:p>
    <w:p w14:paraId="43BFF70B"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Healthcare workers' burnout is acknowledged as a worldwide issue confronting the healthcare systems in developed and developing countries. With a rise in the demand of patients and an insufficient workforce alongside rising complexity of the healthcare settings, there are widespread concerns about employee wellbeing which have been enhanced by a variety of reasons. </w:t>
      </w:r>
    </w:p>
    <w:p w14:paraId="367544CD" w14:textId="337F755E" w:rsidR="00D23028" w:rsidRPr="001433FE" w:rsidRDefault="00D23028" w:rsidP="001433FE">
      <w:pPr>
        <w:spacing w:line="360" w:lineRule="auto"/>
        <w:ind w:left="-5" w:right="8"/>
        <w:rPr>
          <w:rFonts w:ascii="Arial" w:hAnsi="Arial" w:cs="Arial"/>
        </w:rPr>
      </w:pPr>
      <w:r w:rsidRPr="001433FE">
        <w:rPr>
          <w:rFonts w:ascii="Arial" w:hAnsi="Arial" w:cs="Arial"/>
        </w:rPr>
        <w:t xml:space="preserve">In the United States, burnout has been identified as a significant issue amongst physicians and nurses. </w:t>
      </w:r>
      <w:r w:rsidR="00CA6215" w:rsidRPr="001433FE">
        <w:rPr>
          <w:rFonts w:ascii="Arial" w:hAnsi="Arial" w:cs="Arial"/>
        </w:rPr>
        <w:t>(</w:t>
      </w:r>
      <w:r w:rsidRPr="001433FE">
        <w:rPr>
          <w:rFonts w:ascii="Arial" w:hAnsi="Arial" w:cs="Arial"/>
        </w:rPr>
        <w:t xml:space="preserve">Fendel et al., 2021) found that mindfulness-based interventions showed benefits in decreasing physicians' burnout, especially emotional exhaustion. These are some of the patterns identified in Europe: high pressure on healthcare workers, related to ageing populations and resource challenges in European healthcare systems. </w:t>
      </w:r>
    </w:p>
    <w:p w14:paraId="4BDD4437" w14:textId="04F7162D" w:rsidR="00D23028" w:rsidRPr="001433FE" w:rsidRDefault="00D23028" w:rsidP="001433FE">
      <w:pPr>
        <w:spacing w:line="360" w:lineRule="auto"/>
        <w:ind w:left="-5" w:right="8"/>
        <w:rPr>
          <w:rFonts w:ascii="Arial" w:hAnsi="Arial" w:cs="Arial"/>
        </w:rPr>
      </w:pPr>
      <w:r w:rsidRPr="001433FE">
        <w:rPr>
          <w:rFonts w:ascii="Arial" w:hAnsi="Arial" w:cs="Arial"/>
        </w:rPr>
        <w:t xml:space="preserve">Internationally, research has indicated mindfulness-based interventions have become a popular </w:t>
      </w:r>
      <w:r w:rsidRPr="001433FE">
        <w:rPr>
          <w:rFonts w:ascii="Arial" w:eastAsia="Times New Roman" w:hAnsi="Arial" w:cs="Arial"/>
        </w:rPr>
        <w:t xml:space="preserve">intervention in workplaces for wellbeing. </w:t>
      </w:r>
      <w:r w:rsidR="00CA6215" w:rsidRPr="001433FE">
        <w:rPr>
          <w:rFonts w:ascii="Arial" w:eastAsia="Times New Roman" w:hAnsi="Arial" w:cs="Arial"/>
        </w:rPr>
        <w:t>(</w:t>
      </w:r>
      <w:r w:rsidRPr="001433FE">
        <w:rPr>
          <w:rFonts w:ascii="Arial" w:eastAsia="Times New Roman" w:hAnsi="Arial" w:cs="Arial"/>
        </w:rPr>
        <w:t>Selič</w:t>
      </w:r>
      <w:r w:rsidRPr="001433FE">
        <w:rPr>
          <w:rFonts w:ascii="Arial" w:hAnsi="Arial" w:cs="Arial"/>
        </w:rPr>
        <w:t>-</w:t>
      </w:r>
      <w:r w:rsidRPr="001433FE">
        <w:rPr>
          <w:rFonts w:ascii="Arial" w:eastAsia="Times New Roman" w:hAnsi="Arial" w:cs="Arial"/>
        </w:rPr>
        <w:t>Zupančič</w:t>
      </w:r>
      <w:r w:rsidRPr="001433FE">
        <w:rPr>
          <w:rFonts w:ascii="Arial" w:hAnsi="Arial" w:cs="Arial"/>
        </w:rPr>
        <w:t xml:space="preserve"> et al. 2023) found that interventions based on psychological well-being, which include mindfulness, have a con-</w:t>
      </w:r>
      <w:r w:rsidR="00CA6215" w:rsidRPr="001433FE">
        <w:rPr>
          <w:rFonts w:ascii="Arial" w:hAnsi="Arial" w:cs="Arial"/>
        </w:rPr>
        <w:t>stand</w:t>
      </w:r>
      <w:r w:rsidRPr="001433FE">
        <w:rPr>
          <w:rFonts w:ascii="Arial" w:hAnsi="Arial" w:cs="Arial"/>
        </w:rPr>
        <w:t xml:space="preserve"> effect on healthcare professionals' wellbeing and reduce burnout. Moreover, </w:t>
      </w:r>
      <w:r w:rsidR="00CA6215" w:rsidRPr="001433FE">
        <w:rPr>
          <w:rFonts w:ascii="Arial" w:hAnsi="Arial" w:cs="Arial"/>
        </w:rPr>
        <w:t>(</w:t>
      </w:r>
      <w:r w:rsidRPr="001433FE">
        <w:rPr>
          <w:rFonts w:ascii="Arial" w:hAnsi="Arial" w:cs="Arial"/>
        </w:rPr>
        <w:t xml:space="preserve">Salvado et al. 2021) showed that primary healthcare workers in different healthcare facilities benefited from a positive experience. </w:t>
      </w:r>
    </w:p>
    <w:p w14:paraId="028EC05C" w14:textId="15BBA7FD" w:rsidR="00D23028" w:rsidRPr="001433FE" w:rsidRDefault="00D23028" w:rsidP="001433FE">
      <w:pPr>
        <w:spacing w:line="360" w:lineRule="auto"/>
        <w:ind w:left="-5" w:right="8"/>
        <w:rPr>
          <w:rFonts w:ascii="Arial" w:hAnsi="Arial" w:cs="Arial"/>
        </w:rPr>
      </w:pPr>
      <w:r w:rsidRPr="001433FE">
        <w:rPr>
          <w:rFonts w:ascii="Arial" w:hAnsi="Arial" w:cs="Arial"/>
        </w:rPr>
        <w:t xml:space="preserve">Healthcare organisations in Australia and Canada have begun to introduce and integrate mindfulness initiatives within their staff wellbeing as part of their </w:t>
      </w:r>
      <w:r w:rsidR="00CA6215" w:rsidRPr="001433FE">
        <w:rPr>
          <w:rFonts w:ascii="Arial" w:hAnsi="Arial" w:cs="Arial"/>
        </w:rPr>
        <w:t>practicing. Mindfulness</w:t>
      </w:r>
      <w:r w:rsidRPr="001433FE">
        <w:rPr>
          <w:rFonts w:ascii="Arial" w:hAnsi="Arial" w:cs="Arial"/>
        </w:rPr>
        <w:t xml:space="preserve"> programmes have become more common within staff wellbeing strategies at health organisations in Australia and Canada. These programmes may be developed </w:t>
      </w:r>
      <w:r w:rsidR="00CA6215" w:rsidRPr="001433FE">
        <w:rPr>
          <w:rFonts w:ascii="Arial" w:hAnsi="Arial" w:cs="Arial"/>
        </w:rPr>
        <w:t>to</w:t>
      </w:r>
      <w:r w:rsidRPr="001433FE">
        <w:rPr>
          <w:rFonts w:ascii="Arial" w:hAnsi="Arial" w:cs="Arial"/>
        </w:rPr>
        <w:t xml:space="preserve"> increase resilience, decrease stress and increase employee retention. There is international evidence that healthcare organisations understand the need for a preventative wellbeing intervention to avoid the onset of significant psychological distress arising out of burnout. </w:t>
      </w:r>
    </w:p>
    <w:p w14:paraId="39763CC0" w14:textId="04217655" w:rsidR="00D23028" w:rsidRPr="001433FE" w:rsidRDefault="00D23028" w:rsidP="001433FE">
      <w:pPr>
        <w:spacing w:line="360" w:lineRule="auto"/>
        <w:ind w:left="-5" w:right="8"/>
        <w:rPr>
          <w:rFonts w:ascii="Arial" w:hAnsi="Arial" w:cs="Arial"/>
        </w:rPr>
      </w:pPr>
      <w:r w:rsidRPr="001433FE">
        <w:rPr>
          <w:rFonts w:ascii="Arial" w:hAnsi="Arial" w:cs="Arial"/>
        </w:rPr>
        <w:t xml:space="preserve">Studies of social workers also extended overseas. </w:t>
      </w:r>
      <w:r w:rsidR="00CA6215" w:rsidRPr="001433FE">
        <w:rPr>
          <w:rFonts w:ascii="Arial" w:hAnsi="Arial" w:cs="Arial"/>
        </w:rPr>
        <w:t>(</w:t>
      </w:r>
      <w:r w:rsidRPr="001433FE">
        <w:rPr>
          <w:rFonts w:ascii="Arial" w:hAnsi="Arial" w:cs="Arial"/>
        </w:rPr>
        <w:t xml:space="preserve">Crivoi et al. 2026) showed how mindfulness interventions can lead to better mental health results for social workers, as well as other nonclinical health care professionals. </w:t>
      </w:r>
      <w:r w:rsidR="00CA6215" w:rsidRPr="001433FE">
        <w:rPr>
          <w:rFonts w:ascii="Arial" w:hAnsi="Arial" w:cs="Arial"/>
        </w:rPr>
        <w:t>(</w:t>
      </w:r>
      <w:r w:rsidRPr="001433FE">
        <w:rPr>
          <w:rFonts w:ascii="Arial" w:hAnsi="Arial" w:cs="Arial"/>
        </w:rPr>
        <w:t xml:space="preserve">Bryce et al. 2024) also found that mindfulness could be a potential therapeutic approach to cope with emotional labour and burnout in social work practice. </w:t>
      </w:r>
    </w:p>
    <w:p w14:paraId="4FAD6EAE" w14:textId="64E2413A" w:rsidR="00D23028" w:rsidRPr="001433FE" w:rsidRDefault="00D23028" w:rsidP="001433FE">
      <w:pPr>
        <w:spacing w:line="360" w:lineRule="auto"/>
        <w:ind w:left="-5" w:right="8"/>
        <w:rPr>
          <w:rFonts w:ascii="Arial" w:hAnsi="Arial" w:cs="Arial"/>
        </w:rPr>
      </w:pPr>
      <w:r w:rsidRPr="001433FE">
        <w:rPr>
          <w:rFonts w:ascii="Arial" w:hAnsi="Arial" w:cs="Arial"/>
        </w:rPr>
        <w:lastRenderedPageBreak/>
        <w:t xml:space="preserve">While research from overseas is often positive, variation does exist across studies on intervention tools, length and assessment of interventions. Sos and Melton (2024) identified different kinds of outcomes across a range of mindfulness practices (usages) in different organisational contexts (setups) and implementational approaches. Therefore, there is evidence found internationally that mindfulness can work, but caution needs to be paid to the differences found from country to country. The overall picture of the current international literature is that the intervention of mindfulness is increasingly recognised as a useful tool to alleviate burnout and tackle the wellbeing of people in the healthcare sector around the world. </w:t>
      </w:r>
    </w:p>
    <w:p w14:paraId="4B7BF3FC"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0" w:name="_Toc235636871"/>
      <w:r w:rsidRPr="001433FE">
        <w:rPr>
          <w:rFonts w:ascii="Arial" w:hAnsi="Arial" w:cs="Arial"/>
          <w:b/>
          <w:bCs/>
          <w:color w:val="auto"/>
          <w:sz w:val="22"/>
          <w:szCs w:val="22"/>
        </w:rPr>
        <w:t>2.5 National and Local UK Context</w:t>
      </w:r>
      <w:bookmarkEnd w:id="10"/>
      <w:r w:rsidRPr="001433FE">
        <w:rPr>
          <w:rFonts w:ascii="Arial" w:hAnsi="Arial" w:cs="Arial"/>
          <w:b/>
          <w:bCs/>
          <w:color w:val="auto"/>
          <w:sz w:val="22"/>
          <w:szCs w:val="22"/>
        </w:rPr>
        <w:t xml:space="preserve"> </w:t>
      </w:r>
    </w:p>
    <w:p w14:paraId="6D4BDE2A"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Burnout is becoming a growing concern within the United Kingdom, a major issue in health and social care markets. Healthcare providers encounter enormous challenges in their efforts to meet the growing demand of their patients, when patient numbers have been on the rise, while there are few health professionals and limited resources. All this has led to an increasing focus on the wellbeing of employees and employee retention rates. </w:t>
      </w:r>
    </w:p>
    <w:p w14:paraId="1296E660" w14:textId="121029ED" w:rsidR="00D23028" w:rsidRPr="001433FE" w:rsidRDefault="00D23028" w:rsidP="001433FE">
      <w:pPr>
        <w:spacing w:line="360" w:lineRule="auto"/>
        <w:ind w:left="-5" w:right="8"/>
        <w:rPr>
          <w:rFonts w:ascii="Arial" w:hAnsi="Arial" w:cs="Arial"/>
        </w:rPr>
      </w:pPr>
      <w:r w:rsidRPr="001433FE">
        <w:rPr>
          <w:rFonts w:ascii="Arial" w:hAnsi="Arial" w:cs="Arial"/>
        </w:rPr>
        <w:t xml:space="preserve">Recently there has been evidence that the prevalence of burnout is very high amongst UK healthcare workers. </w:t>
      </w:r>
      <w:r w:rsidR="00CA6215" w:rsidRPr="001433FE">
        <w:rPr>
          <w:rFonts w:ascii="Arial" w:hAnsi="Arial" w:cs="Arial"/>
        </w:rPr>
        <w:t>(</w:t>
      </w:r>
      <w:r w:rsidRPr="001433FE">
        <w:rPr>
          <w:rFonts w:ascii="Arial" w:hAnsi="Arial" w:cs="Arial"/>
        </w:rPr>
        <w:t xml:space="preserve">Wang et al. 2023) and </w:t>
      </w:r>
      <w:r w:rsidR="00CA6215" w:rsidRPr="001433FE">
        <w:rPr>
          <w:rFonts w:ascii="Arial" w:hAnsi="Arial" w:cs="Arial"/>
        </w:rPr>
        <w:t>(</w:t>
      </w:r>
      <w:r w:rsidRPr="001433FE">
        <w:rPr>
          <w:rFonts w:ascii="Arial" w:hAnsi="Arial" w:cs="Arial"/>
        </w:rPr>
        <w:t xml:space="preserve">Ramachandran et al. 2023) further showed a high stress and emotional exhaustion levels prevailing with healthcare practitioners. The same issues are present in all aspects of social care service provision and are often faced by staff working in emotionally challenging environments, with ever growing workloads. </w:t>
      </w:r>
    </w:p>
    <w:p w14:paraId="4210A0C1"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Wellbeing of staff has become a priority for the National Health Service (NHS). The importance of improving mental health provision; minimising stress in the workplace and building resilience among healthcare workers has been highlighted through various workforce strategies. Since the COVID-19 pandemic, wellbeing initiatives are increasingly visible, due to the realisation that healthcare organisations are under a lot of pressure, and that the efforts to support people on the front line are very important to organisation. </w:t>
      </w:r>
    </w:p>
    <w:p w14:paraId="12F3E894" w14:textId="26B33B8F" w:rsidR="00D23028" w:rsidRPr="001433FE" w:rsidRDefault="00D23028" w:rsidP="001433FE">
      <w:pPr>
        <w:spacing w:line="360" w:lineRule="auto"/>
        <w:ind w:left="-5" w:right="8"/>
        <w:rPr>
          <w:rFonts w:ascii="Arial" w:hAnsi="Arial" w:cs="Arial"/>
        </w:rPr>
      </w:pPr>
      <w:r w:rsidRPr="001433FE">
        <w:rPr>
          <w:rFonts w:ascii="Arial" w:hAnsi="Arial" w:cs="Arial"/>
        </w:rPr>
        <w:t xml:space="preserve">The use of mindfulness-based interventions is gaining in the attention of health services in the UK. Research indicates Mindfulness programmes can offer low cost, easily accessible solutions to staff wellbeing. </w:t>
      </w:r>
      <w:r w:rsidR="00CA6215" w:rsidRPr="001433FE">
        <w:rPr>
          <w:rFonts w:ascii="Arial" w:hAnsi="Arial" w:cs="Arial"/>
        </w:rPr>
        <w:t>(</w:t>
      </w:r>
      <w:r w:rsidRPr="001433FE">
        <w:rPr>
          <w:rFonts w:ascii="Arial" w:hAnsi="Arial" w:cs="Arial"/>
        </w:rPr>
        <w:t xml:space="preserve">Ong et al. 2024) revealed that mindfulness interventions have </w:t>
      </w:r>
      <w:r w:rsidRPr="001433FE">
        <w:rPr>
          <w:rFonts w:ascii="Arial" w:hAnsi="Arial" w:cs="Arial"/>
        </w:rPr>
        <w:lastRenderedPageBreak/>
        <w:t xml:space="preserve">the potential to lower stress levels and enhance psychological wellbeing in healthcare professionals. Likewise, </w:t>
      </w:r>
      <w:r w:rsidR="00CA6215" w:rsidRPr="001433FE">
        <w:rPr>
          <w:rFonts w:ascii="Arial" w:hAnsi="Arial" w:cs="Arial"/>
        </w:rPr>
        <w:t>(</w:t>
      </w:r>
      <w:r w:rsidRPr="001433FE">
        <w:rPr>
          <w:rFonts w:ascii="Arial" w:hAnsi="Arial" w:cs="Arial"/>
        </w:rPr>
        <w:t xml:space="preserve">Ameli, et al 2020) found that the short-term mindfulness training programmes can lead to measurable improvements in stress outcomes. </w:t>
      </w:r>
    </w:p>
    <w:p w14:paraId="322E2ECA" w14:textId="455307DF" w:rsidR="00D23028" w:rsidRPr="001433FE" w:rsidRDefault="00D23028" w:rsidP="001433FE">
      <w:pPr>
        <w:spacing w:line="360" w:lineRule="auto"/>
        <w:ind w:left="-5" w:right="8"/>
        <w:rPr>
          <w:rFonts w:ascii="Arial" w:hAnsi="Arial" w:cs="Arial"/>
        </w:rPr>
      </w:pPr>
      <w:r w:rsidRPr="001433FE">
        <w:rPr>
          <w:rFonts w:ascii="Arial" w:hAnsi="Arial" w:cs="Arial"/>
        </w:rPr>
        <w:t xml:space="preserve">In the education context mindfulness is also being implemented with healthcare students and trainees. In the sense of prevention of burnout in future professionals before they </w:t>
      </w:r>
      <w:r w:rsidR="00733B69" w:rsidRPr="001433FE">
        <w:rPr>
          <w:rFonts w:ascii="Arial" w:hAnsi="Arial" w:cs="Arial"/>
        </w:rPr>
        <w:t>enter</w:t>
      </w:r>
      <w:r w:rsidRPr="001433FE">
        <w:rPr>
          <w:rFonts w:ascii="Arial" w:hAnsi="Arial" w:cs="Arial"/>
        </w:rPr>
        <w:t xml:space="preserve"> the stressful health care environment, </w:t>
      </w:r>
      <w:r w:rsidR="00733B69" w:rsidRPr="001433FE">
        <w:rPr>
          <w:rFonts w:ascii="Arial" w:hAnsi="Arial" w:cs="Arial"/>
        </w:rPr>
        <w:t>(</w:t>
      </w:r>
      <w:r w:rsidRPr="001433FE">
        <w:rPr>
          <w:rFonts w:ascii="Arial" w:hAnsi="Arial" w:cs="Arial"/>
        </w:rPr>
        <w:t xml:space="preserve">Lo et al. 2021) and </w:t>
      </w:r>
      <w:r w:rsidR="00733B69" w:rsidRPr="001433FE">
        <w:rPr>
          <w:rFonts w:ascii="Arial" w:hAnsi="Arial" w:cs="Arial"/>
        </w:rPr>
        <w:t>(</w:t>
      </w:r>
      <w:r w:rsidRPr="001433FE">
        <w:rPr>
          <w:rFonts w:ascii="Arial" w:hAnsi="Arial" w:cs="Arial"/>
        </w:rPr>
        <w:t xml:space="preserve">O'Driscoll et al. 2017) proposed that mindfulness can be a useful tool for managing stress. </w:t>
      </w:r>
    </w:p>
    <w:p w14:paraId="4BB4D846" w14:textId="635A64BA" w:rsidR="00733B69" w:rsidRPr="001433FE" w:rsidRDefault="00D23028" w:rsidP="001433FE">
      <w:pPr>
        <w:spacing w:line="360" w:lineRule="auto"/>
        <w:ind w:left="-5" w:right="8"/>
        <w:rPr>
          <w:rFonts w:ascii="Arial" w:hAnsi="Arial" w:cs="Arial"/>
        </w:rPr>
      </w:pPr>
      <w:r w:rsidRPr="001433FE">
        <w:rPr>
          <w:rFonts w:ascii="Arial" w:hAnsi="Arial" w:cs="Arial"/>
        </w:rPr>
        <w:t xml:space="preserve">Although there has been a growing interest, there are some challenges in tackling the implementation in the UK. Participation and sustainability of programmes can be restricted due to limited resources and time constraints, as well as organisational support. Moreover, although mindfulness interventions have the potential to improve, healthcare organisations need to also consider structural issues that may be affecting staff and/or leading to burnout, such as workload, staffing and workplace culture. This means the UK classroom mirrors the rising </w:t>
      </w:r>
      <w:r w:rsidRPr="001433FE">
        <w:rPr>
          <w:rFonts w:ascii="Arial" w:eastAsia="Times New Roman" w:hAnsi="Arial" w:cs="Arial"/>
        </w:rPr>
        <w:t xml:space="preserve">demand for effective interventions to reduce the impact of ‘burnout' as well as and a rise in </w:t>
      </w:r>
      <w:r w:rsidRPr="001433FE">
        <w:rPr>
          <w:rFonts w:ascii="Arial" w:hAnsi="Arial" w:cs="Arial"/>
        </w:rPr>
        <w:t xml:space="preserve">awareness of the potential role of mindfulness to support wider employee wellbeing. </w:t>
      </w:r>
    </w:p>
    <w:p w14:paraId="3B75A8D1"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1" w:name="_Toc235636872"/>
      <w:r w:rsidRPr="001433FE">
        <w:rPr>
          <w:rFonts w:ascii="Arial" w:hAnsi="Arial" w:cs="Arial"/>
          <w:b/>
          <w:bCs/>
          <w:color w:val="auto"/>
          <w:sz w:val="22"/>
          <w:szCs w:val="22"/>
        </w:rPr>
        <w:t>2.6 Conclusion</w:t>
      </w:r>
      <w:bookmarkEnd w:id="11"/>
      <w:r w:rsidRPr="001433FE">
        <w:rPr>
          <w:rFonts w:ascii="Arial" w:hAnsi="Arial" w:cs="Arial"/>
          <w:b/>
          <w:bCs/>
          <w:color w:val="auto"/>
          <w:sz w:val="22"/>
          <w:szCs w:val="22"/>
        </w:rPr>
        <w:t xml:space="preserve"> </w:t>
      </w:r>
    </w:p>
    <w:p w14:paraId="2BDA2D9F" w14:textId="23C55CC7" w:rsidR="00D23028" w:rsidRPr="001433FE" w:rsidRDefault="00D23028" w:rsidP="001433FE">
      <w:pPr>
        <w:spacing w:line="360" w:lineRule="auto"/>
        <w:ind w:left="-5" w:right="8"/>
        <w:rPr>
          <w:rFonts w:ascii="Arial" w:hAnsi="Arial" w:cs="Arial"/>
        </w:rPr>
      </w:pPr>
      <w:r w:rsidRPr="001433FE">
        <w:rPr>
          <w:rFonts w:ascii="Arial" w:hAnsi="Arial" w:cs="Arial"/>
        </w:rPr>
        <w:t xml:space="preserve">In this chapter, the historical background, theory, international, and UK context of burnout and mindfulness-based interventions have been explored. Historically, Burnout has progressively grown into a significant aspect of an occupational health issue among health and social care employees, and Mindfulness has become a </w:t>
      </w:r>
      <w:r w:rsidR="00733B69" w:rsidRPr="001433FE">
        <w:rPr>
          <w:rFonts w:ascii="Arial" w:hAnsi="Arial" w:cs="Arial"/>
        </w:rPr>
        <w:t>well-documented</w:t>
      </w:r>
      <w:r w:rsidRPr="001433FE">
        <w:rPr>
          <w:rFonts w:ascii="Arial" w:hAnsi="Arial" w:cs="Arial"/>
        </w:rPr>
        <w:t xml:space="preserve"> evidence-based intervention. Theoretical accounts, such as Mindfulness theory, the Cognitive Behavioural Theory and Mindfulness Based Stress Reduction account for the potential role of mindfulness in emotional regulation and stress reduction. There is evidence from around the world suggesting that mindfulness-based interventions are increasingly being implemented in healthcare systems, and from the UK that there is a greater concern about staff wellbeing and preventing staff burnout. This background information has been combined to give the necessary background to the importance of </w:t>
      </w:r>
      <w:r w:rsidR="00733B69" w:rsidRPr="001433FE">
        <w:rPr>
          <w:rFonts w:ascii="Arial" w:hAnsi="Arial" w:cs="Arial"/>
        </w:rPr>
        <w:t>mindfulness-based</w:t>
      </w:r>
      <w:r w:rsidRPr="001433FE">
        <w:rPr>
          <w:rFonts w:ascii="Arial" w:hAnsi="Arial" w:cs="Arial"/>
        </w:rPr>
        <w:t xml:space="preserve"> interventions and the methodological approach used in the coming chapter. </w:t>
      </w:r>
    </w:p>
    <w:p w14:paraId="3D6BE87D" w14:textId="77777777" w:rsidR="00733B69" w:rsidRPr="001433FE" w:rsidRDefault="00733B69" w:rsidP="001433FE">
      <w:pPr>
        <w:spacing w:line="360" w:lineRule="auto"/>
        <w:ind w:left="-5" w:right="8"/>
        <w:rPr>
          <w:rFonts w:ascii="Arial" w:hAnsi="Arial" w:cs="Arial"/>
        </w:rPr>
      </w:pPr>
    </w:p>
    <w:p w14:paraId="6C15027A" w14:textId="77777777" w:rsidR="00D23028" w:rsidRPr="001433FE" w:rsidRDefault="00D23028" w:rsidP="001433FE">
      <w:pPr>
        <w:spacing w:after="386" w:line="360" w:lineRule="auto"/>
        <w:ind w:left="-5"/>
        <w:rPr>
          <w:rFonts w:ascii="Arial" w:hAnsi="Arial" w:cs="Arial"/>
        </w:rPr>
      </w:pPr>
      <w:r w:rsidRPr="001433FE">
        <w:rPr>
          <w:rFonts w:ascii="Arial" w:eastAsia="Times New Roman" w:hAnsi="Arial" w:cs="Arial"/>
          <w:b/>
        </w:rPr>
        <w:lastRenderedPageBreak/>
        <w:t xml:space="preserve">Chapter 3: Research Methodology </w:t>
      </w:r>
    </w:p>
    <w:p w14:paraId="7D0CFABA"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2" w:name="_Toc235636873"/>
      <w:r w:rsidRPr="001433FE">
        <w:rPr>
          <w:rFonts w:ascii="Arial" w:hAnsi="Arial" w:cs="Arial"/>
          <w:b/>
          <w:bCs/>
          <w:color w:val="auto"/>
          <w:sz w:val="22"/>
          <w:szCs w:val="22"/>
        </w:rPr>
        <w:t>3.1 Introduction</w:t>
      </w:r>
      <w:bookmarkEnd w:id="12"/>
      <w:r w:rsidRPr="001433FE">
        <w:rPr>
          <w:rFonts w:ascii="Arial" w:hAnsi="Arial" w:cs="Arial"/>
          <w:b/>
          <w:bCs/>
          <w:color w:val="auto"/>
          <w:sz w:val="22"/>
          <w:szCs w:val="22"/>
        </w:rPr>
        <w:t xml:space="preserve"> </w:t>
      </w:r>
    </w:p>
    <w:p w14:paraId="75FBADE0" w14:textId="77777777" w:rsidR="00D23028" w:rsidRPr="001433FE" w:rsidRDefault="00D23028" w:rsidP="001433FE">
      <w:pPr>
        <w:spacing w:line="360" w:lineRule="auto"/>
        <w:ind w:left="-15" w:right="8"/>
        <w:rPr>
          <w:rFonts w:ascii="Arial" w:hAnsi="Arial" w:cs="Arial"/>
        </w:rPr>
      </w:pPr>
      <w:r w:rsidRPr="001433FE">
        <w:rPr>
          <w:rFonts w:ascii="Arial" w:hAnsi="Arial" w:cs="Arial"/>
        </w:rPr>
        <w:t xml:space="preserve">The methodological framework which was chosen for this research is provided in this chapter following the evaluation of the effectiveness of the mindfulness-based interventions (MBIs) and burnout amongst health and social care professionals. Research gaps identified led to a systematic review methodology for critically examining current empirical evidence and yielding a systematic understanding of the effects of mindfulness interventions, both within health and social care. The chapter presents the philosophical underpinning, research approach, research design, search process, screening methods, inclusion/exclusion criteria, source tracking process, quality assessment, data extraction and analysis and ethical considerations that informed the review. </w:t>
      </w:r>
    </w:p>
    <w:p w14:paraId="534A5167" w14:textId="77777777" w:rsidR="00D23028" w:rsidRPr="001433FE" w:rsidRDefault="00D23028" w:rsidP="001433FE">
      <w:pPr>
        <w:spacing w:after="395" w:line="360" w:lineRule="auto"/>
        <w:ind w:left="721"/>
        <w:rPr>
          <w:rFonts w:ascii="Arial" w:hAnsi="Arial" w:cs="Arial"/>
        </w:rPr>
      </w:pPr>
      <w:r w:rsidRPr="001433FE">
        <w:rPr>
          <w:rFonts w:ascii="Arial" w:hAnsi="Arial" w:cs="Arial"/>
        </w:rPr>
        <w:t xml:space="preserve">  </w:t>
      </w:r>
    </w:p>
    <w:p w14:paraId="6521ACF7"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3" w:name="_Toc235636874"/>
      <w:r w:rsidRPr="001433FE">
        <w:rPr>
          <w:rFonts w:ascii="Arial" w:hAnsi="Arial" w:cs="Arial"/>
          <w:b/>
          <w:bCs/>
          <w:color w:val="auto"/>
          <w:sz w:val="22"/>
          <w:szCs w:val="22"/>
        </w:rPr>
        <w:t>3.2 Research Philosophy</w:t>
      </w:r>
      <w:bookmarkEnd w:id="13"/>
      <w:r w:rsidRPr="001433FE">
        <w:rPr>
          <w:rFonts w:ascii="Arial" w:hAnsi="Arial" w:cs="Arial"/>
          <w:b/>
          <w:bCs/>
          <w:color w:val="auto"/>
          <w:sz w:val="22"/>
          <w:szCs w:val="22"/>
        </w:rPr>
        <w:t xml:space="preserve"> </w:t>
      </w:r>
    </w:p>
    <w:p w14:paraId="57F563AF" w14:textId="23BF9A21" w:rsidR="00D23028" w:rsidRPr="001433FE" w:rsidRDefault="00D23028" w:rsidP="001433FE">
      <w:pPr>
        <w:spacing w:line="360" w:lineRule="auto"/>
        <w:ind w:left="-15" w:right="8"/>
        <w:rPr>
          <w:rFonts w:ascii="Arial" w:hAnsi="Arial" w:cs="Arial"/>
        </w:rPr>
      </w:pPr>
      <w:r w:rsidRPr="001433FE">
        <w:rPr>
          <w:rFonts w:ascii="Arial" w:hAnsi="Arial" w:cs="Arial"/>
        </w:rPr>
        <w:t xml:space="preserve">Research philosophy indicates the set of suppositions that underlie the construction and meanings of knowledge throughout </w:t>
      </w:r>
      <w:r w:rsidR="00733B69" w:rsidRPr="001433FE">
        <w:rPr>
          <w:rFonts w:ascii="Arial" w:hAnsi="Arial" w:cs="Arial"/>
        </w:rPr>
        <w:t>research</w:t>
      </w:r>
      <w:r w:rsidRPr="001433FE">
        <w:rPr>
          <w:rFonts w:ascii="Arial" w:hAnsi="Arial" w:cs="Arial"/>
        </w:rPr>
        <w:t xml:space="preserve">. The interpretivist philosophy was selected for this dissertation since the purpose of this research was to understand and combine existing empirical findings, rather than gather numerical data directly from the participants. </w:t>
      </w:r>
    </w:p>
    <w:p w14:paraId="7BFE1640" w14:textId="77777777" w:rsidR="00D23028" w:rsidRPr="001433FE" w:rsidRDefault="00D23028" w:rsidP="001433FE">
      <w:pPr>
        <w:spacing w:line="360" w:lineRule="auto"/>
        <w:ind w:left="-15" w:right="8"/>
        <w:rPr>
          <w:rFonts w:ascii="Arial" w:hAnsi="Arial" w:cs="Arial"/>
        </w:rPr>
      </w:pPr>
      <w:r w:rsidRPr="001433FE">
        <w:rPr>
          <w:rFonts w:ascii="Arial" w:hAnsi="Arial" w:cs="Arial"/>
        </w:rPr>
        <w:t xml:space="preserve">Interpretivism was emphasized as it was felt that these qualitative measurements were not always adequate as burnout and mindfulness is influenced by behavioural, emotional and contextual factors. Interpretivism was the appropriate approach given the focus of this dissertation was an exploration into how symptoms of burnout manifested with healthcare practitioners and how a mindfulness intervention affected these symptoms (Lomas et al., 2019; Ong et al., 2024). </w:t>
      </w:r>
    </w:p>
    <w:p w14:paraId="5DA881BF" w14:textId="77777777" w:rsidR="00D23028" w:rsidRPr="001433FE" w:rsidRDefault="00D23028" w:rsidP="001433FE">
      <w:pPr>
        <w:spacing w:after="395" w:line="360" w:lineRule="auto"/>
        <w:rPr>
          <w:rFonts w:ascii="Arial" w:hAnsi="Arial" w:cs="Arial"/>
        </w:rPr>
      </w:pPr>
      <w:r w:rsidRPr="001433FE">
        <w:rPr>
          <w:rFonts w:ascii="Arial" w:hAnsi="Arial" w:cs="Arial"/>
        </w:rPr>
        <w:t xml:space="preserve"> </w:t>
      </w:r>
    </w:p>
    <w:p w14:paraId="248656D4"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4" w:name="_Toc235636875"/>
      <w:r w:rsidRPr="001433FE">
        <w:rPr>
          <w:rFonts w:ascii="Arial" w:hAnsi="Arial" w:cs="Arial"/>
          <w:b/>
          <w:bCs/>
          <w:color w:val="auto"/>
          <w:sz w:val="22"/>
          <w:szCs w:val="22"/>
        </w:rPr>
        <w:lastRenderedPageBreak/>
        <w:t>3.3 Research Approach</w:t>
      </w:r>
      <w:bookmarkEnd w:id="14"/>
      <w:r w:rsidRPr="001433FE">
        <w:rPr>
          <w:rFonts w:ascii="Arial" w:hAnsi="Arial" w:cs="Arial"/>
          <w:b/>
          <w:bCs/>
          <w:color w:val="auto"/>
          <w:sz w:val="22"/>
          <w:szCs w:val="22"/>
        </w:rPr>
        <w:t xml:space="preserve"> </w:t>
      </w:r>
    </w:p>
    <w:p w14:paraId="50BDBFB5" w14:textId="20D68086" w:rsidR="00D23028" w:rsidRPr="001433FE" w:rsidRDefault="00D23028" w:rsidP="001433FE">
      <w:pPr>
        <w:spacing w:line="360" w:lineRule="auto"/>
        <w:ind w:left="-15" w:right="8" w:firstLine="721"/>
        <w:rPr>
          <w:rFonts w:ascii="Arial" w:hAnsi="Arial" w:cs="Arial"/>
        </w:rPr>
      </w:pPr>
      <w:r w:rsidRPr="001433FE">
        <w:rPr>
          <w:rFonts w:ascii="Arial" w:hAnsi="Arial" w:cs="Arial"/>
        </w:rPr>
        <w:t xml:space="preserve">The research method used in this study was </w:t>
      </w:r>
      <w:r w:rsidR="00733B69" w:rsidRPr="001433FE">
        <w:rPr>
          <w:rFonts w:ascii="Arial" w:hAnsi="Arial" w:cs="Arial"/>
        </w:rPr>
        <w:t>inductive research</w:t>
      </w:r>
      <w:r w:rsidRPr="001433FE">
        <w:rPr>
          <w:rFonts w:ascii="Arial" w:hAnsi="Arial" w:cs="Arial"/>
        </w:rPr>
        <w:t xml:space="preserve">. Inductive reasoning is formulating conclusions in the light of observations and empirical discoveries, in opposition to testing a theoretically predetermined conclusion. The inductive approach was deemed suitable as the objectives of this dissertation did not include experimentation and evaluation of </w:t>
      </w:r>
      <w:r w:rsidR="00733B69" w:rsidRPr="001433FE">
        <w:rPr>
          <w:rFonts w:ascii="Arial" w:hAnsi="Arial" w:cs="Arial"/>
        </w:rPr>
        <w:t>cause-and-effect</w:t>
      </w:r>
      <w:r w:rsidRPr="001433FE">
        <w:rPr>
          <w:rFonts w:ascii="Arial" w:hAnsi="Arial" w:cs="Arial"/>
        </w:rPr>
        <w:t xml:space="preserve"> relationships of mindfulness effectiveness, but rather consideration of published evidence and identification of themes that converged.  </w:t>
      </w:r>
    </w:p>
    <w:p w14:paraId="1A70618A" w14:textId="77777777" w:rsidR="00D23028" w:rsidRPr="001433FE" w:rsidRDefault="00D23028" w:rsidP="001433FE">
      <w:pPr>
        <w:spacing w:line="360" w:lineRule="auto"/>
        <w:ind w:left="-15" w:right="8" w:firstLine="721"/>
        <w:rPr>
          <w:rFonts w:ascii="Arial" w:hAnsi="Arial" w:cs="Arial"/>
        </w:rPr>
      </w:pPr>
      <w:r w:rsidRPr="001433FE">
        <w:rPr>
          <w:rFonts w:ascii="Arial" w:hAnsi="Arial" w:cs="Arial"/>
        </w:rPr>
        <w:t xml:space="preserve">Induction enabled a deeper analysis of intervention outcomes and results to become apparent directly from the evidence examined. The method followed the method of systematic review of valid research and was consistent with the development of evidence-based conclusions on the practical value of mindfulness interventions. </w:t>
      </w:r>
    </w:p>
    <w:p w14:paraId="645ABC5A" w14:textId="77777777" w:rsidR="00D23028" w:rsidRPr="001433FE" w:rsidRDefault="00D23028" w:rsidP="001433FE">
      <w:pPr>
        <w:spacing w:after="395" w:line="360" w:lineRule="auto"/>
        <w:rPr>
          <w:rFonts w:ascii="Arial" w:hAnsi="Arial" w:cs="Arial"/>
        </w:rPr>
      </w:pPr>
      <w:r w:rsidRPr="001433FE">
        <w:rPr>
          <w:rFonts w:ascii="Arial" w:hAnsi="Arial" w:cs="Arial"/>
        </w:rPr>
        <w:t xml:space="preserve"> </w:t>
      </w:r>
    </w:p>
    <w:p w14:paraId="07F8C501"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5" w:name="_Toc235636876"/>
      <w:r w:rsidRPr="001433FE">
        <w:rPr>
          <w:rFonts w:ascii="Arial" w:hAnsi="Arial" w:cs="Arial"/>
          <w:b/>
          <w:bCs/>
          <w:color w:val="auto"/>
          <w:sz w:val="22"/>
          <w:szCs w:val="22"/>
        </w:rPr>
        <w:t>3.4 Research Design</w:t>
      </w:r>
      <w:bookmarkEnd w:id="15"/>
      <w:r w:rsidRPr="001433FE">
        <w:rPr>
          <w:rFonts w:ascii="Arial" w:hAnsi="Arial" w:cs="Arial"/>
          <w:b/>
          <w:bCs/>
          <w:color w:val="auto"/>
          <w:sz w:val="22"/>
          <w:szCs w:val="22"/>
        </w:rPr>
        <w:t xml:space="preserve"> </w:t>
      </w:r>
    </w:p>
    <w:p w14:paraId="6DAA77F3" w14:textId="77777777" w:rsidR="00D23028" w:rsidRPr="001433FE" w:rsidRDefault="00D23028" w:rsidP="001433FE">
      <w:pPr>
        <w:spacing w:line="360" w:lineRule="auto"/>
        <w:ind w:left="-15" w:right="8" w:firstLine="721"/>
        <w:rPr>
          <w:rFonts w:ascii="Arial" w:hAnsi="Arial" w:cs="Arial"/>
        </w:rPr>
      </w:pPr>
      <w:r w:rsidRPr="001433FE">
        <w:rPr>
          <w:rFonts w:ascii="Arial" w:hAnsi="Arial" w:cs="Arial"/>
        </w:rPr>
        <w:t xml:space="preserve">This dissertation used a systematic literature review design. Systematic review methodology offers a transparent and structured approach to the task of identifying, evaluating and synthesising evidence with a greater lessening of selection bias and greater level of </w:t>
      </w:r>
      <w:r w:rsidRPr="001433FE">
        <w:rPr>
          <w:rFonts w:ascii="Arial" w:eastAsia="Times New Roman" w:hAnsi="Arial" w:cs="Arial"/>
        </w:rPr>
        <w:t xml:space="preserve">reliability. How this design was achieved was influenced by the ‘aim of the study' which aimed </w:t>
      </w:r>
      <w:r w:rsidRPr="001433FE">
        <w:rPr>
          <w:rFonts w:ascii="Arial" w:hAnsi="Arial" w:cs="Arial"/>
        </w:rPr>
        <w:t xml:space="preserve">to compare study findings across a series of work settings, rather than one organisation or profession. </w:t>
      </w:r>
    </w:p>
    <w:p w14:paraId="3FC89525" w14:textId="77777777" w:rsidR="00D23028" w:rsidRPr="001433FE" w:rsidRDefault="00D23028" w:rsidP="001433FE">
      <w:pPr>
        <w:spacing w:line="360" w:lineRule="auto"/>
        <w:ind w:left="-15" w:right="8" w:firstLine="721"/>
        <w:rPr>
          <w:rFonts w:ascii="Arial" w:hAnsi="Arial" w:cs="Arial"/>
        </w:rPr>
      </w:pPr>
      <w:r w:rsidRPr="001433FE">
        <w:rPr>
          <w:rFonts w:ascii="Arial" w:hAnsi="Arial" w:cs="Arial"/>
        </w:rPr>
        <w:t xml:space="preserve">Systematic reviews use specific search and selection procedures in contrast with narrative reviews to enable a rigorous synthesis of the evidence. Within this review only primary empirical studies were included. Systematic reviews and meta-analyses were not included as secondary evidence sources since this dissertation aimed to synthesise original evidence of interventions independently. The uniform design also facilitated comparison between the various forms of mindfulness interventions and by the various health populations, which further deepens the comprehension of the effectiveness of interventions. </w:t>
      </w:r>
    </w:p>
    <w:p w14:paraId="0D0E8DA0" w14:textId="77777777" w:rsidR="00D23028" w:rsidRPr="001433FE" w:rsidRDefault="00D23028" w:rsidP="001433FE">
      <w:pPr>
        <w:spacing w:after="395" w:line="360" w:lineRule="auto"/>
        <w:rPr>
          <w:rFonts w:ascii="Arial" w:hAnsi="Arial" w:cs="Arial"/>
        </w:rPr>
      </w:pPr>
      <w:r w:rsidRPr="001433FE">
        <w:rPr>
          <w:rFonts w:ascii="Arial" w:hAnsi="Arial" w:cs="Arial"/>
        </w:rPr>
        <w:t xml:space="preserve"> </w:t>
      </w:r>
    </w:p>
    <w:p w14:paraId="025BFD29"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6" w:name="_Toc235636877"/>
      <w:r w:rsidRPr="001433FE">
        <w:rPr>
          <w:rFonts w:ascii="Arial" w:hAnsi="Arial" w:cs="Arial"/>
          <w:b/>
          <w:bCs/>
          <w:color w:val="auto"/>
          <w:sz w:val="22"/>
          <w:szCs w:val="22"/>
        </w:rPr>
        <w:lastRenderedPageBreak/>
        <w:t>3.5 Search Strategy</w:t>
      </w:r>
      <w:bookmarkEnd w:id="16"/>
      <w:r w:rsidRPr="001433FE">
        <w:rPr>
          <w:rFonts w:ascii="Arial" w:hAnsi="Arial" w:cs="Arial"/>
          <w:b/>
          <w:bCs/>
          <w:color w:val="auto"/>
          <w:sz w:val="22"/>
          <w:szCs w:val="22"/>
        </w:rPr>
        <w:t xml:space="preserve"> </w:t>
      </w:r>
    </w:p>
    <w:p w14:paraId="1E0BACB1" w14:textId="45228001" w:rsidR="00D23028" w:rsidRPr="001433FE" w:rsidRDefault="00D23028" w:rsidP="001433FE">
      <w:pPr>
        <w:spacing w:line="360" w:lineRule="auto"/>
        <w:ind w:left="-15" w:right="8" w:firstLine="721"/>
        <w:rPr>
          <w:rFonts w:ascii="Arial" w:hAnsi="Arial" w:cs="Arial"/>
        </w:rPr>
      </w:pPr>
      <w:r w:rsidRPr="001433FE">
        <w:rPr>
          <w:rFonts w:ascii="Arial" w:hAnsi="Arial" w:cs="Arial"/>
        </w:rPr>
        <w:t xml:space="preserve">A structured search strategy was created, allowing consistency and reproducibility in the literature identification process. The academic databases which were searched were used for this, as they cover a large amount of peer-reviewed healthcare literature, such as PubMed, Scopus, Google Scholar, CINAHL, and ScienceDirect. These databases were selected because they provide comprehensive coverage of peer-reviewed literature in healthcare, nursing, psychology and social care, ensuring that high-quality empirical studies relevant to mindfulness-based interventions and burnout could be identified. Using multiple databases also reduced publication bias and improved the comprehensiveness of the systematic review. The aim and objectives of the dissertation were translated into search terms which used a combination of such terms as mindfulness, </w:t>
      </w:r>
      <w:r w:rsidR="00CA6215" w:rsidRPr="001433FE">
        <w:rPr>
          <w:rFonts w:ascii="Arial" w:hAnsi="Arial" w:cs="Arial"/>
        </w:rPr>
        <w:t>mindfulness-based</w:t>
      </w:r>
      <w:r w:rsidRPr="001433FE">
        <w:rPr>
          <w:rFonts w:ascii="Arial" w:hAnsi="Arial" w:cs="Arial"/>
        </w:rPr>
        <w:t xml:space="preserve"> intervention, burnout, stress reduction, emotional exhaustion, healthcare workers, social care workers and wellbeing.  </w:t>
      </w:r>
    </w:p>
    <w:p w14:paraId="57C970A4" w14:textId="62FE4F34" w:rsidR="00D23028" w:rsidRPr="001433FE" w:rsidRDefault="00D23028" w:rsidP="001433FE">
      <w:pPr>
        <w:spacing w:line="360" w:lineRule="auto"/>
        <w:ind w:left="-15" w:right="8" w:firstLine="721"/>
        <w:rPr>
          <w:rFonts w:ascii="Arial" w:hAnsi="Arial" w:cs="Arial"/>
        </w:rPr>
      </w:pPr>
      <w:r w:rsidRPr="001433FE">
        <w:rPr>
          <w:rFonts w:ascii="Arial" w:hAnsi="Arial" w:cs="Arial"/>
        </w:rPr>
        <w:t xml:space="preserve">Boolean operators were added to ensure that results were as relevant and specific as possible. Indices of search included terms </w:t>
      </w:r>
      <w:r w:rsidR="00CA6215" w:rsidRPr="001433FE">
        <w:rPr>
          <w:rFonts w:ascii="Arial" w:hAnsi="Arial" w:cs="Arial"/>
        </w:rPr>
        <w:t>like</w:t>
      </w:r>
      <w:r w:rsidRPr="001433FE">
        <w:rPr>
          <w:rFonts w:ascii="Arial" w:hAnsi="Arial" w:cs="Arial"/>
        </w:rPr>
        <w:t xml:space="preserve"> mindfulness intervention AND burnout and </w:t>
      </w:r>
      <w:r w:rsidR="00CA6215" w:rsidRPr="001433FE">
        <w:rPr>
          <w:rFonts w:ascii="Arial" w:hAnsi="Arial" w:cs="Arial"/>
        </w:rPr>
        <w:t>mindfulness-based</w:t>
      </w:r>
      <w:r w:rsidRPr="001433FE">
        <w:rPr>
          <w:rFonts w:ascii="Arial" w:hAnsi="Arial" w:cs="Arial"/>
        </w:rPr>
        <w:t xml:space="preserve"> intervention AND healthcare professionals. In line with the changing times to keep the studies relevant, a time limit was set in the searches for publications: Papers published from 2016 up to 2026 were </w:t>
      </w:r>
      <w:r w:rsidR="00CA6215" w:rsidRPr="001433FE">
        <w:rPr>
          <w:rFonts w:ascii="Arial" w:hAnsi="Arial" w:cs="Arial"/>
        </w:rPr>
        <w:t>considered</w:t>
      </w:r>
      <w:r w:rsidRPr="001433FE">
        <w:rPr>
          <w:rFonts w:ascii="Arial" w:hAnsi="Arial" w:cs="Arial"/>
        </w:rPr>
        <w:t xml:space="preserve">. Search refinement was done during all screening which include removal of duplicate and irrelevant sources. The search was limited to studies published between 2016 and 2026 because the review aimed to capture contemporary evidence reflecting current healthcare practices, particularly following increased interest in staff wellbeing after the COVID-19 pandemic. Older studies were excluded to ensure findings remained relevant to current organisational and clinical contexts. </w:t>
      </w:r>
    </w:p>
    <w:p w14:paraId="65F33AC9"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7" w:name="_Toc235636878"/>
      <w:r w:rsidRPr="001433FE">
        <w:rPr>
          <w:rFonts w:ascii="Arial" w:hAnsi="Arial" w:cs="Arial"/>
          <w:b/>
          <w:bCs/>
          <w:color w:val="auto"/>
          <w:sz w:val="22"/>
          <w:szCs w:val="22"/>
        </w:rPr>
        <w:t>3.6 Study Selection and Eligibility Criteria</w:t>
      </w:r>
      <w:bookmarkEnd w:id="17"/>
      <w:r w:rsidRPr="001433FE">
        <w:rPr>
          <w:rFonts w:ascii="Arial" w:hAnsi="Arial" w:cs="Arial"/>
          <w:b/>
          <w:bCs/>
          <w:color w:val="auto"/>
          <w:sz w:val="22"/>
          <w:szCs w:val="22"/>
        </w:rPr>
        <w:t xml:space="preserve"> </w:t>
      </w:r>
    </w:p>
    <w:p w14:paraId="3F2330D9" w14:textId="77777777" w:rsidR="00D23028" w:rsidRPr="001433FE" w:rsidRDefault="00D23028" w:rsidP="001433FE">
      <w:pPr>
        <w:spacing w:line="360" w:lineRule="auto"/>
        <w:ind w:left="-15" w:right="8" w:firstLine="721"/>
        <w:rPr>
          <w:rFonts w:ascii="Arial" w:hAnsi="Arial" w:cs="Arial"/>
        </w:rPr>
      </w:pPr>
      <w:r w:rsidRPr="001433FE">
        <w:rPr>
          <w:rFonts w:ascii="Arial" w:hAnsi="Arial" w:cs="Arial"/>
        </w:rPr>
        <w:t xml:space="preserve">The selection process was conducted according to established selection criteria and was conducted in an objective manner to reduce selection bias. Studies which appeared 2016-2026 were included if they were written in English, were primary empirical research papers and included mindfulness-based interventions in health and social care professionals. Studies that were included needed to measure measurable results that contributed to burnout, emotional exhaustion, and stress, or psychological wellbeing. </w:t>
      </w:r>
    </w:p>
    <w:p w14:paraId="12F4362D" w14:textId="6E7281E6" w:rsidR="00D23028" w:rsidRPr="001433FE" w:rsidRDefault="00D23028" w:rsidP="001433FE">
      <w:pPr>
        <w:spacing w:line="360" w:lineRule="auto"/>
        <w:ind w:left="-15" w:right="8" w:firstLine="721"/>
        <w:rPr>
          <w:rFonts w:ascii="Arial" w:hAnsi="Arial" w:cs="Arial"/>
        </w:rPr>
      </w:pPr>
      <w:r w:rsidRPr="001433FE">
        <w:rPr>
          <w:rFonts w:ascii="Arial" w:hAnsi="Arial" w:cs="Arial"/>
        </w:rPr>
        <w:lastRenderedPageBreak/>
        <w:t xml:space="preserve">Studies were omitted if they were a systematic review, metanalysis, editorial, a theoretical consideration or a study in non-healthcare population. No studies were included that did not have measurable intervention outcomes. Screening was performed in stages using title and abstract review, and a full-text assessment. To reach final selection 10 studies were selected after applying eligibility and screening criteria. A total of 120 records were identified through database searching, of which 10 studies met the eligibility criteria and were included in the final review. Details of all included studies and their quality assessment outcomes are presented in Appendix A (Source Tracking Table and CRAAP Evaluation) </w:t>
      </w:r>
    </w:p>
    <w:p w14:paraId="3DCF28B3" w14:textId="77777777" w:rsidR="00D23028" w:rsidRPr="001433FE" w:rsidRDefault="00D23028" w:rsidP="001433FE">
      <w:pPr>
        <w:spacing w:after="0" w:line="360" w:lineRule="auto"/>
        <w:ind w:left="-5" w:right="8"/>
        <w:rPr>
          <w:rFonts w:ascii="Arial" w:hAnsi="Arial" w:cs="Arial"/>
          <w:b/>
          <w:bCs/>
        </w:rPr>
      </w:pPr>
      <w:r w:rsidRPr="001433FE">
        <w:rPr>
          <w:rFonts w:ascii="Arial" w:hAnsi="Arial" w:cs="Arial"/>
          <w:b/>
          <w:bCs/>
        </w:rPr>
        <w:t xml:space="preserve">Inclusion Exclusion Table </w:t>
      </w:r>
    </w:p>
    <w:tbl>
      <w:tblPr>
        <w:tblStyle w:val="TableGrid"/>
        <w:tblW w:w="13882" w:type="dxa"/>
        <w:tblInd w:w="5" w:type="dxa"/>
        <w:tblCellMar>
          <w:top w:w="64" w:type="dxa"/>
          <w:left w:w="110" w:type="dxa"/>
          <w:right w:w="45" w:type="dxa"/>
        </w:tblCellMar>
        <w:tblLook w:val="04A0" w:firstRow="1" w:lastRow="0" w:firstColumn="1" w:lastColumn="0" w:noHBand="0" w:noVBand="1"/>
      </w:tblPr>
      <w:tblGrid>
        <w:gridCol w:w="2581"/>
        <w:gridCol w:w="11301"/>
      </w:tblGrid>
      <w:tr w:rsidR="00D23028" w:rsidRPr="001433FE" w14:paraId="0576660B" w14:textId="77777777" w:rsidTr="002769BA">
        <w:trPr>
          <w:trHeight w:val="425"/>
        </w:trPr>
        <w:tc>
          <w:tcPr>
            <w:tcW w:w="2581" w:type="dxa"/>
            <w:tcBorders>
              <w:top w:val="single" w:sz="4" w:space="0" w:color="000000"/>
              <w:left w:val="single" w:sz="4" w:space="0" w:color="000000"/>
              <w:bottom w:val="single" w:sz="4" w:space="0" w:color="000000"/>
              <w:right w:val="single" w:sz="4" w:space="0" w:color="000000"/>
            </w:tcBorders>
          </w:tcPr>
          <w:p w14:paraId="4F593863"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Inclusion Criteria </w:t>
            </w:r>
          </w:p>
        </w:tc>
        <w:tc>
          <w:tcPr>
            <w:tcW w:w="11301" w:type="dxa"/>
            <w:tcBorders>
              <w:top w:val="single" w:sz="4" w:space="0" w:color="000000"/>
              <w:left w:val="single" w:sz="4" w:space="0" w:color="000000"/>
              <w:bottom w:val="single" w:sz="4" w:space="0" w:color="000000"/>
              <w:right w:val="single" w:sz="4" w:space="0" w:color="000000"/>
            </w:tcBorders>
          </w:tcPr>
          <w:p w14:paraId="2CD5143E"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Exclusion Criteria </w:t>
            </w:r>
          </w:p>
        </w:tc>
      </w:tr>
      <w:tr w:rsidR="00D23028" w:rsidRPr="001433FE" w14:paraId="6D6F3721" w14:textId="77777777" w:rsidTr="002769BA">
        <w:trPr>
          <w:trHeight w:val="420"/>
        </w:trPr>
        <w:tc>
          <w:tcPr>
            <w:tcW w:w="2581" w:type="dxa"/>
            <w:tcBorders>
              <w:top w:val="single" w:sz="4" w:space="0" w:color="000000"/>
              <w:left w:val="single" w:sz="4" w:space="0" w:color="000000"/>
              <w:bottom w:val="single" w:sz="4" w:space="0" w:color="000000"/>
              <w:right w:val="single" w:sz="4" w:space="0" w:color="000000"/>
            </w:tcBorders>
          </w:tcPr>
          <w:p w14:paraId="2A356D7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English language </w:t>
            </w:r>
          </w:p>
        </w:tc>
        <w:tc>
          <w:tcPr>
            <w:tcW w:w="11301" w:type="dxa"/>
            <w:tcBorders>
              <w:top w:val="single" w:sz="4" w:space="0" w:color="000000"/>
              <w:left w:val="single" w:sz="4" w:space="0" w:color="000000"/>
              <w:bottom w:val="single" w:sz="4" w:space="0" w:color="000000"/>
              <w:right w:val="single" w:sz="4" w:space="0" w:color="000000"/>
            </w:tcBorders>
          </w:tcPr>
          <w:p w14:paraId="5EB5544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Non-English </w:t>
            </w:r>
          </w:p>
        </w:tc>
      </w:tr>
      <w:tr w:rsidR="00D23028" w:rsidRPr="001433FE" w14:paraId="55FC848A" w14:textId="77777777" w:rsidTr="002769BA">
        <w:trPr>
          <w:trHeight w:val="425"/>
        </w:trPr>
        <w:tc>
          <w:tcPr>
            <w:tcW w:w="2581" w:type="dxa"/>
            <w:tcBorders>
              <w:top w:val="single" w:sz="4" w:space="0" w:color="000000"/>
              <w:left w:val="single" w:sz="4" w:space="0" w:color="000000"/>
              <w:bottom w:val="single" w:sz="4" w:space="0" w:color="000000"/>
              <w:right w:val="single" w:sz="4" w:space="0" w:color="000000"/>
            </w:tcBorders>
          </w:tcPr>
          <w:p w14:paraId="5EA2D92F"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2016</w:t>
            </w:r>
            <w:r w:rsidRPr="001433FE">
              <w:rPr>
                <w:rFonts w:ascii="Arial" w:eastAsia="Times New Roman" w:hAnsi="Arial" w:cs="Arial"/>
                <w:sz w:val="22"/>
                <w:szCs w:val="22"/>
              </w:rPr>
              <w:t>–</w:t>
            </w:r>
            <w:r w:rsidRPr="001433FE">
              <w:rPr>
                <w:rFonts w:ascii="Arial" w:hAnsi="Arial" w:cs="Arial"/>
                <w:sz w:val="22"/>
                <w:szCs w:val="22"/>
              </w:rPr>
              <w:t xml:space="preserve">2026 </w:t>
            </w:r>
          </w:p>
        </w:tc>
        <w:tc>
          <w:tcPr>
            <w:tcW w:w="11301" w:type="dxa"/>
            <w:tcBorders>
              <w:top w:val="single" w:sz="4" w:space="0" w:color="000000"/>
              <w:left w:val="single" w:sz="4" w:space="0" w:color="000000"/>
              <w:bottom w:val="single" w:sz="4" w:space="0" w:color="000000"/>
              <w:right w:val="single" w:sz="4" w:space="0" w:color="000000"/>
            </w:tcBorders>
          </w:tcPr>
          <w:p w14:paraId="2872C501"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Before 2016 </w:t>
            </w:r>
          </w:p>
        </w:tc>
      </w:tr>
      <w:tr w:rsidR="00D23028" w:rsidRPr="001433FE" w14:paraId="4607BF59" w14:textId="77777777" w:rsidTr="002769BA">
        <w:trPr>
          <w:trHeight w:val="425"/>
        </w:trPr>
        <w:tc>
          <w:tcPr>
            <w:tcW w:w="2581" w:type="dxa"/>
            <w:tcBorders>
              <w:top w:val="single" w:sz="4" w:space="0" w:color="000000"/>
              <w:left w:val="single" w:sz="4" w:space="0" w:color="000000"/>
              <w:bottom w:val="single" w:sz="4" w:space="0" w:color="000000"/>
              <w:right w:val="single" w:sz="4" w:space="0" w:color="000000"/>
            </w:tcBorders>
          </w:tcPr>
          <w:p w14:paraId="53757F6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Healthcare professionals </w:t>
            </w:r>
          </w:p>
        </w:tc>
        <w:tc>
          <w:tcPr>
            <w:tcW w:w="11301" w:type="dxa"/>
            <w:tcBorders>
              <w:top w:val="single" w:sz="4" w:space="0" w:color="000000"/>
              <w:left w:val="single" w:sz="4" w:space="0" w:color="000000"/>
              <w:bottom w:val="single" w:sz="4" w:space="0" w:color="000000"/>
              <w:right w:val="single" w:sz="4" w:space="0" w:color="000000"/>
            </w:tcBorders>
          </w:tcPr>
          <w:p w14:paraId="5DA60B2E"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Non-healthcare populations </w:t>
            </w:r>
          </w:p>
        </w:tc>
      </w:tr>
      <w:tr w:rsidR="00D23028" w:rsidRPr="001433FE" w14:paraId="66C89C38" w14:textId="77777777" w:rsidTr="002769BA">
        <w:trPr>
          <w:trHeight w:val="425"/>
        </w:trPr>
        <w:tc>
          <w:tcPr>
            <w:tcW w:w="2581" w:type="dxa"/>
            <w:tcBorders>
              <w:top w:val="single" w:sz="4" w:space="0" w:color="000000"/>
              <w:left w:val="single" w:sz="4" w:space="0" w:color="000000"/>
              <w:bottom w:val="single" w:sz="4" w:space="0" w:color="000000"/>
              <w:right w:val="single" w:sz="4" w:space="0" w:color="000000"/>
            </w:tcBorders>
          </w:tcPr>
          <w:p w14:paraId="324498C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Primary studies </w:t>
            </w:r>
          </w:p>
        </w:tc>
        <w:tc>
          <w:tcPr>
            <w:tcW w:w="11301" w:type="dxa"/>
            <w:tcBorders>
              <w:top w:val="single" w:sz="4" w:space="0" w:color="000000"/>
              <w:left w:val="single" w:sz="4" w:space="0" w:color="000000"/>
              <w:bottom w:val="single" w:sz="4" w:space="0" w:color="000000"/>
              <w:right w:val="single" w:sz="4" w:space="0" w:color="000000"/>
            </w:tcBorders>
          </w:tcPr>
          <w:p w14:paraId="0CA666F6"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Reviews and editorials </w:t>
            </w:r>
          </w:p>
        </w:tc>
      </w:tr>
    </w:tbl>
    <w:p w14:paraId="52E11365" w14:textId="77777777" w:rsidR="00B45314" w:rsidRPr="001433FE" w:rsidRDefault="00B45314" w:rsidP="001433FE">
      <w:pPr>
        <w:spacing w:after="115" w:line="360" w:lineRule="auto"/>
        <w:rPr>
          <w:rFonts w:ascii="Arial" w:hAnsi="Arial" w:cs="Arial"/>
        </w:rPr>
      </w:pPr>
    </w:p>
    <w:p w14:paraId="077B1E2F" w14:textId="77777777" w:rsidR="00B45314" w:rsidRPr="001433FE" w:rsidRDefault="00B45314" w:rsidP="001433FE">
      <w:pPr>
        <w:spacing w:after="115" w:line="360" w:lineRule="auto"/>
        <w:rPr>
          <w:rFonts w:ascii="Arial" w:hAnsi="Arial" w:cs="Arial"/>
        </w:rPr>
      </w:pPr>
    </w:p>
    <w:p w14:paraId="71943DD6" w14:textId="77777777" w:rsidR="00BE44D3" w:rsidRPr="001433FE" w:rsidRDefault="00BE44D3" w:rsidP="001433FE">
      <w:pPr>
        <w:spacing w:after="115" w:line="360" w:lineRule="auto"/>
        <w:rPr>
          <w:rFonts w:ascii="Arial" w:hAnsi="Arial" w:cs="Arial"/>
        </w:rPr>
      </w:pPr>
    </w:p>
    <w:p w14:paraId="352B84BE" w14:textId="77777777" w:rsidR="00BE44D3" w:rsidRPr="001433FE" w:rsidRDefault="00BE44D3" w:rsidP="001433FE">
      <w:pPr>
        <w:spacing w:after="115" w:line="360" w:lineRule="auto"/>
        <w:rPr>
          <w:rFonts w:ascii="Arial" w:hAnsi="Arial" w:cs="Arial"/>
        </w:rPr>
      </w:pPr>
    </w:p>
    <w:p w14:paraId="74FBB4F9" w14:textId="77777777" w:rsidR="00BE44D3" w:rsidRPr="001433FE" w:rsidRDefault="00BE44D3" w:rsidP="001433FE">
      <w:pPr>
        <w:spacing w:after="115" w:line="360" w:lineRule="auto"/>
        <w:rPr>
          <w:rFonts w:ascii="Arial" w:hAnsi="Arial" w:cs="Arial"/>
        </w:rPr>
      </w:pPr>
    </w:p>
    <w:p w14:paraId="025CA019" w14:textId="77777777" w:rsidR="00BE44D3" w:rsidRPr="001433FE" w:rsidRDefault="00BE44D3" w:rsidP="001433FE">
      <w:pPr>
        <w:spacing w:after="115" w:line="360" w:lineRule="auto"/>
        <w:rPr>
          <w:rFonts w:ascii="Arial" w:hAnsi="Arial" w:cs="Arial"/>
        </w:rPr>
      </w:pPr>
    </w:p>
    <w:p w14:paraId="7B7185AF" w14:textId="77777777" w:rsidR="00BE44D3" w:rsidRPr="001433FE" w:rsidRDefault="00BE44D3" w:rsidP="001433FE">
      <w:pPr>
        <w:spacing w:after="115" w:line="360" w:lineRule="auto"/>
        <w:rPr>
          <w:rFonts w:ascii="Arial" w:hAnsi="Arial" w:cs="Arial"/>
        </w:rPr>
      </w:pPr>
    </w:p>
    <w:p w14:paraId="391DFAAB" w14:textId="1FB1EA6D" w:rsidR="00D23028" w:rsidRPr="001433FE" w:rsidRDefault="00D23028" w:rsidP="001433FE">
      <w:pPr>
        <w:spacing w:after="115" w:line="360" w:lineRule="auto"/>
        <w:rPr>
          <w:rFonts w:ascii="Arial" w:hAnsi="Arial" w:cs="Arial"/>
        </w:rPr>
      </w:pPr>
      <w:r w:rsidRPr="001433FE">
        <w:rPr>
          <w:rFonts w:ascii="Arial" w:hAnsi="Arial" w:cs="Arial"/>
        </w:rPr>
        <w:t xml:space="preserve"> </w:t>
      </w:r>
    </w:p>
    <w:p w14:paraId="4E26424B" w14:textId="77777777" w:rsidR="00D23028" w:rsidRPr="001433FE" w:rsidRDefault="00D23028" w:rsidP="001433FE">
      <w:pPr>
        <w:spacing w:after="0" w:line="360" w:lineRule="auto"/>
        <w:ind w:left="-5" w:right="8"/>
        <w:rPr>
          <w:rFonts w:ascii="Arial" w:hAnsi="Arial" w:cs="Arial"/>
          <w:b/>
          <w:bCs/>
        </w:rPr>
      </w:pPr>
      <w:r w:rsidRPr="001433FE">
        <w:rPr>
          <w:rFonts w:ascii="Arial" w:hAnsi="Arial" w:cs="Arial"/>
          <w:b/>
          <w:bCs/>
        </w:rPr>
        <w:lastRenderedPageBreak/>
        <w:t xml:space="preserve">Search Strategy Table </w:t>
      </w:r>
    </w:p>
    <w:tbl>
      <w:tblPr>
        <w:tblStyle w:val="TableGrid"/>
        <w:tblW w:w="13882" w:type="dxa"/>
        <w:tblInd w:w="5" w:type="dxa"/>
        <w:tblCellMar>
          <w:top w:w="64" w:type="dxa"/>
          <w:left w:w="110" w:type="dxa"/>
          <w:right w:w="45" w:type="dxa"/>
        </w:tblCellMar>
        <w:tblLook w:val="04A0" w:firstRow="1" w:lastRow="0" w:firstColumn="1" w:lastColumn="0" w:noHBand="0" w:noVBand="1"/>
      </w:tblPr>
      <w:tblGrid>
        <w:gridCol w:w="1716"/>
        <w:gridCol w:w="12166"/>
      </w:tblGrid>
      <w:tr w:rsidR="00D23028" w:rsidRPr="001433FE" w14:paraId="42927D40" w14:textId="77777777" w:rsidTr="00B45314">
        <w:trPr>
          <w:trHeight w:val="425"/>
        </w:trPr>
        <w:tc>
          <w:tcPr>
            <w:tcW w:w="1716" w:type="dxa"/>
            <w:tcBorders>
              <w:top w:val="single" w:sz="4" w:space="0" w:color="000000"/>
              <w:left w:val="single" w:sz="4" w:space="0" w:color="000000"/>
              <w:bottom w:val="single" w:sz="4" w:space="0" w:color="000000"/>
              <w:right w:val="single" w:sz="4" w:space="0" w:color="000000"/>
            </w:tcBorders>
          </w:tcPr>
          <w:p w14:paraId="2CCA1EB9"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Database </w:t>
            </w:r>
          </w:p>
        </w:tc>
        <w:tc>
          <w:tcPr>
            <w:tcW w:w="12166" w:type="dxa"/>
            <w:tcBorders>
              <w:top w:val="single" w:sz="4" w:space="0" w:color="000000"/>
              <w:left w:val="single" w:sz="4" w:space="0" w:color="000000"/>
              <w:bottom w:val="single" w:sz="4" w:space="0" w:color="000000"/>
              <w:right w:val="single" w:sz="4" w:space="0" w:color="000000"/>
            </w:tcBorders>
          </w:tcPr>
          <w:p w14:paraId="61097320"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Keywords </w:t>
            </w:r>
          </w:p>
        </w:tc>
      </w:tr>
      <w:tr w:rsidR="00D23028" w:rsidRPr="001433FE" w14:paraId="64A17F58" w14:textId="77777777" w:rsidTr="00B45314">
        <w:trPr>
          <w:trHeight w:val="425"/>
        </w:trPr>
        <w:tc>
          <w:tcPr>
            <w:tcW w:w="1716" w:type="dxa"/>
            <w:tcBorders>
              <w:top w:val="single" w:sz="4" w:space="0" w:color="000000"/>
              <w:left w:val="single" w:sz="4" w:space="0" w:color="000000"/>
              <w:bottom w:val="single" w:sz="4" w:space="0" w:color="000000"/>
              <w:right w:val="single" w:sz="4" w:space="0" w:color="000000"/>
            </w:tcBorders>
          </w:tcPr>
          <w:p w14:paraId="08DBC5F0"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PubMed </w:t>
            </w:r>
          </w:p>
        </w:tc>
        <w:tc>
          <w:tcPr>
            <w:tcW w:w="12166" w:type="dxa"/>
            <w:tcBorders>
              <w:top w:val="single" w:sz="4" w:space="0" w:color="000000"/>
              <w:left w:val="single" w:sz="4" w:space="0" w:color="000000"/>
              <w:bottom w:val="single" w:sz="4" w:space="0" w:color="000000"/>
              <w:right w:val="single" w:sz="4" w:space="0" w:color="000000"/>
            </w:tcBorders>
          </w:tcPr>
          <w:p w14:paraId="724538D0"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Mindfulness AND Burnout </w:t>
            </w:r>
          </w:p>
        </w:tc>
      </w:tr>
      <w:tr w:rsidR="00D23028" w:rsidRPr="001433FE" w14:paraId="043B7278" w14:textId="77777777" w:rsidTr="00B45314">
        <w:trPr>
          <w:trHeight w:val="425"/>
        </w:trPr>
        <w:tc>
          <w:tcPr>
            <w:tcW w:w="1716" w:type="dxa"/>
            <w:tcBorders>
              <w:top w:val="single" w:sz="4" w:space="0" w:color="000000"/>
              <w:left w:val="single" w:sz="4" w:space="0" w:color="000000"/>
              <w:bottom w:val="single" w:sz="4" w:space="0" w:color="000000"/>
              <w:right w:val="single" w:sz="4" w:space="0" w:color="000000"/>
            </w:tcBorders>
          </w:tcPr>
          <w:p w14:paraId="229F2F8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Scopus </w:t>
            </w:r>
          </w:p>
        </w:tc>
        <w:tc>
          <w:tcPr>
            <w:tcW w:w="12166" w:type="dxa"/>
            <w:tcBorders>
              <w:top w:val="single" w:sz="4" w:space="0" w:color="000000"/>
              <w:left w:val="single" w:sz="4" w:space="0" w:color="000000"/>
              <w:bottom w:val="single" w:sz="4" w:space="0" w:color="000000"/>
              <w:right w:val="single" w:sz="4" w:space="0" w:color="000000"/>
            </w:tcBorders>
          </w:tcPr>
          <w:p w14:paraId="4FEE4E37"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MBI AND Healthcare Workers </w:t>
            </w:r>
          </w:p>
        </w:tc>
      </w:tr>
      <w:tr w:rsidR="00D23028" w:rsidRPr="001433FE" w14:paraId="01B3DD5A" w14:textId="77777777" w:rsidTr="00B45314">
        <w:trPr>
          <w:trHeight w:val="425"/>
        </w:trPr>
        <w:tc>
          <w:tcPr>
            <w:tcW w:w="1716" w:type="dxa"/>
            <w:tcBorders>
              <w:top w:val="single" w:sz="4" w:space="0" w:color="000000"/>
              <w:left w:val="single" w:sz="4" w:space="0" w:color="000000"/>
              <w:bottom w:val="single" w:sz="4" w:space="0" w:color="000000"/>
              <w:right w:val="single" w:sz="4" w:space="0" w:color="000000"/>
            </w:tcBorders>
          </w:tcPr>
          <w:p w14:paraId="77A31AF1"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Google Scholar </w:t>
            </w:r>
          </w:p>
        </w:tc>
        <w:tc>
          <w:tcPr>
            <w:tcW w:w="12166" w:type="dxa"/>
            <w:tcBorders>
              <w:top w:val="single" w:sz="4" w:space="0" w:color="000000"/>
              <w:left w:val="single" w:sz="4" w:space="0" w:color="000000"/>
              <w:bottom w:val="single" w:sz="4" w:space="0" w:color="000000"/>
              <w:right w:val="single" w:sz="4" w:space="0" w:color="000000"/>
            </w:tcBorders>
          </w:tcPr>
          <w:p w14:paraId="474D75FA"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Mindfulness-based intervention AND nurses </w:t>
            </w:r>
          </w:p>
        </w:tc>
      </w:tr>
    </w:tbl>
    <w:p w14:paraId="6C3F7DE4" w14:textId="77777777" w:rsidR="00D23028" w:rsidRPr="001433FE" w:rsidRDefault="00D23028" w:rsidP="001433FE">
      <w:pPr>
        <w:spacing w:after="390" w:line="360" w:lineRule="auto"/>
        <w:rPr>
          <w:rFonts w:ascii="Arial" w:hAnsi="Arial" w:cs="Arial"/>
        </w:rPr>
      </w:pPr>
      <w:r w:rsidRPr="001433FE">
        <w:rPr>
          <w:rFonts w:ascii="Arial" w:hAnsi="Arial" w:cs="Arial"/>
        </w:rPr>
        <w:t xml:space="preserve"> </w:t>
      </w:r>
    </w:p>
    <w:p w14:paraId="5ACD7682"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8" w:name="_Toc235636879"/>
      <w:r w:rsidRPr="001433FE">
        <w:rPr>
          <w:rFonts w:ascii="Arial" w:hAnsi="Arial" w:cs="Arial"/>
          <w:b/>
          <w:bCs/>
          <w:color w:val="auto"/>
          <w:sz w:val="22"/>
          <w:szCs w:val="22"/>
        </w:rPr>
        <w:t>3.7 Source Tracking and Quality Assessment</w:t>
      </w:r>
      <w:bookmarkEnd w:id="18"/>
      <w:r w:rsidRPr="001433FE">
        <w:rPr>
          <w:rFonts w:ascii="Arial" w:hAnsi="Arial" w:cs="Arial"/>
          <w:b/>
          <w:bCs/>
          <w:color w:val="auto"/>
          <w:sz w:val="22"/>
          <w:szCs w:val="22"/>
        </w:rPr>
        <w:t xml:space="preserve"> </w:t>
      </w:r>
    </w:p>
    <w:p w14:paraId="1748528A" w14:textId="77777777" w:rsidR="00D23028" w:rsidRPr="001433FE" w:rsidRDefault="00D23028" w:rsidP="001433FE">
      <w:pPr>
        <w:spacing w:after="123" w:line="360" w:lineRule="auto"/>
        <w:ind w:left="-5" w:right="8"/>
        <w:rPr>
          <w:rFonts w:ascii="Arial" w:hAnsi="Arial" w:cs="Arial"/>
        </w:rPr>
      </w:pPr>
      <w:r w:rsidRPr="001433FE">
        <w:rPr>
          <w:rFonts w:ascii="Arial" w:hAnsi="Arial" w:cs="Arial"/>
        </w:rPr>
        <w:t xml:space="preserve">A source tracking table was developed to record and manage all studies identified during the search process. The table documented author details, publication year, study design, intervention type, key findings, inclusion decisions and quality assessment outcomes. To evaluate the credibility and suitability of each source, the CRAAP (Currency, Relevance, Authority, Accuracy and Purpose) test was applied. Only studies that met the required quality standards were retained for inclusion in the review. The completed Source Tracking Table and CRAAP evaluation records are presented in Appendix A and are referenced throughout the review process. </w:t>
      </w:r>
    </w:p>
    <w:p w14:paraId="17BF873B" w14:textId="77777777" w:rsidR="00CA6215" w:rsidRPr="001433FE" w:rsidRDefault="00CA6215" w:rsidP="001433FE">
      <w:pPr>
        <w:spacing w:after="123" w:line="360" w:lineRule="auto"/>
        <w:ind w:left="-5" w:right="8"/>
        <w:rPr>
          <w:rFonts w:ascii="Arial" w:hAnsi="Arial" w:cs="Arial"/>
        </w:rPr>
      </w:pPr>
    </w:p>
    <w:p w14:paraId="4093719C" w14:textId="77777777" w:rsidR="00B45314" w:rsidRPr="001433FE" w:rsidRDefault="00B45314" w:rsidP="001433FE">
      <w:pPr>
        <w:spacing w:after="123" w:line="360" w:lineRule="auto"/>
        <w:ind w:left="-5" w:right="8"/>
        <w:rPr>
          <w:rFonts w:ascii="Arial" w:hAnsi="Arial" w:cs="Arial"/>
        </w:rPr>
      </w:pPr>
    </w:p>
    <w:p w14:paraId="31DA6382" w14:textId="77777777" w:rsidR="00B45314" w:rsidRPr="001433FE" w:rsidRDefault="00B45314" w:rsidP="001433FE">
      <w:pPr>
        <w:spacing w:after="123" w:line="360" w:lineRule="auto"/>
        <w:ind w:left="-5" w:right="8"/>
        <w:rPr>
          <w:rFonts w:ascii="Arial" w:hAnsi="Arial" w:cs="Arial"/>
        </w:rPr>
      </w:pPr>
    </w:p>
    <w:p w14:paraId="7E937E80" w14:textId="77777777" w:rsidR="00B45314" w:rsidRPr="001433FE" w:rsidRDefault="00B45314" w:rsidP="001433FE">
      <w:pPr>
        <w:spacing w:after="123" w:line="360" w:lineRule="auto"/>
        <w:ind w:left="-5" w:right="8"/>
        <w:rPr>
          <w:rFonts w:ascii="Arial" w:hAnsi="Arial" w:cs="Arial"/>
        </w:rPr>
      </w:pPr>
    </w:p>
    <w:p w14:paraId="03ABB8B6" w14:textId="77777777" w:rsidR="00B45314" w:rsidRPr="001433FE" w:rsidRDefault="00B45314" w:rsidP="001433FE">
      <w:pPr>
        <w:spacing w:after="123" w:line="360" w:lineRule="auto"/>
        <w:ind w:left="-5" w:right="8"/>
        <w:rPr>
          <w:rFonts w:ascii="Arial" w:hAnsi="Arial" w:cs="Arial"/>
        </w:rPr>
      </w:pPr>
    </w:p>
    <w:p w14:paraId="58FCBDDF" w14:textId="77777777" w:rsidR="00B45314" w:rsidRPr="001433FE" w:rsidRDefault="00B45314" w:rsidP="001433FE">
      <w:pPr>
        <w:spacing w:after="123" w:line="360" w:lineRule="auto"/>
        <w:ind w:left="-5" w:right="8"/>
        <w:rPr>
          <w:rFonts w:ascii="Arial" w:hAnsi="Arial" w:cs="Arial"/>
        </w:rPr>
      </w:pPr>
    </w:p>
    <w:tbl>
      <w:tblPr>
        <w:tblStyle w:val="TableGrid"/>
        <w:tblW w:w="13882" w:type="dxa"/>
        <w:tblInd w:w="5" w:type="dxa"/>
        <w:tblCellMar>
          <w:top w:w="64" w:type="dxa"/>
          <w:left w:w="110" w:type="dxa"/>
          <w:right w:w="50" w:type="dxa"/>
        </w:tblCellMar>
        <w:tblLook w:val="04A0" w:firstRow="1" w:lastRow="0" w:firstColumn="1" w:lastColumn="0" w:noHBand="0" w:noVBand="1"/>
      </w:tblPr>
      <w:tblGrid>
        <w:gridCol w:w="2121"/>
        <w:gridCol w:w="2241"/>
        <w:gridCol w:w="2181"/>
        <w:gridCol w:w="1125"/>
        <w:gridCol w:w="6214"/>
      </w:tblGrid>
      <w:tr w:rsidR="00D23028" w:rsidRPr="001433FE" w14:paraId="601CBA65" w14:textId="77777777" w:rsidTr="00B45314">
        <w:trPr>
          <w:trHeight w:val="835"/>
        </w:trPr>
        <w:tc>
          <w:tcPr>
            <w:tcW w:w="2121" w:type="dxa"/>
            <w:tcBorders>
              <w:top w:val="single" w:sz="4" w:space="0" w:color="000000"/>
              <w:left w:val="single" w:sz="4" w:space="0" w:color="000000"/>
              <w:bottom w:val="single" w:sz="4" w:space="0" w:color="000000"/>
              <w:right w:val="single" w:sz="4" w:space="0" w:color="000000"/>
            </w:tcBorders>
          </w:tcPr>
          <w:p w14:paraId="4C932E88" w14:textId="77777777" w:rsidR="00D23028" w:rsidRPr="001433FE" w:rsidRDefault="00D23028" w:rsidP="001433FE">
            <w:pPr>
              <w:spacing w:line="360" w:lineRule="auto"/>
              <w:ind w:right="56"/>
              <w:jc w:val="center"/>
              <w:rPr>
                <w:rFonts w:ascii="Arial" w:hAnsi="Arial" w:cs="Arial"/>
                <w:sz w:val="22"/>
                <w:szCs w:val="22"/>
              </w:rPr>
            </w:pPr>
            <w:r w:rsidRPr="001433FE">
              <w:rPr>
                <w:rFonts w:ascii="Arial" w:eastAsia="Times New Roman" w:hAnsi="Arial" w:cs="Arial"/>
                <w:b/>
                <w:sz w:val="22"/>
                <w:szCs w:val="22"/>
              </w:rPr>
              <w:lastRenderedPageBreak/>
              <w:t xml:space="preserve">Author (Year) </w:t>
            </w:r>
          </w:p>
        </w:tc>
        <w:tc>
          <w:tcPr>
            <w:tcW w:w="2241" w:type="dxa"/>
            <w:tcBorders>
              <w:top w:val="single" w:sz="4" w:space="0" w:color="000000"/>
              <w:left w:val="single" w:sz="4" w:space="0" w:color="000000"/>
              <w:bottom w:val="single" w:sz="4" w:space="0" w:color="000000"/>
              <w:right w:val="single" w:sz="4" w:space="0" w:color="000000"/>
            </w:tcBorders>
          </w:tcPr>
          <w:p w14:paraId="456CEC4D" w14:textId="77777777" w:rsidR="00D23028" w:rsidRPr="001433FE" w:rsidRDefault="00D23028" w:rsidP="001433FE">
            <w:pPr>
              <w:spacing w:line="360" w:lineRule="auto"/>
              <w:ind w:right="54"/>
              <w:jc w:val="center"/>
              <w:rPr>
                <w:rFonts w:ascii="Arial" w:hAnsi="Arial" w:cs="Arial"/>
                <w:sz w:val="22"/>
                <w:szCs w:val="22"/>
              </w:rPr>
            </w:pPr>
            <w:r w:rsidRPr="001433FE">
              <w:rPr>
                <w:rFonts w:ascii="Arial" w:eastAsia="Times New Roman" w:hAnsi="Arial" w:cs="Arial"/>
                <w:b/>
                <w:sz w:val="22"/>
                <w:szCs w:val="22"/>
              </w:rPr>
              <w:t xml:space="preserve">Study Type </w:t>
            </w:r>
          </w:p>
        </w:tc>
        <w:tc>
          <w:tcPr>
            <w:tcW w:w="2181" w:type="dxa"/>
            <w:tcBorders>
              <w:top w:val="single" w:sz="4" w:space="0" w:color="000000"/>
              <w:left w:val="single" w:sz="4" w:space="0" w:color="000000"/>
              <w:bottom w:val="single" w:sz="4" w:space="0" w:color="000000"/>
              <w:right w:val="single" w:sz="4" w:space="0" w:color="000000"/>
            </w:tcBorders>
          </w:tcPr>
          <w:p w14:paraId="7EB21817" w14:textId="77777777" w:rsidR="00D23028" w:rsidRPr="001433FE" w:rsidRDefault="00D23028" w:rsidP="001433FE">
            <w:pPr>
              <w:spacing w:line="360" w:lineRule="auto"/>
              <w:ind w:right="63"/>
              <w:jc w:val="center"/>
              <w:rPr>
                <w:rFonts w:ascii="Arial" w:hAnsi="Arial" w:cs="Arial"/>
                <w:sz w:val="22"/>
                <w:szCs w:val="22"/>
              </w:rPr>
            </w:pPr>
            <w:r w:rsidRPr="001433FE">
              <w:rPr>
                <w:rFonts w:ascii="Arial" w:eastAsia="Times New Roman" w:hAnsi="Arial" w:cs="Arial"/>
                <w:b/>
                <w:sz w:val="22"/>
                <w:szCs w:val="22"/>
              </w:rPr>
              <w:t xml:space="preserve">Population </w:t>
            </w:r>
          </w:p>
        </w:tc>
        <w:tc>
          <w:tcPr>
            <w:tcW w:w="1125" w:type="dxa"/>
            <w:tcBorders>
              <w:top w:val="single" w:sz="4" w:space="0" w:color="000000"/>
              <w:left w:val="single" w:sz="4" w:space="0" w:color="000000"/>
              <w:bottom w:val="single" w:sz="4" w:space="0" w:color="000000"/>
              <w:right w:val="single" w:sz="4" w:space="0" w:color="000000"/>
            </w:tcBorders>
          </w:tcPr>
          <w:p w14:paraId="11532D8F"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Included </w:t>
            </w:r>
          </w:p>
        </w:tc>
        <w:tc>
          <w:tcPr>
            <w:tcW w:w="6214" w:type="dxa"/>
            <w:tcBorders>
              <w:top w:val="single" w:sz="4" w:space="0" w:color="000000"/>
              <w:left w:val="single" w:sz="4" w:space="0" w:color="000000"/>
              <w:bottom w:val="single" w:sz="4" w:space="0" w:color="000000"/>
              <w:right w:val="single" w:sz="4" w:space="0" w:color="000000"/>
            </w:tcBorders>
          </w:tcPr>
          <w:p w14:paraId="3F077C86" w14:textId="77777777" w:rsidR="00D23028" w:rsidRPr="001433FE" w:rsidRDefault="00D23028" w:rsidP="001433FE">
            <w:pPr>
              <w:spacing w:after="110" w:line="360" w:lineRule="auto"/>
              <w:ind w:left="145"/>
              <w:rPr>
                <w:rFonts w:ascii="Arial" w:hAnsi="Arial" w:cs="Arial"/>
                <w:sz w:val="22"/>
                <w:szCs w:val="22"/>
              </w:rPr>
            </w:pPr>
            <w:r w:rsidRPr="001433FE">
              <w:rPr>
                <w:rFonts w:ascii="Arial" w:eastAsia="Times New Roman" w:hAnsi="Arial" w:cs="Arial"/>
                <w:b/>
                <w:sz w:val="22"/>
                <w:szCs w:val="22"/>
              </w:rPr>
              <w:t xml:space="preserve">CRAAP </w:t>
            </w:r>
          </w:p>
          <w:p w14:paraId="1D40F5A7" w14:textId="77777777" w:rsidR="00D23028" w:rsidRPr="001433FE" w:rsidRDefault="00D23028" w:rsidP="001433FE">
            <w:pPr>
              <w:spacing w:line="360" w:lineRule="auto"/>
              <w:ind w:right="59"/>
              <w:jc w:val="center"/>
              <w:rPr>
                <w:rFonts w:ascii="Arial" w:hAnsi="Arial" w:cs="Arial"/>
                <w:sz w:val="22"/>
                <w:szCs w:val="22"/>
              </w:rPr>
            </w:pPr>
            <w:r w:rsidRPr="001433FE">
              <w:rPr>
                <w:rFonts w:ascii="Arial" w:eastAsia="Times New Roman" w:hAnsi="Arial" w:cs="Arial"/>
                <w:b/>
                <w:sz w:val="22"/>
                <w:szCs w:val="22"/>
              </w:rPr>
              <w:t xml:space="preserve">Score </w:t>
            </w:r>
          </w:p>
        </w:tc>
      </w:tr>
      <w:tr w:rsidR="00D23028" w:rsidRPr="001433FE" w14:paraId="353FB4B7" w14:textId="77777777" w:rsidTr="00B45314">
        <w:trPr>
          <w:trHeight w:val="840"/>
        </w:trPr>
        <w:tc>
          <w:tcPr>
            <w:tcW w:w="2121" w:type="dxa"/>
            <w:tcBorders>
              <w:top w:val="single" w:sz="4" w:space="0" w:color="000000"/>
              <w:left w:val="single" w:sz="4" w:space="0" w:color="000000"/>
              <w:bottom w:val="single" w:sz="4" w:space="0" w:color="000000"/>
              <w:right w:val="single" w:sz="4" w:space="0" w:color="000000"/>
            </w:tcBorders>
          </w:tcPr>
          <w:p w14:paraId="49278D68" w14:textId="6CA11819" w:rsidR="00D23028" w:rsidRPr="001433FE" w:rsidRDefault="00CA6215"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Ameli et al. 2020) </w:t>
            </w:r>
          </w:p>
        </w:tc>
        <w:tc>
          <w:tcPr>
            <w:tcW w:w="2241" w:type="dxa"/>
            <w:tcBorders>
              <w:top w:val="single" w:sz="4" w:space="0" w:color="000000"/>
              <w:left w:val="single" w:sz="4" w:space="0" w:color="000000"/>
              <w:bottom w:val="single" w:sz="4" w:space="0" w:color="000000"/>
              <w:right w:val="single" w:sz="4" w:space="0" w:color="000000"/>
            </w:tcBorders>
          </w:tcPr>
          <w:p w14:paraId="0D68AB05"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Randomised Clinical </w:t>
            </w:r>
          </w:p>
          <w:p w14:paraId="0375A94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Trial </w:t>
            </w:r>
          </w:p>
        </w:tc>
        <w:tc>
          <w:tcPr>
            <w:tcW w:w="2181" w:type="dxa"/>
            <w:tcBorders>
              <w:top w:val="single" w:sz="4" w:space="0" w:color="000000"/>
              <w:left w:val="single" w:sz="4" w:space="0" w:color="000000"/>
              <w:bottom w:val="single" w:sz="4" w:space="0" w:color="000000"/>
              <w:right w:val="single" w:sz="4" w:space="0" w:color="000000"/>
            </w:tcBorders>
          </w:tcPr>
          <w:p w14:paraId="53EC9137"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Healthcare </w:t>
            </w:r>
          </w:p>
          <w:p w14:paraId="358BC53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Professionals </w:t>
            </w:r>
          </w:p>
        </w:tc>
        <w:tc>
          <w:tcPr>
            <w:tcW w:w="1125" w:type="dxa"/>
            <w:tcBorders>
              <w:top w:val="single" w:sz="4" w:space="0" w:color="000000"/>
              <w:left w:val="single" w:sz="4" w:space="0" w:color="000000"/>
              <w:bottom w:val="single" w:sz="4" w:space="0" w:color="000000"/>
              <w:right w:val="single" w:sz="4" w:space="0" w:color="000000"/>
            </w:tcBorders>
          </w:tcPr>
          <w:p w14:paraId="4E18DD50"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Yes </w:t>
            </w:r>
          </w:p>
        </w:tc>
        <w:tc>
          <w:tcPr>
            <w:tcW w:w="6214" w:type="dxa"/>
            <w:tcBorders>
              <w:top w:val="single" w:sz="4" w:space="0" w:color="000000"/>
              <w:left w:val="single" w:sz="4" w:space="0" w:color="000000"/>
              <w:bottom w:val="single" w:sz="4" w:space="0" w:color="000000"/>
              <w:right w:val="single" w:sz="4" w:space="0" w:color="000000"/>
            </w:tcBorders>
          </w:tcPr>
          <w:p w14:paraId="2AEF3136"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5/5 </w:t>
            </w:r>
          </w:p>
        </w:tc>
      </w:tr>
      <w:tr w:rsidR="00D23028" w:rsidRPr="001433FE" w14:paraId="6C1DCD5E" w14:textId="77777777" w:rsidTr="00B45314">
        <w:trPr>
          <w:trHeight w:val="835"/>
        </w:trPr>
        <w:tc>
          <w:tcPr>
            <w:tcW w:w="2121" w:type="dxa"/>
            <w:tcBorders>
              <w:top w:val="single" w:sz="4" w:space="0" w:color="000000"/>
              <w:left w:val="single" w:sz="4" w:space="0" w:color="000000"/>
              <w:bottom w:val="single" w:sz="4" w:space="0" w:color="000000"/>
              <w:right w:val="single" w:sz="4" w:space="0" w:color="000000"/>
            </w:tcBorders>
          </w:tcPr>
          <w:p w14:paraId="6804B0FC" w14:textId="0C53AD83" w:rsidR="00D23028" w:rsidRPr="001433FE" w:rsidRDefault="00CA6215" w:rsidP="001433FE">
            <w:pPr>
              <w:spacing w:after="110"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Ireland et al. </w:t>
            </w:r>
          </w:p>
          <w:p w14:paraId="1706B1F4" w14:textId="7B266DEA"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2017) </w:t>
            </w:r>
          </w:p>
        </w:tc>
        <w:tc>
          <w:tcPr>
            <w:tcW w:w="2241" w:type="dxa"/>
            <w:tcBorders>
              <w:top w:val="single" w:sz="4" w:space="0" w:color="000000"/>
              <w:left w:val="single" w:sz="4" w:space="0" w:color="000000"/>
              <w:bottom w:val="single" w:sz="4" w:space="0" w:color="000000"/>
              <w:right w:val="single" w:sz="4" w:space="0" w:color="000000"/>
            </w:tcBorders>
          </w:tcPr>
          <w:p w14:paraId="76E5A186" w14:textId="77777777" w:rsidR="00D23028" w:rsidRPr="001433FE" w:rsidRDefault="00D23028" w:rsidP="001433FE">
            <w:pPr>
              <w:spacing w:after="110" w:line="360" w:lineRule="auto"/>
              <w:rPr>
                <w:rFonts w:ascii="Arial" w:hAnsi="Arial" w:cs="Arial"/>
                <w:sz w:val="22"/>
                <w:szCs w:val="22"/>
              </w:rPr>
            </w:pPr>
            <w:r w:rsidRPr="001433FE">
              <w:rPr>
                <w:rFonts w:ascii="Arial" w:hAnsi="Arial" w:cs="Arial"/>
                <w:sz w:val="22"/>
                <w:szCs w:val="22"/>
              </w:rPr>
              <w:t xml:space="preserve">Randomised </w:t>
            </w:r>
          </w:p>
          <w:p w14:paraId="6272813F"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Controlled Trial </w:t>
            </w:r>
          </w:p>
        </w:tc>
        <w:tc>
          <w:tcPr>
            <w:tcW w:w="2181" w:type="dxa"/>
            <w:tcBorders>
              <w:top w:val="single" w:sz="4" w:space="0" w:color="000000"/>
              <w:left w:val="single" w:sz="4" w:space="0" w:color="000000"/>
              <w:bottom w:val="single" w:sz="4" w:space="0" w:color="000000"/>
              <w:right w:val="single" w:sz="4" w:space="0" w:color="000000"/>
            </w:tcBorders>
          </w:tcPr>
          <w:p w14:paraId="5DD5398F" w14:textId="77777777" w:rsidR="00D23028" w:rsidRPr="001433FE" w:rsidRDefault="00D23028" w:rsidP="001433FE">
            <w:pPr>
              <w:spacing w:after="110" w:line="360" w:lineRule="auto"/>
              <w:rPr>
                <w:rFonts w:ascii="Arial" w:hAnsi="Arial" w:cs="Arial"/>
                <w:sz w:val="22"/>
                <w:szCs w:val="22"/>
              </w:rPr>
            </w:pPr>
            <w:r w:rsidRPr="001433FE">
              <w:rPr>
                <w:rFonts w:ascii="Arial" w:hAnsi="Arial" w:cs="Arial"/>
                <w:sz w:val="22"/>
                <w:szCs w:val="22"/>
              </w:rPr>
              <w:t xml:space="preserve">Intern Medical </w:t>
            </w:r>
          </w:p>
          <w:p w14:paraId="580DFD76"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Practitioners </w:t>
            </w:r>
          </w:p>
        </w:tc>
        <w:tc>
          <w:tcPr>
            <w:tcW w:w="1125" w:type="dxa"/>
            <w:tcBorders>
              <w:top w:val="single" w:sz="4" w:space="0" w:color="000000"/>
              <w:left w:val="single" w:sz="4" w:space="0" w:color="000000"/>
              <w:bottom w:val="single" w:sz="4" w:space="0" w:color="000000"/>
              <w:right w:val="single" w:sz="4" w:space="0" w:color="000000"/>
            </w:tcBorders>
          </w:tcPr>
          <w:p w14:paraId="2BC181E4"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Yes </w:t>
            </w:r>
          </w:p>
        </w:tc>
        <w:tc>
          <w:tcPr>
            <w:tcW w:w="6214" w:type="dxa"/>
            <w:tcBorders>
              <w:top w:val="single" w:sz="4" w:space="0" w:color="000000"/>
              <w:left w:val="single" w:sz="4" w:space="0" w:color="000000"/>
              <w:bottom w:val="single" w:sz="4" w:space="0" w:color="000000"/>
              <w:right w:val="single" w:sz="4" w:space="0" w:color="000000"/>
            </w:tcBorders>
          </w:tcPr>
          <w:p w14:paraId="39A0E27E"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5/5 </w:t>
            </w:r>
          </w:p>
        </w:tc>
      </w:tr>
      <w:tr w:rsidR="00D23028" w:rsidRPr="001433FE" w14:paraId="67B4D666" w14:textId="77777777" w:rsidTr="00B45314">
        <w:trPr>
          <w:trHeight w:val="840"/>
        </w:trPr>
        <w:tc>
          <w:tcPr>
            <w:tcW w:w="2121" w:type="dxa"/>
            <w:tcBorders>
              <w:top w:val="single" w:sz="4" w:space="0" w:color="000000"/>
              <w:left w:val="single" w:sz="4" w:space="0" w:color="000000"/>
              <w:bottom w:val="single" w:sz="4" w:space="0" w:color="000000"/>
              <w:right w:val="single" w:sz="4" w:space="0" w:color="000000"/>
            </w:tcBorders>
          </w:tcPr>
          <w:p w14:paraId="4E5C87EF" w14:textId="48962255" w:rsidR="00D23028" w:rsidRPr="001433FE" w:rsidRDefault="00CA6215"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Pratt et al. 2023) </w:t>
            </w:r>
          </w:p>
        </w:tc>
        <w:tc>
          <w:tcPr>
            <w:tcW w:w="2241" w:type="dxa"/>
            <w:tcBorders>
              <w:top w:val="single" w:sz="4" w:space="0" w:color="000000"/>
              <w:left w:val="single" w:sz="4" w:space="0" w:color="000000"/>
              <w:bottom w:val="single" w:sz="4" w:space="0" w:color="000000"/>
              <w:right w:val="single" w:sz="4" w:space="0" w:color="000000"/>
            </w:tcBorders>
          </w:tcPr>
          <w:p w14:paraId="4ED7AE2B"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Pilot Randomised </w:t>
            </w:r>
          </w:p>
          <w:p w14:paraId="4341995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Trial </w:t>
            </w:r>
          </w:p>
        </w:tc>
        <w:tc>
          <w:tcPr>
            <w:tcW w:w="2181" w:type="dxa"/>
            <w:tcBorders>
              <w:top w:val="single" w:sz="4" w:space="0" w:color="000000"/>
              <w:left w:val="single" w:sz="4" w:space="0" w:color="000000"/>
              <w:bottom w:val="single" w:sz="4" w:space="0" w:color="000000"/>
              <w:right w:val="single" w:sz="4" w:space="0" w:color="000000"/>
            </w:tcBorders>
          </w:tcPr>
          <w:p w14:paraId="46A55449"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Frontline COVID-</w:t>
            </w:r>
          </w:p>
          <w:p w14:paraId="4F9F43A5"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19 Nurses </w:t>
            </w:r>
          </w:p>
        </w:tc>
        <w:tc>
          <w:tcPr>
            <w:tcW w:w="1125" w:type="dxa"/>
            <w:tcBorders>
              <w:top w:val="single" w:sz="4" w:space="0" w:color="000000"/>
              <w:left w:val="single" w:sz="4" w:space="0" w:color="000000"/>
              <w:bottom w:val="single" w:sz="4" w:space="0" w:color="000000"/>
              <w:right w:val="single" w:sz="4" w:space="0" w:color="000000"/>
            </w:tcBorders>
          </w:tcPr>
          <w:p w14:paraId="2BF2E397"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Yes </w:t>
            </w:r>
          </w:p>
        </w:tc>
        <w:tc>
          <w:tcPr>
            <w:tcW w:w="6214" w:type="dxa"/>
            <w:tcBorders>
              <w:top w:val="single" w:sz="4" w:space="0" w:color="000000"/>
              <w:left w:val="single" w:sz="4" w:space="0" w:color="000000"/>
              <w:bottom w:val="single" w:sz="4" w:space="0" w:color="000000"/>
              <w:right w:val="single" w:sz="4" w:space="0" w:color="000000"/>
            </w:tcBorders>
          </w:tcPr>
          <w:p w14:paraId="2011D8BF"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4/5 </w:t>
            </w:r>
          </w:p>
        </w:tc>
      </w:tr>
      <w:tr w:rsidR="00D23028" w:rsidRPr="001433FE" w14:paraId="23A00E48" w14:textId="77777777" w:rsidTr="00B45314">
        <w:trPr>
          <w:trHeight w:val="836"/>
        </w:trPr>
        <w:tc>
          <w:tcPr>
            <w:tcW w:w="2121" w:type="dxa"/>
            <w:tcBorders>
              <w:top w:val="single" w:sz="4" w:space="0" w:color="000000"/>
              <w:left w:val="single" w:sz="4" w:space="0" w:color="000000"/>
              <w:bottom w:val="single" w:sz="4" w:space="0" w:color="000000"/>
              <w:right w:val="single" w:sz="4" w:space="0" w:color="000000"/>
            </w:tcBorders>
          </w:tcPr>
          <w:p w14:paraId="1F91FE0B" w14:textId="72CF5EAF" w:rsidR="00D23028" w:rsidRPr="001433FE" w:rsidRDefault="00CA6215" w:rsidP="001433FE">
            <w:pPr>
              <w:spacing w:after="115"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Charvin et al. </w:t>
            </w:r>
          </w:p>
          <w:p w14:paraId="3ECBB08E" w14:textId="42AFF178"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2025) </w:t>
            </w:r>
          </w:p>
        </w:tc>
        <w:tc>
          <w:tcPr>
            <w:tcW w:w="2241" w:type="dxa"/>
            <w:tcBorders>
              <w:top w:val="single" w:sz="4" w:space="0" w:color="000000"/>
              <w:left w:val="single" w:sz="4" w:space="0" w:color="000000"/>
              <w:bottom w:val="single" w:sz="4" w:space="0" w:color="000000"/>
              <w:right w:val="single" w:sz="4" w:space="0" w:color="000000"/>
            </w:tcBorders>
          </w:tcPr>
          <w:p w14:paraId="27411925"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Intervention Study </w:t>
            </w:r>
          </w:p>
        </w:tc>
        <w:tc>
          <w:tcPr>
            <w:tcW w:w="2181" w:type="dxa"/>
            <w:tcBorders>
              <w:top w:val="single" w:sz="4" w:space="0" w:color="000000"/>
              <w:left w:val="single" w:sz="4" w:space="0" w:color="000000"/>
              <w:bottom w:val="single" w:sz="4" w:space="0" w:color="000000"/>
              <w:right w:val="single" w:sz="4" w:space="0" w:color="000000"/>
            </w:tcBorders>
          </w:tcPr>
          <w:p w14:paraId="076E66F4"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Healthcare </w:t>
            </w:r>
          </w:p>
          <w:p w14:paraId="31704F3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Professionals </w:t>
            </w:r>
          </w:p>
        </w:tc>
        <w:tc>
          <w:tcPr>
            <w:tcW w:w="1125" w:type="dxa"/>
            <w:tcBorders>
              <w:top w:val="single" w:sz="4" w:space="0" w:color="000000"/>
              <w:left w:val="single" w:sz="4" w:space="0" w:color="000000"/>
              <w:bottom w:val="single" w:sz="4" w:space="0" w:color="000000"/>
              <w:right w:val="single" w:sz="4" w:space="0" w:color="000000"/>
            </w:tcBorders>
          </w:tcPr>
          <w:p w14:paraId="3C9AFF9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Yes </w:t>
            </w:r>
          </w:p>
        </w:tc>
        <w:tc>
          <w:tcPr>
            <w:tcW w:w="6214" w:type="dxa"/>
            <w:tcBorders>
              <w:top w:val="single" w:sz="4" w:space="0" w:color="000000"/>
              <w:left w:val="single" w:sz="4" w:space="0" w:color="000000"/>
              <w:bottom w:val="single" w:sz="4" w:space="0" w:color="000000"/>
              <w:right w:val="single" w:sz="4" w:space="0" w:color="000000"/>
            </w:tcBorders>
          </w:tcPr>
          <w:p w14:paraId="214D0AB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5/5 </w:t>
            </w:r>
          </w:p>
        </w:tc>
      </w:tr>
      <w:tr w:rsidR="00D23028" w:rsidRPr="001433FE" w14:paraId="5CC7E850" w14:textId="77777777" w:rsidTr="00B45314">
        <w:trPr>
          <w:trHeight w:val="840"/>
        </w:trPr>
        <w:tc>
          <w:tcPr>
            <w:tcW w:w="2121" w:type="dxa"/>
            <w:tcBorders>
              <w:top w:val="single" w:sz="4" w:space="0" w:color="000000"/>
              <w:left w:val="single" w:sz="4" w:space="0" w:color="000000"/>
              <w:bottom w:val="single" w:sz="4" w:space="0" w:color="000000"/>
              <w:right w:val="single" w:sz="4" w:space="0" w:color="000000"/>
            </w:tcBorders>
          </w:tcPr>
          <w:p w14:paraId="4E509BCC" w14:textId="6C95DA44" w:rsidR="00D23028" w:rsidRPr="001433FE" w:rsidRDefault="00CA6215" w:rsidP="001433FE">
            <w:pPr>
              <w:spacing w:after="115"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Müller-Käser et al. </w:t>
            </w:r>
          </w:p>
          <w:p w14:paraId="0575D16E" w14:textId="29B3AA3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2026) </w:t>
            </w:r>
          </w:p>
        </w:tc>
        <w:tc>
          <w:tcPr>
            <w:tcW w:w="2241" w:type="dxa"/>
            <w:tcBorders>
              <w:top w:val="single" w:sz="4" w:space="0" w:color="000000"/>
              <w:left w:val="single" w:sz="4" w:space="0" w:color="000000"/>
              <w:bottom w:val="single" w:sz="4" w:space="0" w:color="000000"/>
              <w:right w:val="single" w:sz="4" w:space="0" w:color="000000"/>
            </w:tcBorders>
          </w:tcPr>
          <w:p w14:paraId="13F0272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Feasibility Trial </w:t>
            </w:r>
          </w:p>
        </w:tc>
        <w:tc>
          <w:tcPr>
            <w:tcW w:w="2181" w:type="dxa"/>
            <w:tcBorders>
              <w:top w:val="single" w:sz="4" w:space="0" w:color="000000"/>
              <w:left w:val="single" w:sz="4" w:space="0" w:color="000000"/>
              <w:bottom w:val="single" w:sz="4" w:space="0" w:color="000000"/>
              <w:right w:val="single" w:sz="4" w:space="0" w:color="000000"/>
            </w:tcBorders>
          </w:tcPr>
          <w:p w14:paraId="7F1AD3DD"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Healthcare </w:t>
            </w:r>
          </w:p>
          <w:p w14:paraId="433EB72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Professionals </w:t>
            </w:r>
          </w:p>
        </w:tc>
        <w:tc>
          <w:tcPr>
            <w:tcW w:w="1125" w:type="dxa"/>
            <w:tcBorders>
              <w:top w:val="single" w:sz="4" w:space="0" w:color="000000"/>
              <w:left w:val="single" w:sz="4" w:space="0" w:color="000000"/>
              <w:bottom w:val="single" w:sz="4" w:space="0" w:color="000000"/>
              <w:right w:val="single" w:sz="4" w:space="0" w:color="000000"/>
            </w:tcBorders>
          </w:tcPr>
          <w:p w14:paraId="580616C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Yes </w:t>
            </w:r>
          </w:p>
        </w:tc>
        <w:tc>
          <w:tcPr>
            <w:tcW w:w="6214" w:type="dxa"/>
            <w:tcBorders>
              <w:top w:val="single" w:sz="4" w:space="0" w:color="000000"/>
              <w:left w:val="single" w:sz="4" w:space="0" w:color="000000"/>
              <w:bottom w:val="single" w:sz="4" w:space="0" w:color="000000"/>
              <w:right w:val="single" w:sz="4" w:space="0" w:color="000000"/>
            </w:tcBorders>
          </w:tcPr>
          <w:p w14:paraId="7CA4E3E6"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4/5 </w:t>
            </w:r>
          </w:p>
        </w:tc>
      </w:tr>
      <w:tr w:rsidR="00D23028" w:rsidRPr="001433FE" w14:paraId="3F8EAED1" w14:textId="77777777" w:rsidTr="00B45314">
        <w:trPr>
          <w:trHeight w:val="425"/>
        </w:trPr>
        <w:tc>
          <w:tcPr>
            <w:tcW w:w="2121" w:type="dxa"/>
            <w:tcBorders>
              <w:top w:val="single" w:sz="4" w:space="0" w:color="000000"/>
              <w:left w:val="single" w:sz="4" w:space="0" w:color="000000"/>
              <w:bottom w:val="single" w:sz="4" w:space="0" w:color="000000"/>
              <w:right w:val="single" w:sz="4" w:space="0" w:color="000000"/>
            </w:tcBorders>
          </w:tcPr>
          <w:p w14:paraId="7C282558" w14:textId="45FAF594" w:rsidR="00D23028" w:rsidRPr="001433FE" w:rsidRDefault="00BA1A90"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Zhang et al. 2026) </w:t>
            </w:r>
          </w:p>
        </w:tc>
        <w:tc>
          <w:tcPr>
            <w:tcW w:w="2241" w:type="dxa"/>
            <w:tcBorders>
              <w:top w:val="single" w:sz="4" w:space="0" w:color="000000"/>
              <w:left w:val="single" w:sz="4" w:space="0" w:color="000000"/>
              <w:bottom w:val="single" w:sz="4" w:space="0" w:color="000000"/>
              <w:right w:val="single" w:sz="4" w:space="0" w:color="000000"/>
            </w:tcBorders>
          </w:tcPr>
          <w:p w14:paraId="2B2D8A7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Intervention Study </w:t>
            </w:r>
          </w:p>
        </w:tc>
        <w:tc>
          <w:tcPr>
            <w:tcW w:w="2181" w:type="dxa"/>
            <w:tcBorders>
              <w:top w:val="single" w:sz="4" w:space="0" w:color="000000"/>
              <w:left w:val="single" w:sz="4" w:space="0" w:color="000000"/>
              <w:bottom w:val="single" w:sz="4" w:space="0" w:color="000000"/>
              <w:right w:val="single" w:sz="4" w:space="0" w:color="000000"/>
            </w:tcBorders>
          </w:tcPr>
          <w:p w14:paraId="0D25EDD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Fever Clinic Nurses </w:t>
            </w:r>
          </w:p>
        </w:tc>
        <w:tc>
          <w:tcPr>
            <w:tcW w:w="1125" w:type="dxa"/>
            <w:tcBorders>
              <w:top w:val="single" w:sz="4" w:space="0" w:color="000000"/>
              <w:left w:val="single" w:sz="4" w:space="0" w:color="000000"/>
              <w:bottom w:val="single" w:sz="4" w:space="0" w:color="000000"/>
              <w:right w:val="single" w:sz="4" w:space="0" w:color="000000"/>
            </w:tcBorders>
          </w:tcPr>
          <w:p w14:paraId="03223F8E"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Yes </w:t>
            </w:r>
          </w:p>
        </w:tc>
        <w:tc>
          <w:tcPr>
            <w:tcW w:w="6214" w:type="dxa"/>
            <w:tcBorders>
              <w:top w:val="single" w:sz="4" w:space="0" w:color="000000"/>
              <w:left w:val="single" w:sz="4" w:space="0" w:color="000000"/>
              <w:bottom w:val="single" w:sz="4" w:space="0" w:color="000000"/>
              <w:right w:val="single" w:sz="4" w:space="0" w:color="000000"/>
            </w:tcBorders>
          </w:tcPr>
          <w:p w14:paraId="53ECD405"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4/5 </w:t>
            </w:r>
          </w:p>
        </w:tc>
      </w:tr>
      <w:tr w:rsidR="00D23028" w:rsidRPr="001433FE" w14:paraId="708096AF" w14:textId="77777777" w:rsidTr="00B45314">
        <w:trPr>
          <w:trHeight w:val="835"/>
        </w:trPr>
        <w:tc>
          <w:tcPr>
            <w:tcW w:w="2121" w:type="dxa"/>
            <w:tcBorders>
              <w:top w:val="single" w:sz="4" w:space="0" w:color="000000"/>
              <w:left w:val="single" w:sz="4" w:space="0" w:color="000000"/>
              <w:bottom w:val="single" w:sz="4" w:space="0" w:color="000000"/>
              <w:right w:val="single" w:sz="4" w:space="0" w:color="000000"/>
            </w:tcBorders>
          </w:tcPr>
          <w:p w14:paraId="5FD56117" w14:textId="28651A7F" w:rsidR="00D23028" w:rsidRPr="001433FE" w:rsidRDefault="00CA6215"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Guerrero-Pertiñez et al. 2026) </w:t>
            </w:r>
          </w:p>
        </w:tc>
        <w:tc>
          <w:tcPr>
            <w:tcW w:w="2241" w:type="dxa"/>
            <w:tcBorders>
              <w:top w:val="single" w:sz="4" w:space="0" w:color="000000"/>
              <w:left w:val="single" w:sz="4" w:space="0" w:color="000000"/>
              <w:bottom w:val="single" w:sz="4" w:space="0" w:color="000000"/>
              <w:right w:val="single" w:sz="4" w:space="0" w:color="000000"/>
            </w:tcBorders>
          </w:tcPr>
          <w:p w14:paraId="17FA8F0B"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Web-Based </w:t>
            </w:r>
          </w:p>
          <w:p w14:paraId="024E4AC1"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Intervention Study </w:t>
            </w:r>
          </w:p>
        </w:tc>
        <w:tc>
          <w:tcPr>
            <w:tcW w:w="2181" w:type="dxa"/>
            <w:tcBorders>
              <w:top w:val="single" w:sz="4" w:space="0" w:color="000000"/>
              <w:left w:val="single" w:sz="4" w:space="0" w:color="000000"/>
              <w:bottom w:val="single" w:sz="4" w:space="0" w:color="000000"/>
              <w:right w:val="single" w:sz="4" w:space="0" w:color="000000"/>
            </w:tcBorders>
          </w:tcPr>
          <w:p w14:paraId="1096729B"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Healthcare </w:t>
            </w:r>
          </w:p>
          <w:p w14:paraId="76B76964"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Professionals </w:t>
            </w:r>
          </w:p>
        </w:tc>
        <w:tc>
          <w:tcPr>
            <w:tcW w:w="1125" w:type="dxa"/>
            <w:tcBorders>
              <w:top w:val="single" w:sz="4" w:space="0" w:color="000000"/>
              <w:left w:val="single" w:sz="4" w:space="0" w:color="000000"/>
              <w:bottom w:val="single" w:sz="4" w:space="0" w:color="000000"/>
              <w:right w:val="single" w:sz="4" w:space="0" w:color="000000"/>
            </w:tcBorders>
          </w:tcPr>
          <w:p w14:paraId="7553244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Yes </w:t>
            </w:r>
          </w:p>
        </w:tc>
        <w:tc>
          <w:tcPr>
            <w:tcW w:w="6214" w:type="dxa"/>
            <w:tcBorders>
              <w:top w:val="single" w:sz="4" w:space="0" w:color="000000"/>
              <w:left w:val="single" w:sz="4" w:space="0" w:color="000000"/>
              <w:bottom w:val="single" w:sz="4" w:space="0" w:color="000000"/>
              <w:right w:val="single" w:sz="4" w:space="0" w:color="000000"/>
            </w:tcBorders>
          </w:tcPr>
          <w:p w14:paraId="11A48B4C"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4/5 </w:t>
            </w:r>
          </w:p>
        </w:tc>
      </w:tr>
      <w:tr w:rsidR="00D23028" w:rsidRPr="001433FE" w14:paraId="43AFD4D0" w14:textId="77777777" w:rsidTr="00B45314">
        <w:trPr>
          <w:trHeight w:val="840"/>
        </w:trPr>
        <w:tc>
          <w:tcPr>
            <w:tcW w:w="2121" w:type="dxa"/>
            <w:tcBorders>
              <w:top w:val="single" w:sz="4" w:space="0" w:color="000000"/>
              <w:left w:val="single" w:sz="4" w:space="0" w:color="000000"/>
              <w:bottom w:val="single" w:sz="4" w:space="0" w:color="000000"/>
              <w:right w:val="single" w:sz="4" w:space="0" w:color="000000"/>
            </w:tcBorders>
          </w:tcPr>
          <w:p w14:paraId="10219AA2" w14:textId="6E3443DE" w:rsidR="00D23028" w:rsidRPr="001433FE" w:rsidRDefault="00CA6215"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Lee et al. 2025) </w:t>
            </w:r>
          </w:p>
        </w:tc>
        <w:tc>
          <w:tcPr>
            <w:tcW w:w="2241" w:type="dxa"/>
            <w:tcBorders>
              <w:top w:val="single" w:sz="4" w:space="0" w:color="000000"/>
              <w:left w:val="single" w:sz="4" w:space="0" w:color="000000"/>
              <w:bottom w:val="single" w:sz="4" w:space="0" w:color="000000"/>
              <w:right w:val="single" w:sz="4" w:space="0" w:color="000000"/>
            </w:tcBorders>
          </w:tcPr>
          <w:p w14:paraId="7435F16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RCT Protocol Study </w:t>
            </w:r>
          </w:p>
        </w:tc>
        <w:tc>
          <w:tcPr>
            <w:tcW w:w="2181" w:type="dxa"/>
            <w:tcBorders>
              <w:top w:val="single" w:sz="4" w:space="0" w:color="000000"/>
              <w:left w:val="single" w:sz="4" w:space="0" w:color="000000"/>
              <w:bottom w:val="single" w:sz="4" w:space="0" w:color="000000"/>
              <w:right w:val="single" w:sz="4" w:space="0" w:color="000000"/>
            </w:tcBorders>
          </w:tcPr>
          <w:p w14:paraId="547B9B64"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Healthcare </w:t>
            </w:r>
          </w:p>
          <w:p w14:paraId="25053F8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Professionals </w:t>
            </w:r>
          </w:p>
        </w:tc>
        <w:tc>
          <w:tcPr>
            <w:tcW w:w="1125" w:type="dxa"/>
            <w:tcBorders>
              <w:top w:val="single" w:sz="4" w:space="0" w:color="000000"/>
              <w:left w:val="single" w:sz="4" w:space="0" w:color="000000"/>
              <w:bottom w:val="single" w:sz="4" w:space="0" w:color="000000"/>
              <w:right w:val="single" w:sz="4" w:space="0" w:color="000000"/>
            </w:tcBorders>
          </w:tcPr>
          <w:p w14:paraId="556386C5"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Yes </w:t>
            </w:r>
          </w:p>
        </w:tc>
        <w:tc>
          <w:tcPr>
            <w:tcW w:w="6214" w:type="dxa"/>
            <w:tcBorders>
              <w:top w:val="single" w:sz="4" w:space="0" w:color="000000"/>
              <w:left w:val="single" w:sz="4" w:space="0" w:color="000000"/>
              <w:bottom w:val="single" w:sz="4" w:space="0" w:color="000000"/>
              <w:right w:val="single" w:sz="4" w:space="0" w:color="000000"/>
            </w:tcBorders>
          </w:tcPr>
          <w:p w14:paraId="66361426"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4/5 </w:t>
            </w:r>
          </w:p>
        </w:tc>
      </w:tr>
      <w:tr w:rsidR="00D23028" w:rsidRPr="001433FE" w14:paraId="1336833F" w14:textId="77777777" w:rsidTr="00B45314">
        <w:trPr>
          <w:trHeight w:val="835"/>
        </w:trPr>
        <w:tc>
          <w:tcPr>
            <w:tcW w:w="2121" w:type="dxa"/>
            <w:tcBorders>
              <w:top w:val="single" w:sz="4" w:space="0" w:color="000000"/>
              <w:left w:val="single" w:sz="4" w:space="0" w:color="000000"/>
              <w:bottom w:val="single" w:sz="4" w:space="0" w:color="000000"/>
              <w:right w:val="single" w:sz="4" w:space="0" w:color="000000"/>
            </w:tcBorders>
          </w:tcPr>
          <w:p w14:paraId="4B8415B0" w14:textId="6FAB4D5C" w:rsidR="00D23028" w:rsidRPr="001433FE" w:rsidRDefault="00CA6215" w:rsidP="001433FE">
            <w:pPr>
              <w:spacing w:after="115"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Lebares et al. </w:t>
            </w:r>
          </w:p>
          <w:p w14:paraId="2540F0E2" w14:textId="661C8871"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2019) </w:t>
            </w:r>
          </w:p>
        </w:tc>
        <w:tc>
          <w:tcPr>
            <w:tcW w:w="2241" w:type="dxa"/>
            <w:tcBorders>
              <w:top w:val="single" w:sz="4" w:space="0" w:color="000000"/>
              <w:left w:val="single" w:sz="4" w:space="0" w:color="000000"/>
              <w:bottom w:val="single" w:sz="4" w:space="0" w:color="000000"/>
              <w:right w:val="single" w:sz="4" w:space="0" w:color="000000"/>
            </w:tcBorders>
          </w:tcPr>
          <w:p w14:paraId="4765CFD0"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Randomised Clinical </w:t>
            </w:r>
          </w:p>
          <w:p w14:paraId="27E243DE"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Trial </w:t>
            </w:r>
          </w:p>
        </w:tc>
        <w:tc>
          <w:tcPr>
            <w:tcW w:w="2181" w:type="dxa"/>
            <w:tcBorders>
              <w:top w:val="single" w:sz="4" w:space="0" w:color="000000"/>
              <w:left w:val="single" w:sz="4" w:space="0" w:color="000000"/>
              <w:bottom w:val="single" w:sz="4" w:space="0" w:color="000000"/>
              <w:right w:val="single" w:sz="4" w:space="0" w:color="000000"/>
            </w:tcBorders>
          </w:tcPr>
          <w:p w14:paraId="2E52654E"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Surgical Trainees </w:t>
            </w:r>
          </w:p>
        </w:tc>
        <w:tc>
          <w:tcPr>
            <w:tcW w:w="1125" w:type="dxa"/>
            <w:tcBorders>
              <w:top w:val="single" w:sz="4" w:space="0" w:color="000000"/>
              <w:left w:val="single" w:sz="4" w:space="0" w:color="000000"/>
              <w:bottom w:val="single" w:sz="4" w:space="0" w:color="000000"/>
              <w:right w:val="single" w:sz="4" w:space="0" w:color="000000"/>
            </w:tcBorders>
          </w:tcPr>
          <w:p w14:paraId="2A052A05"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Yes </w:t>
            </w:r>
          </w:p>
        </w:tc>
        <w:tc>
          <w:tcPr>
            <w:tcW w:w="6214" w:type="dxa"/>
            <w:tcBorders>
              <w:top w:val="single" w:sz="4" w:space="0" w:color="000000"/>
              <w:left w:val="single" w:sz="4" w:space="0" w:color="000000"/>
              <w:bottom w:val="single" w:sz="4" w:space="0" w:color="000000"/>
              <w:right w:val="single" w:sz="4" w:space="0" w:color="000000"/>
            </w:tcBorders>
          </w:tcPr>
          <w:p w14:paraId="2329BCA3"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5/5 </w:t>
            </w:r>
          </w:p>
        </w:tc>
      </w:tr>
      <w:tr w:rsidR="00D23028" w:rsidRPr="001433FE" w14:paraId="4CBDA8F6" w14:textId="77777777" w:rsidTr="00B45314">
        <w:trPr>
          <w:trHeight w:val="841"/>
        </w:trPr>
        <w:tc>
          <w:tcPr>
            <w:tcW w:w="2121" w:type="dxa"/>
            <w:tcBorders>
              <w:top w:val="single" w:sz="4" w:space="0" w:color="000000"/>
              <w:left w:val="single" w:sz="4" w:space="0" w:color="000000"/>
              <w:bottom w:val="single" w:sz="4" w:space="0" w:color="000000"/>
              <w:right w:val="single" w:sz="4" w:space="0" w:color="000000"/>
            </w:tcBorders>
          </w:tcPr>
          <w:p w14:paraId="2D55CD0C" w14:textId="04F7727F" w:rsidR="00D23028" w:rsidRPr="001433FE" w:rsidRDefault="00CA6215" w:rsidP="001433FE">
            <w:pPr>
              <w:spacing w:after="115" w:line="360" w:lineRule="auto"/>
              <w:rPr>
                <w:rFonts w:ascii="Arial" w:hAnsi="Arial" w:cs="Arial"/>
                <w:sz w:val="22"/>
                <w:szCs w:val="22"/>
              </w:rPr>
            </w:pPr>
            <w:r w:rsidRPr="001433FE">
              <w:rPr>
                <w:rFonts w:ascii="Arial" w:hAnsi="Arial" w:cs="Arial"/>
                <w:sz w:val="22"/>
                <w:szCs w:val="22"/>
              </w:rPr>
              <w:lastRenderedPageBreak/>
              <w:t>(</w:t>
            </w:r>
            <w:r w:rsidR="00D23028" w:rsidRPr="001433FE">
              <w:rPr>
                <w:rFonts w:ascii="Arial" w:hAnsi="Arial" w:cs="Arial"/>
                <w:sz w:val="22"/>
                <w:szCs w:val="22"/>
              </w:rPr>
              <w:t xml:space="preserve">Ghawadra et al. </w:t>
            </w:r>
          </w:p>
          <w:p w14:paraId="4FA811EF" w14:textId="19C3BB5C"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2019) </w:t>
            </w:r>
          </w:p>
        </w:tc>
        <w:tc>
          <w:tcPr>
            <w:tcW w:w="2241" w:type="dxa"/>
            <w:tcBorders>
              <w:top w:val="single" w:sz="4" w:space="0" w:color="000000"/>
              <w:left w:val="single" w:sz="4" w:space="0" w:color="000000"/>
              <w:bottom w:val="single" w:sz="4" w:space="0" w:color="000000"/>
              <w:right w:val="single" w:sz="4" w:space="0" w:color="000000"/>
            </w:tcBorders>
          </w:tcPr>
          <w:p w14:paraId="7DC4F016"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Randomised </w:t>
            </w:r>
          </w:p>
          <w:p w14:paraId="073B7C46"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Controlled Trial </w:t>
            </w:r>
          </w:p>
        </w:tc>
        <w:tc>
          <w:tcPr>
            <w:tcW w:w="2181" w:type="dxa"/>
            <w:tcBorders>
              <w:top w:val="single" w:sz="4" w:space="0" w:color="000000"/>
              <w:left w:val="single" w:sz="4" w:space="0" w:color="000000"/>
              <w:bottom w:val="single" w:sz="4" w:space="0" w:color="000000"/>
              <w:right w:val="single" w:sz="4" w:space="0" w:color="000000"/>
            </w:tcBorders>
          </w:tcPr>
          <w:p w14:paraId="101B3BB6"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Nurses </w:t>
            </w:r>
          </w:p>
        </w:tc>
        <w:tc>
          <w:tcPr>
            <w:tcW w:w="1125" w:type="dxa"/>
            <w:tcBorders>
              <w:top w:val="single" w:sz="4" w:space="0" w:color="000000"/>
              <w:left w:val="single" w:sz="4" w:space="0" w:color="000000"/>
              <w:bottom w:val="single" w:sz="4" w:space="0" w:color="000000"/>
              <w:right w:val="single" w:sz="4" w:space="0" w:color="000000"/>
            </w:tcBorders>
          </w:tcPr>
          <w:p w14:paraId="7FCE6405"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Yes </w:t>
            </w:r>
          </w:p>
        </w:tc>
        <w:tc>
          <w:tcPr>
            <w:tcW w:w="6214" w:type="dxa"/>
            <w:tcBorders>
              <w:top w:val="single" w:sz="4" w:space="0" w:color="000000"/>
              <w:left w:val="single" w:sz="4" w:space="0" w:color="000000"/>
              <w:bottom w:val="single" w:sz="4" w:space="0" w:color="000000"/>
              <w:right w:val="single" w:sz="4" w:space="0" w:color="000000"/>
            </w:tcBorders>
          </w:tcPr>
          <w:p w14:paraId="2BE008C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5/5 </w:t>
            </w:r>
          </w:p>
        </w:tc>
      </w:tr>
    </w:tbl>
    <w:p w14:paraId="2307CA13"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Table: Source Tracking Summary of Included Studies </w:t>
      </w:r>
    </w:p>
    <w:p w14:paraId="7CDFF32C" w14:textId="77777777" w:rsidR="00D23028" w:rsidRPr="001433FE" w:rsidRDefault="00D23028" w:rsidP="001433FE">
      <w:pPr>
        <w:spacing w:after="395" w:line="360" w:lineRule="auto"/>
        <w:rPr>
          <w:rFonts w:ascii="Arial" w:hAnsi="Arial" w:cs="Arial"/>
        </w:rPr>
      </w:pPr>
      <w:r w:rsidRPr="001433FE">
        <w:rPr>
          <w:rFonts w:ascii="Arial" w:hAnsi="Arial" w:cs="Arial"/>
        </w:rPr>
        <w:t xml:space="preserve"> </w:t>
      </w:r>
    </w:p>
    <w:p w14:paraId="798A4D35" w14:textId="77777777" w:rsidR="00733B69" w:rsidRPr="001433FE" w:rsidRDefault="00733B69" w:rsidP="001433FE">
      <w:pPr>
        <w:spacing w:after="395" w:line="360" w:lineRule="auto"/>
        <w:rPr>
          <w:rFonts w:ascii="Arial" w:hAnsi="Arial" w:cs="Arial"/>
        </w:rPr>
      </w:pPr>
    </w:p>
    <w:p w14:paraId="3680C8A2"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19" w:name="_Toc235636880"/>
      <w:r w:rsidRPr="001433FE">
        <w:rPr>
          <w:rFonts w:ascii="Arial" w:hAnsi="Arial" w:cs="Arial"/>
          <w:b/>
          <w:bCs/>
          <w:color w:val="auto"/>
          <w:sz w:val="22"/>
          <w:szCs w:val="22"/>
        </w:rPr>
        <w:t>3.8 Data Extraction</w:t>
      </w:r>
      <w:bookmarkEnd w:id="19"/>
      <w:r w:rsidRPr="001433FE">
        <w:rPr>
          <w:rFonts w:ascii="Arial" w:hAnsi="Arial" w:cs="Arial"/>
          <w:b/>
          <w:bCs/>
          <w:color w:val="auto"/>
          <w:sz w:val="22"/>
          <w:szCs w:val="22"/>
        </w:rPr>
        <w:t xml:space="preserve"> </w:t>
      </w:r>
    </w:p>
    <w:p w14:paraId="11D57837" w14:textId="409D4CC4" w:rsidR="00D23028" w:rsidRPr="001433FE" w:rsidRDefault="00D23028" w:rsidP="001433FE">
      <w:pPr>
        <w:spacing w:line="360" w:lineRule="auto"/>
        <w:ind w:left="-5" w:right="8"/>
        <w:rPr>
          <w:rFonts w:ascii="Arial" w:hAnsi="Arial" w:cs="Arial"/>
        </w:rPr>
      </w:pPr>
      <w:r w:rsidRPr="001433FE">
        <w:rPr>
          <w:rFonts w:ascii="Arial" w:hAnsi="Arial" w:cs="Arial"/>
        </w:rPr>
        <w:t xml:space="preserve">After the process of selection of studies and evaluation of their quality, the information extraction was systematic and carried out for consistency of the studies included. Data that was extracted comprised: Journal, publication details, sample characteristics, intervention type, intervention duration, measurement instruments and reported outcomes. Specifically, findings related to burnout reduction, emotional exhaustion and stress management and psychological wellbeing were paid particular attention. An organised method of extracting information throughout the process of direct comparison across studies and the bases for a subsequent thematic analysis process was undertaken. </w:t>
      </w:r>
    </w:p>
    <w:p w14:paraId="45719E49"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20" w:name="_Toc235636881"/>
      <w:r w:rsidRPr="001433FE">
        <w:rPr>
          <w:rFonts w:ascii="Arial" w:hAnsi="Arial" w:cs="Arial"/>
          <w:b/>
          <w:bCs/>
          <w:color w:val="auto"/>
          <w:sz w:val="22"/>
          <w:szCs w:val="22"/>
        </w:rPr>
        <w:t>3.9 Data Analysis</w:t>
      </w:r>
      <w:bookmarkEnd w:id="20"/>
      <w:r w:rsidRPr="001433FE">
        <w:rPr>
          <w:rFonts w:ascii="Arial" w:hAnsi="Arial" w:cs="Arial"/>
          <w:b/>
          <w:bCs/>
          <w:color w:val="auto"/>
          <w:sz w:val="22"/>
          <w:szCs w:val="22"/>
        </w:rPr>
        <w:t xml:space="preserve"> </w:t>
      </w:r>
    </w:p>
    <w:p w14:paraId="4636D857" w14:textId="4D1088D5" w:rsidR="00D23028" w:rsidRPr="001433FE" w:rsidRDefault="00D23028" w:rsidP="001433FE">
      <w:pPr>
        <w:spacing w:line="360" w:lineRule="auto"/>
        <w:ind w:left="-5" w:right="8"/>
        <w:rPr>
          <w:rFonts w:ascii="Arial" w:hAnsi="Arial" w:cs="Arial"/>
        </w:rPr>
      </w:pPr>
      <w:r w:rsidRPr="001433FE">
        <w:rPr>
          <w:rFonts w:ascii="Arial" w:hAnsi="Arial" w:cs="Arial"/>
        </w:rPr>
        <w:t xml:space="preserve">Data were analysed by thematically explaining the data. This type of analysis was chosen as it helps to interpret the findings across multiple studies, while maintaining the sense of context. Each piece of evidence extracted was repeatedly read to determine if there were common themes or connections; this involved cycling back through the evidence. Repeated reading of extracted evidence to look for common themes and connections; this was referred to as </w:t>
      </w:r>
      <w:r w:rsidRPr="001433FE">
        <w:rPr>
          <w:rFonts w:ascii="Arial" w:eastAsia="Times New Roman" w:hAnsi="Arial" w:cs="Arial"/>
        </w:rPr>
        <w:t xml:space="preserve">‘recycling the evidence’. In that process, the results were grouped to broader analytical themes, </w:t>
      </w:r>
      <w:r w:rsidRPr="001433FE">
        <w:rPr>
          <w:rFonts w:ascii="Arial" w:hAnsi="Arial" w:cs="Arial"/>
        </w:rPr>
        <w:t xml:space="preserve">which reference common intervention outcomes. From the reviewed literature, three major themes emerged: efficacy of mindfulness interventions, increase in psychological wellbeing, and effectiveness of intervention type and format. During analysis, important findings from each study were initially assigned descriptive codes representing recurring concepts related to burnout, stress reduction and psychological wellbeing. Codes that </w:t>
      </w:r>
      <w:r w:rsidRPr="001433FE">
        <w:rPr>
          <w:rFonts w:ascii="Arial" w:hAnsi="Arial" w:cs="Arial"/>
        </w:rPr>
        <w:lastRenderedPageBreak/>
        <w:t xml:space="preserve">appeared consistently across several studies were compared and grouped according to conceptual similarity. These broader categories were then refined into the final themes that directly addressed the research aim. </w:t>
      </w:r>
    </w:p>
    <w:p w14:paraId="41166B41"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21" w:name="_Toc235636882"/>
      <w:r w:rsidRPr="001433FE">
        <w:rPr>
          <w:rFonts w:ascii="Arial" w:hAnsi="Arial" w:cs="Arial"/>
          <w:b/>
          <w:bCs/>
          <w:color w:val="auto"/>
          <w:sz w:val="22"/>
          <w:szCs w:val="22"/>
        </w:rPr>
        <w:t>3.10 Ethical Considerations</w:t>
      </w:r>
      <w:bookmarkEnd w:id="21"/>
      <w:r w:rsidRPr="001433FE">
        <w:rPr>
          <w:rFonts w:ascii="Arial" w:hAnsi="Arial" w:cs="Arial"/>
          <w:b/>
          <w:bCs/>
          <w:color w:val="auto"/>
          <w:sz w:val="22"/>
          <w:szCs w:val="22"/>
        </w:rPr>
        <w:t xml:space="preserve"> </w:t>
      </w:r>
    </w:p>
    <w:p w14:paraId="49FCCA50" w14:textId="5060B357" w:rsidR="00D23028" w:rsidRPr="001433FE" w:rsidRDefault="00D23028" w:rsidP="001433FE">
      <w:pPr>
        <w:spacing w:line="360" w:lineRule="auto"/>
        <w:ind w:left="-5" w:right="8"/>
        <w:rPr>
          <w:rFonts w:ascii="Arial" w:hAnsi="Arial" w:cs="Arial"/>
        </w:rPr>
      </w:pPr>
      <w:r w:rsidRPr="001433FE">
        <w:rPr>
          <w:rFonts w:ascii="Arial" w:hAnsi="Arial" w:cs="Arial"/>
        </w:rPr>
        <w:t xml:space="preserve">As this study used only public academic information it did not involve any personal recruitment of participants, and for this reason ethical approval was not deemed necessary. However, ethics were still relevant along the whole review process. The principles of academic integrity were upheld in referencing and reporting method accurately and interpretation of finding objectively. To minimize bias and enhance reliability, selection was made by relying on predetermined criteria. </w:t>
      </w:r>
    </w:p>
    <w:p w14:paraId="01EA2F9D"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22" w:name="_Toc235636883"/>
      <w:r w:rsidRPr="001433FE">
        <w:rPr>
          <w:rFonts w:ascii="Arial" w:hAnsi="Arial" w:cs="Arial"/>
          <w:b/>
          <w:bCs/>
          <w:color w:val="auto"/>
          <w:sz w:val="22"/>
          <w:szCs w:val="22"/>
        </w:rPr>
        <w:t>3.11 Chapter Summary</w:t>
      </w:r>
      <w:bookmarkEnd w:id="22"/>
      <w:r w:rsidRPr="001433FE">
        <w:rPr>
          <w:rFonts w:ascii="Arial" w:hAnsi="Arial" w:cs="Arial"/>
          <w:b/>
          <w:bCs/>
          <w:color w:val="auto"/>
          <w:sz w:val="22"/>
          <w:szCs w:val="22"/>
        </w:rPr>
        <w:t xml:space="preserve"> </w:t>
      </w:r>
    </w:p>
    <w:p w14:paraId="4F00E063" w14:textId="4CDCCA62" w:rsidR="007A0159" w:rsidRPr="001433FE" w:rsidRDefault="00D23028" w:rsidP="001433FE">
      <w:pPr>
        <w:spacing w:line="360" w:lineRule="auto"/>
        <w:ind w:left="-5" w:right="8"/>
        <w:rPr>
          <w:rFonts w:ascii="Arial" w:hAnsi="Arial" w:cs="Arial"/>
        </w:rPr>
      </w:pPr>
      <w:r w:rsidRPr="001433FE">
        <w:rPr>
          <w:rFonts w:ascii="Arial" w:hAnsi="Arial" w:cs="Arial"/>
        </w:rPr>
        <w:t xml:space="preserve">In this chapter, the methodological procedures used to assess the efficacy of MBIs for addressing burnout in healthcare and social work professionals were discussed. </w:t>
      </w:r>
      <w:r w:rsidR="00733B69" w:rsidRPr="001433FE">
        <w:rPr>
          <w:rFonts w:ascii="Arial" w:hAnsi="Arial" w:cs="Arial"/>
        </w:rPr>
        <w:t>Population based</w:t>
      </w:r>
      <w:r w:rsidRPr="001433FE">
        <w:rPr>
          <w:rFonts w:ascii="Arial" w:hAnsi="Arial" w:cs="Arial"/>
        </w:rPr>
        <w:t xml:space="preserve"> research is more frequently performed by an interpretivist approach, which informs the design of a systematic review as an inductive approach, making it suitable for synthesizing evidence. Structured searching, eligibility criteria and source tracking and quality assessment added to methodological rigour and helped to strengthen the development of reliable findings. The findings and a critical discussion obtained from the analysis of selected studies are presented in Chapter 4. </w:t>
      </w:r>
    </w:p>
    <w:p w14:paraId="7DA30DF8" w14:textId="77777777" w:rsidR="00D23028" w:rsidRPr="001433FE" w:rsidRDefault="00D23028" w:rsidP="001433FE">
      <w:pPr>
        <w:spacing w:after="386" w:line="360" w:lineRule="auto"/>
        <w:ind w:left="-5"/>
        <w:rPr>
          <w:rFonts w:ascii="Arial" w:hAnsi="Arial" w:cs="Arial"/>
        </w:rPr>
      </w:pPr>
      <w:r w:rsidRPr="001433FE">
        <w:rPr>
          <w:rFonts w:ascii="Arial" w:eastAsia="Times New Roman" w:hAnsi="Arial" w:cs="Arial"/>
          <w:b/>
        </w:rPr>
        <w:t xml:space="preserve">Chapter 4: Findings and Discussion </w:t>
      </w:r>
    </w:p>
    <w:p w14:paraId="735BDAD4"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23" w:name="_Toc235636884"/>
      <w:r w:rsidRPr="001433FE">
        <w:rPr>
          <w:rFonts w:ascii="Arial" w:hAnsi="Arial" w:cs="Arial"/>
          <w:b/>
          <w:bCs/>
          <w:color w:val="auto"/>
          <w:sz w:val="22"/>
          <w:szCs w:val="22"/>
        </w:rPr>
        <w:t>4.1 Introduction</w:t>
      </w:r>
      <w:bookmarkEnd w:id="23"/>
      <w:r w:rsidRPr="001433FE">
        <w:rPr>
          <w:rFonts w:ascii="Arial" w:hAnsi="Arial" w:cs="Arial"/>
          <w:b/>
          <w:bCs/>
          <w:color w:val="auto"/>
          <w:sz w:val="22"/>
          <w:szCs w:val="22"/>
        </w:rPr>
        <w:t xml:space="preserve"> </w:t>
      </w:r>
    </w:p>
    <w:p w14:paraId="25E6DB0C"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This chapter provides a review and critical examination of the results of the analysis of the ten primary studies identified which explored the effectiveness of mindfulness-based interventions (MBIs) on reducing burnout in HSC professionals. Studies comprised randomized clinical trials, intervention studies, pilot, and feasibility studies in health care settings with nurses, physicians, surgeons and multidisciplinary health care professionals. </w:t>
      </w:r>
    </w:p>
    <w:p w14:paraId="301058D3" w14:textId="193393C5" w:rsidR="00D23028" w:rsidRPr="001433FE" w:rsidRDefault="00D23028" w:rsidP="001433FE">
      <w:pPr>
        <w:spacing w:line="360" w:lineRule="auto"/>
        <w:ind w:left="-5" w:right="8"/>
        <w:rPr>
          <w:rFonts w:ascii="Arial" w:hAnsi="Arial" w:cs="Arial"/>
        </w:rPr>
      </w:pPr>
      <w:r w:rsidRPr="001433FE">
        <w:rPr>
          <w:rFonts w:ascii="Arial" w:hAnsi="Arial" w:cs="Arial"/>
        </w:rPr>
        <w:lastRenderedPageBreak/>
        <w:t xml:space="preserve">Thematic analysis was used to identify patterns and relationship in the evidence, and to review the evidence at the time. However, rather than being subject-to-subject analysis, results were consolidated across the studies and then assigned to themes that would allow to better reflect the effectiveness of the interventions and any implications for practice. The analysis of the evidence revealed three main themes. The first theme relates to the effectiveness of mindfulness interventions with respect to burnout and emotional exhaustion. The second theme concerns enhancements in psychological well-being and resiliency of those who received an intervention. The last theme looks at the questions of whether methods of intervention delivery and intervention design can affect </w:t>
      </w:r>
      <w:r w:rsidR="00733B69" w:rsidRPr="001433FE">
        <w:rPr>
          <w:rFonts w:ascii="Arial" w:hAnsi="Arial" w:cs="Arial"/>
        </w:rPr>
        <w:t>whether</w:t>
      </w:r>
      <w:r w:rsidRPr="001433FE">
        <w:rPr>
          <w:rFonts w:ascii="Arial" w:hAnsi="Arial" w:cs="Arial"/>
        </w:rPr>
        <w:t xml:space="preserve"> intervention is effective. </w:t>
      </w:r>
    </w:p>
    <w:p w14:paraId="7E2C6D57"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24" w:name="_Toc235636885"/>
      <w:r w:rsidRPr="001433FE">
        <w:rPr>
          <w:rFonts w:ascii="Arial" w:hAnsi="Arial" w:cs="Arial"/>
          <w:b/>
          <w:bCs/>
          <w:color w:val="auto"/>
          <w:sz w:val="22"/>
          <w:szCs w:val="22"/>
        </w:rPr>
        <w:t>4.2 Summary of Included Studies</w:t>
      </w:r>
      <w:bookmarkEnd w:id="24"/>
      <w:r w:rsidRPr="001433FE">
        <w:rPr>
          <w:rFonts w:ascii="Arial" w:hAnsi="Arial" w:cs="Arial"/>
          <w:b/>
          <w:bCs/>
          <w:color w:val="auto"/>
          <w:sz w:val="22"/>
          <w:szCs w:val="22"/>
        </w:rPr>
        <w:t xml:space="preserve"> </w:t>
      </w:r>
    </w:p>
    <w:p w14:paraId="096BA8E1" w14:textId="28F35B6E" w:rsidR="00D23028" w:rsidRPr="001433FE" w:rsidRDefault="00D23028" w:rsidP="001433FE">
      <w:pPr>
        <w:spacing w:line="360" w:lineRule="auto"/>
        <w:ind w:left="-5" w:right="8"/>
        <w:rPr>
          <w:rFonts w:ascii="Arial" w:hAnsi="Arial" w:cs="Arial"/>
        </w:rPr>
      </w:pPr>
      <w:r w:rsidRPr="001433FE">
        <w:rPr>
          <w:rFonts w:ascii="Arial" w:hAnsi="Arial" w:cs="Arial"/>
        </w:rPr>
        <w:t xml:space="preserve">A total of 10 main studies from 2017 to 2026 were included in the final review. The studies were different in design, types of its population, types of interventions and so on. </w:t>
      </w:r>
      <w:r w:rsidR="00733B69" w:rsidRPr="001433FE">
        <w:rPr>
          <w:rFonts w:ascii="Arial" w:hAnsi="Arial" w:cs="Arial"/>
        </w:rPr>
        <w:t>Most</w:t>
      </w:r>
      <w:r w:rsidRPr="001433FE">
        <w:rPr>
          <w:rFonts w:ascii="Arial" w:hAnsi="Arial" w:cs="Arial"/>
        </w:rPr>
        <w:t xml:space="preserve"> studies used a randomised controlled </w:t>
      </w:r>
      <w:r w:rsidR="00733B69" w:rsidRPr="001433FE">
        <w:rPr>
          <w:rFonts w:ascii="Arial" w:hAnsi="Arial" w:cs="Arial"/>
        </w:rPr>
        <w:t>design and</w:t>
      </w:r>
      <w:r w:rsidRPr="001433FE">
        <w:rPr>
          <w:rFonts w:ascii="Arial" w:hAnsi="Arial" w:cs="Arial"/>
        </w:rPr>
        <w:t xml:space="preserve"> focused on evaluating pre-structured mindfulness programs offered face-to-face, via mobile application or web-based platforms. </w:t>
      </w:r>
    </w:p>
    <w:p w14:paraId="023A8666" w14:textId="77777777" w:rsidR="00D23028" w:rsidRPr="001433FE" w:rsidRDefault="00D23028" w:rsidP="001433FE">
      <w:pPr>
        <w:spacing w:after="118" w:line="360" w:lineRule="auto"/>
        <w:ind w:left="-5" w:right="8"/>
        <w:rPr>
          <w:rFonts w:ascii="Arial" w:hAnsi="Arial" w:cs="Arial"/>
        </w:rPr>
      </w:pPr>
      <w:r w:rsidRPr="001433FE">
        <w:rPr>
          <w:rFonts w:ascii="Arial" w:hAnsi="Arial" w:cs="Arial"/>
        </w:rPr>
        <w:t xml:space="preserve">The subjects were from a wide range of healthcare backgrounds such as physicians, nurses, intern medical practitioners, surgeons and other healthcare workers. Interventions were of varying lengths </w:t>
      </w:r>
      <w:r w:rsidRPr="001433FE">
        <w:rPr>
          <w:rFonts w:ascii="Arial" w:eastAsia="Times New Roman" w:hAnsi="Arial" w:cs="Arial"/>
        </w:rPr>
        <w:t>–</w:t>
      </w:r>
      <w:r w:rsidRPr="001433FE">
        <w:rPr>
          <w:rFonts w:ascii="Arial" w:hAnsi="Arial" w:cs="Arial"/>
        </w:rPr>
        <w:t xml:space="preserve"> from short interventions of 5 weeks to longer interventions that last allowed for about 10 weeks. Emerging digital solutions geared towards enhancing access and engagement among health service providers were also examined in several studies. The format of interventions varied across the studies selected, but all included measures of stress, burnout, emotional wellbeing and/or emotional resilience, enabling meaningful comparison of results across studies. </w:t>
      </w:r>
    </w:p>
    <w:p w14:paraId="73B144BC" w14:textId="77777777" w:rsidR="00B45314" w:rsidRPr="001433FE" w:rsidRDefault="00B45314" w:rsidP="001433FE">
      <w:pPr>
        <w:spacing w:after="118" w:line="360" w:lineRule="auto"/>
        <w:ind w:left="-5" w:right="8"/>
        <w:rPr>
          <w:rFonts w:ascii="Arial" w:hAnsi="Arial" w:cs="Arial"/>
        </w:rPr>
      </w:pPr>
    </w:p>
    <w:p w14:paraId="03959E7E" w14:textId="77777777" w:rsidR="00B45314" w:rsidRPr="001433FE" w:rsidRDefault="00B45314" w:rsidP="001433FE">
      <w:pPr>
        <w:spacing w:after="118" w:line="360" w:lineRule="auto"/>
        <w:ind w:left="-5" w:right="8"/>
        <w:rPr>
          <w:rFonts w:ascii="Arial" w:hAnsi="Arial" w:cs="Arial"/>
        </w:rPr>
      </w:pPr>
    </w:p>
    <w:p w14:paraId="50283CC3" w14:textId="77777777" w:rsidR="00B45314" w:rsidRPr="001433FE" w:rsidRDefault="00B45314" w:rsidP="001433FE">
      <w:pPr>
        <w:spacing w:after="118" w:line="360" w:lineRule="auto"/>
        <w:ind w:left="-5" w:right="8"/>
        <w:rPr>
          <w:rFonts w:ascii="Arial" w:hAnsi="Arial" w:cs="Arial"/>
        </w:rPr>
      </w:pPr>
    </w:p>
    <w:p w14:paraId="4B8C8D61" w14:textId="77777777" w:rsidR="00BE44D3" w:rsidRPr="001433FE" w:rsidRDefault="00BE44D3" w:rsidP="001433FE">
      <w:pPr>
        <w:spacing w:after="118" w:line="360" w:lineRule="auto"/>
        <w:ind w:left="-5" w:right="8"/>
        <w:rPr>
          <w:rFonts w:ascii="Arial" w:hAnsi="Arial" w:cs="Arial"/>
        </w:rPr>
      </w:pPr>
    </w:p>
    <w:p w14:paraId="2276EE6F" w14:textId="77777777" w:rsidR="00B45314" w:rsidRPr="001433FE" w:rsidRDefault="00B45314" w:rsidP="001433FE">
      <w:pPr>
        <w:spacing w:after="118" w:line="360" w:lineRule="auto"/>
        <w:ind w:left="-5" w:right="8"/>
        <w:rPr>
          <w:rFonts w:ascii="Arial" w:hAnsi="Arial" w:cs="Arial"/>
        </w:rPr>
      </w:pPr>
    </w:p>
    <w:tbl>
      <w:tblPr>
        <w:tblStyle w:val="TableGrid"/>
        <w:tblW w:w="14024" w:type="dxa"/>
        <w:tblInd w:w="5" w:type="dxa"/>
        <w:tblCellMar>
          <w:top w:w="63" w:type="dxa"/>
          <w:right w:w="48" w:type="dxa"/>
        </w:tblCellMar>
        <w:tblLook w:val="04A0" w:firstRow="1" w:lastRow="0" w:firstColumn="1" w:lastColumn="0" w:noHBand="0" w:noVBand="1"/>
      </w:tblPr>
      <w:tblGrid>
        <w:gridCol w:w="1809"/>
        <w:gridCol w:w="327"/>
        <w:gridCol w:w="2944"/>
        <w:gridCol w:w="8944"/>
      </w:tblGrid>
      <w:tr w:rsidR="00D23028" w:rsidRPr="001433FE" w14:paraId="4511565C" w14:textId="77777777" w:rsidTr="00B45314">
        <w:trPr>
          <w:trHeight w:val="425"/>
        </w:trPr>
        <w:tc>
          <w:tcPr>
            <w:tcW w:w="2136" w:type="dxa"/>
            <w:gridSpan w:val="2"/>
            <w:tcBorders>
              <w:top w:val="single" w:sz="4" w:space="0" w:color="000000"/>
              <w:left w:val="single" w:sz="4" w:space="0" w:color="000000"/>
              <w:bottom w:val="single" w:sz="4" w:space="0" w:color="000000"/>
              <w:right w:val="single" w:sz="4" w:space="0" w:color="000000"/>
            </w:tcBorders>
          </w:tcPr>
          <w:p w14:paraId="1A42B58C"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lastRenderedPageBreak/>
              <w:t xml:space="preserve">Study </w:t>
            </w:r>
          </w:p>
        </w:tc>
        <w:tc>
          <w:tcPr>
            <w:tcW w:w="2944" w:type="dxa"/>
            <w:tcBorders>
              <w:top w:val="single" w:sz="4" w:space="0" w:color="000000"/>
              <w:left w:val="single" w:sz="4" w:space="0" w:color="000000"/>
              <w:bottom w:val="single" w:sz="4" w:space="0" w:color="000000"/>
              <w:right w:val="single" w:sz="4" w:space="0" w:color="000000"/>
            </w:tcBorders>
          </w:tcPr>
          <w:p w14:paraId="0C3B8213" w14:textId="77777777" w:rsidR="00D23028" w:rsidRPr="001433FE" w:rsidRDefault="00D23028" w:rsidP="001433FE">
            <w:pPr>
              <w:spacing w:line="360" w:lineRule="auto"/>
              <w:ind w:left="105"/>
              <w:rPr>
                <w:rFonts w:ascii="Arial" w:hAnsi="Arial" w:cs="Arial"/>
                <w:sz w:val="22"/>
                <w:szCs w:val="22"/>
              </w:rPr>
            </w:pPr>
            <w:r w:rsidRPr="001433FE">
              <w:rPr>
                <w:rFonts w:ascii="Arial" w:eastAsia="Times New Roman" w:hAnsi="Arial" w:cs="Arial"/>
                <w:b/>
                <w:sz w:val="22"/>
                <w:szCs w:val="22"/>
              </w:rPr>
              <w:t xml:space="preserve">Intervention </w:t>
            </w:r>
          </w:p>
        </w:tc>
        <w:tc>
          <w:tcPr>
            <w:tcW w:w="8944" w:type="dxa"/>
            <w:tcBorders>
              <w:top w:val="single" w:sz="4" w:space="0" w:color="000000"/>
              <w:left w:val="single" w:sz="4" w:space="0" w:color="000000"/>
              <w:bottom w:val="single" w:sz="4" w:space="0" w:color="000000"/>
              <w:right w:val="single" w:sz="4" w:space="0" w:color="000000"/>
            </w:tcBorders>
          </w:tcPr>
          <w:p w14:paraId="61F9BE95"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Key Findings </w:t>
            </w:r>
          </w:p>
        </w:tc>
      </w:tr>
      <w:tr w:rsidR="00D23028" w:rsidRPr="001433FE" w14:paraId="32CCE21A" w14:textId="77777777" w:rsidTr="00B45314">
        <w:trPr>
          <w:trHeight w:val="1255"/>
        </w:trPr>
        <w:tc>
          <w:tcPr>
            <w:tcW w:w="2136" w:type="dxa"/>
            <w:gridSpan w:val="2"/>
            <w:tcBorders>
              <w:top w:val="single" w:sz="4" w:space="0" w:color="000000"/>
              <w:left w:val="single" w:sz="4" w:space="0" w:color="000000"/>
              <w:bottom w:val="single" w:sz="4" w:space="0" w:color="000000"/>
              <w:right w:val="single" w:sz="4" w:space="0" w:color="000000"/>
            </w:tcBorders>
          </w:tcPr>
          <w:p w14:paraId="452AE768" w14:textId="66A7D302" w:rsidR="00D23028" w:rsidRPr="001433FE" w:rsidRDefault="00733B69" w:rsidP="001433FE">
            <w:pPr>
              <w:tabs>
                <w:tab w:val="center" w:pos="1138"/>
                <w:tab w:val="right" w:pos="1868"/>
              </w:tabs>
              <w:spacing w:after="122"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Ameli et </w:t>
            </w:r>
            <w:r w:rsidR="00D23028" w:rsidRPr="001433FE">
              <w:rPr>
                <w:rFonts w:ascii="Arial" w:hAnsi="Arial" w:cs="Arial"/>
                <w:sz w:val="22"/>
                <w:szCs w:val="22"/>
              </w:rPr>
              <w:tab/>
              <w:t xml:space="preserve">al. </w:t>
            </w:r>
          </w:p>
          <w:p w14:paraId="19FC4E69" w14:textId="789B0520"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2020) </w:t>
            </w:r>
          </w:p>
        </w:tc>
        <w:tc>
          <w:tcPr>
            <w:tcW w:w="2944" w:type="dxa"/>
            <w:tcBorders>
              <w:top w:val="single" w:sz="4" w:space="0" w:color="000000"/>
              <w:left w:val="single" w:sz="4" w:space="0" w:color="000000"/>
              <w:bottom w:val="single" w:sz="4" w:space="0" w:color="000000"/>
              <w:right w:val="single" w:sz="4" w:space="0" w:color="000000"/>
            </w:tcBorders>
          </w:tcPr>
          <w:p w14:paraId="7F58CC83" w14:textId="77777777" w:rsidR="00D23028" w:rsidRPr="001433FE" w:rsidRDefault="00D23028" w:rsidP="001433FE">
            <w:pPr>
              <w:spacing w:after="115" w:line="360" w:lineRule="auto"/>
              <w:ind w:left="105"/>
              <w:rPr>
                <w:rFonts w:ascii="Arial" w:hAnsi="Arial" w:cs="Arial"/>
                <w:sz w:val="22"/>
                <w:szCs w:val="22"/>
              </w:rPr>
            </w:pPr>
            <w:r w:rsidRPr="001433FE">
              <w:rPr>
                <w:rFonts w:ascii="Arial" w:hAnsi="Arial" w:cs="Arial"/>
                <w:sz w:val="22"/>
                <w:szCs w:val="22"/>
              </w:rPr>
              <w:t xml:space="preserve">Five weekly mindfulness </w:t>
            </w:r>
          </w:p>
          <w:p w14:paraId="0CAAAA8A"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sessions (1.5 hours) </w:t>
            </w:r>
          </w:p>
        </w:tc>
        <w:tc>
          <w:tcPr>
            <w:tcW w:w="8944" w:type="dxa"/>
            <w:tcBorders>
              <w:top w:val="single" w:sz="4" w:space="0" w:color="000000"/>
              <w:left w:val="single" w:sz="4" w:space="0" w:color="000000"/>
              <w:bottom w:val="single" w:sz="4" w:space="0" w:color="000000"/>
              <w:right w:val="single" w:sz="4" w:space="0" w:color="000000"/>
            </w:tcBorders>
          </w:tcPr>
          <w:p w14:paraId="0A5D27CF" w14:textId="77777777" w:rsidR="00D23028" w:rsidRPr="001433FE" w:rsidRDefault="00D23028" w:rsidP="001433FE">
            <w:pPr>
              <w:spacing w:line="360" w:lineRule="auto"/>
              <w:ind w:right="60"/>
              <w:rPr>
                <w:rFonts w:ascii="Arial" w:hAnsi="Arial" w:cs="Arial"/>
                <w:sz w:val="22"/>
                <w:szCs w:val="22"/>
              </w:rPr>
            </w:pPr>
            <w:r w:rsidRPr="001433FE">
              <w:rPr>
                <w:rFonts w:ascii="Arial" w:hAnsi="Arial" w:cs="Arial"/>
                <w:sz w:val="22"/>
                <w:szCs w:val="22"/>
              </w:rPr>
              <w:t xml:space="preserve">Significant reductions in stress and anxiety with sustained improvement at follow-up </w:t>
            </w:r>
          </w:p>
        </w:tc>
      </w:tr>
      <w:tr w:rsidR="00D23028" w:rsidRPr="001433FE" w14:paraId="18704B22" w14:textId="77777777" w:rsidTr="00B45314">
        <w:trPr>
          <w:trHeight w:val="835"/>
        </w:trPr>
        <w:tc>
          <w:tcPr>
            <w:tcW w:w="2136" w:type="dxa"/>
            <w:gridSpan w:val="2"/>
            <w:tcBorders>
              <w:top w:val="single" w:sz="4" w:space="0" w:color="000000"/>
              <w:left w:val="single" w:sz="4" w:space="0" w:color="000000"/>
              <w:bottom w:val="single" w:sz="4" w:space="0" w:color="000000"/>
              <w:right w:val="single" w:sz="4" w:space="0" w:color="000000"/>
            </w:tcBorders>
          </w:tcPr>
          <w:p w14:paraId="790AD83B" w14:textId="44ED822D" w:rsidR="00D23028" w:rsidRPr="001433FE" w:rsidRDefault="00733B69" w:rsidP="001433FE">
            <w:pPr>
              <w:tabs>
                <w:tab w:val="center" w:pos="1178"/>
                <w:tab w:val="right" w:pos="1868"/>
              </w:tabs>
              <w:spacing w:after="116"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Ireland et </w:t>
            </w:r>
            <w:r w:rsidR="00D23028" w:rsidRPr="001433FE">
              <w:rPr>
                <w:rFonts w:ascii="Arial" w:hAnsi="Arial" w:cs="Arial"/>
                <w:sz w:val="22"/>
                <w:szCs w:val="22"/>
              </w:rPr>
              <w:tab/>
              <w:t xml:space="preserve">al. </w:t>
            </w:r>
          </w:p>
          <w:p w14:paraId="30165901" w14:textId="1B074DE0"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2017) </w:t>
            </w:r>
          </w:p>
        </w:tc>
        <w:tc>
          <w:tcPr>
            <w:tcW w:w="2944" w:type="dxa"/>
            <w:tcBorders>
              <w:top w:val="single" w:sz="4" w:space="0" w:color="000000"/>
              <w:left w:val="single" w:sz="4" w:space="0" w:color="000000"/>
              <w:bottom w:val="single" w:sz="4" w:space="0" w:color="000000"/>
              <w:right w:val="single" w:sz="4" w:space="0" w:color="000000"/>
            </w:tcBorders>
          </w:tcPr>
          <w:p w14:paraId="646141B8" w14:textId="3B1C0BD4"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Ten-week mindfulness programme </w:t>
            </w:r>
          </w:p>
        </w:tc>
        <w:tc>
          <w:tcPr>
            <w:tcW w:w="8944" w:type="dxa"/>
            <w:tcBorders>
              <w:top w:val="single" w:sz="4" w:space="0" w:color="000000"/>
              <w:left w:val="single" w:sz="4" w:space="0" w:color="000000"/>
              <w:bottom w:val="single" w:sz="4" w:space="0" w:color="000000"/>
              <w:right w:val="single" w:sz="4" w:space="0" w:color="000000"/>
            </w:tcBorders>
          </w:tcPr>
          <w:p w14:paraId="02231F31"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Reduced stress and burnout compared with control group </w:t>
            </w:r>
          </w:p>
        </w:tc>
      </w:tr>
      <w:tr w:rsidR="00D23028" w:rsidRPr="001433FE" w14:paraId="4EC21D0C" w14:textId="77777777" w:rsidTr="00B45314">
        <w:trPr>
          <w:trHeight w:val="840"/>
        </w:trPr>
        <w:tc>
          <w:tcPr>
            <w:tcW w:w="2136" w:type="dxa"/>
            <w:gridSpan w:val="2"/>
            <w:tcBorders>
              <w:top w:val="single" w:sz="4" w:space="0" w:color="000000"/>
              <w:left w:val="single" w:sz="4" w:space="0" w:color="000000"/>
              <w:bottom w:val="single" w:sz="4" w:space="0" w:color="000000"/>
              <w:right w:val="single" w:sz="4" w:space="0" w:color="000000"/>
            </w:tcBorders>
          </w:tcPr>
          <w:p w14:paraId="26FF10E7" w14:textId="63D17D8F" w:rsidR="00D23028" w:rsidRPr="001433FE" w:rsidRDefault="00733B69"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Pratt et al. 2023) </w:t>
            </w:r>
          </w:p>
        </w:tc>
        <w:tc>
          <w:tcPr>
            <w:tcW w:w="2944" w:type="dxa"/>
            <w:tcBorders>
              <w:top w:val="single" w:sz="4" w:space="0" w:color="000000"/>
              <w:left w:val="single" w:sz="4" w:space="0" w:color="000000"/>
              <w:bottom w:val="single" w:sz="4" w:space="0" w:color="000000"/>
              <w:right w:val="single" w:sz="4" w:space="0" w:color="000000"/>
            </w:tcBorders>
          </w:tcPr>
          <w:p w14:paraId="22382538" w14:textId="3DFE952A" w:rsidR="00D23028" w:rsidRPr="001433FE" w:rsidRDefault="00D23028" w:rsidP="001433FE">
            <w:pPr>
              <w:tabs>
                <w:tab w:val="right" w:pos="2943"/>
              </w:tabs>
              <w:spacing w:after="121" w:line="360" w:lineRule="auto"/>
              <w:rPr>
                <w:rFonts w:ascii="Arial" w:hAnsi="Arial" w:cs="Arial"/>
                <w:sz w:val="22"/>
                <w:szCs w:val="22"/>
              </w:rPr>
            </w:pPr>
            <w:r w:rsidRPr="001433FE">
              <w:rPr>
                <w:rFonts w:ascii="Arial" w:hAnsi="Arial" w:cs="Arial"/>
                <w:sz w:val="22"/>
                <w:szCs w:val="22"/>
              </w:rPr>
              <w:t xml:space="preserve">Mobile mindfulness </w:t>
            </w:r>
          </w:p>
          <w:p w14:paraId="5EF88AC4"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intervention </w:t>
            </w:r>
          </w:p>
        </w:tc>
        <w:tc>
          <w:tcPr>
            <w:tcW w:w="8944" w:type="dxa"/>
            <w:tcBorders>
              <w:top w:val="single" w:sz="4" w:space="0" w:color="000000"/>
              <w:left w:val="single" w:sz="4" w:space="0" w:color="000000"/>
              <w:bottom w:val="single" w:sz="4" w:space="0" w:color="000000"/>
              <w:right w:val="single" w:sz="4" w:space="0" w:color="000000"/>
            </w:tcBorders>
          </w:tcPr>
          <w:p w14:paraId="7FF06E98"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Improved depressive symptoms but </w:t>
            </w:r>
          </w:p>
          <w:p w14:paraId="45CFC4EA"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limited effect on burnout </w:t>
            </w:r>
          </w:p>
        </w:tc>
      </w:tr>
      <w:tr w:rsidR="00D23028" w:rsidRPr="001433FE" w14:paraId="1CA19A26" w14:textId="77777777" w:rsidTr="00B45314">
        <w:trPr>
          <w:trHeight w:val="835"/>
        </w:trPr>
        <w:tc>
          <w:tcPr>
            <w:tcW w:w="2136" w:type="dxa"/>
            <w:gridSpan w:val="2"/>
            <w:tcBorders>
              <w:top w:val="single" w:sz="4" w:space="0" w:color="000000"/>
              <w:left w:val="single" w:sz="4" w:space="0" w:color="000000"/>
              <w:bottom w:val="single" w:sz="4" w:space="0" w:color="000000"/>
              <w:right w:val="single" w:sz="4" w:space="0" w:color="000000"/>
            </w:tcBorders>
          </w:tcPr>
          <w:p w14:paraId="07E13F9D" w14:textId="0227505E" w:rsidR="00D23028" w:rsidRPr="001433FE" w:rsidRDefault="00733B69" w:rsidP="001433FE">
            <w:pPr>
              <w:tabs>
                <w:tab w:val="center" w:pos="1225"/>
                <w:tab w:val="right" w:pos="1868"/>
              </w:tabs>
              <w:spacing w:after="116"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Charvin et </w:t>
            </w:r>
            <w:r w:rsidR="00D23028" w:rsidRPr="001433FE">
              <w:rPr>
                <w:rFonts w:ascii="Arial" w:hAnsi="Arial" w:cs="Arial"/>
                <w:sz w:val="22"/>
                <w:szCs w:val="22"/>
              </w:rPr>
              <w:tab/>
              <w:t xml:space="preserve">al. </w:t>
            </w:r>
          </w:p>
          <w:p w14:paraId="67520CE0" w14:textId="76CABD26"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2025) </w:t>
            </w:r>
          </w:p>
        </w:tc>
        <w:tc>
          <w:tcPr>
            <w:tcW w:w="2944" w:type="dxa"/>
            <w:tcBorders>
              <w:top w:val="single" w:sz="4" w:space="0" w:color="000000"/>
              <w:left w:val="single" w:sz="4" w:space="0" w:color="000000"/>
              <w:bottom w:val="single" w:sz="4" w:space="0" w:color="000000"/>
              <w:right w:val="single" w:sz="4" w:space="0" w:color="000000"/>
            </w:tcBorders>
          </w:tcPr>
          <w:p w14:paraId="51C4D8F9"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MBCARE mindfulness and self-compassion programme </w:t>
            </w:r>
          </w:p>
        </w:tc>
        <w:tc>
          <w:tcPr>
            <w:tcW w:w="8944" w:type="dxa"/>
            <w:tcBorders>
              <w:top w:val="single" w:sz="4" w:space="0" w:color="000000"/>
              <w:left w:val="single" w:sz="4" w:space="0" w:color="000000"/>
              <w:bottom w:val="single" w:sz="4" w:space="0" w:color="000000"/>
              <w:right w:val="single" w:sz="4" w:space="0" w:color="000000"/>
            </w:tcBorders>
          </w:tcPr>
          <w:p w14:paraId="07C49C01"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Improved emotional regulation and stress management </w:t>
            </w:r>
          </w:p>
        </w:tc>
      </w:tr>
      <w:tr w:rsidR="00D23028" w:rsidRPr="001433FE" w14:paraId="309194D8" w14:textId="77777777" w:rsidTr="00B45314">
        <w:trPr>
          <w:trHeight w:val="841"/>
        </w:trPr>
        <w:tc>
          <w:tcPr>
            <w:tcW w:w="1809" w:type="dxa"/>
            <w:tcBorders>
              <w:top w:val="single" w:sz="4" w:space="0" w:color="000000"/>
              <w:left w:val="single" w:sz="4" w:space="0" w:color="000000"/>
              <w:bottom w:val="single" w:sz="4" w:space="0" w:color="000000"/>
              <w:right w:val="nil"/>
            </w:tcBorders>
          </w:tcPr>
          <w:p w14:paraId="7EA357BA" w14:textId="1AA60D80" w:rsidR="00D23028" w:rsidRPr="001433FE" w:rsidRDefault="00733B69"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Müller-Käser </w:t>
            </w:r>
            <w:r w:rsidR="00BC679F" w:rsidRPr="001433FE">
              <w:rPr>
                <w:rFonts w:ascii="Arial" w:hAnsi="Arial" w:cs="Arial"/>
                <w:sz w:val="22"/>
                <w:szCs w:val="22"/>
              </w:rPr>
              <w:t xml:space="preserve">et al. </w:t>
            </w:r>
            <w:r w:rsidR="00D23028" w:rsidRPr="001433FE">
              <w:rPr>
                <w:rFonts w:ascii="Arial" w:hAnsi="Arial" w:cs="Arial"/>
                <w:sz w:val="22"/>
                <w:szCs w:val="22"/>
              </w:rPr>
              <w:t xml:space="preserve">2026) </w:t>
            </w:r>
          </w:p>
        </w:tc>
        <w:tc>
          <w:tcPr>
            <w:tcW w:w="327" w:type="dxa"/>
            <w:tcBorders>
              <w:top w:val="single" w:sz="4" w:space="0" w:color="000000"/>
              <w:left w:val="nil"/>
              <w:bottom w:val="single" w:sz="4" w:space="0" w:color="000000"/>
              <w:right w:val="single" w:sz="4" w:space="0" w:color="000000"/>
            </w:tcBorders>
          </w:tcPr>
          <w:p w14:paraId="5B69760D" w14:textId="2F149F11" w:rsidR="00D23028" w:rsidRPr="001433FE" w:rsidRDefault="00D23028" w:rsidP="001433FE">
            <w:pPr>
              <w:spacing w:line="360" w:lineRule="auto"/>
              <w:rPr>
                <w:rFonts w:ascii="Arial" w:hAnsi="Arial" w:cs="Arial"/>
                <w:sz w:val="22"/>
                <w:szCs w:val="22"/>
              </w:rPr>
            </w:pPr>
          </w:p>
        </w:tc>
        <w:tc>
          <w:tcPr>
            <w:tcW w:w="2944" w:type="dxa"/>
            <w:tcBorders>
              <w:top w:val="single" w:sz="4" w:space="0" w:color="000000"/>
              <w:left w:val="single" w:sz="4" w:space="0" w:color="000000"/>
              <w:bottom w:val="single" w:sz="4" w:space="0" w:color="000000"/>
              <w:right w:val="single" w:sz="4" w:space="0" w:color="000000"/>
            </w:tcBorders>
          </w:tcPr>
          <w:p w14:paraId="77E2B7BF"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Mindfulness intervention in inpatient care </w:t>
            </w:r>
          </w:p>
        </w:tc>
        <w:tc>
          <w:tcPr>
            <w:tcW w:w="8944" w:type="dxa"/>
            <w:tcBorders>
              <w:top w:val="single" w:sz="4" w:space="0" w:color="000000"/>
              <w:left w:val="single" w:sz="4" w:space="0" w:color="000000"/>
              <w:bottom w:val="single" w:sz="4" w:space="0" w:color="000000"/>
              <w:right w:val="single" w:sz="4" w:space="0" w:color="000000"/>
            </w:tcBorders>
          </w:tcPr>
          <w:p w14:paraId="4FB01139"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Reported implementation feasibility and improved stress outcomes </w:t>
            </w:r>
          </w:p>
        </w:tc>
      </w:tr>
      <w:tr w:rsidR="00D23028" w:rsidRPr="001433FE" w14:paraId="059905B8" w14:textId="77777777" w:rsidTr="00B45314">
        <w:trPr>
          <w:trHeight w:val="835"/>
        </w:trPr>
        <w:tc>
          <w:tcPr>
            <w:tcW w:w="1809" w:type="dxa"/>
            <w:tcBorders>
              <w:top w:val="single" w:sz="4" w:space="0" w:color="000000"/>
              <w:left w:val="single" w:sz="4" w:space="0" w:color="000000"/>
              <w:bottom w:val="single" w:sz="4" w:space="0" w:color="000000"/>
              <w:right w:val="nil"/>
            </w:tcBorders>
          </w:tcPr>
          <w:p w14:paraId="382262FC" w14:textId="5F607016" w:rsidR="00D23028" w:rsidRPr="001433FE" w:rsidRDefault="00733B69" w:rsidP="001433FE">
            <w:pPr>
              <w:tabs>
                <w:tab w:val="center" w:pos="1145"/>
              </w:tabs>
              <w:spacing w:after="121"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Zhang et</w:t>
            </w:r>
            <w:r w:rsidR="00BC679F" w:rsidRPr="001433FE">
              <w:rPr>
                <w:rFonts w:ascii="Arial" w:hAnsi="Arial" w:cs="Arial"/>
                <w:sz w:val="22"/>
                <w:szCs w:val="22"/>
              </w:rPr>
              <w:t xml:space="preserve"> al </w:t>
            </w:r>
            <w:r w:rsidR="00D23028" w:rsidRPr="001433FE">
              <w:rPr>
                <w:rFonts w:ascii="Arial" w:hAnsi="Arial" w:cs="Arial"/>
                <w:sz w:val="22"/>
                <w:szCs w:val="22"/>
              </w:rPr>
              <w:t xml:space="preserve">2026) </w:t>
            </w:r>
          </w:p>
        </w:tc>
        <w:tc>
          <w:tcPr>
            <w:tcW w:w="327" w:type="dxa"/>
            <w:tcBorders>
              <w:top w:val="single" w:sz="4" w:space="0" w:color="000000"/>
              <w:left w:val="nil"/>
              <w:bottom w:val="single" w:sz="4" w:space="0" w:color="000000"/>
              <w:right w:val="single" w:sz="4" w:space="0" w:color="000000"/>
            </w:tcBorders>
          </w:tcPr>
          <w:p w14:paraId="1A3C3C42" w14:textId="7B3924FB"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w:t>
            </w:r>
          </w:p>
        </w:tc>
        <w:tc>
          <w:tcPr>
            <w:tcW w:w="2944" w:type="dxa"/>
            <w:tcBorders>
              <w:top w:val="single" w:sz="4" w:space="0" w:color="000000"/>
              <w:left w:val="single" w:sz="4" w:space="0" w:color="000000"/>
              <w:bottom w:val="single" w:sz="4" w:space="0" w:color="000000"/>
              <w:right w:val="single" w:sz="4" w:space="0" w:color="000000"/>
            </w:tcBorders>
          </w:tcPr>
          <w:p w14:paraId="13E07A3C"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Mindfulness programme </w:t>
            </w:r>
          </w:p>
        </w:tc>
        <w:tc>
          <w:tcPr>
            <w:tcW w:w="8944" w:type="dxa"/>
            <w:tcBorders>
              <w:top w:val="single" w:sz="4" w:space="0" w:color="000000"/>
              <w:left w:val="single" w:sz="4" w:space="0" w:color="000000"/>
              <w:bottom w:val="single" w:sz="4" w:space="0" w:color="000000"/>
              <w:right w:val="single" w:sz="4" w:space="0" w:color="000000"/>
            </w:tcBorders>
          </w:tcPr>
          <w:p w14:paraId="25BE0380"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Reduced job burnout and perceived stress </w:t>
            </w:r>
          </w:p>
        </w:tc>
      </w:tr>
      <w:tr w:rsidR="00D23028" w:rsidRPr="001433FE" w14:paraId="63BA94D7" w14:textId="77777777" w:rsidTr="00B45314">
        <w:trPr>
          <w:trHeight w:val="1255"/>
        </w:trPr>
        <w:tc>
          <w:tcPr>
            <w:tcW w:w="1809" w:type="dxa"/>
            <w:tcBorders>
              <w:top w:val="single" w:sz="4" w:space="0" w:color="000000"/>
              <w:left w:val="single" w:sz="4" w:space="0" w:color="000000"/>
              <w:bottom w:val="single" w:sz="4" w:space="0" w:color="000000"/>
              <w:right w:val="nil"/>
            </w:tcBorders>
          </w:tcPr>
          <w:p w14:paraId="0A08EC94" w14:textId="2A960AB4" w:rsidR="00D23028" w:rsidRPr="001433FE" w:rsidRDefault="00733B69"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GuerreroPertiñez et </w:t>
            </w:r>
            <w:r w:rsidR="00BC679F" w:rsidRPr="001433FE">
              <w:rPr>
                <w:rFonts w:ascii="Arial" w:hAnsi="Arial" w:cs="Arial"/>
                <w:sz w:val="22"/>
                <w:szCs w:val="22"/>
              </w:rPr>
              <w:t xml:space="preserve">al. </w:t>
            </w:r>
            <w:r w:rsidR="00D23028" w:rsidRPr="001433FE">
              <w:rPr>
                <w:rFonts w:ascii="Arial" w:hAnsi="Arial" w:cs="Arial"/>
                <w:sz w:val="22"/>
                <w:szCs w:val="22"/>
              </w:rPr>
              <w:t xml:space="preserve">2026) </w:t>
            </w:r>
          </w:p>
        </w:tc>
        <w:tc>
          <w:tcPr>
            <w:tcW w:w="327" w:type="dxa"/>
            <w:tcBorders>
              <w:top w:val="single" w:sz="4" w:space="0" w:color="000000"/>
              <w:left w:val="nil"/>
              <w:bottom w:val="single" w:sz="4" w:space="0" w:color="000000"/>
              <w:right w:val="single" w:sz="4" w:space="0" w:color="000000"/>
            </w:tcBorders>
            <w:vAlign w:val="center"/>
          </w:tcPr>
          <w:p w14:paraId="1368AAF5" w14:textId="101802C8"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w:t>
            </w:r>
          </w:p>
        </w:tc>
        <w:tc>
          <w:tcPr>
            <w:tcW w:w="2944" w:type="dxa"/>
            <w:tcBorders>
              <w:top w:val="single" w:sz="4" w:space="0" w:color="000000"/>
              <w:left w:val="single" w:sz="4" w:space="0" w:color="000000"/>
              <w:bottom w:val="single" w:sz="4" w:space="0" w:color="000000"/>
              <w:right w:val="single" w:sz="4" w:space="0" w:color="000000"/>
            </w:tcBorders>
          </w:tcPr>
          <w:p w14:paraId="31732D88" w14:textId="5C534DA3" w:rsidR="00D23028" w:rsidRPr="001433FE" w:rsidRDefault="00D23028" w:rsidP="001433FE">
            <w:pPr>
              <w:tabs>
                <w:tab w:val="right" w:pos="2943"/>
              </w:tabs>
              <w:spacing w:after="121" w:line="360" w:lineRule="auto"/>
              <w:rPr>
                <w:rFonts w:ascii="Arial" w:hAnsi="Arial" w:cs="Arial"/>
                <w:sz w:val="22"/>
                <w:szCs w:val="22"/>
              </w:rPr>
            </w:pPr>
            <w:r w:rsidRPr="001433FE">
              <w:rPr>
                <w:rFonts w:ascii="Arial" w:hAnsi="Arial" w:cs="Arial"/>
                <w:sz w:val="22"/>
                <w:szCs w:val="22"/>
              </w:rPr>
              <w:t xml:space="preserve">Online mindfulness </w:t>
            </w:r>
          </w:p>
          <w:p w14:paraId="2AA67A8C"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programme </w:t>
            </w:r>
          </w:p>
        </w:tc>
        <w:tc>
          <w:tcPr>
            <w:tcW w:w="8944" w:type="dxa"/>
            <w:tcBorders>
              <w:top w:val="single" w:sz="4" w:space="0" w:color="000000"/>
              <w:left w:val="single" w:sz="4" w:space="0" w:color="000000"/>
              <w:bottom w:val="single" w:sz="4" w:space="0" w:color="000000"/>
              <w:right w:val="single" w:sz="4" w:space="0" w:color="000000"/>
            </w:tcBorders>
          </w:tcPr>
          <w:p w14:paraId="4FB812E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Resilience mediated reductions in stress and burnout </w:t>
            </w:r>
          </w:p>
        </w:tc>
      </w:tr>
      <w:tr w:rsidR="00D23028" w:rsidRPr="001433FE" w14:paraId="7E783D6A" w14:textId="77777777" w:rsidTr="00B45314">
        <w:trPr>
          <w:trHeight w:val="836"/>
        </w:trPr>
        <w:tc>
          <w:tcPr>
            <w:tcW w:w="2136" w:type="dxa"/>
            <w:gridSpan w:val="2"/>
            <w:tcBorders>
              <w:top w:val="single" w:sz="4" w:space="0" w:color="000000"/>
              <w:left w:val="single" w:sz="4" w:space="0" w:color="000000"/>
              <w:bottom w:val="single" w:sz="4" w:space="0" w:color="000000"/>
              <w:right w:val="single" w:sz="4" w:space="0" w:color="000000"/>
            </w:tcBorders>
          </w:tcPr>
          <w:p w14:paraId="07ECE349" w14:textId="19F70EAD" w:rsidR="00D23028" w:rsidRPr="001433FE" w:rsidRDefault="00733B69"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Lee et al. 2025) </w:t>
            </w:r>
          </w:p>
        </w:tc>
        <w:tc>
          <w:tcPr>
            <w:tcW w:w="2944" w:type="dxa"/>
            <w:tcBorders>
              <w:top w:val="single" w:sz="4" w:space="0" w:color="000000"/>
              <w:left w:val="single" w:sz="4" w:space="0" w:color="000000"/>
              <w:bottom w:val="single" w:sz="4" w:space="0" w:color="000000"/>
              <w:right w:val="single" w:sz="4" w:space="0" w:color="000000"/>
            </w:tcBorders>
          </w:tcPr>
          <w:p w14:paraId="25D81F91"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Mobile mindfulness training </w:t>
            </w:r>
          </w:p>
        </w:tc>
        <w:tc>
          <w:tcPr>
            <w:tcW w:w="8944" w:type="dxa"/>
            <w:tcBorders>
              <w:top w:val="single" w:sz="4" w:space="0" w:color="000000"/>
              <w:left w:val="single" w:sz="4" w:space="0" w:color="000000"/>
              <w:bottom w:val="single" w:sz="4" w:space="0" w:color="000000"/>
              <w:right w:val="single" w:sz="4" w:space="0" w:color="000000"/>
            </w:tcBorders>
          </w:tcPr>
          <w:p w14:paraId="6F3FD26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Proposed evaluation of burnout, stress and work engagement </w:t>
            </w:r>
          </w:p>
        </w:tc>
      </w:tr>
      <w:tr w:rsidR="00D23028" w:rsidRPr="001433FE" w14:paraId="6EC94892" w14:textId="77777777" w:rsidTr="00B45314">
        <w:trPr>
          <w:trHeight w:val="840"/>
        </w:trPr>
        <w:tc>
          <w:tcPr>
            <w:tcW w:w="2136" w:type="dxa"/>
            <w:gridSpan w:val="2"/>
            <w:tcBorders>
              <w:top w:val="single" w:sz="4" w:space="0" w:color="000000"/>
              <w:left w:val="single" w:sz="4" w:space="0" w:color="000000"/>
              <w:bottom w:val="single" w:sz="4" w:space="0" w:color="000000"/>
              <w:right w:val="single" w:sz="4" w:space="0" w:color="000000"/>
            </w:tcBorders>
          </w:tcPr>
          <w:p w14:paraId="65D91719" w14:textId="549C915C" w:rsidR="00D23028" w:rsidRPr="001433FE" w:rsidRDefault="00733B69" w:rsidP="001433FE">
            <w:pPr>
              <w:tabs>
                <w:tab w:val="center" w:pos="1217"/>
                <w:tab w:val="right" w:pos="1868"/>
              </w:tabs>
              <w:spacing w:after="121" w:line="360" w:lineRule="auto"/>
              <w:rPr>
                <w:rFonts w:ascii="Arial" w:hAnsi="Arial" w:cs="Arial"/>
                <w:sz w:val="22"/>
                <w:szCs w:val="22"/>
              </w:rPr>
            </w:pPr>
            <w:r w:rsidRPr="001433FE">
              <w:rPr>
                <w:rFonts w:ascii="Arial" w:hAnsi="Arial" w:cs="Arial"/>
                <w:sz w:val="22"/>
                <w:szCs w:val="22"/>
              </w:rPr>
              <w:lastRenderedPageBreak/>
              <w:t>(</w:t>
            </w:r>
            <w:r w:rsidR="00D23028" w:rsidRPr="001433FE">
              <w:rPr>
                <w:rFonts w:ascii="Arial" w:hAnsi="Arial" w:cs="Arial"/>
                <w:sz w:val="22"/>
                <w:szCs w:val="22"/>
              </w:rPr>
              <w:t xml:space="preserve">Lebares </w:t>
            </w:r>
            <w:r w:rsidR="00D23028" w:rsidRPr="001433FE">
              <w:rPr>
                <w:rFonts w:ascii="Arial" w:hAnsi="Arial" w:cs="Arial"/>
                <w:sz w:val="22"/>
                <w:szCs w:val="22"/>
              </w:rPr>
              <w:tab/>
              <w:t xml:space="preserve">et al. </w:t>
            </w:r>
          </w:p>
          <w:p w14:paraId="54580335" w14:textId="35FACF80"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2019) </w:t>
            </w:r>
          </w:p>
        </w:tc>
        <w:tc>
          <w:tcPr>
            <w:tcW w:w="2944" w:type="dxa"/>
            <w:tcBorders>
              <w:top w:val="single" w:sz="4" w:space="0" w:color="000000"/>
              <w:left w:val="single" w:sz="4" w:space="0" w:color="000000"/>
              <w:bottom w:val="single" w:sz="4" w:space="0" w:color="000000"/>
              <w:right w:val="single" w:sz="4" w:space="0" w:color="000000"/>
            </w:tcBorders>
          </w:tcPr>
          <w:p w14:paraId="4F7FDC06"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Mindfulness-based cognitive training </w:t>
            </w:r>
          </w:p>
        </w:tc>
        <w:tc>
          <w:tcPr>
            <w:tcW w:w="8944" w:type="dxa"/>
            <w:tcBorders>
              <w:top w:val="single" w:sz="4" w:space="0" w:color="000000"/>
              <w:left w:val="single" w:sz="4" w:space="0" w:color="000000"/>
              <w:bottom w:val="single" w:sz="4" w:space="0" w:color="000000"/>
              <w:right w:val="single" w:sz="4" w:space="0" w:color="000000"/>
            </w:tcBorders>
          </w:tcPr>
          <w:p w14:paraId="7728AED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Improved executive functioning and emotional regulation </w:t>
            </w:r>
          </w:p>
        </w:tc>
      </w:tr>
      <w:tr w:rsidR="00D23028" w:rsidRPr="001433FE" w14:paraId="05492B47" w14:textId="77777777" w:rsidTr="00B45314">
        <w:trPr>
          <w:trHeight w:val="841"/>
        </w:trPr>
        <w:tc>
          <w:tcPr>
            <w:tcW w:w="2136" w:type="dxa"/>
            <w:gridSpan w:val="2"/>
            <w:tcBorders>
              <w:top w:val="single" w:sz="4" w:space="0" w:color="000000"/>
              <w:left w:val="single" w:sz="4" w:space="0" w:color="000000"/>
              <w:bottom w:val="single" w:sz="4" w:space="0" w:color="000000"/>
              <w:right w:val="single" w:sz="4" w:space="0" w:color="000000"/>
            </w:tcBorders>
          </w:tcPr>
          <w:p w14:paraId="3AF205A5" w14:textId="33A0F64E" w:rsidR="00D23028" w:rsidRPr="001433FE" w:rsidRDefault="00733B69" w:rsidP="001433FE">
            <w:pPr>
              <w:spacing w:after="115"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Ghawadra et al. </w:t>
            </w:r>
          </w:p>
          <w:p w14:paraId="71CF677A" w14:textId="4115E76D"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2019) </w:t>
            </w:r>
          </w:p>
        </w:tc>
        <w:tc>
          <w:tcPr>
            <w:tcW w:w="2944" w:type="dxa"/>
            <w:tcBorders>
              <w:top w:val="single" w:sz="4" w:space="0" w:color="000000"/>
              <w:left w:val="single" w:sz="4" w:space="0" w:color="000000"/>
              <w:bottom w:val="single" w:sz="4" w:space="0" w:color="000000"/>
              <w:right w:val="single" w:sz="4" w:space="0" w:color="000000"/>
            </w:tcBorders>
          </w:tcPr>
          <w:p w14:paraId="3CC199AC" w14:textId="0FB63671" w:rsidR="00D23028" w:rsidRPr="001433FE" w:rsidRDefault="00D23028" w:rsidP="001433FE">
            <w:pPr>
              <w:tabs>
                <w:tab w:val="right" w:pos="2943"/>
              </w:tabs>
              <w:spacing w:after="121" w:line="360" w:lineRule="auto"/>
              <w:rPr>
                <w:rFonts w:ascii="Arial" w:hAnsi="Arial" w:cs="Arial"/>
                <w:sz w:val="22"/>
                <w:szCs w:val="22"/>
              </w:rPr>
            </w:pPr>
            <w:r w:rsidRPr="001433FE">
              <w:rPr>
                <w:rFonts w:ascii="Arial" w:hAnsi="Arial" w:cs="Arial"/>
                <w:sz w:val="22"/>
                <w:szCs w:val="22"/>
              </w:rPr>
              <w:t xml:space="preserve">Mindfulness-Based Stress </w:t>
            </w:r>
          </w:p>
          <w:p w14:paraId="6A313A1E"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Reduction (MBSR) </w:t>
            </w:r>
          </w:p>
        </w:tc>
        <w:tc>
          <w:tcPr>
            <w:tcW w:w="8944" w:type="dxa"/>
            <w:tcBorders>
              <w:top w:val="single" w:sz="4" w:space="0" w:color="000000"/>
              <w:left w:val="single" w:sz="4" w:space="0" w:color="000000"/>
              <w:bottom w:val="single" w:sz="4" w:space="0" w:color="000000"/>
              <w:right w:val="single" w:sz="4" w:space="0" w:color="000000"/>
            </w:tcBorders>
          </w:tcPr>
          <w:p w14:paraId="7D8F7A8B" w14:textId="1BBB5666" w:rsidR="00D23028" w:rsidRPr="001433FE" w:rsidRDefault="00D23028" w:rsidP="001433FE">
            <w:pPr>
              <w:tabs>
                <w:tab w:val="center" w:pos="1712"/>
                <w:tab w:val="center" w:pos="2831"/>
                <w:tab w:val="right" w:pos="4064"/>
              </w:tabs>
              <w:spacing w:after="121" w:line="360" w:lineRule="auto"/>
              <w:rPr>
                <w:rFonts w:ascii="Arial" w:hAnsi="Arial" w:cs="Arial"/>
                <w:sz w:val="22"/>
                <w:szCs w:val="22"/>
              </w:rPr>
            </w:pPr>
            <w:r w:rsidRPr="001433FE">
              <w:rPr>
                <w:rFonts w:ascii="Arial" w:hAnsi="Arial" w:cs="Arial"/>
                <w:sz w:val="22"/>
                <w:szCs w:val="22"/>
              </w:rPr>
              <w:t xml:space="preserve">Reduced stress, </w:t>
            </w:r>
            <w:r w:rsidRPr="001433FE">
              <w:rPr>
                <w:rFonts w:ascii="Arial" w:hAnsi="Arial" w:cs="Arial"/>
                <w:sz w:val="22"/>
                <w:szCs w:val="22"/>
              </w:rPr>
              <w:tab/>
              <w:t xml:space="preserve">anxiety and </w:t>
            </w:r>
          </w:p>
          <w:p w14:paraId="045D2B0C"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psychological distress </w:t>
            </w:r>
          </w:p>
        </w:tc>
      </w:tr>
    </w:tbl>
    <w:p w14:paraId="630DF3F2" w14:textId="77777777" w:rsidR="00D23028" w:rsidRPr="001433FE" w:rsidRDefault="00D23028" w:rsidP="001433FE">
      <w:pPr>
        <w:spacing w:after="0" w:line="360" w:lineRule="auto"/>
        <w:rPr>
          <w:rFonts w:ascii="Arial" w:hAnsi="Arial" w:cs="Arial"/>
        </w:rPr>
      </w:pPr>
      <w:r w:rsidRPr="001433FE">
        <w:rPr>
          <w:rFonts w:ascii="Arial" w:hAnsi="Arial" w:cs="Arial"/>
        </w:rPr>
        <w:t xml:space="preserve"> </w:t>
      </w:r>
    </w:p>
    <w:p w14:paraId="29546AC0" w14:textId="77777777" w:rsidR="00D23028" w:rsidRPr="001433FE" w:rsidRDefault="00D23028" w:rsidP="001433FE">
      <w:pPr>
        <w:spacing w:after="280" w:line="360" w:lineRule="auto"/>
        <w:ind w:left="-5"/>
        <w:rPr>
          <w:rFonts w:ascii="Arial" w:hAnsi="Arial" w:cs="Arial"/>
        </w:rPr>
      </w:pPr>
      <w:r w:rsidRPr="001433FE">
        <w:rPr>
          <w:rFonts w:ascii="Arial" w:eastAsia="Times New Roman" w:hAnsi="Arial" w:cs="Arial"/>
          <w:b/>
        </w:rPr>
        <w:t xml:space="preserve">4.3 Theme 1: Effectiveness of Mindfulness-Based Interventions in Reducing Burnout and </w:t>
      </w:r>
    </w:p>
    <w:p w14:paraId="26900771" w14:textId="77777777" w:rsidR="00D23028" w:rsidRPr="001433FE" w:rsidRDefault="00D23028" w:rsidP="001433FE">
      <w:pPr>
        <w:pStyle w:val="Heading1"/>
        <w:spacing w:after="280" w:line="360" w:lineRule="auto"/>
        <w:ind w:left="-5"/>
        <w:rPr>
          <w:rFonts w:ascii="Arial" w:hAnsi="Arial" w:cs="Arial"/>
          <w:b/>
          <w:bCs/>
          <w:color w:val="auto"/>
          <w:sz w:val="22"/>
          <w:szCs w:val="22"/>
        </w:rPr>
      </w:pPr>
      <w:bookmarkStart w:id="25" w:name="_Toc235636886"/>
      <w:r w:rsidRPr="001433FE">
        <w:rPr>
          <w:rFonts w:ascii="Arial" w:hAnsi="Arial" w:cs="Arial"/>
          <w:b/>
          <w:bCs/>
          <w:color w:val="auto"/>
          <w:sz w:val="22"/>
          <w:szCs w:val="22"/>
        </w:rPr>
        <w:t>Emotional Exhaustion</w:t>
      </w:r>
      <w:bookmarkEnd w:id="25"/>
      <w:r w:rsidRPr="001433FE">
        <w:rPr>
          <w:rFonts w:ascii="Arial" w:hAnsi="Arial" w:cs="Arial"/>
          <w:b/>
          <w:bCs/>
          <w:color w:val="auto"/>
          <w:sz w:val="22"/>
          <w:szCs w:val="22"/>
        </w:rPr>
        <w:t xml:space="preserve"> </w:t>
      </w:r>
    </w:p>
    <w:p w14:paraId="7E7A3CA9"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What consistently emerged from the reviewed studies was a positive link between mindfulness and stress reduction and components of burnout among health and social care workers. Typical signs of burnout are emotional exhaustion, decreased psychological coping and worse job stability. Inspired by the evidence reviewed, a mindfulness intervention was hypothesized to disrupt these patterns through emotional regulation and calming effects on stress responses, across the selected evidence. </w:t>
      </w:r>
    </w:p>
    <w:p w14:paraId="32760B98" w14:textId="498181CC" w:rsidR="00D23028" w:rsidRPr="001433FE" w:rsidRDefault="00D23028" w:rsidP="001433FE">
      <w:pPr>
        <w:spacing w:line="360" w:lineRule="auto"/>
        <w:ind w:left="-5" w:right="8"/>
        <w:rPr>
          <w:rFonts w:ascii="Arial" w:hAnsi="Arial" w:cs="Arial"/>
        </w:rPr>
      </w:pPr>
      <w:r w:rsidRPr="001433FE">
        <w:rPr>
          <w:rFonts w:ascii="Arial" w:hAnsi="Arial" w:cs="Arial"/>
        </w:rPr>
        <w:t xml:space="preserve">The findings from </w:t>
      </w:r>
      <w:r w:rsidR="00733B69" w:rsidRPr="001433FE">
        <w:rPr>
          <w:rFonts w:ascii="Arial" w:hAnsi="Arial" w:cs="Arial"/>
        </w:rPr>
        <w:t>(</w:t>
      </w:r>
      <w:r w:rsidRPr="001433FE">
        <w:rPr>
          <w:rFonts w:ascii="Arial" w:hAnsi="Arial" w:cs="Arial"/>
        </w:rPr>
        <w:t xml:space="preserve">Ameli et al. 2020) </w:t>
      </w:r>
      <w:r w:rsidRPr="001433FE">
        <w:rPr>
          <w:rFonts w:ascii="Arial" w:eastAsia="Times New Roman" w:hAnsi="Arial" w:cs="Arial"/>
        </w:rPr>
        <w:t>–</w:t>
      </w:r>
      <w:r w:rsidRPr="001433FE">
        <w:rPr>
          <w:rFonts w:ascii="Arial" w:hAnsi="Arial" w:cs="Arial"/>
        </w:rPr>
        <w:t xml:space="preserve"> a randomised clinical trial (RCT) with 78 of the 82 healthcare professionals who finished the intervention </w:t>
      </w:r>
      <w:r w:rsidRPr="001433FE">
        <w:rPr>
          <w:rFonts w:ascii="Arial" w:eastAsia="Times New Roman" w:hAnsi="Arial" w:cs="Arial"/>
        </w:rPr>
        <w:t>–</w:t>
      </w:r>
      <w:r w:rsidRPr="001433FE">
        <w:rPr>
          <w:rFonts w:ascii="Arial" w:hAnsi="Arial" w:cs="Arial"/>
        </w:rPr>
        <w:t xml:space="preserve"> were encouraging. Participants attended 5 </w:t>
      </w:r>
      <w:r w:rsidR="00733B69" w:rsidRPr="001433FE">
        <w:rPr>
          <w:rFonts w:ascii="Arial" w:hAnsi="Arial" w:cs="Arial"/>
        </w:rPr>
        <w:t>weeklies</w:t>
      </w:r>
      <w:r w:rsidRPr="001433FE">
        <w:rPr>
          <w:rFonts w:ascii="Arial" w:hAnsi="Arial" w:cs="Arial"/>
        </w:rPr>
        <w:t xml:space="preserve"> </w:t>
      </w:r>
      <w:r w:rsidR="00733B69" w:rsidRPr="001433FE">
        <w:rPr>
          <w:rFonts w:ascii="Arial" w:hAnsi="Arial" w:cs="Arial"/>
        </w:rPr>
        <w:t>1.5-hour</w:t>
      </w:r>
      <w:r w:rsidRPr="001433FE">
        <w:rPr>
          <w:rFonts w:ascii="Arial" w:hAnsi="Arial" w:cs="Arial"/>
        </w:rPr>
        <w:t xml:space="preserve"> mindfulness lesson. Findings significantly showed decreased stress questionnaire scores in the intervention group than in the control group (17.29 versus 18.54, P=.02). No less additionally substantially improved in anxiety outcomes (2.58 versus 4.23, P&lt;.001). Importantly, this reduction in stress was seen at follow-up, with an average of 6.14 points being reduced at follow-up. This finding shows that short term Mindfulness programmes may have long-term positive effects on psychological outcomes even under stressful healthcare conditions. </w:t>
      </w:r>
    </w:p>
    <w:p w14:paraId="75A784C8" w14:textId="7E769BED" w:rsidR="00D23028" w:rsidRPr="001433FE" w:rsidRDefault="00D23028" w:rsidP="001433FE">
      <w:pPr>
        <w:spacing w:line="360" w:lineRule="auto"/>
        <w:ind w:left="-5" w:right="8"/>
        <w:rPr>
          <w:rFonts w:ascii="Arial" w:hAnsi="Arial" w:cs="Arial"/>
        </w:rPr>
      </w:pPr>
      <w:r w:rsidRPr="001433FE">
        <w:rPr>
          <w:rFonts w:ascii="Arial" w:hAnsi="Arial" w:cs="Arial"/>
        </w:rPr>
        <w:t xml:space="preserve">Similar results were found by </w:t>
      </w:r>
      <w:r w:rsidR="00733B69" w:rsidRPr="001433FE">
        <w:rPr>
          <w:rFonts w:ascii="Arial" w:hAnsi="Arial" w:cs="Arial"/>
        </w:rPr>
        <w:t>(</w:t>
      </w:r>
      <w:r w:rsidRPr="001433FE">
        <w:rPr>
          <w:rFonts w:ascii="Arial" w:hAnsi="Arial" w:cs="Arial"/>
        </w:rPr>
        <w:t xml:space="preserve">Ireland et al. 2017) in a study that examined a 10-week mindfulness program among 44 intern medical physicians. They conducted a randomised controlled trial which showed decreased levels of stress and burn out in the intervention group </w:t>
      </w:r>
      <w:r w:rsidRPr="001433FE">
        <w:rPr>
          <w:rFonts w:ascii="Arial" w:hAnsi="Arial" w:cs="Arial"/>
        </w:rPr>
        <w:lastRenderedPageBreak/>
        <w:t xml:space="preserve">relative to the control group. While more specific effects sizes were not fully reported, results suggest that the benefits of mindfulness interventions could be important when experiences in professional life are particularly high, such as in the early stages of professional careers. </w:t>
      </w:r>
    </w:p>
    <w:p w14:paraId="369DE032" w14:textId="5FFBC436" w:rsidR="00D23028" w:rsidRPr="001433FE" w:rsidRDefault="007A0159" w:rsidP="001433FE">
      <w:pPr>
        <w:spacing w:line="360" w:lineRule="auto"/>
        <w:ind w:left="-5" w:right="8"/>
        <w:rPr>
          <w:rFonts w:ascii="Arial" w:hAnsi="Arial" w:cs="Arial"/>
        </w:rPr>
      </w:pPr>
      <w:r w:rsidRPr="001433FE">
        <w:rPr>
          <w:rFonts w:ascii="Arial" w:hAnsi="Arial" w:cs="Arial"/>
        </w:rPr>
        <w:t>(</w:t>
      </w:r>
      <w:r w:rsidR="00D23028" w:rsidRPr="001433FE">
        <w:rPr>
          <w:rFonts w:ascii="Arial" w:hAnsi="Arial" w:cs="Arial"/>
        </w:rPr>
        <w:t xml:space="preserve">Ghawadra et al. 2019) also shared further evidence by reviewing studies that included nurses experiencing psychological distress and how MBSR was used in this sample. They found that an involvement in mindfulness training led to significant reduction in stress, anxiety and emotional distress. The results are of particular importance because the nursing occupations are often subjected to a high level of stress and exhaustion at work due to emotional and workload demands. </w:t>
      </w:r>
    </w:p>
    <w:p w14:paraId="61AEBB99" w14:textId="31C1ECFE" w:rsidR="00D23028" w:rsidRPr="001433FE" w:rsidRDefault="00D23028" w:rsidP="001433FE">
      <w:pPr>
        <w:spacing w:line="360" w:lineRule="auto"/>
        <w:ind w:left="-5" w:right="8"/>
        <w:rPr>
          <w:rFonts w:ascii="Arial" w:hAnsi="Arial" w:cs="Arial"/>
        </w:rPr>
      </w:pPr>
      <w:r w:rsidRPr="001433FE">
        <w:rPr>
          <w:rFonts w:ascii="Arial" w:hAnsi="Arial" w:cs="Arial"/>
        </w:rPr>
        <w:t xml:space="preserve">Further support comes from </w:t>
      </w:r>
      <w:r w:rsidR="00733B69" w:rsidRPr="001433FE">
        <w:rPr>
          <w:rFonts w:ascii="Arial" w:hAnsi="Arial" w:cs="Arial"/>
        </w:rPr>
        <w:t>(</w:t>
      </w:r>
      <w:r w:rsidRPr="001433FE">
        <w:rPr>
          <w:rFonts w:ascii="Arial" w:hAnsi="Arial" w:cs="Arial"/>
        </w:rPr>
        <w:t xml:space="preserve">Zhang et al. 2026) who found decreases in job burnout and perceived stress among the nurses working in the fever clinic after mindfulness intervention. Since most of the statistical data was not provided, reported results confirmed the general trend found in the literature. </w:t>
      </w:r>
    </w:p>
    <w:p w14:paraId="075FC9D5" w14:textId="5C7F900F" w:rsidR="00D23028" w:rsidRPr="001433FE" w:rsidRDefault="00D23028" w:rsidP="001433FE">
      <w:pPr>
        <w:spacing w:line="360" w:lineRule="auto"/>
        <w:ind w:left="-5" w:right="8"/>
        <w:rPr>
          <w:rFonts w:ascii="Arial" w:hAnsi="Arial" w:cs="Arial"/>
        </w:rPr>
      </w:pPr>
      <w:r w:rsidRPr="001433FE">
        <w:rPr>
          <w:rFonts w:ascii="Arial" w:hAnsi="Arial" w:cs="Arial"/>
        </w:rPr>
        <w:t xml:space="preserve">But not all the studies had positive results. This pilot randomised trial of 102 nurses working on the frontline of COVID-19 care involves </w:t>
      </w:r>
      <w:r w:rsidR="00733B69" w:rsidRPr="001433FE">
        <w:rPr>
          <w:rFonts w:ascii="Arial" w:hAnsi="Arial" w:cs="Arial"/>
        </w:rPr>
        <w:t>(</w:t>
      </w:r>
      <w:r w:rsidRPr="001433FE">
        <w:rPr>
          <w:rFonts w:ascii="Arial" w:hAnsi="Arial" w:cs="Arial"/>
        </w:rPr>
        <w:t>Pratt et al. 2023) who examined mobile mindfulness among these nurses. Retention was high (86%</w:t>
      </w:r>
      <w:proofErr w:type="gramStart"/>
      <w:r w:rsidRPr="001433FE">
        <w:rPr>
          <w:rFonts w:ascii="Arial" w:hAnsi="Arial" w:cs="Arial"/>
        </w:rPr>
        <w:t>)</w:t>
      </w:r>
      <w:proofErr w:type="gramEnd"/>
      <w:r w:rsidRPr="001433FE">
        <w:rPr>
          <w:rFonts w:ascii="Arial" w:hAnsi="Arial" w:cs="Arial"/>
        </w:rPr>
        <w:t xml:space="preserve"> and intervention engagement was not as high as expected. Although depression outcome significantly improved (difference </w:t>
      </w:r>
      <w:r w:rsidRPr="001433FE">
        <w:rPr>
          <w:rFonts w:ascii="Arial" w:eastAsia="Times New Roman" w:hAnsi="Arial" w:cs="Arial"/>
        </w:rPr>
        <w:t>−2.21, 95% CI −3.99 to −0.42, P=.016), the same could not be said for burnout outcome.</w:t>
      </w:r>
      <w:r w:rsidRPr="001433FE">
        <w:rPr>
          <w:rFonts w:ascii="Arial" w:hAnsi="Arial" w:cs="Arial"/>
        </w:rPr>
        <w:t xml:space="preserve"> </w:t>
      </w:r>
    </w:p>
    <w:p w14:paraId="00CE9D6A"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This comparison indicates that a decline in emotional distress is not necessarily associated with a decline in occupational burnout. However, it seems like factors beyond a person's level of psychological coping, involving the environment and the organisation more generally, play a role in burnout. </w:t>
      </w:r>
    </w:p>
    <w:p w14:paraId="1179A55B" w14:textId="77777777" w:rsidR="00D23028" w:rsidRPr="001433FE" w:rsidRDefault="00D23028" w:rsidP="001433FE">
      <w:pPr>
        <w:spacing w:after="395" w:line="360" w:lineRule="auto"/>
        <w:rPr>
          <w:rFonts w:ascii="Arial" w:hAnsi="Arial" w:cs="Arial"/>
        </w:rPr>
      </w:pPr>
      <w:r w:rsidRPr="001433FE">
        <w:rPr>
          <w:rFonts w:ascii="Arial" w:hAnsi="Arial" w:cs="Arial"/>
        </w:rPr>
        <w:t xml:space="preserve"> </w:t>
      </w:r>
    </w:p>
    <w:p w14:paraId="02C9503B"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26" w:name="_Toc235636887"/>
      <w:r w:rsidRPr="001433FE">
        <w:rPr>
          <w:rFonts w:ascii="Arial" w:hAnsi="Arial" w:cs="Arial"/>
          <w:b/>
          <w:bCs/>
          <w:color w:val="auto"/>
          <w:sz w:val="22"/>
          <w:szCs w:val="22"/>
        </w:rPr>
        <w:t>4.4 Theme 2: Improvement in Psychological Wellbeing and Resilience</w:t>
      </w:r>
      <w:bookmarkEnd w:id="26"/>
      <w:r w:rsidRPr="001433FE">
        <w:rPr>
          <w:rFonts w:ascii="Arial" w:hAnsi="Arial" w:cs="Arial"/>
          <w:b/>
          <w:bCs/>
          <w:color w:val="auto"/>
          <w:sz w:val="22"/>
          <w:szCs w:val="22"/>
        </w:rPr>
        <w:t xml:space="preserve"> </w:t>
      </w:r>
    </w:p>
    <w:p w14:paraId="0017A0F2" w14:textId="2A2803E6" w:rsidR="00D23028" w:rsidRPr="001433FE" w:rsidRDefault="00D23028" w:rsidP="001433FE">
      <w:pPr>
        <w:spacing w:line="360" w:lineRule="auto"/>
        <w:ind w:left="-5" w:right="8"/>
        <w:rPr>
          <w:rFonts w:ascii="Arial" w:hAnsi="Arial" w:cs="Arial"/>
        </w:rPr>
      </w:pPr>
      <w:r w:rsidRPr="001433FE">
        <w:rPr>
          <w:rFonts w:ascii="Arial" w:hAnsi="Arial" w:cs="Arial"/>
        </w:rPr>
        <w:t xml:space="preserve">A second major theme that emerged from a review of the studies was enhancement of psychological well-being, emotional coping and adaptiveness. The evidence that showed mindfulness interventions are effective for reducing burnout was reviewed alongside evidence of </w:t>
      </w:r>
      <w:r w:rsidR="00733B69" w:rsidRPr="001433FE">
        <w:rPr>
          <w:rFonts w:ascii="Arial" w:hAnsi="Arial" w:cs="Arial"/>
        </w:rPr>
        <w:lastRenderedPageBreak/>
        <w:t>whether</w:t>
      </w:r>
      <w:r w:rsidRPr="001433FE">
        <w:rPr>
          <w:rFonts w:ascii="Arial" w:hAnsi="Arial" w:cs="Arial"/>
        </w:rPr>
        <w:t xml:space="preserve"> the interventions also had positive impacts in other areas of mental functioning. </w:t>
      </w:r>
      <w:r w:rsidR="00733B69" w:rsidRPr="001433FE">
        <w:rPr>
          <w:rFonts w:ascii="Arial" w:hAnsi="Arial" w:cs="Arial"/>
        </w:rPr>
        <w:t>(</w:t>
      </w:r>
      <w:r w:rsidRPr="001433FE">
        <w:rPr>
          <w:rFonts w:ascii="Arial" w:hAnsi="Arial" w:cs="Arial"/>
        </w:rPr>
        <w:t xml:space="preserve">Stethens et al. 2019) explored mindfulness-based cognitive training interventions for surgical trainees in a randomised clinical </w:t>
      </w:r>
      <w:r w:rsidR="00733B69" w:rsidRPr="001433FE">
        <w:rPr>
          <w:rFonts w:ascii="Arial" w:hAnsi="Arial" w:cs="Arial"/>
        </w:rPr>
        <w:t>trial. To</w:t>
      </w:r>
      <w:r w:rsidRPr="001433FE">
        <w:rPr>
          <w:rFonts w:ascii="Arial" w:hAnsi="Arial" w:cs="Arial"/>
        </w:rPr>
        <w:t xml:space="preserve"> investigate mindfulness-based cognitive training interventions in surgical trainees, </w:t>
      </w:r>
      <w:r w:rsidR="00733B69" w:rsidRPr="001433FE">
        <w:rPr>
          <w:rFonts w:ascii="Arial" w:hAnsi="Arial" w:cs="Arial"/>
        </w:rPr>
        <w:t>(</w:t>
      </w:r>
      <w:r w:rsidRPr="001433FE">
        <w:rPr>
          <w:rFonts w:ascii="Arial" w:hAnsi="Arial" w:cs="Arial"/>
        </w:rPr>
        <w:t>Stethens et al. 2019) used a randomised clinical trial design. Results showed that participation in the intervention resulted in better executive functioning and emotional regulation. The results support the potential effectiveness of a mindfulness intervention in improving cognitive flexibility and emotional regulation</w:t>
      </w:r>
      <w:r w:rsidRPr="001433FE">
        <w:rPr>
          <w:rFonts w:ascii="Arial" w:eastAsia="Times New Roman" w:hAnsi="Arial" w:cs="Arial"/>
        </w:rPr>
        <w:t xml:space="preserve">— </w:t>
      </w:r>
      <w:r w:rsidRPr="001433FE">
        <w:rPr>
          <w:rFonts w:ascii="Arial" w:hAnsi="Arial" w:cs="Arial"/>
        </w:rPr>
        <w:t xml:space="preserve">important skills for clinical competence and decision-making. </w:t>
      </w:r>
    </w:p>
    <w:p w14:paraId="258613E9" w14:textId="04E8305E" w:rsidR="00D23028" w:rsidRPr="001433FE" w:rsidRDefault="00733B69" w:rsidP="001433FE">
      <w:pPr>
        <w:spacing w:line="360" w:lineRule="auto"/>
        <w:ind w:left="-5" w:right="8"/>
        <w:rPr>
          <w:rFonts w:ascii="Arial" w:hAnsi="Arial" w:cs="Arial"/>
        </w:rPr>
      </w:pPr>
      <w:r w:rsidRPr="001433FE">
        <w:rPr>
          <w:rFonts w:ascii="Arial" w:hAnsi="Arial" w:cs="Arial"/>
        </w:rPr>
        <w:t>(</w:t>
      </w:r>
      <w:r w:rsidR="00D23028" w:rsidRPr="001433FE">
        <w:rPr>
          <w:rFonts w:ascii="Arial" w:hAnsi="Arial" w:cs="Arial"/>
        </w:rPr>
        <w:t xml:space="preserve">Charvin et al. 2025) built on this knowledge by assessing a tailored mindfulness and </w:t>
      </w:r>
      <w:r w:rsidRPr="001433FE">
        <w:rPr>
          <w:rFonts w:ascii="Arial" w:hAnsi="Arial" w:cs="Arial"/>
        </w:rPr>
        <w:t>self-compassion</w:t>
      </w:r>
      <w:r w:rsidR="00D23028" w:rsidRPr="001433FE">
        <w:rPr>
          <w:rFonts w:ascii="Arial" w:hAnsi="Arial" w:cs="Arial"/>
        </w:rPr>
        <w:t xml:space="preserve"> intervention, the MBCARE, specifically for health care professionals. Reported results showed increases in emotional regulation, stress management and self-compassion. </w:t>
      </w:r>
    </w:p>
    <w:p w14:paraId="23B69603" w14:textId="66CC230F" w:rsidR="00D23028" w:rsidRPr="001433FE" w:rsidRDefault="00D23028" w:rsidP="001433FE">
      <w:pPr>
        <w:spacing w:line="360" w:lineRule="auto"/>
        <w:ind w:left="-5" w:right="8"/>
        <w:rPr>
          <w:rFonts w:ascii="Arial" w:hAnsi="Arial" w:cs="Arial"/>
        </w:rPr>
      </w:pPr>
      <w:r w:rsidRPr="001433FE">
        <w:rPr>
          <w:rFonts w:ascii="Arial" w:hAnsi="Arial" w:cs="Arial"/>
        </w:rPr>
        <w:t xml:space="preserve">While detailed statistical output was not maximally available, the intervention had the potential of strengthening internal coping resources. In a similar fashion, </w:t>
      </w:r>
      <w:r w:rsidR="00733B69" w:rsidRPr="001433FE">
        <w:rPr>
          <w:rFonts w:ascii="Arial" w:hAnsi="Arial" w:cs="Arial"/>
        </w:rPr>
        <w:t>(</w:t>
      </w:r>
      <w:r w:rsidRPr="001433FE">
        <w:rPr>
          <w:rFonts w:ascii="Arial" w:hAnsi="Arial" w:cs="Arial"/>
        </w:rPr>
        <w:t xml:space="preserve">Guerrero-Pertiñez et al. 2026) studied a web-based mindfulness intervention and concluded that resilience was a mediator variable between the improvement in stress scores, and a reduction in stress and burnout. Mindfulness did not directly reduce occupational </w:t>
      </w:r>
      <w:r w:rsidR="00733B69" w:rsidRPr="001433FE">
        <w:rPr>
          <w:rFonts w:ascii="Arial" w:hAnsi="Arial" w:cs="Arial"/>
        </w:rPr>
        <w:t>stress but</w:t>
      </w:r>
      <w:r w:rsidRPr="001433FE">
        <w:rPr>
          <w:rFonts w:ascii="Arial" w:hAnsi="Arial" w:cs="Arial"/>
        </w:rPr>
        <w:t xml:space="preserve"> rather strengthened adaptive psychological mechanisms that led to enhanced psychological adaptation to challenging work environments. </w:t>
      </w:r>
    </w:p>
    <w:p w14:paraId="2EA5C370" w14:textId="57C2529D" w:rsidR="00D23028" w:rsidRPr="001433FE" w:rsidRDefault="00D23028" w:rsidP="001433FE">
      <w:pPr>
        <w:spacing w:line="360" w:lineRule="auto"/>
        <w:ind w:left="-5" w:right="8"/>
        <w:rPr>
          <w:rFonts w:ascii="Arial" w:hAnsi="Arial" w:cs="Arial"/>
        </w:rPr>
      </w:pPr>
      <w:r w:rsidRPr="001433FE">
        <w:rPr>
          <w:rFonts w:ascii="Arial" w:hAnsi="Arial" w:cs="Arial"/>
        </w:rPr>
        <w:t xml:space="preserve">Improvements in psychological wellbeing, emotional resilience and adaptive coping was the second overall theme common amongst the reviewed literature. The reviewed evidence showed that the benefits of mindfulness interventions were not just about lowering risk of burn out; mindfulness had positive effects on other mental functions. </w:t>
      </w:r>
      <w:r w:rsidR="00733B69" w:rsidRPr="001433FE">
        <w:rPr>
          <w:rFonts w:ascii="Arial" w:hAnsi="Arial" w:cs="Arial"/>
        </w:rPr>
        <w:t>The researchers of this study</w:t>
      </w:r>
      <w:r w:rsidRPr="001433FE">
        <w:rPr>
          <w:rFonts w:ascii="Arial" w:hAnsi="Arial" w:cs="Arial"/>
        </w:rPr>
        <w:t xml:space="preserve"> designed a randomised clinical study, to study the use of MBCT for surgical trainees (Lebares et al., 2019). Results showed benefits in executive functioning and emotional regulation </w:t>
      </w:r>
      <w:r w:rsidR="00733B69" w:rsidRPr="001433FE">
        <w:rPr>
          <w:rFonts w:ascii="Arial" w:hAnsi="Arial" w:cs="Arial"/>
        </w:rPr>
        <w:t>because of</w:t>
      </w:r>
      <w:r w:rsidRPr="001433FE">
        <w:rPr>
          <w:rFonts w:ascii="Arial" w:hAnsi="Arial" w:cs="Arial"/>
        </w:rPr>
        <w:t xml:space="preserve"> participation in intervention. This study proposes that mindfulness practices may help to foster increased cognitive flexibility and emotional regulation, both of which are crucial in the clinical arena in terms of clinical performance and clinical decision-making. </w:t>
      </w:r>
    </w:p>
    <w:p w14:paraId="28476B11" w14:textId="69266C07" w:rsidR="00D23028" w:rsidRPr="001433FE" w:rsidRDefault="00733B69" w:rsidP="001433FE">
      <w:pPr>
        <w:spacing w:after="2" w:line="360" w:lineRule="auto"/>
        <w:ind w:left="-5" w:right="8"/>
        <w:rPr>
          <w:rFonts w:ascii="Arial" w:hAnsi="Arial" w:cs="Arial"/>
        </w:rPr>
      </w:pPr>
      <w:r w:rsidRPr="001433FE">
        <w:rPr>
          <w:rFonts w:ascii="Arial" w:hAnsi="Arial" w:cs="Arial"/>
        </w:rPr>
        <w:t>(</w:t>
      </w:r>
      <w:r w:rsidR="00D23028" w:rsidRPr="001433FE">
        <w:rPr>
          <w:rFonts w:ascii="Arial" w:hAnsi="Arial" w:cs="Arial"/>
        </w:rPr>
        <w:t xml:space="preserve">Charvin et al. 2025) have extended this knowledge by the evaluation of one mindfulness and self-compassion intervention especially designed for health care professionals: MBCARE. </w:t>
      </w:r>
    </w:p>
    <w:p w14:paraId="56E33AAC" w14:textId="4D2E08DA" w:rsidR="00D23028" w:rsidRPr="001433FE" w:rsidRDefault="00D23028" w:rsidP="001433FE">
      <w:pPr>
        <w:spacing w:line="360" w:lineRule="auto"/>
        <w:ind w:left="-5" w:right="8"/>
        <w:rPr>
          <w:rFonts w:ascii="Arial" w:hAnsi="Arial" w:cs="Arial"/>
        </w:rPr>
      </w:pPr>
      <w:r w:rsidRPr="001433FE">
        <w:rPr>
          <w:rFonts w:ascii="Arial" w:hAnsi="Arial" w:cs="Arial"/>
        </w:rPr>
        <w:t xml:space="preserve">Improvements were reported for emotional reaction, stress management and self-compassion. The content of the intervention demonstrated its potential to enhance the coping skills of the family members; however, a full report of the statistics was not available. Similarly, </w:t>
      </w:r>
      <w:r w:rsidR="00733B69" w:rsidRPr="001433FE">
        <w:rPr>
          <w:rFonts w:ascii="Arial" w:hAnsi="Arial" w:cs="Arial"/>
        </w:rPr>
        <w:lastRenderedPageBreak/>
        <w:t>(</w:t>
      </w:r>
      <w:r w:rsidRPr="001433FE">
        <w:rPr>
          <w:rFonts w:ascii="Arial" w:hAnsi="Arial" w:cs="Arial"/>
        </w:rPr>
        <w:t xml:space="preserve">GuerreroPertiñez et al. 2026) conducted a study of a Web enabled </w:t>
      </w:r>
      <w:r w:rsidR="00733B69" w:rsidRPr="001433FE">
        <w:rPr>
          <w:rFonts w:ascii="Arial" w:hAnsi="Arial" w:cs="Arial"/>
        </w:rPr>
        <w:t>mindfulness intervention and</w:t>
      </w:r>
      <w:r w:rsidRPr="001433FE">
        <w:rPr>
          <w:rFonts w:ascii="Arial" w:hAnsi="Arial" w:cs="Arial"/>
        </w:rPr>
        <w:t xml:space="preserve"> found resilience as a mediator between stress reduction and burnout reduction. While mindfulness was not directly associated with decreasing occupational stress, it seemed to bolster more mindful adaptive psychological processes to better equip them to manage challenging occupational contexts. </w:t>
      </w:r>
    </w:p>
    <w:p w14:paraId="1A0F785D" w14:textId="1C67B29C" w:rsidR="00D23028" w:rsidRPr="001433FE" w:rsidRDefault="00D23028" w:rsidP="001433FE">
      <w:pPr>
        <w:spacing w:line="360" w:lineRule="auto"/>
        <w:ind w:left="-5" w:right="8"/>
        <w:rPr>
          <w:rFonts w:ascii="Arial" w:hAnsi="Arial" w:cs="Arial"/>
        </w:rPr>
      </w:pPr>
      <w:r w:rsidRPr="001433FE">
        <w:rPr>
          <w:rFonts w:ascii="Arial" w:hAnsi="Arial" w:cs="Arial"/>
        </w:rPr>
        <w:t xml:space="preserve">The results suggest that indirectly, through increased psychological resources and emotional responses to work demands, mindfulness interventions are working. This was supported further by </w:t>
      </w:r>
      <w:r w:rsidR="00733B69" w:rsidRPr="001433FE">
        <w:rPr>
          <w:rFonts w:ascii="Arial" w:hAnsi="Arial" w:cs="Arial"/>
        </w:rPr>
        <w:t>(</w:t>
      </w:r>
      <w:r w:rsidRPr="001433FE">
        <w:rPr>
          <w:rFonts w:ascii="Arial" w:hAnsi="Arial" w:cs="Arial"/>
        </w:rPr>
        <w:t xml:space="preserve">Pratt et al., 2023) who showed that there was significant decrease in depression symptomology in a small amount of burnout change. These findings further support other studies that highlight the seeming emotional health benefits of being mindful prior to its </w:t>
      </w:r>
      <w:r w:rsidR="00733B69" w:rsidRPr="001433FE">
        <w:rPr>
          <w:rFonts w:ascii="Arial" w:hAnsi="Arial" w:cs="Arial"/>
        </w:rPr>
        <w:t>longer-term</w:t>
      </w:r>
      <w:r w:rsidRPr="001433FE">
        <w:rPr>
          <w:rFonts w:ascii="Arial" w:hAnsi="Arial" w:cs="Arial"/>
        </w:rPr>
        <w:t xml:space="preserve"> occupational benefits. They collectively suggest that enhancing wellbeing and resilience are significant pathways in which mindfulness can be linked with professional sustainability. </w:t>
      </w:r>
    </w:p>
    <w:p w14:paraId="7DAF75D1" w14:textId="77777777" w:rsidR="00BE44D3" w:rsidRPr="001433FE" w:rsidRDefault="00BE44D3" w:rsidP="001433FE">
      <w:pPr>
        <w:spacing w:line="360" w:lineRule="auto"/>
        <w:ind w:left="-5" w:right="8"/>
        <w:rPr>
          <w:rFonts w:ascii="Arial" w:hAnsi="Arial" w:cs="Arial"/>
        </w:rPr>
      </w:pPr>
    </w:p>
    <w:p w14:paraId="5E894440" w14:textId="77777777" w:rsidR="00D23028" w:rsidRPr="001433FE" w:rsidRDefault="00D23028" w:rsidP="001433FE">
      <w:pPr>
        <w:spacing w:after="275" w:line="360" w:lineRule="auto"/>
        <w:ind w:left="-5"/>
        <w:rPr>
          <w:rFonts w:ascii="Arial" w:hAnsi="Arial" w:cs="Arial"/>
        </w:rPr>
      </w:pPr>
      <w:r w:rsidRPr="001433FE">
        <w:rPr>
          <w:rFonts w:ascii="Arial" w:eastAsia="Times New Roman" w:hAnsi="Arial" w:cs="Arial"/>
          <w:b/>
        </w:rPr>
        <w:t xml:space="preserve">4.5 Theme 3: Variation in Effectiveness According to Intervention Design and Delivery </w:t>
      </w:r>
    </w:p>
    <w:p w14:paraId="530C3B7E" w14:textId="77777777" w:rsidR="00D23028" w:rsidRPr="001433FE" w:rsidRDefault="00D23028" w:rsidP="001433FE">
      <w:pPr>
        <w:pStyle w:val="Heading1"/>
        <w:spacing w:after="275" w:line="360" w:lineRule="auto"/>
        <w:ind w:left="-5"/>
        <w:rPr>
          <w:rFonts w:ascii="Arial" w:hAnsi="Arial" w:cs="Arial"/>
          <w:b/>
          <w:bCs/>
          <w:color w:val="auto"/>
          <w:sz w:val="22"/>
          <w:szCs w:val="22"/>
        </w:rPr>
      </w:pPr>
      <w:bookmarkStart w:id="27" w:name="_Toc235636888"/>
      <w:r w:rsidRPr="001433FE">
        <w:rPr>
          <w:rFonts w:ascii="Arial" w:hAnsi="Arial" w:cs="Arial"/>
          <w:b/>
          <w:bCs/>
          <w:color w:val="auto"/>
          <w:sz w:val="22"/>
          <w:szCs w:val="22"/>
        </w:rPr>
        <w:t>Method</w:t>
      </w:r>
      <w:bookmarkEnd w:id="27"/>
      <w:r w:rsidRPr="001433FE">
        <w:rPr>
          <w:rFonts w:ascii="Arial" w:hAnsi="Arial" w:cs="Arial"/>
          <w:b/>
          <w:bCs/>
          <w:color w:val="auto"/>
          <w:sz w:val="22"/>
          <w:szCs w:val="22"/>
        </w:rPr>
        <w:t xml:space="preserve"> </w:t>
      </w:r>
    </w:p>
    <w:p w14:paraId="17532E5D" w14:textId="4EFA3A10" w:rsidR="00D23028" w:rsidRPr="001433FE" w:rsidRDefault="00D23028" w:rsidP="001433FE">
      <w:pPr>
        <w:spacing w:line="360" w:lineRule="auto"/>
        <w:ind w:left="-5" w:right="8"/>
        <w:rPr>
          <w:rFonts w:ascii="Arial" w:hAnsi="Arial" w:cs="Arial"/>
        </w:rPr>
      </w:pPr>
      <w:r w:rsidRPr="001433FE">
        <w:rPr>
          <w:rFonts w:ascii="Arial" w:hAnsi="Arial" w:cs="Arial"/>
        </w:rPr>
        <w:t xml:space="preserve">The final theme found significant differences in outcomes by intervention structure, length of intervention and intervention modality. In general, traditional structured interventions showed </w:t>
      </w:r>
      <w:r w:rsidRPr="001433FE">
        <w:rPr>
          <w:rFonts w:ascii="Arial" w:eastAsia="Times New Roman" w:hAnsi="Arial" w:cs="Arial"/>
        </w:rPr>
        <w:t>more systematic and more effective results than the “digital” int</w:t>
      </w:r>
      <w:r w:rsidRPr="001433FE">
        <w:rPr>
          <w:rFonts w:ascii="Arial" w:hAnsi="Arial" w:cs="Arial"/>
        </w:rPr>
        <w:t xml:space="preserve">erventions. Guided face to face programmes had greater effects on lowering stress and emotional exhaustion. </w:t>
      </w:r>
      <w:r w:rsidR="00733B69" w:rsidRPr="001433FE">
        <w:rPr>
          <w:rFonts w:ascii="Arial" w:hAnsi="Arial" w:cs="Arial"/>
        </w:rPr>
        <w:t>(</w:t>
      </w:r>
      <w:r w:rsidRPr="001433FE">
        <w:rPr>
          <w:rFonts w:ascii="Arial" w:hAnsi="Arial" w:cs="Arial"/>
        </w:rPr>
        <w:t xml:space="preserve">Ameli et al. 2020) showed that despite the relatively short length of the people's interventions, improvements were sustained across weeks of the structured weekly sessions. Positive outcomes were also reported by </w:t>
      </w:r>
      <w:r w:rsidR="00733B69" w:rsidRPr="001433FE">
        <w:rPr>
          <w:rFonts w:ascii="Arial" w:hAnsi="Arial" w:cs="Arial"/>
        </w:rPr>
        <w:t>(</w:t>
      </w:r>
      <w:r w:rsidRPr="001433FE">
        <w:rPr>
          <w:rFonts w:ascii="Arial" w:hAnsi="Arial" w:cs="Arial"/>
        </w:rPr>
        <w:t xml:space="preserve">Ireland et al. 2017) in their longer structured programme. </w:t>
      </w:r>
    </w:p>
    <w:p w14:paraId="6D26543D" w14:textId="09F8BCC0" w:rsidR="00D23028" w:rsidRPr="001433FE" w:rsidRDefault="00D23028" w:rsidP="001433FE">
      <w:pPr>
        <w:spacing w:line="360" w:lineRule="auto"/>
        <w:ind w:left="-5" w:right="8"/>
        <w:rPr>
          <w:rFonts w:ascii="Arial" w:hAnsi="Arial" w:cs="Arial"/>
        </w:rPr>
      </w:pPr>
      <w:r w:rsidRPr="001433FE">
        <w:rPr>
          <w:rFonts w:ascii="Arial" w:hAnsi="Arial" w:cs="Arial"/>
        </w:rPr>
        <w:t xml:space="preserve">Results from digital methods were less consistent. The feasibility and acceptability of mobile mindfulness interventions were also established, though with less powerful effects on burnout outcomes as compared with their effects on wellbeing outcomes (Pratt et al., 2023). There was a significant amount of variance within the intervention adherence levels which seemed to make a significant impact when it came to </w:t>
      </w:r>
      <w:r w:rsidRPr="001433FE">
        <w:rPr>
          <w:rFonts w:ascii="Arial" w:hAnsi="Arial" w:cs="Arial"/>
        </w:rPr>
        <w:lastRenderedPageBreak/>
        <w:t xml:space="preserve">effectiveness. </w:t>
      </w:r>
      <w:r w:rsidR="00733B69" w:rsidRPr="001433FE">
        <w:rPr>
          <w:rFonts w:ascii="Arial" w:hAnsi="Arial" w:cs="Arial"/>
        </w:rPr>
        <w:t>(</w:t>
      </w:r>
      <w:r w:rsidRPr="001433FE">
        <w:rPr>
          <w:rFonts w:ascii="Arial" w:hAnsi="Arial" w:cs="Arial"/>
        </w:rPr>
        <w:t xml:space="preserve">Lee et al. 2025) proposed a randomised mobile mindfulness intervention to investigate stress, burnout and work engagement. </w:t>
      </w:r>
      <w:r w:rsidR="00733B69" w:rsidRPr="001433FE">
        <w:rPr>
          <w:rFonts w:ascii="Arial" w:hAnsi="Arial" w:cs="Arial"/>
        </w:rPr>
        <w:t>But</w:t>
      </w:r>
      <w:r w:rsidRPr="001433FE">
        <w:rPr>
          <w:rFonts w:ascii="Arial" w:hAnsi="Arial" w:cs="Arial"/>
        </w:rPr>
        <w:t xml:space="preserve"> the paper was a protocol study, and final outcomes were not readily available. </w:t>
      </w:r>
    </w:p>
    <w:p w14:paraId="646662E1" w14:textId="0F87413E" w:rsidR="00D23028" w:rsidRPr="001433FE" w:rsidRDefault="00733B69" w:rsidP="001433FE">
      <w:pPr>
        <w:spacing w:line="360" w:lineRule="auto"/>
        <w:ind w:left="-5" w:right="8"/>
        <w:rPr>
          <w:rFonts w:ascii="Arial" w:hAnsi="Arial" w:cs="Arial"/>
        </w:rPr>
      </w:pPr>
      <w:r w:rsidRPr="001433FE">
        <w:rPr>
          <w:rFonts w:ascii="Arial" w:hAnsi="Arial" w:cs="Arial"/>
        </w:rPr>
        <w:t>(</w:t>
      </w:r>
      <w:r w:rsidR="00D23028" w:rsidRPr="001433FE">
        <w:rPr>
          <w:rFonts w:ascii="Arial" w:hAnsi="Arial" w:cs="Arial"/>
        </w:rPr>
        <w:t xml:space="preserve">Müller-Käser et al. 2026) used a feasibility study design to explore the implementation of mindfulness interventions in acute inpatient settings and presented practical considerations to the participation and sustainability of these interventions. In summary, the results indicate that the content of the intervention is an important determinant, but the delivery is as well as the availability and participation of implementing resources. There seems to be a strong need for consistency in mindfulness </w:t>
      </w:r>
      <w:r w:rsidR="0043456F" w:rsidRPr="001433FE">
        <w:rPr>
          <w:rFonts w:ascii="Arial" w:hAnsi="Arial" w:cs="Arial"/>
        </w:rPr>
        <w:t>programmes,</w:t>
      </w:r>
      <w:r w:rsidR="00D23028" w:rsidRPr="001433FE">
        <w:rPr>
          <w:rFonts w:ascii="Arial" w:hAnsi="Arial" w:cs="Arial"/>
        </w:rPr>
        <w:t xml:space="preserve"> and it is beneficial if there are structures to support participation at work. </w:t>
      </w:r>
    </w:p>
    <w:p w14:paraId="46EC3445"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28" w:name="_Toc235636889"/>
      <w:r w:rsidRPr="001433FE">
        <w:rPr>
          <w:rFonts w:ascii="Arial" w:hAnsi="Arial" w:cs="Arial"/>
          <w:b/>
          <w:bCs/>
          <w:color w:val="auto"/>
          <w:sz w:val="22"/>
          <w:szCs w:val="22"/>
        </w:rPr>
        <w:t>4.6 Critical Discussion</w:t>
      </w:r>
      <w:bookmarkEnd w:id="28"/>
      <w:r w:rsidRPr="001433FE">
        <w:rPr>
          <w:rFonts w:ascii="Arial" w:hAnsi="Arial" w:cs="Arial"/>
          <w:b/>
          <w:bCs/>
          <w:color w:val="auto"/>
          <w:sz w:val="22"/>
          <w:szCs w:val="22"/>
        </w:rPr>
        <w:t xml:space="preserve"> </w:t>
      </w:r>
    </w:p>
    <w:p w14:paraId="40C30365" w14:textId="402109DB" w:rsidR="00D23028" w:rsidRPr="001433FE" w:rsidRDefault="00D23028" w:rsidP="001433FE">
      <w:pPr>
        <w:spacing w:line="360" w:lineRule="auto"/>
        <w:ind w:left="-5" w:right="8"/>
        <w:rPr>
          <w:rFonts w:ascii="Arial" w:hAnsi="Arial" w:cs="Arial"/>
        </w:rPr>
      </w:pPr>
      <w:r w:rsidRPr="001433FE">
        <w:rPr>
          <w:rFonts w:ascii="Arial" w:hAnsi="Arial" w:cs="Arial"/>
        </w:rPr>
        <w:t xml:space="preserve">Feedback from the group shows that this could be a viable tool for enhancing the wellbeing of health and social care professionals in the future. Evidence for stress reduction and emotional overwhelm is greatest, and evidence on direct burnout reduction is mixed. One of the possible reasons could be a combination of personal and situational causes such as workload, lack of staff resources and workplace culture, among others. Therefore, there may be greater benefit in mindfulness interventions combined with wider organisational wellbeing interventions. A second key finding relates to levels of engagement. Research with better results tended to have structured involvement and long-term attendance while less involvement was correlated with less burnout. It also reveals current actions towards digital mindfulness delivery, but more empirical evidence is required to substantiate long term effectiveness. Literature reviewed indicated that mindfulness interventions have significant psychological benefits and can help contribute to a healthy and sustainable healthcare workforce if implemented properly. </w:t>
      </w:r>
    </w:p>
    <w:p w14:paraId="14660D17"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29" w:name="_Toc235636890"/>
      <w:r w:rsidRPr="001433FE">
        <w:rPr>
          <w:rFonts w:ascii="Arial" w:hAnsi="Arial" w:cs="Arial"/>
          <w:b/>
          <w:bCs/>
          <w:color w:val="auto"/>
          <w:sz w:val="22"/>
          <w:szCs w:val="22"/>
        </w:rPr>
        <w:t>4.7 Chapter Summary</w:t>
      </w:r>
      <w:bookmarkEnd w:id="29"/>
      <w:r w:rsidRPr="001433FE">
        <w:rPr>
          <w:rFonts w:ascii="Arial" w:hAnsi="Arial" w:cs="Arial"/>
          <w:b/>
          <w:bCs/>
          <w:color w:val="auto"/>
          <w:sz w:val="22"/>
          <w:szCs w:val="22"/>
        </w:rPr>
        <w:t xml:space="preserve"> </w:t>
      </w:r>
    </w:p>
    <w:p w14:paraId="2A10E534"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This chapter reviewed the results of 10 main articles that studied mindfulness-based interventions with HSC professionals, critically analysing their results. Analyses revealed three themes: reductions in burnout and emotional fatigue, higher psychological wellbeing and resilience, and differences in effectiveness by design of the intervention. </w:t>
      </w:r>
    </w:p>
    <w:p w14:paraId="05D54BB2" w14:textId="61D21E7F" w:rsidR="007A0159" w:rsidRPr="001433FE" w:rsidRDefault="00D23028" w:rsidP="001433FE">
      <w:pPr>
        <w:spacing w:line="360" w:lineRule="auto"/>
        <w:ind w:left="-5" w:right="8"/>
        <w:rPr>
          <w:rFonts w:ascii="Arial" w:hAnsi="Arial" w:cs="Arial"/>
        </w:rPr>
      </w:pPr>
      <w:r w:rsidRPr="001433FE">
        <w:rPr>
          <w:rFonts w:ascii="Arial" w:hAnsi="Arial" w:cs="Arial"/>
        </w:rPr>
        <w:lastRenderedPageBreak/>
        <w:t xml:space="preserve">The evidence observed has consistently shown the efficacy of MBI </w:t>
      </w:r>
      <w:r w:rsidR="0043456F" w:rsidRPr="001433FE">
        <w:rPr>
          <w:rFonts w:ascii="Arial" w:hAnsi="Arial" w:cs="Arial"/>
        </w:rPr>
        <w:t>about</w:t>
      </w:r>
      <w:r w:rsidRPr="001433FE">
        <w:rPr>
          <w:rFonts w:ascii="Arial" w:hAnsi="Arial" w:cs="Arial"/>
        </w:rPr>
        <w:t xml:space="preserve"> SOs and psychological wellbeing, and the evidence related to the reduction in burnout outcomes is less consistent and may be influenced by implementation factors. The findings from these will inform the overall findings and recommendations of the subsequent chapter. </w:t>
      </w:r>
    </w:p>
    <w:p w14:paraId="147D9F00" w14:textId="77777777" w:rsidR="00D23028" w:rsidRPr="001433FE" w:rsidRDefault="00D23028" w:rsidP="001433FE">
      <w:pPr>
        <w:spacing w:after="386" w:line="360" w:lineRule="auto"/>
        <w:ind w:left="-5"/>
        <w:rPr>
          <w:rFonts w:ascii="Arial" w:hAnsi="Arial" w:cs="Arial"/>
        </w:rPr>
      </w:pPr>
      <w:r w:rsidRPr="001433FE">
        <w:rPr>
          <w:rFonts w:ascii="Arial" w:eastAsia="Times New Roman" w:hAnsi="Arial" w:cs="Arial"/>
          <w:b/>
        </w:rPr>
        <w:t xml:space="preserve">Chapter 5: Conclusion and Recommendations </w:t>
      </w:r>
    </w:p>
    <w:p w14:paraId="32496FF5"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30" w:name="_Toc235636891"/>
      <w:r w:rsidRPr="001433FE">
        <w:rPr>
          <w:rFonts w:ascii="Arial" w:hAnsi="Arial" w:cs="Arial"/>
          <w:b/>
          <w:bCs/>
          <w:color w:val="auto"/>
          <w:sz w:val="22"/>
          <w:szCs w:val="22"/>
        </w:rPr>
        <w:t>5.1 Introduction</w:t>
      </w:r>
      <w:bookmarkEnd w:id="30"/>
      <w:r w:rsidRPr="001433FE">
        <w:rPr>
          <w:rFonts w:ascii="Arial" w:hAnsi="Arial" w:cs="Arial"/>
          <w:b/>
          <w:bCs/>
          <w:color w:val="auto"/>
          <w:sz w:val="22"/>
          <w:szCs w:val="22"/>
        </w:rPr>
        <w:t xml:space="preserve"> </w:t>
      </w:r>
    </w:p>
    <w:p w14:paraId="75CA9A57" w14:textId="000E83C8" w:rsidR="00D23028" w:rsidRPr="001433FE" w:rsidRDefault="00D23028" w:rsidP="001433FE">
      <w:pPr>
        <w:spacing w:after="1" w:line="360" w:lineRule="auto"/>
        <w:ind w:left="-5" w:right="8"/>
        <w:rPr>
          <w:rFonts w:ascii="Arial" w:hAnsi="Arial" w:cs="Arial"/>
        </w:rPr>
      </w:pPr>
      <w:r w:rsidRPr="001433FE">
        <w:rPr>
          <w:rFonts w:ascii="Arial" w:hAnsi="Arial" w:cs="Arial"/>
        </w:rPr>
        <w:t xml:space="preserve">The conclusions from the systematic review of the effectiveness of mindfulness-based interventions (MBIs) for reducing burnout among health and social care professionals are presented in this chapter. The chapter helps to summarize the results, to review the aims of the research, to discuss practical implications and to account for the constraints on interpreting the results. The chapter concludes by outlining opportunities for future research and practice development. </w:t>
      </w:r>
    </w:p>
    <w:p w14:paraId="788FED32"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31" w:name="_Toc235636892"/>
      <w:r w:rsidRPr="001433FE">
        <w:rPr>
          <w:rFonts w:ascii="Arial" w:hAnsi="Arial" w:cs="Arial"/>
          <w:b/>
          <w:bCs/>
          <w:color w:val="auto"/>
          <w:sz w:val="22"/>
          <w:szCs w:val="22"/>
        </w:rPr>
        <w:t>5.2 Conclusion</w:t>
      </w:r>
      <w:bookmarkEnd w:id="31"/>
      <w:r w:rsidRPr="001433FE">
        <w:rPr>
          <w:rFonts w:ascii="Arial" w:hAnsi="Arial" w:cs="Arial"/>
          <w:b/>
          <w:bCs/>
          <w:color w:val="auto"/>
          <w:sz w:val="22"/>
          <w:szCs w:val="22"/>
        </w:rPr>
        <w:t xml:space="preserve"> </w:t>
      </w:r>
    </w:p>
    <w:p w14:paraId="448B7F17"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Across the course of this dissertation, mindfulness-based interventions (MBIs) for reducing burnout in health and social care professionals were considered, and the current ability of MBIs to do so was systematically synthesized from the primary empirical evidence. </w:t>
      </w:r>
    </w:p>
    <w:p w14:paraId="36976CCC"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The results of the analysis completed on the selected studies showed that in general, mindfulness interventions have positive effects for healthcare personnel, most notably stress reduction, positive emotional outcomes, and psychological resilience. All mindfulness interventions reviewed were consistently effective in improving psychological functioning and emotional exhaustion through structured mindfulness programmes. </w:t>
      </w:r>
    </w:p>
    <w:p w14:paraId="6A35A6F9" w14:textId="6631C351" w:rsidR="00D23028" w:rsidRPr="001433FE" w:rsidRDefault="00D23028" w:rsidP="001433FE">
      <w:pPr>
        <w:spacing w:line="360" w:lineRule="auto"/>
        <w:ind w:left="-5" w:right="8"/>
        <w:rPr>
          <w:rFonts w:ascii="Arial" w:hAnsi="Arial" w:cs="Arial"/>
        </w:rPr>
      </w:pPr>
      <w:r w:rsidRPr="001433FE">
        <w:rPr>
          <w:rFonts w:ascii="Arial" w:hAnsi="Arial" w:cs="Arial"/>
        </w:rPr>
        <w:t>The results showed mindfulness mindful</w:t>
      </w:r>
      <w:r w:rsidR="0043456F" w:rsidRPr="001433FE">
        <w:rPr>
          <w:rFonts w:ascii="Arial" w:hAnsi="Arial" w:cs="Arial"/>
        </w:rPr>
        <w:t xml:space="preserve"> </w:t>
      </w:r>
      <w:r w:rsidRPr="001433FE">
        <w:rPr>
          <w:rFonts w:ascii="Arial" w:hAnsi="Arial" w:cs="Arial"/>
        </w:rPr>
        <w:t xml:space="preserve">ness interventions may be especially effective in decreasing symptoms associated with stress and enhancing emotional control. </w:t>
      </w:r>
      <w:r w:rsidR="0043456F" w:rsidRPr="001433FE">
        <w:rPr>
          <w:rFonts w:ascii="Arial" w:hAnsi="Arial" w:cs="Arial"/>
        </w:rPr>
        <w:t>(</w:t>
      </w:r>
      <w:r w:rsidRPr="001433FE">
        <w:rPr>
          <w:rFonts w:ascii="Arial" w:hAnsi="Arial" w:cs="Arial"/>
        </w:rPr>
        <w:t xml:space="preserve">Ameli et al. 2020), </w:t>
      </w:r>
      <w:r w:rsidR="0043456F" w:rsidRPr="001433FE">
        <w:rPr>
          <w:rFonts w:ascii="Arial" w:hAnsi="Arial" w:cs="Arial"/>
        </w:rPr>
        <w:t>(</w:t>
      </w:r>
      <w:r w:rsidRPr="001433FE">
        <w:rPr>
          <w:rFonts w:ascii="Arial" w:hAnsi="Arial" w:cs="Arial"/>
        </w:rPr>
        <w:t xml:space="preserve">Ireland et al. 2017) and </w:t>
      </w:r>
      <w:r w:rsidR="0043456F" w:rsidRPr="001433FE">
        <w:rPr>
          <w:rFonts w:ascii="Arial" w:hAnsi="Arial" w:cs="Arial"/>
        </w:rPr>
        <w:t>(</w:t>
      </w:r>
      <w:r w:rsidRPr="001433FE">
        <w:rPr>
          <w:rFonts w:ascii="Arial" w:hAnsi="Arial" w:cs="Arial"/>
        </w:rPr>
        <w:t xml:space="preserve">Ghawadra et al. 2019) have all shown positivity in measurable terms after engaging with a mindfulness programme. These results indicate that mindfulness could be used </w:t>
      </w:r>
      <w:r w:rsidR="0043456F" w:rsidRPr="001433FE">
        <w:rPr>
          <w:rFonts w:ascii="Arial" w:hAnsi="Arial" w:cs="Arial"/>
        </w:rPr>
        <w:t>to</w:t>
      </w:r>
      <w:r w:rsidRPr="001433FE">
        <w:rPr>
          <w:rFonts w:ascii="Arial" w:hAnsi="Arial" w:cs="Arial"/>
        </w:rPr>
        <w:t xml:space="preserve"> help healthcare practitioners cope with job stress and enhance their overall wellbeing. </w:t>
      </w:r>
    </w:p>
    <w:p w14:paraId="275388A2" w14:textId="6ED9D78F" w:rsidR="00D23028" w:rsidRPr="001433FE" w:rsidRDefault="00D23028" w:rsidP="001433FE">
      <w:pPr>
        <w:spacing w:line="360" w:lineRule="auto"/>
        <w:ind w:left="-5" w:right="8"/>
        <w:rPr>
          <w:rFonts w:ascii="Arial" w:hAnsi="Arial" w:cs="Arial"/>
        </w:rPr>
      </w:pPr>
      <w:r w:rsidRPr="001433FE">
        <w:rPr>
          <w:rFonts w:ascii="Arial" w:hAnsi="Arial" w:cs="Arial"/>
        </w:rPr>
        <w:lastRenderedPageBreak/>
        <w:t xml:space="preserve">There was some variation, however, in effectiveness regarding direct burn-out reduction, the review said. Despite some measures showing some positive changes in burnout, there was some evidence that factors beyond the individual's psychological coping patterns also affect levels of burnout. The findings from </w:t>
      </w:r>
      <w:r w:rsidR="0043456F" w:rsidRPr="001433FE">
        <w:rPr>
          <w:rFonts w:ascii="Arial" w:hAnsi="Arial" w:cs="Arial"/>
        </w:rPr>
        <w:t>(</w:t>
      </w:r>
      <w:r w:rsidRPr="001433FE">
        <w:rPr>
          <w:rFonts w:ascii="Arial" w:hAnsi="Arial" w:cs="Arial"/>
        </w:rPr>
        <w:t>Pratt et al., 2023</w:t>
      </w:r>
      <w:r w:rsidR="0043456F" w:rsidRPr="001433FE">
        <w:rPr>
          <w:rFonts w:ascii="Arial" w:hAnsi="Arial" w:cs="Arial"/>
        </w:rPr>
        <w:t>)</w:t>
      </w:r>
      <w:r w:rsidRPr="001433FE">
        <w:rPr>
          <w:rFonts w:ascii="Arial" w:hAnsi="Arial" w:cs="Arial"/>
        </w:rPr>
        <w:t xml:space="preserve"> showed that while there was an improvement in depressive symptomology this did not lead to same levels of reduction in burnout outcomes. </w:t>
      </w:r>
    </w:p>
    <w:p w14:paraId="4AAD7116"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The review also found interventions with both good and bad effects, where intervention structure is a significant factor. Common guided programs (CGP) tended to have more beneficial effects than lower-engagement mobile interventions. This means that in addition to intervention content, participant engagement, accessibility and organisational support are needed for successful implementation. </w:t>
      </w:r>
    </w:p>
    <w:p w14:paraId="566A4149" w14:textId="7639007B" w:rsidR="00D23028" w:rsidRPr="001433FE" w:rsidRDefault="00D23028" w:rsidP="001433FE">
      <w:pPr>
        <w:spacing w:line="360" w:lineRule="auto"/>
        <w:ind w:left="-5" w:right="8"/>
        <w:rPr>
          <w:rFonts w:ascii="Arial" w:hAnsi="Arial" w:cs="Arial"/>
        </w:rPr>
      </w:pPr>
      <w:r w:rsidRPr="001433FE">
        <w:rPr>
          <w:rFonts w:ascii="Arial" w:hAnsi="Arial" w:cs="Arial"/>
        </w:rPr>
        <w:t xml:space="preserve">The results suggest that DBIs are potentially a good approach to promote wellbeing and alleviate psychological stress in healthcare settings. But it is not a panacea against burnout, it is one element of an overall, holistic organisational wellbeing strategy. </w:t>
      </w:r>
    </w:p>
    <w:p w14:paraId="45577F56"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32" w:name="_Toc235636893"/>
      <w:r w:rsidRPr="001433FE">
        <w:rPr>
          <w:rFonts w:ascii="Arial" w:hAnsi="Arial" w:cs="Arial"/>
          <w:b/>
          <w:bCs/>
          <w:color w:val="auto"/>
          <w:sz w:val="22"/>
          <w:szCs w:val="22"/>
        </w:rPr>
        <w:t>5.3 Recommendations</w:t>
      </w:r>
      <w:bookmarkEnd w:id="32"/>
      <w:r w:rsidRPr="001433FE">
        <w:rPr>
          <w:rFonts w:ascii="Arial" w:hAnsi="Arial" w:cs="Arial"/>
          <w:b/>
          <w:bCs/>
          <w:color w:val="auto"/>
          <w:sz w:val="22"/>
          <w:szCs w:val="22"/>
        </w:rPr>
        <w:t xml:space="preserve"> </w:t>
      </w:r>
    </w:p>
    <w:p w14:paraId="48BCDCB6" w14:textId="53D0C6FD" w:rsidR="00D23028" w:rsidRPr="001433FE" w:rsidRDefault="00D23028" w:rsidP="001433FE">
      <w:pPr>
        <w:spacing w:line="360" w:lineRule="auto"/>
        <w:ind w:left="-5" w:right="8"/>
        <w:rPr>
          <w:rFonts w:ascii="Arial" w:hAnsi="Arial" w:cs="Arial"/>
        </w:rPr>
      </w:pPr>
      <w:r w:rsidRPr="001433FE">
        <w:rPr>
          <w:rFonts w:ascii="Arial" w:hAnsi="Arial" w:cs="Arial"/>
        </w:rPr>
        <w:t xml:space="preserve">With the results of this review, </w:t>
      </w:r>
      <w:r w:rsidR="0043456F" w:rsidRPr="001433FE">
        <w:rPr>
          <w:rFonts w:ascii="Arial" w:hAnsi="Arial" w:cs="Arial"/>
        </w:rPr>
        <w:t>several</w:t>
      </w:r>
      <w:r w:rsidRPr="001433FE">
        <w:rPr>
          <w:rFonts w:ascii="Arial" w:hAnsi="Arial" w:cs="Arial"/>
        </w:rPr>
        <w:t xml:space="preserve"> recommendations are suggested on the pathways for implementation practices in healthcare organisations. Organising and implementing a structured mindfulness programme as part of employee wellbeing should be considered by healthcare organisations. Where workload issues place a constraint on participation, interventions should be provided regularly and offered protected participation time to promote participation and engagement. </w:t>
      </w:r>
    </w:p>
    <w:p w14:paraId="106BFD20" w14:textId="2E3E522B" w:rsidR="00D23028" w:rsidRPr="001433FE" w:rsidRDefault="00D23028" w:rsidP="001433FE">
      <w:pPr>
        <w:spacing w:line="360" w:lineRule="auto"/>
        <w:ind w:left="-5" w:right="8"/>
        <w:rPr>
          <w:rFonts w:ascii="Arial" w:hAnsi="Arial" w:cs="Arial"/>
        </w:rPr>
      </w:pPr>
      <w:r w:rsidRPr="001433FE">
        <w:rPr>
          <w:rFonts w:ascii="Arial" w:hAnsi="Arial" w:cs="Arial"/>
        </w:rPr>
        <w:t xml:space="preserve">Programme formats that foster long-term involvement and participation should be preferred over solely delivering the programme through digital pathways. Mobile interventions increase </w:t>
      </w:r>
      <w:r w:rsidR="0043456F" w:rsidRPr="001433FE">
        <w:rPr>
          <w:rFonts w:ascii="Arial" w:hAnsi="Arial" w:cs="Arial"/>
        </w:rPr>
        <w:t>access,</w:t>
      </w:r>
      <w:r w:rsidRPr="001433FE">
        <w:rPr>
          <w:rFonts w:ascii="Arial" w:hAnsi="Arial" w:cs="Arial"/>
        </w:rPr>
        <w:t xml:space="preserve"> but evidence indicates that guided and structured interventions might yield more beneficial results. </w:t>
      </w:r>
    </w:p>
    <w:p w14:paraId="19DA6149"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Managers/Organisational leaders should be aware that mindfulness does not bypass structural pressures that can lead to burnout if not addressed. Mindfulness interventions must therefore be coupled with larger workforce interventions to look at staffing, workload and organisational culture. Emotional resilience and self-compassion should also be embedded within training interventions so as they might have positive impacts on psychological wellbeing and the sustainability of the intervention. </w:t>
      </w:r>
    </w:p>
    <w:p w14:paraId="69D2EAE2" w14:textId="77777777" w:rsidR="00D23028" w:rsidRPr="001433FE" w:rsidRDefault="00D23028" w:rsidP="001433FE">
      <w:pPr>
        <w:spacing w:after="110" w:line="360" w:lineRule="auto"/>
        <w:rPr>
          <w:rFonts w:ascii="Arial" w:hAnsi="Arial" w:cs="Arial"/>
        </w:rPr>
      </w:pPr>
      <w:r w:rsidRPr="001433FE">
        <w:rPr>
          <w:rFonts w:ascii="Arial" w:hAnsi="Arial" w:cs="Arial"/>
        </w:rPr>
        <w:lastRenderedPageBreak/>
        <w:t xml:space="preserve"> </w:t>
      </w:r>
    </w:p>
    <w:p w14:paraId="5B89D73C" w14:textId="77777777" w:rsidR="00D23028" w:rsidRPr="001433FE" w:rsidRDefault="00D23028" w:rsidP="001433FE">
      <w:pPr>
        <w:spacing w:after="0" w:line="360" w:lineRule="auto"/>
        <w:rPr>
          <w:rFonts w:ascii="Arial" w:hAnsi="Arial" w:cs="Arial"/>
        </w:rPr>
      </w:pPr>
      <w:r w:rsidRPr="001433FE">
        <w:rPr>
          <w:rFonts w:ascii="Arial" w:hAnsi="Arial" w:cs="Arial"/>
        </w:rPr>
        <w:t xml:space="preserve"> </w:t>
      </w:r>
    </w:p>
    <w:p w14:paraId="521311A8"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33" w:name="_Toc235636894"/>
      <w:r w:rsidRPr="001433FE">
        <w:rPr>
          <w:rFonts w:ascii="Arial" w:hAnsi="Arial" w:cs="Arial"/>
          <w:b/>
          <w:bCs/>
          <w:color w:val="auto"/>
          <w:sz w:val="22"/>
          <w:szCs w:val="22"/>
        </w:rPr>
        <w:t>5.4 Recommendations for Future Research</w:t>
      </w:r>
      <w:bookmarkEnd w:id="33"/>
      <w:r w:rsidRPr="001433FE">
        <w:rPr>
          <w:rFonts w:ascii="Arial" w:hAnsi="Arial" w:cs="Arial"/>
          <w:b/>
          <w:bCs/>
          <w:color w:val="auto"/>
          <w:sz w:val="22"/>
          <w:szCs w:val="22"/>
        </w:rPr>
        <w:t xml:space="preserve"> </w:t>
      </w:r>
    </w:p>
    <w:p w14:paraId="40993359"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Future studies need to focus on longitudinal design and study mindfulness interventions to assess long-term effects. Conducting further research to determine the effectiveness among various professional groups and health care settings could result in recommendations of interventions that are more appropriate for specific contexts. </w:t>
      </w:r>
    </w:p>
    <w:p w14:paraId="33DE04BB" w14:textId="03D45DA8" w:rsidR="00D23028" w:rsidRPr="001433FE" w:rsidRDefault="00D23028" w:rsidP="001433FE">
      <w:pPr>
        <w:spacing w:line="360" w:lineRule="auto"/>
        <w:ind w:left="-5" w:right="8"/>
        <w:rPr>
          <w:rFonts w:ascii="Arial" w:hAnsi="Arial" w:cs="Arial"/>
        </w:rPr>
      </w:pPr>
      <w:r w:rsidRPr="001433FE">
        <w:rPr>
          <w:rFonts w:ascii="Arial" w:hAnsi="Arial" w:cs="Arial"/>
        </w:rPr>
        <w:t xml:space="preserve">There is also a need to evaluate further the delivery of digital and mobile mindfulness programmes, as they are being used </w:t>
      </w:r>
      <w:r w:rsidR="0043456F" w:rsidRPr="001433FE">
        <w:rPr>
          <w:rFonts w:ascii="Arial" w:hAnsi="Arial" w:cs="Arial"/>
        </w:rPr>
        <w:t>more</w:t>
      </w:r>
      <w:r w:rsidRPr="001433FE">
        <w:rPr>
          <w:rFonts w:ascii="Arial" w:hAnsi="Arial" w:cs="Arial"/>
        </w:rPr>
        <w:t xml:space="preserve">. Integration of mindfulness with organisation interventions to investigate combined impact on workforce burnout and retention is also indicated for future studies.  </w:t>
      </w:r>
    </w:p>
    <w:p w14:paraId="67684589" w14:textId="77777777" w:rsidR="00D23028" w:rsidRPr="001433FE" w:rsidRDefault="00D23028" w:rsidP="001433FE">
      <w:pPr>
        <w:pStyle w:val="Heading1"/>
        <w:spacing w:line="360" w:lineRule="auto"/>
        <w:ind w:left="-5"/>
        <w:rPr>
          <w:rFonts w:ascii="Arial" w:hAnsi="Arial" w:cs="Arial"/>
          <w:b/>
          <w:bCs/>
          <w:color w:val="auto"/>
          <w:sz w:val="22"/>
          <w:szCs w:val="22"/>
        </w:rPr>
      </w:pPr>
      <w:bookmarkStart w:id="34" w:name="_Toc235636895"/>
      <w:r w:rsidRPr="001433FE">
        <w:rPr>
          <w:rFonts w:ascii="Arial" w:hAnsi="Arial" w:cs="Arial"/>
          <w:b/>
          <w:bCs/>
          <w:color w:val="auto"/>
          <w:sz w:val="22"/>
          <w:szCs w:val="22"/>
        </w:rPr>
        <w:t>5.5 Chapter Summary</w:t>
      </w:r>
      <w:bookmarkEnd w:id="34"/>
      <w:r w:rsidRPr="001433FE">
        <w:rPr>
          <w:rFonts w:ascii="Arial" w:hAnsi="Arial" w:cs="Arial"/>
          <w:b/>
          <w:bCs/>
          <w:color w:val="auto"/>
          <w:sz w:val="22"/>
          <w:szCs w:val="22"/>
        </w:rPr>
        <w:t xml:space="preserve"> </w:t>
      </w:r>
    </w:p>
    <w:p w14:paraId="26407D2D"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The chapter provided the last conclusions drawn from the systematic review and showed that, there is potential for the use of mindfulness-based interventions (MBIs) to have a positive impact on stress reduction and wellbeing for health and social care professionals. Evidence shows that appropriate use of mindfulness and its wider organisational approaches are valuable interventions in delivering the outcomes of direct burning, although outcomes are variable. Results add to insight into intervention(s) that can enhance the wellbeing of healthcare workers and help to ensure sustainable professional practice within healthcare organisations. </w:t>
      </w:r>
    </w:p>
    <w:p w14:paraId="130EEA1D" w14:textId="77777777" w:rsidR="00D23028" w:rsidRPr="001433FE" w:rsidRDefault="00D23028" w:rsidP="001433FE">
      <w:pPr>
        <w:spacing w:after="275" w:line="360" w:lineRule="auto"/>
        <w:rPr>
          <w:rFonts w:ascii="Arial" w:hAnsi="Arial" w:cs="Arial"/>
        </w:rPr>
      </w:pPr>
      <w:r w:rsidRPr="001433FE">
        <w:rPr>
          <w:rFonts w:ascii="Arial" w:hAnsi="Arial" w:cs="Arial"/>
        </w:rPr>
        <w:t xml:space="preserve"> </w:t>
      </w:r>
    </w:p>
    <w:p w14:paraId="54B3DB2C" w14:textId="54DE1E13" w:rsidR="006F52F1" w:rsidRPr="001433FE" w:rsidRDefault="006F52F1" w:rsidP="001433FE">
      <w:pPr>
        <w:spacing w:after="0" w:line="360" w:lineRule="auto"/>
        <w:rPr>
          <w:rFonts w:ascii="Arial" w:hAnsi="Arial" w:cs="Arial"/>
        </w:rPr>
      </w:pPr>
    </w:p>
    <w:p w14:paraId="26738CD1" w14:textId="77777777" w:rsidR="00CC67F6" w:rsidRPr="001433FE" w:rsidRDefault="00CC67F6" w:rsidP="001433FE">
      <w:pPr>
        <w:spacing w:after="0" w:line="360" w:lineRule="auto"/>
        <w:rPr>
          <w:rFonts w:ascii="Arial" w:hAnsi="Arial" w:cs="Arial"/>
        </w:rPr>
      </w:pPr>
    </w:p>
    <w:p w14:paraId="7BA13C64" w14:textId="77777777" w:rsidR="00CC67F6" w:rsidRPr="001433FE" w:rsidRDefault="00CC67F6" w:rsidP="001433FE">
      <w:pPr>
        <w:spacing w:after="0" w:line="360" w:lineRule="auto"/>
        <w:rPr>
          <w:rFonts w:ascii="Arial" w:hAnsi="Arial" w:cs="Arial"/>
        </w:rPr>
      </w:pPr>
    </w:p>
    <w:p w14:paraId="20D12A42" w14:textId="77777777" w:rsidR="00CC67F6" w:rsidRPr="001433FE" w:rsidRDefault="00CC67F6" w:rsidP="001433FE">
      <w:pPr>
        <w:spacing w:after="0" w:line="360" w:lineRule="auto"/>
        <w:rPr>
          <w:rFonts w:ascii="Arial" w:hAnsi="Arial" w:cs="Arial"/>
        </w:rPr>
      </w:pPr>
    </w:p>
    <w:p w14:paraId="29168CA6" w14:textId="77777777" w:rsidR="00CC67F6" w:rsidRPr="001433FE" w:rsidRDefault="00CC67F6" w:rsidP="001433FE">
      <w:pPr>
        <w:spacing w:after="0" w:line="360" w:lineRule="auto"/>
        <w:rPr>
          <w:rFonts w:ascii="Arial" w:hAnsi="Arial" w:cs="Arial"/>
        </w:rPr>
      </w:pPr>
    </w:p>
    <w:p w14:paraId="7647A88C" w14:textId="77777777" w:rsidR="00CC67F6" w:rsidRPr="001433FE" w:rsidRDefault="00CC67F6" w:rsidP="001433FE">
      <w:pPr>
        <w:spacing w:after="0" w:line="360" w:lineRule="auto"/>
        <w:rPr>
          <w:rFonts w:ascii="Arial" w:hAnsi="Arial" w:cs="Arial"/>
        </w:rPr>
      </w:pPr>
    </w:p>
    <w:p w14:paraId="5D97567E" w14:textId="08F463F5" w:rsidR="006F52F1" w:rsidRPr="001433FE" w:rsidRDefault="00D23028" w:rsidP="001433FE">
      <w:pPr>
        <w:pStyle w:val="Heading1"/>
        <w:spacing w:after="397" w:line="360" w:lineRule="auto"/>
        <w:rPr>
          <w:rFonts w:ascii="Arial" w:hAnsi="Arial" w:cs="Arial"/>
          <w:b/>
          <w:bCs/>
          <w:color w:val="auto"/>
          <w:sz w:val="22"/>
          <w:szCs w:val="22"/>
        </w:rPr>
      </w:pPr>
      <w:bookmarkStart w:id="35" w:name="_Toc235636896"/>
      <w:r w:rsidRPr="001433FE">
        <w:rPr>
          <w:rFonts w:ascii="Arial" w:eastAsia="Times New Roman" w:hAnsi="Arial" w:cs="Arial"/>
          <w:b/>
          <w:bCs/>
          <w:color w:val="auto"/>
          <w:sz w:val="22"/>
          <w:szCs w:val="22"/>
        </w:rPr>
        <w:t>Reference</w:t>
      </w:r>
      <w:r w:rsidR="006F52F1" w:rsidRPr="001433FE">
        <w:rPr>
          <w:rFonts w:ascii="Arial" w:eastAsia="Times New Roman" w:hAnsi="Arial" w:cs="Arial"/>
          <w:b/>
          <w:bCs/>
          <w:color w:val="auto"/>
          <w:sz w:val="22"/>
          <w:szCs w:val="22"/>
        </w:rPr>
        <w:t>s</w:t>
      </w:r>
      <w:bookmarkEnd w:id="35"/>
    </w:p>
    <w:p w14:paraId="11DE181D"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Ameli, R., Sinaii, N., West, C.P., Luna, M.J., Panahi, S., Zoosman, M., Rusch, H.L. and Berger, A., 2020. Effect of a brief mindfulness-based program on stress in health care professionals at a US biomedical research hospital: a randomized clinical trial. </w:t>
      </w:r>
      <w:r w:rsidRPr="001433FE">
        <w:rPr>
          <w:rFonts w:ascii="Arial" w:hAnsi="Arial" w:cs="Arial"/>
          <w:i/>
          <w:iCs/>
          <w:color w:val="222222"/>
          <w:shd w:val="clear" w:color="auto" w:fill="FFFFFF"/>
        </w:rPr>
        <w:t>JAMA network open</w:t>
      </w:r>
      <w:r w:rsidRPr="001433FE">
        <w:rPr>
          <w:rFonts w:ascii="Arial" w:hAnsi="Arial" w:cs="Arial"/>
          <w:color w:val="222222"/>
          <w:shd w:val="clear" w:color="auto" w:fill="FFFFFF"/>
        </w:rPr>
        <w:t>, </w:t>
      </w:r>
      <w:r w:rsidRPr="001433FE">
        <w:rPr>
          <w:rFonts w:ascii="Arial" w:hAnsi="Arial" w:cs="Arial"/>
          <w:i/>
          <w:iCs/>
          <w:color w:val="222222"/>
          <w:shd w:val="clear" w:color="auto" w:fill="FFFFFF"/>
        </w:rPr>
        <w:t>3</w:t>
      </w:r>
      <w:r w:rsidRPr="001433FE">
        <w:rPr>
          <w:rFonts w:ascii="Arial" w:hAnsi="Arial" w:cs="Arial"/>
          <w:color w:val="222222"/>
          <w:shd w:val="clear" w:color="auto" w:fill="FFFFFF"/>
        </w:rPr>
        <w:t>(8), p.e2013424.</w:t>
      </w:r>
    </w:p>
    <w:p w14:paraId="104FB913"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Armstrong, J.W. and Tume, L.N., 2022. Mindfulness-based interventions to reduce stress and burnout in nurses: An integrative review. </w:t>
      </w:r>
      <w:r w:rsidRPr="001433FE">
        <w:rPr>
          <w:rFonts w:ascii="Arial" w:hAnsi="Arial" w:cs="Arial"/>
          <w:i/>
          <w:iCs/>
          <w:color w:val="222222"/>
          <w:shd w:val="clear" w:color="auto" w:fill="FFFFFF"/>
        </w:rPr>
        <w:t>British Journal of Mental Health Nursing</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11</w:t>
      </w:r>
      <w:r w:rsidRPr="001433FE">
        <w:rPr>
          <w:rFonts w:ascii="Arial" w:hAnsi="Arial" w:cs="Arial"/>
          <w:color w:val="222222"/>
          <w:shd w:val="clear" w:color="auto" w:fill="FFFFFF"/>
        </w:rPr>
        <w:t>(1), pp.1-11.</w:t>
      </w:r>
    </w:p>
    <w:p w14:paraId="5D7BCBA4"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Askey</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Jones, R., 2018. Mindfulness</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based cognitive therapy: An efficacy study for mental health care staff. </w:t>
      </w:r>
      <w:r w:rsidRPr="001433FE">
        <w:rPr>
          <w:rFonts w:ascii="Arial" w:hAnsi="Arial" w:cs="Arial"/>
          <w:i/>
          <w:iCs/>
          <w:color w:val="222222"/>
          <w:shd w:val="clear" w:color="auto" w:fill="FFFFFF"/>
        </w:rPr>
        <w:t>Journal of psychiatric and mental health nursing</w:t>
      </w:r>
      <w:r w:rsidRPr="001433FE">
        <w:rPr>
          <w:rFonts w:ascii="Arial" w:hAnsi="Arial" w:cs="Arial"/>
          <w:color w:val="222222"/>
          <w:shd w:val="clear" w:color="auto" w:fill="FFFFFF"/>
        </w:rPr>
        <w:t>, </w:t>
      </w:r>
      <w:r w:rsidRPr="001433FE">
        <w:rPr>
          <w:rFonts w:ascii="Arial" w:hAnsi="Arial" w:cs="Arial"/>
          <w:i/>
          <w:iCs/>
          <w:color w:val="222222"/>
          <w:shd w:val="clear" w:color="auto" w:fill="FFFFFF"/>
        </w:rPr>
        <w:t>25</w:t>
      </w:r>
      <w:r w:rsidRPr="001433FE">
        <w:rPr>
          <w:rFonts w:ascii="Arial" w:hAnsi="Arial" w:cs="Arial"/>
          <w:color w:val="222222"/>
          <w:shd w:val="clear" w:color="auto" w:fill="FFFFFF"/>
        </w:rPr>
        <w:t>(7), pp.380-389.</w:t>
      </w:r>
    </w:p>
    <w:p w14:paraId="71404631"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Beer, O.W., Phillips, R., Stepney, L. and Quinn, C.R., 2020. The feasibility of mindfulness training to reduce stress among social workers: A conceptual paper. </w:t>
      </w:r>
      <w:r w:rsidRPr="001433FE">
        <w:rPr>
          <w:rFonts w:ascii="Arial" w:hAnsi="Arial" w:cs="Arial"/>
          <w:i/>
          <w:iCs/>
          <w:color w:val="222222"/>
          <w:shd w:val="clear" w:color="auto" w:fill="FFFFFF"/>
        </w:rPr>
        <w:t>The British Journal of Social Work</w:t>
      </w:r>
      <w:r w:rsidRPr="001433FE">
        <w:rPr>
          <w:rFonts w:ascii="Arial" w:hAnsi="Arial" w:cs="Arial"/>
          <w:color w:val="222222"/>
          <w:shd w:val="clear" w:color="auto" w:fill="FFFFFF"/>
        </w:rPr>
        <w:t>, </w:t>
      </w:r>
      <w:r w:rsidRPr="001433FE">
        <w:rPr>
          <w:rFonts w:ascii="Arial" w:hAnsi="Arial" w:cs="Arial"/>
          <w:i/>
          <w:iCs/>
          <w:color w:val="222222"/>
          <w:shd w:val="clear" w:color="auto" w:fill="FFFFFF"/>
        </w:rPr>
        <w:t>50</w:t>
      </w:r>
      <w:r w:rsidRPr="001433FE">
        <w:rPr>
          <w:rFonts w:ascii="Arial" w:hAnsi="Arial" w:cs="Arial"/>
          <w:color w:val="222222"/>
          <w:shd w:val="clear" w:color="auto" w:fill="FFFFFF"/>
        </w:rPr>
        <w:t>(1), pp.243-263.</w:t>
      </w:r>
    </w:p>
    <w:p w14:paraId="49D1AA0E"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Bryce, C., Povey, R., Oliver, M. and Cooke, R., 2024. Effective interventions to reduce burnout in social workers: A systematic review. </w:t>
      </w:r>
      <w:r w:rsidRPr="001433FE">
        <w:rPr>
          <w:rFonts w:ascii="Arial" w:hAnsi="Arial" w:cs="Arial"/>
          <w:i/>
          <w:iCs/>
          <w:color w:val="222222"/>
          <w:shd w:val="clear" w:color="auto" w:fill="FFFFFF"/>
        </w:rPr>
        <w:t>The British Journal of Social Work</w:t>
      </w:r>
      <w:r w:rsidRPr="001433FE">
        <w:rPr>
          <w:rFonts w:ascii="Arial" w:hAnsi="Arial" w:cs="Arial"/>
          <w:color w:val="222222"/>
          <w:shd w:val="clear" w:color="auto" w:fill="FFFFFF"/>
        </w:rPr>
        <w:t>, </w:t>
      </w:r>
      <w:r w:rsidRPr="001433FE">
        <w:rPr>
          <w:rFonts w:ascii="Arial" w:hAnsi="Arial" w:cs="Arial"/>
          <w:i/>
          <w:iCs/>
          <w:color w:val="222222"/>
          <w:shd w:val="clear" w:color="auto" w:fill="FFFFFF"/>
        </w:rPr>
        <w:t>54</w:t>
      </w:r>
      <w:r w:rsidRPr="001433FE">
        <w:rPr>
          <w:rFonts w:ascii="Arial" w:hAnsi="Arial" w:cs="Arial"/>
          <w:color w:val="222222"/>
          <w:shd w:val="clear" w:color="auto" w:fill="FFFFFF"/>
        </w:rPr>
        <w:t>(8), pp.3794-3819.</w:t>
      </w:r>
    </w:p>
    <w:p w14:paraId="0B75B66D"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Burton, A., Burgess, C., Dean, S., Koutsopoulou, G.Z. and Hugh</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Jones, S., 2017. How effective are mindfulness</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based interventions for reducing stress among healthcare professionals? A systematic review and meta</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analysis. </w:t>
      </w:r>
      <w:r w:rsidRPr="001433FE">
        <w:rPr>
          <w:rFonts w:ascii="Arial" w:hAnsi="Arial" w:cs="Arial"/>
          <w:i/>
          <w:iCs/>
          <w:color w:val="222222"/>
          <w:shd w:val="clear" w:color="auto" w:fill="FFFFFF"/>
        </w:rPr>
        <w:t>Stress and Health</w:t>
      </w:r>
      <w:r w:rsidRPr="001433FE">
        <w:rPr>
          <w:rFonts w:ascii="Arial" w:hAnsi="Arial" w:cs="Arial"/>
          <w:color w:val="222222"/>
          <w:shd w:val="clear" w:color="auto" w:fill="FFFFFF"/>
        </w:rPr>
        <w:t>, </w:t>
      </w:r>
      <w:r w:rsidRPr="001433FE">
        <w:rPr>
          <w:rFonts w:ascii="Arial" w:hAnsi="Arial" w:cs="Arial"/>
          <w:i/>
          <w:iCs/>
          <w:color w:val="222222"/>
          <w:shd w:val="clear" w:color="auto" w:fill="FFFFFF"/>
        </w:rPr>
        <w:t>33</w:t>
      </w:r>
      <w:r w:rsidRPr="001433FE">
        <w:rPr>
          <w:rFonts w:ascii="Arial" w:hAnsi="Arial" w:cs="Arial"/>
          <w:color w:val="222222"/>
          <w:shd w:val="clear" w:color="auto" w:fill="FFFFFF"/>
        </w:rPr>
        <w:t>(1), pp.3-13.</w:t>
      </w:r>
    </w:p>
    <w:p w14:paraId="3DE4372F"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Cascales</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Pérez, M.L., Ferrer</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Cascales, R., Fernández</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Alcántara, M. and Cabañero</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Martínez, M.J., 2021. Effects of a mindfulness</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based programme on the health</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and work</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related quality of life of healthcare professionals. </w:t>
      </w:r>
      <w:r w:rsidRPr="001433FE">
        <w:rPr>
          <w:rFonts w:ascii="Arial" w:hAnsi="Arial" w:cs="Arial"/>
          <w:i/>
          <w:iCs/>
          <w:color w:val="222222"/>
          <w:shd w:val="clear" w:color="auto" w:fill="FFFFFF"/>
        </w:rPr>
        <w:t>Scandinavian Journal of Caring Sciences</w:t>
      </w:r>
      <w:r w:rsidRPr="001433FE">
        <w:rPr>
          <w:rFonts w:ascii="Arial" w:hAnsi="Arial" w:cs="Arial"/>
          <w:color w:val="222222"/>
          <w:shd w:val="clear" w:color="auto" w:fill="FFFFFF"/>
        </w:rPr>
        <w:t>, </w:t>
      </w:r>
      <w:r w:rsidRPr="001433FE">
        <w:rPr>
          <w:rFonts w:ascii="Arial" w:hAnsi="Arial" w:cs="Arial"/>
          <w:i/>
          <w:iCs/>
          <w:color w:val="222222"/>
          <w:shd w:val="clear" w:color="auto" w:fill="FFFFFF"/>
        </w:rPr>
        <w:t>35</w:t>
      </w:r>
      <w:r w:rsidRPr="001433FE">
        <w:rPr>
          <w:rFonts w:ascii="Arial" w:hAnsi="Arial" w:cs="Arial"/>
          <w:color w:val="222222"/>
          <w:shd w:val="clear" w:color="auto" w:fill="FFFFFF"/>
        </w:rPr>
        <w:t>(3), pp.881-891.</w:t>
      </w:r>
    </w:p>
    <w:p w14:paraId="7725D9C4"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lastRenderedPageBreak/>
        <w:t>Charvin, L., Akinyemi, A., Mariette, J.Y., Mizzi, C., Cardoso, T., Grufeille, C., Brun, C. and Bagnis, C.I., 2025. MBCARE, a mindfulness-and self-compassion-based intervention to decrease burnout and promote self-compassion in health care providers. </w:t>
      </w:r>
      <w:r w:rsidRPr="001433FE">
        <w:rPr>
          <w:rFonts w:ascii="Arial" w:hAnsi="Arial" w:cs="Arial"/>
          <w:i/>
          <w:iCs/>
          <w:color w:val="222222"/>
          <w:shd w:val="clear" w:color="auto" w:fill="FFFFFF"/>
        </w:rPr>
        <w:t>BMC psychology</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13</w:t>
      </w:r>
      <w:r w:rsidRPr="001433FE">
        <w:rPr>
          <w:rFonts w:ascii="Arial" w:hAnsi="Arial" w:cs="Arial"/>
          <w:color w:val="222222"/>
          <w:shd w:val="clear" w:color="auto" w:fill="FFFFFF"/>
        </w:rPr>
        <w:t>(1), p.523.</w:t>
      </w:r>
    </w:p>
    <w:p w14:paraId="0220304A"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Chmielewski, J., Łoś, K. and Łuczyński, W., 2020. Mindfulness in healthcare professionals and medical education. </w:t>
      </w:r>
      <w:r w:rsidRPr="001433FE">
        <w:rPr>
          <w:rFonts w:ascii="Arial" w:hAnsi="Arial" w:cs="Arial"/>
          <w:i/>
          <w:iCs/>
          <w:color w:val="222222"/>
          <w:shd w:val="clear" w:color="auto" w:fill="FFFFFF"/>
        </w:rPr>
        <w:t>International journal of occupational medicine and environmental health</w:t>
      </w:r>
      <w:r w:rsidRPr="001433FE">
        <w:rPr>
          <w:rFonts w:ascii="Arial" w:hAnsi="Arial" w:cs="Arial"/>
          <w:color w:val="222222"/>
          <w:shd w:val="clear" w:color="auto" w:fill="FFFFFF"/>
        </w:rPr>
        <w:t>, </w:t>
      </w:r>
      <w:r w:rsidRPr="001433FE">
        <w:rPr>
          <w:rFonts w:ascii="Arial" w:hAnsi="Arial" w:cs="Arial"/>
          <w:i/>
          <w:iCs/>
          <w:color w:val="222222"/>
          <w:shd w:val="clear" w:color="auto" w:fill="FFFFFF"/>
        </w:rPr>
        <w:t>34</w:t>
      </w:r>
      <w:r w:rsidRPr="001433FE">
        <w:rPr>
          <w:rFonts w:ascii="Arial" w:hAnsi="Arial" w:cs="Arial"/>
          <w:color w:val="222222"/>
          <w:shd w:val="clear" w:color="auto" w:fill="FFFFFF"/>
        </w:rPr>
        <w:t>(1), pp.1-14.</w:t>
      </w:r>
    </w:p>
    <w:p w14:paraId="27E93291"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Collett, G., Gupta, J., Eltayeb, A., Korszun, A., Sharples, L., Rice, K. and Gupta, A.K., 2026. Efficacy of individual-level interventions to mitigate the risk for burnout among health care professionals: a systematic review and meta-analysis of randomized controlled trials. </w:t>
      </w:r>
      <w:r w:rsidRPr="001433FE">
        <w:rPr>
          <w:rFonts w:ascii="Arial" w:hAnsi="Arial" w:cs="Arial"/>
          <w:i/>
          <w:iCs/>
          <w:color w:val="222222"/>
          <w:shd w:val="clear" w:color="auto" w:fill="FFFFFF"/>
        </w:rPr>
        <w:t>Annals of Internal Medicine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179</w:t>
      </w:r>
      <w:r w:rsidRPr="001433FE">
        <w:rPr>
          <w:rFonts w:ascii="Arial" w:hAnsi="Arial" w:cs="Arial"/>
          <w:color w:val="222222"/>
          <w:shd w:val="clear" w:color="auto" w:fill="FFFFFF"/>
        </w:rPr>
        <w:t>(1), pp.51-66.</w:t>
      </w:r>
    </w:p>
    <w:p w14:paraId="3845BA8C"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Covington, L., Banerjee, M., Pereira, A. and Price, M., 2023. Mindfulness-based interventions for professionals working in end-of-life care: a systematic review of the literature. </w:t>
      </w:r>
      <w:r w:rsidRPr="001433FE">
        <w:rPr>
          <w:rFonts w:ascii="Arial" w:hAnsi="Arial" w:cs="Arial"/>
          <w:i/>
          <w:iCs/>
          <w:color w:val="222222"/>
          <w:shd w:val="clear" w:color="auto" w:fill="FFFFFF"/>
        </w:rPr>
        <w:t>Journal of Palliative Care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38</w:t>
      </w:r>
      <w:r w:rsidRPr="001433FE">
        <w:rPr>
          <w:rFonts w:ascii="Arial" w:hAnsi="Arial" w:cs="Arial"/>
          <w:color w:val="222222"/>
          <w:shd w:val="clear" w:color="auto" w:fill="FFFFFF"/>
        </w:rPr>
        <w:t>(2), pp.225-238.</w:t>
      </w:r>
    </w:p>
    <w:p w14:paraId="66125D7B"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Crivoi, E.S., Alecu, L., Nita, D., Rentea, G.C., Mihai, A., Pop, O., Mustățea, A.M., Luca, A., Manthorpe, J. and Lazăr, F., 2026. The effectiveness of mindfulness-based interventions on improving social workers’ mental health: An updated systematic review. </w:t>
      </w:r>
      <w:r w:rsidRPr="001433FE">
        <w:rPr>
          <w:rFonts w:ascii="Arial" w:hAnsi="Arial" w:cs="Arial"/>
          <w:i/>
          <w:iCs/>
          <w:color w:val="222222"/>
          <w:shd w:val="clear" w:color="auto" w:fill="FFFFFF"/>
        </w:rPr>
        <w:t>The British Journal of Social Work</w:t>
      </w:r>
      <w:r w:rsidRPr="001433FE">
        <w:rPr>
          <w:rFonts w:ascii="Arial" w:hAnsi="Arial" w:cs="Arial"/>
          <w:color w:val="222222"/>
          <w:shd w:val="clear" w:color="auto" w:fill="FFFFFF"/>
        </w:rPr>
        <w:t>, p.bcag010.</w:t>
      </w:r>
    </w:p>
    <w:p w14:paraId="6999229B"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Fendel, J.C., Bürkle, J.J. and Göritz, A.S., 2021. Mindfulness-based interventions to reduce burnout and stress in physicians: a systematic review and meta-analysis. </w:t>
      </w:r>
      <w:r w:rsidRPr="001433FE">
        <w:rPr>
          <w:rFonts w:ascii="Arial" w:hAnsi="Arial" w:cs="Arial"/>
          <w:i/>
          <w:iCs/>
          <w:color w:val="222222"/>
          <w:shd w:val="clear" w:color="auto" w:fill="FFFFFF"/>
        </w:rPr>
        <w:t>Academic Medicine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96</w:t>
      </w:r>
      <w:r w:rsidRPr="001433FE">
        <w:rPr>
          <w:rFonts w:ascii="Arial" w:hAnsi="Arial" w:cs="Arial"/>
          <w:color w:val="222222"/>
          <w:shd w:val="clear" w:color="auto" w:fill="FFFFFF"/>
        </w:rPr>
        <w:t>(5), pp.751-764.</w:t>
      </w:r>
    </w:p>
    <w:p w14:paraId="32D175DE"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García-Magariño, I., Plaza, I. and Neri, F., 2019. ABS-MindBurnout: An agent-based simulator of the effects of mindfulness-based interventions on job burnout. </w:t>
      </w:r>
      <w:r w:rsidRPr="001433FE">
        <w:rPr>
          <w:rFonts w:ascii="Arial" w:hAnsi="Arial" w:cs="Arial"/>
          <w:i/>
          <w:iCs/>
          <w:color w:val="222222"/>
          <w:shd w:val="clear" w:color="auto" w:fill="FFFFFF"/>
        </w:rPr>
        <w:t>Journal of Computational Science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36</w:t>
      </w:r>
      <w:r w:rsidRPr="001433FE">
        <w:rPr>
          <w:rFonts w:ascii="Arial" w:hAnsi="Arial" w:cs="Arial"/>
          <w:color w:val="222222"/>
          <w:shd w:val="clear" w:color="auto" w:fill="FFFFFF"/>
        </w:rPr>
        <w:t>, p.101012.</w:t>
      </w:r>
    </w:p>
    <w:p w14:paraId="28A38C28"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Ghawadra, S.F., Abdullah, K.L., Choo, W.Y. and Phang, C.K., 2019. Mindfulness</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based stress reduction for psychological distress among nurses: A systematic review. </w:t>
      </w:r>
      <w:r w:rsidRPr="001433FE">
        <w:rPr>
          <w:rFonts w:ascii="Arial" w:hAnsi="Arial" w:cs="Arial"/>
          <w:i/>
          <w:iCs/>
          <w:color w:val="222222"/>
          <w:shd w:val="clear" w:color="auto" w:fill="FFFFFF"/>
        </w:rPr>
        <w:t>Journal of clinical nursing</w:t>
      </w:r>
      <w:r w:rsidRPr="001433FE">
        <w:rPr>
          <w:rFonts w:ascii="Arial" w:hAnsi="Arial" w:cs="Arial"/>
          <w:color w:val="222222"/>
          <w:shd w:val="clear" w:color="auto" w:fill="FFFFFF"/>
        </w:rPr>
        <w:t>, </w:t>
      </w:r>
      <w:r w:rsidRPr="001433FE">
        <w:rPr>
          <w:rFonts w:ascii="Arial" w:hAnsi="Arial" w:cs="Arial"/>
          <w:i/>
          <w:iCs/>
          <w:color w:val="222222"/>
          <w:shd w:val="clear" w:color="auto" w:fill="FFFFFF"/>
        </w:rPr>
        <w:t>28</w:t>
      </w:r>
      <w:r w:rsidRPr="001433FE">
        <w:rPr>
          <w:rFonts w:ascii="Arial" w:hAnsi="Arial" w:cs="Arial"/>
          <w:color w:val="222222"/>
          <w:shd w:val="clear" w:color="auto" w:fill="FFFFFF"/>
        </w:rPr>
        <w:t>(21-22), pp.3747-3758.</w:t>
      </w:r>
    </w:p>
    <w:p w14:paraId="2544B173"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Ghawadra, S.F., Abdullah, K.L., Choo, W.Y. and Phang, C.K., 2019. Mindfulness</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based stress reduction for psychological distress among nurses: A systematic review. </w:t>
      </w:r>
      <w:r w:rsidRPr="001433FE">
        <w:rPr>
          <w:rFonts w:ascii="Arial" w:hAnsi="Arial" w:cs="Arial"/>
          <w:i/>
          <w:iCs/>
          <w:color w:val="222222"/>
          <w:shd w:val="clear" w:color="auto" w:fill="FFFFFF"/>
        </w:rPr>
        <w:t>Journal of clinical nursing</w:t>
      </w:r>
      <w:r w:rsidRPr="001433FE">
        <w:rPr>
          <w:rFonts w:ascii="Arial" w:hAnsi="Arial" w:cs="Arial"/>
          <w:color w:val="222222"/>
          <w:shd w:val="clear" w:color="auto" w:fill="FFFFFF"/>
        </w:rPr>
        <w:t>, </w:t>
      </w:r>
      <w:r w:rsidRPr="001433FE">
        <w:rPr>
          <w:rFonts w:ascii="Arial" w:hAnsi="Arial" w:cs="Arial"/>
          <w:i/>
          <w:iCs/>
          <w:color w:val="222222"/>
          <w:shd w:val="clear" w:color="auto" w:fill="FFFFFF"/>
        </w:rPr>
        <w:t>28</w:t>
      </w:r>
      <w:r w:rsidRPr="001433FE">
        <w:rPr>
          <w:rFonts w:ascii="Arial" w:hAnsi="Arial" w:cs="Arial"/>
          <w:color w:val="222222"/>
          <w:shd w:val="clear" w:color="auto" w:fill="FFFFFF"/>
        </w:rPr>
        <w:t>(21-22), pp.3747-3758.</w:t>
      </w:r>
    </w:p>
    <w:p w14:paraId="5758573A"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lastRenderedPageBreak/>
        <w:t>Haghighinejad, H., Ghazipoor, H., Jafari, P., Taghipour, K., Rezaie, M., Liaghat, L. and Ramzi, M., 2022. Investigating the impact of modified mindfulness-based stress reduction (MBSR) program on occupational burnout and other mental health status among nonmedical staff in a hospital: a randomized controlled trial. </w:t>
      </w:r>
      <w:r w:rsidRPr="001433FE">
        <w:rPr>
          <w:rFonts w:ascii="Arial" w:hAnsi="Arial" w:cs="Arial"/>
          <w:i/>
          <w:iCs/>
          <w:color w:val="222222"/>
          <w:shd w:val="clear" w:color="auto" w:fill="FFFFFF"/>
        </w:rPr>
        <w:t>International Archives of Occupational and Environmental Health</w:t>
      </w:r>
      <w:r w:rsidRPr="001433FE">
        <w:rPr>
          <w:rFonts w:ascii="Arial" w:hAnsi="Arial" w:cs="Arial"/>
          <w:color w:val="222222"/>
          <w:shd w:val="clear" w:color="auto" w:fill="FFFFFF"/>
        </w:rPr>
        <w:t>, </w:t>
      </w:r>
      <w:r w:rsidRPr="001433FE">
        <w:rPr>
          <w:rFonts w:ascii="Arial" w:hAnsi="Arial" w:cs="Arial"/>
          <w:i/>
          <w:iCs/>
          <w:color w:val="222222"/>
          <w:shd w:val="clear" w:color="auto" w:fill="FFFFFF"/>
        </w:rPr>
        <w:t>95</w:t>
      </w:r>
      <w:r w:rsidRPr="001433FE">
        <w:rPr>
          <w:rFonts w:ascii="Arial" w:hAnsi="Arial" w:cs="Arial"/>
          <w:color w:val="222222"/>
          <w:shd w:val="clear" w:color="auto" w:fill="FFFFFF"/>
        </w:rPr>
        <w:t>(10), pp.2005-2016.</w:t>
      </w:r>
    </w:p>
    <w:p w14:paraId="73172CBA" w14:textId="77777777" w:rsidR="006F52F1" w:rsidRPr="001433FE" w:rsidRDefault="006F52F1" w:rsidP="001433FE">
      <w:pPr>
        <w:spacing w:line="360" w:lineRule="auto"/>
        <w:rPr>
          <w:rFonts w:ascii="Arial" w:hAnsi="Arial" w:cs="Arial"/>
        </w:rPr>
      </w:pPr>
      <w:r w:rsidRPr="001433FE">
        <w:rPr>
          <w:rFonts w:ascii="Arial" w:hAnsi="Arial" w:cs="Arial"/>
          <w:color w:val="222222"/>
          <w:shd w:val="clear" w:color="auto" w:fill="FFFFFF"/>
        </w:rPr>
        <w:t>Henshall, C., Ostinelli, E., Harvey, J., Davey, Z., Aghanenu, B., Cipriani, A. and Attenburrow, M.J., 2022. Examining the effectiveness of web-based interventions to enhance resilience in health care professionals: systematic review. </w:t>
      </w:r>
      <w:r w:rsidRPr="001433FE">
        <w:rPr>
          <w:rFonts w:ascii="Arial" w:hAnsi="Arial" w:cs="Arial"/>
          <w:i/>
          <w:iCs/>
          <w:color w:val="222222"/>
          <w:shd w:val="clear" w:color="auto" w:fill="FFFFFF"/>
        </w:rPr>
        <w:t>JMIR Medical Education</w:t>
      </w:r>
      <w:r w:rsidRPr="001433FE">
        <w:rPr>
          <w:rFonts w:ascii="Arial" w:hAnsi="Arial" w:cs="Arial"/>
          <w:color w:val="222222"/>
          <w:shd w:val="clear" w:color="auto" w:fill="FFFFFF"/>
        </w:rPr>
        <w:t>, </w:t>
      </w:r>
      <w:r w:rsidRPr="001433FE">
        <w:rPr>
          <w:rFonts w:ascii="Arial" w:hAnsi="Arial" w:cs="Arial"/>
          <w:i/>
          <w:iCs/>
          <w:color w:val="222222"/>
          <w:shd w:val="clear" w:color="auto" w:fill="FFFFFF"/>
        </w:rPr>
        <w:t>8</w:t>
      </w:r>
      <w:r w:rsidRPr="001433FE">
        <w:rPr>
          <w:rFonts w:ascii="Arial" w:hAnsi="Arial" w:cs="Arial"/>
          <w:color w:val="222222"/>
          <w:shd w:val="clear" w:color="auto" w:fill="FFFFFF"/>
        </w:rPr>
        <w:t>(3), p.e34230.</w:t>
      </w:r>
    </w:p>
    <w:p w14:paraId="5B1BC18C" w14:textId="77777777" w:rsidR="006F52F1" w:rsidRPr="001433FE" w:rsidRDefault="006F52F1" w:rsidP="001433FE">
      <w:pPr>
        <w:spacing w:line="360" w:lineRule="auto"/>
        <w:rPr>
          <w:rFonts w:ascii="Arial" w:hAnsi="Arial" w:cs="Arial"/>
        </w:rPr>
      </w:pPr>
      <w:r w:rsidRPr="001433FE">
        <w:rPr>
          <w:rFonts w:ascii="Arial" w:hAnsi="Arial" w:cs="Arial"/>
          <w:color w:val="222222"/>
          <w:shd w:val="clear" w:color="auto" w:fill="FFFFFF"/>
        </w:rPr>
        <w:t>Ireland, M.J., Clough, B., Gill, K., Langan, F., O'Connor, A. and Spencer, L., 2017. A randomized controlled trial of mindfulness to reduce stress and burnout among intern medical practitioners. </w:t>
      </w:r>
      <w:r w:rsidRPr="001433FE">
        <w:rPr>
          <w:rFonts w:ascii="Arial" w:hAnsi="Arial" w:cs="Arial"/>
          <w:i/>
          <w:iCs/>
          <w:color w:val="222222"/>
          <w:shd w:val="clear" w:color="auto" w:fill="FFFFFF"/>
        </w:rPr>
        <w:t>Medical teacher</w:t>
      </w:r>
      <w:r w:rsidRPr="001433FE">
        <w:rPr>
          <w:rFonts w:ascii="Arial" w:hAnsi="Arial" w:cs="Arial"/>
          <w:color w:val="222222"/>
          <w:shd w:val="clear" w:color="auto" w:fill="FFFFFF"/>
        </w:rPr>
        <w:t>, </w:t>
      </w:r>
      <w:r w:rsidRPr="001433FE">
        <w:rPr>
          <w:rFonts w:ascii="Arial" w:hAnsi="Arial" w:cs="Arial"/>
          <w:i/>
          <w:iCs/>
          <w:color w:val="222222"/>
          <w:shd w:val="clear" w:color="auto" w:fill="FFFFFF"/>
        </w:rPr>
        <w:t>39</w:t>
      </w:r>
      <w:r w:rsidRPr="001433FE">
        <w:rPr>
          <w:rFonts w:ascii="Arial" w:hAnsi="Arial" w:cs="Arial"/>
          <w:color w:val="222222"/>
          <w:shd w:val="clear" w:color="auto" w:fill="FFFFFF"/>
        </w:rPr>
        <w:t>(4), pp.409-414.</w:t>
      </w:r>
    </w:p>
    <w:p w14:paraId="52DCF9F1" w14:textId="77777777" w:rsidR="006F52F1" w:rsidRPr="001433FE" w:rsidRDefault="006F52F1" w:rsidP="001433FE">
      <w:pPr>
        <w:spacing w:line="360" w:lineRule="auto"/>
        <w:rPr>
          <w:rFonts w:ascii="Arial" w:hAnsi="Arial" w:cs="Arial"/>
        </w:rPr>
      </w:pPr>
      <w:r w:rsidRPr="001433FE">
        <w:rPr>
          <w:rFonts w:ascii="Arial" w:hAnsi="Arial" w:cs="Arial"/>
          <w:color w:val="222222"/>
          <w:shd w:val="clear" w:color="auto" w:fill="FFFFFF"/>
        </w:rPr>
        <w:t>Janssen, M., Van der Heijden, B., Engels, J., Korzilius, H., Peters, P. and Heerkens, Y., 2020. Effects of mindfulness-based stress reduction training on healthcare professionals’ mental health: results from a pilot study testing its predictive validity in a specialized hospital setting. </w:t>
      </w:r>
      <w:r w:rsidRPr="001433FE">
        <w:rPr>
          <w:rFonts w:ascii="Arial" w:hAnsi="Arial" w:cs="Arial"/>
          <w:i/>
          <w:iCs/>
          <w:color w:val="222222"/>
          <w:shd w:val="clear" w:color="auto" w:fill="FFFFFF"/>
        </w:rPr>
        <w:t>International Journal of Environmental Research and Public Health</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17</w:t>
      </w:r>
      <w:r w:rsidRPr="001433FE">
        <w:rPr>
          <w:rFonts w:ascii="Arial" w:hAnsi="Arial" w:cs="Arial"/>
          <w:color w:val="222222"/>
          <w:shd w:val="clear" w:color="auto" w:fill="FFFFFF"/>
        </w:rPr>
        <w:t>(24), p.9420.</w:t>
      </w:r>
    </w:p>
    <w:p w14:paraId="026D637A"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Kang, M., Selzer, R., Gibbs, H., Bourke, K., Hudaib, A.R. and Gibbs, J., 2019. Mindfulness-based intervention to reduce burnout and psychological distress, and improve wellbeing in psychiatry trainees: a pilot study. </w:t>
      </w:r>
      <w:r w:rsidRPr="001433FE">
        <w:rPr>
          <w:rFonts w:ascii="Arial" w:hAnsi="Arial" w:cs="Arial"/>
          <w:i/>
          <w:iCs/>
          <w:color w:val="222222"/>
          <w:shd w:val="clear" w:color="auto" w:fill="FFFFFF"/>
        </w:rPr>
        <w:t>Australasian Psychiatry</w:t>
      </w:r>
      <w:r w:rsidRPr="001433FE">
        <w:rPr>
          <w:rFonts w:ascii="Arial" w:hAnsi="Arial" w:cs="Arial"/>
          <w:color w:val="222222"/>
          <w:shd w:val="clear" w:color="auto" w:fill="FFFFFF"/>
        </w:rPr>
        <w:t>, </w:t>
      </w:r>
      <w:r w:rsidRPr="001433FE">
        <w:rPr>
          <w:rFonts w:ascii="Arial" w:hAnsi="Arial" w:cs="Arial"/>
          <w:i/>
          <w:iCs/>
          <w:color w:val="222222"/>
          <w:shd w:val="clear" w:color="auto" w:fill="FFFFFF"/>
        </w:rPr>
        <w:t>27</w:t>
      </w:r>
      <w:r w:rsidRPr="001433FE">
        <w:rPr>
          <w:rFonts w:ascii="Arial" w:hAnsi="Arial" w:cs="Arial"/>
          <w:color w:val="222222"/>
          <w:shd w:val="clear" w:color="auto" w:fill="FFFFFF"/>
        </w:rPr>
        <w:t>(3), pp.219-224.</w:t>
      </w:r>
    </w:p>
    <w:p w14:paraId="398DF964" w14:textId="77777777" w:rsidR="006F52F1" w:rsidRPr="001433FE" w:rsidRDefault="006F52F1" w:rsidP="001433FE">
      <w:pPr>
        <w:spacing w:line="360" w:lineRule="auto"/>
        <w:rPr>
          <w:rFonts w:ascii="Arial" w:hAnsi="Arial" w:cs="Arial"/>
        </w:rPr>
      </w:pPr>
      <w:r w:rsidRPr="001433FE">
        <w:rPr>
          <w:rFonts w:ascii="Arial" w:hAnsi="Arial" w:cs="Arial"/>
          <w:color w:val="222222"/>
          <w:shd w:val="clear" w:color="auto" w:fill="FFFFFF"/>
        </w:rPr>
        <w:t>Klatt, M., Caputo, J., Tripodo, J., Panabakam, N., Bretz, S., Mulugeta, Y. and Steinberg, B., 2025. A highly effective mindfulness intervention for burnout prevention and resiliency building in nurses. </w:t>
      </w:r>
      <w:r w:rsidRPr="001433FE">
        <w:rPr>
          <w:rFonts w:ascii="Arial" w:hAnsi="Arial" w:cs="Arial"/>
          <w:i/>
          <w:iCs/>
          <w:color w:val="222222"/>
          <w:shd w:val="clear" w:color="auto" w:fill="FFFFFF"/>
        </w:rPr>
        <w:t>AIMS Public Health</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12</w:t>
      </w:r>
      <w:r w:rsidRPr="001433FE">
        <w:rPr>
          <w:rFonts w:ascii="Arial" w:hAnsi="Arial" w:cs="Arial"/>
          <w:color w:val="222222"/>
          <w:shd w:val="clear" w:color="auto" w:fill="FFFFFF"/>
        </w:rPr>
        <w:t>(1), p.91.</w:t>
      </w:r>
    </w:p>
    <w:p w14:paraId="16A54268" w14:textId="77777777" w:rsidR="006F52F1" w:rsidRPr="001433FE" w:rsidRDefault="006F52F1" w:rsidP="001433FE">
      <w:pPr>
        <w:spacing w:line="360" w:lineRule="auto"/>
        <w:rPr>
          <w:rFonts w:ascii="Arial" w:hAnsi="Arial" w:cs="Arial"/>
        </w:rPr>
      </w:pPr>
      <w:r w:rsidRPr="001433FE">
        <w:rPr>
          <w:rFonts w:ascii="Arial" w:hAnsi="Arial" w:cs="Arial"/>
          <w:color w:val="222222"/>
          <w:shd w:val="clear" w:color="auto" w:fill="FFFFFF"/>
        </w:rPr>
        <w:t>Klein, A., Taieb, O., Xavier, S., Baubet, T. and Reyre, A., 2020. The benefits of mindfulness-based interventions on burnout among health professionals: A systematic review. </w:t>
      </w:r>
      <w:r w:rsidRPr="001433FE">
        <w:rPr>
          <w:rFonts w:ascii="Arial" w:hAnsi="Arial" w:cs="Arial"/>
          <w:i/>
          <w:iCs/>
          <w:color w:val="222222"/>
          <w:shd w:val="clear" w:color="auto" w:fill="FFFFFF"/>
        </w:rPr>
        <w:t>Explore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16</w:t>
      </w:r>
      <w:r w:rsidRPr="001433FE">
        <w:rPr>
          <w:rFonts w:ascii="Arial" w:hAnsi="Arial" w:cs="Arial"/>
          <w:color w:val="222222"/>
          <w:shd w:val="clear" w:color="auto" w:fill="FFFFFF"/>
        </w:rPr>
        <w:t>(1), pp.35-43.</w:t>
      </w:r>
    </w:p>
    <w:p w14:paraId="5CF1486D" w14:textId="77777777" w:rsidR="006F52F1" w:rsidRPr="001433FE" w:rsidRDefault="006F52F1" w:rsidP="001433FE">
      <w:pPr>
        <w:spacing w:line="360" w:lineRule="auto"/>
        <w:rPr>
          <w:rFonts w:ascii="Arial" w:hAnsi="Arial" w:cs="Arial"/>
        </w:rPr>
      </w:pPr>
      <w:r w:rsidRPr="001433FE">
        <w:rPr>
          <w:rFonts w:ascii="Arial" w:hAnsi="Arial" w:cs="Arial"/>
          <w:color w:val="222222"/>
          <w:shd w:val="clear" w:color="auto" w:fill="FFFFFF"/>
        </w:rPr>
        <w:t>Kriakous, S.A., Elliott, K.A., Lamers, C. and Owen, R., 2021. The effectiveness of mindfulness-based stress reduction on the psychological functioning of healthcare professionals: A systematic review. </w:t>
      </w:r>
      <w:r w:rsidRPr="001433FE">
        <w:rPr>
          <w:rFonts w:ascii="Arial" w:hAnsi="Arial" w:cs="Arial"/>
          <w:i/>
          <w:iCs/>
          <w:color w:val="222222"/>
          <w:shd w:val="clear" w:color="auto" w:fill="FFFFFF"/>
        </w:rPr>
        <w:t>Mindfulness</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12</w:t>
      </w:r>
      <w:r w:rsidRPr="001433FE">
        <w:rPr>
          <w:rFonts w:ascii="Arial" w:hAnsi="Arial" w:cs="Arial"/>
          <w:color w:val="222222"/>
          <w:shd w:val="clear" w:color="auto" w:fill="FFFFFF"/>
        </w:rPr>
        <w:t>(1), pp.1-28.</w:t>
      </w:r>
    </w:p>
    <w:p w14:paraId="2F7463BA"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La Torre, G., Leggieri, P.F., Cocchiara, R.A., Dorelli, B., Mannocci, A., Sernia, S. and Guerra, F., 2022. Mindfulness as a tool for reducing stress in healthcare professionals: An umbrella review. </w:t>
      </w:r>
      <w:r w:rsidRPr="001433FE">
        <w:rPr>
          <w:rFonts w:ascii="Arial" w:hAnsi="Arial" w:cs="Arial"/>
          <w:i/>
          <w:iCs/>
          <w:color w:val="222222"/>
          <w:shd w:val="clear" w:color="auto" w:fill="FFFFFF"/>
        </w:rPr>
        <w:t>Work</w:t>
      </w:r>
      <w:r w:rsidRPr="001433FE">
        <w:rPr>
          <w:rFonts w:ascii="Arial" w:hAnsi="Arial" w:cs="Arial"/>
          <w:color w:val="222222"/>
          <w:shd w:val="clear" w:color="auto" w:fill="FFFFFF"/>
        </w:rPr>
        <w:t>, </w:t>
      </w:r>
      <w:r w:rsidRPr="001433FE">
        <w:rPr>
          <w:rFonts w:ascii="Arial" w:hAnsi="Arial" w:cs="Arial"/>
          <w:i/>
          <w:iCs/>
          <w:color w:val="222222"/>
          <w:shd w:val="clear" w:color="auto" w:fill="FFFFFF"/>
        </w:rPr>
        <w:t>73</w:t>
      </w:r>
      <w:r w:rsidRPr="001433FE">
        <w:rPr>
          <w:rFonts w:ascii="Arial" w:hAnsi="Arial" w:cs="Arial"/>
          <w:color w:val="222222"/>
          <w:shd w:val="clear" w:color="auto" w:fill="FFFFFF"/>
        </w:rPr>
        <w:t>(3), pp.819-829.</w:t>
      </w:r>
    </w:p>
    <w:p w14:paraId="1F22A027"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lastRenderedPageBreak/>
        <w:t>Lebares, C.C., Guvva, E.V., Olaru, M., Sugrue, L.P., Staffaroni, A.M., Delucchi, K.L., Kramer, J.H., Ascher, N.L. and Harris, H.W., 2019. Efficacy of mindfulness-based cognitive training in surgery: additional analysis of the mindful surgeon pilot randomized clinical trial. </w:t>
      </w:r>
      <w:r w:rsidRPr="001433FE">
        <w:rPr>
          <w:rFonts w:ascii="Arial" w:hAnsi="Arial" w:cs="Arial"/>
          <w:i/>
          <w:iCs/>
          <w:color w:val="222222"/>
          <w:shd w:val="clear" w:color="auto" w:fill="FFFFFF"/>
        </w:rPr>
        <w:t>JAMA network open</w:t>
      </w:r>
      <w:r w:rsidRPr="001433FE">
        <w:rPr>
          <w:rFonts w:ascii="Arial" w:hAnsi="Arial" w:cs="Arial"/>
          <w:color w:val="222222"/>
          <w:shd w:val="clear" w:color="auto" w:fill="FFFFFF"/>
        </w:rPr>
        <w:t>, </w:t>
      </w:r>
      <w:r w:rsidRPr="001433FE">
        <w:rPr>
          <w:rFonts w:ascii="Arial" w:hAnsi="Arial" w:cs="Arial"/>
          <w:i/>
          <w:iCs/>
          <w:color w:val="222222"/>
          <w:shd w:val="clear" w:color="auto" w:fill="FFFFFF"/>
        </w:rPr>
        <w:t>2</w:t>
      </w:r>
      <w:r w:rsidRPr="001433FE">
        <w:rPr>
          <w:rFonts w:ascii="Arial" w:hAnsi="Arial" w:cs="Arial"/>
          <w:color w:val="222222"/>
          <w:shd w:val="clear" w:color="auto" w:fill="FFFFFF"/>
        </w:rPr>
        <w:t>(5), p.e194108.</w:t>
      </w:r>
    </w:p>
    <w:p w14:paraId="0E66B9E2" w14:textId="77777777" w:rsidR="006F52F1" w:rsidRPr="001433FE" w:rsidRDefault="006F52F1" w:rsidP="001433FE">
      <w:pPr>
        <w:spacing w:line="360" w:lineRule="auto"/>
        <w:rPr>
          <w:rFonts w:ascii="Arial" w:hAnsi="Arial" w:cs="Arial"/>
          <w:color w:val="222222"/>
          <w:shd w:val="clear" w:color="auto" w:fill="FFFFFF"/>
        </w:rPr>
      </w:pPr>
      <w:r w:rsidRPr="001433FE">
        <w:rPr>
          <w:rFonts w:ascii="Arial" w:hAnsi="Arial" w:cs="Arial"/>
          <w:color w:val="222222"/>
          <w:shd w:val="clear" w:color="auto" w:fill="FFFFFF"/>
        </w:rPr>
        <w:t>Lee, S.I., Yoon, S.I., Song, G.J., Park, H.Y., Chung, S.Y. and Kim, J.W., 2025. Effectiveness of mobile mindfulness training on stress, burnout, and work engagement of office workers: protocol for a randomized controlled trial. </w:t>
      </w:r>
      <w:r w:rsidRPr="001433FE">
        <w:rPr>
          <w:rFonts w:ascii="Arial" w:hAnsi="Arial" w:cs="Arial"/>
          <w:i/>
          <w:iCs/>
          <w:color w:val="222222"/>
          <w:shd w:val="clear" w:color="auto" w:fill="FFFFFF"/>
        </w:rPr>
        <w:t>Frontiers in public health</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12</w:t>
      </w:r>
      <w:r w:rsidRPr="001433FE">
        <w:rPr>
          <w:rFonts w:ascii="Arial" w:hAnsi="Arial" w:cs="Arial"/>
          <w:color w:val="222222"/>
          <w:shd w:val="clear" w:color="auto" w:fill="FFFFFF"/>
        </w:rPr>
        <w:t>, p.1440824.</w:t>
      </w:r>
    </w:p>
    <w:p w14:paraId="15F5D20B" w14:textId="77777777" w:rsidR="006F52F1" w:rsidRPr="001433FE" w:rsidRDefault="006F52F1" w:rsidP="001433FE">
      <w:pPr>
        <w:spacing w:line="360" w:lineRule="auto"/>
        <w:rPr>
          <w:rFonts w:ascii="Arial" w:hAnsi="Arial" w:cs="Arial"/>
        </w:rPr>
      </w:pPr>
      <w:r w:rsidRPr="001433FE">
        <w:rPr>
          <w:rFonts w:ascii="Arial" w:hAnsi="Arial" w:cs="Arial"/>
          <w:color w:val="222222"/>
          <w:shd w:val="clear" w:color="auto" w:fill="FFFFFF"/>
        </w:rPr>
        <w:t>Lo, H.H.M., Ngai, S. and Yam, K., 2021. Effects of mindfulness-based stress reduction on health and social care education: a cohort-controlled study. </w:t>
      </w:r>
      <w:r w:rsidRPr="001433FE">
        <w:rPr>
          <w:rFonts w:ascii="Arial" w:hAnsi="Arial" w:cs="Arial"/>
          <w:i/>
          <w:iCs/>
          <w:color w:val="222222"/>
          <w:shd w:val="clear" w:color="auto" w:fill="FFFFFF"/>
        </w:rPr>
        <w:t>Mindfulness</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12</w:t>
      </w:r>
      <w:r w:rsidRPr="001433FE">
        <w:rPr>
          <w:rFonts w:ascii="Arial" w:hAnsi="Arial" w:cs="Arial"/>
          <w:color w:val="222222"/>
          <w:shd w:val="clear" w:color="auto" w:fill="FFFFFF"/>
        </w:rPr>
        <w:t>(8), pp.2050-2058.</w:t>
      </w:r>
    </w:p>
    <w:p w14:paraId="1287B9A7"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Lomas, T., Medina, J.C., Ivtzan, I., Rupprecht, S. and Eiroa-Orosa, F.J., 2019. A systematic review and meta-analysis of the impact of mindfulness-based interventions on the well-being of healthcare professionals. </w:t>
      </w:r>
      <w:r w:rsidRPr="001433FE">
        <w:rPr>
          <w:rFonts w:ascii="Arial" w:hAnsi="Arial" w:cs="Arial"/>
          <w:i/>
          <w:iCs/>
          <w:color w:val="222222"/>
          <w:shd w:val="clear" w:color="auto" w:fill="FFFFFF"/>
        </w:rPr>
        <w:t>Mindfulness</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10</w:t>
      </w:r>
      <w:r w:rsidRPr="001433FE">
        <w:rPr>
          <w:rFonts w:ascii="Arial" w:hAnsi="Arial" w:cs="Arial"/>
          <w:color w:val="222222"/>
          <w:shd w:val="clear" w:color="auto" w:fill="FFFFFF"/>
        </w:rPr>
        <w:t>(7), pp.1193-1216.</w:t>
      </w:r>
    </w:p>
    <w:p w14:paraId="7BEA0458"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Lu, C.P., Dijk, S.W., Pandit, A., Kranenburg, L., Luik, A.I. and Hunink, M.M., 2024. The effect of mindfulness</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based interventions on reducing stress in future health professionals: A systematic review and meta</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analysis of randomized controlled trials. </w:t>
      </w:r>
      <w:r w:rsidRPr="001433FE">
        <w:rPr>
          <w:rFonts w:ascii="Arial" w:hAnsi="Arial" w:cs="Arial"/>
          <w:i/>
          <w:iCs/>
          <w:color w:val="222222"/>
          <w:shd w:val="clear" w:color="auto" w:fill="FFFFFF"/>
        </w:rPr>
        <w:t>Applied Psychology: Health and Well</w:t>
      </w:r>
      <w:r w:rsidRPr="001433FE">
        <w:rPr>
          <w:rFonts w:ascii="Cambria Math" w:hAnsi="Cambria Math" w:cs="Cambria Math"/>
          <w:i/>
          <w:iCs/>
          <w:color w:val="222222"/>
          <w:shd w:val="clear" w:color="auto" w:fill="FFFFFF"/>
        </w:rPr>
        <w:t>‐</w:t>
      </w:r>
      <w:r w:rsidRPr="001433FE">
        <w:rPr>
          <w:rFonts w:ascii="Arial" w:hAnsi="Arial" w:cs="Arial"/>
          <w:i/>
          <w:iCs/>
          <w:color w:val="222222"/>
          <w:shd w:val="clear" w:color="auto" w:fill="FFFFFF"/>
        </w:rPr>
        <w:t>Being</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16</w:t>
      </w:r>
      <w:r w:rsidRPr="001433FE">
        <w:rPr>
          <w:rFonts w:ascii="Arial" w:hAnsi="Arial" w:cs="Arial"/>
          <w:color w:val="222222"/>
          <w:shd w:val="clear" w:color="auto" w:fill="FFFFFF"/>
        </w:rPr>
        <w:t>(2), pp.765-792.</w:t>
      </w:r>
    </w:p>
    <w:p w14:paraId="5BB5AB83"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Maddock, A., McGuigan, K., McCusker, P. and Kellock, J., 2024. The mindfulness-based social work and self-care programme: A focus group study. </w:t>
      </w:r>
      <w:r w:rsidRPr="001433FE">
        <w:rPr>
          <w:rFonts w:ascii="Arial" w:hAnsi="Arial" w:cs="Arial"/>
          <w:i/>
          <w:iCs/>
          <w:color w:val="222222"/>
          <w:shd w:val="clear" w:color="auto" w:fill="FFFFFF"/>
        </w:rPr>
        <w:t>Clinical Social Work Journal</w:t>
      </w:r>
      <w:r w:rsidRPr="001433FE">
        <w:rPr>
          <w:rFonts w:ascii="Arial" w:hAnsi="Arial" w:cs="Arial"/>
          <w:color w:val="222222"/>
          <w:shd w:val="clear" w:color="auto" w:fill="FFFFFF"/>
        </w:rPr>
        <w:t>, </w:t>
      </w:r>
      <w:r w:rsidRPr="001433FE">
        <w:rPr>
          <w:rFonts w:ascii="Arial" w:hAnsi="Arial" w:cs="Arial"/>
          <w:i/>
          <w:iCs/>
          <w:color w:val="222222"/>
          <w:shd w:val="clear" w:color="auto" w:fill="FFFFFF"/>
        </w:rPr>
        <w:t>52</w:t>
      </w:r>
      <w:r w:rsidRPr="001433FE">
        <w:rPr>
          <w:rFonts w:ascii="Arial" w:hAnsi="Arial" w:cs="Arial"/>
          <w:color w:val="222222"/>
          <w:shd w:val="clear" w:color="auto" w:fill="FFFFFF"/>
        </w:rPr>
        <w:t>(1), pp.48-60.</w:t>
      </w:r>
    </w:p>
    <w:p w14:paraId="6381B10E"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Micklitz, K., Wong, G. and Howick, J., 2021. Mindfulness-based programmes to reduce stress and enhance well-being at work: a realist review. </w:t>
      </w:r>
      <w:r w:rsidRPr="001433FE">
        <w:rPr>
          <w:rFonts w:ascii="Arial" w:hAnsi="Arial" w:cs="Arial"/>
          <w:i/>
          <w:iCs/>
          <w:color w:val="222222"/>
          <w:shd w:val="clear" w:color="auto" w:fill="FFFFFF"/>
        </w:rPr>
        <w:t>BMJ open</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11</w:t>
      </w:r>
      <w:r w:rsidRPr="001433FE">
        <w:rPr>
          <w:rFonts w:ascii="Arial" w:hAnsi="Arial" w:cs="Arial"/>
          <w:color w:val="222222"/>
          <w:shd w:val="clear" w:color="auto" w:fill="FFFFFF"/>
        </w:rPr>
        <w:t>(3), p.e043525.</w:t>
      </w:r>
    </w:p>
    <w:p w14:paraId="01725895"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Morrow, E.H., Mai, T., Choi, B., Gu, L.Y., Thielking, P., Sandweiss, D. and Qeadan, F., 2022. Comparison of mindfulness interventions for healthcare professionals: a mixed-methods study. </w:t>
      </w:r>
      <w:r w:rsidRPr="001433FE">
        <w:rPr>
          <w:rFonts w:ascii="Arial" w:hAnsi="Arial" w:cs="Arial"/>
          <w:i/>
          <w:iCs/>
          <w:color w:val="222222"/>
          <w:shd w:val="clear" w:color="auto" w:fill="FFFFFF"/>
        </w:rPr>
        <w:t>Complementary therapies in medicine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70</w:t>
      </w:r>
      <w:r w:rsidRPr="001433FE">
        <w:rPr>
          <w:rFonts w:ascii="Arial" w:hAnsi="Arial" w:cs="Arial"/>
          <w:color w:val="222222"/>
          <w:shd w:val="clear" w:color="auto" w:fill="FFFFFF"/>
        </w:rPr>
        <w:t>, p.102864.</w:t>
      </w:r>
    </w:p>
    <w:p w14:paraId="1ABCEE39"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Müller-Käser, I., Thiele, J., Fringer, A., Hediger-Seppälä, H., Nakamura, Y., Wittchow, S., Kramer, K. and Schläppi, M., 2026. StreAM—Stress Reduction and Team Empowerment by Mindfulness for Hospital Staff: A Feasibility Trial. </w:t>
      </w:r>
      <w:r w:rsidRPr="001433FE">
        <w:rPr>
          <w:rFonts w:ascii="Arial" w:hAnsi="Arial" w:cs="Arial"/>
          <w:i/>
          <w:iCs/>
          <w:color w:val="222222"/>
          <w:shd w:val="clear" w:color="auto" w:fill="FFFFFF"/>
        </w:rPr>
        <w:t>Mindfulness</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17</w:t>
      </w:r>
      <w:r w:rsidRPr="001433FE">
        <w:rPr>
          <w:rFonts w:ascii="Arial" w:hAnsi="Arial" w:cs="Arial"/>
          <w:color w:val="222222"/>
          <w:shd w:val="clear" w:color="auto" w:fill="FFFFFF"/>
        </w:rPr>
        <w:t>(4), pp.1183-1196.</w:t>
      </w:r>
    </w:p>
    <w:p w14:paraId="5D0BCCFC"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O’Driscoll, M., Byrne, S., Mc Gillicuddy, A., Lambert, S. and Sahm, L.J., 2017. The effects of mindfulness-based interventions for health and social care undergraduate students–a systematic review of the literature. </w:t>
      </w:r>
      <w:r w:rsidRPr="001433FE">
        <w:rPr>
          <w:rFonts w:ascii="Arial" w:hAnsi="Arial" w:cs="Arial"/>
          <w:i/>
          <w:iCs/>
          <w:color w:val="222222"/>
          <w:shd w:val="clear" w:color="auto" w:fill="FFFFFF"/>
        </w:rPr>
        <w:t>Psychology, health &amp; medicine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22</w:t>
      </w:r>
      <w:r w:rsidRPr="001433FE">
        <w:rPr>
          <w:rFonts w:ascii="Arial" w:hAnsi="Arial" w:cs="Arial"/>
          <w:color w:val="222222"/>
          <w:shd w:val="clear" w:color="auto" w:fill="FFFFFF"/>
        </w:rPr>
        <w:t>(7), pp.851-865.</w:t>
      </w:r>
    </w:p>
    <w:p w14:paraId="28C3C171"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lastRenderedPageBreak/>
        <w:t>Ong, N.Y., Teo, F.J.J., Ee, J.Z.Y., Yau, C.E., Thumboo, J., Tan, H.K. and Ng, Q.X., 2024. Effectiveness of mindfulness</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based interventions on the well</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being of healthcare workers: a systematic review and meta</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analysis. </w:t>
      </w:r>
      <w:r w:rsidRPr="001433FE">
        <w:rPr>
          <w:rFonts w:ascii="Arial" w:hAnsi="Arial" w:cs="Arial"/>
          <w:i/>
          <w:iCs/>
          <w:color w:val="222222"/>
          <w:shd w:val="clear" w:color="auto" w:fill="FFFFFF"/>
        </w:rPr>
        <w:t>General psychiatry</w:t>
      </w:r>
      <w:r w:rsidRPr="001433FE">
        <w:rPr>
          <w:rFonts w:ascii="Arial" w:hAnsi="Arial" w:cs="Arial"/>
          <w:color w:val="222222"/>
          <w:shd w:val="clear" w:color="auto" w:fill="FFFFFF"/>
        </w:rPr>
        <w:t>, </w:t>
      </w:r>
      <w:r w:rsidRPr="001433FE">
        <w:rPr>
          <w:rFonts w:ascii="Arial" w:hAnsi="Arial" w:cs="Arial"/>
          <w:i/>
          <w:iCs/>
          <w:color w:val="222222"/>
          <w:shd w:val="clear" w:color="auto" w:fill="FFFFFF"/>
        </w:rPr>
        <w:t>37</w:t>
      </w:r>
      <w:r w:rsidRPr="001433FE">
        <w:rPr>
          <w:rFonts w:ascii="Arial" w:hAnsi="Arial" w:cs="Arial"/>
          <w:color w:val="222222"/>
          <w:shd w:val="clear" w:color="auto" w:fill="FFFFFF"/>
        </w:rPr>
        <w:t>(3), p.e101115.</w:t>
      </w:r>
    </w:p>
    <w:p w14:paraId="78E0DEC5"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Osman, I., Hamid, S. and Singaram, V.S., 2021. Efficacy of a brief online mindfulness-based intervention on the psychological well-being of health care professionals and trainees during the COVID-19 pandemic: A mixed method design. </w:t>
      </w:r>
      <w:r w:rsidRPr="001433FE">
        <w:rPr>
          <w:rFonts w:ascii="Arial" w:hAnsi="Arial" w:cs="Arial"/>
          <w:i/>
          <w:iCs/>
          <w:color w:val="222222"/>
          <w:shd w:val="clear" w:color="auto" w:fill="FFFFFF"/>
        </w:rPr>
        <w:t>Health SA Gesondheid (Online)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26</w:t>
      </w:r>
      <w:r w:rsidRPr="001433FE">
        <w:rPr>
          <w:rFonts w:ascii="Arial" w:hAnsi="Arial" w:cs="Arial"/>
          <w:color w:val="222222"/>
          <w:shd w:val="clear" w:color="auto" w:fill="FFFFFF"/>
        </w:rPr>
        <w:t>, pp.1-9.</w:t>
      </w:r>
    </w:p>
    <w:p w14:paraId="65CF19C9"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Pratt, E.H., Hall, L., Jennings, C., Olsen, M.K., Jan, A., Parish, A., Porter, L.S. and Cox, C.E., 2023. Mobile mindfulness for psychological distress and burnout among frontline COVID-19 nurses: a pilot randomized trial. </w:t>
      </w:r>
      <w:r w:rsidRPr="001433FE">
        <w:rPr>
          <w:rFonts w:ascii="Arial" w:hAnsi="Arial" w:cs="Arial"/>
          <w:i/>
          <w:iCs/>
          <w:color w:val="222222"/>
          <w:shd w:val="clear" w:color="auto" w:fill="FFFFFF"/>
        </w:rPr>
        <w:t>Annals of the American Thoracic Society</w:t>
      </w:r>
      <w:r w:rsidRPr="001433FE">
        <w:rPr>
          <w:rFonts w:ascii="Arial" w:hAnsi="Arial" w:cs="Arial"/>
          <w:color w:val="222222"/>
          <w:shd w:val="clear" w:color="auto" w:fill="FFFFFF"/>
        </w:rPr>
        <w:t>, </w:t>
      </w:r>
      <w:r w:rsidRPr="001433FE">
        <w:rPr>
          <w:rFonts w:ascii="Arial" w:hAnsi="Arial" w:cs="Arial"/>
          <w:i/>
          <w:iCs/>
          <w:color w:val="222222"/>
          <w:shd w:val="clear" w:color="auto" w:fill="FFFFFF"/>
        </w:rPr>
        <w:t>20</w:t>
      </w:r>
      <w:r w:rsidRPr="001433FE">
        <w:rPr>
          <w:rFonts w:ascii="Arial" w:hAnsi="Arial" w:cs="Arial"/>
          <w:color w:val="222222"/>
          <w:shd w:val="clear" w:color="auto" w:fill="FFFFFF"/>
        </w:rPr>
        <w:t>(10), pp.1475-1482.</w:t>
      </w:r>
    </w:p>
    <w:p w14:paraId="551D155A"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Prudenzi, A., D. Graham, C., Flaxman, P.E. and O’Connor, D.B., 2022. Wellbeing, burnout, and safe practice among healthcare professionals: predictive influences of mindfulness, values, and self-compassion. </w:t>
      </w:r>
      <w:r w:rsidRPr="001433FE">
        <w:rPr>
          <w:rFonts w:ascii="Arial" w:hAnsi="Arial" w:cs="Arial"/>
          <w:i/>
          <w:iCs/>
          <w:color w:val="222222"/>
          <w:shd w:val="clear" w:color="auto" w:fill="FFFFFF"/>
        </w:rPr>
        <w:t>Psychology, Health &amp; Medicine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27</w:t>
      </w:r>
      <w:r w:rsidRPr="001433FE">
        <w:rPr>
          <w:rFonts w:ascii="Arial" w:hAnsi="Arial" w:cs="Arial"/>
          <w:color w:val="222222"/>
          <w:shd w:val="clear" w:color="auto" w:fill="FFFFFF"/>
        </w:rPr>
        <w:t>(5), pp.1130-1143.</w:t>
      </w:r>
    </w:p>
    <w:p w14:paraId="57C8F5A9"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Ramachandran, H.J., Bin Mahmud, M.S., Rajendran, P., Jiang, Y., Cheng, L. and Wang, W., 2023. Effectiveness of mindfulness</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based interventions on psychological well</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being, burnout and post</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traumatic stress disorder among nurses: A systematic review and meta</w:t>
      </w:r>
      <w:r w:rsidRPr="001433FE">
        <w:rPr>
          <w:rFonts w:ascii="Cambria Math" w:hAnsi="Cambria Math" w:cs="Cambria Math"/>
          <w:color w:val="222222"/>
          <w:shd w:val="clear" w:color="auto" w:fill="FFFFFF"/>
        </w:rPr>
        <w:t>‐</w:t>
      </w:r>
      <w:r w:rsidRPr="001433FE">
        <w:rPr>
          <w:rFonts w:ascii="Arial" w:hAnsi="Arial" w:cs="Arial"/>
          <w:color w:val="222222"/>
          <w:shd w:val="clear" w:color="auto" w:fill="FFFFFF"/>
        </w:rPr>
        <w:t>analysis. </w:t>
      </w:r>
      <w:r w:rsidRPr="001433FE">
        <w:rPr>
          <w:rFonts w:ascii="Arial" w:hAnsi="Arial" w:cs="Arial"/>
          <w:i/>
          <w:iCs/>
          <w:color w:val="222222"/>
          <w:shd w:val="clear" w:color="auto" w:fill="FFFFFF"/>
        </w:rPr>
        <w:t>Journal of clinical nursing</w:t>
      </w:r>
      <w:r w:rsidRPr="001433FE">
        <w:rPr>
          <w:rFonts w:ascii="Arial" w:hAnsi="Arial" w:cs="Arial"/>
          <w:color w:val="222222"/>
          <w:shd w:val="clear" w:color="auto" w:fill="FFFFFF"/>
        </w:rPr>
        <w:t>, </w:t>
      </w:r>
      <w:r w:rsidRPr="001433FE">
        <w:rPr>
          <w:rFonts w:ascii="Arial" w:hAnsi="Arial" w:cs="Arial"/>
          <w:i/>
          <w:iCs/>
          <w:color w:val="222222"/>
          <w:shd w:val="clear" w:color="auto" w:fill="FFFFFF"/>
        </w:rPr>
        <w:t>32</w:t>
      </w:r>
      <w:r w:rsidRPr="001433FE">
        <w:rPr>
          <w:rFonts w:ascii="Arial" w:hAnsi="Arial" w:cs="Arial"/>
          <w:color w:val="222222"/>
          <w:shd w:val="clear" w:color="auto" w:fill="FFFFFF"/>
        </w:rPr>
        <w:t>(11-12), pp.2323-2338.</w:t>
      </w:r>
    </w:p>
    <w:p w14:paraId="538537AC"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Reeve, A., Tickle, A. and Moghaddam, N., 2018. Are acceptance and commitment therapy-based interventions effective for reducing burnout in direct-care staff? A systematic review and meta-analysis. </w:t>
      </w:r>
      <w:r w:rsidRPr="001433FE">
        <w:rPr>
          <w:rFonts w:ascii="Arial" w:hAnsi="Arial" w:cs="Arial"/>
          <w:i/>
          <w:iCs/>
          <w:color w:val="222222"/>
          <w:shd w:val="clear" w:color="auto" w:fill="FFFFFF"/>
        </w:rPr>
        <w:t>Mental Health Review Journal</w:t>
      </w:r>
      <w:r w:rsidRPr="001433FE">
        <w:rPr>
          <w:rFonts w:ascii="Arial" w:hAnsi="Arial" w:cs="Arial"/>
          <w:color w:val="222222"/>
          <w:shd w:val="clear" w:color="auto" w:fill="FFFFFF"/>
        </w:rPr>
        <w:t>, </w:t>
      </w:r>
      <w:r w:rsidRPr="001433FE">
        <w:rPr>
          <w:rFonts w:ascii="Arial" w:hAnsi="Arial" w:cs="Arial"/>
          <w:i/>
          <w:iCs/>
          <w:color w:val="222222"/>
          <w:shd w:val="clear" w:color="auto" w:fill="FFFFFF"/>
        </w:rPr>
        <w:t>23</w:t>
      </w:r>
      <w:r w:rsidRPr="001433FE">
        <w:rPr>
          <w:rFonts w:ascii="Arial" w:hAnsi="Arial" w:cs="Arial"/>
          <w:color w:val="222222"/>
          <w:shd w:val="clear" w:color="auto" w:fill="FFFFFF"/>
        </w:rPr>
        <w:t>(3), pp.131-155.</w:t>
      </w:r>
    </w:p>
    <w:p w14:paraId="38B5B52D"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Ruiz-Íñiguez, R., Carralero Montero, A., Burgos-Julián, F.A., Fabelo Roche, J.R. and Santed, M.Á., 2023. Comparison of two brief mindfulness interventions for anxiety, stress and burnout in mental health professionals: a randomised crossover trial. </w:t>
      </w:r>
      <w:r w:rsidRPr="001433FE">
        <w:rPr>
          <w:rFonts w:ascii="Arial" w:hAnsi="Arial" w:cs="Arial"/>
          <w:i/>
          <w:iCs/>
          <w:color w:val="222222"/>
          <w:shd w:val="clear" w:color="auto" w:fill="FFFFFF"/>
        </w:rPr>
        <w:t>Frontiers in Psychology</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14</w:t>
      </w:r>
      <w:r w:rsidRPr="001433FE">
        <w:rPr>
          <w:rFonts w:ascii="Arial" w:hAnsi="Arial" w:cs="Arial"/>
          <w:color w:val="222222"/>
          <w:shd w:val="clear" w:color="auto" w:fill="FFFFFF"/>
        </w:rPr>
        <w:t>, p.1160714.</w:t>
      </w:r>
    </w:p>
    <w:p w14:paraId="2DF44435"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Ruiz-Íñiguez, R., Carralero Montero, A., Burgos-Julián, F.A., Fabelo Roche, J.R. and Santed, M.Á., 2023. Comparison of two brief mindfulness interventions for anxiety, stress and burnout in mental health professionals: a randomised crossover trial. </w:t>
      </w:r>
      <w:r w:rsidRPr="001433FE">
        <w:rPr>
          <w:rFonts w:ascii="Arial" w:hAnsi="Arial" w:cs="Arial"/>
          <w:i/>
          <w:iCs/>
          <w:color w:val="222222"/>
          <w:shd w:val="clear" w:color="auto" w:fill="FFFFFF"/>
        </w:rPr>
        <w:t>Frontiers in Psychology</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14</w:t>
      </w:r>
      <w:r w:rsidRPr="001433FE">
        <w:rPr>
          <w:rFonts w:ascii="Arial" w:hAnsi="Arial" w:cs="Arial"/>
          <w:color w:val="222222"/>
          <w:shd w:val="clear" w:color="auto" w:fill="FFFFFF"/>
        </w:rPr>
        <w:t>, p.1160714.</w:t>
      </w:r>
    </w:p>
    <w:p w14:paraId="0EE97C53"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Ruiz-Íñiguez, R., Pérez-Díaz, R., García-Jacomino, J.C., Carralero-Montero, A. and Santed, M.Á., 2023. Acceptability and effectiveness of a mindfulness-based intervention for reducing stress and burnout among mental health professionals: A mixed-methods pilot study conducted in Cuba. </w:t>
      </w:r>
      <w:r w:rsidRPr="001433FE">
        <w:rPr>
          <w:rFonts w:ascii="Arial" w:hAnsi="Arial" w:cs="Arial"/>
          <w:i/>
          <w:iCs/>
          <w:color w:val="222222"/>
          <w:shd w:val="clear" w:color="auto" w:fill="FFFFFF"/>
        </w:rPr>
        <w:t>Current Psychology</w:t>
      </w:r>
      <w:r w:rsidRPr="001433FE">
        <w:rPr>
          <w:rFonts w:ascii="Arial" w:hAnsi="Arial" w:cs="Arial"/>
          <w:color w:val="222222"/>
          <w:shd w:val="clear" w:color="auto" w:fill="FFFFFF"/>
        </w:rPr>
        <w:t>, </w:t>
      </w:r>
      <w:r w:rsidRPr="001433FE">
        <w:rPr>
          <w:rFonts w:ascii="Arial" w:hAnsi="Arial" w:cs="Arial"/>
          <w:i/>
          <w:iCs/>
          <w:color w:val="222222"/>
          <w:shd w:val="clear" w:color="auto" w:fill="FFFFFF"/>
        </w:rPr>
        <w:t>42</w:t>
      </w:r>
      <w:r w:rsidRPr="001433FE">
        <w:rPr>
          <w:rFonts w:ascii="Arial" w:hAnsi="Arial" w:cs="Arial"/>
          <w:color w:val="222222"/>
          <w:shd w:val="clear" w:color="auto" w:fill="FFFFFF"/>
        </w:rPr>
        <w:t>(2), pp.882-893.</w:t>
      </w:r>
    </w:p>
    <w:p w14:paraId="2E53322D"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Salvado, M., Marques, D.L., Pires, I.M. and Silva, N.M., 2021, October. Mindfulness-based interventions to reduce burnout in primary healthcare professionals: a systematic review and meta-analysis. In </w:t>
      </w:r>
      <w:r w:rsidRPr="001433FE">
        <w:rPr>
          <w:rFonts w:ascii="Arial" w:hAnsi="Arial" w:cs="Arial"/>
          <w:i/>
          <w:iCs/>
          <w:color w:val="222222"/>
          <w:shd w:val="clear" w:color="auto" w:fill="FFFFFF"/>
        </w:rPr>
        <w:t>Healthcare</w:t>
      </w:r>
      <w:r w:rsidRPr="001433FE">
        <w:rPr>
          <w:rFonts w:ascii="Arial" w:hAnsi="Arial" w:cs="Arial"/>
          <w:color w:val="222222"/>
          <w:shd w:val="clear" w:color="auto" w:fill="FFFFFF"/>
        </w:rPr>
        <w:t> (Vol. 9, No. 10, p. 1342). MDPI.</w:t>
      </w:r>
    </w:p>
    <w:p w14:paraId="48B8C0C3"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lastRenderedPageBreak/>
        <w:t>Schroeder, D.A., Stephens, E., Colgan, D., Hunsinger, M., Rubin, D. and Christopher, M.S., 2018. A brief mindfulness-based intervention for primary care physicians: a pilot randomized controlled trial. </w:t>
      </w:r>
      <w:r w:rsidRPr="001433FE">
        <w:rPr>
          <w:rFonts w:ascii="Arial" w:hAnsi="Arial" w:cs="Arial"/>
          <w:i/>
          <w:iCs/>
          <w:color w:val="222222"/>
          <w:shd w:val="clear" w:color="auto" w:fill="FFFFFF"/>
        </w:rPr>
        <w:t>American Journal of Lifestyle Medicine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12</w:t>
      </w:r>
      <w:r w:rsidRPr="001433FE">
        <w:rPr>
          <w:rFonts w:ascii="Arial" w:hAnsi="Arial" w:cs="Arial"/>
          <w:color w:val="222222"/>
          <w:shd w:val="clear" w:color="auto" w:fill="FFFFFF"/>
        </w:rPr>
        <w:t>(1), pp.83-91.</w:t>
      </w:r>
    </w:p>
    <w:p w14:paraId="72C7DF90"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Selič-Zupančič, P., Klemenc-Ketiš, Z. and Onuk Tement, S., 2023. The impact of psychological interventions with elements of mindfulness on burnout and well-being in healthcare professionals: a systematic review. </w:t>
      </w:r>
      <w:r w:rsidRPr="001433FE">
        <w:rPr>
          <w:rFonts w:ascii="Arial" w:hAnsi="Arial" w:cs="Arial"/>
          <w:i/>
          <w:iCs/>
          <w:color w:val="222222"/>
          <w:shd w:val="clear" w:color="auto" w:fill="FFFFFF"/>
        </w:rPr>
        <w:t>Journal of multidisciplinary healthcare</w:t>
      </w:r>
      <w:r w:rsidRPr="001433FE">
        <w:rPr>
          <w:rFonts w:ascii="Arial" w:hAnsi="Arial" w:cs="Arial"/>
          <w:color w:val="222222"/>
          <w:shd w:val="clear" w:color="auto" w:fill="FFFFFF"/>
        </w:rPr>
        <w:t>, pp.1821-1831.</w:t>
      </w:r>
    </w:p>
    <w:p w14:paraId="78D898A3"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Shoker, D., Desmet, L., Ledoux, N. and Héron, A., 2024. Effects of standardized mindfulness programs on burnout: a systematic review and original analysis from randomized controlled trials. </w:t>
      </w:r>
      <w:r w:rsidRPr="001433FE">
        <w:rPr>
          <w:rFonts w:ascii="Arial" w:hAnsi="Arial" w:cs="Arial"/>
          <w:i/>
          <w:iCs/>
          <w:color w:val="222222"/>
          <w:shd w:val="clear" w:color="auto" w:fill="FFFFFF"/>
        </w:rPr>
        <w:t>Frontiers in public health</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12</w:t>
      </w:r>
      <w:r w:rsidRPr="001433FE">
        <w:rPr>
          <w:rFonts w:ascii="Arial" w:hAnsi="Arial" w:cs="Arial"/>
          <w:color w:val="222222"/>
          <w:shd w:val="clear" w:color="auto" w:fill="FFFFFF"/>
        </w:rPr>
        <w:t>, p.1381373.</w:t>
      </w:r>
    </w:p>
    <w:p w14:paraId="286492D6"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Sos, T. and Melton, B., 2024. Comparison of mindfulness practices for effectiveness of stress and burnout reduction in healthcare staff. </w:t>
      </w:r>
      <w:r w:rsidRPr="001433FE">
        <w:rPr>
          <w:rFonts w:ascii="Arial" w:hAnsi="Arial" w:cs="Arial"/>
          <w:i/>
          <w:iCs/>
          <w:color w:val="222222"/>
          <w:shd w:val="clear" w:color="auto" w:fill="FFFFFF"/>
        </w:rPr>
        <w:t>Journal of Holistic Nursing</w:t>
      </w:r>
      <w:r w:rsidRPr="001433FE">
        <w:rPr>
          <w:rFonts w:ascii="Arial" w:hAnsi="Arial" w:cs="Arial"/>
          <w:color w:val="222222"/>
          <w:shd w:val="clear" w:color="auto" w:fill="FFFFFF"/>
        </w:rPr>
        <w:t>, </w:t>
      </w:r>
      <w:r w:rsidRPr="001433FE">
        <w:rPr>
          <w:rFonts w:ascii="Arial" w:hAnsi="Arial" w:cs="Arial"/>
          <w:i/>
          <w:iCs/>
          <w:color w:val="222222"/>
          <w:shd w:val="clear" w:color="auto" w:fill="FFFFFF"/>
        </w:rPr>
        <w:t>42</w:t>
      </w:r>
      <w:r w:rsidRPr="001433FE">
        <w:rPr>
          <w:rFonts w:ascii="Arial" w:hAnsi="Arial" w:cs="Arial"/>
          <w:color w:val="222222"/>
          <w:shd w:val="clear" w:color="auto" w:fill="FFFFFF"/>
        </w:rPr>
        <w:t>(4), pp.333-343.</w:t>
      </w:r>
    </w:p>
    <w:p w14:paraId="3561EBB1"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Spinelli, C., Wisener, M. and Khoury, B., 2019. Mindfulness training for healthcare professionals and trainees: A meta-analysis of randomized controlled trials. </w:t>
      </w:r>
      <w:r w:rsidRPr="001433FE">
        <w:rPr>
          <w:rFonts w:ascii="Arial" w:hAnsi="Arial" w:cs="Arial"/>
          <w:i/>
          <w:iCs/>
          <w:color w:val="222222"/>
          <w:shd w:val="clear" w:color="auto" w:fill="FFFFFF"/>
        </w:rPr>
        <w:t>Journal of Psychosomatic Research</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120</w:t>
      </w:r>
      <w:r w:rsidRPr="001433FE">
        <w:rPr>
          <w:rFonts w:ascii="Arial" w:hAnsi="Arial" w:cs="Arial"/>
          <w:color w:val="222222"/>
          <w:shd w:val="clear" w:color="auto" w:fill="FFFFFF"/>
        </w:rPr>
        <w:t>, pp.29-38.</w:t>
      </w:r>
    </w:p>
    <w:p w14:paraId="089BB7E0"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Sulosaari, V., Unal, E. and Cinar, F.I., 2022. The effectiveness of mindfulness-based interventions on the psychological well-being of nurses: A systematic review. </w:t>
      </w:r>
      <w:r w:rsidRPr="001433FE">
        <w:rPr>
          <w:rFonts w:ascii="Arial" w:hAnsi="Arial" w:cs="Arial"/>
          <w:i/>
          <w:iCs/>
          <w:color w:val="222222"/>
          <w:shd w:val="clear" w:color="auto" w:fill="FFFFFF"/>
        </w:rPr>
        <w:t>Applied Nursing Research</w:t>
      </w:r>
      <w:r w:rsidRPr="001433FE">
        <w:rPr>
          <w:rFonts w:ascii="Arial" w:hAnsi="Arial" w:cs="Arial"/>
          <w:color w:val="222222"/>
          <w:shd w:val="clear" w:color="auto" w:fill="FFFFFF"/>
        </w:rPr>
        <w:t>, </w:t>
      </w:r>
      <w:r w:rsidRPr="001433FE">
        <w:rPr>
          <w:rFonts w:ascii="Arial" w:hAnsi="Arial" w:cs="Arial"/>
          <w:i/>
          <w:iCs/>
          <w:color w:val="222222"/>
          <w:shd w:val="clear" w:color="auto" w:fill="FFFFFF"/>
        </w:rPr>
        <w:t>64</w:t>
      </w:r>
      <w:r w:rsidRPr="001433FE">
        <w:rPr>
          <w:rFonts w:ascii="Arial" w:hAnsi="Arial" w:cs="Arial"/>
          <w:color w:val="222222"/>
          <w:shd w:val="clear" w:color="auto" w:fill="FFFFFF"/>
        </w:rPr>
        <w:t>, p.151565.</w:t>
      </w:r>
    </w:p>
    <w:p w14:paraId="58E9C64B"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Talebiazar, N., Salamat, E., Abbasi, M., Azizi, N., Goli, R., Faraji, N., Bagheri, M., Amiri, N. and Kazemi, S., 2024. The impact of mindfulness-based stress reduction training on the occupational stress and burnout experienced by nurses in geriatric wards? A randomized controlled trial. </w:t>
      </w:r>
      <w:r w:rsidRPr="001433FE">
        <w:rPr>
          <w:rFonts w:ascii="Arial" w:hAnsi="Arial" w:cs="Arial"/>
          <w:i/>
          <w:iCs/>
          <w:color w:val="222222"/>
          <w:shd w:val="clear" w:color="auto" w:fill="FFFFFF"/>
        </w:rPr>
        <w:t>Geriatric Nursing</w:t>
      </w:r>
      <w:r w:rsidRPr="001433FE">
        <w:rPr>
          <w:rFonts w:ascii="Arial" w:hAnsi="Arial" w:cs="Arial"/>
          <w:color w:val="222222"/>
          <w:shd w:val="clear" w:color="auto" w:fill="FFFFFF"/>
        </w:rPr>
        <w:t>, </w:t>
      </w:r>
      <w:r w:rsidRPr="001433FE">
        <w:rPr>
          <w:rFonts w:ascii="Arial" w:hAnsi="Arial" w:cs="Arial"/>
          <w:i/>
          <w:iCs/>
          <w:color w:val="222222"/>
          <w:shd w:val="clear" w:color="auto" w:fill="FFFFFF"/>
        </w:rPr>
        <w:t>58</w:t>
      </w:r>
      <w:r w:rsidRPr="001433FE">
        <w:rPr>
          <w:rFonts w:ascii="Arial" w:hAnsi="Arial" w:cs="Arial"/>
          <w:color w:val="222222"/>
          <w:shd w:val="clear" w:color="auto" w:fill="FFFFFF"/>
        </w:rPr>
        <w:t>, pp.373-381.</w:t>
      </w:r>
    </w:p>
    <w:p w14:paraId="1B6914BF"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Trammel, R.C., Park, G. and Karlsson, I., 2021. Religiously oriented mindfulness for social workers: Effects on mindfulness, heart rate variability, and personal burnout. </w:t>
      </w:r>
      <w:r w:rsidRPr="001433FE">
        <w:rPr>
          <w:rFonts w:ascii="Arial" w:hAnsi="Arial" w:cs="Arial"/>
          <w:i/>
          <w:iCs/>
          <w:color w:val="222222"/>
          <w:shd w:val="clear" w:color="auto" w:fill="FFFFFF"/>
        </w:rPr>
        <w:t>Journal of Religion &amp; Spirituality in Social Work: Social Thought</w:t>
      </w:r>
      <w:r w:rsidRPr="001433FE">
        <w:rPr>
          <w:rFonts w:ascii="Arial" w:hAnsi="Arial" w:cs="Arial"/>
          <w:color w:val="222222"/>
          <w:shd w:val="clear" w:color="auto" w:fill="FFFFFF"/>
        </w:rPr>
        <w:t>, </w:t>
      </w:r>
      <w:r w:rsidRPr="001433FE">
        <w:rPr>
          <w:rFonts w:ascii="Arial" w:hAnsi="Arial" w:cs="Arial"/>
          <w:i/>
          <w:iCs/>
          <w:color w:val="222222"/>
          <w:shd w:val="clear" w:color="auto" w:fill="FFFFFF"/>
        </w:rPr>
        <w:t>40</w:t>
      </w:r>
      <w:r w:rsidRPr="001433FE">
        <w:rPr>
          <w:rFonts w:ascii="Arial" w:hAnsi="Arial" w:cs="Arial"/>
          <w:color w:val="222222"/>
          <w:shd w:val="clear" w:color="auto" w:fill="FFFFFF"/>
        </w:rPr>
        <w:t>(1), pp.19-38.</w:t>
      </w:r>
    </w:p>
    <w:p w14:paraId="294DB3A3"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Tripathi, S.K. and Mulkey, D.C., 2023. Implementing brief mindfulness-based interventions to reduce compassion fatigue. </w:t>
      </w:r>
      <w:r w:rsidRPr="001433FE">
        <w:rPr>
          <w:rFonts w:ascii="Arial" w:hAnsi="Arial" w:cs="Arial"/>
          <w:i/>
          <w:iCs/>
          <w:color w:val="222222"/>
          <w:shd w:val="clear" w:color="auto" w:fill="FFFFFF"/>
        </w:rPr>
        <w:t>Critical Care Nurse</w:t>
      </w:r>
      <w:r w:rsidRPr="001433FE">
        <w:rPr>
          <w:rFonts w:ascii="Arial" w:hAnsi="Arial" w:cs="Arial"/>
          <w:color w:val="222222"/>
          <w:shd w:val="clear" w:color="auto" w:fill="FFFFFF"/>
        </w:rPr>
        <w:t>, </w:t>
      </w:r>
      <w:r w:rsidRPr="001433FE">
        <w:rPr>
          <w:rFonts w:ascii="Arial" w:hAnsi="Arial" w:cs="Arial"/>
          <w:i/>
          <w:iCs/>
          <w:color w:val="222222"/>
          <w:shd w:val="clear" w:color="auto" w:fill="FFFFFF"/>
        </w:rPr>
        <w:t>43</w:t>
      </w:r>
      <w:r w:rsidRPr="001433FE">
        <w:rPr>
          <w:rFonts w:ascii="Arial" w:hAnsi="Arial" w:cs="Arial"/>
          <w:color w:val="222222"/>
          <w:shd w:val="clear" w:color="auto" w:fill="FFFFFF"/>
        </w:rPr>
        <w:t>(5), pp.32-40.</w:t>
      </w:r>
    </w:p>
    <w:p w14:paraId="24F13C4C" w14:textId="77777777"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Wang, Q., Wang, F., Zhang, S., Liu, C., Feng, Y. and Chen, J., 2023. Effects of a mindfulness-based interventions on stress, burnout in nurses: a systematic review and meta-analysis. </w:t>
      </w:r>
      <w:r w:rsidRPr="001433FE">
        <w:rPr>
          <w:rFonts w:ascii="Arial" w:hAnsi="Arial" w:cs="Arial"/>
          <w:i/>
          <w:iCs/>
          <w:color w:val="222222"/>
          <w:shd w:val="clear" w:color="auto" w:fill="FFFFFF"/>
        </w:rPr>
        <w:t>Frontiers in psychiatry</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14</w:t>
      </w:r>
      <w:r w:rsidRPr="001433FE">
        <w:rPr>
          <w:rFonts w:ascii="Arial" w:hAnsi="Arial" w:cs="Arial"/>
          <w:color w:val="222222"/>
          <w:shd w:val="clear" w:color="auto" w:fill="FFFFFF"/>
        </w:rPr>
        <w:t>, p.1218340.</w:t>
      </w:r>
    </w:p>
    <w:p w14:paraId="692D23C7" w14:textId="22AB599D" w:rsidR="006F52F1" w:rsidRPr="001433FE" w:rsidRDefault="006F52F1" w:rsidP="001433FE">
      <w:pPr>
        <w:spacing w:after="6" w:line="360" w:lineRule="auto"/>
        <w:ind w:right="8"/>
        <w:jc w:val="both"/>
        <w:rPr>
          <w:rFonts w:ascii="Arial" w:hAnsi="Arial" w:cs="Arial"/>
          <w:color w:val="222222"/>
          <w:shd w:val="clear" w:color="auto" w:fill="FFFFFF"/>
        </w:rPr>
      </w:pPr>
      <w:r w:rsidRPr="001433FE">
        <w:rPr>
          <w:rFonts w:ascii="Arial" w:hAnsi="Arial" w:cs="Arial"/>
          <w:color w:val="222222"/>
          <w:shd w:val="clear" w:color="auto" w:fill="FFFFFF"/>
        </w:rPr>
        <w:t>Zhang, D., Chen, Y., Jia, Y., Liao, Q., Huang, L. and Yi, S., 2026. Impact of mindfulness on job burnout, perceived stress, and workplace stressors among fever clinic nurses: a structural equation modeling approach. </w:t>
      </w:r>
      <w:r w:rsidRPr="001433FE">
        <w:rPr>
          <w:rFonts w:ascii="Arial" w:hAnsi="Arial" w:cs="Arial"/>
          <w:i/>
          <w:iCs/>
          <w:color w:val="222222"/>
          <w:shd w:val="clear" w:color="auto" w:fill="FFFFFF"/>
        </w:rPr>
        <w:t>Humanities and Social Sciences Communications</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13</w:t>
      </w:r>
      <w:r w:rsidRPr="001433FE">
        <w:rPr>
          <w:rFonts w:ascii="Arial" w:hAnsi="Arial" w:cs="Arial"/>
          <w:color w:val="222222"/>
          <w:shd w:val="clear" w:color="auto" w:fill="FFFFFF"/>
        </w:rPr>
        <w:t xml:space="preserve">(1), p.977.Zheng, Y., </w:t>
      </w:r>
      <w:r w:rsidRPr="001433FE">
        <w:rPr>
          <w:rFonts w:ascii="Arial" w:hAnsi="Arial" w:cs="Arial"/>
          <w:color w:val="222222"/>
          <w:shd w:val="clear" w:color="auto" w:fill="FFFFFF"/>
        </w:rPr>
        <w:lastRenderedPageBreak/>
        <w:t>Gu, X., Jiang, M. and Zeng, X., 2022. How might mindfulness-based interventions reduce job burnout? Testing a potential self-regulation model with a randomized controlled trial. </w:t>
      </w:r>
      <w:r w:rsidRPr="001433FE">
        <w:rPr>
          <w:rFonts w:ascii="Arial" w:hAnsi="Arial" w:cs="Arial"/>
          <w:i/>
          <w:iCs/>
          <w:color w:val="222222"/>
          <w:shd w:val="clear" w:color="auto" w:fill="FFFFFF"/>
        </w:rPr>
        <w:t>Mindfulness</w:t>
      </w:r>
      <w:r w:rsidRPr="001433FE">
        <w:rPr>
          <w:rFonts w:ascii="Arial" w:hAnsi="Arial" w:cs="Arial"/>
          <w:color w:val="222222"/>
          <w:shd w:val="clear" w:color="auto" w:fill="FFFFFF"/>
        </w:rPr>
        <w:t>, </w:t>
      </w:r>
      <w:r w:rsidRPr="001433FE">
        <w:rPr>
          <w:rFonts w:ascii="Arial" w:hAnsi="Arial" w:cs="Arial"/>
          <w:i/>
          <w:iCs/>
          <w:color w:val="222222"/>
          <w:shd w:val="clear" w:color="auto" w:fill="FFFFFF"/>
        </w:rPr>
        <w:t>13</w:t>
      </w:r>
      <w:r w:rsidRPr="001433FE">
        <w:rPr>
          <w:rFonts w:ascii="Arial" w:hAnsi="Arial" w:cs="Arial"/>
          <w:color w:val="222222"/>
          <w:shd w:val="clear" w:color="auto" w:fill="FFFFFF"/>
        </w:rPr>
        <w:t>(8), pp.1907-1922.</w:t>
      </w:r>
    </w:p>
    <w:p w14:paraId="7C3F76ED"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1F5F0B73"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696E16EE"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275C7161"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778345CB"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2493C234"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0D100231"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7C3B0464"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358A914F"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1F523400"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4C959B03"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217AD369"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16202A46"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5AEA6BFC"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475B3954"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1F0EF85B"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56EFF12E"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14F8BBBA"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1DD80DF2"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6A393B92" w14:textId="77777777" w:rsidR="00CC67F6" w:rsidRPr="001433FE" w:rsidRDefault="00CC67F6" w:rsidP="001433FE">
      <w:pPr>
        <w:spacing w:after="6" w:line="360" w:lineRule="auto"/>
        <w:ind w:right="8"/>
        <w:jc w:val="both"/>
        <w:rPr>
          <w:rFonts w:ascii="Arial" w:hAnsi="Arial" w:cs="Arial"/>
          <w:color w:val="222222"/>
          <w:shd w:val="clear" w:color="auto" w:fill="FFFFFF"/>
        </w:rPr>
      </w:pPr>
    </w:p>
    <w:p w14:paraId="613F14C6" w14:textId="77777777" w:rsidR="00B45314" w:rsidRPr="001433FE" w:rsidRDefault="00B45314" w:rsidP="001433FE">
      <w:pPr>
        <w:spacing w:after="0" w:line="360" w:lineRule="auto"/>
        <w:rPr>
          <w:rFonts w:ascii="Arial" w:hAnsi="Arial" w:cs="Arial"/>
        </w:rPr>
      </w:pPr>
    </w:p>
    <w:p w14:paraId="1B2C87F5" w14:textId="77777777" w:rsidR="002769BA" w:rsidRPr="001433FE" w:rsidRDefault="00D23028" w:rsidP="001433FE">
      <w:pPr>
        <w:spacing w:after="386" w:line="360" w:lineRule="auto"/>
        <w:rPr>
          <w:rFonts w:ascii="Arial" w:eastAsia="Times New Roman" w:hAnsi="Arial" w:cs="Arial"/>
          <w:b/>
        </w:rPr>
      </w:pPr>
      <w:r w:rsidRPr="001433FE">
        <w:rPr>
          <w:rFonts w:ascii="Arial" w:eastAsia="Times New Roman" w:hAnsi="Arial" w:cs="Arial"/>
          <w:b/>
        </w:rPr>
        <w:lastRenderedPageBreak/>
        <w:t>Appendix A: Source Tracking Table and CRAAP Evaluation</w:t>
      </w:r>
      <w:bookmarkStart w:id="36" w:name="_Toc235636897"/>
    </w:p>
    <w:p w14:paraId="54ABD9B8" w14:textId="02233172" w:rsidR="00D23028" w:rsidRPr="001433FE" w:rsidRDefault="00D23028" w:rsidP="001433FE">
      <w:pPr>
        <w:spacing w:after="386" w:line="360" w:lineRule="auto"/>
        <w:rPr>
          <w:rFonts w:ascii="Arial" w:eastAsia="Times New Roman" w:hAnsi="Arial" w:cs="Arial"/>
          <w:b/>
        </w:rPr>
      </w:pPr>
      <w:r w:rsidRPr="001433FE">
        <w:rPr>
          <w:rFonts w:ascii="Arial" w:hAnsi="Arial" w:cs="Arial"/>
        </w:rPr>
        <w:t>Article 1</w:t>
      </w:r>
      <w:bookmarkEnd w:id="36"/>
      <w:r w:rsidRPr="001433FE">
        <w:rPr>
          <w:rFonts w:ascii="Arial" w:hAnsi="Arial" w:cs="Arial"/>
        </w:rPr>
        <w:t xml:space="preserve"> </w:t>
      </w:r>
    </w:p>
    <w:tbl>
      <w:tblPr>
        <w:tblStyle w:val="TableGrid"/>
        <w:tblW w:w="14024" w:type="dxa"/>
        <w:tblInd w:w="5" w:type="dxa"/>
        <w:tblCellMar>
          <w:top w:w="64" w:type="dxa"/>
          <w:left w:w="110" w:type="dxa"/>
          <w:right w:w="46" w:type="dxa"/>
        </w:tblCellMar>
        <w:tblLook w:val="04A0" w:firstRow="1" w:lastRow="0" w:firstColumn="1" w:lastColumn="0" w:noHBand="0" w:noVBand="1"/>
      </w:tblPr>
      <w:tblGrid>
        <w:gridCol w:w="1036"/>
        <w:gridCol w:w="485"/>
        <w:gridCol w:w="1926"/>
        <w:gridCol w:w="3626"/>
        <w:gridCol w:w="6951"/>
      </w:tblGrid>
      <w:tr w:rsidR="00D23028" w:rsidRPr="001433FE" w14:paraId="35BB062F" w14:textId="77777777" w:rsidTr="001D7419">
        <w:trPr>
          <w:trHeight w:val="835"/>
        </w:trPr>
        <w:tc>
          <w:tcPr>
            <w:tcW w:w="1036" w:type="dxa"/>
            <w:tcBorders>
              <w:top w:val="single" w:sz="4" w:space="0" w:color="000000"/>
              <w:left w:val="single" w:sz="4" w:space="0" w:color="000000"/>
              <w:bottom w:val="single" w:sz="4" w:space="0" w:color="000000"/>
              <w:right w:val="single" w:sz="4" w:space="0" w:color="000000"/>
            </w:tcBorders>
          </w:tcPr>
          <w:p w14:paraId="5FCC583C" w14:textId="77777777" w:rsidR="00D23028" w:rsidRPr="001433FE" w:rsidRDefault="00D23028" w:rsidP="001433FE">
            <w:pPr>
              <w:spacing w:after="110" w:line="360" w:lineRule="auto"/>
              <w:rPr>
                <w:rFonts w:ascii="Arial" w:hAnsi="Arial" w:cs="Arial"/>
                <w:sz w:val="22"/>
                <w:szCs w:val="22"/>
              </w:rPr>
            </w:pPr>
            <w:r w:rsidRPr="001433FE">
              <w:rPr>
                <w:rFonts w:ascii="Arial" w:eastAsia="Times New Roman" w:hAnsi="Arial" w:cs="Arial"/>
                <w:b/>
                <w:sz w:val="22"/>
                <w:szCs w:val="22"/>
              </w:rPr>
              <w:t xml:space="preserve">Author </w:t>
            </w:r>
          </w:p>
          <w:p w14:paraId="3D61E152"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&amp; Year </w:t>
            </w:r>
          </w:p>
        </w:tc>
        <w:tc>
          <w:tcPr>
            <w:tcW w:w="2411" w:type="dxa"/>
            <w:gridSpan w:val="2"/>
            <w:tcBorders>
              <w:top w:val="single" w:sz="4" w:space="0" w:color="000000"/>
              <w:left w:val="single" w:sz="4" w:space="0" w:color="000000"/>
              <w:bottom w:val="single" w:sz="4" w:space="0" w:color="000000"/>
              <w:right w:val="single" w:sz="4" w:space="0" w:color="000000"/>
            </w:tcBorders>
          </w:tcPr>
          <w:p w14:paraId="6F0DD35D"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Article Title </w:t>
            </w:r>
          </w:p>
        </w:tc>
        <w:tc>
          <w:tcPr>
            <w:tcW w:w="3626" w:type="dxa"/>
            <w:tcBorders>
              <w:top w:val="single" w:sz="4" w:space="0" w:color="000000"/>
              <w:left w:val="single" w:sz="4" w:space="0" w:color="000000"/>
              <w:bottom w:val="single" w:sz="4" w:space="0" w:color="000000"/>
              <w:right w:val="single" w:sz="4" w:space="0" w:color="000000"/>
            </w:tcBorders>
          </w:tcPr>
          <w:p w14:paraId="0072890E"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Article Summary </w:t>
            </w:r>
          </w:p>
        </w:tc>
        <w:tc>
          <w:tcPr>
            <w:tcW w:w="6951" w:type="dxa"/>
            <w:tcBorders>
              <w:top w:val="single" w:sz="4" w:space="0" w:color="000000"/>
              <w:left w:val="single" w:sz="4" w:space="0" w:color="000000"/>
              <w:bottom w:val="single" w:sz="4" w:space="0" w:color="000000"/>
              <w:right w:val="single" w:sz="4" w:space="0" w:color="000000"/>
            </w:tcBorders>
          </w:tcPr>
          <w:p w14:paraId="41E2D2BA" w14:textId="037CF1F1" w:rsidR="00D23028" w:rsidRPr="001433FE" w:rsidRDefault="00D23028" w:rsidP="001433FE">
            <w:pPr>
              <w:tabs>
                <w:tab w:val="right" w:pos="1790"/>
              </w:tabs>
              <w:spacing w:after="116" w:line="360" w:lineRule="auto"/>
              <w:rPr>
                <w:rFonts w:ascii="Arial" w:hAnsi="Arial" w:cs="Arial"/>
                <w:sz w:val="22"/>
                <w:szCs w:val="22"/>
              </w:rPr>
            </w:pPr>
            <w:r w:rsidRPr="001433FE">
              <w:rPr>
                <w:rFonts w:ascii="Arial" w:eastAsia="Times New Roman" w:hAnsi="Arial" w:cs="Arial"/>
                <w:b/>
                <w:sz w:val="22"/>
                <w:szCs w:val="22"/>
              </w:rPr>
              <w:t xml:space="preserve">Keywords / Codes </w:t>
            </w:r>
          </w:p>
        </w:tc>
      </w:tr>
      <w:tr w:rsidR="00D23028" w:rsidRPr="001433FE" w14:paraId="0F9238C6" w14:textId="77777777" w:rsidTr="001D7419">
        <w:trPr>
          <w:trHeight w:val="4156"/>
        </w:trPr>
        <w:tc>
          <w:tcPr>
            <w:tcW w:w="1036" w:type="dxa"/>
            <w:tcBorders>
              <w:top w:val="single" w:sz="4" w:space="0" w:color="000000"/>
              <w:left w:val="single" w:sz="4" w:space="0" w:color="000000"/>
              <w:bottom w:val="single" w:sz="8" w:space="0" w:color="000000"/>
              <w:right w:val="single" w:sz="4" w:space="0" w:color="000000"/>
            </w:tcBorders>
          </w:tcPr>
          <w:p w14:paraId="62E90008" w14:textId="6B706DF0" w:rsidR="00D23028" w:rsidRPr="001433FE" w:rsidRDefault="006F52F1"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Ameli et al. </w:t>
            </w:r>
          </w:p>
          <w:p w14:paraId="1FB30D46" w14:textId="362603E6"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2020) </w:t>
            </w:r>
          </w:p>
        </w:tc>
        <w:tc>
          <w:tcPr>
            <w:tcW w:w="2411" w:type="dxa"/>
            <w:gridSpan w:val="2"/>
            <w:tcBorders>
              <w:top w:val="single" w:sz="4" w:space="0" w:color="000000"/>
              <w:left w:val="single" w:sz="4" w:space="0" w:color="000000"/>
              <w:bottom w:val="single" w:sz="8" w:space="0" w:color="000000"/>
              <w:right w:val="single" w:sz="4" w:space="0" w:color="000000"/>
            </w:tcBorders>
            <w:vAlign w:val="bottom"/>
          </w:tcPr>
          <w:p w14:paraId="3310EC28" w14:textId="0BCE5F5E"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Effect </w:t>
            </w:r>
            <w:r w:rsidRPr="001433FE">
              <w:rPr>
                <w:rFonts w:ascii="Arial" w:hAnsi="Arial" w:cs="Arial"/>
                <w:sz w:val="22"/>
                <w:szCs w:val="22"/>
              </w:rPr>
              <w:tab/>
              <w:t xml:space="preserve">of a Brief Mindfulness-Based </w:t>
            </w:r>
          </w:p>
          <w:p w14:paraId="2B407713" w14:textId="77777777" w:rsidR="00D23028" w:rsidRPr="001433FE" w:rsidRDefault="00D23028" w:rsidP="001433FE">
            <w:pPr>
              <w:spacing w:after="144" w:line="360" w:lineRule="auto"/>
              <w:rPr>
                <w:rFonts w:ascii="Arial" w:hAnsi="Arial" w:cs="Arial"/>
                <w:sz w:val="22"/>
                <w:szCs w:val="22"/>
              </w:rPr>
            </w:pPr>
            <w:r w:rsidRPr="001433FE">
              <w:rPr>
                <w:rFonts w:ascii="Arial" w:hAnsi="Arial" w:cs="Arial"/>
                <w:sz w:val="22"/>
                <w:szCs w:val="22"/>
              </w:rPr>
              <w:t xml:space="preserve">Program on Stress in </w:t>
            </w:r>
          </w:p>
          <w:p w14:paraId="6324E4C0" w14:textId="25FC6178" w:rsidR="00D23028" w:rsidRPr="001433FE" w:rsidRDefault="00D23028" w:rsidP="001433FE">
            <w:pPr>
              <w:tabs>
                <w:tab w:val="right" w:pos="2255"/>
              </w:tabs>
              <w:spacing w:after="116" w:line="360" w:lineRule="auto"/>
              <w:rPr>
                <w:rFonts w:ascii="Arial" w:hAnsi="Arial" w:cs="Arial"/>
                <w:sz w:val="22"/>
                <w:szCs w:val="22"/>
              </w:rPr>
            </w:pPr>
            <w:r w:rsidRPr="001433FE">
              <w:rPr>
                <w:rFonts w:ascii="Arial" w:hAnsi="Arial" w:cs="Arial"/>
                <w:sz w:val="22"/>
                <w:szCs w:val="22"/>
              </w:rPr>
              <w:t xml:space="preserve">Health Care </w:t>
            </w:r>
          </w:p>
          <w:p w14:paraId="19687338" w14:textId="77777777" w:rsidR="00D23028" w:rsidRPr="001433FE" w:rsidRDefault="00D23028" w:rsidP="001433FE">
            <w:pPr>
              <w:spacing w:after="29" w:line="360" w:lineRule="auto"/>
              <w:rPr>
                <w:rFonts w:ascii="Arial" w:hAnsi="Arial" w:cs="Arial"/>
                <w:sz w:val="22"/>
                <w:szCs w:val="22"/>
              </w:rPr>
            </w:pPr>
            <w:r w:rsidRPr="001433FE">
              <w:rPr>
                <w:rFonts w:ascii="Arial" w:hAnsi="Arial" w:cs="Arial"/>
                <w:sz w:val="22"/>
                <w:szCs w:val="22"/>
              </w:rPr>
              <w:t xml:space="preserve">Professionals at a US Biomedical Research </w:t>
            </w:r>
          </w:p>
          <w:p w14:paraId="5718DA2C" w14:textId="2F6A8EFE" w:rsidR="00D23028" w:rsidRPr="001433FE" w:rsidRDefault="00D23028" w:rsidP="001433FE">
            <w:pPr>
              <w:tabs>
                <w:tab w:val="right" w:pos="2255"/>
              </w:tabs>
              <w:spacing w:after="121" w:line="360" w:lineRule="auto"/>
              <w:rPr>
                <w:rFonts w:ascii="Arial" w:hAnsi="Arial" w:cs="Arial"/>
                <w:sz w:val="22"/>
                <w:szCs w:val="22"/>
              </w:rPr>
            </w:pPr>
            <w:r w:rsidRPr="001433FE">
              <w:rPr>
                <w:rFonts w:ascii="Arial" w:hAnsi="Arial" w:cs="Arial"/>
                <w:sz w:val="22"/>
                <w:szCs w:val="22"/>
              </w:rPr>
              <w:t xml:space="preserve">Hospital: A </w:t>
            </w:r>
          </w:p>
          <w:p w14:paraId="6F76B7FA"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Randomized Clinical </w:t>
            </w:r>
          </w:p>
          <w:p w14:paraId="387CE489" w14:textId="77777777" w:rsidR="00D23028" w:rsidRPr="001433FE" w:rsidRDefault="00D23028" w:rsidP="001433FE">
            <w:pPr>
              <w:spacing w:after="320" w:line="360" w:lineRule="auto"/>
              <w:rPr>
                <w:rFonts w:ascii="Arial" w:hAnsi="Arial" w:cs="Arial"/>
                <w:sz w:val="22"/>
                <w:szCs w:val="22"/>
              </w:rPr>
            </w:pPr>
            <w:r w:rsidRPr="001433FE">
              <w:rPr>
                <w:rFonts w:ascii="Arial" w:hAnsi="Arial" w:cs="Arial"/>
                <w:sz w:val="22"/>
                <w:szCs w:val="22"/>
              </w:rPr>
              <w:t xml:space="preserve">Trial </w:t>
            </w:r>
          </w:p>
          <w:p w14:paraId="2A583935" w14:textId="77777777" w:rsidR="00D23028" w:rsidRPr="001433FE" w:rsidRDefault="00D23028" w:rsidP="001433FE">
            <w:pPr>
              <w:spacing w:line="360" w:lineRule="auto"/>
              <w:ind w:left="486"/>
              <w:rPr>
                <w:rFonts w:ascii="Arial" w:hAnsi="Arial" w:cs="Arial"/>
                <w:sz w:val="22"/>
                <w:szCs w:val="22"/>
              </w:rPr>
            </w:pPr>
            <w:r w:rsidRPr="001433FE">
              <w:rPr>
                <w:rFonts w:ascii="Arial" w:eastAsia="Times New Roman" w:hAnsi="Arial" w:cs="Arial"/>
                <w:b/>
                <w:sz w:val="22"/>
                <w:szCs w:val="22"/>
              </w:rPr>
              <w:t xml:space="preserve"> </w:t>
            </w:r>
          </w:p>
        </w:tc>
        <w:tc>
          <w:tcPr>
            <w:tcW w:w="3626" w:type="dxa"/>
            <w:tcBorders>
              <w:top w:val="single" w:sz="4" w:space="0" w:color="000000"/>
              <w:left w:val="single" w:sz="4" w:space="0" w:color="000000"/>
              <w:bottom w:val="single" w:sz="8" w:space="0" w:color="000000"/>
              <w:right w:val="single" w:sz="4" w:space="0" w:color="000000"/>
            </w:tcBorders>
          </w:tcPr>
          <w:p w14:paraId="15976D24" w14:textId="77777777" w:rsidR="00D23028" w:rsidRPr="001433FE" w:rsidRDefault="00D23028" w:rsidP="001433FE">
            <w:pPr>
              <w:spacing w:line="360" w:lineRule="auto"/>
              <w:ind w:right="61"/>
              <w:rPr>
                <w:rFonts w:ascii="Arial" w:hAnsi="Arial" w:cs="Arial"/>
                <w:sz w:val="22"/>
                <w:szCs w:val="22"/>
              </w:rPr>
            </w:pPr>
            <w:r w:rsidRPr="001433FE">
              <w:rPr>
                <w:rFonts w:ascii="Arial" w:hAnsi="Arial" w:cs="Arial"/>
                <w:sz w:val="22"/>
                <w:szCs w:val="22"/>
              </w:rPr>
              <w:t xml:space="preserve">This randomized clinical trial investigated the effectiveness of a brief mindfulness intervention delivered over five weekly sessions amongst healthcare professionals. The findings demonstrated statistically significant reductions in stress and anxiety outcomes, with sustained improvements recorded during follow-up assessment. </w:t>
            </w:r>
          </w:p>
        </w:tc>
        <w:tc>
          <w:tcPr>
            <w:tcW w:w="6951" w:type="dxa"/>
            <w:tcBorders>
              <w:top w:val="single" w:sz="4" w:space="0" w:color="000000"/>
              <w:left w:val="single" w:sz="4" w:space="0" w:color="000000"/>
              <w:bottom w:val="single" w:sz="8" w:space="0" w:color="000000"/>
              <w:right w:val="single" w:sz="4" w:space="0" w:color="000000"/>
            </w:tcBorders>
          </w:tcPr>
          <w:p w14:paraId="6D42AB1C" w14:textId="52155B7B"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Mindfulness; Burnout; Stress reduction; Healthcare </w:t>
            </w:r>
            <w:r w:rsidR="00C13931" w:rsidRPr="001433FE">
              <w:rPr>
                <w:rFonts w:ascii="Arial" w:hAnsi="Arial" w:cs="Arial"/>
                <w:sz w:val="22"/>
                <w:szCs w:val="22"/>
              </w:rPr>
              <w:t>professionals.</w:t>
            </w:r>
            <w:r w:rsidRPr="001433FE">
              <w:rPr>
                <w:rFonts w:ascii="Arial" w:hAnsi="Arial" w:cs="Arial"/>
                <w:sz w:val="22"/>
                <w:szCs w:val="22"/>
              </w:rPr>
              <w:t xml:space="preserve"> </w:t>
            </w:r>
          </w:p>
          <w:p w14:paraId="31AB316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Anxiety </w:t>
            </w:r>
          </w:p>
        </w:tc>
      </w:tr>
      <w:tr w:rsidR="00D23028" w:rsidRPr="001433FE" w14:paraId="156A11B4" w14:textId="77777777" w:rsidTr="001D7419">
        <w:trPr>
          <w:trHeight w:val="845"/>
        </w:trPr>
        <w:tc>
          <w:tcPr>
            <w:tcW w:w="1521" w:type="dxa"/>
            <w:gridSpan w:val="2"/>
            <w:tcBorders>
              <w:top w:val="single" w:sz="8" w:space="0" w:color="000000"/>
              <w:left w:val="single" w:sz="4" w:space="0" w:color="000000"/>
              <w:bottom w:val="single" w:sz="4" w:space="0" w:color="000000"/>
              <w:right w:val="single" w:sz="4" w:space="0" w:color="000000"/>
            </w:tcBorders>
          </w:tcPr>
          <w:p w14:paraId="7798B1EF" w14:textId="77777777" w:rsidR="00D23028" w:rsidRPr="001433FE" w:rsidRDefault="00D23028" w:rsidP="001433FE">
            <w:pPr>
              <w:spacing w:after="115" w:line="360" w:lineRule="auto"/>
              <w:rPr>
                <w:rFonts w:ascii="Arial" w:hAnsi="Arial" w:cs="Arial"/>
                <w:sz w:val="22"/>
                <w:szCs w:val="22"/>
              </w:rPr>
            </w:pPr>
            <w:r w:rsidRPr="001433FE">
              <w:rPr>
                <w:rFonts w:ascii="Arial" w:eastAsia="Times New Roman" w:hAnsi="Arial" w:cs="Arial"/>
                <w:b/>
                <w:sz w:val="22"/>
                <w:szCs w:val="22"/>
              </w:rPr>
              <w:t xml:space="preserve">CRAAP </w:t>
            </w:r>
          </w:p>
          <w:p w14:paraId="37EF0BE5"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Notes </w:t>
            </w:r>
          </w:p>
        </w:tc>
        <w:tc>
          <w:tcPr>
            <w:tcW w:w="12503" w:type="dxa"/>
            <w:gridSpan w:val="3"/>
            <w:tcBorders>
              <w:top w:val="single" w:sz="8" w:space="0" w:color="000000"/>
              <w:left w:val="single" w:sz="4" w:space="0" w:color="000000"/>
              <w:bottom w:val="single" w:sz="4" w:space="0" w:color="000000"/>
              <w:right w:val="single" w:sz="4" w:space="0" w:color="000000"/>
            </w:tcBorders>
          </w:tcPr>
          <w:p w14:paraId="68A82396" w14:textId="77777777" w:rsidR="00D23028" w:rsidRPr="001433FE" w:rsidRDefault="00D23028" w:rsidP="001433FE">
            <w:pPr>
              <w:spacing w:after="160" w:line="360" w:lineRule="auto"/>
              <w:rPr>
                <w:rFonts w:ascii="Arial" w:hAnsi="Arial" w:cs="Arial"/>
                <w:sz w:val="22"/>
                <w:szCs w:val="22"/>
              </w:rPr>
            </w:pPr>
          </w:p>
        </w:tc>
      </w:tr>
      <w:tr w:rsidR="00D23028" w:rsidRPr="001433FE" w14:paraId="057F7D80" w14:textId="77777777" w:rsidTr="001D7419">
        <w:trPr>
          <w:trHeight w:val="836"/>
        </w:trPr>
        <w:tc>
          <w:tcPr>
            <w:tcW w:w="1521" w:type="dxa"/>
            <w:gridSpan w:val="2"/>
            <w:tcBorders>
              <w:top w:val="single" w:sz="4" w:space="0" w:color="000000"/>
              <w:left w:val="single" w:sz="4" w:space="0" w:color="000000"/>
              <w:bottom w:val="single" w:sz="4" w:space="0" w:color="000000"/>
              <w:right w:val="single" w:sz="4" w:space="0" w:color="000000"/>
            </w:tcBorders>
          </w:tcPr>
          <w:p w14:paraId="2135E28F"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lastRenderedPageBreak/>
              <w:t>Currency:</w:t>
            </w:r>
            <w:r w:rsidRPr="001433FE">
              <w:rPr>
                <w:rFonts w:ascii="Arial" w:hAnsi="Arial" w:cs="Arial"/>
                <w:sz w:val="22"/>
                <w:szCs w:val="22"/>
              </w:rPr>
              <w:t xml:space="preserve"> </w:t>
            </w:r>
          </w:p>
        </w:tc>
        <w:tc>
          <w:tcPr>
            <w:tcW w:w="12503" w:type="dxa"/>
            <w:gridSpan w:val="3"/>
            <w:tcBorders>
              <w:top w:val="single" w:sz="4" w:space="0" w:color="000000"/>
              <w:left w:val="single" w:sz="4" w:space="0" w:color="000000"/>
              <w:bottom w:val="single" w:sz="4" w:space="0" w:color="000000"/>
              <w:right w:val="single" w:sz="4" w:space="0" w:color="000000"/>
            </w:tcBorders>
          </w:tcPr>
          <w:p w14:paraId="2B415C5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Published in 2020 and falls within the selected ten-year period, ensuring contemporary relevance. </w:t>
            </w:r>
          </w:p>
        </w:tc>
      </w:tr>
      <w:tr w:rsidR="00D23028" w:rsidRPr="001433FE" w14:paraId="697000AC" w14:textId="77777777" w:rsidTr="001D7419">
        <w:trPr>
          <w:trHeight w:val="840"/>
        </w:trPr>
        <w:tc>
          <w:tcPr>
            <w:tcW w:w="1521" w:type="dxa"/>
            <w:gridSpan w:val="2"/>
            <w:tcBorders>
              <w:top w:val="single" w:sz="4" w:space="0" w:color="000000"/>
              <w:left w:val="single" w:sz="4" w:space="0" w:color="000000"/>
              <w:bottom w:val="single" w:sz="4" w:space="0" w:color="000000"/>
              <w:right w:val="single" w:sz="4" w:space="0" w:color="000000"/>
            </w:tcBorders>
          </w:tcPr>
          <w:p w14:paraId="06FE4476"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Relevance:</w:t>
            </w:r>
            <w:r w:rsidRPr="001433FE">
              <w:rPr>
                <w:rFonts w:ascii="Arial" w:hAnsi="Arial" w:cs="Arial"/>
                <w:sz w:val="22"/>
                <w:szCs w:val="22"/>
              </w:rPr>
              <w:t xml:space="preserve"> </w:t>
            </w:r>
          </w:p>
        </w:tc>
        <w:tc>
          <w:tcPr>
            <w:tcW w:w="12503" w:type="dxa"/>
            <w:gridSpan w:val="3"/>
            <w:tcBorders>
              <w:top w:val="single" w:sz="4" w:space="0" w:color="000000"/>
              <w:left w:val="single" w:sz="4" w:space="0" w:color="000000"/>
              <w:bottom w:val="single" w:sz="4" w:space="0" w:color="000000"/>
              <w:right w:val="single" w:sz="4" w:space="0" w:color="000000"/>
            </w:tcBorders>
          </w:tcPr>
          <w:p w14:paraId="639515BE"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Directly investigates mindfulness intervention outcomes amongst healthcare professionals and strongly aligns with the research aim. </w:t>
            </w:r>
          </w:p>
        </w:tc>
      </w:tr>
      <w:tr w:rsidR="00D23028" w:rsidRPr="001433FE" w14:paraId="6B023996" w14:textId="77777777" w:rsidTr="001D7419">
        <w:trPr>
          <w:trHeight w:val="835"/>
        </w:trPr>
        <w:tc>
          <w:tcPr>
            <w:tcW w:w="1521" w:type="dxa"/>
            <w:gridSpan w:val="2"/>
            <w:tcBorders>
              <w:top w:val="single" w:sz="4" w:space="0" w:color="000000"/>
              <w:left w:val="single" w:sz="4" w:space="0" w:color="000000"/>
              <w:bottom w:val="single" w:sz="4" w:space="0" w:color="000000"/>
              <w:right w:val="single" w:sz="4" w:space="0" w:color="000000"/>
            </w:tcBorders>
          </w:tcPr>
          <w:p w14:paraId="08D6C0D9"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Authority:</w:t>
            </w:r>
            <w:r w:rsidRPr="001433FE">
              <w:rPr>
                <w:rFonts w:ascii="Arial" w:hAnsi="Arial" w:cs="Arial"/>
                <w:sz w:val="22"/>
                <w:szCs w:val="22"/>
              </w:rPr>
              <w:t xml:space="preserve"> </w:t>
            </w:r>
          </w:p>
        </w:tc>
        <w:tc>
          <w:tcPr>
            <w:tcW w:w="12503" w:type="dxa"/>
            <w:gridSpan w:val="3"/>
            <w:tcBorders>
              <w:top w:val="single" w:sz="4" w:space="0" w:color="000000"/>
              <w:left w:val="single" w:sz="4" w:space="0" w:color="000000"/>
              <w:bottom w:val="single" w:sz="4" w:space="0" w:color="000000"/>
              <w:right w:val="single" w:sz="4" w:space="0" w:color="000000"/>
            </w:tcBorders>
          </w:tcPr>
          <w:p w14:paraId="31B0E9B3"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Published in JAMA Network Open and conducted by recognised healthcare researchers using peer-reviewed methodology. </w:t>
            </w:r>
          </w:p>
        </w:tc>
      </w:tr>
      <w:tr w:rsidR="00D23028" w:rsidRPr="001433FE" w14:paraId="729882FA" w14:textId="77777777" w:rsidTr="001D7419">
        <w:trPr>
          <w:trHeight w:val="840"/>
        </w:trPr>
        <w:tc>
          <w:tcPr>
            <w:tcW w:w="1521" w:type="dxa"/>
            <w:gridSpan w:val="2"/>
            <w:tcBorders>
              <w:top w:val="single" w:sz="4" w:space="0" w:color="000000"/>
              <w:left w:val="single" w:sz="4" w:space="0" w:color="000000"/>
              <w:bottom w:val="single" w:sz="4" w:space="0" w:color="000000"/>
              <w:right w:val="single" w:sz="4" w:space="0" w:color="000000"/>
            </w:tcBorders>
          </w:tcPr>
          <w:p w14:paraId="4F682D39"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Accuracy:</w:t>
            </w:r>
            <w:r w:rsidRPr="001433FE">
              <w:rPr>
                <w:rFonts w:ascii="Arial" w:hAnsi="Arial" w:cs="Arial"/>
                <w:sz w:val="22"/>
                <w:szCs w:val="22"/>
              </w:rPr>
              <w:t xml:space="preserve"> </w:t>
            </w:r>
          </w:p>
        </w:tc>
        <w:tc>
          <w:tcPr>
            <w:tcW w:w="12503" w:type="dxa"/>
            <w:gridSpan w:val="3"/>
            <w:tcBorders>
              <w:top w:val="single" w:sz="4" w:space="0" w:color="000000"/>
              <w:left w:val="single" w:sz="4" w:space="0" w:color="000000"/>
              <w:bottom w:val="single" w:sz="4" w:space="0" w:color="000000"/>
              <w:right w:val="single" w:sz="4" w:space="0" w:color="000000"/>
            </w:tcBorders>
          </w:tcPr>
          <w:p w14:paraId="6A9BB5C0"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Strong evidence through randomized clinical trial design, statistical testing and follow-up assessment. </w:t>
            </w:r>
          </w:p>
        </w:tc>
      </w:tr>
      <w:tr w:rsidR="00D23028" w:rsidRPr="001433FE" w14:paraId="38E8C37E" w14:textId="77777777" w:rsidTr="001D7419">
        <w:trPr>
          <w:trHeight w:val="841"/>
        </w:trPr>
        <w:tc>
          <w:tcPr>
            <w:tcW w:w="1521" w:type="dxa"/>
            <w:gridSpan w:val="2"/>
            <w:tcBorders>
              <w:top w:val="single" w:sz="4" w:space="0" w:color="000000"/>
              <w:left w:val="single" w:sz="4" w:space="0" w:color="000000"/>
              <w:bottom w:val="single" w:sz="4" w:space="0" w:color="000000"/>
              <w:right w:val="single" w:sz="4" w:space="0" w:color="000000"/>
            </w:tcBorders>
          </w:tcPr>
          <w:p w14:paraId="5FE5B72A"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Purpose:</w:t>
            </w:r>
            <w:r w:rsidRPr="001433FE">
              <w:rPr>
                <w:rFonts w:ascii="Arial" w:hAnsi="Arial" w:cs="Arial"/>
                <w:sz w:val="22"/>
                <w:szCs w:val="22"/>
              </w:rPr>
              <w:t xml:space="preserve"> </w:t>
            </w:r>
          </w:p>
        </w:tc>
        <w:tc>
          <w:tcPr>
            <w:tcW w:w="12503" w:type="dxa"/>
            <w:gridSpan w:val="3"/>
            <w:tcBorders>
              <w:top w:val="single" w:sz="4" w:space="0" w:color="000000"/>
              <w:left w:val="single" w:sz="4" w:space="0" w:color="000000"/>
              <w:bottom w:val="single" w:sz="4" w:space="0" w:color="000000"/>
              <w:right w:val="single" w:sz="4" w:space="0" w:color="000000"/>
            </w:tcBorders>
          </w:tcPr>
          <w:p w14:paraId="0AB0BA53"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Conducted for academic and evidence-based evaluation of intervention effectiveness. </w:t>
            </w:r>
          </w:p>
        </w:tc>
      </w:tr>
    </w:tbl>
    <w:p w14:paraId="54A07B3C"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 CRAAP Score | </w:t>
      </w:r>
      <w:r w:rsidRPr="001433FE">
        <w:rPr>
          <w:rFonts w:ascii="Arial" w:eastAsia="Times New Roman" w:hAnsi="Arial" w:cs="Arial"/>
          <w:b/>
        </w:rPr>
        <w:t>5/5</w:t>
      </w:r>
      <w:r w:rsidRPr="001433FE">
        <w:rPr>
          <w:rFonts w:ascii="Arial" w:hAnsi="Arial" w:cs="Arial"/>
        </w:rPr>
        <w:t xml:space="preserve"> | </w:t>
      </w:r>
    </w:p>
    <w:p w14:paraId="2BA48B0F" w14:textId="77777777" w:rsidR="00D23028" w:rsidRPr="001433FE" w:rsidRDefault="00D23028" w:rsidP="001433FE">
      <w:pPr>
        <w:spacing w:after="395" w:line="360" w:lineRule="auto"/>
        <w:rPr>
          <w:rFonts w:ascii="Arial" w:hAnsi="Arial" w:cs="Arial"/>
        </w:rPr>
      </w:pPr>
      <w:r w:rsidRPr="001433FE">
        <w:rPr>
          <w:rFonts w:ascii="Arial" w:hAnsi="Arial" w:cs="Arial"/>
        </w:rPr>
        <w:t xml:space="preserve"> </w:t>
      </w:r>
    </w:p>
    <w:p w14:paraId="79EF12C4" w14:textId="77777777" w:rsidR="00FB2E2B" w:rsidRPr="001433FE" w:rsidRDefault="00FB2E2B" w:rsidP="001433FE">
      <w:pPr>
        <w:spacing w:after="395" w:line="360" w:lineRule="auto"/>
        <w:rPr>
          <w:rFonts w:ascii="Arial" w:hAnsi="Arial" w:cs="Arial"/>
        </w:rPr>
      </w:pPr>
    </w:p>
    <w:p w14:paraId="6F57C3FD" w14:textId="77777777" w:rsidR="00FB2E2B" w:rsidRPr="001433FE" w:rsidRDefault="00FB2E2B" w:rsidP="001433FE">
      <w:pPr>
        <w:spacing w:after="395" w:line="360" w:lineRule="auto"/>
        <w:rPr>
          <w:rFonts w:ascii="Arial" w:hAnsi="Arial" w:cs="Arial"/>
        </w:rPr>
      </w:pPr>
    </w:p>
    <w:p w14:paraId="3FA121E8" w14:textId="77777777" w:rsidR="00FB2E2B" w:rsidRPr="001433FE" w:rsidRDefault="00FB2E2B" w:rsidP="001433FE">
      <w:pPr>
        <w:spacing w:after="395" w:line="360" w:lineRule="auto"/>
        <w:rPr>
          <w:rFonts w:ascii="Arial" w:hAnsi="Arial" w:cs="Arial"/>
        </w:rPr>
      </w:pPr>
    </w:p>
    <w:p w14:paraId="0C23FB9A" w14:textId="77777777" w:rsidR="00B45314" w:rsidRPr="001433FE" w:rsidRDefault="00B45314" w:rsidP="001433FE">
      <w:pPr>
        <w:spacing w:after="395" w:line="360" w:lineRule="auto"/>
        <w:rPr>
          <w:rFonts w:ascii="Arial" w:hAnsi="Arial" w:cs="Arial"/>
        </w:rPr>
      </w:pPr>
    </w:p>
    <w:p w14:paraId="62778541" w14:textId="77777777" w:rsidR="00D23028" w:rsidRPr="001433FE" w:rsidRDefault="00D23028" w:rsidP="001433FE">
      <w:pPr>
        <w:pStyle w:val="Heading1"/>
        <w:spacing w:line="360" w:lineRule="auto"/>
        <w:ind w:left="-5"/>
        <w:rPr>
          <w:rFonts w:ascii="Arial" w:hAnsi="Arial" w:cs="Arial"/>
          <w:color w:val="auto"/>
          <w:sz w:val="22"/>
          <w:szCs w:val="22"/>
        </w:rPr>
      </w:pPr>
      <w:bookmarkStart w:id="37" w:name="_Toc235636898"/>
      <w:r w:rsidRPr="001433FE">
        <w:rPr>
          <w:rFonts w:ascii="Arial" w:hAnsi="Arial" w:cs="Arial"/>
          <w:color w:val="auto"/>
          <w:sz w:val="22"/>
          <w:szCs w:val="22"/>
        </w:rPr>
        <w:lastRenderedPageBreak/>
        <w:t>Article 2</w:t>
      </w:r>
      <w:bookmarkEnd w:id="37"/>
      <w:r w:rsidRPr="001433FE">
        <w:rPr>
          <w:rFonts w:ascii="Arial" w:hAnsi="Arial" w:cs="Arial"/>
          <w:color w:val="auto"/>
          <w:sz w:val="22"/>
          <w:szCs w:val="22"/>
        </w:rPr>
        <w:t xml:space="preserve"> </w:t>
      </w:r>
    </w:p>
    <w:tbl>
      <w:tblPr>
        <w:tblStyle w:val="TableGrid"/>
        <w:tblW w:w="14024" w:type="dxa"/>
        <w:tblInd w:w="5" w:type="dxa"/>
        <w:tblCellMar>
          <w:top w:w="64" w:type="dxa"/>
          <w:left w:w="105" w:type="dxa"/>
          <w:right w:w="46" w:type="dxa"/>
        </w:tblCellMar>
        <w:tblLook w:val="04A0" w:firstRow="1" w:lastRow="0" w:firstColumn="1" w:lastColumn="0" w:noHBand="0" w:noVBand="1"/>
      </w:tblPr>
      <w:tblGrid>
        <w:gridCol w:w="1076"/>
        <w:gridCol w:w="515"/>
        <w:gridCol w:w="1861"/>
        <w:gridCol w:w="3591"/>
        <w:gridCol w:w="6981"/>
      </w:tblGrid>
      <w:tr w:rsidR="00D23028" w:rsidRPr="001433FE" w14:paraId="5B30EF02" w14:textId="77777777" w:rsidTr="00994400">
        <w:trPr>
          <w:trHeight w:val="840"/>
        </w:trPr>
        <w:tc>
          <w:tcPr>
            <w:tcW w:w="1076" w:type="dxa"/>
            <w:tcBorders>
              <w:top w:val="single" w:sz="4" w:space="0" w:color="000000"/>
              <w:left w:val="single" w:sz="4" w:space="0" w:color="000000"/>
              <w:bottom w:val="single" w:sz="4" w:space="0" w:color="000000"/>
              <w:right w:val="single" w:sz="4" w:space="0" w:color="000000"/>
            </w:tcBorders>
          </w:tcPr>
          <w:p w14:paraId="1E400168"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Author </w:t>
            </w:r>
          </w:p>
          <w:p w14:paraId="1882B0C0"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&amp; Year </w:t>
            </w:r>
          </w:p>
        </w:tc>
        <w:tc>
          <w:tcPr>
            <w:tcW w:w="2376" w:type="dxa"/>
            <w:gridSpan w:val="2"/>
            <w:tcBorders>
              <w:top w:val="single" w:sz="4" w:space="0" w:color="000000"/>
              <w:left w:val="single" w:sz="4" w:space="0" w:color="000000"/>
              <w:bottom w:val="single" w:sz="4" w:space="0" w:color="000000"/>
              <w:right w:val="single" w:sz="4" w:space="0" w:color="000000"/>
            </w:tcBorders>
          </w:tcPr>
          <w:p w14:paraId="68C3718A"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Article Title </w:t>
            </w:r>
          </w:p>
        </w:tc>
        <w:tc>
          <w:tcPr>
            <w:tcW w:w="3591" w:type="dxa"/>
            <w:tcBorders>
              <w:top w:val="single" w:sz="4" w:space="0" w:color="000000"/>
              <w:left w:val="single" w:sz="4" w:space="0" w:color="000000"/>
              <w:bottom w:val="single" w:sz="4" w:space="0" w:color="000000"/>
              <w:right w:val="single" w:sz="4" w:space="0" w:color="000000"/>
            </w:tcBorders>
          </w:tcPr>
          <w:p w14:paraId="2CE7B963"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Article Summary </w:t>
            </w:r>
          </w:p>
        </w:tc>
        <w:tc>
          <w:tcPr>
            <w:tcW w:w="6981" w:type="dxa"/>
            <w:tcBorders>
              <w:top w:val="single" w:sz="4" w:space="0" w:color="000000"/>
              <w:left w:val="single" w:sz="4" w:space="0" w:color="000000"/>
              <w:bottom w:val="single" w:sz="4" w:space="0" w:color="000000"/>
              <w:right w:val="single" w:sz="4" w:space="0" w:color="000000"/>
            </w:tcBorders>
          </w:tcPr>
          <w:p w14:paraId="6D18603D" w14:textId="34098B19" w:rsidR="00D23028" w:rsidRPr="001433FE" w:rsidRDefault="00D23028" w:rsidP="001433FE">
            <w:pPr>
              <w:tabs>
                <w:tab w:val="right" w:pos="1825"/>
              </w:tabs>
              <w:spacing w:after="121" w:line="360" w:lineRule="auto"/>
              <w:rPr>
                <w:rFonts w:ascii="Arial" w:hAnsi="Arial" w:cs="Arial"/>
                <w:sz w:val="22"/>
                <w:szCs w:val="22"/>
              </w:rPr>
            </w:pPr>
            <w:r w:rsidRPr="001433FE">
              <w:rPr>
                <w:rFonts w:ascii="Arial" w:eastAsia="Times New Roman" w:hAnsi="Arial" w:cs="Arial"/>
                <w:b/>
                <w:sz w:val="22"/>
                <w:szCs w:val="22"/>
              </w:rPr>
              <w:t xml:space="preserve">Keywords / Codes </w:t>
            </w:r>
          </w:p>
        </w:tc>
      </w:tr>
      <w:tr w:rsidR="00D23028" w:rsidRPr="001433FE" w14:paraId="488B80D4" w14:textId="77777777" w:rsidTr="00994400">
        <w:trPr>
          <w:trHeight w:val="3326"/>
        </w:trPr>
        <w:tc>
          <w:tcPr>
            <w:tcW w:w="1076" w:type="dxa"/>
            <w:tcBorders>
              <w:top w:val="single" w:sz="4" w:space="0" w:color="000000"/>
              <w:left w:val="single" w:sz="4" w:space="0" w:color="000000"/>
              <w:bottom w:val="single" w:sz="8" w:space="0" w:color="000000"/>
              <w:right w:val="single" w:sz="4" w:space="0" w:color="000000"/>
            </w:tcBorders>
          </w:tcPr>
          <w:p w14:paraId="7F4DFA76" w14:textId="6ADEB115" w:rsidR="00D23028" w:rsidRPr="001433FE" w:rsidRDefault="006F52F1" w:rsidP="001433FE">
            <w:pPr>
              <w:spacing w:after="140"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Ireland </w:t>
            </w:r>
          </w:p>
          <w:p w14:paraId="6D8E7FCB" w14:textId="7F8A49C2" w:rsidR="00D23028" w:rsidRPr="001433FE" w:rsidRDefault="00D23028" w:rsidP="001433FE">
            <w:pPr>
              <w:tabs>
                <w:tab w:val="right" w:pos="924"/>
              </w:tabs>
              <w:spacing w:after="121" w:line="360" w:lineRule="auto"/>
              <w:rPr>
                <w:rFonts w:ascii="Arial" w:hAnsi="Arial" w:cs="Arial"/>
                <w:sz w:val="22"/>
                <w:szCs w:val="22"/>
              </w:rPr>
            </w:pPr>
            <w:r w:rsidRPr="001433FE">
              <w:rPr>
                <w:rFonts w:ascii="Arial" w:hAnsi="Arial" w:cs="Arial"/>
                <w:sz w:val="22"/>
                <w:szCs w:val="22"/>
              </w:rPr>
              <w:t xml:space="preserve">et al. </w:t>
            </w:r>
          </w:p>
          <w:p w14:paraId="0EC98390" w14:textId="533672CB"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2017) </w:t>
            </w:r>
          </w:p>
        </w:tc>
        <w:tc>
          <w:tcPr>
            <w:tcW w:w="2376" w:type="dxa"/>
            <w:gridSpan w:val="2"/>
            <w:tcBorders>
              <w:top w:val="single" w:sz="4" w:space="0" w:color="000000"/>
              <w:left w:val="single" w:sz="4" w:space="0" w:color="000000"/>
              <w:bottom w:val="single" w:sz="8" w:space="0" w:color="000000"/>
              <w:right w:val="single" w:sz="4" w:space="0" w:color="000000"/>
            </w:tcBorders>
            <w:vAlign w:val="bottom"/>
          </w:tcPr>
          <w:p w14:paraId="63C8E5AE" w14:textId="0A31B146" w:rsidR="00D23028" w:rsidRPr="001433FE" w:rsidRDefault="00D23028" w:rsidP="001433FE">
            <w:pPr>
              <w:tabs>
                <w:tab w:val="right" w:pos="2225"/>
              </w:tabs>
              <w:spacing w:after="116" w:line="360" w:lineRule="auto"/>
              <w:rPr>
                <w:rFonts w:ascii="Arial" w:hAnsi="Arial" w:cs="Arial"/>
                <w:sz w:val="22"/>
                <w:szCs w:val="22"/>
              </w:rPr>
            </w:pPr>
            <w:r w:rsidRPr="001433FE">
              <w:rPr>
                <w:rFonts w:ascii="Arial" w:hAnsi="Arial" w:cs="Arial"/>
                <w:sz w:val="22"/>
                <w:szCs w:val="22"/>
              </w:rPr>
              <w:t xml:space="preserve">A Randomized </w:t>
            </w:r>
          </w:p>
          <w:p w14:paraId="2D203128"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Controlled Trial of </w:t>
            </w:r>
          </w:p>
          <w:p w14:paraId="470AA96B" w14:textId="77777777" w:rsidR="00D23028" w:rsidRPr="001433FE" w:rsidRDefault="00D23028" w:rsidP="001433FE">
            <w:pPr>
              <w:spacing w:line="360" w:lineRule="auto"/>
              <w:ind w:right="69"/>
              <w:rPr>
                <w:rFonts w:ascii="Arial" w:hAnsi="Arial" w:cs="Arial"/>
                <w:sz w:val="22"/>
                <w:szCs w:val="22"/>
              </w:rPr>
            </w:pPr>
            <w:r w:rsidRPr="001433FE">
              <w:rPr>
                <w:rFonts w:ascii="Arial" w:hAnsi="Arial" w:cs="Arial"/>
                <w:sz w:val="22"/>
                <w:szCs w:val="22"/>
              </w:rPr>
              <w:t xml:space="preserve">Mindfulness to Reduce Stress and Burnout Among Intern Medical </w:t>
            </w:r>
          </w:p>
          <w:p w14:paraId="7F123832" w14:textId="77777777" w:rsidR="00D23028" w:rsidRPr="001433FE" w:rsidRDefault="00D23028" w:rsidP="001433FE">
            <w:pPr>
              <w:spacing w:after="325" w:line="360" w:lineRule="auto"/>
              <w:rPr>
                <w:rFonts w:ascii="Arial" w:hAnsi="Arial" w:cs="Arial"/>
                <w:sz w:val="22"/>
                <w:szCs w:val="22"/>
              </w:rPr>
            </w:pPr>
            <w:r w:rsidRPr="001433FE">
              <w:rPr>
                <w:rFonts w:ascii="Arial" w:hAnsi="Arial" w:cs="Arial"/>
                <w:sz w:val="22"/>
                <w:szCs w:val="22"/>
              </w:rPr>
              <w:t xml:space="preserve">Practitioners </w:t>
            </w:r>
          </w:p>
          <w:p w14:paraId="7902DD8E" w14:textId="77777777" w:rsidR="00D23028" w:rsidRPr="001433FE" w:rsidRDefault="00D23028" w:rsidP="001433FE">
            <w:pPr>
              <w:spacing w:line="360" w:lineRule="auto"/>
              <w:ind w:left="516"/>
              <w:rPr>
                <w:rFonts w:ascii="Arial" w:hAnsi="Arial" w:cs="Arial"/>
                <w:sz w:val="22"/>
                <w:szCs w:val="22"/>
              </w:rPr>
            </w:pPr>
            <w:r w:rsidRPr="001433FE">
              <w:rPr>
                <w:rFonts w:ascii="Arial" w:eastAsia="Times New Roman" w:hAnsi="Arial" w:cs="Arial"/>
                <w:b/>
                <w:sz w:val="22"/>
                <w:szCs w:val="22"/>
              </w:rPr>
              <w:t xml:space="preserve"> </w:t>
            </w:r>
          </w:p>
        </w:tc>
        <w:tc>
          <w:tcPr>
            <w:tcW w:w="3591" w:type="dxa"/>
            <w:tcBorders>
              <w:top w:val="single" w:sz="4" w:space="0" w:color="000000"/>
              <w:left w:val="single" w:sz="4" w:space="0" w:color="000000"/>
              <w:bottom w:val="single" w:sz="8" w:space="0" w:color="000000"/>
              <w:right w:val="single" w:sz="4" w:space="0" w:color="000000"/>
            </w:tcBorders>
          </w:tcPr>
          <w:p w14:paraId="7DFA997A" w14:textId="77777777" w:rsidR="00D23028" w:rsidRPr="001433FE" w:rsidRDefault="00D23028" w:rsidP="001433FE">
            <w:pPr>
              <w:spacing w:line="360" w:lineRule="auto"/>
              <w:ind w:right="70"/>
              <w:rPr>
                <w:rFonts w:ascii="Arial" w:hAnsi="Arial" w:cs="Arial"/>
                <w:sz w:val="22"/>
                <w:szCs w:val="22"/>
              </w:rPr>
            </w:pPr>
            <w:r w:rsidRPr="001433FE">
              <w:rPr>
                <w:rFonts w:ascii="Arial" w:hAnsi="Arial" w:cs="Arial"/>
                <w:sz w:val="22"/>
                <w:szCs w:val="22"/>
              </w:rPr>
              <w:t xml:space="preserve">This study examined the impact of a ten-week mindfulness programme amongst intern medical practitioners. Results demonstrated reductions in stress and burnout levels amongst participants receiving intervention compared with controls. </w:t>
            </w:r>
          </w:p>
        </w:tc>
        <w:tc>
          <w:tcPr>
            <w:tcW w:w="6981" w:type="dxa"/>
            <w:tcBorders>
              <w:top w:val="single" w:sz="4" w:space="0" w:color="000000"/>
              <w:left w:val="single" w:sz="4" w:space="0" w:color="000000"/>
              <w:bottom w:val="single" w:sz="8" w:space="0" w:color="000000"/>
              <w:right w:val="single" w:sz="4" w:space="0" w:color="000000"/>
            </w:tcBorders>
          </w:tcPr>
          <w:p w14:paraId="11DED822" w14:textId="77777777" w:rsidR="00D23028" w:rsidRPr="001433FE" w:rsidRDefault="00D23028" w:rsidP="001433FE">
            <w:pPr>
              <w:spacing w:after="2" w:line="360" w:lineRule="auto"/>
              <w:rPr>
                <w:rFonts w:ascii="Arial" w:hAnsi="Arial" w:cs="Arial"/>
                <w:sz w:val="22"/>
                <w:szCs w:val="22"/>
              </w:rPr>
            </w:pPr>
            <w:r w:rsidRPr="001433FE">
              <w:rPr>
                <w:rFonts w:ascii="Arial" w:hAnsi="Arial" w:cs="Arial"/>
                <w:sz w:val="22"/>
                <w:szCs w:val="22"/>
              </w:rPr>
              <w:t xml:space="preserve">Burnout; Medical practitioners; Mindfulness; Occupational </w:t>
            </w:r>
          </w:p>
          <w:p w14:paraId="2D1638B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stress </w:t>
            </w:r>
          </w:p>
        </w:tc>
      </w:tr>
      <w:tr w:rsidR="00D23028" w:rsidRPr="001433FE" w14:paraId="07C1C21F" w14:textId="77777777" w:rsidTr="00994400">
        <w:trPr>
          <w:trHeight w:val="845"/>
        </w:trPr>
        <w:tc>
          <w:tcPr>
            <w:tcW w:w="1591" w:type="dxa"/>
            <w:gridSpan w:val="2"/>
            <w:tcBorders>
              <w:top w:val="single" w:sz="8" w:space="0" w:color="000000"/>
              <w:left w:val="single" w:sz="4" w:space="0" w:color="000000"/>
              <w:bottom w:val="single" w:sz="4" w:space="0" w:color="000000"/>
              <w:right w:val="single" w:sz="4" w:space="0" w:color="000000"/>
            </w:tcBorders>
          </w:tcPr>
          <w:p w14:paraId="2ADA1A83"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CRAAP </w:t>
            </w:r>
          </w:p>
          <w:p w14:paraId="0C37D0BC"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Notes </w:t>
            </w:r>
          </w:p>
        </w:tc>
        <w:tc>
          <w:tcPr>
            <w:tcW w:w="12433" w:type="dxa"/>
            <w:gridSpan w:val="3"/>
            <w:tcBorders>
              <w:top w:val="single" w:sz="8" w:space="0" w:color="000000"/>
              <w:left w:val="single" w:sz="4" w:space="0" w:color="000000"/>
              <w:bottom w:val="single" w:sz="4" w:space="0" w:color="000000"/>
              <w:right w:val="single" w:sz="4" w:space="0" w:color="000000"/>
            </w:tcBorders>
          </w:tcPr>
          <w:p w14:paraId="544F782A" w14:textId="77777777" w:rsidR="00D23028" w:rsidRPr="001433FE" w:rsidRDefault="00D23028" w:rsidP="001433FE">
            <w:pPr>
              <w:spacing w:after="160" w:line="360" w:lineRule="auto"/>
              <w:rPr>
                <w:rFonts w:ascii="Arial" w:hAnsi="Arial" w:cs="Arial"/>
                <w:sz w:val="22"/>
                <w:szCs w:val="22"/>
              </w:rPr>
            </w:pPr>
          </w:p>
        </w:tc>
      </w:tr>
      <w:tr w:rsidR="00D23028" w:rsidRPr="001433FE" w14:paraId="3D4572AD" w14:textId="77777777" w:rsidTr="00994400">
        <w:trPr>
          <w:trHeight w:val="835"/>
        </w:trPr>
        <w:tc>
          <w:tcPr>
            <w:tcW w:w="1591" w:type="dxa"/>
            <w:gridSpan w:val="2"/>
            <w:tcBorders>
              <w:top w:val="single" w:sz="4" w:space="0" w:color="000000"/>
              <w:left w:val="single" w:sz="4" w:space="0" w:color="000000"/>
              <w:bottom w:val="single" w:sz="4" w:space="0" w:color="000000"/>
              <w:right w:val="single" w:sz="4" w:space="0" w:color="000000"/>
            </w:tcBorders>
          </w:tcPr>
          <w:p w14:paraId="2F40D117"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Currency:</w:t>
            </w:r>
            <w:r w:rsidRPr="001433FE">
              <w:rPr>
                <w:rFonts w:ascii="Arial" w:hAnsi="Arial" w:cs="Arial"/>
                <w:sz w:val="22"/>
                <w:szCs w:val="22"/>
              </w:rPr>
              <w:t xml:space="preserve"> </w:t>
            </w:r>
          </w:p>
        </w:tc>
        <w:tc>
          <w:tcPr>
            <w:tcW w:w="12433" w:type="dxa"/>
            <w:gridSpan w:val="3"/>
            <w:tcBorders>
              <w:top w:val="single" w:sz="4" w:space="0" w:color="000000"/>
              <w:left w:val="single" w:sz="4" w:space="0" w:color="000000"/>
              <w:bottom w:val="single" w:sz="4" w:space="0" w:color="000000"/>
              <w:right w:val="single" w:sz="4" w:space="0" w:color="000000"/>
            </w:tcBorders>
          </w:tcPr>
          <w:p w14:paraId="64A2312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Published within the selected publication period and remains relevant to current healthcare practice. </w:t>
            </w:r>
          </w:p>
        </w:tc>
      </w:tr>
      <w:tr w:rsidR="00D23028" w:rsidRPr="001433FE" w14:paraId="37CE1A09" w14:textId="77777777" w:rsidTr="00994400">
        <w:trPr>
          <w:trHeight w:val="425"/>
        </w:trPr>
        <w:tc>
          <w:tcPr>
            <w:tcW w:w="1591" w:type="dxa"/>
            <w:gridSpan w:val="2"/>
            <w:tcBorders>
              <w:top w:val="single" w:sz="4" w:space="0" w:color="000000"/>
              <w:left w:val="single" w:sz="4" w:space="0" w:color="000000"/>
              <w:bottom w:val="single" w:sz="4" w:space="0" w:color="000000"/>
              <w:right w:val="single" w:sz="4" w:space="0" w:color="000000"/>
            </w:tcBorders>
          </w:tcPr>
          <w:p w14:paraId="2C4D1CD5"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Relevance:</w:t>
            </w:r>
            <w:r w:rsidRPr="001433FE">
              <w:rPr>
                <w:rFonts w:ascii="Arial" w:hAnsi="Arial" w:cs="Arial"/>
                <w:sz w:val="22"/>
                <w:szCs w:val="22"/>
              </w:rPr>
              <w:t xml:space="preserve"> </w:t>
            </w:r>
          </w:p>
        </w:tc>
        <w:tc>
          <w:tcPr>
            <w:tcW w:w="12433" w:type="dxa"/>
            <w:gridSpan w:val="3"/>
            <w:tcBorders>
              <w:top w:val="single" w:sz="4" w:space="0" w:color="000000"/>
              <w:left w:val="single" w:sz="4" w:space="0" w:color="000000"/>
              <w:bottom w:val="single" w:sz="4" w:space="0" w:color="000000"/>
              <w:right w:val="single" w:sz="4" w:space="0" w:color="000000"/>
            </w:tcBorders>
          </w:tcPr>
          <w:p w14:paraId="2557E3E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Directly evaluates burnout reduction through mindfulness intervention. </w:t>
            </w:r>
          </w:p>
        </w:tc>
      </w:tr>
      <w:tr w:rsidR="00D23028" w:rsidRPr="001433FE" w14:paraId="665805E2" w14:textId="77777777" w:rsidTr="00994400">
        <w:trPr>
          <w:trHeight w:val="835"/>
        </w:trPr>
        <w:tc>
          <w:tcPr>
            <w:tcW w:w="1591" w:type="dxa"/>
            <w:gridSpan w:val="2"/>
            <w:tcBorders>
              <w:top w:val="single" w:sz="4" w:space="0" w:color="000000"/>
              <w:left w:val="single" w:sz="4" w:space="0" w:color="000000"/>
              <w:bottom w:val="single" w:sz="4" w:space="0" w:color="000000"/>
              <w:right w:val="single" w:sz="4" w:space="0" w:color="000000"/>
            </w:tcBorders>
          </w:tcPr>
          <w:p w14:paraId="78C9A94D"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Authority:</w:t>
            </w:r>
            <w:r w:rsidRPr="001433FE">
              <w:rPr>
                <w:rFonts w:ascii="Arial" w:hAnsi="Arial" w:cs="Arial"/>
                <w:sz w:val="22"/>
                <w:szCs w:val="22"/>
              </w:rPr>
              <w:t xml:space="preserve"> </w:t>
            </w:r>
          </w:p>
        </w:tc>
        <w:tc>
          <w:tcPr>
            <w:tcW w:w="12433" w:type="dxa"/>
            <w:gridSpan w:val="3"/>
            <w:tcBorders>
              <w:top w:val="single" w:sz="4" w:space="0" w:color="000000"/>
              <w:left w:val="single" w:sz="4" w:space="0" w:color="000000"/>
              <w:bottom w:val="single" w:sz="4" w:space="0" w:color="000000"/>
              <w:right w:val="single" w:sz="4" w:space="0" w:color="000000"/>
            </w:tcBorders>
          </w:tcPr>
          <w:p w14:paraId="6B70ED99"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Published in Medical Teacher, an established peer-reviewed healthcare education journal. </w:t>
            </w:r>
          </w:p>
        </w:tc>
      </w:tr>
      <w:tr w:rsidR="00D23028" w:rsidRPr="001433FE" w14:paraId="65900CFB" w14:textId="77777777" w:rsidTr="00994400">
        <w:trPr>
          <w:trHeight w:val="425"/>
        </w:trPr>
        <w:tc>
          <w:tcPr>
            <w:tcW w:w="1591" w:type="dxa"/>
            <w:gridSpan w:val="2"/>
            <w:tcBorders>
              <w:top w:val="single" w:sz="4" w:space="0" w:color="000000"/>
              <w:left w:val="single" w:sz="4" w:space="0" w:color="000000"/>
              <w:bottom w:val="single" w:sz="4" w:space="0" w:color="000000"/>
              <w:right w:val="single" w:sz="4" w:space="0" w:color="000000"/>
            </w:tcBorders>
          </w:tcPr>
          <w:p w14:paraId="59E6A051"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Accuracy:</w:t>
            </w:r>
            <w:r w:rsidRPr="001433FE">
              <w:rPr>
                <w:rFonts w:ascii="Arial" w:hAnsi="Arial" w:cs="Arial"/>
                <w:sz w:val="22"/>
                <w:szCs w:val="22"/>
              </w:rPr>
              <w:t xml:space="preserve"> </w:t>
            </w:r>
          </w:p>
        </w:tc>
        <w:tc>
          <w:tcPr>
            <w:tcW w:w="12433" w:type="dxa"/>
            <w:gridSpan w:val="3"/>
            <w:tcBorders>
              <w:top w:val="single" w:sz="4" w:space="0" w:color="000000"/>
              <w:left w:val="single" w:sz="4" w:space="0" w:color="000000"/>
              <w:bottom w:val="single" w:sz="4" w:space="0" w:color="000000"/>
              <w:right w:val="single" w:sz="4" w:space="0" w:color="000000"/>
            </w:tcBorders>
          </w:tcPr>
          <w:p w14:paraId="7FA12EDF"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Randomized controlled methodology strengthened reliability of findings. </w:t>
            </w:r>
          </w:p>
        </w:tc>
      </w:tr>
      <w:tr w:rsidR="00D23028" w:rsidRPr="001433FE" w14:paraId="540FACD1" w14:textId="77777777" w:rsidTr="00994400">
        <w:trPr>
          <w:trHeight w:val="426"/>
        </w:trPr>
        <w:tc>
          <w:tcPr>
            <w:tcW w:w="1591" w:type="dxa"/>
            <w:gridSpan w:val="2"/>
            <w:tcBorders>
              <w:top w:val="single" w:sz="4" w:space="0" w:color="000000"/>
              <w:left w:val="single" w:sz="4" w:space="0" w:color="000000"/>
              <w:bottom w:val="single" w:sz="4" w:space="0" w:color="000000"/>
              <w:right w:val="single" w:sz="4" w:space="0" w:color="000000"/>
            </w:tcBorders>
          </w:tcPr>
          <w:p w14:paraId="624EEFA5"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lastRenderedPageBreak/>
              <w:t>Purpose:</w:t>
            </w:r>
            <w:r w:rsidRPr="001433FE">
              <w:rPr>
                <w:rFonts w:ascii="Arial" w:hAnsi="Arial" w:cs="Arial"/>
                <w:sz w:val="22"/>
                <w:szCs w:val="22"/>
              </w:rPr>
              <w:t xml:space="preserve"> </w:t>
            </w:r>
          </w:p>
        </w:tc>
        <w:tc>
          <w:tcPr>
            <w:tcW w:w="12433" w:type="dxa"/>
            <w:gridSpan w:val="3"/>
            <w:tcBorders>
              <w:top w:val="single" w:sz="4" w:space="0" w:color="000000"/>
              <w:left w:val="single" w:sz="4" w:space="0" w:color="000000"/>
              <w:bottom w:val="single" w:sz="4" w:space="0" w:color="000000"/>
              <w:right w:val="single" w:sz="4" w:space="0" w:color="000000"/>
            </w:tcBorders>
          </w:tcPr>
          <w:p w14:paraId="094C6D74"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Academic investigation designed to evaluate intervention effectiveness. </w:t>
            </w:r>
          </w:p>
        </w:tc>
      </w:tr>
    </w:tbl>
    <w:p w14:paraId="7865B82C"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 CRAAP Score | </w:t>
      </w:r>
      <w:r w:rsidRPr="001433FE">
        <w:rPr>
          <w:rFonts w:ascii="Arial" w:eastAsia="Times New Roman" w:hAnsi="Arial" w:cs="Arial"/>
          <w:b/>
        </w:rPr>
        <w:t>5/5</w:t>
      </w:r>
      <w:r w:rsidRPr="001433FE">
        <w:rPr>
          <w:rFonts w:ascii="Arial" w:hAnsi="Arial" w:cs="Arial"/>
        </w:rPr>
        <w:t xml:space="preserve"> | </w:t>
      </w:r>
    </w:p>
    <w:p w14:paraId="7C647D40" w14:textId="239E8B2A" w:rsidR="006F52F1" w:rsidRPr="001433FE" w:rsidRDefault="00D23028" w:rsidP="001433FE">
      <w:pPr>
        <w:spacing w:after="395" w:line="360" w:lineRule="auto"/>
        <w:rPr>
          <w:rFonts w:ascii="Arial" w:hAnsi="Arial" w:cs="Arial"/>
        </w:rPr>
      </w:pPr>
      <w:r w:rsidRPr="001433FE">
        <w:rPr>
          <w:rFonts w:ascii="Arial" w:hAnsi="Arial" w:cs="Arial"/>
        </w:rPr>
        <w:t xml:space="preserve"> </w:t>
      </w:r>
    </w:p>
    <w:p w14:paraId="3FF98FE5" w14:textId="77777777" w:rsidR="00D23028" w:rsidRPr="001433FE" w:rsidRDefault="00D23028" w:rsidP="001433FE">
      <w:pPr>
        <w:pStyle w:val="Heading1"/>
        <w:spacing w:after="112" w:line="360" w:lineRule="auto"/>
        <w:ind w:left="-5"/>
        <w:rPr>
          <w:rFonts w:ascii="Arial" w:hAnsi="Arial" w:cs="Arial"/>
          <w:color w:val="auto"/>
          <w:sz w:val="22"/>
          <w:szCs w:val="22"/>
        </w:rPr>
      </w:pPr>
      <w:bookmarkStart w:id="38" w:name="_Toc235636899"/>
      <w:r w:rsidRPr="001433FE">
        <w:rPr>
          <w:rFonts w:ascii="Arial" w:hAnsi="Arial" w:cs="Arial"/>
          <w:color w:val="auto"/>
          <w:sz w:val="22"/>
          <w:szCs w:val="22"/>
        </w:rPr>
        <w:t>Article 3</w:t>
      </w:r>
      <w:bookmarkEnd w:id="38"/>
      <w:r w:rsidRPr="001433FE">
        <w:rPr>
          <w:rFonts w:ascii="Arial" w:hAnsi="Arial" w:cs="Arial"/>
          <w:color w:val="auto"/>
          <w:sz w:val="22"/>
          <w:szCs w:val="22"/>
        </w:rPr>
        <w:t xml:space="preserve"> </w:t>
      </w:r>
    </w:p>
    <w:tbl>
      <w:tblPr>
        <w:tblStyle w:val="TableGrid"/>
        <w:tblW w:w="14024" w:type="dxa"/>
        <w:tblInd w:w="5" w:type="dxa"/>
        <w:tblCellMar>
          <w:top w:w="64" w:type="dxa"/>
          <w:right w:w="15" w:type="dxa"/>
        </w:tblCellMar>
        <w:tblLook w:val="04A0" w:firstRow="1" w:lastRow="0" w:firstColumn="1" w:lastColumn="0" w:noHBand="0" w:noVBand="1"/>
      </w:tblPr>
      <w:tblGrid>
        <w:gridCol w:w="1104"/>
        <w:gridCol w:w="581"/>
        <w:gridCol w:w="1985"/>
        <w:gridCol w:w="3382"/>
        <w:gridCol w:w="6972"/>
      </w:tblGrid>
      <w:tr w:rsidR="00D23028" w:rsidRPr="001433FE" w14:paraId="72F5F892" w14:textId="77777777" w:rsidTr="00DC0B3D">
        <w:trPr>
          <w:trHeight w:val="840"/>
        </w:trPr>
        <w:tc>
          <w:tcPr>
            <w:tcW w:w="1104" w:type="dxa"/>
            <w:tcBorders>
              <w:top w:val="single" w:sz="4" w:space="0" w:color="000000"/>
              <w:left w:val="single" w:sz="4" w:space="0" w:color="000000"/>
              <w:bottom w:val="single" w:sz="4" w:space="0" w:color="000000"/>
              <w:right w:val="single" w:sz="4" w:space="0" w:color="000000"/>
            </w:tcBorders>
          </w:tcPr>
          <w:p w14:paraId="64121EC7"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Author </w:t>
            </w:r>
          </w:p>
          <w:p w14:paraId="2633A949"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&amp; Year </w:t>
            </w:r>
          </w:p>
        </w:tc>
        <w:tc>
          <w:tcPr>
            <w:tcW w:w="2566" w:type="dxa"/>
            <w:gridSpan w:val="2"/>
            <w:tcBorders>
              <w:top w:val="single" w:sz="4" w:space="0" w:color="000000"/>
              <w:left w:val="single" w:sz="4" w:space="0" w:color="000000"/>
              <w:bottom w:val="single" w:sz="4" w:space="0" w:color="000000"/>
              <w:right w:val="single" w:sz="4" w:space="0" w:color="000000"/>
            </w:tcBorders>
          </w:tcPr>
          <w:p w14:paraId="26F22C10"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Article Title </w:t>
            </w:r>
          </w:p>
        </w:tc>
        <w:tc>
          <w:tcPr>
            <w:tcW w:w="3382" w:type="dxa"/>
            <w:tcBorders>
              <w:top w:val="single" w:sz="4" w:space="0" w:color="000000"/>
              <w:left w:val="single" w:sz="4" w:space="0" w:color="000000"/>
              <w:bottom w:val="single" w:sz="4" w:space="0" w:color="000000"/>
              <w:right w:val="single" w:sz="4" w:space="0" w:color="000000"/>
            </w:tcBorders>
          </w:tcPr>
          <w:p w14:paraId="339133C9"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Article Summary </w:t>
            </w:r>
          </w:p>
        </w:tc>
        <w:tc>
          <w:tcPr>
            <w:tcW w:w="6972" w:type="dxa"/>
            <w:tcBorders>
              <w:top w:val="single" w:sz="4" w:space="0" w:color="000000"/>
              <w:left w:val="single" w:sz="4" w:space="0" w:color="000000"/>
              <w:bottom w:val="single" w:sz="4" w:space="0" w:color="000000"/>
              <w:right w:val="single" w:sz="4" w:space="0" w:color="000000"/>
            </w:tcBorders>
          </w:tcPr>
          <w:p w14:paraId="159E3F7A" w14:textId="365131F3" w:rsidR="00D23028" w:rsidRPr="001433FE" w:rsidRDefault="00D23028" w:rsidP="001433FE">
            <w:pPr>
              <w:tabs>
                <w:tab w:val="right" w:pos="1961"/>
              </w:tabs>
              <w:spacing w:after="121" w:line="360" w:lineRule="auto"/>
              <w:rPr>
                <w:rFonts w:ascii="Arial" w:hAnsi="Arial" w:cs="Arial"/>
                <w:sz w:val="22"/>
                <w:szCs w:val="22"/>
              </w:rPr>
            </w:pPr>
            <w:r w:rsidRPr="001433FE">
              <w:rPr>
                <w:rFonts w:ascii="Arial" w:eastAsia="Times New Roman" w:hAnsi="Arial" w:cs="Arial"/>
                <w:b/>
                <w:sz w:val="22"/>
                <w:szCs w:val="22"/>
              </w:rPr>
              <w:t xml:space="preserve">Keywords / Codes </w:t>
            </w:r>
          </w:p>
        </w:tc>
      </w:tr>
      <w:tr w:rsidR="00D23028" w:rsidRPr="001433FE" w14:paraId="04C6C0C0" w14:textId="77777777" w:rsidTr="00DC0B3D">
        <w:trPr>
          <w:trHeight w:val="2496"/>
        </w:trPr>
        <w:tc>
          <w:tcPr>
            <w:tcW w:w="1104" w:type="dxa"/>
            <w:tcBorders>
              <w:top w:val="single" w:sz="4" w:space="0" w:color="000000"/>
              <w:left w:val="single" w:sz="4" w:space="0" w:color="000000"/>
              <w:bottom w:val="single" w:sz="4" w:space="0" w:color="000000"/>
              <w:right w:val="single" w:sz="4" w:space="0" w:color="000000"/>
            </w:tcBorders>
          </w:tcPr>
          <w:p w14:paraId="614DDD4B" w14:textId="5EF7C7EC" w:rsidR="00D23028" w:rsidRPr="001433FE" w:rsidRDefault="00CD1CB3" w:rsidP="001433FE">
            <w:pPr>
              <w:spacing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Pratt et al. </w:t>
            </w:r>
          </w:p>
          <w:p w14:paraId="032F6196" w14:textId="7C62377E"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2023) </w:t>
            </w:r>
          </w:p>
        </w:tc>
        <w:tc>
          <w:tcPr>
            <w:tcW w:w="2566" w:type="dxa"/>
            <w:gridSpan w:val="2"/>
            <w:tcBorders>
              <w:top w:val="single" w:sz="4" w:space="0" w:color="000000"/>
              <w:left w:val="single" w:sz="4" w:space="0" w:color="000000"/>
              <w:bottom w:val="single" w:sz="4" w:space="0" w:color="000000"/>
              <w:right w:val="single" w:sz="4" w:space="0" w:color="000000"/>
            </w:tcBorders>
          </w:tcPr>
          <w:p w14:paraId="4BBF7B14"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 xml:space="preserve">Mobile Mindfulness for </w:t>
            </w:r>
          </w:p>
          <w:p w14:paraId="0BE181F7" w14:textId="77777777" w:rsidR="00D23028" w:rsidRPr="001433FE" w:rsidRDefault="00D23028" w:rsidP="001433FE">
            <w:pPr>
              <w:spacing w:after="32" w:line="360" w:lineRule="auto"/>
              <w:ind w:right="64"/>
              <w:rPr>
                <w:rFonts w:ascii="Arial" w:hAnsi="Arial" w:cs="Arial"/>
                <w:sz w:val="22"/>
                <w:szCs w:val="22"/>
              </w:rPr>
            </w:pPr>
            <w:r w:rsidRPr="001433FE">
              <w:rPr>
                <w:rFonts w:ascii="Arial" w:hAnsi="Arial" w:cs="Arial"/>
                <w:sz w:val="22"/>
                <w:szCs w:val="22"/>
              </w:rPr>
              <w:t xml:space="preserve">Psychological Distress and Burnout among Frontline COVID-19 </w:t>
            </w:r>
          </w:p>
          <w:p w14:paraId="6543A716" w14:textId="78204CDD" w:rsidR="00D23028" w:rsidRPr="001433FE" w:rsidRDefault="00D23028" w:rsidP="001433FE">
            <w:pPr>
              <w:tabs>
                <w:tab w:val="center" w:pos="1431"/>
                <w:tab w:val="right" w:pos="2566"/>
              </w:tabs>
              <w:spacing w:after="122" w:line="360" w:lineRule="auto"/>
              <w:rPr>
                <w:rFonts w:ascii="Arial" w:hAnsi="Arial" w:cs="Arial"/>
                <w:sz w:val="22"/>
                <w:szCs w:val="22"/>
              </w:rPr>
            </w:pPr>
            <w:r w:rsidRPr="001433FE">
              <w:rPr>
                <w:rFonts w:ascii="Arial" w:hAnsi="Arial" w:cs="Arial"/>
                <w:sz w:val="22"/>
                <w:szCs w:val="22"/>
              </w:rPr>
              <w:t xml:space="preserve">Nurses: A Pilot </w:t>
            </w:r>
          </w:p>
          <w:p w14:paraId="6F6DE655"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Randomized Trial </w:t>
            </w:r>
          </w:p>
        </w:tc>
        <w:tc>
          <w:tcPr>
            <w:tcW w:w="3382" w:type="dxa"/>
            <w:tcBorders>
              <w:top w:val="single" w:sz="4" w:space="0" w:color="000000"/>
              <w:left w:val="single" w:sz="4" w:space="0" w:color="000000"/>
              <w:bottom w:val="single" w:sz="4" w:space="0" w:color="000000"/>
              <w:right w:val="single" w:sz="4" w:space="0" w:color="000000"/>
            </w:tcBorders>
          </w:tcPr>
          <w:p w14:paraId="662A47EF" w14:textId="4FA56595" w:rsidR="00D23028" w:rsidRPr="001433FE" w:rsidRDefault="00D23028" w:rsidP="001433FE">
            <w:pPr>
              <w:spacing w:line="360" w:lineRule="auto"/>
              <w:ind w:left="5" w:right="70"/>
              <w:rPr>
                <w:rFonts w:ascii="Arial" w:hAnsi="Arial" w:cs="Arial"/>
                <w:sz w:val="22"/>
                <w:szCs w:val="22"/>
              </w:rPr>
            </w:pPr>
            <w:r w:rsidRPr="001433FE">
              <w:rPr>
                <w:rFonts w:ascii="Arial" w:hAnsi="Arial" w:cs="Arial"/>
                <w:sz w:val="22"/>
                <w:szCs w:val="22"/>
              </w:rPr>
              <w:t>This study evaluated mobile mindfulness delivery amongst frontline nurses. Results demonstrated improvements in depressive symptoms and emotional wellbeing, although</w:t>
            </w:r>
            <w:r w:rsidR="009C6D5D" w:rsidRPr="001433FE">
              <w:rPr>
                <w:rFonts w:ascii="Arial" w:hAnsi="Arial" w:cs="Arial"/>
                <w:sz w:val="22"/>
                <w:szCs w:val="22"/>
              </w:rPr>
              <w:t xml:space="preserve"> burnout outcomes remained limited</w:t>
            </w:r>
            <w:r w:rsidRPr="001433FE">
              <w:rPr>
                <w:rFonts w:ascii="Arial" w:hAnsi="Arial" w:cs="Arial"/>
                <w:sz w:val="22"/>
                <w:szCs w:val="22"/>
              </w:rPr>
              <w:t xml:space="preserve"> </w:t>
            </w:r>
          </w:p>
        </w:tc>
        <w:tc>
          <w:tcPr>
            <w:tcW w:w="6972" w:type="dxa"/>
            <w:tcBorders>
              <w:top w:val="single" w:sz="4" w:space="0" w:color="000000"/>
              <w:left w:val="single" w:sz="4" w:space="0" w:color="000000"/>
              <w:bottom w:val="single" w:sz="4" w:space="0" w:color="000000"/>
              <w:right w:val="single" w:sz="4" w:space="0" w:color="000000"/>
            </w:tcBorders>
          </w:tcPr>
          <w:p w14:paraId="7F167BCE" w14:textId="5173DE22"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Mobile </w:t>
            </w:r>
            <w:r w:rsidR="00C13931" w:rsidRPr="001433FE">
              <w:rPr>
                <w:rFonts w:ascii="Arial" w:hAnsi="Arial" w:cs="Arial"/>
                <w:sz w:val="22"/>
                <w:szCs w:val="22"/>
              </w:rPr>
              <w:t>mindfulness.</w:t>
            </w:r>
            <w:r w:rsidRPr="001433FE">
              <w:rPr>
                <w:rFonts w:ascii="Arial" w:hAnsi="Arial" w:cs="Arial"/>
                <w:sz w:val="22"/>
                <w:szCs w:val="22"/>
              </w:rPr>
              <w:t xml:space="preserve"> </w:t>
            </w:r>
          </w:p>
          <w:p w14:paraId="1C9881D4" w14:textId="1855D27F" w:rsidR="00D23028" w:rsidRPr="001433FE" w:rsidRDefault="00D23028" w:rsidP="001433FE">
            <w:pPr>
              <w:spacing w:after="110" w:line="360" w:lineRule="auto"/>
              <w:rPr>
                <w:rFonts w:ascii="Arial" w:hAnsi="Arial" w:cs="Arial"/>
                <w:sz w:val="22"/>
                <w:szCs w:val="22"/>
              </w:rPr>
            </w:pPr>
            <w:r w:rsidRPr="001433FE">
              <w:rPr>
                <w:rFonts w:ascii="Arial" w:hAnsi="Arial" w:cs="Arial"/>
                <w:sz w:val="22"/>
                <w:szCs w:val="22"/>
              </w:rPr>
              <w:t xml:space="preserve">Nurses; </w:t>
            </w:r>
            <w:r w:rsidR="00C13931" w:rsidRPr="001433FE">
              <w:rPr>
                <w:rFonts w:ascii="Arial" w:hAnsi="Arial" w:cs="Arial"/>
                <w:sz w:val="22"/>
                <w:szCs w:val="22"/>
              </w:rPr>
              <w:t>Burnout.</w:t>
            </w:r>
            <w:r w:rsidRPr="001433FE">
              <w:rPr>
                <w:rFonts w:ascii="Arial" w:hAnsi="Arial" w:cs="Arial"/>
                <w:sz w:val="22"/>
                <w:szCs w:val="22"/>
              </w:rPr>
              <w:t xml:space="preserve"> </w:t>
            </w:r>
          </w:p>
          <w:p w14:paraId="21B95C63" w14:textId="3E60FF13"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COVID-</w:t>
            </w:r>
            <w:r w:rsidR="00C13931" w:rsidRPr="001433FE">
              <w:rPr>
                <w:rFonts w:ascii="Arial" w:hAnsi="Arial" w:cs="Arial"/>
                <w:sz w:val="22"/>
                <w:szCs w:val="22"/>
              </w:rPr>
              <w:t>19.</w:t>
            </w:r>
            <w:r w:rsidRPr="001433FE">
              <w:rPr>
                <w:rFonts w:ascii="Arial" w:hAnsi="Arial" w:cs="Arial"/>
                <w:sz w:val="22"/>
                <w:szCs w:val="22"/>
              </w:rPr>
              <w:t xml:space="preserve"> </w:t>
            </w:r>
          </w:p>
          <w:p w14:paraId="5F1A088C"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Mental wellbeing </w:t>
            </w:r>
          </w:p>
        </w:tc>
      </w:tr>
      <w:tr w:rsidR="00D23028" w:rsidRPr="001433FE" w14:paraId="362837AB" w14:textId="77777777" w:rsidTr="00DC0B3D">
        <w:trPr>
          <w:trHeight w:val="21"/>
        </w:trPr>
        <w:tc>
          <w:tcPr>
            <w:tcW w:w="1104" w:type="dxa"/>
            <w:tcBorders>
              <w:top w:val="single" w:sz="4" w:space="0" w:color="000000"/>
              <w:left w:val="single" w:sz="4" w:space="0" w:color="000000"/>
              <w:bottom w:val="single" w:sz="8" w:space="0" w:color="000000"/>
              <w:right w:val="single" w:sz="4" w:space="0" w:color="000000"/>
            </w:tcBorders>
          </w:tcPr>
          <w:p w14:paraId="57DD29B7" w14:textId="77777777" w:rsidR="00D23028" w:rsidRPr="001433FE" w:rsidRDefault="00D23028" w:rsidP="001433FE">
            <w:pPr>
              <w:spacing w:after="160" w:line="360" w:lineRule="auto"/>
              <w:rPr>
                <w:rFonts w:ascii="Arial" w:hAnsi="Arial" w:cs="Arial"/>
                <w:sz w:val="22"/>
                <w:szCs w:val="22"/>
              </w:rPr>
            </w:pPr>
          </w:p>
        </w:tc>
        <w:tc>
          <w:tcPr>
            <w:tcW w:w="2566" w:type="dxa"/>
            <w:gridSpan w:val="2"/>
            <w:tcBorders>
              <w:top w:val="single" w:sz="4" w:space="0" w:color="000000"/>
              <w:left w:val="single" w:sz="4" w:space="0" w:color="000000"/>
              <w:bottom w:val="single" w:sz="8" w:space="0" w:color="000000"/>
              <w:right w:val="single" w:sz="4" w:space="0" w:color="000000"/>
            </w:tcBorders>
            <w:vAlign w:val="bottom"/>
          </w:tcPr>
          <w:p w14:paraId="5A963283" w14:textId="77777777" w:rsidR="00D23028" w:rsidRPr="001433FE" w:rsidRDefault="00D23028" w:rsidP="001433FE">
            <w:pPr>
              <w:spacing w:line="360" w:lineRule="auto"/>
              <w:ind w:left="686"/>
              <w:rPr>
                <w:rFonts w:ascii="Arial" w:hAnsi="Arial" w:cs="Arial"/>
                <w:sz w:val="22"/>
                <w:szCs w:val="22"/>
              </w:rPr>
            </w:pPr>
            <w:r w:rsidRPr="001433FE">
              <w:rPr>
                <w:rFonts w:ascii="Arial" w:eastAsia="Times New Roman" w:hAnsi="Arial" w:cs="Arial"/>
                <w:b/>
                <w:sz w:val="22"/>
                <w:szCs w:val="22"/>
              </w:rPr>
              <w:t xml:space="preserve"> </w:t>
            </w:r>
          </w:p>
        </w:tc>
        <w:tc>
          <w:tcPr>
            <w:tcW w:w="3382" w:type="dxa"/>
            <w:tcBorders>
              <w:top w:val="single" w:sz="4" w:space="0" w:color="000000"/>
              <w:left w:val="single" w:sz="4" w:space="0" w:color="000000"/>
              <w:bottom w:val="single" w:sz="8" w:space="0" w:color="000000"/>
              <w:right w:val="single" w:sz="4" w:space="0" w:color="000000"/>
            </w:tcBorders>
          </w:tcPr>
          <w:p w14:paraId="4F1CAE0C" w14:textId="678ECBB2"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w:t>
            </w:r>
          </w:p>
        </w:tc>
        <w:tc>
          <w:tcPr>
            <w:tcW w:w="6972" w:type="dxa"/>
            <w:tcBorders>
              <w:top w:val="single" w:sz="4" w:space="0" w:color="000000"/>
              <w:left w:val="single" w:sz="4" w:space="0" w:color="000000"/>
              <w:bottom w:val="single" w:sz="8" w:space="0" w:color="000000"/>
              <w:right w:val="single" w:sz="4" w:space="0" w:color="000000"/>
            </w:tcBorders>
          </w:tcPr>
          <w:p w14:paraId="1A4DCFC3" w14:textId="77777777" w:rsidR="00D23028" w:rsidRPr="001433FE" w:rsidRDefault="00D23028" w:rsidP="001433FE">
            <w:pPr>
              <w:spacing w:after="160" w:line="360" w:lineRule="auto"/>
              <w:rPr>
                <w:rFonts w:ascii="Arial" w:hAnsi="Arial" w:cs="Arial"/>
                <w:sz w:val="22"/>
                <w:szCs w:val="22"/>
              </w:rPr>
            </w:pPr>
          </w:p>
        </w:tc>
      </w:tr>
      <w:tr w:rsidR="00D23028" w:rsidRPr="001433FE" w14:paraId="3B643F75" w14:textId="77777777" w:rsidTr="00DC0B3D">
        <w:trPr>
          <w:trHeight w:val="840"/>
        </w:trPr>
        <w:tc>
          <w:tcPr>
            <w:tcW w:w="1104" w:type="dxa"/>
            <w:tcBorders>
              <w:top w:val="single" w:sz="8" w:space="0" w:color="000000"/>
              <w:left w:val="single" w:sz="4" w:space="0" w:color="000000"/>
              <w:bottom w:val="single" w:sz="4" w:space="0" w:color="000000"/>
              <w:right w:val="nil"/>
            </w:tcBorders>
          </w:tcPr>
          <w:p w14:paraId="3FEC6E11" w14:textId="77777777" w:rsidR="00D23028" w:rsidRPr="001433FE" w:rsidRDefault="00D23028" w:rsidP="001433FE">
            <w:pPr>
              <w:spacing w:after="110" w:line="360" w:lineRule="auto"/>
              <w:rPr>
                <w:rFonts w:ascii="Arial" w:hAnsi="Arial" w:cs="Arial"/>
                <w:sz w:val="22"/>
                <w:szCs w:val="22"/>
              </w:rPr>
            </w:pPr>
            <w:r w:rsidRPr="001433FE">
              <w:rPr>
                <w:rFonts w:ascii="Arial" w:eastAsia="Times New Roman" w:hAnsi="Arial" w:cs="Arial"/>
                <w:b/>
                <w:sz w:val="22"/>
                <w:szCs w:val="22"/>
              </w:rPr>
              <w:t xml:space="preserve">CRAAP </w:t>
            </w:r>
          </w:p>
          <w:p w14:paraId="6C475EEF"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Notes </w:t>
            </w:r>
          </w:p>
        </w:tc>
        <w:tc>
          <w:tcPr>
            <w:tcW w:w="581" w:type="dxa"/>
            <w:tcBorders>
              <w:top w:val="single" w:sz="8" w:space="0" w:color="000000"/>
              <w:left w:val="nil"/>
              <w:bottom w:val="single" w:sz="4" w:space="0" w:color="000000"/>
              <w:right w:val="single" w:sz="4" w:space="0" w:color="000000"/>
            </w:tcBorders>
          </w:tcPr>
          <w:p w14:paraId="0911F216" w14:textId="77777777" w:rsidR="00D23028" w:rsidRPr="001433FE" w:rsidRDefault="00D23028" w:rsidP="001433FE">
            <w:pPr>
              <w:spacing w:after="160" w:line="360" w:lineRule="auto"/>
              <w:rPr>
                <w:rFonts w:ascii="Arial" w:hAnsi="Arial" w:cs="Arial"/>
                <w:sz w:val="22"/>
                <w:szCs w:val="22"/>
              </w:rPr>
            </w:pPr>
          </w:p>
        </w:tc>
        <w:tc>
          <w:tcPr>
            <w:tcW w:w="12339" w:type="dxa"/>
            <w:gridSpan w:val="3"/>
            <w:tcBorders>
              <w:top w:val="single" w:sz="8" w:space="0" w:color="000000"/>
              <w:left w:val="single" w:sz="4" w:space="0" w:color="000000"/>
              <w:bottom w:val="single" w:sz="4" w:space="0" w:color="000000"/>
              <w:right w:val="single" w:sz="4" w:space="0" w:color="000000"/>
            </w:tcBorders>
          </w:tcPr>
          <w:p w14:paraId="1080E1D4" w14:textId="77777777" w:rsidR="00D23028" w:rsidRPr="001433FE" w:rsidRDefault="00D23028" w:rsidP="001433FE">
            <w:pPr>
              <w:spacing w:after="160" w:line="360" w:lineRule="auto"/>
              <w:rPr>
                <w:rFonts w:ascii="Arial" w:hAnsi="Arial" w:cs="Arial"/>
                <w:sz w:val="22"/>
                <w:szCs w:val="22"/>
              </w:rPr>
            </w:pPr>
          </w:p>
        </w:tc>
      </w:tr>
      <w:tr w:rsidR="00D23028" w:rsidRPr="001433FE" w14:paraId="1EF990A5" w14:textId="77777777" w:rsidTr="00DC0B3D">
        <w:trPr>
          <w:trHeight w:val="425"/>
        </w:trPr>
        <w:tc>
          <w:tcPr>
            <w:tcW w:w="1104" w:type="dxa"/>
            <w:tcBorders>
              <w:top w:val="single" w:sz="4" w:space="0" w:color="000000"/>
              <w:left w:val="single" w:sz="4" w:space="0" w:color="000000"/>
              <w:bottom w:val="single" w:sz="4" w:space="0" w:color="000000"/>
              <w:right w:val="nil"/>
            </w:tcBorders>
          </w:tcPr>
          <w:p w14:paraId="0FE34340" w14:textId="674D86AA" w:rsidR="00D23028" w:rsidRPr="001433FE" w:rsidRDefault="00CD1CB3" w:rsidP="001433FE">
            <w:pPr>
              <w:spacing w:line="360" w:lineRule="auto"/>
              <w:rPr>
                <w:rFonts w:ascii="Arial" w:hAnsi="Arial" w:cs="Arial"/>
                <w:sz w:val="22"/>
                <w:szCs w:val="22"/>
              </w:rPr>
            </w:pPr>
            <w:r w:rsidRPr="001433FE">
              <w:rPr>
                <w:rFonts w:ascii="Arial" w:eastAsia="Times New Roman" w:hAnsi="Arial" w:cs="Arial"/>
                <w:b/>
                <w:sz w:val="22"/>
                <w:szCs w:val="22"/>
              </w:rPr>
              <w:t>Currency</w:t>
            </w:r>
          </w:p>
        </w:tc>
        <w:tc>
          <w:tcPr>
            <w:tcW w:w="581" w:type="dxa"/>
            <w:tcBorders>
              <w:top w:val="single" w:sz="4" w:space="0" w:color="000000"/>
              <w:left w:val="nil"/>
              <w:bottom w:val="single" w:sz="4" w:space="0" w:color="000000"/>
              <w:right w:val="single" w:sz="4" w:space="0" w:color="000000"/>
            </w:tcBorders>
          </w:tcPr>
          <w:p w14:paraId="1C979644" w14:textId="77777777" w:rsidR="00D23028" w:rsidRPr="001433FE" w:rsidRDefault="00D23028" w:rsidP="001433FE">
            <w:pPr>
              <w:spacing w:line="360" w:lineRule="auto"/>
              <w:ind w:left="-82"/>
              <w:rPr>
                <w:rFonts w:ascii="Arial" w:hAnsi="Arial" w:cs="Arial"/>
                <w:sz w:val="22"/>
                <w:szCs w:val="22"/>
              </w:rPr>
            </w:pPr>
            <w:r w:rsidRPr="001433FE">
              <w:rPr>
                <w:rFonts w:ascii="Arial" w:eastAsia="Times New Roman" w:hAnsi="Arial" w:cs="Arial"/>
                <w:b/>
                <w:sz w:val="22"/>
                <w:szCs w:val="22"/>
              </w:rPr>
              <w:t>y:</w:t>
            </w:r>
            <w:r w:rsidRPr="001433FE">
              <w:rPr>
                <w:rFonts w:ascii="Arial" w:hAnsi="Arial" w:cs="Arial"/>
                <w:sz w:val="22"/>
                <w:szCs w:val="22"/>
              </w:rPr>
              <w:t xml:space="preserve"> </w:t>
            </w:r>
          </w:p>
        </w:tc>
        <w:tc>
          <w:tcPr>
            <w:tcW w:w="12339" w:type="dxa"/>
            <w:gridSpan w:val="3"/>
            <w:tcBorders>
              <w:top w:val="single" w:sz="4" w:space="0" w:color="000000"/>
              <w:left w:val="single" w:sz="4" w:space="0" w:color="000000"/>
              <w:bottom w:val="single" w:sz="4" w:space="0" w:color="000000"/>
              <w:right w:val="single" w:sz="4" w:space="0" w:color="000000"/>
            </w:tcBorders>
          </w:tcPr>
          <w:p w14:paraId="7E6C6207"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Published recently and reflects post-pandemic healthcare challenges. </w:t>
            </w:r>
          </w:p>
        </w:tc>
      </w:tr>
      <w:tr w:rsidR="00D23028" w:rsidRPr="001433FE" w14:paraId="58441BC7" w14:textId="77777777" w:rsidTr="00DC0B3D">
        <w:trPr>
          <w:trHeight w:val="425"/>
        </w:trPr>
        <w:tc>
          <w:tcPr>
            <w:tcW w:w="1104" w:type="dxa"/>
            <w:tcBorders>
              <w:top w:val="single" w:sz="4" w:space="0" w:color="000000"/>
              <w:left w:val="single" w:sz="4" w:space="0" w:color="000000"/>
              <w:bottom w:val="single" w:sz="4" w:space="0" w:color="000000"/>
              <w:right w:val="nil"/>
            </w:tcBorders>
          </w:tcPr>
          <w:p w14:paraId="672EC535" w14:textId="4F3210D9" w:rsidR="00D23028" w:rsidRPr="001433FE" w:rsidRDefault="00CD1CB3" w:rsidP="001433FE">
            <w:pPr>
              <w:spacing w:line="360" w:lineRule="auto"/>
              <w:rPr>
                <w:rFonts w:ascii="Arial" w:hAnsi="Arial" w:cs="Arial"/>
                <w:sz w:val="22"/>
                <w:szCs w:val="22"/>
              </w:rPr>
            </w:pPr>
            <w:r w:rsidRPr="001433FE">
              <w:rPr>
                <w:rFonts w:ascii="Arial" w:eastAsia="Times New Roman" w:hAnsi="Arial" w:cs="Arial"/>
                <w:b/>
                <w:sz w:val="22"/>
                <w:szCs w:val="22"/>
              </w:rPr>
              <w:t>Relevance</w:t>
            </w:r>
          </w:p>
        </w:tc>
        <w:tc>
          <w:tcPr>
            <w:tcW w:w="581" w:type="dxa"/>
            <w:tcBorders>
              <w:top w:val="single" w:sz="4" w:space="0" w:color="000000"/>
              <w:left w:val="nil"/>
              <w:bottom w:val="single" w:sz="4" w:space="0" w:color="000000"/>
              <w:right w:val="single" w:sz="4" w:space="0" w:color="000000"/>
            </w:tcBorders>
          </w:tcPr>
          <w:p w14:paraId="08507619" w14:textId="77777777" w:rsidR="00D23028" w:rsidRPr="001433FE" w:rsidRDefault="00D23028" w:rsidP="001433FE">
            <w:pPr>
              <w:spacing w:line="360" w:lineRule="auto"/>
              <w:ind w:left="-16"/>
              <w:rPr>
                <w:rFonts w:ascii="Arial" w:hAnsi="Arial" w:cs="Arial"/>
                <w:sz w:val="22"/>
                <w:szCs w:val="22"/>
              </w:rPr>
            </w:pPr>
            <w:r w:rsidRPr="001433FE">
              <w:rPr>
                <w:rFonts w:ascii="Arial" w:eastAsia="Times New Roman" w:hAnsi="Arial" w:cs="Arial"/>
                <w:b/>
                <w:sz w:val="22"/>
                <w:szCs w:val="22"/>
              </w:rPr>
              <w:t>e:</w:t>
            </w:r>
            <w:r w:rsidRPr="001433FE">
              <w:rPr>
                <w:rFonts w:ascii="Arial" w:hAnsi="Arial" w:cs="Arial"/>
                <w:sz w:val="22"/>
                <w:szCs w:val="22"/>
              </w:rPr>
              <w:t xml:space="preserve"> </w:t>
            </w:r>
          </w:p>
        </w:tc>
        <w:tc>
          <w:tcPr>
            <w:tcW w:w="12339" w:type="dxa"/>
            <w:gridSpan w:val="3"/>
            <w:tcBorders>
              <w:top w:val="single" w:sz="4" w:space="0" w:color="000000"/>
              <w:left w:val="single" w:sz="4" w:space="0" w:color="000000"/>
              <w:bottom w:val="single" w:sz="4" w:space="0" w:color="000000"/>
              <w:right w:val="single" w:sz="4" w:space="0" w:color="000000"/>
            </w:tcBorders>
          </w:tcPr>
          <w:p w14:paraId="11CF4985"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Strong alignment with occupational wellbeing and burnout objectives. </w:t>
            </w:r>
          </w:p>
        </w:tc>
      </w:tr>
      <w:tr w:rsidR="00D23028" w:rsidRPr="001433FE" w14:paraId="1417FC30" w14:textId="77777777" w:rsidTr="00DC0B3D">
        <w:trPr>
          <w:trHeight w:val="836"/>
        </w:trPr>
        <w:tc>
          <w:tcPr>
            <w:tcW w:w="1104" w:type="dxa"/>
            <w:tcBorders>
              <w:top w:val="single" w:sz="4" w:space="0" w:color="000000"/>
              <w:left w:val="single" w:sz="4" w:space="0" w:color="000000"/>
              <w:bottom w:val="single" w:sz="4" w:space="0" w:color="000000"/>
              <w:right w:val="nil"/>
            </w:tcBorders>
          </w:tcPr>
          <w:p w14:paraId="47EA7E6E" w14:textId="44C349CE" w:rsidR="00D23028" w:rsidRPr="001433FE" w:rsidRDefault="00CD1CB3" w:rsidP="001433FE">
            <w:pPr>
              <w:spacing w:line="360" w:lineRule="auto"/>
              <w:rPr>
                <w:rFonts w:ascii="Arial" w:hAnsi="Arial" w:cs="Arial"/>
                <w:sz w:val="22"/>
                <w:szCs w:val="22"/>
              </w:rPr>
            </w:pPr>
            <w:r w:rsidRPr="001433FE">
              <w:rPr>
                <w:rFonts w:ascii="Arial" w:eastAsia="Times New Roman" w:hAnsi="Arial" w:cs="Arial"/>
                <w:b/>
                <w:sz w:val="22"/>
                <w:szCs w:val="22"/>
              </w:rPr>
              <w:lastRenderedPageBreak/>
              <w:t>Authority</w:t>
            </w:r>
          </w:p>
        </w:tc>
        <w:tc>
          <w:tcPr>
            <w:tcW w:w="581" w:type="dxa"/>
            <w:tcBorders>
              <w:top w:val="single" w:sz="4" w:space="0" w:color="000000"/>
              <w:left w:val="nil"/>
              <w:bottom w:val="single" w:sz="4" w:space="0" w:color="000000"/>
              <w:right w:val="single" w:sz="4" w:space="0" w:color="000000"/>
            </w:tcBorders>
          </w:tcPr>
          <w:p w14:paraId="0A011356" w14:textId="77777777" w:rsidR="00D23028" w:rsidRPr="001433FE" w:rsidRDefault="00D23028" w:rsidP="001433FE">
            <w:pPr>
              <w:spacing w:line="360" w:lineRule="auto"/>
              <w:ind w:left="-51"/>
              <w:rPr>
                <w:rFonts w:ascii="Arial" w:hAnsi="Arial" w:cs="Arial"/>
                <w:sz w:val="22"/>
                <w:szCs w:val="22"/>
              </w:rPr>
            </w:pPr>
            <w:r w:rsidRPr="001433FE">
              <w:rPr>
                <w:rFonts w:ascii="Arial" w:eastAsia="Times New Roman" w:hAnsi="Arial" w:cs="Arial"/>
                <w:b/>
                <w:sz w:val="22"/>
                <w:szCs w:val="22"/>
              </w:rPr>
              <w:t>y:</w:t>
            </w:r>
            <w:r w:rsidRPr="001433FE">
              <w:rPr>
                <w:rFonts w:ascii="Arial" w:hAnsi="Arial" w:cs="Arial"/>
                <w:sz w:val="22"/>
                <w:szCs w:val="22"/>
              </w:rPr>
              <w:t xml:space="preserve"> </w:t>
            </w:r>
          </w:p>
        </w:tc>
        <w:tc>
          <w:tcPr>
            <w:tcW w:w="12339" w:type="dxa"/>
            <w:gridSpan w:val="3"/>
            <w:tcBorders>
              <w:top w:val="single" w:sz="4" w:space="0" w:color="000000"/>
              <w:left w:val="single" w:sz="4" w:space="0" w:color="000000"/>
              <w:bottom w:val="single" w:sz="4" w:space="0" w:color="000000"/>
              <w:right w:val="single" w:sz="4" w:space="0" w:color="000000"/>
            </w:tcBorders>
          </w:tcPr>
          <w:p w14:paraId="664F87C2"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Published in a recognised healthcare journal using primary empirical methods. </w:t>
            </w:r>
          </w:p>
        </w:tc>
      </w:tr>
      <w:tr w:rsidR="00D23028" w:rsidRPr="001433FE" w14:paraId="05E33D8F" w14:textId="77777777" w:rsidTr="00DC0B3D">
        <w:trPr>
          <w:trHeight w:val="840"/>
        </w:trPr>
        <w:tc>
          <w:tcPr>
            <w:tcW w:w="1104" w:type="dxa"/>
            <w:tcBorders>
              <w:top w:val="single" w:sz="4" w:space="0" w:color="000000"/>
              <w:left w:val="single" w:sz="4" w:space="0" w:color="000000"/>
              <w:bottom w:val="single" w:sz="4" w:space="0" w:color="000000"/>
              <w:right w:val="nil"/>
            </w:tcBorders>
          </w:tcPr>
          <w:p w14:paraId="773287B0" w14:textId="1F2E9107" w:rsidR="00D23028" w:rsidRPr="001433FE" w:rsidRDefault="00CD1CB3" w:rsidP="001433FE">
            <w:pPr>
              <w:spacing w:line="360" w:lineRule="auto"/>
              <w:rPr>
                <w:rFonts w:ascii="Arial" w:hAnsi="Arial" w:cs="Arial"/>
                <w:sz w:val="22"/>
                <w:szCs w:val="22"/>
              </w:rPr>
            </w:pPr>
            <w:r w:rsidRPr="001433FE">
              <w:rPr>
                <w:rFonts w:ascii="Arial" w:eastAsia="Times New Roman" w:hAnsi="Arial" w:cs="Arial"/>
                <w:b/>
                <w:sz w:val="22"/>
                <w:szCs w:val="22"/>
              </w:rPr>
              <w:t>Accuracy</w:t>
            </w:r>
          </w:p>
        </w:tc>
        <w:tc>
          <w:tcPr>
            <w:tcW w:w="581" w:type="dxa"/>
            <w:tcBorders>
              <w:top w:val="single" w:sz="4" w:space="0" w:color="000000"/>
              <w:left w:val="nil"/>
              <w:bottom w:val="single" w:sz="4" w:space="0" w:color="000000"/>
              <w:right w:val="single" w:sz="4" w:space="0" w:color="000000"/>
            </w:tcBorders>
          </w:tcPr>
          <w:p w14:paraId="688C6B5D" w14:textId="77777777" w:rsidR="00D23028" w:rsidRPr="001433FE" w:rsidRDefault="00D23028" w:rsidP="001433FE">
            <w:pPr>
              <w:spacing w:line="360" w:lineRule="auto"/>
              <w:ind w:left="-96"/>
              <w:rPr>
                <w:rFonts w:ascii="Arial" w:hAnsi="Arial" w:cs="Arial"/>
                <w:sz w:val="22"/>
                <w:szCs w:val="22"/>
              </w:rPr>
            </w:pPr>
            <w:r w:rsidRPr="001433FE">
              <w:rPr>
                <w:rFonts w:ascii="Arial" w:eastAsia="Times New Roman" w:hAnsi="Arial" w:cs="Arial"/>
                <w:b/>
                <w:sz w:val="22"/>
                <w:szCs w:val="22"/>
              </w:rPr>
              <w:t>y:</w:t>
            </w:r>
            <w:r w:rsidRPr="001433FE">
              <w:rPr>
                <w:rFonts w:ascii="Arial" w:hAnsi="Arial" w:cs="Arial"/>
                <w:sz w:val="22"/>
                <w:szCs w:val="22"/>
              </w:rPr>
              <w:t xml:space="preserve"> </w:t>
            </w:r>
          </w:p>
        </w:tc>
        <w:tc>
          <w:tcPr>
            <w:tcW w:w="12339" w:type="dxa"/>
            <w:gridSpan w:val="3"/>
            <w:tcBorders>
              <w:top w:val="single" w:sz="4" w:space="0" w:color="000000"/>
              <w:left w:val="single" w:sz="4" w:space="0" w:color="000000"/>
              <w:bottom w:val="single" w:sz="4" w:space="0" w:color="000000"/>
              <w:right w:val="single" w:sz="4" w:space="0" w:color="000000"/>
            </w:tcBorders>
          </w:tcPr>
          <w:p w14:paraId="6DFFB582"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Randomized pilot trial with acceptable retention although adherence was lower. </w:t>
            </w:r>
          </w:p>
        </w:tc>
      </w:tr>
      <w:tr w:rsidR="00D23028" w:rsidRPr="001433FE" w14:paraId="5AF3E542" w14:textId="77777777" w:rsidTr="00DC0B3D">
        <w:trPr>
          <w:trHeight w:val="840"/>
        </w:trPr>
        <w:tc>
          <w:tcPr>
            <w:tcW w:w="1104" w:type="dxa"/>
            <w:tcBorders>
              <w:top w:val="single" w:sz="4" w:space="0" w:color="000000"/>
              <w:left w:val="single" w:sz="4" w:space="0" w:color="000000"/>
              <w:bottom w:val="single" w:sz="4" w:space="0" w:color="000000"/>
              <w:right w:val="nil"/>
            </w:tcBorders>
          </w:tcPr>
          <w:p w14:paraId="79BD37D7"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Purpose:</w:t>
            </w:r>
          </w:p>
        </w:tc>
        <w:tc>
          <w:tcPr>
            <w:tcW w:w="581" w:type="dxa"/>
            <w:tcBorders>
              <w:top w:val="single" w:sz="4" w:space="0" w:color="000000"/>
              <w:left w:val="nil"/>
              <w:bottom w:val="single" w:sz="4" w:space="0" w:color="000000"/>
              <w:right w:val="single" w:sz="4" w:space="0" w:color="000000"/>
            </w:tcBorders>
          </w:tcPr>
          <w:p w14:paraId="6B142957" w14:textId="77777777" w:rsidR="00D23028" w:rsidRPr="001433FE" w:rsidRDefault="00D23028" w:rsidP="001433FE">
            <w:pPr>
              <w:spacing w:line="360" w:lineRule="auto"/>
              <w:ind w:left="-25"/>
              <w:rPr>
                <w:rFonts w:ascii="Arial" w:hAnsi="Arial" w:cs="Arial"/>
                <w:sz w:val="22"/>
                <w:szCs w:val="22"/>
              </w:rPr>
            </w:pPr>
            <w:r w:rsidRPr="001433FE">
              <w:rPr>
                <w:rFonts w:ascii="Arial" w:hAnsi="Arial" w:cs="Arial"/>
                <w:sz w:val="22"/>
                <w:szCs w:val="22"/>
              </w:rPr>
              <w:t xml:space="preserve"> </w:t>
            </w:r>
          </w:p>
        </w:tc>
        <w:tc>
          <w:tcPr>
            <w:tcW w:w="12339" w:type="dxa"/>
            <w:gridSpan w:val="3"/>
            <w:tcBorders>
              <w:top w:val="single" w:sz="4" w:space="0" w:color="000000"/>
              <w:left w:val="single" w:sz="4" w:space="0" w:color="000000"/>
              <w:bottom w:val="single" w:sz="4" w:space="0" w:color="000000"/>
              <w:right w:val="single" w:sz="4" w:space="0" w:color="000000"/>
            </w:tcBorders>
          </w:tcPr>
          <w:p w14:paraId="7F82E0B8"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Designed to evaluate feasibility and effectiveness of digital mindfulness interventions. </w:t>
            </w:r>
          </w:p>
        </w:tc>
      </w:tr>
    </w:tbl>
    <w:p w14:paraId="59AEFCE7"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 CRAAP Score | </w:t>
      </w:r>
      <w:r w:rsidRPr="001433FE">
        <w:rPr>
          <w:rFonts w:ascii="Arial" w:eastAsia="Times New Roman" w:hAnsi="Arial" w:cs="Arial"/>
          <w:b/>
        </w:rPr>
        <w:t>4/5</w:t>
      </w:r>
      <w:r w:rsidRPr="001433FE">
        <w:rPr>
          <w:rFonts w:ascii="Arial" w:hAnsi="Arial" w:cs="Arial"/>
        </w:rPr>
        <w:t xml:space="preserve"> | </w:t>
      </w:r>
    </w:p>
    <w:p w14:paraId="4B014732" w14:textId="674B95A6" w:rsidR="0045665B" w:rsidRPr="001433FE" w:rsidRDefault="0045665B" w:rsidP="001433FE">
      <w:pPr>
        <w:spacing w:after="395" w:line="360" w:lineRule="auto"/>
        <w:rPr>
          <w:rFonts w:ascii="Arial" w:hAnsi="Arial" w:cs="Arial"/>
        </w:rPr>
      </w:pPr>
    </w:p>
    <w:p w14:paraId="25231F6B" w14:textId="77777777" w:rsidR="00D23028" w:rsidRPr="001433FE" w:rsidRDefault="00D23028" w:rsidP="001433FE">
      <w:pPr>
        <w:pStyle w:val="Heading1"/>
        <w:spacing w:after="117" w:line="360" w:lineRule="auto"/>
        <w:ind w:left="-5"/>
        <w:rPr>
          <w:rFonts w:ascii="Arial" w:hAnsi="Arial" w:cs="Arial"/>
          <w:color w:val="auto"/>
          <w:sz w:val="22"/>
          <w:szCs w:val="22"/>
        </w:rPr>
      </w:pPr>
      <w:bookmarkStart w:id="39" w:name="_Toc235636900"/>
      <w:r w:rsidRPr="001433FE">
        <w:rPr>
          <w:rFonts w:ascii="Arial" w:hAnsi="Arial" w:cs="Arial"/>
          <w:color w:val="auto"/>
          <w:sz w:val="22"/>
          <w:szCs w:val="22"/>
        </w:rPr>
        <w:t>Article 4</w:t>
      </w:r>
      <w:bookmarkEnd w:id="39"/>
      <w:r w:rsidRPr="001433FE">
        <w:rPr>
          <w:rFonts w:ascii="Arial" w:hAnsi="Arial" w:cs="Arial"/>
          <w:color w:val="auto"/>
          <w:sz w:val="22"/>
          <w:szCs w:val="22"/>
        </w:rPr>
        <w:t xml:space="preserve"> </w:t>
      </w:r>
    </w:p>
    <w:tbl>
      <w:tblPr>
        <w:tblStyle w:val="TableGrid"/>
        <w:tblW w:w="14030" w:type="dxa"/>
        <w:tblInd w:w="5" w:type="dxa"/>
        <w:tblCellMar>
          <w:top w:w="63" w:type="dxa"/>
          <w:left w:w="105" w:type="dxa"/>
          <w:right w:w="45" w:type="dxa"/>
        </w:tblCellMar>
        <w:tblLook w:val="04A0" w:firstRow="1" w:lastRow="0" w:firstColumn="1" w:lastColumn="0" w:noHBand="0" w:noVBand="1"/>
      </w:tblPr>
      <w:tblGrid>
        <w:gridCol w:w="1140"/>
        <w:gridCol w:w="550"/>
        <w:gridCol w:w="1926"/>
        <w:gridCol w:w="3377"/>
        <w:gridCol w:w="6867"/>
        <w:gridCol w:w="164"/>
        <w:gridCol w:w="6"/>
      </w:tblGrid>
      <w:tr w:rsidR="00D23028" w:rsidRPr="001433FE" w14:paraId="1B12D283" w14:textId="77777777" w:rsidTr="0045665B">
        <w:trPr>
          <w:gridAfter w:val="1"/>
          <w:wAfter w:w="6" w:type="dxa"/>
          <w:trHeight w:val="836"/>
        </w:trPr>
        <w:tc>
          <w:tcPr>
            <w:tcW w:w="1140" w:type="dxa"/>
            <w:tcBorders>
              <w:top w:val="single" w:sz="4" w:space="0" w:color="000000"/>
              <w:left w:val="single" w:sz="4" w:space="0" w:color="000000"/>
              <w:bottom w:val="single" w:sz="4" w:space="0" w:color="000000"/>
              <w:right w:val="single" w:sz="4" w:space="0" w:color="000000"/>
            </w:tcBorders>
          </w:tcPr>
          <w:p w14:paraId="4F7913CD"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Author </w:t>
            </w:r>
          </w:p>
          <w:p w14:paraId="72F987B2"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&amp; Year </w:t>
            </w:r>
          </w:p>
        </w:tc>
        <w:tc>
          <w:tcPr>
            <w:tcW w:w="2476" w:type="dxa"/>
            <w:gridSpan w:val="2"/>
            <w:tcBorders>
              <w:top w:val="single" w:sz="4" w:space="0" w:color="000000"/>
              <w:left w:val="single" w:sz="4" w:space="0" w:color="000000"/>
              <w:bottom w:val="single" w:sz="4" w:space="0" w:color="000000"/>
              <w:right w:val="single" w:sz="4" w:space="0" w:color="000000"/>
            </w:tcBorders>
          </w:tcPr>
          <w:p w14:paraId="69D7AAE7"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Article Title </w:t>
            </w:r>
          </w:p>
        </w:tc>
        <w:tc>
          <w:tcPr>
            <w:tcW w:w="3377" w:type="dxa"/>
            <w:tcBorders>
              <w:top w:val="single" w:sz="4" w:space="0" w:color="000000"/>
              <w:left w:val="single" w:sz="4" w:space="0" w:color="000000"/>
              <w:bottom w:val="single" w:sz="4" w:space="0" w:color="000000"/>
              <w:right w:val="single" w:sz="4" w:space="0" w:color="000000"/>
            </w:tcBorders>
          </w:tcPr>
          <w:p w14:paraId="11C447D9"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Article Summary </w:t>
            </w:r>
          </w:p>
        </w:tc>
        <w:tc>
          <w:tcPr>
            <w:tcW w:w="7031" w:type="dxa"/>
            <w:gridSpan w:val="2"/>
            <w:tcBorders>
              <w:top w:val="single" w:sz="4" w:space="0" w:color="000000"/>
              <w:left w:val="single" w:sz="4" w:space="0" w:color="000000"/>
              <w:bottom w:val="single" w:sz="4" w:space="0" w:color="000000"/>
              <w:right w:val="single" w:sz="4" w:space="0" w:color="000000"/>
            </w:tcBorders>
          </w:tcPr>
          <w:p w14:paraId="04FDE3A5" w14:textId="685CBEAB" w:rsidR="00D23028" w:rsidRPr="001433FE" w:rsidRDefault="00D23028" w:rsidP="001433FE">
            <w:pPr>
              <w:tabs>
                <w:tab w:val="right" w:pos="1876"/>
              </w:tabs>
              <w:spacing w:after="122" w:line="360" w:lineRule="auto"/>
              <w:rPr>
                <w:rFonts w:ascii="Arial" w:hAnsi="Arial" w:cs="Arial"/>
                <w:sz w:val="22"/>
                <w:szCs w:val="22"/>
              </w:rPr>
            </w:pPr>
            <w:r w:rsidRPr="001433FE">
              <w:rPr>
                <w:rFonts w:ascii="Arial" w:eastAsia="Times New Roman" w:hAnsi="Arial" w:cs="Arial"/>
                <w:b/>
                <w:sz w:val="22"/>
                <w:szCs w:val="22"/>
              </w:rPr>
              <w:t xml:space="preserve">Keywords / Codes </w:t>
            </w:r>
          </w:p>
        </w:tc>
      </w:tr>
      <w:tr w:rsidR="00D23028" w:rsidRPr="001433FE" w14:paraId="4E47B9F1" w14:textId="77777777" w:rsidTr="0045665B">
        <w:trPr>
          <w:gridAfter w:val="1"/>
          <w:wAfter w:w="6" w:type="dxa"/>
          <w:trHeight w:val="2915"/>
        </w:trPr>
        <w:tc>
          <w:tcPr>
            <w:tcW w:w="1140" w:type="dxa"/>
            <w:tcBorders>
              <w:top w:val="single" w:sz="4" w:space="0" w:color="000000"/>
              <w:left w:val="single" w:sz="4" w:space="0" w:color="000000"/>
              <w:bottom w:val="single" w:sz="8" w:space="0" w:color="000000"/>
              <w:right w:val="single" w:sz="4" w:space="0" w:color="000000"/>
            </w:tcBorders>
          </w:tcPr>
          <w:p w14:paraId="3C22AD74" w14:textId="0106C939" w:rsidR="00D23028" w:rsidRPr="001433FE" w:rsidRDefault="00CD1CB3" w:rsidP="001433FE">
            <w:pPr>
              <w:spacing w:after="144"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Charvin </w:t>
            </w:r>
          </w:p>
          <w:p w14:paraId="19650805" w14:textId="11C2F6FF" w:rsidR="00D23028" w:rsidRPr="001433FE" w:rsidRDefault="00D23028" w:rsidP="001433FE">
            <w:pPr>
              <w:tabs>
                <w:tab w:val="right" w:pos="991"/>
              </w:tabs>
              <w:spacing w:after="121" w:line="360" w:lineRule="auto"/>
              <w:rPr>
                <w:rFonts w:ascii="Arial" w:hAnsi="Arial" w:cs="Arial"/>
                <w:sz w:val="22"/>
                <w:szCs w:val="22"/>
              </w:rPr>
            </w:pPr>
            <w:r w:rsidRPr="001433FE">
              <w:rPr>
                <w:rFonts w:ascii="Arial" w:hAnsi="Arial" w:cs="Arial"/>
                <w:sz w:val="22"/>
                <w:szCs w:val="22"/>
              </w:rPr>
              <w:t xml:space="preserve">et al. </w:t>
            </w:r>
          </w:p>
          <w:p w14:paraId="53F1693A" w14:textId="3E6698F5"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2025) </w:t>
            </w:r>
          </w:p>
        </w:tc>
        <w:tc>
          <w:tcPr>
            <w:tcW w:w="2476" w:type="dxa"/>
            <w:gridSpan w:val="2"/>
            <w:tcBorders>
              <w:top w:val="single" w:sz="4" w:space="0" w:color="000000"/>
              <w:left w:val="single" w:sz="4" w:space="0" w:color="000000"/>
              <w:bottom w:val="single" w:sz="8" w:space="0" w:color="000000"/>
              <w:right w:val="single" w:sz="4" w:space="0" w:color="000000"/>
            </w:tcBorders>
            <w:vAlign w:val="bottom"/>
          </w:tcPr>
          <w:p w14:paraId="6F5EC5DC" w14:textId="14973CF1" w:rsidR="00D23028" w:rsidRPr="001433FE" w:rsidRDefault="00D23028" w:rsidP="001433FE">
            <w:pPr>
              <w:tabs>
                <w:tab w:val="right" w:pos="2326"/>
              </w:tabs>
              <w:spacing w:after="121" w:line="360" w:lineRule="auto"/>
              <w:rPr>
                <w:rFonts w:ascii="Arial" w:hAnsi="Arial" w:cs="Arial"/>
                <w:sz w:val="22"/>
                <w:szCs w:val="22"/>
              </w:rPr>
            </w:pPr>
            <w:r w:rsidRPr="001433FE">
              <w:rPr>
                <w:rFonts w:ascii="Arial" w:hAnsi="Arial" w:cs="Arial"/>
                <w:sz w:val="22"/>
                <w:szCs w:val="22"/>
              </w:rPr>
              <w:t xml:space="preserve">MBCARE, a </w:t>
            </w:r>
          </w:p>
          <w:p w14:paraId="21D9896D"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Mindfulness- and Self-</w:t>
            </w:r>
          </w:p>
          <w:p w14:paraId="3179E1DB" w14:textId="77777777" w:rsidR="00D23028" w:rsidRPr="001433FE" w:rsidRDefault="00D23028" w:rsidP="001433FE">
            <w:pPr>
              <w:spacing w:after="145" w:line="360" w:lineRule="auto"/>
              <w:rPr>
                <w:rFonts w:ascii="Arial" w:hAnsi="Arial" w:cs="Arial"/>
                <w:sz w:val="22"/>
                <w:szCs w:val="22"/>
              </w:rPr>
            </w:pPr>
            <w:r w:rsidRPr="001433FE">
              <w:rPr>
                <w:rFonts w:ascii="Arial" w:hAnsi="Arial" w:cs="Arial"/>
                <w:sz w:val="22"/>
                <w:szCs w:val="22"/>
              </w:rPr>
              <w:t xml:space="preserve">Compassion-Based </w:t>
            </w:r>
          </w:p>
          <w:p w14:paraId="2BDA5E6F" w14:textId="090995D6" w:rsidR="00D23028" w:rsidRPr="001433FE" w:rsidRDefault="00D23028" w:rsidP="001433FE">
            <w:pPr>
              <w:tabs>
                <w:tab w:val="right" w:pos="2326"/>
              </w:tabs>
              <w:spacing w:after="121" w:line="360" w:lineRule="auto"/>
              <w:rPr>
                <w:rFonts w:ascii="Arial" w:hAnsi="Arial" w:cs="Arial"/>
                <w:sz w:val="22"/>
                <w:szCs w:val="22"/>
              </w:rPr>
            </w:pPr>
            <w:r w:rsidRPr="001433FE">
              <w:rPr>
                <w:rFonts w:ascii="Arial" w:hAnsi="Arial" w:cs="Arial"/>
                <w:sz w:val="22"/>
                <w:szCs w:val="22"/>
              </w:rPr>
              <w:t xml:space="preserve">Intervention for </w:t>
            </w:r>
          </w:p>
          <w:p w14:paraId="736593ED" w14:textId="77777777" w:rsidR="00D23028" w:rsidRPr="001433FE" w:rsidRDefault="00D23028" w:rsidP="001433FE">
            <w:pPr>
              <w:spacing w:after="110" w:line="360" w:lineRule="auto"/>
              <w:rPr>
                <w:rFonts w:ascii="Arial" w:hAnsi="Arial" w:cs="Arial"/>
                <w:sz w:val="22"/>
                <w:szCs w:val="22"/>
              </w:rPr>
            </w:pPr>
            <w:r w:rsidRPr="001433FE">
              <w:rPr>
                <w:rFonts w:ascii="Arial" w:hAnsi="Arial" w:cs="Arial"/>
                <w:sz w:val="22"/>
                <w:szCs w:val="22"/>
              </w:rPr>
              <w:t xml:space="preserve">Healthcare </w:t>
            </w:r>
          </w:p>
          <w:p w14:paraId="1AE8CF81" w14:textId="77777777" w:rsidR="00D23028" w:rsidRPr="001433FE" w:rsidRDefault="00D23028" w:rsidP="001433FE">
            <w:pPr>
              <w:spacing w:after="325" w:line="360" w:lineRule="auto"/>
              <w:rPr>
                <w:rFonts w:ascii="Arial" w:hAnsi="Arial" w:cs="Arial"/>
                <w:sz w:val="22"/>
                <w:szCs w:val="22"/>
              </w:rPr>
            </w:pPr>
            <w:r w:rsidRPr="001433FE">
              <w:rPr>
                <w:rFonts w:ascii="Arial" w:hAnsi="Arial" w:cs="Arial"/>
                <w:sz w:val="22"/>
                <w:szCs w:val="22"/>
              </w:rPr>
              <w:t xml:space="preserve">Professionals </w:t>
            </w:r>
          </w:p>
          <w:p w14:paraId="706D4A9F" w14:textId="77777777" w:rsidR="00D23028" w:rsidRPr="001433FE" w:rsidRDefault="00D23028" w:rsidP="001433FE">
            <w:pPr>
              <w:spacing w:line="360" w:lineRule="auto"/>
              <w:ind w:left="556"/>
              <w:rPr>
                <w:rFonts w:ascii="Arial" w:hAnsi="Arial" w:cs="Arial"/>
                <w:sz w:val="22"/>
                <w:szCs w:val="22"/>
              </w:rPr>
            </w:pPr>
            <w:r w:rsidRPr="001433FE">
              <w:rPr>
                <w:rFonts w:ascii="Arial" w:eastAsia="Times New Roman" w:hAnsi="Arial" w:cs="Arial"/>
                <w:b/>
                <w:sz w:val="22"/>
                <w:szCs w:val="22"/>
              </w:rPr>
              <w:lastRenderedPageBreak/>
              <w:t xml:space="preserve"> </w:t>
            </w:r>
          </w:p>
        </w:tc>
        <w:tc>
          <w:tcPr>
            <w:tcW w:w="3377" w:type="dxa"/>
            <w:tcBorders>
              <w:top w:val="single" w:sz="4" w:space="0" w:color="000000"/>
              <w:left w:val="single" w:sz="4" w:space="0" w:color="000000"/>
              <w:bottom w:val="single" w:sz="8" w:space="0" w:color="000000"/>
              <w:right w:val="single" w:sz="4" w:space="0" w:color="000000"/>
            </w:tcBorders>
          </w:tcPr>
          <w:p w14:paraId="2BD4AFE5" w14:textId="6D59AB0A" w:rsidR="00D23028" w:rsidRPr="001433FE" w:rsidRDefault="00D23028" w:rsidP="001433FE">
            <w:pPr>
              <w:spacing w:line="360" w:lineRule="auto"/>
              <w:ind w:right="65"/>
              <w:rPr>
                <w:rFonts w:ascii="Arial" w:hAnsi="Arial" w:cs="Arial"/>
                <w:sz w:val="22"/>
                <w:szCs w:val="22"/>
              </w:rPr>
            </w:pPr>
            <w:r w:rsidRPr="001433FE">
              <w:rPr>
                <w:rFonts w:ascii="Arial" w:hAnsi="Arial" w:cs="Arial"/>
                <w:sz w:val="22"/>
                <w:szCs w:val="22"/>
              </w:rPr>
              <w:lastRenderedPageBreak/>
              <w:t xml:space="preserve">This intervention study examined the combined effects of mindfulness and </w:t>
            </w:r>
            <w:r w:rsidR="00D66BF9" w:rsidRPr="001433FE">
              <w:rPr>
                <w:rFonts w:ascii="Arial" w:hAnsi="Arial" w:cs="Arial"/>
                <w:sz w:val="22"/>
                <w:szCs w:val="22"/>
              </w:rPr>
              <w:t>self-compassion</w:t>
            </w:r>
            <w:r w:rsidRPr="001433FE">
              <w:rPr>
                <w:rFonts w:ascii="Arial" w:hAnsi="Arial" w:cs="Arial"/>
                <w:sz w:val="22"/>
                <w:szCs w:val="22"/>
              </w:rPr>
              <w:t xml:space="preserve"> and reported improvements in emotional regulation and stress management. </w:t>
            </w:r>
          </w:p>
        </w:tc>
        <w:tc>
          <w:tcPr>
            <w:tcW w:w="7031" w:type="dxa"/>
            <w:gridSpan w:val="2"/>
            <w:tcBorders>
              <w:top w:val="single" w:sz="4" w:space="0" w:color="000000"/>
              <w:left w:val="single" w:sz="4" w:space="0" w:color="000000"/>
              <w:bottom w:val="single" w:sz="8" w:space="0" w:color="000000"/>
              <w:right w:val="single" w:sz="4" w:space="0" w:color="000000"/>
            </w:tcBorders>
          </w:tcPr>
          <w:p w14:paraId="196CC108" w14:textId="5F3E562D"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Self-</w:t>
            </w:r>
            <w:r w:rsidR="00C13931" w:rsidRPr="001433FE">
              <w:rPr>
                <w:rFonts w:ascii="Arial" w:hAnsi="Arial" w:cs="Arial"/>
                <w:sz w:val="22"/>
                <w:szCs w:val="22"/>
              </w:rPr>
              <w:t>compassion.</w:t>
            </w:r>
            <w:r w:rsidRPr="001433FE">
              <w:rPr>
                <w:rFonts w:ascii="Arial" w:hAnsi="Arial" w:cs="Arial"/>
                <w:sz w:val="22"/>
                <w:szCs w:val="22"/>
              </w:rPr>
              <w:t xml:space="preserve"> </w:t>
            </w:r>
          </w:p>
          <w:p w14:paraId="7C360567" w14:textId="371E75F9"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Healthcare; Emotional </w:t>
            </w:r>
            <w:r w:rsidR="00C13931" w:rsidRPr="001433FE">
              <w:rPr>
                <w:rFonts w:ascii="Arial" w:hAnsi="Arial" w:cs="Arial"/>
                <w:sz w:val="22"/>
                <w:szCs w:val="22"/>
              </w:rPr>
              <w:t>regulation.</w:t>
            </w:r>
            <w:r w:rsidRPr="001433FE">
              <w:rPr>
                <w:rFonts w:ascii="Arial" w:hAnsi="Arial" w:cs="Arial"/>
                <w:sz w:val="22"/>
                <w:szCs w:val="22"/>
              </w:rPr>
              <w:t xml:space="preserve"> </w:t>
            </w:r>
          </w:p>
          <w:p w14:paraId="3F7A34C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Mindfulness </w:t>
            </w:r>
          </w:p>
        </w:tc>
      </w:tr>
      <w:tr w:rsidR="00D23028" w:rsidRPr="001433FE" w14:paraId="0B94185C" w14:textId="77777777" w:rsidTr="0045665B">
        <w:trPr>
          <w:trHeight w:val="431"/>
        </w:trPr>
        <w:tc>
          <w:tcPr>
            <w:tcW w:w="1690" w:type="dxa"/>
            <w:gridSpan w:val="2"/>
            <w:tcBorders>
              <w:top w:val="single" w:sz="8" w:space="0" w:color="000000"/>
              <w:left w:val="single" w:sz="4" w:space="0" w:color="000000"/>
              <w:bottom w:val="single" w:sz="4" w:space="0" w:color="000000"/>
              <w:right w:val="single" w:sz="4" w:space="0" w:color="000000"/>
            </w:tcBorders>
          </w:tcPr>
          <w:p w14:paraId="30B531DC" w14:textId="7C6D2080"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RAAP Notes </w:t>
            </w:r>
          </w:p>
        </w:tc>
        <w:tc>
          <w:tcPr>
            <w:tcW w:w="12170" w:type="dxa"/>
            <w:gridSpan w:val="3"/>
            <w:tcBorders>
              <w:top w:val="single" w:sz="8" w:space="0" w:color="000000"/>
              <w:left w:val="single" w:sz="4" w:space="0" w:color="000000"/>
              <w:bottom w:val="single" w:sz="4" w:space="0" w:color="000000"/>
              <w:right w:val="single" w:sz="4" w:space="0" w:color="000000"/>
            </w:tcBorders>
          </w:tcPr>
          <w:p w14:paraId="3246A08F" w14:textId="77777777" w:rsidR="00D23028" w:rsidRPr="001433FE" w:rsidRDefault="00D23028" w:rsidP="001433FE">
            <w:pPr>
              <w:spacing w:after="160" w:line="360" w:lineRule="auto"/>
              <w:rPr>
                <w:rFonts w:ascii="Arial" w:hAnsi="Arial" w:cs="Arial"/>
                <w:sz w:val="22"/>
                <w:szCs w:val="22"/>
              </w:rPr>
            </w:pPr>
          </w:p>
        </w:tc>
        <w:tc>
          <w:tcPr>
            <w:tcW w:w="170" w:type="dxa"/>
            <w:gridSpan w:val="2"/>
            <w:vMerge w:val="restart"/>
            <w:tcBorders>
              <w:top w:val="single" w:sz="8" w:space="0" w:color="000000"/>
              <w:left w:val="single" w:sz="4" w:space="0" w:color="000000"/>
              <w:bottom w:val="nil"/>
              <w:right w:val="nil"/>
            </w:tcBorders>
          </w:tcPr>
          <w:p w14:paraId="5A8A6D68" w14:textId="77777777" w:rsidR="00D23028" w:rsidRPr="001433FE" w:rsidRDefault="00D23028" w:rsidP="001433FE">
            <w:pPr>
              <w:spacing w:after="160" w:line="360" w:lineRule="auto"/>
              <w:rPr>
                <w:rFonts w:ascii="Arial" w:hAnsi="Arial" w:cs="Arial"/>
                <w:sz w:val="22"/>
                <w:szCs w:val="22"/>
              </w:rPr>
            </w:pPr>
          </w:p>
        </w:tc>
      </w:tr>
      <w:tr w:rsidR="00D23028" w:rsidRPr="001433FE" w14:paraId="5EF7FCFE" w14:textId="77777777" w:rsidTr="0045665B">
        <w:trPr>
          <w:trHeight w:val="425"/>
        </w:trPr>
        <w:tc>
          <w:tcPr>
            <w:tcW w:w="1690" w:type="dxa"/>
            <w:gridSpan w:val="2"/>
            <w:tcBorders>
              <w:top w:val="single" w:sz="4" w:space="0" w:color="000000"/>
              <w:left w:val="single" w:sz="4" w:space="0" w:color="000000"/>
              <w:bottom w:val="single" w:sz="4" w:space="0" w:color="000000"/>
              <w:right w:val="single" w:sz="4" w:space="0" w:color="000000"/>
            </w:tcBorders>
          </w:tcPr>
          <w:p w14:paraId="4B773246"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Currency:</w:t>
            </w:r>
            <w:r w:rsidRPr="001433FE">
              <w:rPr>
                <w:rFonts w:ascii="Arial" w:hAnsi="Arial" w:cs="Arial"/>
                <w:sz w:val="22"/>
                <w:szCs w:val="22"/>
              </w:rPr>
              <w:t xml:space="preserve"> </w:t>
            </w:r>
          </w:p>
        </w:tc>
        <w:tc>
          <w:tcPr>
            <w:tcW w:w="12170" w:type="dxa"/>
            <w:gridSpan w:val="3"/>
            <w:tcBorders>
              <w:top w:val="single" w:sz="4" w:space="0" w:color="000000"/>
              <w:left w:val="single" w:sz="4" w:space="0" w:color="000000"/>
              <w:bottom w:val="single" w:sz="4" w:space="0" w:color="000000"/>
              <w:right w:val="single" w:sz="4" w:space="0" w:color="000000"/>
            </w:tcBorders>
          </w:tcPr>
          <w:p w14:paraId="36D091C1"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Recently published and highly current. </w:t>
            </w:r>
          </w:p>
        </w:tc>
        <w:tc>
          <w:tcPr>
            <w:tcW w:w="170" w:type="dxa"/>
            <w:gridSpan w:val="2"/>
            <w:vMerge/>
            <w:tcBorders>
              <w:top w:val="nil"/>
              <w:left w:val="single" w:sz="4" w:space="0" w:color="000000"/>
              <w:bottom w:val="nil"/>
              <w:right w:val="nil"/>
            </w:tcBorders>
          </w:tcPr>
          <w:p w14:paraId="7A746949" w14:textId="77777777" w:rsidR="00D23028" w:rsidRPr="001433FE" w:rsidRDefault="00D23028" w:rsidP="001433FE">
            <w:pPr>
              <w:spacing w:after="160" w:line="360" w:lineRule="auto"/>
              <w:rPr>
                <w:rFonts w:ascii="Arial" w:hAnsi="Arial" w:cs="Arial"/>
                <w:sz w:val="22"/>
                <w:szCs w:val="22"/>
              </w:rPr>
            </w:pPr>
          </w:p>
        </w:tc>
      </w:tr>
      <w:tr w:rsidR="00D23028" w:rsidRPr="001433FE" w14:paraId="5D322A2A" w14:textId="77777777" w:rsidTr="0045665B">
        <w:trPr>
          <w:trHeight w:val="420"/>
        </w:trPr>
        <w:tc>
          <w:tcPr>
            <w:tcW w:w="1690" w:type="dxa"/>
            <w:gridSpan w:val="2"/>
            <w:tcBorders>
              <w:top w:val="single" w:sz="4" w:space="0" w:color="000000"/>
              <w:left w:val="single" w:sz="4" w:space="0" w:color="000000"/>
              <w:bottom w:val="single" w:sz="4" w:space="0" w:color="000000"/>
              <w:right w:val="single" w:sz="4" w:space="0" w:color="000000"/>
            </w:tcBorders>
          </w:tcPr>
          <w:p w14:paraId="6AB196A1"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Relevance:</w:t>
            </w:r>
            <w:r w:rsidRPr="001433FE">
              <w:rPr>
                <w:rFonts w:ascii="Arial" w:hAnsi="Arial" w:cs="Arial"/>
                <w:sz w:val="22"/>
                <w:szCs w:val="22"/>
              </w:rPr>
              <w:t xml:space="preserve"> </w:t>
            </w:r>
          </w:p>
        </w:tc>
        <w:tc>
          <w:tcPr>
            <w:tcW w:w="12170" w:type="dxa"/>
            <w:gridSpan w:val="3"/>
            <w:tcBorders>
              <w:top w:val="single" w:sz="4" w:space="0" w:color="000000"/>
              <w:left w:val="single" w:sz="4" w:space="0" w:color="000000"/>
              <w:bottom w:val="single" w:sz="4" w:space="0" w:color="000000"/>
              <w:right w:val="single" w:sz="4" w:space="0" w:color="000000"/>
            </w:tcBorders>
          </w:tcPr>
          <w:p w14:paraId="39EC9015"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Strong alignment with emotional wellbeing objectives. </w:t>
            </w:r>
          </w:p>
        </w:tc>
        <w:tc>
          <w:tcPr>
            <w:tcW w:w="170" w:type="dxa"/>
            <w:gridSpan w:val="2"/>
            <w:vMerge/>
            <w:tcBorders>
              <w:top w:val="nil"/>
              <w:left w:val="single" w:sz="4" w:space="0" w:color="000000"/>
              <w:bottom w:val="nil"/>
              <w:right w:val="nil"/>
            </w:tcBorders>
          </w:tcPr>
          <w:p w14:paraId="43603731" w14:textId="77777777" w:rsidR="00D23028" w:rsidRPr="001433FE" w:rsidRDefault="00D23028" w:rsidP="001433FE">
            <w:pPr>
              <w:spacing w:after="160" w:line="360" w:lineRule="auto"/>
              <w:rPr>
                <w:rFonts w:ascii="Arial" w:hAnsi="Arial" w:cs="Arial"/>
                <w:sz w:val="22"/>
                <w:szCs w:val="22"/>
              </w:rPr>
            </w:pPr>
          </w:p>
        </w:tc>
      </w:tr>
      <w:tr w:rsidR="00D23028" w:rsidRPr="001433FE" w14:paraId="5204F969" w14:textId="77777777" w:rsidTr="0045665B">
        <w:trPr>
          <w:trHeight w:val="425"/>
        </w:trPr>
        <w:tc>
          <w:tcPr>
            <w:tcW w:w="1690" w:type="dxa"/>
            <w:gridSpan w:val="2"/>
            <w:tcBorders>
              <w:top w:val="single" w:sz="4" w:space="0" w:color="000000"/>
              <w:left w:val="single" w:sz="4" w:space="0" w:color="000000"/>
              <w:bottom w:val="single" w:sz="4" w:space="0" w:color="000000"/>
              <w:right w:val="single" w:sz="4" w:space="0" w:color="000000"/>
            </w:tcBorders>
          </w:tcPr>
          <w:p w14:paraId="68888584"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Authority:</w:t>
            </w:r>
            <w:r w:rsidRPr="001433FE">
              <w:rPr>
                <w:rFonts w:ascii="Arial" w:hAnsi="Arial" w:cs="Arial"/>
                <w:sz w:val="22"/>
                <w:szCs w:val="22"/>
              </w:rPr>
              <w:t xml:space="preserve"> </w:t>
            </w:r>
          </w:p>
        </w:tc>
        <w:tc>
          <w:tcPr>
            <w:tcW w:w="12170" w:type="dxa"/>
            <w:gridSpan w:val="3"/>
            <w:tcBorders>
              <w:top w:val="single" w:sz="4" w:space="0" w:color="000000"/>
              <w:left w:val="single" w:sz="4" w:space="0" w:color="000000"/>
              <w:bottom w:val="single" w:sz="4" w:space="0" w:color="000000"/>
              <w:right w:val="single" w:sz="4" w:space="0" w:color="000000"/>
            </w:tcBorders>
          </w:tcPr>
          <w:p w14:paraId="5877073F"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Published in BMC Psychology through peer review. </w:t>
            </w:r>
          </w:p>
        </w:tc>
        <w:tc>
          <w:tcPr>
            <w:tcW w:w="170" w:type="dxa"/>
            <w:gridSpan w:val="2"/>
            <w:vMerge/>
            <w:tcBorders>
              <w:top w:val="nil"/>
              <w:left w:val="single" w:sz="4" w:space="0" w:color="000000"/>
              <w:bottom w:val="nil"/>
              <w:right w:val="nil"/>
            </w:tcBorders>
          </w:tcPr>
          <w:p w14:paraId="695DE41C" w14:textId="77777777" w:rsidR="00D23028" w:rsidRPr="001433FE" w:rsidRDefault="00D23028" w:rsidP="001433FE">
            <w:pPr>
              <w:spacing w:after="160" w:line="360" w:lineRule="auto"/>
              <w:rPr>
                <w:rFonts w:ascii="Arial" w:hAnsi="Arial" w:cs="Arial"/>
                <w:sz w:val="22"/>
                <w:szCs w:val="22"/>
              </w:rPr>
            </w:pPr>
          </w:p>
        </w:tc>
      </w:tr>
      <w:tr w:rsidR="00D23028" w:rsidRPr="001433FE" w14:paraId="1D4D983D" w14:textId="77777777" w:rsidTr="0045665B">
        <w:trPr>
          <w:trHeight w:val="426"/>
        </w:trPr>
        <w:tc>
          <w:tcPr>
            <w:tcW w:w="1690" w:type="dxa"/>
            <w:gridSpan w:val="2"/>
            <w:tcBorders>
              <w:top w:val="single" w:sz="4" w:space="0" w:color="000000"/>
              <w:left w:val="single" w:sz="4" w:space="0" w:color="000000"/>
              <w:bottom w:val="single" w:sz="4" w:space="0" w:color="000000"/>
              <w:right w:val="single" w:sz="4" w:space="0" w:color="000000"/>
            </w:tcBorders>
          </w:tcPr>
          <w:p w14:paraId="23E118EC"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Accuracy:</w:t>
            </w:r>
            <w:r w:rsidRPr="001433FE">
              <w:rPr>
                <w:rFonts w:ascii="Arial" w:hAnsi="Arial" w:cs="Arial"/>
                <w:sz w:val="22"/>
                <w:szCs w:val="22"/>
              </w:rPr>
              <w:t xml:space="preserve"> </w:t>
            </w:r>
          </w:p>
        </w:tc>
        <w:tc>
          <w:tcPr>
            <w:tcW w:w="12170" w:type="dxa"/>
            <w:gridSpan w:val="3"/>
            <w:tcBorders>
              <w:top w:val="single" w:sz="4" w:space="0" w:color="000000"/>
              <w:left w:val="single" w:sz="4" w:space="0" w:color="000000"/>
              <w:bottom w:val="single" w:sz="4" w:space="0" w:color="000000"/>
              <w:right w:val="single" w:sz="4" w:space="0" w:color="000000"/>
            </w:tcBorders>
          </w:tcPr>
          <w:p w14:paraId="0D85DF2B"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Intervention findings reported with evidence-based discussion. </w:t>
            </w:r>
          </w:p>
        </w:tc>
        <w:tc>
          <w:tcPr>
            <w:tcW w:w="170" w:type="dxa"/>
            <w:gridSpan w:val="2"/>
            <w:vMerge/>
            <w:tcBorders>
              <w:top w:val="nil"/>
              <w:left w:val="single" w:sz="4" w:space="0" w:color="000000"/>
              <w:bottom w:val="nil"/>
              <w:right w:val="nil"/>
            </w:tcBorders>
          </w:tcPr>
          <w:p w14:paraId="63CF2865" w14:textId="77777777" w:rsidR="00D23028" w:rsidRPr="001433FE" w:rsidRDefault="00D23028" w:rsidP="001433FE">
            <w:pPr>
              <w:spacing w:after="160" w:line="360" w:lineRule="auto"/>
              <w:rPr>
                <w:rFonts w:ascii="Arial" w:hAnsi="Arial" w:cs="Arial"/>
                <w:sz w:val="22"/>
                <w:szCs w:val="22"/>
              </w:rPr>
            </w:pPr>
          </w:p>
        </w:tc>
      </w:tr>
      <w:tr w:rsidR="00D23028" w:rsidRPr="001433FE" w14:paraId="212D7BC7" w14:textId="77777777" w:rsidTr="0045665B">
        <w:trPr>
          <w:trHeight w:val="425"/>
        </w:trPr>
        <w:tc>
          <w:tcPr>
            <w:tcW w:w="1690" w:type="dxa"/>
            <w:gridSpan w:val="2"/>
            <w:tcBorders>
              <w:top w:val="single" w:sz="4" w:space="0" w:color="000000"/>
              <w:left w:val="single" w:sz="4" w:space="0" w:color="000000"/>
              <w:bottom w:val="single" w:sz="4" w:space="0" w:color="000000"/>
              <w:right w:val="single" w:sz="4" w:space="0" w:color="000000"/>
            </w:tcBorders>
          </w:tcPr>
          <w:p w14:paraId="44D62511"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Purpose:</w:t>
            </w:r>
            <w:r w:rsidRPr="001433FE">
              <w:rPr>
                <w:rFonts w:ascii="Arial" w:hAnsi="Arial" w:cs="Arial"/>
                <w:sz w:val="22"/>
                <w:szCs w:val="22"/>
              </w:rPr>
              <w:t xml:space="preserve"> </w:t>
            </w:r>
          </w:p>
        </w:tc>
        <w:tc>
          <w:tcPr>
            <w:tcW w:w="12170" w:type="dxa"/>
            <w:gridSpan w:val="3"/>
            <w:tcBorders>
              <w:top w:val="single" w:sz="4" w:space="0" w:color="000000"/>
              <w:left w:val="single" w:sz="4" w:space="0" w:color="000000"/>
              <w:bottom w:val="single" w:sz="4" w:space="0" w:color="000000"/>
              <w:right w:val="single" w:sz="4" w:space="0" w:color="000000"/>
            </w:tcBorders>
          </w:tcPr>
          <w:p w14:paraId="6658CCE6"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Academic evaluation of intervention outcomes. </w:t>
            </w:r>
          </w:p>
        </w:tc>
        <w:tc>
          <w:tcPr>
            <w:tcW w:w="170" w:type="dxa"/>
            <w:gridSpan w:val="2"/>
            <w:vMerge/>
            <w:tcBorders>
              <w:top w:val="nil"/>
              <w:left w:val="single" w:sz="4" w:space="0" w:color="000000"/>
              <w:bottom w:val="nil"/>
              <w:right w:val="nil"/>
            </w:tcBorders>
          </w:tcPr>
          <w:p w14:paraId="77B97795" w14:textId="77777777" w:rsidR="00D23028" w:rsidRPr="001433FE" w:rsidRDefault="00D23028" w:rsidP="001433FE">
            <w:pPr>
              <w:spacing w:after="160" w:line="360" w:lineRule="auto"/>
              <w:rPr>
                <w:rFonts w:ascii="Arial" w:hAnsi="Arial" w:cs="Arial"/>
                <w:sz w:val="22"/>
                <w:szCs w:val="22"/>
              </w:rPr>
            </w:pPr>
          </w:p>
        </w:tc>
      </w:tr>
    </w:tbl>
    <w:p w14:paraId="68F24374"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 CRAAP Score | </w:t>
      </w:r>
      <w:r w:rsidRPr="001433FE">
        <w:rPr>
          <w:rFonts w:ascii="Arial" w:eastAsia="Times New Roman" w:hAnsi="Arial" w:cs="Arial"/>
          <w:b/>
        </w:rPr>
        <w:t>5/5</w:t>
      </w:r>
      <w:r w:rsidRPr="001433FE">
        <w:rPr>
          <w:rFonts w:ascii="Arial" w:hAnsi="Arial" w:cs="Arial"/>
        </w:rPr>
        <w:t xml:space="preserve"> | </w:t>
      </w:r>
    </w:p>
    <w:p w14:paraId="3112A1E4" w14:textId="77777777" w:rsidR="00D23028" w:rsidRPr="001433FE" w:rsidRDefault="00D23028" w:rsidP="001433FE">
      <w:pPr>
        <w:spacing w:after="395" w:line="360" w:lineRule="auto"/>
        <w:rPr>
          <w:rFonts w:ascii="Arial" w:hAnsi="Arial" w:cs="Arial"/>
        </w:rPr>
      </w:pPr>
      <w:r w:rsidRPr="001433FE">
        <w:rPr>
          <w:rFonts w:ascii="Arial" w:hAnsi="Arial" w:cs="Arial"/>
        </w:rPr>
        <w:t xml:space="preserve"> </w:t>
      </w:r>
    </w:p>
    <w:p w14:paraId="32D97F1F" w14:textId="77777777" w:rsidR="00D23028" w:rsidRPr="001433FE" w:rsidRDefault="00D23028" w:rsidP="001433FE">
      <w:pPr>
        <w:pStyle w:val="Heading1"/>
        <w:spacing w:after="112" w:line="360" w:lineRule="auto"/>
        <w:ind w:left="-5"/>
        <w:rPr>
          <w:rFonts w:ascii="Arial" w:hAnsi="Arial" w:cs="Arial"/>
          <w:color w:val="auto"/>
          <w:sz w:val="22"/>
          <w:szCs w:val="22"/>
        </w:rPr>
      </w:pPr>
      <w:bookmarkStart w:id="40" w:name="_Toc235636901"/>
      <w:r w:rsidRPr="001433FE">
        <w:rPr>
          <w:rFonts w:ascii="Arial" w:hAnsi="Arial" w:cs="Arial"/>
          <w:color w:val="auto"/>
          <w:sz w:val="22"/>
          <w:szCs w:val="22"/>
        </w:rPr>
        <w:lastRenderedPageBreak/>
        <w:t>Article 5</w:t>
      </w:r>
      <w:bookmarkEnd w:id="40"/>
      <w:r w:rsidRPr="001433FE">
        <w:rPr>
          <w:rFonts w:ascii="Arial" w:hAnsi="Arial" w:cs="Arial"/>
          <w:color w:val="auto"/>
          <w:sz w:val="22"/>
          <w:szCs w:val="22"/>
        </w:rPr>
        <w:t xml:space="preserve"> </w:t>
      </w:r>
    </w:p>
    <w:tbl>
      <w:tblPr>
        <w:tblStyle w:val="TableGrid"/>
        <w:tblW w:w="14099" w:type="dxa"/>
        <w:tblInd w:w="5" w:type="dxa"/>
        <w:tblLayout w:type="fixed"/>
        <w:tblCellMar>
          <w:top w:w="64" w:type="dxa"/>
          <w:right w:w="5" w:type="dxa"/>
        </w:tblCellMar>
        <w:tblLook w:val="04A0" w:firstRow="1" w:lastRow="0" w:firstColumn="1" w:lastColumn="0" w:noHBand="0" w:noVBand="1"/>
      </w:tblPr>
      <w:tblGrid>
        <w:gridCol w:w="1258"/>
        <w:gridCol w:w="478"/>
        <w:gridCol w:w="1835"/>
        <w:gridCol w:w="3009"/>
        <w:gridCol w:w="7494"/>
        <w:gridCol w:w="25"/>
      </w:tblGrid>
      <w:tr w:rsidR="00D23028" w:rsidRPr="001433FE" w14:paraId="7B5A13D6" w14:textId="77777777" w:rsidTr="00DC0B3D">
        <w:trPr>
          <w:trHeight w:val="841"/>
        </w:trPr>
        <w:tc>
          <w:tcPr>
            <w:tcW w:w="1258" w:type="dxa"/>
            <w:tcBorders>
              <w:top w:val="single" w:sz="4" w:space="0" w:color="000000"/>
              <w:left w:val="single" w:sz="4" w:space="0" w:color="000000"/>
              <w:bottom w:val="single" w:sz="4" w:space="0" w:color="000000"/>
              <w:right w:val="single" w:sz="4" w:space="0" w:color="000000"/>
            </w:tcBorders>
          </w:tcPr>
          <w:p w14:paraId="5CEE9330" w14:textId="77777777" w:rsidR="00D23028" w:rsidRPr="001433FE" w:rsidRDefault="00D23028" w:rsidP="001433FE">
            <w:pPr>
              <w:spacing w:after="115" w:line="360" w:lineRule="auto"/>
              <w:rPr>
                <w:rFonts w:ascii="Arial" w:hAnsi="Arial" w:cs="Arial"/>
                <w:sz w:val="22"/>
                <w:szCs w:val="22"/>
              </w:rPr>
            </w:pPr>
            <w:r w:rsidRPr="001433FE">
              <w:rPr>
                <w:rFonts w:ascii="Arial" w:eastAsia="Times New Roman" w:hAnsi="Arial" w:cs="Arial"/>
                <w:b/>
                <w:sz w:val="22"/>
                <w:szCs w:val="22"/>
              </w:rPr>
              <w:t xml:space="preserve">Author </w:t>
            </w:r>
          </w:p>
          <w:p w14:paraId="47918ADA"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&amp; Year </w:t>
            </w:r>
          </w:p>
        </w:tc>
        <w:tc>
          <w:tcPr>
            <w:tcW w:w="2313" w:type="dxa"/>
            <w:gridSpan w:val="2"/>
            <w:tcBorders>
              <w:top w:val="single" w:sz="4" w:space="0" w:color="000000"/>
              <w:left w:val="single" w:sz="4" w:space="0" w:color="000000"/>
              <w:bottom w:val="single" w:sz="4" w:space="0" w:color="000000"/>
              <w:right w:val="single" w:sz="4" w:space="0" w:color="000000"/>
            </w:tcBorders>
          </w:tcPr>
          <w:p w14:paraId="3588B50C" w14:textId="77777777" w:rsidR="00D23028" w:rsidRPr="001433FE" w:rsidRDefault="00D23028" w:rsidP="001433FE">
            <w:pPr>
              <w:spacing w:line="360" w:lineRule="auto"/>
              <w:ind w:left="105"/>
              <w:rPr>
                <w:rFonts w:ascii="Arial" w:hAnsi="Arial" w:cs="Arial"/>
                <w:sz w:val="22"/>
                <w:szCs w:val="22"/>
              </w:rPr>
            </w:pPr>
            <w:r w:rsidRPr="001433FE">
              <w:rPr>
                <w:rFonts w:ascii="Arial" w:eastAsia="Times New Roman" w:hAnsi="Arial" w:cs="Arial"/>
                <w:b/>
                <w:sz w:val="22"/>
                <w:szCs w:val="22"/>
              </w:rPr>
              <w:t xml:space="preserve">Article Title </w:t>
            </w:r>
          </w:p>
        </w:tc>
        <w:tc>
          <w:tcPr>
            <w:tcW w:w="3009" w:type="dxa"/>
            <w:tcBorders>
              <w:top w:val="single" w:sz="4" w:space="0" w:color="000000"/>
              <w:left w:val="single" w:sz="4" w:space="0" w:color="000000"/>
              <w:bottom w:val="single" w:sz="4" w:space="0" w:color="000000"/>
              <w:right w:val="single" w:sz="4" w:space="0" w:color="000000"/>
            </w:tcBorders>
          </w:tcPr>
          <w:p w14:paraId="58965DC2" w14:textId="77777777" w:rsidR="00D23028" w:rsidRPr="001433FE" w:rsidRDefault="00D23028" w:rsidP="001433FE">
            <w:pPr>
              <w:spacing w:line="360" w:lineRule="auto"/>
              <w:ind w:left="111"/>
              <w:rPr>
                <w:rFonts w:ascii="Arial" w:hAnsi="Arial" w:cs="Arial"/>
                <w:sz w:val="22"/>
                <w:szCs w:val="22"/>
              </w:rPr>
            </w:pPr>
            <w:r w:rsidRPr="001433FE">
              <w:rPr>
                <w:rFonts w:ascii="Arial" w:eastAsia="Times New Roman" w:hAnsi="Arial" w:cs="Arial"/>
                <w:b/>
                <w:sz w:val="22"/>
                <w:szCs w:val="22"/>
              </w:rPr>
              <w:t xml:space="preserve">Article Summary </w:t>
            </w:r>
          </w:p>
        </w:tc>
        <w:tc>
          <w:tcPr>
            <w:tcW w:w="7494" w:type="dxa"/>
            <w:tcBorders>
              <w:top w:val="single" w:sz="4" w:space="0" w:color="000000"/>
              <w:left w:val="single" w:sz="4" w:space="0" w:color="000000"/>
              <w:bottom w:val="single" w:sz="4" w:space="0" w:color="000000"/>
              <w:right w:val="nil"/>
            </w:tcBorders>
          </w:tcPr>
          <w:p w14:paraId="1B97B17F" w14:textId="77777777" w:rsidR="00D23028" w:rsidRPr="001433FE" w:rsidRDefault="00D23028" w:rsidP="001433FE">
            <w:pPr>
              <w:spacing w:after="115" w:line="360" w:lineRule="auto"/>
              <w:rPr>
                <w:rFonts w:ascii="Arial" w:hAnsi="Arial" w:cs="Arial"/>
                <w:sz w:val="22"/>
                <w:szCs w:val="22"/>
              </w:rPr>
            </w:pPr>
            <w:r w:rsidRPr="001433FE">
              <w:rPr>
                <w:rFonts w:ascii="Arial" w:eastAsia="Times New Roman" w:hAnsi="Arial" w:cs="Arial"/>
                <w:b/>
                <w:sz w:val="22"/>
                <w:szCs w:val="22"/>
              </w:rPr>
              <w:t>Keywords</w:t>
            </w:r>
          </w:p>
          <w:p w14:paraId="25811CB2"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Codes </w:t>
            </w:r>
          </w:p>
        </w:tc>
        <w:tc>
          <w:tcPr>
            <w:tcW w:w="25" w:type="dxa"/>
            <w:tcBorders>
              <w:top w:val="single" w:sz="4" w:space="0" w:color="000000"/>
              <w:left w:val="nil"/>
              <w:bottom w:val="single" w:sz="4" w:space="0" w:color="000000"/>
              <w:right w:val="single" w:sz="4" w:space="0" w:color="000000"/>
            </w:tcBorders>
          </w:tcPr>
          <w:p w14:paraId="65369E0C" w14:textId="77777777" w:rsidR="00D23028" w:rsidRPr="001433FE" w:rsidRDefault="00D23028" w:rsidP="001433FE">
            <w:pPr>
              <w:tabs>
                <w:tab w:val="right" w:pos="600"/>
              </w:tabs>
              <w:spacing w:line="360" w:lineRule="auto"/>
              <w:ind w:left="-16"/>
              <w:rPr>
                <w:rFonts w:ascii="Arial" w:hAnsi="Arial" w:cs="Arial"/>
                <w:sz w:val="22"/>
                <w:szCs w:val="22"/>
              </w:rPr>
            </w:pPr>
            <w:r w:rsidRPr="001433FE">
              <w:rPr>
                <w:rFonts w:ascii="Arial" w:eastAsia="Times New Roman" w:hAnsi="Arial" w:cs="Arial"/>
                <w:b/>
                <w:sz w:val="22"/>
                <w:szCs w:val="22"/>
              </w:rPr>
              <w:t xml:space="preserve"> </w:t>
            </w:r>
            <w:r w:rsidRPr="001433FE">
              <w:rPr>
                <w:rFonts w:ascii="Arial" w:eastAsia="Times New Roman" w:hAnsi="Arial" w:cs="Arial"/>
                <w:b/>
                <w:sz w:val="22"/>
                <w:szCs w:val="22"/>
              </w:rPr>
              <w:tab/>
              <w:t xml:space="preserve">/ </w:t>
            </w:r>
          </w:p>
        </w:tc>
      </w:tr>
      <w:tr w:rsidR="00D23028" w:rsidRPr="001433FE" w14:paraId="4301068A" w14:textId="77777777" w:rsidTr="00DC0B3D">
        <w:trPr>
          <w:trHeight w:val="2085"/>
        </w:trPr>
        <w:tc>
          <w:tcPr>
            <w:tcW w:w="1258" w:type="dxa"/>
            <w:tcBorders>
              <w:top w:val="single" w:sz="4" w:space="0" w:color="000000"/>
              <w:left w:val="single" w:sz="4" w:space="0" w:color="000000"/>
              <w:bottom w:val="single" w:sz="8" w:space="0" w:color="000000"/>
              <w:right w:val="single" w:sz="4" w:space="0" w:color="000000"/>
            </w:tcBorders>
          </w:tcPr>
          <w:p w14:paraId="49B80502" w14:textId="39D48AC8" w:rsidR="00D23028" w:rsidRPr="001433FE" w:rsidRDefault="00D66BF9" w:rsidP="001433FE">
            <w:pPr>
              <w:spacing w:line="360" w:lineRule="auto"/>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MüllerKäser et </w:t>
            </w:r>
          </w:p>
          <w:p w14:paraId="33A4F8C4" w14:textId="24039E16"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al. 2026) </w:t>
            </w:r>
          </w:p>
        </w:tc>
        <w:tc>
          <w:tcPr>
            <w:tcW w:w="2313" w:type="dxa"/>
            <w:gridSpan w:val="2"/>
            <w:tcBorders>
              <w:top w:val="single" w:sz="4" w:space="0" w:color="000000"/>
              <w:left w:val="single" w:sz="4" w:space="0" w:color="000000"/>
              <w:bottom w:val="single" w:sz="8" w:space="0" w:color="000000"/>
              <w:right w:val="single" w:sz="4" w:space="0" w:color="000000"/>
            </w:tcBorders>
            <w:vAlign w:val="bottom"/>
          </w:tcPr>
          <w:p w14:paraId="5AE84547" w14:textId="77777777" w:rsidR="00D23028" w:rsidRPr="001433FE" w:rsidRDefault="00D23028" w:rsidP="001433FE">
            <w:pPr>
              <w:spacing w:after="115" w:line="360" w:lineRule="auto"/>
              <w:ind w:left="105"/>
              <w:rPr>
                <w:rFonts w:ascii="Arial" w:hAnsi="Arial" w:cs="Arial"/>
                <w:sz w:val="22"/>
                <w:szCs w:val="22"/>
              </w:rPr>
            </w:pPr>
            <w:r w:rsidRPr="001433FE">
              <w:rPr>
                <w:rFonts w:ascii="Arial" w:hAnsi="Arial" w:cs="Arial"/>
                <w:sz w:val="22"/>
                <w:szCs w:val="22"/>
              </w:rPr>
              <w:t xml:space="preserve">Mindfulness-Based </w:t>
            </w:r>
          </w:p>
          <w:p w14:paraId="1BB698FA"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Intervention for Reducing Stress in </w:t>
            </w:r>
          </w:p>
          <w:p w14:paraId="47175CAD" w14:textId="77777777" w:rsidR="00D23028" w:rsidRPr="001433FE" w:rsidRDefault="00D23028" w:rsidP="001433FE">
            <w:pPr>
              <w:spacing w:after="115" w:line="360" w:lineRule="auto"/>
              <w:ind w:left="105"/>
              <w:rPr>
                <w:rFonts w:ascii="Arial" w:hAnsi="Arial" w:cs="Arial"/>
                <w:sz w:val="22"/>
                <w:szCs w:val="22"/>
              </w:rPr>
            </w:pPr>
            <w:r w:rsidRPr="001433FE">
              <w:rPr>
                <w:rFonts w:ascii="Arial" w:hAnsi="Arial" w:cs="Arial"/>
                <w:sz w:val="22"/>
                <w:szCs w:val="22"/>
              </w:rPr>
              <w:t xml:space="preserve">Healthcare Professionals </w:t>
            </w:r>
          </w:p>
          <w:p w14:paraId="664B38FB" w14:textId="77777777" w:rsidR="00D23028" w:rsidRPr="001433FE" w:rsidRDefault="00D23028" w:rsidP="001433FE">
            <w:pPr>
              <w:spacing w:line="360" w:lineRule="auto"/>
              <w:ind w:left="105"/>
              <w:rPr>
                <w:rFonts w:ascii="Arial" w:hAnsi="Arial" w:cs="Arial"/>
                <w:sz w:val="22"/>
                <w:szCs w:val="22"/>
              </w:rPr>
            </w:pPr>
            <w:r w:rsidRPr="001433FE">
              <w:rPr>
                <w:rFonts w:ascii="Arial" w:hAnsi="Arial" w:cs="Arial"/>
                <w:sz w:val="22"/>
                <w:szCs w:val="22"/>
              </w:rPr>
              <w:t xml:space="preserve">in Acute Inpatient Care </w:t>
            </w:r>
          </w:p>
          <w:p w14:paraId="6ED5D0BE" w14:textId="77777777" w:rsidR="00D23028" w:rsidRPr="001433FE" w:rsidRDefault="00D23028" w:rsidP="001433FE">
            <w:pPr>
              <w:spacing w:line="360" w:lineRule="auto"/>
              <w:ind w:left="611"/>
              <w:rPr>
                <w:rFonts w:ascii="Arial" w:hAnsi="Arial" w:cs="Arial"/>
                <w:sz w:val="22"/>
                <w:szCs w:val="22"/>
              </w:rPr>
            </w:pPr>
            <w:r w:rsidRPr="001433FE">
              <w:rPr>
                <w:rFonts w:ascii="Arial" w:eastAsia="Times New Roman" w:hAnsi="Arial" w:cs="Arial"/>
                <w:b/>
                <w:sz w:val="22"/>
                <w:szCs w:val="22"/>
              </w:rPr>
              <w:t xml:space="preserve"> </w:t>
            </w:r>
          </w:p>
        </w:tc>
        <w:tc>
          <w:tcPr>
            <w:tcW w:w="3009" w:type="dxa"/>
            <w:tcBorders>
              <w:top w:val="single" w:sz="4" w:space="0" w:color="000000"/>
              <w:left w:val="single" w:sz="4" w:space="0" w:color="000000"/>
              <w:bottom w:val="single" w:sz="8" w:space="0" w:color="000000"/>
              <w:right w:val="single" w:sz="4" w:space="0" w:color="000000"/>
            </w:tcBorders>
          </w:tcPr>
          <w:p w14:paraId="1BB607E1" w14:textId="77777777" w:rsidR="00D23028" w:rsidRPr="001433FE" w:rsidRDefault="00D23028" w:rsidP="001433FE">
            <w:pPr>
              <w:spacing w:line="360" w:lineRule="auto"/>
              <w:ind w:left="111" w:right="106"/>
              <w:rPr>
                <w:rFonts w:ascii="Arial" w:hAnsi="Arial" w:cs="Arial"/>
                <w:sz w:val="22"/>
                <w:szCs w:val="22"/>
              </w:rPr>
            </w:pPr>
            <w:r w:rsidRPr="001433FE">
              <w:rPr>
                <w:rFonts w:ascii="Arial" w:hAnsi="Arial" w:cs="Arial"/>
                <w:sz w:val="22"/>
                <w:szCs w:val="22"/>
              </w:rPr>
              <w:t xml:space="preserve">Feasibility study investigating implementation of mindfulness interventions within inpatient healthcare environments and their influence on stress outcomes. </w:t>
            </w:r>
          </w:p>
        </w:tc>
        <w:tc>
          <w:tcPr>
            <w:tcW w:w="7494" w:type="dxa"/>
            <w:tcBorders>
              <w:top w:val="single" w:sz="4" w:space="0" w:color="000000"/>
              <w:left w:val="single" w:sz="4" w:space="0" w:color="000000"/>
              <w:bottom w:val="single" w:sz="8" w:space="0" w:color="000000"/>
              <w:right w:val="nil"/>
            </w:tcBorders>
          </w:tcPr>
          <w:p w14:paraId="31590A25" w14:textId="77777777" w:rsidR="00D23028" w:rsidRPr="001433FE" w:rsidRDefault="00D23028" w:rsidP="001433FE">
            <w:pPr>
              <w:spacing w:after="115" w:line="360" w:lineRule="auto"/>
              <w:rPr>
                <w:rFonts w:ascii="Arial" w:hAnsi="Arial" w:cs="Arial"/>
                <w:sz w:val="22"/>
                <w:szCs w:val="22"/>
              </w:rPr>
            </w:pPr>
            <w:r w:rsidRPr="001433FE">
              <w:rPr>
                <w:rFonts w:ascii="Arial" w:hAnsi="Arial" w:cs="Arial"/>
                <w:sz w:val="22"/>
                <w:szCs w:val="22"/>
              </w:rPr>
              <w:t>Feasibility</w:t>
            </w:r>
          </w:p>
          <w:p w14:paraId="3FE70B41" w14:textId="74499BBC" w:rsidR="00D23028" w:rsidRPr="001433FE" w:rsidRDefault="00C13931" w:rsidP="001433FE">
            <w:pPr>
              <w:spacing w:after="115" w:line="360" w:lineRule="auto"/>
              <w:rPr>
                <w:rFonts w:ascii="Arial" w:hAnsi="Arial" w:cs="Arial"/>
                <w:sz w:val="22"/>
                <w:szCs w:val="22"/>
              </w:rPr>
            </w:pPr>
            <w:r w:rsidRPr="001433FE">
              <w:rPr>
                <w:rFonts w:ascii="Arial" w:hAnsi="Arial" w:cs="Arial"/>
                <w:sz w:val="22"/>
                <w:szCs w:val="22"/>
              </w:rPr>
              <w:t>Stress.</w:t>
            </w:r>
            <w:r w:rsidR="00D23028" w:rsidRPr="001433FE">
              <w:rPr>
                <w:rFonts w:ascii="Arial" w:hAnsi="Arial" w:cs="Arial"/>
                <w:sz w:val="22"/>
                <w:szCs w:val="22"/>
              </w:rPr>
              <w:t xml:space="preserve"> </w:t>
            </w:r>
          </w:p>
          <w:p w14:paraId="1DA77FFA" w14:textId="77777777" w:rsidR="00D23028" w:rsidRPr="001433FE" w:rsidRDefault="00D23028" w:rsidP="001433FE">
            <w:pPr>
              <w:spacing w:after="109" w:line="360" w:lineRule="auto"/>
              <w:rPr>
                <w:rFonts w:ascii="Arial" w:hAnsi="Arial" w:cs="Arial"/>
                <w:sz w:val="22"/>
                <w:szCs w:val="22"/>
              </w:rPr>
            </w:pPr>
            <w:r w:rsidRPr="001433FE">
              <w:rPr>
                <w:rFonts w:ascii="Arial" w:hAnsi="Arial" w:cs="Arial"/>
                <w:sz w:val="22"/>
                <w:szCs w:val="22"/>
              </w:rPr>
              <w:t>Healthcare</w:t>
            </w:r>
          </w:p>
          <w:p w14:paraId="3DE5589C" w14:textId="3A0B388E" w:rsidR="00D23028" w:rsidRPr="001433FE" w:rsidRDefault="00CD1CB3" w:rsidP="001433FE">
            <w:pPr>
              <w:spacing w:line="360" w:lineRule="auto"/>
              <w:rPr>
                <w:rFonts w:ascii="Arial" w:hAnsi="Arial" w:cs="Arial"/>
                <w:sz w:val="22"/>
                <w:szCs w:val="22"/>
              </w:rPr>
            </w:pPr>
            <w:r w:rsidRPr="001433FE">
              <w:rPr>
                <w:rFonts w:ascii="Arial" w:hAnsi="Arial" w:cs="Arial"/>
                <w:sz w:val="22"/>
                <w:szCs w:val="22"/>
              </w:rPr>
              <w:t>Intervention</w:t>
            </w:r>
          </w:p>
        </w:tc>
        <w:tc>
          <w:tcPr>
            <w:tcW w:w="25" w:type="dxa"/>
            <w:tcBorders>
              <w:top w:val="single" w:sz="4" w:space="0" w:color="000000"/>
              <w:left w:val="nil"/>
              <w:bottom w:val="single" w:sz="8" w:space="0" w:color="000000"/>
              <w:right w:val="single" w:sz="4" w:space="0" w:color="000000"/>
            </w:tcBorders>
          </w:tcPr>
          <w:p w14:paraId="22853AC1" w14:textId="77777777" w:rsidR="00D23028" w:rsidRPr="001433FE" w:rsidRDefault="00D23028" w:rsidP="001433FE">
            <w:pPr>
              <w:spacing w:after="530" w:line="360" w:lineRule="auto"/>
              <w:ind w:left="-46"/>
              <w:rPr>
                <w:rFonts w:ascii="Arial" w:hAnsi="Arial" w:cs="Arial"/>
                <w:sz w:val="22"/>
                <w:szCs w:val="22"/>
              </w:rPr>
            </w:pPr>
            <w:r w:rsidRPr="001433FE">
              <w:rPr>
                <w:rFonts w:ascii="Arial" w:hAnsi="Arial" w:cs="Arial"/>
                <w:sz w:val="22"/>
                <w:szCs w:val="22"/>
              </w:rPr>
              <w:t xml:space="preserve">; </w:t>
            </w:r>
          </w:p>
          <w:p w14:paraId="6C2BCF09" w14:textId="77777777" w:rsidR="00D23028" w:rsidRPr="001433FE" w:rsidRDefault="00D23028" w:rsidP="001433FE">
            <w:pPr>
              <w:spacing w:after="109" w:line="360" w:lineRule="auto"/>
              <w:ind w:left="-21"/>
              <w:rPr>
                <w:rFonts w:ascii="Arial" w:hAnsi="Arial" w:cs="Arial"/>
                <w:sz w:val="22"/>
                <w:szCs w:val="22"/>
              </w:rPr>
            </w:pPr>
            <w:r w:rsidRPr="001433FE">
              <w:rPr>
                <w:rFonts w:ascii="Arial" w:hAnsi="Arial" w:cs="Arial"/>
                <w:sz w:val="22"/>
                <w:szCs w:val="22"/>
              </w:rPr>
              <w:t xml:space="preserve">; </w:t>
            </w:r>
          </w:p>
          <w:p w14:paraId="67B26CB3" w14:textId="2AEC1822" w:rsidR="00D23028" w:rsidRPr="001433FE" w:rsidRDefault="00D23028" w:rsidP="001433FE">
            <w:pPr>
              <w:spacing w:line="360" w:lineRule="auto"/>
              <w:ind w:left="-5"/>
              <w:rPr>
                <w:rFonts w:ascii="Arial" w:hAnsi="Arial" w:cs="Arial"/>
                <w:sz w:val="22"/>
                <w:szCs w:val="22"/>
              </w:rPr>
            </w:pPr>
          </w:p>
        </w:tc>
      </w:tr>
      <w:tr w:rsidR="00D23028" w:rsidRPr="001433FE" w14:paraId="4D50E410" w14:textId="77777777" w:rsidTr="00DC0B3D">
        <w:trPr>
          <w:trHeight w:val="430"/>
        </w:trPr>
        <w:tc>
          <w:tcPr>
            <w:tcW w:w="1736" w:type="dxa"/>
            <w:gridSpan w:val="2"/>
            <w:tcBorders>
              <w:top w:val="single" w:sz="8" w:space="0" w:color="000000"/>
              <w:left w:val="single" w:sz="4" w:space="0" w:color="000000"/>
              <w:bottom w:val="single" w:sz="4" w:space="0" w:color="000000"/>
              <w:right w:val="single" w:sz="4" w:space="0" w:color="000000"/>
            </w:tcBorders>
          </w:tcPr>
          <w:p w14:paraId="1964AB1C"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CRAAP Notes </w:t>
            </w:r>
          </w:p>
        </w:tc>
        <w:tc>
          <w:tcPr>
            <w:tcW w:w="12338" w:type="dxa"/>
            <w:gridSpan w:val="3"/>
            <w:tcBorders>
              <w:top w:val="single" w:sz="8" w:space="0" w:color="000000"/>
              <w:left w:val="single" w:sz="4" w:space="0" w:color="000000"/>
              <w:bottom w:val="single" w:sz="4" w:space="0" w:color="000000"/>
              <w:right w:val="single" w:sz="4" w:space="0" w:color="000000"/>
            </w:tcBorders>
          </w:tcPr>
          <w:p w14:paraId="460515E2" w14:textId="77777777" w:rsidR="00D23028" w:rsidRPr="001433FE" w:rsidRDefault="00D23028" w:rsidP="001433FE">
            <w:pPr>
              <w:spacing w:after="160" w:line="360" w:lineRule="auto"/>
              <w:rPr>
                <w:rFonts w:ascii="Arial" w:hAnsi="Arial" w:cs="Arial"/>
                <w:sz w:val="22"/>
                <w:szCs w:val="22"/>
              </w:rPr>
            </w:pPr>
          </w:p>
        </w:tc>
        <w:tc>
          <w:tcPr>
            <w:tcW w:w="25" w:type="dxa"/>
            <w:vMerge w:val="restart"/>
            <w:tcBorders>
              <w:top w:val="single" w:sz="8" w:space="0" w:color="000000"/>
              <w:left w:val="single" w:sz="4" w:space="0" w:color="000000"/>
              <w:bottom w:val="nil"/>
              <w:right w:val="nil"/>
            </w:tcBorders>
          </w:tcPr>
          <w:p w14:paraId="4C25483B" w14:textId="77777777" w:rsidR="00D23028" w:rsidRPr="001433FE" w:rsidRDefault="00D23028" w:rsidP="001433FE">
            <w:pPr>
              <w:spacing w:after="160" w:line="360" w:lineRule="auto"/>
              <w:rPr>
                <w:rFonts w:ascii="Arial" w:hAnsi="Arial" w:cs="Arial"/>
                <w:sz w:val="22"/>
                <w:szCs w:val="22"/>
              </w:rPr>
            </w:pPr>
          </w:p>
        </w:tc>
      </w:tr>
      <w:tr w:rsidR="00D23028" w:rsidRPr="001433FE" w14:paraId="5CF9FFFB" w14:textId="77777777" w:rsidTr="00DC0B3D">
        <w:trPr>
          <w:trHeight w:val="425"/>
        </w:trPr>
        <w:tc>
          <w:tcPr>
            <w:tcW w:w="1736" w:type="dxa"/>
            <w:gridSpan w:val="2"/>
            <w:tcBorders>
              <w:top w:val="single" w:sz="4" w:space="0" w:color="000000"/>
              <w:left w:val="single" w:sz="4" w:space="0" w:color="000000"/>
              <w:bottom w:val="single" w:sz="4" w:space="0" w:color="000000"/>
              <w:right w:val="single" w:sz="4" w:space="0" w:color="000000"/>
            </w:tcBorders>
          </w:tcPr>
          <w:p w14:paraId="334A117B"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Currency:</w:t>
            </w:r>
            <w:r w:rsidRPr="001433FE">
              <w:rPr>
                <w:rFonts w:ascii="Arial" w:hAnsi="Arial" w:cs="Arial"/>
                <w:sz w:val="22"/>
                <w:szCs w:val="22"/>
              </w:rPr>
              <w:t xml:space="preserve"> </w:t>
            </w:r>
          </w:p>
        </w:tc>
        <w:tc>
          <w:tcPr>
            <w:tcW w:w="12338" w:type="dxa"/>
            <w:gridSpan w:val="3"/>
            <w:tcBorders>
              <w:top w:val="single" w:sz="4" w:space="0" w:color="000000"/>
              <w:left w:val="single" w:sz="4" w:space="0" w:color="000000"/>
              <w:bottom w:val="single" w:sz="4" w:space="0" w:color="000000"/>
              <w:right w:val="single" w:sz="4" w:space="0" w:color="000000"/>
            </w:tcBorders>
          </w:tcPr>
          <w:p w14:paraId="3B8D6317"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Very recent evidence. </w:t>
            </w:r>
          </w:p>
        </w:tc>
        <w:tc>
          <w:tcPr>
            <w:tcW w:w="25" w:type="dxa"/>
            <w:vMerge/>
            <w:tcBorders>
              <w:top w:val="nil"/>
              <w:left w:val="single" w:sz="4" w:space="0" w:color="000000"/>
              <w:bottom w:val="nil"/>
              <w:right w:val="nil"/>
            </w:tcBorders>
          </w:tcPr>
          <w:p w14:paraId="3A1F472B" w14:textId="77777777" w:rsidR="00D23028" w:rsidRPr="001433FE" w:rsidRDefault="00D23028" w:rsidP="001433FE">
            <w:pPr>
              <w:spacing w:after="160" w:line="360" w:lineRule="auto"/>
              <w:rPr>
                <w:rFonts w:ascii="Arial" w:hAnsi="Arial" w:cs="Arial"/>
                <w:sz w:val="22"/>
                <w:szCs w:val="22"/>
              </w:rPr>
            </w:pPr>
          </w:p>
        </w:tc>
      </w:tr>
      <w:tr w:rsidR="00D23028" w:rsidRPr="001433FE" w14:paraId="7CD09C34" w14:textId="77777777" w:rsidTr="00DC0B3D">
        <w:trPr>
          <w:trHeight w:val="420"/>
        </w:trPr>
        <w:tc>
          <w:tcPr>
            <w:tcW w:w="1736" w:type="dxa"/>
            <w:gridSpan w:val="2"/>
            <w:tcBorders>
              <w:top w:val="single" w:sz="4" w:space="0" w:color="000000"/>
              <w:left w:val="single" w:sz="4" w:space="0" w:color="000000"/>
              <w:bottom w:val="single" w:sz="4" w:space="0" w:color="000000"/>
              <w:right w:val="single" w:sz="4" w:space="0" w:color="000000"/>
            </w:tcBorders>
          </w:tcPr>
          <w:p w14:paraId="7DDE2555"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Relevance:</w:t>
            </w:r>
            <w:r w:rsidRPr="001433FE">
              <w:rPr>
                <w:rFonts w:ascii="Arial" w:hAnsi="Arial" w:cs="Arial"/>
                <w:sz w:val="22"/>
                <w:szCs w:val="22"/>
              </w:rPr>
              <w:t xml:space="preserve"> </w:t>
            </w:r>
          </w:p>
        </w:tc>
        <w:tc>
          <w:tcPr>
            <w:tcW w:w="12338" w:type="dxa"/>
            <w:gridSpan w:val="3"/>
            <w:tcBorders>
              <w:top w:val="single" w:sz="4" w:space="0" w:color="000000"/>
              <w:left w:val="single" w:sz="4" w:space="0" w:color="000000"/>
              <w:bottom w:val="single" w:sz="4" w:space="0" w:color="000000"/>
              <w:right w:val="single" w:sz="4" w:space="0" w:color="000000"/>
            </w:tcBorders>
          </w:tcPr>
          <w:p w14:paraId="4E4B3653"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Directly linked to intervention implementation and stress reduction. </w:t>
            </w:r>
          </w:p>
        </w:tc>
        <w:tc>
          <w:tcPr>
            <w:tcW w:w="25" w:type="dxa"/>
            <w:vMerge/>
            <w:tcBorders>
              <w:top w:val="nil"/>
              <w:left w:val="single" w:sz="4" w:space="0" w:color="000000"/>
              <w:bottom w:val="nil"/>
              <w:right w:val="nil"/>
            </w:tcBorders>
          </w:tcPr>
          <w:p w14:paraId="366FDF27" w14:textId="77777777" w:rsidR="00D23028" w:rsidRPr="001433FE" w:rsidRDefault="00D23028" w:rsidP="001433FE">
            <w:pPr>
              <w:spacing w:after="160" w:line="360" w:lineRule="auto"/>
              <w:rPr>
                <w:rFonts w:ascii="Arial" w:hAnsi="Arial" w:cs="Arial"/>
                <w:sz w:val="22"/>
                <w:szCs w:val="22"/>
              </w:rPr>
            </w:pPr>
          </w:p>
        </w:tc>
      </w:tr>
      <w:tr w:rsidR="00D23028" w:rsidRPr="001433FE" w14:paraId="2D1BD63C" w14:textId="77777777" w:rsidTr="00DC0B3D">
        <w:trPr>
          <w:trHeight w:val="425"/>
        </w:trPr>
        <w:tc>
          <w:tcPr>
            <w:tcW w:w="1736" w:type="dxa"/>
            <w:gridSpan w:val="2"/>
            <w:tcBorders>
              <w:top w:val="single" w:sz="4" w:space="0" w:color="000000"/>
              <w:left w:val="single" w:sz="4" w:space="0" w:color="000000"/>
              <w:bottom w:val="single" w:sz="4" w:space="0" w:color="000000"/>
              <w:right w:val="single" w:sz="4" w:space="0" w:color="000000"/>
            </w:tcBorders>
          </w:tcPr>
          <w:p w14:paraId="6A056A34"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Authority:</w:t>
            </w:r>
            <w:r w:rsidRPr="001433FE">
              <w:rPr>
                <w:rFonts w:ascii="Arial" w:hAnsi="Arial" w:cs="Arial"/>
                <w:sz w:val="22"/>
                <w:szCs w:val="22"/>
              </w:rPr>
              <w:t xml:space="preserve"> </w:t>
            </w:r>
          </w:p>
        </w:tc>
        <w:tc>
          <w:tcPr>
            <w:tcW w:w="12338" w:type="dxa"/>
            <w:gridSpan w:val="3"/>
            <w:tcBorders>
              <w:top w:val="single" w:sz="4" w:space="0" w:color="000000"/>
              <w:left w:val="single" w:sz="4" w:space="0" w:color="000000"/>
              <w:bottom w:val="single" w:sz="4" w:space="0" w:color="000000"/>
              <w:right w:val="single" w:sz="4" w:space="0" w:color="000000"/>
            </w:tcBorders>
          </w:tcPr>
          <w:p w14:paraId="6CC83BB5"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Published within recognised academic literature. </w:t>
            </w:r>
          </w:p>
        </w:tc>
        <w:tc>
          <w:tcPr>
            <w:tcW w:w="25" w:type="dxa"/>
            <w:vMerge/>
            <w:tcBorders>
              <w:top w:val="nil"/>
              <w:left w:val="single" w:sz="4" w:space="0" w:color="000000"/>
              <w:bottom w:val="nil"/>
              <w:right w:val="nil"/>
            </w:tcBorders>
          </w:tcPr>
          <w:p w14:paraId="58A78165" w14:textId="77777777" w:rsidR="00D23028" w:rsidRPr="001433FE" w:rsidRDefault="00D23028" w:rsidP="001433FE">
            <w:pPr>
              <w:spacing w:after="160" w:line="360" w:lineRule="auto"/>
              <w:rPr>
                <w:rFonts w:ascii="Arial" w:hAnsi="Arial" w:cs="Arial"/>
                <w:sz w:val="22"/>
                <w:szCs w:val="22"/>
              </w:rPr>
            </w:pPr>
          </w:p>
        </w:tc>
      </w:tr>
      <w:tr w:rsidR="00D23028" w:rsidRPr="001433FE" w14:paraId="39F19A7E" w14:textId="77777777" w:rsidTr="00DC0B3D">
        <w:trPr>
          <w:trHeight w:val="425"/>
        </w:trPr>
        <w:tc>
          <w:tcPr>
            <w:tcW w:w="1736" w:type="dxa"/>
            <w:gridSpan w:val="2"/>
            <w:tcBorders>
              <w:top w:val="single" w:sz="4" w:space="0" w:color="000000"/>
              <w:left w:val="single" w:sz="4" w:space="0" w:color="000000"/>
              <w:bottom w:val="single" w:sz="4" w:space="0" w:color="000000"/>
              <w:right w:val="single" w:sz="4" w:space="0" w:color="000000"/>
            </w:tcBorders>
          </w:tcPr>
          <w:p w14:paraId="1FF68DC5"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Accuracy:</w:t>
            </w:r>
            <w:r w:rsidRPr="001433FE">
              <w:rPr>
                <w:rFonts w:ascii="Arial" w:hAnsi="Arial" w:cs="Arial"/>
                <w:sz w:val="22"/>
                <w:szCs w:val="22"/>
              </w:rPr>
              <w:t xml:space="preserve"> </w:t>
            </w:r>
          </w:p>
        </w:tc>
        <w:tc>
          <w:tcPr>
            <w:tcW w:w="12338" w:type="dxa"/>
            <w:gridSpan w:val="3"/>
            <w:tcBorders>
              <w:top w:val="single" w:sz="4" w:space="0" w:color="000000"/>
              <w:left w:val="single" w:sz="4" w:space="0" w:color="000000"/>
              <w:bottom w:val="single" w:sz="4" w:space="0" w:color="000000"/>
              <w:right w:val="single" w:sz="4" w:space="0" w:color="000000"/>
            </w:tcBorders>
          </w:tcPr>
          <w:p w14:paraId="50A98D77"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Feasibility design limits causal conclusions. </w:t>
            </w:r>
          </w:p>
        </w:tc>
        <w:tc>
          <w:tcPr>
            <w:tcW w:w="25" w:type="dxa"/>
            <w:vMerge/>
            <w:tcBorders>
              <w:top w:val="nil"/>
              <w:left w:val="single" w:sz="4" w:space="0" w:color="000000"/>
              <w:bottom w:val="nil"/>
              <w:right w:val="nil"/>
            </w:tcBorders>
          </w:tcPr>
          <w:p w14:paraId="13A4F256" w14:textId="77777777" w:rsidR="00D23028" w:rsidRPr="001433FE" w:rsidRDefault="00D23028" w:rsidP="001433FE">
            <w:pPr>
              <w:spacing w:after="160" w:line="360" w:lineRule="auto"/>
              <w:rPr>
                <w:rFonts w:ascii="Arial" w:hAnsi="Arial" w:cs="Arial"/>
                <w:sz w:val="22"/>
                <w:szCs w:val="22"/>
              </w:rPr>
            </w:pPr>
          </w:p>
        </w:tc>
      </w:tr>
      <w:tr w:rsidR="00D23028" w:rsidRPr="001433FE" w14:paraId="3469D3DA" w14:textId="77777777" w:rsidTr="00DC0B3D">
        <w:trPr>
          <w:trHeight w:val="425"/>
        </w:trPr>
        <w:tc>
          <w:tcPr>
            <w:tcW w:w="1736" w:type="dxa"/>
            <w:gridSpan w:val="2"/>
            <w:tcBorders>
              <w:top w:val="single" w:sz="4" w:space="0" w:color="000000"/>
              <w:left w:val="single" w:sz="4" w:space="0" w:color="000000"/>
              <w:bottom w:val="single" w:sz="4" w:space="0" w:color="000000"/>
              <w:right w:val="single" w:sz="4" w:space="0" w:color="000000"/>
            </w:tcBorders>
          </w:tcPr>
          <w:p w14:paraId="04C0B808"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Purpose:</w:t>
            </w:r>
            <w:r w:rsidRPr="001433FE">
              <w:rPr>
                <w:rFonts w:ascii="Arial" w:hAnsi="Arial" w:cs="Arial"/>
                <w:sz w:val="22"/>
                <w:szCs w:val="22"/>
              </w:rPr>
              <w:t xml:space="preserve"> </w:t>
            </w:r>
          </w:p>
        </w:tc>
        <w:tc>
          <w:tcPr>
            <w:tcW w:w="12338" w:type="dxa"/>
            <w:gridSpan w:val="3"/>
            <w:tcBorders>
              <w:top w:val="single" w:sz="4" w:space="0" w:color="000000"/>
              <w:left w:val="single" w:sz="4" w:space="0" w:color="000000"/>
              <w:bottom w:val="single" w:sz="4" w:space="0" w:color="000000"/>
              <w:right w:val="single" w:sz="4" w:space="0" w:color="000000"/>
            </w:tcBorders>
          </w:tcPr>
          <w:p w14:paraId="7060BFBA"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Conducted to assess implementation potential. </w:t>
            </w:r>
          </w:p>
        </w:tc>
        <w:tc>
          <w:tcPr>
            <w:tcW w:w="25" w:type="dxa"/>
            <w:vMerge/>
            <w:tcBorders>
              <w:top w:val="nil"/>
              <w:left w:val="single" w:sz="4" w:space="0" w:color="000000"/>
              <w:bottom w:val="nil"/>
              <w:right w:val="nil"/>
            </w:tcBorders>
          </w:tcPr>
          <w:p w14:paraId="4AA844F2" w14:textId="77777777" w:rsidR="00D23028" w:rsidRPr="001433FE" w:rsidRDefault="00D23028" w:rsidP="001433FE">
            <w:pPr>
              <w:spacing w:after="160" w:line="360" w:lineRule="auto"/>
              <w:rPr>
                <w:rFonts w:ascii="Arial" w:hAnsi="Arial" w:cs="Arial"/>
                <w:sz w:val="22"/>
                <w:szCs w:val="22"/>
              </w:rPr>
            </w:pPr>
          </w:p>
        </w:tc>
      </w:tr>
    </w:tbl>
    <w:p w14:paraId="5AF1272A" w14:textId="77777777" w:rsidR="00D23028" w:rsidRPr="001433FE" w:rsidRDefault="00D23028" w:rsidP="001433FE">
      <w:pPr>
        <w:spacing w:after="123" w:line="360" w:lineRule="auto"/>
        <w:ind w:left="-5" w:right="6177"/>
        <w:rPr>
          <w:rFonts w:ascii="Arial" w:eastAsia="Times New Roman" w:hAnsi="Arial" w:cs="Arial"/>
          <w:b/>
        </w:rPr>
      </w:pPr>
      <w:r w:rsidRPr="001433FE">
        <w:rPr>
          <w:rFonts w:ascii="Arial" w:hAnsi="Arial" w:cs="Arial"/>
        </w:rPr>
        <w:t xml:space="preserve">| CRAAP Score | </w:t>
      </w:r>
      <w:r w:rsidRPr="001433FE">
        <w:rPr>
          <w:rFonts w:ascii="Arial" w:eastAsia="Times New Roman" w:hAnsi="Arial" w:cs="Arial"/>
          <w:b/>
        </w:rPr>
        <w:t>4/5</w:t>
      </w:r>
      <w:r w:rsidRPr="001433FE">
        <w:rPr>
          <w:rFonts w:ascii="Arial" w:hAnsi="Arial" w:cs="Arial"/>
        </w:rPr>
        <w:t xml:space="preserve"> | </w:t>
      </w:r>
      <w:r w:rsidRPr="001433FE">
        <w:rPr>
          <w:rFonts w:ascii="Arial" w:eastAsia="Times New Roman" w:hAnsi="Arial" w:cs="Arial"/>
          <w:b/>
        </w:rPr>
        <w:t xml:space="preserve">Article 6 </w:t>
      </w:r>
    </w:p>
    <w:p w14:paraId="07D919A9" w14:textId="77777777" w:rsidR="00DB7187" w:rsidRPr="001433FE" w:rsidRDefault="00DB7187" w:rsidP="001433FE">
      <w:pPr>
        <w:spacing w:after="123" w:line="360" w:lineRule="auto"/>
        <w:ind w:right="6177"/>
        <w:rPr>
          <w:rFonts w:ascii="Arial" w:hAnsi="Arial" w:cs="Arial"/>
        </w:rPr>
      </w:pPr>
    </w:p>
    <w:p w14:paraId="25B4057F" w14:textId="77777777" w:rsidR="00DB7187" w:rsidRPr="001433FE" w:rsidRDefault="00DB7187" w:rsidP="001433FE">
      <w:pPr>
        <w:spacing w:after="123" w:line="360" w:lineRule="auto"/>
        <w:ind w:left="-5" w:right="6177"/>
        <w:rPr>
          <w:rFonts w:ascii="Arial" w:hAnsi="Arial" w:cs="Arial"/>
        </w:rPr>
      </w:pPr>
    </w:p>
    <w:tbl>
      <w:tblPr>
        <w:tblStyle w:val="TableGrid"/>
        <w:tblW w:w="14165" w:type="dxa"/>
        <w:tblInd w:w="5" w:type="dxa"/>
        <w:tblCellMar>
          <w:top w:w="64" w:type="dxa"/>
          <w:left w:w="105" w:type="dxa"/>
          <w:right w:w="46" w:type="dxa"/>
        </w:tblCellMar>
        <w:tblLook w:val="04A0" w:firstRow="1" w:lastRow="0" w:firstColumn="1" w:lastColumn="0" w:noHBand="0" w:noVBand="1"/>
      </w:tblPr>
      <w:tblGrid>
        <w:gridCol w:w="1061"/>
        <w:gridCol w:w="2271"/>
        <w:gridCol w:w="3711"/>
        <w:gridCol w:w="7122"/>
      </w:tblGrid>
      <w:tr w:rsidR="00D23028" w:rsidRPr="001433FE" w14:paraId="22D4A925" w14:textId="77777777" w:rsidTr="00994400">
        <w:trPr>
          <w:trHeight w:val="840"/>
        </w:trPr>
        <w:tc>
          <w:tcPr>
            <w:tcW w:w="1061" w:type="dxa"/>
            <w:tcBorders>
              <w:top w:val="single" w:sz="4" w:space="0" w:color="000000"/>
              <w:left w:val="single" w:sz="4" w:space="0" w:color="000000"/>
              <w:bottom w:val="single" w:sz="4" w:space="0" w:color="000000"/>
              <w:right w:val="single" w:sz="4" w:space="0" w:color="000000"/>
            </w:tcBorders>
          </w:tcPr>
          <w:p w14:paraId="70784F58"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Author </w:t>
            </w:r>
          </w:p>
          <w:p w14:paraId="5288E20C"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&amp; Year </w:t>
            </w:r>
          </w:p>
        </w:tc>
        <w:tc>
          <w:tcPr>
            <w:tcW w:w="2271" w:type="dxa"/>
            <w:tcBorders>
              <w:top w:val="single" w:sz="4" w:space="0" w:color="000000"/>
              <w:left w:val="single" w:sz="4" w:space="0" w:color="000000"/>
              <w:bottom w:val="single" w:sz="4" w:space="0" w:color="000000"/>
              <w:right w:val="single" w:sz="4" w:space="0" w:color="000000"/>
            </w:tcBorders>
          </w:tcPr>
          <w:p w14:paraId="6854C298"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Article Title </w:t>
            </w:r>
          </w:p>
        </w:tc>
        <w:tc>
          <w:tcPr>
            <w:tcW w:w="3711" w:type="dxa"/>
            <w:tcBorders>
              <w:top w:val="single" w:sz="4" w:space="0" w:color="000000"/>
              <w:left w:val="single" w:sz="4" w:space="0" w:color="000000"/>
              <w:bottom w:val="single" w:sz="4" w:space="0" w:color="000000"/>
              <w:right w:val="single" w:sz="4" w:space="0" w:color="000000"/>
            </w:tcBorders>
          </w:tcPr>
          <w:p w14:paraId="16BA3210"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Article Summary </w:t>
            </w:r>
          </w:p>
        </w:tc>
        <w:tc>
          <w:tcPr>
            <w:tcW w:w="7122" w:type="dxa"/>
            <w:tcBorders>
              <w:top w:val="single" w:sz="4" w:space="0" w:color="000000"/>
              <w:left w:val="single" w:sz="4" w:space="0" w:color="000000"/>
              <w:bottom w:val="single" w:sz="4" w:space="0" w:color="000000"/>
              <w:right w:val="single" w:sz="4" w:space="0" w:color="000000"/>
            </w:tcBorders>
          </w:tcPr>
          <w:p w14:paraId="4D8FDB16" w14:textId="2AEAB694" w:rsidR="00D23028" w:rsidRPr="001433FE" w:rsidRDefault="00D23028" w:rsidP="001433FE">
            <w:pPr>
              <w:tabs>
                <w:tab w:val="right" w:pos="1825"/>
              </w:tabs>
              <w:spacing w:after="121" w:line="360" w:lineRule="auto"/>
              <w:rPr>
                <w:rFonts w:ascii="Arial" w:hAnsi="Arial" w:cs="Arial"/>
                <w:sz w:val="22"/>
                <w:szCs w:val="22"/>
              </w:rPr>
            </w:pPr>
            <w:r w:rsidRPr="001433FE">
              <w:rPr>
                <w:rFonts w:ascii="Arial" w:eastAsia="Times New Roman" w:hAnsi="Arial" w:cs="Arial"/>
                <w:b/>
                <w:sz w:val="22"/>
                <w:szCs w:val="22"/>
              </w:rPr>
              <w:t xml:space="preserve">Keywords / Codes </w:t>
            </w:r>
          </w:p>
        </w:tc>
      </w:tr>
      <w:tr w:rsidR="00D23028" w:rsidRPr="001433FE" w14:paraId="557B5CFE" w14:textId="77777777" w:rsidTr="00DB7187">
        <w:trPr>
          <w:trHeight w:val="3229"/>
        </w:trPr>
        <w:tc>
          <w:tcPr>
            <w:tcW w:w="1061" w:type="dxa"/>
            <w:tcBorders>
              <w:top w:val="single" w:sz="4" w:space="0" w:color="000000"/>
              <w:left w:val="single" w:sz="4" w:space="0" w:color="000000"/>
              <w:bottom w:val="single" w:sz="4" w:space="0" w:color="000000"/>
              <w:right w:val="single" w:sz="4" w:space="0" w:color="000000"/>
            </w:tcBorders>
          </w:tcPr>
          <w:p w14:paraId="5369C39C" w14:textId="7D931B26" w:rsidR="00D23028" w:rsidRPr="001433FE" w:rsidRDefault="00CD1CB3" w:rsidP="001433FE">
            <w:pPr>
              <w:spacing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Zhang et al. </w:t>
            </w:r>
          </w:p>
          <w:p w14:paraId="1B822957" w14:textId="7479BEA1"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2026) </w:t>
            </w:r>
          </w:p>
        </w:tc>
        <w:tc>
          <w:tcPr>
            <w:tcW w:w="2271" w:type="dxa"/>
            <w:tcBorders>
              <w:top w:val="single" w:sz="4" w:space="0" w:color="000000"/>
              <w:left w:val="single" w:sz="4" w:space="0" w:color="000000"/>
              <w:bottom w:val="single" w:sz="4" w:space="0" w:color="000000"/>
              <w:right w:val="single" w:sz="4" w:space="0" w:color="000000"/>
            </w:tcBorders>
          </w:tcPr>
          <w:p w14:paraId="6B78B722" w14:textId="18227773" w:rsidR="00D23028" w:rsidRPr="001433FE" w:rsidRDefault="00D23028" w:rsidP="001433FE">
            <w:pPr>
              <w:tabs>
                <w:tab w:val="right" w:pos="2120"/>
              </w:tabs>
              <w:spacing w:after="121" w:line="360" w:lineRule="auto"/>
              <w:rPr>
                <w:rFonts w:ascii="Arial" w:hAnsi="Arial" w:cs="Arial"/>
                <w:sz w:val="22"/>
                <w:szCs w:val="22"/>
              </w:rPr>
            </w:pPr>
            <w:r w:rsidRPr="001433FE">
              <w:rPr>
                <w:rFonts w:ascii="Arial" w:hAnsi="Arial" w:cs="Arial"/>
                <w:sz w:val="22"/>
                <w:szCs w:val="22"/>
              </w:rPr>
              <w:t xml:space="preserve">Impact of </w:t>
            </w:r>
          </w:p>
          <w:p w14:paraId="11168CF7" w14:textId="77777777" w:rsidR="00D23028" w:rsidRPr="001433FE" w:rsidRDefault="00D23028" w:rsidP="001433FE">
            <w:pPr>
              <w:spacing w:after="35" w:line="360" w:lineRule="auto"/>
              <w:ind w:left="5"/>
              <w:rPr>
                <w:rFonts w:ascii="Arial" w:hAnsi="Arial" w:cs="Arial"/>
                <w:sz w:val="22"/>
                <w:szCs w:val="22"/>
              </w:rPr>
            </w:pPr>
            <w:r w:rsidRPr="001433FE">
              <w:rPr>
                <w:rFonts w:ascii="Arial" w:hAnsi="Arial" w:cs="Arial"/>
                <w:sz w:val="22"/>
                <w:szCs w:val="22"/>
              </w:rPr>
              <w:t xml:space="preserve">Mindfulness on Job Burnout, Perceived </w:t>
            </w:r>
          </w:p>
          <w:p w14:paraId="292A8BB7" w14:textId="0045FDB3" w:rsidR="00D23028" w:rsidRPr="001433FE" w:rsidRDefault="00D23028" w:rsidP="001433FE">
            <w:pPr>
              <w:tabs>
                <w:tab w:val="right" w:pos="2120"/>
              </w:tabs>
              <w:spacing w:after="121" w:line="360" w:lineRule="auto"/>
              <w:rPr>
                <w:rFonts w:ascii="Arial" w:hAnsi="Arial" w:cs="Arial"/>
                <w:sz w:val="22"/>
                <w:szCs w:val="22"/>
              </w:rPr>
            </w:pPr>
            <w:r w:rsidRPr="001433FE">
              <w:rPr>
                <w:rFonts w:ascii="Arial" w:hAnsi="Arial" w:cs="Arial"/>
                <w:sz w:val="22"/>
                <w:szCs w:val="22"/>
              </w:rPr>
              <w:t xml:space="preserve">Stress and </w:t>
            </w:r>
          </w:p>
          <w:p w14:paraId="603EB6DB" w14:textId="443ABD69"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Workplace Stressors among Fever </w:t>
            </w:r>
            <w:r w:rsidR="00CD1CB3" w:rsidRPr="001433FE">
              <w:rPr>
                <w:rFonts w:ascii="Arial" w:hAnsi="Arial" w:cs="Arial"/>
                <w:sz w:val="22"/>
                <w:szCs w:val="22"/>
              </w:rPr>
              <w:t>Clinics</w:t>
            </w:r>
            <w:r w:rsidRPr="001433FE">
              <w:rPr>
                <w:rFonts w:ascii="Arial" w:hAnsi="Arial" w:cs="Arial"/>
                <w:sz w:val="22"/>
                <w:szCs w:val="22"/>
              </w:rPr>
              <w:t xml:space="preserve"> </w:t>
            </w:r>
          </w:p>
          <w:p w14:paraId="60F9E56B"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Nurses </w:t>
            </w:r>
          </w:p>
        </w:tc>
        <w:tc>
          <w:tcPr>
            <w:tcW w:w="3711" w:type="dxa"/>
            <w:tcBorders>
              <w:top w:val="single" w:sz="4" w:space="0" w:color="000000"/>
              <w:left w:val="single" w:sz="4" w:space="0" w:color="000000"/>
              <w:bottom w:val="single" w:sz="4" w:space="0" w:color="000000"/>
              <w:right w:val="single" w:sz="4" w:space="0" w:color="000000"/>
            </w:tcBorders>
          </w:tcPr>
          <w:p w14:paraId="6DE32F5B" w14:textId="77777777" w:rsidR="00D23028" w:rsidRPr="001433FE" w:rsidRDefault="00D23028" w:rsidP="001433FE">
            <w:pPr>
              <w:spacing w:line="360" w:lineRule="auto"/>
              <w:ind w:left="5" w:right="68"/>
              <w:rPr>
                <w:rFonts w:ascii="Arial" w:hAnsi="Arial" w:cs="Arial"/>
                <w:sz w:val="22"/>
                <w:szCs w:val="22"/>
              </w:rPr>
            </w:pPr>
            <w:r w:rsidRPr="001433FE">
              <w:rPr>
                <w:rFonts w:ascii="Arial" w:hAnsi="Arial" w:cs="Arial"/>
                <w:sz w:val="22"/>
                <w:szCs w:val="22"/>
              </w:rPr>
              <w:t xml:space="preserve">This study examined the influence of mindfulness interventions on burnout and workplace stress amongst fever clinic nurses. Findings reported reductions in perceived stress and improvements in occupational wellbeing following intervention participation. </w:t>
            </w:r>
          </w:p>
        </w:tc>
        <w:tc>
          <w:tcPr>
            <w:tcW w:w="7122" w:type="dxa"/>
            <w:tcBorders>
              <w:top w:val="single" w:sz="4" w:space="0" w:color="000000"/>
              <w:left w:val="single" w:sz="4" w:space="0" w:color="000000"/>
              <w:bottom w:val="single" w:sz="4" w:space="0" w:color="000000"/>
              <w:right w:val="single" w:sz="4" w:space="0" w:color="000000"/>
            </w:tcBorders>
          </w:tcPr>
          <w:p w14:paraId="3F9CAF11" w14:textId="546661CB" w:rsidR="00D23028" w:rsidRPr="001433FE" w:rsidRDefault="00D23028" w:rsidP="001433FE">
            <w:pPr>
              <w:tabs>
                <w:tab w:val="right" w:pos="1825"/>
              </w:tabs>
              <w:spacing w:after="121" w:line="360" w:lineRule="auto"/>
              <w:rPr>
                <w:rFonts w:ascii="Arial" w:hAnsi="Arial" w:cs="Arial"/>
                <w:sz w:val="22"/>
                <w:szCs w:val="22"/>
              </w:rPr>
            </w:pPr>
            <w:r w:rsidRPr="001433FE">
              <w:rPr>
                <w:rFonts w:ascii="Arial" w:hAnsi="Arial" w:cs="Arial"/>
                <w:sz w:val="22"/>
                <w:szCs w:val="22"/>
              </w:rPr>
              <w:t xml:space="preserve">Job </w:t>
            </w:r>
            <w:r w:rsidR="00C13931" w:rsidRPr="001433FE">
              <w:rPr>
                <w:rFonts w:ascii="Arial" w:hAnsi="Arial" w:cs="Arial"/>
                <w:sz w:val="22"/>
                <w:szCs w:val="22"/>
              </w:rPr>
              <w:t>burnout,</w:t>
            </w:r>
          </w:p>
          <w:p w14:paraId="78F50680" w14:textId="1BED45A0" w:rsidR="00D23028" w:rsidRPr="001433FE" w:rsidRDefault="00D23028" w:rsidP="001433FE">
            <w:pPr>
              <w:spacing w:after="6" w:line="360" w:lineRule="auto"/>
              <w:rPr>
                <w:rFonts w:ascii="Arial" w:hAnsi="Arial" w:cs="Arial"/>
                <w:sz w:val="22"/>
                <w:szCs w:val="22"/>
              </w:rPr>
            </w:pPr>
            <w:r w:rsidRPr="001433FE">
              <w:rPr>
                <w:rFonts w:ascii="Arial" w:hAnsi="Arial" w:cs="Arial"/>
                <w:sz w:val="22"/>
                <w:szCs w:val="22"/>
              </w:rPr>
              <w:t xml:space="preserve">Nurses; Perceived </w:t>
            </w:r>
            <w:r w:rsidR="00C13931" w:rsidRPr="001433FE">
              <w:rPr>
                <w:rFonts w:ascii="Arial" w:hAnsi="Arial" w:cs="Arial"/>
                <w:sz w:val="22"/>
                <w:szCs w:val="22"/>
              </w:rPr>
              <w:t>stress,</w:t>
            </w:r>
          </w:p>
          <w:p w14:paraId="6B0748D8" w14:textId="212F2E1D" w:rsidR="00D23028" w:rsidRPr="001433FE" w:rsidRDefault="00C13931" w:rsidP="001433FE">
            <w:pPr>
              <w:spacing w:after="115" w:line="360" w:lineRule="auto"/>
              <w:rPr>
                <w:rFonts w:ascii="Arial" w:hAnsi="Arial" w:cs="Arial"/>
                <w:sz w:val="22"/>
                <w:szCs w:val="22"/>
              </w:rPr>
            </w:pPr>
            <w:r w:rsidRPr="001433FE">
              <w:rPr>
                <w:rFonts w:ascii="Arial" w:hAnsi="Arial" w:cs="Arial"/>
                <w:sz w:val="22"/>
                <w:szCs w:val="22"/>
              </w:rPr>
              <w:t>Mindfulness.</w:t>
            </w:r>
            <w:r w:rsidR="00D23028" w:rsidRPr="001433FE">
              <w:rPr>
                <w:rFonts w:ascii="Arial" w:hAnsi="Arial" w:cs="Arial"/>
                <w:sz w:val="22"/>
                <w:szCs w:val="22"/>
              </w:rPr>
              <w:t xml:space="preserve"> </w:t>
            </w:r>
          </w:p>
          <w:p w14:paraId="1182797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Workplace stress </w:t>
            </w:r>
          </w:p>
        </w:tc>
      </w:tr>
    </w:tbl>
    <w:p w14:paraId="78AB5908" w14:textId="0B4440E8" w:rsidR="00D23028" w:rsidRPr="001433FE" w:rsidRDefault="00D23028" w:rsidP="001433FE">
      <w:pPr>
        <w:spacing w:after="0" w:line="360" w:lineRule="auto"/>
        <w:ind w:right="5717"/>
        <w:rPr>
          <w:rFonts w:ascii="Arial" w:hAnsi="Arial" w:cs="Arial"/>
        </w:rPr>
      </w:pPr>
      <w:r w:rsidRPr="001433FE">
        <w:rPr>
          <w:rFonts w:ascii="Arial" w:eastAsia="Times New Roman" w:hAnsi="Arial" w:cs="Arial"/>
          <w:b/>
        </w:rPr>
        <w:t xml:space="preserve"> </w:t>
      </w:r>
    </w:p>
    <w:tbl>
      <w:tblPr>
        <w:tblStyle w:val="TableGrid"/>
        <w:tblW w:w="14165" w:type="dxa"/>
        <w:tblInd w:w="5" w:type="dxa"/>
        <w:tblCellMar>
          <w:top w:w="64" w:type="dxa"/>
          <w:left w:w="110" w:type="dxa"/>
          <w:right w:w="52" w:type="dxa"/>
        </w:tblCellMar>
        <w:tblLook w:val="04A0" w:firstRow="1" w:lastRow="0" w:firstColumn="1" w:lastColumn="0" w:noHBand="0" w:noVBand="1"/>
      </w:tblPr>
      <w:tblGrid>
        <w:gridCol w:w="1516"/>
        <w:gridCol w:w="12649"/>
      </w:tblGrid>
      <w:tr w:rsidR="00D23028" w:rsidRPr="001433FE" w14:paraId="0EC280A9" w14:textId="77777777" w:rsidTr="00994400">
        <w:trPr>
          <w:trHeight w:val="840"/>
        </w:trPr>
        <w:tc>
          <w:tcPr>
            <w:tcW w:w="1516" w:type="dxa"/>
            <w:tcBorders>
              <w:top w:val="single" w:sz="4" w:space="0" w:color="000000"/>
              <w:left w:val="single" w:sz="4" w:space="0" w:color="000000"/>
              <w:bottom w:val="single" w:sz="4" w:space="0" w:color="000000"/>
              <w:right w:val="single" w:sz="4" w:space="0" w:color="000000"/>
            </w:tcBorders>
          </w:tcPr>
          <w:p w14:paraId="60838329" w14:textId="77777777" w:rsidR="00D23028" w:rsidRPr="001433FE" w:rsidRDefault="00D23028" w:rsidP="001433FE">
            <w:pPr>
              <w:spacing w:after="115" w:line="360" w:lineRule="auto"/>
              <w:rPr>
                <w:rFonts w:ascii="Arial" w:hAnsi="Arial" w:cs="Arial"/>
                <w:sz w:val="22"/>
                <w:szCs w:val="22"/>
              </w:rPr>
            </w:pPr>
            <w:r w:rsidRPr="001433FE">
              <w:rPr>
                <w:rFonts w:ascii="Arial" w:eastAsia="Times New Roman" w:hAnsi="Arial" w:cs="Arial"/>
                <w:b/>
                <w:sz w:val="22"/>
                <w:szCs w:val="22"/>
              </w:rPr>
              <w:t xml:space="preserve">CRAAP </w:t>
            </w:r>
          </w:p>
          <w:p w14:paraId="304BB475"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Notes </w:t>
            </w:r>
          </w:p>
        </w:tc>
        <w:tc>
          <w:tcPr>
            <w:tcW w:w="12649" w:type="dxa"/>
            <w:tcBorders>
              <w:top w:val="single" w:sz="4" w:space="0" w:color="000000"/>
              <w:left w:val="single" w:sz="4" w:space="0" w:color="000000"/>
              <w:bottom w:val="single" w:sz="4" w:space="0" w:color="000000"/>
              <w:right w:val="single" w:sz="4" w:space="0" w:color="000000"/>
            </w:tcBorders>
          </w:tcPr>
          <w:p w14:paraId="6356A9F1" w14:textId="77777777" w:rsidR="00D23028" w:rsidRPr="001433FE" w:rsidRDefault="00D23028" w:rsidP="001433FE">
            <w:pPr>
              <w:spacing w:after="160" w:line="360" w:lineRule="auto"/>
              <w:rPr>
                <w:rFonts w:ascii="Arial" w:hAnsi="Arial" w:cs="Arial"/>
                <w:sz w:val="22"/>
                <w:szCs w:val="22"/>
              </w:rPr>
            </w:pPr>
          </w:p>
        </w:tc>
      </w:tr>
      <w:tr w:rsidR="00D23028" w:rsidRPr="001433FE" w14:paraId="0ADACBB2" w14:textId="77777777" w:rsidTr="00DB7187">
        <w:trPr>
          <w:trHeight w:val="586"/>
        </w:trPr>
        <w:tc>
          <w:tcPr>
            <w:tcW w:w="1516" w:type="dxa"/>
            <w:tcBorders>
              <w:top w:val="single" w:sz="4" w:space="0" w:color="000000"/>
              <w:left w:val="single" w:sz="4" w:space="0" w:color="000000"/>
              <w:bottom w:val="single" w:sz="4" w:space="0" w:color="000000"/>
              <w:right w:val="single" w:sz="4" w:space="0" w:color="000000"/>
            </w:tcBorders>
          </w:tcPr>
          <w:p w14:paraId="56CE7B68"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Currency:</w:t>
            </w:r>
            <w:r w:rsidRPr="001433FE">
              <w:rPr>
                <w:rFonts w:ascii="Arial" w:hAnsi="Arial" w:cs="Arial"/>
                <w:sz w:val="22"/>
                <w:szCs w:val="22"/>
              </w:rPr>
              <w:t xml:space="preserve"> </w:t>
            </w:r>
          </w:p>
        </w:tc>
        <w:tc>
          <w:tcPr>
            <w:tcW w:w="12649" w:type="dxa"/>
            <w:tcBorders>
              <w:top w:val="single" w:sz="4" w:space="0" w:color="000000"/>
              <w:left w:val="single" w:sz="4" w:space="0" w:color="000000"/>
              <w:bottom w:val="single" w:sz="4" w:space="0" w:color="000000"/>
              <w:right w:val="single" w:sz="4" w:space="0" w:color="000000"/>
            </w:tcBorders>
          </w:tcPr>
          <w:p w14:paraId="4A611E7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Published in 2026 and represents recent evidence relevant to contemporary healthcare practice. </w:t>
            </w:r>
          </w:p>
        </w:tc>
      </w:tr>
      <w:tr w:rsidR="00D23028" w:rsidRPr="001433FE" w14:paraId="6B0E98C4" w14:textId="77777777" w:rsidTr="00DB7187">
        <w:trPr>
          <w:trHeight w:val="638"/>
        </w:trPr>
        <w:tc>
          <w:tcPr>
            <w:tcW w:w="1516" w:type="dxa"/>
            <w:tcBorders>
              <w:top w:val="single" w:sz="4" w:space="0" w:color="000000"/>
              <w:left w:val="single" w:sz="4" w:space="0" w:color="000000"/>
              <w:bottom w:val="single" w:sz="4" w:space="0" w:color="000000"/>
              <w:right w:val="single" w:sz="4" w:space="0" w:color="000000"/>
            </w:tcBorders>
          </w:tcPr>
          <w:p w14:paraId="06C526F0"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Relevance:</w:t>
            </w:r>
            <w:r w:rsidRPr="001433FE">
              <w:rPr>
                <w:rFonts w:ascii="Arial" w:hAnsi="Arial" w:cs="Arial"/>
                <w:sz w:val="22"/>
                <w:szCs w:val="22"/>
              </w:rPr>
              <w:t xml:space="preserve"> </w:t>
            </w:r>
          </w:p>
        </w:tc>
        <w:tc>
          <w:tcPr>
            <w:tcW w:w="12649" w:type="dxa"/>
            <w:tcBorders>
              <w:top w:val="single" w:sz="4" w:space="0" w:color="000000"/>
              <w:left w:val="single" w:sz="4" w:space="0" w:color="000000"/>
              <w:bottom w:val="single" w:sz="4" w:space="0" w:color="000000"/>
              <w:right w:val="single" w:sz="4" w:space="0" w:color="000000"/>
            </w:tcBorders>
          </w:tcPr>
          <w:p w14:paraId="54736C4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Directly investigates burnout and stress reduction through mindfulness interventions and strongly aligns with dissertation objectives. </w:t>
            </w:r>
          </w:p>
        </w:tc>
      </w:tr>
      <w:tr w:rsidR="00D23028" w:rsidRPr="001433FE" w14:paraId="1CBB679B" w14:textId="77777777" w:rsidTr="00DB7187">
        <w:trPr>
          <w:trHeight w:val="636"/>
        </w:trPr>
        <w:tc>
          <w:tcPr>
            <w:tcW w:w="1516" w:type="dxa"/>
            <w:tcBorders>
              <w:top w:val="single" w:sz="4" w:space="0" w:color="000000"/>
              <w:left w:val="single" w:sz="4" w:space="0" w:color="000000"/>
              <w:bottom w:val="single" w:sz="4" w:space="0" w:color="000000"/>
              <w:right w:val="single" w:sz="4" w:space="0" w:color="000000"/>
            </w:tcBorders>
          </w:tcPr>
          <w:p w14:paraId="2A078C65"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Authority:</w:t>
            </w:r>
            <w:r w:rsidRPr="001433FE">
              <w:rPr>
                <w:rFonts w:ascii="Arial" w:hAnsi="Arial" w:cs="Arial"/>
                <w:sz w:val="22"/>
                <w:szCs w:val="22"/>
              </w:rPr>
              <w:t xml:space="preserve"> </w:t>
            </w:r>
          </w:p>
        </w:tc>
        <w:tc>
          <w:tcPr>
            <w:tcW w:w="12649" w:type="dxa"/>
            <w:tcBorders>
              <w:top w:val="single" w:sz="4" w:space="0" w:color="000000"/>
              <w:left w:val="single" w:sz="4" w:space="0" w:color="000000"/>
              <w:bottom w:val="single" w:sz="4" w:space="0" w:color="000000"/>
              <w:right w:val="single" w:sz="4" w:space="0" w:color="000000"/>
            </w:tcBorders>
          </w:tcPr>
          <w:p w14:paraId="7EA1B576"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Published in Humanities and Social Sciences Communications and subjected to academic review standards. </w:t>
            </w:r>
          </w:p>
        </w:tc>
      </w:tr>
      <w:tr w:rsidR="00D23028" w:rsidRPr="001433FE" w14:paraId="7417E8D1" w14:textId="77777777" w:rsidTr="00DB7187">
        <w:trPr>
          <w:trHeight w:val="635"/>
        </w:trPr>
        <w:tc>
          <w:tcPr>
            <w:tcW w:w="1516" w:type="dxa"/>
            <w:tcBorders>
              <w:top w:val="single" w:sz="4" w:space="0" w:color="000000"/>
              <w:left w:val="single" w:sz="4" w:space="0" w:color="000000"/>
              <w:bottom w:val="single" w:sz="4" w:space="0" w:color="000000"/>
              <w:right w:val="single" w:sz="4" w:space="0" w:color="000000"/>
            </w:tcBorders>
          </w:tcPr>
          <w:p w14:paraId="5C8262F9"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Accuracy:</w:t>
            </w:r>
            <w:r w:rsidRPr="001433FE">
              <w:rPr>
                <w:rFonts w:ascii="Arial" w:hAnsi="Arial" w:cs="Arial"/>
                <w:sz w:val="22"/>
                <w:szCs w:val="22"/>
              </w:rPr>
              <w:t xml:space="preserve"> </w:t>
            </w:r>
          </w:p>
        </w:tc>
        <w:tc>
          <w:tcPr>
            <w:tcW w:w="12649" w:type="dxa"/>
            <w:tcBorders>
              <w:top w:val="single" w:sz="4" w:space="0" w:color="000000"/>
              <w:left w:val="single" w:sz="4" w:space="0" w:color="000000"/>
              <w:bottom w:val="single" w:sz="4" w:space="0" w:color="000000"/>
              <w:right w:val="single" w:sz="4" w:space="0" w:color="000000"/>
            </w:tcBorders>
          </w:tcPr>
          <w:p w14:paraId="111BD71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Reports findings from empirical intervention research, although detailed statistical outputs were not fully available. </w:t>
            </w:r>
          </w:p>
        </w:tc>
      </w:tr>
      <w:tr w:rsidR="00D23028" w:rsidRPr="001433FE" w14:paraId="132D4E5E" w14:textId="77777777" w:rsidTr="00DB7187">
        <w:trPr>
          <w:trHeight w:val="578"/>
        </w:trPr>
        <w:tc>
          <w:tcPr>
            <w:tcW w:w="1516" w:type="dxa"/>
            <w:tcBorders>
              <w:top w:val="single" w:sz="4" w:space="0" w:color="000000"/>
              <w:left w:val="single" w:sz="4" w:space="0" w:color="000000"/>
              <w:bottom w:val="single" w:sz="4" w:space="0" w:color="000000"/>
              <w:right w:val="single" w:sz="4" w:space="0" w:color="000000"/>
            </w:tcBorders>
          </w:tcPr>
          <w:p w14:paraId="544B9B1A"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lastRenderedPageBreak/>
              <w:t>Purpose:</w:t>
            </w:r>
            <w:r w:rsidRPr="001433FE">
              <w:rPr>
                <w:rFonts w:ascii="Arial" w:hAnsi="Arial" w:cs="Arial"/>
                <w:sz w:val="22"/>
                <w:szCs w:val="22"/>
              </w:rPr>
              <w:t xml:space="preserve"> </w:t>
            </w:r>
          </w:p>
        </w:tc>
        <w:tc>
          <w:tcPr>
            <w:tcW w:w="12649" w:type="dxa"/>
            <w:tcBorders>
              <w:top w:val="single" w:sz="4" w:space="0" w:color="000000"/>
              <w:left w:val="single" w:sz="4" w:space="0" w:color="000000"/>
              <w:bottom w:val="single" w:sz="4" w:space="0" w:color="000000"/>
              <w:right w:val="single" w:sz="4" w:space="0" w:color="000000"/>
            </w:tcBorders>
          </w:tcPr>
          <w:p w14:paraId="738A13FA"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Conducted to examine occupational wellbeing outcomes and contribute evidence to healthcare research. </w:t>
            </w:r>
          </w:p>
        </w:tc>
      </w:tr>
    </w:tbl>
    <w:p w14:paraId="3BC3A6F1" w14:textId="451167F4" w:rsidR="00DB7187" w:rsidRPr="001433FE" w:rsidRDefault="00D23028" w:rsidP="001433FE">
      <w:pPr>
        <w:spacing w:line="360" w:lineRule="auto"/>
        <w:ind w:left="-5" w:right="8"/>
        <w:rPr>
          <w:rFonts w:ascii="Arial" w:hAnsi="Arial" w:cs="Arial"/>
        </w:rPr>
      </w:pPr>
      <w:r w:rsidRPr="001433FE">
        <w:rPr>
          <w:rFonts w:ascii="Arial" w:hAnsi="Arial" w:cs="Arial"/>
        </w:rPr>
        <w:t xml:space="preserve">| CRAAP Score | </w:t>
      </w:r>
      <w:r w:rsidRPr="001433FE">
        <w:rPr>
          <w:rFonts w:ascii="Arial" w:eastAsia="Times New Roman" w:hAnsi="Arial" w:cs="Arial"/>
          <w:b/>
        </w:rPr>
        <w:t>4/5</w:t>
      </w:r>
      <w:r w:rsidRPr="001433FE">
        <w:rPr>
          <w:rFonts w:ascii="Arial" w:hAnsi="Arial" w:cs="Arial"/>
        </w:rPr>
        <w:t xml:space="preserve"> | </w:t>
      </w:r>
    </w:p>
    <w:p w14:paraId="19B61B20" w14:textId="77777777" w:rsidR="00D23028" w:rsidRPr="001433FE" w:rsidRDefault="00D23028" w:rsidP="001433FE">
      <w:pPr>
        <w:pStyle w:val="Heading1"/>
        <w:spacing w:after="117" w:line="360" w:lineRule="auto"/>
        <w:ind w:left="-5"/>
        <w:rPr>
          <w:rFonts w:ascii="Arial" w:hAnsi="Arial" w:cs="Arial"/>
          <w:color w:val="auto"/>
          <w:sz w:val="22"/>
          <w:szCs w:val="22"/>
        </w:rPr>
      </w:pPr>
      <w:bookmarkStart w:id="41" w:name="_Toc235636902"/>
      <w:r w:rsidRPr="001433FE">
        <w:rPr>
          <w:rFonts w:ascii="Arial" w:hAnsi="Arial" w:cs="Arial"/>
          <w:color w:val="auto"/>
          <w:sz w:val="22"/>
          <w:szCs w:val="22"/>
        </w:rPr>
        <w:t>Article 7</w:t>
      </w:r>
      <w:bookmarkEnd w:id="41"/>
      <w:r w:rsidRPr="001433FE">
        <w:rPr>
          <w:rFonts w:ascii="Arial" w:hAnsi="Arial" w:cs="Arial"/>
          <w:color w:val="auto"/>
          <w:sz w:val="22"/>
          <w:szCs w:val="22"/>
        </w:rPr>
        <w:t xml:space="preserve"> </w:t>
      </w:r>
    </w:p>
    <w:tbl>
      <w:tblPr>
        <w:tblStyle w:val="TableGrid"/>
        <w:tblW w:w="13882" w:type="dxa"/>
        <w:tblInd w:w="5" w:type="dxa"/>
        <w:tblCellMar>
          <w:top w:w="64" w:type="dxa"/>
          <w:left w:w="105" w:type="dxa"/>
          <w:right w:w="47" w:type="dxa"/>
        </w:tblCellMar>
        <w:tblLook w:val="04A0" w:firstRow="1" w:lastRow="0" w:firstColumn="1" w:lastColumn="0" w:noHBand="0" w:noVBand="1"/>
      </w:tblPr>
      <w:tblGrid>
        <w:gridCol w:w="1981"/>
        <w:gridCol w:w="221"/>
        <w:gridCol w:w="1831"/>
        <w:gridCol w:w="3119"/>
        <w:gridCol w:w="6730"/>
      </w:tblGrid>
      <w:tr w:rsidR="00D23028" w:rsidRPr="001433FE" w14:paraId="357B5356" w14:textId="77777777" w:rsidTr="00994400">
        <w:trPr>
          <w:trHeight w:val="836"/>
        </w:trPr>
        <w:tc>
          <w:tcPr>
            <w:tcW w:w="1981" w:type="dxa"/>
            <w:tcBorders>
              <w:top w:val="single" w:sz="4" w:space="0" w:color="000000"/>
              <w:left w:val="single" w:sz="4" w:space="0" w:color="000000"/>
              <w:bottom w:val="single" w:sz="4" w:space="0" w:color="000000"/>
              <w:right w:val="single" w:sz="4" w:space="0" w:color="000000"/>
            </w:tcBorders>
          </w:tcPr>
          <w:p w14:paraId="7A3B47E1"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Author &amp; </w:t>
            </w:r>
          </w:p>
          <w:p w14:paraId="4F4177DA"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Year </w:t>
            </w:r>
          </w:p>
        </w:tc>
        <w:tc>
          <w:tcPr>
            <w:tcW w:w="2052" w:type="dxa"/>
            <w:gridSpan w:val="2"/>
            <w:tcBorders>
              <w:top w:val="single" w:sz="4" w:space="0" w:color="000000"/>
              <w:left w:val="single" w:sz="4" w:space="0" w:color="000000"/>
              <w:bottom w:val="single" w:sz="4" w:space="0" w:color="000000"/>
              <w:right w:val="single" w:sz="4" w:space="0" w:color="000000"/>
            </w:tcBorders>
          </w:tcPr>
          <w:p w14:paraId="1D9FBC71"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Article Title </w:t>
            </w:r>
          </w:p>
        </w:tc>
        <w:tc>
          <w:tcPr>
            <w:tcW w:w="3119" w:type="dxa"/>
            <w:tcBorders>
              <w:top w:val="single" w:sz="4" w:space="0" w:color="000000"/>
              <w:left w:val="single" w:sz="4" w:space="0" w:color="000000"/>
              <w:bottom w:val="single" w:sz="4" w:space="0" w:color="000000"/>
              <w:right w:val="single" w:sz="4" w:space="0" w:color="000000"/>
            </w:tcBorders>
          </w:tcPr>
          <w:p w14:paraId="140CF127"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Article Summary </w:t>
            </w:r>
          </w:p>
        </w:tc>
        <w:tc>
          <w:tcPr>
            <w:tcW w:w="6730" w:type="dxa"/>
            <w:tcBorders>
              <w:top w:val="single" w:sz="4" w:space="0" w:color="000000"/>
              <w:left w:val="single" w:sz="4" w:space="0" w:color="000000"/>
              <w:bottom w:val="single" w:sz="4" w:space="0" w:color="000000"/>
              <w:right w:val="single" w:sz="4" w:space="0" w:color="000000"/>
            </w:tcBorders>
          </w:tcPr>
          <w:p w14:paraId="4D6EFA0B" w14:textId="6D9D07D7" w:rsidR="00D23028" w:rsidRPr="001433FE" w:rsidRDefault="00D23028" w:rsidP="001433FE">
            <w:pPr>
              <w:tabs>
                <w:tab w:val="right" w:pos="1820"/>
              </w:tabs>
              <w:spacing w:after="122" w:line="360" w:lineRule="auto"/>
              <w:rPr>
                <w:rFonts w:ascii="Arial" w:hAnsi="Arial" w:cs="Arial"/>
                <w:sz w:val="22"/>
                <w:szCs w:val="22"/>
              </w:rPr>
            </w:pPr>
            <w:r w:rsidRPr="001433FE">
              <w:rPr>
                <w:rFonts w:ascii="Arial" w:eastAsia="Times New Roman" w:hAnsi="Arial" w:cs="Arial"/>
                <w:b/>
                <w:sz w:val="22"/>
                <w:szCs w:val="22"/>
              </w:rPr>
              <w:t xml:space="preserve">Keywords / Codes </w:t>
            </w:r>
          </w:p>
        </w:tc>
      </w:tr>
      <w:tr w:rsidR="00D23028" w:rsidRPr="001433FE" w14:paraId="626B2B0B" w14:textId="77777777" w:rsidTr="00994400">
        <w:trPr>
          <w:trHeight w:val="3331"/>
        </w:trPr>
        <w:tc>
          <w:tcPr>
            <w:tcW w:w="1981" w:type="dxa"/>
            <w:tcBorders>
              <w:top w:val="single" w:sz="4" w:space="0" w:color="000000"/>
              <w:left w:val="single" w:sz="4" w:space="0" w:color="000000"/>
              <w:bottom w:val="single" w:sz="8" w:space="0" w:color="000000"/>
              <w:right w:val="single" w:sz="4" w:space="0" w:color="000000"/>
            </w:tcBorders>
          </w:tcPr>
          <w:p w14:paraId="5738CDD4" w14:textId="4E266658" w:rsidR="00D23028" w:rsidRPr="001433FE" w:rsidRDefault="00CD1CB3" w:rsidP="001433FE">
            <w:pPr>
              <w:spacing w:line="360" w:lineRule="auto"/>
              <w:ind w:left="5" w:right="63"/>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GuerreroPertiñez et al. 2026) </w:t>
            </w:r>
          </w:p>
        </w:tc>
        <w:tc>
          <w:tcPr>
            <w:tcW w:w="2052" w:type="dxa"/>
            <w:gridSpan w:val="2"/>
            <w:tcBorders>
              <w:top w:val="single" w:sz="4" w:space="0" w:color="000000"/>
              <w:left w:val="single" w:sz="4" w:space="0" w:color="000000"/>
              <w:bottom w:val="single" w:sz="8" w:space="0" w:color="000000"/>
              <w:right w:val="single" w:sz="4" w:space="0" w:color="000000"/>
            </w:tcBorders>
            <w:vAlign w:val="bottom"/>
          </w:tcPr>
          <w:p w14:paraId="393D11B6" w14:textId="2A343571" w:rsidR="00D23028" w:rsidRPr="001433FE" w:rsidRDefault="00D23028" w:rsidP="001433FE">
            <w:pPr>
              <w:spacing w:line="360" w:lineRule="auto"/>
              <w:ind w:right="62"/>
              <w:rPr>
                <w:rFonts w:ascii="Arial" w:hAnsi="Arial" w:cs="Arial"/>
                <w:sz w:val="22"/>
                <w:szCs w:val="22"/>
              </w:rPr>
            </w:pPr>
            <w:r w:rsidRPr="001433FE">
              <w:rPr>
                <w:rFonts w:ascii="Arial" w:hAnsi="Arial" w:cs="Arial"/>
                <w:sz w:val="22"/>
                <w:szCs w:val="22"/>
              </w:rPr>
              <w:t xml:space="preserve">Resilience as a Mediator in a </w:t>
            </w:r>
            <w:r w:rsidR="00CD1CB3" w:rsidRPr="001433FE">
              <w:rPr>
                <w:rFonts w:ascii="Arial" w:hAnsi="Arial" w:cs="Arial"/>
                <w:sz w:val="22"/>
                <w:szCs w:val="22"/>
              </w:rPr>
              <w:t>Web Based</w:t>
            </w:r>
            <w:r w:rsidRPr="001433FE">
              <w:rPr>
                <w:rFonts w:ascii="Arial" w:hAnsi="Arial" w:cs="Arial"/>
                <w:sz w:val="22"/>
                <w:szCs w:val="22"/>
              </w:rPr>
              <w:t xml:space="preserve"> Mindfulness Intervention for </w:t>
            </w:r>
          </w:p>
          <w:p w14:paraId="76DD48D5" w14:textId="77777777" w:rsidR="00D23028" w:rsidRPr="001433FE" w:rsidRDefault="00D23028" w:rsidP="001433FE">
            <w:pPr>
              <w:spacing w:after="109" w:line="360" w:lineRule="auto"/>
              <w:ind w:left="5"/>
              <w:rPr>
                <w:rFonts w:ascii="Arial" w:hAnsi="Arial" w:cs="Arial"/>
                <w:sz w:val="22"/>
                <w:szCs w:val="22"/>
              </w:rPr>
            </w:pPr>
            <w:r w:rsidRPr="001433FE">
              <w:rPr>
                <w:rFonts w:ascii="Arial" w:hAnsi="Arial" w:cs="Arial"/>
                <w:sz w:val="22"/>
                <w:szCs w:val="22"/>
              </w:rPr>
              <w:t xml:space="preserve">Healthcare </w:t>
            </w:r>
          </w:p>
          <w:p w14:paraId="22400BCA" w14:textId="77777777" w:rsidR="00D23028" w:rsidRPr="001433FE" w:rsidRDefault="00D23028" w:rsidP="001433FE">
            <w:pPr>
              <w:spacing w:after="740" w:line="360" w:lineRule="auto"/>
              <w:ind w:left="5"/>
              <w:rPr>
                <w:rFonts w:ascii="Arial" w:hAnsi="Arial" w:cs="Arial"/>
                <w:sz w:val="22"/>
                <w:szCs w:val="22"/>
              </w:rPr>
            </w:pPr>
            <w:r w:rsidRPr="001433FE">
              <w:rPr>
                <w:rFonts w:ascii="Arial" w:hAnsi="Arial" w:cs="Arial"/>
                <w:sz w:val="22"/>
                <w:szCs w:val="22"/>
              </w:rPr>
              <w:t xml:space="preserve">Professionals </w:t>
            </w:r>
          </w:p>
          <w:p w14:paraId="0E111A54" w14:textId="77777777" w:rsidR="00D23028" w:rsidRPr="001433FE" w:rsidRDefault="00D23028" w:rsidP="001433FE">
            <w:pPr>
              <w:spacing w:line="360" w:lineRule="auto"/>
              <w:ind w:left="226"/>
              <w:rPr>
                <w:rFonts w:ascii="Arial" w:hAnsi="Arial" w:cs="Arial"/>
                <w:sz w:val="22"/>
                <w:szCs w:val="22"/>
              </w:rPr>
            </w:pPr>
            <w:r w:rsidRPr="001433FE">
              <w:rPr>
                <w:rFonts w:ascii="Arial" w:eastAsia="Times New Roman" w:hAnsi="Arial" w:cs="Arial"/>
                <w:b/>
                <w:sz w:val="22"/>
                <w:szCs w:val="22"/>
              </w:rPr>
              <w:t xml:space="preserve"> </w:t>
            </w:r>
          </w:p>
        </w:tc>
        <w:tc>
          <w:tcPr>
            <w:tcW w:w="3119" w:type="dxa"/>
            <w:tcBorders>
              <w:top w:val="single" w:sz="4" w:space="0" w:color="000000"/>
              <w:left w:val="single" w:sz="4" w:space="0" w:color="000000"/>
              <w:bottom w:val="single" w:sz="8" w:space="0" w:color="000000"/>
              <w:right w:val="single" w:sz="4" w:space="0" w:color="000000"/>
            </w:tcBorders>
          </w:tcPr>
          <w:p w14:paraId="412BC91B" w14:textId="77777777" w:rsidR="00D23028" w:rsidRPr="001433FE" w:rsidRDefault="00D23028" w:rsidP="001433FE">
            <w:pPr>
              <w:spacing w:line="360" w:lineRule="auto"/>
              <w:ind w:left="5" w:right="64"/>
              <w:rPr>
                <w:rFonts w:ascii="Arial" w:hAnsi="Arial" w:cs="Arial"/>
                <w:sz w:val="22"/>
                <w:szCs w:val="22"/>
              </w:rPr>
            </w:pPr>
            <w:r w:rsidRPr="001433FE">
              <w:rPr>
                <w:rFonts w:ascii="Arial" w:hAnsi="Arial" w:cs="Arial"/>
                <w:sz w:val="22"/>
                <w:szCs w:val="22"/>
              </w:rPr>
              <w:t xml:space="preserve">This study investigated whether resilience influences reductions in stress and burnout following participation in a web-based mindfulness intervention. </w:t>
            </w:r>
          </w:p>
          <w:p w14:paraId="47CEDA50" w14:textId="77777777" w:rsidR="00D23028" w:rsidRPr="001433FE" w:rsidRDefault="00D23028" w:rsidP="001433FE">
            <w:pPr>
              <w:spacing w:line="360" w:lineRule="auto"/>
              <w:ind w:left="5" w:right="71"/>
              <w:rPr>
                <w:rFonts w:ascii="Arial" w:hAnsi="Arial" w:cs="Arial"/>
                <w:sz w:val="22"/>
                <w:szCs w:val="22"/>
              </w:rPr>
            </w:pPr>
            <w:r w:rsidRPr="001433FE">
              <w:rPr>
                <w:rFonts w:ascii="Arial" w:hAnsi="Arial" w:cs="Arial"/>
                <w:sz w:val="22"/>
                <w:szCs w:val="22"/>
              </w:rPr>
              <w:t xml:space="preserve">Findings suggested that increased resilience contributed to improved psychological outcomes. </w:t>
            </w:r>
          </w:p>
        </w:tc>
        <w:tc>
          <w:tcPr>
            <w:tcW w:w="6730" w:type="dxa"/>
            <w:tcBorders>
              <w:top w:val="single" w:sz="4" w:space="0" w:color="000000"/>
              <w:left w:val="single" w:sz="4" w:space="0" w:color="000000"/>
              <w:bottom w:val="single" w:sz="8" w:space="0" w:color="000000"/>
              <w:right w:val="single" w:sz="4" w:space="0" w:color="000000"/>
            </w:tcBorders>
          </w:tcPr>
          <w:p w14:paraId="659A102B" w14:textId="636D5289" w:rsidR="00D23028" w:rsidRPr="001433FE" w:rsidRDefault="00C13931" w:rsidP="001433FE">
            <w:pPr>
              <w:spacing w:line="360" w:lineRule="auto"/>
              <w:rPr>
                <w:rFonts w:ascii="Arial" w:hAnsi="Arial" w:cs="Arial"/>
                <w:sz w:val="22"/>
                <w:szCs w:val="22"/>
              </w:rPr>
            </w:pPr>
            <w:r w:rsidRPr="001433FE">
              <w:rPr>
                <w:rFonts w:ascii="Arial" w:hAnsi="Arial" w:cs="Arial"/>
                <w:sz w:val="22"/>
                <w:szCs w:val="22"/>
              </w:rPr>
              <w:t xml:space="preserve">Resilience, </w:t>
            </w:r>
            <w:r w:rsidR="00CD1CB3" w:rsidRPr="001433FE">
              <w:rPr>
                <w:rFonts w:ascii="Arial" w:hAnsi="Arial" w:cs="Arial"/>
                <w:sz w:val="22"/>
                <w:szCs w:val="22"/>
              </w:rPr>
              <w:t>Web based</w:t>
            </w:r>
            <w:r w:rsidR="00D23028" w:rsidRPr="001433FE">
              <w:rPr>
                <w:rFonts w:ascii="Arial" w:hAnsi="Arial" w:cs="Arial"/>
                <w:sz w:val="22"/>
                <w:szCs w:val="22"/>
              </w:rPr>
              <w:t xml:space="preserve"> intervention; Burnout; Healthcare professionals </w:t>
            </w:r>
          </w:p>
        </w:tc>
      </w:tr>
      <w:tr w:rsidR="00D23028" w:rsidRPr="001433FE" w14:paraId="15F965CA" w14:textId="77777777" w:rsidTr="00994400">
        <w:trPr>
          <w:trHeight w:val="840"/>
        </w:trPr>
        <w:tc>
          <w:tcPr>
            <w:tcW w:w="1981" w:type="dxa"/>
            <w:tcBorders>
              <w:top w:val="single" w:sz="8" w:space="0" w:color="000000"/>
              <w:left w:val="single" w:sz="4" w:space="0" w:color="000000"/>
              <w:bottom w:val="single" w:sz="4" w:space="0" w:color="000000"/>
              <w:right w:val="nil"/>
            </w:tcBorders>
          </w:tcPr>
          <w:p w14:paraId="445F34A4"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CRAAP </w:t>
            </w:r>
          </w:p>
          <w:p w14:paraId="137343C9"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Notes </w:t>
            </w:r>
          </w:p>
        </w:tc>
        <w:tc>
          <w:tcPr>
            <w:tcW w:w="221" w:type="dxa"/>
            <w:tcBorders>
              <w:top w:val="single" w:sz="8" w:space="0" w:color="000000"/>
              <w:left w:val="nil"/>
              <w:bottom w:val="single" w:sz="4" w:space="0" w:color="000000"/>
              <w:right w:val="single" w:sz="4" w:space="0" w:color="000000"/>
            </w:tcBorders>
          </w:tcPr>
          <w:p w14:paraId="47FC1F15" w14:textId="77777777" w:rsidR="00D23028" w:rsidRPr="001433FE" w:rsidRDefault="00D23028" w:rsidP="001433FE">
            <w:pPr>
              <w:spacing w:after="160" w:line="360" w:lineRule="auto"/>
              <w:rPr>
                <w:rFonts w:ascii="Arial" w:hAnsi="Arial" w:cs="Arial"/>
                <w:sz w:val="22"/>
                <w:szCs w:val="22"/>
              </w:rPr>
            </w:pPr>
          </w:p>
        </w:tc>
        <w:tc>
          <w:tcPr>
            <w:tcW w:w="11680" w:type="dxa"/>
            <w:gridSpan w:val="3"/>
            <w:tcBorders>
              <w:top w:val="single" w:sz="8" w:space="0" w:color="000000"/>
              <w:left w:val="single" w:sz="4" w:space="0" w:color="000000"/>
              <w:bottom w:val="single" w:sz="4" w:space="0" w:color="000000"/>
              <w:right w:val="single" w:sz="4" w:space="0" w:color="000000"/>
            </w:tcBorders>
          </w:tcPr>
          <w:p w14:paraId="2E4130C9" w14:textId="77777777" w:rsidR="00D23028" w:rsidRPr="001433FE" w:rsidRDefault="00D23028" w:rsidP="001433FE">
            <w:pPr>
              <w:spacing w:after="160" w:line="360" w:lineRule="auto"/>
              <w:rPr>
                <w:rFonts w:ascii="Arial" w:hAnsi="Arial" w:cs="Arial"/>
                <w:sz w:val="22"/>
                <w:szCs w:val="22"/>
              </w:rPr>
            </w:pPr>
          </w:p>
        </w:tc>
      </w:tr>
      <w:tr w:rsidR="00D23028" w:rsidRPr="001433FE" w14:paraId="03E0F02F" w14:textId="77777777" w:rsidTr="00994400">
        <w:trPr>
          <w:trHeight w:val="841"/>
        </w:trPr>
        <w:tc>
          <w:tcPr>
            <w:tcW w:w="1981" w:type="dxa"/>
            <w:tcBorders>
              <w:top w:val="single" w:sz="4" w:space="0" w:color="000000"/>
              <w:left w:val="single" w:sz="4" w:space="0" w:color="000000"/>
              <w:bottom w:val="single" w:sz="4" w:space="0" w:color="000000"/>
              <w:right w:val="nil"/>
            </w:tcBorders>
          </w:tcPr>
          <w:p w14:paraId="1BC2B6E6"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Currency:</w:t>
            </w:r>
            <w:r w:rsidRPr="001433FE">
              <w:rPr>
                <w:rFonts w:ascii="Arial" w:hAnsi="Arial" w:cs="Arial"/>
                <w:sz w:val="22"/>
                <w:szCs w:val="22"/>
              </w:rPr>
              <w:t xml:space="preserve"> </w:t>
            </w:r>
          </w:p>
        </w:tc>
        <w:tc>
          <w:tcPr>
            <w:tcW w:w="221" w:type="dxa"/>
            <w:tcBorders>
              <w:top w:val="single" w:sz="4" w:space="0" w:color="000000"/>
              <w:left w:val="nil"/>
              <w:bottom w:val="single" w:sz="4" w:space="0" w:color="000000"/>
              <w:right w:val="single" w:sz="4" w:space="0" w:color="000000"/>
            </w:tcBorders>
          </w:tcPr>
          <w:p w14:paraId="17EF5818" w14:textId="77777777" w:rsidR="00D23028" w:rsidRPr="001433FE" w:rsidRDefault="00D23028" w:rsidP="001433FE">
            <w:pPr>
              <w:spacing w:after="160" w:line="360" w:lineRule="auto"/>
              <w:rPr>
                <w:rFonts w:ascii="Arial" w:hAnsi="Arial" w:cs="Arial"/>
                <w:sz w:val="22"/>
                <w:szCs w:val="22"/>
              </w:rPr>
            </w:pPr>
          </w:p>
        </w:tc>
        <w:tc>
          <w:tcPr>
            <w:tcW w:w="11680" w:type="dxa"/>
            <w:gridSpan w:val="3"/>
            <w:tcBorders>
              <w:top w:val="single" w:sz="4" w:space="0" w:color="000000"/>
              <w:left w:val="single" w:sz="4" w:space="0" w:color="000000"/>
              <w:bottom w:val="single" w:sz="4" w:space="0" w:color="000000"/>
              <w:right w:val="single" w:sz="4" w:space="0" w:color="000000"/>
            </w:tcBorders>
          </w:tcPr>
          <w:p w14:paraId="54134F95"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Recently published and reflects current developments in digital healthcare interventions. </w:t>
            </w:r>
          </w:p>
        </w:tc>
      </w:tr>
      <w:tr w:rsidR="00D23028" w:rsidRPr="001433FE" w14:paraId="433EF99B" w14:textId="77777777" w:rsidTr="00994400">
        <w:trPr>
          <w:trHeight w:val="840"/>
        </w:trPr>
        <w:tc>
          <w:tcPr>
            <w:tcW w:w="2202" w:type="dxa"/>
            <w:gridSpan w:val="2"/>
            <w:tcBorders>
              <w:top w:val="single" w:sz="4" w:space="0" w:color="000000"/>
              <w:left w:val="single" w:sz="4" w:space="0" w:color="000000"/>
              <w:bottom w:val="single" w:sz="4" w:space="0" w:color="000000"/>
              <w:right w:val="single" w:sz="4" w:space="0" w:color="000000"/>
            </w:tcBorders>
          </w:tcPr>
          <w:p w14:paraId="676AE183"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lastRenderedPageBreak/>
              <w:t>Relevance:</w:t>
            </w:r>
            <w:r w:rsidRPr="001433FE">
              <w:rPr>
                <w:rFonts w:ascii="Arial" w:hAnsi="Arial" w:cs="Arial"/>
                <w:sz w:val="22"/>
                <w:szCs w:val="22"/>
              </w:rPr>
              <w:t xml:space="preserve"> </w:t>
            </w:r>
          </w:p>
        </w:tc>
        <w:tc>
          <w:tcPr>
            <w:tcW w:w="11680" w:type="dxa"/>
            <w:gridSpan w:val="3"/>
            <w:tcBorders>
              <w:top w:val="single" w:sz="4" w:space="0" w:color="000000"/>
              <w:left w:val="single" w:sz="4" w:space="0" w:color="000000"/>
              <w:bottom w:val="single" w:sz="4" w:space="0" w:color="000000"/>
              <w:right w:val="single" w:sz="4" w:space="0" w:color="000000"/>
            </w:tcBorders>
          </w:tcPr>
          <w:p w14:paraId="0A5A3F67"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Strongly aligned with the research focus on burnout reduction and psychological wellbeing. </w:t>
            </w:r>
          </w:p>
        </w:tc>
      </w:tr>
      <w:tr w:rsidR="00D23028" w:rsidRPr="001433FE" w14:paraId="5DDEDFD1" w14:textId="77777777" w:rsidTr="00994400">
        <w:trPr>
          <w:trHeight w:val="835"/>
        </w:trPr>
        <w:tc>
          <w:tcPr>
            <w:tcW w:w="2202" w:type="dxa"/>
            <w:gridSpan w:val="2"/>
            <w:tcBorders>
              <w:top w:val="single" w:sz="4" w:space="0" w:color="000000"/>
              <w:left w:val="single" w:sz="4" w:space="0" w:color="000000"/>
              <w:bottom w:val="single" w:sz="4" w:space="0" w:color="000000"/>
              <w:right w:val="single" w:sz="4" w:space="0" w:color="000000"/>
            </w:tcBorders>
          </w:tcPr>
          <w:p w14:paraId="61FA8912"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Authority:</w:t>
            </w:r>
            <w:r w:rsidRPr="001433FE">
              <w:rPr>
                <w:rFonts w:ascii="Arial" w:hAnsi="Arial" w:cs="Arial"/>
                <w:sz w:val="22"/>
                <w:szCs w:val="22"/>
              </w:rPr>
              <w:t xml:space="preserve"> </w:t>
            </w:r>
          </w:p>
        </w:tc>
        <w:tc>
          <w:tcPr>
            <w:tcW w:w="11680" w:type="dxa"/>
            <w:gridSpan w:val="3"/>
            <w:tcBorders>
              <w:top w:val="single" w:sz="4" w:space="0" w:color="000000"/>
              <w:left w:val="single" w:sz="4" w:space="0" w:color="000000"/>
              <w:bottom w:val="single" w:sz="4" w:space="0" w:color="000000"/>
              <w:right w:val="single" w:sz="4" w:space="0" w:color="000000"/>
            </w:tcBorders>
          </w:tcPr>
          <w:p w14:paraId="6369689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Published in JMIR Mental Health, a recognised peer-reviewed journal specialising in digital health research. </w:t>
            </w:r>
          </w:p>
        </w:tc>
      </w:tr>
      <w:tr w:rsidR="00D23028" w:rsidRPr="001433FE" w14:paraId="24729248" w14:textId="77777777" w:rsidTr="00994400">
        <w:trPr>
          <w:trHeight w:val="840"/>
        </w:trPr>
        <w:tc>
          <w:tcPr>
            <w:tcW w:w="2202" w:type="dxa"/>
            <w:gridSpan w:val="2"/>
            <w:tcBorders>
              <w:top w:val="single" w:sz="4" w:space="0" w:color="000000"/>
              <w:left w:val="single" w:sz="4" w:space="0" w:color="000000"/>
              <w:bottom w:val="single" w:sz="4" w:space="0" w:color="000000"/>
              <w:right w:val="single" w:sz="4" w:space="0" w:color="000000"/>
            </w:tcBorders>
          </w:tcPr>
          <w:p w14:paraId="4A3D4924"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Accuracy:</w:t>
            </w:r>
            <w:r w:rsidRPr="001433FE">
              <w:rPr>
                <w:rFonts w:ascii="Arial" w:hAnsi="Arial" w:cs="Arial"/>
                <w:sz w:val="22"/>
                <w:szCs w:val="22"/>
              </w:rPr>
              <w:t xml:space="preserve"> </w:t>
            </w:r>
          </w:p>
        </w:tc>
        <w:tc>
          <w:tcPr>
            <w:tcW w:w="11680" w:type="dxa"/>
            <w:gridSpan w:val="3"/>
            <w:tcBorders>
              <w:top w:val="single" w:sz="4" w:space="0" w:color="000000"/>
              <w:left w:val="single" w:sz="4" w:space="0" w:color="000000"/>
              <w:bottom w:val="single" w:sz="4" w:space="0" w:color="000000"/>
              <w:right w:val="single" w:sz="4" w:space="0" w:color="000000"/>
            </w:tcBorders>
          </w:tcPr>
          <w:p w14:paraId="2C2BB95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Findings were derived from intervention-based analysis although complete statistical details remained limited. </w:t>
            </w:r>
          </w:p>
        </w:tc>
      </w:tr>
      <w:tr w:rsidR="00D23028" w:rsidRPr="001433FE" w14:paraId="202C2F87" w14:textId="77777777" w:rsidTr="00994400">
        <w:trPr>
          <w:trHeight w:val="836"/>
        </w:trPr>
        <w:tc>
          <w:tcPr>
            <w:tcW w:w="2202" w:type="dxa"/>
            <w:gridSpan w:val="2"/>
            <w:tcBorders>
              <w:top w:val="single" w:sz="4" w:space="0" w:color="000000"/>
              <w:left w:val="single" w:sz="4" w:space="0" w:color="000000"/>
              <w:bottom w:val="single" w:sz="4" w:space="0" w:color="000000"/>
              <w:right w:val="single" w:sz="4" w:space="0" w:color="000000"/>
            </w:tcBorders>
          </w:tcPr>
          <w:p w14:paraId="5A628CCD"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Purpose:</w:t>
            </w:r>
            <w:r w:rsidRPr="001433FE">
              <w:rPr>
                <w:rFonts w:ascii="Arial" w:hAnsi="Arial" w:cs="Arial"/>
                <w:sz w:val="22"/>
                <w:szCs w:val="22"/>
              </w:rPr>
              <w:t xml:space="preserve"> </w:t>
            </w:r>
          </w:p>
        </w:tc>
        <w:tc>
          <w:tcPr>
            <w:tcW w:w="11680" w:type="dxa"/>
            <w:gridSpan w:val="3"/>
            <w:tcBorders>
              <w:top w:val="single" w:sz="4" w:space="0" w:color="000000"/>
              <w:left w:val="single" w:sz="4" w:space="0" w:color="000000"/>
              <w:bottom w:val="single" w:sz="4" w:space="0" w:color="000000"/>
              <w:right w:val="single" w:sz="4" w:space="0" w:color="000000"/>
            </w:tcBorders>
          </w:tcPr>
          <w:p w14:paraId="11C07A9A"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Academic investigation designed to understand mechanisms influencing intervention effectiveness. </w:t>
            </w:r>
          </w:p>
        </w:tc>
      </w:tr>
    </w:tbl>
    <w:p w14:paraId="711799E1" w14:textId="47CDCF8F" w:rsidR="00447F2B" w:rsidRPr="001433FE" w:rsidRDefault="00D23028" w:rsidP="001433FE">
      <w:pPr>
        <w:spacing w:line="360" w:lineRule="auto"/>
        <w:ind w:right="8"/>
        <w:rPr>
          <w:rFonts w:ascii="Arial" w:hAnsi="Arial" w:cs="Arial"/>
        </w:rPr>
      </w:pPr>
      <w:r w:rsidRPr="001433FE">
        <w:rPr>
          <w:rFonts w:ascii="Arial" w:hAnsi="Arial" w:cs="Arial"/>
        </w:rPr>
        <w:t xml:space="preserve">| CRAAP Score | </w:t>
      </w:r>
      <w:r w:rsidRPr="001433FE">
        <w:rPr>
          <w:rFonts w:ascii="Arial" w:eastAsia="Times New Roman" w:hAnsi="Arial" w:cs="Arial"/>
          <w:b/>
        </w:rPr>
        <w:t>4/5</w:t>
      </w:r>
      <w:r w:rsidRPr="001433FE">
        <w:rPr>
          <w:rFonts w:ascii="Arial" w:hAnsi="Arial" w:cs="Arial"/>
        </w:rPr>
        <w:t xml:space="preserve"> | </w:t>
      </w:r>
    </w:p>
    <w:p w14:paraId="3BDA8687" w14:textId="77777777" w:rsidR="00D23028" w:rsidRPr="001433FE" w:rsidRDefault="00D23028" w:rsidP="001433FE">
      <w:pPr>
        <w:pStyle w:val="Heading1"/>
        <w:spacing w:after="117" w:line="360" w:lineRule="auto"/>
        <w:ind w:left="-5"/>
        <w:rPr>
          <w:rFonts w:ascii="Arial" w:hAnsi="Arial" w:cs="Arial"/>
          <w:color w:val="auto"/>
          <w:sz w:val="22"/>
          <w:szCs w:val="22"/>
        </w:rPr>
      </w:pPr>
      <w:bookmarkStart w:id="42" w:name="_Toc235636903"/>
      <w:r w:rsidRPr="001433FE">
        <w:rPr>
          <w:rFonts w:ascii="Arial" w:hAnsi="Arial" w:cs="Arial"/>
          <w:color w:val="auto"/>
          <w:sz w:val="22"/>
          <w:szCs w:val="22"/>
        </w:rPr>
        <w:t>Article 8</w:t>
      </w:r>
      <w:bookmarkEnd w:id="42"/>
      <w:r w:rsidRPr="001433FE">
        <w:rPr>
          <w:rFonts w:ascii="Arial" w:hAnsi="Arial" w:cs="Arial"/>
          <w:color w:val="auto"/>
          <w:sz w:val="22"/>
          <w:szCs w:val="22"/>
        </w:rPr>
        <w:t xml:space="preserve"> </w:t>
      </w:r>
    </w:p>
    <w:tbl>
      <w:tblPr>
        <w:tblStyle w:val="TableGrid"/>
        <w:tblW w:w="13882" w:type="dxa"/>
        <w:tblInd w:w="5" w:type="dxa"/>
        <w:tblCellMar>
          <w:top w:w="64" w:type="dxa"/>
          <w:left w:w="105" w:type="dxa"/>
          <w:right w:w="46" w:type="dxa"/>
        </w:tblCellMar>
        <w:tblLook w:val="04A0" w:firstRow="1" w:lastRow="0" w:firstColumn="1" w:lastColumn="0" w:noHBand="0" w:noVBand="1"/>
      </w:tblPr>
      <w:tblGrid>
        <w:gridCol w:w="1055"/>
        <w:gridCol w:w="505"/>
        <w:gridCol w:w="2231"/>
        <w:gridCol w:w="3322"/>
        <w:gridCol w:w="6769"/>
      </w:tblGrid>
      <w:tr w:rsidR="00D23028" w:rsidRPr="001433FE" w14:paraId="6326CCF2" w14:textId="77777777" w:rsidTr="00994400">
        <w:trPr>
          <w:trHeight w:val="835"/>
        </w:trPr>
        <w:tc>
          <w:tcPr>
            <w:tcW w:w="1055" w:type="dxa"/>
            <w:tcBorders>
              <w:top w:val="single" w:sz="4" w:space="0" w:color="000000"/>
              <w:left w:val="single" w:sz="4" w:space="0" w:color="000000"/>
              <w:bottom w:val="single" w:sz="4" w:space="0" w:color="000000"/>
              <w:right w:val="single" w:sz="4" w:space="0" w:color="000000"/>
            </w:tcBorders>
          </w:tcPr>
          <w:p w14:paraId="4967B1B9"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Author </w:t>
            </w:r>
          </w:p>
          <w:p w14:paraId="2A19E764"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&amp; Year </w:t>
            </w:r>
          </w:p>
        </w:tc>
        <w:tc>
          <w:tcPr>
            <w:tcW w:w="2736" w:type="dxa"/>
            <w:gridSpan w:val="2"/>
            <w:tcBorders>
              <w:top w:val="single" w:sz="4" w:space="0" w:color="000000"/>
              <w:left w:val="single" w:sz="4" w:space="0" w:color="000000"/>
              <w:bottom w:val="single" w:sz="4" w:space="0" w:color="000000"/>
              <w:right w:val="single" w:sz="4" w:space="0" w:color="000000"/>
            </w:tcBorders>
          </w:tcPr>
          <w:p w14:paraId="3ECEB15C"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Article Title </w:t>
            </w:r>
          </w:p>
        </w:tc>
        <w:tc>
          <w:tcPr>
            <w:tcW w:w="3322" w:type="dxa"/>
            <w:tcBorders>
              <w:top w:val="single" w:sz="4" w:space="0" w:color="000000"/>
              <w:left w:val="single" w:sz="4" w:space="0" w:color="000000"/>
              <w:bottom w:val="single" w:sz="4" w:space="0" w:color="000000"/>
              <w:right w:val="single" w:sz="4" w:space="0" w:color="000000"/>
            </w:tcBorders>
          </w:tcPr>
          <w:p w14:paraId="1A76DB95" w14:textId="77777777" w:rsidR="00D23028" w:rsidRPr="001433FE" w:rsidRDefault="00D23028" w:rsidP="001433FE">
            <w:pPr>
              <w:spacing w:line="360" w:lineRule="auto"/>
              <w:ind w:left="6"/>
              <w:rPr>
                <w:rFonts w:ascii="Arial" w:hAnsi="Arial" w:cs="Arial"/>
                <w:sz w:val="22"/>
                <w:szCs w:val="22"/>
              </w:rPr>
            </w:pPr>
            <w:r w:rsidRPr="001433FE">
              <w:rPr>
                <w:rFonts w:ascii="Arial" w:eastAsia="Times New Roman" w:hAnsi="Arial" w:cs="Arial"/>
                <w:b/>
                <w:sz w:val="22"/>
                <w:szCs w:val="22"/>
              </w:rPr>
              <w:t xml:space="preserve">Article Summary </w:t>
            </w:r>
          </w:p>
        </w:tc>
        <w:tc>
          <w:tcPr>
            <w:tcW w:w="6769" w:type="dxa"/>
            <w:tcBorders>
              <w:top w:val="single" w:sz="4" w:space="0" w:color="000000"/>
              <w:left w:val="single" w:sz="4" w:space="0" w:color="000000"/>
              <w:bottom w:val="single" w:sz="4" w:space="0" w:color="000000"/>
              <w:right w:val="single" w:sz="4" w:space="0" w:color="000000"/>
            </w:tcBorders>
          </w:tcPr>
          <w:p w14:paraId="5CD2AFB4" w14:textId="5AF72BA0" w:rsidR="00D23028" w:rsidRPr="001433FE" w:rsidRDefault="00D23028" w:rsidP="001433FE">
            <w:pPr>
              <w:tabs>
                <w:tab w:val="right" w:pos="1755"/>
              </w:tabs>
              <w:spacing w:after="121" w:line="360" w:lineRule="auto"/>
              <w:rPr>
                <w:rFonts w:ascii="Arial" w:hAnsi="Arial" w:cs="Arial"/>
                <w:sz w:val="22"/>
                <w:szCs w:val="22"/>
              </w:rPr>
            </w:pPr>
            <w:r w:rsidRPr="001433FE">
              <w:rPr>
                <w:rFonts w:ascii="Arial" w:eastAsia="Times New Roman" w:hAnsi="Arial" w:cs="Arial"/>
                <w:b/>
                <w:sz w:val="22"/>
                <w:szCs w:val="22"/>
              </w:rPr>
              <w:t xml:space="preserve">Keywords / </w:t>
            </w:r>
            <w:r w:rsidR="00FB2E2B" w:rsidRPr="001433FE">
              <w:rPr>
                <w:rFonts w:ascii="Arial" w:eastAsia="Times New Roman" w:hAnsi="Arial" w:cs="Arial"/>
                <w:b/>
                <w:sz w:val="22"/>
                <w:szCs w:val="22"/>
              </w:rPr>
              <w:t>Codes</w:t>
            </w:r>
          </w:p>
          <w:p w14:paraId="19AB7EA9" w14:textId="16C31962" w:rsidR="00D23028" w:rsidRPr="001433FE" w:rsidRDefault="00D23028" w:rsidP="001433FE">
            <w:pPr>
              <w:spacing w:line="360" w:lineRule="auto"/>
              <w:rPr>
                <w:rFonts w:ascii="Arial" w:hAnsi="Arial" w:cs="Arial"/>
                <w:sz w:val="22"/>
                <w:szCs w:val="22"/>
              </w:rPr>
            </w:pPr>
          </w:p>
        </w:tc>
      </w:tr>
      <w:tr w:rsidR="00D23028" w:rsidRPr="001433FE" w14:paraId="581CEEB4" w14:textId="77777777" w:rsidTr="00DB7187">
        <w:trPr>
          <w:trHeight w:val="210"/>
        </w:trPr>
        <w:tc>
          <w:tcPr>
            <w:tcW w:w="1055" w:type="dxa"/>
            <w:tcBorders>
              <w:top w:val="single" w:sz="4" w:space="0" w:color="000000"/>
              <w:left w:val="single" w:sz="4" w:space="0" w:color="000000"/>
              <w:bottom w:val="single" w:sz="8" w:space="0" w:color="000000"/>
              <w:right w:val="single" w:sz="4" w:space="0" w:color="000000"/>
            </w:tcBorders>
          </w:tcPr>
          <w:p w14:paraId="6291388D" w14:textId="773C8F5C" w:rsidR="00D23028" w:rsidRPr="001433FE" w:rsidRDefault="00CD1CB3" w:rsidP="001433FE">
            <w:pPr>
              <w:spacing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Lee et al. </w:t>
            </w:r>
          </w:p>
          <w:p w14:paraId="783374DA" w14:textId="32312AFE"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2025) </w:t>
            </w:r>
          </w:p>
        </w:tc>
        <w:tc>
          <w:tcPr>
            <w:tcW w:w="2736" w:type="dxa"/>
            <w:gridSpan w:val="2"/>
            <w:tcBorders>
              <w:top w:val="single" w:sz="4" w:space="0" w:color="000000"/>
              <w:left w:val="single" w:sz="4" w:space="0" w:color="000000"/>
              <w:bottom w:val="single" w:sz="8" w:space="0" w:color="000000"/>
              <w:right w:val="single" w:sz="4" w:space="0" w:color="000000"/>
            </w:tcBorders>
            <w:vAlign w:val="bottom"/>
          </w:tcPr>
          <w:p w14:paraId="6916C428" w14:textId="77777777" w:rsidR="00D23028" w:rsidRPr="001433FE" w:rsidRDefault="00D23028" w:rsidP="001433FE">
            <w:pPr>
              <w:spacing w:after="30" w:line="360" w:lineRule="auto"/>
              <w:ind w:right="65"/>
              <w:rPr>
                <w:rFonts w:ascii="Arial" w:hAnsi="Arial" w:cs="Arial"/>
                <w:sz w:val="22"/>
                <w:szCs w:val="22"/>
              </w:rPr>
            </w:pPr>
            <w:r w:rsidRPr="001433FE">
              <w:rPr>
                <w:rFonts w:ascii="Arial" w:hAnsi="Arial" w:cs="Arial"/>
                <w:sz w:val="22"/>
                <w:szCs w:val="22"/>
              </w:rPr>
              <w:t xml:space="preserve">Effectiveness of Mobile Mindfulness Training on Stress, Burnout and Work </w:t>
            </w:r>
          </w:p>
          <w:p w14:paraId="29702134" w14:textId="31FF913A" w:rsidR="00D23028" w:rsidRPr="001433FE" w:rsidRDefault="00D23028" w:rsidP="001433FE">
            <w:pPr>
              <w:tabs>
                <w:tab w:val="right" w:pos="2585"/>
              </w:tabs>
              <w:spacing w:after="146" w:line="360" w:lineRule="auto"/>
              <w:rPr>
                <w:rFonts w:ascii="Arial" w:hAnsi="Arial" w:cs="Arial"/>
                <w:sz w:val="22"/>
                <w:szCs w:val="22"/>
              </w:rPr>
            </w:pPr>
            <w:r w:rsidRPr="001433FE">
              <w:rPr>
                <w:rFonts w:ascii="Arial" w:hAnsi="Arial" w:cs="Arial"/>
                <w:sz w:val="22"/>
                <w:szCs w:val="22"/>
              </w:rPr>
              <w:t xml:space="preserve">Engagement: A </w:t>
            </w:r>
          </w:p>
          <w:p w14:paraId="4DB6863B" w14:textId="347324CE" w:rsidR="00D23028" w:rsidRPr="001433FE" w:rsidRDefault="00D23028" w:rsidP="001433FE">
            <w:pPr>
              <w:tabs>
                <w:tab w:val="right" w:pos="2585"/>
              </w:tabs>
              <w:spacing w:after="121" w:line="360" w:lineRule="auto"/>
              <w:rPr>
                <w:rFonts w:ascii="Arial" w:hAnsi="Arial" w:cs="Arial"/>
                <w:sz w:val="22"/>
                <w:szCs w:val="22"/>
              </w:rPr>
            </w:pPr>
            <w:r w:rsidRPr="001433FE">
              <w:rPr>
                <w:rFonts w:ascii="Arial" w:hAnsi="Arial" w:cs="Arial"/>
                <w:sz w:val="22"/>
                <w:szCs w:val="22"/>
              </w:rPr>
              <w:t xml:space="preserve">Randomized Controlled </w:t>
            </w:r>
          </w:p>
          <w:p w14:paraId="6E486411" w14:textId="77777777" w:rsidR="00D23028" w:rsidRPr="001433FE" w:rsidRDefault="00D23028" w:rsidP="001433FE">
            <w:pPr>
              <w:spacing w:after="325" w:line="360" w:lineRule="auto"/>
              <w:rPr>
                <w:rFonts w:ascii="Arial" w:hAnsi="Arial" w:cs="Arial"/>
                <w:sz w:val="22"/>
                <w:szCs w:val="22"/>
              </w:rPr>
            </w:pPr>
            <w:r w:rsidRPr="001433FE">
              <w:rPr>
                <w:rFonts w:ascii="Arial" w:hAnsi="Arial" w:cs="Arial"/>
                <w:sz w:val="22"/>
                <w:szCs w:val="22"/>
              </w:rPr>
              <w:t xml:space="preserve">Protocol Study </w:t>
            </w:r>
          </w:p>
          <w:p w14:paraId="6A33C9D3" w14:textId="77777777" w:rsidR="00D23028" w:rsidRPr="001433FE" w:rsidRDefault="00D23028" w:rsidP="001433FE">
            <w:pPr>
              <w:spacing w:line="360" w:lineRule="auto"/>
              <w:ind w:left="511"/>
              <w:rPr>
                <w:rFonts w:ascii="Arial" w:hAnsi="Arial" w:cs="Arial"/>
                <w:sz w:val="22"/>
                <w:szCs w:val="22"/>
              </w:rPr>
            </w:pPr>
            <w:r w:rsidRPr="001433FE">
              <w:rPr>
                <w:rFonts w:ascii="Arial" w:eastAsia="Times New Roman" w:hAnsi="Arial" w:cs="Arial"/>
                <w:b/>
                <w:sz w:val="22"/>
                <w:szCs w:val="22"/>
              </w:rPr>
              <w:lastRenderedPageBreak/>
              <w:t xml:space="preserve"> </w:t>
            </w:r>
          </w:p>
        </w:tc>
        <w:tc>
          <w:tcPr>
            <w:tcW w:w="3322" w:type="dxa"/>
            <w:tcBorders>
              <w:top w:val="single" w:sz="4" w:space="0" w:color="000000"/>
              <w:left w:val="single" w:sz="4" w:space="0" w:color="000000"/>
              <w:bottom w:val="single" w:sz="8" w:space="0" w:color="000000"/>
              <w:right w:val="single" w:sz="4" w:space="0" w:color="000000"/>
            </w:tcBorders>
          </w:tcPr>
          <w:p w14:paraId="5FD281FC" w14:textId="77777777" w:rsidR="00D23028" w:rsidRPr="001433FE" w:rsidRDefault="00D23028" w:rsidP="001433FE">
            <w:pPr>
              <w:spacing w:line="360" w:lineRule="auto"/>
              <w:ind w:left="6" w:right="64"/>
              <w:rPr>
                <w:rFonts w:ascii="Arial" w:hAnsi="Arial" w:cs="Arial"/>
                <w:sz w:val="22"/>
                <w:szCs w:val="22"/>
              </w:rPr>
            </w:pPr>
            <w:r w:rsidRPr="001433FE">
              <w:rPr>
                <w:rFonts w:ascii="Arial" w:hAnsi="Arial" w:cs="Arial"/>
                <w:sz w:val="22"/>
                <w:szCs w:val="22"/>
              </w:rPr>
              <w:lastRenderedPageBreak/>
              <w:t xml:space="preserve">This study proposed a randomized controlled design to evaluate mobile mindfulness training and its influence on stress, burnout and work engagement amongst healthcare professionals. </w:t>
            </w:r>
          </w:p>
        </w:tc>
        <w:tc>
          <w:tcPr>
            <w:tcW w:w="6769" w:type="dxa"/>
            <w:tcBorders>
              <w:top w:val="single" w:sz="4" w:space="0" w:color="000000"/>
              <w:left w:val="single" w:sz="4" w:space="0" w:color="000000"/>
              <w:bottom w:val="single" w:sz="8" w:space="0" w:color="000000"/>
              <w:right w:val="single" w:sz="4" w:space="0" w:color="000000"/>
            </w:tcBorders>
          </w:tcPr>
          <w:p w14:paraId="29D194B0" w14:textId="643CB577" w:rsidR="00D23028" w:rsidRPr="001433FE" w:rsidRDefault="00D23028" w:rsidP="001433FE">
            <w:pPr>
              <w:spacing w:after="29" w:line="360" w:lineRule="auto"/>
              <w:rPr>
                <w:rFonts w:ascii="Arial" w:hAnsi="Arial" w:cs="Arial"/>
                <w:sz w:val="22"/>
                <w:szCs w:val="22"/>
              </w:rPr>
            </w:pPr>
            <w:r w:rsidRPr="001433FE">
              <w:rPr>
                <w:rFonts w:ascii="Arial" w:hAnsi="Arial" w:cs="Arial"/>
                <w:sz w:val="22"/>
                <w:szCs w:val="22"/>
              </w:rPr>
              <w:t xml:space="preserve">Mobile </w:t>
            </w:r>
            <w:r w:rsidR="00C13931" w:rsidRPr="001433FE">
              <w:rPr>
                <w:rFonts w:ascii="Arial" w:hAnsi="Arial" w:cs="Arial"/>
                <w:sz w:val="22"/>
                <w:szCs w:val="22"/>
              </w:rPr>
              <w:t>mindfulness.</w:t>
            </w:r>
            <w:r w:rsidRPr="001433FE">
              <w:rPr>
                <w:rFonts w:ascii="Arial" w:hAnsi="Arial" w:cs="Arial"/>
                <w:sz w:val="22"/>
                <w:szCs w:val="22"/>
              </w:rPr>
              <w:t xml:space="preserve"> </w:t>
            </w:r>
          </w:p>
          <w:p w14:paraId="6841EC3E" w14:textId="01CA2E16"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Burnout; Work </w:t>
            </w:r>
            <w:r w:rsidR="00C13931" w:rsidRPr="001433FE">
              <w:rPr>
                <w:rFonts w:ascii="Arial" w:hAnsi="Arial" w:cs="Arial"/>
                <w:sz w:val="22"/>
                <w:szCs w:val="22"/>
              </w:rPr>
              <w:t>engagement,</w:t>
            </w:r>
          </w:p>
          <w:p w14:paraId="4410EB3A"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Stress </w:t>
            </w:r>
          </w:p>
        </w:tc>
      </w:tr>
      <w:tr w:rsidR="00D23028" w:rsidRPr="001433FE" w14:paraId="63E1DC89" w14:textId="77777777" w:rsidTr="00994400">
        <w:trPr>
          <w:trHeight w:val="840"/>
        </w:trPr>
        <w:tc>
          <w:tcPr>
            <w:tcW w:w="1560" w:type="dxa"/>
            <w:gridSpan w:val="2"/>
            <w:tcBorders>
              <w:top w:val="single" w:sz="8" w:space="0" w:color="000000"/>
              <w:left w:val="single" w:sz="4" w:space="0" w:color="000000"/>
              <w:bottom w:val="single" w:sz="4" w:space="0" w:color="000000"/>
              <w:right w:val="single" w:sz="4" w:space="0" w:color="000000"/>
            </w:tcBorders>
          </w:tcPr>
          <w:p w14:paraId="68FE590A"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CRAAP </w:t>
            </w:r>
          </w:p>
          <w:p w14:paraId="00AAB2D2"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Notes </w:t>
            </w:r>
          </w:p>
        </w:tc>
        <w:tc>
          <w:tcPr>
            <w:tcW w:w="12322" w:type="dxa"/>
            <w:gridSpan w:val="3"/>
            <w:tcBorders>
              <w:top w:val="single" w:sz="8" w:space="0" w:color="000000"/>
              <w:left w:val="single" w:sz="4" w:space="0" w:color="000000"/>
              <w:bottom w:val="single" w:sz="4" w:space="0" w:color="000000"/>
              <w:right w:val="single" w:sz="4" w:space="0" w:color="000000"/>
            </w:tcBorders>
          </w:tcPr>
          <w:p w14:paraId="2F9AE221" w14:textId="77777777" w:rsidR="00D23028" w:rsidRPr="001433FE" w:rsidRDefault="00D23028" w:rsidP="001433FE">
            <w:pPr>
              <w:spacing w:after="160" w:line="360" w:lineRule="auto"/>
              <w:rPr>
                <w:rFonts w:ascii="Arial" w:hAnsi="Arial" w:cs="Arial"/>
                <w:sz w:val="22"/>
                <w:szCs w:val="22"/>
              </w:rPr>
            </w:pPr>
          </w:p>
        </w:tc>
      </w:tr>
      <w:tr w:rsidR="00D23028" w:rsidRPr="001433FE" w14:paraId="29208DE2" w14:textId="77777777" w:rsidTr="00994400">
        <w:trPr>
          <w:trHeight w:val="840"/>
        </w:trPr>
        <w:tc>
          <w:tcPr>
            <w:tcW w:w="1560" w:type="dxa"/>
            <w:gridSpan w:val="2"/>
            <w:tcBorders>
              <w:top w:val="single" w:sz="4" w:space="0" w:color="000000"/>
              <w:left w:val="single" w:sz="4" w:space="0" w:color="000000"/>
              <w:bottom w:val="single" w:sz="4" w:space="0" w:color="000000"/>
              <w:right w:val="single" w:sz="4" w:space="0" w:color="000000"/>
            </w:tcBorders>
          </w:tcPr>
          <w:p w14:paraId="6AD66339"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Currency:</w:t>
            </w:r>
            <w:r w:rsidRPr="001433FE">
              <w:rPr>
                <w:rFonts w:ascii="Arial" w:hAnsi="Arial" w:cs="Arial"/>
                <w:sz w:val="22"/>
                <w:szCs w:val="22"/>
              </w:rPr>
              <w:t xml:space="preserve"> </w:t>
            </w:r>
          </w:p>
        </w:tc>
        <w:tc>
          <w:tcPr>
            <w:tcW w:w="12322" w:type="dxa"/>
            <w:gridSpan w:val="3"/>
            <w:tcBorders>
              <w:top w:val="single" w:sz="4" w:space="0" w:color="000000"/>
              <w:left w:val="single" w:sz="4" w:space="0" w:color="000000"/>
              <w:bottom w:val="single" w:sz="4" w:space="0" w:color="000000"/>
              <w:right w:val="single" w:sz="4" w:space="0" w:color="000000"/>
            </w:tcBorders>
          </w:tcPr>
          <w:p w14:paraId="3DA975FF"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Published recently and remains highly relevant to emerging intervention practices. </w:t>
            </w:r>
          </w:p>
        </w:tc>
      </w:tr>
      <w:tr w:rsidR="00D23028" w:rsidRPr="001433FE" w14:paraId="16B65941" w14:textId="77777777" w:rsidTr="00994400">
        <w:trPr>
          <w:trHeight w:val="841"/>
        </w:trPr>
        <w:tc>
          <w:tcPr>
            <w:tcW w:w="1560" w:type="dxa"/>
            <w:gridSpan w:val="2"/>
            <w:tcBorders>
              <w:top w:val="single" w:sz="4" w:space="0" w:color="000000"/>
              <w:left w:val="single" w:sz="4" w:space="0" w:color="000000"/>
              <w:bottom w:val="single" w:sz="4" w:space="0" w:color="000000"/>
              <w:right w:val="single" w:sz="4" w:space="0" w:color="000000"/>
            </w:tcBorders>
          </w:tcPr>
          <w:p w14:paraId="60EFCD33"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Relevance:</w:t>
            </w:r>
            <w:r w:rsidRPr="001433FE">
              <w:rPr>
                <w:rFonts w:ascii="Arial" w:hAnsi="Arial" w:cs="Arial"/>
                <w:sz w:val="22"/>
                <w:szCs w:val="22"/>
              </w:rPr>
              <w:t xml:space="preserve"> </w:t>
            </w:r>
          </w:p>
        </w:tc>
        <w:tc>
          <w:tcPr>
            <w:tcW w:w="12322" w:type="dxa"/>
            <w:gridSpan w:val="3"/>
            <w:tcBorders>
              <w:top w:val="single" w:sz="4" w:space="0" w:color="000000"/>
              <w:left w:val="single" w:sz="4" w:space="0" w:color="000000"/>
              <w:bottom w:val="single" w:sz="4" w:space="0" w:color="000000"/>
              <w:right w:val="single" w:sz="4" w:space="0" w:color="000000"/>
            </w:tcBorders>
          </w:tcPr>
          <w:p w14:paraId="6A9FFCE9"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Directly supports investigation of mindfulness-based interventions and occupational wellbeing. </w:t>
            </w:r>
          </w:p>
        </w:tc>
      </w:tr>
      <w:tr w:rsidR="00D23028" w:rsidRPr="001433FE" w14:paraId="5EB255E5" w14:textId="77777777" w:rsidTr="00994400">
        <w:trPr>
          <w:trHeight w:val="835"/>
        </w:trPr>
        <w:tc>
          <w:tcPr>
            <w:tcW w:w="1560" w:type="dxa"/>
            <w:gridSpan w:val="2"/>
            <w:tcBorders>
              <w:top w:val="single" w:sz="4" w:space="0" w:color="000000"/>
              <w:left w:val="single" w:sz="4" w:space="0" w:color="000000"/>
              <w:bottom w:val="single" w:sz="4" w:space="0" w:color="000000"/>
              <w:right w:val="single" w:sz="4" w:space="0" w:color="000000"/>
            </w:tcBorders>
          </w:tcPr>
          <w:p w14:paraId="6C8AC796"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Authority:</w:t>
            </w:r>
            <w:r w:rsidRPr="001433FE">
              <w:rPr>
                <w:rFonts w:ascii="Arial" w:hAnsi="Arial" w:cs="Arial"/>
                <w:sz w:val="22"/>
                <w:szCs w:val="22"/>
              </w:rPr>
              <w:t xml:space="preserve"> </w:t>
            </w:r>
          </w:p>
        </w:tc>
        <w:tc>
          <w:tcPr>
            <w:tcW w:w="12322" w:type="dxa"/>
            <w:gridSpan w:val="3"/>
            <w:tcBorders>
              <w:top w:val="single" w:sz="4" w:space="0" w:color="000000"/>
              <w:left w:val="single" w:sz="4" w:space="0" w:color="000000"/>
              <w:bottom w:val="single" w:sz="4" w:space="0" w:color="000000"/>
              <w:right w:val="single" w:sz="4" w:space="0" w:color="000000"/>
            </w:tcBorders>
          </w:tcPr>
          <w:p w14:paraId="2317AF71"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Published in Frontiers in Public Health through peer-reviewed publication standards. </w:t>
            </w:r>
          </w:p>
        </w:tc>
      </w:tr>
      <w:tr w:rsidR="00D23028" w:rsidRPr="001433FE" w14:paraId="6C8616E8" w14:textId="77777777" w:rsidTr="00994400">
        <w:trPr>
          <w:trHeight w:val="840"/>
        </w:trPr>
        <w:tc>
          <w:tcPr>
            <w:tcW w:w="1560" w:type="dxa"/>
            <w:gridSpan w:val="2"/>
            <w:tcBorders>
              <w:top w:val="single" w:sz="4" w:space="0" w:color="000000"/>
              <w:left w:val="single" w:sz="4" w:space="0" w:color="000000"/>
              <w:bottom w:val="single" w:sz="4" w:space="0" w:color="000000"/>
              <w:right w:val="single" w:sz="4" w:space="0" w:color="000000"/>
            </w:tcBorders>
          </w:tcPr>
          <w:p w14:paraId="7A9615D8"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Accuracy:</w:t>
            </w:r>
            <w:r w:rsidRPr="001433FE">
              <w:rPr>
                <w:rFonts w:ascii="Arial" w:hAnsi="Arial" w:cs="Arial"/>
                <w:sz w:val="22"/>
                <w:szCs w:val="22"/>
              </w:rPr>
              <w:t xml:space="preserve"> </w:t>
            </w:r>
          </w:p>
        </w:tc>
        <w:tc>
          <w:tcPr>
            <w:tcW w:w="12322" w:type="dxa"/>
            <w:gridSpan w:val="3"/>
            <w:tcBorders>
              <w:top w:val="single" w:sz="4" w:space="0" w:color="000000"/>
              <w:left w:val="single" w:sz="4" w:space="0" w:color="000000"/>
              <w:bottom w:val="single" w:sz="4" w:space="0" w:color="000000"/>
              <w:right w:val="single" w:sz="4" w:space="0" w:color="000000"/>
            </w:tcBorders>
          </w:tcPr>
          <w:p w14:paraId="6AD0EFA2" w14:textId="45346628"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Protocol design provides methodological </w:t>
            </w:r>
            <w:r w:rsidR="00CD1CB3" w:rsidRPr="001433FE">
              <w:rPr>
                <w:rFonts w:ascii="Arial" w:hAnsi="Arial" w:cs="Arial"/>
                <w:sz w:val="22"/>
                <w:szCs w:val="22"/>
              </w:rPr>
              <w:t>structure,</w:t>
            </w:r>
            <w:r w:rsidRPr="001433FE">
              <w:rPr>
                <w:rFonts w:ascii="Arial" w:hAnsi="Arial" w:cs="Arial"/>
                <w:sz w:val="22"/>
                <w:szCs w:val="22"/>
              </w:rPr>
              <w:t xml:space="preserve"> but complete intervention outcomes were not yet available. </w:t>
            </w:r>
          </w:p>
        </w:tc>
      </w:tr>
      <w:tr w:rsidR="00D23028" w:rsidRPr="001433FE" w14:paraId="3E74CF32" w14:textId="77777777" w:rsidTr="00994400">
        <w:trPr>
          <w:trHeight w:val="840"/>
        </w:trPr>
        <w:tc>
          <w:tcPr>
            <w:tcW w:w="1560" w:type="dxa"/>
            <w:gridSpan w:val="2"/>
            <w:tcBorders>
              <w:top w:val="single" w:sz="4" w:space="0" w:color="000000"/>
              <w:left w:val="single" w:sz="4" w:space="0" w:color="000000"/>
              <w:bottom w:val="single" w:sz="4" w:space="0" w:color="000000"/>
              <w:right w:val="single" w:sz="4" w:space="0" w:color="000000"/>
            </w:tcBorders>
          </w:tcPr>
          <w:p w14:paraId="6F29A243"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Purpose:</w:t>
            </w:r>
            <w:r w:rsidRPr="001433FE">
              <w:rPr>
                <w:rFonts w:ascii="Arial" w:hAnsi="Arial" w:cs="Arial"/>
                <w:sz w:val="22"/>
                <w:szCs w:val="22"/>
              </w:rPr>
              <w:t xml:space="preserve"> </w:t>
            </w:r>
          </w:p>
        </w:tc>
        <w:tc>
          <w:tcPr>
            <w:tcW w:w="12322" w:type="dxa"/>
            <w:gridSpan w:val="3"/>
            <w:tcBorders>
              <w:top w:val="single" w:sz="4" w:space="0" w:color="000000"/>
              <w:left w:val="single" w:sz="4" w:space="0" w:color="000000"/>
              <w:bottom w:val="single" w:sz="4" w:space="0" w:color="000000"/>
              <w:right w:val="single" w:sz="4" w:space="0" w:color="000000"/>
            </w:tcBorders>
          </w:tcPr>
          <w:p w14:paraId="2B42D86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Intended to establish future evidence regarding mobile intervention effectiveness. </w:t>
            </w:r>
          </w:p>
        </w:tc>
      </w:tr>
    </w:tbl>
    <w:p w14:paraId="223D7A99" w14:textId="77777777" w:rsidR="00D23028" w:rsidRPr="001433FE" w:rsidRDefault="00D23028" w:rsidP="001433FE">
      <w:pPr>
        <w:spacing w:line="360" w:lineRule="auto"/>
        <w:ind w:left="-5" w:right="8"/>
        <w:rPr>
          <w:rFonts w:ascii="Arial" w:hAnsi="Arial" w:cs="Arial"/>
        </w:rPr>
      </w:pPr>
      <w:r w:rsidRPr="001433FE">
        <w:rPr>
          <w:rFonts w:ascii="Arial" w:hAnsi="Arial" w:cs="Arial"/>
        </w:rPr>
        <w:t xml:space="preserve">| CRAAP Score | </w:t>
      </w:r>
      <w:r w:rsidRPr="001433FE">
        <w:rPr>
          <w:rFonts w:ascii="Arial" w:eastAsia="Times New Roman" w:hAnsi="Arial" w:cs="Arial"/>
          <w:b/>
        </w:rPr>
        <w:t>4/5</w:t>
      </w:r>
      <w:r w:rsidRPr="001433FE">
        <w:rPr>
          <w:rFonts w:ascii="Arial" w:hAnsi="Arial" w:cs="Arial"/>
        </w:rPr>
        <w:t xml:space="preserve"> | </w:t>
      </w:r>
    </w:p>
    <w:p w14:paraId="6D66B573" w14:textId="77777777" w:rsidR="00DB7187" w:rsidRPr="001433FE" w:rsidRDefault="00DB7187" w:rsidP="001433FE">
      <w:pPr>
        <w:spacing w:line="360" w:lineRule="auto"/>
        <w:ind w:left="-5" w:right="8"/>
        <w:rPr>
          <w:rFonts w:ascii="Arial" w:hAnsi="Arial" w:cs="Arial"/>
        </w:rPr>
      </w:pPr>
    </w:p>
    <w:p w14:paraId="341E52FC" w14:textId="77777777" w:rsidR="00DB7187" w:rsidRPr="001433FE" w:rsidRDefault="00DB7187" w:rsidP="001433FE">
      <w:pPr>
        <w:spacing w:line="360" w:lineRule="auto"/>
        <w:ind w:left="-5" w:right="8"/>
        <w:rPr>
          <w:rFonts w:ascii="Arial" w:hAnsi="Arial" w:cs="Arial"/>
        </w:rPr>
      </w:pPr>
    </w:p>
    <w:p w14:paraId="7D0268AD" w14:textId="77777777" w:rsidR="00DB7187" w:rsidRPr="001433FE" w:rsidRDefault="00DB7187" w:rsidP="001433FE">
      <w:pPr>
        <w:spacing w:line="360" w:lineRule="auto"/>
        <w:ind w:left="-5" w:right="8"/>
        <w:rPr>
          <w:rFonts w:ascii="Arial" w:hAnsi="Arial" w:cs="Arial"/>
        </w:rPr>
      </w:pPr>
    </w:p>
    <w:p w14:paraId="436BB84C" w14:textId="77777777" w:rsidR="00DB7187" w:rsidRPr="001433FE" w:rsidRDefault="00DB7187" w:rsidP="001433FE">
      <w:pPr>
        <w:spacing w:line="360" w:lineRule="auto"/>
        <w:ind w:left="-5" w:right="8"/>
        <w:rPr>
          <w:rFonts w:ascii="Arial" w:hAnsi="Arial" w:cs="Arial"/>
        </w:rPr>
      </w:pPr>
    </w:p>
    <w:p w14:paraId="6D0EF9AF" w14:textId="77777777" w:rsidR="00881AB3" w:rsidRPr="001433FE" w:rsidRDefault="00881AB3" w:rsidP="001433FE">
      <w:pPr>
        <w:spacing w:line="360" w:lineRule="auto"/>
        <w:ind w:left="-5" w:right="8"/>
        <w:rPr>
          <w:rFonts w:ascii="Arial" w:hAnsi="Arial" w:cs="Arial"/>
        </w:rPr>
      </w:pPr>
    </w:p>
    <w:p w14:paraId="3C40EA76" w14:textId="77777777" w:rsidR="00881AB3" w:rsidRPr="001433FE" w:rsidRDefault="00881AB3" w:rsidP="001433FE">
      <w:pPr>
        <w:spacing w:line="360" w:lineRule="auto"/>
        <w:ind w:left="-5" w:right="8"/>
        <w:rPr>
          <w:rFonts w:ascii="Arial" w:hAnsi="Arial" w:cs="Arial"/>
        </w:rPr>
      </w:pPr>
    </w:p>
    <w:p w14:paraId="0C48D79B" w14:textId="063AD795" w:rsidR="00D23028" w:rsidRPr="001433FE" w:rsidRDefault="00D23028" w:rsidP="001433FE">
      <w:pPr>
        <w:spacing w:after="395" w:line="360" w:lineRule="auto"/>
        <w:rPr>
          <w:rFonts w:ascii="Arial" w:hAnsi="Arial" w:cs="Arial"/>
        </w:rPr>
      </w:pPr>
      <w:r w:rsidRPr="001433FE">
        <w:rPr>
          <w:rFonts w:ascii="Arial" w:hAnsi="Arial" w:cs="Arial"/>
        </w:rPr>
        <w:t xml:space="preserve"> </w:t>
      </w:r>
      <w:bookmarkStart w:id="43" w:name="_Toc235636904"/>
      <w:r w:rsidRPr="001433FE">
        <w:rPr>
          <w:rFonts w:ascii="Arial" w:hAnsi="Arial" w:cs="Arial"/>
        </w:rPr>
        <w:t>Article 9</w:t>
      </w:r>
      <w:bookmarkEnd w:id="43"/>
      <w:r w:rsidRPr="001433FE">
        <w:rPr>
          <w:rFonts w:ascii="Arial" w:hAnsi="Arial" w:cs="Arial"/>
        </w:rPr>
        <w:t xml:space="preserve"> </w:t>
      </w:r>
    </w:p>
    <w:tbl>
      <w:tblPr>
        <w:tblStyle w:val="TableGrid"/>
        <w:tblW w:w="14165" w:type="dxa"/>
        <w:tblInd w:w="5" w:type="dxa"/>
        <w:tblCellMar>
          <w:top w:w="64" w:type="dxa"/>
          <w:left w:w="105" w:type="dxa"/>
          <w:right w:w="46" w:type="dxa"/>
        </w:tblCellMar>
        <w:tblLook w:val="04A0" w:firstRow="1" w:lastRow="0" w:firstColumn="1" w:lastColumn="0" w:noHBand="0" w:noVBand="1"/>
      </w:tblPr>
      <w:tblGrid>
        <w:gridCol w:w="1096"/>
        <w:gridCol w:w="480"/>
        <w:gridCol w:w="1971"/>
        <w:gridCol w:w="3506"/>
        <w:gridCol w:w="7112"/>
      </w:tblGrid>
      <w:tr w:rsidR="00D23028" w:rsidRPr="001433FE" w14:paraId="3676E00D" w14:textId="77777777" w:rsidTr="00994400">
        <w:trPr>
          <w:trHeight w:val="840"/>
        </w:trPr>
        <w:tc>
          <w:tcPr>
            <w:tcW w:w="1096" w:type="dxa"/>
            <w:tcBorders>
              <w:top w:val="single" w:sz="4" w:space="0" w:color="000000"/>
              <w:left w:val="single" w:sz="4" w:space="0" w:color="000000"/>
              <w:bottom w:val="single" w:sz="4" w:space="0" w:color="000000"/>
              <w:right w:val="single" w:sz="4" w:space="0" w:color="000000"/>
            </w:tcBorders>
          </w:tcPr>
          <w:p w14:paraId="61841E36"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Author </w:t>
            </w:r>
          </w:p>
          <w:p w14:paraId="2487F3B5"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&amp; Year </w:t>
            </w:r>
          </w:p>
        </w:tc>
        <w:tc>
          <w:tcPr>
            <w:tcW w:w="2451" w:type="dxa"/>
            <w:gridSpan w:val="2"/>
            <w:tcBorders>
              <w:top w:val="single" w:sz="4" w:space="0" w:color="000000"/>
              <w:left w:val="single" w:sz="4" w:space="0" w:color="000000"/>
              <w:bottom w:val="single" w:sz="4" w:space="0" w:color="000000"/>
              <w:right w:val="single" w:sz="4" w:space="0" w:color="000000"/>
            </w:tcBorders>
          </w:tcPr>
          <w:p w14:paraId="0E9D246C"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Article Title </w:t>
            </w:r>
          </w:p>
        </w:tc>
        <w:tc>
          <w:tcPr>
            <w:tcW w:w="3506" w:type="dxa"/>
            <w:tcBorders>
              <w:top w:val="single" w:sz="4" w:space="0" w:color="000000"/>
              <w:left w:val="single" w:sz="4" w:space="0" w:color="000000"/>
              <w:bottom w:val="single" w:sz="4" w:space="0" w:color="000000"/>
              <w:right w:val="single" w:sz="4" w:space="0" w:color="000000"/>
            </w:tcBorders>
          </w:tcPr>
          <w:p w14:paraId="3D8B0985" w14:textId="77777777"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 xml:space="preserve">Article Summary </w:t>
            </w:r>
          </w:p>
        </w:tc>
        <w:tc>
          <w:tcPr>
            <w:tcW w:w="7112" w:type="dxa"/>
            <w:tcBorders>
              <w:top w:val="single" w:sz="4" w:space="0" w:color="000000"/>
              <w:left w:val="single" w:sz="4" w:space="0" w:color="000000"/>
              <w:bottom w:val="single" w:sz="4" w:space="0" w:color="000000"/>
              <w:right w:val="single" w:sz="4" w:space="0" w:color="000000"/>
            </w:tcBorders>
          </w:tcPr>
          <w:p w14:paraId="19F8F555" w14:textId="0F013C79" w:rsidR="00D23028" w:rsidRPr="001433FE" w:rsidRDefault="00D23028" w:rsidP="001433FE">
            <w:pPr>
              <w:tabs>
                <w:tab w:val="right" w:pos="1815"/>
              </w:tabs>
              <w:spacing w:after="121" w:line="360" w:lineRule="auto"/>
              <w:rPr>
                <w:rFonts w:ascii="Arial" w:hAnsi="Arial" w:cs="Arial"/>
                <w:sz w:val="22"/>
                <w:szCs w:val="22"/>
              </w:rPr>
            </w:pPr>
            <w:r w:rsidRPr="001433FE">
              <w:rPr>
                <w:rFonts w:ascii="Arial" w:eastAsia="Times New Roman" w:hAnsi="Arial" w:cs="Arial"/>
                <w:b/>
                <w:sz w:val="22"/>
                <w:szCs w:val="22"/>
              </w:rPr>
              <w:t>Keywords /</w:t>
            </w:r>
            <w:r w:rsidR="00FB2E2B" w:rsidRPr="001433FE">
              <w:rPr>
                <w:rFonts w:ascii="Arial" w:eastAsia="Times New Roman" w:hAnsi="Arial" w:cs="Arial"/>
                <w:b/>
                <w:sz w:val="22"/>
                <w:szCs w:val="22"/>
              </w:rPr>
              <w:t xml:space="preserve"> Codes</w:t>
            </w:r>
            <w:r w:rsidRPr="001433FE">
              <w:rPr>
                <w:rFonts w:ascii="Arial" w:eastAsia="Times New Roman" w:hAnsi="Arial" w:cs="Arial"/>
                <w:b/>
                <w:sz w:val="22"/>
                <w:szCs w:val="22"/>
              </w:rPr>
              <w:t xml:space="preserve"> </w:t>
            </w:r>
          </w:p>
          <w:p w14:paraId="7EE87253" w14:textId="13936E3E" w:rsidR="00D23028" w:rsidRPr="001433FE" w:rsidRDefault="00D23028" w:rsidP="001433FE">
            <w:pPr>
              <w:spacing w:line="360" w:lineRule="auto"/>
              <w:rPr>
                <w:rFonts w:ascii="Arial" w:hAnsi="Arial" w:cs="Arial"/>
                <w:sz w:val="22"/>
                <w:szCs w:val="22"/>
              </w:rPr>
            </w:pPr>
          </w:p>
        </w:tc>
      </w:tr>
      <w:tr w:rsidR="00D23028" w:rsidRPr="001433FE" w14:paraId="58E50AA0" w14:textId="77777777" w:rsidTr="00994400">
        <w:trPr>
          <w:trHeight w:val="3326"/>
        </w:trPr>
        <w:tc>
          <w:tcPr>
            <w:tcW w:w="1096" w:type="dxa"/>
            <w:tcBorders>
              <w:top w:val="single" w:sz="4" w:space="0" w:color="000000"/>
              <w:left w:val="single" w:sz="4" w:space="0" w:color="000000"/>
              <w:bottom w:val="single" w:sz="8" w:space="0" w:color="000000"/>
              <w:right w:val="single" w:sz="4" w:space="0" w:color="000000"/>
            </w:tcBorders>
          </w:tcPr>
          <w:p w14:paraId="097E1CFB" w14:textId="5BA08D4F" w:rsidR="00D23028" w:rsidRPr="001433FE" w:rsidRDefault="00CD1CB3" w:rsidP="001433FE">
            <w:pPr>
              <w:spacing w:after="140"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Lebares </w:t>
            </w:r>
          </w:p>
          <w:p w14:paraId="462A7CE2" w14:textId="6954AE3C" w:rsidR="00D23028" w:rsidRPr="001433FE" w:rsidRDefault="00D23028" w:rsidP="001433FE">
            <w:pPr>
              <w:tabs>
                <w:tab w:val="right" w:pos="944"/>
              </w:tabs>
              <w:spacing w:after="121" w:line="360" w:lineRule="auto"/>
              <w:rPr>
                <w:rFonts w:ascii="Arial" w:hAnsi="Arial" w:cs="Arial"/>
                <w:sz w:val="22"/>
                <w:szCs w:val="22"/>
              </w:rPr>
            </w:pPr>
            <w:r w:rsidRPr="001433FE">
              <w:rPr>
                <w:rFonts w:ascii="Arial" w:hAnsi="Arial" w:cs="Arial"/>
                <w:sz w:val="22"/>
                <w:szCs w:val="22"/>
              </w:rPr>
              <w:t xml:space="preserve">et al. </w:t>
            </w:r>
          </w:p>
          <w:p w14:paraId="6705D0AD" w14:textId="2A2B5675"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2019) </w:t>
            </w:r>
          </w:p>
        </w:tc>
        <w:tc>
          <w:tcPr>
            <w:tcW w:w="2451" w:type="dxa"/>
            <w:gridSpan w:val="2"/>
            <w:tcBorders>
              <w:top w:val="single" w:sz="4" w:space="0" w:color="000000"/>
              <w:left w:val="single" w:sz="4" w:space="0" w:color="000000"/>
              <w:bottom w:val="single" w:sz="8" w:space="0" w:color="000000"/>
              <w:right w:val="single" w:sz="4" w:space="0" w:color="000000"/>
            </w:tcBorders>
            <w:vAlign w:val="bottom"/>
          </w:tcPr>
          <w:p w14:paraId="6523703C" w14:textId="37B19074" w:rsidR="00D23028" w:rsidRPr="001433FE" w:rsidRDefault="00D23028" w:rsidP="001433FE">
            <w:pPr>
              <w:tabs>
                <w:tab w:val="right" w:pos="2300"/>
              </w:tabs>
              <w:spacing w:after="116" w:line="360" w:lineRule="auto"/>
              <w:rPr>
                <w:rFonts w:ascii="Arial" w:hAnsi="Arial" w:cs="Arial"/>
                <w:sz w:val="22"/>
                <w:szCs w:val="22"/>
              </w:rPr>
            </w:pPr>
            <w:r w:rsidRPr="001433FE">
              <w:rPr>
                <w:rFonts w:ascii="Arial" w:hAnsi="Arial" w:cs="Arial"/>
                <w:sz w:val="22"/>
                <w:szCs w:val="22"/>
              </w:rPr>
              <w:t xml:space="preserve">Efficacy of </w:t>
            </w:r>
          </w:p>
          <w:p w14:paraId="1B95A383" w14:textId="77777777" w:rsidR="00D23028" w:rsidRPr="001433FE" w:rsidRDefault="00D23028" w:rsidP="001433FE">
            <w:pPr>
              <w:spacing w:after="115" w:line="360" w:lineRule="auto"/>
              <w:ind w:left="5"/>
              <w:rPr>
                <w:rFonts w:ascii="Arial" w:hAnsi="Arial" w:cs="Arial"/>
                <w:sz w:val="22"/>
                <w:szCs w:val="22"/>
              </w:rPr>
            </w:pPr>
            <w:r w:rsidRPr="001433FE">
              <w:rPr>
                <w:rFonts w:ascii="Arial" w:hAnsi="Arial" w:cs="Arial"/>
                <w:sz w:val="22"/>
                <w:szCs w:val="22"/>
              </w:rPr>
              <w:t xml:space="preserve">Mindfulness-Based </w:t>
            </w:r>
          </w:p>
          <w:p w14:paraId="56AE99C7" w14:textId="77777777" w:rsidR="00D23028" w:rsidRPr="001433FE" w:rsidRDefault="00D23028" w:rsidP="001433FE">
            <w:pPr>
              <w:spacing w:after="144" w:line="360" w:lineRule="auto"/>
              <w:ind w:left="5"/>
              <w:rPr>
                <w:rFonts w:ascii="Arial" w:hAnsi="Arial" w:cs="Arial"/>
                <w:sz w:val="22"/>
                <w:szCs w:val="22"/>
              </w:rPr>
            </w:pPr>
            <w:r w:rsidRPr="001433FE">
              <w:rPr>
                <w:rFonts w:ascii="Arial" w:hAnsi="Arial" w:cs="Arial"/>
                <w:sz w:val="22"/>
                <w:szCs w:val="22"/>
              </w:rPr>
              <w:t xml:space="preserve">Cognitive Training in </w:t>
            </w:r>
          </w:p>
          <w:p w14:paraId="034E422F" w14:textId="594A75DF" w:rsidR="00D23028" w:rsidRPr="001433FE" w:rsidRDefault="00D23028" w:rsidP="001433FE">
            <w:pPr>
              <w:tabs>
                <w:tab w:val="right" w:pos="2300"/>
              </w:tabs>
              <w:spacing w:after="151" w:line="360" w:lineRule="auto"/>
              <w:rPr>
                <w:rFonts w:ascii="Arial" w:hAnsi="Arial" w:cs="Arial"/>
                <w:sz w:val="22"/>
                <w:szCs w:val="22"/>
              </w:rPr>
            </w:pPr>
            <w:r w:rsidRPr="001433FE">
              <w:rPr>
                <w:rFonts w:ascii="Arial" w:hAnsi="Arial" w:cs="Arial"/>
                <w:sz w:val="22"/>
                <w:szCs w:val="22"/>
              </w:rPr>
              <w:t xml:space="preserve">Surgery: Additional </w:t>
            </w:r>
          </w:p>
          <w:p w14:paraId="6C4DC536" w14:textId="3545FEBD" w:rsidR="00D23028" w:rsidRPr="001433FE" w:rsidRDefault="00D23028" w:rsidP="001433FE">
            <w:pPr>
              <w:tabs>
                <w:tab w:val="center" w:pos="1489"/>
                <w:tab w:val="right" w:pos="2300"/>
              </w:tabs>
              <w:spacing w:after="151" w:line="360" w:lineRule="auto"/>
              <w:rPr>
                <w:rFonts w:ascii="Arial" w:hAnsi="Arial" w:cs="Arial"/>
                <w:sz w:val="22"/>
                <w:szCs w:val="22"/>
              </w:rPr>
            </w:pPr>
            <w:r w:rsidRPr="001433FE">
              <w:rPr>
                <w:rFonts w:ascii="Arial" w:hAnsi="Arial" w:cs="Arial"/>
                <w:sz w:val="22"/>
                <w:szCs w:val="22"/>
              </w:rPr>
              <w:t xml:space="preserve">Analysis of a </w:t>
            </w:r>
          </w:p>
          <w:p w14:paraId="7E93950A" w14:textId="1898C45B" w:rsidR="00D23028" w:rsidRPr="001433FE" w:rsidRDefault="00D23028" w:rsidP="001433FE">
            <w:pPr>
              <w:tabs>
                <w:tab w:val="right" w:pos="2300"/>
              </w:tabs>
              <w:spacing w:after="116" w:line="360" w:lineRule="auto"/>
              <w:rPr>
                <w:rFonts w:ascii="Arial" w:hAnsi="Arial" w:cs="Arial"/>
                <w:sz w:val="22"/>
                <w:szCs w:val="22"/>
              </w:rPr>
            </w:pPr>
            <w:r w:rsidRPr="001433FE">
              <w:rPr>
                <w:rFonts w:ascii="Arial" w:hAnsi="Arial" w:cs="Arial"/>
                <w:sz w:val="22"/>
                <w:szCs w:val="22"/>
              </w:rPr>
              <w:t xml:space="preserve">Randomized Clinical </w:t>
            </w:r>
          </w:p>
          <w:p w14:paraId="7EC98B1A" w14:textId="77777777" w:rsidR="00D23028" w:rsidRPr="001433FE" w:rsidRDefault="00D23028" w:rsidP="001433FE">
            <w:pPr>
              <w:spacing w:after="325" w:line="360" w:lineRule="auto"/>
              <w:ind w:left="5"/>
              <w:rPr>
                <w:rFonts w:ascii="Arial" w:hAnsi="Arial" w:cs="Arial"/>
                <w:sz w:val="22"/>
                <w:szCs w:val="22"/>
              </w:rPr>
            </w:pPr>
            <w:r w:rsidRPr="001433FE">
              <w:rPr>
                <w:rFonts w:ascii="Arial" w:hAnsi="Arial" w:cs="Arial"/>
                <w:sz w:val="22"/>
                <w:szCs w:val="22"/>
              </w:rPr>
              <w:t xml:space="preserve">Trial </w:t>
            </w:r>
          </w:p>
          <w:p w14:paraId="14EA68FF" w14:textId="77777777" w:rsidR="00D23028" w:rsidRPr="001433FE" w:rsidRDefault="00D23028" w:rsidP="001433FE">
            <w:pPr>
              <w:spacing w:line="360" w:lineRule="auto"/>
              <w:ind w:left="481"/>
              <w:rPr>
                <w:rFonts w:ascii="Arial" w:hAnsi="Arial" w:cs="Arial"/>
                <w:sz w:val="22"/>
                <w:szCs w:val="22"/>
              </w:rPr>
            </w:pPr>
            <w:r w:rsidRPr="001433FE">
              <w:rPr>
                <w:rFonts w:ascii="Arial" w:eastAsia="Times New Roman" w:hAnsi="Arial" w:cs="Arial"/>
                <w:b/>
                <w:sz w:val="22"/>
                <w:szCs w:val="22"/>
              </w:rPr>
              <w:t xml:space="preserve"> </w:t>
            </w:r>
          </w:p>
        </w:tc>
        <w:tc>
          <w:tcPr>
            <w:tcW w:w="3506" w:type="dxa"/>
            <w:tcBorders>
              <w:top w:val="single" w:sz="4" w:space="0" w:color="000000"/>
              <w:left w:val="single" w:sz="4" w:space="0" w:color="000000"/>
              <w:bottom w:val="single" w:sz="8" w:space="0" w:color="000000"/>
              <w:right w:val="single" w:sz="4" w:space="0" w:color="000000"/>
            </w:tcBorders>
          </w:tcPr>
          <w:p w14:paraId="7FCABE8C" w14:textId="77777777" w:rsidR="00D23028" w:rsidRPr="001433FE" w:rsidRDefault="00D23028" w:rsidP="001433FE">
            <w:pPr>
              <w:spacing w:line="360" w:lineRule="auto"/>
              <w:ind w:right="69"/>
              <w:rPr>
                <w:rFonts w:ascii="Arial" w:hAnsi="Arial" w:cs="Arial"/>
                <w:sz w:val="22"/>
                <w:szCs w:val="22"/>
              </w:rPr>
            </w:pPr>
            <w:r w:rsidRPr="001433FE">
              <w:rPr>
                <w:rFonts w:ascii="Arial" w:hAnsi="Arial" w:cs="Arial"/>
                <w:sz w:val="22"/>
                <w:szCs w:val="22"/>
              </w:rPr>
              <w:t xml:space="preserve">This randomized clinical trial examined mindfulness-based cognitive training amongst surgical trainees and reported improvements in executive functioning and emotional regulation following intervention participation. </w:t>
            </w:r>
          </w:p>
        </w:tc>
        <w:tc>
          <w:tcPr>
            <w:tcW w:w="7112" w:type="dxa"/>
            <w:tcBorders>
              <w:top w:val="single" w:sz="4" w:space="0" w:color="000000"/>
              <w:left w:val="single" w:sz="4" w:space="0" w:color="000000"/>
              <w:bottom w:val="single" w:sz="8" w:space="0" w:color="000000"/>
              <w:right w:val="single" w:sz="4" w:space="0" w:color="000000"/>
            </w:tcBorders>
          </w:tcPr>
          <w:p w14:paraId="1FFCFEBE" w14:textId="4E66DB00" w:rsidR="00D23028" w:rsidRPr="001433FE" w:rsidRDefault="00D23028" w:rsidP="001433FE">
            <w:pPr>
              <w:spacing w:after="2" w:line="360" w:lineRule="auto"/>
              <w:ind w:left="5"/>
              <w:rPr>
                <w:rFonts w:ascii="Arial" w:hAnsi="Arial" w:cs="Arial"/>
                <w:sz w:val="22"/>
                <w:szCs w:val="22"/>
              </w:rPr>
            </w:pPr>
            <w:r w:rsidRPr="001433FE">
              <w:rPr>
                <w:rFonts w:ascii="Arial" w:hAnsi="Arial" w:cs="Arial"/>
                <w:sz w:val="22"/>
                <w:szCs w:val="22"/>
              </w:rPr>
              <w:t xml:space="preserve">Surgical trainees; Emotional </w:t>
            </w:r>
            <w:r w:rsidR="00C13931" w:rsidRPr="001433FE">
              <w:rPr>
                <w:rFonts w:ascii="Arial" w:hAnsi="Arial" w:cs="Arial"/>
                <w:sz w:val="22"/>
                <w:szCs w:val="22"/>
              </w:rPr>
              <w:t>regulation,</w:t>
            </w:r>
          </w:p>
          <w:p w14:paraId="47C5787E" w14:textId="2C046F34" w:rsidR="00D23028" w:rsidRPr="001433FE" w:rsidRDefault="00C13931" w:rsidP="001433FE">
            <w:pPr>
              <w:spacing w:after="115" w:line="360" w:lineRule="auto"/>
              <w:ind w:left="5"/>
              <w:rPr>
                <w:rFonts w:ascii="Arial" w:hAnsi="Arial" w:cs="Arial"/>
                <w:sz w:val="22"/>
                <w:szCs w:val="22"/>
              </w:rPr>
            </w:pPr>
            <w:r w:rsidRPr="001433FE">
              <w:rPr>
                <w:rFonts w:ascii="Arial" w:hAnsi="Arial" w:cs="Arial"/>
                <w:sz w:val="22"/>
                <w:szCs w:val="22"/>
              </w:rPr>
              <w:t>Mindfulness,</w:t>
            </w:r>
          </w:p>
          <w:p w14:paraId="7DAC5FD3"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Wellbeing </w:t>
            </w:r>
          </w:p>
        </w:tc>
      </w:tr>
      <w:tr w:rsidR="00D23028" w:rsidRPr="001433FE" w14:paraId="116B934F" w14:textId="77777777" w:rsidTr="00994400">
        <w:trPr>
          <w:trHeight w:val="841"/>
        </w:trPr>
        <w:tc>
          <w:tcPr>
            <w:tcW w:w="1576" w:type="dxa"/>
            <w:gridSpan w:val="2"/>
            <w:tcBorders>
              <w:top w:val="single" w:sz="8" w:space="0" w:color="000000"/>
              <w:left w:val="single" w:sz="4" w:space="0" w:color="000000"/>
              <w:bottom w:val="single" w:sz="4" w:space="0" w:color="000000"/>
              <w:right w:val="single" w:sz="4" w:space="0" w:color="000000"/>
            </w:tcBorders>
          </w:tcPr>
          <w:p w14:paraId="65D58865"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CRAAP </w:t>
            </w:r>
          </w:p>
          <w:p w14:paraId="4BDE7696"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Notes </w:t>
            </w:r>
          </w:p>
        </w:tc>
        <w:tc>
          <w:tcPr>
            <w:tcW w:w="12589" w:type="dxa"/>
            <w:gridSpan w:val="3"/>
            <w:tcBorders>
              <w:top w:val="single" w:sz="8" w:space="0" w:color="000000"/>
              <w:left w:val="single" w:sz="4" w:space="0" w:color="000000"/>
              <w:bottom w:val="single" w:sz="4" w:space="0" w:color="000000"/>
              <w:right w:val="single" w:sz="4" w:space="0" w:color="000000"/>
            </w:tcBorders>
          </w:tcPr>
          <w:p w14:paraId="307847E9" w14:textId="77777777" w:rsidR="00D23028" w:rsidRPr="001433FE" w:rsidRDefault="00D23028" w:rsidP="001433FE">
            <w:pPr>
              <w:spacing w:after="160" w:line="360" w:lineRule="auto"/>
              <w:rPr>
                <w:rFonts w:ascii="Arial" w:hAnsi="Arial" w:cs="Arial"/>
                <w:sz w:val="22"/>
                <w:szCs w:val="22"/>
              </w:rPr>
            </w:pPr>
          </w:p>
        </w:tc>
      </w:tr>
      <w:tr w:rsidR="00D23028" w:rsidRPr="001433FE" w14:paraId="70C7E35C" w14:textId="77777777" w:rsidTr="00994400">
        <w:trPr>
          <w:trHeight w:val="840"/>
        </w:trPr>
        <w:tc>
          <w:tcPr>
            <w:tcW w:w="1576" w:type="dxa"/>
            <w:gridSpan w:val="2"/>
            <w:tcBorders>
              <w:top w:val="single" w:sz="4" w:space="0" w:color="000000"/>
              <w:left w:val="single" w:sz="4" w:space="0" w:color="000000"/>
              <w:bottom w:val="single" w:sz="4" w:space="0" w:color="000000"/>
              <w:right w:val="single" w:sz="4" w:space="0" w:color="000000"/>
            </w:tcBorders>
          </w:tcPr>
          <w:p w14:paraId="66FEF31F"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Currency:</w:t>
            </w:r>
            <w:r w:rsidRPr="001433FE">
              <w:rPr>
                <w:rFonts w:ascii="Arial" w:hAnsi="Arial" w:cs="Arial"/>
                <w:sz w:val="22"/>
                <w:szCs w:val="22"/>
              </w:rPr>
              <w:t xml:space="preserve"> </w:t>
            </w:r>
          </w:p>
        </w:tc>
        <w:tc>
          <w:tcPr>
            <w:tcW w:w="12589" w:type="dxa"/>
            <w:gridSpan w:val="3"/>
            <w:tcBorders>
              <w:top w:val="single" w:sz="4" w:space="0" w:color="000000"/>
              <w:left w:val="single" w:sz="4" w:space="0" w:color="000000"/>
              <w:bottom w:val="single" w:sz="4" w:space="0" w:color="000000"/>
              <w:right w:val="single" w:sz="4" w:space="0" w:color="000000"/>
            </w:tcBorders>
          </w:tcPr>
          <w:p w14:paraId="5DC1D9A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Published within the selected review timeframe and remains relevant to healthcare workforce wellbeing. </w:t>
            </w:r>
          </w:p>
        </w:tc>
      </w:tr>
      <w:tr w:rsidR="00D23028" w:rsidRPr="001433FE" w14:paraId="247CD2FA" w14:textId="77777777" w:rsidTr="00994400">
        <w:trPr>
          <w:trHeight w:val="840"/>
        </w:trPr>
        <w:tc>
          <w:tcPr>
            <w:tcW w:w="1576" w:type="dxa"/>
            <w:gridSpan w:val="2"/>
            <w:tcBorders>
              <w:top w:val="single" w:sz="4" w:space="0" w:color="000000"/>
              <w:left w:val="single" w:sz="4" w:space="0" w:color="000000"/>
              <w:bottom w:val="single" w:sz="4" w:space="0" w:color="000000"/>
              <w:right w:val="single" w:sz="4" w:space="0" w:color="000000"/>
            </w:tcBorders>
          </w:tcPr>
          <w:p w14:paraId="3F6A3EC0"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lastRenderedPageBreak/>
              <w:t>Relevance:</w:t>
            </w:r>
            <w:r w:rsidRPr="001433FE">
              <w:rPr>
                <w:rFonts w:ascii="Arial" w:hAnsi="Arial" w:cs="Arial"/>
                <w:sz w:val="22"/>
                <w:szCs w:val="22"/>
              </w:rPr>
              <w:t xml:space="preserve"> </w:t>
            </w:r>
          </w:p>
        </w:tc>
        <w:tc>
          <w:tcPr>
            <w:tcW w:w="12589" w:type="dxa"/>
            <w:gridSpan w:val="3"/>
            <w:tcBorders>
              <w:top w:val="single" w:sz="4" w:space="0" w:color="000000"/>
              <w:left w:val="single" w:sz="4" w:space="0" w:color="000000"/>
              <w:bottom w:val="single" w:sz="4" w:space="0" w:color="000000"/>
              <w:right w:val="single" w:sz="4" w:space="0" w:color="000000"/>
            </w:tcBorders>
          </w:tcPr>
          <w:p w14:paraId="69F62F2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Supports evaluation of psychological outcomes associated with mindfulness intervention. </w:t>
            </w:r>
          </w:p>
        </w:tc>
      </w:tr>
      <w:tr w:rsidR="00D23028" w:rsidRPr="001433FE" w14:paraId="22346F35" w14:textId="77777777" w:rsidTr="00994400">
        <w:trPr>
          <w:trHeight w:val="835"/>
        </w:trPr>
        <w:tc>
          <w:tcPr>
            <w:tcW w:w="1576" w:type="dxa"/>
            <w:gridSpan w:val="2"/>
            <w:tcBorders>
              <w:top w:val="single" w:sz="4" w:space="0" w:color="000000"/>
              <w:left w:val="single" w:sz="4" w:space="0" w:color="000000"/>
              <w:bottom w:val="single" w:sz="4" w:space="0" w:color="000000"/>
              <w:right w:val="single" w:sz="4" w:space="0" w:color="000000"/>
            </w:tcBorders>
          </w:tcPr>
          <w:p w14:paraId="63B67D6F"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Authority:</w:t>
            </w:r>
            <w:r w:rsidRPr="001433FE">
              <w:rPr>
                <w:rFonts w:ascii="Arial" w:hAnsi="Arial" w:cs="Arial"/>
                <w:sz w:val="22"/>
                <w:szCs w:val="22"/>
              </w:rPr>
              <w:t xml:space="preserve"> </w:t>
            </w:r>
          </w:p>
        </w:tc>
        <w:tc>
          <w:tcPr>
            <w:tcW w:w="12589" w:type="dxa"/>
            <w:gridSpan w:val="3"/>
            <w:tcBorders>
              <w:top w:val="single" w:sz="4" w:space="0" w:color="000000"/>
              <w:left w:val="single" w:sz="4" w:space="0" w:color="000000"/>
              <w:bottom w:val="single" w:sz="4" w:space="0" w:color="000000"/>
              <w:right w:val="single" w:sz="4" w:space="0" w:color="000000"/>
            </w:tcBorders>
          </w:tcPr>
          <w:p w14:paraId="6AF70980"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Published in JAMA Network Open and conducted using recognised clinical research standards. </w:t>
            </w:r>
          </w:p>
        </w:tc>
      </w:tr>
      <w:tr w:rsidR="00D23028" w:rsidRPr="001433FE" w14:paraId="7157BBD6" w14:textId="77777777" w:rsidTr="00994400">
        <w:trPr>
          <w:trHeight w:val="841"/>
        </w:trPr>
        <w:tc>
          <w:tcPr>
            <w:tcW w:w="1576" w:type="dxa"/>
            <w:gridSpan w:val="2"/>
            <w:tcBorders>
              <w:top w:val="single" w:sz="4" w:space="0" w:color="000000"/>
              <w:left w:val="single" w:sz="4" w:space="0" w:color="000000"/>
              <w:bottom w:val="single" w:sz="4" w:space="0" w:color="000000"/>
              <w:right w:val="single" w:sz="4" w:space="0" w:color="000000"/>
            </w:tcBorders>
          </w:tcPr>
          <w:p w14:paraId="509B19E5"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Accuracy:</w:t>
            </w:r>
            <w:r w:rsidRPr="001433FE">
              <w:rPr>
                <w:rFonts w:ascii="Arial" w:hAnsi="Arial" w:cs="Arial"/>
                <w:sz w:val="22"/>
                <w:szCs w:val="22"/>
              </w:rPr>
              <w:t xml:space="preserve"> </w:t>
            </w:r>
          </w:p>
        </w:tc>
        <w:tc>
          <w:tcPr>
            <w:tcW w:w="12589" w:type="dxa"/>
            <w:gridSpan w:val="3"/>
            <w:tcBorders>
              <w:top w:val="single" w:sz="4" w:space="0" w:color="000000"/>
              <w:left w:val="single" w:sz="4" w:space="0" w:color="000000"/>
              <w:bottom w:val="single" w:sz="4" w:space="0" w:color="000000"/>
              <w:right w:val="single" w:sz="4" w:space="0" w:color="000000"/>
            </w:tcBorders>
          </w:tcPr>
          <w:p w14:paraId="693D57A1"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Randomized clinical methodology strengthened credibility and reliability of findings. </w:t>
            </w:r>
          </w:p>
        </w:tc>
      </w:tr>
      <w:tr w:rsidR="00D23028" w:rsidRPr="001433FE" w14:paraId="1D01CE77" w14:textId="77777777" w:rsidTr="00994400">
        <w:trPr>
          <w:trHeight w:val="835"/>
        </w:trPr>
        <w:tc>
          <w:tcPr>
            <w:tcW w:w="1576" w:type="dxa"/>
            <w:gridSpan w:val="2"/>
            <w:tcBorders>
              <w:top w:val="single" w:sz="4" w:space="0" w:color="000000"/>
              <w:left w:val="single" w:sz="4" w:space="0" w:color="000000"/>
              <w:bottom w:val="single" w:sz="4" w:space="0" w:color="000000"/>
              <w:right w:val="single" w:sz="4" w:space="0" w:color="000000"/>
            </w:tcBorders>
          </w:tcPr>
          <w:p w14:paraId="4DCE06B7"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Purpose:</w:t>
            </w:r>
            <w:r w:rsidRPr="001433FE">
              <w:rPr>
                <w:rFonts w:ascii="Arial" w:hAnsi="Arial" w:cs="Arial"/>
                <w:sz w:val="22"/>
                <w:szCs w:val="22"/>
              </w:rPr>
              <w:t xml:space="preserve"> </w:t>
            </w:r>
          </w:p>
        </w:tc>
        <w:tc>
          <w:tcPr>
            <w:tcW w:w="12589" w:type="dxa"/>
            <w:gridSpan w:val="3"/>
            <w:tcBorders>
              <w:top w:val="single" w:sz="4" w:space="0" w:color="000000"/>
              <w:left w:val="single" w:sz="4" w:space="0" w:color="000000"/>
              <w:bottom w:val="single" w:sz="4" w:space="0" w:color="000000"/>
              <w:right w:val="single" w:sz="4" w:space="0" w:color="000000"/>
            </w:tcBorders>
          </w:tcPr>
          <w:p w14:paraId="73E46BA0"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Designed to generate evidence regarding cognitive and emotional outcomes of mindfulness interventions. </w:t>
            </w:r>
          </w:p>
        </w:tc>
      </w:tr>
    </w:tbl>
    <w:p w14:paraId="01E01135" w14:textId="77777777" w:rsidR="00FB2E2B" w:rsidRPr="001433FE" w:rsidRDefault="00D23028" w:rsidP="001433FE">
      <w:pPr>
        <w:spacing w:after="123" w:line="360" w:lineRule="auto"/>
        <w:ind w:left="-5" w:right="8"/>
        <w:rPr>
          <w:rFonts w:ascii="Arial" w:hAnsi="Arial" w:cs="Arial"/>
        </w:rPr>
      </w:pPr>
      <w:r w:rsidRPr="001433FE">
        <w:rPr>
          <w:rFonts w:ascii="Arial" w:hAnsi="Arial" w:cs="Arial"/>
        </w:rPr>
        <w:t xml:space="preserve">| CRAAP Score | </w:t>
      </w:r>
      <w:r w:rsidRPr="001433FE">
        <w:rPr>
          <w:rFonts w:ascii="Arial" w:eastAsia="Times New Roman" w:hAnsi="Arial" w:cs="Arial"/>
          <w:b/>
        </w:rPr>
        <w:t>5/5</w:t>
      </w:r>
      <w:r w:rsidRPr="001433FE">
        <w:rPr>
          <w:rFonts w:ascii="Arial" w:hAnsi="Arial" w:cs="Arial"/>
        </w:rPr>
        <w:t xml:space="preserve"> |</w:t>
      </w:r>
    </w:p>
    <w:p w14:paraId="14BA58C9" w14:textId="77777777" w:rsidR="00FB2E2B" w:rsidRPr="001433FE" w:rsidRDefault="00FB2E2B" w:rsidP="001433FE">
      <w:pPr>
        <w:spacing w:after="123" w:line="360" w:lineRule="auto"/>
        <w:ind w:left="-5" w:right="8"/>
        <w:rPr>
          <w:rFonts w:ascii="Arial" w:hAnsi="Arial" w:cs="Arial"/>
        </w:rPr>
      </w:pPr>
    </w:p>
    <w:p w14:paraId="581DA8F1" w14:textId="77777777" w:rsidR="00FB2E2B" w:rsidRPr="001433FE" w:rsidRDefault="00FB2E2B" w:rsidP="001433FE">
      <w:pPr>
        <w:spacing w:after="123" w:line="360" w:lineRule="auto"/>
        <w:ind w:left="-5" w:right="8"/>
        <w:rPr>
          <w:rFonts w:ascii="Arial" w:hAnsi="Arial" w:cs="Arial"/>
        </w:rPr>
      </w:pPr>
    </w:p>
    <w:p w14:paraId="2FCEAF3F" w14:textId="77777777" w:rsidR="00FB2E2B" w:rsidRPr="001433FE" w:rsidRDefault="00FB2E2B" w:rsidP="001433FE">
      <w:pPr>
        <w:spacing w:after="123" w:line="360" w:lineRule="auto"/>
        <w:ind w:left="-5" w:right="8"/>
        <w:rPr>
          <w:rFonts w:ascii="Arial" w:hAnsi="Arial" w:cs="Arial"/>
        </w:rPr>
      </w:pPr>
    </w:p>
    <w:p w14:paraId="72701D79" w14:textId="77777777" w:rsidR="00FB2E2B" w:rsidRPr="001433FE" w:rsidRDefault="00FB2E2B" w:rsidP="001433FE">
      <w:pPr>
        <w:spacing w:after="123" w:line="360" w:lineRule="auto"/>
        <w:ind w:left="-5" w:right="8"/>
        <w:rPr>
          <w:rFonts w:ascii="Arial" w:hAnsi="Arial" w:cs="Arial"/>
        </w:rPr>
      </w:pPr>
    </w:p>
    <w:p w14:paraId="54FE0B2A" w14:textId="77777777" w:rsidR="00FB2E2B" w:rsidRPr="001433FE" w:rsidRDefault="00FB2E2B" w:rsidP="001433FE">
      <w:pPr>
        <w:spacing w:after="123" w:line="360" w:lineRule="auto"/>
        <w:ind w:left="-5" w:right="8"/>
        <w:rPr>
          <w:rFonts w:ascii="Arial" w:hAnsi="Arial" w:cs="Arial"/>
        </w:rPr>
      </w:pPr>
    </w:p>
    <w:p w14:paraId="46AE498A" w14:textId="77777777" w:rsidR="00FB2E2B" w:rsidRPr="001433FE" w:rsidRDefault="00FB2E2B" w:rsidP="001433FE">
      <w:pPr>
        <w:spacing w:after="123" w:line="360" w:lineRule="auto"/>
        <w:ind w:left="-5" w:right="8"/>
        <w:rPr>
          <w:rFonts w:ascii="Arial" w:hAnsi="Arial" w:cs="Arial"/>
        </w:rPr>
      </w:pPr>
    </w:p>
    <w:p w14:paraId="11EFE097" w14:textId="77777777" w:rsidR="00FB2E2B" w:rsidRPr="001433FE" w:rsidRDefault="00FB2E2B" w:rsidP="001433FE">
      <w:pPr>
        <w:spacing w:after="123" w:line="360" w:lineRule="auto"/>
        <w:ind w:left="-5" w:right="8"/>
        <w:rPr>
          <w:rFonts w:ascii="Arial" w:hAnsi="Arial" w:cs="Arial"/>
        </w:rPr>
      </w:pPr>
    </w:p>
    <w:p w14:paraId="0349109D" w14:textId="77777777" w:rsidR="00FB2E2B" w:rsidRPr="001433FE" w:rsidRDefault="00FB2E2B" w:rsidP="001433FE">
      <w:pPr>
        <w:spacing w:after="123" w:line="360" w:lineRule="auto"/>
        <w:ind w:left="-5" w:right="8"/>
        <w:rPr>
          <w:rFonts w:ascii="Arial" w:hAnsi="Arial" w:cs="Arial"/>
        </w:rPr>
      </w:pPr>
    </w:p>
    <w:p w14:paraId="4F3DDC4E" w14:textId="77777777" w:rsidR="00FB2E2B" w:rsidRPr="001433FE" w:rsidRDefault="00FB2E2B" w:rsidP="001433FE">
      <w:pPr>
        <w:spacing w:after="123" w:line="360" w:lineRule="auto"/>
        <w:ind w:left="-5" w:right="8"/>
        <w:rPr>
          <w:rFonts w:ascii="Arial" w:hAnsi="Arial" w:cs="Arial"/>
        </w:rPr>
      </w:pPr>
    </w:p>
    <w:p w14:paraId="75978DB9" w14:textId="77777777" w:rsidR="00881AB3" w:rsidRPr="001433FE" w:rsidRDefault="00881AB3" w:rsidP="001433FE">
      <w:pPr>
        <w:spacing w:after="123" w:line="360" w:lineRule="auto"/>
        <w:ind w:left="-5" w:right="8"/>
        <w:rPr>
          <w:rFonts w:ascii="Arial" w:hAnsi="Arial" w:cs="Arial"/>
        </w:rPr>
      </w:pPr>
    </w:p>
    <w:p w14:paraId="6AF3A03D" w14:textId="77777777" w:rsidR="00881AB3" w:rsidRPr="001433FE" w:rsidRDefault="00881AB3" w:rsidP="001433FE">
      <w:pPr>
        <w:spacing w:after="123" w:line="360" w:lineRule="auto"/>
        <w:ind w:left="-5" w:right="8"/>
        <w:rPr>
          <w:rFonts w:ascii="Arial" w:hAnsi="Arial" w:cs="Arial"/>
        </w:rPr>
      </w:pPr>
    </w:p>
    <w:p w14:paraId="7017AA6D" w14:textId="77777777" w:rsidR="00881AB3" w:rsidRPr="001433FE" w:rsidRDefault="00881AB3" w:rsidP="001433FE">
      <w:pPr>
        <w:spacing w:after="123" w:line="360" w:lineRule="auto"/>
        <w:ind w:left="-5" w:right="8"/>
        <w:rPr>
          <w:rFonts w:ascii="Arial" w:hAnsi="Arial" w:cs="Arial"/>
        </w:rPr>
      </w:pPr>
    </w:p>
    <w:p w14:paraId="29A7837A" w14:textId="77777777" w:rsidR="00FB2E2B" w:rsidRPr="001433FE" w:rsidRDefault="00FB2E2B" w:rsidP="001433FE">
      <w:pPr>
        <w:spacing w:after="123" w:line="360" w:lineRule="auto"/>
        <w:ind w:left="-5" w:right="8"/>
        <w:rPr>
          <w:rFonts w:ascii="Arial" w:hAnsi="Arial" w:cs="Arial"/>
        </w:rPr>
      </w:pPr>
    </w:p>
    <w:p w14:paraId="2E5E1197" w14:textId="77777777" w:rsidR="00FB2E2B" w:rsidRPr="001433FE" w:rsidRDefault="00FB2E2B" w:rsidP="001433FE">
      <w:pPr>
        <w:spacing w:after="123" w:line="360" w:lineRule="auto"/>
        <w:ind w:left="-5" w:right="8"/>
        <w:rPr>
          <w:rFonts w:ascii="Arial" w:hAnsi="Arial" w:cs="Arial"/>
        </w:rPr>
      </w:pPr>
    </w:p>
    <w:p w14:paraId="4216C5CA" w14:textId="77777777" w:rsidR="00FB2E2B" w:rsidRPr="001433FE" w:rsidRDefault="00FB2E2B" w:rsidP="001433FE">
      <w:pPr>
        <w:spacing w:after="123" w:line="360" w:lineRule="auto"/>
        <w:ind w:left="-5" w:right="8"/>
        <w:rPr>
          <w:rFonts w:ascii="Arial" w:hAnsi="Arial" w:cs="Arial"/>
        </w:rPr>
      </w:pPr>
    </w:p>
    <w:p w14:paraId="6FEB899B" w14:textId="69D59735" w:rsidR="00CD1CB3" w:rsidRPr="001433FE" w:rsidRDefault="00D23028" w:rsidP="001433FE">
      <w:pPr>
        <w:spacing w:after="123" w:line="360" w:lineRule="auto"/>
        <w:ind w:left="-5" w:right="8"/>
        <w:rPr>
          <w:rFonts w:ascii="Arial" w:eastAsia="Times New Roman" w:hAnsi="Arial" w:cs="Arial"/>
          <w:b/>
        </w:rPr>
      </w:pPr>
      <w:r w:rsidRPr="001433FE">
        <w:rPr>
          <w:rFonts w:ascii="Arial" w:hAnsi="Arial" w:cs="Arial"/>
        </w:rPr>
        <w:t xml:space="preserve"> </w:t>
      </w:r>
      <w:r w:rsidRPr="001433FE">
        <w:rPr>
          <w:rFonts w:ascii="Arial" w:eastAsia="Times New Roman" w:hAnsi="Arial" w:cs="Arial"/>
          <w:b/>
        </w:rPr>
        <w:t>Article 10</w:t>
      </w:r>
    </w:p>
    <w:tbl>
      <w:tblPr>
        <w:tblStyle w:val="TableGrid"/>
        <w:tblW w:w="14165" w:type="dxa"/>
        <w:tblInd w:w="5" w:type="dxa"/>
        <w:tblCellMar>
          <w:top w:w="64" w:type="dxa"/>
          <w:left w:w="105" w:type="dxa"/>
          <w:right w:w="15" w:type="dxa"/>
        </w:tblCellMar>
        <w:tblLook w:val="04A0" w:firstRow="1" w:lastRow="0" w:firstColumn="1" w:lastColumn="0" w:noHBand="0" w:noVBand="1"/>
      </w:tblPr>
      <w:tblGrid>
        <w:gridCol w:w="1306"/>
        <w:gridCol w:w="231"/>
        <w:gridCol w:w="2115"/>
        <w:gridCol w:w="3426"/>
        <w:gridCol w:w="7087"/>
      </w:tblGrid>
      <w:tr w:rsidR="00D23028" w:rsidRPr="001433FE" w14:paraId="3F48836A" w14:textId="77777777" w:rsidTr="00994400">
        <w:trPr>
          <w:trHeight w:val="835"/>
        </w:trPr>
        <w:tc>
          <w:tcPr>
            <w:tcW w:w="1306" w:type="dxa"/>
            <w:tcBorders>
              <w:top w:val="single" w:sz="4" w:space="0" w:color="000000"/>
              <w:left w:val="single" w:sz="4" w:space="0" w:color="000000"/>
              <w:bottom w:val="single" w:sz="4" w:space="0" w:color="000000"/>
              <w:right w:val="single" w:sz="4" w:space="0" w:color="000000"/>
            </w:tcBorders>
          </w:tcPr>
          <w:p w14:paraId="4D8AF96C" w14:textId="77777777" w:rsidR="00D23028" w:rsidRPr="001433FE" w:rsidRDefault="00D23028" w:rsidP="001433FE">
            <w:pPr>
              <w:spacing w:after="115" w:line="360" w:lineRule="auto"/>
              <w:ind w:left="5"/>
              <w:rPr>
                <w:rFonts w:ascii="Arial" w:hAnsi="Arial" w:cs="Arial"/>
                <w:sz w:val="22"/>
                <w:szCs w:val="22"/>
              </w:rPr>
            </w:pPr>
            <w:r w:rsidRPr="001433FE">
              <w:rPr>
                <w:rFonts w:ascii="Arial" w:eastAsia="Times New Roman" w:hAnsi="Arial" w:cs="Arial"/>
                <w:b/>
                <w:sz w:val="22"/>
                <w:szCs w:val="22"/>
              </w:rPr>
              <w:t xml:space="preserve">Author &amp; </w:t>
            </w:r>
          </w:p>
          <w:p w14:paraId="678F809E"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Year </w:t>
            </w:r>
          </w:p>
        </w:tc>
        <w:tc>
          <w:tcPr>
            <w:tcW w:w="2346" w:type="dxa"/>
            <w:gridSpan w:val="2"/>
            <w:tcBorders>
              <w:top w:val="single" w:sz="4" w:space="0" w:color="000000"/>
              <w:left w:val="single" w:sz="4" w:space="0" w:color="000000"/>
              <w:bottom w:val="single" w:sz="4" w:space="0" w:color="000000"/>
              <w:right w:val="single" w:sz="4" w:space="0" w:color="000000"/>
            </w:tcBorders>
          </w:tcPr>
          <w:p w14:paraId="07462C2E"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Article Title </w:t>
            </w:r>
          </w:p>
        </w:tc>
        <w:tc>
          <w:tcPr>
            <w:tcW w:w="3426" w:type="dxa"/>
            <w:tcBorders>
              <w:top w:val="single" w:sz="4" w:space="0" w:color="000000"/>
              <w:left w:val="single" w:sz="4" w:space="0" w:color="000000"/>
              <w:bottom w:val="single" w:sz="4" w:space="0" w:color="000000"/>
              <w:right w:val="single" w:sz="4" w:space="0" w:color="000000"/>
            </w:tcBorders>
          </w:tcPr>
          <w:p w14:paraId="2A19A113"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Article Summary </w:t>
            </w:r>
          </w:p>
        </w:tc>
        <w:tc>
          <w:tcPr>
            <w:tcW w:w="7087" w:type="dxa"/>
            <w:tcBorders>
              <w:top w:val="single" w:sz="4" w:space="0" w:color="000000"/>
              <w:left w:val="single" w:sz="4" w:space="0" w:color="000000"/>
              <w:bottom w:val="single" w:sz="4" w:space="0" w:color="000000"/>
              <w:right w:val="single" w:sz="4" w:space="0" w:color="000000"/>
            </w:tcBorders>
          </w:tcPr>
          <w:p w14:paraId="344530DE" w14:textId="2DF3EFD9" w:rsidR="00D23028" w:rsidRPr="001433FE" w:rsidRDefault="00D23028" w:rsidP="001433FE">
            <w:pPr>
              <w:tabs>
                <w:tab w:val="right" w:pos="1821"/>
              </w:tabs>
              <w:spacing w:after="121" w:line="360" w:lineRule="auto"/>
              <w:rPr>
                <w:rFonts w:ascii="Arial" w:hAnsi="Arial" w:cs="Arial"/>
                <w:sz w:val="22"/>
                <w:szCs w:val="22"/>
              </w:rPr>
            </w:pPr>
            <w:r w:rsidRPr="001433FE">
              <w:rPr>
                <w:rFonts w:ascii="Arial" w:eastAsia="Times New Roman" w:hAnsi="Arial" w:cs="Arial"/>
                <w:b/>
                <w:sz w:val="22"/>
                <w:szCs w:val="22"/>
              </w:rPr>
              <w:t>Keywords /</w:t>
            </w:r>
            <w:r w:rsidR="00FB2E2B" w:rsidRPr="001433FE">
              <w:rPr>
                <w:rFonts w:ascii="Arial" w:eastAsia="Times New Roman" w:hAnsi="Arial" w:cs="Arial"/>
                <w:b/>
                <w:sz w:val="22"/>
                <w:szCs w:val="22"/>
              </w:rPr>
              <w:t xml:space="preserve"> Codes</w:t>
            </w:r>
            <w:r w:rsidRPr="001433FE">
              <w:rPr>
                <w:rFonts w:ascii="Arial" w:eastAsia="Times New Roman" w:hAnsi="Arial" w:cs="Arial"/>
                <w:b/>
                <w:sz w:val="22"/>
                <w:szCs w:val="22"/>
              </w:rPr>
              <w:t xml:space="preserve"> </w:t>
            </w:r>
          </w:p>
          <w:p w14:paraId="5D707BC1" w14:textId="19AB6F42" w:rsidR="00D23028" w:rsidRPr="001433FE" w:rsidRDefault="00D23028" w:rsidP="001433FE">
            <w:pPr>
              <w:spacing w:line="360" w:lineRule="auto"/>
              <w:rPr>
                <w:rFonts w:ascii="Arial" w:hAnsi="Arial" w:cs="Arial"/>
                <w:sz w:val="22"/>
                <w:szCs w:val="22"/>
              </w:rPr>
            </w:pPr>
          </w:p>
        </w:tc>
      </w:tr>
      <w:tr w:rsidR="00D23028" w:rsidRPr="001433FE" w14:paraId="29BC1E88" w14:textId="77777777" w:rsidTr="00994400">
        <w:trPr>
          <w:trHeight w:val="3746"/>
        </w:trPr>
        <w:tc>
          <w:tcPr>
            <w:tcW w:w="1306" w:type="dxa"/>
            <w:tcBorders>
              <w:top w:val="single" w:sz="4" w:space="0" w:color="000000"/>
              <w:left w:val="single" w:sz="4" w:space="0" w:color="000000"/>
              <w:bottom w:val="single" w:sz="8" w:space="0" w:color="000000"/>
              <w:right w:val="single" w:sz="4" w:space="0" w:color="000000"/>
            </w:tcBorders>
          </w:tcPr>
          <w:p w14:paraId="5BE64D5A" w14:textId="4FC5DB45" w:rsidR="00D23028" w:rsidRPr="001433FE" w:rsidRDefault="00CD1CB3" w:rsidP="001433FE">
            <w:pPr>
              <w:spacing w:after="144"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Ghawadra </w:t>
            </w:r>
          </w:p>
          <w:p w14:paraId="2D32595A" w14:textId="70AD30B3" w:rsidR="00D23028" w:rsidRPr="001433FE" w:rsidRDefault="00D23028" w:rsidP="001433FE">
            <w:pPr>
              <w:tabs>
                <w:tab w:val="right" w:pos="1186"/>
              </w:tabs>
              <w:spacing w:after="121" w:line="360" w:lineRule="auto"/>
              <w:rPr>
                <w:rFonts w:ascii="Arial" w:hAnsi="Arial" w:cs="Arial"/>
                <w:sz w:val="22"/>
                <w:szCs w:val="22"/>
              </w:rPr>
            </w:pPr>
            <w:r w:rsidRPr="001433FE">
              <w:rPr>
                <w:rFonts w:ascii="Arial" w:hAnsi="Arial" w:cs="Arial"/>
                <w:sz w:val="22"/>
                <w:szCs w:val="22"/>
              </w:rPr>
              <w:t xml:space="preserve">et al. </w:t>
            </w:r>
          </w:p>
          <w:p w14:paraId="7F9A9B7F" w14:textId="3A0AEA28"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2019) </w:t>
            </w:r>
          </w:p>
        </w:tc>
        <w:tc>
          <w:tcPr>
            <w:tcW w:w="2346" w:type="dxa"/>
            <w:gridSpan w:val="2"/>
            <w:tcBorders>
              <w:top w:val="single" w:sz="4" w:space="0" w:color="000000"/>
              <w:left w:val="single" w:sz="4" w:space="0" w:color="000000"/>
              <w:bottom w:val="single" w:sz="8" w:space="0" w:color="000000"/>
              <w:right w:val="single" w:sz="4" w:space="0" w:color="000000"/>
            </w:tcBorders>
            <w:vAlign w:val="bottom"/>
          </w:tcPr>
          <w:p w14:paraId="694C541D" w14:textId="77777777" w:rsidR="00D23028" w:rsidRPr="001433FE" w:rsidRDefault="00D23028" w:rsidP="001433FE">
            <w:pPr>
              <w:spacing w:after="115" w:line="360" w:lineRule="auto"/>
              <w:ind w:left="5"/>
              <w:rPr>
                <w:rFonts w:ascii="Arial" w:hAnsi="Arial" w:cs="Arial"/>
                <w:sz w:val="22"/>
                <w:szCs w:val="22"/>
              </w:rPr>
            </w:pPr>
            <w:r w:rsidRPr="001433FE">
              <w:rPr>
                <w:rFonts w:ascii="Arial" w:hAnsi="Arial" w:cs="Arial"/>
                <w:sz w:val="22"/>
                <w:szCs w:val="22"/>
              </w:rPr>
              <w:t xml:space="preserve">Mindfulness-Based </w:t>
            </w:r>
          </w:p>
          <w:p w14:paraId="3043DBD7" w14:textId="77777777" w:rsidR="00D23028" w:rsidRPr="001433FE" w:rsidRDefault="00D23028" w:rsidP="001433FE">
            <w:pPr>
              <w:spacing w:after="30" w:line="360" w:lineRule="auto"/>
              <w:ind w:left="5"/>
              <w:rPr>
                <w:rFonts w:ascii="Arial" w:hAnsi="Arial" w:cs="Arial"/>
                <w:sz w:val="22"/>
                <w:szCs w:val="22"/>
              </w:rPr>
            </w:pPr>
            <w:r w:rsidRPr="001433FE">
              <w:rPr>
                <w:rFonts w:ascii="Arial" w:hAnsi="Arial" w:cs="Arial"/>
                <w:sz w:val="22"/>
                <w:szCs w:val="22"/>
              </w:rPr>
              <w:t xml:space="preserve">Stress Reduction for Psychological </w:t>
            </w:r>
          </w:p>
          <w:p w14:paraId="365591E3" w14:textId="59D9FD16" w:rsidR="00D23028" w:rsidRPr="001433FE" w:rsidRDefault="00D23028" w:rsidP="001433FE">
            <w:pPr>
              <w:tabs>
                <w:tab w:val="right" w:pos="2226"/>
              </w:tabs>
              <w:spacing w:after="151" w:line="360" w:lineRule="auto"/>
              <w:rPr>
                <w:rFonts w:ascii="Arial" w:hAnsi="Arial" w:cs="Arial"/>
                <w:sz w:val="22"/>
                <w:szCs w:val="22"/>
              </w:rPr>
            </w:pPr>
            <w:r w:rsidRPr="001433FE">
              <w:rPr>
                <w:rFonts w:ascii="Arial" w:hAnsi="Arial" w:cs="Arial"/>
                <w:sz w:val="22"/>
                <w:szCs w:val="22"/>
              </w:rPr>
              <w:t xml:space="preserve">Distress among </w:t>
            </w:r>
          </w:p>
          <w:p w14:paraId="0BCA6F95" w14:textId="1ACF11D5" w:rsidR="00D23028" w:rsidRPr="001433FE" w:rsidRDefault="00D23028" w:rsidP="001433FE">
            <w:pPr>
              <w:tabs>
                <w:tab w:val="right" w:pos="2226"/>
              </w:tabs>
              <w:spacing w:after="116" w:line="360" w:lineRule="auto"/>
              <w:rPr>
                <w:rFonts w:ascii="Arial" w:hAnsi="Arial" w:cs="Arial"/>
                <w:sz w:val="22"/>
                <w:szCs w:val="22"/>
              </w:rPr>
            </w:pPr>
            <w:r w:rsidRPr="001433FE">
              <w:rPr>
                <w:rFonts w:ascii="Arial" w:hAnsi="Arial" w:cs="Arial"/>
                <w:sz w:val="22"/>
                <w:szCs w:val="22"/>
              </w:rPr>
              <w:t xml:space="preserve">Nurses: A </w:t>
            </w:r>
          </w:p>
          <w:p w14:paraId="702770DB" w14:textId="77777777" w:rsidR="00D23028" w:rsidRPr="001433FE" w:rsidRDefault="00D23028" w:rsidP="001433FE">
            <w:pPr>
              <w:spacing w:after="114" w:line="360" w:lineRule="auto"/>
              <w:ind w:left="5"/>
              <w:rPr>
                <w:rFonts w:ascii="Arial" w:hAnsi="Arial" w:cs="Arial"/>
                <w:sz w:val="22"/>
                <w:szCs w:val="22"/>
              </w:rPr>
            </w:pPr>
            <w:r w:rsidRPr="001433FE">
              <w:rPr>
                <w:rFonts w:ascii="Arial" w:hAnsi="Arial" w:cs="Arial"/>
                <w:sz w:val="22"/>
                <w:szCs w:val="22"/>
              </w:rPr>
              <w:t xml:space="preserve">Randomized </w:t>
            </w:r>
          </w:p>
          <w:p w14:paraId="34217792" w14:textId="77777777" w:rsidR="00D23028" w:rsidRPr="001433FE" w:rsidRDefault="00D23028" w:rsidP="001433FE">
            <w:pPr>
              <w:spacing w:after="740" w:line="360" w:lineRule="auto"/>
              <w:ind w:left="5"/>
              <w:rPr>
                <w:rFonts w:ascii="Arial" w:hAnsi="Arial" w:cs="Arial"/>
                <w:sz w:val="22"/>
                <w:szCs w:val="22"/>
              </w:rPr>
            </w:pPr>
            <w:r w:rsidRPr="001433FE">
              <w:rPr>
                <w:rFonts w:ascii="Arial" w:hAnsi="Arial" w:cs="Arial"/>
                <w:sz w:val="22"/>
                <w:szCs w:val="22"/>
              </w:rPr>
              <w:t xml:space="preserve">Controlled Trial </w:t>
            </w:r>
          </w:p>
          <w:p w14:paraId="02F4F92E" w14:textId="77777777" w:rsidR="00D23028" w:rsidRPr="001433FE" w:rsidRDefault="00D23028" w:rsidP="001433FE">
            <w:pPr>
              <w:spacing w:line="360" w:lineRule="auto"/>
              <w:ind w:left="236"/>
              <w:rPr>
                <w:rFonts w:ascii="Arial" w:hAnsi="Arial" w:cs="Arial"/>
                <w:sz w:val="22"/>
                <w:szCs w:val="22"/>
              </w:rPr>
            </w:pPr>
            <w:r w:rsidRPr="001433FE">
              <w:rPr>
                <w:rFonts w:ascii="Arial" w:eastAsia="Times New Roman" w:hAnsi="Arial" w:cs="Arial"/>
                <w:b/>
                <w:sz w:val="22"/>
                <w:szCs w:val="22"/>
              </w:rPr>
              <w:t xml:space="preserve"> </w:t>
            </w:r>
          </w:p>
        </w:tc>
        <w:tc>
          <w:tcPr>
            <w:tcW w:w="3426" w:type="dxa"/>
            <w:tcBorders>
              <w:top w:val="single" w:sz="4" w:space="0" w:color="000000"/>
              <w:left w:val="single" w:sz="4" w:space="0" w:color="000000"/>
              <w:bottom w:val="single" w:sz="8" w:space="0" w:color="000000"/>
              <w:right w:val="single" w:sz="4" w:space="0" w:color="000000"/>
            </w:tcBorders>
          </w:tcPr>
          <w:p w14:paraId="0B0804B9" w14:textId="77777777" w:rsidR="00D23028" w:rsidRPr="001433FE" w:rsidRDefault="00D23028" w:rsidP="001433FE">
            <w:pPr>
              <w:spacing w:line="360" w:lineRule="auto"/>
              <w:ind w:left="5" w:right="98"/>
              <w:rPr>
                <w:rFonts w:ascii="Arial" w:hAnsi="Arial" w:cs="Arial"/>
                <w:sz w:val="22"/>
                <w:szCs w:val="22"/>
              </w:rPr>
            </w:pPr>
            <w:r w:rsidRPr="001433FE">
              <w:rPr>
                <w:rFonts w:ascii="Arial" w:hAnsi="Arial" w:cs="Arial"/>
                <w:sz w:val="22"/>
                <w:szCs w:val="22"/>
              </w:rPr>
              <w:t xml:space="preserve">This randomized controlled trial examined the effectiveness of mindfulness-based stress reduction amongst nurses experiencing psychological distress. Findings demonstrated improvements in stress, anxiety and emotional wellbeing outcomes. </w:t>
            </w:r>
          </w:p>
        </w:tc>
        <w:tc>
          <w:tcPr>
            <w:tcW w:w="7087" w:type="dxa"/>
            <w:tcBorders>
              <w:top w:val="single" w:sz="4" w:space="0" w:color="000000"/>
              <w:left w:val="single" w:sz="4" w:space="0" w:color="000000"/>
              <w:bottom w:val="single" w:sz="8" w:space="0" w:color="000000"/>
              <w:right w:val="single" w:sz="4" w:space="0" w:color="000000"/>
            </w:tcBorders>
          </w:tcPr>
          <w:p w14:paraId="4DA9EABA" w14:textId="20A9D3AB" w:rsidR="00D23028" w:rsidRPr="001433FE" w:rsidRDefault="00C13931" w:rsidP="001433FE">
            <w:pPr>
              <w:spacing w:after="115" w:line="360" w:lineRule="auto"/>
              <w:rPr>
                <w:rFonts w:ascii="Arial" w:hAnsi="Arial" w:cs="Arial"/>
                <w:sz w:val="22"/>
                <w:szCs w:val="22"/>
              </w:rPr>
            </w:pPr>
            <w:r w:rsidRPr="001433FE">
              <w:rPr>
                <w:rFonts w:ascii="Arial" w:hAnsi="Arial" w:cs="Arial"/>
                <w:sz w:val="22"/>
                <w:szCs w:val="22"/>
              </w:rPr>
              <w:t>Nurses,</w:t>
            </w:r>
          </w:p>
          <w:p w14:paraId="0A9EB0EA" w14:textId="05657064" w:rsidR="00D23028" w:rsidRPr="001433FE" w:rsidRDefault="00D23028" w:rsidP="001433FE">
            <w:pPr>
              <w:spacing w:after="1" w:line="360" w:lineRule="auto"/>
              <w:rPr>
                <w:rFonts w:ascii="Arial" w:hAnsi="Arial" w:cs="Arial"/>
                <w:sz w:val="22"/>
                <w:szCs w:val="22"/>
              </w:rPr>
            </w:pPr>
            <w:r w:rsidRPr="001433FE">
              <w:rPr>
                <w:rFonts w:ascii="Arial" w:hAnsi="Arial" w:cs="Arial"/>
                <w:sz w:val="22"/>
                <w:szCs w:val="22"/>
              </w:rPr>
              <w:t xml:space="preserve">Psychological </w:t>
            </w:r>
            <w:r w:rsidR="00C13931" w:rsidRPr="001433FE">
              <w:rPr>
                <w:rFonts w:ascii="Arial" w:hAnsi="Arial" w:cs="Arial"/>
                <w:sz w:val="22"/>
                <w:szCs w:val="22"/>
              </w:rPr>
              <w:t>distress,</w:t>
            </w:r>
          </w:p>
          <w:p w14:paraId="04F5B2EA" w14:textId="1DC43722" w:rsidR="00D23028" w:rsidRPr="001433FE" w:rsidRDefault="00C13931" w:rsidP="001433FE">
            <w:pPr>
              <w:spacing w:after="115" w:line="360" w:lineRule="auto"/>
              <w:rPr>
                <w:rFonts w:ascii="Arial" w:hAnsi="Arial" w:cs="Arial"/>
                <w:sz w:val="22"/>
                <w:szCs w:val="22"/>
              </w:rPr>
            </w:pPr>
            <w:r w:rsidRPr="001433FE">
              <w:rPr>
                <w:rFonts w:ascii="Arial" w:hAnsi="Arial" w:cs="Arial"/>
                <w:sz w:val="22"/>
                <w:szCs w:val="22"/>
              </w:rPr>
              <w:t>Mindfulness.</w:t>
            </w:r>
            <w:r w:rsidR="00D23028" w:rsidRPr="001433FE">
              <w:rPr>
                <w:rFonts w:ascii="Arial" w:hAnsi="Arial" w:cs="Arial"/>
                <w:sz w:val="22"/>
                <w:szCs w:val="22"/>
              </w:rPr>
              <w:t xml:space="preserve"> </w:t>
            </w:r>
          </w:p>
          <w:p w14:paraId="60DD6D6F"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Stress reduction </w:t>
            </w:r>
          </w:p>
        </w:tc>
      </w:tr>
      <w:tr w:rsidR="00D23028" w:rsidRPr="001433FE" w14:paraId="0683F011" w14:textId="77777777" w:rsidTr="00994400">
        <w:trPr>
          <w:trHeight w:val="840"/>
        </w:trPr>
        <w:tc>
          <w:tcPr>
            <w:tcW w:w="1306" w:type="dxa"/>
            <w:tcBorders>
              <w:top w:val="single" w:sz="8" w:space="0" w:color="000000"/>
              <w:left w:val="single" w:sz="4" w:space="0" w:color="000000"/>
              <w:bottom w:val="single" w:sz="4" w:space="0" w:color="000000"/>
              <w:right w:val="nil"/>
            </w:tcBorders>
          </w:tcPr>
          <w:p w14:paraId="30EC0DC4" w14:textId="77777777" w:rsidR="00D23028" w:rsidRPr="001433FE" w:rsidRDefault="00D23028" w:rsidP="001433FE">
            <w:pPr>
              <w:spacing w:after="110" w:line="360" w:lineRule="auto"/>
              <w:ind w:left="5"/>
              <w:rPr>
                <w:rFonts w:ascii="Arial" w:hAnsi="Arial" w:cs="Arial"/>
                <w:sz w:val="22"/>
                <w:szCs w:val="22"/>
              </w:rPr>
            </w:pPr>
            <w:r w:rsidRPr="001433FE">
              <w:rPr>
                <w:rFonts w:ascii="Arial" w:eastAsia="Times New Roman" w:hAnsi="Arial" w:cs="Arial"/>
                <w:b/>
                <w:sz w:val="22"/>
                <w:szCs w:val="22"/>
              </w:rPr>
              <w:lastRenderedPageBreak/>
              <w:t xml:space="preserve">CRAAP </w:t>
            </w:r>
          </w:p>
          <w:p w14:paraId="6AD8E12E"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 xml:space="preserve">Notes </w:t>
            </w:r>
          </w:p>
        </w:tc>
        <w:tc>
          <w:tcPr>
            <w:tcW w:w="231" w:type="dxa"/>
            <w:tcBorders>
              <w:top w:val="single" w:sz="8" w:space="0" w:color="000000"/>
              <w:left w:val="nil"/>
              <w:bottom w:val="single" w:sz="4" w:space="0" w:color="000000"/>
              <w:right w:val="single" w:sz="4" w:space="0" w:color="000000"/>
            </w:tcBorders>
          </w:tcPr>
          <w:p w14:paraId="1D439EC5" w14:textId="77777777" w:rsidR="00D23028" w:rsidRPr="001433FE" w:rsidRDefault="00D23028" w:rsidP="001433FE">
            <w:pPr>
              <w:spacing w:after="160" w:line="360" w:lineRule="auto"/>
              <w:rPr>
                <w:rFonts w:ascii="Arial" w:hAnsi="Arial" w:cs="Arial"/>
                <w:sz w:val="22"/>
                <w:szCs w:val="22"/>
              </w:rPr>
            </w:pPr>
          </w:p>
        </w:tc>
        <w:tc>
          <w:tcPr>
            <w:tcW w:w="12628" w:type="dxa"/>
            <w:gridSpan w:val="3"/>
            <w:tcBorders>
              <w:top w:val="single" w:sz="8" w:space="0" w:color="000000"/>
              <w:left w:val="single" w:sz="4" w:space="0" w:color="000000"/>
              <w:bottom w:val="single" w:sz="4" w:space="0" w:color="000000"/>
              <w:right w:val="single" w:sz="4" w:space="0" w:color="000000"/>
            </w:tcBorders>
          </w:tcPr>
          <w:p w14:paraId="462EA530" w14:textId="77777777" w:rsidR="00D23028" w:rsidRPr="001433FE" w:rsidRDefault="00D23028" w:rsidP="001433FE">
            <w:pPr>
              <w:spacing w:after="160" w:line="360" w:lineRule="auto"/>
              <w:rPr>
                <w:rFonts w:ascii="Arial" w:hAnsi="Arial" w:cs="Arial"/>
                <w:sz w:val="22"/>
                <w:szCs w:val="22"/>
              </w:rPr>
            </w:pPr>
          </w:p>
        </w:tc>
      </w:tr>
      <w:tr w:rsidR="00D23028" w:rsidRPr="001433FE" w14:paraId="288CB485" w14:textId="77777777" w:rsidTr="00994400">
        <w:trPr>
          <w:trHeight w:val="840"/>
        </w:trPr>
        <w:tc>
          <w:tcPr>
            <w:tcW w:w="1306" w:type="dxa"/>
            <w:tcBorders>
              <w:top w:val="single" w:sz="4" w:space="0" w:color="000000"/>
              <w:left w:val="single" w:sz="4" w:space="0" w:color="000000"/>
              <w:bottom w:val="single" w:sz="4" w:space="0" w:color="000000"/>
              <w:right w:val="nil"/>
            </w:tcBorders>
          </w:tcPr>
          <w:p w14:paraId="0E9D768C"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Currency:</w:t>
            </w:r>
            <w:r w:rsidRPr="001433FE">
              <w:rPr>
                <w:rFonts w:ascii="Arial" w:hAnsi="Arial" w:cs="Arial"/>
                <w:sz w:val="22"/>
                <w:szCs w:val="22"/>
              </w:rPr>
              <w:t xml:space="preserve"> </w:t>
            </w:r>
          </w:p>
        </w:tc>
        <w:tc>
          <w:tcPr>
            <w:tcW w:w="231" w:type="dxa"/>
            <w:tcBorders>
              <w:top w:val="single" w:sz="4" w:space="0" w:color="000000"/>
              <w:left w:val="nil"/>
              <w:bottom w:val="single" w:sz="4" w:space="0" w:color="000000"/>
              <w:right w:val="single" w:sz="4" w:space="0" w:color="000000"/>
            </w:tcBorders>
          </w:tcPr>
          <w:p w14:paraId="49D99F71" w14:textId="77777777" w:rsidR="00D23028" w:rsidRPr="001433FE" w:rsidRDefault="00D23028" w:rsidP="001433FE">
            <w:pPr>
              <w:spacing w:after="160" w:line="360" w:lineRule="auto"/>
              <w:rPr>
                <w:rFonts w:ascii="Arial" w:hAnsi="Arial" w:cs="Arial"/>
                <w:sz w:val="22"/>
                <w:szCs w:val="22"/>
              </w:rPr>
            </w:pPr>
          </w:p>
        </w:tc>
        <w:tc>
          <w:tcPr>
            <w:tcW w:w="12628" w:type="dxa"/>
            <w:gridSpan w:val="3"/>
            <w:tcBorders>
              <w:top w:val="single" w:sz="4" w:space="0" w:color="000000"/>
              <w:left w:val="single" w:sz="4" w:space="0" w:color="000000"/>
              <w:bottom w:val="single" w:sz="4" w:space="0" w:color="000000"/>
              <w:right w:val="single" w:sz="4" w:space="0" w:color="000000"/>
            </w:tcBorders>
          </w:tcPr>
          <w:p w14:paraId="3CC68FF0"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Published within the selected ten-year period and remains applicable to current healthcare practice. </w:t>
            </w:r>
          </w:p>
        </w:tc>
      </w:tr>
      <w:tr w:rsidR="00D23028" w:rsidRPr="001433FE" w14:paraId="2E710408" w14:textId="77777777" w:rsidTr="00994400">
        <w:trPr>
          <w:trHeight w:val="835"/>
        </w:trPr>
        <w:tc>
          <w:tcPr>
            <w:tcW w:w="1306" w:type="dxa"/>
            <w:tcBorders>
              <w:top w:val="single" w:sz="4" w:space="0" w:color="000000"/>
              <w:left w:val="single" w:sz="4" w:space="0" w:color="000000"/>
              <w:bottom w:val="single" w:sz="4" w:space="0" w:color="000000"/>
              <w:right w:val="nil"/>
            </w:tcBorders>
          </w:tcPr>
          <w:p w14:paraId="38F60CFC"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Relevance:</w:t>
            </w:r>
            <w:r w:rsidRPr="001433FE">
              <w:rPr>
                <w:rFonts w:ascii="Arial" w:hAnsi="Arial" w:cs="Arial"/>
                <w:sz w:val="22"/>
                <w:szCs w:val="22"/>
              </w:rPr>
              <w:t xml:space="preserve"> </w:t>
            </w:r>
          </w:p>
        </w:tc>
        <w:tc>
          <w:tcPr>
            <w:tcW w:w="231" w:type="dxa"/>
            <w:tcBorders>
              <w:top w:val="single" w:sz="4" w:space="0" w:color="000000"/>
              <w:left w:val="nil"/>
              <w:bottom w:val="single" w:sz="4" w:space="0" w:color="000000"/>
              <w:right w:val="single" w:sz="4" w:space="0" w:color="000000"/>
            </w:tcBorders>
          </w:tcPr>
          <w:p w14:paraId="525D0200" w14:textId="77777777" w:rsidR="00D23028" w:rsidRPr="001433FE" w:rsidRDefault="00D23028" w:rsidP="001433FE">
            <w:pPr>
              <w:spacing w:after="160" w:line="360" w:lineRule="auto"/>
              <w:rPr>
                <w:rFonts w:ascii="Arial" w:hAnsi="Arial" w:cs="Arial"/>
                <w:sz w:val="22"/>
                <w:szCs w:val="22"/>
              </w:rPr>
            </w:pPr>
          </w:p>
        </w:tc>
        <w:tc>
          <w:tcPr>
            <w:tcW w:w="12628" w:type="dxa"/>
            <w:gridSpan w:val="3"/>
            <w:tcBorders>
              <w:top w:val="single" w:sz="4" w:space="0" w:color="000000"/>
              <w:left w:val="single" w:sz="4" w:space="0" w:color="000000"/>
              <w:bottom w:val="single" w:sz="4" w:space="0" w:color="000000"/>
              <w:right w:val="single" w:sz="4" w:space="0" w:color="000000"/>
            </w:tcBorders>
          </w:tcPr>
          <w:p w14:paraId="5522ADC3"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Directly investigates mindfulness outcomes amongst healthcare professionals and strongly aligns with the dissertation aim. </w:t>
            </w:r>
          </w:p>
        </w:tc>
      </w:tr>
      <w:tr w:rsidR="00D23028" w:rsidRPr="001433FE" w14:paraId="004924AE" w14:textId="77777777" w:rsidTr="00994400">
        <w:trPr>
          <w:trHeight w:val="841"/>
        </w:trPr>
        <w:tc>
          <w:tcPr>
            <w:tcW w:w="1306" w:type="dxa"/>
            <w:tcBorders>
              <w:top w:val="single" w:sz="4" w:space="0" w:color="000000"/>
              <w:left w:val="single" w:sz="4" w:space="0" w:color="000000"/>
              <w:bottom w:val="single" w:sz="4" w:space="0" w:color="000000"/>
              <w:right w:val="nil"/>
            </w:tcBorders>
          </w:tcPr>
          <w:p w14:paraId="40B479DA"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Authority:</w:t>
            </w:r>
            <w:r w:rsidRPr="001433FE">
              <w:rPr>
                <w:rFonts w:ascii="Arial" w:hAnsi="Arial" w:cs="Arial"/>
                <w:sz w:val="22"/>
                <w:szCs w:val="22"/>
              </w:rPr>
              <w:t xml:space="preserve"> </w:t>
            </w:r>
          </w:p>
        </w:tc>
        <w:tc>
          <w:tcPr>
            <w:tcW w:w="231" w:type="dxa"/>
            <w:tcBorders>
              <w:top w:val="single" w:sz="4" w:space="0" w:color="000000"/>
              <w:left w:val="nil"/>
              <w:bottom w:val="single" w:sz="4" w:space="0" w:color="000000"/>
              <w:right w:val="single" w:sz="4" w:space="0" w:color="000000"/>
            </w:tcBorders>
          </w:tcPr>
          <w:p w14:paraId="66B37CF4" w14:textId="77777777" w:rsidR="00D23028" w:rsidRPr="001433FE" w:rsidRDefault="00D23028" w:rsidP="001433FE">
            <w:pPr>
              <w:spacing w:after="160" w:line="360" w:lineRule="auto"/>
              <w:rPr>
                <w:rFonts w:ascii="Arial" w:hAnsi="Arial" w:cs="Arial"/>
                <w:sz w:val="22"/>
                <w:szCs w:val="22"/>
              </w:rPr>
            </w:pPr>
          </w:p>
        </w:tc>
        <w:tc>
          <w:tcPr>
            <w:tcW w:w="12628" w:type="dxa"/>
            <w:gridSpan w:val="3"/>
            <w:tcBorders>
              <w:top w:val="single" w:sz="4" w:space="0" w:color="000000"/>
              <w:left w:val="single" w:sz="4" w:space="0" w:color="000000"/>
              <w:bottom w:val="single" w:sz="4" w:space="0" w:color="000000"/>
              <w:right w:val="single" w:sz="4" w:space="0" w:color="000000"/>
            </w:tcBorders>
          </w:tcPr>
          <w:p w14:paraId="0ECD97E7"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Published in Journal of Clinical Nursing and supported by peer-reviewed academic standards. </w:t>
            </w:r>
          </w:p>
        </w:tc>
      </w:tr>
      <w:tr w:rsidR="00D23028" w:rsidRPr="001433FE" w14:paraId="5B7EB85E" w14:textId="77777777" w:rsidTr="00994400">
        <w:trPr>
          <w:trHeight w:val="835"/>
        </w:trPr>
        <w:tc>
          <w:tcPr>
            <w:tcW w:w="1306" w:type="dxa"/>
            <w:tcBorders>
              <w:top w:val="single" w:sz="4" w:space="0" w:color="000000"/>
              <w:left w:val="single" w:sz="4" w:space="0" w:color="000000"/>
              <w:bottom w:val="single" w:sz="4" w:space="0" w:color="000000"/>
              <w:right w:val="nil"/>
            </w:tcBorders>
          </w:tcPr>
          <w:p w14:paraId="1110DDB0"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Accuracy:</w:t>
            </w:r>
            <w:r w:rsidRPr="001433FE">
              <w:rPr>
                <w:rFonts w:ascii="Arial" w:hAnsi="Arial" w:cs="Arial"/>
                <w:sz w:val="22"/>
                <w:szCs w:val="22"/>
              </w:rPr>
              <w:t xml:space="preserve"> </w:t>
            </w:r>
          </w:p>
        </w:tc>
        <w:tc>
          <w:tcPr>
            <w:tcW w:w="231" w:type="dxa"/>
            <w:tcBorders>
              <w:top w:val="single" w:sz="4" w:space="0" w:color="000000"/>
              <w:left w:val="nil"/>
              <w:bottom w:val="single" w:sz="4" w:space="0" w:color="000000"/>
              <w:right w:val="single" w:sz="4" w:space="0" w:color="000000"/>
            </w:tcBorders>
          </w:tcPr>
          <w:p w14:paraId="4F155E70" w14:textId="77777777" w:rsidR="00D23028" w:rsidRPr="001433FE" w:rsidRDefault="00D23028" w:rsidP="001433FE">
            <w:pPr>
              <w:spacing w:after="160" w:line="360" w:lineRule="auto"/>
              <w:rPr>
                <w:rFonts w:ascii="Arial" w:hAnsi="Arial" w:cs="Arial"/>
                <w:sz w:val="22"/>
                <w:szCs w:val="22"/>
              </w:rPr>
            </w:pPr>
          </w:p>
        </w:tc>
        <w:tc>
          <w:tcPr>
            <w:tcW w:w="12628" w:type="dxa"/>
            <w:gridSpan w:val="3"/>
            <w:tcBorders>
              <w:top w:val="single" w:sz="4" w:space="0" w:color="000000"/>
              <w:left w:val="single" w:sz="4" w:space="0" w:color="000000"/>
              <w:bottom w:val="single" w:sz="4" w:space="0" w:color="000000"/>
              <w:right w:val="single" w:sz="4" w:space="0" w:color="000000"/>
            </w:tcBorders>
          </w:tcPr>
          <w:p w14:paraId="01D4CB0F"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Randomized controlled methodology improved reliability and evidence quality. </w:t>
            </w:r>
          </w:p>
        </w:tc>
      </w:tr>
      <w:tr w:rsidR="00D23028" w:rsidRPr="001433FE" w14:paraId="30F3425B" w14:textId="77777777" w:rsidTr="00994400">
        <w:trPr>
          <w:trHeight w:val="840"/>
        </w:trPr>
        <w:tc>
          <w:tcPr>
            <w:tcW w:w="1306" w:type="dxa"/>
            <w:tcBorders>
              <w:top w:val="single" w:sz="4" w:space="0" w:color="000000"/>
              <w:left w:val="single" w:sz="4" w:space="0" w:color="000000"/>
              <w:bottom w:val="single" w:sz="4" w:space="0" w:color="000000"/>
              <w:right w:val="nil"/>
            </w:tcBorders>
          </w:tcPr>
          <w:p w14:paraId="2773D7A7" w14:textId="77777777" w:rsidR="00D23028" w:rsidRPr="001433FE" w:rsidRDefault="00D23028" w:rsidP="001433FE">
            <w:pPr>
              <w:spacing w:line="360" w:lineRule="auto"/>
              <w:ind w:left="5"/>
              <w:rPr>
                <w:rFonts w:ascii="Arial" w:hAnsi="Arial" w:cs="Arial"/>
                <w:sz w:val="22"/>
                <w:szCs w:val="22"/>
              </w:rPr>
            </w:pPr>
            <w:r w:rsidRPr="001433FE">
              <w:rPr>
                <w:rFonts w:ascii="Arial" w:eastAsia="Times New Roman" w:hAnsi="Arial" w:cs="Arial"/>
                <w:b/>
                <w:sz w:val="22"/>
                <w:szCs w:val="22"/>
              </w:rPr>
              <w:t>Purpose:</w:t>
            </w:r>
            <w:r w:rsidRPr="001433FE">
              <w:rPr>
                <w:rFonts w:ascii="Arial" w:hAnsi="Arial" w:cs="Arial"/>
                <w:sz w:val="22"/>
                <w:szCs w:val="22"/>
              </w:rPr>
              <w:t xml:space="preserve"> </w:t>
            </w:r>
          </w:p>
        </w:tc>
        <w:tc>
          <w:tcPr>
            <w:tcW w:w="231" w:type="dxa"/>
            <w:tcBorders>
              <w:top w:val="single" w:sz="4" w:space="0" w:color="000000"/>
              <w:left w:val="nil"/>
              <w:bottom w:val="single" w:sz="4" w:space="0" w:color="000000"/>
              <w:right w:val="single" w:sz="4" w:space="0" w:color="000000"/>
            </w:tcBorders>
          </w:tcPr>
          <w:p w14:paraId="2224E28F" w14:textId="77777777" w:rsidR="00D23028" w:rsidRPr="001433FE" w:rsidRDefault="00D23028" w:rsidP="001433FE">
            <w:pPr>
              <w:spacing w:after="160" w:line="360" w:lineRule="auto"/>
              <w:rPr>
                <w:rFonts w:ascii="Arial" w:hAnsi="Arial" w:cs="Arial"/>
                <w:sz w:val="22"/>
                <w:szCs w:val="22"/>
              </w:rPr>
            </w:pPr>
          </w:p>
        </w:tc>
        <w:tc>
          <w:tcPr>
            <w:tcW w:w="12628" w:type="dxa"/>
            <w:gridSpan w:val="3"/>
            <w:tcBorders>
              <w:top w:val="single" w:sz="4" w:space="0" w:color="000000"/>
              <w:left w:val="single" w:sz="4" w:space="0" w:color="000000"/>
              <w:bottom w:val="single" w:sz="4" w:space="0" w:color="000000"/>
              <w:right w:val="single" w:sz="4" w:space="0" w:color="000000"/>
            </w:tcBorders>
          </w:tcPr>
          <w:p w14:paraId="7C1446F6"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Conducted to evaluate intervention effectiveness and contribute empirical evidence. </w:t>
            </w:r>
          </w:p>
        </w:tc>
      </w:tr>
    </w:tbl>
    <w:p w14:paraId="5AD38190" w14:textId="77777777" w:rsidR="00FB2E2B" w:rsidRPr="001433FE" w:rsidRDefault="00D23028" w:rsidP="001433FE">
      <w:pPr>
        <w:spacing w:line="360" w:lineRule="auto"/>
        <w:ind w:left="-5" w:right="8"/>
        <w:rPr>
          <w:rFonts w:ascii="Arial" w:hAnsi="Arial" w:cs="Arial"/>
        </w:rPr>
      </w:pPr>
      <w:r w:rsidRPr="001433FE">
        <w:rPr>
          <w:rFonts w:ascii="Arial" w:hAnsi="Arial" w:cs="Arial"/>
        </w:rPr>
        <w:t xml:space="preserve">| CRAAP Score | </w:t>
      </w:r>
      <w:r w:rsidRPr="001433FE">
        <w:rPr>
          <w:rFonts w:ascii="Arial" w:eastAsia="Times New Roman" w:hAnsi="Arial" w:cs="Arial"/>
          <w:b/>
        </w:rPr>
        <w:t>5/5</w:t>
      </w:r>
      <w:r w:rsidRPr="001433FE">
        <w:rPr>
          <w:rFonts w:ascii="Arial" w:hAnsi="Arial" w:cs="Arial"/>
        </w:rPr>
        <w:t xml:space="preserve"> |</w:t>
      </w:r>
    </w:p>
    <w:p w14:paraId="4B9A01C8" w14:textId="77777777" w:rsidR="00FB2E2B" w:rsidRPr="001433FE" w:rsidRDefault="00FB2E2B" w:rsidP="001433FE">
      <w:pPr>
        <w:spacing w:line="360" w:lineRule="auto"/>
        <w:ind w:left="-5" w:right="8"/>
        <w:rPr>
          <w:rFonts w:ascii="Arial" w:hAnsi="Arial" w:cs="Arial"/>
        </w:rPr>
      </w:pPr>
    </w:p>
    <w:p w14:paraId="25A6C899" w14:textId="77777777" w:rsidR="00FB2E2B" w:rsidRPr="001433FE" w:rsidRDefault="00FB2E2B" w:rsidP="001433FE">
      <w:pPr>
        <w:spacing w:line="360" w:lineRule="auto"/>
        <w:ind w:left="-5" w:right="8"/>
        <w:rPr>
          <w:rFonts w:ascii="Arial" w:hAnsi="Arial" w:cs="Arial"/>
        </w:rPr>
      </w:pPr>
    </w:p>
    <w:p w14:paraId="2FC2D999" w14:textId="77777777" w:rsidR="00FB2E2B" w:rsidRPr="001433FE" w:rsidRDefault="00FB2E2B" w:rsidP="001433FE">
      <w:pPr>
        <w:spacing w:line="360" w:lineRule="auto"/>
        <w:ind w:left="-5" w:right="8"/>
        <w:rPr>
          <w:rFonts w:ascii="Arial" w:hAnsi="Arial" w:cs="Arial"/>
        </w:rPr>
      </w:pPr>
    </w:p>
    <w:p w14:paraId="0633FFCB" w14:textId="77777777" w:rsidR="00FB2E2B" w:rsidRPr="001433FE" w:rsidRDefault="00FB2E2B" w:rsidP="001433FE">
      <w:pPr>
        <w:spacing w:line="360" w:lineRule="auto"/>
        <w:ind w:left="-5" w:right="8"/>
        <w:rPr>
          <w:rFonts w:ascii="Arial" w:hAnsi="Arial" w:cs="Arial"/>
        </w:rPr>
      </w:pPr>
    </w:p>
    <w:p w14:paraId="618CEC1B" w14:textId="77777777" w:rsidR="00FB2E2B" w:rsidRPr="001433FE" w:rsidRDefault="00FB2E2B" w:rsidP="001433FE">
      <w:pPr>
        <w:spacing w:line="360" w:lineRule="auto"/>
        <w:ind w:left="-5" w:right="8"/>
        <w:rPr>
          <w:rFonts w:ascii="Arial" w:hAnsi="Arial" w:cs="Arial"/>
        </w:rPr>
      </w:pPr>
    </w:p>
    <w:p w14:paraId="285BECA7" w14:textId="77777777" w:rsidR="00FB2E2B" w:rsidRPr="001433FE" w:rsidRDefault="00FB2E2B" w:rsidP="001433FE">
      <w:pPr>
        <w:spacing w:line="360" w:lineRule="auto"/>
        <w:ind w:left="-5" w:right="8"/>
        <w:rPr>
          <w:rFonts w:ascii="Arial" w:hAnsi="Arial" w:cs="Arial"/>
        </w:rPr>
      </w:pPr>
    </w:p>
    <w:p w14:paraId="331BB77E" w14:textId="77777777" w:rsidR="00FB2E2B" w:rsidRPr="001433FE" w:rsidRDefault="00FB2E2B" w:rsidP="001433FE">
      <w:pPr>
        <w:spacing w:line="360" w:lineRule="auto"/>
        <w:ind w:left="-5" w:right="8"/>
        <w:rPr>
          <w:rFonts w:ascii="Arial" w:hAnsi="Arial" w:cs="Arial"/>
        </w:rPr>
      </w:pPr>
    </w:p>
    <w:p w14:paraId="4B2E3800" w14:textId="77777777" w:rsidR="00FB2E2B" w:rsidRPr="001433FE" w:rsidRDefault="00FB2E2B" w:rsidP="001433FE">
      <w:pPr>
        <w:spacing w:line="360" w:lineRule="auto"/>
        <w:ind w:left="-5" w:right="8"/>
        <w:rPr>
          <w:rFonts w:ascii="Arial" w:hAnsi="Arial" w:cs="Arial"/>
        </w:rPr>
      </w:pPr>
    </w:p>
    <w:p w14:paraId="460BD2A4" w14:textId="77777777" w:rsidR="00FB2E2B" w:rsidRPr="001433FE" w:rsidRDefault="00FB2E2B" w:rsidP="001433FE">
      <w:pPr>
        <w:spacing w:line="360" w:lineRule="auto"/>
        <w:ind w:left="-5" w:right="8"/>
        <w:rPr>
          <w:rFonts w:ascii="Arial" w:hAnsi="Arial" w:cs="Arial"/>
        </w:rPr>
      </w:pPr>
    </w:p>
    <w:p w14:paraId="6AA03349" w14:textId="77777777" w:rsidR="00FB2E2B" w:rsidRPr="001433FE" w:rsidRDefault="00FB2E2B" w:rsidP="001433FE">
      <w:pPr>
        <w:spacing w:line="360" w:lineRule="auto"/>
        <w:ind w:left="-5" w:right="8"/>
        <w:rPr>
          <w:rFonts w:ascii="Arial" w:hAnsi="Arial" w:cs="Arial"/>
        </w:rPr>
      </w:pPr>
    </w:p>
    <w:p w14:paraId="09295A0F" w14:textId="77777777" w:rsidR="00FB2E2B" w:rsidRPr="001433FE" w:rsidRDefault="00FB2E2B" w:rsidP="001433FE">
      <w:pPr>
        <w:spacing w:line="360" w:lineRule="auto"/>
        <w:ind w:left="-5" w:right="8"/>
        <w:rPr>
          <w:rFonts w:ascii="Arial" w:hAnsi="Arial" w:cs="Arial"/>
        </w:rPr>
      </w:pPr>
    </w:p>
    <w:p w14:paraId="7F45619D" w14:textId="1EDC6C09" w:rsidR="00D23028" w:rsidRPr="001433FE" w:rsidRDefault="00D23028" w:rsidP="001433FE">
      <w:pPr>
        <w:spacing w:line="360" w:lineRule="auto"/>
        <w:ind w:left="-5" w:right="8"/>
        <w:rPr>
          <w:rFonts w:ascii="Arial" w:hAnsi="Arial" w:cs="Arial"/>
        </w:rPr>
      </w:pPr>
      <w:r w:rsidRPr="001433FE">
        <w:rPr>
          <w:rFonts w:ascii="Arial" w:hAnsi="Arial" w:cs="Arial"/>
        </w:rPr>
        <w:t xml:space="preserve"> You should add the following </w:t>
      </w:r>
      <w:r w:rsidRPr="001433FE">
        <w:rPr>
          <w:rFonts w:ascii="Arial" w:eastAsia="Times New Roman" w:hAnsi="Arial" w:cs="Arial"/>
          <w:b/>
        </w:rPr>
        <w:t>Results Summary Table</w:t>
      </w:r>
      <w:r w:rsidRPr="001433FE">
        <w:rPr>
          <w:rFonts w:ascii="Arial" w:hAnsi="Arial" w:cs="Arial"/>
        </w:rPr>
        <w:t xml:space="preserve"> in </w:t>
      </w:r>
      <w:r w:rsidRPr="001433FE">
        <w:rPr>
          <w:rFonts w:ascii="Arial" w:eastAsia="Times New Roman" w:hAnsi="Arial" w:cs="Arial"/>
          <w:b/>
        </w:rPr>
        <w:t>Appendix B</w:t>
      </w:r>
      <w:r w:rsidRPr="001433FE">
        <w:rPr>
          <w:rFonts w:ascii="Arial" w:hAnsi="Arial" w:cs="Arial"/>
        </w:rPr>
        <w:t xml:space="preserve"> and refer to it in Chapter 4 when discussing your thematic analysis. </w:t>
      </w:r>
    </w:p>
    <w:p w14:paraId="23BECBF5" w14:textId="77777777" w:rsidR="00D23028" w:rsidRPr="001433FE" w:rsidRDefault="00D23028" w:rsidP="001433FE">
      <w:pPr>
        <w:pStyle w:val="Heading1"/>
        <w:spacing w:after="0" w:line="360" w:lineRule="auto"/>
        <w:ind w:left="-5"/>
        <w:rPr>
          <w:rFonts w:ascii="Arial" w:hAnsi="Arial" w:cs="Arial"/>
          <w:b/>
          <w:bCs/>
          <w:color w:val="auto"/>
          <w:sz w:val="22"/>
          <w:szCs w:val="22"/>
        </w:rPr>
      </w:pPr>
      <w:bookmarkStart w:id="44" w:name="_Toc235636905"/>
      <w:r w:rsidRPr="001433FE">
        <w:rPr>
          <w:rFonts w:ascii="Arial" w:eastAsia="Times New Roman" w:hAnsi="Arial" w:cs="Arial"/>
          <w:b/>
          <w:bCs/>
          <w:color w:val="auto"/>
          <w:sz w:val="22"/>
          <w:szCs w:val="22"/>
        </w:rPr>
        <w:t>Appendix B: Results Summary Table</w:t>
      </w:r>
      <w:bookmarkEnd w:id="44"/>
      <w:r w:rsidRPr="001433FE">
        <w:rPr>
          <w:rFonts w:ascii="Arial" w:hAnsi="Arial" w:cs="Arial"/>
          <w:b/>
          <w:bCs/>
          <w:color w:val="auto"/>
          <w:sz w:val="22"/>
          <w:szCs w:val="22"/>
        </w:rPr>
        <w:t xml:space="preserve"> </w:t>
      </w:r>
    </w:p>
    <w:tbl>
      <w:tblPr>
        <w:tblStyle w:val="TableGrid"/>
        <w:tblW w:w="15309" w:type="dxa"/>
        <w:tblInd w:w="-1139" w:type="dxa"/>
        <w:tblCellMar>
          <w:top w:w="64" w:type="dxa"/>
          <w:left w:w="105" w:type="dxa"/>
          <w:right w:w="56" w:type="dxa"/>
        </w:tblCellMar>
        <w:tblLook w:val="04A0" w:firstRow="1" w:lastRow="0" w:firstColumn="1" w:lastColumn="0" w:noHBand="0" w:noVBand="1"/>
      </w:tblPr>
      <w:tblGrid>
        <w:gridCol w:w="1064"/>
        <w:gridCol w:w="1538"/>
        <w:gridCol w:w="1397"/>
        <w:gridCol w:w="1467"/>
        <w:gridCol w:w="1925"/>
        <w:gridCol w:w="2248"/>
        <w:gridCol w:w="1867"/>
        <w:gridCol w:w="3803"/>
      </w:tblGrid>
      <w:tr w:rsidR="00D23028" w:rsidRPr="001433FE" w14:paraId="58A1890C" w14:textId="77777777" w:rsidTr="00994400">
        <w:trPr>
          <w:trHeight w:val="1666"/>
        </w:trPr>
        <w:tc>
          <w:tcPr>
            <w:tcW w:w="1064" w:type="dxa"/>
            <w:tcBorders>
              <w:top w:val="single" w:sz="4" w:space="0" w:color="000000"/>
              <w:left w:val="single" w:sz="4" w:space="0" w:color="000000"/>
              <w:bottom w:val="single" w:sz="4" w:space="0" w:color="000000"/>
              <w:right w:val="single" w:sz="4" w:space="0" w:color="000000"/>
            </w:tcBorders>
          </w:tcPr>
          <w:p w14:paraId="69A33CA9" w14:textId="011F2983" w:rsidR="00D23028" w:rsidRPr="001433FE" w:rsidRDefault="00B93901" w:rsidP="001433FE">
            <w:pPr>
              <w:spacing w:after="5" w:line="360" w:lineRule="auto"/>
              <w:ind w:right="17"/>
              <w:jc w:val="center"/>
              <w:rPr>
                <w:rFonts w:ascii="Arial" w:hAnsi="Arial" w:cs="Arial"/>
                <w:sz w:val="22"/>
                <w:szCs w:val="22"/>
              </w:rPr>
            </w:pPr>
            <w:r w:rsidRPr="001433FE">
              <w:rPr>
                <w:rFonts w:ascii="Arial" w:eastAsia="Times New Roman" w:hAnsi="Arial" w:cs="Arial"/>
                <w:b/>
                <w:sz w:val="22"/>
                <w:szCs w:val="22"/>
              </w:rPr>
              <w:t>Author &amp;</w:t>
            </w:r>
            <w:r w:rsidR="00D23028" w:rsidRPr="001433FE">
              <w:rPr>
                <w:rFonts w:ascii="Arial" w:eastAsia="Times New Roman" w:hAnsi="Arial" w:cs="Arial"/>
                <w:b/>
                <w:sz w:val="22"/>
                <w:szCs w:val="22"/>
              </w:rPr>
              <w:t xml:space="preserve"> </w:t>
            </w:r>
          </w:p>
          <w:p w14:paraId="365B0440" w14:textId="77777777" w:rsidR="00D23028" w:rsidRPr="001433FE" w:rsidRDefault="00D23028" w:rsidP="001433FE">
            <w:pPr>
              <w:spacing w:line="360" w:lineRule="auto"/>
              <w:ind w:left="95"/>
              <w:rPr>
                <w:rFonts w:ascii="Arial" w:hAnsi="Arial" w:cs="Arial"/>
                <w:sz w:val="22"/>
                <w:szCs w:val="22"/>
              </w:rPr>
            </w:pPr>
            <w:r w:rsidRPr="001433FE">
              <w:rPr>
                <w:rFonts w:ascii="Arial" w:eastAsia="Times New Roman" w:hAnsi="Arial" w:cs="Arial"/>
                <w:b/>
                <w:sz w:val="22"/>
                <w:szCs w:val="22"/>
              </w:rPr>
              <w:t xml:space="preserve">Year </w:t>
            </w:r>
          </w:p>
        </w:tc>
        <w:tc>
          <w:tcPr>
            <w:tcW w:w="1538" w:type="dxa"/>
            <w:tcBorders>
              <w:top w:val="single" w:sz="4" w:space="0" w:color="000000"/>
              <w:left w:val="single" w:sz="4" w:space="0" w:color="000000"/>
              <w:bottom w:val="single" w:sz="4" w:space="0" w:color="000000"/>
              <w:right w:val="single" w:sz="4" w:space="0" w:color="000000"/>
            </w:tcBorders>
          </w:tcPr>
          <w:p w14:paraId="5CBED175" w14:textId="77777777" w:rsidR="00D23028" w:rsidRPr="001433FE" w:rsidRDefault="00D23028" w:rsidP="001433FE">
            <w:pPr>
              <w:spacing w:line="360" w:lineRule="auto"/>
              <w:jc w:val="center"/>
              <w:rPr>
                <w:rFonts w:ascii="Arial" w:hAnsi="Arial" w:cs="Arial"/>
                <w:sz w:val="22"/>
                <w:szCs w:val="22"/>
              </w:rPr>
            </w:pPr>
            <w:r w:rsidRPr="001433FE">
              <w:rPr>
                <w:rFonts w:ascii="Arial" w:eastAsia="Times New Roman" w:hAnsi="Arial" w:cs="Arial"/>
                <w:b/>
                <w:sz w:val="22"/>
                <w:szCs w:val="22"/>
              </w:rPr>
              <w:t xml:space="preserve">Article Title </w:t>
            </w:r>
          </w:p>
        </w:tc>
        <w:tc>
          <w:tcPr>
            <w:tcW w:w="1397" w:type="dxa"/>
            <w:tcBorders>
              <w:top w:val="single" w:sz="4" w:space="0" w:color="000000"/>
              <w:left w:val="single" w:sz="4" w:space="0" w:color="000000"/>
              <w:bottom w:val="single" w:sz="4" w:space="0" w:color="000000"/>
              <w:right w:val="single" w:sz="4" w:space="0" w:color="000000"/>
            </w:tcBorders>
          </w:tcPr>
          <w:p w14:paraId="1F7656EA" w14:textId="77777777" w:rsidR="00D23028" w:rsidRPr="001433FE" w:rsidRDefault="00D23028" w:rsidP="001433FE">
            <w:pPr>
              <w:spacing w:line="360" w:lineRule="auto"/>
              <w:jc w:val="center"/>
              <w:rPr>
                <w:rFonts w:ascii="Arial" w:hAnsi="Arial" w:cs="Arial"/>
                <w:sz w:val="22"/>
                <w:szCs w:val="22"/>
              </w:rPr>
            </w:pPr>
            <w:r w:rsidRPr="001433FE">
              <w:rPr>
                <w:rFonts w:ascii="Arial" w:eastAsia="Times New Roman" w:hAnsi="Arial" w:cs="Arial"/>
                <w:b/>
                <w:sz w:val="22"/>
                <w:szCs w:val="22"/>
              </w:rPr>
              <w:t xml:space="preserve">Type of Study </w:t>
            </w:r>
          </w:p>
        </w:tc>
        <w:tc>
          <w:tcPr>
            <w:tcW w:w="1467" w:type="dxa"/>
            <w:tcBorders>
              <w:top w:val="single" w:sz="4" w:space="0" w:color="000000"/>
              <w:left w:val="single" w:sz="4" w:space="0" w:color="000000"/>
              <w:bottom w:val="single" w:sz="4" w:space="0" w:color="000000"/>
              <w:right w:val="single" w:sz="4" w:space="0" w:color="000000"/>
            </w:tcBorders>
          </w:tcPr>
          <w:p w14:paraId="19F10795" w14:textId="4B663C2C" w:rsidR="00D23028" w:rsidRPr="001433FE" w:rsidRDefault="00B93901" w:rsidP="001433FE">
            <w:pPr>
              <w:spacing w:after="5" w:line="360" w:lineRule="auto"/>
              <w:ind w:right="48"/>
              <w:jc w:val="center"/>
              <w:rPr>
                <w:rFonts w:ascii="Arial" w:hAnsi="Arial" w:cs="Arial"/>
                <w:sz w:val="22"/>
                <w:szCs w:val="22"/>
              </w:rPr>
            </w:pPr>
            <w:r w:rsidRPr="001433FE">
              <w:rPr>
                <w:rFonts w:ascii="Arial" w:eastAsia="Times New Roman" w:hAnsi="Arial" w:cs="Arial"/>
                <w:b/>
                <w:sz w:val="22"/>
                <w:szCs w:val="22"/>
              </w:rPr>
              <w:t>Research</w:t>
            </w:r>
            <w:r w:rsidR="00D23028" w:rsidRPr="001433FE">
              <w:rPr>
                <w:rFonts w:ascii="Arial" w:eastAsia="Times New Roman" w:hAnsi="Arial" w:cs="Arial"/>
                <w:b/>
                <w:sz w:val="22"/>
                <w:szCs w:val="22"/>
              </w:rPr>
              <w:t xml:space="preserve">  </w:t>
            </w:r>
          </w:p>
          <w:p w14:paraId="4EBC97ED" w14:textId="77777777" w:rsidR="00D23028" w:rsidRPr="001433FE" w:rsidRDefault="00D23028" w:rsidP="001433FE">
            <w:pPr>
              <w:spacing w:line="360" w:lineRule="auto"/>
              <w:ind w:left="70"/>
              <w:rPr>
                <w:rFonts w:ascii="Arial" w:hAnsi="Arial" w:cs="Arial"/>
                <w:sz w:val="22"/>
                <w:szCs w:val="22"/>
              </w:rPr>
            </w:pPr>
            <w:r w:rsidRPr="001433FE">
              <w:rPr>
                <w:rFonts w:ascii="Arial" w:eastAsia="Times New Roman" w:hAnsi="Arial" w:cs="Arial"/>
                <w:b/>
                <w:sz w:val="22"/>
                <w:szCs w:val="22"/>
              </w:rPr>
              <w:t xml:space="preserve">Method </w:t>
            </w:r>
          </w:p>
          <w:p w14:paraId="5E4C75CF" w14:textId="11CFE1DF" w:rsidR="00D23028" w:rsidRPr="001433FE" w:rsidRDefault="00D23028" w:rsidP="001433FE">
            <w:pPr>
              <w:spacing w:line="360" w:lineRule="auto"/>
              <w:ind w:right="50"/>
              <w:jc w:val="center"/>
              <w:rPr>
                <w:rFonts w:ascii="Arial" w:hAnsi="Arial" w:cs="Arial"/>
                <w:sz w:val="22"/>
                <w:szCs w:val="22"/>
              </w:rPr>
            </w:pPr>
            <w:r w:rsidRPr="001433FE">
              <w:rPr>
                <w:rFonts w:ascii="Arial" w:eastAsia="Times New Roman" w:hAnsi="Arial" w:cs="Arial"/>
                <w:b/>
                <w:sz w:val="22"/>
                <w:szCs w:val="22"/>
              </w:rPr>
              <w:t xml:space="preserve">&amp; Sample </w:t>
            </w:r>
          </w:p>
          <w:p w14:paraId="36506F06" w14:textId="77777777" w:rsidR="00D23028" w:rsidRPr="001433FE" w:rsidRDefault="00D23028" w:rsidP="001433FE">
            <w:pPr>
              <w:spacing w:line="360" w:lineRule="auto"/>
              <w:ind w:right="48"/>
              <w:jc w:val="center"/>
              <w:rPr>
                <w:rFonts w:ascii="Arial" w:hAnsi="Arial" w:cs="Arial"/>
                <w:sz w:val="22"/>
                <w:szCs w:val="22"/>
              </w:rPr>
            </w:pPr>
            <w:r w:rsidRPr="001433FE">
              <w:rPr>
                <w:rFonts w:ascii="Arial" w:eastAsia="Times New Roman" w:hAnsi="Arial" w:cs="Arial"/>
                <w:b/>
                <w:sz w:val="22"/>
                <w:szCs w:val="22"/>
              </w:rPr>
              <w:t xml:space="preserve">Size </w:t>
            </w:r>
          </w:p>
        </w:tc>
        <w:tc>
          <w:tcPr>
            <w:tcW w:w="1925" w:type="dxa"/>
            <w:tcBorders>
              <w:top w:val="single" w:sz="4" w:space="0" w:color="000000"/>
              <w:left w:val="single" w:sz="4" w:space="0" w:color="000000"/>
              <w:bottom w:val="single" w:sz="4" w:space="0" w:color="000000"/>
              <w:right w:val="single" w:sz="4" w:space="0" w:color="000000"/>
            </w:tcBorders>
          </w:tcPr>
          <w:p w14:paraId="46C01770" w14:textId="77777777" w:rsidR="00D23028" w:rsidRPr="001433FE" w:rsidRDefault="00D23028" w:rsidP="001433FE">
            <w:pPr>
              <w:spacing w:line="360" w:lineRule="auto"/>
              <w:ind w:left="50"/>
              <w:rPr>
                <w:rFonts w:ascii="Arial" w:hAnsi="Arial" w:cs="Arial"/>
                <w:sz w:val="22"/>
                <w:szCs w:val="22"/>
              </w:rPr>
            </w:pPr>
            <w:r w:rsidRPr="001433FE">
              <w:rPr>
                <w:rFonts w:ascii="Arial" w:eastAsia="Times New Roman" w:hAnsi="Arial" w:cs="Arial"/>
                <w:b/>
                <w:sz w:val="22"/>
                <w:szCs w:val="22"/>
              </w:rPr>
              <w:t xml:space="preserve">Strengths </w:t>
            </w:r>
          </w:p>
          <w:p w14:paraId="525010DB" w14:textId="77777777" w:rsidR="00D23028" w:rsidRPr="001433FE" w:rsidRDefault="00D23028" w:rsidP="001433FE">
            <w:pPr>
              <w:spacing w:line="360" w:lineRule="auto"/>
              <w:ind w:right="60"/>
              <w:jc w:val="center"/>
              <w:rPr>
                <w:rFonts w:ascii="Arial" w:hAnsi="Arial" w:cs="Arial"/>
                <w:sz w:val="22"/>
                <w:szCs w:val="22"/>
              </w:rPr>
            </w:pPr>
            <w:r w:rsidRPr="001433FE">
              <w:rPr>
                <w:rFonts w:ascii="Arial" w:eastAsia="Times New Roman" w:hAnsi="Arial" w:cs="Arial"/>
                <w:b/>
                <w:sz w:val="22"/>
                <w:szCs w:val="22"/>
              </w:rPr>
              <w:t xml:space="preserve">&amp; </w:t>
            </w:r>
          </w:p>
          <w:p w14:paraId="64A39459" w14:textId="12709B30" w:rsidR="00D23028" w:rsidRPr="001433FE" w:rsidRDefault="00D23028" w:rsidP="001433FE">
            <w:pPr>
              <w:spacing w:line="360" w:lineRule="auto"/>
              <w:rPr>
                <w:rFonts w:ascii="Arial" w:hAnsi="Arial" w:cs="Arial"/>
                <w:sz w:val="22"/>
                <w:szCs w:val="22"/>
              </w:rPr>
            </w:pPr>
            <w:r w:rsidRPr="001433FE">
              <w:rPr>
                <w:rFonts w:ascii="Arial" w:eastAsia="Times New Roman" w:hAnsi="Arial" w:cs="Arial"/>
                <w:b/>
                <w:sz w:val="22"/>
                <w:szCs w:val="22"/>
              </w:rPr>
              <w:t>Limitation</w:t>
            </w:r>
            <w:r w:rsidR="00FB2E2B" w:rsidRPr="001433FE">
              <w:rPr>
                <w:rFonts w:ascii="Arial" w:eastAsia="Times New Roman" w:hAnsi="Arial" w:cs="Arial"/>
                <w:b/>
                <w:sz w:val="22"/>
                <w:szCs w:val="22"/>
              </w:rPr>
              <w:t>s</w:t>
            </w:r>
          </w:p>
          <w:p w14:paraId="727EFEA9" w14:textId="281A3E2C" w:rsidR="00D23028" w:rsidRPr="001433FE" w:rsidRDefault="00D23028" w:rsidP="001433FE">
            <w:pPr>
              <w:spacing w:line="360" w:lineRule="auto"/>
              <w:ind w:right="56"/>
              <w:jc w:val="center"/>
              <w:rPr>
                <w:rFonts w:ascii="Arial" w:hAnsi="Arial" w:cs="Arial"/>
                <w:sz w:val="22"/>
                <w:szCs w:val="22"/>
              </w:rPr>
            </w:pPr>
          </w:p>
        </w:tc>
        <w:tc>
          <w:tcPr>
            <w:tcW w:w="2248" w:type="dxa"/>
            <w:tcBorders>
              <w:top w:val="single" w:sz="4" w:space="0" w:color="000000"/>
              <w:left w:val="single" w:sz="4" w:space="0" w:color="000000"/>
              <w:bottom w:val="single" w:sz="4" w:space="0" w:color="000000"/>
              <w:right w:val="single" w:sz="4" w:space="0" w:color="000000"/>
            </w:tcBorders>
          </w:tcPr>
          <w:p w14:paraId="0CFC7B8E" w14:textId="77777777" w:rsidR="00D23028" w:rsidRPr="001433FE" w:rsidRDefault="00D23028" w:rsidP="001433FE">
            <w:pPr>
              <w:spacing w:line="360" w:lineRule="auto"/>
              <w:jc w:val="center"/>
              <w:rPr>
                <w:rFonts w:ascii="Arial" w:hAnsi="Arial" w:cs="Arial"/>
                <w:sz w:val="22"/>
                <w:szCs w:val="22"/>
              </w:rPr>
            </w:pPr>
            <w:r w:rsidRPr="001433FE">
              <w:rPr>
                <w:rFonts w:ascii="Arial" w:eastAsia="Times New Roman" w:hAnsi="Arial" w:cs="Arial"/>
                <w:b/>
                <w:sz w:val="22"/>
                <w:szCs w:val="22"/>
              </w:rPr>
              <w:t xml:space="preserve">Main Findings </w:t>
            </w:r>
          </w:p>
        </w:tc>
        <w:tc>
          <w:tcPr>
            <w:tcW w:w="1867" w:type="dxa"/>
            <w:tcBorders>
              <w:top w:val="single" w:sz="4" w:space="0" w:color="000000"/>
              <w:left w:val="single" w:sz="4" w:space="0" w:color="000000"/>
              <w:bottom w:val="single" w:sz="4" w:space="0" w:color="000000"/>
              <w:right w:val="single" w:sz="4" w:space="0" w:color="000000"/>
            </w:tcBorders>
          </w:tcPr>
          <w:p w14:paraId="4D1CA843" w14:textId="77777777" w:rsidR="00D23028" w:rsidRPr="001433FE" w:rsidRDefault="00D23028" w:rsidP="001433FE">
            <w:pPr>
              <w:spacing w:line="360" w:lineRule="auto"/>
              <w:jc w:val="center"/>
              <w:rPr>
                <w:rFonts w:ascii="Arial" w:hAnsi="Arial" w:cs="Arial"/>
                <w:sz w:val="22"/>
                <w:szCs w:val="22"/>
              </w:rPr>
            </w:pPr>
            <w:r w:rsidRPr="001433FE">
              <w:rPr>
                <w:rFonts w:ascii="Arial" w:eastAsia="Times New Roman" w:hAnsi="Arial" w:cs="Arial"/>
                <w:b/>
                <w:sz w:val="22"/>
                <w:szCs w:val="22"/>
              </w:rPr>
              <w:t xml:space="preserve">Keywords &amp; Codes </w:t>
            </w:r>
          </w:p>
        </w:tc>
        <w:tc>
          <w:tcPr>
            <w:tcW w:w="3803" w:type="dxa"/>
            <w:tcBorders>
              <w:top w:val="single" w:sz="4" w:space="0" w:color="000000"/>
              <w:left w:val="single" w:sz="4" w:space="0" w:color="000000"/>
              <w:bottom w:val="single" w:sz="4" w:space="0" w:color="000000"/>
              <w:right w:val="single" w:sz="4" w:space="0" w:color="000000"/>
            </w:tcBorders>
          </w:tcPr>
          <w:p w14:paraId="5F6FFC96" w14:textId="77777777" w:rsidR="00D23028" w:rsidRPr="001433FE" w:rsidRDefault="00D23028" w:rsidP="001433FE">
            <w:pPr>
              <w:spacing w:after="5" w:line="360" w:lineRule="auto"/>
              <w:ind w:left="5"/>
              <w:jc w:val="center"/>
              <w:rPr>
                <w:rFonts w:ascii="Arial" w:hAnsi="Arial" w:cs="Arial"/>
                <w:sz w:val="22"/>
                <w:szCs w:val="22"/>
              </w:rPr>
            </w:pPr>
            <w:r w:rsidRPr="001433FE">
              <w:rPr>
                <w:rFonts w:ascii="Arial" w:eastAsia="Times New Roman" w:hAnsi="Arial" w:cs="Arial"/>
                <w:b/>
                <w:sz w:val="22"/>
                <w:szCs w:val="22"/>
              </w:rPr>
              <w:t xml:space="preserve">Notes &amp; </w:t>
            </w:r>
          </w:p>
          <w:p w14:paraId="6639F60F" w14:textId="688B6F36" w:rsidR="00D23028" w:rsidRPr="001433FE" w:rsidRDefault="00D23028" w:rsidP="001433FE">
            <w:pPr>
              <w:spacing w:line="360" w:lineRule="auto"/>
              <w:jc w:val="center"/>
              <w:rPr>
                <w:rFonts w:ascii="Arial" w:hAnsi="Arial" w:cs="Arial"/>
                <w:sz w:val="22"/>
                <w:szCs w:val="22"/>
              </w:rPr>
            </w:pPr>
            <w:r w:rsidRPr="001433FE">
              <w:rPr>
                <w:rFonts w:ascii="Arial" w:eastAsia="Times New Roman" w:hAnsi="Arial" w:cs="Arial"/>
                <w:b/>
                <w:sz w:val="22"/>
                <w:szCs w:val="22"/>
              </w:rPr>
              <w:t xml:space="preserve">Comments </w:t>
            </w:r>
          </w:p>
        </w:tc>
      </w:tr>
      <w:tr w:rsidR="00D23028" w:rsidRPr="001433FE" w14:paraId="3A8DF050" w14:textId="77777777" w:rsidTr="00994400">
        <w:trPr>
          <w:trHeight w:val="3876"/>
        </w:trPr>
        <w:tc>
          <w:tcPr>
            <w:tcW w:w="1064" w:type="dxa"/>
            <w:tcBorders>
              <w:top w:val="single" w:sz="4" w:space="0" w:color="000000"/>
              <w:left w:val="single" w:sz="4" w:space="0" w:color="000000"/>
              <w:bottom w:val="single" w:sz="4" w:space="0" w:color="000000"/>
              <w:right w:val="single" w:sz="4" w:space="0" w:color="000000"/>
            </w:tcBorders>
          </w:tcPr>
          <w:p w14:paraId="481364E7" w14:textId="3F05B786" w:rsidR="00D23028" w:rsidRPr="001433FE" w:rsidRDefault="00066F5B" w:rsidP="001433FE">
            <w:pPr>
              <w:spacing w:line="360" w:lineRule="auto"/>
              <w:ind w:left="5"/>
              <w:rPr>
                <w:rFonts w:ascii="Arial" w:hAnsi="Arial" w:cs="Arial"/>
                <w:sz w:val="22"/>
                <w:szCs w:val="22"/>
              </w:rPr>
            </w:pPr>
            <w:r w:rsidRPr="001433FE">
              <w:rPr>
                <w:rFonts w:ascii="Arial" w:hAnsi="Arial" w:cs="Arial"/>
                <w:sz w:val="22"/>
                <w:szCs w:val="22"/>
              </w:rPr>
              <w:lastRenderedPageBreak/>
              <w:t>(</w:t>
            </w:r>
            <w:r w:rsidR="00D23028" w:rsidRPr="001433FE">
              <w:rPr>
                <w:rFonts w:ascii="Arial" w:hAnsi="Arial" w:cs="Arial"/>
                <w:sz w:val="22"/>
                <w:szCs w:val="22"/>
              </w:rPr>
              <w:t xml:space="preserve">Ameli et al. </w:t>
            </w:r>
          </w:p>
          <w:p w14:paraId="2B12E010" w14:textId="70210D3C"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2020) </w:t>
            </w:r>
          </w:p>
        </w:tc>
        <w:tc>
          <w:tcPr>
            <w:tcW w:w="1538" w:type="dxa"/>
            <w:tcBorders>
              <w:top w:val="single" w:sz="4" w:space="0" w:color="000000"/>
              <w:left w:val="single" w:sz="4" w:space="0" w:color="000000"/>
              <w:bottom w:val="single" w:sz="4" w:space="0" w:color="000000"/>
              <w:right w:val="single" w:sz="4" w:space="0" w:color="000000"/>
            </w:tcBorders>
          </w:tcPr>
          <w:p w14:paraId="0E2AA01B" w14:textId="4B032D15"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Effect of a Brief Mindful ness Intervention on Stress and Anxiety </w:t>
            </w:r>
          </w:p>
          <w:p w14:paraId="144CDA91" w14:textId="07389166"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in </w:t>
            </w:r>
            <w:r w:rsidR="00881AB3" w:rsidRPr="001433FE">
              <w:rPr>
                <w:rFonts w:ascii="Arial" w:hAnsi="Arial" w:cs="Arial"/>
                <w:sz w:val="22"/>
                <w:szCs w:val="22"/>
              </w:rPr>
              <w:t>healthcare</w:t>
            </w:r>
          </w:p>
          <w:p w14:paraId="6369AD56" w14:textId="68305208" w:rsidR="00D23028" w:rsidRPr="001433FE" w:rsidRDefault="00881AB3" w:rsidP="001433FE">
            <w:pPr>
              <w:spacing w:line="360" w:lineRule="auto"/>
              <w:ind w:left="5"/>
              <w:rPr>
                <w:rFonts w:ascii="Arial" w:hAnsi="Arial" w:cs="Arial"/>
                <w:sz w:val="22"/>
                <w:szCs w:val="22"/>
              </w:rPr>
            </w:pPr>
            <w:r w:rsidRPr="001433FE">
              <w:rPr>
                <w:rFonts w:ascii="Arial" w:hAnsi="Arial" w:cs="Arial"/>
                <w:sz w:val="22"/>
                <w:szCs w:val="22"/>
              </w:rPr>
              <w:t>Professionals</w:t>
            </w:r>
          </w:p>
          <w:p w14:paraId="682BB314" w14:textId="43871AB1" w:rsidR="00D23028" w:rsidRPr="001433FE" w:rsidRDefault="00D23028" w:rsidP="001433FE">
            <w:pPr>
              <w:spacing w:line="360" w:lineRule="auto"/>
              <w:ind w:left="5"/>
              <w:rPr>
                <w:rFonts w:ascii="Arial" w:hAnsi="Arial" w:cs="Arial"/>
                <w:sz w:val="22"/>
                <w:szCs w:val="22"/>
              </w:rPr>
            </w:pPr>
          </w:p>
          <w:p w14:paraId="6F81E340" w14:textId="2FDDD0BA"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 </w:t>
            </w:r>
          </w:p>
        </w:tc>
        <w:tc>
          <w:tcPr>
            <w:tcW w:w="1397" w:type="dxa"/>
            <w:tcBorders>
              <w:top w:val="single" w:sz="4" w:space="0" w:color="000000"/>
              <w:left w:val="single" w:sz="4" w:space="0" w:color="000000"/>
              <w:bottom w:val="single" w:sz="4" w:space="0" w:color="000000"/>
              <w:right w:val="single" w:sz="4" w:space="0" w:color="000000"/>
            </w:tcBorders>
          </w:tcPr>
          <w:p w14:paraId="64F7F80C" w14:textId="77460684"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Random</w:t>
            </w:r>
            <w:r w:rsidR="00066F5B" w:rsidRPr="001433FE">
              <w:rPr>
                <w:rFonts w:ascii="Arial" w:hAnsi="Arial" w:cs="Arial"/>
                <w:sz w:val="22"/>
                <w:szCs w:val="22"/>
              </w:rPr>
              <w:t>ised</w:t>
            </w:r>
          </w:p>
          <w:p w14:paraId="17F3D07C" w14:textId="63943629"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Clinical </w:t>
            </w:r>
          </w:p>
          <w:p w14:paraId="7F91DCA4"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Trial </w:t>
            </w:r>
          </w:p>
        </w:tc>
        <w:tc>
          <w:tcPr>
            <w:tcW w:w="1467" w:type="dxa"/>
            <w:tcBorders>
              <w:top w:val="single" w:sz="4" w:space="0" w:color="000000"/>
              <w:left w:val="single" w:sz="4" w:space="0" w:color="000000"/>
              <w:bottom w:val="single" w:sz="4" w:space="0" w:color="000000"/>
              <w:right w:val="single" w:sz="4" w:space="0" w:color="000000"/>
            </w:tcBorders>
          </w:tcPr>
          <w:p w14:paraId="19CA773E" w14:textId="378B2541" w:rsidR="00D23028" w:rsidRPr="001433FE" w:rsidRDefault="00D23028" w:rsidP="001433FE">
            <w:pPr>
              <w:spacing w:line="360" w:lineRule="auto"/>
              <w:ind w:left="5" w:right="4"/>
              <w:rPr>
                <w:rFonts w:ascii="Arial" w:hAnsi="Arial" w:cs="Arial"/>
                <w:sz w:val="22"/>
                <w:szCs w:val="22"/>
              </w:rPr>
            </w:pPr>
            <w:r w:rsidRPr="001433FE">
              <w:rPr>
                <w:rFonts w:ascii="Arial" w:hAnsi="Arial" w:cs="Arial"/>
                <w:sz w:val="22"/>
                <w:szCs w:val="22"/>
              </w:rPr>
              <w:t>82 healthcar</w:t>
            </w:r>
            <w:r w:rsidR="00B93901" w:rsidRPr="001433FE">
              <w:rPr>
                <w:rFonts w:ascii="Arial" w:hAnsi="Arial" w:cs="Arial"/>
                <w:sz w:val="22"/>
                <w:szCs w:val="22"/>
              </w:rPr>
              <w:t>e</w:t>
            </w:r>
            <w:r w:rsidRPr="001433FE">
              <w:rPr>
                <w:rFonts w:ascii="Arial" w:hAnsi="Arial" w:cs="Arial"/>
                <w:sz w:val="22"/>
                <w:szCs w:val="22"/>
              </w:rPr>
              <w:t xml:space="preserve"> </w:t>
            </w:r>
            <w:r w:rsidR="00066F5B" w:rsidRPr="001433FE">
              <w:rPr>
                <w:rFonts w:ascii="Arial" w:hAnsi="Arial" w:cs="Arial"/>
                <w:sz w:val="22"/>
                <w:szCs w:val="22"/>
              </w:rPr>
              <w:t>professionals (</w:t>
            </w:r>
            <w:r w:rsidRPr="001433FE">
              <w:rPr>
                <w:rFonts w:ascii="Arial" w:hAnsi="Arial" w:cs="Arial"/>
                <w:sz w:val="22"/>
                <w:szCs w:val="22"/>
              </w:rPr>
              <w:t xml:space="preserve">78 </w:t>
            </w:r>
          </w:p>
          <w:p w14:paraId="074D3C26"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complete</w:t>
            </w:r>
          </w:p>
          <w:p w14:paraId="3909413E"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d) </w:t>
            </w:r>
          </w:p>
        </w:tc>
        <w:tc>
          <w:tcPr>
            <w:tcW w:w="1925" w:type="dxa"/>
            <w:tcBorders>
              <w:top w:val="single" w:sz="4" w:space="0" w:color="000000"/>
              <w:left w:val="single" w:sz="4" w:space="0" w:color="000000"/>
              <w:bottom w:val="single" w:sz="4" w:space="0" w:color="000000"/>
              <w:right w:val="single" w:sz="4" w:space="0" w:color="000000"/>
            </w:tcBorders>
          </w:tcPr>
          <w:p w14:paraId="3318AD4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Strength: </w:t>
            </w:r>
          </w:p>
          <w:p w14:paraId="54BC811E"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RCT </w:t>
            </w:r>
          </w:p>
          <w:p w14:paraId="5EB22D3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design. </w:t>
            </w:r>
          </w:p>
          <w:p w14:paraId="747CB413"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Limitation: Short follow-up period. </w:t>
            </w:r>
          </w:p>
        </w:tc>
        <w:tc>
          <w:tcPr>
            <w:tcW w:w="2248" w:type="dxa"/>
            <w:tcBorders>
              <w:top w:val="single" w:sz="4" w:space="0" w:color="000000"/>
              <w:left w:val="single" w:sz="4" w:space="0" w:color="000000"/>
              <w:bottom w:val="single" w:sz="4" w:space="0" w:color="000000"/>
              <w:right w:val="single" w:sz="4" w:space="0" w:color="000000"/>
            </w:tcBorders>
          </w:tcPr>
          <w:p w14:paraId="6F151FBB" w14:textId="31AA9FE3"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Significant reduction</w:t>
            </w:r>
            <w:r w:rsidR="00B93901" w:rsidRPr="001433FE">
              <w:rPr>
                <w:rFonts w:ascii="Arial" w:hAnsi="Arial" w:cs="Arial"/>
                <w:sz w:val="22"/>
                <w:szCs w:val="22"/>
              </w:rPr>
              <w:t>s</w:t>
            </w:r>
          </w:p>
          <w:p w14:paraId="186F3941" w14:textId="79C4A2B9"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 in stress and </w:t>
            </w:r>
          </w:p>
          <w:p w14:paraId="7DF430E0" w14:textId="2B53A321"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anxiety; improve</w:t>
            </w:r>
            <w:r w:rsidR="00B93901" w:rsidRPr="001433FE">
              <w:rPr>
                <w:rFonts w:ascii="Arial" w:hAnsi="Arial" w:cs="Arial"/>
                <w:sz w:val="22"/>
                <w:szCs w:val="22"/>
              </w:rPr>
              <w:t>ments</w:t>
            </w:r>
            <w:r w:rsidRPr="001433FE">
              <w:rPr>
                <w:rFonts w:ascii="Arial" w:hAnsi="Arial" w:cs="Arial"/>
                <w:sz w:val="22"/>
                <w:szCs w:val="22"/>
              </w:rPr>
              <w:t xml:space="preserve"> </w:t>
            </w:r>
          </w:p>
          <w:p w14:paraId="1C03FF68" w14:textId="42A5F63D"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maintaine</w:t>
            </w:r>
            <w:r w:rsidR="00B93901" w:rsidRPr="001433FE">
              <w:rPr>
                <w:rFonts w:ascii="Arial" w:hAnsi="Arial" w:cs="Arial"/>
                <w:sz w:val="22"/>
                <w:szCs w:val="22"/>
              </w:rPr>
              <w:t>d</w:t>
            </w:r>
          </w:p>
          <w:p w14:paraId="606A0056" w14:textId="1FF573A8" w:rsidR="00D23028" w:rsidRPr="001433FE" w:rsidRDefault="00D23028" w:rsidP="001433FE">
            <w:pPr>
              <w:spacing w:line="360" w:lineRule="auto"/>
              <w:ind w:left="5" w:right="10"/>
              <w:rPr>
                <w:rFonts w:ascii="Arial" w:hAnsi="Arial" w:cs="Arial"/>
                <w:sz w:val="22"/>
                <w:szCs w:val="22"/>
              </w:rPr>
            </w:pPr>
            <w:r w:rsidRPr="001433FE">
              <w:rPr>
                <w:rFonts w:ascii="Arial" w:hAnsi="Arial" w:cs="Arial"/>
                <w:sz w:val="22"/>
                <w:szCs w:val="22"/>
              </w:rPr>
              <w:t xml:space="preserve"> at </w:t>
            </w:r>
            <w:r w:rsidR="00B93901" w:rsidRPr="001433FE">
              <w:rPr>
                <w:rFonts w:ascii="Arial" w:hAnsi="Arial" w:cs="Arial"/>
                <w:sz w:val="22"/>
                <w:szCs w:val="22"/>
              </w:rPr>
              <w:t>follow-up</w:t>
            </w:r>
            <w:r w:rsidRPr="001433FE">
              <w:rPr>
                <w:rFonts w:ascii="Arial" w:hAnsi="Arial" w:cs="Arial"/>
                <w:sz w:val="22"/>
                <w:szCs w:val="22"/>
              </w:rPr>
              <w:t xml:space="preserve">. </w:t>
            </w:r>
          </w:p>
        </w:tc>
        <w:tc>
          <w:tcPr>
            <w:tcW w:w="1867" w:type="dxa"/>
            <w:tcBorders>
              <w:top w:val="single" w:sz="4" w:space="0" w:color="000000"/>
              <w:left w:val="single" w:sz="4" w:space="0" w:color="000000"/>
              <w:bottom w:val="single" w:sz="4" w:space="0" w:color="000000"/>
              <w:right w:val="single" w:sz="4" w:space="0" w:color="000000"/>
            </w:tcBorders>
          </w:tcPr>
          <w:p w14:paraId="3E3AA74C" w14:textId="77777777" w:rsidR="00B93901" w:rsidRPr="001433FE" w:rsidRDefault="00D23028" w:rsidP="001433FE">
            <w:pPr>
              <w:spacing w:line="360" w:lineRule="auto"/>
              <w:rPr>
                <w:rFonts w:ascii="Arial" w:hAnsi="Arial" w:cs="Arial"/>
                <w:sz w:val="22"/>
                <w:szCs w:val="22"/>
              </w:rPr>
            </w:pPr>
            <w:r w:rsidRPr="001433FE">
              <w:rPr>
                <w:rFonts w:ascii="Arial" w:hAnsi="Arial" w:cs="Arial"/>
                <w:sz w:val="22"/>
                <w:szCs w:val="22"/>
              </w:rPr>
              <w:t>Stress</w:t>
            </w:r>
          </w:p>
          <w:p w14:paraId="4E8EB2BC" w14:textId="77777777" w:rsidR="00B93901"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reduction, </w:t>
            </w:r>
          </w:p>
          <w:p w14:paraId="60074E55" w14:textId="6B30EA05" w:rsidR="00B93901" w:rsidRPr="001433FE" w:rsidRDefault="00D23028" w:rsidP="001433FE">
            <w:pPr>
              <w:spacing w:line="360" w:lineRule="auto"/>
              <w:rPr>
                <w:rFonts w:ascii="Arial" w:hAnsi="Arial" w:cs="Arial"/>
                <w:sz w:val="22"/>
                <w:szCs w:val="22"/>
              </w:rPr>
            </w:pPr>
            <w:r w:rsidRPr="001433FE">
              <w:rPr>
                <w:rFonts w:ascii="Arial" w:hAnsi="Arial" w:cs="Arial"/>
                <w:sz w:val="22"/>
                <w:szCs w:val="22"/>
              </w:rPr>
              <w:t>anxiety</w:t>
            </w:r>
          </w:p>
          <w:p w14:paraId="5D9BCEFD" w14:textId="38CE5E60"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reduction, wellbeing </w:t>
            </w:r>
          </w:p>
        </w:tc>
        <w:tc>
          <w:tcPr>
            <w:tcW w:w="3803" w:type="dxa"/>
            <w:tcBorders>
              <w:top w:val="single" w:sz="4" w:space="0" w:color="000000"/>
              <w:left w:val="single" w:sz="4" w:space="0" w:color="000000"/>
              <w:bottom w:val="single" w:sz="4" w:space="0" w:color="000000"/>
              <w:right w:val="single" w:sz="4" w:space="0" w:color="000000"/>
            </w:tcBorders>
          </w:tcPr>
          <w:p w14:paraId="3D60A164" w14:textId="6D54C022"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Support</w:t>
            </w:r>
            <w:r w:rsidR="00B93901" w:rsidRPr="001433FE">
              <w:rPr>
                <w:rFonts w:ascii="Arial" w:hAnsi="Arial" w:cs="Arial"/>
                <w:sz w:val="22"/>
                <w:szCs w:val="22"/>
              </w:rPr>
              <w:t>s</w:t>
            </w:r>
          </w:p>
          <w:p w14:paraId="3F1C5F3B" w14:textId="46E92FDA" w:rsidR="00D23028" w:rsidRPr="001433FE" w:rsidRDefault="00D23028" w:rsidP="001433FE">
            <w:pPr>
              <w:spacing w:line="360" w:lineRule="auto"/>
              <w:ind w:left="5"/>
              <w:rPr>
                <w:rFonts w:ascii="Arial" w:hAnsi="Arial" w:cs="Arial"/>
                <w:sz w:val="22"/>
                <w:szCs w:val="22"/>
              </w:rPr>
            </w:pPr>
          </w:p>
          <w:p w14:paraId="3E7E3579"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Theme </w:t>
            </w:r>
          </w:p>
          <w:p w14:paraId="0AD63109"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1: </w:t>
            </w:r>
          </w:p>
          <w:p w14:paraId="5623E416" w14:textId="7ADDAC09"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Burnou</w:t>
            </w:r>
            <w:r w:rsidR="00B93901" w:rsidRPr="001433FE">
              <w:rPr>
                <w:rFonts w:ascii="Arial" w:hAnsi="Arial" w:cs="Arial"/>
                <w:sz w:val="22"/>
                <w:szCs w:val="22"/>
              </w:rPr>
              <w:t>t</w:t>
            </w:r>
          </w:p>
          <w:p w14:paraId="39F1F436" w14:textId="063701D3" w:rsidR="00D23028" w:rsidRPr="001433FE" w:rsidRDefault="00D23028" w:rsidP="001433FE">
            <w:pPr>
              <w:spacing w:line="360" w:lineRule="auto"/>
              <w:ind w:left="5"/>
              <w:rPr>
                <w:rFonts w:ascii="Arial" w:hAnsi="Arial" w:cs="Arial"/>
                <w:sz w:val="22"/>
                <w:szCs w:val="22"/>
              </w:rPr>
            </w:pPr>
          </w:p>
          <w:p w14:paraId="12329BC1" w14:textId="074DC1CA"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Reduction </w:t>
            </w:r>
          </w:p>
        </w:tc>
      </w:tr>
      <w:tr w:rsidR="00D23028" w:rsidRPr="001433FE" w14:paraId="0F9484A8" w14:textId="77777777" w:rsidTr="00994400">
        <w:trPr>
          <w:trHeight w:val="2221"/>
        </w:trPr>
        <w:tc>
          <w:tcPr>
            <w:tcW w:w="1064" w:type="dxa"/>
            <w:tcBorders>
              <w:top w:val="single" w:sz="4" w:space="0" w:color="000000"/>
              <w:left w:val="single" w:sz="4" w:space="0" w:color="000000"/>
              <w:bottom w:val="single" w:sz="4" w:space="0" w:color="000000"/>
              <w:right w:val="single" w:sz="4" w:space="0" w:color="000000"/>
            </w:tcBorders>
          </w:tcPr>
          <w:p w14:paraId="7249058D" w14:textId="165EE0DA" w:rsidR="00D23028" w:rsidRPr="001433FE" w:rsidRDefault="00066F5B" w:rsidP="001433FE">
            <w:pPr>
              <w:spacing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Ireland et al. </w:t>
            </w:r>
          </w:p>
          <w:p w14:paraId="7666DFEA" w14:textId="595E6BEA"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2017) </w:t>
            </w:r>
          </w:p>
        </w:tc>
        <w:tc>
          <w:tcPr>
            <w:tcW w:w="1538" w:type="dxa"/>
            <w:tcBorders>
              <w:top w:val="single" w:sz="4" w:space="0" w:color="000000"/>
              <w:left w:val="single" w:sz="4" w:space="0" w:color="000000"/>
              <w:bottom w:val="single" w:sz="4" w:space="0" w:color="000000"/>
              <w:right w:val="single" w:sz="4" w:space="0" w:color="000000"/>
            </w:tcBorders>
          </w:tcPr>
          <w:p w14:paraId="63A91136" w14:textId="77777777" w:rsidR="00D23028" w:rsidRPr="001433FE" w:rsidRDefault="00D23028" w:rsidP="001433FE">
            <w:pPr>
              <w:spacing w:line="360" w:lineRule="auto"/>
              <w:ind w:left="5" w:right="40"/>
              <w:rPr>
                <w:rFonts w:ascii="Arial" w:hAnsi="Arial" w:cs="Arial"/>
                <w:sz w:val="22"/>
                <w:szCs w:val="22"/>
              </w:rPr>
            </w:pPr>
            <w:r w:rsidRPr="001433FE">
              <w:rPr>
                <w:rFonts w:ascii="Arial" w:hAnsi="Arial" w:cs="Arial"/>
                <w:sz w:val="22"/>
                <w:szCs w:val="22"/>
              </w:rPr>
              <w:t xml:space="preserve">Mindful ness Training for Intern </w:t>
            </w:r>
          </w:p>
          <w:p w14:paraId="68063289" w14:textId="50E4D3CD"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Medical Practitioners </w:t>
            </w:r>
          </w:p>
        </w:tc>
        <w:tc>
          <w:tcPr>
            <w:tcW w:w="1397" w:type="dxa"/>
            <w:tcBorders>
              <w:top w:val="single" w:sz="4" w:space="0" w:color="000000"/>
              <w:left w:val="single" w:sz="4" w:space="0" w:color="000000"/>
              <w:bottom w:val="single" w:sz="4" w:space="0" w:color="000000"/>
              <w:right w:val="single" w:sz="4" w:space="0" w:color="000000"/>
            </w:tcBorders>
          </w:tcPr>
          <w:p w14:paraId="50CD9D84" w14:textId="4C7B4B0C"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Random</w:t>
            </w:r>
            <w:r w:rsidR="00066F5B" w:rsidRPr="001433FE">
              <w:rPr>
                <w:rFonts w:ascii="Arial" w:hAnsi="Arial" w:cs="Arial"/>
                <w:sz w:val="22"/>
                <w:szCs w:val="22"/>
              </w:rPr>
              <w:t>ised</w:t>
            </w:r>
          </w:p>
          <w:p w14:paraId="7B20B26E" w14:textId="05DF3B9F"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Controlled Trial </w:t>
            </w:r>
          </w:p>
        </w:tc>
        <w:tc>
          <w:tcPr>
            <w:tcW w:w="1467" w:type="dxa"/>
            <w:tcBorders>
              <w:top w:val="single" w:sz="4" w:space="0" w:color="000000"/>
              <w:left w:val="single" w:sz="4" w:space="0" w:color="000000"/>
              <w:bottom w:val="single" w:sz="4" w:space="0" w:color="000000"/>
              <w:right w:val="single" w:sz="4" w:space="0" w:color="000000"/>
            </w:tcBorders>
          </w:tcPr>
          <w:p w14:paraId="306A323A" w14:textId="5FFF01DA"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44 intern medical practitioners </w:t>
            </w:r>
          </w:p>
        </w:tc>
        <w:tc>
          <w:tcPr>
            <w:tcW w:w="1925" w:type="dxa"/>
            <w:tcBorders>
              <w:top w:val="single" w:sz="4" w:space="0" w:color="000000"/>
              <w:left w:val="single" w:sz="4" w:space="0" w:color="000000"/>
              <w:bottom w:val="single" w:sz="4" w:space="0" w:color="000000"/>
              <w:right w:val="single" w:sz="4" w:space="0" w:color="000000"/>
            </w:tcBorders>
          </w:tcPr>
          <w:p w14:paraId="7515B61B" w14:textId="77777777" w:rsidR="00D23028" w:rsidRPr="001433FE" w:rsidRDefault="00D23028" w:rsidP="001433FE">
            <w:pPr>
              <w:spacing w:after="6" w:line="360" w:lineRule="auto"/>
              <w:rPr>
                <w:rFonts w:ascii="Arial" w:hAnsi="Arial" w:cs="Arial"/>
                <w:sz w:val="22"/>
                <w:szCs w:val="22"/>
              </w:rPr>
            </w:pPr>
            <w:r w:rsidRPr="001433FE">
              <w:rPr>
                <w:rFonts w:ascii="Arial" w:hAnsi="Arial" w:cs="Arial"/>
                <w:sz w:val="22"/>
                <w:szCs w:val="22"/>
              </w:rPr>
              <w:t xml:space="preserve">Strength: Control group. </w:t>
            </w:r>
          </w:p>
          <w:p w14:paraId="5CF81E3F"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Limitation: Small sample size. </w:t>
            </w:r>
          </w:p>
        </w:tc>
        <w:tc>
          <w:tcPr>
            <w:tcW w:w="2248" w:type="dxa"/>
            <w:tcBorders>
              <w:top w:val="single" w:sz="4" w:space="0" w:color="000000"/>
              <w:left w:val="single" w:sz="4" w:space="0" w:color="000000"/>
              <w:bottom w:val="single" w:sz="4" w:space="0" w:color="000000"/>
              <w:right w:val="single" w:sz="4" w:space="0" w:color="000000"/>
            </w:tcBorders>
          </w:tcPr>
          <w:p w14:paraId="35AD3B37"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Reduced </w:t>
            </w:r>
          </w:p>
          <w:p w14:paraId="51C58F23" w14:textId="77777777" w:rsidR="00D23028" w:rsidRPr="001433FE" w:rsidRDefault="00D23028" w:rsidP="001433FE">
            <w:pPr>
              <w:spacing w:after="6" w:line="360" w:lineRule="auto"/>
              <w:ind w:left="5"/>
              <w:rPr>
                <w:rFonts w:ascii="Arial" w:hAnsi="Arial" w:cs="Arial"/>
                <w:sz w:val="22"/>
                <w:szCs w:val="22"/>
              </w:rPr>
            </w:pPr>
            <w:r w:rsidRPr="001433FE">
              <w:rPr>
                <w:rFonts w:ascii="Arial" w:hAnsi="Arial" w:cs="Arial"/>
                <w:sz w:val="22"/>
                <w:szCs w:val="22"/>
              </w:rPr>
              <w:t xml:space="preserve">stress and burnout </w:t>
            </w:r>
          </w:p>
          <w:p w14:paraId="2311099C"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levels </w:t>
            </w:r>
          </w:p>
          <w:p w14:paraId="5FAA5B9E"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compared with controls. </w:t>
            </w:r>
          </w:p>
        </w:tc>
        <w:tc>
          <w:tcPr>
            <w:tcW w:w="1867" w:type="dxa"/>
            <w:tcBorders>
              <w:top w:val="single" w:sz="4" w:space="0" w:color="000000"/>
              <w:left w:val="single" w:sz="4" w:space="0" w:color="000000"/>
              <w:bottom w:val="single" w:sz="4" w:space="0" w:color="000000"/>
              <w:right w:val="single" w:sz="4" w:space="0" w:color="000000"/>
            </w:tcBorders>
          </w:tcPr>
          <w:p w14:paraId="2589B436"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Burnout, stress </w:t>
            </w:r>
          </w:p>
          <w:p w14:paraId="794F0008" w14:textId="299B39FA"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manageme</w:t>
            </w:r>
            <w:r w:rsidR="00066F5B" w:rsidRPr="001433FE">
              <w:rPr>
                <w:rFonts w:ascii="Arial" w:hAnsi="Arial" w:cs="Arial"/>
                <w:sz w:val="22"/>
                <w:szCs w:val="22"/>
              </w:rPr>
              <w:t>nt</w:t>
            </w:r>
            <w:r w:rsidRPr="001433FE">
              <w:rPr>
                <w:rFonts w:ascii="Arial" w:hAnsi="Arial" w:cs="Arial"/>
                <w:sz w:val="22"/>
                <w:szCs w:val="22"/>
              </w:rPr>
              <w:t xml:space="preserve">, resilience </w:t>
            </w:r>
          </w:p>
        </w:tc>
        <w:tc>
          <w:tcPr>
            <w:tcW w:w="3803" w:type="dxa"/>
            <w:tcBorders>
              <w:top w:val="single" w:sz="4" w:space="0" w:color="000000"/>
              <w:left w:val="single" w:sz="4" w:space="0" w:color="000000"/>
              <w:bottom w:val="single" w:sz="4" w:space="0" w:color="000000"/>
              <w:right w:val="single" w:sz="4" w:space="0" w:color="000000"/>
            </w:tcBorders>
          </w:tcPr>
          <w:p w14:paraId="66C123E5" w14:textId="5E43E681"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Support</w:t>
            </w:r>
            <w:r w:rsidR="001E445F" w:rsidRPr="001433FE">
              <w:rPr>
                <w:rFonts w:ascii="Arial" w:hAnsi="Arial" w:cs="Arial"/>
                <w:sz w:val="22"/>
                <w:szCs w:val="22"/>
              </w:rPr>
              <w:t>s</w:t>
            </w:r>
          </w:p>
          <w:p w14:paraId="1A8B0519" w14:textId="6DEEC23F"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 </w:t>
            </w:r>
          </w:p>
          <w:p w14:paraId="624F620D"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Theme </w:t>
            </w:r>
          </w:p>
          <w:p w14:paraId="1A7181FD"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1 </w:t>
            </w:r>
          </w:p>
        </w:tc>
      </w:tr>
      <w:tr w:rsidR="00D23028" w:rsidRPr="001433FE" w14:paraId="6C9BA849" w14:textId="77777777" w:rsidTr="00994400">
        <w:trPr>
          <w:trHeight w:val="2216"/>
        </w:trPr>
        <w:tc>
          <w:tcPr>
            <w:tcW w:w="1064" w:type="dxa"/>
            <w:tcBorders>
              <w:top w:val="single" w:sz="4" w:space="0" w:color="000000"/>
              <w:left w:val="single" w:sz="4" w:space="0" w:color="000000"/>
              <w:bottom w:val="single" w:sz="4" w:space="0" w:color="000000"/>
              <w:right w:val="single" w:sz="4" w:space="0" w:color="000000"/>
            </w:tcBorders>
          </w:tcPr>
          <w:p w14:paraId="4FB1C7EB" w14:textId="3DD4E67E" w:rsidR="00D23028" w:rsidRPr="001433FE" w:rsidRDefault="00066F5B" w:rsidP="001433FE">
            <w:pPr>
              <w:spacing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Pratt et al. </w:t>
            </w:r>
          </w:p>
          <w:p w14:paraId="724F669F" w14:textId="430BFC25"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2023) </w:t>
            </w:r>
          </w:p>
        </w:tc>
        <w:tc>
          <w:tcPr>
            <w:tcW w:w="1538" w:type="dxa"/>
            <w:tcBorders>
              <w:top w:val="single" w:sz="4" w:space="0" w:color="000000"/>
              <w:left w:val="single" w:sz="4" w:space="0" w:color="000000"/>
              <w:bottom w:val="single" w:sz="4" w:space="0" w:color="000000"/>
              <w:right w:val="single" w:sz="4" w:space="0" w:color="000000"/>
            </w:tcBorders>
          </w:tcPr>
          <w:p w14:paraId="6B20E34F" w14:textId="2B9B3B74"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Mobile Mindful ness Intervention for Frontline </w:t>
            </w:r>
          </w:p>
          <w:p w14:paraId="67BD5026"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Nurses </w:t>
            </w:r>
          </w:p>
        </w:tc>
        <w:tc>
          <w:tcPr>
            <w:tcW w:w="1397" w:type="dxa"/>
            <w:tcBorders>
              <w:top w:val="single" w:sz="4" w:space="0" w:color="000000"/>
              <w:left w:val="single" w:sz="4" w:space="0" w:color="000000"/>
              <w:bottom w:val="single" w:sz="4" w:space="0" w:color="000000"/>
              <w:right w:val="single" w:sz="4" w:space="0" w:color="000000"/>
            </w:tcBorders>
          </w:tcPr>
          <w:p w14:paraId="64B8A4C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Pilot </w:t>
            </w:r>
          </w:p>
          <w:p w14:paraId="1A968AD7" w14:textId="0A1A9223"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Random</w:t>
            </w:r>
            <w:r w:rsidR="00066F5B" w:rsidRPr="001433FE">
              <w:rPr>
                <w:rFonts w:ascii="Arial" w:hAnsi="Arial" w:cs="Arial"/>
                <w:sz w:val="22"/>
                <w:szCs w:val="22"/>
              </w:rPr>
              <w:t>ised</w:t>
            </w:r>
          </w:p>
          <w:p w14:paraId="1C590917" w14:textId="7ECFE05F"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Trial </w:t>
            </w:r>
          </w:p>
        </w:tc>
        <w:tc>
          <w:tcPr>
            <w:tcW w:w="1467" w:type="dxa"/>
            <w:tcBorders>
              <w:top w:val="single" w:sz="4" w:space="0" w:color="000000"/>
              <w:left w:val="single" w:sz="4" w:space="0" w:color="000000"/>
              <w:bottom w:val="single" w:sz="4" w:space="0" w:color="000000"/>
              <w:right w:val="single" w:sz="4" w:space="0" w:color="000000"/>
            </w:tcBorders>
          </w:tcPr>
          <w:p w14:paraId="1EBE6690"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102 nurses </w:t>
            </w:r>
          </w:p>
        </w:tc>
        <w:tc>
          <w:tcPr>
            <w:tcW w:w="1925" w:type="dxa"/>
            <w:tcBorders>
              <w:top w:val="single" w:sz="4" w:space="0" w:color="000000"/>
              <w:left w:val="single" w:sz="4" w:space="0" w:color="000000"/>
              <w:bottom w:val="single" w:sz="4" w:space="0" w:color="000000"/>
              <w:right w:val="single" w:sz="4" w:space="0" w:color="000000"/>
            </w:tcBorders>
          </w:tcPr>
          <w:p w14:paraId="0971666D" w14:textId="4C61E4F3"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Strength: Digital interventio</w:t>
            </w:r>
            <w:r w:rsidR="00066F5B" w:rsidRPr="001433FE">
              <w:rPr>
                <w:rFonts w:ascii="Arial" w:hAnsi="Arial" w:cs="Arial"/>
                <w:sz w:val="22"/>
                <w:szCs w:val="22"/>
              </w:rPr>
              <w:t>n</w:t>
            </w:r>
            <w:r w:rsidRPr="001433FE">
              <w:rPr>
                <w:rFonts w:ascii="Arial" w:hAnsi="Arial" w:cs="Arial"/>
                <w:sz w:val="22"/>
                <w:szCs w:val="22"/>
              </w:rPr>
              <w:t xml:space="preserve">. </w:t>
            </w:r>
          </w:p>
          <w:p w14:paraId="5E731B58"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Limitation: </w:t>
            </w:r>
          </w:p>
          <w:p w14:paraId="00ECDE35" w14:textId="049EB50E"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Low engagemen</w:t>
            </w:r>
            <w:r w:rsidR="00066F5B" w:rsidRPr="001433FE">
              <w:rPr>
                <w:rFonts w:ascii="Arial" w:hAnsi="Arial" w:cs="Arial"/>
                <w:sz w:val="22"/>
                <w:szCs w:val="22"/>
              </w:rPr>
              <w:t>t</w:t>
            </w:r>
            <w:r w:rsidRPr="001433FE">
              <w:rPr>
                <w:rFonts w:ascii="Arial" w:hAnsi="Arial" w:cs="Arial"/>
                <w:sz w:val="22"/>
                <w:szCs w:val="22"/>
              </w:rPr>
              <w:t xml:space="preserve"> levels. </w:t>
            </w:r>
          </w:p>
        </w:tc>
        <w:tc>
          <w:tcPr>
            <w:tcW w:w="2248" w:type="dxa"/>
            <w:tcBorders>
              <w:top w:val="single" w:sz="4" w:space="0" w:color="000000"/>
              <w:left w:val="single" w:sz="4" w:space="0" w:color="000000"/>
              <w:bottom w:val="single" w:sz="4" w:space="0" w:color="000000"/>
              <w:right w:val="single" w:sz="4" w:space="0" w:color="000000"/>
            </w:tcBorders>
          </w:tcPr>
          <w:p w14:paraId="1A154590"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Improved </w:t>
            </w:r>
          </w:p>
          <w:p w14:paraId="3D1A6288" w14:textId="57949F52" w:rsidR="00D23028" w:rsidRPr="001433FE" w:rsidRDefault="00D23028" w:rsidP="001433FE">
            <w:pPr>
              <w:spacing w:line="360" w:lineRule="auto"/>
              <w:ind w:left="5" w:right="4"/>
              <w:rPr>
                <w:rFonts w:ascii="Arial" w:hAnsi="Arial" w:cs="Arial"/>
                <w:sz w:val="22"/>
                <w:szCs w:val="22"/>
              </w:rPr>
            </w:pPr>
            <w:r w:rsidRPr="001433FE">
              <w:rPr>
                <w:rFonts w:ascii="Arial" w:hAnsi="Arial" w:cs="Arial"/>
                <w:sz w:val="22"/>
                <w:szCs w:val="22"/>
              </w:rPr>
              <w:t xml:space="preserve">depressive </w:t>
            </w:r>
          </w:p>
          <w:p w14:paraId="3842C9BF"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symptom</w:t>
            </w:r>
          </w:p>
          <w:p w14:paraId="7542675F"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s but limited impact on burnout. </w:t>
            </w:r>
          </w:p>
        </w:tc>
        <w:tc>
          <w:tcPr>
            <w:tcW w:w="1867" w:type="dxa"/>
            <w:tcBorders>
              <w:top w:val="single" w:sz="4" w:space="0" w:color="000000"/>
              <w:left w:val="single" w:sz="4" w:space="0" w:color="000000"/>
              <w:bottom w:val="single" w:sz="4" w:space="0" w:color="000000"/>
              <w:right w:val="single" w:sz="4" w:space="0" w:color="000000"/>
            </w:tcBorders>
          </w:tcPr>
          <w:p w14:paraId="6B9C51D5" w14:textId="1602BF9F"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Mobile mindfulnes</w:t>
            </w:r>
            <w:r w:rsidR="00066F5B" w:rsidRPr="001433FE">
              <w:rPr>
                <w:rFonts w:ascii="Arial" w:hAnsi="Arial" w:cs="Arial"/>
                <w:sz w:val="22"/>
                <w:szCs w:val="22"/>
              </w:rPr>
              <w:t>s</w:t>
            </w:r>
            <w:r w:rsidRPr="001433FE">
              <w:rPr>
                <w:rFonts w:ascii="Arial" w:hAnsi="Arial" w:cs="Arial"/>
                <w:sz w:val="22"/>
                <w:szCs w:val="22"/>
              </w:rPr>
              <w:t xml:space="preserve">, </w:t>
            </w:r>
          </w:p>
          <w:p w14:paraId="66FC54C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wellbeing, depression </w:t>
            </w:r>
          </w:p>
        </w:tc>
        <w:tc>
          <w:tcPr>
            <w:tcW w:w="3803" w:type="dxa"/>
            <w:tcBorders>
              <w:top w:val="single" w:sz="4" w:space="0" w:color="000000"/>
              <w:left w:val="single" w:sz="4" w:space="0" w:color="000000"/>
              <w:bottom w:val="single" w:sz="4" w:space="0" w:color="000000"/>
              <w:right w:val="single" w:sz="4" w:space="0" w:color="000000"/>
            </w:tcBorders>
          </w:tcPr>
          <w:p w14:paraId="794C8465" w14:textId="6BAEBA31"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Support</w:t>
            </w:r>
            <w:r w:rsidR="001E445F" w:rsidRPr="001433FE">
              <w:rPr>
                <w:rFonts w:ascii="Arial" w:hAnsi="Arial" w:cs="Arial"/>
                <w:sz w:val="22"/>
                <w:szCs w:val="22"/>
              </w:rPr>
              <w:t>s</w:t>
            </w:r>
          </w:p>
          <w:p w14:paraId="07800271" w14:textId="163E361D" w:rsidR="00D23028" w:rsidRPr="001433FE" w:rsidRDefault="00D23028" w:rsidP="001433FE">
            <w:pPr>
              <w:spacing w:line="360" w:lineRule="auto"/>
              <w:ind w:left="5"/>
              <w:rPr>
                <w:rFonts w:ascii="Arial" w:hAnsi="Arial" w:cs="Arial"/>
                <w:sz w:val="22"/>
                <w:szCs w:val="22"/>
              </w:rPr>
            </w:pPr>
          </w:p>
          <w:p w14:paraId="54EA6451"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Theme </w:t>
            </w:r>
          </w:p>
          <w:p w14:paraId="3F176B44"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3: </w:t>
            </w:r>
          </w:p>
          <w:p w14:paraId="007AE281" w14:textId="099725F3"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Delivery </w:t>
            </w:r>
          </w:p>
          <w:p w14:paraId="05501754"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Method </w:t>
            </w:r>
          </w:p>
        </w:tc>
      </w:tr>
      <w:tr w:rsidR="00D23028" w:rsidRPr="001433FE" w14:paraId="68552B35" w14:textId="77777777" w:rsidTr="00994400">
        <w:trPr>
          <w:trHeight w:val="2495"/>
        </w:trPr>
        <w:tc>
          <w:tcPr>
            <w:tcW w:w="1064" w:type="dxa"/>
            <w:tcBorders>
              <w:top w:val="single" w:sz="4" w:space="0" w:color="000000"/>
              <w:left w:val="single" w:sz="4" w:space="0" w:color="000000"/>
              <w:bottom w:val="single" w:sz="4" w:space="0" w:color="000000"/>
              <w:right w:val="single" w:sz="4" w:space="0" w:color="000000"/>
            </w:tcBorders>
          </w:tcPr>
          <w:p w14:paraId="2A93FBC1" w14:textId="2339082F" w:rsidR="00D23028" w:rsidRPr="001433FE" w:rsidRDefault="00066F5B" w:rsidP="001433FE">
            <w:pPr>
              <w:spacing w:line="360" w:lineRule="auto"/>
              <w:ind w:left="5"/>
              <w:rPr>
                <w:rFonts w:ascii="Arial" w:hAnsi="Arial" w:cs="Arial"/>
                <w:sz w:val="22"/>
                <w:szCs w:val="22"/>
              </w:rPr>
            </w:pPr>
            <w:r w:rsidRPr="001433FE">
              <w:rPr>
                <w:rFonts w:ascii="Arial" w:hAnsi="Arial" w:cs="Arial"/>
                <w:sz w:val="22"/>
                <w:szCs w:val="22"/>
              </w:rPr>
              <w:lastRenderedPageBreak/>
              <w:t>(</w:t>
            </w:r>
            <w:r w:rsidR="00D23028" w:rsidRPr="001433FE">
              <w:rPr>
                <w:rFonts w:ascii="Arial" w:hAnsi="Arial" w:cs="Arial"/>
                <w:sz w:val="22"/>
                <w:szCs w:val="22"/>
              </w:rPr>
              <w:t>Charvi</w:t>
            </w:r>
            <w:r w:rsidRPr="001433FE">
              <w:rPr>
                <w:rFonts w:ascii="Arial" w:hAnsi="Arial" w:cs="Arial"/>
                <w:sz w:val="22"/>
                <w:szCs w:val="22"/>
              </w:rPr>
              <w:t>n</w:t>
            </w:r>
          </w:p>
          <w:p w14:paraId="0A2DDFAD" w14:textId="439416BC"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 et al. 2025) </w:t>
            </w:r>
          </w:p>
        </w:tc>
        <w:tc>
          <w:tcPr>
            <w:tcW w:w="1538" w:type="dxa"/>
            <w:tcBorders>
              <w:top w:val="single" w:sz="4" w:space="0" w:color="000000"/>
              <w:left w:val="single" w:sz="4" w:space="0" w:color="000000"/>
              <w:bottom w:val="single" w:sz="4" w:space="0" w:color="000000"/>
              <w:right w:val="single" w:sz="4" w:space="0" w:color="000000"/>
            </w:tcBorders>
          </w:tcPr>
          <w:p w14:paraId="1CEAAB0B" w14:textId="5BBF5A81"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MBCAR</w:t>
            </w:r>
            <w:r w:rsidR="00A652D6" w:rsidRPr="001433FE">
              <w:rPr>
                <w:rFonts w:ascii="Arial" w:hAnsi="Arial" w:cs="Arial"/>
                <w:sz w:val="22"/>
                <w:szCs w:val="22"/>
              </w:rPr>
              <w:t>E</w:t>
            </w:r>
          </w:p>
          <w:p w14:paraId="71B08B80" w14:textId="3638D311" w:rsidR="00D23028" w:rsidRPr="001433FE" w:rsidRDefault="00D23028" w:rsidP="001433FE">
            <w:pPr>
              <w:spacing w:line="360" w:lineRule="auto"/>
              <w:ind w:left="5"/>
              <w:rPr>
                <w:rFonts w:ascii="Arial" w:hAnsi="Arial" w:cs="Arial"/>
                <w:sz w:val="22"/>
                <w:szCs w:val="22"/>
              </w:rPr>
            </w:pPr>
          </w:p>
          <w:p w14:paraId="1CE4AAC8" w14:textId="3D05F8DC"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Mindfulness and Self-</w:t>
            </w:r>
          </w:p>
          <w:p w14:paraId="0B78891C" w14:textId="01FD6ECE"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Compass</w:t>
            </w:r>
            <w:r w:rsidR="00A652D6" w:rsidRPr="001433FE">
              <w:rPr>
                <w:rFonts w:ascii="Arial" w:hAnsi="Arial" w:cs="Arial"/>
                <w:sz w:val="22"/>
                <w:szCs w:val="22"/>
              </w:rPr>
              <w:t>ion</w:t>
            </w:r>
          </w:p>
          <w:p w14:paraId="2A30B178" w14:textId="2A1DFEA9"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 </w:t>
            </w:r>
          </w:p>
          <w:p w14:paraId="29150836" w14:textId="729082D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Programme </w:t>
            </w:r>
          </w:p>
        </w:tc>
        <w:tc>
          <w:tcPr>
            <w:tcW w:w="1397" w:type="dxa"/>
            <w:tcBorders>
              <w:top w:val="single" w:sz="4" w:space="0" w:color="000000"/>
              <w:left w:val="single" w:sz="4" w:space="0" w:color="000000"/>
              <w:bottom w:val="single" w:sz="4" w:space="0" w:color="000000"/>
              <w:right w:val="single" w:sz="4" w:space="0" w:color="000000"/>
            </w:tcBorders>
          </w:tcPr>
          <w:p w14:paraId="26E8BB43" w14:textId="027DF375"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Intervention Study </w:t>
            </w:r>
          </w:p>
        </w:tc>
        <w:tc>
          <w:tcPr>
            <w:tcW w:w="1467" w:type="dxa"/>
            <w:tcBorders>
              <w:top w:val="single" w:sz="4" w:space="0" w:color="000000"/>
              <w:left w:val="single" w:sz="4" w:space="0" w:color="000000"/>
              <w:bottom w:val="single" w:sz="4" w:space="0" w:color="000000"/>
              <w:right w:val="single" w:sz="4" w:space="0" w:color="000000"/>
            </w:tcBorders>
          </w:tcPr>
          <w:p w14:paraId="4964C34B" w14:textId="091CD04F"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Healthcare professio</w:t>
            </w:r>
            <w:r w:rsidR="00066F5B" w:rsidRPr="001433FE">
              <w:rPr>
                <w:rFonts w:ascii="Arial" w:hAnsi="Arial" w:cs="Arial"/>
                <w:sz w:val="22"/>
                <w:szCs w:val="22"/>
              </w:rPr>
              <w:t>nals</w:t>
            </w:r>
            <w:r w:rsidRPr="001433FE">
              <w:rPr>
                <w:rFonts w:ascii="Arial" w:hAnsi="Arial" w:cs="Arial"/>
                <w:sz w:val="22"/>
                <w:szCs w:val="22"/>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39A4F8CD" w14:textId="2B01EA6F"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Strength: Tailored interventio</w:t>
            </w:r>
            <w:r w:rsidR="00066F5B" w:rsidRPr="001433FE">
              <w:rPr>
                <w:rFonts w:ascii="Arial" w:hAnsi="Arial" w:cs="Arial"/>
                <w:sz w:val="22"/>
                <w:szCs w:val="22"/>
              </w:rPr>
              <w:t>n</w:t>
            </w:r>
            <w:r w:rsidRPr="001433FE">
              <w:rPr>
                <w:rFonts w:ascii="Arial" w:hAnsi="Arial" w:cs="Arial"/>
                <w:sz w:val="22"/>
                <w:szCs w:val="22"/>
              </w:rPr>
              <w:t xml:space="preserve">. </w:t>
            </w:r>
          </w:p>
          <w:p w14:paraId="08E9A12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Limitation: Limited published outcome data. </w:t>
            </w:r>
          </w:p>
        </w:tc>
        <w:tc>
          <w:tcPr>
            <w:tcW w:w="2248" w:type="dxa"/>
            <w:tcBorders>
              <w:top w:val="single" w:sz="4" w:space="0" w:color="000000"/>
              <w:left w:val="single" w:sz="4" w:space="0" w:color="000000"/>
              <w:bottom w:val="single" w:sz="4" w:space="0" w:color="000000"/>
              <w:right w:val="single" w:sz="4" w:space="0" w:color="000000"/>
            </w:tcBorders>
          </w:tcPr>
          <w:p w14:paraId="05D8E084" w14:textId="038B6D02" w:rsidR="00D23028" w:rsidRPr="001433FE" w:rsidRDefault="00D23028" w:rsidP="001433FE">
            <w:pPr>
              <w:spacing w:line="360" w:lineRule="auto"/>
              <w:ind w:left="5" w:right="45"/>
              <w:rPr>
                <w:rFonts w:ascii="Arial" w:hAnsi="Arial" w:cs="Arial"/>
                <w:sz w:val="22"/>
                <w:szCs w:val="22"/>
              </w:rPr>
            </w:pPr>
            <w:r w:rsidRPr="001433FE">
              <w:rPr>
                <w:rFonts w:ascii="Arial" w:hAnsi="Arial" w:cs="Arial"/>
                <w:sz w:val="22"/>
                <w:szCs w:val="22"/>
              </w:rPr>
              <w:t xml:space="preserve">Improved emotional regulation and stress </w:t>
            </w:r>
          </w:p>
          <w:p w14:paraId="6C29DF06" w14:textId="75E93F95"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managem</w:t>
            </w:r>
            <w:r w:rsidR="00066F5B" w:rsidRPr="001433FE">
              <w:rPr>
                <w:rFonts w:ascii="Arial" w:hAnsi="Arial" w:cs="Arial"/>
                <w:sz w:val="22"/>
                <w:szCs w:val="22"/>
              </w:rPr>
              <w:t>ent</w:t>
            </w:r>
          </w:p>
        </w:tc>
        <w:tc>
          <w:tcPr>
            <w:tcW w:w="1867" w:type="dxa"/>
            <w:tcBorders>
              <w:top w:val="single" w:sz="4" w:space="0" w:color="000000"/>
              <w:left w:val="single" w:sz="4" w:space="0" w:color="000000"/>
              <w:bottom w:val="single" w:sz="4" w:space="0" w:color="000000"/>
              <w:right w:val="single" w:sz="4" w:space="0" w:color="000000"/>
            </w:tcBorders>
          </w:tcPr>
          <w:p w14:paraId="1D5DD66D" w14:textId="71035DD0" w:rsidR="00D23028" w:rsidRPr="001433FE" w:rsidRDefault="00066F5B" w:rsidP="001433FE">
            <w:pPr>
              <w:spacing w:after="5" w:line="360" w:lineRule="auto"/>
              <w:rPr>
                <w:rFonts w:ascii="Arial" w:hAnsi="Arial" w:cs="Arial"/>
                <w:sz w:val="22"/>
                <w:szCs w:val="22"/>
              </w:rPr>
            </w:pPr>
            <w:r w:rsidRPr="001433FE">
              <w:rPr>
                <w:rFonts w:ascii="Arial" w:hAnsi="Arial" w:cs="Arial"/>
                <w:sz w:val="22"/>
                <w:szCs w:val="22"/>
              </w:rPr>
              <w:t>Self-compassion</w:t>
            </w:r>
          </w:p>
          <w:p w14:paraId="33F7E725" w14:textId="2CD5BD88"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w:t>
            </w:r>
          </w:p>
          <w:p w14:paraId="486B3E39"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emotional regulation, wellbeing </w:t>
            </w:r>
          </w:p>
        </w:tc>
        <w:tc>
          <w:tcPr>
            <w:tcW w:w="3803" w:type="dxa"/>
            <w:tcBorders>
              <w:top w:val="single" w:sz="4" w:space="0" w:color="000000"/>
              <w:left w:val="single" w:sz="4" w:space="0" w:color="000000"/>
              <w:bottom w:val="single" w:sz="4" w:space="0" w:color="000000"/>
              <w:right w:val="single" w:sz="4" w:space="0" w:color="000000"/>
            </w:tcBorders>
          </w:tcPr>
          <w:p w14:paraId="553EEAFF" w14:textId="230C39B2"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Support</w:t>
            </w:r>
            <w:r w:rsidR="00A652D6" w:rsidRPr="001433FE">
              <w:rPr>
                <w:rFonts w:ascii="Arial" w:hAnsi="Arial" w:cs="Arial"/>
                <w:sz w:val="22"/>
                <w:szCs w:val="22"/>
              </w:rPr>
              <w:t>s</w:t>
            </w:r>
          </w:p>
          <w:p w14:paraId="69CA0DC1" w14:textId="62D7D18A" w:rsidR="00D23028" w:rsidRPr="001433FE" w:rsidRDefault="00D23028" w:rsidP="001433FE">
            <w:pPr>
              <w:spacing w:line="360" w:lineRule="auto"/>
              <w:rPr>
                <w:rFonts w:ascii="Arial" w:hAnsi="Arial" w:cs="Arial"/>
                <w:sz w:val="22"/>
                <w:szCs w:val="22"/>
              </w:rPr>
            </w:pPr>
          </w:p>
          <w:p w14:paraId="077E8C25"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Theme </w:t>
            </w:r>
          </w:p>
          <w:p w14:paraId="1CD3118E"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 </w:t>
            </w:r>
          </w:p>
        </w:tc>
      </w:tr>
    </w:tbl>
    <w:p w14:paraId="26677A0E" w14:textId="77777777" w:rsidR="00D23028" w:rsidRPr="001433FE" w:rsidRDefault="00D23028" w:rsidP="001433FE">
      <w:pPr>
        <w:spacing w:after="0" w:line="360" w:lineRule="auto"/>
        <w:ind w:left="-1441" w:right="15"/>
        <w:rPr>
          <w:rFonts w:ascii="Arial" w:hAnsi="Arial" w:cs="Arial"/>
        </w:rPr>
      </w:pPr>
    </w:p>
    <w:tbl>
      <w:tblPr>
        <w:tblStyle w:val="TableGrid"/>
        <w:tblW w:w="15309" w:type="dxa"/>
        <w:tblInd w:w="-1139" w:type="dxa"/>
        <w:tblCellMar>
          <w:top w:w="64" w:type="dxa"/>
          <w:left w:w="105" w:type="dxa"/>
          <w:right w:w="56" w:type="dxa"/>
        </w:tblCellMar>
        <w:tblLook w:val="04A0" w:firstRow="1" w:lastRow="0" w:firstColumn="1" w:lastColumn="0" w:noHBand="0" w:noVBand="1"/>
      </w:tblPr>
      <w:tblGrid>
        <w:gridCol w:w="1508"/>
        <w:gridCol w:w="1487"/>
        <w:gridCol w:w="1397"/>
        <w:gridCol w:w="1487"/>
        <w:gridCol w:w="1769"/>
        <w:gridCol w:w="1548"/>
        <w:gridCol w:w="1714"/>
        <w:gridCol w:w="4399"/>
      </w:tblGrid>
      <w:tr w:rsidR="001D7419" w:rsidRPr="001433FE" w14:paraId="63A802D1" w14:textId="77777777" w:rsidTr="00994400">
        <w:trPr>
          <w:trHeight w:val="632"/>
        </w:trPr>
        <w:tc>
          <w:tcPr>
            <w:tcW w:w="1508" w:type="dxa"/>
            <w:tcBorders>
              <w:top w:val="single" w:sz="4" w:space="0" w:color="000000"/>
              <w:left w:val="single" w:sz="4" w:space="0" w:color="000000"/>
              <w:bottom w:val="single" w:sz="4" w:space="0" w:color="000000"/>
              <w:right w:val="single" w:sz="4" w:space="0" w:color="000000"/>
            </w:tcBorders>
          </w:tcPr>
          <w:p w14:paraId="6AC230D8" w14:textId="7164C80B" w:rsidR="00D23028" w:rsidRPr="001433FE" w:rsidRDefault="00332944" w:rsidP="001433FE">
            <w:pPr>
              <w:spacing w:after="5"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Müller -Käser et al. </w:t>
            </w:r>
          </w:p>
          <w:p w14:paraId="36D8AC6E" w14:textId="493646D3"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2026) </w:t>
            </w:r>
          </w:p>
        </w:tc>
        <w:tc>
          <w:tcPr>
            <w:tcW w:w="1487" w:type="dxa"/>
            <w:tcBorders>
              <w:top w:val="single" w:sz="4" w:space="0" w:color="000000"/>
              <w:left w:val="single" w:sz="4" w:space="0" w:color="000000"/>
              <w:bottom w:val="single" w:sz="4" w:space="0" w:color="000000"/>
              <w:right w:val="single" w:sz="4" w:space="0" w:color="000000"/>
            </w:tcBorders>
          </w:tcPr>
          <w:p w14:paraId="315BC942" w14:textId="0BE95B60" w:rsidR="00D23028" w:rsidRPr="001433FE" w:rsidRDefault="00D23028" w:rsidP="001433FE">
            <w:pPr>
              <w:spacing w:after="5" w:line="360" w:lineRule="auto"/>
              <w:ind w:left="5"/>
              <w:rPr>
                <w:rFonts w:ascii="Arial" w:hAnsi="Arial" w:cs="Arial"/>
                <w:sz w:val="22"/>
                <w:szCs w:val="22"/>
              </w:rPr>
            </w:pPr>
            <w:r w:rsidRPr="001433FE">
              <w:rPr>
                <w:rFonts w:ascii="Arial" w:hAnsi="Arial" w:cs="Arial"/>
                <w:sz w:val="22"/>
                <w:szCs w:val="22"/>
              </w:rPr>
              <w:t xml:space="preserve">Mindfulness in Acute </w:t>
            </w:r>
          </w:p>
          <w:p w14:paraId="2944C5E4"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Inpatient </w:t>
            </w:r>
          </w:p>
          <w:p w14:paraId="4E68784B"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Care </w:t>
            </w:r>
          </w:p>
          <w:p w14:paraId="18DBC57E"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Settings </w:t>
            </w:r>
          </w:p>
        </w:tc>
        <w:tc>
          <w:tcPr>
            <w:tcW w:w="1397" w:type="dxa"/>
            <w:tcBorders>
              <w:top w:val="single" w:sz="4" w:space="0" w:color="000000"/>
              <w:left w:val="single" w:sz="4" w:space="0" w:color="000000"/>
              <w:bottom w:val="single" w:sz="4" w:space="0" w:color="000000"/>
              <w:right w:val="single" w:sz="4" w:space="0" w:color="000000"/>
            </w:tcBorders>
          </w:tcPr>
          <w:p w14:paraId="423429FF" w14:textId="6F9DCABB"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Feasibili</w:t>
            </w:r>
            <w:r w:rsidR="00066F5B" w:rsidRPr="001433FE">
              <w:rPr>
                <w:rFonts w:ascii="Arial" w:hAnsi="Arial" w:cs="Arial"/>
                <w:sz w:val="22"/>
                <w:szCs w:val="22"/>
              </w:rPr>
              <w:t>ty</w:t>
            </w:r>
            <w:r w:rsidRPr="001433FE">
              <w:rPr>
                <w:rFonts w:ascii="Arial" w:hAnsi="Arial" w:cs="Arial"/>
                <w:sz w:val="22"/>
                <w:szCs w:val="22"/>
              </w:rPr>
              <w:t xml:space="preserve"> Study </w:t>
            </w:r>
          </w:p>
        </w:tc>
        <w:tc>
          <w:tcPr>
            <w:tcW w:w="1487" w:type="dxa"/>
            <w:tcBorders>
              <w:top w:val="single" w:sz="4" w:space="0" w:color="000000"/>
              <w:left w:val="single" w:sz="4" w:space="0" w:color="000000"/>
              <w:bottom w:val="single" w:sz="4" w:space="0" w:color="000000"/>
              <w:right w:val="single" w:sz="4" w:space="0" w:color="000000"/>
            </w:tcBorders>
          </w:tcPr>
          <w:p w14:paraId="663BF074" w14:textId="3DC95814" w:rsidR="00D23028" w:rsidRPr="001433FE" w:rsidRDefault="00066F5B" w:rsidP="001433FE">
            <w:pPr>
              <w:spacing w:line="360" w:lineRule="auto"/>
              <w:ind w:left="5"/>
              <w:rPr>
                <w:rFonts w:ascii="Arial" w:hAnsi="Arial" w:cs="Arial"/>
                <w:sz w:val="22"/>
                <w:szCs w:val="22"/>
              </w:rPr>
            </w:pPr>
            <w:r w:rsidRPr="001433FE">
              <w:rPr>
                <w:rFonts w:ascii="Arial" w:hAnsi="Arial" w:cs="Arial"/>
                <w:sz w:val="22"/>
                <w:szCs w:val="22"/>
              </w:rPr>
              <w:t>Healthcare staff</w:t>
            </w:r>
            <w:r w:rsidR="00D23028" w:rsidRPr="001433FE">
              <w:rPr>
                <w:rFonts w:ascii="Arial" w:hAnsi="Arial" w:cs="Arial"/>
                <w:sz w:val="22"/>
                <w:szCs w:val="22"/>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248483A9" w14:textId="1C0B8176" w:rsidR="00D23028" w:rsidRPr="001433FE" w:rsidRDefault="00D23028" w:rsidP="001433FE">
            <w:pPr>
              <w:spacing w:line="360" w:lineRule="auto"/>
              <w:ind w:right="55"/>
              <w:rPr>
                <w:rFonts w:ascii="Arial" w:hAnsi="Arial" w:cs="Arial"/>
                <w:sz w:val="22"/>
                <w:szCs w:val="22"/>
              </w:rPr>
            </w:pPr>
            <w:r w:rsidRPr="001433FE">
              <w:rPr>
                <w:rFonts w:ascii="Arial" w:hAnsi="Arial" w:cs="Arial"/>
                <w:sz w:val="22"/>
                <w:szCs w:val="22"/>
              </w:rPr>
              <w:t>Strength: Real-world implement</w:t>
            </w:r>
            <w:r w:rsidR="00066F5B" w:rsidRPr="001433FE">
              <w:rPr>
                <w:rFonts w:ascii="Arial" w:hAnsi="Arial" w:cs="Arial"/>
                <w:sz w:val="22"/>
                <w:szCs w:val="22"/>
              </w:rPr>
              <w:t>ation</w:t>
            </w:r>
            <w:r w:rsidRPr="001433FE">
              <w:rPr>
                <w:rFonts w:ascii="Arial" w:hAnsi="Arial" w:cs="Arial"/>
                <w:sz w:val="22"/>
                <w:szCs w:val="22"/>
              </w:rPr>
              <w:t xml:space="preserve">. Limitation: Focused on feasibility rather than outcomes. </w:t>
            </w:r>
          </w:p>
        </w:tc>
        <w:tc>
          <w:tcPr>
            <w:tcW w:w="1548" w:type="dxa"/>
            <w:tcBorders>
              <w:top w:val="single" w:sz="4" w:space="0" w:color="000000"/>
              <w:left w:val="single" w:sz="4" w:space="0" w:color="000000"/>
              <w:bottom w:val="single" w:sz="4" w:space="0" w:color="000000"/>
              <w:right w:val="single" w:sz="4" w:space="0" w:color="000000"/>
            </w:tcBorders>
          </w:tcPr>
          <w:p w14:paraId="0ABBA4FE" w14:textId="3E231614"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Demonstr</w:t>
            </w:r>
            <w:r w:rsidR="00A652D6" w:rsidRPr="001433FE">
              <w:rPr>
                <w:rFonts w:ascii="Arial" w:hAnsi="Arial" w:cs="Arial"/>
                <w:sz w:val="22"/>
                <w:szCs w:val="22"/>
              </w:rPr>
              <w:t>ated</w:t>
            </w:r>
          </w:p>
          <w:p w14:paraId="5BB55965" w14:textId="4A76F8EE" w:rsidR="00D23028" w:rsidRPr="001433FE" w:rsidRDefault="00D23028" w:rsidP="001433FE">
            <w:pPr>
              <w:spacing w:line="360" w:lineRule="auto"/>
              <w:ind w:left="5"/>
              <w:rPr>
                <w:rFonts w:ascii="Arial" w:hAnsi="Arial" w:cs="Arial"/>
                <w:sz w:val="22"/>
                <w:szCs w:val="22"/>
              </w:rPr>
            </w:pPr>
          </w:p>
          <w:p w14:paraId="57336F93"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feasibility and improved </w:t>
            </w:r>
          </w:p>
          <w:p w14:paraId="6B4C4C37"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stress </w:t>
            </w:r>
          </w:p>
          <w:p w14:paraId="6914D6CF"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outcomes</w:t>
            </w:r>
          </w:p>
          <w:p w14:paraId="5F81B4B7"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 </w:t>
            </w:r>
          </w:p>
        </w:tc>
        <w:tc>
          <w:tcPr>
            <w:tcW w:w="1714" w:type="dxa"/>
            <w:tcBorders>
              <w:top w:val="single" w:sz="4" w:space="0" w:color="000000"/>
              <w:left w:val="single" w:sz="4" w:space="0" w:color="000000"/>
              <w:bottom w:val="single" w:sz="4" w:space="0" w:color="000000"/>
              <w:right w:val="single" w:sz="4" w:space="0" w:color="000000"/>
            </w:tcBorders>
          </w:tcPr>
          <w:p w14:paraId="7EE9F12C" w14:textId="2BABC2D2"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Feasibility, implement</w:t>
            </w:r>
            <w:r w:rsidR="00A652D6" w:rsidRPr="001433FE">
              <w:rPr>
                <w:rFonts w:ascii="Arial" w:hAnsi="Arial" w:cs="Arial"/>
                <w:sz w:val="22"/>
                <w:szCs w:val="22"/>
              </w:rPr>
              <w:t>ation</w:t>
            </w:r>
            <w:r w:rsidRPr="001433FE">
              <w:rPr>
                <w:rFonts w:ascii="Arial" w:hAnsi="Arial" w:cs="Arial"/>
                <w:sz w:val="22"/>
                <w:szCs w:val="22"/>
              </w:rPr>
              <w:t xml:space="preserve">, stress </w:t>
            </w:r>
          </w:p>
        </w:tc>
        <w:tc>
          <w:tcPr>
            <w:tcW w:w="4399" w:type="dxa"/>
            <w:tcBorders>
              <w:top w:val="single" w:sz="4" w:space="0" w:color="000000"/>
              <w:left w:val="single" w:sz="4" w:space="0" w:color="000000"/>
              <w:bottom w:val="single" w:sz="4" w:space="0" w:color="000000"/>
              <w:right w:val="single" w:sz="4" w:space="0" w:color="000000"/>
            </w:tcBorders>
          </w:tcPr>
          <w:p w14:paraId="6FD61CDE" w14:textId="6EFCC5D9"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Support</w:t>
            </w:r>
            <w:r w:rsidR="00A652D6" w:rsidRPr="001433FE">
              <w:rPr>
                <w:rFonts w:ascii="Arial" w:hAnsi="Arial" w:cs="Arial"/>
                <w:sz w:val="22"/>
                <w:szCs w:val="22"/>
              </w:rPr>
              <w:t>s</w:t>
            </w:r>
          </w:p>
          <w:p w14:paraId="041E6278" w14:textId="774EBF42" w:rsidR="00D23028" w:rsidRPr="001433FE" w:rsidRDefault="00D23028" w:rsidP="001433FE">
            <w:pPr>
              <w:spacing w:line="360" w:lineRule="auto"/>
              <w:ind w:left="5"/>
              <w:rPr>
                <w:rFonts w:ascii="Arial" w:hAnsi="Arial" w:cs="Arial"/>
                <w:sz w:val="22"/>
                <w:szCs w:val="22"/>
              </w:rPr>
            </w:pPr>
          </w:p>
          <w:p w14:paraId="1CB445C6" w14:textId="77777777" w:rsidR="00D23028" w:rsidRPr="001433FE" w:rsidRDefault="00D23028" w:rsidP="001433FE">
            <w:pPr>
              <w:tabs>
                <w:tab w:val="left" w:pos="887"/>
              </w:tabs>
              <w:spacing w:line="360" w:lineRule="auto"/>
              <w:ind w:left="5"/>
              <w:rPr>
                <w:rFonts w:ascii="Arial" w:hAnsi="Arial" w:cs="Arial"/>
                <w:sz w:val="22"/>
                <w:szCs w:val="22"/>
              </w:rPr>
            </w:pPr>
            <w:r w:rsidRPr="001433FE">
              <w:rPr>
                <w:rFonts w:ascii="Arial" w:hAnsi="Arial" w:cs="Arial"/>
                <w:sz w:val="22"/>
                <w:szCs w:val="22"/>
              </w:rPr>
              <w:t xml:space="preserve">Theme </w:t>
            </w:r>
          </w:p>
          <w:p w14:paraId="4AE58EE7"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3 </w:t>
            </w:r>
          </w:p>
        </w:tc>
      </w:tr>
      <w:tr w:rsidR="001D7419" w:rsidRPr="001433FE" w14:paraId="2EEFE947" w14:textId="77777777" w:rsidTr="00994400">
        <w:trPr>
          <w:trHeight w:val="443"/>
        </w:trPr>
        <w:tc>
          <w:tcPr>
            <w:tcW w:w="1508" w:type="dxa"/>
            <w:tcBorders>
              <w:top w:val="single" w:sz="4" w:space="0" w:color="000000"/>
              <w:left w:val="single" w:sz="4" w:space="0" w:color="000000"/>
              <w:bottom w:val="single" w:sz="4" w:space="0" w:color="000000"/>
              <w:right w:val="single" w:sz="4" w:space="0" w:color="000000"/>
            </w:tcBorders>
          </w:tcPr>
          <w:p w14:paraId="3F80F008" w14:textId="0033404C" w:rsidR="00D23028" w:rsidRPr="001433FE" w:rsidRDefault="00B93901" w:rsidP="001433FE">
            <w:pPr>
              <w:spacing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Zhang et al. </w:t>
            </w:r>
          </w:p>
          <w:p w14:paraId="50853028" w14:textId="46748C32"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2026) </w:t>
            </w:r>
          </w:p>
        </w:tc>
        <w:tc>
          <w:tcPr>
            <w:tcW w:w="1487" w:type="dxa"/>
            <w:tcBorders>
              <w:top w:val="single" w:sz="4" w:space="0" w:color="000000"/>
              <w:left w:val="single" w:sz="4" w:space="0" w:color="000000"/>
              <w:bottom w:val="single" w:sz="4" w:space="0" w:color="000000"/>
              <w:right w:val="single" w:sz="4" w:space="0" w:color="000000"/>
            </w:tcBorders>
          </w:tcPr>
          <w:p w14:paraId="209552CA" w14:textId="12633636"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Mindfulness </w:t>
            </w:r>
          </w:p>
          <w:p w14:paraId="1B95C436" w14:textId="03238246"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Programme for Fever </w:t>
            </w:r>
          </w:p>
          <w:p w14:paraId="5B950144"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Clinic </w:t>
            </w:r>
          </w:p>
          <w:p w14:paraId="7E5E69A3"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Nurses </w:t>
            </w:r>
          </w:p>
        </w:tc>
        <w:tc>
          <w:tcPr>
            <w:tcW w:w="1397" w:type="dxa"/>
            <w:tcBorders>
              <w:top w:val="single" w:sz="4" w:space="0" w:color="000000"/>
              <w:left w:val="single" w:sz="4" w:space="0" w:color="000000"/>
              <w:bottom w:val="single" w:sz="4" w:space="0" w:color="000000"/>
              <w:right w:val="single" w:sz="4" w:space="0" w:color="000000"/>
            </w:tcBorders>
          </w:tcPr>
          <w:p w14:paraId="07078D8D" w14:textId="6D584931" w:rsidR="00D23028" w:rsidRPr="001433FE" w:rsidRDefault="00A652D6" w:rsidP="001433FE">
            <w:pPr>
              <w:spacing w:line="360" w:lineRule="auto"/>
              <w:rPr>
                <w:rFonts w:ascii="Arial" w:hAnsi="Arial" w:cs="Arial"/>
                <w:sz w:val="22"/>
                <w:szCs w:val="22"/>
              </w:rPr>
            </w:pPr>
            <w:r w:rsidRPr="001433FE">
              <w:rPr>
                <w:rFonts w:ascii="Arial" w:hAnsi="Arial" w:cs="Arial"/>
                <w:sz w:val="22"/>
                <w:szCs w:val="22"/>
              </w:rPr>
              <w:t>Intervention Study</w:t>
            </w:r>
            <w:r w:rsidR="00D23028" w:rsidRPr="001433FE">
              <w:rPr>
                <w:rFonts w:ascii="Arial" w:hAnsi="Arial" w:cs="Arial"/>
                <w:sz w:val="22"/>
                <w:szCs w:val="22"/>
              </w:rPr>
              <w:t xml:space="preserve"> </w:t>
            </w:r>
          </w:p>
        </w:tc>
        <w:tc>
          <w:tcPr>
            <w:tcW w:w="1487" w:type="dxa"/>
            <w:tcBorders>
              <w:top w:val="single" w:sz="4" w:space="0" w:color="000000"/>
              <w:left w:val="single" w:sz="4" w:space="0" w:color="000000"/>
              <w:bottom w:val="single" w:sz="4" w:space="0" w:color="000000"/>
              <w:right w:val="single" w:sz="4" w:space="0" w:color="000000"/>
            </w:tcBorders>
          </w:tcPr>
          <w:p w14:paraId="47CE0D19"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Nurses </w:t>
            </w:r>
          </w:p>
        </w:tc>
        <w:tc>
          <w:tcPr>
            <w:tcW w:w="1769" w:type="dxa"/>
            <w:tcBorders>
              <w:top w:val="single" w:sz="4" w:space="0" w:color="000000"/>
              <w:left w:val="single" w:sz="4" w:space="0" w:color="000000"/>
              <w:bottom w:val="single" w:sz="4" w:space="0" w:color="000000"/>
              <w:right w:val="single" w:sz="4" w:space="0" w:color="000000"/>
            </w:tcBorders>
          </w:tcPr>
          <w:p w14:paraId="46D95EBC" w14:textId="05CA6F98" w:rsidR="00D23028" w:rsidRPr="001433FE" w:rsidRDefault="00D23028" w:rsidP="001433FE">
            <w:pPr>
              <w:spacing w:after="5" w:line="360" w:lineRule="auto"/>
              <w:rPr>
                <w:rFonts w:ascii="Arial" w:hAnsi="Arial" w:cs="Arial"/>
                <w:sz w:val="22"/>
                <w:szCs w:val="22"/>
              </w:rPr>
            </w:pPr>
            <w:r w:rsidRPr="001433FE">
              <w:rPr>
                <w:rFonts w:ascii="Arial" w:hAnsi="Arial" w:cs="Arial"/>
                <w:sz w:val="22"/>
                <w:szCs w:val="22"/>
              </w:rPr>
              <w:t xml:space="preserve">Strength: Occupational focus. </w:t>
            </w:r>
          </w:p>
          <w:p w14:paraId="1C14264B" w14:textId="2928E6EA"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Limitation: Limited generalisability. </w:t>
            </w:r>
          </w:p>
        </w:tc>
        <w:tc>
          <w:tcPr>
            <w:tcW w:w="1548" w:type="dxa"/>
            <w:tcBorders>
              <w:top w:val="single" w:sz="4" w:space="0" w:color="000000"/>
              <w:left w:val="single" w:sz="4" w:space="0" w:color="000000"/>
              <w:bottom w:val="single" w:sz="4" w:space="0" w:color="000000"/>
              <w:right w:val="single" w:sz="4" w:space="0" w:color="000000"/>
            </w:tcBorders>
          </w:tcPr>
          <w:p w14:paraId="4C0DD679"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Reduced job burnout and perceived stress. </w:t>
            </w:r>
          </w:p>
        </w:tc>
        <w:tc>
          <w:tcPr>
            <w:tcW w:w="1714" w:type="dxa"/>
            <w:tcBorders>
              <w:top w:val="single" w:sz="4" w:space="0" w:color="000000"/>
              <w:left w:val="single" w:sz="4" w:space="0" w:color="000000"/>
              <w:bottom w:val="single" w:sz="4" w:space="0" w:color="000000"/>
              <w:right w:val="single" w:sz="4" w:space="0" w:color="000000"/>
            </w:tcBorders>
          </w:tcPr>
          <w:p w14:paraId="49E9C7E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Burnout reduction, nursing, stress </w:t>
            </w:r>
          </w:p>
        </w:tc>
        <w:tc>
          <w:tcPr>
            <w:tcW w:w="4399" w:type="dxa"/>
            <w:tcBorders>
              <w:top w:val="single" w:sz="4" w:space="0" w:color="000000"/>
              <w:left w:val="single" w:sz="4" w:space="0" w:color="000000"/>
              <w:bottom w:val="single" w:sz="4" w:space="0" w:color="000000"/>
              <w:right w:val="single" w:sz="4" w:space="0" w:color="000000"/>
            </w:tcBorders>
          </w:tcPr>
          <w:p w14:paraId="28A60078" w14:textId="2A43A42A" w:rsidR="00D23028" w:rsidRPr="001433FE" w:rsidRDefault="00D23028" w:rsidP="001433FE">
            <w:pPr>
              <w:spacing w:line="360" w:lineRule="auto"/>
              <w:ind w:left="-273" w:right="112" w:hanging="3"/>
              <w:rPr>
                <w:rFonts w:ascii="Arial" w:hAnsi="Arial" w:cs="Arial"/>
                <w:sz w:val="22"/>
                <w:szCs w:val="22"/>
              </w:rPr>
            </w:pPr>
            <w:r w:rsidRPr="001433FE">
              <w:rPr>
                <w:rFonts w:ascii="Arial" w:hAnsi="Arial" w:cs="Arial"/>
                <w:sz w:val="22"/>
                <w:szCs w:val="22"/>
              </w:rPr>
              <w:t>Support</w:t>
            </w:r>
            <w:r w:rsidR="00A652D6" w:rsidRPr="001433FE">
              <w:rPr>
                <w:rFonts w:ascii="Arial" w:hAnsi="Arial" w:cs="Arial"/>
                <w:sz w:val="22"/>
                <w:szCs w:val="22"/>
              </w:rPr>
              <w:t>s</w:t>
            </w:r>
          </w:p>
          <w:p w14:paraId="036CCD7F" w14:textId="7FFDA649"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 </w:t>
            </w:r>
          </w:p>
          <w:p w14:paraId="001422B5"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Theme </w:t>
            </w:r>
          </w:p>
          <w:p w14:paraId="1F843B9E"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1 </w:t>
            </w:r>
          </w:p>
        </w:tc>
      </w:tr>
      <w:tr w:rsidR="001D7419" w:rsidRPr="001433FE" w14:paraId="7AF083A6" w14:textId="77777777" w:rsidTr="00994400">
        <w:trPr>
          <w:trHeight w:val="569"/>
        </w:trPr>
        <w:tc>
          <w:tcPr>
            <w:tcW w:w="1508" w:type="dxa"/>
            <w:tcBorders>
              <w:top w:val="single" w:sz="4" w:space="0" w:color="000000"/>
              <w:left w:val="single" w:sz="4" w:space="0" w:color="000000"/>
              <w:bottom w:val="single" w:sz="4" w:space="0" w:color="000000"/>
              <w:right w:val="single" w:sz="4" w:space="0" w:color="000000"/>
            </w:tcBorders>
          </w:tcPr>
          <w:p w14:paraId="44D517D8" w14:textId="3F323B5D" w:rsidR="00D23028" w:rsidRPr="001433FE" w:rsidRDefault="00B93901" w:rsidP="001433FE">
            <w:pPr>
              <w:spacing w:line="360" w:lineRule="auto"/>
              <w:ind w:left="5"/>
              <w:rPr>
                <w:rFonts w:ascii="Arial" w:hAnsi="Arial" w:cs="Arial"/>
                <w:sz w:val="22"/>
                <w:szCs w:val="22"/>
              </w:rPr>
            </w:pPr>
            <w:r w:rsidRPr="001433FE">
              <w:rPr>
                <w:rFonts w:ascii="Arial" w:hAnsi="Arial" w:cs="Arial"/>
                <w:sz w:val="22"/>
                <w:szCs w:val="22"/>
              </w:rPr>
              <w:lastRenderedPageBreak/>
              <w:t>(</w:t>
            </w:r>
            <w:r w:rsidR="00D23028" w:rsidRPr="001433FE">
              <w:rPr>
                <w:rFonts w:ascii="Arial" w:hAnsi="Arial" w:cs="Arial"/>
                <w:sz w:val="22"/>
                <w:szCs w:val="22"/>
              </w:rPr>
              <w:t xml:space="preserve">Guerre roPertiñez et al. 2026) </w:t>
            </w:r>
          </w:p>
        </w:tc>
        <w:tc>
          <w:tcPr>
            <w:tcW w:w="1487" w:type="dxa"/>
            <w:tcBorders>
              <w:top w:val="single" w:sz="4" w:space="0" w:color="000000"/>
              <w:left w:val="single" w:sz="4" w:space="0" w:color="000000"/>
              <w:bottom w:val="single" w:sz="4" w:space="0" w:color="000000"/>
              <w:right w:val="single" w:sz="4" w:space="0" w:color="000000"/>
            </w:tcBorders>
          </w:tcPr>
          <w:p w14:paraId="3E008526" w14:textId="5F0A9D86"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Online Mindfulness Intervent</w:t>
            </w:r>
            <w:r w:rsidR="00A652D6" w:rsidRPr="001433FE">
              <w:rPr>
                <w:rFonts w:ascii="Arial" w:hAnsi="Arial" w:cs="Arial"/>
                <w:sz w:val="22"/>
                <w:szCs w:val="22"/>
              </w:rPr>
              <w:t>ion</w:t>
            </w:r>
            <w:r w:rsidRPr="001433FE">
              <w:rPr>
                <w:rFonts w:ascii="Arial" w:hAnsi="Arial" w:cs="Arial"/>
                <w:sz w:val="22"/>
                <w:szCs w:val="22"/>
              </w:rPr>
              <w:t xml:space="preserve"> for</w:t>
            </w:r>
            <w:r w:rsidR="00881AB3" w:rsidRPr="001433FE">
              <w:rPr>
                <w:rFonts w:ascii="Arial" w:hAnsi="Arial" w:cs="Arial"/>
                <w:sz w:val="22"/>
                <w:szCs w:val="22"/>
              </w:rPr>
              <w:t xml:space="preserve"> </w:t>
            </w:r>
            <w:r w:rsidRPr="001433FE">
              <w:rPr>
                <w:rFonts w:ascii="Arial" w:hAnsi="Arial" w:cs="Arial"/>
                <w:sz w:val="22"/>
                <w:szCs w:val="22"/>
              </w:rPr>
              <w:t>Healthca</w:t>
            </w:r>
            <w:r w:rsidR="00A652D6" w:rsidRPr="001433FE">
              <w:rPr>
                <w:rFonts w:ascii="Arial" w:hAnsi="Arial" w:cs="Arial"/>
                <w:sz w:val="22"/>
                <w:szCs w:val="22"/>
              </w:rPr>
              <w:t>re</w:t>
            </w:r>
          </w:p>
          <w:p w14:paraId="3500C7D1" w14:textId="6EAC54EF" w:rsidR="00D23028" w:rsidRPr="001433FE" w:rsidRDefault="00D23028" w:rsidP="001433FE">
            <w:pPr>
              <w:spacing w:line="360" w:lineRule="auto"/>
              <w:rPr>
                <w:rFonts w:ascii="Arial" w:hAnsi="Arial" w:cs="Arial"/>
                <w:sz w:val="22"/>
                <w:szCs w:val="22"/>
              </w:rPr>
            </w:pPr>
          </w:p>
          <w:p w14:paraId="79FE5B90" w14:textId="148AC790"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Professio</w:t>
            </w:r>
            <w:r w:rsidR="00A652D6" w:rsidRPr="001433FE">
              <w:rPr>
                <w:rFonts w:ascii="Arial" w:hAnsi="Arial" w:cs="Arial"/>
                <w:sz w:val="22"/>
                <w:szCs w:val="22"/>
              </w:rPr>
              <w:t>nals</w:t>
            </w:r>
            <w:r w:rsidRPr="001433FE">
              <w:rPr>
                <w:rFonts w:ascii="Arial" w:hAnsi="Arial" w:cs="Arial"/>
                <w:sz w:val="22"/>
                <w:szCs w:val="22"/>
              </w:rPr>
              <w:t xml:space="preserve"> </w:t>
            </w:r>
          </w:p>
        </w:tc>
        <w:tc>
          <w:tcPr>
            <w:tcW w:w="1397" w:type="dxa"/>
            <w:tcBorders>
              <w:top w:val="single" w:sz="4" w:space="0" w:color="000000"/>
              <w:left w:val="single" w:sz="4" w:space="0" w:color="000000"/>
              <w:bottom w:val="single" w:sz="4" w:space="0" w:color="000000"/>
              <w:right w:val="single" w:sz="4" w:space="0" w:color="000000"/>
            </w:tcBorders>
          </w:tcPr>
          <w:p w14:paraId="2E0B9DD2" w14:textId="6705BA26" w:rsidR="00D23028" w:rsidRPr="001433FE" w:rsidRDefault="00A652D6" w:rsidP="001433FE">
            <w:pPr>
              <w:spacing w:line="360" w:lineRule="auto"/>
              <w:rPr>
                <w:rFonts w:ascii="Arial" w:hAnsi="Arial" w:cs="Arial"/>
                <w:sz w:val="22"/>
                <w:szCs w:val="22"/>
              </w:rPr>
            </w:pPr>
            <w:r w:rsidRPr="001433FE">
              <w:rPr>
                <w:rFonts w:ascii="Arial" w:hAnsi="Arial" w:cs="Arial"/>
                <w:sz w:val="22"/>
                <w:szCs w:val="22"/>
              </w:rPr>
              <w:t>Intervention Study</w:t>
            </w:r>
            <w:r w:rsidR="00D23028" w:rsidRPr="001433FE">
              <w:rPr>
                <w:rFonts w:ascii="Arial" w:hAnsi="Arial" w:cs="Arial"/>
                <w:sz w:val="22"/>
                <w:szCs w:val="22"/>
              </w:rPr>
              <w:t xml:space="preserve"> </w:t>
            </w:r>
          </w:p>
        </w:tc>
        <w:tc>
          <w:tcPr>
            <w:tcW w:w="1487" w:type="dxa"/>
            <w:tcBorders>
              <w:top w:val="single" w:sz="4" w:space="0" w:color="000000"/>
              <w:left w:val="single" w:sz="4" w:space="0" w:color="000000"/>
              <w:bottom w:val="single" w:sz="4" w:space="0" w:color="000000"/>
              <w:right w:val="single" w:sz="4" w:space="0" w:color="000000"/>
            </w:tcBorders>
          </w:tcPr>
          <w:p w14:paraId="0EB25A88" w14:textId="09EA68A0"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Healthcar</w:t>
            </w:r>
            <w:r w:rsidR="00A652D6" w:rsidRPr="001433FE">
              <w:rPr>
                <w:rFonts w:ascii="Arial" w:hAnsi="Arial" w:cs="Arial"/>
                <w:sz w:val="22"/>
                <w:szCs w:val="22"/>
              </w:rPr>
              <w:t>e</w:t>
            </w:r>
            <w:r w:rsidRPr="001433FE">
              <w:rPr>
                <w:rFonts w:ascii="Arial" w:hAnsi="Arial" w:cs="Arial"/>
                <w:sz w:val="22"/>
                <w:szCs w:val="22"/>
              </w:rPr>
              <w:t xml:space="preserve"> professio</w:t>
            </w:r>
            <w:r w:rsidR="00A652D6" w:rsidRPr="001433FE">
              <w:rPr>
                <w:rFonts w:ascii="Arial" w:hAnsi="Arial" w:cs="Arial"/>
                <w:sz w:val="22"/>
                <w:szCs w:val="22"/>
              </w:rPr>
              <w:t>nals</w:t>
            </w:r>
            <w:r w:rsidRPr="001433FE">
              <w:rPr>
                <w:rFonts w:ascii="Arial" w:hAnsi="Arial" w:cs="Arial"/>
                <w:sz w:val="22"/>
                <w:szCs w:val="22"/>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6B47D3B1" w14:textId="61C33312"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Strength: Online accessibility. </w:t>
            </w:r>
          </w:p>
          <w:p w14:paraId="3D9127A9"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Limitation: Self-report measures. </w:t>
            </w:r>
          </w:p>
        </w:tc>
        <w:tc>
          <w:tcPr>
            <w:tcW w:w="1548" w:type="dxa"/>
            <w:tcBorders>
              <w:top w:val="single" w:sz="4" w:space="0" w:color="000000"/>
              <w:left w:val="single" w:sz="4" w:space="0" w:color="000000"/>
              <w:bottom w:val="single" w:sz="4" w:space="0" w:color="000000"/>
              <w:right w:val="single" w:sz="4" w:space="0" w:color="000000"/>
            </w:tcBorders>
          </w:tcPr>
          <w:p w14:paraId="04AB49B4" w14:textId="23DEA989" w:rsidR="00D23028" w:rsidRPr="001433FE" w:rsidRDefault="00D23028" w:rsidP="001433FE">
            <w:pPr>
              <w:spacing w:line="360" w:lineRule="auto"/>
              <w:ind w:left="5" w:right="17"/>
              <w:rPr>
                <w:rFonts w:ascii="Arial" w:hAnsi="Arial" w:cs="Arial"/>
                <w:sz w:val="22"/>
                <w:szCs w:val="22"/>
              </w:rPr>
            </w:pPr>
            <w:r w:rsidRPr="001433FE">
              <w:rPr>
                <w:rFonts w:ascii="Arial" w:hAnsi="Arial" w:cs="Arial"/>
                <w:sz w:val="22"/>
                <w:szCs w:val="22"/>
              </w:rPr>
              <w:t>Resilience mediated reduction</w:t>
            </w:r>
            <w:r w:rsidR="00A652D6" w:rsidRPr="001433FE">
              <w:rPr>
                <w:rFonts w:ascii="Arial" w:hAnsi="Arial" w:cs="Arial"/>
                <w:sz w:val="22"/>
                <w:szCs w:val="22"/>
              </w:rPr>
              <w:t>s</w:t>
            </w:r>
          </w:p>
          <w:p w14:paraId="3A37208F" w14:textId="301AB6F3"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in stress and burnout. </w:t>
            </w:r>
          </w:p>
        </w:tc>
        <w:tc>
          <w:tcPr>
            <w:tcW w:w="1714" w:type="dxa"/>
            <w:tcBorders>
              <w:top w:val="single" w:sz="4" w:space="0" w:color="000000"/>
              <w:left w:val="single" w:sz="4" w:space="0" w:color="000000"/>
              <w:bottom w:val="single" w:sz="4" w:space="0" w:color="000000"/>
              <w:right w:val="single" w:sz="4" w:space="0" w:color="000000"/>
            </w:tcBorders>
          </w:tcPr>
          <w:p w14:paraId="6FE8E131" w14:textId="2EAEF128"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Resilience, online intervention, burnout </w:t>
            </w:r>
          </w:p>
        </w:tc>
        <w:tc>
          <w:tcPr>
            <w:tcW w:w="4399" w:type="dxa"/>
            <w:tcBorders>
              <w:top w:val="single" w:sz="4" w:space="0" w:color="000000"/>
              <w:left w:val="single" w:sz="4" w:space="0" w:color="000000"/>
              <w:bottom w:val="single" w:sz="4" w:space="0" w:color="000000"/>
              <w:right w:val="single" w:sz="4" w:space="0" w:color="000000"/>
            </w:tcBorders>
          </w:tcPr>
          <w:p w14:paraId="54140D6F" w14:textId="086651D1"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Support</w:t>
            </w:r>
            <w:r w:rsidR="00A652D6" w:rsidRPr="001433FE">
              <w:rPr>
                <w:rFonts w:ascii="Arial" w:hAnsi="Arial" w:cs="Arial"/>
                <w:sz w:val="22"/>
                <w:szCs w:val="22"/>
              </w:rPr>
              <w:t>s</w:t>
            </w:r>
          </w:p>
          <w:p w14:paraId="20544640" w14:textId="16285201" w:rsidR="00D23028" w:rsidRPr="001433FE" w:rsidRDefault="00D23028" w:rsidP="001433FE">
            <w:pPr>
              <w:spacing w:line="360" w:lineRule="auto"/>
              <w:ind w:left="5"/>
              <w:rPr>
                <w:rFonts w:ascii="Arial" w:hAnsi="Arial" w:cs="Arial"/>
                <w:sz w:val="22"/>
                <w:szCs w:val="22"/>
              </w:rPr>
            </w:pPr>
          </w:p>
          <w:p w14:paraId="5C17C071"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Theme </w:t>
            </w:r>
          </w:p>
          <w:p w14:paraId="163E9BED"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 </w:t>
            </w:r>
          </w:p>
        </w:tc>
      </w:tr>
      <w:tr w:rsidR="001D7419" w:rsidRPr="001433FE" w14:paraId="3E15A2A3" w14:textId="77777777" w:rsidTr="00994400">
        <w:trPr>
          <w:trHeight w:val="570"/>
        </w:trPr>
        <w:tc>
          <w:tcPr>
            <w:tcW w:w="1508" w:type="dxa"/>
            <w:tcBorders>
              <w:top w:val="single" w:sz="4" w:space="0" w:color="000000"/>
              <w:left w:val="single" w:sz="4" w:space="0" w:color="000000"/>
              <w:bottom w:val="single" w:sz="4" w:space="0" w:color="000000"/>
              <w:right w:val="single" w:sz="4" w:space="0" w:color="000000"/>
            </w:tcBorders>
          </w:tcPr>
          <w:p w14:paraId="77F76C1D" w14:textId="51EB2EF0" w:rsidR="00D23028" w:rsidRPr="001433FE" w:rsidRDefault="00B93901" w:rsidP="001433FE">
            <w:pPr>
              <w:spacing w:after="1"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Lee et al. </w:t>
            </w:r>
          </w:p>
          <w:p w14:paraId="69FB9BA1" w14:textId="4B608C1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2025) </w:t>
            </w:r>
          </w:p>
        </w:tc>
        <w:tc>
          <w:tcPr>
            <w:tcW w:w="1487" w:type="dxa"/>
            <w:tcBorders>
              <w:top w:val="single" w:sz="4" w:space="0" w:color="000000"/>
              <w:left w:val="single" w:sz="4" w:space="0" w:color="000000"/>
              <w:bottom w:val="single" w:sz="4" w:space="0" w:color="000000"/>
              <w:right w:val="single" w:sz="4" w:space="0" w:color="000000"/>
            </w:tcBorders>
          </w:tcPr>
          <w:p w14:paraId="748E5C82"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Mobile Mindful ness Training </w:t>
            </w:r>
          </w:p>
          <w:p w14:paraId="147FCC15"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Protocol </w:t>
            </w:r>
          </w:p>
        </w:tc>
        <w:tc>
          <w:tcPr>
            <w:tcW w:w="1397" w:type="dxa"/>
            <w:tcBorders>
              <w:top w:val="single" w:sz="4" w:space="0" w:color="000000"/>
              <w:left w:val="single" w:sz="4" w:space="0" w:color="000000"/>
              <w:bottom w:val="single" w:sz="4" w:space="0" w:color="000000"/>
              <w:right w:val="single" w:sz="4" w:space="0" w:color="000000"/>
            </w:tcBorders>
          </w:tcPr>
          <w:p w14:paraId="05C507FE"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Study </w:t>
            </w:r>
          </w:p>
          <w:p w14:paraId="72D03DE3"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Protocol </w:t>
            </w:r>
          </w:p>
        </w:tc>
        <w:tc>
          <w:tcPr>
            <w:tcW w:w="1487" w:type="dxa"/>
            <w:tcBorders>
              <w:top w:val="single" w:sz="4" w:space="0" w:color="000000"/>
              <w:left w:val="single" w:sz="4" w:space="0" w:color="000000"/>
              <w:bottom w:val="single" w:sz="4" w:space="0" w:color="000000"/>
              <w:right w:val="single" w:sz="4" w:space="0" w:color="000000"/>
            </w:tcBorders>
          </w:tcPr>
          <w:p w14:paraId="39E32A85" w14:textId="0E8BC3FC" w:rsidR="00D23028" w:rsidRPr="001433FE" w:rsidRDefault="00D23028" w:rsidP="001433FE">
            <w:pPr>
              <w:spacing w:after="1" w:line="360" w:lineRule="auto"/>
              <w:ind w:left="5"/>
              <w:rPr>
                <w:rFonts w:ascii="Arial" w:hAnsi="Arial" w:cs="Arial"/>
                <w:sz w:val="22"/>
                <w:szCs w:val="22"/>
              </w:rPr>
            </w:pPr>
            <w:r w:rsidRPr="001433FE">
              <w:rPr>
                <w:rFonts w:ascii="Arial" w:hAnsi="Arial" w:cs="Arial"/>
                <w:sz w:val="22"/>
                <w:szCs w:val="22"/>
              </w:rPr>
              <w:t xml:space="preserve">Healthcare </w:t>
            </w:r>
          </w:p>
          <w:p w14:paraId="5AE3104C"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workers </w:t>
            </w:r>
          </w:p>
        </w:tc>
        <w:tc>
          <w:tcPr>
            <w:tcW w:w="1769" w:type="dxa"/>
            <w:tcBorders>
              <w:top w:val="single" w:sz="4" w:space="0" w:color="000000"/>
              <w:left w:val="single" w:sz="4" w:space="0" w:color="000000"/>
              <w:bottom w:val="single" w:sz="4" w:space="0" w:color="000000"/>
              <w:right w:val="single" w:sz="4" w:space="0" w:color="000000"/>
            </w:tcBorders>
          </w:tcPr>
          <w:p w14:paraId="53F52799"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Strength: Innovative delivery. Limitation: No results available yet. </w:t>
            </w:r>
          </w:p>
        </w:tc>
        <w:tc>
          <w:tcPr>
            <w:tcW w:w="1548" w:type="dxa"/>
            <w:tcBorders>
              <w:top w:val="single" w:sz="4" w:space="0" w:color="000000"/>
              <w:left w:val="single" w:sz="4" w:space="0" w:color="000000"/>
              <w:bottom w:val="single" w:sz="4" w:space="0" w:color="000000"/>
              <w:right w:val="single" w:sz="4" w:space="0" w:color="000000"/>
            </w:tcBorders>
          </w:tcPr>
          <w:p w14:paraId="7EFCF950" w14:textId="57C652CD" w:rsidR="00D23028" w:rsidRPr="001433FE" w:rsidRDefault="00D23028" w:rsidP="001433FE">
            <w:pPr>
              <w:spacing w:line="360" w:lineRule="auto"/>
              <w:ind w:left="5" w:right="20"/>
              <w:rPr>
                <w:rFonts w:ascii="Arial" w:hAnsi="Arial" w:cs="Arial"/>
                <w:sz w:val="22"/>
                <w:szCs w:val="22"/>
              </w:rPr>
            </w:pPr>
            <w:r w:rsidRPr="001433FE">
              <w:rPr>
                <w:rFonts w:ascii="Arial" w:hAnsi="Arial" w:cs="Arial"/>
                <w:sz w:val="22"/>
                <w:szCs w:val="22"/>
              </w:rPr>
              <w:t>Proposed evaluation of burnout, stress and engagem</w:t>
            </w:r>
            <w:r w:rsidR="00A652D6" w:rsidRPr="001433FE">
              <w:rPr>
                <w:rFonts w:ascii="Arial" w:hAnsi="Arial" w:cs="Arial"/>
                <w:sz w:val="22"/>
                <w:szCs w:val="22"/>
              </w:rPr>
              <w:t>ent</w:t>
            </w:r>
            <w:r w:rsidR="007A0159" w:rsidRPr="001433FE">
              <w:rPr>
                <w:rFonts w:ascii="Arial" w:hAnsi="Arial" w:cs="Arial"/>
                <w:sz w:val="22"/>
                <w:szCs w:val="22"/>
              </w:rPr>
              <w:t xml:space="preserve"> </w:t>
            </w:r>
          </w:p>
          <w:p w14:paraId="49F55F02" w14:textId="6EDE74F5" w:rsidR="00D23028" w:rsidRPr="001433FE" w:rsidRDefault="00D23028" w:rsidP="001433FE">
            <w:pPr>
              <w:spacing w:line="360" w:lineRule="auto"/>
              <w:ind w:left="5"/>
              <w:rPr>
                <w:rFonts w:ascii="Arial" w:hAnsi="Arial" w:cs="Arial"/>
                <w:sz w:val="22"/>
                <w:szCs w:val="22"/>
              </w:rPr>
            </w:pPr>
          </w:p>
          <w:p w14:paraId="654AADC2"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outcomes</w:t>
            </w:r>
          </w:p>
          <w:p w14:paraId="7CF8EA1A"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 </w:t>
            </w:r>
          </w:p>
        </w:tc>
        <w:tc>
          <w:tcPr>
            <w:tcW w:w="1714" w:type="dxa"/>
            <w:tcBorders>
              <w:top w:val="single" w:sz="4" w:space="0" w:color="000000"/>
              <w:left w:val="single" w:sz="4" w:space="0" w:color="000000"/>
              <w:bottom w:val="single" w:sz="4" w:space="0" w:color="000000"/>
              <w:right w:val="single" w:sz="4" w:space="0" w:color="000000"/>
            </w:tcBorders>
          </w:tcPr>
          <w:p w14:paraId="7439E699" w14:textId="2F6ACB25" w:rsidR="00D23028" w:rsidRPr="001433FE" w:rsidRDefault="00D23028" w:rsidP="001433FE">
            <w:pPr>
              <w:spacing w:after="1" w:line="360" w:lineRule="auto"/>
              <w:rPr>
                <w:rFonts w:ascii="Arial" w:hAnsi="Arial" w:cs="Arial"/>
                <w:sz w:val="22"/>
                <w:szCs w:val="22"/>
              </w:rPr>
            </w:pPr>
            <w:r w:rsidRPr="001433FE">
              <w:rPr>
                <w:rFonts w:ascii="Arial" w:hAnsi="Arial" w:cs="Arial"/>
                <w:sz w:val="22"/>
                <w:szCs w:val="22"/>
              </w:rPr>
              <w:t>Mobile interventio</w:t>
            </w:r>
            <w:r w:rsidR="00A652D6" w:rsidRPr="001433FE">
              <w:rPr>
                <w:rFonts w:ascii="Arial" w:hAnsi="Arial" w:cs="Arial"/>
                <w:sz w:val="22"/>
                <w:szCs w:val="22"/>
              </w:rPr>
              <w:t>n</w:t>
            </w:r>
          </w:p>
          <w:p w14:paraId="6C505EDC" w14:textId="2F0021CF"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 work </w:t>
            </w:r>
          </w:p>
          <w:p w14:paraId="4E3758D7" w14:textId="204F224E"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engagemen</w:t>
            </w:r>
            <w:r w:rsidR="00A652D6" w:rsidRPr="001433FE">
              <w:rPr>
                <w:rFonts w:ascii="Arial" w:hAnsi="Arial" w:cs="Arial"/>
                <w:sz w:val="22"/>
                <w:szCs w:val="22"/>
              </w:rPr>
              <w:t>t</w:t>
            </w:r>
          </w:p>
        </w:tc>
        <w:tc>
          <w:tcPr>
            <w:tcW w:w="4399" w:type="dxa"/>
            <w:tcBorders>
              <w:top w:val="single" w:sz="4" w:space="0" w:color="000000"/>
              <w:left w:val="single" w:sz="4" w:space="0" w:color="000000"/>
              <w:bottom w:val="single" w:sz="4" w:space="0" w:color="000000"/>
              <w:right w:val="single" w:sz="4" w:space="0" w:color="000000"/>
            </w:tcBorders>
          </w:tcPr>
          <w:p w14:paraId="3C580A05" w14:textId="12165284"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Support</w:t>
            </w:r>
            <w:r w:rsidR="00994400" w:rsidRPr="001433FE">
              <w:rPr>
                <w:rFonts w:ascii="Arial" w:hAnsi="Arial" w:cs="Arial"/>
                <w:sz w:val="22"/>
                <w:szCs w:val="22"/>
              </w:rPr>
              <w:t>s</w:t>
            </w:r>
          </w:p>
          <w:p w14:paraId="18853A76" w14:textId="4927ACA0"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 </w:t>
            </w:r>
          </w:p>
          <w:p w14:paraId="4A206FC6"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Theme </w:t>
            </w:r>
          </w:p>
          <w:p w14:paraId="596CCD87"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3 </w:t>
            </w:r>
          </w:p>
        </w:tc>
      </w:tr>
      <w:tr w:rsidR="001D7419" w:rsidRPr="001433FE" w14:paraId="37342E9E" w14:textId="77777777" w:rsidTr="00994400">
        <w:trPr>
          <w:trHeight w:val="570"/>
        </w:trPr>
        <w:tc>
          <w:tcPr>
            <w:tcW w:w="1508" w:type="dxa"/>
            <w:tcBorders>
              <w:top w:val="single" w:sz="4" w:space="0" w:color="000000"/>
              <w:left w:val="single" w:sz="4" w:space="0" w:color="000000"/>
              <w:bottom w:val="single" w:sz="4" w:space="0" w:color="000000"/>
              <w:right w:val="single" w:sz="4" w:space="0" w:color="000000"/>
            </w:tcBorders>
          </w:tcPr>
          <w:p w14:paraId="5F0D24F3" w14:textId="051C2DD7" w:rsidR="00D23028" w:rsidRPr="001433FE" w:rsidRDefault="00B93901" w:rsidP="001433FE">
            <w:pPr>
              <w:spacing w:line="360" w:lineRule="auto"/>
              <w:ind w:left="5"/>
              <w:rPr>
                <w:rFonts w:ascii="Arial" w:hAnsi="Arial" w:cs="Arial"/>
                <w:sz w:val="22"/>
                <w:szCs w:val="22"/>
              </w:rPr>
            </w:pPr>
            <w:r w:rsidRPr="001433FE">
              <w:rPr>
                <w:rFonts w:ascii="Arial" w:hAnsi="Arial" w:cs="Arial"/>
                <w:sz w:val="22"/>
                <w:szCs w:val="22"/>
              </w:rPr>
              <w:t>(</w:t>
            </w:r>
            <w:r w:rsidR="00D23028" w:rsidRPr="001433FE">
              <w:rPr>
                <w:rFonts w:ascii="Arial" w:hAnsi="Arial" w:cs="Arial"/>
                <w:sz w:val="22"/>
                <w:szCs w:val="22"/>
              </w:rPr>
              <w:t xml:space="preserve">Lebares et al. </w:t>
            </w:r>
          </w:p>
          <w:p w14:paraId="164F6109" w14:textId="5A5B1ADF"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2019) </w:t>
            </w:r>
          </w:p>
        </w:tc>
        <w:tc>
          <w:tcPr>
            <w:tcW w:w="1487" w:type="dxa"/>
            <w:tcBorders>
              <w:top w:val="single" w:sz="4" w:space="0" w:color="000000"/>
              <w:left w:val="single" w:sz="4" w:space="0" w:color="000000"/>
              <w:bottom w:val="single" w:sz="4" w:space="0" w:color="000000"/>
              <w:right w:val="single" w:sz="4" w:space="0" w:color="000000"/>
            </w:tcBorders>
          </w:tcPr>
          <w:p w14:paraId="7E4A592D" w14:textId="44DC9C34" w:rsidR="00D23028" w:rsidRPr="001433FE" w:rsidRDefault="00A652D6" w:rsidP="001433FE">
            <w:pPr>
              <w:spacing w:after="5" w:line="360" w:lineRule="auto"/>
              <w:ind w:left="5"/>
              <w:rPr>
                <w:rFonts w:ascii="Arial" w:hAnsi="Arial" w:cs="Arial"/>
                <w:sz w:val="22"/>
                <w:szCs w:val="22"/>
              </w:rPr>
            </w:pPr>
            <w:r w:rsidRPr="001433FE">
              <w:rPr>
                <w:rFonts w:ascii="Arial" w:hAnsi="Arial" w:cs="Arial"/>
                <w:sz w:val="22"/>
                <w:szCs w:val="22"/>
              </w:rPr>
              <w:t>Mindfulness Based</w:t>
            </w:r>
            <w:r w:rsidR="00D23028" w:rsidRPr="001433FE">
              <w:rPr>
                <w:rFonts w:ascii="Arial" w:hAnsi="Arial" w:cs="Arial"/>
                <w:sz w:val="22"/>
                <w:szCs w:val="22"/>
              </w:rPr>
              <w:t xml:space="preserve"> Cognitiv</w:t>
            </w:r>
            <w:r w:rsidRPr="001433FE">
              <w:rPr>
                <w:rFonts w:ascii="Arial" w:hAnsi="Arial" w:cs="Arial"/>
                <w:sz w:val="22"/>
                <w:szCs w:val="22"/>
              </w:rPr>
              <w:t>e</w:t>
            </w:r>
          </w:p>
          <w:p w14:paraId="054C1B6C" w14:textId="3C6D2E4A" w:rsidR="00D23028" w:rsidRPr="001433FE" w:rsidRDefault="00D23028" w:rsidP="001433FE">
            <w:pPr>
              <w:spacing w:line="360" w:lineRule="auto"/>
              <w:ind w:left="5"/>
              <w:rPr>
                <w:rFonts w:ascii="Arial" w:hAnsi="Arial" w:cs="Arial"/>
                <w:sz w:val="22"/>
                <w:szCs w:val="22"/>
              </w:rPr>
            </w:pPr>
          </w:p>
          <w:p w14:paraId="53C4AC50"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Training in </w:t>
            </w:r>
          </w:p>
          <w:p w14:paraId="3B136E1A"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Surgical </w:t>
            </w:r>
          </w:p>
          <w:p w14:paraId="7373AAA4"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Trainees </w:t>
            </w:r>
          </w:p>
        </w:tc>
        <w:tc>
          <w:tcPr>
            <w:tcW w:w="1397" w:type="dxa"/>
            <w:tcBorders>
              <w:top w:val="single" w:sz="4" w:space="0" w:color="000000"/>
              <w:left w:val="single" w:sz="4" w:space="0" w:color="000000"/>
              <w:bottom w:val="single" w:sz="4" w:space="0" w:color="000000"/>
              <w:right w:val="single" w:sz="4" w:space="0" w:color="000000"/>
            </w:tcBorders>
          </w:tcPr>
          <w:p w14:paraId="6BED0BB7" w14:textId="411044E8"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Random</w:t>
            </w:r>
            <w:r w:rsidR="00A652D6" w:rsidRPr="001433FE">
              <w:rPr>
                <w:rFonts w:ascii="Arial" w:hAnsi="Arial" w:cs="Arial"/>
                <w:sz w:val="22"/>
                <w:szCs w:val="22"/>
              </w:rPr>
              <w:t>ised</w:t>
            </w:r>
            <w:r w:rsidRPr="001433FE">
              <w:rPr>
                <w:rFonts w:ascii="Arial" w:hAnsi="Arial" w:cs="Arial"/>
                <w:sz w:val="22"/>
                <w:szCs w:val="22"/>
              </w:rPr>
              <w:t xml:space="preserve"> Clinical </w:t>
            </w:r>
          </w:p>
          <w:p w14:paraId="7FE7513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Trial </w:t>
            </w:r>
          </w:p>
        </w:tc>
        <w:tc>
          <w:tcPr>
            <w:tcW w:w="1487" w:type="dxa"/>
            <w:tcBorders>
              <w:top w:val="single" w:sz="4" w:space="0" w:color="000000"/>
              <w:left w:val="single" w:sz="4" w:space="0" w:color="000000"/>
              <w:bottom w:val="single" w:sz="4" w:space="0" w:color="000000"/>
              <w:right w:val="single" w:sz="4" w:space="0" w:color="000000"/>
            </w:tcBorders>
          </w:tcPr>
          <w:p w14:paraId="6824380C"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Surgical trainees </w:t>
            </w:r>
          </w:p>
        </w:tc>
        <w:tc>
          <w:tcPr>
            <w:tcW w:w="1769" w:type="dxa"/>
            <w:tcBorders>
              <w:top w:val="single" w:sz="4" w:space="0" w:color="000000"/>
              <w:left w:val="single" w:sz="4" w:space="0" w:color="000000"/>
              <w:bottom w:val="single" w:sz="4" w:space="0" w:color="000000"/>
              <w:right w:val="single" w:sz="4" w:space="0" w:color="000000"/>
            </w:tcBorders>
          </w:tcPr>
          <w:p w14:paraId="508708B0" w14:textId="5E61634F" w:rsidR="00D23028" w:rsidRPr="001433FE" w:rsidRDefault="00D23028" w:rsidP="001433FE">
            <w:pPr>
              <w:spacing w:after="5" w:line="360" w:lineRule="auto"/>
              <w:rPr>
                <w:rFonts w:ascii="Arial" w:hAnsi="Arial" w:cs="Arial"/>
                <w:sz w:val="22"/>
                <w:szCs w:val="22"/>
              </w:rPr>
            </w:pPr>
            <w:r w:rsidRPr="001433FE">
              <w:rPr>
                <w:rFonts w:ascii="Arial" w:hAnsi="Arial" w:cs="Arial"/>
                <w:sz w:val="22"/>
                <w:szCs w:val="22"/>
              </w:rPr>
              <w:t xml:space="preserve">Strength: Strong methodology. </w:t>
            </w:r>
          </w:p>
          <w:p w14:paraId="67652A17"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Limitation: Specific profession al group. </w:t>
            </w:r>
          </w:p>
        </w:tc>
        <w:tc>
          <w:tcPr>
            <w:tcW w:w="1548" w:type="dxa"/>
            <w:tcBorders>
              <w:top w:val="single" w:sz="4" w:space="0" w:color="000000"/>
              <w:left w:val="single" w:sz="4" w:space="0" w:color="000000"/>
              <w:bottom w:val="single" w:sz="4" w:space="0" w:color="000000"/>
              <w:right w:val="single" w:sz="4" w:space="0" w:color="000000"/>
            </w:tcBorders>
          </w:tcPr>
          <w:p w14:paraId="2F0CB29C" w14:textId="3534998A"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Improved executive functioning and emotional regulation. </w:t>
            </w:r>
          </w:p>
        </w:tc>
        <w:tc>
          <w:tcPr>
            <w:tcW w:w="1714" w:type="dxa"/>
            <w:tcBorders>
              <w:top w:val="single" w:sz="4" w:space="0" w:color="000000"/>
              <w:left w:val="single" w:sz="4" w:space="0" w:color="000000"/>
              <w:bottom w:val="single" w:sz="4" w:space="0" w:color="000000"/>
              <w:right w:val="single" w:sz="4" w:space="0" w:color="000000"/>
            </w:tcBorders>
          </w:tcPr>
          <w:p w14:paraId="152CE6FD"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Cognitive </w:t>
            </w:r>
          </w:p>
          <w:p w14:paraId="76A622FE" w14:textId="7F929394"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functioning, resilience, wellbeing </w:t>
            </w:r>
          </w:p>
        </w:tc>
        <w:tc>
          <w:tcPr>
            <w:tcW w:w="4399" w:type="dxa"/>
            <w:tcBorders>
              <w:top w:val="single" w:sz="4" w:space="0" w:color="000000"/>
              <w:left w:val="single" w:sz="4" w:space="0" w:color="000000"/>
              <w:bottom w:val="single" w:sz="4" w:space="0" w:color="000000"/>
              <w:right w:val="single" w:sz="4" w:space="0" w:color="000000"/>
            </w:tcBorders>
          </w:tcPr>
          <w:p w14:paraId="5E99551F" w14:textId="2405C118"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Support</w:t>
            </w:r>
            <w:r w:rsidR="00994400" w:rsidRPr="001433FE">
              <w:rPr>
                <w:rFonts w:ascii="Arial" w:hAnsi="Arial" w:cs="Arial"/>
                <w:sz w:val="22"/>
                <w:szCs w:val="22"/>
              </w:rPr>
              <w:t>s</w:t>
            </w:r>
          </w:p>
          <w:p w14:paraId="3B636100" w14:textId="7D684400"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 </w:t>
            </w:r>
          </w:p>
          <w:p w14:paraId="6E8D1590"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Theme </w:t>
            </w:r>
          </w:p>
          <w:p w14:paraId="358129FA"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 </w:t>
            </w:r>
          </w:p>
        </w:tc>
      </w:tr>
      <w:tr w:rsidR="001D7419" w:rsidRPr="001433FE" w14:paraId="140A4928" w14:textId="77777777" w:rsidTr="00994400">
        <w:trPr>
          <w:trHeight w:val="380"/>
        </w:trPr>
        <w:tc>
          <w:tcPr>
            <w:tcW w:w="1508" w:type="dxa"/>
            <w:tcBorders>
              <w:top w:val="single" w:sz="4" w:space="0" w:color="000000"/>
              <w:left w:val="single" w:sz="4" w:space="0" w:color="000000"/>
              <w:bottom w:val="single" w:sz="4" w:space="0" w:color="000000"/>
              <w:right w:val="single" w:sz="4" w:space="0" w:color="000000"/>
            </w:tcBorders>
          </w:tcPr>
          <w:p w14:paraId="11AC91D9" w14:textId="40D52105" w:rsidR="00D23028" w:rsidRPr="001433FE" w:rsidRDefault="00B93901" w:rsidP="001433FE">
            <w:pPr>
              <w:spacing w:line="360" w:lineRule="auto"/>
              <w:ind w:left="5"/>
              <w:rPr>
                <w:rFonts w:ascii="Arial" w:hAnsi="Arial" w:cs="Arial"/>
                <w:sz w:val="22"/>
                <w:szCs w:val="22"/>
              </w:rPr>
            </w:pPr>
            <w:r w:rsidRPr="001433FE">
              <w:rPr>
                <w:rFonts w:ascii="Arial" w:hAnsi="Arial" w:cs="Arial"/>
                <w:sz w:val="22"/>
                <w:szCs w:val="22"/>
              </w:rPr>
              <w:lastRenderedPageBreak/>
              <w:t>(</w:t>
            </w:r>
            <w:r w:rsidR="00D23028" w:rsidRPr="001433FE">
              <w:rPr>
                <w:rFonts w:ascii="Arial" w:hAnsi="Arial" w:cs="Arial"/>
                <w:sz w:val="22"/>
                <w:szCs w:val="22"/>
              </w:rPr>
              <w:t xml:space="preserve">Ghawadra et al. </w:t>
            </w:r>
          </w:p>
          <w:p w14:paraId="2463DCD8" w14:textId="76B5EDDC"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2019) </w:t>
            </w:r>
          </w:p>
        </w:tc>
        <w:tc>
          <w:tcPr>
            <w:tcW w:w="1487" w:type="dxa"/>
            <w:tcBorders>
              <w:top w:val="single" w:sz="4" w:space="0" w:color="000000"/>
              <w:left w:val="single" w:sz="4" w:space="0" w:color="000000"/>
              <w:bottom w:val="single" w:sz="4" w:space="0" w:color="000000"/>
              <w:right w:val="single" w:sz="4" w:space="0" w:color="000000"/>
            </w:tcBorders>
          </w:tcPr>
          <w:p w14:paraId="261C07FD" w14:textId="3BD8D863" w:rsidR="00D23028" w:rsidRPr="001433FE" w:rsidRDefault="00A652D6" w:rsidP="001433FE">
            <w:pPr>
              <w:spacing w:line="360" w:lineRule="auto"/>
              <w:ind w:left="5"/>
              <w:rPr>
                <w:rFonts w:ascii="Arial" w:hAnsi="Arial" w:cs="Arial"/>
                <w:sz w:val="22"/>
                <w:szCs w:val="22"/>
              </w:rPr>
            </w:pPr>
            <w:r w:rsidRPr="001433FE">
              <w:rPr>
                <w:rFonts w:ascii="Arial" w:hAnsi="Arial" w:cs="Arial"/>
                <w:sz w:val="22"/>
                <w:szCs w:val="22"/>
              </w:rPr>
              <w:t>Mindfulness Based</w:t>
            </w:r>
            <w:r w:rsidR="00D23028" w:rsidRPr="001433FE">
              <w:rPr>
                <w:rFonts w:ascii="Arial" w:hAnsi="Arial" w:cs="Arial"/>
                <w:sz w:val="22"/>
                <w:szCs w:val="22"/>
              </w:rPr>
              <w:t xml:space="preserve"> </w:t>
            </w:r>
          </w:p>
          <w:p w14:paraId="1C6B2D42"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Stress </w:t>
            </w:r>
          </w:p>
          <w:p w14:paraId="56B4073B" w14:textId="24054064"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Reductio</w:t>
            </w:r>
            <w:r w:rsidR="00F40B14" w:rsidRPr="001433FE">
              <w:rPr>
                <w:rFonts w:ascii="Arial" w:hAnsi="Arial" w:cs="Arial"/>
                <w:sz w:val="22"/>
                <w:szCs w:val="22"/>
              </w:rPr>
              <w:t>n for Nurses</w:t>
            </w:r>
          </w:p>
        </w:tc>
        <w:tc>
          <w:tcPr>
            <w:tcW w:w="1397" w:type="dxa"/>
            <w:tcBorders>
              <w:top w:val="single" w:sz="4" w:space="0" w:color="000000"/>
              <w:left w:val="single" w:sz="4" w:space="0" w:color="000000"/>
              <w:bottom w:val="single" w:sz="4" w:space="0" w:color="000000"/>
              <w:right w:val="single" w:sz="4" w:space="0" w:color="000000"/>
            </w:tcBorders>
          </w:tcPr>
          <w:p w14:paraId="53863C7F" w14:textId="3DF317E1"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Intervention Study </w:t>
            </w:r>
          </w:p>
        </w:tc>
        <w:tc>
          <w:tcPr>
            <w:tcW w:w="1487" w:type="dxa"/>
            <w:tcBorders>
              <w:top w:val="single" w:sz="4" w:space="0" w:color="000000"/>
              <w:left w:val="single" w:sz="4" w:space="0" w:color="000000"/>
              <w:bottom w:val="single" w:sz="4" w:space="0" w:color="000000"/>
              <w:right w:val="single" w:sz="4" w:space="0" w:color="000000"/>
            </w:tcBorders>
          </w:tcPr>
          <w:p w14:paraId="5FCBBAB6" w14:textId="56571D8E"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Nurses </w:t>
            </w:r>
            <w:r w:rsidR="00A652D6" w:rsidRPr="001433FE">
              <w:rPr>
                <w:rFonts w:ascii="Arial" w:hAnsi="Arial" w:cs="Arial"/>
                <w:sz w:val="22"/>
                <w:szCs w:val="22"/>
              </w:rPr>
              <w:t>experiencing psychological distress</w:t>
            </w:r>
            <w:r w:rsidRPr="001433FE">
              <w:rPr>
                <w:rFonts w:ascii="Arial" w:hAnsi="Arial" w:cs="Arial"/>
                <w:sz w:val="22"/>
                <w:szCs w:val="22"/>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25C6CB82"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Strength: </w:t>
            </w:r>
          </w:p>
          <w:p w14:paraId="567A0993"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Healthcare -specific sample. </w:t>
            </w:r>
          </w:p>
          <w:p w14:paraId="22CE33F5" w14:textId="167A5A76"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Limitation: Self-</w:t>
            </w:r>
            <w:r w:rsidR="00F40B14" w:rsidRPr="001433FE">
              <w:rPr>
                <w:rFonts w:ascii="Arial" w:hAnsi="Arial" w:cs="Arial"/>
                <w:sz w:val="22"/>
                <w:szCs w:val="22"/>
              </w:rPr>
              <w:t>reported outcomes</w:t>
            </w:r>
          </w:p>
        </w:tc>
        <w:tc>
          <w:tcPr>
            <w:tcW w:w="1548" w:type="dxa"/>
            <w:tcBorders>
              <w:top w:val="single" w:sz="4" w:space="0" w:color="000000"/>
              <w:left w:val="single" w:sz="4" w:space="0" w:color="000000"/>
              <w:bottom w:val="single" w:sz="4" w:space="0" w:color="000000"/>
              <w:right w:val="single" w:sz="4" w:space="0" w:color="000000"/>
            </w:tcBorders>
          </w:tcPr>
          <w:p w14:paraId="5BABF287"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Reduced </w:t>
            </w:r>
          </w:p>
          <w:p w14:paraId="6E840B8B" w14:textId="22DEB668"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stress, anxiety and </w:t>
            </w:r>
            <w:r w:rsidR="00F40B14" w:rsidRPr="001433FE">
              <w:rPr>
                <w:rFonts w:ascii="Arial" w:hAnsi="Arial" w:cs="Arial"/>
                <w:sz w:val="22"/>
                <w:szCs w:val="22"/>
              </w:rPr>
              <w:t>psychology distress</w:t>
            </w:r>
          </w:p>
        </w:tc>
        <w:tc>
          <w:tcPr>
            <w:tcW w:w="1714" w:type="dxa"/>
            <w:tcBorders>
              <w:top w:val="single" w:sz="4" w:space="0" w:color="000000"/>
              <w:left w:val="single" w:sz="4" w:space="0" w:color="000000"/>
              <w:bottom w:val="single" w:sz="4" w:space="0" w:color="000000"/>
              <w:right w:val="single" w:sz="4" w:space="0" w:color="000000"/>
            </w:tcBorders>
          </w:tcPr>
          <w:p w14:paraId="5ABBBFEB"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MBSR, </w:t>
            </w:r>
          </w:p>
          <w:p w14:paraId="6FBE6DEA" w14:textId="77777777" w:rsidR="00D23028" w:rsidRPr="001433FE" w:rsidRDefault="00D23028" w:rsidP="001433FE">
            <w:pPr>
              <w:spacing w:line="360" w:lineRule="auto"/>
              <w:rPr>
                <w:rFonts w:ascii="Arial" w:hAnsi="Arial" w:cs="Arial"/>
                <w:sz w:val="22"/>
                <w:szCs w:val="22"/>
              </w:rPr>
            </w:pPr>
            <w:r w:rsidRPr="001433FE">
              <w:rPr>
                <w:rFonts w:ascii="Arial" w:hAnsi="Arial" w:cs="Arial"/>
                <w:sz w:val="22"/>
                <w:szCs w:val="22"/>
              </w:rPr>
              <w:t xml:space="preserve">anxiety reduction, stress </w:t>
            </w:r>
          </w:p>
        </w:tc>
        <w:tc>
          <w:tcPr>
            <w:tcW w:w="4399" w:type="dxa"/>
            <w:tcBorders>
              <w:top w:val="single" w:sz="4" w:space="0" w:color="000000"/>
              <w:left w:val="single" w:sz="4" w:space="0" w:color="000000"/>
              <w:bottom w:val="single" w:sz="4" w:space="0" w:color="000000"/>
              <w:right w:val="single" w:sz="4" w:space="0" w:color="000000"/>
            </w:tcBorders>
          </w:tcPr>
          <w:p w14:paraId="778B9826" w14:textId="1B7AAD63"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Support</w:t>
            </w:r>
            <w:r w:rsidR="00994400" w:rsidRPr="001433FE">
              <w:rPr>
                <w:rFonts w:ascii="Arial" w:hAnsi="Arial" w:cs="Arial"/>
                <w:sz w:val="22"/>
                <w:szCs w:val="22"/>
              </w:rPr>
              <w:t>s</w:t>
            </w:r>
          </w:p>
          <w:p w14:paraId="4158EA9B" w14:textId="627772C4" w:rsidR="00D23028" w:rsidRPr="001433FE" w:rsidRDefault="00D23028" w:rsidP="001433FE">
            <w:pPr>
              <w:spacing w:line="360" w:lineRule="auto"/>
              <w:ind w:left="5"/>
              <w:rPr>
                <w:rFonts w:ascii="Arial" w:hAnsi="Arial" w:cs="Arial"/>
                <w:sz w:val="22"/>
                <w:szCs w:val="22"/>
              </w:rPr>
            </w:pPr>
          </w:p>
          <w:p w14:paraId="0B2D1F71"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Theme </w:t>
            </w:r>
          </w:p>
          <w:p w14:paraId="5D1BF170" w14:textId="77777777" w:rsidR="00D23028" w:rsidRPr="001433FE" w:rsidRDefault="00D23028" w:rsidP="001433FE">
            <w:pPr>
              <w:spacing w:line="360" w:lineRule="auto"/>
              <w:ind w:left="5"/>
              <w:rPr>
                <w:rFonts w:ascii="Arial" w:hAnsi="Arial" w:cs="Arial"/>
                <w:sz w:val="22"/>
                <w:szCs w:val="22"/>
              </w:rPr>
            </w:pPr>
            <w:r w:rsidRPr="001433FE">
              <w:rPr>
                <w:rFonts w:ascii="Arial" w:hAnsi="Arial" w:cs="Arial"/>
                <w:sz w:val="22"/>
                <w:szCs w:val="22"/>
              </w:rPr>
              <w:t xml:space="preserve">1 </w:t>
            </w:r>
          </w:p>
        </w:tc>
      </w:tr>
    </w:tbl>
    <w:p w14:paraId="2B99BF9B" w14:textId="4DD86044" w:rsidR="004361AD" w:rsidRPr="001433FE" w:rsidRDefault="00D23028" w:rsidP="001433FE">
      <w:pPr>
        <w:spacing w:after="0" w:line="360" w:lineRule="auto"/>
        <w:rPr>
          <w:rFonts w:ascii="Arial" w:hAnsi="Arial" w:cs="Arial"/>
        </w:rPr>
      </w:pPr>
      <w:r w:rsidRPr="001433FE">
        <w:rPr>
          <w:rFonts w:ascii="Arial" w:hAnsi="Arial" w:cs="Arial"/>
        </w:rPr>
        <w:t xml:space="preserve"> </w:t>
      </w:r>
    </w:p>
    <w:sectPr w:rsidR="004361AD" w:rsidRPr="001433FE" w:rsidSect="001D7419">
      <w:pgSz w:w="16838" w:h="11906" w:orient="landscape"/>
      <w:pgMar w:top="1440" w:right="1440" w:bottom="141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03F15"/>
    <w:multiLevelType w:val="hybridMultilevel"/>
    <w:tmpl w:val="89D6602E"/>
    <w:lvl w:ilvl="0" w:tplc="50A898B2">
      <w:start w:val="2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7834AE">
      <w:start w:val="1"/>
      <w:numFmt w:val="lowerLetter"/>
      <w:lvlText w:val="%2"/>
      <w:lvlJc w:val="left"/>
      <w:pPr>
        <w:ind w:left="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106E3C">
      <w:start w:val="1"/>
      <w:numFmt w:val="lowerRoman"/>
      <w:lvlText w:val="%3"/>
      <w:lvlJc w:val="left"/>
      <w:pPr>
        <w:ind w:left="11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E2C0">
      <w:start w:val="1"/>
      <w:numFmt w:val="decimal"/>
      <w:lvlText w:val="%4"/>
      <w:lvlJc w:val="left"/>
      <w:pPr>
        <w:ind w:left="18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860728">
      <w:start w:val="1"/>
      <w:numFmt w:val="lowerLetter"/>
      <w:lvlText w:val="%5"/>
      <w:lvlJc w:val="left"/>
      <w:pPr>
        <w:ind w:left="2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62B180">
      <w:start w:val="1"/>
      <w:numFmt w:val="lowerRoman"/>
      <w:lvlText w:val="%6"/>
      <w:lvlJc w:val="left"/>
      <w:pPr>
        <w:ind w:left="33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1A9736">
      <w:start w:val="1"/>
      <w:numFmt w:val="decimal"/>
      <w:lvlText w:val="%7"/>
      <w:lvlJc w:val="left"/>
      <w:pPr>
        <w:ind w:left="4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E06A18">
      <w:start w:val="1"/>
      <w:numFmt w:val="lowerLetter"/>
      <w:lvlText w:val="%8"/>
      <w:lvlJc w:val="left"/>
      <w:pPr>
        <w:ind w:left="47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C8A922">
      <w:start w:val="1"/>
      <w:numFmt w:val="lowerRoman"/>
      <w:lvlText w:val="%9"/>
      <w:lvlJc w:val="left"/>
      <w:pPr>
        <w:ind w:left="5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1040CC"/>
    <w:multiLevelType w:val="hybridMultilevel"/>
    <w:tmpl w:val="415AAE6A"/>
    <w:lvl w:ilvl="0" w:tplc="C154535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1A23AE">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3A67E8">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E6EE32">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1884BA2">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B6EA238">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D27DFA">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9EE73A4">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7CC4D04">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3791B86"/>
    <w:multiLevelType w:val="hybridMultilevel"/>
    <w:tmpl w:val="1AD821EA"/>
    <w:lvl w:ilvl="0" w:tplc="6320403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70EF2C">
      <w:start w:val="1"/>
      <w:numFmt w:val="lowerLetter"/>
      <w:lvlText w:val="%2"/>
      <w:lvlJc w:val="left"/>
      <w:pPr>
        <w:ind w:left="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9EF276">
      <w:start w:val="1"/>
      <w:numFmt w:val="lowerRoman"/>
      <w:lvlText w:val="%3"/>
      <w:lvlJc w:val="left"/>
      <w:pPr>
        <w:ind w:left="1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146616">
      <w:start w:val="1"/>
      <w:numFmt w:val="decimal"/>
      <w:lvlText w:val="%4"/>
      <w:lvlJc w:val="left"/>
      <w:pPr>
        <w:ind w:left="1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163B38">
      <w:start w:val="1"/>
      <w:numFmt w:val="lowerLetter"/>
      <w:lvlText w:val="%5"/>
      <w:lvlJc w:val="left"/>
      <w:pPr>
        <w:ind w:left="2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96FCD2">
      <w:start w:val="1"/>
      <w:numFmt w:val="lowerRoman"/>
      <w:lvlText w:val="%6"/>
      <w:lvlJc w:val="left"/>
      <w:pPr>
        <w:ind w:left="3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DADF7A">
      <w:start w:val="1"/>
      <w:numFmt w:val="decimal"/>
      <w:lvlText w:val="%7"/>
      <w:lvlJc w:val="left"/>
      <w:pPr>
        <w:ind w:left="4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B81FC8">
      <w:start w:val="1"/>
      <w:numFmt w:val="lowerLetter"/>
      <w:lvlText w:val="%8"/>
      <w:lvlJc w:val="left"/>
      <w:pPr>
        <w:ind w:left="4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40B49C">
      <w:start w:val="1"/>
      <w:numFmt w:val="lowerRoman"/>
      <w:lvlText w:val="%9"/>
      <w:lvlJc w:val="left"/>
      <w:pPr>
        <w:ind w:left="5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C8E28A9"/>
    <w:multiLevelType w:val="hybridMultilevel"/>
    <w:tmpl w:val="CB3A01AC"/>
    <w:lvl w:ilvl="0" w:tplc="79F8AD94">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72F70C">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DA5460">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04E7DE6">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867334">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520E12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47ABC6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D42912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FADE76">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828403178">
    <w:abstractNumId w:val="3"/>
  </w:num>
  <w:num w:numId="2" w16cid:durableId="1606503577">
    <w:abstractNumId w:val="1"/>
  </w:num>
  <w:num w:numId="3" w16cid:durableId="1826046460">
    <w:abstractNumId w:val="2"/>
  </w:num>
  <w:num w:numId="4" w16cid:durableId="1160540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028"/>
    <w:rsid w:val="00040A7A"/>
    <w:rsid w:val="00042E7D"/>
    <w:rsid w:val="00066F5B"/>
    <w:rsid w:val="000709CB"/>
    <w:rsid w:val="000C6200"/>
    <w:rsid w:val="000F6AC1"/>
    <w:rsid w:val="0010005A"/>
    <w:rsid w:val="001215D3"/>
    <w:rsid w:val="001433FE"/>
    <w:rsid w:val="00160566"/>
    <w:rsid w:val="001A31AF"/>
    <w:rsid w:val="001D65C2"/>
    <w:rsid w:val="001D7419"/>
    <w:rsid w:val="001E445F"/>
    <w:rsid w:val="00211D23"/>
    <w:rsid w:val="00240E16"/>
    <w:rsid w:val="0024598F"/>
    <w:rsid w:val="002546BB"/>
    <w:rsid w:val="002769BA"/>
    <w:rsid w:val="00332944"/>
    <w:rsid w:val="00383154"/>
    <w:rsid w:val="003951AB"/>
    <w:rsid w:val="003A3799"/>
    <w:rsid w:val="003A7537"/>
    <w:rsid w:val="003B1169"/>
    <w:rsid w:val="003F19B9"/>
    <w:rsid w:val="0043456F"/>
    <w:rsid w:val="004361AD"/>
    <w:rsid w:val="00447F2B"/>
    <w:rsid w:val="0045665B"/>
    <w:rsid w:val="00492694"/>
    <w:rsid w:val="004C33DD"/>
    <w:rsid w:val="004E3D2C"/>
    <w:rsid w:val="00524333"/>
    <w:rsid w:val="00535EC7"/>
    <w:rsid w:val="005C2EBC"/>
    <w:rsid w:val="005D5CD6"/>
    <w:rsid w:val="006E4709"/>
    <w:rsid w:val="006F42A9"/>
    <w:rsid w:val="006F52F1"/>
    <w:rsid w:val="00733B69"/>
    <w:rsid w:val="00762D3D"/>
    <w:rsid w:val="007A0159"/>
    <w:rsid w:val="007A31B3"/>
    <w:rsid w:val="007B146F"/>
    <w:rsid w:val="007B542B"/>
    <w:rsid w:val="00814B4B"/>
    <w:rsid w:val="00881AB3"/>
    <w:rsid w:val="00937D6D"/>
    <w:rsid w:val="00965501"/>
    <w:rsid w:val="00973514"/>
    <w:rsid w:val="00994400"/>
    <w:rsid w:val="009C1165"/>
    <w:rsid w:val="009C6D5D"/>
    <w:rsid w:val="00A20796"/>
    <w:rsid w:val="00A652D6"/>
    <w:rsid w:val="00AA4A76"/>
    <w:rsid w:val="00AD3822"/>
    <w:rsid w:val="00AF33BB"/>
    <w:rsid w:val="00B12E1C"/>
    <w:rsid w:val="00B45314"/>
    <w:rsid w:val="00B605B0"/>
    <w:rsid w:val="00B6492B"/>
    <w:rsid w:val="00B93901"/>
    <w:rsid w:val="00BA1A90"/>
    <w:rsid w:val="00BC679F"/>
    <w:rsid w:val="00BE44D3"/>
    <w:rsid w:val="00C13931"/>
    <w:rsid w:val="00C25E49"/>
    <w:rsid w:val="00C52248"/>
    <w:rsid w:val="00C5720D"/>
    <w:rsid w:val="00C85E6B"/>
    <w:rsid w:val="00CA6215"/>
    <w:rsid w:val="00CB02A3"/>
    <w:rsid w:val="00CC67F6"/>
    <w:rsid w:val="00CD1CB3"/>
    <w:rsid w:val="00D23028"/>
    <w:rsid w:val="00D66BF9"/>
    <w:rsid w:val="00D90CC0"/>
    <w:rsid w:val="00DB7187"/>
    <w:rsid w:val="00DB7A50"/>
    <w:rsid w:val="00DC0B3D"/>
    <w:rsid w:val="00E02B14"/>
    <w:rsid w:val="00EF28E5"/>
    <w:rsid w:val="00F40B14"/>
    <w:rsid w:val="00F64477"/>
    <w:rsid w:val="00FB2E2B"/>
    <w:rsid w:val="00FF3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1890E"/>
  <w15:chartTrackingRefBased/>
  <w15:docId w15:val="{164EED71-B65C-48A6-B7F7-EB37B43F4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0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30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30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30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30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30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0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0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0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30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30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30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30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30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30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0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0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028"/>
    <w:rPr>
      <w:rFonts w:eastAsiaTheme="majorEastAsia" w:cstheme="majorBidi"/>
      <w:color w:val="272727" w:themeColor="text1" w:themeTint="D8"/>
    </w:rPr>
  </w:style>
  <w:style w:type="paragraph" w:styleId="Title">
    <w:name w:val="Title"/>
    <w:basedOn w:val="Normal"/>
    <w:next w:val="Normal"/>
    <w:link w:val="TitleChar"/>
    <w:uiPriority w:val="10"/>
    <w:qFormat/>
    <w:rsid w:val="00D230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0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0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0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028"/>
    <w:pPr>
      <w:spacing w:before="160"/>
      <w:jc w:val="center"/>
    </w:pPr>
    <w:rPr>
      <w:i/>
      <w:iCs/>
      <w:color w:val="404040" w:themeColor="text1" w:themeTint="BF"/>
    </w:rPr>
  </w:style>
  <w:style w:type="character" w:customStyle="1" w:styleId="QuoteChar">
    <w:name w:val="Quote Char"/>
    <w:basedOn w:val="DefaultParagraphFont"/>
    <w:link w:val="Quote"/>
    <w:uiPriority w:val="29"/>
    <w:rsid w:val="00D23028"/>
    <w:rPr>
      <w:i/>
      <w:iCs/>
      <w:color w:val="404040" w:themeColor="text1" w:themeTint="BF"/>
    </w:rPr>
  </w:style>
  <w:style w:type="paragraph" w:styleId="ListParagraph">
    <w:name w:val="List Paragraph"/>
    <w:basedOn w:val="Normal"/>
    <w:uiPriority w:val="34"/>
    <w:qFormat/>
    <w:rsid w:val="00D23028"/>
    <w:pPr>
      <w:ind w:left="720"/>
      <w:contextualSpacing/>
    </w:pPr>
  </w:style>
  <w:style w:type="character" w:styleId="IntenseEmphasis">
    <w:name w:val="Intense Emphasis"/>
    <w:basedOn w:val="DefaultParagraphFont"/>
    <w:uiPriority w:val="21"/>
    <w:qFormat/>
    <w:rsid w:val="00D23028"/>
    <w:rPr>
      <w:i/>
      <w:iCs/>
      <w:color w:val="0F4761" w:themeColor="accent1" w:themeShade="BF"/>
    </w:rPr>
  </w:style>
  <w:style w:type="paragraph" w:styleId="IntenseQuote">
    <w:name w:val="Intense Quote"/>
    <w:basedOn w:val="Normal"/>
    <w:next w:val="Normal"/>
    <w:link w:val="IntenseQuoteChar"/>
    <w:uiPriority w:val="30"/>
    <w:qFormat/>
    <w:rsid w:val="00D23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3028"/>
    <w:rPr>
      <w:i/>
      <w:iCs/>
      <w:color w:val="0F4761" w:themeColor="accent1" w:themeShade="BF"/>
    </w:rPr>
  </w:style>
  <w:style w:type="character" w:styleId="IntenseReference">
    <w:name w:val="Intense Reference"/>
    <w:basedOn w:val="DefaultParagraphFont"/>
    <w:uiPriority w:val="32"/>
    <w:qFormat/>
    <w:rsid w:val="00D23028"/>
    <w:rPr>
      <w:b/>
      <w:bCs/>
      <w:smallCaps/>
      <w:color w:val="0F4761" w:themeColor="accent1" w:themeShade="BF"/>
      <w:spacing w:val="5"/>
    </w:rPr>
  </w:style>
  <w:style w:type="table" w:customStyle="1" w:styleId="TableGrid">
    <w:name w:val="TableGrid"/>
    <w:rsid w:val="00D23028"/>
    <w:pPr>
      <w:spacing w:after="0" w:line="240" w:lineRule="auto"/>
    </w:pPr>
    <w:rPr>
      <w:rFonts w:eastAsiaTheme="minorEastAsia"/>
      <w:sz w:val="24"/>
      <w:szCs w:val="24"/>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535EC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535EC7"/>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535EC7"/>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35EC7"/>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535EC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0B70D6-A7A0-4360-996F-8219D97BB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13975</Words>
  <Characters>79664</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BSD111 Security-001</dc:creator>
  <cp:keywords/>
  <dc:description/>
  <cp:lastModifiedBy>Joe Ansah (2247737)</cp:lastModifiedBy>
  <cp:revision>2</cp:revision>
  <dcterms:created xsi:type="dcterms:W3CDTF">2026-07-25T20:45:00Z</dcterms:created>
  <dcterms:modified xsi:type="dcterms:W3CDTF">2026-07-25T20:45:00Z</dcterms:modified>
</cp:coreProperties>
</file>