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06B" w:rsidRPr="009B5B5A" w:rsidRDefault="00CA706B" w:rsidP="009B5B5A">
      <w:pPr>
        <w:spacing w:line="360" w:lineRule="auto"/>
        <w:rPr>
          <w:rFonts w:ascii="Times New Roman" w:hAnsi="Times New Roman" w:cs="Times New Roman"/>
          <w:sz w:val="24"/>
          <w:szCs w:val="24"/>
          <w:shd w:val="clear" w:color="auto" w:fill="FFFFFF"/>
        </w:rPr>
      </w:pPr>
      <w:r w:rsidRPr="009B5B5A">
        <w:rPr>
          <w:rFonts w:ascii="Times New Roman" w:hAnsi="Times New Roman" w:cs="Times New Roman"/>
          <w:sz w:val="24"/>
          <w:szCs w:val="24"/>
        </w:rPr>
        <w:t xml:space="preserve">The authors of the article are Allan B.I. Bernardo and Marianne </w:t>
      </w:r>
      <w:proofErr w:type="spellStart"/>
      <w:r w:rsidRPr="009B5B5A">
        <w:rPr>
          <w:rFonts w:ascii="Times New Roman" w:hAnsi="Times New Roman" w:cs="Times New Roman"/>
          <w:sz w:val="24"/>
          <w:szCs w:val="24"/>
        </w:rPr>
        <w:t>Jennfier</w:t>
      </w:r>
      <w:proofErr w:type="spellEnd"/>
      <w:r w:rsidRPr="009B5B5A">
        <w:rPr>
          <w:rFonts w:ascii="Times New Roman" w:hAnsi="Times New Roman" w:cs="Times New Roman"/>
          <w:sz w:val="24"/>
          <w:szCs w:val="24"/>
        </w:rPr>
        <w:t xml:space="preserve"> M. Gaerlan. </w:t>
      </w:r>
      <w:r w:rsidR="009B5B5A">
        <w:rPr>
          <w:rFonts w:ascii="Times New Roman" w:hAnsi="Times New Roman" w:cs="Times New Roman"/>
          <w:sz w:val="24"/>
          <w:szCs w:val="24"/>
        </w:rPr>
        <w:t xml:space="preserve">Both are </w:t>
      </w:r>
      <w:r w:rsidRPr="009B5B5A">
        <w:rPr>
          <w:rFonts w:ascii="Times New Roman" w:hAnsi="Times New Roman" w:cs="Times New Roman"/>
          <w:sz w:val="24"/>
          <w:szCs w:val="24"/>
        </w:rPr>
        <w:t>accomplished in their respective fields of work. “</w:t>
      </w:r>
      <w:proofErr w:type="spellStart"/>
      <w:r w:rsidRPr="009B5B5A">
        <w:rPr>
          <w:rFonts w:ascii="Times New Roman" w:hAnsi="Times New Roman" w:cs="Times New Roman"/>
          <w:sz w:val="24"/>
          <w:szCs w:val="24"/>
          <w:shd w:val="clear" w:color="auto" w:fill="FFFFFF"/>
        </w:rPr>
        <w:t>Dr.</w:t>
      </w:r>
      <w:proofErr w:type="spellEnd"/>
      <w:r w:rsidRPr="009B5B5A">
        <w:rPr>
          <w:rFonts w:ascii="Times New Roman" w:hAnsi="Times New Roman" w:cs="Times New Roman"/>
          <w:sz w:val="24"/>
          <w:szCs w:val="24"/>
          <w:shd w:val="clear" w:color="auto" w:fill="FFFFFF"/>
        </w:rPr>
        <w:t xml:space="preserve"> Marianne Jennifer M. Gaerlan is a faculty member of the Department of English and Applied Linguistics in De La Salle University” (Dlsu.edu.ph, 2019). “Allan B. I. Bernardo is a Filipino psychologist who is currently Professor of Psychology at the University of Macau. He received his PhD in cognitive psychology in Yale University in 1992” (Asian Association of Social Psychology, 2019). </w:t>
      </w:r>
      <w:r w:rsidRPr="009B5B5A">
        <w:rPr>
          <w:rFonts w:ascii="Times New Roman" w:hAnsi="Times New Roman" w:cs="Times New Roman"/>
          <w:sz w:val="24"/>
          <w:szCs w:val="24"/>
          <w:shd w:val="clear" w:color="auto" w:fill="FFFFFF"/>
        </w:rPr>
        <w:t xml:space="preserve"> </w:t>
      </w:r>
    </w:p>
    <w:p w:rsidR="002723C5" w:rsidRPr="009B5B5A" w:rsidRDefault="00567C36" w:rsidP="009B5B5A">
      <w:pPr>
        <w:spacing w:line="360" w:lineRule="auto"/>
        <w:rPr>
          <w:rFonts w:ascii="Times New Roman" w:hAnsi="Times New Roman" w:cs="Times New Roman"/>
          <w:sz w:val="24"/>
          <w:szCs w:val="24"/>
        </w:rPr>
      </w:pPr>
      <w:r w:rsidRPr="009B5B5A">
        <w:rPr>
          <w:rFonts w:ascii="Times New Roman" w:hAnsi="Times New Roman" w:cs="Times New Roman"/>
          <w:sz w:val="24"/>
          <w:szCs w:val="24"/>
        </w:rPr>
        <w:t>Bernardo and Gaerlan question how</w:t>
      </w:r>
      <w:r w:rsidR="002723C5" w:rsidRPr="009B5B5A">
        <w:rPr>
          <w:rFonts w:ascii="Times New Roman" w:hAnsi="Times New Roman" w:cs="Times New Roman"/>
          <w:sz w:val="24"/>
          <w:szCs w:val="24"/>
        </w:rPr>
        <w:t xml:space="preserve"> bilingual learners strategically use their multilingual resources to attain their learning goals.</w:t>
      </w:r>
    </w:p>
    <w:p w:rsidR="002723C5" w:rsidRPr="009B5B5A" w:rsidRDefault="002723C5" w:rsidP="009B5B5A">
      <w:pPr>
        <w:spacing w:line="360" w:lineRule="auto"/>
        <w:rPr>
          <w:rFonts w:ascii="Times New Roman" w:hAnsi="Times New Roman" w:cs="Times New Roman"/>
          <w:sz w:val="24"/>
          <w:szCs w:val="24"/>
        </w:rPr>
      </w:pPr>
      <w:r w:rsidRPr="009B5B5A">
        <w:rPr>
          <w:rFonts w:ascii="Times New Roman" w:hAnsi="Times New Roman" w:cs="Times New Roman"/>
          <w:sz w:val="24"/>
          <w:szCs w:val="24"/>
        </w:rPr>
        <w:t>The paper examines the experiences of bilingual learners as they undertake learning activities in English which is a second or foreign language</w:t>
      </w:r>
      <w:r w:rsidR="009C6158" w:rsidRPr="009B5B5A">
        <w:rPr>
          <w:rFonts w:ascii="Times New Roman" w:hAnsi="Times New Roman" w:cs="Times New Roman"/>
          <w:sz w:val="24"/>
          <w:szCs w:val="24"/>
        </w:rPr>
        <w:t xml:space="preserve"> (ESL/EFL) t</w:t>
      </w:r>
      <w:r w:rsidRPr="009B5B5A">
        <w:rPr>
          <w:rFonts w:ascii="Times New Roman" w:hAnsi="Times New Roman" w:cs="Times New Roman"/>
          <w:sz w:val="24"/>
          <w:szCs w:val="24"/>
        </w:rPr>
        <w:t>o them. The paper considers influences on learning from a psycholinguistic and a sociolinguistic perspective.</w:t>
      </w:r>
    </w:p>
    <w:p w:rsidR="002723C5" w:rsidRPr="009B5B5A" w:rsidRDefault="002723C5" w:rsidP="009B5B5A">
      <w:pPr>
        <w:spacing w:line="360" w:lineRule="auto"/>
        <w:rPr>
          <w:rFonts w:ascii="Times New Roman" w:hAnsi="Times New Roman" w:cs="Times New Roman"/>
          <w:sz w:val="24"/>
          <w:szCs w:val="24"/>
        </w:rPr>
      </w:pPr>
      <w:r w:rsidRPr="009B5B5A">
        <w:rPr>
          <w:rFonts w:ascii="Times New Roman" w:hAnsi="Times New Roman" w:cs="Times New Roman"/>
          <w:sz w:val="24"/>
          <w:szCs w:val="24"/>
        </w:rPr>
        <w:t>The psycholinguistic studies reviewed assumed learning involves an array of cognitive processes. Study results suggest learning English as a second or foreign language is influenced by the learners’ proficiency in ESL/EFL. However psycholinguistic studies also suggest that for memory- related learning processes, learning outcomes are better if the language of instruction is the also the language of retrieval. The authors acknowledge the conclusions drawn may not be applicable to bilingual students with low levels of proficiency in English.</w:t>
      </w:r>
    </w:p>
    <w:p w:rsidR="002723C5" w:rsidRPr="009B5B5A" w:rsidRDefault="002723C5" w:rsidP="009B5B5A">
      <w:pPr>
        <w:spacing w:line="360" w:lineRule="auto"/>
        <w:rPr>
          <w:rFonts w:ascii="Times New Roman" w:hAnsi="Times New Roman" w:cs="Times New Roman"/>
          <w:sz w:val="24"/>
          <w:szCs w:val="24"/>
        </w:rPr>
      </w:pPr>
      <w:r w:rsidRPr="009B5B5A">
        <w:rPr>
          <w:rFonts w:ascii="Times New Roman" w:hAnsi="Times New Roman" w:cs="Times New Roman"/>
          <w:sz w:val="24"/>
          <w:szCs w:val="24"/>
        </w:rPr>
        <w:t>Sociolinguistic studies indicate bilingual students’ use of one language is influenced by their perception on how useful the second language is to them. While school and classroom influences impact on ESL/EFL students’ efficacy in learning English, the authors report that home, family and wider social relationships along with social media also impact on the learning of English as ESL/EFL.</w:t>
      </w:r>
    </w:p>
    <w:p w:rsidR="002723C5" w:rsidRPr="009B5B5A" w:rsidRDefault="002723C5" w:rsidP="009B5B5A">
      <w:pPr>
        <w:spacing w:line="360" w:lineRule="auto"/>
        <w:rPr>
          <w:rFonts w:ascii="Times New Roman" w:hAnsi="Times New Roman" w:cs="Times New Roman"/>
          <w:sz w:val="24"/>
          <w:szCs w:val="24"/>
        </w:rPr>
      </w:pPr>
      <w:r w:rsidRPr="009B5B5A">
        <w:rPr>
          <w:rFonts w:ascii="Times New Roman" w:hAnsi="Times New Roman" w:cs="Times New Roman"/>
          <w:sz w:val="24"/>
          <w:szCs w:val="24"/>
        </w:rPr>
        <w:t xml:space="preserve">The authors conclude there is no singular way by which one can describe how bilingual learners’ language shape learning in English. They advise that teachers use bilingual students’ linguistic competencies as another resource for learning. </w:t>
      </w:r>
    </w:p>
    <w:p w:rsidR="002723C5" w:rsidRPr="009B5B5A" w:rsidRDefault="009E0058"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The first aim of the “Qualified for Life” education improvement plan for Wales is to instil “Confidence and pride in Wales as a bilingual nation with the strength and assurance to nurture both languages” (Welsh Government, 2014). There are current</w:t>
      </w:r>
      <w:r w:rsidR="002723C5" w:rsidRPr="009B5B5A">
        <w:rPr>
          <w:rFonts w:ascii="Times New Roman" w:hAnsi="Times New Roman" w:cs="Times New Roman"/>
          <w:sz w:val="24"/>
          <w:szCs w:val="24"/>
          <w:lang w:val="en-IE"/>
        </w:rPr>
        <w:t>ly</w:t>
      </w:r>
      <w:r w:rsidRPr="009B5B5A">
        <w:rPr>
          <w:rFonts w:ascii="Times New Roman" w:hAnsi="Times New Roman" w:cs="Times New Roman"/>
          <w:sz w:val="24"/>
          <w:szCs w:val="24"/>
          <w:lang w:val="en-IE"/>
        </w:rPr>
        <w:t xml:space="preserve"> strategies in Wales to increase the </w:t>
      </w:r>
      <w:r w:rsidR="009307D7" w:rsidRPr="009B5B5A">
        <w:rPr>
          <w:rFonts w:ascii="Times New Roman" w:hAnsi="Times New Roman" w:cs="Times New Roman"/>
          <w:sz w:val="24"/>
          <w:szCs w:val="24"/>
          <w:lang w:val="en-IE"/>
        </w:rPr>
        <w:t>number</w:t>
      </w:r>
      <w:r w:rsidRPr="009B5B5A">
        <w:rPr>
          <w:rFonts w:ascii="Times New Roman" w:hAnsi="Times New Roman" w:cs="Times New Roman"/>
          <w:sz w:val="24"/>
          <w:szCs w:val="24"/>
          <w:lang w:val="en-IE"/>
        </w:rPr>
        <w:t xml:space="preserve"> of people in Wales speaking and using the Welsh language, A </w:t>
      </w:r>
      <w:r w:rsidR="009307D7" w:rsidRPr="009B5B5A">
        <w:rPr>
          <w:rFonts w:ascii="Times New Roman" w:hAnsi="Times New Roman" w:cs="Times New Roman"/>
          <w:sz w:val="24"/>
          <w:szCs w:val="24"/>
          <w:lang w:val="en-IE"/>
        </w:rPr>
        <w:t xml:space="preserve">recent </w:t>
      </w:r>
      <w:r w:rsidR="009307D7" w:rsidRPr="009B5B5A">
        <w:rPr>
          <w:rFonts w:ascii="Times New Roman" w:hAnsi="Times New Roman" w:cs="Times New Roman"/>
          <w:sz w:val="24"/>
          <w:szCs w:val="24"/>
          <w:lang w:val="en-IE"/>
        </w:rPr>
        <w:lastRenderedPageBreak/>
        <w:t xml:space="preserve">policy A </w:t>
      </w:r>
      <w:r w:rsidRPr="009B5B5A">
        <w:rPr>
          <w:rFonts w:ascii="Times New Roman" w:hAnsi="Times New Roman" w:cs="Times New Roman"/>
          <w:sz w:val="24"/>
          <w:szCs w:val="24"/>
          <w:lang w:val="en-IE"/>
        </w:rPr>
        <w:t xml:space="preserve">living language: a language for living (2012) </w:t>
      </w:r>
      <w:r w:rsidR="002723C5" w:rsidRPr="009B5B5A">
        <w:rPr>
          <w:rFonts w:ascii="Times New Roman" w:hAnsi="Times New Roman" w:cs="Times New Roman"/>
          <w:sz w:val="24"/>
          <w:szCs w:val="24"/>
          <w:lang w:val="en-IE"/>
        </w:rPr>
        <w:t>expounds the</w:t>
      </w:r>
      <w:r w:rsidRPr="009B5B5A">
        <w:rPr>
          <w:rFonts w:ascii="Times New Roman" w:hAnsi="Times New Roman" w:cs="Times New Roman"/>
          <w:sz w:val="24"/>
          <w:szCs w:val="24"/>
          <w:lang w:val="en-IE"/>
        </w:rPr>
        <w:t xml:space="preserve"> importance of second language development in the classroom and beyond. Language skills are a</w:t>
      </w:r>
      <w:r w:rsidR="009307D7" w:rsidRPr="009B5B5A">
        <w:rPr>
          <w:rFonts w:ascii="Times New Roman" w:hAnsi="Times New Roman" w:cs="Times New Roman"/>
          <w:sz w:val="24"/>
          <w:szCs w:val="24"/>
          <w:lang w:val="en-IE"/>
        </w:rPr>
        <w:t xml:space="preserve"> resour</w:t>
      </w:r>
      <w:r w:rsidR="009B5B5A">
        <w:rPr>
          <w:rFonts w:ascii="Times New Roman" w:hAnsi="Times New Roman" w:cs="Times New Roman"/>
          <w:sz w:val="24"/>
          <w:szCs w:val="24"/>
          <w:lang w:val="en-IE"/>
        </w:rPr>
        <w:t>c</w:t>
      </w:r>
      <w:r w:rsidR="009307D7" w:rsidRPr="009B5B5A">
        <w:rPr>
          <w:rFonts w:ascii="Times New Roman" w:hAnsi="Times New Roman" w:cs="Times New Roman"/>
          <w:sz w:val="24"/>
          <w:szCs w:val="24"/>
          <w:lang w:val="en-IE"/>
        </w:rPr>
        <w:t>e</w:t>
      </w:r>
      <w:r w:rsidRPr="009B5B5A">
        <w:rPr>
          <w:rFonts w:ascii="Times New Roman" w:hAnsi="Times New Roman" w:cs="Times New Roman"/>
          <w:sz w:val="24"/>
          <w:szCs w:val="24"/>
          <w:lang w:val="en-IE"/>
        </w:rPr>
        <w:t xml:space="preserve"> </w:t>
      </w:r>
      <w:r w:rsidR="009B5B5A">
        <w:rPr>
          <w:rFonts w:ascii="Times New Roman" w:hAnsi="Times New Roman" w:cs="Times New Roman"/>
          <w:sz w:val="24"/>
          <w:szCs w:val="24"/>
          <w:lang w:val="en-IE"/>
        </w:rPr>
        <w:t>for</w:t>
      </w:r>
      <w:r w:rsidRPr="009B5B5A">
        <w:rPr>
          <w:rFonts w:ascii="Times New Roman" w:hAnsi="Times New Roman" w:cs="Times New Roman"/>
          <w:sz w:val="24"/>
          <w:szCs w:val="24"/>
          <w:lang w:val="en-IE"/>
        </w:rPr>
        <w:t xml:space="preserve"> “improving their learning in the various subjects in school.” </w:t>
      </w:r>
      <w:r w:rsidR="002723C5" w:rsidRPr="009B5B5A">
        <w:rPr>
          <w:rFonts w:ascii="Times New Roman" w:hAnsi="Times New Roman" w:cs="Times New Roman"/>
          <w:sz w:val="24"/>
          <w:szCs w:val="24"/>
          <w:lang w:val="en-IE"/>
        </w:rPr>
        <w:t>While</w:t>
      </w:r>
      <w:r w:rsidRPr="009B5B5A">
        <w:rPr>
          <w:rFonts w:ascii="Times New Roman" w:hAnsi="Times New Roman" w:cs="Times New Roman"/>
          <w:sz w:val="24"/>
          <w:szCs w:val="24"/>
          <w:lang w:val="en-IE"/>
        </w:rPr>
        <w:t xml:space="preserve"> for others improving on the</w:t>
      </w:r>
      <w:r w:rsidR="002723C5" w:rsidRPr="009B5B5A">
        <w:rPr>
          <w:rFonts w:ascii="Times New Roman" w:hAnsi="Times New Roman" w:cs="Times New Roman"/>
          <w:sz w:val="24"/>
          <w:szCs w:val="24"/>
          <w:lang w:val="en-IE"/>
        </w:rPr>
        <w:t>ir</w:t>
      </w:r>
      <w:r w:rsidRPr="009B5B5A">
        <w:rPr>
          <w:rFonts w:ascii="Times New Roman" w:hAnsi="Times New Roman" w:cs="Times New Roman"/>
          <w:sz w:val="24"/>
          <w:szCs w:val="24"/>
          <w:lang w:val="en-IE"/>
        </w:rPr>
        <w:t xml:space="preserve"> second language skills is for “professional advancement.” In Wales there is an increased value on workers who can speak two or more languages including Welsh. “Being able to speak and write in both Welsh and English could give you an important advantage whether you’re looking for a job or developing your career, there is an increased demand in certain sectors, such as healthcare and childcare, from employers for staff who can communicate in Welsh.” (Welsh Government, 2019)</w:t>
      </w:r>
    </w:p>
    <w:p w:rsidR="009E0058" w:rsidRPr="009B5B5A" w:rsidRDefault="009E0058"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 xml:space="preserve">The current curriculum for Welsh </w:t>
      </w:r>
      <w:r w:rsidR="009307D7" w:rsidRPr="009B5B5A">
        <w:rPr>
          <w:rFonts w:ascii="Times New Roman" w:hAnsi="Times New Roman" w:cs="Times New Roman"/>
          <w:sz w:val="24"/>
          <w:szCs w:val="24"/>
          <w:lang w:val="en-IE"/>
        </w:rPr>
        <w:t>S</w:t>
      </w:r>
      <w:r w:rsidRPr="009B5B5A">
        <w:rPr>
          <w:rFonts w:ascii="Times New Roman" w:hAnsi="Times New Roman" w:cs="Times New Roman"/>
          <w:sz w:val="24"/>
          <w:szCs w:val="24"/>
          <w:lang w:val="en-IE"/>
        </w:rPr>
        <w:t xml:space="preserve">econd </w:t>
      </w:r>
      <w:r w:rsidR="009307D7" w:rsidRPr="009B5B5A">
        <w:rPr>
          <w:rFonts w:ascii="Times New Roman" w:hAnsi="Times New Roman" w:cs="Times New Roman"/>
          <w:sz w:val="24"/>
          <w:szCs w:val="24"/>
          <w:lang w:val="en-IE"/>
        </w:rPr>
        <w:t>L</w:t>
      </w:r>
      <w:r w:rsidRPr="009B5B5A">
        <w:rPr>
          <w:rFonts w:ascii="Times New Roman" w:hAnsi="Times New Roman" w:cs="Times New Roman"/>
          <w:sz w:val="24"/>
          <w:szCs w:val="24"/>
          <w:lang w:val="en-IE"/>
        </w:rPr>
        <w:t xml:space="preserve">anguage </w:t>
      </w:r>
      <w:r w:rsidR="009307D7" w:rsidRPr="009B5B5A">
        <w:rPr>
          <w:rFonts w:ascii="Times New Roman" w:hAnsi="Times New Roman" w:cs="Times New Roman"/>
          <w:sz w:val="24"/>
          <w:szCs w:val="24"/>
          <w:lang w:val="en-IE"/>
        </w:rPr>
        <w:t>P</w:t>
      </w:r>
      <w:r w:rsidRPr="009B5B5A">
        <w:rPr>
          <w:rFonts w:ascii="Times New Roman" w:hAnsi="Times New Roman" w:cs="Times New Roman"/>
          <w:sz w:val="24"/>
          <w:szCs w:val="24"/>
          <w:lang w:val="en-IE"/>
        </w:rPr>
        <w:t>rovision in English medium primary school</w:t>
      </w:r>
      <w:r w:rsidR="002723C5" w:rsidRPr="009B5B5A">
        <w:rPr>
          <w:rFonts w:ascii="Times New Roman" w:hAnsi="Times New Roman" w:cs="Times New Roman"/>
          <w:sz w:val="24"/>
          <w:szCs w:val="24"/>
          <w:lang w:val="en-IE"/>
        </w:rPr>
        <w:t>s</w:t>
      </w:r>
      <w:r w:rsidR="009B5B5A">
        <w:rPr>
          <w:rFonts w:ascii="Times New Roman" w:hAnsi="Times New Roman" w:cs="Times New Roman"/>
          <w:sz w:val="24"/>
          <w:szCs w:val="24"/>
          <w:lang w:val="en-IE"/>
        </w:rPr>
        <w:t>,</w:t>
      </w:r>
      <w:r w:rsidRPr="009B5B5A">
        <w:rPr>
          <w:rFonts w:ascii="Times New Roman" w:hAnsi="Times New Roman" w:cs="Times New Roman"/>
          <w:sz w:val="24"/>
          <w:szCs w:val="24"/>
          <w:lang w:val="en-IE"/>
        </w:rPr>
        <w:t xml:space="preserve"> </w:t>
      </w:r>
      <w:r w:rsidR="002723C5" w:rsidRPr="009B5B5A">
        <w:rPr>
          <w:rFonts w:ascii="Times New Roman" w:hAnsi="Times New Roman" w:cs="Times New Roman"/>
          <w:sz w:val="24"/>
          <w:szCs w:val="24"/>
          <w:lang w:val="en-IE"/>
        </w:rPr>
        <w:t>states that</w:t>
      </w:r>
      <w:r w:rsidR="009307D7" w:rsidRPr="009B5B5A">
        <w:rPr>
          <w:rFonts w:ascii="Times New Roman" w:hAnsi="Times New Roman" w:cs="Times New Roman"/>
          <w:sz w:val="24"/>
          <w:szCs w:val="24"/>
          <w:lang w:val="en-IE"/>
        </w:rPr>
        <w:t xml:space="preserve"> one of the learning areas</w:t>
      </w:r>
      <w:r w:rsidR="009307D7" w:rsidRPr="009B5B5A">
        <w:rPr>
          <w:rFonts w:ascii="Times New Roman" w:hAnsi="Times New Roman" w:cs="Times New Roman"/>
          <w:sz w:val="24"/>
          <w:szCs w:val="24"/>
          <w:lang w:val="en-IE"/>
        </w:rPr>
        <w:t xml:space="preserve"> in</w:t>
      </w:r>
      <w:r w:rsidRPr="009B5B5A">
        <w:rPr>
          <w:rFonts w:ascii="Times New Roman" w:hAnsi="Times New Roman" w:cs="Times New Roman"/>
          <w:sz w:val="24"/>
          <w:szCs w:val="24"/>
          <w:lang w:val="en-IE"/>
        </w:rPr>
        <w:t xml:space="preserve"> </w:t>
      </w:r>
      <w:r w:rsidR="002723C5" w:rsidRPr="009B5B5A">
        <w:rPr>
          <w:rFonts w:ascii="Times New Roman" w:hAnsi="Times New Roman" w:cs="Times New Roman"/>
          <w:sz w:val="24"/>
          <w:szCs w:val="24"/>
          <w:lang w:val="en-IE"/>
        </w:rPr>
        <w:t>F</w:t>
      </w:r>
      <w:r w:rsidRPr="009B5B5A">
        <w:rPr>
          <w:rFonts w:ascii="Times New Roman" w:hAnsi="Times New Roman" w:cs="Times New Roman"/>
          <w:sz w:val="24"/>
          <w:szCs w:val="24"/>
          <w:lang w:val="en-IE"/>
        </w:rPr>
        <w:t xml:space="preserve">oundation </w:t>
      </w:r>
      <w:r w:rsidR="002723C5" w:rsidRPr="009B5B5A">
        <w:rPr>
          <w:rFonts w:ascii="Times New Roman" w:hAnsi="Times New Roman" w:cs="Times New Roman"/>
          <w:sz w:val="24"/>
          <w:szCs w:val="24"/>
          <w:lang w:val="en-IE"/>
        </w:rPr>
        <w:t>P</w:t>
      </w:r>
      <w:r w:rsidRPr="009B5B5A">
        <w:rPr>
          <w:rFonts w:ascii="Times New Roman" w:hAnsi="Times New Roman" w:cs="Times New Roman"/>
          <w:sz w:val="24"/>
          <w:szCs w:val="24"/>
          <w:lang w:val="en-IE"/>
        </w:rPr>
        <w:t>hase</w:t>
      </w:r>
      <w:r w:rsidR="009307D7" w:rsidRPr="009B5B5A">
        <w:rPr>
          <w:rFonts w:ascii="Times New Roman" w:hAnsi="Times New Roman" w:cs="Times New Roman"/>
          <w:sz w:val="24"/>
          <w:szCs w:val="24"/>
          <w:lang w:val="en-IE"/>
        </w:rPr>
        <w:t xml:space="preserve"> is</w:t>
      </w:r>
      <w:r w:rsidR="002723C5" w:rsidRPr="009B5B5A">
        <w:rPr>
          <w:rFonts w:ascii="Times New Roman" w:hAnsi="Times New Roman" w:cs="Times New Roman"/>
          <w:sz w:val="24"/>
          <w:szCs w:val="24"/>
          <w:lang w:val="en-IE"/>
        </w:rPr>
        <w:t xml:space="preserve"> “Welsh Language Development” </w:t>
      </w:r>
      <w:r w:rsidRPr="009B5B5A">
        <w:rPr>
          <w:rFonts w:ascii="Times New Roman" w:hAnsi="Times New Roman" w:cs="Times New Roman"/>
          <w:sz w:val="24"/>
          <w:szCs w:val="24"/>
          <w:lang w:val="en-IE"/>
        </w:rPr>
        <w:t xml:space="preserve">and in </w:t>
      </w:r>
      <w:r w:rsidR="002723C5" w:rsidRPr="009B5B5A">
        <w:rPr>
          <w:rFonts w:ascii="Times New Roman" w:hAnsi="Times New Roman" w:cs="Times New Roman"/>
          <w:sz w:val="24"/>
          <w:szCs w:val="24"/>
          <w:lang w:val="en-IE"/>
        </w:rPr>
        <w:t>Key Stag</w:t>
      </w:r>
      <w:r w:rsidRPr="009B5B5A">
        <w:rPr>
          <w:rFonts w:ascii="Times New Roman" w:hAnsi="Times New Roman" w:cs="Times New Roman"/>
          <w:sz w:val="24"/>
          <w:szCs w:val="24"/>
          <w:lang w:val="en-IE"/>
        </w:rPr>
        <w:t>e 2</w:t>
      </w:r>
      <w:r w:rsidR="009B5B5A">
        <w:rPr>
          <w:rFonts w:ascii="Times New Roman" w:hAnsi="Times New Roman" w:cs="Times New Roman"/>
          <w:sz w:val="24"/>
          <w:szCs w:val="24"/>
          <w:lang w:val="en-IE"/>
        </w:rPr>
        <w:t>,</w:t>
      </w:r>
      <w:r w:rsidRPr="009B5B5A">
        <w:rPr>
          <w:rFonts w:ascii="Times New Roman" w:hAnsi="Times New Roman" w:cs="Times New Roman"/>
          <w:sz w:val="24"/>
          <w:szCs w:val="24"/>
          <w:lang w:val="en-IE"/>
        </w:rPr>
        <w:t xml:space="preserve"> Welsh </w:t>
      </w:r>
      <w:r w:rsidR="00012D79" w:rsidRPr="009B5B5A">
        <w:rPr>
          <w:rFonts w:ascii="Times New Roman" w:hAnsi="Times New Roman" w:cs="Times New Roman"/>
          <w:sz w:val="24"/>
          <w:szCs w:val="24"/>
          <w:lang w:val="en-IE"/>
        </w:rPr>
        <w:t>S</w:t>
      </w:r>
      <w:r w:rsidRPr="009B5B5A">
        <w:rPr>
          <w:rFonts w:ascii="Times New Roman" w:hAnsi="Times New Roman" w:cs="Times New Roman"/>
          <w:sz w:val="24"/>
          <w:szCs w:val="24"/>
          <w:lang w:val="en-IE"/>
        </w:rPr>
        <w:t xml:space="preserve">econd </w:t>
      </w:r>
      <w:r w:rsidR="00012D79" w:rsidRPr="009B5B5A">
        <w:rPr>
          <w:rFonts w:ascii="Times New Roman" w:hAnsi="Times New Roman" w:cs="Times New Roman"/>
          <w:sz w:val="24"/>
          <w:szCs w:val="24"/>
          <w:lang w:val="en-IE"/>
        </w:rPr>
        <w:t>L</w:t>
      </w:r>
      <w:r w:rsidRPr="009B5B5A">
        <w:rPr>
          <w:rFonts w:ascii="Times New Roman" w:hAnsi="Times New Roman" w:cs="Times New Roman"/>
          <w:sz w:val="24"/>
          <w:szCs w:val="24"/>
          <w:lang w:val="en-IE"/>
        </w:rPr>
        <w:t>anguage is a foundation subject. The incoming Donaldson curriculum recommends that</w:t>
      </w:r>
      <w:r w:rsidR="002723C5" w:rsidRPr="009B5B5A">
        <w:rPr>
          <w:rFonts w:ascii="Times New Roman" w:hAnsi="Times New Roman" w:cs="Times New Roman"/>
          <w:sz w:val="24"/>
          <w:szCs w:val="24"/>
          <w:lang w:val="en-IE"/>
        </w:rPr>
        <w:t xml:space="preserve"> the</w:t>
      </w:r>
      <w:r w:rsidRPr="009B5B5A">
        <w:rPr>
          <w:rFonts w:ascii="Times New Roman" w:hAnsi="Times New Roman" w:cs="Times New Roman"/>
          <w:sz w:val="24"/>
          <w:szCs w:val="24"/>
          <w:lang w:val="en-IE"/>
        </w:rPr>
        <w:t xml:space="preserve"> national curriculum in Wales </w:t>
      </w:r>
      <w:r w:rsidR="002723C5" w:rsidRPr="009B5B5A">
        <w:rPr>
          <w:rFonts w:ascii="Times New Roman" w:hAnsi="Times New Roman" w:cs="Times New Roman"/>
          <w:sz w:val="24"/>
          <w:szCs w:val="24"/>
          <w:lang w:val="en-IE"/>
        </w:rPr>
        <w:t xml:space="preserve">contain six </w:t>
      </w:r>
      <w:r w:rsidRPr="009B5B5A">
        <w:rPr>
          <w:rFonts w:ascii="Times New Roman" w:hAnsi="Times New Roman" w:cs="Times New Roman"/>
          <w:sz w:val="24"/>
          <w:szCs w:val="24"/>
          <w:lang w:val="en-IE"/>
        </w:rPr>
        <w:t xml:space="preserve">areas </w:t>
      </w:r>
      <w:r w:rsidR="00012D79" w:rsidRPr="009B5B5A">
        <w:rPr>
          <w:rFonts w:ascii="Times New Roman" w:hAnsi="Times New Roman" w:cs="Times New Roman"/>
          <w:sz w:val="24"/>
          <w:szCs w:val="24"/>
          <w:lang w:val="en-IE"/>
        </w:rPr>
        <w:t>of</w:t>
      </w:r>
      <w:r w:rsidRPr="009B5B5A">
        <w:rPr>
          <w:rFonts w:ascii="Times New Roman" w:hAnsi="Times New Roman" w:cs="Times New Roman"/>
          <w:sz w:val="24"/>
          <w:szCs w:val="24"/>
          <w:lang w:val="en-IE"/>
        </w:rPr>
        <w:t xml:space="preserve"> learning and experiences</w:t>
      </w:r>
      <w:r w:rsidR="009B5B5A">
        <w:rPr>
          <w:rFonts w:ascii="Times New Roman" w:hAnsi="Times New Roman" w:cs="Times New Roman"/>
          <w:sz w:val="24"/>
          <w:szCs w:val="24"/>
          <w:lang w:val="en-IE"/>
        </w:rPr>
        <w:t>,</w:t>
      </w:r>
      <w:r w:rsidRPr="009B5B5A">
        <w:rPr>
          <w:rFonts w:ascii="Times New Roman" w:hAnsi="Times New Roman" w:cs="Times New Roman"/>
          <w:sz w:val="24"/>
          <w:szCs w:val="24"/>
          <w:lang w:val="en-IE"/>
        </w:rPr>
        <w:t xml:space="preserve"> and that learners learning intentions should be organised in a way that ensures continuity and progression in their learning (Donaldson, 2015)</w:t>
      </w:r>
    </w:p>
    <w:p w:rsidR="00012D79" w:rsidRPr="009B5B5A" w:rsidRDefault="009E0058"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In terms of Welsh second language provision the area of learning “Languages Literacy and Communication” provides a means of “exploiting the links between English, Welsh and modern foreign language learning, encouraging children and young people to transfer what they have learned”. Similarly,</w:t>
      </w:r>
      <w:r w:rsidR="00012D79" w:rsidRPr="009B5B5A">
        <w:rPr>
          <w:rFonts w:ascii="Times New Roman" w:hAnsi="Times New Roman" w:cs="Times New Roman"/>
          <w:sz w:val="24"/>
          <w:szCs w:val="24"/>
          <w:lang w:val="en-IE"/>
        </w:rPr>
        <w:t xml:space="preserve"> Bernardo and Gaerlan </w:t>
      </w:r>
      <w:r w:rsidR="002723C5" w:rsidRPr="009B5B5A">
        <w:rPr>
          <w:rFonts w:ascii="Times New Roman" w:hAnsi="Times New Roman" w:cs="Times New Roman"/>
          <w:sz w:val="24"/>
          <w:szCs w:val="24"/>
          <w:lang w:val="en-IE"/>
        </w:rPr>
        <w:t>concludes</w:t>
      </w:r>
      <w:r w:rsidR="00012D79" w:rsidRPr="009B5B5A">
        <w:rPr>
          <w:rFonts w:ascii="Times New Roman" w:hAnsi="Times New Roman" w:cs="Times New Roman"/>
          <w:sz w:val="24"/>
          <w:szCs w:val="24"/>
          <w:lang w:val="en-IE"/>
        </w:rPr>
        <w:t xml:space="preserve"> and concurs</w:t>
      </w:r>
      <w:r w:rsidR="002723C5" w:rsidRPr="009B5B5A">
        <w:rPr>
          <w:rFonts w:ascii="Times New Roman" w:hAnsi="Times New Roman" w:cs="Times New Roman"/>
          <w:sz w:val="24"/>
          <w:szCs w:val="24"/>
          <w:lang w:val="en-IE"/>
        </w:rPr>
        <w:t xml:space="preserve"> </w:t>
      </w:r>
      <w:r w:rsidRPr="009B5B5A">
        <w:rPr>
          <w:rFonts w:ascii="Times New Roman" w:hAnsi="Times New Roman" w:cs="Times New Roman"/>
          <w:sz w:val="24"/>
          <w:szCs w:val="24"/>
          <w:lang w:val="en-IE"/>
        </w:rPr>
        <w:t xml:space="preserve">that bilingual learners are at an advantage in their learning as they can draw on learning experiences in two different languages. </w:t>
      </w:r>
    </w:p>
    <w:p w:rsidR="00CA706B" w:rsidRPr="009B5B5A" w:rsidRDefault="00012D79"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Bernardo and Gaerlan further contend,</w:t>
      </w:r>
      <w:r w:rsidR="009E0058" w:rsidRPr="009B5B5A">
        <w:rPr>
          <w:rFonts w:ascii="Times New Roman" w:hAnsi="Times New Roman" w:cs="Times New Roman"/>
          <w:sz w:val="24"/>
          <w:szCs w:val="24"/>
          <w:lang w:val="en-IE"/>
        </w:rPr>
        <w:t xml:space="preserve"> “two linguistic codes and representational systems might actually provide bilinguals with additional resources for learning, such as an enhanced executive control system and flexibility in retrieving concepts stored in different linguistic codes.”  (Bernardo, A.B.I. &amp; Gaerlan, M.J.M, 2011).</w:t>
      </w:r>
    </w:p>
    <w:p w:rsidR="002723C5" w:rsidRPr="009B5B5A" w:rsidRDefault="002723C5"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 xml:space="preserve">The psycholinguistic studies in the article highlight that bilinguals’ “ability to use two languages may actually serve as important resources in their learning” (Bernardo, 2005a). The findings </w:t>
      </w:r>
      <w:r w:rsidR="0042069A" w:rsidRPr="009B5B5A">
        <w:rPr>
          <w:rFonts w:ascii="Times New Roman" w:hAnsi="Times New Roman" w:cs="Times New Roman"/>
          <w:sz w:val="24"/>
          <w:szCs w:val="24"/>
          <w:lang w:val="en-IE"/>
        </w:rPr>
        <w:t>indicate</w:t>
      </w:r>
      <w:r w:rsidRPr="009B5B5A">
        <w:rPr>
          <w:rFonts w:ascii="Times New Roman" w:hAnsi="Times New Roman" w:cs="Times New Roman"/>
          <w:sz w:val="24"/>
          <w:szCs w:val="24"/>
          <w:lang w:val="en-IE"/>
        </w:rPr>
        <w:t xml:space="preserve"> bilingual students performed better in “non-verbal problem-solving tasks” </w:t>
      </w:r>
      <w:r w:rsidR="0042069A" w:rsidRPr="009B5B5A">
        <w:rPr>
          <w:rFonts w:ascii="Times New Roman" w:hAnsi="Times New Roman" w:cs="Times New Roman"/>
          <w:sz w:val="24"/>
          <w:szCs w:val="24"/>
          <w:lang w:val="en-IE"/>
        </w:rPr>
        <w:t>which</w:t>
      </w:r>
      <w:r w:rsidRPr="009B5B5A">
        <w:rPr>
          <w:rFonts w:ascii="Times New Roman" w:hAnsi="Times New Roman" w:cs="Times New Roman"/>
          <w:sz w:val="24"/>
          <w:szCs w:val="24"/>
          <w:lang w:val="en-IE"/>
        </w:rPr>
        <w:t xml:space="preserve"> is due to their ability to draw on “executive control skills”</w:t>
      </w:r>
      <w:r w:rsidR="0042069A" w:rsidRPr="009B5B5A">
        <w:rPr>
          <w:rFonts w:ascii="Times New Roman" w:hAnsi="Times New Roman" w:cs="Times New Roman"/>
          <w:sz w:val="24"/>
          <w:szCs w:val="24"/>
          <w:lang w:val="en-IE"/>
        </w:rPr>
        <w:t xml:space="preserve"> as, b</w:t>
      </w:r>
      <w:r w:rsidRPr="009B5B5A">
        <w:rPr>
          <w:rFonts w:ascii="Times New Roman" w:hAnsi="Times New Roman" w:cs="Times New Roman"/>
          <w:sz w:val="24"/>
          <w:szCs w:val="24"/>
          <w:lang w:val="en-IE"/>
        </w:rPr>
        <w:t xml:space="preserve">ilingual learners have a wider range of “knowledge representations available”. </w:t>
      </w:r>
    </w:p>
    <w:p w:rsidR="002723C5" w:rsidRPr="009B5B5A" w:rsidRDefault="00CA706B"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lastRenderedPageBreak/>
        <w:t xml:space="preserve"> </w:t>
      </w:r>
      <w:r w:rsidR="002723C5" w:rsidRPr="009B5B5A">
        <w:rPr>
          <w:rFonts w:ascii="Times New Roman" w:hAnsi="Times New Roman" w:cs="Times New Roman"/>
          <w:sz w:val="24"/>
          <w:szCs w:val="24"/>
          <w:lang w:val="en-IE"/>
        </w:rPr>
        <w:t xml:space="preserve">“Studies have shown that bilingual individuals consistently out perform their monolingual counterparts on tasks involving executive control.” (BIALYSTOK, E., 2011.) Bilingual students are more equipped to tackle problem-based learning activities and regularly out perform their monolingual counterparts. </w:t>
      </w:r>
    </w:p>
    <w:p w:rsidR="002723C5" w:rsidRPr="009B5B5A" w:rsidRDefault="002723C5"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 xml:space="preserve">The befits of bilingualism are more than just practical, there are cognitive and health benefits as well. </w:t>
      </w:r>
      <w:r w:rsidR="0042069A" w:rsidRPr="009B5B5A">
        <w:rPr>
          <w:rFonts w:ascii="Times New Roman" w:hAnsi="Times New Roman" w:cs="Times New Roman"/>
          <w:sz w:val="24"/>
          <w:szCs w:val="24"/>
          <w:lang w:val="en-IE"/>
        </w:rPr>
        <w:t>He</w:t>
      </w:r>
      <w:r w:rsidRPr="009B5B5A">
        <w:rPr>
          <w:rFonts w:ascii="Times New Roman" w:hAnsi="Times New Roman" w:cs="Times New Roman"/>
          <w:sz w:val="24"/>
          <w:szCs w:val="24"/>
          <w:lang w:val="en-IE"/>
        </w:rPr>
        <w:t xml:space="preserve">alth benefits </w:t>
      </w:r>
      <w:r w:rsidR="0042069A" w:rsidRPr="009B5B5A">
        <w:rPr>
          <w:rFonts w:ascii="Times New Roman" w:hAnsi="Times New Roman" w:cs="Times New Roman"/>
          <w:sz w:val="24"/>
          <w:szCs w:val="24"/>
          <w:lang w:val="en-IE"/>
        </w:rPr>
        <w:t>relate</w:t>
      </w:r>
      <w:r w:rsidRPr="009B5B5A">
        <w:rPr>
          <w:rFonts w:ascii="Times New Roman" w:hAnsi="Times New Roman" w:cs="Times New Roman"/>
          <w:sz w:val="24"/>
          <w:szCs w:val="24"/>
          <w:lang w:val="en-IE"/>
        </w:rPr>
        <w:t xml:space="preserve"> to the reduced risk of dementia </w:t>
      </w:r>
      <w:r w:rsidR="0042069A" w:rsidRPr="009B5B5A">
        <w:rPr>
          <w:rFonts w:ascii="Times New Roman" w:hAnsi="Times New Roman" w:cs="Times New Roman"/>
          <w:sz w:val="24"/>
          <w:szCs w:val="24"/>
          <w:lang w:val="en-IE"/>
        </w:rPr>
        <w:t>in</w:t>
      </w:r>
      <w:r w:rsidRPr="009B5B5A">
        <w:rPr>
          <w:rFonts w:ascii="Times New Roman" w:hAnsi="Times New Roman" w:cs="Times New Roman"/>
          <w:sz w:val="24"/>
          <w:szCs w:val="24"/>
          <w:lang w:val="en-IE"/>
        </w:rPr>
        <w:t xml:space="preserve"> old age and increase</w:t>
      </w:r>
      <w:r w:rsidR="0042069A" w:rsidRPr="009B5B5A">
        <w:rPr>
          <w:rFonts w:ascii="Times New Roman" w:hAnsi="Times New Roman" w:cs="Times New Roman"/>
          <w:sz w:val="24"/>
          <w:szCs w:val="24"/>
          <w:lang w:val="en-IE"/>
        </w:rPr>
        <w:t>d</w:t>
      </w:r>
      <w:r w:rsidRPr="009B5B5A">
        <w:rPr>
          <w:rFonts w:ascii="Times New Roman" w:hAnsi="Times New Roman" w:cs="Times New Roman"/>
          <w:sz w:val="24"/>
          <w:szCs w:val="24"/>
          <w:lang w:val="en-IE"/>
        </w:rPr>
        <w:t xml:space="preserve"> cognitive benefits </w:t>
      </w:r>
      <w:r w:rsidR="0042069A" w:rsidRPr="009B5B5A">
        <w:rPr>
          <w:rFonts w:ascii="Times New Roman" w:hAnsi="Times New Roman" w:cs="Times New Roman"/>
          <w:sz w:val="24"/>
          <w:szCs w:val="24"/>
          <w:lang w:val="en-IE"/>
        </w:rPr>
        <w:t>which comes from</w:t>
      </w:r>
      <w:r w:rsidRPr="009B5B5A">
        <w:rPr>
          <w:rFonts w:ascii="Times New Roman" w:hAnsi="Times New Roman" w:cs="Times New Roman"/>
          <w:sz w:val="24"/>
          <w:szCs w:val="24"/>
          <w:lang w:val="en-IE"/>
        </w:rPr>
        <w:t xml:space="preserve"> increased brain power. (Bhattacharjee, 2019)</w:t>
      </w:r>
    </w:p>
    <w:p w:rsidR="002723C5" w:rsidRPr="009B5B5A" w:rsidRDefault="002723C5"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The</w:t>
      </w:r>
      <w:r w:rsidR="00DC18B9" w:rsidRPr="009B5B5A">
        <w:rPr>
          <w:rFonts w:ascii="Times New Roman" w:hAnsi="Times New Roman" w:cs="Times New Roman"/>
          <w:sz w:val="24"/>
          <w:szCs w:val="24"/>
          <w:lang w:val="en-IE"/>
        </w:rPr>
        <w:t>re are</w:t>
      </w:r>
      <w:r w:rsidRPr="009B5B5A">
        <w:rPr>
          <w:rFonts w:ascii="Times New Roman" w:hAnsi="Times New Roman" w:cs="Times New Roman"/>
          <w:sz w:val="24"/>
          <w:szCs w:val="24"/>
          <w:lang w:val="en-IE"/>
        </w:rPr>
        <w:t xml:space="preserve"> benefits of bilingualism for English medium students in Wales. In countries where monolingualism has been the aim for all students irrespective of their backgrounds </w:t>
      </w:r>
      <w:r w:rsidR="0042069A" w:rsidRPr="009B5B5A">
        <w:rPr>
          <w:rFonts w:ascii="Times New Roman" w:hAnsi="Times New Roman" w:cs="Times New Roman"/>
          <w:sz w:val="24"/>
          <w:szCs w:val="24"/>
          <w:lang w:val="en-IE"/>
        </w:rPr>
        <w:t>e.g.</w:t>
      </w:r>
      <w:r w:rsidRPr="009B5B5A">
        <w:rPr>
          <w:rFonts w:ascii="Times New Roman" w:hAnsi="Times New Roman" w:cs="Times New Roman"/>
          <w:sz w:val="24"/>
          <w:szCs w:val="24"/>
          <w:lang w:val="en-IE"/>
        </w:rPr>
        <w:t xml:space="preserve"> France, England and U.S.A. when compared to countries that nurture and promote bilingualism such as Finland, Canada and Sweden. There </w:t>
      </w:r>
      <w:r w:rsidR="00DC18B9" w:rsidRPr="009B5B5A">
        <w:rPr>
          <w:rFonts w:ascii="Times New Roman" w:hAnsi="Times New Roman" w:cs="Times New Roman"/>
          <w:sz w:val="24"/>
          <w:szCs w:val="24"/>
          <w:lang w:val="en-IE"/>
        </w:rPr>
        <w:t>are</w:t>
      </w:r>
      <w:r w:rsidRPr="009B5B5A">
        <w:rPr>
          <w:rFonts w:ascii="Times New Roman" w:hAnsi="Times New Roman" w:cs="Times New Roman"/>
          <w:sz w:val="24"/>
          <w:szCs w:val="24"/>
          <w:lang w:val="en-IE"/>
        </w:rPr>
        <w:t xml:space="preserve"> high</w:t>
      </w:r>
      <w:r w:rsidR="0042069A" w:rsidRPr="009B5B5A">
        <w:rPr>
          <w:rFonts w:ascii="Times New Roman" w:hAnsi="Times New Roman" w:cs="Times New Roman"/>
          <w:sz w:val="24"/>
          <w:szCs w:val="24"/>
          <w:lang w:val="en-IE"/>
        </w:rPr>
        <w:t>er</w:t>
      </w:r>
      <w:r w:rsidRPr="009B5B5A">
        <w:rPr>
          <w:rFonts w:ascii="Times New Roman" w:hAnsi="Times New Roman" w:cs="Times New Roman"/>
          <w:sz w:val="24"/>
          <w:szCs w:val="24"/>
          <w:lang w:val="en-IE"/>
        </w:rPr>
        <w:t xml:space="preserve"> “dropout rates among language minority students” in the U.S. when </w:t>
      </w:r>
      <w:r w:rsidR="0042069A" w:rsidRPr="009B5B5A">
        <w:rPr>
          <w:rFonts w:ascii="Times New Roman" w:hAnsi="Times New Roman" w:cs="Times New Roman"/>
          <w:sz w:val="24"/>
          <w:szCs w:val="24"/>
          <w:lang w:val="en-IE"/>
        </w:rPr>
        <w:t>their</w:t>
      </w:r>
      <w:r w:rsidRPr="009B5B5A">
        <w:rPr>
          <w:rFonts w:ascii="Times New Roman" w:hAnsi="Times New Roman" w:cs="Times New Roman"/>
          <w:sz w:val="24"/>
          <w:szCs w:val="24"/>
          <w:lang w:val="en-IE"/>
        </w:rPr>
        <w:t xml:space="preserve"> bilingualism is not embraced. (Williams and Snipper, 1990).</w:t>
      </w:r>
    </w:p>
    <w:p w:rsidR="002723C5" w:rsidRPr="009B5B5A" w:rsidRDefault="002723C5"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Encouraging a bilingual ethos in English medium schools does not come without its challenges. Teacher subject knowledge and confidence is a major barri</w:t>
      </w:r>
      <w:r w:rsidR="0042069A" w:rsidRPr="009B5B5A">
        <w:rPr>
          <w:rFonts w:ascii="Times New Roman" w:hAnsi="Times New Roman" w:cs="Times New Roman"/>
          <w:sz w:val="24"/>
          <w:szCs w:val="24"/>
          <w:lang w:val="en-IE"/>
        </w:rPr>
        <w:t>er</w:t>
      </w:r>
      <w:r w:rsidRPr="009B5B5A">
        <w:rPr>
          <w:rFonts w:ascii="Times New Roman" w:hAnsi="Times New Roman" w:cs="Times New Roman"/>
          <w:sz w:val="24"/>
          <w:szCs w:val="24"/>
          <w:lang w:val="en-IE"/>
        </w:rPr>
        <w:t xml:space="preserve"> when it comes to the teaching of Welsh</w:t>
      </w:r>
      <w:r w:rsidR="0042069A" w:rsidRPr="009B5B5A">
        <w:rPr>
          <w:rFonts w:ascii="Times New Roman" w:hAnsi="Times New Roman" w:cs="Times New Roman"/>
          <w:sz w:val="24"/>
          <w:szCs w:val="24"/>
          <w:lang w:val="en-IE"/>
        </w:rPr>
        <w:t xml:space="preserve"> as a</w:t>
      </w:r>
      <w:r w:rsidRPr="009B5B5A">
        <w:rPr>
          <w:rFonts w:ascii="Times New Roman" w:hAnsi="Times New Roman" w:cs="Times New Roman"/>
          <w:sz w:val="24"/>
          <w:szCs w:val="24"/>
          <w:lang w:val="en-IE"/>
        </w:rPr>
        <w:t xml:space="preserve"> second language. A recent ESTYN report</w:t>
      </w:r>
      <w:r w:rsidR="00DC18B9" w:rsidRPr="009B5B5A">
        <w:rPr>
          <w:rFonts w:ascii="Times New Roman" w:hAnsi="Times New Roman" w:cs="Times New Roman"/>
          <w:sz w:val="24"/>
          <w:szCs w:val="24"/>
          <w:lang w:val="en-IE"/>
        </w:rPr>
        <w:t xml:space="preserve"> suggest</w:t>
      </w:r>
      <w:r w:rsidRPr="009B5B5A">
        <w:rPr>
          <w:rFonts w:ascii="Times New Roman" w:hAnsi="Times New Roman" w:cs="Times New Roman"/>
          <w:sz w:val="24"/>
          <w:szCs w:val="24"/>
          <w:lang w:val="en-IE"/>
        </w:rPr>
        <w:t xml:space="preserve"> Ysgol </w:t>
      </w:r>
      <w:proofErr w:type="spellStart"/>
      <w:r w:rsidRPr="009B5B5A">
        <w:rPr>
          <w:rFonts w:ascii="Times New Roman" w:hAnsi="Times New Roman" w:cs="Times New Roman"/>
          <w:sz w:val="24"/>
          <w:szCs w:val="24"/>
          <w:lang w:val="en-IE"/>
        </w:rPr>
        <w:t>Plascrug</w:t>
      </w:r>
      <w:proofErr w:type="spellEnd"/>
      <w:r w:rsidRPr="009B5B5A">
        <w:rPr>
          <w:rFonts w:ascii="Times New Roman" w:hAnsi="Times New Roman" w:cs="Times New Roman"/>
          <w:sz w:val="24"/>
          <w:szCs w:val="24"/>
          <w:lang w:val="en-IE"/>
        </w:rPr>
        <w:t xml:space="preserve"> in Aberystwyth</w:t>
      </w:r>
      <w:r w:rsidR="00392C37">
        <w:rPr>
          <w:rFonts w:ascii="Times New Roman" w:hAnsi="Times New Roman" w:cs="Times New Roman"/>
          <w:sz w:val="24"/>
          <w:szCs w:val="24"/>
          <w:lang w:val="en-IE"/>
        </w:rPr>
        <w:t>,</w:t>
      </w:r>
      <w:r w:rsidRPr="009B5B5A">
        <w:rPr>
          <w:rFonts w:ascii="Times New Roman" w:hAnsi="Times New Roman" w:cs="Times New Roman"/>
          <w:sz w:val="24"/>
          <w:szCs w:val="24"/>
          <w:lang w:val="en-IE"/>
        </w:rPr>
        <w:t xml:space="preserve"> are leading the way </w:t>
      </w:r>
      <w:r w:rsidR="00DC18B9" w:rsidRPr="009B5B5A">
        <w:rPr>
          <w:rFonts w:ascii="Times New Roman" w:hAnsi="Times New Roman" w:cs="Times New Roman"/>
          <w:sz w:val="24"/>
          <w:szCs w:val="24"/>
          <w:lang w:val="en-IE"/>
        </w:rPr>
        <w:t>in</w:t>
      </w:r>
      <w:r w:rsidRPr="009B5B5A">
        <w:rPr>
          <w:rFonts w:ascii="Times New Roman" w:hAnsi="Times New Roman" w:cs="Times New Roman"/>
          <w:sz w:val="24"/>
          <w:szCs w:val="24"/>
          <w:lang w:val="en-IE"/>
        </w:rPr>
        <w:t xml:space="preserve"> promoting a bilingual society. To tackle the issue of teacher subject knowledge they place a large emphasis on staff development</w:t>
      </w:r>
      <w:r w:rsidR="00DC18B9" w:rsidRPr="009B5B5A">
        <w:rPr>
          <w:rFonts w:ascii="Times New Roman" w:hAnsi="Times New Roman" w:cs="Times New Roman"/>
          <w:sz w:val="24"/>
          <w:szCs w:val="24"/>
          <w:lang w:val="en-IE"/>
        </w:rPr>
        <w:t xml:space="preserve"> and</w:t>
      </w:r>
      <w:r w:rsidR="0042069A" w:rsidRPr="009B5B5A">
        <w:rPr>
          <w:rFonts w:ascii="Times New Roman" w:hAnsi="Times New Roman" w:cs="Times New Roman"/>
          <w:sz w:val="24"/>
          <w:szCs w:val="24"/>
          <w:lang w:val="en-IE"/>
        </w:rPr>
        <w:t xml:space="preserve"> </w:t>
      </w:r>
      <w:r w:rsidRPr="009B5B5A">
        <w:rPr>
          <w:rFonts w:ascii="Times New Roman" w:hAnsi="Times New Roman" w:cs="Times New Roman"/>
          <w:sz w:val="24"/>
          <w:szCs w:val="24"/>
          <w:lang w:val="en-IE"/>
        </w:rPr>
        <w:t>the school “strongly promote</w:t>
      </w:r>
      <w:r w:rsidR="0042069A" w:rsidRPr="009B5B5A">
        <w:rPr>
          <w:rFonts w:ascii="Times New Roman" w:hAnsi="Times New Roman" w:cs="Times New Roman"/>
          <w:sz w:val="24"/>
          <w:szCs w:val="24"/>
          <w:lang w:val="en-IE"/>
        </w:rPr>
        <w:t>s</w:t>
      </w:r>
      <w:r w:rsidRPr="009B5B5A">
        <w:rPr>
          <w:rFonts w:ascii="Times New Roman" w:hAnsi="Times New Roman" w:cs="Times New Roman"/>
          <w:sz w:val="24"/>
          <w:szCs w:val="24"/>
          <w:lang w:val="en-IE"/>
        </w:rPr>
        <w:t xml:space="preserve"> recruitment of Welsh speakers.” But have provide opportunities for </w:t>
      </w:r>
      <w:r w:rsidR="0042069A" w:rsidRPr="009B5B5A">
        <w:rPr>
          <w:rFonts w:ascii="Times New Roman" w:hAnsi="Times New Roman" w:cs="Times New Roman"/>
          <w:sz w:val="24"/>
          <w:szCs w:val="24"/>
          <w:lang w:val="en-IE"/>
        </w:rPr>
        <w:t xml:space="preserve">other </w:t>
      </w:r>
      <w:r w:rsidRPr="009B5B5A">
        <w:rPr>
          <w:rFonts w:ascii="Times New Roman" w:hAnsi="Times New Roman" w:cs="Times New Roman"/>
          <w:sz w:val="24"/>
          <w:szCs w:val="24"/>
          <w:lang w:val="en-IE"/>
        </w:rPr>
        <w:t xml:space="preserve">staff to develop their Welsh through courses and </w:t>
      </w:r>
      <w:proofErr w:type="gramStart"/>
      <w:r w:rsidRPr="009B5B5A">
        <w:rPr>
          <w:rFonts w:ascii="Times New Roman" w:hAnsi="Times New Roman" w:cs="Times New Roman"/>
          <w:sz w:val="24"/>
          <w:szCs w:val="24"/>
          <w:lang w:val="en-IE"/>
        </w:rPr>
        <w:t>sabbaticals.</w:t>
      </w:r>
      <w:r w:rsidR="00DC18B9" w:rsidRPr="009B5B5A">
        <w:rPr>
          <w:rFonts w:ascii="Times New Roman" w:hAnsi="Times New Roman" w:cs="Times New Roman"/>
          <w:sz w:val="24"/>
          <w:szCs w:val="24"/>
          <w:lang w:val="en-IE"/>
        </w:rPr>
        <w:t>.</w:t>
      </w:r>
      <w:proofErr w:type="gramEnd"/>
      <w:r w:rsidR="00DC18B9" w:rsidRPr="009B5B5A">
        <w:rPr>
          <w:rFonts w:ascii="Times New Roman" w:hAnsi="Times New Roman" w:cs="Times New Roman"/>
          <w:sz w:val="24"/>
          <w:szCs w:val="24"/>
          <w:lang w:val="en-IE"/>
        </w:rPr>
        <w:t xml:space="preserve"> The ESTYN report</w:t>
      </w:r>
      <w:r w:rsidR="00DC18B9" w:rsidRPr="009B5B5A">
        <w:rPr>
          <w:rFonts w:ascii="Times New Roman" w:hAnsi="Times New Roman" w:cs="Times New Roman"/>
          <w:sz w:val="24"/>
          <w:szCs w:val="24"/>
          <w:lang w:val="en-IE"/>
        </w:rPr>
        <w:t xml:space="preserve"> further</w:t>
      </w:r>
      <w:r w:rsidR="00DC18B9" w:rsidRPr="009B5B5A">
        <w:rPr>
          <w:rFonts w:ascii="Times New Roman" w:hAnsi="Times New Roman" w:cs="Times New Roman"/>
          <w:sz w:val="24"/>
          <w:szCs w:val="24"/>
          <w:lang w:val="en-IE"/>
        </w:rPr>
        <w:t xml:space="preserve"> states, “throughout the school, Welsh has now become the natural medium of communication and informal conversations between staff and pupils.”</w:t>
      </w:r>
      <w:r w:rsidR="00DC18B9" w:rsidRPr="009B5B5A">
        <w:rPr>
          <w:rFonts w:ascii="Times New Roman" w:hAnsi="Times New Roman" w:cs="Times New Roman"/>
          <w:sz w:val="24"/>
          <w:szCs w:val="24"/>
          <w:lang w:val="en-IE"/>
        </w:rPr>
        <w:t xml:space="preserve"> </w:t>
      </w:r>
      <w:r w:rsidR="003926E4" w:rsidRPr="009B5B5A">
        <w:rPr>
          <w:rFonts w:ascii="Times New Roman" w:hAnsi="Times New Roman" w:cs="Times New Roman"/>
          <w:sz w:val="24"/>
          <w:szCs w:val="24"/>
          <w:lang w:val="en-IE"/>
        </w:rPr>
        <w:t>T</w:t>
      </w:r>
      <w:r w:rsidR="00DC18B9" w:rsidRPr="009B5B5A">
        <w:rPr>
          <w:rFonts w:ascii="Times New Roman" w:hAnsi="Times New Roman" w:cs="Times New Roman"/>
          <w:sz w:val="24"/>
          <w:szCs w:val="24"/>
          <w:lang w:val="en-IE"/>
        </w:rPr>
        <w:t xml:space="preserve">he ability </w:t>
      </w:r>
      <w:r w:rsidR="003926E4" w:rsidRPr="009B5B5A">
        <w:rPr>
          <w:rFonts w:ascii="Times New Roman" w:hAnsi="Times New Roman" w:cs="Times New Roman"/>
          <w:sz w:val="24"/>
          <w:szCs w:val="24"/>
          <w:lang w:val="en-IE"/>
        </w:rPr>
        <w:t xml:space="preserve">of </w:t>
      </w:r>
      <w:r w:rsidR="00DC18B9" w:rsidRPr="009B5B5A">
        <w:rPr>
          <w:rFonts w:ascii="Times New Roman" w:hAnsi="Times New Roman" w:cs="Times New Roman"/>
          <w:sz w:val="24"/>
          <w:szCs w:val="24"/>
          <w:lang w:val="en-IE"/>
        </w:rPr>
        <w:t>“spontaneous” switch between languages and confidence to do so is important</w:t>
      </w:r>
      <w:r w:rsidR="003926E4" w:rsidRPr="009B5B5A">
        <w:rPr>
          <w:rFonts w:ascii="Times New Roman" w:hAnsi="Times New Roman" w:cs="Times New Roman"/>
          <w:sz w:val="24"/>
          <w:szCs w:val="24"/>
          <w:lang w:val="en-IE"/>
        </w:rPr>
        <w:t xml:space="preserve"> in developing in proficiency of a second language. </w:t>
      </w:r>
      <w:r w:rsidR="003926E4" w:rsidRPr="009B5B5A">
        <w:rPr>
          <w:rFonts w:ascii="Times New Roman" w:hAnsi="Times New Roman" w:cs="Times New Roman"/>
          <w:sz w:val="24"/>
          <w:szCs w:val="24"/>
          <w:lang w:val="en-IE"/>
        </w:rPr>
        <w:t>(Bernardo, A.B.I. &amp; Gaerlan, M.J.M, 2011).</w:t>
      </w:r>
    </w:p>
    <w:p w:rsidR="0042069A" w:rsidRPr="009B5B5A" w:rsidRDefault="0042069A"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 xml:space="preserve">Williams concurs by placing more emphasis on Teacher training and the use of Welsh by teachers themselves, Wales can further strengthen the success of immersion education in Wales. </w:t>
      </w:r>
      <w:r w:rsidRPr="009B5B5A">
        <w:rPr>
          <w:rFonts w:ascii="Times New Roman" w:hAnsi="Times New Roman" w:cs="Times New Roman"/>
          <w:sz w:val="24"/>
          <w:szCs w:val="24"/>
          <w:shd w:val="clear" w:color="auto" w:fill="FFFFFF"/>
        </w:rPr>
        <w:t xml:space="preserve">(Brentnall, </w:t>
      </w:r>
      <w:proofErr w:type="spellStart"/>
      <w:r w:rsidRPr="009B5B5A">
        <w:rPr>
          <w:rFonts w:ascii="Times New Roman" w:hAnsi="Times New Roman" w:cs="Times New Roman"/>
          <w:sz w:val="24"/>
          <w:szCs w:val="24"/>
          <w:shd w:val="clear" w:color="auto" w:fill="FFFFFF"/>
        </w:rPr>
        <w:t>Cann</w:t>
      </w:r>
      <w:proofErr w:type="spellEnd"/>
      <w:r w:rsidRPr="009B5B5A">
        <w:rPr>
          <w:rFonts w:ascii="Times New Roman" w:hAnsi="Times New Roman" w:cs="Times New Roman"/>
          <w:sz w:val="24"/>
          <w:szCs w:val="24"/>
          <w:shd w:val="clear" w:color="auto" w:fill="FFFFFF"/>
        </w:rPr>
        <w:t xml:space="preserve"> and Williams, 2009)</w:t>
      </w:r>
    </w:p>
    <w:p w:rsidR="002723C5" w:rsidRPr="009B5B5A" w:rsidRDefault="002723C5"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In an informal setting</w:t>
      </w:r>
      <w:r w:rsidR="00155B04" w:rsidRPr="009B5B5A">
        <w:rPr>
          <w:rFonts w:ascii="Times New Roman" w:hAnsi="Times New Roman" w:cs="Times New Roman"/>
          <w:sz w:val="24"/>
          <w:szCs w:val="24"/>
          <w:lang w:val="en-IE"/>
        </w:rPr>
        <w:t xml:space="preserve"> outside of the classroom</w:t>
      </w:r>
      <w:r w:rsidRPr="009B5B5A">
        <w:rPr>
          <w:rFonts w:ascii="Times New Roman" w:hAnsi="Times New Roman" w:cs="Times New Roman"/>
          <w:sz w:val="24"/>
          <w:szCs w:val="24"/>
          <w:lang w:val="en-IE"/>
        </w:rPr>
        <w:t xml:space="preserve"> the use of</w:t>
      </w:r>
      <w:r w:rsidR="005B25EB" w:rsidRPr="009B5B5A">
        <w:rPr>
          <w:rFonts w:ascii="Times New Roman" w:hAnsi="Times New Roman" w:cs="Times New Roman"/>
          <w:sz w:val="24"/>
          <w:szCs w:val="24"/>
          <w:lang w:val="en-IE"/>
        </w:rPr>
        <w:t xml:space="preserve"> a</w:t>
      </w:r>
      <w:r w:rsidRPr="009B5B5A">
        <w:rPr>
          <w:rFonts w:ascii="Times New Roman" w:hAnsi="Times New Roman" w:cs="Times New Roman"/>
          <w:sz w:val="24"/>
          <w:szCs w:val="24"/>
          <w:lang w:val="en-IE"/>
        </w:rPr>
        <w:t xml:space="preserve"> second language can be fun and memorable.</w:t>
      </w:r>
      <w:r w:rsidR="005B25EB" w:rsidRPr="009B5B5A">
        <w:rPr>
          <w:rFonts w:ascii="Times New Roman" w:hAnsi="Times New Roman" w:cs="Times New Roman"/>
          <w:sz w:val="24"/>
          <w:szCs w:val="24"/>
          <w:lang w:val="en-IE"/>
        </w:rPr>
        <w:t xml:space="preserve"> Learning through play can help reduce levels of anxiety</w:t>
      </w:r>
      <w:r w:rsidR="00392C37">
        <w:rPr>
          <w:rFonts w:ascii="Times New Roman" w:hAnsi="Times New Roman" w:cs="Times New Roman"/>
          <w:sz w:val="24"/>
          <w:szCs w:val="24"/>
          <w:lang w:val="en-IE"/>
        </w:rPr>
        <w:t>.</w:t>
      </w:r>
      <w:r w:rsidR="005B25EB" w:rsidRPr="009B5B5A">
        <w:rPr>
          <w:rFonts w:ascii="Times New Roman" w:hAnsi="Times New Roman" w:cs="Times New Roman"/>
          <w:sz w:val="24"/>
          <w:szCs w:val="24"/>
          <w:lang w:val="en-IE"/>
        </w:rPr>
        <w:t xml:space="preserve">  </w:t>
      </w:r>
      <w:proofErr w:type="spellStart"/>
      <w:r w:rsidR="005B25EB" w:rsidRPr="009B5B5A">
        <w:rPr>
          <w:rFonts w:ascii="Times New Roman" w:hAnsi="Times New Roman" w:cs="Times New Roman"/>
          <w:sz w:val="24"/>
          <w:szCs w:val="24"/>
          <w:lang w:val="en-IE"/>
        </w:rPr>
        <w:t>MacIntyre</w:t>
      </w:r>
      <w:proofErr w:type="spellEnd"/>
      <w:r w:rsidR="005B25EB" w:rsidRPr="009B5B5A">
        <w:rPr>
          <w:rFonts w:ascii="Times New Roman" w:hAnsi="Times New Roman" w:cs="Times New Roman"/>
          <w:sz w:val="24"/>
          <w:szCs w:val="24"/>
          <w:lang w:val="en-IE"/>
        </w:rPr>
        <w:t xml:space="preserve"> and </w:t>
      </w:r>
      <w:proofErr w:type="spellStart"/>
      <w:r w:rsidR="005B25EB" w:rsidRPr="009B5B5A">
        <w:rPr>
          <w:rFonts w:ascii="Times New Roman" w:hAnsi="Times New Roman" w:cs="Times New Roman"/>
          <w:sz w:val="24"/>
          <w:szCs w:val="24"/>
          <w:lang w:val="en-IE"/>
        </w:rPr>
        <w:t>Gergerson</w:t>
      </w:r>
      <w:proofErr w:type="spellEnd"/>
      <w:r w:rsidR="005B25EB" w:rsidRPr="009B5B5A">
        <w:rPr>
          <w:rFonts w:ascii="Times New Roman" w:hAnsi="Times New Roman" w:cs="Times New Roman"/>
          <w:sz w:val="24"/>
          <w:szCs w:val="24"/>
          <w:lang w:val="en-IE"/>
        </w:rPr>
        <w:t xml:space="preserve"> contend that higher levels of language anxiety are linked are to lower levels of perceived competence, lower self-efficacy, less motivation and lower levels of willingness to </w:t>
      </w:r>
      <w:r w:rsidR="005B25EB" w:rsidRPr="009B5B5A">
        <w:rPr>
          <w:rFonts w:ascii="Times New Roman" w:hAnsi="Times New Roman" w:cs="Times New Roman"/>
          <w:sz w:val="24"/>
          <w:szCs w:val="24"/>
          <w:lang w:val="en-IE"/>
        </w:rPr>
        <w:lastRenderedPageBreak/>
        <w:t>communicate. In terms of teaching Welsh as</w:t>
      </w:r>
      <w:r w:rsidR="00392C37">
        <w:rPr>
          <w:rFonts w:ascii="Times New Roman" w:hAnsi="Times New Roman" w:cs="Times New Roman"/>
          <w:sz w:val="24"/>
          <w:szCs w:val="24"/>
          <w:lang w:val="en-IE"/>
        </w:rPr>
        <w:t xml:space="preserve"> a</w:t>
      </w:r>
      <w:r w:rsidR="005B25EB" w:rsidRPr="009B5B5A">
        <w:rPr>
          <w:rFonts w:ascii="Times New Roman" w:hAnsi="Times New Roman" w:cs="Times New Roman"/>
          <w:sz w:val="24"/>
          <w:szCs w:val="24"/>
          <w:lang w:val="en-IE"/>
        </w:rPr>
        <w:t xml:space="preserve"> second language</w:t>
      </w:r>
      <w:r w:rsidR="00392C37">
        <w:rPr>
          <w:rFonts w:ascii="Times New Roman" w:hAnsi="Times New Roman" w:cs="Times New Roman"/>
          <w:sz w:val="24"/>
          <w:szCs w:val="24"/>
          <w:lang w:val="en-IE"/>
        </w:rPr>
        <w:t>,</w:t>
      </w:r>
      <w:r w:rsidR="005B25EB" w:rsidRPr="009B5B5A">
        <w:rPr>
          <w:rFonts w:ascii="Times New Roman" w:hAnsi="Times New Roman" w:cs="Times New Roman"/>
          <w:sz w:val="24"/>
          <w:szCs w:val="24"/>
          <w:lang w:val="en-IE"/>
        </w:rPr>
        <w:t xml:space="preserve"> experience informs one needs to consider the </w:t>
      </w:r>
      <w:r w:rsidR="00155B04" w:rsidRPr="009B5B5A">
        <w:rPr>
          <w:rFonts w:ascii="Times New Roman" w:hAnsi="Times New Roman" w:cs="Times New Roman"/>
          <w:sz w:val="24"/>
          <w:szCs w:val="24"/>
          <w:lang w:val="en-IE"/>
        </w:rPr>
        <w:t xml:space="preserve">effect of </w:t>
      </w:r>
      <w:r w:rsidR="005B25EB" w:rsidRPr="009B5B5A">
        <w:rPr>
          <w:rFonts w:ascii="Times New Roman" w:hAnsi="Times New Roman" w:cs="Times New Roman"/>
          <w:sz w:val="24"/>
          <w:szCs w:val="24"/>
          <w:lang w:val="en-IE"/>
        </w:rPr>
        <w:t xml:space="preserve">anxiety on learners acquiring a level of proficiency especially where there is not a heritage of Welsh in the home. </w:t>
      </w:r>
      <w:r w:rsidR="005B25EB" w:rsidRPr="009B5B5A">
        <w:rPr>
          <w:rFonts w:ascii="Times New Roman" w:hAnsi="Times New Roman" w:cs="Times New Roman"/>
          <w:sz w:val="24"/>
          <w:szCs w:val="24"/>
          <w:shd w:val="clear" w:color="auto" w:fill="FFFFFF"/>
        </w:rPr>
        <w:t>(Mercer, Ryan and Williams, 2012)</w:t>
      </w:r>
    </w:p>
    <w:p w:rsidR="009F187F" w:rsidRPr="009B5B5A" w:rsidRDefault="002723C5"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 xml:space="preserve">The article fails to </w:t>
      </w:r>
      <w:r w:rsidR="00392C37">
        <w:rPr>
          <w:rFonts w:ascii="Times New Roman" w:hAnsi="Times New Roman" w:cs="Times New Roman"/>
          <w:sz w:val="24"/>
          <w:szCs w:val="24"/>
          <w:lang w:val="en-IE"/>
        </w:rPr>
        <w:t>consider</w:t>
      </w:r>
      <w:r w:rsidRPr="009B5B5A">
        <w:rPr>
          <w:rFonts w:ascii="Times New Roman" w:hAnsi="Times New Roman" w:cs="Times New Roman"/>
          <w:sz w:val="24"/>
          <w:szCs w:val="24"/>
          <w:lang w:val="en-IE"/>
        </w:rPr>
        <w:t xml:space="preserve"> how a second language is learned. All educators who have dealt with learners</w:t>
      </w:r>
      <w:r w:rsidR="00392C37">
        <w:rPr>
          <w:rFonts w:ascii="Times New Roman" w:hAnsi="Times New Roman" w:cs="Times New Roman"/>
          <w:sz w:val="24"/>
          <w:szCs w:val="24"/>
          <w:lang w:val="en-IE"/>
        </w:rPr>
        <w:t>,</w:t>
      </w:r>
      <w:r w:rsidRPr="009B5B5A">
        <w:rPr>
          <w:rFonts w:ascii="Times New Roman" w:hAnsi="Times New Roman" w:cs="Times New Roman"/>
          <w:sz w:val="24"/>
          <w:szCs w:val="24"/>
          <w:lang w:val="en-IE"/>
        </w:rPr>
        <w:t xml:space="preserve"> in their early developmental stages </w:t>
      </w:r>
      <w:r w:rsidR="00155B04" w:rsidRPr="009B5B5A">
        <w:rPr>
          <w:rFonts w:ascii="Times New Roman" w:hAnsi="Times New Roman" w:cs="Times New Roman"/>
          <w:sz w:val="24"/>
          <w:szCs w:val="24"/>
          <w:lang w:val="en-IE"/>
        </w:rPr>
        <w:t>of</w:t>
      </w:r>
      <w:r w:rsidRPr="009B5B5A">
        <w:rPr>
          <w:rFonts w:ascii="Times New Roman" w:hAnsi="Times New Roman" w:cs="Times New Roman"/>
          <w:sz w:val="24"/>
          <w:szCs w:val="24"/>
          <w:lang w:val="en-IE"/>
        </w:rPr>
        <w:t xml:space="preserve"> language</w:t>
      </w:r>
      <w:r w:rsidR="00392C37">
        <w:rPr>
          <w:rFonts w:ascii="Times New Roman" w:hAnsi="Times New Roman" w:cs="Times New Roman"/>
          <w:sz w:val="24"/>
          <w:szCs w:val="24"/>
          <w:lang w:val="en-IE"/>
        </w:rPr>
        <w:t>,</w:t>
      </w:r>
      <w:r w:rsidRPr="009B5B5A">
        <w:rPr>
          <w:rFonts w:ascii="Times New Roman" w:hAnsi="Times New Roman" w:cs="Times New Roman"/>
          <w:sz w:val="24"/>
          <w:szCs w:val="24"/>
          <w:lang w:val="en-IE"/>
        </w:rPr>
        <w:t xml:space="preserve"> will be aware that the process occurs in different stages. Learners do not just acquire a language</w:t>
      </w:r>
      <w:r w:rsidR="00392C37">
        <w:rPr>
          <w:rFonts w:ascii="Times New Roman" w:hAnsi="Times New Roman" w:cs="Times New Roman"/>
          <w:sz w:val="24"/>
          <w:szCs w:val="24"/>
          <w:lang w:val="en-IE"/>
        </w:rPr>
        <w:t>,</w:t>
      </w:r>
      <w:r w:rsidRPr="009B5B5A">
        <w:rPr>
          <w:rFonts w:ascii="Times New Roman" w:hAnsi="Times New Roman" w:cs="Times New Roman"/>
          <w:sz w:val="24"/>
          <w:szCs w:val="24"/>
          <w:lang w:val="en-IE"/>
        </w:rPr>
        <w:t xml:space="preserve"> it is learned. Similarly, students learning second language experience five predictable stages. Preproduction, Early Production, Speech </w:t>
      </w:r>
      <w:r w:rsidR="00155B04" w:rsidRPr="009B5B5A">
        <w:rPr>
          <w:rFonts w:ascii="Times New Roman" w:hAnsi="Times New Roman" w:cs="Times New Roman"/>
          <w:sz w:val="24"/>
          <w:szCs w:val="24"/>
          <w:lang w:val="en-IE"/>
        </w:rPr>
        <w:t>emergence</w:t>
      </w:r>
      <w:r w:rsidRPr="009B5B5A">
        <w:rPr>
          <w:rFonts w:ascii="Times New Roman" w:hAnsi="Times New Roman" w:cs="Times New Roman"/>
          <w:sz w:val="24"/>
          <w:szCs w:val="24"/>
          <w:lang w:val="en-IE"/>
        </w:rPr>
        <w:t xml:space="preserve">, Intermediate fluency and Advanced fluency. </w:t>
      </w:r>
      <w:r w:rsidR="009F187F" w:rsidRPr="009B5B5A">
        <w:rPr>
          <w:rFonts w:ascii="Times New Roman" w:hAnsi="Times New Roman" w:cs="Times New Roman"/>
          <w:sz w:val="24"/>
          <w:szCs w:val="24"/>
          <w:lang w:val="en-IE"/>
        </w:rPr>
        <w:t>Bernardo and Gaerlan</w:t>
      </w:r>
      <w:r w:rsidRPr="009B5B5A">
        <w:rPr>
          <w:rFonts w:ascii="Times New Roman" w:hAnsi="Times New Roman" w:cs="Times New Roman"/>
          <w:sz w:val="24"/>
          <w:szCs w:val="24"/>
          <w:lang w:val="en-IE"/>
        </w:rPr>
        <w:t xml:space="preserve"> d</w:t>
      </w:r>
      <w:r w:rsidR="009F187F" w:rsidRPr="009B5B5A">
        <w:rPr>
          <w:rFonts w:ascii="Times New Roman" w:hAnsi="Times New Roman" w:cs="Times New Roman"/>
          <w:sz w:val="24"/>
          <w:szCs w:val="24"/>
          <w:lang w:val="en-IE"/>
        </w:rPr>
        <w:t xml:space="preserve">o </w:t>
      </w:r>
      <w:r w:rsidRPr="009B5B5A">
        <w:rPr>
          <w:rFonts w:ascii="Times New Roman" w:hAnsi="Times New Roman" w:cs="Times New Roman"/>
          <w:sz w:val="24"/>
          <w:szCs w:val="24"/>
          <w:lang w:val="en-IE"/>
        </w:rPr>
        <w:t>not acknowledge</w:t>
      </w:r>
      <w:r w:rsidR="00155B04" w:rsidRPr="009B5B5A">
        <w:rPr>
          <w:rFonts w:ascii="Times New Roman" w:hAnsi="Times New Roman" w:cs="Times New Roman"/>
          <w:sz w:val="24"/>
          <w:szCs w:val="24"/>
          <w:lang w:val="en-IE"/>
        </w:rPr>
        <w:t xml:space="preserve"> the </w:t>
      </w:r>
      <w:r w:rsidRPr="009B5B5A">
        <w:rPr>
          <w:rFonts w:ascii="Times New Roman" w:hAnsi="Times New Roman" w:cs="Times New Roman"/>
          <w:sz w:val="24"/>
          <w:szCs w:val="24"/>
          <w:lang w:val="en-IE"/>
        </w:rPr>
        <w:t>stag</w:t>
      </w:r>
      <w:r w:rsidR="009F187F" w:rsidRPr="009B5B5A">
        <w:rPr>
          <w:rFonts w:ascii="Times New Roman" w:hAnsi="Times New Roman" w:cs="Times New Roman"/>
          <w:sz w:val="24"/>
          <w:szCs w:val="24"/>
          <w:lang w:val="en-IE"/>
        </w:rPr>
        <w:t xml:space="preserve">e of language development learners are </w:t>
      </w:r>
      <w:r w:rsidR="00392C37">
        <w:rPr>
          <w:rFonts w:ascii="Times New Roman" w:hAnsi="Times New Roman" w:cs="Times New Roman"/>
          <w:sz w:val="24"/>
          <w:szCs w:val="24"/>
          <w:lang w:val="en-IE"/>
        </w:rPr>
        <w:t>experiencing</w:t>
      </w:r>
      <w:r w:rsidR="009F187F" w:rsidRPr="009B5B5A">
        <w:rPr>
          <w:rFonts w:ascii="Times New Roman" w:hAnsi="Times New Roman" w:cs="Times New Roman"/>
          <w:sz w:val="24"/>
          <w:szCs w:val="24"/>
          <w:lang w:val="en-IE"/>
        </w:rPr>
        <w:t xml:space="preserve">. </w:t>
      </w:r>
    </w:p>
    <w:p w:rsidR="002723C5" w:rsidRPr="009B5B5A" w:rsidRDefault="002723C5"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 xml:space="preserve">A certain level of proficiency is assumed. The psycholinguistic studies </w:t>
      </w:r>
      <w:r w:rsidR="00392C37">
        <w:rPr>
          <w:rFonts w:ascii="Times New Roman" w:hAnsi="Times New Roman" w:cs="Times New Roman"/>
          <w:sz w:val="24"/>
          <w:szCs w:val="24"/>
          <w:lang w:val="en-IE"/>
        </w:rPr>
        <w:t>on</w:t>
      </w:r>
      <w:r w:rsidRPr="009B5B5A">
        <w:rPr>
          <w:rFonts w:ascii="Times New Roman" w:hAnsi="Times New Roman" w:cs="Times New Roman"/>
          <w:sz w:val="24"/>
          <w:szCs w:val="24"/>
          <w:lang w:val="en-IE"/>
        </w:rPr>
        <w:t xml:space="preserve"> which the article is </w:t>
      </w:r>
      <w:r w:rsidR="00155B04" w:rsidRPr="009B5B5A">
        <w:rPr>
          <w:rFonts w:ascii="Times New Roman" w:hAnsi="Times New Roman" w:cs="Times New Roman"/>
          <w:sz w:val="24"/>
          <w:szCs w:val="24"/>
          <w:lang w:val="en-IE"/>
        </w:rPr>
        <w:t>based</w:t>
      </w:r>
      <w:r w:rsidRPr="009B5B5A">
        <w:rPr>
          <w:rFonts w:ascii="Times New Roman" w:hAnsi="Times New Roman" w:cs="Times New Roman"/>
          <w:sz w:val="24"/>
          <w:szCs w:val="24"/>
          <w:lang w:val="en-IE"/>
        </w:rPr>
        <w:t xml:space="preserve"> “</w:t>
      </w:r>
      <w:r w:rsidRPr="009B5B5A">
        <w:rPr>
          <w:rFonts w:ascii="Times New Roman" w:hAnsi="Times New Roman" w:cs="Times New Roman"/>
          <w:sz w:val="24"/>
          <w:szCs w:val="24"/>
        </w:rPr>
        <w:t>involved bilingual learners with relatively adequate levels of proficiency.”</w:t>
      </w:r>
      <w:r w:rsidR="009F187F" w:rsidRPr="009B5B5A">
        <w:rPr>
          <w:rFonts w:ascii="Times New Roman" w:hAnsi="Times New Roman" w:cs="Times New Roman"/>
          <w:sz w:val="24"/>
          <w:szCs w:val="24"/>
        </w:rPr>
        <w:t xml:space="preserve"> </w:t>
      </w:r>
      <w:r w:rsidR="009F187F" w:rsidRPr="009B5B5A">
        <w:rPr>
          <w:rFonts w:ascii="Times New Roman" w:hAnsi="Times New Roman" w:cs="Times New Roman"/>
          <w:sz w:val="24"/>
          <w:szCs w:val="24"/>
          <w:lang w:val="en-IE"/>
        </w:rPr>
        <w:t>(Bernardo, A.B.I. &amp; Gaerlan, M.J.M, 2011).</w:t>
      </w:r>
      <w:r w:rsidRPr="009B5B5A">
        <w:rPr>
          <w:rFonts w:ascii="Times New Roman" w:hAnsi="Times New Roman" w:cs="Times New Roman"/>
          <w:sz w:val="24"/>
          <w:szCs w:val="24"/>
        </w:rPr>
        <w:t xml:space="preserve"> </w:t>
      </w:r>
      <w:r w:rsidRPr="009B5B5A">
        <w:rPr>
          <w:rFonts w:ascii="Times New Roman" w:hAnsi="Times New Roman" w:cs="Times New Roman"/>
          <w:sz w:val="24"/>
          <w:szCs w:val="24"/>
          <w:lang w:val="en-IE"/>
        </w:rPr>
        <w:t xml:space="preserve"> This point should be carefully considered when learning Welsh as a second language in the English medium sector especially in the foundation phases and early key stage 2 years where levels of Welsh proficiency may not be at “adequate” levels to avail of the full benefits associated with psycholinguistic approaches to learning a second language. Would the same range of strategies of learning language used</w:t>
      </w:r>
      <w:r w:rsidR="009F187F" w:rsidRPr="009B5B5A">
        <w:rPr>
          <w:rFonts w:ascii="Times New Roman" w:hAnsi="Times New Roman" w:cs="Times New Roman"/>
          <w:sz w:val="24"/>
          <w:szCs w:val="24"/>
          <w:lang w:val="en-IE"/>
        </w:rPr>
        <w:t>,</w:t>
      </w:r>
      <w:r w:rsidRPr="009B5B5A">
        <w:rPr>
          <w:rFonts w:ascii="Times New Roman" w:hAnsi="Times New Roman" w:cs="Times New Roman"/>
          <w:sz w:val="24"/>
          <w:szCs w:val="24"/>
          <w:lang w:val="en-IE"/>
        </w:rPr>
        <w:t xml:space="preserve"> be as effective for learners in Wales who may not be proficient in their first and second language? </w:t>
      </w:r>
    </w:p>
    <w:p w:rsidR="002723C5" w:rsidRPr="009B5B5A" w:rsidRDefault="002723C5"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While the authors acknowledge 2</w:t>
      </w:r>
      <w:r w:rsidRPr="009B5B5A">
        <w:rPr>
          <w:rFonts w:ascii="Times New Roman" w:hAnsi="Times New Roman" w:cs="Times New Roman"/>
          <w:sz w:val="24"/>
          <w:szCs w:val="24"/>
          <w:vertAlign w:val="superscript"/>
          <w:lang w:val="en-IE"/>
        </w:rPr>
        <w:t>nd</w:t>
      </w:r>
      <w:r w:rsidRPr="009B5B5A">
        <w:rPr>
          <w:rFonts w:ascii="Times New Roman" w:hAnsi="Times New Roman" w:cs="Times New Roman"/>
          <w:sz w:val="24"/>
          <w:szCs w:val="24"/>
          <w:lang w:val="en-IE"/>
        </w:rPr>
        <w:t xml:space="preserve"> language acquisition is influenced by the learners</w:t>
      </w:r>
      <w:r w:rsidR="00624850" w:rsidRPr="009B5B5A">
        <w:rPr>
          <w:rFonts w:ascii="Times New Roman" w:hAnsi="Times New Roman" w:cs="Times New Roman"/>
          <w:sz w:val="24"/>
          <w:szCs w:val="24"/>
          <w:lang w:val="en-IE"/>
        </w:rPr>
        <w:t xml:space="preserve">’ </w:t>
      </w:r>
      <w:r w:rsidRPr="009B5B5A">
        <w:rPr>
          <w:rFonts w:ascii="Times New Roman" w:hAnsi="Times New Roman" w:cs="Times New Roman"/>
          <w:sz w:val="24"/>
          <w:szCs w:val="24"/>
          <w:lang w:val="en-IE"/>
        </w:rPr>
        <w:t xml:space="preserve">proficiency in their </w:t>
      </w:r>
      <w:r w:rsidR="008E4392" w:rsidRPr="009B5B5A">
        <w:rPr>
          <w:rFonts w:ascii="Times New Roman" w:hAnsi="Times New Roman" w:cs="Times New Roman"/>
          <w:sz w:val="24"/>
          <w:szCs w:val="24"/>
          <w:lang w:val="en-IE"/>
        </w:rPr>
        <w:t>first</w:t>
      </w:r>
      <w:r w:rsidRPr="009B5B5A">
        <w:rPr>
          <w:rFonts w:ascii="Times New Roman" w:hAnsi="Times New Roman" w:cs="Times New Roman"/>
          <w:sz w:val="24"/>
          <w:szCs w:val="24"/>
          <w:lang w:val="en-IE"/>
        </w:rPr>
        <w:t xml:space="preserve"> language. Brent</w:t>
      </w:r>
      <w:r w:rsidR="008E4392" w:rsidRPr="009B5B5A">
        <w:rPr>
          <w:rFonts w:ascii="Times New Roman" w:hAnsi="Times New Roman" w:cs="Times New Roman"/>
          <w:sz w:val="24"/>
          <w:szCs w:val="24"/>
          <w:lang w:val="en-IE"/>
        </w:rPr>
        <w:t>n</w:t>
      </w:r>
      <w:r w:rsidRPr="009B5B5A">
        <w:rPr>
          <w:rFonts w:ascii="Times New Roman" w:hAnsi="Times New Roman" w:cs="Times New Roman"/>
          <w:sz w:val="24"/>
          <w:szCs w:val="24"/>
          <w:lang w:val="en-IE"/>
        </w:rPr>
        <w:t xml:space="preserve">all </w:t>
      </w:r>
      <w:r w:rsidR="00155B04" w:rsidRPr="009B5B5A">
        <w:rPr>
          <w:rFonts w:ascii="Times New Roman" w:hAnsi="Times New Roman" w:cs="Times New Roman"/>
          <w:sz w:val="24"/>
          <w:szCs w:val="24"/>
          <w:lang w:val="en-IE"/>
        </w:rPr>
        <w:t>contend</w:t>
      </w:r>
      <w:r w:rsidR="00392C37">
        <w:rPr>
          <w:rFonts w:ascii="Times New Roman" w:hAnsi="Times New Roman" w:cs="Times New Roman"/>
          <w:sz w:val="24"/>
          <w:szCs w:val="24"/>
          <w:lang w:val="en-IE"/>
        </w:rPr>
        <w:t>,</w:t>
      </w:r>
      <w:r w:rsidRPr="009B5B5A">
        <w:rPr>
          <w:rFonts w:ascii="Times New Roman" w:hAnsi="Times New Roman" w:cs="Times New Roman"/>
          <w:sz w:val="24"/>
          <w:szCs w:val="24"/>
          <w:lang w:val="en-IE"/>
        </w:rPr>
        <w:t xml:space="preserve"> for many ethnic minority students the difficulty whose first language is n</w:t>
      </w:r>
      <w:r w:rsidR="00155B04" w:rsidRPr="009B5B5A">
        <w:rPr>
          <w:rFonts w:ascii="Times New Roman" w:hAnsi="Times New Roman" w:cs="Times New Roman"/>
          <w:sz w:val="24"/>
          <w:szCs w:val="24"/>
          <w:lang w:val="en-IE"/>
        </w:rPr>
        <w:t>either</w:t>
      </w:r>
      <w:r w:rsidRPr="009B5B5A">
        <w:rPr>
          <w:rFonts w:ascii="Times New Roman" w:hAnsi="Times New Roman" w:cs="Times New Roman"/>
          <w:sz w:val="24"/>
          <w:szCs w:val="24"/>
          <w:lang w:val="en-IE"/>
        </w:rPr>
        <w:t xml:space="preserve"> English or Welsh is their level of proficiency in the language of education</w:t>
      </w:r>
      <w:r w:rsidR="00392C37">
        <w:rPr>
          <w:rFonts w:ascii="Times New Roman" w:hAnsi="Times New Roman" w:cs="Times New Roman"/>
          <w:sz w:val="24"/>
          <w:szCs w:val="24"/>
          <w:lang w:val="en-IE"/>
        </w:rPr>
        <w:t>,</w:t>
      </w:r>
      <w:r w:rsidR="008E4392" w:rsidRPr="009B5B5A">
        <w:rPr>
          <w:rFonts w:ascii="Times New Roman" w:hAnsi="Times New Roman" w:cs="Times New Roman"/>
          <w:sz w:val="24"/>
          <w:szCs w:val="24"/>
          <w:lang w:val="en-IE"/>
        </w:rPr>
        <w:t xml:space="preserve"> that</w:t>
      </w:r>
      <w:r w:rsidRPr="009B5B5A">
        <w:rPr>
          <w:rFonts w:ascii="Times New Roman" w:hAnsi="Times New Roman" w:cs="Times New Roman"/>
          <w:sz w:val="24"/>
          <w:szCs w:val="24"/>
          <w:lang w:val="en-IE"/>
        </w:rPr>
        <w:t xml:space="preserve"> </w:t>
      </w:r>
      <w:r w:rsidR="008E4392" w:rsidRPr="009B5B5A">
        <w:rPr>
          <w:rFonts w:ascii="Times New Roman" w:hAnsi="Times New Roman" w:cs="Times New Roman"/>
          <w:sz w:val="24"/>
          <w:szCs w:val="24"/>
          <w:lang w:val="en-IE"/>
        </w:rPr>
        <w:t>poses</w:t>
      </w:r>
      <w:r w:rsidRPr="009B5B5A">
        <w:rPr>
          <w:rFonts w:ascii="Times New Roman" w:hAnsi="Times New Roman" w:cs="Times New Roman"/>
          <w:sz w:val="24"/>
          <w:szCs w:val="24"/>
          <w:lang w:val="en-IE"/>
        </w:rPr>
        <w:t xml:space="preserve"> the most difficulty. Brent</w:t>
      </w:r>
      <w:r w:rsidR="008E4392" w:rsidRPr="009B5B5A">
        <w:rPr>
          <w:rFonts w:ascii="Times New Roman" w:hAnsi="Times New Roman" w:cs="Times New Roman"/>
          <w:sz w:val="24"/>
          <w:szCs w:val="24"/>
          <w:lang w:val="en-IE"/>
        </w:rPr>
        <w:t>n</w:t>
      </w:r>
      <w:r w:rsidRPr="009B5B5A">
        <w:rPr>
          <w:rFonts w:ascii="Times New Roman" w:hAnsi="Times New Roman" w:cs="Times New Roman"/>
          <w:sz w:val="24"/>
          <w:szCs w:val="24"/>
          <w:lang w:val="en-IE"/>
        </w:rPr>
        <w:t xml:space="preserve">all </w:t>
      </w:r>
      <w:r w:rsidR="00155B04" w:rsidRPr="009B5B5A">
        <w:rPr>
          <w:rFonts w:ascii="Times New Roman" w:hAnsi="Times New Roman" w:cs="Times New Roman"/>
          <w:sz w:val="24"/>
          <w:szCs w:val="24"/>
          <w:lang w:val="en-IE"/>
        </w:rPr>
        <w:t xml:space="preserve">further </w:t>
      </w:r>
      <w:r w:rsidRPr="009B5B5A">
        <w:rPr>
          <w:rFonts w:ascii="Times New Roman" w:hAnsi="Times New Roman" w:cs="Times New Roman"/>
          <w:sz w:val="24"/>
          <w:szCs w:val="24"/>
          <w:lang w:val="en-IE"/>
        </w:rPr>
        <w:t xml:space="preserve">contends children’s first language needs to develop at an age appropriate rate to ensure the child has the linguistic resources to draw on to assist cognitive and additional language development. The better the provision pupils receive to develop English and Welsh the more likely they are catch up with their peers in their learning. </w:t>
      </w:r>
      <w:r w:rsidR="00155B04" w:rsidRPr="009B5B5A">
        <w:rPr>
          <w:rFonts w:ascii="Times New Roman" w:hAnsi="Times New Roman" w:cs="Times New Roman"/>
          <w:sz w:val="24"/>
          <w:szCs w:val="24"/>
          <w:shd w:val="clear" w:color="auto" w:fill="FFFFFF"/>
        </w:rPr>
        <w:t xml:space="preserve">(Brentnall, </w:t>
      </w:r>
      <w:proofErr w:type="spellStart"/>
      <w:r w:rsidR="00155B04" w:rsidRPr="009B5B5A">
        <w:rPr>
          <w:rFonts w:ascii="Times New Roman" w:hAnsi="Times New Roman" w:cs="Times New Roman"/>
          <w:sz w:val="24"/>
          <w:szCs w:val="24"/>
          <w:shd w:val="clear" w:color="auto" w:fill="FFFFFF"/>
        </w:rPr>
        <w:t>Cann</w:t>
      </w:r>
      <w:proofErr w:type="spellEnd"/>
      <w:r w:rsidR="00155B04" w:rsidRPr="009B5B5A">
        <w:rPr>
          <w:rFonts w:ascii="Times New Roman" w:hAnsi="Times New Roman" w:cs="Times New Roman"/>
          <w:sz w:val="24"/>
          <w:szCs w:val="24"/>
          <w:shd w:val="clear" w:color="auto" w:fill="FFFFFF"/>
        </w:rPr>
        <w:t xml:space="preserve"> and Williams, 2009)</w:t>
      </w:r>
    </w:p>
    <w:p w:rsidR="002723C5" w:rsidRPr="009B5B5A" w:rsidRDefault="002723C5"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 xml:space="preserve">The article </w:t>
      </w:r>
      <w:r w:rsidR="008D0974" w:rsidRPr="009B5B5A">
        <w:rPr>
          <w:rFonts w:ascii="Times New Roman" w:hAnsi="Times New Roman" w:cs="Times New Roman"/>
          <w:sz w:val="24"/>
          <w:szCs w:val="24"/>
          <w:lang w:val="en-IE"/>
        </w:rPr>
        <w:t xml:space="preserve">fails to consider </w:t>
      </w:r>
      <w:r w:rsidRPr="009B5B5A">
        <w:rPr>
          <w:rFonts w:ascii="Times New Roman" w:hAnsi="Times New Roman" w:cs="Times New Roman"/>
          <w:sz w:val="24"/>
          <w:szCs w:val="24"/>
          <w:lang w:val="en-IE"/>
        </w:rPr>
        <w:t xml:space="preserve">the importance the role behaviourism plays in learning. Children are great imitators as specified by the imitation theory and reinforcement theory. </w:t>
      </w:r>
      <w:proofErr w:type="spellStart"/>
      <w:r w:rsidRPr="009B5B5A">
        <w:rPr>
          <w:rFonts w:ascii="Times New Roman" w:hAnsi="Times New Roman" w:cs="Times New Roman"/>
          <w:sz w:val="24"/>
          <w:szCs w:val="24"/>
          <w:lang w:val="en-IE"/>
        </w:rPr>
        <w:t>Demirezen</w:t>
      </w:r>
      <w:proofErr w:type="spellEnd"/>
      <w:r w:rsidRPr="009B5B5A">
        <w:rPr>
          <w:rFonts w:ascii="Times New Roman" w:hAnsi="Times New Roman" w:cs="Times New Roman"/>
          <w:sz w:val="24"/>
          <w:szCs w:val="24"/>
          <w:lang w:val="en-IE"/>
        </w:rPr>
        <w:t xml:space="preserve"> (2004) contends the psycholinguistic approach disregards </w:t>
      </w:r>
      <w:r w:rsidR="008E4392" w:rsidRPr="009B5B5A">
        <w:rPr>
          <w:rFonts w:ascii="Times New Roman" w:hAnsi="Times New Roman" w:cs="Times New Roman"/>
          <w:sz w:val="24"/>
          <w:szCs w:val="24"/>
          <w:lang w:val="en-IE"/>
        </w:rPr>
        <w:t>too much the</w:t>
      </w:r>
      <w:r w:rsidRPr="009B5B5A">
        <w:rPr>
          <w:rFonts w:ascii="Times New Roman" w:hAnsi="Times New Roman" w:cs="Times New Roman"/>
          <w:sz w:val="24"/>
          <w:szCs w:val="24"/>
          <w:lang w:val="en-IE"/>
        </w:rPr>
        <w:t xml:space="preserve"> behaviourism aspect of learning a language. </w:t>
      </w:r>
      <w:r w:rsidR="008B7A47" w:rsidRPr="009B5B5A">
        <w:rPr>
          <w:rFonts w:ascii="Times New Roman" w:hAnsi="Times New Roman" w:cs="Times New Roman"/>
          <w:sz w:val="24"/>
          <w:szCs w:val="24"/>
          <w:shd w:val="clear" w:color="auto" w:fill="FFFFFF"/>
        </w:rPr>
        <w:t>(Dergipark.gov.tr,2004)</w:t>
      </w:r>
    </w:p>
    <w:p w:rsidR="002723C5" w:rsidRPr="009B5B5A" w:rsidRDefault="002723C5"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 xml:space="preserve">One must also consider the impact of motivation, memory and learning styles, the differences between children and adults in the individual accusation of a second language. According to </w:t>
      </w:r>
      <w:r w:rsidRPr="009B5B5A">
        <w:rPr>
          <w:rFonts w:ascii="Times New Roman" w:hAnsi="Times New Roman" w:cs="Times New Roman"/>
          <w:sz w:val="24"/>
          <w:szCs w:val="24"/>
          <w:lang w:val="en-IE"/>
        </w:rPr>
        <w:lastRenderedPageBreak/>
        <w:t>the psycholinguistic approach the complexity of words determines the items which are learned however one must consider, frequency of learning and producing language</w:t>
      </w:r>
      <w:r w:rsidR="008B7A47" w:rsidRPr="009B5B5A">
        <w:rPr>
          <w:rFonts w:ascii="Times New Roman" w:hAnsi="Times New Roman" w:cs="Times New Roman"/>
          <w:sz w:val="24"/>
          <w:szCs w:val="24"/>
          <w:lang w:val="en-IE"/>
        </w:rPr>
        <w:t xml:space="preserve"> on language learning acquisition. </w:t>
      </w:r>
      <w:r w:rsidR="008E4392" w:rsidRPr="009B5B5A">
        <w:rPr>
          <w:rFonts w:ascii="Times New Roman" w:hAnsi="Times New Roman" w:cs="Times New Roman"/>
          <w:sz w:val="24"/>
          <w:szCs w:val="24"/>
          <w:shd w:val="clear" w:color="auto" w:fill="FFFFFF"/>
        </w:rPr>
        <w:t>(Dergipark.gov.tr,2004)</w:t>
      </w:r>
    </w:p>
    <w:p w:rsidR="003378C9" w:rsidRPr="009B5B5A" w:rsidRDefault="008E4392"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Bernardo and Gaerlan conside</w:t>
      </w:r>
      <w:r w:rsidR="00094EC0" w:rsidRPr="009B5B5A">
        <w:rPr>
          <w:rFonts w:ascii="Times New Roman" w:hAnsi="Times New Roman" w:cs="Times New Roman"/>
          <w:sz w:val="24"/>
          <w:szCs w:val="24"/>
          <w:lang w:val="en-IE"/>
        </w:rPr>
        <w:t>r t</w:t>
      </w:r>
      <w:r w:rsidRPr="009B5B5A">
        <w:rPr>
          <w:rFonts w:ascii="Times New Roman" w:hAnsi="Times New Roman" w:cs="Times New Roman"/>
          <w:sz w:val="24"/>
          <w:szCs w:val="24"/>
          <w:lang w:val="en-IE"/>
        </w:rPr>
        <w:t>he role of the family in the learning of</w:t>
      </w:r>
      <w:r w:rsidR="00094EC0" w:rsidRPr="009B5B5A">
        <w:rPr>
          <w:rFonts w:ascii="Times New Roman" w:hAnsi="Times New Roman" w:cs="Times New Roman"/>
          <w:sz w:val="24"/>
          <w:szCs w:val="24"/>
          <w:lang w:val="en-IE"/>
        </w:rPr>
        <w:t xml:space="preserve"> a </w:t>
      </w:r>
      <w:r w:rsidRPr="009B5B5A">
        <w:rPr>
          <w:rFonts w:ascii="Times New Roman" w:hAnsi="Times New Roman" w:cs="Times New Roman"/>
          <w:sz w:val="24"/>
          <w:szCs w:val="24"/>
          <w:lang w:val="en-IE"/>
        </w:rPr>
        <w:t>second language.</w:t>
      </w:r>
      <w:r w:rsidR="003378C9" w:rsidRPr="009B5B5A">
        <w:rPr>
          <w:rFonts w:ascii="Times New Roman" w:hAnsi="Times New Roman" w:cs="Times New Roman"/>
          <w:sz w:val="24"/>
          <w:szCs w:val="24"/>
          <w:lang w:val="en-IE"/>
        </w:rPr>
        <w:t xml:space="preserve"> </w:t>
      </w:r>
      <w:r w:rsidR="00094EC0" w:rsidRPr="009B5B5A">
        <w:rPr>
          <w:rFonts w:ascii="Times New Roman" w:hAnsi="Times New Roman" w:cs="Times New Roman"/>
          <w:sz w:val="24"/>
          <w:szCs w:val="24"/>
          <w:lang w:val="en-IE"/>
        </w:rPr>
        <w:t>The</w:t>
      </w:r>
      <w:r w:rsidR="003378C9" w:rsidRPr="009B5B5A">
        <w:rPr>
          <w:rFonts w:ascii="Times New Roman" w:hAnsi="Times New Roman" w:cs="Times New Roman"/>
          <w:sz w:val="24"/>
          <w:szCs w:val="24"/>
          <w:lang w:val="en-IE"/>
        </w:rPr>
        <w:t xml:space="preserve"> “Majority of students</w:t>
      </w:r>
      <w:r w:rsidR="00F03E6E" w:rsidRPr="009B5B5A">
        <w:rPr>
          <w:rFonts w:ascii="Times New Roman" w:hAnsi="Times New Roman" w:cs="Times New Roman"/>
          <w:sz w:val="24"/>
          <w:szCs w:val="24"/>
          <w:lang w:val="en-IE"/>
        </w:rPr>
        <w:t xml:space="preserve">. </w:t>
      </w:r>
      <w:r w:rsidR="003378C9" w:rsidRPr="009B5B5A">
        <w:rPr>
          <w:rFonts w:ascii="Times New Roman" w:hAnsi="Times New Roman" w:cs="Times New Roman"/>
          <w:sz w:val="24"/>
          <w:szCs w:val="24"/>
          <w:lang w:val="en-IE"/>
        </w:rPr>
        <w:t xml:space="preserve">mentioned that their family positively influenced their learning in English” </w:t>
      </w:r>
      <w:r w:rsidR="009E0058" w:rsidRPr="009B5B5A">
        <w:rPr>
          <w:rFonts w:ascii="Times New Roman" w:hAnsi="Times New Roman" w:cs="Times New Roman"/>
          <w:sz w:val="24"/>
          <w:szCs w:val="24"/>
          <w:lang w:val="en-IE"/>
        </w:rPr>
        <w:t>Ga</w:t>
      </w:r>
      <w:r w:rsidR="00444F69" w:rsidRPr="009B5B5A">
        <w:rPr>
          <w:rFonts w:ascii="Times New Roman" w:hAnsi="Times New Roman" w:cs="Times New Roman"/>
          <w:sz w:val="24"/>
          <w:szCs w:val="24"/>
          <w:lang w:val="en-IE"/>
        </w:rPr>
        <w:t>e</w:t>
      </w:r>
      <w:r w:rsidR="009E0058" w:rsidRPr="009B5B5A">
        <w:rPr>
          <w:rFonts w:ascii="Times New Roman" w:hAnsi="Times New Roman" w:cs="Times New Roman"/>
          <w:sz w:val="24"/>
          <w:szCs w:val="24"/>
          <w:lang w:val="en-IE"/>
        </w:rPr>
        <w:t xml:space="preserve">rlen’s study further revealed that learning experiences beyond the classroom shaped students learning of a second language. </w:t>
      </w:r>
    </w:p>
    <w:p w:rsidR="00B85A3D" w:rsidRPr="009B5B5A" w:rsidRDefault="009E0058"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T</w:t>
      </w:r>
      <w:r w:rsidR="00D73FF9" w:rsidRPr="009B5B5A">
        <w:rPr>
          <w:rFonts w:ascii="Times New Roman" w:hAnsi="Times New Roman" w:cs="Times New Roman"/>
          <w:sz w:val="24"/>
          <w:szCs w:val="24"/>
          <w:lang w:val="en-IE"/>
        </w:rPr>
        <w:t>he sociolinguistic p</w:t>
      </w:r>
      <w:r w:rsidRPr="009B5B5A">
        <w:rPr>
          <w:rFonts w:ascii="Times New Roman" w:hAnsi="Times New Roman" w:cs="Times New Roman"/>
          <w:sz w:val="24"/>
          <w:szCs w:val="24"/>
          <w:lang w:val="en-IE"/>
        </w:rPr>
        <w:t xml:space="preserve">erspective could be used to allow children to experience their second language development of Welsh outside of the classroom </w:t>
      </w:r>
      <w:r w:rsidR="00D73FF9" w:rsidRPr="009B5B5A">
        <w:rPr>
          <w:rFonts w:ascii="Times New Roman" w:hAnsi="Times New Roman" w:cs="Times New Roman"/>
          <w:sz w:val="24"/>
          <w:szCs w:val="24"/>
          <w:lang w:val="en-IE"/>
        </w:rPr>
        <w:t xml:space="preserve">from a range </w:t>
      </w:r>
      <w:r w:rsidRPr="009B5B5A">
        <w:rPr>
          <w:rFonts w:ascii="Times New Roman" w:hAnsi="Times New Roman" w:cs="Times New Roman"/>
          <w:sz w:val="24"/>
          <w:szCs w:val="24"/>
          <w:lang w:val="en-IE"/>
        </w:rPr>
        <w:t>of experiences.</w:t>
      </w:r>
      <w:r w:rsidR="005368D5" w:rsidRPr="009B5B5A">
        <w:rPr>
          <w:rFonts w:ascii="Times New Roman" w:hAnsi="Times New Roman" w:cs="Times New Roman"/>
          <w:sz w:val="24"/>
          <w:szCs w:val="24"/>
          <w:lang w:val="en-IE"/>
        </w:rPr>
        <w:t xml:space="preserve"> Such experiences</w:t>
      </w:r>
      <w:r w:rsidRPr="009B5B5A">
        <w:rPr>
          <w:rFonts w:ascii="Times New Roman" w:hAnsi="Times New Roman" w:cs="Times New Roman"/>
          <w:sz w:val="24"/>
          <w:szCs w:val="24"/>
          <w:lang w:val="en-IE"/>
        </w:rPr>
        <w:t xml:space="preserve"> </w:t>
      </w:r>
      <w:r w:rsidR="005368D5" w:rsidRPr="009B5B5A">
        <w:rPr>
          <w:rFonts w:ascii="Times New Roman" w:hAnsi="Times New Roman" w:cs="Times New Roman"/>
          <w:sz w:val="24"/>
          <w:szCs w:val="24"/>
          <w:lang w:val="en-IE"/>
        </w:rPr>
        <w:t>could enable children to value the experience of learning and developing a second language. e.g.</w:t>
      </w:r>
      <w:r w:rsidRPr="009B5B5A">
        <w:rPr>
          <w:rFonts w:ascii="Times New Roman" w:hAnsi="Times New Roman" w:cs="Times New Roman"/>
          <w:sz w:val="24"/>
          <w:szCs w:val="24"/>
          <w:lang w:val="en-IE"/>
        </w:rPr>
        <w:t xml:space="preserve"> watching their favourite television programmes in Welsh</w:t>
      </w:r>
      <w:r w:rsidR="00A01B01" w:rsidRPr="009B5B5A">
        <w:rPr>
          <w:rFonts w:ascii="Times New Roman" w:hAnsi="Times New Roman" w:cs="Times New Roman"/>
          <w:sz w:val="24"/>
          <w:szCs w:val="24"/>
          <w:lang w:val="en-IE"/>
        </w:rPr>
        <w:t>, a visit from important figures in Welsh society who speak Welsh</w:t>
      </w:r>
      <w:r w:rsidR="005368D5" w:rsidRPr="009B5B5A">
        <w:rPr>
          <w:rFonts w:ascii="Times New Roman" w:hAnsi="Times New Roman" w:cs="Times New Roman"/>
          <w:sz w:val="24"/>
          <w:szCs w:val="24"/>
          <w:lang w:val="en-IE"/>
        </w:rPr>
        <w:t>.</w:t>
      </w:r>
      <w:r w:rsidR="00A01B01" w:rsidRPr="009B5B5A">
        <w:rPr>
          <w:rFonts w:ascii="Times New Roman" w:hAnsi="Times New Roman" w:cs="Times New Roman"/>
          <w:sz w:val="24"/>
          <w:szCs w:val="24"/>
          <w:lang w:val="en-IE"/>
        </w:rPr>
        <w:t xml:space="preserve"> </w:t>
      </w:r>
      <w:r w:rsidR="005368D5" w:rsidRPr="009B5B5A">
        <w:rPr>
          <w:rFonts w:ascii="Times New Roman" w:hAnsi="Times New Roman" w:cs="Times New Roman"/>
          <w:sz w:val="24"/>
          <w:szCs w:val="24"/>
          <w:lang w:val="en-IE"/>
        </w:rPr>
        <w:t>Professional sports personalities such as Nigel Owens and Geraint Thomas</w:t>
      </w:r>
      <w:r w:rsidR="00094EC0" w:rsidRPr="009B5B5A">
        <w:rPr>
          <w:rFonts w:ascii="Times New Roman" w:hAnsi="Times New Roman" w:cs="Times New Roman"/>
          <w:sz w:val="24"/>
          <w:szCs w:val="24"/>
          <w:lang w:val="en-IE"/>
        </w:rPr>
        <w:t xml:space="preserve"> who</w:t>
      </w:r>
      <w:r w:rsidR="005368D5" w:rsidRPr="009B5B5A">
        <w:rPr>
          <w:rFonts w:ascii="Times New Roman" w:hAnsi="Times New Roman" w:cs="Times New Roman"/>
          <w:sz w:val="24"/>
          <w:szCs w:val="24"/>
          <w:lang w:val="en-IE"/>
        </w:rPr>
        <w:t xml:space="preserve"> are confident Welsh speakers regularly engage on social media through the medium of Welsh. </w:t>
      </w:r>
      <w:r w:rsidR="00444F69" w:rsidRPr="009B5B5A">
        <w:rPr>
          <w:rFonts w:ascii="Times New Roman" w:hAnsi="Times New Roman" w:cs="Times New Roman"/>
          <w:sz w:val="24"/>
          <w:szCs w:val="24"/>
          <w:lang w:val="en-IE"/>
        </w:rPr>
        <w:t xml:space="preserve">Gaerlen’s study indicated that learners who engaged with their second language from a range of different experiences such </w:t>
      </w:r>
      <w:r w:rsidR="00094EC0" w:rsidRPr="009B5B5A">
        <w:rPr>
          <w:rFonts w:ascii="Times New Roman" w:hAnsi="Times New Roman" w:cs="Times New Roman"/>
          <w:sz w:val="24"/>
          <w:szCs w:val="24"/>
          <w:lang w:val="en-IE"/>
        </w:rPr>
        <w:t xml:space="preserve">as </w:t>
      </w:r>
      <w:r w:rsidR="00444F69" w:rsidRPr="009B5B5A">
        <w:rPr>
          <w:rFonts w:ascii="Times New Roman" w:hAnsi="Times New Roman" w:cs="Times New Roman"/>
          <w:sz w:val="24"/>
          <w:szCs w:val="24"/>
          <w:lang w:val="en-IE"/>
        </w:rPr>
        <w:t>“popular media”</w:t>
      </w:r>
      <w:r w:rsidR="00094EC0" w:rsidRPr="009B5B5A">
        <w:rPr>
          <w:rFonts w:ascii="Times New Roman" w:hAnsi="Times New Roman" w:cs="Times New Roman"/>
          <w:sz w:val="24"/>
          <w:szCs w:val="24"/>
          <w:lang w:val="en-IE"/>
        </w:rPr>
        <w:t xml:space="preserve"> </w:t>
      </w:r>
      <w:r w:rsidR="00444F69" w:rsidRPr="009B5B5A">
        <w:rPr>
          <w:rFonts w:ascii="Times New Roman" w:hAnsi="Times New Roman" w:cs="Times New Roman"/>
          <w:sz w:val="24"/>
          <w:szCs w:val="24"/>
          <w:lang w:val="en-IE"/>
        </w:rPr>
        <w:t xml:space="preserve">revealed “various types of intrinsic and extrinsic motivations as being instrumental in their success.” </w:t>
      </w:r>
    </w:p>
    <w:p w:rsidR="003378C9" w:rsidRPr="009B5B5A" w:rsidRDefault="00094EC0" w:rsidP="009B5B5A">
      <w:pPr>
        <w:spacing w:line="360" w:lineRule="auto"/>
        <w:rPr>
          <w:rFonts w:ascii="Times New Roman" w:hAnsi="Times New Roman" w:cs="Times New Roman"/>
          <w:sz w:val="24"/>
          <w:szCs w:val="24"/>
          <w:lang w:val="en-IE"/>
        </w:rPr>
      </w:pPr>
      <w:r w:rsidRPr="009B5B5A">
        <w:rPr>
          <w:rFonts w:ascii="Times New Roman" w:hAnsi="Times New Roman" w:cs="Times New Roman"/>
          <w:sz w:val="24"/>
          <w:szCs w:val="24"/>
          <w:lang w:val="en-IE"/>
        </w:rPr>
        <w:t xml:space="preserve">Motivation </w:t>
      </w:r>
      <w:r w:rsidRPr="009B5B5A">
        <w:rPr>
          <w:rFonts w:ascii="Times New Roman" w:hAnsi="Times New Roman" w:cs="Times New Roman"/>
          <w:sz w:val="24"/>
          <w:szCs w:val="24"/>
          <w:lang w:val="en-IE"/>
        </w:rPr>
        <w:t>is an</w:t>
      </w:r>
      <w:r w:rsidRPr="009B5B5A">
        <w:rPr>
          <w:rFonts w:ascii="Times New Roman" w:hAnsi="Times New Roman" w:cs="Times New Roman"/>
          <w:sz w:val="24"/>
          <w:szCs w:val="24"/>
          <w:lang w:val="en-IE"/>
        </w:rPr>
        <w:t xml:space="preserve"> essential ingredient to achieve a level of proficiency in all learning. </w:t>
      </w:r>
      <w:r w:rsidR="003B4E4F" w:rsidRPr="009B5B5A">
        <w:rPr>
          <w:rFonts w:ascii="Times New Roman" w:hAnsi="Times New Roman" w:cs="Times New Roman"/>
          <w:sz w:val="24"/>
          <w:szCs w:val="24"/>
          <w:lang w:val="en-IE"/>
        </w:rPr>
        <w:t>Holds argues “motivation largely determines the level of effort which learners expend at various stages in their second language developmen</w:t>
      </w:r>
      <w:r w:rsidRPr="009B5B5A">
        <w:rPr>
          <w:rFonts w:ascii="Times New Roman" w:hAnsi="Times New Roman" w:cs="Times New Roman"/>
          <w:sz w:val="24"/>
          <w:szCs w:val="24"/>
          <w:lang w:val="en-IE"/>
        </w:rPr>
        <w:t xml:space="preserve">t”. </w:t>
      </w:r>
      <w:r w:rsidR="00B85A3D" w:rsidRPr="009B5B5A">
        <w:rPr>
          <w:rFonts w:ascii="Times New Roman" w:hAnsi="Times New Roman" w:cs="Times New Roman"/>
          <w:sz w:val="24"/>
          <w:szCs w:val="24"/>
          <w:lang w:val="en-IE"/>
        </w:rPr>
        <w:t>Griffiths reports successful students employ a wide rage of learning styles and it would be unhelpful in terms of facilitating successful language to encourage one style o</w:t>
      </w:r>
      <w:r w:rsidRPr="009B5B5A">
        <w:rPr>
          <w:rFonts w:ascii="Times New Roman" w:hAnsi="Times New Roman" w:cs="Times New Roman"/>
          <w:sz w:val="24"/>
          <w:szCs w:val="24"/>
          <w:lang w:val="en-IE"/>
        </w:rPr>
        <w:t>ve</w:t>
      </w:r>
      <w:r w:rsidR="00B85A3D" w:rsidRPr="009B5B5A">
        <w:rPr>
          <w:rFonts w:ascii="Times New Roman" w:hAnsi="Times New Roman" w:cs="Times New Roman"/>
          <w:sz w:val="24"/>
          <w:szCs w:val="24"/>
          <w:lang w:val="en-IE"/>
        </w:rPr>
        <w:t xml:space="preserve">r another. </w:t>
      </w:r>
      <w:r w:rsidRPr="009B5B5A">
        <w:rPr>
          <w:rFonts w:ascii="Times New Roman" w:hAnsi="Times New Roman" w:cs="Times New Roman"/>
          <w:sz w:val="24"/>
          <w:szCs w:val="24"/>
          <w:lang w:val="en-IE"/>
        </w:rPr>
        <w:t>(</w:t>
      </w:r>
      <w:r w:rsidR="003B4E4F" w:rsidRPr="009B5B5A">
        <w:rPr>
          <w:rFonts w:ascii="Times New Roman" w:hAnsi="Times New Roman" w:cs="Times New Roman"/>
          <w:sz w:val="24"/>
          <w:szCs w:val="24"/>
          <w:shd w:val="clear" w:color="auto" w:fill="FFFFFF"/>
        </w:rPr>
        <w:t>Mercer, S., Ryan, S. and Williams, M.</w:t>
      </w:r>
      <w:r w:rsidRPr="009B5B5A">
        <w:rPr>
          <w:rFonts w:ascii="Times New Roman" w:hAnsi="Times New Roman" w:cs="Times New Roman"/>
          <w:sz w:val="24"/>
          <w:szCs w:val="24"/>
          <w:shd w:val="clear" w:color="auto" w:fill="FFFFFF"/>
        </w:rPr>
        <w:t xml:space="preserve">, </w:t>
      </w:r>
      <w:r w:rsidR="003B4E4F" w:rsidRPr="009B5B5A">
        <w:rPr>
          <w:rFonts w:ascii="Times New Roman" w:hAnsi="Times New Roman" w:cs="Times New Roman"/>
          <w:sz w:val="24"/>
          <w:szCs w:val="24"/>
          <w:shd w:val="clear" w:color="auto" w:fill="FFFFFF"/>
        </w:rPr>
        <w:t>2012). </w:t>
      </w:r>
      <w:r w:rsidR="003B4E4F" w:rsidRPr="009B5B5A">
        <w:rPr>
          <w:rFonts w:ascii="Times New Roman" w:hAnsi="Times New Roman" w:cs="Times New Roman"/>
          <w:sz w:val="24"/>
          <w:szCs w:val="24"/>
          <w:shd w:val="clear" w:color="auto" w:fill="FFFFFF"/>
        </w:rPr>
        <w:t>While students employ a wide range of learning styles experience informs teachers have a preferred teaching style. Griffiths contends teachers should therefore be prepared to expand their styles as well as helping learners to</w:t>
      </w:r>
      <w:r w:rsidRPr="009B5B5A">
        <w:rPr>
          <w:rFonts w:ascii="Times New Roman" w:hAnsi="Times New Roman" w:cs="Times New Roman"/>
          <w:sz w:val="24"/>
          <w:szCs w:val="24"/>
          <w:lang w:val="en-IE"/>
        </w:rPr>
        <w:t xml:space="preserve"> </w:t>
      </w:r>
      <w:r w:rsidR="003B4E4F" w:rsidRPr="009B5B5A">
        <w:rPr>
          <w:rFonts w:ascii="Times New Roman" w:hAnsi="Times New Roman" w:cs="Times New Roman"/>
          <w:sz w:val="24"/>
          <w:szCs w:val="24"/>
          <w:shd w:val="clear" w:color="auto" w:fill="FFFFFF"/>
        </w:rPr>
        <w:t xml:space="preserve">leave their comfort zones and experiment with different styles. Thereby, enhancing their chances of achieving success in learning language. </w:t>
      </w:r>
    </w:p>
    <w:p w:rsidR="00BE0FD7" w:rsidRPr="009B5B5A" w:rsidRDefault="00AA650B" w:rsidP="009B5B5A">
      <w:pPr>
        <w:spacing w:line="360" w:lineRule="auto"/>
        <w:rPr>
          <w:rFonts w:ascii="Times New Roman" w:hAnsi="Times New Roman" w:cs="Times New Roman"/>
          <w:sz w:val="24"/>
          <w:szCs w:val="24"/>
          <w:shd w:val="clear" w:color="auto" w:fill="FFFFFF"/>
        </w:rPr>
      </w:pPr>
      <w:r w:rsidRPr="009B5B5A">
        <w:rPr>
          <w:rFonts w:ascii="Times New Roman" w:hAnsi="Times New Roman" w:cs="Times New Roman"/>
          <w:sz w:val="24"/>
          <w:szCs w:val="24"/>
          <w:lang w:val="en-IE"/>
        </w:rPr>
        <w:t xml:space="preserve">To conclude this critical response, the </w:t>
      </w:r>
      <w:r w:rsidR="003923A7" w:rsidRPr="009B5B5A">
        <w:rPr>
          <w:rFonts w:ascii="Times New Roman" w:hAnsi="Times New Roman" w:cs="Times New Roman"/>
          <w:sz w:val="24"/>
          <w:szCs w:val="24"/>
          <w:lang w:val="en-IE"/>
        </w:rPr>
        <w:t>psycholinguistic</w:t>
      </w:r>
      <w:r w:rsidRPr="009B5B5A">
        <w:rPr>
          <w:rFonts w:ascii="Times New Roman" w:hAnsi="Times New Roman" w:cs="Times New Roman"/>
          <w:sz w:val="24"/>
          <w:szCs w:val="24"/>
          <w:lang w:val="en-IE"/>
        </w:rPr>
        <w:t xml:space="preserve"> perspectives address how learners acquire a second language while the sociolinguistic perspectives address why learners learn a second language</w:t>
      </w:r>
      <w:r w:rsidR="00BE0FD7" w:rsidRPr="009B5B5A">
        <w:rPr>
          <w:rFonts w:ascii="Times New Roman" w:hAnsi="Times New Roman" w:cs="Times New Roman"/>
          <w:sz w:val="24"/>
          <w:szCs w:val="24"/>
          <w:lang w:val="en-IE"/>
        </w:rPr>
        <w:t xml:space="preserve">. </w:t>
      </w:r>
      <w:r w:rsidR="00BE0FD7" w:rsidRPr="009B5B5A">
        <w:rPr>
          <w:rFonts w:ascii="Times New Roman" w:hAnsi="Times New Roman" w:cs="Times New Roman"/>
          <w:sz w:val="24"/>
          <w:szCs w:val="24"/>
          <w:shd w:val="clear" w:color="auto" w:fill="FFFFFF"/>
        </w:rPr>
        <w:t>(Saville-</w:t>
      </w:r>
      <w:proofErr w:type="spellStart"/>
      <w:r w:rsidR="00BE0FD7" w:rsidRPr="009B5B5A">
        <w:rPr>
          <w:rFonts w:ascii="Times New Roman" w:hAnsi="Times New Roman" w:cs="Times New Roman"/>
          <w:sz w:val="24"/>
          <w:szCs w:val="24"/>
          <w:shd w:val="clear" w:color="auto" w:fill="FFFFFF"/>
        </w:rPr>
        <w:t>Troike</w:t>
      </w:r>
      <w:proofErr w:type="spellEnd"/>
      <w:r w:rsidR="00BE0FD7" w:rsidRPr="009B5B5A">
        <w:rPr>
          <w:rFonts w:ascii="Times New Roman" w:hAnsi="Times New Roman" w:cs="Times New Roman"/>
          <w:sz w:val="24"/>
          <w:szCs w:val="24"/>
          <w:shd w:val="clear" w:color="auto" w:fill="FFFFFF"/>
        </w:rPr>
        <w:t>, 2012)</w:t>
      </w:r>
      <w:r w:rsidR="00BE0FD7" w:rsidRPr="009B5B5A">
        <w:rPr>
          <w:rFonts w:ascii="Times New Roman" w:hAnsi="Times New Roman" w:cs="Times New Roman"/>
          <w:sz w:val="24"/>
          <w:szCs w:val="24"/>
          <w:shd w:val="clear" w:color="auto" w:fill="FFFFFF"/>
        </w:rPr>
        <w:t xml:space="preserve">.  </w:t>
      </w:r>
      <w:r w:rsidR="00FA6DED">
        <w:rPr>
          <w:rFonts w:ascii="Times New Roman" w:hAnsi="Times New Roman" w:cs="Times New Roman"/>
          <w:sz w:val="24"/>
          <w:szCs w:val="24"/>
          <w:shd w:val="clear" w:color="auto" w:fill="FFFFFF"/>
        </w:rPr>
        <w:t>L</w:t>
      </w:r>
      <w:r w:rsidR="00BE0FD7" w:rsidRPr="009B5B5A">
        <w:rPr>
          <w:rFonts w:ascii="Times New Roman" w:hAnsi="Times New Roman" w:cs="Times New Roman"/>
          <w:sz w:val="24"/>
          <w:szCs w:val="24"/>
          <w:shd w:val="clear" w:color="auto" w:fill="FFFFFF"/>
        </w:rPr>
        <w:t xml:space="preserve">earning our mother tongue initially occurs through nurture </w:t>
      </w:r>
      <w:r w:rsidR="00094EC0" w:rsidRPr="009B5B5A">
        <w:rPr>
          <w:rFonts w:ascii="Times New Roman" w:hAnsi="Times New Roman" w:cs="Times New Roman"/>
          <w:sz w:val="24"/>
          <w:szCs w:val="24"/>
          <w:shd w:val="clear" w:color="auto" w:fill="FFFFFF"/>
        </w:rPr>
        <w:t xml:space="preserve">in the home </w:t>
      </w:r>
      <w:r w:rsidR="00BE0FD7" w:rsidRPr="009B5B5A">
        <w:rPr>
          <w:rFonts w:ascii="Times New Roman" w:hAnsi="Times New Roman" w:cs="Times New Roman"/>
          <w:sz w:val="24"/>
          <w:szCs w:val="24"/>
          <w:shd w:val="clear" w:color="auto" w:fill="FFFFFF"/>
        </w:rPr>
        <w:t xml:space="preserve">environment and does not acquire initial effort. </w:t>
      </w:r>
      <w:proofErr w:type="gramStart"/>
      <w:r w:rsidR="00BE0FD7" w:rsidRPr="009B5B5A">
        <w:rPr>
          <w:rFonts w:ascii="Times New Roman" w:hAnsi="Times New Roman" w:cs="Times New Roman"/>
          <w:sz w:val="24"/>
          <w:szCs w:val="24"/>
          <w:shd w:val="clear" w:color="auto" w:fill="FFFFFF"/>
        </w:rPr>
        <w:t>However</w:t>
      </w:r>
      <w:proofErr w:type="gramEnd"/>
      <w:r w:rsidR="00BE0FD7" w:rsidRPr="009B5B5A">
        <w:rPr>
          <w:rFonts w:ascii="Times New Roman" w:hAnsi="Times New Roman" w:cs="Times New Roman"/>
          <w:sz w:val="24"/>
          <w:szCs w:val="24"/>
          <w:shd w:val="clear" w:color="auto" w:fill="FFFFFF"/>
        </w:rPr>
        <w:t xml:space="preserve"> Saville- </w:t>
      </w:r>
      <w:proofErr w:type="spellStart"/>
      <w:r w:rsidR="00BE0FD7" w:rsidRPr="009B5B5A">
        <w:rPr>
          <w:rFonts w:ascii="Times New Roman" w:hAnsi="Times New Roman" w:cs="Times New Roman"/>
          <w:sz w:val="24"/>
          <w:szCs w:val="24"/>
          <w:shd w:val="clear" w:color="auto" w:fill="FFFFFF"/>
        </w:rPr>
        <w:t>Troike</w:t>
      </w:r>
      <w:proofErr w:type="spellEnd"/>
      <w:r w:rsidR="00BE0FD7" w:rsidRPr="009B5B5A">
        <w:rPr>
          <w:rFonts w:ascii="Times New Roman" w:hAnsi="Times New Roman" w:cs="Times New Roman"/>
          <w:sz w:val="24"/>
          <w:szCs w:val="24"/>
          <w:shd w:val="clear" w:color="auto" w:fill="FFFFFF"/>
        </w:rPr>
        <w:t xml:space="preserve"> informs learning a second language requires initial effort and </w:t>
      </w:r>
      <w:r w:rsidR="00094EC0" w:rsidRPr="009B5B5A">
        <w:rPr>
          <w:rFonts w:ascii="Times New Roman" w:hAnsi="Times New Roman" w:cs="Times New Roman"/>
          <w:sz w:val="24"/>
          <w:szCs w:val="24"/>
          <w:shd w:val="clear" w:color="auto" w:fill="FFFFFF"/>
        </w:rPr>
        <w:t>is i</w:t>
      </w:r>
      <w:r w:rsidR="00BE0FD7" w:rsidRPr="009B5B5A">
        <w:rPr>
          <w:rFonts w:ascii="Times New Roman" w:hAnsi="Times New Roman" w:cs="Times New Roman"/>
          <w:sz w:val="24"/>
          <w:szCs w:val="24"/>
          <w:shd w:val="clear" w:color="auto" w:fill="FFFFFF"/>
        </w:rPr>
        <w:t xml:space="preserve">nfluenced by social </w:t>
      </w:r>
      <w:r w:rsidR="00BE0FD7" w:rsidRPr="009B5B5A">
        <w:rPr>
          <w:rFonts w:ascii="Times New Roman" w:hAnsi="Times New Roman" w:cs="Times New Roman"/>
          <w:sz w:val="24"/>
          <w:szCs w:val="24"/>
          <w:shd w:val="clear" w:color="auto" w:fill="FFFFFF"/>
        </w:rPr>
        <w:lastRenderedPageBreak/>
        <w:t>factor</w:t>
      </w:r>
      <w:r w:rsidR="00094EC0" w:rsidRPr="009B5B5A">
        <w:rPr>
          <w:rFonts w:ascii="Times New Roman" w:hAnsi="Times New Roman" w:cs="Times New Roman"/>
          <w:sz w:val="24"/>
          <w:szCs w:val="24"/>
          <w:shd w:val="clear" w:color="auto" w:fill="FFFFFF"/>
        </w:rPr>
        <w:t>s</w:t>
      </w:r>
      <w:r w:rsidR="00BE0FD7" w:rsidRPr="009B5B5A">
        <w:rPr>
          <w:rFonts w:ascii="Times New Roman" w:hAnsi="Times New Roman" w:cs="Times New Roman"/>
          <w:sz w:val="24"/>
          <w:szCs w:val="24"/>
          <w:shd w:val="clear" w:color="auto" w:fill="FFFFFF"/>
        </w:rPr>
        <w:t xml:space="preserve"> many of which can not be controlled. Saville-</w:t>
      </w:r>
      <w:proofErr w:type="spellStart"/>
      <w:r w:rsidR="00BE0FD7" w:rsidRPr="009B5B5A">
        <w:rPr>
          <w:rFonts w:ascii="Times New Roman" w:hAnsi="Times New Roman" w:cs="Times New Roman"/>
          <w:sz w:val="24"/>
          <w:szCs w:val="24"/>
          <w:shd w:val="clear" w:color="auto" w:fill="FFFFFF"/>
        </w:rPr>
        <w:t>Troike</w:t>
      </w:r>
      <w:proofErr w:type="spellEnd"/>
      <w:r w:rsidR="00BE0FD7" w:rsidRPr="009B5B5A">
        <w:rPr>
          <w:rFonts w:ascii="Times New Roman" w:hAnsi="Times New Roman" w:cs="Times New Roman"/>
          <w:sz w:val="24"/>
          <w:szCs w:val="24"/>
          <w:shd w:val="clear" w:color="auto" w:fill="FFFFFF"/>
        </w:rPr>
        <w:t xml:space="preserve"> suggests guidelines for second language acquisition teaching and learning.</w:t>
      </w:r>
    </w:p>
    <w:p w:rsidR="00BE0FD7" w:rsidRPr="009B5B5A" w:rsidRDefault="00BE0FD7" w:rsidP="009B5B5A">
      <w:pPr>
        <w:pStyle w:val="ListParagraph"/>
        <w:numPr>
          <w:ilvl w:val="0"/>
          <w:numId w:val="1"/>
        </w:numPr>
        <w:spacing w:line="360" w:lineRule="auto"/>
        <w:rPr>
          <w:rFonts w:ascii="Times New Roman" w:hAnsi="Times New Roman" w:cs="Times New Roman"/>
          <w:sz w:val="24"/>
          <w:szCs w:val="24"/>
          <w:shd w:val="clear" w:color="auto" w:fill="FFFFFF"/>
        </w:rPr>
      </w:pPr>
      <w:r w:rsidRPr="009B5B5A">
        <w:rPr>
          <w:rFonts w:ascii="Times New Roman" w:hAnsi="Times New Roman" w:cs="Times New Roman"/>
          <w:sz w:val="24"/>
          <w:szCs w:val="24"/>
          <w:shd w:val="clear" w:color="auto" w:fill="FFFFFF"/>
        </w:rPr>
        <w:t>Consider the motivation individuals have for learning a language.</w:t>
      </w:r>
    </w:p>
    <w:p w:rsidR="00BE0FD7" w:rsidRPr="009B5B5A" w:rsidRDefault="00BE0FD7" w:rsidP="009B5B5A">
      <w:pPr>
        <w:pStyle w:val="ListParagraph"/>
        <w:numPr>
          <w:ilvl w:val="0"/>
          <w:numId w:val="1"/>
        </w:numPr>
        <w:spacing w:line="360" w:lineRule="auto"/>
        <w:rPr>
          <w:rFonts w:ascii="Times New Roman" w:hAnsi="Times New Roman" w:cs="Times New Roman"/>
          <w:sz w:val="24"/>
          <w:szCs w:val="24"/>
          <w:shd w:val="clear" w:color="auto" w:fill="FFFFFF"/>
        </w:rPr>
      </w:pPr>
      <w:r w:rsidRPr="009B5B5A">
        <w:rPr>
          <w:rFonts w:ascii="Times New Roman" w:hAnsi="Times New Roman" w:cs="Times New Roman"/>
          <w:sz w:val="24"/>
          <w:szCs w:val="24"/>
          <w:shd w:val="clear" w:color="auto" w:fill="FFFFFF"/>
        </w:rPr>
        <w:t xml:space="preserve">Set priorities for learning/teaching that are compatible with </w:t>
      </w:r>
      <w:r w:rsidR="003923A7" w:rsidRPr="009B5B5A">
        <w:rPr>
          <w:rFonts w:ascii="Times New Roman" w:hAnsi="Times New Roman" w:cs="Times New Roman"/>
          <w:sz w:val="24"/>
          <w:szCs w:val="24"/>
          <w:shd w:val="clear" w:color="auto" w:fill="FFFFFF"/>
        </w:rPr>
        <w:t>individuals’</w:t>
      </w:r>
      <w:r w:rsidRPr="009B5B5A">
        <w:rPr>
          <w:rFonts w:ascii="Times New Roman" w:hAnsi="Times New Roman" w:cs="Times New Roman"/>
          <w:sz w:val="24"/>
          <w:szCs w:val="24"/>
          <w:shd w:val="clear" w:color="auto" w:fill="FFFFFF"/>
        </w:rPr>
        <w:t xml:space="preserve"> motivation.</w:t>
      </w:r>
    </w:p>
    <w:p w:rsidR="00BE0FD7" w:rsidRPr="009B5B5A" w:rsidRDefault="003923A7" w:rsidP="009B5B5A">
      <w:pPr>
        <w:pStyle w:val="ListParagraph"/>
        <w:numPr>
          <w:ilvl w:val="0"/>
          <w:numId w:val="1"/>
        </w:numPr>
        <w:spacing w:line="360" w:lineRule="auto"/>
        <w:rPr>
          <w:rFonts w:ascii="Times New Roman" w:hAnsi="Times New Roman" w:cs="Times New Roman"/>
          <w:sz w:val="24"/>
          <w:szCs w:val="24"/>
          <w:shd w:val="clear" w:color="auto" w:fill="FFFFFF"/>
        </w:rPr>
      </w:pPr>
      <w:r w:rsidRPr="009B5B5A">
        <w:rPr>
          <w:rFonts w:ascii="Times New Roman" w:hAnsi="Times New Roman" w:cs="Times New Roman"/>
          <w:sz w:val="24"/>
          <w:szCs w:val="24"/>
          <w:shd w:val="clear" w:color="auto" w:fill="FFFFFF"/>
        </w:rPr>
        <w:t>Approach learning and teaching with multiple dimensions that involve the psycholinguistic and sociolinguistic perspectives.</w:t>
      </w:r>
    </w:p>
    <w:p w:rsidR="003923A7" w:rsidRPr="009B5B5A" w:rsidRDefault="003923A7" w:rsidP="009B5B5A">
      <w:pPr>
        <w:pStyle w:val="ListParagraph"/>
        <w:spacing w:line="360" w:lineRule="auto"/>
        <w:rPr>
          <w:rFonts w:ascii="Times New Roman" w:hAnsi="Times New Roman" w:cs="Times New Roman"/>
          <w:sz w:val="24"/>
          <w:szCs w:val="24"/>
          <w:shd w:val="clear" w:color="auto" w:fill="FFFFFF"/>
        </w:rPr>
      </w:pPr>
    </w:p>
    <w:p w:rsidR="00684611" w:rsidRPr="009B5B5A" w:rsidRDefault="009B5B5A" w:rsidP="009B5B5A">
      <w:pPr>
        <w:spacing w:line="360" w:lineRule="auto"/>
        <w:rPr>
          <w:rFonts w:ascii="Times New Roman" w:hAnsi="Times New Roman" w:cs="Times New Roman"/>
          <w:sz w:val="24"/>
          <w:szCs w:val="24"/>
          <w:shd w:val="clear" w:color="auto" w:fill="FFFFFF"/>
        </w:rPr>
      </w:pPr>
      <w:r w:rsidRPr="009B5B5A">
        <w:rPr>
          <w:rFonts w:ascii="Times New Roman" w:hAnsi="Times New Roman" w:cs="Times New Roman"/>
          <w:sz w:val="24"/>
          <w:szCs w:val="24"/>
          <w:shd w:val="clear" w:color="auto" w:fill="FFFFFF"/>
        </w:rPr>
        <w:t xml:space="preserve">From </w:t>
      </w:r>
      <w:r w:rsidR="00094EC0" w:rsidRPr="009B5B5A">
        <w:rPr>
          <w:rFonts w:ascii="Times New Roman" w:hAnsi="Times New Roman" w:cs="Times New Roman"/>
          <w:sz w:val="24"/>
          <w:szCs w:val="24"/>
          <w:shd w:val="clear" w:color="auto" w:fill="FFFFFF"/>
        </w:rPr>
        <w:t>Bernardo and Gaerlan</w:t>
      </w:r>
      <w:r w:rsidRPr="009B5B5A">
        <w:rPr>
          <w:rFonts w:ascii="Times New Roman" w:hAnsi="Times New Roman" w:cs="Times New Roman"/>
          <w:sz w:val="24"/>
          <w:szCs w:val="24"/>
          <w:shd w:val="clear" w:color="auto" w:fill="FFFFFF"/>
        </w:rPr>
        <w:t xml:space="preserve"> one could argue</w:t>
      </w:r>
      <w:r w:rsidR="00094EC0" w:rsidRPr="009B5B5A">
        <w:rPr>
          <w:rFonts w:ascii="Times New Roman" w:hAnsi="Times New Roman" w:cs="Times New Roman"/>
          <w:sz w:val="24"/>
          <w:szCs w:val="24"/>
          <w:shd w:val="clear" w:color="auto" w:fill="FFFFFF"/>
        </w:rPr>
        <w:t xml:space="preserve"> the </w:t>
      </w:r>
      <w:r w:rsidR="00684611" w:rsidRPr="009B5B5A">
        <w:rPr>
          <w:rFonts w:ascii="Times New Roman" w:hAnsi="Times New Roman" w:cs="Times New Roman"/>
          <w:sz w:val="24"/>
          <w:szCs w:val="24"/>
          <w:shd w:val="clear" w:color="auto" w:fill="FFFFFF"/>
        </w:rPr>
        <w:t>importance of taking an interdisciplinary perspective</w:t>
      </w:r>
      <w:r w:rsidRPr="009B5B5A">
        <w:rPr>
          <w:rFonts w:ascii="Times New Roman" w:hAnsi="Times New Roman" w:cs="Times New Roman"/>
          <w:sz w:val="24"/>
          <w:szCs w:val="24"/>
          <w:shd w:val="clear" w:color="auto" w:fill="FFFFFF"/>
        </w:rPr>
        <w:t xml:space="preserve"> as a strategy of teaching Welsh as a second a language in the English medium sector in Wales</w:t>
      </w:r>
      <w:r w:rsidR="00684611" w:rsidRPr="009B5B5A">
        <w:rPr>
          <w:rFonts w:ascii="Times New Roman" w:hAnsi="Times New Roman" w:cs="Times New Roman"/>
          <w:sz w:val="24"/>
          <w:szCs w:val="24"/>
          <w:shd w:val="clear" w:color="auto" w:fill="FFFFFF"/>
        </w:rPr>
        <w:t>.</w:t>
      </w:r>
      <w:r w:rsidRPr="009B5B5A">
        <w:rPr>
          <w:rFonts w:ascii="Times New Roman" w:hAnsi="Times New Roman" w:cs="Times New Roman"/>
          <w:sz w:val="24"/>
          <w:szCs w:val="24"/>
          <w:shd w:val="clear" w:color="auto" w:fill="FFFFFF"/>
        </w:rPr>
        <w:t xml:space="preserve"> </w:t>
      </w:r>
      <w:r w:rsidR="00684611" w:rsidRPr="009B5B5A">
        <w:rPr>
          <w:rFonts w:ascii="Times New Roman" w:hAnsi="Times New Roman" w:cs="Times New Roman"/>
          <w:sz w:val="24"/>
          <w:szCs w:val="24"/>
          <w:shd w:val="clear" w:color="auto" w:fill="FFFFFF"/>
        </w:rPr>
        <w:t>An integrated v</w:t>
      </w:r>
      <w:r w:rsidRPr="009B5B5A">
        <w:rPr>
          <w:rFonts w:ascii="Times New Roman" w:hAnsi="Times New Roman" w:cs="Times New Roman"/>
          <w:sz w:val="24"/>
          <w:szCs w:val="24"/>
          <w:shd w:val="clear" w:color="auto" w:fill="FFFFFF"/>
        </w:rPr>
        <w:t>i</w:t>
      </w:r>
      <w:r w:rsidR="00684611" w:rsidRPr="009B5B5A">
        <w:rPr>
          <w:rFonts w:ascii="Times New Roman" w:hAnsi="Times New Roman" w:cs="Times New Roman"/>
          <w:sz w:val="24"/>
          <w:szCs w:val="24"/>
          <w:shd w:val="clear" w:color="auto" w:fill="FFFFFF"/>
        </w:rPr>
        <w:t>ew across perspectives gives us a more realistic impression of the complexity and conditions involved in second language acquisition</w:t>
      </w:r>
      <w:r w:rsidRPr="009B5B5A">
        <w:rPr>
          <w:rFonts w:ascii="Times New Roman" w:hAnsi="Times New Roman" w:cs="Times New Roman"/>
          <w:sz w:val="24"/>
          <w:szCs w:val="24"/>
          <w:shd w:val="clear" w:color="auto" w:fill="FFFFFF"/>
        </w:rPr>
        <w:t>.</w:t>
      </w:r>
      <w:r w:rsidR="00684611" w:rsidRPr="009B5B5A">
        <w:rPr>
          <w:rFonts w:ascii="Times New Roman" w:hAnsi="Times New Roman" w:cs="Times New Roman"/>
          <w:sz w:val="24"/>
          <w:szCs w:val="24"/>
          <w:shd w:val="clear" w:color="auto" w:fill="FFFFFF"/>
        </w:rPr>
        <w:t xml:space="preserve"> </w:t>
      </w:r>
      <w:r w:rsidRPr="009B5B5A">
        <w:rPr>
          <w:rFonts w:ascii="Times New Roman" w:hAnsi="Times New Roman" w:cs="Times New Roman"/>
          <w:sz w:val="24"/>
          <w:szCs w:val="24"/>
          <w:shd w:val="clear" w:color="auto" w:fill="FFFFFF"/>
        </w:rPr>
        <w:t>S</w:t>
      </w:r>
      <w:r w:rsidR="00684611" w:rsidRPr="009B5B5A">
        <w:rPr>
          <w:rFonts w:ascii="Times New Roman" w:hAnsi="Times New Roman" w:cs="Times New Roman"/>
          <w:sz w:val="24"/>
          <w:szCs w:val="24"/>
          <w:shd w:val="clear" w:color="auto" w:fill="FFFFFF"/>
        </w:rPr>
        <w:t>uch a focus offers us a more complete and balance</w:t>
      </w:r>
      <w:r w:rsidR="00FA6DED">
        <w:rPr>
          <w:rFonts w:ascii="Times New Roman" w:hAnsi="Times New Roman" w:cs="Times New Roman"/>
          <w:sz w:val="24"/>
          <w:szCs w:val="24"/>
          <w:shd w:val="clear" w:color="auto" w:fill="FFFFFF"/>
        </w:rPr>
        <w:t>d</w:t>
      </w:r>
      <w:r w:rsidR="00684611" w:rsidRPr="009B5B5A">
        <w:rPr>
          <w:rFonts w:ascii="Times New Roman" w:hAnsi="Times New Roman" w:cs="Times New Roman"/>
          <w:sz w:val="24"/>
          <w:szCs w:val="24"/>
          <w:shd w:val="clear" w:color="auto" w:fill="FFFFFF"/>
        </w:rPr>
        <w:t xml:space="preserve"> understanding of the factors that contribute to developing a proficiency in a second language</w:t>
      </w:r>
      <w:r w:rsidRPr="009B5B5A">
        <w:rPr>
          <w:rFonts w:ascii="Times New Roman" w:hAnsi="Times New Roman" w:cs="Times New Roman"/>
          <w:sz w:val="24"/>
          <w:szCs w:val="24"/>
          <w:shd w:val="clear" w:color="auto" w:fill="FFFFFF"/>
        </w:rPr>
        <w:t xml:space="preserve"> such as Welsh in the English medium sector in Wales. </w:t>
      </w:r>
    </w:p>
    <w:p w:rsidR="003378C9" w:rsidRPr="009B5B5A" w:rsidRDefault="003378C9" w:rsidP="009B5B5A">
      <w:pPr>
        <w:spacing w:line="360" w:lineRule="auto"/>
        <w:rPr>
          <w:rFonts w:ascii="Times New Roman" w:hAnsi="Times New Roman" w:cs="Times New Roman"/>
          <w:b/>
          <w:sz w:val="24"/>
          <w:szCs w:val="24"/>
          <w:lang w:val="en-IE"/>
        </w:rPr>
      </w:pPr>
    </w:p>
    <w:p w:rsidR="003378C9" w:rsidRPr="009B5B5A" w:rsidRDefault="003378C9" w:rsidP="009B5B5A">
      <w:pPr>
        <w:spacing w:line="360" w:lineRule="auto"/>
        <w:rPr>
          <w:rFonts w:ascii="Times New Roman" w:hAnsi="Times New Roman" w:cs="Times New Roman"/>
          <w:b/>
          <w:sz w:val="24"/>
          <w:szCs w:val="24"/>
          <w:lang w:val="en-IE"/>
        </w:rPr>
      </w:pPr>
    </w:p>
    <w:p w:rsidR="002723C5" w:rsidRPr="009B5B5A" w:rsidRDefault="002723C5" w:rsidP="009B5B5A">
      <w:pPr>
        <w:spacing w:line="360" w:lineRule="auto"/>
        <w:rPr>
          <w:rFonts w:ascii="Times New Roman" w:hAnsi="Times New Roman" w:cs="Times New Roman"/>
          <w:sz w:val="24"/>
          <w:szCs w:val="24"/>
          <w:lang w:val="en-IE"/>
        </w:rPr>
      </w:pPr>
    </w:p>
    <w:p w:rsidR="002723C5" w:rsidRPr="009B5B5A" w:rsidRDefault="002723C5" w:rsidP="009B5B5A">
      <w:pPr>
        <w:spacing w:line="360" w:lineRule="auto"/>
        <w:rPr>
          <w:rFonts w:ascii="Times New Roman" w:hAnsi="Times New Roman" w:cs="Times New Roman"/>
          <w:sz w:val="24"/>
          <w:szCs w:val="24"/>
          <w:lang w:val="en-IE"/>
        </w:rPr>
      </w:pPr>
      <w:bookmarkStart w:id="0" w:name="_GoBack"/>
      <w:bookmarkEnd w:id="0"/>
    </w:p>
    <w:p w:rsidR="009E0058" w:rsidRPr="009B5B5A" w:rsidRDefault="009E0058" w:rsidP="009B5B5A">
      <w:pPr>
        <w:spacing w:line="360" w:lineRule="auto"/>
        <w:rPr>
          <w:rFonts w:ascii="Times New Roman" w:hAnsi="Times New Roman" w:cs="Times New Roman"/>
          <w:sz w:val="24"/>
          <w:szCs w:val="24"/>
          <w:lang w:val="en-IE"/>
        </w:rPr>
      </w:pPr>
    </w:p>
    <w:p w:rsidR="002723C5" w:rsidRPr="009B5B5A" w:rsidRDefault="002723C5" w:rsidP="009B5B5A">
      <w:pPr>
        <w:spacing w:line="360" w:lineRule="auto"/>
        <w:rPr>
          <w:rFonts w:ascii="Times New Roman" w:hAnsi="Times New Roman" w:cs="Times New Roman"/>
          <w:sz w:val="24"/>
          <w:szCs w:val="24"/>
        </w:rPr>
      </w:pPr>
    </w:p>
    <w:p w:rsidR="002723C5" w:rsidRPr="009B5B5A" w:rsidRDefault="002723C5" w:rsidP="009B5B5A">
      <w:pPr>
        <w:spacing w:line="360" w:lineRule="auto"/>
        <w:rPr>
          <w:rFonts w:ascii="Times New Roman" w:hAnsi="Times New Roman" w:cs="Times New Roman"/>
          <w:sz w:val="24"/>
          <w:szCs w:val="24"/>
        </w:rPr>
      </w:pPr>
    </w:p>
    <w:p w:rsidR="002703FD" w:rsidRPr="009B5B5A" w:rsidRDefault="002703FD" w:rsidP="009B5B5A">
      <w:pPr>
        <w:spacing w:line="360" w:lineRule="auto"/>
        <w:rPr>
          <w:rFonts w:ascii="Times New Roman" w:hAnsi="Times New Roman" w:cs="Times New Roman"/>
          <w:sz w:val="24"/>
          <w:szCs w:val="24"/>
        </w:rPr>
      </w:pPr>
    </w:p>
    <w:sectPr w:rsidR="002703FD" w:rsidRPr="009B5B5A" w:rsidSect="009E0058">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05C6" w:rsidRDefault="002605C6" w:rsidP="00CA706B">
      <w:pPr>
        <w:spacing w:after="0" w:line="240" w:lineRule="auto"/>
      </w:pPr>
      <w:r>
        <w:separator/>
      </w:r>
    </w:p>
  </w:endnote>
  <w:endnote w:type="continuationSeparator" w:id="0">
    <w:p w:rsidR="002605C6" w:rsidRDefault="002605C6" w:rsidP="00CA7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05C6" w:rsidRDefault="002605C6" w:rsidP="00CA706B">
      <w:pPr>
        <w:spacing w:after="0" w:line="240" w:lineRule="auto"/>
      </w:pPr>
      <w:r>
        <w:separator/>
      </w:r>
    </w:p>
  </w:footnote>
  <w:footnote w:type="continuationSeparator" w:id="0">
    <w:p w:rsidR="002605C6" w:rsidRDefault="002605C6" w:rsidP="00CA7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706B" w:rsidRPr="00CA706B" w:rsidRDefault="00CA706B">
    <w:pPr>
      <w:pStyle w:val="Header"/>
      <w:rPr>
        <w:lang w:val="en-IE"/>
      </w:rPr>
    </w:pPr>
    <w:r>
      <w:rPr>
        <w:lang w:val="en-IE"/>
      </w:rPr>
      <w:t>1601073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844B6C"/>
    <w:multiLevelType w:val="hybridMultilevel"/>
    <w:tmpl w:val="9E5CB11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3C5"/>
    <w:rsid w:val="00012D79"/>
    <w:rsid w:val="00094EC0"/>
    <w:rsid w:val="000C088A"/>
    <w:rsid w:val="00155B04"/>
    <w:rsid w:val="002605C6"/>
    <w:rsid w:val="0026384B"/>
    <w:rsid w:val="002703FD"/>
    <w:rsid w:val="002723C5"/>
    <w:rsid w:val="003378C9"/>
    <w:rsid w:val="003923A7"/>
    <w:rsid w:val="003926E4"/>
    <w:rsid w:val="00392C37"/>
    <w:rsid w:val="003B4E4F"/>
    <w:rsid w:val="0042069A"/>
    <w:rsid w:val="00444F69"/>
    <w:rsid w:val="00501662"/>
    <w:rsid w:val="005368D5"/>
    <w:rsid w:val="00567C36"/>
    <w:rsid w:val="005B25EB"/>
    <w:rsid w:val="00624850"/>
    <w:rsid w:val="00684611"/>
    <w:rsid w:val="008B7A47"/>
    <w:rsid w:val="008D0974"/>
    <w:rsid w:val="008E4392"/>
    <w:rsid w:val="009307D7"/>
    <w:rsid w:val="009B5B5A"/>
    <w:rsid w:val="009C6158"/>
    <w:rsid w:val="009E0058"/>
    <w:rsid w:val="009F187F"/>
    <w:rsid w:val="00A01B01"/>
    <w:rsid w:val="00AA650B"/>
    <w:rsid w:val="00B85A3D"/>
    <w:rsid w:val="00BE0FD7"/>
    <w:rsid w:val="00CA706B"/>
    <w:rsid w:val="00CC57B4"/>
    <w:rsid w:val="00D73FF9"/>
    <w:rsid w:val="00DC18B9"/>
    <w:rsid w:val="00F03E6E"/>
    <w:rsid w:val="00FA6DE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57CA"/>
  <w15:chartTrackingRefBased/>
  <w15:docId w15:val="{F1F67910-E1DA-40C0-BC99-2BE89F85C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23C5"/>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FD7"/>
    <w:pPr>
      <w:ind w:left="720"/>
      <w:contextualSpacing/>
    </w:pPr>
  </w:style>
  <w:style w:type="paragraph" w:styleId="Header">
    <w:name w:val="header"/>
    <w:basedOn w:val="Normal"/>
    <w:link w:val="HeaderChar"/>
    <w:uiPriority w:val="99"/>
    <w:unhideWhenUsed/>
    <w:rsid w:val="00CA7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06B"/>
    <w:rPr>
      <w:lang w:val="en-GB"/>
    </w:rPr>
  </w:style>
  <w:style w:type="paragraph" w:styleId="Footer">
    <w:name w:val="footer"/>
    <w:basedOn w:val="Normal"/>
    <w:link w:val="FooterChar"/>
    <w:uiPriority w:val="99"/>
    <w:unhideWhenUsed/>
    <w:rsid w:val="00CA7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06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2081</Words>
  <Characters>11862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ruairi conway</dc:creator>
  <cp:keywords/>
  <dc:description/>
  <cp:lastModifiedBy>ruairi conway</cp:lastModifiedBy>
  <cp:revision>2</cp:revision>
  <dcterms:created xsi:type="dcterms:W3CDTF">2019-02-04T22:50:00Z</dcterms:created>
  <dcterms:modified xsi:type="dcterms:W3CDTF">2019-02-04T22:50:00Z</dcterms:modified>
</cp:coreProperties>
</file>