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B445EE5" wp14:paraId="0A420BC1" wp14:textId="0EA6FEB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B445EE5" w:rsidR="4514C9C0">
        <w:rPr>
          <w:rFonts w:ascii="Arial" w:hAnsi="Arial" w:eastAsia="Arial" w:cs="Arial"/>
          <w:b w:val="1"/>
          <w:bCs w:val="1"/>
          <w:i w:val="0"/>
          <w:iCs w:val="0"/>
          <w:caps w:val="0"/>
          <w:smallCaps w:val="0"/>
          <w:noProof w:val="0"/>
          <w:color w:val="000000" w:themeColor="text1" w:themeTint="FF" w:themeShade="FF"/>
          <w:sz w:val="24"/>
          <w:szCs w:val="24"/>
          <w:lang w:val="en-US"/>
        </w:rPr>
        <w:t>Student name: Daniel-Mihai Naica 2411629</w:t>
      </w:r>
    </w:p>
    <w:p xmlns:wp14="http://schemas.microsoft.com/office/word/2010/wordml" w:rsidP="7B445EE5" wp14:paraId="6849B0F4" wp14:textId="697790D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B445EE5" w:rsidR="4514C9C0">
        <w:rPr>
          <w:rFonts w:ascii="Arial" w:hAnsi="Arial" w:eastAsia="Arial" w:cs="Arial"/>
          <w:b w:val="1"/>
          <w:bCs w:val="1"/>
          <w:i w:val="0"/>
          <w:iCs w:val="0"/>
          <w:caps w:val="0"/>
          <w:smallCaps w:val="0"/>
          <w:noProof w:val="0"/>
          <w:color w:val="000000" w:themeColor="text1" w:themeTint="FF" w:themeShade="FF"/>
          <w:sz w:val="24"/>
          <w:szCs w:val="24"/>
          <w:lang w:val="en-US"/>
        </w:rPr>
        <w:t>Module title: Effective teamwork and communication BMSW 4009</w:t>
      </w:r>
    </w:p>
    <w:p xmlns:wp14="http://schemas.microsoft.com/office/word/2010/wordml" w:rsidP="7B445EE5" wp14:paraId="72CEEE1A" wp14:textId="130A227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B445EE5" w:rsidR="4514C9C0">
        <w:rPr>
          <w:rFonts w:ascii="Arial" w:hAnsi="Arial" w:eastAsia="Arial" w:cs="Arial"/>
          <w:b w:val="1"/>
          <w:bCs w:val="1"/>
          <w:i w:val="0"/>
          <w:iCs w:val="0"/>
          <w:caps w:val="0"/>
          <w:smallCaps w:val="0"/>
          <w:noProof w:val="0"/>
          <w:color w:val="000000" w:themeColor="text1" w:themeTint="FF" w:themeShade="FF"/>
          <w:sz w:val="24"/>
          <w:szCs w:val="24"/>
          <w:lang w:val="en-US"/>
        </w:rPr>
        <w:t>Tutor name: James Moore</w:t>
      </w:r>
    </w:p>
    <w:p xmlns:wp14="http://schemas.microsoft.com/office/word/2010/wordml" w:rsidP="7B445EE5" wp14:paraId="2DEF2BE8" wp14:textId="31F6EB82">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6544861C" wp14:textId="3B40A402">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2208E4D2" wp14:textId="4F998926">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86335E8" wp14:textId="34F3B7B5">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4A161775" wp14:textId="329EBA78">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C591281" wp14:textId="54FBF752">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5C73FBD6" wp14:textId="6F3F8294">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6A81C981" wp14:textId="1A3B0EB4">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D9242DA" wp14:textId="77B77CCA">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4A66CC76" wp14:textId="3656B2D0">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156244F" wp14:textId="329AA777">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56A13E01" wp14:textId="082DB13D">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0178B515" wp14:textId="2B870B83">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BCA0786" wp14:textId="742A92A5">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1D20C7D2" wp14:textId="0211EEC2">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CFD2A27" wp14:textId="4934ECAA">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32AEB653" wp14:textId="61D9C654">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r w:rsidRPr="7B445EE5" w:rsidR="697D2787">
        <w:rPr>
          <w:rFonts w:ascii="Arial" w:hAnsi="Arial" w:eastAsia="Arial" w:cs="Arial"/>
          <w:b w:val="1"/>
          <w:bCs w:val="1"/>
          <w:noProof w:val="0"/>
          <w:sz w:val="24"/>
          <w:szCs w:val="24"/>
          <w:lang w:val="en-US"/>
        </w:rPr>
        <w:t>What Have We Learned About Teamwork?</w:t>
      </w:r>
    </w:p>
    <w:p xmlns:wp14="http://schemas.microsoft.com/office/word/2010/wordml" w:rsidP="7B445EE5" wp14:paraId="12B7FC3A" wp14:textId="53DD3648">
      <w:pPr>
        <w:spacing w:before="240" w:beforeAutospacing="off" w:after="240" w:afterAutospacing="off" w:line="360" w:lineRule="auto"/>
        <w:jc w:val="both"/>
      </w:pPr>
      <w:r w:rsidRPr="7B445EE5" w:rsidR="697D2787">
        <w:rPr>
          <w:rFonts w:ascii="Arial" w:hAnsi="Arial" w:eastAsia="Arial" w:cs="Arial"/>
          <w:noProof w:val="0"/>
          <w:sz w:val="24"/>
          <w:szCs w:val="24"/>
          <w:lang w:val="en-US"/>
        </w:rPr>
        <w:t>Throughout our team journey, we have gained valuable insights about teamwork, especially in relation to building relationships and the application of Tuckman’s model of group development. Our team, consisting of Daniel, Sanda, Catalina, Marian, Madalin,</w:t>
      </w:r>
      <w:r w:rsidRPr="7B445EE5" w:rsidR="697D2787">
        <w:rPr>
          <w:rFonts w:ascii="Arial" w:hAnsi="Arial" w:eastAsia="Arial" w:cs="Arial"/>
          <w:noProof w:val="0"/>
          <w:sz w:val="24"/>
          <w:szCs w:val="24"/>
          <w:lang w:val="en-US"/>
        </w:rPr>
        <w:t xml:space="preserve"> has experienced various stages of development, and by reflecting on these stages, we have better understood the dynamics of effective collaboration.</w:t>
      </w:r>
    </w:p>
    <w:p xmlns:wp14="http://schemas.microsoft.com/office/word/2010/wordml" w:rsidP="7B445EE5" wp14:paraId="66DAFE63" wp14:textId="0B777BE7">
      <w:pPr>
        <w:spacing w:before="240" w:beforeAutospacing="off" w:after="240" w:afterAutospacing="off" w:line="360" w:lineRule="auto"/>
        <w:jc w:val="both"/>
      </w:pPr>
      <w:r w:rsidRPr="7B445EE5" w:rsidR="697D2787">
        <w:rPr>
          <w:rFonts w:ascii="Arial" w:hAnsi="Arial" w:eastAsia="Arial" w:cs="Arial"/>
          <w:noProof w:val="0"/>
          <w:sz w:val="24"/>
          <w:szCs w:val="24"/>
          <w:lang w:val="en-US"/>
        </w:rPr>
        <w:t xml:space="preserve">Building relationships in a team is an ongoing process that requires trust, communication, and mutual respect. As we worked together, we learned the importance of getting to know one another personally and professionally. This was essential not only to foster a comfortable environment but also to understand each other’s strengths, weaknesses, and work styles. For instance, Daniel's approach to planning was methodical, while Sanda's ability to keep us focused during stressful times helped </w:t>
      </w:r>
      <w:r w:rsidRPr="7B445EE5" w:rsidR="697D2787">
        <w:rPr>
          <w:rFonts w:ascii="Arial" w:hAnsi="Arial" w:eastAsia="Arial" w:cs="Arial"/>
          <w:noProof w:val="0"/>
          <w:sz w:val="24"/>
          <w:szCs w:val="24"/>
          <w:lang w:val="en-US"/>
        </w:rPr>
        <w:t>maintain</w:t>
      </w:r>
      <w:r w:rsidRPr="7B445EE5" w:rsidR="697D2787">
        <w:rPr>
          <w:rFonts w:ascii="Arial" w:hAnsi="Arial" w:eastAsia="Arial" w:cs="Arial"/>
          <w:noProof w:val="0"/>
          <w:sz w:val="24"/>
          <w:szCs w:val="24"/>
          <w:lang w:val="en-US"/>
        </w:rPr>
        <w:t xml:space="preserve"> productivity. Catalina brought a creative perspective, and Marian’s experience in managing deadlines provided a solid foundation for our work. Madalin’s attention to detail ensured that no aspect was overlooked. Understanding these personal attributes allowed us to </w:t>
      </w:r>
      <w:r w:rsidRPr="7B445EE5" w:rsidR="697D2787">
        <w:rPr>
          <w:rFonts w:ascii="Arial" w:hAnsi="Arial" w:eastAsia="Arial" w:cs="Arial"/>
          <w:noProof w:val="0"/>
          <w:sz w:val="24"/>
          <w:szCs w:val="24"/>
          <w:lang w:val="en-US"/>
        </w:rPr>
        <w:t>allocate</w:t>
      </w:r>
      <w:r w:rsidRPr="7B445EE5" w:rsidR="697D2787">
        <w:rPr>
          <w:rFonts w:ascii="Arial" w:hAnsi="Arial" w:eastAsia="Arial" w:cs="Arial"/>
          <w:noProof w:val="0"/>
          <w:sz w:val="24"/>
          <w:szCs w:val="24"/>
          <w:lang w:val="en-US"/>
        </w:rPr>
        <w:t xml:space="preserve"> tasks more effectively and work harmoniously.</w:t>
      </w:r>
    </w:p>
    <w:p xmlns:wp14="http://schemas.microsoft.com/office/word/2010/wordml" w:rsidP="7B445EE5" wp14:paraId="446554C3" wp14:textId="1AE0B93D">
      <w:pPr>
        <w:spacing w:before="240" w:beforeAutospacing="off" w:after="240" w:afterAutospacing="off" w:line="360" w:lineRule="auto"/>
        <w:jc w:val="both"/>
      </w:pPr>
      <w:r w:rsidRPr="7B445EE5" w:rsidR="697D2787">
        <w:rPr>
          <w:rFonts w:ascii="Arial" w:hAnsi="Arial" w:eastAsia="Arial" w:cs="Arial"/>
          <w:noProof w:val="0"/>
          <w:sz w:val="24"/>
          <w:szCs w:val="24"/>
          <w:lang w:val="en-US"/>
        </w:rPr>
        <w:t xml:space="preserve">Tuckman’s model of group development, which includes the stages of forming, storming, norming, and performing, was particularly helpful in understanding how our team evolved. At the </w:t>
      </w:r>
      <w:r w:rsidRPr="7B445EE5" w:rsidR="697D2787">
        <w:rPr>
          <w:rFonts w:ascii="Arial" w:hAnsi="Arial" w:eastAsia="Arial" w:cs="Arial"/>
          <w:b w:val="1"/>
          <w:bCs w:val="1"/>
          <w:noProof w:val="0"/>
          <w:sz w:val="24"/>
          <w:szCs w:val="24"/>
          <w:lang w:val="en-US"/>
        </w:rPr>
        <w:t>forming</w:t>
      </w:r>
      <w:r w:rsidRPr="7B445EE5" w:rsidR="697D2787">
        <w:rPr>
          <w:rFonts w:ascii="Arial" w:hAnsi="Arial" w:eastAsia="Arial" w:cs="Arial"/>
          <w:noProof w:val="0"/>
          <w:sz w:val="24"/>
          <w:szCs w:val="24"/>
          <w:lang w:val="en-US"/>
        </w:rPr>
        <w:t xml:space="preserve"> stage, we were all getting to know each other, figuring out roles and responsibilities, and </w:t>
      </w:r>
      <w:r w:rsidRPr="7B445EE5" w:rsidR="697D2787">
        <w:rPr>
          <w:rFonts w:ascii="Arial" w:hAnsi="Arial" w:eastAsia="Arial" w:cs="Arial"/>
          <w:noProof w:val="0"/>
          <w:sz w:val="24"/>
          <w:szCs w:val="24"/>
          <w:lang w:val="en-US"/>
        </w:rPr>
        <w:t>establishing</w:t>
      </w:r>
      <w:r w:rsidRPr="7B445EE5" w:rsidR="697D2787">
        <w:rPr>
          <w:rFonts w:ascii="Arial" w:hAnsi="Arial" w:eastAsia="Arial" w:cs="Arial"/>
          <w:noProof w:val="0"/>
          <w:sz w:val="24"/>
          <w:szCs w:val="24"/>
          <w:lang w:val="en-US"/>
        </w:rPr>
        <w:t xml:space="preserve"> a sense of trust. During this stage, we often relied on </w:t>
      </w:r>
      <w:r w:rsidRPr="7B445EE5" w:rsidR="697D2787">
        <w:rPr>
          <w:rFonts w:ascii="Arial" w:hAnsi="Arial" w:eastAsia="Arial" w:cs="Arial"/>
          <w:noProof w:val="0"/>
          <w:sz w:val="24"/>
          <w:szCs w:val="24"/>
          <w:lang w:val="en-US"/>
        </w:rPr>
        <w:t>initial</w:t>
      </w:r>
      <w:r w:rsidRPr="7B445EE5" w:rsidR="697D2787">
        <w:rPr>
          <w:rFonts w:ascii="Arial" w:hAnsi="Arial" w:eastAsia="Arial" w:cs="Arial"/>
          <w:noProof w:val="0"/>
          <w:sz w:val="24"/>
          <w:szCs w:val="24"/>
          <w:lang w:val="en-US"/>
        </w:rPr>
        <w:t xml:space="preserve"> instructions and guidance from our group leader, but we were cautious about expressing opinions. It was crucial to create a positive first impression and </w:t>
      </w:r>
      <w:r w:rsidRPr="7B445EE5" w:rsidR="697D2787">
        <w:rPr>
          <w:rFonts w:ascii="Arial" w:hAnsi="Arial" w:eastAsia="Arial" w:cs="Arial"/>
          <w:noProof w:val="0"/>
          <w:sz w:val="24"/>
          <w:szCs w:val="24"/>
          <w:lang w:val="en-US"/>
        </w:rPr>
        <w:t>establish</w:t>
      </w:r>
      <w:r w:rsidRPr="7B445EE5" w:rsidR="697D2787">
        <w:rPr>
          <w:rFonts w:ascii="Arial" w:hAnsi="Arial" w:eastAsia="Arial" w:cs="Arial"/>
          <w:noProof w:val="0"/>
          <w:sz w:val="24"/>
          <w:szCs w:val="24"/>
          <w:lang w:val="en-US"/>
        </w:rPr>
        <w:t xml:space="preserve"> clear communication channels. At this point, </w:t>
      </w:r>
      <w:r w:rsidRPr="7B445EE5" w:rsidR="2208A8C9">
        <w:rPr>
          <w:rFonts w:ascii="Arial" w:hAnsi="Arial" w:eastAsia="Arial" w:cs="Arial"/>
          <w:noProof w:val="0"/>
          <w:sz w:val="24"/>
          <w:szCs w:val="24"/>
          <w:lang w:val="en-US"/>
        </w:rPr>
        <w:t>Madalin</w:t>
      </w:r>
      <w:r w:rsidRPr="7B445EE5" w:rsidR="697D2787">
        <w:rPr>
          <w:rFonts w:ascii="Arial" w:hAnsi="Arial" w:eastAsia="Arial" w:cs="Arial"/>
          <w:noProof w:val="0"/>
          <w:sz w:val="24"/>
          <w:szCs w:val="24"/>
          <w:lang w:val="en-US"/>
        </w:rPr>
        <w:t xml:space="preserve"> and Marian took the initiative to ensure that we were all on the same page, and this early stage highlighted the importance of clear direction and </w:t>
      </w:r>
      <w:r w:rsidRPr="7B445EE5" w:rsidR="697D2787">
        <w:rPr>
          <w:rFonts w:ascii="Arial" w:hAnsi="Arial" w:eastAsia="Arial" w:cs="Arial"/>
          <w:noProof w:val="0"/>
          <w:sz w:val="24"/>
          <w:szCs w:val="24"/>
          <w:lang w:val="en-US"/>
        </w:rPr>
        <w:t>goal-setting</w:t>
      </w:r>
      <w:r w:rsidRPr="7B445EE5" w:rsidR="697D2787">
        <w:rPr>
          <w:rFonts w:ascii="Arial" w:hAnsi="Arial" w:eastAsia="Arial" w:cs="Arial"/>
          <w:noProof w:val="0"/>
          <w:sz w:val="24"/>
          <w:szCs w:val="24"/>
          <w:lang w:val="en-US"/>
        </w:rPr>
        <w:t>.</w:t>
      </w:r>
    </w:p>
    <w:p xmlns:wp14="http://schemas.microsoft.com/office/word/2010/wordml" w:rsidP="7B445EE5" wp14:paraId="2FEE2023" wp14:textId="4EEBD0AE">
      <w:pPr>
        <w:spacing w:before="240" w:beforeAutospacing="off" w:after="240" w:afterAutospacing="off" w:line="360" w:lineRule="auto"/>
        <w:jc w:val="both"/>
        <w:rPr>
          <w:rFonts w:ascii="Arial" w:hAnsi="Arial" w:eastAsia="Arial" w:cs="Arial"/>
          <w:noProof w:val="0"/>
          <w:sz w:val="24"/>
          <w:szCs w:val="24"/>
          <w:lang w:val="en-US"/>
        </w:rPr>
      </w:pPr>
      <w:r w:rsidRPr="7B445EE5" w:rsidR="697D2787">
        <w:rPr>
          <w:rFonts w:ascii="Arial" w:hAnsi="Arial" w:eastAsia="Arial" w:cs="Arial"/>
          <w:noProof w:val="0"/>
          <w:sz w:val="24"/>
          <w:szCs w:val="24"/>
          <w:lang w:val="en-US"/>
        </w:rPr>
        <w:t xml:space="preserve">As we progressed, we entered the </w:t>
      </w:r>
      <w:r w:rsidRPr="7B445EE5" w:rsidR="697D2787">
        <w:rPr>
          <w:rFonts w:ascii="Arial" w:hAnsi="Arial" w:eastAsia="Arial" w:cs="Arial"/>
          <w:b w:val="1"/>
          <w:bCs w:val="1"/>
          <w:noProof w:val="0"/>
          <w:sz w:val="24"/>
          <w:szCs w:val="24"/>
          <w:lang w:val="en-US"/>
        </w:rPr>
        <w:t>storming</w:t>
      </w:r>
      <w:r w:rsidRPr="7B445EE5" w:rsidR="697D2787">
        <w:rPr>
          <w:rFonts w:ascii="Arial" w:hAnsi="Arial" w:eastAsia="Arial" w:cs="Arial"/>
          <w:noProof w:val="0"/>
          <w:sz w:val="24"/>
          <w:szCs w:val="24"/>
          <w:lang w:val="en-US"/>
        </w:rPr>
        <w:t xml:space="preserve"> stage, where conflicts and differences of opinion arose. This was </w:t>
      </w:r>
      <w:r w:rsidRPr="7B445EE5" w:rsidR="697D2787">
        <w:rPr>
          <w:rFonts w:ascii="Arial" w:hAnsi="Arial" w:eastAsia="Arial" w:cs="Arial"/>
          <w:noProof w:val="0"/>
          <w:sz w:val="24"/>
          <w:szCs w:val="24"/>
          <w:lang w:val="en-US"/>
        </w:rPr>
        <w:t>perhaps the</w:t>
      </w:r>
      <w:r w:rsidRPr="7B445EE5" w:rsidR="697D2787">
        <w:rPr>
          <w:rFonts w:ascii="Arial" w:hAnsi="Arial" w:eastAsia="Arial" w:cs="Arial"/>
          <w:noProof w:val="0"/>
          <w:sz w:val="24"/>
          <w:szCs w:val="24"/>
          <w:lang w:val="en-US"/>
        </w:rPr>
        <w:t xml:space="preserve"> most challenging phase for us, as we faced disagreements about how tasks should be approached and completed. For example, Catalina </w:t>
      </w:r>
      <w:r w:rsidRPr="7B445EE5" w:rsidR="1A6421DA">
        <w:rPr>
          <w:rFonts w:ascii="Arial" w:hAnsi="Arial" w:eastAsia="Arial" w:cs="Arial"/>
          <w:noProof w:val="0"/>
          <w:sz w:val="24"/>
          <w:szCs w:val="24"/>
          <w:lang w:val="en-US"/>
        </w:rPr>
        <w:t xml:space="preserve">and Daniel </w:t>
      </w:r>
      <w:r w:rsidRPr="7B445EE5" w:rsidR="697D2787">
        <w:rPr>
          <w:rFonts w:ascii="Arial" w:hAnsi="Arial" w:eastAsia="Arial" w:cs="Arial"/>
          <w:noProof w:val="0"/>
          <w:sz w:val="24"/>
          <w:szCs w:val="24"/>
          <w:lang w:val="en-US"/>
        </w:rPr>
        <w:t xml:space="preserve">had different perspectives on the creative direction, while Madalin and Sanda sometimes disagreed on time management strategies. It was during this stage that we realized the importance of addressing conflicts openly and constructively. We learned that avoiding conflicts could lead to resentment or misunderstandings. </w:t>
      </w:r>
      <w:r w:rsidRPr="7B445EE5" w:rsidR="697D2787">
        <w:rPr>
          <w:rFonts w:ascii="Arial" w:hAnsi="Arial" w:eastAsia="Arial" w:cs="Arial"/>
          <w:noProof w:val="0"/>
          <w:sz w:val="24"/>
          <w:szCs w:val="24"/>
          <w:lang w:val="en-US"/>
        </w:rPr>
        <w:t>By recognizing each person’s perspective and discussing our differences, we were able to reach compromises that benefited the team as a whole.</w:t>
      </w:r>
    </w:p>
    <w:p xmlns:wp14="http://schemas.microsoft.com/office/word/2010/wordml" w:rsidP="7B445EE5" wp14:paraId="0AEB6A88" wp14:textId="2B32D46F">
      <w:pPr>
        <w:spacing w:before="240" w:beforeAutospacing="off" w:after="240" w:afterAutospacing="off" w:line="360" w:lineRule="auto"/>
        <w:jc w:val="both"/>
      </w:pPr>
      <w:r w:rsidRPr="7B445EE5" w:rsidR="697D2787">
        <w:rPr>
          <w:rFonts w:ascii="Arial" w:hAnsi="Arial" w:eastAsia="Arial" w:cs="Arial"/>
          <w:noProof w:val="0"/>
          <w:sz w:val="24"/>
          <w:szCs w:val="24"/>
          <w:lang w:val="en-US"/>
        </w:rPr>
        <w:t xml:space="preserve">Following the storming phase, we moved into the </w:t>
      </w:r>
      <w:r w:rsidRPr="7B445EE5" w:rsidR="697D2787">
        <w:rPr>
          <w:rFonts w:ascii="Arial" w:hAnsi="Arial" w:eastAsia="Arial" w:cs="Arial"/>
          <w:b w:val="1"/>
          <w:bCs w:val="1"/>
          <w:noProof w:val="0"/>
          <w:sz w:val="24"/>
          <w:szCs w:val="24"/>
          <w:lang w:val="en-US"/>
        </w:rPr>
        <w:t>norming</w:t>
      </w:r>
      <w:r w:rsidRPr="7B445EE5" w:rsidR="697D2787">
        <w:rPr>
          <w:rFonts w:ascii="Arial" w:hAnsi="Arial" w:eastAsia="Arial" w:cs="Arial"/>
          <w:noProof w:val="0"/>
          <w:sz w:val="24"/>
          <w:szCs w:val="24"/>
          <w:lang w:val="en-US"/>
        </w:rPr>
        <w:t xml:space="preserve"> stage. At this point, the team began to develop clearer processes for communication and decision-making. Our roles became more defined, and we learned to </w:t>
      </w:r>
      <w:r w:rsidRPr="7B445EE5" w:rsidR="697D2787">
        <w:rPr>
          <w:rFonts w:ascii="Arial" w:hAnsi="Arial" w:eastAsia="Arial" w:cs="Arial"/>
          <w:noProof w:val="0"/>
          <w:sz w:val="24"/>
          <w:szCs w:val="24"/>
          <w:lang w:val="en-US"/>
        </w:rPr>
        <w:t>leverage</w:t>
      </w:r>
      <w:r w:rsidRPr="7B445EE5" w:rsidR="697D2787">
        <w:rPr>
          <w:rFonts w:ascii="Arial" w:hAnsi="Arial" w:eastAsia="Arial" w:cs="Arial"/>
          <w:noProof w:val="0"/>
          <w:sz w:val="24"/>
          <w:szCs w:val="24"/>
          <w:lang w:val="en-US"/>
        </w:rPr>
        <w:t xml:space="preserve"> each other’s strengths to achieve a common goal. One of the key takeaways during this phase was the importance of feedback. We consistently checked in with each other, offering constructive criticism and praise. For instance, Madalin’s attention to detail was </w:t>
      </w:r>
      <w:r w:rsidRPr="7B445EE5" w:rsidR="697D2787">
        <w:rPr>
          <w:rFonts w:ascii="Arial" w:hAnsi="Arial" w:eastAsia="Arial" w:cs="Arial"/>
          <w:noProof w:val="0"/>
          <w:sz w:val="24"/>
          <w:szCs w:val="24"/>
          <w:lang w:val="en-US"/>
        </w:rPr>
        <w:t>frequently</w:t>
      </w:r>
      <w:r w:rsidRPr="7B445EE5" w:rsidR="697D2787">
        <w:rPr>
          <w:rFonts w:ascii="Arial" w:hAnsi="Arial" w:eastAsia="Arial" w:cs="Arial"/>
          <w:noProof w:val="0"/>
          <w:sz w:val="24"/>
          <w:szCs w:val="24"/>
          <w:lang w:val="en-US"/>
        </w:rPr>
        <w:t xml:space="preserve"> acknowledged, and Sanda’s time-management skills were instrumental in keeping us on track. This stage reinforced the idea that a well-functioning team thrives on positive reinforcement and open communication.</w:t>
      </w:r>
    </w:p>
    <w:p xmlns:wp14="http://schemas.microsoft.com/office/word/2010/wordml" w:rsidP="7B445EE5" wp14:paraId="19B77421" wp14:textId="2D400DFE">
      <w:pPr>
        <w:spacing w:before="240" w:beforeAutospacing="off" w:after="240" w:afterAutospacing="off" w:line="360" w:lineRule="auto"/>
        <w:jc w:val="both"/>
      </w:pPr>
      <w:r w:rsidRPr="7B445EE5" w:rsidR="697D2787">
        <w:rPr>
          <w:rFonts w:ascii="Arial" w:hAnsi="Arial" w:eastAsia="Arial" w:cs="Arial"/>
          <w:noProof w:val="0"/>
          <w:sz w:val="24"/>
          <w:szCs w:val="24"/>
          <w:lang w:val="en-US"/>
        </w:rPr>
        <w:t xml:space="preserve">Finally, we reached the </w:t>
      </w:r>
      <w:r w:rsidRPr="7B445EE5" w:rsidR="697D2787">
        <w:rPr>
          <w:rFonts w:ascii="Arial" w:hAnsi="Arial" w:eastAsia="Arial" w:cs="Arial"/>
          <w:b w:val="1"/>
          <w:bCs w:val="1"/>
          <w:noProof w:val="0"/>
          <w:sz w:val="24"/>
          <w:szCs w:val="24"/>
          <w:lang w:val="en-US"/>
        </w:rPr>
        <w:t>performing</w:t>
      </w:r>
      <w:r w:rsidRPr="7B445EE5" w:rsidR="697D2787">
        <w:rPr>
          <w:rFonts w:ascii="Arial" w:hAnsi="Arial" w:eastAsia="Arial" w:cs="Arial"/>
          <w:noProof w:val="0"/>
          <w:sz w:val="24"/>
          <w:szCs w:val="24"/>
          <w:lang w:val="en-US"/>
        </w:rPr>
        <w:t xml:space="preserve"> stage, where the team worked cohesively and efficiently toward achieving our </w:t>
      </w:r>
      <w:r w:rsidRPr="7B445EE5" w:rsidR="697D2787">
        <w:rPr>
          <w:rFonts w:ascii="Arial" w:hAnsi="Arial" w:eastAsia="Arial" w:cs="Arial"/>
          <w:noProof w:val="0"/>
          <w:sz w:val="24"/>
          <w:szCs w:val="24"/>
          <w:lang w:val="en-US"/>
        </w:rPr>
        <w:t>objectives</w:t>
      </w:r>
      <w:r w:rsidRPr="7B445EE5" w:rsidR="697D2787">
        <w:rPr>
          <w:rFonts w:ascii="Arial" w:hAnsi="Arial" w:eastAsia="Arial" w:cs="Arial"/>
          <w:noProof w:val="0"/>
          <w:sz w:val="24"/>
          <w:szCs w:val="24"/>
          <w:lang w:val="en-US"/>
        </w:rPr>
        <w:t xml:space="preserve">. During this phase, our relationships were strengthened, and the </w:t>
      </w:r>
      <w:r w:rsidRPr="7B445EE5" w:rsidR="697D2787">
        <w:rPr>
          <w:rFonts w:ascii="Arial" w:hAnsi="Arial" w:eastAsia="Arial" w:cs="Arial"/>
          <w:noProof w:val="0"/>
          <w:sz w:val="24"/>
          <w:szCs w:val="24"/>
          <w:lang w:val="en-US"/>
        </w:rPr>
        <w:t>synergy</w:t>
      </w:r>
      <w:r w:rsidRPr="7B445EE5" w:rsidR="697D2787">
        <w:rPr>
          <w:rFonts w:ascii="Arial" w:hAnsi="Arial" w:eastAsia="Arial" w:cs="Arial"/>
          <w:noProof w:val="0"/>
          <w:sz w:val="24"/>
          <w:szCs w:val="24"/>
          <w:lang w:val="en-US"/>
        </w:rPr>
        <w:t xml:space="preserve"> between team members was </w:t>
      </w:r>
      <w:r w:rsidRPr="7B445EE5" w:rsidR="697D2787">
        <w:rPr>
          <w:rFonts w:ascii="Arial" w:hAnsi="Arial" w:eastAsia="Arial" w:cs="Arial"/>
          <w:noProof w:val="0"/>
          <w:sz w:val="24"/>
          <w:szCs w:val="24"/>
          <w:lang w:val="en-US"/>
        </w:rPr>
        <w:t>evident</w:t>
      </w:r>
      <w:r w:rsidRPr="7B445EE5" w:rsidR="697D2787">
        <w:rPr>
          <w:rFonts w:ascii="Arial" w:hAnsi="Arial" w:eastAsia="Arial" w:cs="Arial"/>
          <w:noProof w:val="0"/>
          <w:sz w:val="24"/>
          <w:szCs w:val="24"/>
          <w:lang w:val="en-US"/>
        </w:rPr>
        <w:t>. We knew how to capitalize on our individual strengths, and we trusted each other’s abilities. Marian’s organizational skills, Daniel’s strategic planning, Catalina’s creative input, and Madalin’s precision were all integral to the success of our project. We learned that when a team reaches this stage, the focus should be on sustaining high performance while continuing to support one another.</w:t>
      </w:r>
    </w:p>
    <w:p xmlns:wp14="http://schemas.microsoft.com/office/word/2010/wordml" w:rsidP="7B445EE5" wp14:paraId="31867482" wp14:textId="5D9DA41F">
      <w:pPr>
        <w:spacing w:before="240" w:beforeAutospacing="off" w:after="240" w:afterAutospacing="off" w:line="360" w:lineRule="auto"/>
        <w:jc w:val="both"/>
      </w:pPr>
      <w:r w:rsidRPr="7B445EE5" w:rsidR="697D2787">
        <w:rPr>
          <w:rFonts w:ascii="Arial" w:hAnsi="Arial" w:eastAsia="Arial" w:cs="Arial"/>
          <w:noProof w:val="0"/>
          <w:sz w:val="24"/>
          <w:szCs w:val="24"/>
          <w:lang w:val="en-US"/>
        </w:rPr>
        <w:t xml:space="preserve">In conclusion, our experience with teamwork has been shaped significantly by the lessons we learned through relationship building and Tuckman’s model. Effective teamwork requires communication, trust, and the ability to navigate through challenges. By embracing each other’s differences, managing conflicts, and supporting each other through each stage of development, our team was able to achieve </w:t>
      </w:r>
      <w:r w:rsidRPr="7B445EE5" w:rsidR="697D2787">
        <w:rPr>
          <w:rFonts w:ascii="Arial" w:hAnsi="Arial" w:eastAsia="Arial" w:cs="Arial"/>
          <w:noProof w:val="0"/>
          <w:sz w:val="24"/>
          <w:szCs w:val="24"/>
          <w:lang w:val="en-US"/>
        </w:rPr>
        <w:t>a high level</w:t>
      </w:r>
      <w:r w:rsidRPr="7B445EE5" w:rsidR="697D2787">
        <w:rPr>
          <w:rFonts w:ascii="Arial" w:hAnsi="Arial" w:eastAsia="Arial" w:cs="Arial"/>
          <w:noProof w:val="0"/>
          <w:sz w:val="24"/>
          <w:szCs w:val="24"/>
          <w:lang w:val="en-US"/>
        </w:rPr>
        <w:t xml:space="preserve"> of collaboration and success.</w:t>
      </w:r>
    </w:p>
    <w:p xmlns:wp14="http://schemas.microsoft.com/office/word/2010/wordml" w:rsidP="7B445EE5" wp14:paraId="3AE70105" wp14:textId="3073F771">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55890CFD" wp14:textId="6D6434F8">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0CBFD1D5" wp14:textId="1DFF834C">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58EA6432" wp14:textId="13B2C58D">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55F02ACB" wp14:textId="5B338FC9">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75FFCF56" wp14:textId="07F653E1">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570F0465" wp14:textId="24398DB7">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540C5ED2" wp14:textId="405B7A18">
      <w:pPr>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0E432332" wp14:textId="5752DFB5">
      <w:pPr>
        <w:pStyle w:val="Normal"/>
        <w:spacing w:before="240" w:beforeAutospacing="off" w:after="240" w:afterAutospacing="off" w:line="360" w:lineRule="auto"/>
        <w:jc w:val="both"/>
        <w:rPr>
          <w:rFonts w:ascii="Arial" w:hAnsi="Arial" w:eastAsia="Arial" w:cs="Arial"/>
          <w:noProof w:val="0"/>
          <w:sz w:val="24"/>
          <w:szCs w:val="24"/>
          <w:lang w:val="en-US"/>
        </w:rPr>
      </w:pPr>
    </w:p>
    <w:p xmlns:wp14="http://schemas.microsoft.com/office/word/2010/wordml" w:rsidP="7B445EE5" wp14:paraId="2B978011" wp14:textId="72396F89">
      <w:pPr>
        <w:spacing w:before="240" w:beforeAutospacing="off" w:after="240" w:afterAutospacing="off"/>
        <w:jc w:val="both"/>
        <w:rPr>
          <w:rFonts w:ascii="Arial" w:hAnsi="Arial" w:eastAsia="Arial" w:cs="Arial"/>
          <w:b w:val="1"/>
          <w:bCs w:val="1"/>
          <w:noProof w:val="0"/>
          <w:sz w:val="24"/>
          <w:szCs w:val="24"/>
          <w:lang w:val="en-US"/>
        </w:rPr>
      </w:pPr>
    </w:p>
    <w:p xmlns:wp14="http://schemas.microsoft.com/office/word/2010/wordml" w:rsidP="7B445EE5" wp14:paraId="62D54269" wp14:textId="0D832504">
      <w:pPr>
        <w:spacing w:before="240" w:beforeAutospacing="off" w:after="240" w:afterAutospacing="off"/>
        <w:jc w:val="both"/>
      </w:pPr>
      <w:r w:rsidRPr="7B445EE5" w:rsidR="4B2C5093">
        <w:rPr>
          <w:rFonts w:ascii="Arial" w:hAnsi="Arial" w:eastAsia="Arial" w:cs="Arial"/>
          <w:b w:val="1"/>
          <w:bCs w:val="1"/>
          <w:noProof w:val="0"/>
          <w:sz w:val="24"/>
          <w:szCs w:val="24"/>
          <w:lang w:val="en-US"/>
        </w:rPr>
        <w:t>References</w:t>
      </w:r>
    </w:p>
    <w:p xmlns:wp14="http://schemas.microsoft.com/office/word/2010/wordml" w:rsidP="7B445EE5" wp14:paraId="2886DDFD" wp14:textId="488F2B07">
      <w:pPr>
        <w:pStyle w:val="ListParagraph"/>
        <w:numPr>
          <w:ilvl w:val="0"/>
          <w:numId w:val="1"/>
        </w:numPr>
        <w:spacing w:before="0" w:beforeAutospacing="off" w:after="0" w:afterAutospacing="off" w:line="360" w:lineRule="auto"/>
        <w:jc w:val="both"/>
        <w:rPr>
          <w:rFonts w:ascii="Arial" w:hAnsi="Arial" w:eastAsia="Arial" w:cs="Arial"/>
          <w:noProof w:val="0"/>
          <w:sz w:val="24"/>
          <w:szCs w:val="24"/>
          <w:lang w:val="en-US"/>
        </w:rPr>
      </w:pPr>
      <w:r w:rsidRPr="7B445EE5" w:rsidR="4B2C5093">
        <w:rPr>
          <w:rFonts w:ascii="Arial" w:hAnsi="Arial" w:eastAsia="Arial" w:cs="Arial"/>
          <w:noProof w:val="0"/>
          <w:sz w:val="24"/>
          <w:szCs w:val="24"/>
          <w:lang w:val="en-US"/>
        </w:rPr>
        <w:t xml:space="preserve">Belbin, R. M. (2010). </w:t>
      </w:r>
      <w:r w:rsidRPr="7B445EE5" w:rsidR="4B2C5093">
        <w:rPr>
          <w:rFonts w:ascii="Arial" w:hAnsi="Arial" w:eastAsia="Arial" w:cs="Arial"/>
          <w:i w:val="1"/>
          <w:iCs w:val="1"/>
          <w:noProof w:val="0"/>
          <w:sz w:val="24"/>
          <w:szCs w:val="24"/>
          <w:lang w:val="en-US"/>
        </w:rPr>
        <w:t>Team roles at work</w:t>
      </w:r>
      <w:r w:rsidRPr="7B445EE5" w:rsidR="4B2C5093">
        <w:rPr>
          <w:rFonts w:ascii="Arial" w:hAnsi="Arial" w:eastAsia="Arial" w:cs="Arial"/>
          <w:noProof w:val="0"/>
          <w:sz w:val="24"/>
          <w:szCs w:val="24"/>
          <w:lang w:val="en-US"/>
        </w:rPr>
        <w:t>. Butterworth-Heinemann.</w:t>
      </w:r>
      <w:r w:rsidRPr="7B445EE5" w:rsidR="4B2C5093">
        <w:rPr>
          <w:rFonts w:ascii="Arial" w:hAnsi="Arial" w:eastAsia="Arial" w:cs="Arial"/>
          <w:noProof w:val="0"/>
          <w:sz w:val="24"/>
          <w:szCs w:val="24"/>
          <w:lang w:val="en-US"/>
        </w:rPr>
        <w:t xml:space="preserve"> </w:t>
      </w:r>
    </w:p>
    <w:p xmlns:wp14="http://schemas.microsoft.com/office/word/2010/wordml" w:rsidP="7B445EE5" wp14:paraId="62782AE3" wp14:textId="2F7B2476">
      <w:pPr>
        <w:pStyle w:val="ListParagraph"/>
        <w:numPr>
          <w:ilvl w:val="0"/>
          <w:numId w:val="1"/>
        </w:numPr>
        <w:spacing w:before="0" w:beforeAutospacing="off" w:after="0" w:afterAutospacing="off" w:line="360" w:lineRule="auto"/>
        <w:jc w:val="both"/>
        <w:rPr>
          <w:rFonts w:ascii="Arial" w:hAnsi="Arial" w:eastAsia="Arial" w:cs="Arial"/>
          <w:noProof w:val="0"/>
          <w:sz w:val="24"/>
          <w:szCs w:val="24"/>
          <w:lang w:val="en-US"/>
        </w:rPr>
      </w:pPr>
      <w:r w:rsidRPr="7B445EE5" w:rsidR="4B2C5093">
        <w:rPr>
          <w:rFonts w:ascii="Arial" w:hAnsi="Arial" w:eastAsia="Arial" w:cs="Arial"/>
          <w:noProof w:val="0"/>
          <w:sz w:val="24"/>
          <w:szCs w:val="24"/>
          <w:lang w:val="en-US"/>
        </w:rPr>
        <w:t xml:space="preserve">Johnson, D. W., &amp; Johnson, F. P. (2009). </w:t>
      </w:r>
      <w:r w:rsidRPr="7B445EE5" w:rsidR="4B2C5093">
        <w:rPr>
          <w:rFonts w:ascii="Arial" w:hAnsi="Arial" w:eastAsia="Arial" w:cs="Arial"/>
          <w:i w:val="1"/>
          <w:iCs w:val="1"/>
          <w:noProof w:val="0"/>
          <w:sz w:val="24"/>
          <w:szCs w:val="24"/>
          <w:lang w:val="en-US"/>
        </w:rPr>
        <w:t>Joining together: Group theory and group skills</w:t>
      </w:r>
      <w:r w:rsidRPr="7B445EE5" w:rsidR="4B2C5093">
        <w:rPr>
          <w:rFonts w:ascii="Arial" w:hAnsi="Arial" w:eastAsia="Arial" w:cs="Arial"/>
          <w:noProof w:val="0"/>
          <w:sz w:val="24"/>
          <w:szCs w:val="24"/>
          <w:lang w:val="en-US"/>
        </w:rPr>
        <w:t>. Pearson Education.</w:t>
      </w:r>
      <w:r w:rsidRPr="7B445EE5" w:rsidR="4B2C5093">
        <w:rPr>
          <w:rFonts w:ascii="Arial" w:hAnsi="Arial" w:eastAsia="Arial" w:cs="Arial"/>
          <w:noProof w:val="0"/>
          <w:sz w:val="24"/>
          <w:szCs w:val="24"/>
          <w:lang w:val="en-US"/>
        </w:rPr>
        <w:t xml:space="preserve"> </w:t>
      </w:r>
    </w:p>
    <w:p xmlns:wp14="http://schemas.microsoft.com/office/word/2010/wordml" w:rsidP="7B445EE5" wp14:paraId="3860D869" wp14:textId="7647711E">
      <w:pPr>
        <w:pStyle w:val="ListParagraph"/>
        <w:numPr>
          <w:ilvl w:val="0"/>
          <w:numId w:val="1"/>
        </w:numPr>
        <w:spacing w:before="0" w:beforeAutospacing="off" w:after="0" w:afterAutospacing="off" w:line="360" w:lineRule="auto"/>
        <w:jc w:val="both"/>
        <w:rPr>
          <w:rFonts w:ascii="Arial" w:hAnsi="Arial" w:eastAsia="Arial" w:cs="Arial"/>
          <w:noProof w:val="0"/>
          <w:sz w:val="24"/>
          <w:szCs w:val="24"/>
          <w:lang w:val="en-US"/>
        </w:rPr>
      </w:pPr>
      <w:r w:rsidRPr="7B445EE5" w:rsidR="4B2C5093">
        <w:rPr>
          <w:rFonts w:ascii="Arial" w:hAnsi="Arial" w:eastAsia="Arial" w:cs="Arial"/>
          <w:noProof w:val="0"/>
          <w:sz w:val="24"/>
          <w:szCs w:val="24"/>
          <w:lang w:val="en-US"/>
        </w:rPr>
        <w:t xml:space="preserve">Katzenbach, J. R., &amp; Smith, D. K. (1993). </w:t>
      </w:r>
      <w:r w:rsidRPr="7B445EE5" w:rsidR="4B2C5093">
        <w:rPr>
          <w:rFonts w:ascii="Arial" w:hAnsi="Arial" w:eastAsia="Arial" w:cs="Arial"/>
          <w:i w:val="1"/>
          <w:iCs w:val="1"/>
          <w:noProof w:val="0"/>
          <w:sz w:val="24"/>
          <w:szCs w:val="24"/>
          <w:lang w:val="en-US"/>
        </w:rPr>
        <w:t>The wisdom of teams: Creating the high-performance organization</w:t>
      </w:r>
      <w:r w:rsidRPr="7B445EE5" w:rsidR="4B2C5093">
        <w:rPr>
          <w:rFonts w:ascii="Arial" w:hAnsi="Arial" w:eastAsia="Arial" w:cs="Arial"/>
          <w:noProof w:val="0"/>
          <w:sz w:val="24"/>
          <w:szCs w:val="24"/>
          <w:lang w:val="en-US"/>
        </w:rPr>
        <w:t>. HarperBusiness.</w:t>
      </w:r>
    </w:p>
    <w:p xmlns:wp14="http://schemas.microsoft.com/office/word/2010/wordml" w:rsidP="7B445EE5" wp14:paraId="63F38DF2" wp14:textId="0366DE22">
      <w:pPr>
        <w:pStyle w:val="ListParagraph"/>
        <w:numPr>
          <w:ilvl w:val="0"/>
          <w:numId w:val="1"/>
        </w:numPr>
        <w:spacing w:before="240" w:beforeAutospacing="off" w:after="240" w:afterAutospacing="off" w:line="360" w:lineRule="auto"/>
        <w:jc w:val="both"/>
        <w:rPr>
          <w:rFonts w:ascii="Arial" w:hAnsi="Arial" w:eastAsia="Arial" w:cs="Arial"/>
          <w:noProof w:val="0"/>
          <w:sz w:val="24"/>
          <w:szCs w:val="24"/>
          <w:lang w:val="en-US"/>
        </w:rPr>
      </w:pPr>
      <w:r w:rsidRPr="7B445EE5" w:rsidR="4B2C5093">
        <w:rPr>
          <w:rFonts w:ascii="Arial" w:hAnsi="Arial" w:eastAsia="Arial" w:cs="Arial"/>
          <w:noProof w:val="0"/>
          <w:sz w:val="24"/>
          <w:szCs w:val="24"/>
          <w:lang w:val="en-US"/>
        </w:rPr>
        <w:t xml:space="preserve">Tuckman, B. W. (1965). Developmental sequence in small groups. </w:t>
      </w:r>
      <w:r w:rsidRPr="7B445EE5" w:rsidR="4B2C5093">
        <w:rPr>
          <w:rFonts w:ascii="Arial" w:hAnsi="Arial" w:eastAsia="Arial" w:cs="Arial"/>
          <w:i w:val="1"/>
          <w:iCs w:val="1"/>
          <w:noProof w:val="0"/>
          <w:sz w:val="24"/>
          <w:szCs w:val="24"/>
          <w:lang w:val="en-US"/>
        </w:rPr>
        <w:t>Psychological Bulletin</w:t>
      </w:r>
      <w:r w:rsidRPr="7B445EE5" w:rsidR="4B2C5093">
        <w:rPr>
          <w:rFonts w:ascii="Arial" w:hAnsi="Arial" w:eastAsia="Arial" w:cs="Arial"/>
          <w:noProof w:val="0"/>
          <w:sz w:val="24"/>
          <w:szCs w:val="24"/>
          <w:lang w:val="en-US"/>
        </w:rPr>
        <w:t>, 63(6), 384-399.</w:t>
      </w:r>
    </w:p>
    <w:p xmlns:wp14="http://schemas.microsoft.com/office/word/2010/wordml" w:rsidP="7B445EE5" wp14:paraId="7FD9367A" wp14:textId="7EF0FA9D">
      <w:pPr>
        <w:pStyle w:val="ListParagraph"/>
        <w:numPr>
          <w:ilvl w:val="0"/>
          <w:numId w:val="1"/>
        </w:numPr>
        <w:spacing w:before="0" w:beforeAutospacing="off" w:after="0" w:afterAutospacing="off" w:line="360" w:lineRule="auto"/>
        <w:jc w:val="both"/>
        <w:rPr>
          <w:rFonts w:ascii="Arial" w:hAnsi="Arial" w:eastAsia="Arial" w:cs="Arial"/>
          <w:noProof w:val="0"/>
          <w:sz w:val="24"/>
          <w:szCs w:val="24"/>
          <w:lang w:val="en-US"/>
        </w:rPr>
      </w:pPr>
      <w:r w:rsidRPr="7B445EE5" w:rsidR="4B2C5093">
        <w:rPr>
          <w:rFonts w:ascii="Arial" w:hAnsi="Arial" w:eastAsia="Arial" w:cs="Arial"/>
          <w:noProof w:val="0"/>
          <w:sz w:val="24"/>
          <w:szCs w:val="24"/>
          <w:lang w:val="en-US"/>
        </w:rPr>
        <w:t xml:space="preserve">Wheelan, S. A. (2005). </w:t>
      </w:r>
      <w:r w:rsidRPr="7B445EE5" w:rsidR="4B2C5093">
        <w:rPr>
          <w:rFonts w:ascii="Arial" w:hAnsi="Arial" w:eastAsia="Arial" w:cs="Arial"/>
          <w:i w:val="1"/>
          <w:iCs w:val="1"/>
          <w:noProof w:val="0"/>
          <w:sz w:val="24"/>
          <w:szCs w:val="24"/>
          <w:lang w:val="en-US"/>
        </w:rPr>
        <w:t>The developmental perspective on group and team effectiveness</w:t>
      </w:r>
      <w:r w:rsidRPr="7B445EE5" w:rsidR="4B2C5093">
        <w:rPr>
          <w:rFonts w:ascii="Arial" w:hAnsi="Arial" w:eastAsia="Arial" w:cs="Arial"/>
          <w:noProof w:val="0"/>
          <w:sz w:val="24"/>
          <w:szCs w:val="24"/>
          <w:lang w:val="en-US"/>
        </w:rPr>
        <w:t>. American Behavioral Scientist, 48(5), 586-598.</w:t>
      </w:r>
    </w:p>
    <w:p xmlns:wp14="http://schemas.microsoft.com/office/word/2010/wordml" w:rsidP="7B445EE5" wp14:paraId="2C078E63" wp14:textId="1ACE6E54">
      <w:pPr>
        <w:spacing w:line="360" w:lineRule="auto"/>
        <w:jc w:val="both"/>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58365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D6BE3D"/>
    <w:rsid w:val="043B475D"/>
    <w:rsid w:val="0C3C4ADB"/>
    <w:rsid w:val="0DD6BE3D"/>
    <w:rsid w:val="12B63F37"/>
    <w:rsid w:val="1A6421DA"/>
    <w:rsid w:val="1AD9E2BA"/>
    <w:rsid w:val="201A6DCE"/>
    <w:rsid w:val="2208A8C9"/>
    <w:rsid w:val="2976A4BF"/>
    <w:rsid w:val="334A87CA"/>
    <w:rsid w:val="39CA11E1"/>
    <w:rsid w:val="40655B27"/>
    <w:rsid w:val="4514C9C0"/>
    <w:rsid w:val="45ABF7AC"/>
    <w:rsid w:val="4B2C5093"/>
    <w:rsid w:val="5C1CC7B0"/>
    <w:rsid w:val="5F4C29A2"/>
    <w:rsid w:val="697D2787"/>
    <w:rsid w:val="72688429"/>
    <w:rsid w:val="7B445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BE3D"/>
  <w15:chartTrackingRefBased/>
  <w15:docId w15:val="{4C3154A0-8CB2-4DCE-B9A1-A27A765E35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B445EE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634e318e60044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2025-03-20T13:57:35.2726981Z</dcterms:created>
  <dcterms:modified xsi:type="dcterms:W3CDTF">2025-03-20T14:07:48.2188151Z</dcterms:modified>
  <dc:creator>Daniel Mihai Naica (2411629)</dc:creator>
  <lastModifiedBy>Daniel Mihai Naica (2411629)</lastModifiedBy>
</coreProperties>
</file>