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DE581" w14:textId="1D3651F0" w:rsidR="00AF63E9" w:rsidRDefault="00AF63E9">
      <w:pPr>
        <w:rPr>
          <w:lang w:val="en-US"/>
        </w:rPr>
      </w:pPr>
      <w:r>
        <w:rPr>
          <w:lang w:val="en-US"/>
        </w:rPr>
        <w:t xml:space="preserve">Journal 2 </w:t>
      </w:r>
    </w:p>
    <w:p w14:paraId="0836B9E4" w14:textId="77777777" w:rsidR="00AF63E9" w:rsidRDefault="00AF63E9">
      <w:pPr>
        <w:rPr>
          <w:lang w:val="en-US"/>
        </w:rPr>
      </w:pPr>
    </w:p>
    <w:p w14:paraId="41FBC713" w14:textId="1C3A6B65" w:rsidR="005247FF" w:rsidRDefault="0075764E">
      <w:pPr>
        <w:rPr>
          <w:lang w:val="en-US"/>
        </w:rPr>
      </w:pPr>
      <w:r w:rsidRPr="0075764E">
        <w:rPr>
          <w:lang w:val="en-US"/>
        </w:rPr>
        <w:t>In 'A New Brain,' I play the Minister. This position has been divided between two people, and we have decided to change the title minister to sister nurses.</w:t>
      </w:r>
      <w:r w:rsidR="00F371C2">
        <w:rPr>
          <w:lang w:val="en-US"/>
        </w:rPr>
        <w:t xml:space="preserve"> </w:t>
      </w:r>
      <w:r w:rsidR="00F371C2" w:rsidRPr="00F371C2">
        <w:rPr>
          <w:lang w:val="en-US"/>
        </w:rPr>
        <w:t>Ministers are typically only seen in hospitals when people are on the verge of death; however, sister nurses are present at all times and perform the same functions as ministers</w:t>
      </w:r>
      <w:r w:rsidR="009E670E">
        <w:rPr>
          <w:lang w:val="en-US"/>
        </w:rPr>
        <w:t xml:space="preserve">. </w:t>
      </w:r>
      <w:r w:rsidR="009E670E" w:rsidRPr="009E670E">
        <w:rPr>
          <w:lang w:val="en-US"/>
        </w:rPr>
        <w:t>We thought sister nurses would be a good alternative to ministers because they</w:t>
      </w:r>
      <w:r w:rsidR="0067070F">
        <w:rPr>
          <w:lang w:val="en-US"/>
        </w:rPr>
        <w:t xml:space="preserve"> are </w:t>
      </w:r>
      <w:r w:rsidR="009E670E" w:rsidRPr="009E670E">
        <w:rPr>
          <w:lang w:val="en-US"/>
        </w:rPr>
        <w:t>both played by female characters and our characters appeared all the time while he was in the hospital, so it made a lot more sense.</w:t>
      </w:r>
      <w:r w:rsidR="00483420">
        <w:rPr>
          <w:lang w:val="en-US"/>
        </w:rPr>
        <w:t xml:space="preserve"> </w:t>
      </w:r>
    </w:p>
    <w:p w14:paraId="39A031E8" w14:textId="094E98F4" w:rsidR="005247FF" w:rsidRDefault="00135AB7">
      <w:pPr>
        <w:rPr>
          <w:lang w:val="en-US"/>
        </w:rPr>
      </w:pPr>
      <w:r w:rsidRPr="00135AB7">
        <w:rPr>
          <w:lang w:val="en-US"/>
        </w:rPr>
        <w:t>We began rehearsals with a week of ensemble work with our musical director; I sing in the soprano section of this musical, which I am very happy with because I am very happy singing soprano because I am good at singing difficult soprano harmon</w:t>
      </w:r>
      <w:r w:rsidR="00742358">
        <w:rPr>
          <w:lang w:val="en-US"/>
        </w:rPr>
        <w:t>ies</w:t>
      </w:r>
      <w:r w:rsidRPr="00135AB7">
        <w:rPr>
          <w:lang w:val="en-US"/>
        </w:rPr>
        <w:t>.</w:t>
      </w:r>
      <w:r>
        <w:rPr>
          <w:lang w:val="en-US"/>
        </w:rPr>
        <w:t xml:space="preserve"> </w:t>
      </w:r>
      <w:r w:rsidR="001100FD" w:rsidRPr="001100FD">
        <w:rPr>
          <w:lang w:val="en-US"/>
        </w:rPr>
        <w:t xml:space="preserve">We learned all of the songs' notes this week, and I made sure to record my parts on my phone so I could </w:t>
      </w:r>
      <w:r w:rsidR="00742358" w:rsidRPr="001100FD">
        <w:rPr>
          <w:lang w:val="en-US"/>
        </w:rPr>
        <w:t>practice</w:t>
      </w:r>
      <w:r w:rsidR="001100FD" w:rsidRPr="001100FD">
        <w:rPr>
          <w:lang w:val="en-US"/>
        </w:rPr>
        <w:t xml:space="preserve"> in my spare time. I enjoyed this week of rehearsals because I believe we all worked well together and I was very good at quickly learning all of my harmon</w:t>
      </w:r>
      <w:r w:rsidR="00742358">
        <w:rPr>
          <w:lang w:val="en-US"/>
        </w:rPr>
        <w:t>ies</w:t>
      </w:r>
      <w:r w:rsidR="001100FD" w:rsidRPr="001100FD">
        <w:rPr>
          <w:lang w:val="en-US"/>
        </w:rPr>
        <w:t>.</w:t>
      </w:r>
      <w:r w:rsidR="005247FF">
        <w:rPr>
          <w:lang w:val="en-US"/>
        </w:rPr>
        <w:t xml:space="preserve"> I got to know the music very well this week and that helped me a lot when I got into the movement rehearsals and getting in the actual space. We also had individual sessions to learn the parts for our individual roles. I think I worked really well in these sessions and learnt my parts quickly. </w:t>
      </w:r>
    </w:p>
    <w:p w14:paraId="6DD9D45E" w14:textId="6B1D658F" w:rsidR="0092019B" w:rsidRDefault="003725BE">
      <w:pPr>
        <w:rPr>
          <w:rFonts w:ascii="Open Sans" w:eastAsia="Times New Roman" w:hAnsi="Open Sans" w:cs="Open Sans"/>
          <w:sz w:val="20"/>
          <w:szCs w:val="20"/>
          <w:shd w:val="clear" w:color="auto" w:fill="FFFFFF"/>
        </w:rPr>
      </w:pPr>
      <w:r w:rsidRPr="003725BE">
        <w:rPr>
          <w:lang w:val="en-US"/>
        </w:rPr>
        <w:t>We got the songs up and running in the second week of rehearsals and began working on choreography</w:t>
      </w:r>
      <w:r w:rsidR="00EE3CBC">
        <w:rPr>
          <w:lang w:val="en-US"/>
        </w:rPr>
        <w:t xml:space="preserve">. </w:t>
      </w:r>
      <w:r w:rsidR="001F642F" w:rsidRPr="001F642F">
        <w:rPr>
          <w:lang w:val="en-US"/>
        </w:rPr>
        <w:t>I found some of these sessions difficult because the building we were working in was quite noisy, which affected me and my ability, meaning I couldn't do as much as I usually can, but I was able to push through it and keep going.</w:t>
      </w:r>
      <w:r w:rsidR="00EE3CBC">
        <w:rPr>
          <w:lang w:val="en-US"/>
        </w:rPr>
        <w:t xml:space="preserve"> </w:t>
      </w:r>
      <w:r w:rsidR="00841780" w:rsidRPr="00841780">
        <w:rPr>
          <w:lang w:val="en-US"/>
        </w:rPr>
        <w:t>We worked on a lot of ensemble numbers and talked about the context between each song during these rehearsals, which really helped me understand how I needed to portray my character in each song.</w:t>
      </w:r>
      <w:r w:rsidR="00282C7F">
        <w:rPr>
          <w:lang w:val="en-US"/>
        </w:rPr>
        <w:t xml:space="preserve"> </w:t>
      </w:r>
      <w:r w:rsidR="008033E8" w:rsidRPr="008033E8">
        <w:rPr>
          <w:lang w:val="en-US"/>
        </w:rPr>
        <w:t>I accomplished this by assigning an objective to my character for each song, so I know what my character is doing, how I'm interacting with other people on stage, and how my character is feeling.</w:t>
      </w:r>
      <w:r w:rsidR="0036015C" w:rsidRPr="0036015C">
        <w:rPr>
          <w:lang w:val="en-US"/>
        </w:rPr>
        <w:t xml:space="preserve"> I believe that using objectives throughout this process has been extremely beneficial to me because it has provided me with a better understanding of the show and a variety of contexts and movements</w:t>
      </w:r>
      <w:r w:rsidR="00EC193B">
        <w:rPr>
          <w:lang w:val="en-US"/>
        </w:rPr>
        <w:t>.</w:t>
      </w:r>
      <w:r w:rsidR="00F75AE9" w:rsidRPr="00F75AE9">
        <w:rPr>
          <w:rFonts w:ascii="Open Sans" w:eastAsia="Times New Roman" w:hAnsi="Open Sans" w:cs="Open Sans"/>
          <w:color w:val="000000"/>
          <w:sz w:val="20"/>
          <w:szCs w:val="20"/>
          <w:shd w:val="clear" w:color="auto" w:fill="FFFFFF"/>
        </w:rPr>
        <w:t xml:space="preserve"> </w:t>
      </w:r>
      <w:r w:rsidR="0086001E">
        <w:rPr>
          <w:rFonts w:ascii="Open Sans" w:eastAsia="Times New Roman" w:hAnsi="Open Sans" w:cs="Open Sans"/>
          <w:color w:val="000000"/>
          <w:sz w:val="20"/>
          <w:szCs w:val="20"/>
          <w:shd w:val="clear" w:color="auto" w:fill="FFFFFF"/>
        </w:rPr>
        <w:t>“</w:t>
      </w:r>
      <w:r w:rsidR="00891B9E" w:rsidRPr="0036192C">
        <w:rPr>
          <w:rFonts w:ascii="Georgia" w:eastAsia="Times New Roman" w:hAnsi="Georgia"/>
          <w:i/>
          <w:iCs/>
          <w:sz w:val="20"/>
          <w:szCs w:val="20"/>
          <w:highlight w:val="lightGray"/>
          <w:shd w:val="clear" w:color="auto" w:fill="FFF5AA"/>
        </w:rPr>
        <w:t>it's hard to do anything if you don't really know why it is you're doing it</w:t>
      </w:r>
      <w:r w:rsidR="0086001E" w:rsidRPr="0036192C">
        <w:rPr>
          <w:rFonts w:ascii="Georgia" w:eastAsia="Times New Roman" w:hAnsi="Georgia"/>
          <w:i/>
          <w:iCs/>
          <w:sz w:val="20"/>
          <w:szCs w:val="20"/>
          <w:highlight w:val="lightGray"/>
          <w:shd w:val="clear" w:color="auto" w:fill="FFF5AA"/>
        </w:rPr>
        <w:t>”</w:t>
      </w:r>
      <w:r w:rsidR="00891B9E" w:rsidRPr="0036192C">
        <w:rPr>
          <w:rFonts w:ascii="Georgia" w:eastAsia="Times New Roman" w:hAnsi="Georgia"/>
          <w:i/>
          <w:iCs/>
          <w:sz w:val="20"/>
          <w:szCs w:val="20"/>
          <w:highlight w:val="lightGray"/>
          <w:shd w:val="clear" w:color="auto" w:fill="FFF5AA"/>
        </w:rPr>
        <w:t>.</w:t>
      </w:r>
      <w:r w:rsidR="00891B9E" w:rsidRPr="00057CE4">
        <w:rPr>
          <w:rFonts w:ascii="Open Sans" w:eastAsia="Times New Roman" w:hAnsi="Open Sans" w:cs="Open Sans"/>
          <w:b/>
          <w:bCs/>
          <w:color w:val="000000"/>
          <w:sz w:val="20"/>
          <w:szCs w:val="20"/>
          <w:shd w:val="clear" w:color="auto" w:fill="FFFFFF"/>
        </w:rPr>
        <w:t xml:space="preserve"> </w:t>
      </w:r>
      <w:r w:rsidR="00891B9E">
        <w:rPr>
          <w:rFonts w:ascii="Open Sans" w:eastAsia="Times New Roman" w:hAnsi="Open Sans" w:cs="Open Sans"/>
          <w:b/>
          <w:bCs/>
          <w:color w:val="000000"/>
          <w:sz w:val="20"/>
          <w:szCs w:val="20"/>
          <w:shd w:val="clear" w:color="auto" w:fill="FFFFFF"/>
        </w:rPr>
        <w:t xml:space="preserve"> </w:t>
      </w:r>
      <w:r w:rsidR="00F75AE9" w:rsidRPr="00057CE4">
        <w:rPr>
          <w:rFonts w:ascii="Open Sans" w:eastAsia="Times New Roman" w:hAnsi="Open Sans" w:cs="Open Sans"/>
          <w:b/>
          <w:bCs/>
          <w:color w:val="000000"/>
          <w:sz w:val="20"/>
          <w:szCs w:val="20"/>
          <w:shd w:val="clear" w:color="auto" w:fill="FFFFFF"/>
        </w:rPr>
        <w:t>(Merlin, n.d.)</w:t>
      </w:r>
      <w:r w:rsidR="000A0F9D">
        <w:rPr>
          <w:rFonts w:ascii="Open Sans" w:eastAsia="Times New Roman" w:hAnsi="Open Sans" w:cs="Open Sans"/>
          <w:b/>
          <w:bCs/>
          <w:color w:val="000000"/>
          <w:sz w:val="20"/>
          <w:szCs w:val="20"/>
          <w:shd w:val="clear" w:color="auto" w:fill="FFFFFF"/>
        </w:rPr>
        <w:t xml:space="preserve"> </w:t>
      </w:r>
      <w:r w:rsidR="00FB5B7A" w:rsidRPr="00FB5B7A">
        <w:rPr>
          <w:rFonts w:ascii="Open Sans" w:eastAsia="Times New Roman" w:hAnsi="Open Sans" w:cs="Open Sans"/>
          <w:sz w:val="20"/>
          <w:szCs w:val="20"/>
          <w:shd w:val="clear" w:color="auto" w:fill="FFFFFF"/>
        </w:rPr>
        <w:t>Rehearsing in a different building than where we would be performing was a little difficult because we were</w:t>
      </w:r>
      <w:r w:rsidR="0092019B">
        <w:rPr>
          <w:rFonts w:ascii="Open Sans" w:eastAsia="Times New Roman" w:hAnsi="Open Sans" w:cs="Open Sans"/>
          <w:sz w:val="20"/>
          <w:szCs w:val="20"/>
          <w:shd w:val="clear" w:color="auto" w:fill="FFFFFF"/>
        </w:rPr>
        <w:t xml:space="preserve"> not</w:t>
      </w:r>
      <w:r w:rsidR="00FB5B7A" w:rsidRPr="00FB5B7A">
        <w:rPr>
          <w:rFonts w:ascii="Open Sans" w:eastAsia="Times New Roman" w:hAnsi="Open Sans" w:cs="Open Sans"/>
          <w:sz w:val="20"/>
          <w:szCs w:val="20"/>
          <w:shd w:val="clear" w:color="auto" w:fill="FFFFFF"/>
        </w:rPr>
        <w:t xml:space="preserve"> sure about spacing, and I found it a little more difficult to remember entrances and exits and where the stage was supposed to be, which led to me forgetting things, but I think I picked up choreography quickly and made sure to remember the routines for the next day.</w:t>
      </w:r>
      <w:r w:rsidR="00A16FB9">
        <w:rPr>
          <w:rFonts w:ascii="Open Sans" w:eastAsia="Times New Roman" w:hAnsi="Open Sans" w:cs="Open Sans"/>
          <w:sz w:val="20"/>
          <w:szCs w:val="20"/>
          <w:shd w:val="clear" w:color="auto" w:fill="FFFFFF"/>
        </w:rPr>
        <w:t xml:space="preserve"> </w:t>
      </w:r>
      <w:r w:rsidR="0092019B">
        <w:rPr>
          <w:rFonts w:ascii="Open Sans" w:eastAsia="Times New Roman" w:hAnsi="Open Sans" w:cs="Open Sans"/>
          <w:sz w:val="20"/>
          <w:szCs w:val="20"/>
          <w:shd w:val="clear" w:color="auto" w:fill="FFFFFF"/>
        </w:rPr>
        <w:t xml:space="preserve">Once we got into the </w:t>
      </w:r>
      <w:r w:rsidR="00CD3A28">
        <w:rPr>
          <w:rFonts w:ascii="Open Sans" w:eastAsia="Times New Roman" w:hAnsi="Open Sans" w:cs="Open Sans"/>
          <w:sz w:val="20"/>
          <w:szCs w:val="20"/>
          <w:shd w:val="clear" w:color="auto" w:fill="FFFFFF"/>
        </w:rPr>
        <w:t>actual</w:t>
      </w:r>
      <w:r w:rsidR="0092019B">
        <w:rPr>
          <w:rFonts w:ascii="Open Sans" w:eastAsia="Times New Roman" w:hAnsi="Open Sans" w:cs="Open Sans"/>
          <w:sz w:val="20"/>
          <w:szCs w:val="20"/>
          <w:shd w:val="clear" w:color="auto" w:fill="FFFFFF"/>
        </w:rPr>
        <w:t xml:space="preserve"> space </w:t>
      </w:r>
      <w:r w:rsidR="00CD3A28">
        <w:rPr>
          <w:rFonts w:ascii="Open Sans" w:eastAsia="Times New Roman" w:hAnsi="Open Sans" w:cs="Open Sans"/>
          <w:sz w:val="20"/>
          <w:szCs w:val="20"/>
          <w:shd w:val="clear" w:color="auto" w:fill="FFFFFF"/>
        </w:rPr>
        <w:t>it was easier to know where I was suppose to be and when</w:t>
      </w:r>
      <w:r w:rsidR="002F1B13">
        <w:rPr>
          <w:rFonts w:ascii="Open Sans" w:eastAsia="Times New Roman" w:hAnsi="Open Sans" w:cs="Open Sans"/>
          <w:sz w:val="20"/>
          <w:szCs w:val="20"/>
          <w:shd w:val="clear" w:color="auto" w:fill="FFFFFF"/>
        </w:rPr>
        <w:t xml:space="preserve"> including practicing entrances and exits. </w:t>
      </w:r>
    </w:p>
    <w:p w14:paraId="0F3ABEC2" w14:textId="0F026EB7" w:rsidR="000F37F3" w:rsidRPr="00B87549" w:rsidRDefault="000F37F3">
      <w:pPr>
        <w:rPr>
          <w:rFonts w:ascii="Open Sans" w:eastAsia="Times New Roman" w:hAnsi="Open Sans" w:cs="Open Sans"/>
          <w:b/>
          <w:bCs/>
          <w:sz w:val="20"/>
          <w:szCs w:val="20"/>
          <w:shd w:val="clear" w:color="auto" w:fill="FFFFFF"/>
        </w:rPr>
      </w:pPr>
      <w:r>
        <w:rPr>
          <w:rFonts w:ascii="Open Sans" w:eastAsia="Times New Roman" w:hAnsi="Open Sans" w:cs="Open Sans"/>
          <w:sz w:val="20"/>
          <w:szCs w:val="20"/>
          <w:shd w:val="clear" w:color="auto" w:fill="FFFFFF"/>
        </w:rPr>
        <w:t xml:space="preserve">We also had a </w:t>
      </w:r>
      <w:r w:rsidR="00A16FB9">
        <w:rPr>
          <w:rFonts w:ascii="Open Sans" w:eastAsia="Times New Roman" w:hAnsi="Open Sans" w:cs="Open Sans"/>
          <w:sz w:val="20"/>
          <w:szCs w:val="20"/>
          <w:shd w:val="clear" w:color="auto" w:fill="FFFFFF"/>
        </w:rPr>
        <w:t>dialect coach come in and give us sessions on how to properly do an</w:t>
      </w:r>
      <w:r w:rsidR="007D605A">
        <w:rPr>
          <w:rFonts w:ascii="Open Sans" w:eastAsia="Times New Roman" w:hAnsi="Open Sans" w:cs="Open Sans"/>
          <w:sz w:val="20"/>
          <w:szCs w:val="20"/>
          <w:shd w:val="clear" w:color="auto" w:fill="FFFFFF"/>
        </w:rPr>
        <w:t xml:space="preserve"> American accent</w:t>
      </w:r>
      <w:r w:rsidR="00161183">
        <w:rPr>
          <w:rFonts w:ascii="Open Sans" w:eastAsia="Times New Roman" w:hAnsi="Open Sans" w:cs="Open Sans"/>
          <w:sz w:val="20"/>
          <w:szCs w:val="20"/>
          <w:shd w:val="clear" w:color="auto" w:fill="FFFFFF"/>
        </w:rPr>
        <w:t xml:space="preserve">. In these sessions we were shown exercises we can do with our faces and mouths to make them stronger and help with </w:t>
      </w:r>
      <w:r w:rsidR="002D54BC">
        <w:rPr>
          <w:rFonts w:ascii="Open Sans" w:eastAsia="Times New Roman" w:hAnsi="Open Sans" w:cs="Open Sans"/>
          <w:sz w:val="20"/>
          <w:szCs w:val="20"/>
          <w:shd w:val="clear" w:color="auto" w:fill="FFFFFF"/>
        </w:rPr>
        <w:t xml:space="preserve">when we have to speak in different accents. I think that my American accent has really developed </w:t>
      </w:r>
      <w:r w:rsidR="00180E70">
        <w:rPr>
          <w:rFonts w:ascii="Open Sans" w:eastAsia="Times New Roman" w:hAnsi="Open Sans" w:cs="Open Sans"/>
          <w:sz w:val="20"/>
          <w:szCs w:val="20"/>
          <w:shd w:val="clear" w:color="auto" w:fill="FFFFFF"/>
        </w:rPr>
        <w:t xml:space="preserve">over the weeks we’ve been rehearsing </w:t>
      </w:r>
      <w:r w:rsidR="004C1D41">
        <w:rPr>
          <w:rFonts w:ascii="Open Sans" w:eastAsia="Times New Roman" w:hAnsi="Open Sans" w:cs="Open Sans"/>
          <w:sz w:val="20"/>
          <w:szCs w:val="20"/>
          <w:shd w:val="clear" w:color="auto" w:fill="FFFFFF"/>
        </w:rPr>
        <w:t xml:space="preserve">and I have made sure to use the exercises given to me to help me </w:t>
      </w:r>
      <w:r w:rsidR="00720D06">
        <w:rPr>
          <w:rFonts w:ascii="Open Sans" w:eastAsia="Times New Roman" w:hAnsi="Open Sans" w:cs="Open Sans"/>
          <w:sz w:val="20"/>
          <w:szCs w:val="20"/>
          <w:shd w:val="clear" w:color="auto" w:fill="FFFFFF"/>
        </w:rPr>
        <w:t>speak in this accent easier. They also gave us sentences to</w:t>
      </w:r>
      <w:r w:rsidR="005562C3">
        <w:rPr>
          <w:rFonts w:ascii="Open Sans" w:eastAsia="Times New Roman" w:hAnsi="Open Sans" w:cs="Open Sans"/>
          <w:sz w:val="20"/>
          <w:szCs w:val="20"/>
          <w:shd w:val="clear" w:color="auto" w:fill="FFFFFF"/>
        </w:rPr>
        <w:t xml:space="preserve"> practice saying with an American accent. For example, “Red leather, yellow leather, lavender leather”. These really helped me to pronounce tricky words and help me to stop using my glottal onset. In the</w:t>
      </w:r>
      <w:r w:rsidR="00E73816">
        <w:rPr>
          <w:rFonts w:ascii="Open Sans" w:eastAsia="Times New Roman" w:hAnsi="Open Sans" w:cs="Open Sans"/>
          <w:sz w:val="20"/>
          <w:szCs w:val="20"/>
          <w:shd w:val="clear" w:color="auto" w:fill="FFFFFF"/>
        </w:rPr>
        <w:t xml:space="preserve"> American accent people </w:t>
      </w:r>
      <w:proofErr w:type="spellStart"/>
      <w:r w:rsidR="00E73816">
        <w:rPr>
          <w:rFonts w:ascii="Open Sans" w:eastAsia="Times New Roman" w:hAnsi="Open Sans" w:cs="Open Sans"/>
          <w:sz w:val="20"/>
          <w:szCs w:val="20"/>
          <w:shd w:val="clear" w:color="auto" w:fill="FFFFFF"/>
        </w:rPr>
        <w:t>rearly</w:t>
      </w:r>
      <w:proofErr w:type="spellEnd"/>
      <w:r w:rsidR="00E73816">
        <w:rPr>
          <w:rFonts w:ascii="Open Sans" w:eastAsia="Times New Roman" w:hAnsi="Open Sans" w:cs="Open Sans"/>
          <w:sz w:val="20"/>
          <w:szCs w:val="20"/>
          <w:shd w:val="clear" w:color="auto" w:fill="FFFFFF"/>
        </w:rPr>
        <w:t xml:space="preserve"> use their glottal onset whereas in the welsh accent we use it a lot and it was very difficult for me to stop using it but, with a lot of practice I can do it. </w:t>
      </w:r>
      <w:r w:rsidR="00E73816">
        <w:rPr>
          <w:rFonts w:ascii="Helvetica" w:eastAsia="Times New Roman" w:hAnsi="Helvetica"/>
          <w:color w:val="000000"/>
          <w:sz w:val="20"/>
          <w:szCs w:val="20"/>
          <w:shd w:val="clear" w:color="auto" w:fill="FFFFFF"/>
        </w:rPr>
        <w:t xml:space="preserve">But it’s not considered okay to pronounce /t/ as a glottal stop before a vowel, as </w:t>
      </w:r>
      <w:r w:rsidR="00E73816">
        <w:rPr>
          <w:rFonts w:ascii="Helvetica" w:eastAsia="Times New Roman" w:hAnsi="Helvetica"/>
          <w:color w:val="000000"/>
          <w:sz w:val="20"/>
          <w:szCs w:val="20"/>
          <w:shd w:val="clear" w:color="auto" w:fill="FFFFFF"/>
        </w:rPr>
        <w:lastRenderedPageBreak/>
        <w:t>in </w:t>
      </w:r>
      <w:r w:rsidR="00E73816">
        <w:rPr>
          <w:rStyle w:val="Emphasis"/>
          <w:rFonts w:ascii="Helvetica" w:eastAsia="Times New Roman" w:hAnsi="Helvetica"/>
          <w:color w:val="000000"/>
          <w:sz w:val="20"/>
          <w:szCs w:val="20"/>
          <w:bdr w:val="none" w:sz="0" w:space="0" w:color="auto" w:frame="1"/>
          <w:shd w:val="clear" w:color="auto" w:fill="FFFFFF"/>
        </w:rPr>
        <w:t>city</w:t>
      </w:r>
      <w:r w:rsidR="00E73816">
        <w:rPr>
          <w:rFonts w:ascii="Helvetica" w:eastAsia="Times New Roman" w:hAnsi="Helvetica"/>
          <w:color w:val="000000"/>
          <w:sz w:val="20"/>
          <w:szCs w:val="20"/>
          <w:shd w:val="clear" w:color="auto" w:fill="FFFFFF"/>
        </w:rPr>
        <w:t> or </w:t>
      </w:r>
      <w:r w:rsidR="00E73816">
        <w:rPr>
          <w:rStyle w:val="Emphasis"/>
          <w:rFonts w:ascii="Helvetica" w:eastAsia="Times New Roman" w:hAnsi="Helvetica"/>
          <w:color w:val="000000"/>
          <w:sz w:val="20"/>
          <w:szCs w:val="20"/>
          <w:bdr w:val="none" w:sz="0" w:space="0" w:color="auto" w:frame="1"/>
          <w:shd w:val="clear" w:color="auto" w:fill="FFFFFF"/>
        </w:rPr>
        <w:t>not only</w:t>
      </w:r>
      <w:r w:rsidR="00E73816">
        <w:rPr>
          <w:rFonts w:ascii="Helvetica" w:eastAsia="Times New Roman" w:hAnsi="Helvetica"/>
          <w:color w:val="000000"/>
          <w:sz w:val="20"/>
          <w:szCs w:val="20"/>
          <w:shd w:val="clear" w:color="auto" w:fill="FFFFFF"/>
        </w:rPr>
        <w:t xml:space="preserve">. </w:t>
      </w:r>
      <w:r w:rsidR="0036192C">
        <w:rPr>
          <w:rFonts w:ascii="Helvetica" w:eastAsia="Times New Roman" w:hAnsi="Helvetica"/>
          <w:color w:val="000000"/>
          <w:sz w:val="20"/>
          <w:szCs w:val="20"/>
          <w:shd w:val="clear" w:color="auto" w:fill="FFFFFF"/>
        </w:rPr>
        <w:t>“</w:t>
      </w:r>
      <w:r w:rsidR="00E73816" w:rsidRPr="0036192C">
        <w:rPr>
          <w:rFonts w:ascii="Helvetica" w:eastAsia="Times New Roman" w:hAnsi="Helvetica"/>
          <w:i/>
          <w:iCs/>
          <w:color w:val="000000"/>
          <w:sz w:val="20"/>
          <w:szCs w:val="20"/>
          <w:highlight w:val="lightGray"/>
          <w:shd w:val="clear" w:color="auto" w:fill="FFFFFF"/>
        </w:rPr>
        <w:t>These are the classic environments for American ‘flapping’ (or tapping): pronouncing /t/ as a rapid, /d/-like flick of the tongu</w:t>
      </w:r>
      <w:r w:rsidR="0036192C">
        <w:rPr>
          <w:rFonts w:ascii="Helvetica" w:eastAsia="Times New Roman" w:hAnsi="Helvetica"/>
          <w:i/>
          <w:iCs/>
          <w:color w:val="000000"/>
          <w:sz w:val="20"/>
          <w:szCs w:val="20"/>
          <w:highlight w:val="lightGray"/>
          <w:shd w:val="clear" w:color="auto" w:fill="FFFFFF"/>
        </w:rPr>
        <w:t xml:space="preserve">e”. </w:t>
      </w:r>
      <w:r w:rsidR="00B87549" w:rsidRPr="00B87549">
        <w:rPr>
          <w:rFonts w:ascii="Open Sans" w:eastAsia="Times New Roman" w:hAnsi="Open Sans" w:cs="Open Sans"/>
          <w:b/>
          <w:bCs/>
          <w:color w:val="000000"/>
          <w:sz w:val="20"/>
          <w:szCs w:val="20"/>
          <w:shd w:val="clear" w:color="auto" w:fill="FFFFFF"/>
        </w:rPr>
        <w:t>(</w:t>
      </w:r>
      <w:proofErr w:type="spellStart"/>
      <w:r w:rsidR="00B87549" w:rsidRPr="00B87549">
        <w:rPr>
          <w:rFonts w:ascii="Open Sans" w:eastAsia="Times New Roman" w:hAnsi="Open Sans" w:cs="Open Sans"/>
          <w:b/>
          <w:bCs/>
          <w:color w:val="000000"/>
          <w:sz w:val="20"/>
          <w:szCs w:val="20"/>
          <w:shd w:val="clear" w:color="auto" w:fill="FFFFFF"/>
        </w:rPr>
        <w:t>Englishspeech</w:t>
      </w:r>
      <w:proofErr w:type="spellEnd"/>
      <w:r w:rsidR="00B87549" w:rsidRPr="00B87549">
        <w:rPr>
          <w:rFonts w:ascii="Open Sans" w:eastAsia="Times New Roman" w:hAnsi="Open Sans" w:cs="Open Sans"/>
          <w:b/>
          <w:bCs/>
          <w:color w:val="000000"/>
          <w:sz w:val="20"/>
          <w:szCs w:val="20"/>
          <w:shd w:val="clear" w:color="auto" w:fill="FFFFFF"/>
        </w:rPr>
        <w:t xml:space="preserve"> 2022)</w:t>
      </w:r>
    </w:p>
    <w:p w14:paraId="299BB0BC" w14:textId="77777777" w:rsidR="000A0F9D" w:rsidRDefault="000A0F9D">
      <w:pPr>
        <w:rPr>
          <w:rFonts w:ascii="Open Sans" w:eastAsia="Times New Roman" w:hAnsi="Open Sans" w:cs="Open Sans"/>
          <w:sz w:val="20"/>
          <w:szCs w:val="20"/>
          <w:shd w:val="clear" w:color="auto" w:fill="FFFFFF"/>
        </w:rPr>
      </w:pPr>
    </w:p>
    <w:p w14:paraId="4EF91600" w14:textId="77777777" w:rsidR="000A0F9D" w:rsidRPr="000A0F9D" w:rsidRDefault="000A0F9D">
      <w:pPr>
        <w:rPr>
          <w:rFonts w:ascii="Open Sans" w:eastAsia="Times New Roman" w:hAnsi="Open Sans" w:cs="Open Sans"/>
          <w:sz w:val="20"/>
          <w:szCs w:val="20"/>
          <w:shd w:val="clear" w:color="auto" w:fill="FFFFFF"/>
        </w:rPr>
      </w:pPr>
    </w:p>
    <w:p w14:paraId="0BBB6C0B" w14:textId="33820FF3" w:rsidR="000A0F9D" w:rsidRPr="000A0F9D" w:rsidRDefault="000A0F9D">
      <w:pPr>
        <w:rPr>
          <w:rFonts w:ascii="Open Sans" w:eastAsia="Times New Roman" w:hAnsi="Open Sans" w:cs="Open Sans"/>
          <w:color w:val="000000"/>
          <w:sz w:val="20"/>
          <w:szCs w:val="20"/>
          <w:shd w:val="clear" w:color="auto" w:fill="FFFFFF"/>
        </w:rPr>
      </w:pPr>
    </w:p>
    <w:p w14:paraId="41153BFF" w14:textId="77777777" w:rsidR="00E01674" w:rsidRDefault="00E01674">
      <w:pPr>
        <w:rPr>
          <w:rFonts w:ascii="Open Sans" w:eastAsia="Times New Roman" w:hAnsi="Open Sans" w:cs="Open Sans"/>
          <w:b/>
          <w:bCs/>
          <w:color w:val="000000"/>
          <w:sz w:val="20"/>
          <w:szCs w:val="20"/>
          <w:shd w:val="clear" w:color="auto" w:fill="FFFFFF"/>
        </w:rPr>
      </w:pPr>
    </w:p>
    <w:p w14:paraId="3EE83CC6" w14:textId="6E704255" w:rsidR="00121BFC" w:rsidRDefault="00121BFC">
      <w:pPr>
        <w:rPr>
          <w:rFonts w:ascii="Open Sans" w:eastAsia="Times New Roman" w:hAnsi="Open Sans" w:cs="Open Sans"/>
          <w:b/>
          <w:bCs/>
          <w:color w:val="000000"/>
          <w:sz w:val="20"/>
          <w:szCs w:val="20"/>
          <w:shd w:val="clear" w:color="auto" w:fill="FFFFFF"/>
        </w:rPr>
      </w:pPr>
    </w:p>
    <w:p w14:paraId="63AD9EE1" w14:textId="16B4FC13" w:rsidR="00121BFC" w:rsidRDefault="00121BFC">
      <w:pPr>
        <w:rPr>
          <w:rFonts w:ascii="Open Sans" w:eastAsia="Times New Roman" w:hAnsi="Open Sans" w:cs="Open Sans"/>
          <w:b/>
          <w:bCs/>
          <w:color w:val="000000"/>
          <w:sz w:val="20"/>
          <w:szCs w:val="20"/>
          <w:shd w:val="clear" w:color="auto" w:fill="FFFFFF"/>
        </w:rPr>
      </w:pPr>
    </w:p>
    <w:p w14:paraId="383732AE" w14:textId="38A00584" w:rsidR="00121BFC" w:rsidRDefault="00121BFC">
      <w:pPr>
        <w:rPr>
          <w:rFonts w:ascii="Open Sans" w:eastAsia="Times New Roman" w:hAnsi="Open Sans" w:cs="Open Sans"/>
          <w:b/>
          <w:bCs/>
          <w:color w:val="000000"/>
          <w:sz w:val="20"/>
          <w:szCs w:val="20"/>
          <w:shd w:val="clear" w:color="auto" w:fill="FFFFFF"/>
        </w:rPr>
      </w:pPr>
    </w:p>
    <w:p w14:paraId="6E007DA7" w14:textId="23E174AB" w:rsidR="00121BFC" w:rsidRDefault="00121BFC">
      <w:pPr>
        <w:rPr>
          <w:rFonts w:ascii="Open Sans" w:eastAsia="Times New Roman" w:hAnsi="Open Sans" w:cs="Open Sans"/>
          <w:b/>
          <w:bCs/>
          <w:color w:val="000000"/>
          <w:sz w:val="20"/>
          <w:szCs w:val="20"/>
          <w:shd w:val="clear" w:color="auto" w:fill="FFFFFF"/>
        </w:rPr>
      </w:pPr>
    </w:p>
    <w:p w14:paraId="1B45877C" w14:textId="556B5ED6" w:rsidR="00121BFC" w:rsidRDefault="00121BFC">
      <w:pPr>
        <w:rPr>
          <w:rFonts w:ascii="Open Sans" w:eastAsia="Times New Roman" w:hAnsi="Open Sans" w:cs="Open Sans"/>
          <w:b/>
          <w:bCs/>
          <w:color w:val="000000"/>
          <w:sz w:val="20"/>
          <w:szCs w:val="20"/>
          <w:shd w:val="clear" w:color="auto" w:fill="FFFFFF"/>
        </w:rPr>
      </w:pPr>
    </w:p>
    <w:p w14:paraId="132219D4" w14:textId="1E458494" w:rsidR="00121BFC" w:rsidRDefault="00121BFC">
      <w:pPr>
        <w:rPr>
          <w:rFonts w:ascii="Open Sans" w:eastAsia="Times New Roman" w:hAnsi="Open Sans" w:cs="Open Sans"/>
          <w:b/>
          <w:bCs/>
          <w:color w:val="000000"/>
          <w:sz w:val="20"/>
          <w:szCs w:val="20"/>
          <w:shd w:val="clear" w:color="auto" w:fill="FFFFFF"/>
        </w:rPr>
      </w:pPr>
    </w:p>
    <w:p w14:paraId="6BFBDBD5" w14:textId="528BE529" w:rsidR="00121BFC" w:rsidRDefault="00121BFC">
      <w:pPr>
        <w:rPr>
          <w:rFonts w:ascii="Open Sans" w:eastAsia="Times New Roman" w:hAnsi="Open Sans" w:cs="Open Sans"/>
          <w:b/>
          <w:bCs/>
          <w:color w:val="000000"/>
          <w:sz w:val="20"/>
          <w:szCs w:val="20"/>
          <w:shd w:val="clear" w:color="auto" w:fill="FFFFFF"/>
        </w:rPr>
      </w:pPr>
      <w:r>
        <w:rPr>
          <w:rFonts w:ascii="Open Sans" w:eastAsia="Times New Roman" w:hAnsi="Open Sans" w:cs="Open Sans"/>
          <w:b/>
          <w:bCs/>
          <w:color w:val="000000"/>
          <w:sz w:val="20"/>
          <w:szCs w:val="20"/>
          <w:shd w:val="clear" w:color="auto" w:fill="FFFFFF"/>
        </w:rPr>
        <w:t xml:space="preserve">Bibliography </w:t>
      </w:r>
    </w:p>
    <w:p w14:paraId="5BE34038" w14:textId="38238B85" w:rsidR="00121BFC" w:rsidRDefault="00121BFC">
      <w:pPr>
        <w:rPr>
          <w:rFonts w:ascii="Open Sans" w:eastAsia="Times New Roman" w:hAnsi="Open Sans" w:cs="Open Sans"/>
          <w:b/>
          <w:bCs/>
          <w:color w:val="000000"/>
          <w:sz w:val="20"/>
          <w:szCs w:val="20"/>
          <w:shd w:val="clear" w:color="auto" w:fill="FFFFFF"/>
        </w:rPr>
      </w:pPr>
    </w:p>
    <w:p w14:paraId="46AC4BBA" w14:textId="6B5E1E45" w:rsidR="00121BFC" w:rsidRDefault="00E01674">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Merlin, B., n.d. </w:t>
      </w:r>
      <w:r>
        <w:rPr>
          <w:rFonts w:ascii="Open Sans" w:eastAsia="Times New Roman" w:hAnsi="Open Sans" w:cs="Open Sans"/>
          <w:i/>
          <w:iCs/>
          <w:color w:val="000000"/>
          <w:sz w:val="20"/>
          <w:szCs w:val="20"/>
          <w:shd w:val="clear" w:color="auto" w:fill="FFFFFF"/>
        </w:rPr>
        <w:t>The complete Stanislavsky toolkit</w:t>
      </w:r>
      <w:r>
        <w:rPr>
          <w:rFonts w:ascii="Open Sans" w:eastAsia="Times New Roman" w:hAnsi="Open Sans" w:cs="Open Sans"/>
          <w:color w:val="000000"/>
          <w:sz w:val="20"/>
          <w:szCs w:val="20"/>
          <w:shd w:val="clear" w:color="auto" w:fill="FFFFFF"/>
        </w:rPr>
        <w:t>. p.73.</w:t>
      </w:r>
    </w:p>
    <w:p w14:paraId="14BC3B53" w14:textId="143C952E" w:rsidR="00B87549" w:rsidRDefault="00B87549">
      <w:pPr>
        <w:rPr>
          <w:rFonts w:ascii="Open Sans" w:eastAsia="Times New Roman" w:hAnsi="Open Sans" w:cs="Open Sans"/>
          <w:color w:val="000000"/>
          <w:sz w:val="20"/>
          <w:szCs w:val="20"/>
          <w:shd w:val="clear" w:color="auto" w:fill="FFFFFF"/>
        </w:rPr>
      </w:pPr>
    </w:p>
    <w:p w14:paraId="7333B7C3" w14:textId="41909BB6" w:rsidR="00B87549" w:rsidRPr="00057CE4" w:rsidRDefault="00B87549">
      <w:pPr>
        <w:rPr>
          <w:b/>
          <w:bCs/>
          <w:lang w:val="en-US"/>
        </w:rPr>
      </w:pPr>
      <w:r>
        <w:rPr>
          <w:rFonts w:ascii="Open Sans" w:eastAsia="Times New Roman" w:hAnsi="Open Sans" w:cs="Open Sans"/>
          <w:color w:val="000000"/>
          <w:sz w:val="20"/>
          <w:szCs w:val="20"/>
          <w:shd w:val="clear" w:color="auto" w:fill="FFFFFF"/>
        </w:rPr>
        <w:t>2022. [online] Available at: &lt;https://www.englishspeechservices.com/blog/american-glottal-conspiracy/#:~:text=The%20usual%20story%20is%20that,in%20Sco%5B%CA%94%5Dland.&gt; [Accessed 20 May 2022].</w:t>
      </w:r>
    </w:p>
    <w:sectPr w:rsidR="00B87549" w:rsidRPr="00057C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F52"/>
    <w:rsid w:val="00042711"/>
    <w:rsid w:val="00057CE4"/>
    <w:rsid w:val="000A0F9D"/>
    <w:rsid w:val="000A27D5"/>
    <w:rsid w:val="000B46BB"/>
    <w:rsid w:val="000F37F3"/>
    <w:rsid w:val="000F3A1A"/>
    <w:rsid w:val="000F57D8"/>
    <w:rsid w:val="001100FD"/>
    <w:rsid w:val="001172FD"/>
    <w:rsid w:val="00121BFC"/>
    <w:rsid w:val="00135AB7"/>
    <w:rsid w:val="00161183"/>
    <w:rsid w:val="00180E70"/>
    <w:rsid w:val="001F642F"/>
    <w:rsid w:val="00275604"/>
    <w:rsid w:val="00282C7F"/>
    <w:rsid w:val="002C0D20"/>
    <w:rsid w:val="002D28B5"/>
    <w:rsid w:val="002D54BC"/>
    <w:rsid w:val="002F1B13"/>
    <w:rsid w:val="00321AB5"/>
    <w:rsid w:val="0036015C"/>
    <w:rsid w:val="0036192C"/>
    <w:rsid w:val="003725BE"/>
    <w:rsid w:val="00386D83"/>
    <w:rsid w:val="003942F3"/>
    <w:rsid w:val="003E6F52"/>
    <w:rsid w:val="00424A43"/>
    <w:rsid w:val="0044203F"/>
    <w:rsid w:val="004738BE"/>
    <w:rsid w:val="00483420"/>
    <w:rsid w:val="004A74CB"/>
    <w:rsid w:val="004C1D41"/>
    <w:rsid w:val="004F4F02"/>
    <w:rsid w:val="00521278"/>
    <w:rsid w:val="005247FF"/>
    <w:rsid w:val="00530551"/>
    <w:rsid w:val="00544E29"/>
    <w:rsid w:val="005562C3"/>
    <w:rsid w:val="005E53BB"/>
    <w:rsid w:val="00667612"/>
    <w:rsid w:val="0067070F"/>
    <w:rsid w:val="006A22E4"/>
    <w:rsid w:val="006A4DE0"/>
    <w:rsid w:val="00720D06"/>
    <w:rsid w:val="007407EF"/>
    <w:rsid w:val="00742358"/>
    <w:rsid w:val="0075764E"/>
    <w:rsid w:val="007B6877"/>
    <w:rsid w:val="007D605A"/>
    <w:rsid w:val="00801395"/>
    <w:rsid w:val="008033E8"/>
    <w:rsid w:val="00831264"/>
    <w:rsid w:val="00841780"/>
    <w:rsid w:val="0086001E"/>
    <w:rsid w:val="008770C5"/>
    <w:rsid w:val="00883C15"/>
    <w:rsid w:val="008843A5"/>
    <w:rsid w:val="008865B0"/>
    <w:rsid w:val="00891B9E"/>
    <w:rsid w:val="0092019B"/>
    <w:rsid w:val="009E670E"/>
    <w:rsid w:val="009F4F53"/>
    <w:rsid w:val="00A13D57"/>
    <w:rsid w:val="00A16FB9"/>
    <w:rsid w:val="00A52F0D"/>
    <w:rsid w:val="00A92328"/>
    <w:rsid w:val="00AD1387"/>
    <w:rsid w:val="00AF63E9"/>
    <w:rsid w:val="00B83BF0"/>
    <w:rsid w:val="00B87549"/>
    <w:rsid w:val="00BE607D"/>
    <w:rsid w:val="00C10CA5"/>
    <w:rsid w:val="00CA6A16"/>
    <w:rsid w:val="00CD3A28"/>
    <w:rsid w:val="00CF3A76"/>
    <w:rsid w:val="00D225EA"/>
    <w:rsid w:val="00D30F59"/>
    <w:rsid w:val="00D949B5"/>
    <w:rsid w:val="00DB2189"/>
    <w:rsid w:val="00DF087E"/>
    <w:rsid w:val="00E01674"/>
    <w:rsid w:val="00E04A9D"/>
    <w:rsid w:val="00E14453"/>
    <w:rsid w:val="00E73816"/>
    <w:rsid w:val="00E94841"/>
    <w:rsid w:val="00EA6756"/>
    <w:rsid w:val="00EC193B"/>
    <w:rsid w:val="00EE3CBC"/>
    <w:rsid w:val="00F3243D"/>
    <w:rsid w:val="00F371C2"/>
    <w:rsid w:val="00F43E50"/>
    <w:rsid w:val="00F47195"/>
    <w:rsid w:val="00F75AE9"/>
    <w:rsid w:val="00FA4829"/>
    <w:rsid w:val="00FA5816"/>
    <w:rsid w:val="00FB5B7A"/>
    <w:rsid w:val="00FB6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C3337B"/>
  <w15:chartTrackingRefBased/>
  <w15:docId w15:val="{787337AF-408E-F043-86DF-EB398C85A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738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786</Words>
  <Characters>3525</Characters>
  <Application>Microsoft Office Word</Application>
  <DocSecurity>0</DocSecurity>
  <Lines>62</Lines>
  <Paragraphs>8</Paragraphs>
  <ScaleCrop>false</ScaleCrop>
  <Company/>
  <LinksUpToDate>false</LinksUpToDate>
  <CharactersWithSpaces>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Garcia</dc:creator>
  <cp:keywords/>
  <dc:description/>
  <cp:lastModifiedBy>Connie Garcia</cp:lastModifiedBy>
  <cp:revision>2</cp:revision>
  <dcterms:created xsi:type="dcterms:W3CDTF">2022-05-20T19:48:00Z</dcterms:created>
  <dcterms:modified xsi:type="dcterms:W3CDTF">2022-05-20T19:48:00Z</dcterms:modified>
</cp:coreProperties>
</file>