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3D1B1" w14:textId="77777777" w:rsidR="003B07FD" w:rsidRDefault="00C93415">
      <w:pPr>
        <w:tabs>
          <w:tab w:val="left" w:pos="2745"/>
          <w:tab w:val="center" w:pos="4513"/>
        </w:tabs>
        <w:jc w:val="left"/>
        <w:rPr>
          <w:b/>
          <w:bCs/>
          <w:sz w:val="52"/>
          <w:szCs w:val="48"/>
        </w:rPr>
      </w:pPr>
      <w:r>
        <w:rPr>
          <w:b/>
          <w:bCs/>
          <w:sz w:val="52"/>
          <w:szCs w:val="48"/>
        </w:rPr>
        <w:tab/>
      </w:r>
      <w:r>
        <w:rPr>
          <w:b/>
          <w:bCs/>
          <w:sz w:val="52"/>
          <w:szCs w:val="48"/>
        </w:rPr>
        <w:tab/>
      </w:r>
    </w:p>
    <w:p w14:paraId="4A4063C5" w14:textId="77777777" w:rsidR="003B07FD" w:rsidRDefault="003B07FD">
      <w:pPr>
        <w:tabs>
          <w:tab w:val="left" w:pos="2745"/>
          <w:tab w:val="center" w:pos="4513"/>
        </w:tabs>
        <w:jc w:val="left"/>
        <w:rPr>
          <w:b/>
          <w:bCs/>
          <w:sz w:val="52"/>
          <w:szCs w:val="48"/>
        </w:rPr>
      </w:pPr>
    </w:p>
    <w:p w14:paraId="234048B2" w14:textId="77777777" w:rsidR="003B07FD" w:rsidRDefault="003B07FD">
      <w:pPr>
        <w:tabs>
          <w:tab w:val="left" w:pos="2745"/>
          <w:tab w:val="center" w:pos="4513"/>
        </w:tabs>
        <w:jc w:val="center"/>
        <w:rPr>
          <w:b/>
          <w:bCs/>
          <w:sz w:val="52"/>
          <w:szCs w:val="48"/>
        </w:rPr>
      </w:pPr>
    </w:p>
    <w:p w14:paraId="74319D1E" w14:textId="77777777" w:rsidR="003B07FD" w:rsidRDefault="00C93415">
      <w:pPr>
        <w:tabs>
          <w:tab w:val="left" w:pos="2745"/>
          <w:tab w:val="center" w:pos="4513"/>
        </w:tabs>
        <w:jc w:val="center"/>
        <w:rPr>
          <w:b/>
          <w:bCs/>
          <w:sz w:val="52"/>
          <w:szCs w:val="48"/>
        </w:rPr>
      </w:pPr>
      <w:r>
        <w:rPr>
          <w:b/>
          <w:bCs/>
          <w:sz w:val="52"/>
          <w:szCs w:val="48"/>
        </w:rPr>
        <w:t>BMIH6005</w:t>
      </w:r>
    </w:p>
    <w:p w14:paraId="2E657A8A" w14:textId="77777777" w:rsidR="003B07FD" w:rsidRDefault="003B07FD">
      <w:pPr>
        <w:jc w:val="center"/>
        <w:rPr>
          <w:b/>
          <w:bCs/>
          <w:sz w:val="40"/>
          <w:szCs w:val="36"/>
        </w:rPr>
      </w:pPr>
    </w:p>
    <w:p w14:paraId="061AD6AE" w14:textId="77777777" w:rsidR="003B07FD" w:rsidRDefault="00C93415">
      <w:pPr>
        <w:jc w:val="center"/>
        <w:rPr>
          <w:b/>
          <w:bCs/>
          <w:sz w:val="40"/>
          <w:szCs w:val="36"/>
        </w:rPr>
      </w:pPr>
      <w:r>
        <w:rPr>
          <w:b/>
          <w:bCs/>
          <w:sz w:val="40"/>
          <w:szCs w:val="36"/>
        </w:rPr>
        <w:t>Module Title: Organisational Consultancy</w:t>
      </w:r>
    </w:p>
    <w:p w14:paraId="4EAA7CD2" w14:textId="77777777" w:rsidR="003B07FD" w:rsidRDefault="00C93415">
      <w:pPr>
        <w:jc w:val="center"/>
        <w:rPr>
          <w:b/>
          <w:bCs/>
          <w:sz w:val="40"/>
          <w:szCs w:val="36"/>
        </w:rPr>
      </w:pPr>
      <w:r>
        <w:rPr>
          <w:b/>
          <w:bCs/>
          <w:sz w:val="40"/>
          <w:szCs w:val="36"/>
        </w:rPr>
        <w:t>Assignment Type: report</w:t>
      </w:r>
    </w:p>
    <w:p w14:paraId="7D83532F" w14:textId="0E63E558" w:rsidR="003B07FD" w:rsidRDefault="00C93415">
      <w:pPr>
        <w:jc w:val="center"/>
      </w:pPr>
      <w:r>
        <w:t>Student Name:</w:t>
      </w:r>
      <w:r w:rsidR="00E300A6">
        <w:t xml:space="preserve"> </w:t>
      </w:r>
      <w:proofErr w:type="spellStart"/>
      <w:r w:rsidR="00B01296">
        <w:t>Iuliana</w:t>
      </w:r>
      <w:proofErr w:type="spellEnd"/>
      <w:r w:rsidR="00B01296">
        <w:t xml:space="preserve"> </w:t>
      </w:r>
      <w:proofErr w:type="spellStart"/>
      <w:r w:rsidR="00B01296">
        <w:t>Susanu</w:t>
      </w:r>
      <w:proofErr w:type="spellEnd"/>
      <w:r w:rsidR="00B01296">
        <w:t xml:space="preserve"> </w:t>
      </w:r>
    </w:p>
    <w:p w14:paraId="321B3C8B" w14:textId="2962247B" w:rsidR="003B07FD" w:rsidRDefault="00C93415">
      <w:pPr>
        <w:tabs>
          <w:tab w:val="center" w:pos="4513"/>
          <w:tab w:val="left" w:pos="5790"/>
        </w:tabs>
        <w:jc w:val="left"/>
      </w:pPr>
      <w:r>
        <w:tab/>
        <w:t>Student ID:</w:t>
      </w:r>
      <w:r w:rsidR="00E300A6">
        <w:t xml:space="preserve"> </w:t>
      </w:r>
      <w:r w:rsidR="007045CF">
        <w:t>2117501</w:t>
      </w:r>
    </w:p>
    <w:p w14:paraId="59EE6DBF" w14:textId="77777777" w:rsidR="003B07FD" w:rsidRDefault="00C93415">
      <w:pPr>
        <w:spacing w:after="160" w:line="259" w:lineRule="auto"/>
        <w:jc w:val="left"/>
      </w:pPr>
      <w:r>
        <w:br w:type="page"/>
      </w:r>
    </w:p>
    <w:p w14:paraId="2AF51CA4" w14:textId="77777777" w:rsidR="003B07FD" w:rsidRDefault="00C93415">
      <w:pPr>
        <w:jc w:val="center"/>
        <w:rPr>
          <w:rFonts w:eastAsia="Times New Roman" w:cs="Times New Roman"/>
          <w:szCs w:val="24"/>
          <w:lang w:val="en-IN"/>
        </w:rPr>
      </w:pPr>
      <w:r>
        <w:rPr>
          <w:rFonts w:eastAsia="Times New Roman" w:cs="Times New Roman"/>
          <w:b/>
          <w:bCs/>
          <w:color w:val="000000"/>
          <w:szCs w:val="24"/>
          <w:lang w:val="en-IN"/>
        </w:rPr>
        <w:lastRenderedPageBreak/>
        <w:t>Executive summary</w:t>
      </w:r>
    </w:p>
    <w:p w14:paraId="18589AC5" w14:textId="77777777" w:rsidR="003B07FD" w:rsidRDefault="00C93415">
      <w:pPr>
        <w:rPr>
          <w:rFonts w:eastAsia="Times New Roman" w:cs="Times New Roman"/>
          <w:color w:val="000000"/>
          <w:szCs w:val="24"/>
          <w:lang w:val="en-IN"/>
        </w:rPr>
      </w:pPr>
      <w:r>
        <w:rPr>
          <w:rFonts w:eastAsia="Times New Roman" w:cs="Times New Roman"/>
          <w:color w:val="000000"/>
          <w:szCs w:val="24"/>
          <w:lang w:val="en-IN"/>
        </w:rPr>
        <w:t>One of the well-known UK brands, Britannia Edinburgh Hotel has some significant challenges in accommodation and maintenance which affects its reputation as a label and customer loyalty. Low hygiene, bad room situations, and safety issues have been raised in social media venues sites as well as travel websites. These issues are compounded by the scarcity of an adequate maintenance budget results in decreased retention. Moreover, the impact analysis shows a close relationship between service rate and the dign</w:t>
      </w:r>
      <w:r>
        <w:rPr>
          <w:rFonts w:eastAsia="Times New Roman" w:cs="Times New Roman"/>
          <w:color w:val="000000"/>
          <w:szCs w:val="24"/>
          <w:lang w:val="en-IN"/>
        </w:rPr>
        <w:t xml:space="preserve">ity of customers. The poor trait of lodging has made 68% of customers feel underestimated; and while 14% are dissatisfied, the remaining 9 % may switch to adversaries. The costs that are attached to high customer turnovers and low allegiance levels present challenges in Britannia Edinburgh Hotel. There are several characteristics that lead to poor housing and maintenance such as rude teams, diminishment of customers, lack of understanding, and slow reaction times. </w:t>
      </w:r>
    </w:p>
    <w:p w14:paraId="1A362D38" w14:textId="77777777" w:rsidR="003B07FD" w:rsidRDefault="00C93415">
      <w:pPr>
        <w:rPr>
          <w:rFonts w:eastAsia="Times New Roman" w:cs="Times New Roman"/>
          <w:color w:val="000000"/>
          <w:szCs w:val="24"/>
          <w:lang w:val="en-IN"/>
        </w:rPr>
      </w:pPr>
      <w:r>
        <w:rPr>
          <w:rFonts w:eastAsia="Times New Roman" w:cs="Times New Roman"/>
          <w:color w:val="000000"/>
          <w:szCs w:val="24"/>
          <w:lang w:val="en-IN"/>
        </w:rPr>
        <w:t>The difficulty is further compounded by high worker turnovers, which is a familiar trend in the UK hospitality industry. STEEPLED examination indicates the social, technological, financial, environmental factors, political, legal, ethical, and demographics factors associated with the hotel industry. The assistance quality of Britannia is influenced by changing customer anticipations, technological innovations, economic situations and environmental issues. A SOAR analysis highlights the strengths of Britanni</w:t>
      </w:r>
      <w:r>
        <w:rPr>
          <w:rFonts w:eastAsia="Times New Roman" w:cs="Times New Roman"/>
          <w:color w:val="000000"/>
          <w:szCs w:val="24"/>
          <w:lang w:val="en-IN"/>
        </w:rPr>
        <w:t xml:space="preserve">a, comprising a well-known trademark and appealing areas as well as opportunities such as boosting tourism. Goals comprise reaching the status of a top 10 respected hotel chain in the UK due to enhanced customer dignity. </w:t>
      </w:r>
    </w:p>
    <w:p w14:paraId="2B7172EB" w14:textId="77777777" w:rsidR="003B07FD" w:rsidRDefault="00C93415">
      <w:pPr>
        <w:rPr>
          <w:rFonts w:eastAsia="Times New Roman" w:cs="Times New Roman"/>
          <w:color w:val="000000"/>
          <w:szCs w:val="24"/>
          <w:lang w:val="en-IN"/>
        </w:rPr>
      </w:pPr>
      <w:r>
        <w:rPr>
          <w:rFonts w:eastAsia="Times New Roman" w:cs="Times New Roman"/>
          <w:color w:val="000000"/>
          <w:szCs w:val="24"/>
          <w:lang w:val="en-IN"/>
        </w:rPr>
        <w:t>The TOWS analysis indicated strengths such as global distinction and shortcomings like operational expense management difficulties. Moreover, the other chances are employing online presence and commerce with threats such as reputational risks resulting from investments in properties rather than improving their services. The supervision and accommodation problems of Britannia Edinburgh Hotel should be addressed instantly to maintain customer trust as well as achieve its aspirations. Influencing strengths, ta</w:t>
      </w:r>
      <w:r>
        <w:rPr>
          <w:rFonts w:eastAsia="Times New Roman" w:cs="Times New Roman"/>
          <w:color w:val="000000"/>
          <w:szCs w:val="24"/>
          <w:lang w:val="en-IN"/>
        </w:rPr>
        <w:t xml:space="preserve">king </w:t>
      </w:r>
      <w:r>
        <w:rPr>
          <w:rFonts w:eastAsia="Times New Roman" w:cs="Times New Roman"/>
          <w:color w:val="000000"/>
          <w:szCs w:val="24"/>
          <w:lang w:val="en-IN"/>
        </w:rPr>
        <w:lastRenderedPageBreak/>
        <w:t xml:space="preserve">advantage of opportunities, and lessening weaknesses and hazards are crucial for the success of a hotel in such a competitive in market. In order to decipher the major difficulties of Britannia Edinburgh Hotel, a holistic strategy should be focused on customer assistance and property maintenance. </w:t>
      </w:r>
    </w:p>
    <w:p w14:paraId="3A527657" w14:textId="77777777" w:rsidR="003B07FD" w:rsidRDefault="00C93415">
      <w:pPr>
        <w:rPr>
          <w:rFonts w:eastAsia="Times New Roman" w:cs="Times New Roman"/>
          <w:color w:val="000000"/>
          <w:szCs w:val="24"/>
          <w:lang w:val="en-IN"/>
        </w:rPr>
      </w:pPr>
      <w:r>
        <w:rPr>
          <w:rFonts w:eastAsia="Times New Roman" w:cs="Times New Roman"/>
          <w:color w:val="000000"/>
          <w:szCs w:val="24"/>
          <w:lang w:val="en-IN"/>
        </w:rPr>
        <w:t>The hotel should undergo a strategic planning restructuring with the foreword of mentorship programs that will improve employee skills in client handling and cleanliness. The allocation of aids for property modernisation such as building renovations and technology updates is important to re-establish the label name of the hotel, which will entice more consumers. Change management methods, which include clear transmission and staff participation are crucial for a smoother change. Another important recommenda</w:t>
      </w:r>
      <w:r>
        <w:rPr>
          <w:rFonts w:eastAsia="Times New Roman" w:cs="Times New Roman"/>
          <w:color w:val="000000"/>
          <w:szCs w:val="24"/>
          <w:lang w:val="en-IN"/>
        </w:rPr>
        <w:t xml:space="preserve">tion is to finance the latest installations and amenities. Britannia Edinburgh Hotel should react to criticism regarding outdated installations by conducting detailed evaluations and formulating an incremental modernisation strategy. Change administration processes such as proper transmission and managing anticipations are crucial to ensure a prosperous transition. </w:t>
      </w:r>
    </w:p>
    <w:p w14:paraId="0892C0B3" w14:textId="77777777" w:rsidR="003B07FD" w:rsidRDefault="00C93415">
      <w:pPr>
        <w:rPr>
          <w:rFonts w:eastAsia="Times New Roman" w:cs="Times New Roman"/>
          <w:color w:val="000000"/>
          <w:szCs w:val="24"/>
          <w:lang w:val="en-IN"/>
        </w:rPr>
      </w:pPr>
      <w:r>
        <w:rPr>
          <w:rFonts w:eastAsia="Times New Roman" w:cs="Times New Roman"/>
          <w:color w:val="000000"/>
          <w:szCs w:val="24"/>
          <w:lang w:val="en-IN"/>
        </w:rPr>
        <w:t>The problems related to staff treatment that affect supervision and buyer service should be dealt with by employee training and assignment. Reforming training programs that have modules on empathy, dispute resolution and transmission coupled with employee empowerment to make judgments within their globe of competence can create a responsive to-service culture. Awarding and recognising teams who adjust entirely to changes also promote a positive work environment. A good feedback from and complaint resolution</w:t>
      </w:r>
      <w:r>
        <w:rPr>
          <w:rFonts w:eastAsia="Times New Roman" w:cs="Times New Roman"/>
          <w:color w:val="000000"/>
          <w:szCs w:val="24"/>
          <w:lang w:val="en-IN"/>
        </w:rPr>
        <w:t xml:space="preserve"> procedure must be put in the niche. The hotel should build a clear means for collecting, reacting to, and learning from guest feedback and objections. This includes establishing different feedback from channels and creating a particular team that quickly handles guest complaints. Change management procedures are essential to provide a successful evolution, allowing the team to make judgments that lead to useful complaint resolution. In order to assess the effectiveness of these methods, KPIs that include o</w:t>
      </w:r>
      <w:r>
        <w:rPr>
          <w:rFonts w:eastAsia="Times New Roman" w:cs="Times New Roman"/>
          <w:color w:val="000000"/>
          <w:szCs w:val="24"/>
          <w:lang w:val="en-IN"/>
        </w:rPr>
        <w:t xml:space="preserve">nline learning reviews, repeat visits, guest dignity scores, and </w:t>
      </w:r>
      <w:r>
        <w:rPr>
          <w:rFonts w:eastAsia="Times New Roman" w:cs="Times New Roman"/>
          <w:color w:val="000000"/>
          <w:szCs w:val="24"/>
          <w:lang w:val="en-IN"/>
        </w:rPr>
        <w:lastRenderedPageBreak/>
        <w:t>ADR RevPAR occupancy paces along with staff survey turnover should be tracked. Lower numbers of objections and better results in various indicators would mean that the implemented strategies were prosperous, demonstrating the hotel’s willingness for continuous modification towards improved guest knowledge. Britannia Edinburgh Hotel, a leading UK brand has to deal with severe lodging and supervision problems that negatively influence its reputa</w:t>
      </w:r>
      <w:r>
        <w:rPr>
          <w:rFonts w:eastAsia="Times New Roman" w:cs="Times New Roman"/>
          <w:color w:val="000000"/>
          <w:szCs w:val="24"/>
          <w:lang w:val="en-IN"/>
        </w:rPr>
        <w:t xml:space="preserve">tion and consumer loyalty. Social media and travel areas reflect grievances about hygiene, room situations, and safety problems. </w:t>
      </w:r>
    </w:p>
    <w:p w14:paraId="00F74562" w14:textId="77777777" w:rsidR="003B07FD" w:rsidRDefault="00C93415">
      <w:pPr>
        <w:rPr>
          <w:rFonts w:eastAsia="Times New Roman" w:cs="Times New Roman"/>
          <w:color w:val="000000"/>
          <w:szCs w:val="24"/>
          <w:lang w:val="en-IN"/>
        </w:rPr>
      </w:pPr>
      <w:r>
        <w:rPr>
          <w:rFonts w:eastAsia="Times New Roman" w:cs="Times New Roman"/>
          <w:color w:val="000000"/>
          <w:szCs w:val="24"/>
          <w:lang w:val="en-IN"/>
        </w:rPr>
        <w:t>These issues are also exacerbated by the lack of a specific maintenance budget, which oversees substantial loss in buyer retention. The consequence analysis underscores strong correlations between service grade and customer dignity, which shows that 68% of customers feel underestimated due to poor accommodation quality; similarly, 14% are dissatisfied with the grade of services provided while another group (9%) is contemplating switching to opponents. The following effects such as high consumer turnover cos</w:t>
      </w:r>
      <w:r>
        <w:rPr>
          <w:rFonts w:eastAsia="Times New Roman" w:cs="Times New Roman"/>
          <w:color w:val="000000"/>
          <w:szCs w:val="24"/>
          <w:lang w:val="en-IN"/>
        </w:rPr>
        <w:t>ts and loss of allegiance pose major challenges to Britannia Edinburgh Hotel. Different factors contribute to the lodging and retention issues, varying from rude staff members, devaluing consumers, lack of understanding, or delayed reaction time. The difficulty of high worker turnover in the UK hospitality enterprise also adds to this complicatedness. A STEEPLED analysis concentrates on the different external environmental factors that impact the hotel industry, comprising societal norms and technological c</w:t>
      </w:r>
      <w:r>
        <w:rPr>
          <w:rFonts w:eastAsia="Times New Roman" w:cs="Times New Roman"/>
          <w:color w:val="000000"/>
          <w:szCs w:val="24"/>
          <w:lang w:val="en-IN"/>
        </w:rPr>
        <w:t xml:space="preserve">reations as well as economic conditions and environmental issues. </w:t>
      </w:r>
    </w:p>
    <w:p w14:paraId="292D767A" w14:textId="5F9DB9CC" w:rsidR="007338B4" w:rsidRDefault="00C93415">
      <w:pPr>
        <w:rPr>
          <w:rFonts w:eastAsia="Times New Roman" w:cs="Times New Roman"/>
          <w:color w:val="000000"/>
          <w:szCs w:val="24"/>
          <w:lang w:val="en-IN"/>
        </w:rPr>
      </w:pPr>
      <w:r>
        <w:rPr>
          <w:rFonts w:eastAsia="Times New Roman" w:cs="Times New Roman"/>
          <w:color w:val="000000"/>
          <w:szCs w:val="24"/>
          <w:lang w:val="en-IN"/>
        </w:rPr>
        <w:t>The SOAR analysis indicates the strengths and opportunities of Britannia, such as its prominent brand name and convenient time locations with an appetite to become one of the leading hotel chains. The TOWS analysis highlights stability, such as global recognition and shortcomings that include functioning cost management topics; options associated with leveraging an online learning presence and threats related to property investments. The Britannia Edinburgh Hotel has to quickly deal with the care and accomm</w:t>
      </w:r>
      <w:r>
        <w:rPr>
          <w:rFonts w:eastAsia="Times New Roman" w:cs="Times New Roman"/>
          <w:color w:val="000000"/>
          <w:szCs w:val="24"/>
          <w:lang w:val="en-IN"/>
        </w:rPr>
        <w:t xml:space="preserve">odation issues if it wants to recover customers’ trust, which will also enable them to attain their aspirations. The suggested multi-dimensional </w:t>
      </w:r>
      <w:r>
        <w:rPr>
          <w:rFonts w:eastAsia="Times New Roman" w:cs="Times New Roman"/>
          <w:color w:val="000000"/>
          <w:szCs w:val="24"/>
          <w:lang w:val="en-IN"/>
        </w:rPr>
        <w:lastRenderedPageBreak/>
        <w:t>method concentrates on customer assistance and property supervision, focusing on strategic overhauls, mentorship schedules, and resource distribution.</w:t>
      </w:r>
    </w:p>
    <w:p w14:paraId="40EDAE70" w14:textId="77777777" w:rsidR="007338B4" w:rsidRDefault="007338B4">
      <w:pPr>
        <w:spacing w:line="240" w:lineRule="auto"/>
        <w:jc w:val="left"/>
        <w:rPr>
          <w:rFonts w:eastAsia="Times New Roman" w:cs="Times New Roman"/>
          <w:color w:val="000000"/>
          <w:szCs w:val="24"/>
          <w:lang w:val="en-IN"/>
        </w:rPr>
      </w:pPr>
      <w:r>
        <w:rPr>
          <w:rFonts w:eastAsia="Times New Roman" w:cs="Times New Roman"/>
          <w:color w:val="000000"/>
          <w:szCs w:val="24"/>
          <w:lang w:val="en-IN"/>
        </w:rPr>
        <w:br w:type="page"/>
      </w:r>
    </w:p>
    <w:sdt>
      <w:sdtPr>
        <w:rPr>
          <w:rFonts w:ascii="Times New Roman" w:eastAsia="Arial" w:hAnsi="Times New Roman" w:cs="Arial"/>
          <w:color w:val="auto"/>
          <w:sz w:val="24"/>
          <w:szCs w:val="22"/>
          <w:lang w:val="en"/>
        </w:rPr>
        <w:id w:val="1090274961"/>
        <w:docPartObj>
          <w:docPartGallery w:val="Table of Contents"/>
          <w:docPartUnique/>
        </w:docPartObj>
      </w:sdtPr>
      <w:sdtEndPr>
        <w:rPr>
          <w:b/>
          <w:bCs/>
          <w:noProof/>
        </w:rPr>
      </w:sdtEndPr>
      <w:sdtContent>
        <w:p w14:paraId="1756F65C" w14:textId="093F1765" w:rsidR="007338B4" w:rsidRDefault="007338B4">
          <w:pPr>
            <w:pStyle w:val="Titlucuprins"/>
          </w:pPr>
          <w:r>
            <w:t>Table of Contents</w:t>
          </w:r>
        </w:p>
        <w:p w14:paraId="7E82B913" w14:textId="35ED0776" w:rsidR="007338B4" w:rsidRDefault="007338B4">
          <w:pPr>
            <w:pStyle w:val="Cuprins1"/>
            <w:tabs>
              <w:tab w:val="right" w:leader="dot" w:pos="9016"/>
            </w:tabs>
            <w:rPr>
              <w:noProof/>
            </w:rPr>
          </w:pPr>
          <w:r>
            <w:fldChar w:fldCharType="begin"/>
          </w:r>
          <w:r>
            <w:instrText xml:space="preserve"> TOC \o "1-3" \h \z \u </w:instrText>
          </w:r>
          <w:r>
            <w:fldChar w:fldCharType="separate"/>
          </w:r>
          <w:hyperlink w:anchor="_Toc158310359" w:history="1">
            <w:r w:rsidRPr="00C50A53">
              <w:rPr>
                <w:rStyle w:val="Hyperlink"/>
                <w:noProof/>
                <w:lang w:val="en-IN"/>
              </w:rPr>
              <w:t>Introduction</w:t>
            </w:r>
            <w:r>
              <w:rPr>
                <w:noProof/>
                <w:webHidden/>
              </w:rPr>
              <w:tab/>
            </w:r>
            <w:r>
              <w:rPr>
                <w:noProof/>
                <w:webHidden/>
              </w:rPr>
              <w:fldChar w:fldCharType="begin"/>
            </w:r>
            <w:r>
              <w:rPr>
                <w:noProof/>
                <w:webHidden/>
              </w:rPr>
              <w:instrText xml:space="preserve"> PAGEREF _Toc158310359 \h </w:instrText>
            </w:r>
            <w:r>
              <w:rPr>
                <w:noProof/>
                <w:webHidden/>
              </w:rPr>
            </w:r>
            <w:r>
              <w:rPr>
                <w:noProof/>
                <w:webHidden/>
              </w:rPr>
              <w:fldChar w:fldCharType="separate"/>
            </w:r>
            <w:r>
              <w:rPr>
                <w:noProof/>
                <w:webHidden/>
              </w:rPr>
              <w:t>7</w:t>
            </w:r>
            <w:r>
              <w:rPr>
                <w:noProof/>
                <w:webHidden/>
              </w:rPr>
              <w:fldChar w:fldCharType="end"/>
            </w:r>
          </w:hyperlink>
        </w:p>
        <w:p w14:paraId="7802FBBE" w14:textId="37CC8C39" w:rsidR="007338B4" w:rsidRDefault="00C93415">
          <w:pPr>
            <w:pStyle w:val="Cuprins1"/>
            <w:tabs>
              <w:tab w:val="right" w:leader="dot" w:pos="9016"/>
            </w:tabs>
            <w:rPr>
              <w:noProof/>
            </w:rPr>
          </w:pPr>
          <w:hyperlink w:anchor="_Toc158310360" w:history="1">
            <w:r w:rsidR="007338B4" w:rsidRPr="00C50A53">
              <w:rPr>
                <w:rStyle w:val="Hyperlink"/>
                <w:noProof/>
              </w:rPr>
              <w:t>Analysis</w:t>
            </w:r>
            <w:r w:rsidR="007338B4">
              <w:rPr>
                <w:noProof/>
                <w:webHidden/>
              </w:rPr>
              <w:tab/>
            </w:r>
            <w:r w:rsidR="007338B4">
              <w:rPr>
                <w:noProof/>
                <w:webHidden/>
              </w:rPr>
              <w:fldChar w:fldCharType="begin"/>
            </w:r>
            <w:r w:rsidR="007338B4">
              <w:rPr>
                <w:noProof/>
                <w:webHidden/>
              </w:rPr>
              <w:instrText xml:space="preserve"> PAGEREF _Toc158310360 \h </w:instrText>
            </w:r>
            <w:r w:rsidR="007338B4">
              <w:rPr>
                <w:noProof/>
                <w:webHidden/>
              </w:rPr>
            </w:r>
            <w:r w:rsidR="007338B4">
              <w:rPr>
                <w:noProof/>
                <w:webHidden/>
              </w:rPr>
              <w:fldChar w:fldCharType="separate"/>
            </w:r>
            <w:r w:rsidR="007338B4">
              <w:rPr>
                <w:noProof/>
                <w:webHidden/>
              </w:rPr>
              <w:t>9</w:t>
            </w:r>
            <w:r w:rsidR="007338B4">
              <w:rPr>
                <w:noProof/>
                <w:webHidden/>
              </w:rPr>
              <w:fldChar w:fldCharType="end"/>
            </w:r>
          </w:hyperlink>
        </w:p>
        <w:p w14:paraId="2580B351" w14:textId="3CACF3EB" w:rsidR="007338B4" w:rsidRDefault="00C93415">
          <w:pPr>
            <w:pStyle w:val="Cuprins2"/>
            <w:tabs>
              <w:tab w:val="right" w:leader="dot" w:pos="9016"/>
            </w:tabs>
            <w:rPr>
              <w:noProof/>
            </w:rPr>
          </w:pPr>
          <w:hyperlink w:anchor="_Toc158310361" w:history="1">
            <w:r w:rsidR="007338B4" w:rsidRPr="00C50A53">
              <w:rPr>
                <w:rStyle w:val="Hyperlink"/>
                <w:noProof/>
              </w:rPr>
              <w:t>A brief description of the issue identified by the hotel</w:t>
            </w:r>
            <w:r w:rsidR="007338B4">
              <w:rPr>
                <w:noProof/>
                <w:webHidden/>
              </w:rPr>
              <w:tab/>
            </w:r>
            <w:r w:rsidR="007338B4">
              <w:rPr>
                <w:noProof/>
                <w:webHidden/>
              </w:rPr>
              <w:fldChar w:fldCharType="begin"/>
            </w:r>
            <w:r w:rsidR="007338B4">
              <w:rPr>
                <w:noProof/>
                <w:webHidden/>
              </w:rPr>
              <w:instrText xml:space="preserve"> PAGEREF _Toc158310361 \h </w:instrText>
            </w:r>
            <w:r w:rsidR="007338B4">
              <w:rPr>
                <w:noProof/>
                <w:webHidden/>
              </w:rPr>
            </w:r>
            <w:r w:rsidR="007338B4">
              <w:rPr>
                <w:noProof/>
                <w:webHidden/>
              </w:rPr>
              <w:fldChar w:fldCharType="separate"/>
            </w:r>
            <w:r w:rsidR="007338B4">
              <w:rPr>
                <w:noProof/>
                <w:webHidden/>
              </w:rPr>
              <w:t>9</w:t>
            </w:r>
            <w:r w:rsidR="007338B4">
              <w:rPr>
                <w:noProof/>
                <w:webHidden/>
              </w:rPr>
              <w:fldChar w:fldCharType="end"/>
            </w:r>
          </w:hyperlink>
        </w:p>
        <w:p w14:paraId="556BF7AD" w14:textId="79F329D7" w:rsidR="007338B4" w:rsidRDefault="00C93415">
          <w:pPr>
            <w:pStyle w:val="Cuprins2"/>
            <w:tabs>
              <w:tab w:val="right" w:leader="dot" w:pos="9016"/>
            </w:tabs>
            <w:rPr>
              <w:noProof/>
            </w:rPr>
          </w:pPr>
          <w:hyperlink w:anchor="_Toc158310362" w:history="1">
            <w:r w:rsidR="007338B4" w:rsidRPr="00C50A53">
              <w:rPr>
                <w:rStyle w:val="Hyperlink"/>
                <w:noProof/>
              </w:rPr>
              <w:t>Impact of the issue</w:t>
            </w:r>
            <w:r w:rsidR="007338B4">
              <w:rPr>
                <w:noProof/>
                <w:webHidden/>
              </w:rPr>
              <w:tab/>
            </w:r>
            <w:r w:rsidR="007338B4">
              <w:rPr>
                <w:noProof/>
                <w:webHidden/>
              </w:rPr>
              <w:fldChar w:fldCharType="begin"/>
            </w:r>
            <w:r w:rsidR="007338B4">
              <w:rPr>
                <w:noProof/>
                <w:webHidden/>
              </w:rPr>
              <w:instrText xml:space="preserve"> PAGEREF _Toc158310362 \h </w:instrText>
            </w:r>
            <w:r w:rsidR="007338B4">
              <w:rPr>
                <w:noProof/>
                <w:webHidden/>
              </w:rPr>
            </w:r>
            <w:r w:rsidR="007338B4">
              <w:rPr>
                <w:noProof/>
                <w:webHidden/>
              </w:rPr>
              <w:fldChar w:fldCharType="separate"/>
            </w:r>
            <w:r w:rsidR="007338B4">
              <w:rPr>
                <w:noProof/>
                <w:webHidden/>
              </w:rPr>
              <w:t>10</w:t>
            </w:r>
            <w:r w:rsidR="007338B4">
              <w:rPr>
                <w:noProof/>
                <w:webHidden/>
              </w:rPr>
              <w:fldChar w:fldCharType="end"/>
            </w:r>
          </w:hyperlink>
        </w:p>
        <w:p w14:paraId="2A098C1A" w14:textId="3678A49B" w:rsidR="007338B4" w:rsidRDefault="00C93415">
          <w:pPr>
            <w:pStyle w:val="Cuprins2"/>
            <w:tabs>
              <w:tab w:val="right" w:leader="dot" w:pos="9016"/>
            </w:tabs>
            <w:rPr>
              <w:noProof/>
            </w:rPr>
          </w:pPr>
          <w:hyperlink w:anchor="_Toc158310363" w:history="1">
            <w:r w:rsidR="007338B4" w:rsidRPr="00C50A53">
              <w:rPr>
                <w:rStyle w:val="Hyperlink"/>
                <w:noProof/>
              </w:rPr>
              <w:t>Causes of the issue</w:t>
            </w:r>
            <w:r w:rsidR="007338B4">
              <w:rPr>
                <w:noProof/>
                <w:webHidden/>
              </w:rPr>
              <w:tab/>
            </w:r>
            <w:r w:rsidR="007338B4">
              <w:rPr>
                <w:noProof/>
                <w:webHidden/>
              </w:rPr>
              <w:fldChar w:fldCharType="begin"/>
            </w:r>
            <w:r w:rsidR="007338B4">
              <w:rPr>
                <w:noProof/>
                <w:webHidden/>
              </w:rPr>
              <w:instrText xml:space="preserve"> PAGEREF _Toc158310363 \h </w:instrText>
            </w:r>
            <w:r w:rsidR="007338B4">
              <w:rPr>
                <w:noProof/>
                <w:webHidden/>
              </w:rPr>
            </w:r>
            <w:r w:rsidR="007338B4">
              <w:rPr>
                <w:noProof/>
                <w:webHidden/>
              </w:rPr>
              <w:fldChar w:fldCharType="separate"/>
            </w:r>
            <w:r w:rsidR="007338B4">
              <w:rPr>
                <w:noProof/>
                <w:webHidden/>
              </w:rPr>
              <w:t>12</w:t>
            </w:r>
            <w:r w:rsidR="007338B4">
              <w:rPr>
                <w:noProof/>
                <w:webHidden/>
              </w:rPr>
              <w:fldChar w:fldCharType="end"/>
            </w:r>
          </w:hyperlink>
        </w:p>
        <w:p w14:paraId="4B509CA2" w14:textId="22F87309" w:rsidR="007338B4" w:rsidRDefault="00C93415">
          <w:pPr>
            <w:pStyle w:val="Cuprins2"/>
            <w:tabs>
              <w:tab w:val="right" w:leader="dot" w:pos="9016"/>
            </w:tabs>
            <w:rPr>
              <w:noProof/>
            </w:rPr>
          </w:pPr>
          <w:hyperlink w:anchor="_Toc158310364" w:history="1">
            <w:r w:rsidR="007338B4" w:rsidRPr="00C50A53">
              <w:rPr>
                <w:rStyle w:val="Hyperlink"/>
                <w:noProof/>
              </w:rPr>
              <w:t>STEEPLED analysis</w:t>
            </w:r>
            <w:r w:rsidR="007338B4">
              <w:rPr>
                <w:noProof/>
                <w:webHidden/>
              </w:rPr>
              <w:tab/>
            </w:r>
            <w:r w:rsidR="007338B4">
              <w:rPr>
                <w:noProof/>
                <w:webHidden/>
              </w:rPr>
              <w:fldChar w:fldCharType="begin"/>
            </w:r>
            <w:r w:rsidR="007338B4">
              <w:rPr>
                <w:noProof/>
                <w:webHidden/>
              </w:rPr>
              <w:instrText xml:space="preserve"> PAGEREF _Toc158310364 \h </w:instrText>
            </w:r>
            <w:r w:rsidR="007338B4">
              <w:rPr>
                <w:noProof/>
                <w:webHidden/>
              </w:rPr>
            </w:r>
            <w:r w:rsidR="007338B4">
              <w:rPr>
                <w:noProof/>
                <w:webHidden/>
              </w:rPr>
              <w:fldChar w:fldCharType="separate"/>
            </w:r>
            <w:r w:rsidR="007338B4">
              <w:rPr>
                <w:noProof/>
                <w:webHidden/>
              </w:rPr>
              <w:t>13</w:t>
            </w:r>
            <w:r w:rsidR="007338B4">
              <w:rPr>
                <w:noProof/>
                <w:webHidden/>
              </w:rPr>
              <w:fldChar w:fldCharType="end"/>
            </w:r>
          </w:hyperlink>
        </w:p>
        <w:p w14:paraId="6E95CEDC" w14:textId="0C63B7F5" w:rsidR="007338B4" w:rsidRDefault="00C93415">
          <w:pPr>
            <w:pStyle w:val="Cuprins2"/>
            <w:tabs>
              <w:tab w:val="right" w:leader="dot" w:pos="9016"/>
            </w:tabs>
            <w:rPr>
              <w:noProof/>
            </w:rPr>
          </w:pPr>
          <w:hyperlink w:anchor="_Toc158310365" w:history="1">
            <w:r w:rsidR="007338B4" w:rsidRPr="00C50A53">
              <w:rPr>
                <w:rStyle w:val="Hyperlink"/>
                <w:noProof/>
              </w:rPr>
              <w:t>SOAR analysis</w:t>
            </w:r>
            <w:r w:rsidR="007338B4">
              <w:rPr>
                <w:noProof/>
                <w:webHidden/>
              </w:rPr>
              <w:tab/>
            </w:r>
            <w:r w:rsidR="007338B4">
              <w:rPr>
                <w:noProof/>
                <w:webHidden/>
              </w:rPr>
              <w:fldChar w:fldCharType="begin"/>
            </w:r>
            <w:r w:rsidR="007338B4">
              <w:rPr>
                <w:noProof/>
                <w:webHidden/>
              </w:rPr>
              <w:instrText xml:space="preserve"> PAGEREF _Toc158310365 \h </w:instrText>
            </w:r>
            <w:r w:rsidR="007338B4">
              <w:rPr>
                <w:noProof/>
                <w:webHidden/>
              </w:rPr>
            </w:r>
            <w:r w:rsidR="007338B4">
              <w:rPr>
                <w:noProof/>
                <w:webHidden/>
              </w:rPr>
              <w:fldChar w:fldCharType="separate"/>
            </w:r>
            <w:r w:rsidR="007338B4">
              <w:rPr>
                <w:noProof/>
                <w:webHidden/>
              </w:rPr>
              <w:t>16</w:t>
            </w:r>
            <w:r w:rsidR="007338B4">
              <w:rPr>
                <w:noProof/>
                <w:webHidden/>
              </w:rPr>
              <w:fldChar w:fldCharType="end"/>
            </w:r>
          </w:hyperlink>
        </w:p>
        <w:p w14:paraId="042DD03A" w14:textId="23287CA0" w:rsidR="007338B4" w:rsidRDefault="00C93415">
          <w:pPr>
            <w:pStyle w:val="Cuprins2"/>
            <w:tabs>
              <w:tab w:val="right" w:leader="dot" w:pos="9016"/>
            </w:tabs>
            <w:rPr>
              <w:noProof/>
            </w:rPr>
          </w:pPr>
          <w:hyperlink w:anchor="_Toc158310366" w:history="1">
            <w:r w:rsidR="007338B4" w:rsidRPr="00C50A53">
              <w:rPr>
                <w:rStyle w:val="Hyperlink"/>
                <w:noProof/>
              </w:rPr>
              <w:t>TOWS analysis</w:t>
            </w:r>
            <w:r w:rsidR="007338B4">
              <w:rPr>
                <w:noProof/>
                <w:webHidden/>
              </w:rPr>
              <w:tab/>
            </w:r>
            <w:r w:rsidR="007338B4">
              <w:rPr>
                <w:noProof/>
                <w:webHidden/>
              </w:rPr>
              <w:fldChar w:fldCharType="begin"/>
            </w:r>
            <w:r w:rsidR="007338B4">
              <w:rPr>
                <w:noProof/>
                <w:webHidden/>
              </w:rPr>
              <w:instrText xml:space="preserve"> PAGEREF _Toc158310366 \h </w:instrText>
            </w:r>
            <w:r w:rsidR="007338B4">
              <w:rPr>
                <w:noProof/>
                <w:webHidden/>
              </w:rPr>
            </w:r>
            <w:r w:rsidR="007338B4">
              <w:rPr>
                <w:noProof/>
                <w:webHidden/>
              </w:rPr>
              <w:fldChar w:fldCharType="separate"/>
            </w:r>
            <w:r w:rsidR="007338B4">
              <w:rPr>
                <w:noProof/>
                <w:webHidden/>
              </w:rPr>
              <w:t>17</w:t>
            </w:r>
            <w:r w:rsidR="007338B4">
              <w:rPr>
                <w:noProof/>
                <w:webHidden/>
              </w:rPr>
              <w:fldChar w:fldCharType="end"/>
            </w:r>
          </w:hyperlink>
        </w:p>
        <w:p w14:paraId="6C99EFC0" w14:textId="3BE09B9D" w:rsidR="007338B4" w:rsidRDefault="00C93415">
          <w:pPr>
            <w:pStyle w:val="Cuprins1"/>
            <w:tabs>
              <w:tab w:val="right" w:leader="dot" w:pos="9016"/>
            </w:tabs>
            <w:rPr>
              <w:noProof/>
            </w:rPr>
          </w:pPr>
          <w:hyperlink w:anchor="_Toc158310367" w:history="1">
            <w:r w:rsidR="007338B4" w:rsidRPr="00C50A53">
              <w:rPr>
                <w:rStyle w:val="Hyperlink"/>
                <w:noProof/>
                <w:lang w:val="en-IN" w:eastAsia="en-IN"/>
              </w:rPr>
              <w:t>Recommendations and Change Management</w:t>
            </w:r>
            <w:r w:rsidR="007338B4">
              <w:rPr>
                <w:noProof/>
                <w:webHidden/>
              </w:rPr>
              <w:tab/>
            </w:r>
            <w:r w:rsidR="007338B4">
              <w:rPr>
                <w:noProof/>
                <w:webHidden/>
              </w:rPr>
              <w:fldChar w:fldCharType="begin"/>
            </w:r>
            <w:r w:rsidR="007338B4">
              <w:rPr>
                <w:noProof/>
                <w:webHidden/>
              </w:rPr>
              <w:instrText xml:space="preserve"> PAGEREF _Toc158310367 \h </w:instrText>
            </w:r>
            <w:r w:rsidR="007338B4">
              <w:rPr>
                <w:noProof/>
                <w:webHidden/>
              </w:rPr>
            </w:r>
            <w:r w:rsidR="007338B4">
              <w:rPr>
                <w:noProof/>
                <w:webHidden/>
              </w:rPr>
              <w:fldChar w:fldCharType="separate"/>
            </w:r>
            <w:r w:rsidR="007338B4">
              <w:rPr>
                <w:noProof/>
                <w:webHidden/>
              </w:rPr>
              <w:t>19</w:t>
            </w:r>
            <w:r w:rsidR="007338B4">
              <w:rPr>
                <w:noProof/>
                <w:webHidden/>
              </w:rPr>
              <w:fldChar w:fldCharType="end"/>
            </w:r>
          </w:hyperlink>
        </w:p>
        <w:p w14:paraId="688F78CE" w14:textId="5C4526A7" w:rsidR="007338B4" w:rsidRDefault="00C93415">
          <w:pPr>
            <w:pStyle w:val="Cuprins2"/>
            <w:tabs>
              <w:tab w:val="right" w:leader="dot" w:pos="9016"/>
            </w:tabs>
            <w:rPr>
              <w:noProof/>
            </w:rPr>
          </w:pPr>
          <w:hyperlink w:anchor="_Toc158310368" w:history="1">
            <w:r w:rsidR="007338B4" w:rsidRPr="00C50A53">
              <w:rPr>
                <w:rStyle w:val="Hyperlink"/>
                <w:rFonts w:eastAsia="Times New Roman"/>
                <w:noProof/>
                <w:lang w:val="en-IN" w:eastAsia="en-IN"/>
              </w:rPr>
              <w:t>Reviewing and measuring the success rate of strategies</w:t>
            </w:r>
            <w:r w:rsidR="007338B4">
              <w:rPr>
                <w:noProof/>
                <w:webHidden/>
              </w:rPr>
              <w:tab/>
            </w:r>
            <w:r w:rsidR="007338B4">
              <w:rPr>
                <w:noProof/>
                <w:webHidden/>
              </w:rPr>
              <w:fldChar w:fldCharType="begin"/>
            </w:r>
            <w:r w:rsidR="007338B4">
              <w:rPr>
                <w:noProof/>
                <w:webHidden/>
              </w:rPr>
              <w:instrText xml:space="preserve"> PAGEREF _Toc158310368 \h </w:instrText>
            </w:r>
            <w:r w:rsidR="007338B4">
              <w:rPr>
                <w:noProof/>
                <w:webHidden/>
              </w:rPr>
            </w:r>
            <w:r w:rsidR="007338B4">
              <w:rPr>
                <w:noProof/>
                <w:webHidden/>
              </w:rPr>
              <w:fldChar w:fldCharType="separate"/>
            </w:r>
            <w:r w:rsidR="007338B4">
              <w:rPr>
                <w:noProof/>
                <w:webHidden/>
              </w:rPr>
              <w:t>22</w:t>
            </w:r>
            <w:r w:rsidR="007338B4">
              <w:rPr>
                <w:noProof/>
                <w:webHidden/>
              </w:rPr>
              <w:fldChar w:fldCharType="end"/>
            </w:r>
          </w:hyperlink>
        </w:p>
        <w:p w14:paraId="631A71F1" w14:textId="1F4BE472" w:rsidR="007338B4" w:rsidRDefault="00C93415">
          <w:pPr>
            <w:pStyle w:val="Cuprins2"/>
            <w:tabs>
              <w:tab w:val="right" w:leader="dot" w:pos="9016"/>
            </w:tabs>
            <w:rPr>
              <w:noProof/>
            </w:rPr>
          </w:pPr>
          <w:hyperlink w:anchor="_Toc158310369" w:history="1">
            <w:r w:rsidR="007338B4" w:rsidRPr="00C50A53">
              <w:rPr>
                <w:rStyle w:val="Hyperlink"/>
                <w:noProof/>
              </w:rPr>
              <w:t>Potential benefits</w:t>
            </w:r>
            <w:r w:rsidR="007338B4">
              <w:rPr>
                <w:noProof/>
                <w:webHidden/>
              </w:rPr>
              <w:tab/>
            </w:r>
            <w:r w:rsidR="007338B4">
              <w:rPr>
                <w:noProof/>
                <w:webHidden/>
              </w:rPr>
              <w:fldChar w:fldCharType="begin"/>
            </w:r>
            <w:r w:rsidR="007338B4">
              <w:rPr>
                <w:noProof/>
                <w:webHidden/>
              </w:rPr>
              <w:instrText xml:space="preserve"> PAGEREF _Toc158310369 \h </w:instrText>
            </w:r>
            <w:r w:rsidR="007338B4">
              <w:rPr>
                <w:noProof/>
                <w:webHidden/>
              </w:rPr>
            </w:r>
            <w:r w:rsidR="007338B4">
              <w:rPr>
                <w:noProof/>
                <w:webHidden/>
              </w:rPr>
              <w:fldChar w:fldCharType="separate"/>
            </w:r>
            <w:r w:rsidR="007338B4">
              <w:rPr>
                <w:noProof/>
                <w:webHidden/>
              </w:rPr>
              <w:t>23</w:t>
            </w:r>
            <w:r w:rsidR="007338B4">
              <w:rPr>
                <w:noProof/>
                <w:webHidden/>
              </w:rPr>
              <w:fldChar w:fldCharType="end"/>
            </w:r>
          </w:hyperlink>
        </w:p>
        <w:p w14:paraId="0892151A" w14:textId="74DD5A46" w:rsidR="007338B4" w:rsidRDefault="00C93415">
          <w:pPr>
            <w:pStyle w:val="Cuprins2"/>
            <w:tabs>
              <w:tab w:val="right" w:leader="dot" w:pos="9016"/>
            </w:tabs>
            <w:rPr>
              <w:noProof/>
            </w:rPr>
          </w:pPr>
          <w:hyperlink w:anchor="_Toc158310370" w:history="1">
            <w:r w:rsidR="007338B4" w:rsidRPr="00C50A53">
              <w:rPr>
                <w:rStyle w:val="Hyperlink"/>
                <w:noProof/>
              </w:rPr>
              <w:t>Cost associated</w:t>
            </w:r>
            <w:r w:rsidR="007338B4">
              <w:rPr>
                <w:noProof/>
                <w:webHidden/>
              </w:rPr>
              <w:tab/>
            </w:r>
            <w:r w:rsidR="007338B4">
              <w:rPr>
                <w:noProof/>
                <w:webHidden/>
              </w:rPr>
              <w:fldChar w:fldCharType="begin"/>
            </w:r>
            <w:r w:rsidR="007338B4">
              <w:rPr>
                <w:noProof/>
                <w:webHidden/>
              </w:rPr>
              <w:instrText xml:space="preserve"> PAGEREF _Toc158310370 \h </w:instrText>
            </w:r>
            <w:r w:rsidR="007338B4">
              <w:rPr>
                <w:noProof/>
                <w:webHidden/>
              </w:rPr>
            </w:r>
            <w:r w:rsidR="007338B4">
              <w:rPr>
                <w:noProof/>
                <w:webHidden/>
              </w:rPr>
              <w:fldChar w:fldCharType="separate"/>
            </w:r>
            <w:r w:rsidR="007338B4">
              <w:rPr>
                <w:noProof/>
                <w:webHidden/>
              </w:rPr>
              <w:t>24</w:t>
            </w:r>
            <w:r w:rsidR="007338B4">
              <w:rPr>
                <w:noProof/>
                <w:webHidden/>
              </w:rPr>
              <w:fldChar w:fldCharType="end"/>
            </w:r>
          </w:hyperlink>
        </w:p>
        <w:p w14:paraId="67404529" w14:textId="3B818BF9" w:rsidR="007338B4" w:rsidRDefault="00C93415">
          <w:pPr>
            <w:pStyle w:val="Cuprins1"/>
            <w:tabs>
              <w:tab w:val="right" w:leader="dot" w:pos="9016"/>
            </w:tabs>
            <w:rPr>
              <w:noProof/>
            </w:rPr>
          </w:pPr>
          <w:hyperlink w:anchor="_Toc158310371" w:history="1">
            <w:r w:rsidR="007338B4" w:rsidRPr="00C50A53">
              <w:rPr>
                <w:rStyle w:val="Hyperlink"/>
                <w:noProof/>
              </w:rPr>
              <w:t>Action plan</w:t>
            </w:r>
            <w:r w:rsidR="007338B4">
              <w:rPr>
                <w:noProof/>
                <w:webHidden/>
              </w:rPr>
              <w:tab/>
            </w:r>
            <w:r w:rsidR="007338B4">
              <w:rPr>
                <w:noProof/>
                <w:webHidden/>
              </w:rPr>
              <w:fldChar w:fldCharType="begin"/>
            </w:r>
            <w:r w:rsidR="007338B4">
              <w:rPr>
                <w:noProof/>
                <w:webHidden/>
              </w:rPr>
              <w:instrText xml:space="preserve"> PAGEREF _Toc158310371 \h </w:instrText>
            </w:r>
            <w:r w:rsidR="007338B4">
              <w:rPr>
                <w:noProof/>
                <w:webHidden/>
              </w:rPr>
            </w:r>
            <w:r w:rsidR="007338B4">
              <w:rPr>
                <w:noProof/>
                <w:webHidden/>
              </w:rPr>
              <w:fldChar w:fldCharType="separate"/>
            </w:r>
            <w:r w:rsidR="007338B4">
              <w:rPr>
                <w:noProof/>
                <w:webHidden/>
              </w:rPr>
              <w:t>26</w:t>
            </w:r>
            <w:r w:rsidR="007338B4">
              <w:rPr>
                <w:noProof/>
                <w:webHidden/>
              </w:rPr>
              <w:fldChar w:fldCharType="end"/>
            </w:r>
          </w:hyperlink>
        </w:p>
        <w:p w14:paraId="27AA1102" w14:textId="7419EA8B" w:rsidR="007338B4" w:rsidRDefault="00C93415">
          <w:pPr>
            <w:pStyle w:val="Cuprins1"/>
            <w:tabs>
              <w:tab w:val="right" w:leader="dot" w:pos="9016"/>
            </w:tabs>
            <w:rPr>
              <w:noProof/>
            </w:rPr>
          </w:pPr>
          <w:hyperlink w:anchor="_Toc158310372" w:history="1">
            <w:r w:rsidR="007338B4" w:rsidRPr="00C50A53">
              <w:rPr>
                <w:rStyle w:val="Hyperlink"/>
                <w:noProof/>
              </w:rPr>
              <w:t>Conclusion</w:t>
            </w:r>
            <w:r w:rsidR="007338B4">
              <w:rPr>
                <w:noProof/>
                <w:webHidden/>
              </w:rPr>
              <w:tab/>
            </w:r>
            <w:r w:rsidR="007338B4">
              <w:rPr>
                <w:noProof/>
                <w:webHidden/>
              </w:rPr>
              <w:fldChar w:fldCharType="begin"/>
            </w:r>
            <w:r w:rsidR="007338B4">
              <w:rPr>
                <w:noProof/>
                <w:webHidden/>
              </w:rPr>
              <w:instrText xml:space="preserve"> PAGEREF _Toc158310372 \h </w:instrText>
            </w:r>
            <w:r w:rsidR="007338B4">
              <w:rPr>
                <w:noProof/>
                <w:webHidden/>
              </w:rPr>
            </w:r>
            <w:r w:rsidR="007338B4">
              <w:rPr>
                <w:noProof/>
                <w:webHidden/>
              </w:rPr>
              <w:fldChar w:fldCharType="separate"/>
            </w:r>
            <w:r w:rsidR="007338B4">
              <w:rPr>
                <w:noProof/>
                <w:webHidden/>
              </w:rPr>
              <w:t>31</w:t>
            </w:r>
            <w:r w:rsidR="007338B4">
              <w:rPr>
                <w:noProof/>
                <w:webHidden/>
              </w:rPr>
              <w:fldChar w:fldCharType="end"/>
            </w:r>
          </w:hyperlink>
        </w:p>
        <w:p w14:paraId="425B4EC5" w14:textId="334A2DE3" w:rsidR="007338B4" w:rsidRDefault="00C93415">
          <w:pPr>
            <w:pStyle w:val="Cuprins1"/>
            <w:tabs>
              <w:tab w:val="right" w:leader="dot" w:pos="9016"/>
            </w:tabs>
            <w:rPr>
              <w:noProof/>
            </w:rPr>
          </w:pPr>
          <w:hyperlink w:anchor="_Toc158310373" w:history="1">
            <w:r w:rsidR="007338B4" w:rsidRPr="00C50A53">
              <w:rPr>
                <w:rStyle w:val="Hyperlink"/>
                <w:noProof/>
                <w:lang w:val="en-IN" w:eastAsia="en-IN"/>
              </w:rPr>
              <w:t>References</w:t>
            </w:r>
            <w:r w:rsidR="007338B4">
              <w:rPr>
                <w:noProof/>
                <w:webHidden/>
              </w:rPr>
              <w:tab/>
            </w:r>
            <w:r w:rsidR="007338B4">
              <w:rPr>
                <w:noProof/>
                <w:webHidden/>
              </w:rPr>
              <w:fldChar w:fldCharType="begin"/>
            </w:r>
            <w:r w:rsidR="007338B4">
              <w:rPr>
                <w:noProof/>
                <w:webHidden/>
              </w:rPr>
              <w:instrText xml:space="preserve"> PAGEREF _Toc158310373 \h </w:instrText>
            </w:r>
            <w:r w:rsidR="007338B4">
              <w:rPr>
                <w:noProof/>
                <w:webHidden/>
              </w:rPr>
            </w:r>
            <w:r w:rsidR="007338B4">
              <w:rPr>
                <w:noProof/>
                <w:webHidden/>
              </w:rPr>
              <w:fldChar w:fldCharType="separate"/>
            </w:r>
            <w:r w:rsidR="007338B4">
              <w:rPr>
                <w:noProof/>
                <w:webHidden/>
              </w:rPr>
              <w:t>33</w:t>
            </w:r>
            <w:r w:rsidR="007338B4">
              <w:rPr>
                <w:noProof/>
                <w:webHidden/>
              </w:rPr>
              <w:fldChar w:fldCharType="end"/>
            </w:r>
          </w:hyperlink>
        </w:p>
        <w:p w14:paraId="7E35D4FA" w14:textId="3FCF2805" w:rsidR="007338B4" w:rsidRDefault="007338B4">
          <w:r>
            <w:rPr>
              <w:b/>
              <w:bCs/>
              <w:noProof/>
            </w:rPr>
            <w:fldChar w:fldCharType="end"/>
          </w:r>
        </w:p>
      </w:sdtContent>
    </w:sdt>
    <w:p w14:paraId="27AAD442" w14:textId="77777777" w:rsidR="003B07FD" w:rsidRDefault="003B07FD">
      <w:pPr>
        <w:rPr>
          <w:rFonts w:eastAsia="Times New Roman" w:cs="Times New Roman"/>
          <w:szCs w:val="24"/>
          <w:lang w:val="en-IN"/>
        </w:rPr>
      </w:pPr>
    </w:p>
    <w:p w14:paraId="5026F0CD" w14:textId="77777777" w:rsidR="003B07FD" w:rsidRDefault="00C93415">
      <w:pPr>
        <w:spacing w:after="160" w:line="259" w:lineRule="auto"/>
        <w:jc w:val="left"/>
      </w:pPr>
      <w:r>
        <w:br w:type="page"/>
      </w:r>
    </w:p>
    <w:p w14:paraId="00F0BC95" w14:textId="77777777" w:rsidR="003B07FD" w:rsidRDefault="00C93415">
      <w:pPr>
        <w:pStyle w:val="Titlu1"/>
        <w:rPr>
          <w:lang w:val="en-IN"/>
        </w:rPr>
      </w:pPr>
      <w:bookmarkStart w:id="0" w:name="_Toc158310359"/>
      <w:r>
        <w:rPr>
          <w:lang w:val="en-IN"/>
        </w:rPr>
        <w:lastRenderedPageBreak/>
        <w:t>Introduction</w:t>
      </w:r>
      <w:bookmarkEnd w:id="0"/>
      <w:r>
        <w:rPr>
          <w:lang w:val="en-IN"/>
        </w:rPr>
        <w:t> </w:t>
      </w:r>
    </w:p>
    <w:p w14:paraId="2E7F62AB" w14:textId="77777777" w:rsidR="003B07FD" w:rsidRDefault="00C93415">
      <w:pPr>
        <w:rPr>
          <w:rFonts w:eastAsia="Times New Roman" w:cs="Times New Roman"/>
          <w:szCs w:val="24"/>
          <w:lang w:val="en-IN"/>
        </w:rPr>
      </w:pPr>
      <w:r>
        <w:rPr>
          <w:rFonts w:eastAsia="Times New Roman" w:cs="Times New Roman"/>
          <w:b/>
          <w:bCs/>
          <w:i/>
          <w:iCs/>
          <w:color w:val="000000"/>
          <w:szCs w:val="24"/>
          <w:lang w:val="en-IN"/>
        </w:rPr>
        <w:t>Organisational background</w:t>
      </w:r>
    </w:p>
    <w:p w14:paraId="67F8F8FC" w14:textId="77777777" w:rsidR="003B07FD" w:rsidRDefault="00C93415">
      <w:pPr>
        <w:rPr>
          <w:rFonts w:eastAsia="Times New Roman" w:cs="Times New Roman"/>
          <w:szCs w:val="24"/>
          <w:lang w:val="en-IN"/>
        </w:rPr>
      </w:pPr>
      <w:r>
        <w:rPr>
          <w:rFonts w:eastAsia="Times New Roman" w:cs="Times New Roman"/>
          <w:color w:val="000000"/>
          <w:szCs w:val="24"/>
          <w:lang w:val="en-IN"/>
        </w:rPr>
        <w:t xml:space="preserve">Britannia Edinburgh Hotel has had substantial challenges, particularly in accommodation and supervision as a leading UK trademark </w:t>
      </w:r>
      <w:sdt>
        <w:sdtPr>
          <w:rPr>
            <w:rFonts w:eastAsia="Times New Roman" w:cs="Times New Roman"/>
            <w:color w:val="000000"/>
            <w:szCs w:val="24"/>
            <w:lang w:val="en-IN"/>
          </w:rPr>
          <w:id w:val="-570344032"/>
        </w:sdtPr>
        <w:sdtEndPr/>
        <w:sdtContent>
          <w:r>
            <w:rPr>
              <w:rFonts w:eastAsia="Times New Roman" w:cs="Times New Roman"/>
              <w:color w:val="000000"/>
              <w:szCs w:val="24"/>
              <w:lang w:val="en-IN"/>
            </w:rPr>
            <w:fldChar w:fldCharType="begin"/>
          </w:r>
          <w:r>
            <w:rPr>
              <w:rFonts w:eastAsia="Times New Roman" w:cs="Times New Roman"/>
              <w:color w:val="000000"/>
              <w:szCs w:val="24"/>
              <w:lang w:val="en-US"/>
            </w:rPr>
            <w:instrText xml:space="preserve"> CITATION bri24 \l 1033 </w:instrText>
          </w:r>
          <w:r>
            <w:rPr>
              <w:rFonts w:eastAsia="Times New Roman" w:cs="Times New Roman"/>
              <w:color w:val="000000"/>
              <w:szCs w:val="24"/>
              <w:lang w:val="en-IN"/>
            </w:rPr>
            <w:fldChar w:fldCharType="separate"/>
          </w:r>
          <w:r>
            <w:rPr>
              <w:rFonts w:eastAsia="Times New Roman" w:cs="Times New Roman"/>
              <w:color w:val="000000"/>
              <w:szCs w:val="24"/>
              <w:lang w:val="en-US"/>
            </w:rPr>
            <w:t>(britanniahotels.com, 2024)</w:t>
          </w:r>
          <w:r>
            <w:rPr>
              <w:rFonts w:eastAsia="Times New Roman" w:cs="Times New Roman"/>
              <w:color w:val="000000"/>
              <w:szCs w:val="24"/>
              <w:lang w:val="en-IN"/>
            </w:rPr>
            <w:fldChar w:fldCharType="end"/>
          </w:r>
        </w:sdtContent>
      </w:sdt>
      <w:r>
        <w:rPr>
          <w:rFonts w:eastAsia="Times New Roman" w:cs="Times New Roman"/>
          <w:color w:val="000000"/>
          <w:szCs w:val="24"/>
          <w:lang w:val="en-IN"/>
        </w:rPr>
        <w:t xml:space="preserve">. Being prominent for the classical setting and superior location, this hotel has set up a high level of consumer trust in a competitive demand. Nevertheless, the problems determined as poor hygiene standards and insufficient space conditions have strongly undermined corporate reputation (Edwards </w:t>
      </w:r>
      <w:r w:rsidRPr="00420175">
        <w:rPr>
          <w:rFonts w:eastAsia="Times New Roman" w:cs="Times New Roman"/>
          <w:i/>
          <w:iCs/>
          <w:color w:val="000000"/>
          <w:szCs w:val="24"/>
          <w:lang w:val="en-US"/>
        </w:rPr>
        <w:t>et al</w:t>
      </w:r>
      <w:r>
        <w:rPr>
          <w:rFonts w:eastAsia="Times New Roman" w:cs="Times New Roman"/>
          <w:color w:val="000000"/>
          <w:szCs w:val="24"/>
          <w:lang w:val="en-IN"/>
        </w:rPr>
        <w:t xml:space="preserve">., 2021). Additionally, the scarcity of a supervision budget and high employee turnover aggravate these problems. Social media and travel websites have become a platform for consumers to post their objections </w:t>
      </w:r>
      <w:r>
        <w:rPr>
          <w:rFonts w:eastAsia="Times New Roman" w:cs="Times New Roman"/>
          <w:color w:val="000000"/>
          <w:szCs w:val="24"/>
          <w:lang w:val="en-IN"/>
        </w:rPr>
        <w:t>which they feel has led to decreased consumer retention as well as negative assessments. In order to deal with these challenges, a strategic restructuring that involves mentorship agendas, property modernisation, and worker training is suggested. In order to revive its image and enhance guest experiences, Britannia Edinburgh Hotel should focus on consumer service requirements; invest in modern conveniences such as Wi-Fi connectivity across the hotel premises; and enforce effective feedback from systems. </w:t>
      </w:r>
    </w:p>
    <w:p w14:paraId="5574D019" w14:textId="77777777" w:rsidR="003B07FD" w:rsidRDefault="00C93415">
      <w:pPr>
        <w:rPr>
          <w:rFonts w:eastAsia="Times New Roman" w:cs="Times New Roman"/>
          <w:szCs w:val="24"/>
          <w:lang w:val="en-IN"/>
        </w:rPr>
      </w:pPr>
      <w:r>
        <w:rPr>
          <w:rFonts w:eastAsia="Times New Roman" w:cs="Times New Roman"/>
          <w:b/>
          <w:bCs/>
          <w:i/>
          <w:iCs/>
          <w:color w:val="000000"/>
          <w:szCs w:val="24"/>
          <w:lang w:val="en-IN"/>
        </w:rPr>
        <w:t>The consultancy firm's background</w:t>
      </w:r>
    </w:p>
    <w:p w14:paraId="7D602A7E" w14:textId="68FC34CC" w:rsidR="003B07FD" w:rsidRDefault="00C93415">
      <w:pPr>
        <w:rPr>
          <w:rFonts w:eastAsia="Times New Roman" w:cs="Times New Roman"/>
          <w:szCs w:val="24"/>
          <w:lang w:val="en-IN"/>
        </w:rPr>
      </w:pPr>
      <w:r>
        <w:rPr>
          <w:rFonts w:eastAsia="Times New Roman" w:cs="Times New Roman"/>
          <w:color w:val="000000"/>
          <w:szCs w:val="24"/>
          <w:lang w:val="en-IN"/>
        </w:rPr>
        <w:t xml:space="preserve">HVS, established in 1980 and founded out of the UK is a top multinational hospitality consulting firm </w:t>
      </w:r>
      <w:sdt>
        <w:sdtPr>
          <w:rPr>
            <w:rFonts w:eastAsia="Times New Roman" w:cs="Times New Roman"/>
            <w:color w:val="000000"/>
            <w:szCs w:val="24"/>
            <w:lang w:val="en-IN"/>
          </w:rPr>
          <w:id w:val="-726225215"/>
        </w:sdtPr>
        <w:sdtEndPr/>
        <w:sdtContent>
          <w:r>
            <w:rPr>
              <w:rFonts w:eastAsia="Times New Roman" w:cs="Times New Roman"/>
              <w:color w:val="000000"/>
              <w:szCs w:val="24"/>
              <w:lang w:val="en-IN"/>
            </w:rPr>
            <w:fldChar w:fldCharType="begin"/>
          </w:r>
          <w:r>
            <w:rPr>
              <w:rFonts w:eastAsia="Times New Roman" w:cs="Times New Roman"/>
              <w:color w:val="000000"/>
              <w:szCs w:val="24"/>
              <w:lang w:val="en-US"/>
            </w:rPr>
            <w:instrText xml:space="preserve"> CITATION joi24 \l 1033 </w:instrText>
          </w:r>
          <w:r>
            <w:rPr>
              <w:rFonts w:eastAsia="Times New Roman" w:cs="Times New Roman"/>
              <w:color w:val="000000"/>
              <w:szCs w:val="24"/>
              <w:lang w:val="en-IN"/>
            </w:rPr>
            <w:fldChar w:fldCharType="separate"/>
          </w:r>
          <w:r>
            <w:rPr>
              <w:rFonts w:eastAsia="Times New Roman" w:cs="Times New Roman"/>
              <w:color w:val="000000"/>
              <w:szCs w:val="24"/>
              <w:lang w:val="en-US"/>
            </w:rPr>
            <w:t>(joinhvs.com, 2024)</w:t>
          </w:r>
          <w:r>
            <w:rPr>
              <w:rFonts w:eastAsia="Times New Roman" w:cs="Times New Roman"/>
              <w:color w:val="000000"/>
              <w:szCs w:val="24"/>
              <w:lang w:val="en-IN"/>
            </w:rPr>
            <w:fldChar w:fldCharType="end"/>
          </w:r>
        </w:sdtContent>
      </w:sdt>
      <w:r>
        <w:rPr>
          <w:rFonts w:eastAsia="Times New Roman" w:cs="Times New Roman"/>
          <w:color w:val="000000"/>
          <w:szCs w:val="24"/>
          <w:lang w:val="en-IN"/>
        </w:rPr>
        <w:t xml:space="preserve">. Having a record of more than four decades, HVS has occurred as a reliable partner in the hospitality sector that furnishes ample </w:t>
      </w:r>
      <w:r>
        <w:rPr>
          <w:rFonts w:eastAsia="Times New Roman" w:cs="Times New Roman"/>
          <w:color w:val="000000"/>
          <w:szCs w:val="24"/>
          <w:lang w:val="en-IN"/>
        </w:rPr>
        <w:t>assistance to customers across the globe. The company is a specialist in hotel expansion, acquisition and operations guidance</w:t>
      </w:r>
      <w:r w:rsidR="00420175">
        <w:rPr>
          <w:rFonts w:eastAsia="Times New Roman" w:cs="Times New Roman"/>
          <w:color w:val="000000"/>
          <w:szCs w:val="24"/>
          <w:lang w:val="en-IN"/>
        </w:rPr>
        <w:t>,</w:t>
      </w:r>
      <w:r>
        <w:rPr>
          <w:rFonts w:eastAsia="Times New Roman" w:cs="Times New Roman"/>
          <w:color w:val="000000"/>
          <w:szCs w:val="24"/>
          <w:lang w:val="en-IN"/>
        </w:rPr>
        <w:t xml:space="preserve"> market studies</w:t>
      </w:r>
      <w:r w:rsidR="00420175">
        <w:rPr>
          <w:rFonts w:eastAsia="Times New Roman" w:cs="Times New Roman"/>
          <w:color w:val="000000"/>
          <w:szCs w:val="24"/>
          <w:lang w:val="en-IN"/>
        </w:rPr>
        <w:t>,</w:t>
      </w:r>
      <w:r>
        <w:rPr>
          <w:rFonts w:eastAsia="Times New Roman" w:cs="Times New Roman"/>
          <w:color w:val="000000"/>
          <w:szCs w:val="24"/>
          <w:lang w:val="en-IN"/>
        </w:rPr>
        <w:t xml:space="preserve"> feasibility estimations, and valuation reports (</w:t>
      </w:r>
      <w:proofErr w:type="spellStart"/>
      <w:r>
        <w:rPr>
          <w:rFonts w:eastAsia="Times New Roman" w:cs="Times New Roman"/>
          <w:color w:val="000000"/>
          <w:szCs w:val="24"/>
          <w:lang w:val="en-IN"/>
        </w:rPr>
        <w:t>Elsafty</w:t>
      </w:r>
      <w:proofErr w:type="spellEnd"/>
      <w:r>
        <w:rPr>
          <w:rFonts w:eastAsia="Times New Roman" w:cs="Times New Roman"/>
          <w:color w:val="000000"/>
          <w:szCs w:val="24"/>
          <w:lang w:val="en-IN"/>
        </w:rPr>
        <w:t xml:space="preserve"> and </w:t>
      </w:r>
      <w:proofErr w:type="spellStart"/>
      <w:r>
        <w:rPr>
          <w:rFonts w:eastAsia="Times New Roman" w:cs="Times New Roman"/>
          <w:color w:val="000000"/>
          <w:szCs w:val="24"/>
          <w:lang w:val="en-IN"/>
        </w:rPr>
        <w:t>Oraby</w:t>
      </w:r>
      <w:proofErr w:type="spellEnd"/>
      <w:r>
        <w:rPr>
          <w:rFonts w:eastAsia="Times New Roman" w:cs="Times New Roman"/>
          <w:color w:val="000000"/>
          <w:szCs w:val="24"/>
          <w:lang w:val="en-IN"/>
        </w:rPr>
        <w:t>, 2022). The extensive industry proficiency and a team of specialists make HVS an ideal option for international inns that want to gain strategic planning perspectives. The corporation’s broad presence on the international market and deep understanding of trends enable it to offer custom explanations th</w:t>
      </w:r>
      <w:r>
        <w:rPr>
          <w:rFonts w:eastAsia="Times New Roman" w:cs="Times New Roman"/>
          <w:color w:val="000000"/>
          <w:szCs w:val="24"/>
          <w:lang w:val="en-IN"/>
        </w:rPr>
        <w:t>at meet individual needs (Oladapo, 2023). The obligation of HVS to provide accurate, reliable, and convenient information enables hoteliers to create well-</w:t>
      </w:r>
      <w:r>
        <w:rPr>
          <w:rFonts w:eastAsia="Times New Roman" w:cs="Times New Roman"/>
          <w:color w:val="000000"/>
          <w:szCs w:val="24"/>
          <w:lang w:val="en-IN"/>
        </w:rPr>
        <w:lastRenderedPageBreak/>
        <w:t>informed judgments which in turn optimises their competitiveness within the dynamics of the hospitality industry (Lyons and Bandura, 2020).</w:t>
      </w:r>
    </w:p>
    <w:p w14:paraId="6D4B14B0" w14:textId="77777777" w:rsidR="003B07FD" w:rsidRDefault="00C93415">
      <w:pPr>
        <w:rPr>
          <w:rFonts w:eastAsia="Times New Roman" w:cs="Times New Roman"/>
          <w:szCs w:val="24"/>
          <w:lang w:val="en-IN"/>
        </w:rPr>
      </w:pPr>
      <w:r>
        <w:rPr>
          <w:rFonts w:eastAsia="Times New Roman" w:cs="Times New Roman"/>
          <w:color w:val="000000"/>
          <w:szCs w:val="24"/>
          <w:lang w:val="en-IN"/>
        </w:rPr>
        <w:t>In order to boost the extent and depth of knowledge in analysis on challenges that faced by Britannia Edinburgh Hotels, a detailed analysis will be done using various strategic frameworks (</w:t>
      </w:r>
      <w:proofErr w:type="spellStart"/>
      <w:r>
        <w:rPr>
          <w:rFonts w:eastAsia="Times New Roman" w:cs="Times New Roman"/>
          <w:color w:val="000000"/>
          <w:szCs w:val="24"/>
          <w:lang w:val="en-IN"/>
        </w:rPr>
        <w:t>Baharin</w:t>
      </w:r>
      <w:proofErr w:type="spellEnd"/>
      <w:r>
        <w:rPr>
          <w:rFonts w:eastAsia="Times New Roman" w:cs="Times New Roman"/>
          <w:color w:val="000000"/>
          <w:szCs w:val="24"/>
          <w:lang w:val="en-IN"/>
        </w:rPr>
        <w:t xml:space="preserve">, 2018). The use of frameworks furnishes a systematic path to analyse all the characteristics that affect the operating environment of a hotel. In analysing the larger external influences on the hotel enterprise, STEEPLED analysis which considers the  Social or Technological factors Economic, Environmental, Political, Legal, Ethical, and Demographic facets will be essential and highlighted. This paradigm furnishes useful knowledge about the assistance quality of Britannia by enabling it to determine </w:t>
      </w:r>
      <w:r>
        <w:rPr>
          <w:rFonts w:eastAsia="Times New Roman" w:cs="Times New Roman"/>
          <w:color w:val="000000"/>
          <w:szCs w:val="24"/>
          <w:lang w:val="en-IN"/>
        </w:rPr>
        <w:t>trends and differences in social criteria, technological creations, economic conditions as well as regulatory and ethical deliberations. The Strengths, Opportunities, Goals, and Results (SOAR) analysis will be used to assess Britannia’s internal competencies as well as the potential development sectors. Using this framework, the stability of the hotel can be strategically examined; industry chances are identified; goals for future growth are conveyed and measurable outcomes will be specified to define victo</w:t>
      </w:r>
      <w:r>
        <w:rPr>
          <w:rFonts w:eastAsia="Times New Roman" w:cs="Times New Roman"/>
          <w:color w:val="000000"/>
          <w:szCs w:val="24"/>
          <w:lang w:val="en-IN"/>
        </w:rPr>
        <w:t>ry (Han, 2020). The TOWS inquiry will provide a strategic planning lens to explore how Britannia can complicate challenges. Moreover, by utilising its strength to grab chances and rectifying the weaknesses that would minimise risks, the hotel can develop effective modification plans (</w:t>
      </w:r>
      <w:proofErr w:type="spellStart"/>
      <w:r>
        <w:rPr>
          <w:rFonts w:eastAsia="Times New Roman" w:cs="Times New Roman"/>
          <w:color w:val="000000"/>
          <w:szCs w:val="24"/>
          <w:lang w:val="en-IN"/>
        </w:rPr>
        <w:t>Kurniawaty</w:t>
      </w:r>
      <w:proofErr w:type="spellEnd"/>
      <w:r>
        <w:rPr>
          <w:rFonts w:eastAsia="Times New Roman" w:cs="Times New Roman"/>
          <w:color w:val="000000"/>
          <w:szCs w:val="24"/>
          <w:lang w:val="en-IN"/>
        </w:rPr>
        <w:t xml:space="preserve"> </w:t>
      </w:r>
      <w:r>
        <w:rPr>
          <w:rFonts w:eastAsia="Times New Roman" w:cs="Times New Roman"/>
          <w:color w:val="000000"/>
          <w:szCs w:val="24"/>
          <w:lang w:val="en-US"/>
        </w:rPr>
        <w:t>et al</w:t>
      </w:r>
      <w:r>
        <w:rPr>
          <w:rFonts w:eastAsia="Times New Roman" w:cs="Times New Roman"/>
          <w:color w:val="000000"/>
          <w:szCs w:val="24"/>
          <w:lang w:val="en-IN"/>
        </w:rPr>
        <w:t xml:space="preserve">., 2021). The objective is to achieve a detailed understanding of the intricacies of interrelations between both internal and external variables so that an all-encompassing agenda can be devised that deals with </w:t>
      </w:r>
      <w:r>
        <w:rPr>
          <w:rFonts w:eastAsia="Times New Roman" w:cs="Times New Roman"/>
          <w:color w:val="000000"/>
          <w:szCs w:val="24"/>
          <w:lang w:val="en-IN"/>
        </w:rPr>
        <w:t>the root results of difficulties in hotels. Moreover, by employing this approach, Britannia intends to have a working understanding of empirical understanding and an action plan for long-term modifications in the grade status of lodgings, maintenance requirements, and general customer happiness.</w:t>
      </w:r>
    </w:p>
    <w:p w14:paraId="746599F2" w14:textId="77777777" w:rsidR="003B07FD" w:rsidRDefault="00C93415">
      <w:pPr>
        <w:pStyle w:val="Titlu1"/>
        <w:rPr>
          <w:rFonts w:cs="Times New Roman"/>
          <w:sz w:val="24"/>
        </w:rPr>
      </w:pPr>
      <w:r>
        <w:br w:type="page"/>
      </w:r>
      <w:bookmarkStart w:id="1" w:name="_Toc158310360"/>
      <w:r>
        <w:t>Analysis</w:t>
      </w:r>
      <w:bookmarkEnd w:id="1"/>
      <w:r>
        <w:t xml:space="preserve"> </w:t>
      </w:r>
    </w:p>
    <w:p w14:paraId="78CFDC69" w14:textId="77777777" w:rsidR="003B07FD" w:rsidRDefault="00C93415">
      <w:pPr>
        <w:pStyle w:val="Titlu2"/>
      </w:pPr>
      <w:bookmarkStart w:id="2" w:name="_Toc158310361"/>
      <w:r>
        <w:t>A brief description of the issue identified by the hotel</w:t>
      </w:r>
      <w:bookmarkEnd w:id="2"/>
      <w:r>
        <w:t xml:space="preserve"> </w:t>
      </w:r>
    </w:p>
    <w:p w14:paraId="59479FF4" w14:textId="77777777" w:rsidR="003B07FD" w:rsidRDefault="00C93415">
      <w:r>
        <w:t xml:space="preserve">Britannia Hotel is one of the known brands within the UK market. The premium location and classic environment of the hotel have gained a high level of trust from the customers within the competitive market. The management has identified potential issues that have negatively impacted the business of the </w:t>
      </w:r>
      <w:proofErr w:type="spellStart"/>
      <w:r>
        <w:t>organisation</w:t>
      </w:r>
      <w:proofErr w:type="spellEnd"/>
      <w:r>
        <w:t>. The primary factor that becomes the driving factor for the customer to reflect a positive impression towards the hotel includes its maintenance factor (Jones and Comfort, 2022). The key issues that have lowered the maintenance factor within the hotel include low hygiene maintenance, poor room accommodation, lack of safety management and many more. The lack of an appropriate maintenance budget and initiative has resulted in low customer retention (</w:t>
      </w:r>
      <w:proofErr w:type="spellStart"/>
      <w:r>
        <w:t>Theguardian</w:t>
      </w:r>
      <w:proofErr w:type="spellEnd"/>
      <w:r>
        <w:t>, 2022). The offended customer has r</w:t>
      </w:r>
      <w:r>
        <w:t xml:space="preserve">eviewed it within the social media platforms. Several travel websites have experienced the same complaint of the customer regarding the major issues of maintenance. The room remained damp and stinky along with its improper drainage system made the environment unhygienic (Coffey, 2023). Improper safety management has resulted in fire attacks within the hotel premises that have made the customer feel insecure. The present trend within the customer </w:t>
      </w:r>
      <w:proofErr w:type="spellStart"/>
      <w:r>
        <w:t>behaviour</w:t>
      </w:r>
      <w:proofErr w:type="spellEnd"/>
      <w:r>
        <w:t xml:space="preserve"> pattern majorly includes comfortable, hygienic and l</w:t>
      </w:r>
      <w:r>
        <w:t>uxurious stays within an affordable budget (Yigit, 2023). Low hygiene is highly rejected by the customer, especially after the pandemic period. Thereby, the identified issues have created a huge operational management problem within Britannia Hotel.</w:t>
      </w:r>
    </w:p>
    <w:p w14:paraId="2BD03E91" w14:textId="77777777" w:rsidR="003B07FD" w:rsidRDefault="00C93415">
      <w:pPr>
        <w:pStyle w:val="Titlu2"/>
      </w:pPr>
      <w:bookmarkStart w:id="3" w:name="_Toc158310362"/>
      <w:r>
        <w:t>Impact of the issue</w:t>
      </w:r>
      <w:bookmarkEnd w:id="3"/>
      <w:r>
        <w:t xml:space="preserve"> </w:t>
      </w:r>
    </w:p>
    <w:p w14:paraId="6EFCFBDE" w14:textId="77777777" w:rsidR="003B07FD" w:rsidRDefault="00C93415">
      <w:pPr>
        <w:rPr>
          <w:b/>
        </w:rPr>
      </w:pPr>
      <w:r>
        <w:rPr>
          <w:b/>
          <w:noProof/>
        </w:rPr>
        <w:drawing>
          <wp:inline distT="0" distB="0" distL="0" distR="0" wp14:anchorId="1D256427" wp14:editId="3E7FE232">
            <wp:extent cx="5943600" cy="449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943600" cy="4495800"/>
                    </a:xfrm>
                    <a:prstGeom prst="rect">
                      <a:avLst/>
                    </a:prstGeom>
                    <a:noFill/>
                    <a:ln>
                      <a:noFill/>
                    </a:ln>
                  </pic:spPr>
                </pic:pic>
              </a:graphicData>
            </a:graphic>
          </wp:inline>
        </w:drawing>
      </w:r>
    </w:p>
    <w:p w14:paraId="7A576084" w14:textId="77777777" w:rsidR="003B07FD" w:rsidRDefault="00C93415">
      <w:pPr>
        <w:jc w:val="center"/>
        <w:rPr>
          <w:bCs/>
        </w:rPr>
      </w:pPr>
      <w:r>
        <w:rPr>
          <w:bCs/>
        </w:rPr>
        <w:t xml:space="preserve">Source: </w:t>
      </w:r>
      <w:sdt>
        <w:sdtPr>
          <w:rPr>
            <w:bCs/>
          </w:rPr>
          <w:id w:val="-1528939100"/>
        </w:sdtPr>
        <w:sdtEndPr/>
        <w:sdtContent>
          <w:r>
            <w:rPr>
              <w:bCs/>
            </w:rPr>
            <w:fldChar w:fldCharType="begin"/>
          </w:r>
          <w:r>
            <w:rPr>
              <w:bCs/>
              <w:lang w:val="en-US"/>
            </w:rPr>
            <w:instrText xml:space="preserve"> CITATION Bra24 \l 1033 </w:instrText>
          </w:r>
          <w:r>
            <w:rPr>
              <w:bCs/>
            </w:rPr>
            <w:fldChar w:fldCharType="separate"/>
          </w:r>
          <w:r>
            <w:rPr>
              <w:rFonts w:eastAsia="Times New Roman"/>
              <w:bCs/>
              <w:lang w:val="en-US"/>
            </w:rPr>
            <w:t>(Branka Vuleta, 2024)</w:t>
          </w:r>
          <w:r>
            <w:rPr>
              <w:bCs/>
            </w:rPr>
            <w:fldChar w:fldCharType="end"/>
          </w:r>
        </w:sdtContent>
      </w:sdt>
    </w:p>
    <w:p w14:paraId="051EA550" w14:textId="77777777" w:rsidR="003B07FD" w:rsidRDefault="00C93415">
      <w:pPr>
        <w:rPr>
          <w:b/>
        </w:rPr>
      </w:pPr>
      <w:r>
        <w:rPr>
          <w:b/>
        </w:rPr>
        <w:t>Analysis</w:t>
      </w:r>
    </w:p>
    <w:p w14:paraId="03B89D32" w14:textId="77777777" w:rsidR="003B07FD" w:rsidRDefault="00C93415">
      <w:r>
        <w:t xml:space="preserve">The above graph has demonstrated the impact of accommodation service quality on customer satisfaction levels. As per the statistical data presented in the above graph, the higher the quality of service and loyalty programs run by a hotel, 94% of customers are more likely to purchase a product or service from that company. While poor service quality has reduced this percentage to 20. The mouth-to-mouth referrals of the hotels also get affected due to poor service quality as good quality service provides 94% </w:t>
      </w:r>
      <w:r>
        <w:t>of recommendations while poor quality service reduced this percentage to 13. The customers having a bad experience due to the other factors other than service quality can be resolved fully or partially by maintaining the service quality up to the mark. The customer loyalty of the hotels is also greatly affected by the accommodation service and maintenance quality of the hotels. 89% of the customers become more loyal due to good service quality while this percentage decreases to 16% in the hotels with poor a</w:t>
      </w:r>
      <w:r>
        <w:t>ccommodations, service and maintenance standards. Moreover, the impacts of poor service quality illustrated by the statistical data have showcased the potential future impacts more likely to be faced by Britannia Edinburgh Hotel if their poor accommodation service quality does not improve (</w:t>
      </w:r>
      <w:proofErr w:type="spellStart"/>
      <w:r>
        <w:rPr>
          <w:rFonts w:cs="Times New Roman"/>
          <w:color w:val="222222"/>
          <w:szCs w:val="24"/>
          <w:shd w:val="clear" w:color="auto" w:fill="FFFFFF"/>
        </w:rPr>
        <w:t>Ntounis</w:t>
      </w:r>
      <w:proofErr w:type="spellEnd"/>
      <w:r>
        <w:rPr>
          <w:color w:val="222222"/>
          <w:shd w:val="clear" w:color="auto" w:fill="FFFFFF"/>
        </w:rPr>
        <w:t xml:space="preserve"> </w:t>
      </w:r>
      <w:r w:rsidRPr="00C32211">
        <w:rPr>
          <w:i/>
          <w:iCs/>
          <w:color w:val="222222"/>
          <w:shd w:val="clear" w:color="auto" w:fill="FFFFFF"/>
          <w:lang w:val="en-US"/>
        </w:rPr>
        <w:t>et al</w:t>
      </w:r>
      <w:r>
        <w:rPr>
          <w:color w:val="222222"/>
          <w:shd w:val="clear" w:color="auto" w:fill="FFFFFF"/>
        </w:rPr>
        <w:t>., 2022)</w:t>
      </w:r>
      <w:r>
        <w:t xml:space="preserve">. </w:t>
      </w:r>
    </w:p>
    <w:p w14:paraId="5C73444E" w14:textId="77777777" w:rsidR="003B07FD" w:rsidRDefault="00C93415">
      <w:r>
        <w:rPr>
          <w:noProof/>
        </w:rPr>
        <w:drawing>
          <wp:inline distT="0" distB="0" distL="0" distR="0" wp14:anchorId="4B156138" wp14:editId="0E3F7F02">
            <wp:extent cx="5943600" cy="3248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5943600" cy="3248025"/>
                    </a:xfrm>
                    <a:prstGeom prst="rect">
                      <a:avLst/>
                    </a:prstGeom>
                    <a:noFill/>
                    <a:ln>
                      <a:noFill/>
                    </a:ln>
                  </pic:spPr>
                </pic:pic>
              </a:graphicData>
            </a:graphic>
          </wp:inline>
        </w:drawing>
      </w:r>
    </w:p>
    <w:p w14:paraId="4D104691" w14:textId="77777777" w:rsidR="003B07FD" w:rsidRDefault="00C93415">
      <w:pPr>
        <w:jc w:val="center"/>
        <w:rPr>
          <w:bCs/>
        </w:rPr>
      </w:pPr>
      <w:r>
        <w:rPr>
          <w:bCs/>
        </w:rPr>
        <w:t xml:space="preserve">Source: </w:t>
      </w:r>
      <w:sdt>
        <w:sdtPr>
          <w:rPr>
            <w:bCs/>
          </w:rPr>
          <w:id w:val="398095443"/>
        </w:sdtPr>
        <w:sdtEndPr/>
        <w:sdtContent>
          <w:r>
            <w:rPr>
              <w:bCs/>
            </w:rPr>
            <w:fldChar w:fldCharType="begin"/>
          </w:r>
          <w:r>
            <w:rPr>
              <w:bCs/>
              <w:lang w:val="en-US"/>
            </w:rPr>
            <w:instrText xml:space="preserve"> CITATION Sup24 \l 1033 </w:instrText>
          </w:r>
          <w:r>
            <w:rPr>
              <w:bCs/>
            </w:rPr>
            <w:fldChar w:fldCharType="separate"/>
          </w:r>
          <w:r>
            <w:rPr>
              <w:rFonts w:eastAsia="Times New Roman"/>
              <w:bCs/>
              <w:lang w:val="en-US"/>
            </w:rPr>
            <w:t>(Superoffice, 2024)</w:t>
          </w:r>
          <w:r>
            <w:rPr>
              <w:bCs/>
            </w:rPr>
            <w:fldChar w:fldCharType="end"/>
          </w:r>
        </w:sdtContent>
      </w:sdt>
    </w:p>
    <w:p w14:paraId="0470078A" w14:textId="77777777" w:rsidR="003B07FD" w:rsidRDefault="00C93415">
      <w:pPr>
        <w:rPr>
          <w:b/>
        </w:rPr>
      </w:pPr>
      <w:r>
        <w:rPr>
          <w:b/>
        </w:rPr>
        <w:t>Analysis</w:t>
      </w:r>
    </w:p>
    <w:p w14:paraId="58DDEAF5" w14:textId="77777777" w:rsidR="003B07FD" w:rsidRDefault="00C93415">
      <w:r>
        <w:t>The impact of the poor accommodation service has been underlined within the above statistical presentation. It has been identified that poor accommodation service quality has made 68% of the customers think undervalued within the hotels. 14% of the customers generated dissatisfaction due to poor accommodation service quality within the hotels. Apart from that 9% of the customers are more likely to switch to other competitors while getting low-quality accommodation services within the hotels. This has illust</w:t>
      </w:r>
      <w:r>
        <w:t>rated that the Britannia Edinburgh Hotel can be affected by high customer turnover costs and decreased customer loyalty due to their poor accommodation service and maintenance standards (</w:t>
      </w:r>
      <w:r>
        <w:rPr>
          <w:rFonts w:cs="Times New Roman"/>
          <w:color w:val="222222"/>
          <w:szCs w:val="24"/>
          <w:shd w:val="clear" w:color="auto" w:fill="FFFFFF"/>
        </w:rPr>
        <w:t>Papadopoulos</w:t>
      </w:r>
      <w:r>
        <w:rPr>
          <w:color w:val="222222"/>
          <w:shd w:val="clear" w:color="auto" w:fill="FFFFFF"/>
        </w:rPr>
        <w:t xml:space="preserve"> </w:t>
      </w:r>
      <w:r w:rsidRPr="00C32211">
        <w:rPr>
          <w:i/>
          <w:iCs/>
          <w:color w:val="222222"/>
          <w:shd w:val="clear" w:color="auto" w:fill="FFFFFF"/>
          <w:lang w:val="en-US"/>
        </w:rPr>
        <w:t>et al</w:t>
      </w:r>
      <w:r>
        <w:rPr>
          <w:color w:val="222222"/>
          <w:shd w:val="clear" w:color="auto" w:fill="FFFFFF"/>
        </w:rPr>
        <w:t>., 2021)</w:t>
      </w:r>
      <w:r>
        <w:t xml:space="preserve">. </w:t>
      </w:r>
    </w:p>
    <w:p w14:paraId="548BB130" w14:textId="77777777" w:rsidR="003B07FD" w:rsidRDefault="00C93415">
      <w:pPr>
        <w:pStyle w:val="Titlu2"/>
      </w:pPr>
      <w:bookmarkStart w:id="4" w:name="_Toc158310363"/>
      <w:r>
        <w:t>Causes of the issue</w:t>
      </w:r>
      <w:bookmarkEnd w:id="4"/>
      <w:r>
        <w:t xml:space="preserve"> </w:t>
      </w:r>
    </w:p>
    <w:p w14:paraId="0E1965C4" w14:textId="77777777" w:rsidR="003B07FD" w:rsidRDefault="00C93415">
      <w:pPr>
        <w:rPr>
          <w:b/>
        </w:rPr>
      </w:pPr>
      <w:r>
        <w:rPr>
          <w:b/>
          <w:noProof/>
        </w:rPr>
        <w:drawing>
          <wp:inline distT="0" distB="0" distL="0" distR="0" wp14:anchorId="34F82527" wp14:editId="2EB61034">
            <wp:extent cx="5943600" cy="462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943600" cy="4629150"/>
                    </a:xfrm>
                    <a:prstGeom prst="rect">
                      <a:avLst/>
                    </a:prstGeom>
                    <a:noFill/>
                    <a:ln>
                      <a:noFill/>
                    </a:ln>
                  </pic:spPr>
                </pic:pic>
              </a:graphicData>
            </a:graphic>
          </wp:inline>
        </w:drawing>
      </w:r>
    </w:p>
    <w:p w14:paraId="7F61D62F" w14:textId="77777777" w:rsidR="003B07FD" w:rsidRDefault="00C93415">
      <w:pPr>
        <w:jc w:val="center"/>
        <w:rPr>
          <w:bCs/>
        </w:rPr>
      </w:pPr>
      <w:r>
        <w:rPr>
          <w:bCs/>
        </w:rPr>
        <w:t xml:space="preserve">Source: </w:t>
      </w:r>
      <w:sdt>
        <w:sdtPr>
          <w:rPr>
            <w:bCs/>
          </w:rPr>
          <w:id w:val="-1627151515"/>
        </w:sdtPr>
        <w:sdtEndPr/>
        <w:sdtContent>
          <w:r>
            <w:rPr>
              <w:bCs/>
            </w:rPr>
            <w:fldChar w:fldCharType="begin"/>
          </w:r>
          <w:r>
            <w:rPr>
              <w:bCs/>
              <w:lang w:val="en-US"/>
            </w:rPr>
            <w:instrText xml:space="preserve"> CITATION Bra24 \l 1033 </w:instrText>
          </w:r>
          <w:r>
            <w:rPr>
              <w:bCs/>
            </w:rPr>
            <w:fldChar w:fldCharType="separate"/>
          </w:r>
          <w:r>
            <w:rPr>
              <w:rFonts w:eastAsia="Times New Roman"/>
              <w:bCs/>
              <w:lang w:val="en-US"/>
            </w:rPr>
            <w:t>(Branka Vuleta, 2024)</w:t>
          </w:r>
          <w:r>
            <w:rPr>
              <w:bCs/>
            </w:rPr>
            <w:fldChar w:fldCharType="end"/>
          </w:r>
        </w:sdtContent>
      </w:sdt>
    </w:p>
    <w:p w14:paraId="6762BBF0" w14:textId="77777777" w:rsidR="003B07FD" w:rsidRDefault="00C93415">
      <w:pPr>
        <w:rPr>
          <w:b/>
        </w:rPr>
      </w:pPr>
      <w:r>
        <w:rPr>
          <w:b/>
        </w:rPr>
        <w:t>Analysis</w:t>
      </w:r>
    </w:p>
    <w:p w14:paraId="51D0D18F" w14:textId="77777777" w:rsidR="003B07FD" w:rsidRDefault="00C93415">
      <w:r>
        <w:t>The issue of poor accommodation service and maintenance within Britannia Edinburgh Hotel can be caused by a number of factors. According to the statistical data presented, rudeness can contribute to making accommodation services of the hotels poor by 48.5% while devaluing the customers contributed to this issue by 42.1%. The lack of knowledge or expertise among the hotel staff also can contribute to lowering the accommodation service quality by 41.7% and slow response time can contribute to the same by 40.9</w:t>
      </w:r>
      <w:r>
        <w:t>%. Putting the services and maintenance on hold and having to repeat information can contribute to the issue by 37.1% and 39.1% respectively. Slow response time and poor communication channels can also contribute to this issue by 29% and 21.2% respectively (</w:t>
      </w:r>
      <w:r>
        <w:rPr>
          <w:rFonts w:cs="Times New Roman"/>
          <w:color w:val="222222"/>
          <w:szCs w:val="24"/>
          <w:shd w:val="clear" w:color="auto" w:fill="FFFFFF"/>
        </w:rPr>
        <w:t>George, 2021)</w:t>
      </w:r>
      <w:r>
        <w:t xml:space="preserve">. </w:t>
      </w:r>
    </w:p>
    <w:p w14:paraId="53043FF4" w14:textId="77777777" w:rsidR="003B07FD" w:rsidRDefault="00C93415">
      <w:r>
        <w:t>Apart from the highlighted causes of poor accommodation and maintenance within the hotels including Britannia Edinburgh Hotel various other causes also exist. The high employee turnover has been also another cause of this issue as according to a report the UK hospitality industry has experienced about 37.6% of employee turnover every year. Maintaining the accommodation service quality up to the mark requires a collaborative effort of both the employers and the employees. This has made the high employee turn</w:t>
      </w:r>
      <w:r>
        <w:t>over a cause of the poor accommodation service issue (</w:t>
      </w:r>
      <w:r>
        <w:rPr>
          <w:rFonts w:cs="Times New Roman"/>
          <w:color w:val="222222"/>
          <w:szCs w:val="24"/>
          <w:shd w:val="clear" w:color="auto" w:fill="FFFFFF"/>
        </w:rPr>
        <w:t>Ushakov</w:t>
      </w:r>
      <w:r>
        <w:rPr>
          <w:color w:val="222222"/>
          <w:shd w:val="clear" w:color="auto" w:fill="FFFFFF"/>
        </w:rPr>
        <w:t xml:space="preserve"> </w:t>
      </w:r>
      <w:r w:rsidRPr="004E04E4">
        <w:rPr>
          <w:i/>
          <w:iCs/>
          <w:color w:val="222222"/>
          <w:shd w:val="clear" w:color="auto" w:fill="FFFFFF"/>
          <w:lang w:val="en-US"/>
        </w:rPr>
        <w:t>et al</w:t>
      </w:r>
      <w:r>
        <w:rPr>
          <w:color w:val="222222"/>
          <w:shd w:val="clear" w:color="auto" w:fill="FFFFFF"/>
        </w:rPr>
        <w:t>., 2020)</w:t>
      </w:r>
      <w:r>
        <w:t xml:space="preserve">. </w:t>
      </w:r>
    </w:p>
    <w:p w14:paraId="651647C8" w14:textId="77777777" w:rsidR="003B07FD" w:rsidRDefault="00C93415">
      <w:pPr>
        <w:pStyle w:val="Titlu2"/>
      </w:pPr>
      <w:bookmarkStart w:id="5" w:name="_Toc158310364"/>
      <w:r>
        <w:t>STEEPLED analysis</w:t>
      </w:r>
      <w:bookmarkEnd w:id="5"/>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80"/>
        <w:gridCol w:w="4680"/>
      </w:tblGrid>
      <w:tr w:rsidR="003B07FD" w14:paraId="61DE0797"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CCC330" w14:textId="77777777" w:rsidR="003B07FD" w:rsidRDefault="00C93415">
            <w:pPr>
              <w:widowControl w:val="0"/>
              <w:rPr>
                <w:b/>
              </w:rPr>
            </w:pPr>
            <w:r>
              <w:rPr>
                <w:b/>
              </w:rPr>
              <w:t>Social</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68C1C2" w14:textId="3C03DF41" w:rsidR="003B07FD" w:rsidRDefault="00C93415">
            <w:pPr>
              <w:widowControl w:val="0"/>
            </w:pPr>
            <w:proofErr w:type="spellStart"/>
            <w:r>
              <w:t>Travellers</w:t>
            </w:r>
            <w:proofErr w:type="spellEnd"/>
            <w:r>
              <w:t xml:space="preserve"> or tourists often compare hotel prices, accommodation quality and available facilities before making their purchasing decisions. </w:t>
            </w:r>
            <w:r w:rsidR="004E04E4">
              <w:t>Therefore,</w:t>
            </w:r>
            <w:r>
              <w:t xml:space="preserve"> the hotels of poor accommodation and service quality have experienced low customer retention and reputational damage. </w:t>
            </w:r>
          </w:p>
        </w:tc>
      </w:tr>
      <w:tr w:rsidR="003B07FD" w14:paraId="64B27D84"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61D13" w14:textId="77777777" w:rsidR="003B07FD" w:rsidRDefault="00C93415">
            <w:pPr>
              <w:widowControl w:val="0"/>
              <w:rPr>
                <w:b/>
              </w:rPr>
            </w:pPr>
            <w:r>
              <w:rPr>
                <w:b/>
              </w:rPr>
              <w:t>Technological</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626FD" w14:textId="77777777" w:rsidR="003B07FD" w:rsidRDefault="00C93415">
            <w:pPr>
              <w:widowControl w:val="0"/>
            </w:pPr>
            <w:r>
              <w:t>Technological advancement has been a growing trend within the UK. With the introduction of AI, blockchain, automation and IoT technologies the accommodation service patterns of the hotels changed drastically. This also has contributed to making the accommodation service quality of hotels with traditional practices lower than the hotels adopting cutting-edge technologies (</w:t>
            </w:r>
            <w:r>
              <w:rPr>
                <w:rFonts w:cs="Times New Roman"/>
                <w:color w:val="222222"/>
                <w:szCs w:val="24"/>
                <w:shd w:val="clear" w:color="auto" w:fill="FFFFFF"/>
              </w:rPr>
              <w:t>Reidhead,</w:t>
            </w:r>
            <w:r>
              <w:rPr>
                <w:color w:val="222222"/>
                <w:shd w:val="clear" w:color="auto" w:fill="FFFFFF"/>
              </w:rPr>
              <w:t xml:space="preserve"> </w:t>
            </w:r>
            <w:r>
              <w:rPr>
                <w:rFonts w:cs="Times New Roman"/>
                <w:color w:val="222222"/>
                <w:szCs w:val="24"/>
                <w:shd w:val="clear" w:color="auto" w:fill="FFFFFF"/>
              </w:rPr>
              <w:t>2020)</w:t>
            </w:r>
            <w:r>
              <w:t xml:space="preserve">. </w:t>
            </w:r>
          </w:p>
        </w:tc>
      </w:tr>
      <w:tr w:rsidR="003B07FD" w14:paraId="764B7D9A"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862757" w14:textId="77777777" w:rsidR="003B07FD" w:rsidRDefault="00C93415">
            <w:pPr>
              <w:widowControl w:val="0"/>
              <w:rPr>
                <w:b/>
              </w:rPr>
            </w:pPr>
            <w:r>
              <w:rPr>
                <w:b/>
              </w:rPr>
              <w:t>Economic</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00E24" w14:textId="77777777" w:rsidR="003B07FD" w:rsidRDefault="00C93415">
            <w:pPr>
              <w:widowControl w:val="0"/>
            </w:pPr>
            <w:r>
              <w:t xml:space="preserve">The UK economy has been going through various conditions for instance unemployment, inflation, instability and more. The high inflation has reduced the purchasing power of the customers lowered the profitability of hotels and provided them with less capital to improve their service. Apart from that, unemployability has affected the ability of the hotels to retain or attract skilled workforce that also has affected their service delivery. </w:t>
            </w:r>
          </w:p>
        </w:tc>
      </w:tr>
      <w:tr w:rsidR="003B07FD" w14:paraId="5D1C4DF1"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E66F8" w14:textId="77777777" w:rsidR="003B07FD" w:rsidRDefault="00C93415">
            <w:pPr>
              <w:widowControl w:val="0"/>
              <w:rPr>
                <w:b/>
              </w:rPr>
            </w:pPr>
            <w:r>
              <w:rPr>
                <w:b/>
              </w:rPr>
              <w:t>Environmental</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112D5" w14:textId="03408E74" w:rsidR="003B07FD" w:rsidRDefault="00C93415">
            <w:pPr>
              <w:rPr>
                <w:lang w:val="en-US"/>
              </w:rPr>
            </w:pPr>
            <w:r>
              <w:t xml:space="preserve">Environmental events have begun to rise in the past few years that have greatly influenced the purchasing decisions of </w:t>
            </w:r>
            <w:proofErr w:type="spellStart"/>
            <w:r>
              <w:t>travellers</w:t>
            </w:r>
            <w:proofErr w:type="spellEnd"/>
            <w:r>
              <w:t xml:space="preserve">. Climate change and global warming have shifted the focus of hoteliers toward the use of renewable energy sources, recycled materials and waste reduction. </w:t>
            </w:r>
            <w:r w:rsidR="004E04E4">
              <w:t>Therefore,</w:t>
            </w:r>
            <w:r>
              <w:t xml:space="preserve"> the accommodation services of hotels failing to address the environmental concerns have been perceived by the customers as poor </w:t>
            </w:r>
            <w:sdt>
              <w:sdtPr>
                <w:rPr>
                  <w:lang w:val="en-US"/>
                </w:rPr>
                <w:id w:val="1064140820"/>
              </w:sdtPr>
              <w:sdtEndPr/>
              <w:sdtContent>
                <w:r>
                  <w:rPr>
                    <w:lang w:val="en-US"/>
                  </w:rPr>
                  <w:fldChar w:fldCharType="begin"/>
                </w:r>
                <w:r>
                  <w:rPr>
                    <w:lang w:val="en-US"/>
                  </w:rPr>
                  <w:instrText xml:space="preserve"> CITATION BBC23115 \l 1033 </w:instrText>
                </w:r>
                <w:r>
                  <w:rPr>
                    <w:lang w:val="en-US"/>
                  </w:rPr>
                  <w:fldChar w:fldCharType="separate"/>
                </w:r>
                <w:r>
                  <w:rPr>
                    <w:lang w:val="en-US"/>
                  </w:rPr>
                  <w:t>(BBC, 2023)</w:t>
                </w:r>
                <w:r>
                  <w:rPr>
                    <w:lang w:val="en-US"/>
                  </w:rPr>
                  <w:fldChar w:fldCharType="end"/>
                </w:r>
              </w:sdtContent>
            </w:sdt>
            <w:r>
              <w:t xml:space="preserve">. </w:t>
            </w:r>
          </w:p>
        </w:tc>
      </w:tr>
      <w:tr w:rsidR="003B07FD" w14:paraId="78B5343E"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70B37" w14:textId="77777777" w:rsidR="003B07FD" w:rsidRDefault="00C93415">
            <w:pPr>
              <w:widowControl w:val="0"/>
              <w:rPr>
                <w:b/>
              </w:rPr>
            </w:pPr>
            <w:r>
              <w:rPr>
                <w:b/>
              </w:rPr>
              <w:t>Political</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60FB4" w14:textId="77777777" w:rsidR="003B07FD" w:rsidRDefault="00C93415">
            <w:pPr>
              <w:widowControl w:val="0"/>
            </w:pPr>
            <w:r>
              <w:t xml:space="preserve">The corporate taxes for hotels within the UK are relatively high. As per the recent statistics, the corporate tax has increased from 19% to 25% in the previous year. This high taxation has restricted the profitability of the hotels which often results in low maintenance and accommodation service quality. </w:t>
            </w:r>
          </w:p>
        </w:tc>
      </w:tr>
      <w:tr w:rsidR="003B07FD" w14:paraId="5FB141D4"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23624" w14:textId="77777777" w:rsidR="003B07FD" w:rsidRDefault="00C93415">
            <w:pPr>
              <w:widowControl w:val="0"/>
              <w:rPr>
                <w:b/>
              </w:rPr>
            </w:pPr>
            <w:r>
              <w:rPr>
                <w:b/>
              </w:rPr>
              <w:t>Legal</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3FA97" w14:textId="77777777" w:rsidR="003B07FD" w:rsidRDefault="00C93415">
            <w:pPr>
              <w:rPr>
                <w:lang w:val="en-US"/>
              </w:rPr>
            </w:pPr>
            <w:r>
              <w:t xml:space="preserve">The UK has various laws and regulations regarding service quality and data management for instance DPA. This has greatly affected the customer perceptions of the service quality of hotels as lack of compliance with the law often contributed to poor accommodation service by the hoteliers </w:t>
            </w:r>
            <w:sdt>
              <w:sdtPr>
                <w:rPr>
                  <w:lang w:val="en-US"/>
                </w:rPr>
                <w:id w:val="-2011826510"/>
              </w:sdtPr>
              <w:sdtEndPr/>
              <w:sdtContent>
                <w:r>
                  <w:rPr>
                    <w:lang w:val="en-US"/>
                  </w:rPr>
                  <w:fldChar w:fldCharType="begin"/>
                </w:r>
                <w:r>
                  <w:rPr>
                    <w:lang w:val="en-US"/>
                  </w:rPr>
                  <w:instrText xml:space="preserve">CITATION GOV193 \l 1033 </w:instrText>
                </w:r>
                <w:r>
                  <w:rPr>
                    <w:lang w:val="en-US"/>
                  </w:rPr>
                  <w:fldChar w:fldCharType="separate"/>
                </w:r>
                <w:r>
                  <w:rPr>
                    <w:lang w:val="en-US"/>
                  </w:rPr>
                  <w:t>(López-Andreu, 2019)</w:t>
                </w:r>
                <w:r>
                  <w:rPr>
                    <w:lang w:val="en-US"/>
                  </w:rPr>
                  <w:fldChar w:fldCharType="end"/>
                </w:r>
              </w:sdtContent>
            </w:sdt>
            <w:r>
              <w:t xml:space="preserve">. </w:t>
            </w:r>
          </w:p>
        </w:tc>
      </w:tr>
      <w:tr w:rsidR="003B07FD" w14:paraId="690B5DAC"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74D17" w14:textId="77777777" w:rsidR="003B07FD" w:rsidRDefault="00C93415">
            <w:pPr>
              <w:widowControl w:val="0"/>
              <w:rPr>
                <w:b/>
              </w:rPr>
            </w:pPr>
            <w:r>
              <w:rPr>
                <w:b/>
              </w:rPr>
              <w:t>Ethical</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5347D" w14:textId="77777777" w:rsidR="003B07FD" w:rsidRDefault="00C93415">
            <w:pPr>
              <w:widowControl w:val="0"/>
            </w:pPr>
            <w:r>
              <w:t xml:space="preserve">The hotels within the UK have their own set of ethical guidelines that also determine their accommodation service quality. The customers perceived the accommodation service quality of the hotels as good and upheld their ethics effectively. For instance, the hotels valuing culture, morality, employee </w:t>
            </w:r>
            <w:proofErr w:type="spellStart"/>
            <w:r>
              <w:t>behaviour</w:t>
            </w:r>
            <w:proofErr w:type="spellEnd"/>
            <w:r>
              <w:t xml:space="preserve"> and more are more likely to have improved service quality. </w:t>
            </w:r>
          </w:p>
        </w:tc>
      </w:tr>
      <w:tr w:rsidR="003B07FD" w14:paraId="0C2D4F4F"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58D83" w14:textId="77777777" w:rsidR="003B07FD" w:rsidRDefault="00C93415">
            <w:pPr>
              <w:widowControl w:val="0"/>
              <w:rPr>
                <w:b/>
              </w:rPr>
            </w:pPr>
            <w:r>
              <w:rPr>
                <w:b/>
              </w:rPr>
              <w:t>Demographics</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E2C85B" w14:textId="77777777" w:rsidR="003B07FD" w:rsidRDefault="00C93415">
            <w:pPr>
              <w:rPr>
                <w:lang w:val="en-US"/>
              </w:rPr>
            </w:pPr>
            <w:r>
              <w:t xml:space="preserve">These demographic factors include marital status, age, gender, occupation, education and more that affect the decision-making process of the tourist consumers within their hotel selection process. The customer demographic of the UK hotel industry has shifted from millennials to Gen Z and beyond which also poses a change to their expectations. This also has affected the accommodation service quality of the hotels </w:t>
            </w:r>
            <w:sdt>
              <w:sdtPr>
                <w:rPr>
                  <w:lang w:val="en-US"/>
                </w:rPr>
                <w:id w:val="-1809157856"/>
              </w:sdtPr>
              <w:sdtEndPr/>
              <w:sdtContent>
                <w:r>
                  <w:rPr>
                    <w:lang w:val="en-US"/>
                  </w:rPr>
                  <w:fldChar w:fldCharType="begin"/>
                </w:r>
                <w:r>
                  <w:rPr>
                    <w:lang w:val="en-US"/>
                  </w:rPr>
                  <w:instrText xml:space="preserve"> CITATION Kob23 \l 1033 </w:instrText>
                </w:r>
                <w:r>
                  <w:rPr>
                    <w:lang w:val="en-US"/>
                  </w:rPr>
                  <w:fldChar w:fldCharType="separate"/>
                </w:r>
                <w:r>
                  <w:rPr>
                    <w:lang w:val="en-US"/>
                  </w:rPr>
                  <w:t>(Kobres, 2023)</w:t>
                </w:r>
                <w:r>
                  <w:rPr>
                    <w:lang w:val="en-US"/>
                  </w:rPr>
                  <w:fldChar w:fldCharType="end"/>
                </w:r>
              </w:sdtContent>
            </w:sdt>
            <w:r>
              <w:t xml:space="preserve">. </w:t>
            </w:r>
          </w:p>
        </w:tc>
      </w:tr>
    </w:tbl>
    <w:p w14:paraId="4148541A" w14:textId="77777777" w:rsidR="003B07FD" w:rsidRDefault="003B07FD">
      <w:pPr>
        <w:rPr>
          <w:b/>
          <w:lang w:val="en-GB"/>
        </w:rPr>
      </w:pPr>
    </w:p>
    <w:p w14:paraId="0ECF5173" w14:textId="77777777" w:rsidR="003B07FD" w:rsidRDefault="00C93415">
      <w:pPr>
        <w:pStyle w:val="Titlu2"/>
      </w:pPr>
      <w:bookmarkStart w:id="6" w:name="_Toc158310365"/>
      <w:r>
        <w:t>SOAR analysis</w:t>
      </w:r>
      <w:bookmarkEnd w:id="6"/>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80"/>
        <w:gridCol w:w="4680"/>
      </w:tblGrid>
      <w:tr w:rsidR="003B07FD" w14:paraId="5D4CCA59"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460C0" w14:textId="77777777" w:rsidR="003B07FD" w:rsidRDefault="00C93415">
            <w:pPr>
              <w:widowControl w:val="0"/>
              <w:rPr>
                <w:b/>
              </w:rPr>
            </w:pPr>
            <w:r>
              <w:rPr>
                <w:b/>
              </w:rPr>
              <w:t>Strengths</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07388" w14:textId="77777777" w:rsidR="003B07FD" w:rsidRDefault="00C93415">
            <w:pPr>
              <w:widowControl w:val="0"/>
              <w:rPr>
                <w:b/>
              </w:rPr>
            </w:pPr>
            <w:r>
              <w:rPr>
                <w:b/>
              </w:rPr>
              <w:t>Opportunities</w:t>
            </w:r>
          </w:p>
        </w:tc>
      </w:tr>
      <w:tr w:rsidR="003B07FD" w14:paraId="5720609F"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FB9D09" w14:textId="73C47D8B" w:rsidR="003B07FD" w:rsidRDefault="00C93415">
            <w:pPr>
              <w:widowControl w:val="0"/>
            </w:pPr>
            <w:r>
              <w:rPr>
                <w:b/>
              </w:rPr>
              <w:t>Improved brand portfolio:</w:t>
            </w:r>
            <w:r>
              <w:t xml:space="preserve"> Britannia has been one of the renowned hotel chains in the UK that has been in the hotel industry for the past several years. </w:t>
            </w:r>
            <w:r w:rsidR="004E04E4">
              <w:t>Therefore,</w:t>
            </w:r>
            <w:r>
              <w:t xml:space="preserve"> it has managed to acquire a number of trusted customers which has been one of its strengths. </w:t>
            </w:r>
          </w:p>
          <w:p w14:paraId="00C440E8" w14:textId="77777777" w:rsidR="003B07FD" w:rsidRDefault="00C93415">
            <w:pPr>
              <w:rPr>
                <w:lang w:val="en-US"/>
              </w:rPr>
            </w:pPr>
            <w:r>
              <w:rPr>
                <w:b/>
              </w:rPr>
              <w:t xml:space="preserve">Attractive hotel locations and spacious rooms: </w:t>
            </w:r>
            <w:r>
              <w:t xml:space="preserve">The hotels of Britannia have been situated at attractive places that have helped to attract </w:t>
            </w:r>
            <w:proofErr w:type="spellStart"/>
            <w:r>
              <w:t>travellers</w:t>
            </w:r>
            <w:proofErr w:type="spellEnd"/>
            <w:r>
              <w:t xml:space="preserve">. Apart from that the spacious hotel rooms have helped in maintaining the guest satisfaction levels </w:t>
            </w:r>
            <w:sdt>
              <w:sdtPr>
                <w:rPr>
                  <w:lang w:val="en-US"/>
                </w:rPr>
                <w:id w:val="-1626542567"/>
              </w:sdtPr>
              <w:sdtEndPr/>
              <w:sdtContent>
                <w:r>
                  <w:rPr>
                    <w:lang w:val="en-US"/>
                  </w:rPr>
                  <w:fldChar w:fldCharType="begin"/>
                </w:r>
                <w:r>
                  <w:rPr>
                    <w:lang w:val="en-US"/>
                  </w:rPr>
                  <w:instrText xml:space="preserve"> CITATION Edr23 \l 1033 </w:instrText>
                </w:r>
                <w:r>
                  <w:rPr>
                    <w:lang w:val="en-US"/>
                  </w:rPr>
                  <w:fldChar w:fldCharType="separate"/>
                </w:r>
                <w:r>
                  <w:rPr>
                    <w:lang w:val="en-US"/>
                  </w:rPr>
                  <w:t>(Edrawmax, 2023)</w:t>
                </w:r>
                <w:r>
                  <w:rPr>
                    <w:lang w:val="en-US"/>
                  </w:rPr>
                  <w:fldChar w:fldCharType="end"/>
                </w:r>
              </w:sdtContent>
            </w:sdt>
            <w:r>
              <w:t xml:space="preserve">.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AC792" w14:textId="77777777" w:rsidR="003B07FD" w:rsidRDefault="00C93415">
            <w:pPr>
              <w:widowControl w:val="0"/>
            </w:pPr>
            <w:r>
              <w:rPr>
                <w:b/>
              </w:rPr>
              <w:t xml:space="preserve">Increased number of tourists: </w:t>
            </w:r>
            <w:r>
              <w:t xml:space="preserve">Tourism has become a growing trend all across the world that can be a great opportunity for hotel businesses to increase their sales and profits. </w:t>
            </w:r>
          </w:p>
          <w:p w14:paraId="46C6E3DD" w14:textId="3993DDD5" w:rsidR="003B07FD" w:rsidRDefault="00C93415">
            <w:pPr>
              <w:widowControl w:val="0"/>
            </w:pPr>
            <w:r>
              <w:rPr>
                <w:b/>
              </w:rPr>
              <w:t xml:space="preserve">Focus on </w:t>
            </w:r>
            <w:proofErr w:type="spellStart"/>
            <w:r>
              <w:rPr>
                <w:b/>
              </w:rPr>
              <w:t>personalised</w:t>
            </w:r>
            <w:proofErr w:type="spellEnd"/>
            <w:r>
              <w:rPr>
                <w:b/>
              </w:rPr>
              <w:t xml:space="preserve"> services:</w:t>
            </w:r>
            <w:r>
              <w:t xml:space="preserve"> </w:t>
            </w:r>
            <w:proofErr w:type="spellStart"/>
            <w:r>
              <w:t>Personalised</w:t>
            </w:r>
            <w:proofErr w:type="spellEnd"/>
            <w:r>
              <w:t xml:space="preserve"> services have been one of the key requirements of </w:t>
            </w:r>
            <w:proofErr w:type="spellStart"/>
            <w:r>
              <w:t>travellers</w:t>
            </w:r>
            <w:proofErr w:type="spellEnd"/>
            <w:r>
              <w:t xml:space="preserve"> and tourists. </w:t>
            </w:r>
            <w:r w:rsidR="004E04E4">
              <w:t>Therefore,</w:t>
            </w:r>
            <w:r>
              <w:t xml:space="preserve"> the Britannia Edinburgh Hotel can provide their guests with </w:t>
            </w:r>
            <w:proofErr w:type="spellStart"/>
            <w:r>
              <w:t>personalised</w:t>
            </w:r>
            <w:proofErr w:type="spellEnd"/>
            <w:r>
              <w:t xml:space="preserve"> services with the help of modern technologies to improve their guest satisfaction levels (</w:t>
            </w:r>
            <w:r>
              <w:rPr>
                <w:rFonts w:cs="Times New Roman"/>
                <w:color w:val="222222"/>
                <w:szCs w:val="24"/>
                <w:shd w:val="clear" w:color="auto" w:fill="FFFFFF"/>
              </w:rPr>
              <w:t>Hudson and Hudson, 2022)</w:t>
            </w:r>
            <w:r>
              <w:t xml:space="preserve">. </w:t>
            </w:r>
          </w:p>
        </w:tc>
      </w:tr>
      <w:tr w:rsidR="003B07FD" w14:paraId="74130411"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78B5B" w14:textId="77777777" w:rsidR="003B07FD" w:rsidRDefault="00C93415">
            <w:pPr>
              <w:widowControl w:val="0"/>
              <w:rPr>
                <w:b/>
              </w:rPr>
            </w:pPr>
            <w:r>
              <w:rPr>
                <w:b/>
              </w:rPr>
              <w:t xml:space="preserve">Aspirations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9E27F" w14:textId="77777777" w:rsidR="003B07FD" w:rsidRDefault="00C93415">
            <w:pPr>
              <w:widowControl w:val="0"/>
              <w:rPr>
                <w:b/>
              </w:rPr>
            </w:pPr>
            <w:r>
              <w:rPr>
                <w:b/>
              </w:rPr>
              <w:t>Results</w:t>
            </w:r>
          </w:p>
        </w:tc>
      </w:tr>
      <w:tr w:rsidR="003B07FD" w14:paraId="1BDD4B6F" w14:textId="77777777">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FE987" w14:textId="77777777" w:rsidR="003B07FD" w:rsidRDefault="00C93415">
            <w:pPr>
              <w:widowControl w:val="0"/>
            </w:pPr>
            <w:r>
              <w:rPr>
                <w:b/>
              </w:rPr>
              <w:t xml:space="preserve">Getting listed in the top 10 reputable hotel chains within the UK: </w:t>
            </w:r>
            <w:r>
              <w:t xml:space="preserve">This aspiration of the hotel will be achieved by maintaining the customer satisfaction level and service quality up to the mark. The company also aims to </w:t>
            </w:r>
            <w:proofErr w:type="spellStart"/>
            <w:r>
              <w:t>utilise</w:t>
            </w:r>
            <w:proofErr w:type="spellEnd"/>
            <w:r>
              <w:t xml:space="preserve"> the partners of the accommodation service it provides as an inspiration for the upcoming hotels (</w:t>
            </w:r>
            <w:r>
              <w:rPr>
                <w:rFonts w:cs="Times New Roman"/>
                <w:color w:val="222222"/>
                <w:szCs w:val="24"/>
                <w:shd w:val="clear" w:color="auto" w:fill="FFFFFF"/>
              </w:rPr>
              <w:t>Fernandes Sampaio</w:t>
            </w:r>
            <w:r>
              <w:rPr>
                <w:color w:val="222222"/>
                <w:shd w:val="clear" w:color="auto" w:fill="FFFFFF"/>
              </w:rPr>
              <w:t xml:space="preserve"> </w:t>
            </w:r>
            <w:r w:rsidRPr="004E04E4">
              <w:rPr>
                <w:i/>
                <w:iCs/>
                <w:color w:val="222222"/>
                <w:shd w:val="clear" w:color="auto" w:fill="FFFFFF"/>
                <w:lang w:val="en-US"/>
              </w:rPr>
              <w:t>et al</w:t>
            </w:r>
            <w:r>
              <w:rPr>
                <w:color w:val="222222"/>
                <w:shd w:val="clear" w:color="auto" w:fill="FFFFFF"/>
              </w:rPr>
              <w:t>., 2020)</w:t>
            </w:r>
            <w:r>
              <w:t xml:space="preserve">.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EA281" w14:textId="77777777" w:rsidR="003B07FD" w:rsidRDefault="00C93415">
            <w:pPr>
              <w:rPr>
                <w:lang w:val="en-US"/>
              </w:rPr>
            </w:pPr>
            <w:r>
              <w:t xml:space="preserve">This aspiration of Britannia Edinburgh Hotel can be achieved by the business through improving its accommodation service and maintenance. However, considering the evolving needs of the customers also should be considered throughout the process </w:t>
            </w:r>
            <w:r>
              <w:rPr>
                <w:lang w:val="en-US"/>
              </w:rPr>
              <w:t xml:space="preserve">(Keenan </w:t>
            </w:r>
            <w:r w:rsidRPr="004E04E4">
              <w:rPr>
                <w:i/>
                <w:iCs/>
                <w:lang w:val="en-US"/>
              </w:rPr>
              <w:t>et al.</w:t>
            </w:r>
            <w:r>
              <w:rPr>
                <w:lang w:val="en-US"/>
              </w:rPr>
              <w:t>, 2021)</w:t>
            </w:r>
            <w:r>
              <w:t xml:space="preserve">. </w:t>
            </w:r>
          </w:p>
          <w:p w14:paraId="3AAD0D20" w14:textId="77777777" w:rsidR="003B07FD" w:rsidRDefault="003B07FD">
            <w:pPr>
              <w:widowControl w:val="0"/>
              <w:rPr>
                <w:b/>
              </w:rPr>
            </w:pPr>
          </w:p>
        </w:tc>
      </w:tr>
    </w:tbl>
    <w:p w14:paraId="13A3ADC1" w14:textId="77777777" w:rsidR="003B07FD" w:rsidRDefault="003B07FD">
      <w:pPr>
        <w:rPr>
          <w:b/>
          <w:lang w:val="en-GB"/>
        </w:rPr>
      </w:pPr>
    </w:p>
    <w:p w14:paraId="094D8315" w14:textId="77777777" w:rsidR="003B07FD" w:rsidRDefault="00C93415">
      <w:pPr>
        <w:pStyle w:val="Titlu2"/>
      </w:pPr>
      <w:bookmarkStart w:id="7" w:name="_Toc158310366"/>
      <w:r>
        <w:t>TOWS analysis</w:t>
      </w:r>
      <w:bookmarkEnd w:id="7"/>
      <w:r>
        <w:t xml:space="preserve"> </w:t>
      </w:r>
    </w:p>
    <w:p w14:paraId="7DAA786B" w14:textId="77777777" w:rsidR="003B07FD" w:rsidRDefault="003B07FD"/>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120"/>
        <w:gridCol w:w="3120"/>
        <w:gridCol w:w="3120"/>
      </w:tblGrid>
      <w:tr w:rsidR="003B07FD" w14:paraId="32787D97" w14:textId="77777777">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A9F21" w14:textId="77777777" w:rsidR="003B07FD" w:rsidRDefault="003B07FD">
            <w:pPr>
              <w:widowControl w:val="0"/>
              <w:rPr>
                <w:b/>
                <w:bCs/>
              </w:rPr>
            </w:pP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76B03" w14:textId="77777777" w:rsidR="003B07FD" w:rsidRDefault="00C93415">
            <w:pPr>
              <w:widowControl w:val="0"/>
              <w:rPr>
                <w:b/>
                <w:bCs/>
              </w:rPr>
            </w:pPr>
            <w:r>
              <w:rPr>
                <w:b/>
                <w:bCs/>
              </w:rPr>
              <w:t xml:space="preserve">Strengths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712A82" w14:textId="77777777" w:rsidR="003B07FD" w:rsidRDefault="00C93415">
            <w:pPr>
              <w:widowControl w:val="0"/>
              <w:rPr>
                <w:b/>
                <w:bCs/>
              </w:rPr>
            </w:pPr>
            <w:r>
              <w:rPr>
                <w:b/>
                <w:bCs/>
              </w:rPr>
              <w:t>Weaknesses</w:t>
            </w:r>
          </w:p>
        </w:tc>
      </w:tr>
      <w:tr w:rsidR="003B07FD" w14:paraId="0E91711F" w14:textId="77777777">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76E4D1" w14:textId="77777777" w:rsidR="003B07FD" w:rsidRDefault="00C93415">
            <w:pPr>
              <w:widowControl w:val="0"/>
              <w:rPr>
                <w:b/>
                <w:bCs/>
              </w:rPr>
            </w:pPr>
            <w:r>
              <w:rPr>
                <w:b/>
                <w:bCs/>
              </w:rPr>
              <w:t>Opportunities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51366" w14:textId="77777777" w:rsidR="003B07FD" w:rsidRDefault="00C93415">
            <w:pPr>
              <w:rPr>
                <w:lang w:val="en-US"/>
              </w:rPr>
            </w:pPr>
            <w:r>
              <w:t xml:space="preserve">The 540 hotels among 78 countries provide Britannia hotels with increased brand recognition. It also has its own websites online presence that can be leveraged as an opportunity to increase its customer base. An increase in positive customer reviews especially from the non-buyer sources can increase market share and increase the profitability of the business </w:t>
            </w:r>
            <w:r>
              <w:rPr>
                <w:lang w:val="en-US"/>
              </w:rPr>
              <w:t xml:space="preserve">(Nunkoo </w:t>
            </w:r>
            <w:r w:rsidRPr="004E04E4">
              <w:rPr>
                <w:i/>
                <w:iCs/>
                <w:lang w:val="en-US"/>
              </w:rPr>
              <w:t>et al</w:t>
            </w:r>
            <w:r>
              <w:rPr>
                <w:lang w:val="en-US"/>
              </w:rPr>
              <w:t>., 2020)</w:t>
            </w:r>
            <w:r>
              <w:t xml:space="preserve">.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35F1FD" w14:textId="77777777" w:rsidR="003B07FD" w:rsidRDefault="00C93415">
            <w:pPr>
              <w:widowControl w:val="0"/>
            </w:pPr>
            <w:r>
              <w:t xml:space="preserve">The company was known for not giving discounts to travel agencies that can be </w:t>
            </w:r>
            <w:proofErr w:type="spellStart"/>
            <w:r>
              <w:t>utilised</w:t>
            </w:r>
            <w:proofErr w:type="spellEnd"/>
            <w:r>
              <w:t xml:space="preserve"> by the </w:t>
            </w:r>
            <w:proofErr w:type="spellStart"/>
            <w:r>
              <w:t>organisation</w:t>
            </w:r>
            <w:proofErr w:type="spellEnd"/>
            <w:r>
              <w:t xml:space="preserve"> as an opportunity to provide online discounts to its customers (</w:t>
            </w:r>
            <w:r>
              <w:rPr>
                <w:rFonts w:cs="Times New Roman"/>
                <w:color w:val="222222"/>
                <w:szCs w:val="24"/>
                <w:shd w:val="clear" w:color="auto" w:fill="FFFFFF"/>
              </w:rPr>
              <w:t>Walmsley</w:t>
            </w:r>
            <w:r>
              <w:rPr>
                <w:color w:val="222222"/>
                <w:shd w:val="clear" w:color="auto" w:fill="FFFFFF"/>
              </w:rPr>
              <w:t xml:space="preserve"> </w:t>
            </w:r>
            <w:r w:rsidRPr="004E04E4">
              <w:rPr>
                <w:i/>
                <w:iCs/>
                <w:color w:val="222222"/>
                <w:shd w:val="clear" w:color="auto" w:fill="FFFFFF"/>
                <w:lang w:val="en-US"/>
              </w:rPr>
              <w:t>et al</w:t>
            </w:r>
            <w:r>
              <w:rPr>
                <w:color w:val="222222"/>
                <w:shd w:val="clear" w:color="auto" w:fill="FFFFFF"/>
              </w:rPr>
              <w:t>., 2020)</w:t>
            </w:r>
            <w:r>
              <w:t xml:space="preserve">. </w:t>
            </w:r>
          </w:p>
        </w:tc>
      </w:tr>
      <w:tr w:rsidR="003B07FD" w14:paraId="2731FACD" w14:textId="77777777">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AD6FA0" w14:textId="77777777" w:rsidR="003B07FD" w:rsidRDefault="00C93415">
            <w:pPr>
              <w:widowControl w:val="0"/>
              <w:rPr>
                <w:b/>
                <w:bCs/>
              </w:rPr>
            </w:pPr>
            <w:r>
              <w:rPr>
                <w:b/>
                <w:bCs/>
              </w:rPr>
              <w:t>Threats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04443" w14:textId="77777777" w:rsidR="003B07FD" w:rsidRDefault="00C93415">
            <w:pPr>
              <w:rPr>
                <w:lang w:val="en-US"/>
              </w:rPr>
            </w:pPr>
            <w:r>
              <w:t xml:space="preserve">Despite the large business size of this hotel in multiple regions it still has struggled to manage its operations costs. The </w:t>
            </w:r>
            <w:proofErr w:type="spellStart"/>
            <w:r>
              <w:t>organisation</w:t>
            </w:r>
            <w:proofErr w:type="spellEnd"/>
            <w:r>
              <w:t xml:space="preserve"> has been identified for purchasing properties in multiple locations within the UK rather than improving its accommodation service which poses a reputational threat to the </w:t>
            </w:r>
            <w:proofErr w:type="spellStart"/>
            <w:r>
              <w:t>organisation</w:t>
            </w:r>
            <w:proofErr w:type="spellEnd"/>
            <w:r>
              <w:t xml:space="preserve"> </w:t>
            </w:r>
            <w:r>
              <w:rPr>
                <w:lang w:val="en-US"/>
              </w:rPr>
              <w:t>(</w:t>
            </w:r>
            <w:proofErr w:type="spellStart"/>
            <w:r>
              <w:rPr>
                <w:lang w:val="en-US"/>
              </w:rPr>
              <w:t>Longart</w:t>
            </w:r>
            <w:proofErr w:type="spellEnd"/>
            <w:r>
              <w:rPr>
                <w:lang w:val="en-US"/>
              </w:rPr>
              <w:t>, 2020)</w:t>
            </w:r>
            <w:r>
              <w:t xml:space="preserve">.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790FD" w14:textId="77777777" w:rsidR="003B07FD" w:rsidRDefault="00C93415">
            <w:pPr>
              <w:widowControl w:val="0"/>
            </w:pPr>
            <w:r>
              <w:t>The hotel has paid less focus on enforcing strict safety and health laws. That can be a threat to the business in terms of the rise of protests from customers (</w:t>
            </w:r>
            <w:r>
              <w:rPr>
                <w:rFonts w:cs="Times New Roman"/>
                <w:color w:val="222222"/>
                <w:szCs w:val="24"/>
                <w:shd w:val="clear" w:color="auto" w:fill="FFFFFF"/>
              </w:rPr>
              <w:t>Chalupa and Petricek, 2020)</w:t>
            </w:r>
            <w:r>
              <w:t xml:space="preserve">. </w:t>
            </w:r>
          </w:p>
        </w:tc>
      </w:tr>
    </w:tbl>
    <w:p w14:paraId="436F497D" w14:textId="77777777" w:rsidR="003B07FD" w:rsidRDefault="00C93415">
      <w:pPr>
        <w:spacing w:after="160" w:line="259" w:lineRule="auto"/>
        <w:jc w:val="left"/>
        <w:rPr>
          <w:rFonts w:eastAsia="Calibri Light" w:cs="Calibri Light"/>
          <w:b/>
          <w:sz w:val="28"/>
          <w:szCs w:val="32"/>
          <w:lang w:val="en-IN" w:eastAsia="en-IN"/>
        </w:rPr>
      </w:pPr>
      <w:r>
        <w:rPr>
          <w:lang w:val="en-IN" w:eastAsia="en-IN"/>
        </w:rPr>
        <w:br w:type="page"/>
      </w:r>
    </w:p>
    <w:p w14:paraId="1F631109" w14:textId="77777777" w:rsidR="003B07FD" w:rsidRDefault="00C93415">
      <w:pPr>
        <w:pStyle w:val="Titlu1"/>
        <w:rPr>
          <w:lang w:val="en-IN" w:eastAsia="en-IN"/>
        </w:rPr>
      </w:pPr>
      <w:bookmarkStart w:id="8" w:name="_Toc158310367"/>
      <w:r>
        <w:rPr>
          <w:lang w:val="en-IN" w:eastAsia="en-IN"/>
        </w:rPr>
        <w:t>Recommendations and Change Management</w:t>
      </w:r>
      <w:bookmarkEnd w:id="8"/>
    </w:p>
    <w:p w14:paraId="36914AD4" w14:textId="77777777" w:rsidR="003B07FD" w:rsidRDefault="00C93415">
      <w:pPr>
        <w:rPr>
          <w:rFonts w:eastAsia="Times New Roman" w:cs="Times New Roman"/>
          <w:szCs w:val="24"/>
          <w:lang w:val="en-IN" w:eastAsia="en-IN"/>
        </w:rPr>
      </w:pPr>
      <w:r>
        <w:rPr>
          <w:rFonts w:eastAsia="Times New Roman" w:cs="Times New Roman"/>
          <w:b/>
          <w:bCs/>
          <w:i/>
          <w:iCs/>
          <w:color w:val="000000"/>
          <w:szCs w:val="24"/>
          <w:lang w:val="en-IN" w:eastAsia="en-IN"/>
        </w:rPr>
        <w:t>Prioritising customer service and property maintenance -</w:t>
      </w:r>
      <w:r>
        <w:rPr>
          <w:rFonts w:eastAsia="Times New Roman" w:cs="Times New Roman"/>
          <w:color w:val="000000"/>
          <w:szCs w:val="24"/>
          <w:lang w:val="en-IN" w:eastAsia="en-IN"/>
        </w:rPr>
        <w:t xml:space="preserve"> There is one factor which the Britannia Edinburgh Hotel can use is giving more priority to a comprehensive form of overhaul for their client service as well as property maintenance standards. Such a process can be easily achieved by performing a strategic as well as phased approach which would include many factors of the hotel's overall operations </w:t>
      </w:r>
      <w:sdt>
        <w:sdtPr>
          <w:rPr>
            <w:rFonts w:eastAsia="Times New Roman" w:cs="Times New Roman"/>
            <w:color w:val="000000"/>
            <w:szCs w:val="24"/>
            <w:lang w:val="en-IN" w:eastAsia="en-IN"/>
          </w:rPr>
          <w:id w:val="776225099"/>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hmh23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(hmhub, 2023)</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Hence, to deal with the accommodation and maintenance quality, the hotel brand can deploy effective mentorship programs for their employees. This program is required to emphasise more on client interaction skills followed by giving importance to cleanliness as well as maintenance through a continuous improvement culture. Therefore, by implementing such protocols, the hotel brand can make sure that every staff member becomes equipped with sufficient knowledge and skills for delivering better client service</w:t>
      </w:r>
      <w:r>
        <w:rPr>
          <w:rFonts w:eastAsia="Times New Roman" w:cs="Times New Roman"/>
          <w:color w:val="000000"/>
          <w:szCs w:val="24"/>
          <w:lang w:val="en-IN" w:eastAsia="en-IN"/>
        </w:rPr>
        <w:t xml:space="preserve"> for maintaining high cleanliness. Furthermore, the hotel needs to make an allocation for their resources regarding modernisation along with the refurbishment of their own properties. This process may consist of the renovation of outdated facilities, upgradation of amenities and making investments in the latest technology for enhancing guest satisfaction </w:t>
      </w:r>
      <w:sdt>
        <w:sdtPr>
          <w:rPr>
            <w:rFonts w:eastAsia="Times New Roman" w:cs="Times New Roman"/>
            <w:color w:val="000000"/>
            <w:szCs w:val="24"/>
            <w:lang w:val="en-IN" w:eastAsia="en-IN"/>
          </w:rPr>
          <w:id w:val="231899429"/>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alt22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(AltexSoft, 2022)</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Therefore, by showing a dedication to enhancing its properties, Britannia Hotel can later rebuild its reputation to attract more clients. This can be deployed with the help of change management processes which would ensure the seamless form of transition. Hence, clear communication regarding the reasons behind every change followed by their benefits is crucial both for the employees as well as guests. As a result, involving the staff regarding the hotel's decision-making process to seek their individual i</w:t>
      </w:r>
      <w:r>
        <w:rPr>
          <w:rFonts w:eastAsia="Times New Roman" w:cs="Times New Roman"/>
          <w:color w:val="000000"/>
          <w:szCs w:val="24"/>
          <w:lang w:val="en-IN" w:eastAsia="en-IN"/>
        </w:rPr>
        <w:t>nput can assist in mitigating issues and later cultivate a sense of ownership within the changes. Moreover, the hotel brand needs to offer sufficient assistance as well as training sessions to help the employees make adaptations to their new working hours, tasks, responsibilities and uniforms. This process can be catalysed by recognising or rewarding the staff who adapts to these changes which can help in the incentivisation of a positive form of response. Thus, by deploying such changes, Britannia Edinburg</w:t>
      </w:r>
      <w:r>
        <w:rPr>
          <w:rFonts w:eastAsia="Times New Roman" w:cs="Times New Roman"/>
          <w:color w:val="000000"/>
          <w:szCs w:val="24"/>
          <w:lang w:val="en-IN" w:eastAsia="en-IN"/>
        </w:rPr>
        <w:t xml:space="preserve">h can showcase its dedication to dealing with any challenges that have hampered its reputation. This would directly lead to enhanced guest satisfaction followed by a positive form of work atmosphere for their staff </w:t>
      </w:r>
      <w:sdt>
        <w:sdtPr>
          <w:rPr>
            <w:rFonts w:eastAsia="Times New Roman" w:cs="Times New Roman"/>
            <w:color w:val="000000"/>
            <w:szCs w:val="24"/>
            <w:lang w:val="en-IN" w:eastAsia="en-IN"/>
          </w:rPr>
          <w:id w:val="-854416070"/>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Ann24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(Depierraz, 2024)</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w:t>
      </w:r>
    </w:p>
    <w:p w14:paraId="7EF08892" w14:textId="77777777" w:rsidR="003B07FD" w:rsidRDefault="00C93415">
      <w:pPr>
        <w:rPr>
          <w:rFonts w:eastAsia="Times New Roman" w:cs="Times New Roman"/>
          <w:szCs w:val="24"/>
          <w:lang w:val="en-IN" w:eastAsia="en-IN"/>
        </w:rPr>
      </w:pPr>
      <w:r>
        <w:rPr>
          <w:rFonts w:eastAsia="Times New Roman" w:cs="Times New Roman"/>
          <w:b/>
          <w:bCs/>
          <w:i/>
          <w:iCs/>
          <w:color w:val="000000"/>
          <w:szCs w:val="24"/>
          <w:lang w:val="en-IN" w:eastAsia="en-IN"/>
        </w:rPr>
        <w:t>Investments in modern facilities and amenities -</w:t>
      </w:r>
      <w:r>
        <w:rPr>
          <w:rFonts w:eastAsia="Times New Roman" w:cs="Times New Roman"/>
          <w:color w:val="000000"/>
          <w:szCs w:val="24"/>
          <w:lang w:val="en-IN" w:eastAsia="en-IN"/>
        </w:rPr>
        <w:t xml:space="preserve"> Britannia Edinburgh Hotel has faced many criticisms regarding their older facilities and making no investments in staying updated with the modern amenities. Therefore, the hotel is recommended to make priorities towards investment regarding the modernisation of all facilities followed by various amenities. This process can be acquired by using a strategic form approach which mainly consists of the upgradation of infrastructure as well as technology followed by guest services </w:t>
      </w:r>
      <w:sdt>
        <w:sdtPr>
          <w:rPr>
            <w:rFonts w:eastAsia="Times New Roman" w:cs="Times New Roman"/>
            <w:color w:val="000000"/>
            <w:szCs w:val="24"/>
            <w:lang w:val="en-IN" w:eastAsia="en-IN"/>
          </w:rPr>
          <w:id w:val="-221755899"/>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Kim23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(Campbell, 2023)</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xml:space="preserve">. Hence, to deal with the complaints regarding outdated facilities along with a lack of investment regarding modernisation, the hotel brand can perform a comprehensive assessment to identify areas which need attention. Such an assessment mainly includes infrastructure, amenities, decor, technology and many more. Also, based on the above findings, the hotel can perform a phased modernisation planning which would give priority to those areas that have the most impact towards guest satisfaction </w:t>
      </w:r>
      <w:sdt>
        <w:sdtPr>
          <w:rPr>
            <w:rFonts w:eastAsia="Times New Roman" w:cs="Times New Roman"/>
            <w:color w:val="000000"/>
            <w:szCs w:val="24"/>
            <w:lang w:val="en-IN" w:eastAsia="en-IN"/>
          </w:rPr>
          <w:id w:val="-956715187"/>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EIR23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(KOUKIDOU, 2023)</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Deploying such a recommendation would mainly need a proper change management process to ensure smooth translation. Therefore, communication needs to be done with the staff regarding the changes followed by the advantages that those changes would bring. As a result, open communication regarding the complete time frame as well as expected outcomes needs to be done about the modernisation plan for managing expectations followed by minimisation of change resistance. Thus, by making investments in the modernis</w:t>
      </w:r>
      <w:r>
        <w:rPr>
          <w:rFonts w:eastAsia="Times New Roman" w:cs="Times New Roman"/>
          <w:color w:val="000000"/>
          <w:szCs w:val="24"/>
          <w:lang w:val="en-IN" w:eastAsia="en-IN"/>
        </w:rPr>
        <w:t xml:space="preserve">ation of the latest amenities, the hotel brand can leverage its guest experience to improve operational efficiency and showcase a dedication to staying competitive in such a sector </w:t>
      </w:r>
      <w:sdt>
        <w:sdtPr>
          <w:rPr>
            <w:rFonts w:eastAsia="Times New Roman" w:cs="Times New Roman"/>
            <w:color w:val="000000"/>
            <w:szCs w:val="24"/>
            <w:lang w:val="en-IN" w:eastAsia="en-IN"/>
          </w:rPr>
          <w:id w:val="-316644588"/>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Mar236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(Albert, 2023)</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w:t>
      </w:r>
    </w:p>
    <w:p w14:paraId="6CB435E8" w14:textId="77777777" w:rsidR="003B07FD" w:rsidRDefault="00C93415">
      <w:pPr>
        <w:rPr>
          <w:rFonts w:eastAsia="Times New Roman" w:cs="Times New Roman"/>
          <w:szCs w:val="24"/>
          <w:lang w:val="en-IN" w:eastAsia="en-IN"/>
        </w:rPr>
      </w:pPr>
      <w:r>
        <w:rPr>
          <w:rFonts w:eastAsia="Times New Roman" w:cs="Times New Roman"/>
          <w:b/>
          <w:bCs/>
          <w:i/>
          <w:iCs/>
          <w:color w:val="000000"/>
          <w:szCs w:val="24"/>
          <w:lang w:val="en-IN" w:eastAsia="en-IN"/>
        </w:rPr>
        <w:t>Employee training and empowerment -</w:t>
      </w:r>
      <w:r>
        <w:rPr>
          <w:rFonts w:eastAsia="Times New Roman" w:cs="Times New Roman"/>
          <w:color w:val="000000"/>
          <w:szCs w:val="24"/>
          <w:lang w:val="en-IN" w:eastAsia="en-IN"/>
        </w:rPr>
        <w:t xml:space="preserve"> Another major recommendation for the hotel brand is to give priority to the development of employee training as well as empowerment. This process could be achieved by using a comprehensive form of approach which emphasises leveraging skills, autonomy, knowledge and many more related to the workforce of the hotel. Therefore, to deal with the concerns regarding the staff treatment that affects poor maintenance and customer service, the hotel is recommended to revamp its training programs (</w:t>
      </w:r>
      <w:proofErr w:type="spellStart"/>
      <w:r>
        <w:rPr>
          <w:rFonts w:eastAsia="Times New Roman" w:cs="Times New Roman"/>
          <w:color w:val="000000"/>
          <w:szCs w:val="24"/>
          <w:lang w:val="en-IN" w:eastAsia="en-IN"/>
        </w:rPr>
        <w:t>Waqanimaravu</w:t>
      </w:r>
      <w:proofErr w:type="spellEnd"/>
      <w:r>
        <w:rPr>
          <w:rFonts w:eastAsia="Times New Roman" w:cs="Times New Roman"/>
          <w:color w:val="000000"/>
          <w:szCs w:val="24"/>
          <w:lang w:val="en-IN" w:eastAsia="en-IN"/>
        </w:rPr>
        <w:t xml:space="preserve"> and </w:t>
      </w:r>
      <w:proofErr w:type="spellStart"/>
      <w:r>
        <w:rPr>
          <w:rFonts w:eastAsia="Times New Roman" w:cs="Times New Roman"/>
          <w:color w:val="000000"/>
          <w:szCs w:val="24"/>
          <w:lang w:val="en-IN" w:eastAsia="en-IN"/>
        </w:rPr>
        <w:t>Ar</w:t>
      </w:r>
      <w:r>
        <w:rPr>
          <w:rFonts w:eastAsia="Times New Roman" w:cs="Times New Roman"/>
          <w:color w:val="000000"/>
          <w:szCs w:val="24"/>
          <w:lang w:val="en-IN" w:eastAsia="en-IN"/>
        </w:rPr>
        <w:t>asanmi</w:t>
      </w:r>
      <w:proofErr w:type="spellEnd"/>
      <w:r>
        <w:rPr>
          <w:rFonts w:eastAsia="Times New Roman" w:cs="Times New Roman"/>
          <w:color w:val="000000"/>
          <w:szCs w:val="24"/>
          <w:lang w:val="en-IN" w:eastAsia="en-IN"/>
        </w:rPr>
        <w:t>, 2020). This would help to include various modules related to empathy, solving conflicts as well as proper communication. Moreover, empowering the employees to undertake a few decisions in their own way within their expertise can directly lead to a responsive as well as client-based service culture. Therefore, deploying this recommendation would need proper change management practices where the hotel needs to communicate with the staff about the significance of their training and empowerment. This co</w:t>
      </w:r>
      <w:r>
        <w:rPr>
          <w:rFonts w:eastAsia="Times New Roman" w:cs="Times New Roman"/>
          <w:color w:val="000000"/>
          <w:szCs w:val="24"/>
          <w:lang w:val="en-IN" w:eastAsia="en-IN"/>
        </w:rPr>
        <w:t>uld be done by focusing on the positive effect that it would have on both staff satisfaction followed by guest experience. As a result, involving employees in the training programs along with the decision-making process can assist in building a commitment as well as ownership related to the changes (</w:t>
      </w:r>
      <w:proofErr w:type="spellStart"/>
      <w:r>
        <w:rPr>
          <w:rFonts w:eastAsia="Times New Roman" w:cs="Times New Roman"/>
          <w:color w:val="000000"/>
          <w:szCs w:val="24"/>
          <w:lang w:val="en-IN" w:eastAsia="en-IN"/>
        </w:rPr>
        <w:t>Barreto</w:t>
      </w:r>
      <w:proofErr w:type="spellEnd"/>
      <w:r>
        <w:rPr>
          <w:rFonts w:eastAsia="Times New Roman" w:cs="Times New Roman"/>
          <w:color w:val="000000"/>
          <w:szCs w:val="24"/>
          <w:lang w:val="en-IN" w:eastAsia="en-IN"/>
        </w:rPr>
        <w:t xml:space="preserve"> and </w:t>
      </w:r>
      <w:proofErr w:type="spellStart"/>
      <w:r>
        <w:rPr>
          <w:rFonts w:eastAsia="Times New Roman" w:cs="Times New Roman"/>
          <w:color w:val="000000"/>
          <w:szCs w:val="24"/>
          <w:lang w:val="en-IN" w:eastAsia="en-IN"/>
        </w:rPr>
        <w:t>Mayya</w:t>
      </w:r>
      <w:proofErr w:type="spellEnd"/>
      <w:r>
        <w:rPr>
          <w:rFonts w:eastAsia="Times New Roman" w:cs="Times New Roman"/>
          <w:color w:val="000000"/>
          <w:szCs w:val="24"/>
          <w:lang w:val="en-IN" w:eastAsia="en-IN"/>
        </w:rPr>
        <w:t>, 2023). Also, recognising or rewarding the staff that showcases better customer service followed by initiative can help foster positive changes within the hotel. As a result, by making investme</w:t>
      </w:r>
      <w:r>
        <w:rPr>
          <w:rFonts w:eastAsia="Times New Roman" w:cs="Times New Roman"/>
          <w:color w:val="000000"/>
          <w:szCs w:val="24"/>
          <w:lang w:val="en-IN" w:eastAsia="en-IN"/>
        </w:rPr>
        <w:t>nts towards employee training and development including their empowerment, the hotel brand can enhance staff morale, and customer service quality. This will ultimately foster a positive and encouraging work environment. Therefore, a stronger and more cohesive team can be formed that would lead to an enhanced reputation for the brand (</w:t>
      </w:r>
      <w:proofErr w:type="spellStart"/>
      <w:r>
        <w:rPr>
          <w:rFonts w:eastAsia="Times New Roman" w:cs="Times New Roman"/>
          <w:color w:val="000000"/>
          <w:szCs w:val="24"/>
          <w:lang w:val="en-IN" w:eastAsia="en-IN"/>
        </w:rPr>
        <w:t>Younies</w:t>
      </w:r>
      <w:proofErr w:type="spellEnd"/>
      <w:r>
        <w:rPr>
          <w:rFonts w:eastAsia="Times New Roman" w:cs="Times New Roman"/>
          <w:color w:val="000000"/>
          <w:szCs w:val="24"/>
          <w:lang w:val="en-IN" w:eastAsia="en-IN"/>
        </w:rPr>
        <w:t xml:space="preserve"> and Na, 2020). </w:t>
      </w:r>
    </w:p>
    <w:p w14:paraId="588502A3" w14:textId="77777777" w:rsidR="003B07FD" w:rsidRDefault="00C93415">
      <w:pPr>
        <w:rPr>
          <w:rFonts w:eastAsia="Times New Roman" w:cs="Times New Roman"/>
          <w:szCs w:val="24"/>
          <w:lang w:val="en-IN" w:eastAsia="en-IN"/>
        </w:rPr>
      </w:pPr>
      <w:r>
        <w:rPr>
          <w:rFonts w:eastAsia="Times New Roman" w:cs="Times New Roman"/>
          <w:b/>
          <w:bCs/>
          <w:i/>
          <w:iCs/>
          <w:color w:val="000000"/>
          <w:szCs w:val="24"/>
          <w:lang w:val="en-IN" w:eastAsia="en-IN"/>
        </w:rPr>
        <w:t>Feedback and complaint resolution system -</w:t>
      </w:r>
      <w:r>
        <w:rPr>
          <w:rFonts w:eastAsia="Times New Roman" w:cs="Times New Roman"/>
          <w:color w:val="000000"/>
          <w:szCs w:val="24"/>
          <w:lang w:val="en-IN" w:eastAsia="en-IN"/>
        </w:rPr>
        <w:t xml:space="preserve"> Britannia Edinburgh Hotel is recommended to deploy solid feedback as well as a complaint resolution system. This process can be easily achieved by using the establishment of a transparent process to gather, address and later learn from every guest feedback along with complaints regarding maintenance and accommodation (Park </w:t>
      </w:r>
      <w:r>
        <w:rPr>
          <w:rFonts w:eastAsia="Times New Roman" w:cs="Times New Roman"/>
          <w:color w:val="000000"/>
          <w:szCs w:val="24"/>
          <w:lang w:val="en-US" w:eastAsia="en-IN"/>
        </w:rPr>
        <w:t>et al</w:t>
      </w:r>
      <w:r>
        <w:rPr>
          <w:rFonts w:eastAsia="Times New Roman" w:cs="Times New Roman"/>
          <w:color w:val="000000"/>
          <w:szCs w:val="24"/>
          <w:lang w:val="en-IN" w:eastAsia="en-IN"/>
        </w:rPr>
        <w:t>., 2020). Therefore, to deal with the complaints regarding cleanliness, maintenance and client service, the hotel needs to deploy a structured form of feedback process. This would a</w:t>
      </w:r>
      <w:r>
        <w:rPr>
          <w:rFonts w:eastAsia="Times New Roman" w:cs="Times New Roman"/>
          <w:color w:val="000000"/>
          <w:szCs w:val="24"/>
          <w:lang w:val="en-IN" w:eastAsia="en-IN"/>
        </w:rPr>
        <w:t xml:space="preserve">llow every guest to offer their honest opinion during their stay as well as after their departure. Such a system would need to consist of various feedback channels that include online surveys, direct interaction with the staff, suggestion boxes and many more. Furthermore, the hotel is required to make a dedicated team that would be responsible for promptly deal and solving any guest complaints. Hence, deploying this process would need proper change management processes to make sure that a smooth transition </w:t>
      </w:r>
      <w:r>
        <w:rPr>
          <w:rFonts w:eastAsia="Times New Roman" w:cs="Times New Roman"/>
          <w:color w:val="000000"/>
          <w:szCs w:val="24"/>
          <w:lang w:val="en-IN" w:eastAsia="en-IN"/>
        </w:rPr>
        <w:t xml:space="preserve">is performed (Fu </w:t>
      </w:r>
      <w:r>
        <w:rPr>
          <w:rFonts w:eastAsia="Times New Roman" w:cs="Times New Roman"/>
          <w:color w:val="000000"/>
          <w:szCs w:val="24"/>
          <w:lang w:val="en-US" w:eastAsia="en-IN"/>
        </w:rPr>
        <w:t>et al</w:t>
      </w:r>
      <w:r>
        <w:rPr>
          <w:rFonts w:eastAsia="Times New Roman" w:cs="Times New Roman"/>
          <w:color w:val="000000"/>
          <w:szCs w:val="24"/>
          <w:lang w:val="en-IN" w:eastAsia="en-IN"/>
        </w:rPr>
        <w:t>., 2020). Therefore, the hotel brand needs to communicate the significance of customer feedback as well as the dedication to deal with any problems related to it. Also, the team which would handle such complaints are required to be trained enough to handle those complaints properly so that they could be empowered enough to undertake decisions for resolving issues. Therefore, those issues would be resolved on the spot which leads to a more responsive as well as customer-based service cu</w:t>
      </w:r>
      <w:r>
        <w:rPr>
          <w:rFonts w:eastAsia="Times New Roman" w:cs="Times New Roman"/>
          <w:color w:val="000000"/>
          <w:szCs w:val="24"/>
          <w:lang w:val="en-IN" w:eastAsia="en-IN"/>
        </w:rPr>
        <w:t>lture. Additionally, the hotel can make use of the collected feedback to identify any increasing issues for deploying proper and correct measures. Along with that, interacting with the steps undertaken for solving guest queries and feedback can also assist in building trust for showcasing the dedication of a hotel for continuous development. As a result, by deploying solid feedback as well as complaint resolution protocol, the hotel brand can acquire crucial insights regarding the areas which need immediate</w:t>
      </w:r>
      <w:r>
        <w:rPr>
          <w:rFonts w:eastAsia="Times New Roman" w:cs="Times New Roman"/>
          <w:color w:val="000000"/>
          <w:szCs w:val="24"/>
          <w:lang w:val="en-IN" w:eastAsia="en-IN"/>
        </w:rPr>
        <w:t xml:space="preserve"> development. This process can directly contribute to fostering a positive perception regarding the brand and later rebuild its image within the hospitality sector (Sandstrom and Reynolds, 2020). </w:t>
      </w:r>
    </w:p>
    <w:p w14:paraId="01C2FCB6" w14:textId="77777777" w:rsidR="003B07FD" w:rsidRDefault="00C93415">
      <w:pPr>
        <w:pStyle w:val="Titlu2"/>
        <w:rPr>
          <w:rFonts w:eastAsia="Times New Roman"/>
          <w:lang w:val="en-IN" w:eastAsia="en-IN"/>
        </w:rPr>
      </w:pPr>
      <w:bookmarkStart w:id="9" w:name="_Toc158310368"/>
      <w:r>
        <w:rPr>
          <w:rFonts w:eastAsia="Times New Roman"/>
          <w:lang w:val="en-IN" w:eastAsia="en-IN"/>
        </w:rPr>
        <w:t>Reviewing and measuring the success rate of strategies</w:t>
      </w:r>
      <w:bookmarkEnd w:id="9"/>
    </w:p>
    <w:p w14:paraId="30658F43" w14:textId="77777777" w:rsidR="003B07FD" w:rsidRDefault="00C93415">
      <w:pPr>
        <w:rPr>
          <w:rFonts w:eastAsia="Times New Roman" w:cs="Times New Roman"/>
          <w:color w:val="000000"/>
          <w:szCs w:val="24"/>
          <w:lang w:val="en-IN" w:eastAsia="en-IN"/>
        </w:rPr>
      </w:pPr>
      <w:r>
        <w:rPr>
          <w:rFonts w:eastAsia="Times New Roman" w:cs="Times New Roman"/>
          <w:color w:val="000000"/>
          <w:szCs w:val="24"/>
          <w:lang w:val="en-IN" w:eastAsia="en-IN"/>
        </w:rPr>
        <w:t xml:space="preserve">Primarily, the hotel can make assessments regarding the effect of prioritising client service and property maintenance by using KPIs like online reviews, repeat visitations, guest satisfaction scores and many more </w:t>
      </w:r>
      <w:sdt>
        <w:sdtPr>
          <w:rPr>
            <w:rFonts w:eastAsia="Times New Roman" w:cs="Times New Roman"/>
            <w:color w:val="000000"/>
            <w:szCs w:val="24"/>
            <w:lang w:val="en-IN" w:eastAsia="en-IN"/>
          </w:rPr>
          <w:id w:val="1684247725"/>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hot232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(hotelminder, 2023)</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xml:space="preserve">. A reduction in the complaint numbers regarding maintenance as well as accommodation would show a development in such areas (Fang </w:t>
      </w:r>
      <w:r>
        <w:rPr>
          <w:rFonts w:eastAsia="Times New Roman" w:cs="Times New Roman"/>
          <w:color w:val="000000"/>
          <w:szCs w:val="24"/>
          <w:lang w:val="en-US" w:eastAsia="en-IN"/>
        </w:rPr>
        <w:t>et al</w:t>
      </w:r>
      <w:r>
        <w:rPr>
          <w:rFonts w:eastAsia="Times New Roman" w:cs="Times New Roman"/>
          <w:color w:val="000000"/>
          <w:szCs w:val="24"/>
          <w:lang w:val="en-IN" w:eastAsia="en-IN"/>
        </w:rPr>
        <w:t xml:space="preserve">., 2020). Furthermore, the investment in modern amenities can be easily measured by metrics like average daily rate (ADR), revenue per available room (RevPAR) followed by occupancy rates (Nicolau </w:t>
      </w:r>
      <w:r>
        <w:rPr>
          <w:rFonts w:eastAsia="Times New Roman" w:cs="Times New Roman"/>
          <w:color w:val="000000"/>
          <w:szCs w:val="24"/>
          <w:lang w:val="en-US" w:eastAsia="en-IN"/>
        </w:rPr>
        <w:t>et al</w:t>
      </w:r>
      <w:r>
        <w:rPr>
          <w:rFonts w:eastAsia="Times New Roman" w:cs="Times New Roman"/>
          <w:color w:val="000000"/>
          <w:szCs w:val="24"/>
          <w:lang w:val="en-IN" w:eastAsia="en-IN"/>
        </w:rPr>
        <w:t xml:space="preserve">., 2023). A rise in such metrics along with the modernisation efforts would showcase that visitors are willing to spend more for a better experience which would highlight the </w:t>
      </w:r>
      <w:r>
        <w:rPr>
          <w:rFonts w:eastAsia="Times New Roman" w:cs="Times New Roman"/>
          <w:color w:val="000000"/>
          <w:szCs w:val="24"/>
          <w:lang w:val="en-IN" w:eastAsia="en-IN"/>
        </w:rPr>
        <w:t>success of this strategy (Gabbard, 2023). Moreover, staff training and development could be measured by using staff satisfaction surveys, turnover rates and many more. A rise in the staff satisfaction scores followed by a fall in staff turnover would reveal that the training and incentive programs have been very successful and affected the work quality. Lastly, the effectiveness of the feedback system can be assessed by monitoring the resolution time and changes in visitor satisfaction scores to analyse the</w:t>
      </w:r>
      <w:r>
        <w:rPr>
          <w:rFonts w:eastAsia="Times New Roman" w:cs="Times New Roman"/>
          <w:color w:val="000000"/>
          <w:szCs w:val="24"/>
          <w:lang w:val="en-IN" w:eastAsia="en-IN"/>
        </w:rPr>
        <w:t xml:space="preserve"> nature of recurring complaints. Hence, a fall in the overall resolution time followed by a reduction in recurring complaints would highlight that the process has properly dealt with the staff concerns </w:t>
      </w:r>
      <w:sdt>
        <w:sdtPr>
          <w:rPr>
            <w:rFonts w:eastAsia="Times New Roman" w:cs="Times New Roman"/>
            <w:color w:val="000000"/>
            <w:szCs w:val="24"/>
            <w:lang w:val="en-IN" w:eastAsia="en-IN"/>
          </w:rPr>
          <w:id w:val="1061835724"/>
        </w:sdtPr>
        <w:sdtEndPr/>
        <w:sdtContent>
          <w:r>
            <w:rPr>
              <w:rFonts w:eastAsia="Times New Roman" w:cs="Times New Roman"/>
              <w:color w:val="000000"/>
              <w:szCs w:val="24"/>
              <w:lang w:val="en-IN" w:eastAsia="en-IN"/>
            </w:rPr>
            <w:fldChar w:fldCharType="begin"/>
          </w:r>
          <w:r>
            <w:rPr>
              <w:rFonts w:eastAsia="Times New Roman" w:cs="Times New Roman"/>
              <w:color w:val="000000"/>
              <w:szCs w:val="24"/>
              <w:lang w:val="en-US" w:eastAsia="en-IN"/>
            </w:rPr>
            <w:instrText xml:space="preserve"> CITATION quo23 \l 1033 </w:instrText>
          </w:r>
          <w:r>
            <w:rPr>
              <w:rFonts w:eastAsia="Times New Roman" w:cs="Times New Roman"/>
              <w:color w:val="000000"/>
              <w:szCs w:val="24"/>
              <w:lang w:val="en-IN" w:eastAsia="en-IN"/>
            </w:rPr>
            <w:fldChar w:fldCharType="separate"/>
          </w:r>
          <w:r>
            <w:rPr>
              <w:rFonts w:eastAsia="Times New Roman" w:cs="Times New Roman"/>
              <w:color w:val="000000"/>
              <w:szCs w:val="24"/>
              <w:lang w:val="en-US" w:eastAsia="en-IN"/>
            </w:rPr>
            <w:t>(quote, 2023)</w:t>
          </w:r>
          <w:r>
            <w:rPr>
              <w:rFonts w:eastAsia="Times New Roman" w:cs="Times New Roman"/>
              <w:color w:val="000000"/>
              <w:szCs w:val="24"/>
              <w:lang w:val="en-IN" w:eastAsia="en-IN"/>
            </w:rPr>
            <w:fldChar w:fldCharType="end"/>
          </w:r>
        </w:sdtContent>
      </w:sdt>
      <w:r>
        <w:rPr>
          <w:rFonts w:eastAsia="Times New Roman" w:cs="Times New Roman"/>
          <w:color w:val="000000"/>
          <w:szCs w:val="24"/>
          <w:lang w:val="en-IN" w:eastAsia="en-IN"/>
        </w:rPr>
        <w:t>. </w:t>
      </w:r>
    </w:p>
    <w:p w14:paraId="4335B936" w14:textId="77777777" w:rsidR="003B07FD" w:rsidRDefault="00C93415">
      <w:pPr>
        <w:pStyle w:val="Titlu2"/>
      </w:pPr>
      <w:bookmarkStart w:id="10" w:name="_9m0ymwzbpxhz" w:colFirst="0" w:colLast="0"/>
      <w:bookmarkStart w:id="11" w:name="_Toc158310369"/>
      <w:bookmarkEnd w:id="10"/>
      <w:r>
        <w:t>Potential benefits</w:t>
      </w:r>
      <w:bookmarkEnd w:id="11"/>
    </w:p>
    <w:p w14:paraId="7F0F1C1D" w14:textId="77777777" w:rsidR="003B07FD" w:rsidRDefault="00C93415">
      <w:r>
        <w:rPr>
          <w:b/>
        </w:rPr>
        <w:t>Long-term property life:</w:t>
      </w:r>
      <w:r>
        <w:t xml:space="preserve"> appropriate maintenance will deliver long-term property life for the Britannia Hotel. The recommended strategy for property maintenance will reduce the major cost of maintenance that is incurred due to a lack of periodic checkups (Buttrick, 2009). More attractive and developed facilities within the hotel premises can be innovated which will gain a competitive advantage for Britannia Edinburgh Hotel. </w:t>
      </w:r>
    </w:p>
    <w:p w14:paraId="01B67A07" w14:textId="77777777" w:rsidR="003B07FD" w:rsidRDefault="00C93415">
      <w:r>
        <w:rPr>
          <w:b/>
        </w:rPr>
        <w:t>Inventory management:</w:t>
      </w:r>
      <w:r>
        <w:t xml:space="preserve"> The implementation of modern facilities and technology will enable Britannia Edinburgh Hotel to track the inventory appropriately. Thereby, the hotel maintained raw materials that are required will be kept on track every time. Through availability of adequate materials hygiene factors and delivering appropriate room amenities for guest hygiene can also be checked through it. </w:t>
      </w:r>
    </w:p>
    <w:p w14:paraId="50740AD3" w14:textId="77777777" w:rsidR="003B07FD" w:rsidRDefault="00C93415">
      <w:r>
        <w:rPr>
          <w:b/>
        </w:rPr>
        <w:t>Sustainable development:</w:t>
      </w:r>
      <w:r>
        <w:t xml:space="preserve"> The advancement of technology and modern digital gadgets will be helpful for Britannia Edinburgh Hotel to develop its sustainable approach. Control of waste generation and automated electricity control within the room along with its other advanced facilities will save costs for the </w:t>
      </w:r>
      <w:proofErr w:type="spellStart"/>
      <w:r>
        <w:t>organisation</w:t>
      </w:r>
      <w:proofErr w:type="spellEnd"/>
      <w:r>
        <w:t xml:space="preserve">. The modern amenities will enable the </w:t>
      </w:r>
      <w:proofErr w:type="spellStart"/>
      <w:r>
        <w:t>organisation</w:t>
      </w:r>
      <w:proofErr w:type="spellEnd"/>
      <w:r>
        <w:t xml:space="preserve"> to keep a track record of energy consumption. </w:t>
      </w:r>
    </w:p>
    <w:p w14:paraId="0ED027E9" w14:textId="77777777" w:rsidR="003B07FD" w:rsidRDefault="00C93415">
      <w:r>
        <w:rPr>
          <w:b/>
        </w:rPr>
        <w:t>Customer assistance</w:t>
      </w:r>
      <w:r>
        <w:t xml:space="preserve">: dovetail skilled employees and modern technology will enable Britannia Edinburgh Hotel to provide better customer assistance. Quick response can be delivered and immediate response will help to achieve a customer retention rate for the </w:t>
      </w:r>
      <w:proofErr w:type="spellStart"/>
      <w:r>
        <w:t>organisation</w:t>
      </w:r>
      <w:proofErr w:type="spellEnd"/>
      <w:r>
        <w:t xml:space="preserve">. </w:t>
      </w:r>
    </w:p>
    <w:p w14:paraId="6297C54C" w14:textId="77777777" w:rsidR="003B07FD" w:rsidRDefault="00C93415">
      <w:r>
        <w:rPr>
          <w:b/>
        </w:rPr>
        <w:t>Increased cash flow</w:t>
      </w:r>
      <w:r>
        <w:t xml:space="preserve">: the recommended development strategy will help to gain resilience within the market and thereby better revenue generation will be achieved by Britannia Edinburgh Hotel. Regular flow of customers within the hotel will ensure cash flow and thereby constant effort towards development can be ensured (Burnes, 2014). </w:t>
      </w:r>
    </w:p>
    <w:p w14:paraId="7378E287" w14:textId="115F04D2" w:rsidR="003B07FD" w:rsidRDefault="00C93415">
      <w:r>
        <w:rPr>
          <w:b/>
        </w:rPr>
        <w:t>Employee retention:</w:t>
      </w:r>
      <w:r>
        <w:t xml:space="preserve"> creating a scope of development of employee skills will enable Britannia Edinburgh Hotel to gain high employee retention for the </w:t>
      </w:r>
      <w:proofErr w:type="spellStart"/>
      <w:r>
        <w:t>organisation</w:t>
      </w:r>
      <w:proofErr w:type="spellEnd"/>
      <w:r>
        <w:t>. The major issue faced by the hospitality industry is the lack of employees (</w:t>
      </w:r>
      <w:proofErr w:type="spellStart"/>
      <w:r>
        <w:t>Noordzife</w:t>
      </w:r>
      <w:proofErr w:type="spellEnd"/>
      <w:r>
        <w:t xml:space="preserve">, 2014). The key issues can be resolved through it and a dedicated workforce can be developed that will perform the hospitality service adequately with provided training. </w:t>
      </w:r>
    </w:p>
    <w:p w14:paraId="7985D200" w14:textId="0CBE0532" w:rsidR="003B07FD" w:rsidRPr="00445160" w:rsidRDefault="00C93415" w:rsidP="00445160">
      <w:bookmarkStart w:id="12" w:name="_Toc158310370"/>
      <w:r w:rsidRPr="00445160">
        <w:rPr>
          <w:b/>
          <w:bCs/>
        </w:rPr>
        <w:t>Cost associated</w:t>
      </w:r>
      <w:bookmarkStart w:id="13" w:name="_lwzkjtbhgn6e" w:colFirst="0" w:colLast="0"/>
      <w:bookmarkEnd w:id="12"/>
      <w:bookmarkEnd w:id="13"/>
      <w:r w:rsidR="00445160">
        <w:t xml:space="preserve">: </w:t>
      </w:r>
      <w:r w:rsidRPr="00445160">
        <w:t>The recommended strategy for change management within the Britannia Edinburgh Hotel will incur several expenses and the maintenance cost will incur a major budget. Customer service and property management will incur varied costs like property development costs (Whittington et al., 2020). Employee training and delivering adequate resources will incur costs. The income of the hotel in the financial year of 2021 to 2022 has been computed to £38M. Thereby the huge change management cost cannot be incurred. Th</w:t>
      </w:r>
      <w:r w:rsidRPr="00445160">
        <w:t xml:space="preserve">erefore, addressing the </w:t>
      </w:r>
      <w:proofErr w:type="spellStart"/>
      <w:r w:rsidRPr="00445160">
        <w:t>prioritised</w:t>
      </w:r>
      <w:proofErr w:type="spellEnd"/>
      <w:r w:rsidRPr="00445160">
        <w:t xml:space="preserve"> factors and addressing the appropriate budget is required.  </w:t>
      </w:r>
      <w:bookmarkStart w:id="14" w:name="_gxufolnpqzny" w:colFirst="0" w:colLast="0"/>
      <w:bookmarkEnd w:id="14"/>
    </w:p>
    <w:p w14:paraId="1DD64A21" w14:textId="77777777" w:rsidR="003B07FD" w:rsidRDefault="00C93415">
      <w:pPr>
        <w:pStyle w:val="Titlu1"/>
      </w:pPr>
      <w:bookmarkStart w:id="15" w:name="_Toc158310371"/>
      <w:r>
        <w:t>Action plan</w:t>
      </w:r>
      <w:bookmarkEnd w:id="15"/>
    </w:p>
    <w:tbl>
      <w:tblPr>
        <w:tblStyle w:val="a"/>
        <w:tblW w:w="8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275"/>
        <w:gridCol w:w="1275"/>
        <w:gridCol w:w="1845"/>
        <w:gridCol w:w="1710"/>
        <w:gridCol w:w="795"/>
        <w:gridCol w:w="1110"/>
        <w:gridCol w:w="915"/>
      </w:tblGrid>
      <w:tr w:rsidR="003B07FD" w14:paraId="64FA7BB2" w14:textId="77777777">
        <w:trPr>
          <w:trHeight w:val="1519"/>
        </w:trPr>
        <w:tc>
          <w:tcPr>
            <w:tcW w:w="1275" w:type="dxa"/>
            <w:shd w:val="clear" w:color="auto" w:fill="auto"/>
            <w:tcMar>
              <w:top w:w="100" w:type="dxa"/>
              <w:left w:w="100" w:type="dxa"/>
              <w:bottom w:w="100" w:type="dxa"/>
              <w:right w:w="100" w:type="dxa"/>
            </w:tcMar>
          </w:tcPr>
          <w:p w14:paraId="40E69ED8" w14:textId="77777777" w:rsidR="003B07FD" w:rsidRDefault="00C93415">
            <w:pPr>
              <w:widowControl w:val="0"/>
              <w:rPr>
                <w:b/>
                <w:bCs/>
                <w:szCs w:val="24"/>
                <w:lang w:eastAsia="en-IN"/>
              </w:rPr>
            </w:pPr>
            <w:r>
              <w:rPr>
                <w:b/>
                <w:bCs/>
                <w:szCs w:val="24"/>
                <w:lang w:eastAsia="en-IN"/>
              </w:rPr>
              <w:t>Number</w:t>
            </w:r>
          </w:p>
          <w:p w14:paraId="6A68898D" w14:textId="77777777" w:rsidR="003B07FD" w:rsidRDefault="003B07FD">
            <w:pPr>
              <w:widowControl w:val="0"/>
              <w:rPr>
                <w:b/>
                <w:bCs/>
                <w:szCs w:val="24"/>
                <w:lang w:eastAsia="en-IN"/>
              </w:rPr>
            </w:pPr>
          </w:p>
        </w:tc>
        <w:tc>
          <w:tcPr>
            <w:tcW w:w="1275" w:type="dxa"/>
            <w:shd w:val="clear" w:color="auto" w:fill="auto"/>
            <w:tcMar>
              <w:top w:w="100" w:type="dxa"/>
              <w:left w:w="100" w:type="dxa"/>
              <w:bottom w:w="100" w:type="dxa"/>
              <w:right w:w="100" w:type="dxa"/>
            </w:tcMar>
          </w:tcPr>
          <w:p w14:paraId="4771D232" w14:textId="77777777" w:rsidR="003B07FD" w:rsidRDefault="00C93415">
            <w:pPr>
              <w:widowControl w:val="0"/>
              <w:rPr>
                <w:b/>
                <w:bCs/>
                <w:szCs w:val="24"/>
                <w:lang w:eastAsia="en-IN"/>
              </w:rPr>
            </w:pPr>
            <w:r>
              <w:rPr>
                <w:b/>
                <w:bCs/>
                <w:szCs w:val="24"/>
                <w:lang w:eastAsia="en-IN"/>
              </w:rPr>
              <w:t>Problem</w:t>
            </w:r>
          </w:p>
          <w:p w14:paraId="7499982F" w14:textId="77777777" w:rsidR="003B07FD" w:rsidRDefault="003B07FD">
            <w:pPr>
              <w:widowControl w:val="0"/>
              <w:rPr>
                <w:b/>
                <w:bCs/>
                <w:szCs w:val="24"/>
                <w:lang w:eastAsia="en-IN"/>
              </w:rPr>
            </w:pPr>
          </w:p>
        </w:tc>
        <w:tc>
          <w:tcPr>
            <w:tcW w:w="1845" w:type="dxa"/>
            <w:shd w:val="clear" w:color="auto" w:fill="auto"/>
            <w:tcMar>
              <w:top w:w="100" w:type="dxa"/>
              <w:left w:w="100" w:type="dxa"/>
              <w:bottom w:w="100" w:type="dxa"/>
              <w:right w:w="100" w:type="dxa"/>
            </w:tcMar>
          </w:tcPr>
          <w:p w14:paraId="437042FA" w14:textId="77777777" w:rsidR="003B07FD" w:rsidRDefault="00C93415">
            <w:pPr>
              <w:widowControl w:val="0"/>
              <w:rPr>
                <w:b/>
                <w:bCs/>
                <w:szCs w:val="24"/>
                <w:lang w:eastAsia="en-IN"/>
              </w:rPr>
            </w:pPr>
            <w:r>
              <w:rPr>
                <w:b/>
                <w:bCs/>
                <w:szCs w:val="24"/>
                <w:lang w:eastAsia="en-IN"/>
              </w:rPr>
              <w:t>Solution</w:t>
            </w:r>
          </w:p>
          <w:p w14:paraId="44C64D0F" w14:textId="77777777" w:rsidR="003B07FD" w:rsidRDefault="003B07FD">
            <w:pPr>
              <w:widowControl w:val="0"/>
              <w:rPr>
                <w:b/>
                <w:bCs/>
                <w:szCs w:val="24"/>
                <w:lang w:eastAsia="en-IN"/>
              </w:rPr>
            </w:pPr>
          </w:p>
        </w:tc>
        <w:tc>
          <w:tcPr>
            <w:tcW w:w="1710" w:type="dxa"/>
            <w:shd w:val="clear" w:color="auto" w:fill="auto"/>
            <w:tcMar>
              <w:top w:w="100" w:type="dxa"/>
              <w:left w:w="100" w:type="dxa"/>
              <w:bottom w:w="100" w:type="dxa"/>
              <w:right w:w="100" w:type="dxa"/>
            </w:tcMar>
          </w:tcPr>
          <w:p w14:paraId="068702EF" w14:textId="77777777" w:rsidR="003B07FD" w:rsidRDefault="00C93415">
            <w:pPr>
              <w:widowControl w:val="0"/>
              <w:rPr>
                <w:b/>
                <w:bCs/>
                <w:szCs w:val="24"/>
                <w:lang w:eastAsia="en-IN"/>
              </w:rPr>
            </w:pPr>
            <w:r>
              <w:rPr>
                <w:b/>
                <w:bCs/>
                <w:szCs w:val="24"/>
                <w:lang w:eastAsia="en-IN"/>
              </w:rPr>
              <w:t>Outcome</w:t>
            </w:r>
          </w:p>
          <w:p w14:paraId="04882D12" w14:textId="77777777" w:rsidR="003B07FD" w:rsidRDefault="003B07FD">
            <w:pPr>
              <w:widowControl w:val="0"/>
              <w:rPr>
                <w:b/>
                <w:bCs/>
                <w:szCs w:val="24"/>
                <w:lang w:eastAsia="en-IN"/>
              </w:rPr>
            </w:pPr>
          </w:p>
        </w:tc>
        <w:tc>
          <w:tcPr>
            <w:tcW w:w="795" w:type="dxa"/>
            <w:shd w:val="clear" w:color="auto" w:fill="auto"/>
            <w:tcMar>
              <w:top w:w="100" w:type="dxa"/>
              <w:left w:w="100" w:type="dxa"/>
              <w:bottom w:w="100" w:type="dxa"/>
              <w:right w:w="100" w:type="dxa"/>
            </w:tcMar>
          </w:tcPr>
          <w:p w14:paraId="7735BF63" w14:textId="77777777" w:rsidR="003B07FD" w:rsidRDefault="00C93415">
            <w:pPr>
              <w:widowControl w:val="0"/>
              <w:rPr>
                <w:b/>
                <w:bCs/>
                <w:szCs w:val="24"/>
                <w:lang w:eastAsia="en-IN"/>
              </w:rPr>
            </w:pPr>
            <w:r>
              <w:rPr>
                <w:b/>
                <w:bCs/>
                <w:szCs w:val="24"/>
                <w:lang w:eastAsia="en-IN"/>
              </w:rPr>
              <w:t>Time scale</w:t>
            </w:r>
          </w:p>
        </w:tc>
        <w:tc>
          <w:tcPr>
            <w:tcW w:w="1110" w:type="dxa"/>
            <w:shd w:val="clear" w:color="auto" w:fill="auto"/>
            <w:tcMar>
              <w:top w:w="100" w:type="dxa"/>
              <w:left w:w="100" w:type="dxa"/>
              <w:bottom w:w="100" w:type="dxa"/>
              <w:right w:w="100" w:type="dxa"/>
            </w:tcMar>
          </w:tcPr>
          <w:p w14:paraId="63FC2D7A" w14:textId="77777777" w:rsidR="003B07FD" w:rsidRDefault="00C93415">
            <w:pPr>
              <w:widowControl w:val="0"/>
              <w:rPr>
                <w:b/>
                <w:bCs/>
                <w:szCs w:val="24"/>
                <w:lang w:eastAsia="en-IN"/>
              </w:rPr>
            </w:pPr>
            <w:r>
              <w:rPr>
                <w:b/>
                <w:bCs/>
                <w:szCs w:val="24"/>
                <w:lang w:eastAsia="en-IN"/>
              </w:rPr>
              <w:t>Completion date</w:t>
            </w:r>
          </w:p>
        </w:tc>
        <w:tc>
          <w:tcPr>
            <w:tcW w:w="915" w:type="dxa"/>
            <w:shd w:val="clear" w:color="auto" w:fill="auto"/>
            <w:tcMar>
              <w:top w:w="100" w:type="dxa"/>
              <w:left w:w="100" w:type="dxa"/>
              <w:bottom w:w="100" w:type="dxa"/>
              <w:right w:w="100" w:type="dxa"/>
            </w:tcMar>
          </w:tcPr>
          <w:p w14:paraId="5C698C8B" w14:textId="77777777" w:rsidR="003B07FD" w:rsidRDefault="00C93415">
            <w:pPr>
              <w:widowControl w:val="0"/>
              <w:rPr>
                <w:b/>
                <w:bCs/>
                <w:szCs w:val="24"/>
                <w:lang w:eastAsia="en-IN"/>
              </w:rPr>
            </w:pPr>
            <w:r>
              <w:rPr>
                <w:b/>
                <w:bCs/>
                <w:szCs w:val="24"/>
                <w:lang w:eastAsia="en-IN"/>
              </w:rPr>
              <w:t>Planned budget</w:t>
            </w:r>
          </w:p>
          <w:p w14:paraId="58418790" w14:textId="77777777" w:rsidR="003B07FD" w:rsidRDefault="003B07FD">
            <w:pPr>
              <w:widowControl w:val="0"/>
              <w:rPr>
                <w:b/>
                <w:bCs/>
                <w:szCs w:val="24"/>
                <w:lang w:eastAsia="en-IN"/>
              </w:rPr>
            </w:pPr>
          </w:p>
        </w:tc>
      </w:tr>
      <w:tr w:rsidR="003B07FD" w14:paraId="2215A610" w14:textId="77777777">
        <w:tc>
          <w:tcPr>
            <w:tcW w:w="1275" w:type="dxa"/>
            <w:shd w:val="clear" w:color="auto" w:fill="auto"/>
            <w:tcMar>
              <w:top w:w="100" w:type="dxa"/>
              <w:left w:w="100" w:type="dxa"/>
              <w:bottom w:w="100" w:type="dxa"/>
              <w:right w:w="100" w:type="dxa"/>
            </w:tcMar>
          </w:tcPr>
          <w:p w14:paraId="78685A71" w14:textId="77777777" w:rsidR="003B07FD" w:rsidRDefault="00C93415">
            <w:pPr>
              <w:widowControl w:val="0"/>
              <w:rPr>
                <w:szCs w:val="24"/>
                <w:lang w:eastAsia="en-IN"/>
              </w:rPr>
            </w:pPr>
            <w:r>
              <w:rPr>
                <w:szCs w:val="24"/>
                <w:lang w:eastAsia="en-IN"/>
              </w:rPr>
              <w:t>1.</w:t>
            </w:r>
          </w:p>
        </w:tc>
        <w:tc>
          <w:tcPr>
            <w:tcW w:w="1275" w:type="dxa"/>
            <w:shd w:val="clear" w:color="auto" w:fill="auto"/>
            <w:tcMar>
              <w:top w:w="100" w:type="dxa"/>
              <w:left w:w="100" w:type="dxa"/>
              <w:bottom w:w="100" w:type="dxa"/>
              <w:right w:w="100" w:type="dxa"/>
            </w:tcMar>
          </w:tcPr>
          <w:p w14:paraId="566287C7" w14:textId="77777777" w:rsidR="003B07FD" w:rsidRDefault="00C93415">
            <w:pPr>
              <w:widowControl w:val="0"/>
              <w:rPr>
                <w:szCs w:val="24"/>
                <w:lang w:eastAsia="en-IN"/>
              </w:rPr>
            </w:pPr>
            <w:r>
              <w:rPr>
                <w:szCs w:val="24"/>
                <w:lang w:eastAsia="en-IN"/>
              </w:rPr>
              <w:t>Property development</w:t>
            </w:r>
          </w:p>
        </w:tc>
        <w:tc>
          <w:tcPr>
            <w:tcW w:w="1845" w:type="dxa"/>
            <w:shd w:val="clear" w:color="auto" w:fill="auto"/>
            <w:tcMar>
              <w:top w:w="100" w:type="dxa"/>
              <w:left w:w="100" w:type="dxa"/>
              <w:bottom w:w="100" w:type="dxa"/>
              <w:right w:w="100" w:type="dxa"/>
            </w:tcMar>
          </w:tcPr>
          <w:p w14:paraId="1CFFB855" w14:textId="77777777" w:rsidR="003B07FD" w:rsidRDefault="00C93415">
            <w:pPr>
              <w:widowControl w:val="0"/>
              <w:rPr>
                <w:szCs w:val="24"/>
                <w:lang w:eastAsia="en-IN"/>
              </w:rPr>
            </w:pPr>
            <w:r>
              <w:rPr>
                <w:szCs w:val="24"/>
                <w:lang w:eastAsia="en-IN"/>
              </w:rPr>
              <w:t>Innovative redesigning, repairing amenities, and integrating advanced technology within the property management department. Hiring experienced property development managers, setting clear objectives and goals to follow through and investing in interior designing (</w:t>
            </w:r>
            <w:proofErr w:type="spellStart"/>
            <w:r>
              <w:rPr>
                <w:szCs w:val="24"/>
                <w:lang w:eastAsia="en-IN"/>
              </w:rPr>
              <w:t>Mavridopoulou</w:t>
            </w:r>
            <w:proofErr w:type="spellEnd"/>
            <w:r>
              <w:rPr>
                <w:szCs w:val="24"/>
                <w:lang w:eastAsia="en-IN"/>
              </w:rPr>
              <w:t xml:space="preserve"> and </w:t>
            </w:r>
            <w:proofErr w:type="spellStart"/>
            <w:r>
              <w:rPr>
                <w:szCs w:val="24"/>
                <w:lang w:eastAsia="en-IN"/>
              </w:rPr>
              <w:t>O’Mahoney</w:t>
            </w:r>
            <w:proofErr w:type="spellEnd"/>
            <w:r>
              <w:rPr>
                <w:szCs w:val="24"/>
                <w:lang w:eastAsia="en-IN"/>
              </w:rPr>
              <w:t>, 2020).</w:t>
            </w:r>
          </w:p>
        </w:tc>
        <w:tc>
          <w:tcPr>
            <w:tcW w:w="1710" w:type="dxa"/>
            <w:shd w:val="clear" w:color="auto" w:fill="auto"/>
            <w:tcMar>
              <w:top w:w="100" w:type="dxa"/>
              <w:left w:w="100" w:type="dxa"/>
              <w:bottom w:w="100" w:type="dxa"/>
              <w:right w:w="100" w:type="dxa"/>
            </w:tcMar>
          </w:tcPr>
          <w:p w14:paraId="194F62F5" w14:textId="77777777" w:rsidR="003B07FD" w:rsidRDefault="00C93415">
            <w:pPr>
              <w:widowControl w:val="0"/>
              <w:rPr>
                <w:szCs w:val="24"/>
                <w:lang w:eastAsia="en-IN"/>
              </w:rPr>
            </w:pPr>
            <w:r>
              <w:rPr>
                <w:szCs w:val="24"/>
                <w:lang w:eastAsia="en-IN"/>
              </w:rPr>
              <w:t>An improved level of property management and improved customer satisfaction level.</w:t>
            </w:r>
          </w:p>
        </w:tc>
        <w:tc>
          <w:tcPr>
            <w:tcW w:w="795" w:type="dxa"/>
            <w:shd w:val="clear" w:color="auto" w:fill="auto"/>
            <w:tcMar>
              <w:top w:w="100" w:type="dxa"/>
              <w:left w:w="100" w:type="dxa"/>
              <w:bottom w:w="100" w:type="dxa"/>
              <w:right w:w="100" w:type="dxa"/>
            </w:tcMar>
          </w:tcPr>
          <w:p w14:paraId="15940ED3" w14:textId="77777777" w:rsidR="003B07FD" w:rsidRDefault="00C93415">
            <w:pPr>
              <w:widowControl w:val="0"/>
              <w:rPr>
                <w:szCs w:val="24"/>
                <w:lang w:eastAsia="en-IN"/>
              </w:rPr>
            </w:pPr>
            <w:r>
              <w:rPr>
                <w:szCs w:val="24"/>
                <w:lang w:eastAsia="en-IN"/>
              </w:rPr>
              <w:t>8 months</w:t>
            </w:r>
          </w:p>
        </w:tc>
        <w:tc>
          <w:tcPr>
            <w:tcW w:w="1110" w:type="dxa"/>
            <w:shd w:val="clear" w:color="auto" w:fill="auto"/>
            <w:tcMar>
              <w:top w:w="100" w:type="dxa"/>
              <w:left w:w="100" w:type="dxa"/>
              <w:bottom w:w="100" w:type="dxa"/>
              <w:right w:w="100" w:type="dxa"/>
            </w:tcMar>
          </w:tcPr>
          <w:p w14:paraId="6C096282" w14:textId="77777777" w:rsidR="003B07FD" w:rsidRDefault="00C93415">
            <w:pPr>
              <w:widowControl w:val="0"/>
              <w:rPr>
                <w:szCs w:val="24"/>
                <w:lang w:eastAsia="en-IN"/>
              </w:rPr>
            </w:pPr>
            <w:r>
              <w:rPr>
                <w:szCs w:val="24"/>
                <w:lang w:eastAsia="en-IN"/>
              </w:rPr>
              <w:t>10/10/2024</w:t>
            </w:r>
          </w:p>
        </w:tc>
        <w:tc>
          <w:tcPr>
            <w:tcW w:w="915" w:type="dxa"/>
            <w:shd w:val="clear" w:color="auto" w:fill="auto"/>
            <w:tcMar>
              <w:top w:w="100" w:type="dxa"/>
              <w:left w:w="100" w:type="dxa"/>
              <w:bottom w:w="100" w:type="dxa"/>
              <w:right w:w="100" w:type="dxa"/>
            </w:tcMar>
          </w:tcPr>
          <w:p w14:paraId="3F14F55C" w14:textId="77777777" w:rsidR="003B07FD" w:rsidRDefault="00C93415">
            <w:pPr>
              <w:rPr>
                <w:szCs w:val="24"/>
                <w:lang w:eastAsia="en-IN"/>
              </w:rPr>
            </w:pPr>
            <w:r>
              <w:rPr>
                <w:szCs w:val="24"/>
                <w:lang w:eastAsia="en-IN"/>
              </w:rPr>
              <w:t>£35,000</w:t>
            </w:r>
          </w:p>
        </w:tc>
      </w:tr>
      <w:tr w:rsidR="003B07FD" w14:paraId="34F37CCD" w14:textId="77777777">
        <w:tc>
          <w:tcPr>
            <w:tcW w:w="1275" w:type="dxa"/>
            <w:shd w:val="clear" w:color="auto" w:fill="auto"/>
            <w:tcMar>
              <w:top w:w="100" w:type="dxa"/>
              <w:left w:w="100" w:type="dxa"/>
              <w:bottom w:w="100" w:type="dxa"/>
              <w:right w:w="100" w:type="dxa"/>
            </w:tcMar>
          </w:tcPr>
          <w:p w14:paraId="33906CE9" w14:textId="77777777" w:rsidR="003B07FD" w:rsidRDefault="00C93415">
            <w:pPr>
              <w:widowControl w:val="0"/>
              <w:rPr>
                <w:szCs w:val="24"/>
                <w:lang w:eastAsia="en-IN"/>
              </w:rPr>
            </w:pPr>
            <w:r>
              <w:rPr>
                <w:szCs w:val="24"/>
                <w:lang w:eastAsia="en-IN"/>
              </w:rPr>
              <w:t>2.</w:t>
            </w:r>
          </w:p>
        </w:tc>
        <w:tc>
          <w:tcPr>
            <w:tcW w:w="1275" w:type="dxa"/>
            <w:shd w:val="clear" w:color="auto" w:fill="auto"/>
            <w:tcMar>
              <w:top w:w="100" w:type="dxa"/>
              <w:left w:w="100" w:type="dxa"/>
              <w:bottom w:w="100" w:type="dxa"/>
              <w:right w:w="100" w:type="dxa"/>
            </w:tcMar>
          </w:tcPr>
          <w:p w14:paraId="46AEE9DB" w14:textId="77777777" w:rsidR="003B07FD" w:rsidRDefault="00C93415">
            <w:pPr>
              <w:widowControl w:val="0"/>
              <w:rPr>
                <w:szCs w:val="24"/>
                <w:lang w:eastAsia="en-IN"/>
              </w:rPr>
            </w:pPr>
            <w:r>
              <w:rPr>
                <w:szCs w:val="24"/>
                <w:lang w:eastAsia="en-IN"/>
              </w:rPr>
              <w:t>Customer Assistance</w:t>
            </w:r>
          </w:p>
          <w:p w14:paraId="3F4E4DC7" w14:textId="77777777" w:rsidR="003B07FD" w:rsidRDefault="003B07FD">
            <w:pPr>
              <w:widowControl w:val="0"/>
              <w:rPr>
                <w:szCs w:val="24"/>
                <w:lang w:eastAsia="en-IN"/>
              </w:rPr>
            </w:pPr>
          </w:p>
        </w:tc>
        <w:tc>
          <w:tcPr>
            <w:tcW w:w="1845" w:type="dxa"/>
            <w:shd w:val="clear" w:color="auto" w:fill="auto"/>
            <w:tcMar>
              <w:top w:w="100" w:type="dxa"/>
              <w:left w:w="100" w:type="dxa"/>
              <w:bottom w:w="100" w:type="dxa"/>
              <w:right w:w="100" w:type="dxa"/>
            </w:tcMar>
          </w:tcPr>
          <w:p w14:paraId="3A0A8F41" w14:textId="77777777" w:rsidR="003B07FD" w:rsidRDefault="00C93415">
            <w:pPr>
              <w:widowControl w:val="0"/>
              <w:rPr>
                <w:szCs w:val="24"/>
                <w:lang w:eastAsia="en-IN"/>
              </w:rPr>
            </w:pPr>
            <w:r>
              <w:rPr>
                <w:szCs w:val="24"/>
                <w:lang w:eastAsia="en-IN"/>
              </w:rPr>
              <w:t xml:space="preserve">Integrating technology such as AI chatbots, and data analytic systems. Gather relevant feedback from the customers, </w:t>
            </w:r>
            <w:proofErr w:type="spellStart"/>
            <w:r>
              <w:rPr>
                <w:szCs w:val="24"/>
                <w:lang w:eastAsia="en-IN"/>
              </w:rPr>
              <w:t>analyse</w:t>
            </w:r>
            <w:proofErr w:type="spellEnd"/>
            <w:r>
              <w:rPr>
                <w:szCs w:val="24"/>
                <w:lang w:eastAsia="en-IN"/>
              </w:rPr>
              <w:t xml:space="preserve"> the actions of the customers, hiring polite and diligent individuals as a part of the customer support service (O’Mahoney, 2021).</w:t>
            </w:r>
          </w:p>
        </w:tc>
        <w:tc>
          <w:tcPr>
            <w:tcW w:w="1710" w:type="dxa"/>
            <w:shd w:val="clear" w:color="auto" w:fill="auto"/>
            <w:tcMar>
              <w:top w:w="100" w:type="dxa"/>
              <w:left w:w="100" w:type="dxa"/>
              <w:bottom w:w="100" w:type="dxa"/>
              <w:right w:w="100" w:type="dxa"/>
            </w:tcMar>
          </w:tcPr>
          <w:p w14:paraId="422680C9" w14:textId="77777777" w:rsidR="003B07FD" w:rsidRDefault="00C93415">
            <w:pPr>
              <w:widowControl w:val="0"/>
              <w:rPr>
                <w:szCs w:val="24"/>
                <w:lang w:eastAsia="en-IN"/>
              </w:rPr>
            </w:pPr>
            <w:r>
              <w:rPr>
                <w:szCs w:val="24"/>
                <w:lang w:eastAsia="en-IN"/>
              </w:rPr>
              <w:t>Enhanced problem resolution and improved customer feedback, high level of customer retention and increased customer satisfaction level.</w:t>
            </w:r>
          </w:p>
        </w:tc>
        <w:tc>
          <w:tcPr>
            <w:tcW w:w="795" w:type="dxa"/>
            <w:shd w:val="clear" w:color="auto" w:fill="auto"/>
            <w:tcMar>
              <w:top w:w="100" w:type="dxa"/>
              <w:left w:w="100" w:type="dxa"/>
              <w:bottom w:w="100" w:type="dxa"/>
              <w:right w:w="100" w:type="dxa"/>
            </w:tcMar>
          </w:tcPr>
          <w:p w14:paraId="5A27867F" w14:textId="77777777" w:rsidR="003B07FD" w:rsidRDefault="00C93415">
            <w:pPr>
              <w:widowControl w:val="0"/>
              <w:rPr>
                <w:szCs w:val="24"/>
                <w:lang w:eastAsia="en-IN"/>
              </w:rPr>
            </w:pPr>
            <w:r>
              <w:rPr>
                <w:szCs w:val="24"/>
                <w:lang w:eastAsia="en-IN"/>
              </w:rPr>
              <w:t>5 months</w:t>
            </w:r>
          </w:p>
        </w:tc>
        <w:tc>
          <w:tcPr>
            <w:tcW w:w="1110" w:type="dxa"/>
            <w:shd w:val="clear" w:color="auto" w:fill="auto"/>
            <w:tcMar>
              <w:top w:w="100" w:type="dxa"/>
              <w:left w:w="100" w:type="dxa"/>
              <w:bottom w:w="100" w:type="dxa"/>
              <w:right w:w="100" w:type="dxa"/>
            </w:tcMar>
          </w:tcPr>
          <w:p w14:paraId="395F8A0F" w14:textId="77777777" w:rsidR="003B07FD" w:rsidRDefault="00C93415">
            <w:pPr>
              <w:widowControl w:val="0"/>
              <w:rPr>
                <w:szCs w:val="24"/>
                <w:lang w:eastAsia="en-IN"/>
              </w:rPr>
            </w:pPr>
            <w:r>
              <w:rPr>
                <w:szCs w:val="24"/>
                <w:lang w:eastAsia="en-IN"/>
              </w:rPr>
              <w:t>12/07/2024</w:t>
            </w:r>
          </w:p>
        </w:tc>
        <w:tc>
          <w:tcPr>
            <w:tcW w:w="915" w:type="dxa"/>
            <w:shd w:val="clear" w:color="auto" w:fill="auto"/>
            <w:tcMar>
              <w:top w:w="100" w:type="dxa"/>
              <w:left w:w="100" w:type="dxa"/>
              <w:bottom w:w="100" w:type="dxa"/>
              <w:right w:w="100" w:type="dxa"/>
            </w:tcMar>
          </w:tcPr>
          <w:p w14:paraId="214025B6" w14:textId="77777777" w:rsidR="003B07FD" w:rsidRDefault="00C93415">
            <w:pPr>
              <w:widowControl w:val="0"/>
              <w:rPr>
                <w:szCs w:val="24"/>
                <w:lang w:eastAsia="en-IN"/>
              </w:rPr>
            </w:pPr>
            <w:r>
              <w:rPr>
                <w:szCs w:val="24"/>
                <w:lang w:eastAsia="en-IN"/>
              </w:rPr>
              <w:t>£20,000</w:t>
            </w:r>
          </w:p>
        </w:tc>
      </w:tr>
      <w:tr w:rsidR="003B07FD" w14:paraId="7BBB089E" w14:textId="77777777">
        <w:tc>
          <w:tcPr>
            <w:tcW w:w="1275" w:type="dxa"/>
            <w:shd w:val="clear" w:color="auto" w:fill="auto"/>
            <w:tcMar>
              <w:top w:w="100" w:type="dxa"/>
              <w:left w:w="100" w:type="dxa"/>
              <w:bottom w:w="100" w:type="dxa"/>
              <w:right w:w="100" w:type="dxa"/>
            </w:tcMar>
          </w:tcPr>
          <w:p w14:paraId="7C079B76" w14:textId="77777777" w:rsidR="003B07FD" w:rsidRDefault="00C93415">
            <w:pPr>
              <w:widowControl w:val="0"/>
              <w:rPr>
                <w:szCs w:val="24"/>
                <w:lang w:eastAsia="en-IN"/>
              </w:rPr>
            </w:pPr>
            <w:r>
              <w:rPr>
                <w:szCs w:val="24"/>
                <w:lang w:eastAsia="en-IN"/>
              </w:rPr>
              <w:t>3.</w:t>
            </w:r>
          </w:p>
        </w:tc>
        <w:tc>
          <w:tcPr>
            <w:tcW w:w="1275" w:type="dxa"/>
            <w:shd w:val="clear" w:color="auto" w:fill="auto"/>
            <w:tcMar>
              <w:top w:w="100" w:type="dxa"/>
              <w:left w:w="100" w:type="dxa"/>
              <w:bottom w:w="100" w:type="dxa"/>
              <w:right w:w="100" w:type="dxa"/>
            </w:tcMar>
          </w:tcPr>
          <w:p w14:paraId="4AE3F9A6" w14:textId="77777777" w:rsidR="003B07FD" w:rsidRDefault="00C93415">
            <w:pPr>
              <w:widowControl w:val="0"/>
              <w:rPr>
                <w:szCs w:val="24"/>
                <w:lang w:eastAsia="en-IN"/>
              </w:rPr>
            </w:pPr>
            <w:r>
              <w:rPr>
                <w:szCs w:val="24"/>
                <w:lang w:eastAsia="en-IN"/>
              </w:rPr>
              <w:t>Accommodation management</w:t>
            </w:r>
          </w:p>
          <w:p w14:paraId="26ED31D8" w14:textId="77777777" w:rsidR="003B07FD" w:rsidRDefault="003B07FD">
            <w:pPr>
              <w:widowControl w:val="0"/>
              <w:rPr>
                <w:szCs w:val="24"/>
                <w:lang w:eastAsia="en-IN"/>
              </w:rPr>
            </w:pPr>
          </w:p>
        </w:tc>
        <w:tc>
          <w:tcPr>
            <w:tcW w:w="1845" w:type="dxa"/>
            <w:shd w:val="clear" w:color="auto" w:fill="auto"/>
            <w:tcMar>
              <w:top w:w="100" w:type="dxa"/>
              <w:left w:w="100" w:type="dxa"/>
              <w:bottom w:w="100" w:type="dxa"/>
              <w:right w:w="100" w:type="dxa"/>
            </w:tcMar>
          </w:tcPr>
          <w:p w14:paraId="749DEB74" w14:textId="77777777" w:rsidR="003B07FD" w:rsidRDefault="00C93415">
            <w:pPr>
              <w:widowControl w:val="0"/>
              <w:rPr>
                <w:szCs w:val="24"/>
                <w:lang w:eastAsia="en-IN"/>
              </w:rPr>
            </w:pPr>
            <w:r>
              <w:rPr>
                <w:szCs w:val="24"/>
                <w:lang w:eastAsia="en-IN"/>
              </w:rPr>
              <w:t xml:space="preserve">Investing in employee training, providing better services to the customers, </w:t>
            </w:r>
            <w:proofErr w:type="spellStart"/>
            <w:r>
              <w:rPr>
                <w:szCs w:val="24"/>
                <w:lang w:eastAsia="en-IN"/>
              </w:rPr>
              <w:t>personalising</w:t>
            </w:r>
            <w:proofErr w:type="spellEnd"/>
            <w:r>
              <w:rPr>
                <w:szCs w:val="24"/>
                <w:lang w:eastAsia="en-IN"/>
              </w:rPr>
              <w:t xml:space="preserve"> guest experiences, and </w:t>
            </w:r>
            <w:proofErr w:type="spellStart"/>
            <w:r>
              <w:rPr>
                <w:szCs w:val="24"/>
                <w:lang w:eastAsia="en-IN"/>
              </w:rPr>
              <w:t>analysing</w:t>
            </w:r>
            <w:proofErr w:type="spellEnd"/>
            <w:r>
              <w:rPr>
                <w:szCs w:val="24"/>
                <w:lang w:eastAsia="en-IN"/>
              </w:rPr>
              <w:t xml:space="preserve"> customer feedback (Kotter, 2012). Investing in the development of rooms and proper supervision of the staff members.</w:t>
            </w:r>
          </w:p>
        </w:tc>
        <w:tc>
          <w:tcPr>
            <w:tcW w:w="1710" w:type="dxa"/>
            <w:shd w:val="clear" w:color="auto" w:fill="auto"/>
            <w:tcMar>
              <w:top w:w="100" w:type="dxa"/>
              <w:left w:w="100" w:type="dxa"/>
              <w:bottom w:w="100" w:type="dxa"/>
              <w:right w:w="100" w:type="dxa"/>
            </w:tcMar>
          </w:tcPr>
          <w:p w14:paraId="695EC5FC" w14:textId="77777777" w:rsidR="003B07FD" w:rsidRDefault="00C93415">
            <w:pPr>
              <w:widowControl w:val="0"/>
              <w:rPr>
                <w:szCs w:val="24"/>
                <w:lang w:eastAsia="en-IN"/>
              </w:rPr>
            </w:pPr>
            <w:r>
              <w:rPr>
                <w:szCs w:val="24"/>
                <w:lang w:eastAsia="en-IN"/>
              </w:rPr>
              <w:t>Improved customer satisfaction, enhanced brand value, increased quality of service of the employees and increased level of customer retention (Newton, 2010).</w:t>
            </w:r>
          </w:p>
        </w:tc>
        <w:tc>
          <w:tcPr>
            <w:tcW w:w="795" w:type="dxa"/>
            <w:shd w:val="clear" w:color="auto" w:fill="auto"/>
            <w:tcMar>
              <w:top w:w="100" w:type="dxa"/>
              <w:left w:w="100" w:type="dxa"/>
              <w:bottom w:w="100" w:type="dxa"/>
              <w:right w:w="100" w:type="dxa"/>
            </w:tcMar>
          </w:tcPr>
          <w:p w14:paraId="73DE56B2" w14:textId="77777777" w:rsidR="003B07FD" w:rsidRDefault="00C93415">
            <w:pPr>
              <w:widowControl w:val="0"/>
              <w:rPr>
                <w:szCs w:val="24"/>
                <w:lang w:eastAsia="en-IN"/>
              </w:rPr>
            </w:pPr>
            <w:r>
              <w:rPr>
                <w:szCs w:val="24"/>
                <w:lang w:eastAsia="en-IN"/>
              </w:rPr>
              <w:t>3 months</w:t>
            </w:r>
          </w:p>
        </w:tc>
        <w:tc>
          <w:tcPr>
            <w:tcW w:w="1110" w:type="dxa"/>
            <w:shd w:val="clear" w:color="auto" w:fill="auto"/>
            <w:tcMar>
              <w:top w:w="100" w:type="dxa"/>
              <w:left w:w="100" w:type="dxa"/>
              <w:bottom w:w="100" w:type="dxa"/>
              <w:right w:w="100" w:type="dxa"/>
            </w:tcMar>
          </w:tcPr>
          <w:p w14:paraId="33B0D80F" w14:textId="77777777" w:rsidR="003B07FD" w:rsidRDefault="00C93415">
            <w:pPr>
              <w:widowControl w:val="0"/>
              <w:rPr>
                <w:szCs w:val="24"/>
                <w:lang w:eastAsia="en-IN"/>
              </w:rPr>
            </w:pPr>
            <w:r>
              <w:rPr>
                <w:szCs w:val="24"/>
                <w:lang w:eastAsia="en-IN"/>
              </w:rPr>
              <w:t>15/05/2024</w:t>
            </w:r>
          </w:p>
        </w:tc>
        <w:tc>
          <w:tcPr>
            <w:tcW w:w="915" w:type="dxa"/>
            <w:shd w:val="clear" w:color="auto" w:fill="auto"/>
            <w:tcMar>
              <w:top w:w="100" w:type="dxa"/>
              <w:left w:w="100" w:type="dxa"/>
              <w:bottom w:w="100" w:type="dxa"/>
              <w:right w:w="100" w:type="dxa"/>
            </w:tcMar>
          </w:tcPr>
          <w:p w14:paraId="225D98C9" w14:textId="77777777" w:rsidR="003B07FD" w:rsidRDefault="00C93415">
            <w:pPr>
              <w:rPr>
                <w:szCs w:val="24"/>
                <w:lang w:eastAsia="en-IN"/>
              </w:rPr>
            </w:pPr>
            <w:r>
              <w:rPr>
                <w:szCs w:val="24"/>
                <w:lang w:eastAsia="en-IN"/>
              </w:rPr>
              <w:t>£10,000</w:t>
            </w:r>
          </w:p>
        </w:tc>
      </w:tr>
      <w:tr w:rsidR="003B07FD" w14:paraId="30B0D581" w14:textId="77777777">
        <w:tc>
          <w:tcPr>
            <w:tcW w:w="1275" w:type="dxa"/>
            <w:shd w:val="clear" w:color="auto" w:fill="auto"/>
            <w:tcMar>
              <w:top w:w="100" w:type="dxa"/>
              <w:left w:w="100" w:type="dxa"/>
              <w:bottom w:w="100" w:type="dxa"/>
              <w:right w:w="100" w:type="dxa"/>
            </w:tcMar>
          </w:tcPr>
          <w:p w14:paraId="51469F0A" w14:textId="77777777" w:rsidR="003B07FD" w:rsidRDefault="00C93415">
            <w:pPr>
              <w:widowControl w:val="0"/>
              <w:rPr>
                <w:szCs w:val="24"/>
                <w:lang w:eastAsia="en-IN"/>
              </w:rPr>
            </w:pPr>
            <w:r>
              <w:rPr>
                <w:szCs w:val="24"/>
                <w:lang w:eastAsia="en-IN"/>
              </w:rPr>
              <w:t>4.</w:t>
            </w:r>
          </w:p>
        </w:tc>
        <w:tc>
          <w:tcPr>
            <w:tcW w:w="1275" w:type="dxa"/>
            <w:shd w:val="clear" w:color="auto" w:fill="auto"/>
            <w:tcMar>
              <w:top w:w="100" w:type="dxa"/>
              <w:left w:w="100" w:type="dxa"/>
              <w:bottom w:w="100" w:type="dxa"/>
              <w:right w:w="100" w:type="dxa"/>
            </w:tcMar>
          </w:tcPr>
          <w:p w14:paraId="1D503666" w14:textId="77777777" w:rsidR="003B07FD" w:rsidRDefault="00C93415">
            <w:pPr>
              <w:widowControl w:val="0"/>
              <w:rPr>
                <w:szCs w:val="24"/>
                <w:lang w:eastAsia="en-IN"/>
              </w:rPr>
            </w:pPr>
            <w:r>
              <w:rPr>
                <w:szCs w:val="24"/>
                <w:lang w:eastAsia="en-IN"/>
              </w:rPr>
              <w:t>Hygiene management</w:t>
            </w:r>
          </w:p>
        </w:tc>
        <w:tc>
          <w:tcPr>
            <w:tcW w:w="1845" w:type="dxa"/>
            <w:shd w:val="clear" w:color="auto" w:fill="auto"/>
            <w:tcMar>
              <w:top w:w="100" w:type="dxa"/>
              <w:left w:w="100" w:type="dxa"/>
              <w:bottom w:w="100" w:type="dxa"/>
              <w:right w:w="100" w:type="dxa"/>
            </w:tcMar>
          </w:tcPr>
          <w:p w14:paraId="2943B2E2" w14:textId="77777777" w:rsidR="003B07FD" w:rsidRDefault="00C93415">
            <w:pPr>
              <w:widowControl w:val="0"/>
              <w:rPr>
                <w:szCs w:val="24"/>
                <w:lang w:eastAsia="en-IN"/>
              </w:rPr>
            </w:pPr>
            <w:r>
              <w:rPr>
                <w:szCs w:val="24"/>
                <w:lang w:eastAsia="en-IN"/>
              </w:rPr>
              <w:t>Integrating advanced technology to supervise the employees in order to monitor the proper abeyance of hygiene standards, providing much better hygienic amenities within the room service (Brierley, 2006).</w:t>
            </w:r>
          </w:p>
        </w:tc>
        <w:tc>
          <w:tcPr>
            <w:tcW w:w="1710" w:type="dxa"/>
            <w:shd w:val="clear" w:color="auto" w:fill="auto"/>
            <w:tcMar>
              <w:top w:w="100" w:type="dxa"/>
              <w:left w:w="100" w:type="dxa"/>
              <w:bottom w:w="100" w:type="dxa"/>
              <w:right w:w="100" w:type="dxa"/>
            </w:tcMar>
          </w:tcPr>
          <w:p w14:paraId="25325B0D" w14:textId="77777777" w:rsidR="003B07FD" w:rsidRDefault="00C93415">
            <w:pPr>
              <w:widowControl w:val="0"/>
              <w:rPr>
                <w:szCs w:val="24"/>
                <w:lang w:eastAsia="en-IN"/>
              </w:rPr>
            </w:pPr>
            <w:r>
              <w:rPr>
                <w:szCs w:val="24"/>
                <w:lang w:eastAsia="en-IN"/>
              </w:rPr>
              <w:t>High level of hygiene management, improved customer reviews, increased level of tidiness within the hotel rooms and a high level of customer satisfaction.</w:t>
            </w:r>
          </w:p>
        </w:tc>
        <w:tc>
          <w:tcPr>
            <w:tcW w:w="795" w:type="dxa"/>
            <w:shd w:val="clear" w:color="auto" w:fill="auto"/>
            <w:tcMar>
              <w:top w:w="100" w:type="dxa"/>
              <w:left w:w="100" w:type="dxa"/>
              <w:bottom w:w="100" w:type="dxa"/>
              <w:right w:w="100" w:type="dxa"/>
            </w:tcMar>
          </w:tcPr>
          <w:p w14:paraId="17DBB820" w14:textId="77777777" w:rsidR="003B07FD" w:rsidRDefault="00C93415">
            <w:pPr>
              <w:widowControl w:val="0"/>
              <w:rPr>
                <w:szCs w:val="24"/>
                <w:lang w:eastAsia="en-IN"/>
              </w:rPr>
            </w:pPr>
            <w:r>
              <w:rPr>
                <w:szCs w:val="24"/>
                <w:lang w:eastAsia="en-IN"/>
              </w:rPr>
              <w:t>2 months</w:t>
            </w:r>
          </w:p>
        </w:tc>
        <w:tc>
          <w:tcPr>
            <w:tcW w:w="1110" w:type="dxa"/>
            <w:shd w:val="clear" w:color="auto" w:fill="auto"/>
            <w:tcMar>
              <w:top w:w="100" w:type="dxa"/>
              <w:left w:w="100" w:type="dxa"/>
              <w:bottom w:w="100" w:type="dxa"/>
              <w:right w:w="100" w:type="dxa"/>
            </w:tcMar>
          </w:tcPr>
          <w:p w14:paraId="63335227" w14:textId="77777777" w:rsidR="003B07FD" w:rsidRDefault="00C93415">
            <w:pPr>
              <w:widowControl w:val="0"/>
              <w:rPr>
                <w:szCs w:val="24"/>
                <w:lang w:eastAsia="en-IN"/>
              </w:rPr>
            </w:pPr>
            <w:r>
              <w:rPr>
                <w:szCs w:val="24"/>
                <w:lang w:eastAsia="en-IN"/>
              </w:rPr>
              <w:t>13/04/2024</w:t>
            </w:r>
          </w:p>
        </w:tc>
        <w:tc>
          <w:tcPr>
            <w:tcW w:w="915" w:type="dxa"/>
            <w:shd w:val="clear" w:color="auto" w:fill="auto"/>
            <w:tcMar>
              <w:top w:w="100" w:type="dxa"/>
              <w:left w:w="100" w:type="dxa"/>
              <w:bottom w:w="100" w:type="dxa"/>
              <w:right w:w="100" w:type="dxa"/>
            </w:tcMar>
          </w:tcPr>
          <w:p w14:paraId="42E39AA7" w14:textId="77777777" w:rsidR="003B07FD" w:rsidRDefault="00C93415">
            <w:pPr>
              <w:rPr>
                <w:szCs w:val="24"/>
                <w:lang w:eastAsia="en-IN"/>
              </w:rPr>
            </w:pPr>
            <w:r>
              <w:rPr>
                <w:szCs w:val="24"/>
                <w:lang w:eastAsia="en-IN"/>
              </w:rPr>
              <w:t>£5,000</w:t>
            </w:r>
          </w:p>
        </w:tc>
      </w:tr>
      <w:tr w:rsidR="003B07FD" w14:paraId="7A92C018" w14:textId="77777777">
        <w:tc>
          <w:tcPr>
            <w:tcW w:w="1275" w:type="dxa"/>
            <w:shd w:val="clear" w:color="auto" w:fill="auto"/>
            <w:tcMar>
              <w:top w:w="100" w:type="dxa"/>
              <w:left w:w="100" w:type="dxa"/>
              <w:bottom w:w="100" w:type="dxa"/>
              <w:right w:w="100" w:type="dxa"/>
            </w:tcMar>
          </w:tcPr>
          <w:p w14:paraId="0AFB91BB" w14:textId="77777777" w:rsidR="003B07FD" w:rsidRDefault="00C93415">
            <w:pPr>
              <w:widowControl w:val="0"/>
              <w:rPr>
                <w:szCs w:val="24"/>
                <w:lang w:eastAsia="en-IN"/>
              </w:rPr>
            </w:pPr>
            <w:r>
              <w:rPr>
                <w:szCs w:val="24"/>
                <w:lang w:eastAsia="en-IN"/>
              </w:rPr>
              <w:t>5.</w:t>
            </w:r>
          </w:p>
        </w:tc>
        <w:tc>
          <w:tcPr>
            <w:tcW w:w="1275" w:type="dxa"/>
            <w:shd w:val="clear" w:color="auto" w:fill="auto"/>
            <w:tcMar>
              <w:top w:w="100" w:type="dxa"/>
              <w:left w:w="100" w:type="dxa"/>
              <w:bottom w:w="100" w:type="dxa"/>
              <w:right w:w="100" w:type="dxa"/>
            </w:tcMar>
          </w:tcPr>
          <w:p w14:paraId="70125A91" w14:textId="77777777" w:rsidR="003B07FD" w:rsidRDefault="00C93415">
            <w:pPr>
              <w:widowControl w:val="0"/>
              <w:rPr>
                <w:szCs w:val="24"/>
                <w:lang w:eastAsia="en-IN"/>
              </w:rPr>
            </w:pPr>
            <w:r>
              <w:rPr>
                <w:szCs w:val="24"/>
                <w:lang w:eastAsia="en-IN"/>
              </w:rPr>
              <w:t xml:space="preserve">Employee retention </w:t>
            </w:r>
          </w:p>
        </w:tc>
        <w:tc>
          <w:tcPr>
            <w:tcW w:w="1845" w:type="dxa"/>
            <w:shd w:val="clear" w:color="auto" w:fill="auto"/>
            <w:tcMar>
              <w:top w:w="100" w:type="dxa"/>
              <w:left w:w="100" w:type="dxa"/>
              <w:bottom w:w="100" w:type="dxa"/>
              <w:right w:w="100" w:type="dxa"/>
            </w:tcMar>
          </w:tcPr>
          <w:p w14:paraId="0B297041" w14:textId="77777777" w:rsidR="003B07FD" w:rsidRDefault="00C93415">
            <w:pPr>
              <w:widowControl w:val="0"/>
              <w:rPr>
                <w:szCs w:val="24"/>
                <w:lang w:eastAsia="en-IN"/>
              </w:rPr>
            </w:pPr>
            <w:r>
              <w:rPr>
                <w:szCs w:val="24"/>
                <w:lang w:eastAsia="en-IN"/>
              </w:rPr>
              <w:t>Providing employees with many more benefits and incentives, investing in a better working environment for the employees, implementing a suitable organisational culture, ensuring a high level of employee engagement, enhancing the level of clarity in the process of communication and providing better job descriptions to the candidates.</w:t>
            </w:r>
          </w:p>
        </w:tc>
        <w:tc>
          <w:tcPr>
            <w:tcW w:w="1710" w:type="dxa"/>
            <w:shd w:val="clear" w:color="auto" w:fill="auto"/>
            <w:tcMar>
              <w:top w:w="100" w:type="dxa"/>
              <w:left w:w="100" w:type="dxa"/>
              <w:bottom w:w="100" w:type="dxa"/>
              <w:right w:w="100" w:type="dxa"/>
            </w:tcMar>
          </w:tcPr>
          <w:p w14:paraId="4FC41F97" w14:textId="77777777" w:rsidR="003B07FD" w:rsidRDefault="00C93415">
            <w:pPr>
              <w:widowControl w:val="0"/>
              <w:rPr>
                <w:szCs w:val="24"/>
                <w:lang w:eastAsia="en-IN"/>
              </w:rPr>
            </w:pPr>
            <w:r>
              <w:rPr>
                <w:szCs w:val="24"/>
                <w:lang w:eastAsia="en-IN"/>
              </w:rPr>
              <w:t>Higher level of job satisfaction, highly motivated employees, low instances of misinterpretation and confusion, improved level of employee wellbeing, high level of productivity and employee retention.</w:t>
            </w:r>
          </w:p>
        </w:tc>
        <w:tc>
          <w:tcPr>
            <w:tcW w:w="795" w:type="dxa"/>
            <w:shd w:val="clear" w:color="auto" w:fill="auto"/>
            <w:tcMar>
              <w:top w:w="100" w:type="dxa"/>
              <w:left w:w="100" w:type="dxa"/>
              <w:bottom w:w="100" w:type="dxa"/>
              <w:right w:w="100" w:type="dxa"/>
            </w:tcMar>
          </w:tcPr>
          <w:p w14:paraId="31FCC39D" w14:textId="77777777" w:rsidR="003B07FD" w:rsidRDefault="00C93415">
            <w:pPr>
              <w:widowControl w:val="0"/>
              <w:rPr>
                <w:szCs w:val="24"/>
                <w:lang w:eastAsia="en-IN"/>
              </w:rPr>
            </w:pPr>
            <w:r>
              <w:rPr>
                <w:szCs w:val="24"/>
                <w:lang w:eastAsia="en-IN"/>
              </w:rPr>
              <w:t>4 months</w:t>
            </w:r>
          </w:p>
        </w:tc>
        <w:tc>
          <w:tcPr>
            <w:tcW w:w="1110" w:type="dxa"/>
            <w:shd w:val="clear" w:color="auto" w:fill="auto"/>
            <w:tcMar>
              <w:top w:w="100" w:type="dxa"/>
              <w:left w:w="100" w:type="dxa"/>
              <w:bottom w:w="100" w:type="dxa"/>
              <w:right w:w="100" w:type="dxa"/>
            </w:tcMar>
          </w:tcPr>
          <w:p w14:paraId="48E93D1E" w14:textId="77777777" w:rsidR="003B07FD" w:rsidRDefault="00C93415">
            <w:pPr>
              <w:widowControl w:val="0"/>
              <w:rPr>
                <w:szCs w:val="24"/>
                <w:lang w:eastAsia="en-IN"/>
              </w:rPr>
            </w:pPr>
            <w:r>
              <w:rPr>
                <w:szCs w:val="24"/>
                <w:lang w:eastAsia="en-IN"/>
              </w:rPr>
              <w:t>12/06/2024</w:t>
            </w:r>
          </w:p>
        </w:tc>
        <w:tc>
          <w:tcPr>
            <w:tcW w:w="915" w:type="dxa"/>
            <w:shd w:val="clear" w:color="auto" w:fill="auto"/>
            <w:tcMar>
              <w:top w:w="100" w:type="dxa"/>
              <w:left w:w="100" w:type="dxa"/>
              <w:bottom w:w="100" w:type="dxa"/>
              <w:right w:w="100" w:type="dxa"/>
            </w:tcMar>
          </w:tcPr>
          <w:p w14:paraId="36DA94FF" w14:textId="77777777" w:rsidR="003B07FD" w:rsidRDefault="00C93415">
            <w:pPr>
              <w:rPr>
                <w:szCs w:val="24"/>
                <w:lang w:eastAsia="en-IN"/>
              </w:rPr>
            </w:pPr>
            <w:r>
              <w:rPr>
                <w:szCs w:val="24"/>
                <w:lang w:eastAsia="en-IN"/>
              </w:rPr>
              <w:t>£10,000</w:t>
            </w:r>
          </w:p>
        </w:tc>
      </w:tr>
    </w:tbl>
    <w:p w14:paraId="6AE0412B" w14:textId="77777777" w:rsidR="003B07FD" w:rsidRDefault="003B07FD"/>
    <w:p w14:paraId="3830F08E" w14:textId="77777777" w:rsidR="003B07FD" w:rsidRDefault="00C93415">
      <w:pPr>
        <w:pStyle w:val="Titlu1"/>
      </w:pPr>
      <w:bookmarkStart w:id="16" w:name="_p515l31t7skv" w:colFirst="0" w:colLast="0"/>
      <w:bookmarkEnd w:id="16"/>
      <w:r>
        <w:br w:type="page"/>
      </w:r>
    </w:p>
    <w:p w14:paraId="48893AA6" w14:textId="77777777" w:rsidR="003B07FD" w:rsidRDefault="00C93415">
      <w:pPr>
        <w:pStyle w:val="Titlu1"/>
      </w:pPr>
      <w:bookmarkStart w:id="17" w:name="_gyed4zh3y8qq" w:colFirst="0" w:colLast="0"/>
      <w:bookmarkStart w:id="18" w:name="_Toc158310372"/>
      <w:bookmarkEnd w:id="17"/>
      <w:r>
        <w:t>Conclusion</w:t>
      </w:r>
      <w:bookmarkEnd w:id="18"/>
    </w:p>
    <w:p w14:paraId="539BBB95" w14:textId="77777777" w:rsidR="003B07FD" w:rsidRDefault="00C93415">
      <w:r>
        <w:t xml:space="preserve">The customer preference within the competitive market fluctuates constantly and thereby high maintenance needs to be focused on by the hotel industry. The latest trend of the major has made the customers available within varied kinds of operation that enable them to quickly switch from their known brand to better and new hotels to achieve optimum relaxation. The hotel industry faces low customer retention due to low focus on change management and that negatively impacts the revenue generation for the </w:t>
      </w:r>
      <w:proofErr w:type="spellStart"/>
      <w:r>
        <w:t>organisation</w:t>
      </w:r>
      <w:proofErr w:type="spellEnd"/>
      <w:r>
        <w:t xml:space="preserve">. Thereby a report has been developed to critically assess the issues within Britannia Edinburgh Hotel. The hotel has been delivering hospitality service within the UK market for a long period of time. The key identified issues that have adversely affected the </w:t>
      </w:r>
      <w:proofErr w:type="spellStart"/>
      <w:r>
        <w:t>organisation</w:t>
      </w:r>
      <w:proofErr w:type="spellEnd"/>
      <w:r>
        <w:t xml:space="preserve"> have been identified. The issue that has been diagnosed includes poor accommodation and maintenance. The lack of proper drainage facility and low hygiene maintained has upset the customer. Low fire safety has led to low health</w:t>
      </w:r>
      <w:r>
        <w:t xml:space="preserve"> and safety of the customer. Thereby the </w:t>
      </w:r>
      <w:proofErr w:type="spellStart"/>
      <w:r>
        <w:t>organisation</w:t>
      </w:r>
      <w:proofErr w:type="spellEnd"/>
      <w:r>
        <w:t xml:space="preserve"> has faced low ratings and negative reviews on the website and varied social networking platforms. A detailed analysis has been made to understand the impact of the issues including low customer loyalty, low revenue generation and many more. The external and internal environment of the </w:t>
      </w:r>
      <w:proofErr w:type="spellStart"/>
      <w:r>
        <w:t>organisation</w:t>
      </w:r>
      <w:proofErr w:type="spellEnd"/>
      <w:r>
        <w:t xml:space="preserve"> has been made through STEEPLED and SOAR analysis. According to the analysis, high technological development creates a scope to develop organisational performan</w:t>
      </w:r>
      <w:r>
        <w:t xml:space="preserve">ce. High economic fluctuation has influenced the </w:t>
      </w:r>
      <w:proofErr w:type="spellStart"/>
      <w:r>
        <w:t>organisation's</w:t>
      </w:r>
      <w:proofErr w:type="spellEnd"/>
      <w:r>
        <w:t xml:space="preserve"> performance for Britannia Edinburgh Hotel. SOAR analysis has identified that a high brand portfolio, classic architecture and spacious rooms have been the strengths of the </w:t>
      </w:r>
      <w:proofErr w:type="spellStart"/>
      <w:r>
        <w:t>organisation</w:t>
      </w:r>
      <w:proofErr w:type="spellEnd"/>
      <w:r>
        <w:t xml:space="preserve">. The opportunities that can be driven through the strength factors include a high chance to get more customers and focus on </w:t>
      </w:r>
      <w:proofErr w:type="spellStart"/>
      <w:r>
        <w:t>personalised</w:t>
      </w:r>
      <w:proofErr w:type="spellEnd"/>
      <w:r>
        <w:t xml:space="preserve"> services. The aspiration that has been identified through analysis includes getting listed within 10 reputed hotel chains in t</w:t>
      </w:r>
      <w:r>
        <w:t xml:space="preserve">he UK market. Further, the TOWS analysis has been conducted that has delivered an analysis of opportunities strengths </w:t>
      </w:r>
      <w:proofErr w:type="spellStart"/>
      <w:r>
        <w:t>strengths</w:t>
      </w:r>
      <w:proofErr w:type="spellEnd"/>
      <w:r>
        <w:t xml:space="preserve"> and weaknesses. Based on the identified issues recommendation has been developed for change management and development of Britannia Edinburgh Hotel. </w:t>
      </w:r>
      <w:proofErr w:type="spellStart"/>
      <w:r>
        <w:t>Prioritising</w:t>
      </w:r>
      <w:proofErr w:type="spellEnd"/>
      <w:r>
        <w:t xml:space="preserve"> customer service and property maintenance has been recommended which will ensure constant improvement within the maintenance facility of the </w:t>
      </w:r>
      <w:proofErr w:type="spellStart"/>
      <w:r>
        <w:t>organisation</w:t>
      </w:r>
      <w:proofErr w:type="spellEnd"/>
      <w:r>
        <w:t>. Further, recommendations have been delivered for investing in moder</w:t>
      </w:r>
      <w:r>
        <w:t>n facilities and amenities. Along with it, employee training and developing a complaint resolution system have been suggested. The key benefits that will be developed through the recommended change management include high employee retention, along the property life cycle and many more. The revenue generation and gaining more customers can be achieved through the recommended strategy that will help Britannia Edinburgh Hotel achieve a competitive advantage. Based on the issues identified and the recommendatio</w:t>
      </w:r>
      <w:r>
        <w:t>ns generated a detailed action plan has been generated for Britannia Edinburgh Hotel. The action plan has majorly focused on the identified issues and adequate solutions for them within the proper mentioned time frame. The action plan has reflected the budget for each solution that will be initiated within the Britannia Edinburgh Hotel. Innovative redesigning and technology advancement have been delivered as a proper solution to property development for Britannia Edinburgh Hotel it will take a period of 8 m</w:t>
      </w:r>
      <w:r>
        <w:t xml:space="preserve">onths and a budget of £35,000. Varied technology like AI, Chatbot and many more facilities will be implemented for developing customer assistance within a period of 5 months and an estimated budget of £20,000 will be expensed for it. The integrated technology for hygiene management has been planned with an estimated budget of £5,000 within a period of two months.  </w:t>
      </w:r>
    </w:p>
    <w:p w14:paraId="187835B2" w14:textId="77777777" w:rsidR="003B07FD" w:rsidRDefault="003B07FD">
      <w:pPr>
        <w:rPr>
          <w:rFonts w:eastAsia="Times New Roman" w:cs="Times New Roman"/>
          <w:szCs w:val="24"/>
          <w:lang w:val="en-IN" w:eastAsia="en-IN"/>
        </w:rPr>
      </w:pPr>
    </w:p>
    <w:p w14:paraId="56B0BD16" w14:textId="77777777" w:rsidR="003B07FD" w:rsidRDefault="00C93415">
      <w:pPr>
        <w:spacing w:after="160" w:line="259" w:lineRule="auto"/>
        <w:jc w:val="left"/>
        <w:rPr>
          <w:rFonts w:eastAsia="Times New Roman" w:cs="Times New Roman"/>
          <w:b/>
          <w:bCs/>
          <w:color w:val="000000"/>
          <w:szCs w:val="24"/>
          <w:lang w:val="en-IN" w:eastAsia="en-IN"/>
        </w:rPr>
      </w:pPr>
      <w:r>
        <w:rPr>
          <w:rFonts w:eastAsia="Times New Roman" w:cs="Times New Roman"/>
          <w:b/>
          <w:bCs/>
          <w:color w:val="000000"/>
          <w:szCs w:val="24"/>
          <w:lang w:val="en-IN" w:eastAsia="en-IN"/>
        </w:rPr>
        <w:br w:type="page"/>
      </w:r>
    </w:p>
    <w:p w14:paraId="5552E383" w14:textId="77777777" w:rsidR="003B07FD" w:rsidRDefault="00C93415">
      <w:pPr>
        <w:pStyle w:val="Titlu1"/>
        <w:rPr>
          <w:lang w:val="en-IN" w:eastAsia="en-IN"/>
        </w:rPr>
      </w:pPr>
      <w:bookmarkStart w:id="19" w:name="_Toc158310373"/>
      <w:r>
        <w:rPr>
          <w:lang w:val="en-IN" w:eastAsia="en-IN"/>
        </w:rPr>
        <w:t>References</w:t>
      </w:r>
      <w:bookmarkEnd w:id="19"/>
    </w:p>
    <w:p w14:paraId="67EEEF5B" w14:textId="77777777" w:rsidR="003B07FD" w:rsidRDefault="00C93415">
      <w:r>
        <w:t xml:space="preserve">Albert, M., (2023). </w:t>
      </w:r>
      <w:r>
        <w:rPr>
          <w:i/>
          <w:iCs/>
        </w:rPr>
        <w:t>Why Investing in Hospitality Tech Should be a Top Priority for All Hotels</w:t>
      </w:r>
      <w:r>
        <w:t>. [Online]Available at: https://www.hospitalitynet.org/opinion/4115354.html [Accessed 6 February 2024].</w:t>
      </w:r>
    </w:p>
    <w:p w14:paraId="54615CEF" w14:textId="77777777" w:rsidR="003B07FD" w:rsidRDefault="00C93415">
      <w:proofErr w:type="spellStart"/>
      <w:r>
        <w:t>altexsoft</w:t>
      </w:r>
      <w:proofErr w:type="spellEnd"/>
      <w:r>
        <w:t xml:space="preserve">, (2022). </w:t>
      </w:r>
      <w:r>
        <w:rPr>
          <w:i/>
          <w:iCs/>
        </w:rPr>
        <w:t>Hotel Property Management Systems: Products and Features</w:t>
      </w:r>
      <w:r>
        <w:t>. [Online]Available at: https://www.altexsoft.com/blog/hotel-property-management-systems-products-and-features/ [Accessed 2 February 2024].</w:t>
      </w:r>
    </w:p>
    <w:p w14:paraId="363725BA" w14:textId="77777777" w:rsidR="003B07FD" w:rsidRDefault="00C93415">
      <w:pPr>
        <w:rPr>
          <w:rFonts w:eastAsia="Times New Roman" w:cs="Times New Roman"/>
          <w:szCs w:val="24"/>
          <w:lang w:val="en-IN"/>
        </w:rPr>
      </w:pPr>
      <w:proofErr w:type="spellStart"/>
      <w:r>
        <w:rPr>
          <w:rFonts w:eastAsia="Times New Roman" w:cs="Times New Roman"/>
          <w:color w:val="222222"/>
          <w:szCs w:val="24"/>
          <w:shd w:val="clear" w:color="auto" w:fill="FFFFFF"/>
          <w:lang w:val="en-IN"/>
        </w:rPr>
        <w:t>Baharin</w:t>
      </w:r>
      <w:proofErr w:type="spellEnd"/>
      <w:r>
        <w:rPr>
          <w:rFonts w:eastAsia="Times New Roman" w:cs="Times New Roman"/>
          <w:color w:val="222222"/>
          <w:szCs w:val="24"/>
          <w:shd w:val="clear" w:color="auto" w:fill="FFFFFF"/>
          <w:lang w:val="en-IN"/>
        </w:rPr>
        <w:t xml:space="preserve">, N.L, (2018). Effects of talent management on employee retention: A case study of hospitality industry. </w:t>
      </w:r>
      <w:r>
        <w:rPr>
          <w:rFonts w:eastAsia="Times New Roman" w:cs="Times New Roman"/>
          <w:i/>
          <w:iCs/>
          <w:color w:val="222222"/>
          <w:szCs w:val="24"/>
          <w:shd w:val="clear" w:color="auto" w:fill="FFFFFF"/>
          <w:lang w:val="en-IN"/>
        </w:rPr>
        <w:t>Global Business and Management Research</w:t>
      </w:r>
      <w:r>
        <w:rPr>
          <w:rFonts w:eastAsia="Times New Roman" w:cs="Times New Roman"/>
          <w:color w:val="222222"/>
          <w:szCs w:val="24"/>
          <w:shd w:val="clear" w:color="auto" w:fill="FFFFFF"/>
          <w:lang w:val="en-IN"/>
        </w:rPr>
        <w:t>.</w:t>
      </w:r>
    </w:p>
    <w:p w14:paraId="7CAF0F6F" w14:textId="77777777" w:rsidR="003B07FD" w:rsidRDefault="00C93415">
      <w:pPr>
        <w:rPr>
          <w:rFonts w:eastAsia="Times New Roman" w:cs="Times New Roman"/>
          <w:color w:val="000000"/>
          <w:szCs w:val="24"/>
          <w:lang w:val="en-IN" w:eastAsia="en-IN"/>
        </w:rPr>
      </w:pPr>
      <w:r>
        <w:rPr>
          <w:rFonts w:eastAsia="Times New Roman" w:cs="Times New Roman"/>
          <w:color w:val="000000"/>
          <w:szCs w:val="24"/>
          <w:lang w:val="en-IN" w:eastAsia="en-IN"/>
        </w:rPr>
        <w:t xml:space="preserve">Barreto, N. and </w:t>
      </w:r>
      <w:proofErr w:type="spellStart"/>
      <w:r>
        <w:rPr>
          <w:rFonts w:eastAsia="Times New Roman" w:cs="Times New Roman"/>
          <w:color w:val="000000"/>
          <w:szCs w:val="24"/>
          <w:lang w:val="en-IN" w:eastAsia="en-IN"/>
        </w:rPr>
        <w:t>Mayya</w:t>
      </w:r>
      <w:proofErr w:type="spellEnd"/>
      <w:r>
        <w:rPr>
          <w:rFonts w:eastAsia="Times New Roman" w:cs="Times New Roman"/>
          <w:color w:val="000000"/>
          <w:szCs w:val="24"/>
          <w:lang w:val="en-IN" w:eastAsia="en-IN"/>
        </w:rPr>
        <w:t xml:space="preserve">, S., (2023). A Systematic Review on Training and Development in the Hotel Industry. </w:t>
      </w:r>
      <w:r>
        <w:rPr>
          <w:rFonts w:eastAsia="Times New Roman" w:cs="Times New Roman"/>
          <w:i/>
          <w:iCs/>
          <w:color w:val="000000"/>
          <w:szCs w:val="24"/>
          <w:lang w:val="en-IN" w:eastAsia="en-IN"/>
        </w:rPr>
        <w:t>International Journal of Management, Technology and Social Sciences</w:t>
      </w:r>
      <w:r>
        <w:rPr>
          <w:rFonts w:eastAsia="Times New Roman" w:cs="Times New Roman"/>
          <w:color w:val="000000"/>
          <w:szCs w:val="24"/>
          <w:lang w:val="en-IN" w:eastAsia="en-IN"/>
        </w:rPr>
        <w:t xml:space="preserve"> (IJMTS), 8(2), pp.22-52.</w:t>
      </w:r>
    </w:p>
    <w:p w14:paraId="62EFFE5F" w14:textId="77777777" w:rsidR="003B07FD" w:rsidRDefault="00C93415">
      <w:r>
        <w:t xml:space="preserve">BBC, (2023). </w:t>
      </w:r>
      <w:r>
        <w:rPr>
          <w:i/>
          <w:iCs/>
        </w:rPr>
        <w:t>We're so short-staffed our hotel has to turn people away</w:t>
      </w:r>
      <w:r>
        <w:t xml:space="preserve">. [Online] Available at: </w:t>
      </w:r>
      <w:r>
        <w:t>https://www.bbc.com/news/uk-scotland-62049326 [Accessed 5 February 2024].</w:t>
      </w:r>
    </w:p>
    <w:p w14:paraId="2BFE75D4" w14:textId="77777777" w:rsidR="003B07FD" w:rsidRDefault="00C93415">
      <w:r>
        <w:t xml:space="preserve">Branka Vuleta, (2024). </w:t>
      </w:r>
      <w:r>
        <w:rPr>
          <w:i/>
          <w:iCs/>
        </w:rPr>
        <w:t>Customer Service Statistics</w:t>
      </w:r>
      <w:r>
        <w:t>. [Online] Available at: https://99firms.s3.us-west-1.amazonaws.com/pub/attachments/loyalty-activities-based-on-different-customer-experience-levels-61118ff984120.jpg [Accessed 5 2 2024].</w:t>
      </w:r>
    </w:p>
    <w:p w14:paraId="5BFB0E65" w14:textId="77777777" w:rsidR="003B07FD" w:rsidRDefault="00C93415">
      <w:r>
        <w:t xml:space="preserve">Brierley, E. (2006) </w:t>
      </w:r>
      <w:r>
        <w:rPr>
          <w:i/>
        </w:rPr>
        <w:t>Talent on tap: getting the best from freelancers, interims and consultants</w:t>
      </w:r>
      <w:r>
        <w:t>. London: Chartered Institute of Personnel and Development.</w:t>
      </w:r>
    </w:p>
    <w:p w14:paraId="4964245D" w14:textId="77777777" w:rsidR="003B07FD" w:rsidRDefault="00C93415">
      <w:r>
        <w:t xml:space="preserve">britanniahotels.com, (2024). </w:t>
      </w:r>
      <w:r>
        <w:rPr>
          <w:i/>
          <w:iCs/>
        </w:rPr>
        <w:t>home</w:t>
      </w:r>
      <w:r>
        <w:t>. [Online] Available at: https://www.britanniahotels.com/hotels/the-britannia-hotel-edinburgh?gad_source=1&amp;gclid=CjwKCAiAlJKuBhAdEiwAnZb7lUHlfiR_5pqWyJKWhKzE4YADhNJH7EG3_5n1plLJuPfc57xL3ZnQOhoCBvoQAvD_BwE [Accessed 08 February 2024].</w:t>
      </w:r>
    </w:p>
    <w:p w14:paraId="21D3DE4D" w14:textId="77777777" w:rsidR="003B07FD" w:rsidRDefault="00C93415">
      <w:r>
        <w:t xml:space="preserve">Burnes, B. (2014) 4th Edition, </w:t>
      </w:r>
      <w:r>
        <w:rPr>
          <w:i/>
        </w:rPr>
        <w:t>Managing Change</w:t>
      </w:r>
      <w:r>
        <w:t>, Great Britain, Prentice Hall.</w:t>
      </w:r>
    </w:p>
    <w:p w14:paraId="5803F3A2" w14:textId="77777777" w:rsidR="003B07FD" w:rsidRDefault="00C93415">
      <w:r>
        <w:t xml:space="preserve">Buttrick, R. (2009) </w:t>
      </w:r>
      <w:r>
        <w:rPr>
          <w:i/>
        </w:rPr>
        <w:t>The Project Workout</w:t>
      </w:r>
      <w:r>
        <w:t>, London: Prentice Hall</w:t>
      </w:r>
    </w:p>
    <w:p w14:paraId="2AA66884" w14:textId="77777777" w:rsidR="003B07FD" w:rsidRDefault="00C93415">
      <w:r>
        <w:t xml:space="preserve">Campbell, K., (2023). </w:t>
      </w:r>
      <w:r>
        <w:rPr>
          <w:i/>
          <w:iCs/>
        </w:rPr>
        <w:t>Hotel Facilities and Why They Matter</w:t>
      </w:r>
      <w:r>
        <w:t>. [Online]Available at: https://www.cvent.com/en/blog/hospitality/hotel-facilities [Accessed 4 February 2024].</w:t>
      </w:r>
    </w:p>
    <w:p w14:paraId="4D04618D" w14:textId="77777777" w:rsidR="003B07FD" w:rsidRDefault="00C93415">
      <w:pPr>
        <w:rPr>
          <w:color w:val="222222"/>
          <w:shd w:val="clear" w:color="auto" w:fill="FFFFFF"/>
        </w:rPr>
      </w:pPr>
      <w:r>
        <w:rPr>
          <w:color w:val="222222"/>
          <w:shd w:val="clear" w:color="auto" w:fill="FFFFFF"/>
        </w:rPr>
        <w:t xml:space="preserve">Chalupa, S. and Petricek, M., (2020). </w:t>
      </w:r>
      <w:r>
        <w:rPr>
          <w:i/>
          <w:iCs/>
          <w:color w:val="222222"/>
          <w:shd w:val="clear" w:color="auto" w:fill="FFFFFF"/>
        </w:rPr>
        <w:t>The application of business process management in the hospitality industry</w:t>
      </w:r>
      <w:r>
        <w:rPr>
          <w:color w:val="222222"/>
          <w:shd w:val="clear" w:color="auto" w:fill="FFFFFF"/>
        </w:rPr>
        <w:t>: A case study. </w:t>
      </w:r>
      <w:r>
        <w:rPr>
          <w:i/>
          <w:iCs/>
          <w:color w:val="222222"/>
          <w:shd w:val="clear" w:color="auto" w:fill="FFFFFF"/>
        </w:rPr>
        <w:t>IBIMA Business Review</w:t>
      </w:r>
      <w:r>
        <w:rPr>
          <w:color w:val="222222"/>
          <w:shd w:val="clear" w:color="auto" w:fill="FFFFFF"/>
        </w:rPr>
        <w:t>, </w:t>
      </w:r>
      <w:r>
        <w:rPr>
          <w:i/>
          <w:iCs/>
          <w:color w:val="222222"/>
          <w:shd w:val="clear" w:color="auto" w:fill="FFFFFF"/>
        </w:rPr>
        <w:t>1</w:t>
      </w:r>
      <w:r>
        <w:rPr>
          <w:color w:val="222222"/>
          <w:shd w:val="clear" w:color="auto" w:fill="FFFFFF"/>
        </w:rPr>
        <w:t>(301930), pp.1-11.</w:t>
      </w:r>
    </w:p>
    <w:p w14:paraId="3C1F30A5" w14:textId="77777777" w:rsidR="003B07FD" w:rsidRDefault="00C93415">
      <w:r>
        <w:t xml:space="preserve">Coffey, H., (2023). </w:t>
      </w:r>
      <w:r>
        <w:rPr>
          <w:i/>
          <w:iCs/>
        </w:rPr>
        <w:t>Hotel chain named the UK’s worst for 11th year running</w:t>
      </w:r>
      <w:r>
        <w:t>. [Online]Available at:https://www.independent.co.uk/travel/news-and-advice/worst-hotel-chain-uk-britannia-b2438312.html [Accessed 2 2 2024].</w:t>
      </w:r>
    </w:p>
    <w:p w14:paraId="1399FC4A" w14:textId="77777777" w:rsidR="003B07FD" w:rsidRDefault="00C93415">
      <w:proofErr w:type="spellStart"/>
      <w:r>
        <w:t>Depierraz</w:t>
      </w:r>
      <w:proofErr w:type="spellEnd"/>
      <w:r>
        <w:t xml:space="preserve">, A.-C., (2024). </w:t>
      </w:r>
      <w:r>
        <w:rPr>
          <w:i/>
          <w:iCs/>
        </w:rPr>
        <w:t>In-house vs. external training: Which is right for your hotel?</w:t>
      </w:r>
      <w:r>
        <w:t>. [Online] Available at: https://hospitalityinsights.ehl.edu/hotel-staff-training [Accessed 3 February 2024].</w:t>
      </w:r>
    </w:p>
    <w:p w14:paraId="15706E43" w14:textId="77777777" w:rsidR="003B07FD" w:rsidRDefault="00C93415">
      <w:proofErr w:type="spellStart"/>
      <w:r>
        <w:t>Edrawmax</w:t>
      </w:r>
      <w:proofErr w:type="spellEnd"/>
      <w:r>
        <w:t xml:space="preserve">, (2023). </w:t>
      </w:r>
      <w:r>
        <w:rPr>
          <w:i/>
          <w:iCs/>
        </w:rPr>
        <w:t>Detailed PESTEL Analysis of Hotel Industry</w:t>
      </w:r>
      <w:r>
        <w:t>. [Online] Available at: https://www.edrawmax.com/article/hotel-industry-pestel-analysis.html#:~:text=Political%20Factors%3A&amp;text=In%20case%20of%20political%20unrest,and%20looking%20for%20temporary%20accommodations. [Accessed 5 February 2024].</w:t>
      </w:r>
    </w:p>
    <w:p w14:paraId="1542CFD7" w14:textId="77777777" w:rsidR="003B07FD" w:rsidRDefault="00C93415">
      <w:pPr>
        <w:rPr>
          <w:rFonts w:eastAsia="Times New Roman" w:cs="Times New Roman"/>
          <w:szCs w:val="24"/>
          <w:lang w:val="en-IN"/>
        </w:rPr>
      </w:pPr>
      <w:proofErr w:type="spellStart"/>
      <w:r>
        <w:rPr>
          <w:rFonts w:eastAsia="Times New Roman" w:cs="Times New Roman"/>
          <w:color w:val="222222"/>
          <w:szCs w:val="24"/>
          <w:shd w:val="clear" w:color="auto" w:fill="FFFFFF"/>
          <w:lang w:val="en-IN"/>
        </w:rPr>
        <w:t>Elsafty</w:t>
      </w:r>
      <w:proofErr w:type="spellEnd"/>
      <w:r>
        <w:rPr>
          <w:rFonts w:eastAsia="Times New Roman" w:cs="Times New Roman"/>
          <w:color w:val="222222"/>
          <w:szCs w:val="24"/>
          <w:shd w:val="clear" w:color="auto" w:fill="FFFFFF"/>
          <w:lang w:val="en-IN"/>
        </w:rPr>
        <w:t xml:space="preserve">, A. and </w:t>
      </w:r>
      <w:proofErr w:type="spellStart"/>
      <w:r>
        <w:rPr>
          <w:rFonts w:eastAsia="Times New Roman" w:cs="Times New Roman"/>
          <w:color w:val="222222"/>
          <w:szCs w:val="24"/>
          <w:shd w:val="clear" w:color="auto" w:fill="FFFFFF"/>
          <w:lang w:val="en-IN"/>
        </w:rPr>
        <w:t>Oraby</w:t>
      </w:r>
      <w:proofErr w:type="spellEnd"/>
      <w:r>
        <w:rPr>
          <w:rFonts w:eastAsia="Times New Roman" w:cs="Times New Roman"/>
          <w:color w:val="222222"/>
          <w:szCs w:val="24"/>
          <w:shd w:val="clear" w:color="auto" w:fill="FFFFFF"/>
          <w:lang w:val="en-IN"/>
        </w:rPr>
        <w:t xml:space="preserve">, M., (2022). </w:t>
      </w:r>
      <w:r>
        <w:rPr>
          <w:rFonts w:eastAsia="Times New Roman" w:cs="Times New Roman"/>
          <w:i/>
          <w:iCs/>
          <w:color w:val="222222"/>
          <w:szCs w:val="24"/>
          <w:shd w:val="clear" w:color="auto" w:fill="FFFFFF"/>
          <w:lang w:val="en-IN"/>
        </w:rPr>
        <w:t xml:space="preserve">The impact of training on employee retention: Empirical research on the </w:t>
      </w:r>
      <w:r>
        <w:rPr>
          <w:rFonts w:eastAsia="Times New Roman" w:cs="Times New Roman"/>
          <w:i/>
          <w:iCs/>
          <w:color w:val="222222"/>
          <w:szCs w:val="24"/>
          <w:shd w:val="clear" w:color="auto" w:fill="FFFFFF"/>
          <w:lang w:val="en-IN"/>
        </w:rPr>
        <w:t>private sector</w:t>
      </w:r>
      <w:r>
        <w:rPr>
          <w:rFonts w:eastAsia="Times New Roman" w:cs="Times New Roman"/>
          <w:color w:val="222222"/>
          <w:szCs w:val="24"/>
          <w:shd w:val="clear" w:color="auto" w:fill="FFFFFF"/>
          <w:lang w:val="en-IN"/>
        </w:rPr>
        <w:t>. International Journal of Business and Management.</w:t>
      </w:r>
    </w:p>
    <w:p w14:paraId="3F2C3A3B" w14:textId="77777777" w:rsidR="003B07FD" w:rsidRDefault="00C93415">
      <w:pPr>
        <w:rPr>
          <w:rFonts w:eastAsia="Times New Roman" w:cs="Times New Roman"/>
          <w:szCs w:val="24"/>
          <w:lang w:val="en-IN" w:eastAsia="en-IN"/>
        </w:rPr>
      </w:pPr>
      <w:r>
        <w:rPr>
          <w:rFonts w:eastAsia="Times New Roman" w:cs="Times New Roman"/>
          <w:color w:val="000000"/>
          <w:szCs w:val="24"/>
          <w:lang w:val="en-IN" w:eastAsia="en-IN"/>
        </w:rPr>
        <w:t xml:space="preserve">Fang, H., Ou, Y. and Fu, T., (2020). </w:t>
      </w:r>
      <w:r>
        <w:rPr>
          <w:rFonts w:eastAsia="Times New Roman" w:cs="Times New Roman"/>
          <w:i/>
          <w:iCs/>
          <w:color w:val="000000"/>
          <w:szCs w:val="24"/>
          <w:lang w:val="en-IN" w:eastAsia="en-IN"/>
        </w:rPr>
        <w:t>An online statistical analysis of the hotel management and operation performance model</w:t>
      </w:r>
      <w:r>
        <w:rPr>
          <w:rFonts w:eastAsia="Times New Roman" w:cs="Times New Roman"/>
          <w:color w:val="000000"/>
          <w:szCs w:val="24"/>
          <w:lang w:val="en-IN" w:eastAsia="en-IN"/>
        </w:rPr>
        <w:t xml:space="preserve">. </w:t>
      </w:r>
    </w:p>
    <w:p w14:paraId="1EC2BC15" w14:textId="77777777" w:rsidR="003B07FD" w:rsidRDefault="00C93415">
      <w:pPr>
        <w:rPr>
          <w:color w:val="222222"/>
          <w:shd w:val="clear" w:color="auto" w:fill="FFFFFF"/>
        </w:rPr>
      </w:pPr>
      <w:r>
        <w:rPr>
          <w:color w:val="222222"/>
          <w:shd w:val="clear" w:color="auto" w:fill="FFFFFF"/>
        </w:rPr>
        <w:t xml:space="preserve">Fernandes </w:t>
      </w:r>
      <w:proofErr w:type="spellStart"/>
      <w:r>
        <w:rPr>
          <w:color w:val="222222"/>
          <w:shd w:val="clear" w:color="auto" w:fill="FFFFFF"/>
        </w:rPr>
        <w:t>Sampaio</w:t>
      </w:r>
      <w:proofErr w:type="spellEnd"/>
      <w:r>
        <w:rPr>
          <w:color w:val="222222"/>
          <w:shd w:val="clear" w:color="auto" w:fill="FFFFFF"/>
        </w:rPr>
        <w:t xml:space="preserve">, C.A., Hernández </w:t>
      </w:r>
      <w:proofErr w:type="spellStart"/>
      <w:r>
        <w:rPr>
          <w:color w:val="222222"/>
          <w:shd w:val="clear" w:color="auto" w:fill="FFFFFF"/>
        </w:rPr>
        <w:t>Mogollón</w:t>
      </w:r>
      <w:proofErr w:type="spellEnd"/>
      <w:r>
        <w:rPr>
          <w:color w:val="222222"/>
          <w:shd w:val="clear" w:color="auto" w:fill="FFFFFF"/>
        </w:rPr>
        <w:t>, J.M. and de Ascensão Gouveia Rodrigues, R.J., (2020). The relationship between market orientation, customer loyalty and business performance</w:t>
      </w:r>
      <w:r>
        <w:rPr>
          <w:i/>
          <w:iCs/>
          <w:color w:val="222222"/>
          <w:shd w:val="clear" w:color="auto" w:fill="FFFFFF"/>
        </w:rPr>
        <w:t>: A sample from the Western Europe hotel industry</w:t>
      </w:r>
      <w:r>
        <w:rPr>
          <w:color w:val="222222"/>
          <w:shd w:val="clear" w:color="auto" w:fill="FFFFFF"/>
        </w:rPr>
        <w:t>. </w:t>
      </w:r>
      <w:r>
        <w:rPr>
          <w:i/>
          <w:iCs/>
          <w:color w:val="222222"/>
          <w:shd w:val="clear" w:color="auto" w:fill="FFFFFF"/>
        </w:rPr>
        <w:t>Tourism and Hospitality Research</w:t>
      </w:r>
      <w:r>
        <w:rPr>
          <w:color w:val="222222"/>
          <w:shd w:val="clear" w:color="auto" w:fill="FFFFFF"/>
        </w:rPr>
        <w:t>, 20(2), pp.131-143.</w:t>
      </w:r>
    </w:p>
    <w:p w14:paraId="2FB63285" w14:textId="77777777" w:rsidR="003B07FD" w:rsidRDefault="00C93415">
      <w:pPr>
        <w:rPr>
          <w:rFonts w:eastAsia="Times New Roman" w:cs="Times New Roman"/>
          <w:szCs w:val="24"/>
          <w:lang w:val="en-IN" w:eastAsia="en-IN"/>
        </w:rPr>
      </w:pPr>
      <w:r>
        <w:rPr>
          <w:rFonts w:eastAsia="Times New Roman" w:cs="Times New Roman"/>
          <w:color w:val="000000"/>
          <w:szCs w:val="24"/>
          <w:lang w:val="en-IN" w:eastAsia="en-IN"/>
        </w:rPr>
        <w:t xml:space="preserve">Fu, S., Cheng, X., Su, L., </w:t>
      </w:r>
      <w:proofErr w:type="spellStart"/>
      <w:r>
        <w:rPr>
          <w:rFonts w:eastAsia="Times New Roman" w:cs="Times New Roman"/>
          <w:color w:val="000000"/>
          <w:szCs w:val="24"/>
          <w:lang w:val="en-IN" w:eastAsia="en-IN"/>
        </w:rPr>
        <w:t>Bilgihan</w:t>
      </w:r>
      <w:proofErr w:type="spellEnd"/>
      <w:r>
        <w:rPr>
          <w:rFonts w:eastAsia="Times New Roman" w:cs="Times New Roman"/>
          <w:color w:val="000000"/>
          <w:szCs w:val="24"/>
          <w:lang w:val="en-IN" w:eastAsia="en-IN"/>
        </w:rPr>
        <w:t xml:space="preserve">, A. and </w:t>
      </w:r>
      <w:proofErr w:type="spellStart"/>
      <w:r>
        <w:rPr>
          <w:rFonts w:eastAsia="Times New Roman" w:cs="Times New Roman"/>
          <w:color w:val="000000"/>
          <w:szCs w:val="24"/>
          <w:lang w:val="en-IN" w:eastAsia="en-IN"/>
        </w:rPr>
        <w:t>Okumus</w:t>
      </w:r>
      <w:proofErr w:type="spellEnd"/>
      <w:r>
        <w:rPr>
          <w:rFonts w:eastAsia="Times New Roman" w:cs="Times New Roman"/>
          <w:color w:val="000000"/>
          <w:szCs w:val="24"/>
          <w:lang w:val="en-IN" w:eastAsia="en-IN"/>
        </w:rPr>
        <w:t xml:space="preserve">, F., (2020). Designing collaboration process facilitation in hotel management teams to improve collaboration performance. </w:t>
      </w:r>
      <w:r>
        <w:rPr>
          <w:rFonts w:eastAsia="Times New Roman" w:cs="Times New Roman"/>
          <w:i/>
          <w:iCs/>
          <w:color w:val="000000"/>
          <w:szCs w:val="24"/>
          <w:lang w:val="en-IN" w:eastAsia="en-IN"/>
        </w:rPr>
        <w:t>International Journal of Hospitality Management</w:t>
      </w:r>
      <w:r>
        <w:rPr>
          <w:rFonts w:eastAsia="Times New Roman" w:cs="Times New Roman"/>
          <w:color w:val="000000"/>
          <w:szCs w:val="24"/>
          <w:lang w:val="en-IN" w:eastAsia="en-IN"/>
        </w:rPr>
        <w:t>, 88, p.102527.</w:t>
      </w:r>
    </w:p>
    <w:p w14:paraId="7BBCD754" w14:textId="77777777" w:rsidR="003B07FD" w:rsidRDefault="00C93415">
      <w:pPr>
        <w:rPr>
          <w:rFonts w:eastAsia="Times New Roman" w:cs="Times New Roman"/>
          <w:szCs w:val="24"/>
          <w:lang w:val="en-IN" w:eastAsia="en-IN"/>
        </w:rPr>
      </w:pPr>
      <w:r>
        <w:rPr>
          <w:rFonts w:eastAsia="Times New Roman" w:cs="Times New Roman"/>
          <w:color w:val="000000"/>
          <w:szCs w:val="24"/>
          <w:lang w:val="en-IN" w:eastAsia="en-IN"/>
        </w:rPr>
        <w:t>Gabbard, D., (2023). The Impact of Online Reviews on Hotel Performance</w:t>
      </w:r>
      <w:r>
        <w:rPr>
          <w:rFonts w:eastAsia="Times New Roman" w:cs="Times New Roman"/>
          <w:i/>
          <w:iCs/>
          <w:color w:val="000000"/>
          <w:szCs w:val="24"/>
          <w:lang w:val="en-IN" w:eastAsia="en-IN"/>
        </w:rPr>
        <w:t>. Journal of Modern Hospitality</w:t>
      </w:r>
      <w:r>
        <w:rPr>
          <w:rFonts w:eastAsia="Times New Roman" w:cs="Times New Roman"/>
          <w:color w:val="000000"/>
          <w:szCs w:val="24"/>
          <w:lang w:val="en-IN" w:eastAsia="en-IN"/>
        </w:rPr>
        <w:t>, 2(1), pp.26-36.</w:t>
      </w:r>
    </w:p>
    <w:p w14:paraId="169DA881" w14:textId="77777777" w:rsidR="003B07FD" w:rsidRDefault="00C93415">
      <w:pPr>
        <w:rPr>
          <w:sz w:val="32"/>
          <w:szCs w:val="28"/>
        </w:rPr>
      </w:pPr>
      <w:r>
        <w:rPr>
          <w:color w:val="222222"/>
          <w:shd w:val="clear" w:color="auto" w:fill="FFFFFF"/>
        </w:rPr>
        <w:t>George, R., (2021). </w:t>
      </w:r>
      <w:r>
        <w:rPr>
          <w:i/>
          <w:iCs/>
          <w:color w:val="222222"/>
          <w:shd w:val="clear" w:color="auto" w:fill="FFFFFF"/>
        </w:rPr>
        <w:t>Marketing tourism and hospitality: concepts and cases</w:t>
      </w:r>
      <w:r>
        <w:rPr>
          <w:color w:val="222222"/>
          <w:shd w:val="clear" w:color="auto" w:fill="FFFFFF"/>
        </w:rPr>
        <w:t>. Springer Nature.</w:t>
      </w:r>
    </w:p>
    <w:p w14:paraId="3956216C" w14:textId="77777777" w:rsidR="003B07FD" w:rsidRDefault="00C93415">
      <w:pPr>
        <w:rPr>
          <w:rFonts w:eastAsia="Times New Roman" w:cs="Times New Roman"/>
          <w:szCs w:val="24"/>
          <w:lang w:val="en-IN"/>
        </w:rPr>
      </w:pPr>
      <w:r>
        <w:rPr>
          <w:rFonts w:eastAsia="Times New Roman" w:cs="Times New Roman"/>
          <w:color w:val="222222"/>
          <w:szCs w:val="24"/>
          <w:shd w:val="clear" w:color="auto" w:fill="FFFFFF"/>
          <w:lang w:val="en-IN"/>
        </w:rPr>
        <w:t>Han, J.W., (2020). A review of antecedents of employee turnover in the hospitality industry on individual, team and organizational levels. International Hospitality Review.</w:t>
      </w:r>
    </w:p>
    <w:p w14:paraId="384D0DCB" w14:textId="77777777" w:rsidR="003B07FD" w:rsidRDefault="00C93415">
      <w:proofErr w:type="spellStart"/>
      <w:r>
        <w:t>hmhub</w:t>
      </w:r>
      <w:proofErr w:type="spellEnd"/>
      <w:r>
        <w:t xml:space="preserve">, (2023). </w:t>
      </w:r>
      <w:r>
        <w:rPr>
          <w:i/>
          <w:iCs/>
        </w:rPr>
        <w:t>Maintenance in the Hotel Industry: Importance, Organization, and Comparisons</w:t>
      </w:r>
      <w:r>
        <w:t>. [Online]Available at: https://hmhub.in/maintenance-in-the-hotel-industry/#:~:text=Maintenance%20is%20a%20crucial%20function,and%20the%20hotel%20operates%20efficiently [Accessed 1 February 2024].</w:t>
      </w:r>
    </w:p>
    <w:p w14:paraId="7F16EB40" w14:textId="77777777" w:rsidR="003B07FD" w:rsidRDefault="00C93415">
      <w:proofErr w:type="spellStart"/>
      <w:r>
        <w:t>hotelminder</w:t>
      </w:r>
      <w:proofErr w:type="spellEnd"/>
      <w:r>
        <w:t xml:space="preserve">, (2023). </w:t>
      </w:r>
      <w:r>
        <w:rPr>
          <w:i/>
          <w:iCs/>
        </w:rPr>
        <w:t>Reputation Management Most Useful Key Performance Indicators</w:t>
      </w:r>
      <w:r>
        <w:t>. [Online]Available at: https://www.hotelminder.com/reputation-management-most-useful-key-performance-indicators [Accessed 7 February 2024].</w:t>
      </w:r>
    </w:p>
    <w:p w14:paraId="2D4BF388" w14:textId="77777777" w:rsidR="003B07FD" w:rsidRDefault="00C93415">
      <w:pPr>
        <w:rPr>
          <w:color w:val="222222"/>
          <w:shd w:val="clear" w:color="auto" w:fill="FFFFFF"/>
        </w:rPr>
      </w:pPr>
      <w:r>
        <w:rPr>
          <w:color w:val="222222"/>
          <w:shd w:val="clear" w:color="auto" w:fill="FFFFFF"/>
        </w:rPr>
        <w:t>Hudson, S. and Hudson, L., (2022). </w:t>
      </w:r>
      <w:r>
        <w:rPr>
          <w:i/>
          <w:iCs/>
          <w:color w:val="222222"/>
          <w:shd w:val="clear" w:color="auto" w:fill="FFFFFF"/>
        </w:rPr>
        <w:t>Customer service for hospitality and tourism</w:t>
      </w:r>
      <w:r>
        <w:rPr>
          <w:color w:val="222222"/>
          <w:shd w:val="clear" w:color="auto" w:fill="FFFFFF"/>
        </w:rPr>
        <w:t>. Goodfellow Publishers Ltd.</w:t>
      </w:r>
    </w:p>
    <w:p w14:paraId="55CA76DB" w14:textId="77777777" w:rsidR="003B07FD" w:rsidRDefault="00C93415">
      <w:r>
        <w:t xml:space="preserve">Johnson, M. (2005) </w:t>
      </w:r>
      <w:r>
        <w:rPr>
          <w:i/>
          <w:iCs/>
        </w:rPr>
        <w:t>The Independent Consultant’s Survival Guide</w:t>
      </w:r>
      <w:r>
        <w:t xml:space="preserve">, </w:t>
      </w:r>
      <w:r>
        <w:t>London, Chartered Institute of Personnel and Development.</w:t>
      </w:r>
    </w:p>
    <w:p w14:paraId="533E9037" w14:textId="77777777" w:rsidR="003B07FD" w:rsidRDefault="00C93415">
      <w:r>
        <w:t xml:space="preserve">joinhvs.com, (2024). </w:t>
      </w:r>
      <w:r>
        <w:rPr>
          <w:i/>
          <w:iCs/>
        </w:rPr>
        <w:t>HISTORY OF HVS</w:t>
      </w:r>
      <w:r>
        <w:t>. [Online] Available at: https://joinhvs.com/ExploreHVS/History/ [Accessed 08 February 2024].</w:t>
      </w:r>
    </w:p>
    <w:p w14:paraId="222F73F6" w14:textId="77777777" w:rsidR="003B07FD" w:rsidRDefault="00C93415">
      <w:r>
        <w:t>Jones, P. and Comfort, D., (2022). Modern Slavery Statements and Service Industry Supply Chains</w:t>
      </w:r>
      <w:r>
        <w:rPr>
          <w:i/>
          <w:iCs/>
        </w:rPr>
        <w:t xml:space="preserve">: </w:t>
      </w:r>
      <w:r>
        <w:t xml:space="preserve">A Commentary on the Leading Hotel and Retail Companies in the UK. </w:t>
      </w:r>
      <w:r>
        <w:rPr>
          <w:i/>
          <w:iCs/>
        </w:rPr>
        <w:t xml:space="preserve">Operations and Supply Chain Management, </w:t>
      </w:r>
      <w:r>
        <w:t>15(3), pp.386-394.</w:t>
      </w:r>
    </w:p>
    <w:p w14:paraId="11806003" w14:textId="77777777" w:rsidR="003B07FD" w:rsidRDefault="00C93415">
      <w:pPr>
        <w:rPr>
          <w:lang w:val="en-US"/>
        </w:rPr>
      </w:pPr>
      <w:r>
        <w:rPr>
          <w:lang w:val="en-US"/>
        </w:rPr>
        <w:t>Keenan, C., Miller, S., Hanratty, J., Pigott, T., Hamilton, J., Coughlan, C., Mackie, P., Fitzpatrick, S. and Cowman, J., (2021). Accommodation‐based interventions for individuals experiencing, or at risk of experiencing, homelessness</w:t>
      </w:r>
      <w:r>
        <w:rPr>
          <w:i/>
          <w:iCs/>
          <w:lang w:val="en-US"/>
        </w:rPr>
        <w:t>. Campbell Systematic Reviews</w:t>
      </w:r>
      <w:r>
        <w:rPr>
          <w:lang w:val="en-US"/>
        </w:rPr>
        <w:t>, 17(2), p.e1165.</w:t>
      </w:r>
    </w:p>
    <w:p w14:paraId="04F01D0C" w14:textId="77777777" w:rsidR="003B07FD" w:rsidRDefault="00C93415">
      <w:r>
        <w:t xml:space="preserve">Kipping, &amp; Clark, T. (2012). </w:t>
      </w:r>
      <w:r>
        <w:rPr>
          <w:i/>
        </w:rPr>
        <w:t>The Oxford handbook of management consulting</w:t>
      </w:r>
      <w:r>
        <w:t>. Oxford University Press.</w:t>
      </w:r>
    </w:p>
    <w:p w14:paraId="0A97138E" w14:textId="77777777" w:rsidR="003B07FD" w:rsidRDefault="00C93415">
      <w:proofErr w:type="spellStart"/>
      <w:r>
        <w:t>Kobres</w:t>
      </w:r>
      <w:proofErr w:type="spellEnd"/>
      <w:r>
        <w:t xml:space="preserve">, E., (2023). </w:t>
      </w:r>
      <w:r>
        <w:rPr>
          <w:i/>
          <w:iCs/>
        </w:rPr>
        <w:t>New Technologies Will Revolutionize The Hospitality Industry</w:t>
      </w:r>
      <w:r>
        <w:t>. [Online] Available at: https://www.forbes.com/sites/forbestechcouncil/2018/06/28/new-technologies-will-revolutionize-the-hospitality-industry/?sh=5aefea5b73c3 [Accessed 5 February 2024].</w:t>
      </w:r>
    </w:p>
    <w:p w14:paraId="60D5D8EB" w14:textId="77777777" w:rsidR="003B07FD" w:rsidRDefault="00C93415">
      <w:r>
        <w:t xml:space="preserve">Kotter, J (2012). </w:t>
      </w:r>
      <w:r>
        <w:rPr>
          <w:i/>
        </w:rPr>
        <w:t>Leading change</w:t>
      </w:r>
      <w:r>
        <w:t>. Harvard Business Review Press.</w:t>
      </w:r>
    </w:p>
    <w:p w14:paraId="06EFA144" w14:textId="77777777" w:rsidR="003B07FD" w:rsidRDefault="00C93415">
      <w:r>
        <w:t xml:space="preserve">KOUKIDOU, E., (2023). </w:t>
      </w:r>
      <w:r>
        <w:rPr>
          <w:i/>
          <w:iCs/>
        </w:rPr>
        <w:t>6+1 MODERN HOTEL FACILITIES FOR LONG-STAY TRAVELLERS!.</w:t>
      </w:r>
      <w:r>
        <w:t xml:space="preserve"> [Online]Available at: https://www.hotelieracademy.org/modern-hotel-facilities-for-long-stay-travellers/ [Accessed 6 February 2024].</w:t>
      </w:r>
    </w:p>
    <w:p w14:paraId="320A64C7" w14:textId="77777777" w:rsidR="003B07FD" w:rsidRDefault="00C93415">
      <w:pPr>
        <w:rPr>
          <w:lang w:val="en-US"/>
        </w:rPr>
      </w:pPr>
      <w:proofErr w:type="spellStart"/>
      <w:r>
        <w:rPr>
          <w:lang w:val="en-US"/>
        </w:rPr>
        <w:t>Longart</w:t>
      </w:r>
      <w:proofErr w:type="spellEnd"/>
      <w:r>
        <w:rPr>
          <w:lang w:val="en-US"/>
        </w:rPr>
        <w:t xml:space="preserve">, P., (2020). Understanding hotel maintenance management. </w:t>
      </w:r>
      <w:r>
        <w:rPr>
          <w:i/>
          <w:iCs/>
          <w:lang w:val="en-US"/>
        </w:rPr>
        <w:t>Journal of Quality Assurance in Hospitality &amp; Tourism</w:t>
      </w:r>
      <w:r>
        <w:rPr>
          <w:lang w:val="en-US"/>
        </w:rPr>
        <w:t>, 21(3), pp.267-296.</w:t>
      </w:r>
    </w:p>
    <w:p w14:paraId="53C8ED2D" w14:textId="77777777" w:rsidR="003B07FD" w:rsidRDefault="00C93415">
      <w:r>
        <w:t xml:space="preserve">López-Andreu, M., (2019). </w:t>
      </w:r>
      <w:r>
        <w:rPr>
          <w:i/>
          <w:iCs/>
        </w:rPr>
        <w:t xml:space="preserve">HOW HAS THE UK </w:t>
      </w:r>
      <w:r>
        <w:rPr>
          <w:i/>
          <w:iCs/>
        </w:rPr>
        <w:t>HOTELSSECTOR BEEN AFFECTED BY THEFISSURING OF THE WORKER.</w:t>
      </w:r>
      <w:r>
        <w:t xml:space="preserve"> [Online] Available at: https://assets.publishing.service.gov.uk/media/5d1dd8bce5274a08dd57c3be/UK_Hotels_Sector_Director_of_labour_market_enforcement_July_2019.pdf [Accessed 5 February 2024].</w:t>
      </w:r>
    </w:p>
    <w:p w14:paraId="5E3FAABE" w14:textId="77777777" w:rsidR="003B07FD" w:rsidRDefault="00C93415">
      <w:pPr>
        <w:rPr>
          <w:rFonts w:eastAsia="Times New Roman" w:cs="Times New Roman"/>
          <w:szCs w:val="24"/>
          <w:lang w:val="en-IN"/>
        </w:rPr>
      </w:pPr>
      <w:r>
        <w:rPr>
          <w:rFonts w:eastAsia="Times New Roman" w:cs="Times New Roman"/>
          <w:color w:val="222222"/>
          <w:szCs w:val="24"/>
          <w:shd w:val="clear" w:color="auto" w:fill="FFFFFF"/>
          <w:lang w:val="en-IN"/>
        </w:rPr>
        <w:t xml:space="preserve">Lyons, P. and Bandura, R., (2020). Employee turnover: Features and perspectives. Development and Learning in Organizations: </w:t>
      </w:r>
      <w:r>
        <w:rPr>
          <w:rFonts w:eastAsia="Times New Roman" w:cs="Times New Roman"/>
          <w:i/>
          <w:iCs/>
          <w:color w:val="222222"/>
          <w:szCs w:val="24"/>
          <w:shd w:val="clear" w:color="auto" w:fill="FFFFFF"/>
          <w:lang w:val="en-IN"/>
        </w:rPr>
        <w:t>An International Journal</w:t>
      </w:r>
      <w:r>
        <w:rPr>
          <w:rFonts w:eastAsia="Times New Roman" w:cs="Times New Roman"/>
          <w:color w:val="222222"/>
          <w:szCs w:val="24"/>
          <w:shd w:val="clear" w:color="auto" w:fill="FFFFFF"/>
          <w:lang w:val="en-IN"/>
        </w:rPr>
        <w:t>.</w:t>
      </w:r>
    </w:p>
    <w:p w14:paraId="4B861B3B" w14:textId="77777777" w:rsidR="003B07FD" w:rsidRDefault="00C93415">
      <w:proofErr w:type="spellStart"/>
      <w:r>
        <w:t>Mavridopoulou</w:t>
      </w:r>
      <w:proofErr w:type="spellEnd"/>
      <w:r>
        <w:t xml:space="preserve">, &amp; </w:t>
      </w:r>
      <w:proofErr w:type="spellStart"/>
      <w:r>
        <w:t>O’Mahoney</w:t>
      </w:r>
      <w:proofErr w:type="spellEnd"/>
      <w:r>
        <w:t xml:space="preserve">, J. (2020). </w:t>
      </w:r>
      <w:r>
        <w:rPr>
          <w:iCs/>
        </w:rPr>
        <w:t xml:space="preserve">Elitism in Strategy Consulting: How Institutional Prestige </w:t>
      </w:r>
      <w:r>
        <w:rPr>
          <w:iCs/>
        </w:rPr>
        <w:t>Influences Recruitment.</w:t>
      </w:r>
      <w:r>
        <w:t xml:space="preserve"> </w:t>
      </w:r>
      <w:r>
        <w:rPr>
          <w:i/>
          <w:iCs/>
        </w:rPr>
        <w:t>Management Consulting Journal</w:t>
      </w:r>
      <w:r>
        <w:t>, 3(1), 12–22.</w:t>
      </w:r>
    </w:p>
    <w:p w14:paraId="72CF88F6" w14:textId="77777777" w:rsidR="003B07FD" w:rsidRDefault="00C93415">
      <w:r>
        <w:t xml:space="preserve">Newton, R. (2010). </w:t>
      </w:r>
      <w:r>
        <w:rPr>
          <w:i/>
        </w:rPr>
        <w:t>The management consultant: mastering the art of consultancy</w:t>
      </w:r>
      <w:r>
        <w:t>. Financial Times.</w:t>
      </w:r>
    </w:p>
    <w:p w14:paraId="1EC6401A" w14:textId="77777777" w:rsidR="003B07FD" w:rsidRDefault="00C93415">
      <w:pPr>
        <w:rPr>
          <w:rFonts w:eastAsia="Times New Roman" w:cs="Times New Roman"/>
          <w:szCs w:val="24"/>
          <w:lang w:val="en-IN" w:eastAsia="en-IN"/>
        </w:rPr>
      </w:pPr>
      <w:r>
        <w:rPr>
          <w:rFonts w:eastAsia="Times New Roman" w:cs="Times New Roman"/>
          <w:color w:val="000000"/>
          <w:szCs w:val="24"/>
          <w:lang w:val="en-IN" w:eastAsia="en-IN"/>
        </w:rPr>
        <w:t xml:space="preserve">Nicolau, J.L., Xiang, Z. and Wang, D., (2023). </w:t>
      </w:r>
      <w:r>
        <w:rPr>
          <w:rFonts w:eastAsia="Times New Roman" w:cs="Times New Roman"/>
          <w:i/>
          <w:iCs/>
          <w:color w:val="000000"/>
          <w:szCs w:val="24"/>
          <w:lang w:val="en-IN" w:eastAsia="en-IN"/>
        </w:rPr>
        <w:t>Daily online review sentiment and hotel performance</w:t>
      </w:r>
      <w:r>
        <w:rPr>
          <w:rFonts w:eastAsia="Times New Roman" w:cs="Times New Roman"/>
          <w:color w:val="000000"/>
          <w:szCs w:val="24"/>
          <w:lang w:val="en-IN" w:eastAsia="en-IN"/>
        </w:rPr>
        <w:t>. International Journal of Contemporary Hospitality Management.</w:t>
      </w:r>
    </w:p>
    <w:p w14:paraId="3695ED4D" w14:textId="77777777" w:rsidR="003B07FD" w:rsidRDefault="00C93415">
      <w:proofErr w:type="spellStart"/>
      <w:r>
        <w:t>Noordzife</w:t>
      </w:r>
      <w:proofErr w:type="spellEnd"/>
      <w:r>
        <w:t xml:space="preserve">, G. (2014) </w:t>
      </w:r>
      <w:r>
        <w:rPr>
          <w:i/>
        </w:rPr>
        <w:t>Project Management of Hotel Opening Processes</w:t>
      </w:r>
      <w:r>
        <w:t>: Exploring Better Ways to Manage New Hotel Openings, CreateSpace</w:t>
      </w:r>
    </w:p>
    <w:p w14:paraId="30BD843B" w14:textId="77777777" w:rsidR="003B07FD" w:rsidRDefault="00C93415">
      <w:proofErr w:type="spellStart"/>
      <w:r>
        <w:rPr>
          <w:color w:val="222222"/>
          <w:shd w:val="clear" w:color="auto" w:fill="FFFFFF"/>
        </w:rPr>
        <w:t>Ntounis</w:t>
      </w:r>
      <w:proofErr w:type="spellEnd"/>
      <w:r>
        <w:rPr>
          <w:color w:val="222222"/>
          <w:shd w:val="clear" w:color="auto" w:fill="FFFFFF"/>
        </w:rPr>
        <w:t xml:space="preserve">, N., Parker, C., Skinner, H., Steadman, C. and </w:t>
      </w:r>
      <w:proofErr w:type="spellStart"/>
      <w:r>
        <w:rPr>
          <w:color w:val="222222"/>
          <w:shd w:val="clear" w:color="auto" w:fill="FFFFFF"/>
        </w:rPr>
        <w:t>Warnaby</w:t>
      </w:r>
      <w:proofErr w:type="spellEnd"/>
      <w:r>
        <w:rPr>
          <w:color w:val="222222"/>
          <w:shd w:val="clear" w:color="auto" w:fill="FFFFFF"/>
        </w:rPr>
        <w:t>, G., (2022). Tourism and Hospitality industry resilience during the Covid-19 pandemic: Evidence from England. </w:t>
      </w:r>
      <w:r>
        <w:rPr>
          <w:i/>
          <w:iCs/>
          <w:color w:val="222222"/>
          <w:shd w:val="clear" w:color="auto" w:fill="FFFFFF"/>
        </w:rPr>
        <w:t>Current Issues in Tourism</w:t>
      </w:r>
      <w:r>
        <w:rPr>
          <w:color w:val="222222"/>
          <w:shd w:val="clear" w:color="auto" w:fill="FFFFFF"/>
        </w:rPr>
        <w:t>, </w:t>
      </w:r>
      <w:r>
        <w:rPr>
          <w:i/>
          <w:iCs/>
          <w:color w:val="222222"/>
          <w:shd w:val="clear" w:color="auto" w:fill="FFFFFF"/>
        </w:rPr>
        <w:t>25</w:t>
      </w:r>
      <w:r>
        <w:rPr>
          <w:color w:val="222222"/>
          <w:shd w:val="clear" w:color="auto" w:fill="FFFFFF"/>
        </w:rPr>
        <w:t>(1), pp.46-59.</w:t>
      </w:r>
    </w:p>
    <w:p w14:paraId="71869C6E" w14:textId="77777777" w:rsidR="003B07FD" w:rsidRDefault="00C93415">
      <w:pPr>
        <w:rPr>
          <w:lang w:val="en-US"/>
        </w:rPr>
      </w:pPr>
      <w:r>
        <w:rPr>
          <w:lang w:val="en-US"/>
        </w:rPr>
        <w:t xml:space="preserve">Nunkoo, R., </w:t>
      </w:r>
      <w:proofErr w:type="spellStart"/>
      <w:r>
        <w:rPr>
          <w:lang w:val="en-US"/>
        </w:rPr>
        <w:t>Teeroovengadum</w:t>
      </w:r>
      <w:proofErr w:type="spellEnd"/>
      <w:r>
        <w:rPr>
          <w:lang w:val="en-US"/>
        </w:rPr>
        <w:t xml:space="preserve">, V., Ringle, C.M. and Sunnassee, V., (2020). Service quality and customer satisfaction: The moderating effects of hotel star rating. </w:t>
      </w:r>
      <w:r>
        <w:rPr>
          <w:i/>
          <w:iCs/>
          <w:lang w:val="en-US"/>
        </w:rPr>
        <w:t>International Journal of Hospitality Management</w:t>
      </w:r>
      <w:r>
        <w:rPr>
          <w:lang w:val="en-US"/>
        </w:rPr>
        <w:t>, 91, p.102414.</w:t>
      </w:r>
    </w:p>
    <w:p w14:paraId="542C0F5C" w14:textId="77777777" w:rsidR="003B07FD" w:rsidRDefault="00C93415">
      <w:r>
        <w:t xml:space="preserve">O’Mahoney, J. (2021). </w:t>
      </w:r>
      <w:r>
        <w:rPr>
          <w:iCs/>
        </w:rPr>
        <w:t>How Small Consultancies Grow</w:t>
      </w:r>
      <w:r>
        <w:rPr>
          <w:i/>
        </w:rPr>
        <w:t xml:space="preserve">: Challenging </w:t>
      </w:r>
      <w:r>
        <w:rPr>
          <w:iCs/>
        </w:rPr>
        <w:t xml:space="preserve">Problem-Based </w:t>
      </w:r>
      <w:proofErr w:type="spellStart"/>
      <w:r>
        <w:rPr>
          <w:iCs/>
        </w:rPr>
        <w:t>Theorising</w:t>
      </w:r>
      <w:proofErr w:type="spellEnd"/>
      <w:r>
        <w:t xml:space="preserve">. </w:t>
      </w:r>
      <w:r>
        <w:rPr>
          <w:i/>
          <w:iCs/>
        </w:rPr>
        <w:t>Management Consulting Journal</w:t>
      </w:r>
      <w:r>
        <w:t xml:space="preserve">, 4(1), 5–20. </w:t>
      </w:r>
    </w:p>
    <w:p w14:paraId="39562FBD" w14:textId="77777777" w:rsidR="003B07FD" w:rsidRDefault="00C93415">
      <w:pPr>
        <w:rPr>
          <w:rFonts w:eastAsia="Times New Roman" w:cs="Times New Roman"/>
          <w:szCs w:val="24"/>
          <w:lang w:val="en-IN"/>
        </w:rPr>
      </w:pPr>
      <w:r>
        <w:rPr>
          <w:rFonts w:eastAsia="Times New Roman" w:cs="Times New Roman"/>
          <w:color w:val="222222"/>
          <w:szCs w:val="24"/>
          <w:shd w:val="clear" w:color="auto" w:fill="FFFFFF"/>
          <w:lang w:val="en-IN"/>
        </w:rPr>
        <w:t xml:space="preserve">Oladapo, V., (2023). The impact of talent management on retention. </w:t>
      </w:r>
      <w:r>
        <w:rPr>
          <w:rFonts w:eastAsia="Times New Roman" w:cs="Times New Roman"/>
          <w:i/>
          <w:iCs/>
          <w:color w:val="222222"/>
          <w:szCs w:val="24"/>
          <w:shd w:val="clear" w:color="auto" w:fill="FFFFFF"/>
          <w:lang w:val="en-IN"/>
        </w:rPr>
        <w:t>Journal of business studies quarterly.</w:t>
      </w:r>
    </w:p>
    <w:p w14:paraId="3A722E0B" w14:textId="77777777" w:rsidR="003B07FD" w:rsidRDefault="00C93415">
      <w:pPr>
        <w:rPr>
          <w:color w:val="222222"/>
          <w:shd w:val="clear" w:color="auto" w:fill="FFFFFF"/>
        </w:rPr>
      </w:pPr>
      <w:r>
        <w:rPr>
          <w:color w:val="222222"/>
          <w:shd w:val="clear" w:color="auto" w:fill="FFFFFF"/>
        </w:rPr>
        <w:t xml:space="preserve">Papadopoulos, O., Lopez‐Andreu, M. and </w:t>
      </w:r>
      <w:proofErr w:type="spellStart"/>
      <w:r>
        <w:rPr>
          <w:color w:val="222222"/>
          <w:shd w:val="clear" w:color="auto" w:fill="FFFFFF"/>
        </w:rPr>
        <w:t>Jamalian</w:t>
      </w:r>
      <w:proofErr w:type="spellEnd"/>
      <w:r>
        <w:rPr>
          <w:color w:val="222222"/>
          <w:shd w:val="clear" w:color="auto" w:fill="FFFFFF"/>
        </w:rPr>
        <w:t xml:space="preserve">, M., (2021). Violation and lack of awareness of employment rights in the United Kingdom's hotel industry: Isolation, fragmentation and barriers to </w:t>
      </w:r>
      <w:proofErr w:type="spellStart"/>
      <w:r>
        <w:rPr>
          <w:color w:val="222222"/>
          <w:shd w:val="clear" w:color="auto" w:fill="FFFFFF"/>
        </w:rPr>
        <w:t>labour</w:t>
      </w:r>
      <w:proofErr w:type="spellEnd"/>
      <w:r>
        <w:rPr>
          <w:color w:val="222222"/>
          <w:shd w:val="clear" w:color="auto" w:fill="FFFFFF"/>
        </w:rPr>
        <w:t xml:space="preserve"> enforcement. </w:t>
      </w:r>
      <w:r>
        <w:rPr>
          <w:i/>
          <w:iCs/>
          <w:color w:val="222222"/>
          <w:shd w:val="clear" w:color="auto" w:fill="FFFFFF"/>
        </w:rPr>
        <w:t>Industrial Relations Journal</w:t>
      </w:r>
      <w:r>
        <w:rPr>
          <w:color w:val="222222"/>
          <w:shd w:val="clear" w:color="auto" w:fill="FFFFFF"/>
        </w:rPr>
        <w:t>, </w:t>
      </w:r>
      <w:r>
        <w:rPr>
          <w:i/>
          <w:iCs/>
          <w:color w:val="222222"/>
          <w:shd w:val="clear" w:color="auto" w:fill="FFFFFF"/>
        </w:rPr>
        <w:t>52</w:t>
      </w:r>
      <w:r>
        <w:rPr>
          <w:color w:val="222222"/>
          <w:shd w:val="clear" w:color="auto" w:fill="FFFFFF"/>
        </w:rPr>
        <w:t>(4), pp.315-330.</w:t>
      </w:r>
    </w:p>
    <w:p w14:paraId="495D214E" w14:textId="77777777" w:rsidR="003B07FD" w:rsidRDefault="00C93415">
      <w:pPr>
        <w:rPr>
          <w:rFonts w:eastAsia="Times New Roman" w:cs="Times New Roman"/>
          <w:szCs w:val="24"/>
          <w:lang w:val="en-IN" w:eastAsia="en-IN"/>
        </w:rPr>
      </w:pPr>
      <w:r>
        <w:rPr>
          <w:rFonts w:eastAsia="Times New Roman" w:cs="Times New Roman"/>
          <w:color w:val="000000"/>
          <w:szCs w:val="24"/>
          <w:lang w:val="en-IN" w:eastAsia="en-IN"/>
        </w:rPr>
        <w:t xml:space="preserve">Park, E., Kang, J., Choi, D. and Han, J., (2020). </w:t>
      </w:r>
      <w:r>
        <w:rPr>
          <w:rFonts w:eastAsia="Times New Roman" w:cs="Times New Roman"/>
          <w:i/>
          <w:iCs/>
          <w:color w:val="000000"/>
          <w:szCs w:val="24"/>
          <w:lang w:val="en-IN" w:eastAsia="en-IN"/>
        </w:rPr>
        <w:t>Understanding customers' hotel revisiting behaviour: a sentiment analysis of online feedback reviews</w:t>
      </w:r>
      <w:r>
        <w:rPr>
          <w:rFonts w:eastAsia="Times New Roman" w:cs="Times New Roman"/>
          <w:color w:val="000000"/>
          <w:szCs w:val="24"/>
          <w:lang w:val="en-IN" w:eastAsia="en-IN"/>
        </w:rPr>
        <w:t>. Current Issues in Tourism, 23(5), pp.605-611.</w:t>
      </w:r>
    </w:p>
    <w:p w14:paraId="14D387DA" w14:textId="77777777" w:rsidR="003B07FD" w:rsidRDefault="00C93415">
      <w:proofErr w:type="spellStart"/>
      <w:r>
        <w:t>quore</w:t>
      </w:r>
      <w:proofErr w:type="spellEnd"/>
      <w:r>
        <w:t xml:space="preserve">, (2023). </w:t>
      </w:r>
      <w:r>
        <w:rPr>
          <w:i/>
          <w:iCs/>
        </w:rPr>
        <w:t xml:space="preserve">Happier guests, every </w:t>
      </w:r>
      <w:proofErr w:type="spellStart"/>
      <w:r>
        <w:rPr>
          <w:i/>
          <w:iCs/>
        </w:rPr>
        <w:t>tim</w:t>
      </w:r>
      <w:r>
        <w:t>.</w:t>
      </w:r>
      <w:proofErr w:type="spellEnd"/>
      <w:r>
        <w:t xml:space="preserve"> [Online]Available at: https://www.quore.com/products/complaints/ [Accessed 8 February 2024].</w:t>
      </w:r>
    </w:p>
    <w:p w14:paraId="120F79DC" w14:textId="77777777" w:rsidR="003B07FD" w:rsidRDefault="00C93415">
      <w:pPr>
        <w:rPr>
          <w:rFonts w:eastAsia="Times New Roman" w:cs="Times New Roman"/>
          <w:szCs w:val="24"/>
          <w:lang w:val="en-IN"/>
        </w:rPr>
      </w:pPr>
      <w:r>
        <w:rPr>
          <w:rFonts w:eastAsia="Times New Roman" w:cs="Times New Roman"/>
          <w:color w:val="222222"/>
          <w:szCs w:val="24"/>
          <w:shd w:val="clear" w:color="auto" w:fill="FFFFFF"/>
          <w:lang w:val="en-IN"/>
        </w:rPr>
        <w:t xml:space="preserve">Yasin, N. and </w:t>
      </w:r>
      <w:proofErr w:type="spellStart"/>
      <w:r>
        <w:rPr>
          <w:rFonts w:eastAsia="Times New Roman" w:cs="Times New Roman"/>
          <w:color w:val="222222"/>
          <w:szCs w:val="24"/>
          <w:shd w:val="clear" w:color="auto" w:fill="FFFFFF"/>
          <w:lang w:val="en-IN"/>
        </w:rPr>
        <w:t>Kurniawaty</w:t>
      </w:r>
      <w:proofErr w:type="spellEnd"/>
      <w:r>
        <w:rPr>
          <w:rFonts w:eastAsia="Times New Roman" w:cs="Times New Roman"/>
          <w:color w:val="222222"/>
          <w:szCs w:val="24"/>
          <w:shd w:val="clear" w:color="auto" w:fill="FFFFFF"/>
          <w:lang w:val="en-IN"/>
        </w:rPr>
        <w:t xml:space="preserve">, K., (2021). External alternatives, job stress on job satisfaction and employee turnover intention. </w:t>
      </w:r>
      <w:r>
        <w:rPr>
          <w:rFonts w:eastAsia="Times New Roman" w:cs="Times New Roman"/>
          <w:i/>
          <w:iCs/>
          <w:color w:val="222222"/>
          <w:szCs w:val="24"/>
          <w:shd w:val="clear" w:color="auto" w:fill="FFFFFF"/>
          <w:lang w:val="en-IN"/>
        </w:rPr>
        <w:t>Management Science Letters</w:t>
      </w:r>
      <w:r>
        <w:rPr>
          <w:rFonts w:eastAsia="Times New Roman" w:cs="Times New Roman"/>
          <w:color w:val="222222"/>
          <w:szCs w:val="24"/>
          <w:shd w:val="clear" w:color="auto" w:fill="FFFFFF"/>
          <w:lang w:val="en-IN"/>
        </w:rPr>
        <w:t>.</w:t>
      </w:r>
    </w:p>
    <w:p w14:paraId="76C2A138" w14:textId="77777777" w:rsidR="003B07FD" w:rsidRDefault="00C93415">
      <w:pPr>
        <w:rPr>
          <w:color w:val="222222"/>
          <w:shd w:val="clear" w:color="auto" w:fill="FFFFFF"/>
        </w:rPr>
      </w:pPr>
      <w:r>
        <w:rPr>
          <w:color w:val="222222"/>
          <w:shd w:val="clear" w:color="auto" w:fill="FFFFFF"/>
        </w:rPr>
        <w:t>Reidhead, C., (2020). Impact of organizational culture on employee satisfaction: A case of Hilton hotel, United Kingdom. </w:t>
      </w:r>
      <w:r>
        <w:rPr>
          <w:i/>
          <w:iCs/>
          <w:color w:val="222222"/>
          <w:shd w:val="clear" w:color="auto" w:fill="FFFFFF"/>
        </w:rPr>
        <w:t>Journal of Economics and Business</w:t>
      </w:r>
      <w:r>
        <w:rPr>
          <w:color w:val="222222"/>
          <w:shd w:val="clear" w:color="auto" w:fill="FFFFFF"/>
        </w:rPr>
        <w:t>, </w:t>
      </w:r>
      <w:r>
        <w:rPr>
          <w:i/>
          <w:iCs/>
          <w:color w:val="222222"/>
          <w:shd w:val="clear" w:color="auto" w:fill="FFFFFF"/>
        </w:rPr>
        <w:t>3</w:t>
      </w:r>
      <w:r>
        <w:rPr>
          <w:color w:val="222222"/>
          <w:shd w:val="clear" w:color="auto" w:fill="FFFFFF"/>
        </w:rPr>
        <w:t>(1).</w:t>
      </w:r>
    </w:p>
    <w:p w14:paraId="23AFD94E" w14:textId="77777777" w:rsidR="003B07FD" w:rsidRDefault="00C93415">
      <w:pPr>
        <w:rPr>
          <w:rFonts w:eastAsia="Times New Roman" w:cs="Times New Roman"/>
          <w:szCs w:val="24"/>
          <w:lang w:val="en-IN"/>
        </w:rPr>
      </w:pPr>
      <w:proofErr w:type="spellStart"/>
      <w:r>
        <w:rPr>
          <w:rFonts w:eastAsia="Times New Roman" w:cs="Times New Roman"/>
          <w:color w:val="222222"/>
          <w:szCs w:val="24"/>
          <w:shd w:val="clear" w:color="auto" w:fill="FFFFFF"/>
          <w:lang w:val="en-IN"/>
        </w:rPr>
        <w:t>Sainju</w:t>
      </w:r>
      <w:proofErr w:type="spellEnd"/>
      <w:r>
        <w:rPr>
          <w:rFonts w:eastAsia="Times New Roman" w:cs="Times New Roman"/>
          <w:color w:val="222222"/>
          <w:szCs w:val="24"/>
          <w:shd w:val="clear" w:color="auto" w:fill="FFFFFF"/>
          <w:lang w:val="en-IN"/>
        </w:rPr>
        <w:t xml:space="preserve">, B., Hartwell, C. and Edwards, J., (2021). </w:t>
      </w:r>
      <w:r>
        <w:rPr>
          <w:rFonts w:eastAsia="Times New Roman" w:cs="Times New Roman"/>
          <w:i/>
          <w:iCs/>
          <w:color w:val="222222"/>
          <w:szCs w:val="24"/>
          <w:shd w:val="clear" w:color="auto" w:fill="FFFFFF"/>
          <w:lang w:val="en-IN"/>
        </w:rPr>
        <w:t>Job satisfaction and employee turnover determinants in Fortune 50 companies: Insights from employee reviews from Indeed. com</w:t>
      </w:r>
      <w:r>
        <w:rPr>
          <w:rFonts w:eastAsia="Times New Roman" w:cs="Times New Roman"/>
          <w:color w:val="222222"/>
          <w:szCs w:val="24"/>
          <w:shd w:val="clear" w:color="auto" w:fill="FFFFFF"/>
          <w:lang w:val="en-IN"/>
        </w:rPr>
        <w:t>. Decision Support Systems.</w:t>
      </w:r>
    </w:p>
    <w:p w14:paraId="2C3057D5" w14:textId="77777777" w:rsidR="003B07FD" w:rsidRDefault="00C93415">
      <w:pPr>
        <w:rPr>
          <w:rFonts w:eastAsia="Times New Roman" w:cs="Times New Roman"/>
          <w:szCs w:val="24"/>
          <w:lang w:val="en-IN" w:eastAsia="en-IN"/>
        </w:rPr>
      </w:pPr>
      <w:r>
        <w:rPr>
          <w:rFonts w:eastAsia="Times New Roman" w:cs="Times New Roman"/>
          <w:color w:val="000000"/>
          <w:szCs w:val="24"/>
          <w:lang w:val="en-IN" w:eastAsia="en-IN"/>
        </w:rPr>
        <w:t xml:space="preserve">Sandstrom, J.K. and Reynolds, D.E., (2020). Leading a successful hotel: A look at the general manager’s ability to utilize multiple leadership styles. </w:t>
      </w:r>
      <w:r>
        <w:rPr>
          <w:rFonts w:eastAsia="Times New Roman" w:cs="Times New Roman"/>
          <w:i/>
          <w:iCs/>
          <w:color w:val="000000"/>
          <w:szCs w:val="24"/>
          <w:lang w:val="en-IN" w:eastAsia="en-IN"/>
        </w:rPr>
        <w:t>International Journal of Hospitality Management</w:t>
      </w:r>
      <w:r>
        <w:rPr>
          <w:rFonts w:eastAsia="Times New Roman" w:cs="Times New Roman"/>
          <w:color w:val="000000"/>
          <w:szCs w:val="24"/>
          <w:lang w:val="en-IN" w:eastAsia="en-IN"/>
        </w:rPr>
        <w:t>, 89, p.102399.</w:t>
      </w:r>
    </w:p>
    <w:p w14:paraId="55A65FB1" w14:textId="77777777" w:rsidR="003B07FD" w:rsidRDefault="00C93415">
      <w:proofErr w:type="spellStart"/>
      <w:r>
        <w:t>Superoffice</w:t>
      </w:r>
      <w:proofErr w:type="spellEnd"/>
      <w:r>
        <w:t xml:space="preserve">, (2024). </w:t>
      </w:r>
      <w:r>
        <w:rPr>
          <w:i/>
          <w:iCs/>
        </w:rPr>
        <w:t>5 STRATEGIES FOR DELIVERING WORLD-CLASS INTERNATIONAL CUSTOMER SERVICE</w:t>
      </w:r>
      <w:r>
        <w:t>. [Online] Available at: https://www.superoffice.com/globalassets/blog/2013/5/why-do-customers-leave-a-company.png [Accessed 5 2 2024].</w:t>
      </w:r>
    </w:p>
    <w:p w14:paraId="6AB1F6EB" w14:textId="77777777" w:rsidR="003B07FD" w:rsidRDefault="00C93415">
      <w:proofErr w:type="spellStart"/>
      <w:r>
        <w:t>Theguardian</w:t>
      </w:r>
      <w:proofErr w:type="spellEnd"/>
      <w:r>
        <w:t xml:space="preserve">, (2022). </w:t>
      </w:r>
      <w:r>
        <w:rPr>
          <w:i/>
          <w:iCs/>
        </w:rPr>
        <w:t>Britannia named worst UK hotel chain for tenth year in a row</w:t>
      </w:r>
      <w:r>
        <w:t>. [Online] Availableat:https://www.theguardian.com/travel/2022/nov/09/britannia-named-worst-uk-hotel-chain-for-tenth-year-in-a-row#:~:text=More%20than%20a%20quarter%20(28,complained%20of%20dirt%20and%20mould. [Accessed 2 2 2024].</w:t>
      </w:r>
    </w:p>
    <w:p w14:paraId="485A8B9C" w14:textId="77777777" w:rsidR="003B07FD" w:rsidRDefault="00C93415">
      <w:pPr>
        <w:rPr>
          <w:color w:val="222222"/>
          <w:shd w:val="clear" w:color="auto" w:fill="FFFFFF"/>
        </w:rPr>
      </w:pPr>
      <w:proofErr w:type="spellStart"/>
      <w:r>
        <w:rPr>
          <w:color w:val="222222"/>
          <w:shd w:val="clear" w:color="auto" w:fill="FFFFFF"/>
        </w:rPr>
        <w:t>Ushakov</w:t>
      </w:r>
      <w:proofErr w:type="spellEnd"/>
      <w:r>
        <w:rPr>
          <w:color w:val="222222"/>
          <w:shd w:val="clear" w:color="auto" w:fill="FFFFFF"/>
        </w:rPr>
        <w:t xml:space="preserve">, R.N., </w:t>
      </w:r>
      <w:proofErr w:type="spellStart"/>
      <w:r>
        <w:rPr>
          <w:color w:val="222222"/>
          <w:shd w:val="clear" w:color="auto" w:fill="FFFFFF"/>
        </w:rPr>
        <w:t>Kryukova</w:t>
      </w:r>
      <w:proofErr w:type="spellEnd"/>
      <w:r>
        <w:rPr>
          <w:color w:val="222222"/>
          <w:shd w:val="clear" w:color="auto" w:fill="FFFFFF"/>
        </w:rPr>
        <w:t xml:space="preserve">, E.M., </w:t>
      </w:r>
      <w:proofErr w:type="spellStart"/>
      <w:r>
        <w:rPr>
          <w:color w:val="222222"/>
          <w:shd w:val="clear" w:color="auto" w:fill="FFFFFF"/>
        </w:rPr>
        <w:t>Khetagurova</w:t>
      </w:r>
      <w:proofErr w:type="spellEnd"/>
      <w:r>
        <w:rPr>
          <w:color w:val="222222"/>
          <w:shd w:val="clear" w:color="auto" w:fill="FFFFFF"/>
        </w:rPr>
        <w:t xml:space="preserve">, V.S., </w:t>
      </w:r>
      <w:proofErr w:type="spellStart"/>
      <w:r>
        <w:rPr>
          <w:color w:val="222222"/>
          <w:shd w:val="clear" w:color="auto" w:fill="FFFFFF"/>
        </w:rPr>
        <w:t>Mukhomorova</w:t>
      </w:r>
      <w:proofErr w:type="spellEnd"/>
      <w:r>
        <w:rPr>
          <w:color w:val="222222"/>
          <w:shd w:val="clear" w:color="auto" w:fill="FFFFFF"/>
        </w:rPr>
        <w:t xml:space="preserve">, I.V. and </w:t>
      </w:r>
      <w:proofErr w:type="spellStart"/>
      <w:r>
        <w:rPr>
          <w:color w:val="222222"/>
          <w:shd w:val="clear" w:color="auto" w:fill="FFFFFF"/>
        </w:rPr>
        <w:t>Zelenov</w:t>
      </w:r>
      <w:proofErr w:type="spellEnd"/>
      <w:r>
        <w:rPr>
          <w:color w:val="222222"/>
          <w:shd w:val="clear" w:color="auto" w:fill="FFFFFF"/>
        </w:rPr>
        <w:t>, V.V., (2020). Efficiency of hotel management. Training of specialists in hotel industry field. </w:t>
      </w:r>
      <w:r>
        <w:rPr>
          <w:i/>
          <w:iCs/>
          <w:color w:val="222222"/>
          <w:shd w:val="clear" w:color="auto" w:fill="FFFFFF"/>
        </w:rPr>
        <w:t>Journal of Environmental Management &amp; Tourism</w:t>
      </w:r>
      <w:r>
        <w:rPr>
          <w:color w:val="222222"/>
          <w:shd w:val="clear" w:color="auto" w:fill="FFFFFF"/>
        </w:rPr>
        <w:t>, </w:t>
      </w:r>
      <w:r>
        <w:rPr>
          <w:i/>
          <w:iCs/>
          <w:color w:val="222222"/>
          <w:shd w:val="clear" w:color="auto" w:fill="FFFFFF"/>
        </w:rPr>
        <w:t>11</w:t>
      </w:r>
      <w:r>
        <w:rPr>
          <w:color w:val="222222"/>
          <w:shd w:val="clear" w:color="auto" w:fill="FFFFFF"/>
        </w:rPr>
        <w:t>(2 (42)), pp.388-395.</w:t>
      </w:r>
    </w:p>
    <w:p w14:paraId="54AAAB46" w14:textId="77777777" w:rsidR="003B07FD" w:rsidRDefault="00C93415">
      <w:pPr>
        <w:rPr>
          <w:color w:val="222222"/>
          <w:shd w:val="clear" w:color="auto" w:fill="FFFFFF"/>
        </w:rPr>
      </w:pPr>
      <w:r>
        <w:rPr>
          <w:color w:val="222222"/>
          <w:shd w:val="clear" w:color="auto" w:fill="FFFFFF"/>
        </w:rPr>
        <w:t>Walmsley, A., Cripps, K. and Hine, C., (2020). Generation Z and hospitality careers. </w:t>
      </w:r>
      <w:r>
        <w:rPr>
          <w:i/>
          <w:iCs/>
          <w:color w:val="222222"/>
          <w:shd w:val="clear" w:color="auto" w:fill="FFFFFF"/>
        </w:rPr>
        <w:t>Hospitality &amp; Society</w:t>
      </w:r>
      <w:r>
        <w:rPr>
          <w:color w:val="222222"/>
          <w:shd w:val="clear" w:color="auto" w:fill="FFFFFF"/>
        </w:rPr>
        <w:t>, </w:t>
      </w:r>
      <w:r>
        <w:rPr>
          <w:i/>
          <w:iCs/>
          <w:color w:val="222222"/>
          <w:shd w:val="clear" w:color="auto" w:fill="FFFFFF"/>
        </w:rPr>
        <w:t>10</w:t>
      </w:r>
      <w:r>
        <w:rPr>
          <w:color w:val="222222"/>
          <w:shd w:val="clear" w:color="auto" w:fill="FFFFFF"/>
        </w:rPr>
        <w:t>(2), pp.173-195.</w:t>
      </w:r>
    </w:p>
    <w:p w14:paraId="327980D6" w14:textId="77777777" w:rsidR="003B07FD" w:rsidRDefault="00C93415">
      <w:pPr>
        <w:rPr>
          <w:rFonts w:eastAsia="Times New Roman" w:cs="Times New Roman"/>
          <w:szCs w:val="24"/>
          <w:lang w:val="en-IN" w:eastAsia="en-IN"/>
        </w:rPr>
      </w:pPr>
      <w:proofErr w:type="spellStart"/>
      <w:r>
        <w:rPr>
          <w:rFonts w:eastAsia="Times New Roman" w:cs="Times New Roman"/>
          <w:color w:val="000000"/>
          <w:szCs w:val="24"/>
          <w:lang w:val="en-IN" w:eastAsia="en-IN"/>
        </w:rPr>
        <w:t>Waqanimaravu</w:t>
      </w:r>
      <w:proofErr w:type="spellEnd"/>
      <w:r>
        <w:rPr>
          <w:rFonts w:eastAsia="Times New Roman" w:cs="Times New Roman"/>
          <w:color w:val="000000"/>
          <w:szCs w:val="24"/>
          <w:lang w:val="en-IN" w:eastAsia="en-IN"/>
        </w:rPr>
        <w:t xml:space="preserve">, M. and </w:t>
      </w:r>
      <w:proofErr w:type="spellStart"/>
      <w:r>
        <w:rPr>
          <w:rFonts w:eastAsia="Times New Roman" w:cs="Times New Roman"/>
          <w:color w:val="000000"/>
          <w:szCs w:val="24"/>
          <w:lang w:val="en-IN" w:eastAsia="en-IN"/>
        </w:rPr>
        <w:t>Arasanmi</w:t>
      </w:r>
      <w:proofErr w:type="spellEnd"/>
      <w:r>
        <w:rPr>
          <w:rFonts w:eastAsia="Times New Roman" w:cs="Times New Roman"/>
          <w:color w:val="000000"/>
          <w:szCs w:val="24"/>
          <w:lang w:val="en-IN" w:eastAsia="en-IN"/>
        </w:rPr>
        <w:t xml:space="preserve">, C.N., (2020). Employee training and service quality in the hospitality industry. </w:t>
      </w:r>
      <w:r>
        <w:rPr>
          <w:rFonts w:eastAsia="Times New Roman" w:cs="Times New Roman"/>
          <w:i/>
          <w:iCs/>
          <w:color w:val="000000"/>
          <w:szCs w:val="24"/>
          <w:lang w:val="en-IN" w:eastAsia="en-IN"/>
        </w:rPr>
        <w:t>Journal of Foodservice Business Research</w:t>
      </w:r>
      <w:r>
        <w:rPr>
          <w:rFonts w:eastAsia="Times New Roman" w:cs="Times New Roman"/>
          <w:color w:val="000000"/>
          <w:szCs w:val="24"/>
          <w:lang w:val="en-IN" w:eastAsia="en-IN"/>
        </w:rPr>
        <w:t>, 23(3), pp.216-227.</w:t>
      </w:r>
    </w:p>
    <w:p w14:paraId="7A505480" w14:textId="77777777" w:rsidR="003B07FD" w:rsidRDefault="00C93415">
      <w:r>
        <w:t xml:space="preserve">Whittington, R. and Molloy E. (2005) </w:t>
      </w:r>
      <w:r>
        <w:rPr>
          <w:i/>
          <w:iCs/>
        </w:rPr>
        <w:t xml:space="preserve">HR’s role in </w:t>
      </w:r>
      <w:proofErr w:type="spellStart"/>
      <w:r>
        <w:rPr>
          <w:i/>
          <w:iCs/>
        </w:rPr>
        <w:t>organisation</w:t>
      </w:r>
      <w:proofErr w:type="spellEnd"/>
      <w:r>
        <w:rPr>
          <w:i/>
          <w:iCs/>
        </w:rPr>
        <w:t>: shaping change. Research report</w:t>
      </w:r>
      <w:r>
        <w:t>. London: Chartered Institute of Personnel and Development.</w:t>
      </w:r>
    </w:p>
    <w:p w14:paraId="76C6ACA1" w14:textId="77777777" w:rsidR="003B07FD" w:rsidRDefault="00C93415">
      <w:r>
        <w:t xml:space="preserve">Whittington, R. </w:t>
      </w:r>
      <w:r>
        <w:rPr>
          <w:i/>
          <w:lang w:val="en-US"/>
        </w:rPr>
        <w:t>et al</w:t>
      </w:r>
      <w:r>
        <w:t xml:space="preserve"> (2020) </w:t>
      </w:r>
      <w:r>
        <w:rPr>
          <w:i/>
        </w:rPr>
        <w:t>Exploring Strategy</w:t>
      </w:r>
      <w:r>
        <w:t>. Harlow: Pearson Education Limited.</w:t>
      </w:r>
    </w:p>
    <w:p w14:paraId="3ED99FB0" w14:textId="77777777" w:rsidR="003B07FD" w:rsidRDefault="00C93415">
      <w:r>
        <w:t xml:space="preserve">Yigit, K., (2023). </w:t>
      </w:r>
      <w:r>
        <w:rPr>
          <w:i/>
          <w:iCs/>
        </w:rPr>
        <w:t>Adapting to post-pandemic travel trends: Reshaping hospitality in a new era</w:t>
      </w:r>
      <w:r>
        <w:t>. [Online] Available at: https://hospitality.economictimes.indiatimes.com/news/speaking-heads/adapting-to-post-pandemic-travel-trends-reshaping-hospitality-in-a-new-era/103120298 [Accessed 2 2 2024].</w:t>
      </w:r>
    </w:p>
    <w:p w14:paraId="3DCFFEE0" w14:textId="77777777" w:rsidR="003B07FD" w:rsidRDefault="00C93415">
      <w:pPr>
        <w:rPr>
          <w:rFonts w:eastAsia="Times New Roman" w:cs="Times New Roman"/>
          <w:szCs w:val="24"/>
          <w:lang w:val="en-IN" w:eastAsia="en-IN"/>
        </w:rPr>
      </w:pPr>
      <w:proofErr w:type="spellStart"/>
      <w:r>
        <w:rPr>
          <w:rFonts w:eastAsia="Times New Roman" w:cs="Times New Roman"/>
          <w:color w:val="000000"/>
          <w:szCs w:val="24"/>
          <w:lang w:val="en-IN" w:eastAsia="en-IN"/>
        </w:rPr>
        <w:t>Younies</w:t>
      </w:r>
      <w:proofErr w:type="spellEnd"/>
      <w:r>
        <w:rPr>
          <w:rFonts w:eastAsia="Times New Roman" w:cs="Times New Roman"/>
          <w:color w:val="000000"/>
          <w:szCs w:val="24"/>
          <w:lang w:val="en-IN" w:eastAsia="en-IN"/>
        </w:rPr>
        <w:t xml:space="preserve">, H. and Na, T., (2020). Hospitality workers’ reward and recognition. </w:t>
      </w:r>
      <w:r>
        <w:rPr>
          <w:rFonts w:eastAsia="Times New Roman" w:cs="Times New Roman"/>
          <w:i/>
          <w:iCs/>
          <w:color w:val="000000"/>
          <w:szCs w:val="24"/>
          <w:lang w:val="en-IN" w:eastAsia="en-IN"/>
        </w:rPr>
        <w:t>International Journal of Law and Management</w:t>
      </w:r>
      <w:r>
        <w:rPr>
          <w:rFonts w:eastAsia="Times New Roman" w:cs="Times New Roman"/>
          <w:color w:val="000000"/>
          <w:szCs w:val="24"/>
          <w:lang w:val="en-IN" w:eastAsia="en-IN"/>
        </w:rPr>
        <w:t>, 63(2), pp.157-171.</w:t>
      </w:r>
    </w:p>
    <w:p w14:paraId="6F71AC57" w14:textId="77777777" w:rsidR="003B07FD" w:rsidRDefault="003B07FD"/>
    <w:p w14:paraId="76ED850E" w14:textId="77777777" w:rsidR="003B07FD" w:rsidRDefault="003B07FD"/>
    <w:p w14:paraId="1116693E" w14:textId="77777777" w:rsidR="003B07FD" w:rsidRDefault="003B07FD">
      <w:pPr>
        <w:spacing w:after="240"/>
        <w:rPr>
          <w:rFonts w:eastAsia="Times New Roman" w:cs="Times New Roman"/>
          <w:szCs w:val="24"/>
          <w:lang w:val="en-IN"/>
        </w:rPr>
      </w:pPr>
    </w:p>
    <w:p w14:paraId="23D02C71" w14:textId="77777777" w:rsidR="003B07FD" w:rsidRDefault="00C93415">
      <w:pPr>
        <w:rPr>
          <w:rFonts w:eastAsia="Times New Roman" w:cs="Times New Roman"/>
          <w:szCs w:val="24"/>
          <w:lang w:val="en-IN"/>
        </w:rPr>
      </w:pPr>
      <w:r>
        <w:rPr>
          <w:rFonts w:eastAsia="Times New Roman" w:cs="Times New Roman"/>
          <w:color w:val="222222"/>
          <w:szCs w:val="24"/>
          <w:shd w:val="clear" w:color="auto" w:fill="FFFFFF"/>
          <w:lang w:val="en-IN"/>
        </w:rPr>
        <w:t> </w:t>
      </w:r>
    </w:p>
    <w:p w14:paraId="0445B861" w14:textId="77777777" w:rsidR="003B07FD" w:rsidRDefault="00C93415">
      <w:r>
        <w:rPr>
          <w:rFonts w:eastAsia="Times New Roman" w:cs="Times New Roman"/>
          <w:szCs w:val="24"/>
          <w:lang w:val="en-IN"/>
        </w:rPr>
        <w:br/>
      </w:r>
    </w:p>
    <w:p w14:paraId="01BF261A" w14:textId="77777777" w:rsidR="003B07FD" w:rsidRDefault="003B07FD"/>
    <w:sectPr w:rsidR="003B07FD">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E0257" w14:textId="77777777" w:rsidR="00614AB6" w:rsidRDefault="00614AB6">
      <w:pPr>
        <w:spacing w:line="240" w:lineRule="auto"/>
      </w:pPr>
      <w:r>
        <w:separator/>
      </w:r>
    </w:p>
  </w:endnote>
  <w:endnote w:type="continuationSeparator" w:id="0">
    <w:p w14:paraId="4D86BA3B" w14:textId="77777777" w:rsidR="00614AB6" w:rsidRDefault="00614A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448901054"/>
      <w:docPartObj>
        <w:docPartGallery w:val="AutoText"/>
      </w:docPartObj>
    </w:sdtPr>
    <w:sdtEndPr/>
    <w:sdtContent>
      <w:sdt>
        <w:sdtPr>
          <w:rPr>
            <w:b/>
            <w:bCs/>
          </w:rPr>
          <w:id w:val="-1769616900"/>
          <w:docPartObj>
            <w:docPartGallery w:val="AutoText"/>
          </w:docPartObj>
        </w:sdtPr>
        <w:sdtEndPr/>
        <w:sdtContent>
          <w:p w14:paraId="36C47CF6" w14:textId="77777777" w:rsidR="003B07FD" w:rsidRDefault="00C93415">
            <w:pPr>
              <w:pStyle w:val="Subsol"/>
              <w:jc w:val="right"/>
              <w:rPr>
                <w:b/>
                <w:bCs/>
              </w:rPr>
            </w:pPr>
            <w:r>
              <w:rPr>
                <w:b/>
                <w:bCs/>
              </w:rPr>
              <w:t xml:space="preserve">Page </w:t>
            </w:r>
            <w:r>
              <w:rPr>
                <w:b/>
                <w:bCs/>
                <w:szCs w:val="24"/>
              </w:rPr>
              <w:fldChar w:fldCharType="begin"/>
            </w:r>
            <w:r>
              <w:rPr>
                <w:b/>
                <w:bCs/>
              </w:rPr>
              <w:instrText xml:space="preserve"> PAGE </w:instrText>
            </w:r>
            <w:r>
              <w:rPr>
                <w:b/>
                <w:bCs/>
                <w:szCs w:val="24"/>
              </w:rPr>
              <w:fldChar w:fldCharType="separate"/>
            </w:r>
            <w:r>
              <w:rPr>
                <w:b/>
                <w:bCs/>
              </w:rPr>
              <w:t>2</w:t>
            </w:r>
            <w:r>
              <w:rPr>
                <w:b/>
                <w:bCs/>
                <w:szCs w:val="24"/>
              </w:rPr>
              <w:fldChar w:fldCharType="end"/>
            </w:r>
            <w:r>
              <w:rPr>
                <w:b/>
                <w:bCs/>
              </w:rPr>
              <w:t xml:space="preserve"> of </w:t>
            </w:r>
            <w:r>
              <w:rPr>
                <w:b/>
                <w:bCs/>
                <w:szCs w:val="24"/>
              </w:rPr>
              <w:fldChar w:fldCharType="begin"/>
            </w:r>
            <w:r>
              <w:rPr>
                <w:b/>
                <w:bCs/>
              </w:rPr>
              <w:instrText xml:space="preserve"> NUMPAGES  </w:instrText>
            </w:r>
            <w:r>
              <w:rPr>
                <w:b/>
                <w:bCs/>
                <w:szCs w:val="24"/>
              </w:rPr>
              <w:fldChar w:fldCharType="separate"/>
            </w:r>
            <w:r>
              <w:rPr>
                <w:b/>
                <w:bCs/>
              </w:rPr>
              <w:t>2</w:t>
            </w:r>
            <w:r>
              <w:rPr>
                <w:b/>
                <w:bCs/>
                <w:szCs w:val="24"/>
              </w:rPr>
              <w:fldChar w:fldCharType="end"/>
            </w:r>
          </w:p>
        </w:sdtContent>
      </w:sdt>
    </w:sdtContent>
  </w:sdt>
  <w:p w14:paraId="2AFABE1D" w14:textId="77777777" w:rsidR="003B07FD" w:rsidRDefault="003B07FD">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DAFA8" w14:textId="77777777" w:rsidR="00614AB6" w:rsidRDefault="00614AB6">
      <w:r>
        <w:separator/>
      </w:r>
    </w:p>
  </w:footnote>
  <w:footnote w:type="continuationSeparator" w:id="0">
    <w:p w14:paraId="477742E3" w14:textId="77777777" w:rsidR="00614AB6" w:rsidRDefault="00614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481E" w14:textId="77777777" w:rsidR="003B07FD" w:rsidRDefault="00C93415">
    <w:pPr>
      <w:pStyle w:val="Antet"/>
    </w:pPr>
    <w:r>
      <w:tab/>
    </w:r>
    <w:r>
      <w:tab/>
    </w:r>
    <w:r>
      <w:rPr>
        <w:b/>
        <w:bCs/>
      </w:rPr>
      <w:t>Organisational Consultancy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E4A"/>
    <w:rsid w:val="00012637"/>
    <w:rsid w:val="00016EF9"/>
    <w:rsid w:val="000376D7"/>
    <w:rsid w:val="00042780"/>
    <w:rsid w:val="00052C0D"/>
    <w:rsid w:val="00055F0D"/>
    <w:rsid w:val="000E7EFF"/>
    <w:rsid w:val="00114696"/>
    <w:rsid w:val="001249C2"/>
    <w:rsid w:val="00150863"/>
    <w:rsid w:val="0018075B"/>
    <w:rsid w:val="00191E47"/>
    <w:rsid w:val="001A36DB"/>
    <w:rsid w:val="001B3849"/>
    <w:rsid w:val="00213BCD"/>
    <w:rsid w:val="00240C17"/>
    <w:rsid w:val="00267C29"/>
    <w:rsid w:val="002A3CB3"/>
    <w:rsid w:val="002A588F"/>
    <w:rsid w:val="002B1C51"/>
    <w:rsid w:val="002C1CE5"/>
    <w:rsid w:val="002D4CB9"/>
    <w:rsid w:val="002D4ECD"/>
    <w:rsid w:val="00335EFC"/>
    <w:rsid w:val="003B07FD"/>
    <w:rsid w:val="003D703E"/>
    <w:rsid w:val="003E122F"/>
    <w:rsid w:val="003F2D9A"/>
    <w:rsid w:val="00420175"/>
    <w:rsid w:val="00422D03"/>
    <w:rsid w:val="0044086E"/>
    <w:rsid w:val="00445160"/>
    <w:rsid w:val="00470F65"/>
    <w:rsid w:val="00474438"/>
    <w:rsid w:val="00486DF0"/>
    <w:rsid w:val="004A4B91"/>
    <w:rsid w:val="004D1D94"/>
    <w:rsid w:val="004E04E4"/>
    <w:rsid w:val="00502FBC"/>
    <w:rsid w:val="005251B7"/>
    <w:rsid w:val="005345A7"/>
    <w:rsid w:val="00585991"/>
    <w:rsid w:val="005912C7"/>
    <w:rsid w:val="005A4FE3"/>
    <w:rsid w:val="005B32B6"/>
    <w:rsid w:val="005C52AE"/>
    <w:rsid w:val="005C5A28"/>
    <w:rsid w:val="005D6BDB"/>
    <w:rsid w:val="005E19E7"/>
    <w:rsid w:val="005E41AA"/>
    <w:rsid w:val="00614AB6"/>
    <w:rsid w:val="00643B07"/>
    <w:rsid w:val="00647713"/>
    <w:rsid w:val="0066774C"/>
    <w:rsid w:val="00672E4A"/>
    <w:rsid w:val="0067539A"/>
    <w:rsid w:val="006A4E2C"/>
    <w:rsid w:val="006A5859"/>
    <w:rsid w:val="006D1959"/>
    <w:rsid w:val="006F289A"/>
    <w:rsid w:val="007045CF"/>
    <w:rsid w:val="0070769F"/>
    <w:rsid w:val="00725EA3"/>
    <w:rsid w:val="007338B4"/>
    <w:rsid w:val="00735841"/>
    <w:rsid w:val="00753179"/>
    <w:rsid w:val="00767B4A"/>
    <w:rsid w:val="007A14C7"/>
    <w:rsid w:val="007B4580"/>
    <w:rsid w:val="007D75E8"/>
    <w:rsid w:val="00831C52"/>
    <w:rsid w:val="00841C08"/>
    <w:rsid w:val="00843A20"/>
    <w:rsid w:val="00904813"/>
    <w:rsid w:val="00923117"/>
    <w:rsid w:val="009324B7"/>
    <w:rsid w:val="00942301"/>
    <w:rsid w:val="00946C8A"/>
    <w:rsid w:val="00964642"/>
    <w:rsid w:val="0098371C"/>
    <w:rsid w:val="00992317"/>
    <w:rsid w:val="009C4ED3"/>
    <w:rsid w:val="009E3FA9"/>
    <w:rsid w:val="00A122F9"/>
    <w:rsid w:val="00A162A1"/>
    <w:rsid w:val="00A33DBC"/>
    <w:rsid w:val="00A87F00"/>
    <w:rsid w:val="00AA4A6F"/>
    <w:rsid w:val="00AA4C98"/>
    <w:rsid w:val="00AE1F66"/>
    <w:rsid w:val="00B00754"/>
    <w:rsid w:val="00B01296"/>
    <w:rsid w:val="00B0194F"/>
    <w:rsid w:val="00B50F86"/>
    <w:rsid w:val="00B55E4C"/>
    <w:rsid w:val="00B61183"/>
    <w:rsid w:val="00B97DEC"/>
    <w:rsid w:val="00BD1D50"/>
    <w:rsid w:val="00C25092"/>
    <w:rsid w:val="00C32211"/>
    <w:rsid w:val="00C44D48"/>
    <w:rsid w:val="00C73797"/>
    <w:rsid w:val="00C93415"/>
    <w:rsid w:val="00C93878"/>
    <w:rsid w:val="00D2430A"/>
    <w:rsid w:val="00D65E9D"/>
    <w:rsid w:val="00E300A6"/>
    <w:rsid w:val="00E3436D"/>
    <w:rsid w:val="00E52639"/>
    <w:rsid w:val="00E65640"/>
    <w:rsid w:val="00E65E6E"/>
    <w:rsid w:val="00E9656C"/>
    <w:rsid w:val="00EB6B23"/>
    <w:rsid w:val="00F0236B"/>
    <w:rsid w:val="00F02561"/>
    <w:rsid w:val="00F979FE"/>
    <w:rsid w:val="1FC10F4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1A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jc w:val="both"/>
    </w:pPr>
    <w:rPr>
      <w:rFonts w:ascii="Times New Roman" w:hAnsi="Times New Roman" w:cs="Arial"/>
      <w:sz w:val="24"/>
      <w:szCs w:val="22"/>
      <w:lang w:val="en" w:eastAsia="en-US"/>
    </w:rPr>
  </w:style>
  <w:style w:type="paragraph" w:styleId="Titlu1">
    <w:name w:val="heading 1"/>
    <w:basedOn w:val="Normal"/>
    <w:link w:val="Titlu1Caracter"/>
    <w:uiPriority w:val="9"/>
    <w:qFormat/>
    <w:pPr>
      <w:spacing w:before="7"/>
      <w:outlineLvl w:val="0"/>
    </w:pPr>
    <w:rPr>
      <w:rFonts w:eastAsia="Calibri Light" w:cs="Calibri Light"/>
      <w:b/>
      <w:sz w:val="28"/>
      <w:szCs w:val="32"/>
    </w:rPr>
  </w:style>
  <w:style w:type="paragraph" w:styleId="Titlu2">
    <w:name w:val="heading 2"/>
    <w:basedOn w:val="Normal"/>
    <w:next w:val="Normal"/>
    <w:link w:val="Titlu2Caracter"/>
    <w:uiPriority w:val="9"/>
    <w:unhideWhenUsed/>
    <w:qFormat/>
    <w:pPr>
      <w:keepNext/>
      <w:keepLines/>
      <w:spacing w:before="40"/>
      <w:outlineLvl w:val="1"/>
    </w:pPr>
    <w:rPr>
      <w:rFonts w:eastAsiaTheme="majorEastAsia" w:cstheme="majorBidi"/>
      <w:b/>
      <w:sz w:val="26"/>
      <w:szCs w:val="26"/>
    </w:rPr>
  </w:style>
  <w:style w:type="paragraph" w:styleId="Titlu3">
    <w:name w:val="heading 3"/>
    <w:basedOn w:val="Normal"/>
    <w:next w:val="Normal"/>
    <w:link w:val="Titlu3Caracter"/>
    <w:uiPriority w:val="9"/>
    <w:unhideWhenUsed/>
    <w:qFormat/>
    <w:pPr>
      <w:keepNext/>
      <w:keepLines/>
      <w:spacing w:before="40"/>
      <w:outlineLvl w:val="2"/>
    </w:pPr>
    <w:rPr>
      <w:rFonts w:eastAsiaTheme="majorEastAsia" w:cstheme="majorBidi"/>
      <w:b/>
    </w:rPr>
  </w:style>
  <w:style w:type="paragraph" w:styleId="Titlu7">
    <w:name w:val="heading 7"/>
    <w:basedOn w:val="Normal"/>
    <w:next w:val="Normal"/>
    <w:link w:val="Titlu7Caracter"/>
    <w:uiPriority w:val="9"/>
    <w:semiHidden/>
    <w:unhideWhenUsed/>
    <w:qFormat/>
    <w:pPr>
      <w:keepNext/>
      <w:keepLines/>
      <w:spacing w:before="40"/>
      <w:outlineLvl w:val="6"/>
    </w:pPr>
    <w:rPr>
      <w:rFonts w:eastAsiaTheme="majorEastAsia" w:cstheme="majorBidi"/>
      <w:i/>
      <w:iCs/>
      <w:color w:val="1F3864" w:themeColor="accent1" w:themeShade="80"/>
      <w:kern w:val="2"/>
      <w:sz w:val="26"/>
      <w:lang w:val="en-IN"/>
      <w14:ligatures w14:val="standardContextual"/>
    </w:rPr>
  </w:style>
  <w:style w:type="paragraph" w:styleId="Titlu8">
    <w:name w:val="heading 8"/>
    <w:basedOn w:val="Normal"/>
    <w:next w:val="Normal"/>
    <w:link w:val="Titlu8Caracter"/>
    <w:uiPriority w:val="9"/>
    <w:semiHidden/>
    <w:unhideWhenUsed/>
    <w:qFormat/>
    <w:pPr>
      <w:keepNext/>
      <w:keepLines/>
      <w:spacing w:before="40"/>
      <w:outlineLvl w:val="7"/>
    </w:pPr>
    <w:rPr>
      <w:rFonts w:asciiTheme="minorHAnsi" w:eastAsiaTheme="majorEastAsia" w:hAnsiTheme="minorHAnsi" w:cstheme="majorBidi"/>
      <w:b/>
      <w:color w:val="262626" w:themeColor="text1" w:themeTint="D9"/>
      <w:kern w:val="2"/>
      <w:sz w:val="26"/>
      <w:szCs w:val="21"/>
      <w:lang w:val="en-IN"/>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qFormat/>
    <w:pPr>
      <w:tabs>
        <w:tab w:val="center" w:pos="4513"/>
        <w:tab w:val="right" w:pos="9026"/>
      </w:tabs>
      <w:spacing w:line="240" w:lineRule="auto"/>
    </w:pPr>
  </w:style>
  <w:style w:type="paragraph" w:styleId="Antet">
    <w:name w:val="header"/>
    <w:basedOn w:val="Normal"/>
    <w:link w:val="AntetCaracter"/>
    <w:uiPriority w:val="99"/>
    <w:unhideWhenUsed/>
    <w:pPr>
      <w:tabs>
        <w:tab w:val="center" w:pos="4513"/>
        <w:tab w:val="right" w:pos="9026"/>
      </w:tabs>
      <w:spacing w:line="240" w:lineRule="auto"/>
    </w:pPr>
  </w:style>
  <w:style w:type="character" w:styleId="Hyperlink">
    <w:name w:val="Hyperlink"/>
    <w:basedOn w:val="Fontdeparagrafimplici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jc w:val="left"/>
    </w:pPr>
    <w:rPr>
      <w:rFonts w:eastAsia="Times New Roman" w:cs="Times New Roman"/>
      <w:szCs w:val="24"/>
      <w:lang w:val="en-IN" w:eastAsia="en-IN"/>
    </w:rPr>
  </w:style>
  <w:style w:type="character" w:customStyle="1" w:styleId="Titlu1Caracter">
    <w:name w:val="Titlu 1 Caracter"/>
    <w:basedOn w:val="Fontdeparagrafimplicit"/>
    <w:link w:val="Titlu1"/>
    <w:uiPriority w:val="9"/>
    <w:rPr>
      <w:rFonts w:ascii="Times New Roman" w:eastAsia="Calibri Light" w:hAnsi="Times New Roman" w:cs="Calibri Light"/>
      <w:b/>
      <w:kern w:val="0"/>
      <w:sz w:val="28"/>
      <w:szCs w:val="32"/>
      <w:lang w:val="en"/>
      <w14:ligatures w14:val="none"/>
    </w:rPr>
  </w:style>
  <w:style w:type="character" w:customStyle="1" w:styleId="Titlu2Caracter">
    <w:name w:val="Titlu 2 Caracter"/>
    <w:basedOn w:val="Fontdeparagrafimplicit"/>
    <w:link w:val="Titlu2"/>
    <w:uiPriority w:val="9"/>
    <w:qFormat/>
    <w:rPr>
      <w:rFonts w:ascii="Times New Roman" w:eastAsiaTheme="majorEastAsia" w:hAnsi="Times New Roman" w:cstheme="majorBidi"/>
      <w:b/>
      <w:sz w:val="26"/>
      <w:szCs w:val="26"/>
    </w:rPr>
  </w:style>
  <w:style w:type="character" w:customStyle="1" w:styleId="Titlu3Caracter">
    <w:name w:val="Titlu 3 Caracter"/>
    <w:basedOn w:val="Fontdeparagrafimplicit"/>
    <w:link w:val="Titlu3"/>
    <w:uiPriority w:val="9"/>
    <w:rPr>
      <w:rFonts w:ascii="Times New Roman" w:eastAsiaTheme="majorEastAsia" w:hAnsi="Times New Roman" w:cstheme="majorBidi"/>
      <w:b/>
      <w:kern w:val="0"/>
      <w:sz w:val="24"/>
      <w:lang w:val="en-GB" w:eastAsia="zh-CN"/>
      <w14:ligatures w14:val="none"/>
    </w:rPr>
  </w:style>
  <w:style w:type="character" w:customStyle="1" w:styleId="Titlu7Caracter">
    <w:name w:val="Titlu 7 Caracter"/>
    <w:basedOn w:val="Fontdeparagrafimplicit"/>
    <w:link w:val="Titlu7"/>
    <w:uiPriority w:val="9"/>
    <w:semiHidden/>
    <w:rPr>
      <w:rFonts w:ascii="Times New Roman" w:eastAsiaTheme="majorEastAsia" w:hAnsi="Times New Roman" w:cstheme="majorBidi"/>
      <w:i/>
      <w:iCs/>
      <w:color w:val="1F3864" w:themeColor="accent1" w:themeShade="80"/>
      <w:sz w:val="26"/>
    </w:rPr>
  </w:style>
  <w:style w:type="paragraph" w:customStyle="1" w:styleId="Heading31">
    <w:name w:val="Heading 31"/>
    <w:basedOn w:val="Titlu3"/>
    <w:qFormat/>
    <w:pPr>
      <w:spacing w:before="320" w:after="80" w:line="360" w:lineRule="auto"/>
    </w:pPr>
    <w:rPr>
      <w:rFonts w:ascii="Arial" w:hAnsi="Arial"/>
      <w:iCs/>
      <w:color w:val="434343"/>
      <w:sz w:val="28"/>
      <w:lang w:val="zh-CN" w:eastAsia="en-IN"/>
      <w14:ligatures w14:val="standardContextual"/>
    </w:rPr>
  </w:style>
  <w:style w:type="character" w:customStyle="1" w:styleId="Titlu8Caracter">
    <w:name w:val="Titlu 8 Caracter"/>
    <w:basedOn w:val="Fontdeparagrafimplicit"/>
    <w:link w:val="Titlu8"/>
    <w:uiPriority w:val="9"/>
    <w:semiHidden/>
    <w:qFormat/>
    <w:rPr>
      <w:rFonts w:eastAsiaTheme="majorEastAsia" w:cstheme="majorBidi"/>
      <w:b/>
      <w:color w:val="262626" w:themeColor="text1" w:themeTint="D9"/>
      <w:sz w:val="26"/>
      <w:szCs w:val="21"/>
    </w:rPr>
  </w:style>
  <w:style w:type="character" w:customStyle="1" w:styleId="AntetCaracter">
    <w:name w:val="Antet Caracter"/>
    <w:basedOn w:val="Fontdeparagrafimplicit"/>
    <w:link w:val="Antet"/>
    <w:uiPriority w:val="99"/>
    <w:rPr>
      <w:rFonts w:ascii="Times New Roman" w:hAnsi="Times New Roman" w:cs="Arial"/>
      <w:kern w:val="0"/>
      <w:sz w:val="24"/>
      <w:lang w:val="en"/>
      <w14:ligatures w14:val="none"/>
    </w:rPr>
  </w:style>
  <w:style w:type="character" w:customStyle="1" w:styleId="SubsolCaracter">
    <w:name w:val="Subsol Caracter"/>
    <w:basedOn w:val="Fontdeparagrafimplicit"/>
    <w:link w:val="Subsol"/>
    <w:uiPriority w:val="99"/>
    <w:rPr>
      <w:rFonts w:ascii="Times New Roman" w:hAnsi="Times New Roman" w:cs="Arial"/>
      <w:kern w:val="0"/>
      <w:sz w:val="24"/>
      <w:lang w:val="en"/>
      <w14:ligatures w14:val="none"/>
    </w:rPr>
  </w:style>
  <w:style w:type="paragraph" w:customStyle="1" w:styleId="Bibliography1">
    <w:name w:val="Bibliography1"/>
    <w:basedOn w:val="Normal"/>
    <w:next w:val="Normal"/>
    <w:uiPriority w:val="37"/>
    <w:unhideWhenUsed/>
  </w:style>
  <w:style w:type="character" w:customStyle="1" w:styleId="UnresolvedMention1">
    <w:name w:val="Unresolved Mention1"/>
    <w:basedOn w:val="Fontdeparagrafimplicit"/>
    <w:uiPriority w:val="99"/>
    <w:semiHidden/>
    <w:unhideWhenUsed/>
    <w:rPr>
      <w:color w:val="605E5C"/>
      <w:shd w:val="clear" w:color="auto" w:fill="E1DFDD"/>
    </w:rPr>
  </w:style>
  <w:style w:type="paragraph" w:styleId="Listparagraf">
    <w:name w:val="List Paragraph"/>
    <w:basedOn w:val="Normal"/>
    <w:uiPriority w:val="34"/>
    <w:qFormat/>
    <w:pPr>
      <w:ind w:left="720"/>
      <w:contextualSpacing/>
    </w:pPr>
  </w:style>
  <w:style w:type="table" w:customStyle="1" w:styleId="a">
    <w:name w:val="a"/>
    <w:basedOn w:val="TabelNormal"/>
    <w:pPr>
      <w:spacing w:line="480" w:lineRule="auto"/>
      <w:jc w:val="both"/>
    </w:pPr>
    <w:rPr>
      <w:rFonts w:ascii="Times New Roman" w:eastAsia="Times New Roman" w:hAnsi="Times New Roman" w:cs="Times New Roman"/>
      <w:sz w:val="24"/>
      <w:szCs w:val="24"/>
      <w:lang w:val="en-GB"/>
    </w:rPr>
    <w:tblPr>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7338B4"/>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lang w:val="en-US"/>
    </w:rPr>
  </w:style>
  <w:style w:type="paragraph" w:styleId="Cuprins1">
    <w:name w:val="toc 1"/>
    <w:basedOn w:val="Normal"/>
    <w:next w:val="Normal"/>
    <w:autoRedefine/>
    <w:uiPriority w:val="39"/>
    <w:unhideWhenUsed/>
    <w:rsid w:val="007338B4"/>
    <w:pPr>
      <w:spacing w:after="100"/>
    </w:pPr>
  </w:style>
  <w:style w:type="paragraph" w:styleId="Cuprins2">
    <w:name w:val="toc 2"/>
    <w:basedOn w:val="Normal"/>
    <w:next w:val="Normal"/>
    <w:autoRedefine/>
    <w:uiPriority w:val="39"/>
    <w:unhideWhenUsed/>
    <w:rsid w:val="007338B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hmh23</b:Tag>
    <b:SourceType>InternetSite</b:SourceType>
    <b:Guid>{55541866-1E10-479D-858A-A4D0ED095C3E}</b:Guid>
    <b:Author>
      <b:Author>
        <b:NameList>
          <b:Person>
            <b:Last>hmhub</b:Last>
          </b:Person>
        </b:NameList>
      </b:Author>
    </b:Author>
    <b:Title>Maintenance in the Hotel Industry: Importance, Organization, and Comparisons</b:Title>
    <b:Year>2023</b:Year>
    <b:YearAccessed>2024</b:YearAccessed>
    <b:MonthAccessed>February</b:MonthAccessed>
    <b:DayAccessed>1</b:DayAccessed>
    <b:URL>https://hmhub.in/maintenance-in-the-hotel-industry/#:~:text=Maintenance%20is%20a%20crucial%20function,and%20the%20hotel%20operates%20efficiently</b:URL>
    <b:RefOrder>1</b:RefOrder>
  </b:Source>
  <b:Source>
    <b:Tag>alt22</b:Tag>
    <b:SourceType>InternetSite</b:SourceType>
    <b:Guid>{608A0FC9-3F57-4485-8505-D019FECF2BC8}</b:Guid>
    <b:Author>
      <b:Author>
        <b:Corporate>altexsoft</b:Corporate>
      </b:Author>
    </b:Author>
    <b:Title>Hotel Property Management Systems: Products and Features</b:Title>
    <b:Year>2022</b:Year>
    <b:YearAccessed>2024</b:YearAccessed>
    <b:MonthAccessed>February</b:MonthAccessed>
    <b:DayAccessed>2</b:DayAccessed>
    <b:URL>https://www.altexsoft.com/blog/hotel-property-management-systems-products-and-features/</b:URL>
    <b:RefOrder>2</b:RefOrder>
  </b:Source>
  <b:Source>
    <b:Tag>Ann24</b:Tag>
    <b:SourceType>InternetSite</b:SourceType>
    <b:Guid>{A6C636E7-647A-4E8A-BE71-45C420327BEB}</b:Guid>
    <b:Author>
      <b:Author>
        <b:NameList>
          <b:Person>
            <b:Last>Depierraz</b:Last>
            <b:First>Anne-Céline</b:First>
          </b:Person>
        </b:NameList>
      </b:Author>
    </b:Author>
    <b:Title>In-house vs. external training: Which is right for your hotel?</b:Title>
    <b:Year>2024</b:Year>
    <b:YearAccessed>2024</b:YearAccessed>
    <b:MonthAccessed>February</b:MonthAccessed>
    <b:DayAccessed>3</b:DayAccessed>
    <b:URL>https://hospitalityinsights.ehl.edu/hotel-staff-training</b:URL>
    <b:RefOrder>3</b:RefOrder>
  </b:Source>
  <b:Source>
    <b:Tag>Kim23</b:Tag>
    <b:SourceType>InternetSite</b:SourceType>
    <b:Guid>{2B8E3955-7943-49C2-96EC-F78567BEABA2}</b:Guid>
    <b:Author>
      <b:Author>
        <b:NameList>
          <b:Person>
            <b:Last>Campbell</b:Last>
            <b:First>Kim</b:First>
          </b:Person>
        </b:NameList>
      </b:Author>
    </b:Author>
    <b:Title>Hotel Facilities and Why They Matter</b:Title>
    <b:Year>2023</b:Year>
    <b:YearAccessed>2024</b:YearAccessed>
    <b:MonthAccessed>February</b:MonthAccessed>
    <b:DayAccessed>4</b:DayAccessed>
    <b:URL>https://www.cvent.com/en/blog/hospitality/hotel-facilities</b:URL>
    <b:RefOrder>4</b:RefOrder>
  </b:Source>
  <b:Source>
    <b:Tag>EIR23</b:Tag>
    <b:SourceType>InternetSite</b:SourceType>
    <b:Guid>{AB25EFCB-18C5-4CA8-9D68-2151FDDDF584}</b:Guid>
    <b:Author>
      <b:Author>
        <b:NameList>
          <b:Person>
            <b:Last>KOUKIDOU</b:Last>
            <b:First>EIRINI</b:First>
          </b:Person>
        </b:NameList>
      </b:Author>
    </b:Author>
    <b:Title>6+1 MODERN HOTEL FACILITIES FOR LONG-STAY TRAVELLERS!</b:Title>
    <b:Year>2023</b:Year>
    <b:YearAccessed>2024</b:YearAccessed>
    <b:MonthAccessed>February</b:MonthAccessed>
    <b:DayAccessed>6</b:DayAccessed>
    <b:URL>https://www.hotelieracademy.org/modern-hotel-facilities-for-long-stay-travellers/</b:URL>
    <b:RefOrder>5</b:RefOrder>
  </b:Source>
  <b:Source>
    <b:Tag>Mar236</b:Tag>
    <b:SourceType>InternetSite</b:SourceType>
    <b:Guid>{635BDF53-A48C-4A28-8EA3-78798E729E5D}</b:Guid>
    <b:Author>
      <b:Author>
        <b:NameList>
          <b:Person>
            <b:Last>Albert</b:Last>
            <b:First>Marcy</b:First>
          </b:Person>
        </b:NameList>
      </b:Author>
    </b:Author>
    <b:Title>Why Investing in Hospitality Tech Should be a Top Priority for All Hotels</b:Title>
    <b:Year>2023</b:Year>
    <b:YearAccessed>2024</b:YearAccessed>
    <b:MonthAccessed>February</b:MonthAccessed>
    <b:DayAccessed>6</b:DayAccessed>
    <b:URL>https://www.hospitalitynet.org/opinion/4115354.html</b:URL>
    <b:RefOrder>6</b:RefOrder>
  </b:Source>
  <b:Source>
    <b:Tag>hot232</b:Tag>
    <b:SourceType>InternetSite</b:SourceType>
    <b:Guid>{7792C8A9-19A8-42FB-AE1B-8FD384AF0ADD}</b:Guid>
    <b:Author>
      <b:Author>
        <b:Corporate>hotelminder</b:Corporate>
      </b:Author>
    </b:Author>
    <b:Title>Reputation Management Most Useful Key Performance Indicators</b:Title>
    <b:Year>2023</b:Year>
    <b:YearAccessed>2024</b:YearAccessed>
    <b:MonthAccessed>February</b:MonthAccessed>
    <b:DayAccessed>7</b:DayAccessed>
    <b:URL>https://www.hotelminder.com/reputation-management-most-useful-key-performance-indicators</b:URL>
    <b:RefOrder>7</b:RefOrder>
  </b:Source>
  <b:Source>
    <b:Tag>quo23</b:Tag>
    <b:SourceType>InternetSite</b:SourceType>
    <b:Guid>{AE95EEB0-3608-465C-9348-F994D7E7B915}</b:Guid>
    <b:Author>
      <b:Author>
        <b:Corporate>quore</b:Corporate>
      </b:Author>
    </b:Author>
    <b:Title>Happier guests, every tim</b:Title>
    <b:Year>2023</b:Year>
    <b:YearAccessed>2024</b:YearAccessed>
    <b:MonthAccessed>February</b:MonthAccessed>
    <b:DayAccessed>8</b:DayAccessed>
    <b:URL>https://www.quore.com/products/complaints/</b:URL>
    <b:RefOrder>8</b:RefOrder>
  </b:Source>
  <b:Source>
    <b:Tag>Bra24</b:Tag>
    <b:SourceType>InternetSite</b:SourceType>
    <b:Guid>{A6D2F4BE-0735-4454-91FE-5C1140A4142D}</b:Guid>
    <b:Author>
      <b:Author>
        <b:Corporate>Branka Vuleta</b:Corporate>
      </b:Author>
    </b:Author>
    <b:Title>Customer Service Statistics</b:Title>
    <b:Year>2024</b:Year>
    <b:YearAccessed>2024</b:YearAccessed>
    <b:MonthAccessed>2</b:MonthAccessed>
    <b:DayAccessed>5</b:DayAccessed>
    <b:URL>https://99firms.s3.us-west-1.amazonaws.com/pub/attachments/loyalty-activities-based-on-different-customer-experience-levels-61118ff984120.jpg</b:URL>
    <b:RefOrder>1</b:RefOrder>
  </b:Source>
  <b:Source>
    <b:Tag>Sup24</b:Tag>
    <b:SourceType>InternetSite</b:SourceType>
    <b:Guid>{AD94DF37-8B31-4EEF-8E61-A82922FADD36}</b:Guid>
    <b:Author>
      <b:Author>
        <b:Corporate>Superoffice</b:Corporate>
      </b:Author>
    </b:Author>
    <b:Title>5 STRATEGIES FOR DELIVERING WORLD-CLASS INTERNATIONAL CUSTOMER SERVICE</b:Title>
    <b:Year>2024</b:Year>
    <b:YearAccessed>2024</b:YearAccessed>
    <b:MonthAccessed>2</b:MonthAccessed>
    <b:DayAccessed>5</b:DayAccessed>
    <b:URL>https://www.superoffice.com/globalassets/blog/2013/5/why-do-customers-leave-a-company.png</b:URL>
    <b:RefOrder>2</b:RefOrder>
  </b:Source>
  <b:Source>
    <b:Tag>bri24</b:Tag>
    <b:SourceType>InternetSite</b:SourceType>
    <b:Guid>{DBF6AA06-A56F-4E9F-A3D0-3658DC8535D4}</b:Guid>
    <b:Author>
      <b:Author>
        <b:NameList>
          <b:Person>
            <b:Last>britanniahotels.com</b:Last>
          </b:Person>
        </b:NameList>
      </b:Author>
    </b:Author>
    <b:Title>home </b:Title>
    <b:Year>2024</b:Year>
    <b:YearAccessed>2024</b:YearAccessed>
    <b:MonthAccessed>February</b:MonthAccessed>
    <b:DayAccessed>08</b:DayAccessed>
    <b:URL>https://www.britanniahotels.com/hotels/the-britannia-hotel-edinburgh?gad_source=1&amp;gclid=CjwKCAiAlJKuBhAdEiwAnZb7lUHlfiR_5pqWyJKWhKzE4YADhNJH7EG3_5n1plLJuPfc57xL3ZnQOhoCBvoQAvD_BwE</b:URL>
    <b:RefOrder>1</b:RefOrder>
  </b:Source>
  <b:Source>
    <b:Tag>joi24</b:Tag>
    <b:SourceType>InternetSite</b:SourceType>
    <b:Guid>{433B809A-8052-436C-A276-4F530E91D7C8}</b:Guid>
    <b:Author>
      <b:Author>
        <b:NameList>
          <b:Person>
            <b:Last>joinhvs.com</b:Last>
          </b:Person>
        </b:NameList>
      </b:Author>
    </b:Author>
    <b:Title>HISTORY OF HVS</b:Title>
    <b:Year>2024</b:Year>
    <b:YearAccessed>2024</b:YearAccessed>
    <b:MonthAccessed>February</b:MonthAccessed>
    <b:DayAccessed>08</b:DayAccessed>
    <b:URL>https://joinhvs.com/ExploreHVS/History/</b:URL>
    <b:RefOrder>2</b:RefOrder>
  </b:Source>
</b:Sources>
</file>

<file path=customXml/itemProps1.xml><?xml version="1.0" encoding="utf-8"?>
<ds:datastoreItem xmlns:ds="http://schemas.openxmlformats.org/officeDocument/2006/customXml" ds:itemID="{B89444B5-C451-4867-9944-6D8DEC9502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8072</Words>
  <Characters>46822</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2024-02-26T09:30:00Z</dcterms:created>
  <dcterms:modified xsi:type="dcterms:W3CDTF">2024-02-26T09:30:00Z</dcterms:modified>
</cp:coreProperties>
</file>