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6C523" w14:textId="5A691743" w:rsidR="003C4E4C" w:rsidRPr="00F526D0" w:rsidRDefault="00D86564" w:rsidP="00F526D0">
      <w:pPr>
        <w:spacing w:line="360" w:lineRule="auto"/>
        <w:jc w:val="center"/>
        <w:rPr>
          <w:rFonts w:ascii="Arial" w:hAnsi="Arial" w:cs="Arial"/>
          <w:b/>
          <w:bCs/>
          <w:sz w:val="36"/>
          <w:szCs w:val="36"/>
        </w:rPr>
      </w:pPr>
      <w:r w:rsidRPr="00F526D0">
        <w:rPr>
          <w:rFonts w:ascii="Arial" w:hAnsi="Arial" w:cs="Arial"/>
          <w:b/>
          <w:bCs/>
          <w:sz w:val="36"/>
          <w:szCs w:val="36"/>
        </w:rPr>
        <w:t>The University of Wales Trinity Saint David (Bir)</w:t>
      </w:r>
    </w:p>
    <w:p w14:paraId="450D9E7E" w14:textId="77777777" w:rsidR="00D86564" w:rsidRPr="00B62BF9" w:rsidRDefault="00D86564" w:rsidP="00F526D0">
      <w:pPr>
        <w:spacing w:line="360" w:lineRule="auto"/>
        <w:jc w:val="center"/>
        <w:rPr>
          <w:rFonts w:ascii="Arial" w:hAnsi="Arial" w:cs="Arial"/>
          <w:b/>
          <w:bCs/>
          <w:sz w:val="28"/>
          <w:szCs w:val="28"/>
        </w:rPr>
      </w:pPr>
      <w:r w:rsidRPr="00B62BF9">
        <w:rPr>
          <w:rFonts w:ascii="Arial" w:hAnsi="Arial" w:cs="Arial"/>
          <w:b/>
          <w:bCs/>
          <w:sz w:val="28"/>
          <w:szCs w:val="28"/>
        </w:rPr>
        <w:t>BSc Health and Social Care</w:t>
      </w:r>
    </w:p>
    <w:p w14:paraId="33F6E400" w14:textId="1345F181" w:rsidR="003C4E4C" w:rsidRPr="00B62BF9" w:rsidRDefault="00D86564" w:rsidP="00F526D0">
      <w:pPr>
        <w:spacing w:line="360" w:lineRule="auto"/>
        <w:jc w:val="center"/>
        <w:rPr>
          <w:rFonts w:ascii="Arial" w:hAnsi="Arial" w:cs="Arial"/>
          <w:b/>
          <w:bCs/>
          <w:sz w:val="28"/>
          <w:szCs w:val="28"/>
        </w:rPr>
      </w:pPr>
      <w:r w:rsidRPr="00B62BF9">
        <w:rPr>
          <w:rFonts w:ascii="Arial" w:hAnsi="Arial" w:cs="Arial"/>
          <w:b/>
          <w:bCs/>
          <w:sz w:val="28"/>
          <w:szCs w:val="28"/>
        </w:rPr>
        <w:t>Introduction to Psychology</w:t>
      </w:r>
    </w:p>
    <w:p w14:paraId="045DB840" w14:textId="77777777" w:rsidR="003C4E4C" w:rsidRPr="00E52C39" w:rsidRDefault="003C4E4C" w:rsidP="00E52C39">
      <w:pPr>
        <w:spacing w:line="360" w:lineRule="auto"/>
        <w:rPr>
          <w:rFonts w:ascii="Arial" w:hAnsi="Arial" w:cs="Arial"/>
          <w:b/>
          <w:bCs/>
        </w:rPr>
      </w:pPr>
    </w:p>
    <w:p w14:paraId="1A721BD6" w14:textId="4ED91D98" w:rsidR="003C4E4C" w:rsidRPr="00E52C39" w:rsidRDefault="003C4E4C" w:rsidP="00E52C39">
      <w:pPr>
        <w:spacing w:line="360" w:lineRule="auto"/>
        <w:rPr>
          <w:rFonts w:ascii="Arial" w:hAnsi="Arial" w:cs="Arial"/>
          <w:b/>
          <w:bCs/>
        </w:rPr>
      </w:pPr>
      <w:r w:rsidRPr="00E52C39">
        <w:rPr>
          <w:rFonts w:ascii="Arial" w:hAnsi="Arial" w:cs="Arial"/>
          <w:b/>
          <w:bCs/>
        </w:rPr>
        <w:t>Student Number</w:t>
      </w:r>
      <w:r w:rsidRPr="00E52C39">
        <w:rPr>
          <w:rFonts w:ascii="Arial" w:hAnsi="Arial" w:cs="Arial"/>
        </w:rPr>
        <w:t xml:space="preserve">: </w:t>
      </w:r>
      <w:r w:rsidRPr="00E52C39">
        <w:rPr>
          <w:rFonts w:ascii="Arial" w:hAnsi="Arial" w:cs="Arial"/>
          <w:b/>
          <w:bCs/>
        </w:rPr>
        <w:t>Ann Marie Ogilvie</w:t>
      </w:r>
    </w:p>
    <w:p w14:paraId="468D14F9" w14:textId="24040318" w:rsidR="003C4E4C" w:rsidRPr="00E52C39" w:rsidRDefault="003C4E4C" w:rsidP="00E52C39">
      <w:pPr>
        <w:spacing w:line="360" w:lineRule="auto"/>
        <w:rPr>
          <w:rFonts w:ascii="Arial" w:hAnsi="Arial" w:cs="Arial"/>
          <w:b/>
          <w:bCs/>
        </w:rPr>
      </w:pPr>
      <w:r w:rsidRPr="00E52C39">
        <w:rPr>
          <w:rFonts w:ascii="Arial" w:hAnsi="Arial" w:cs="Arial"/>
          <w:b/>
          <w:bCs/>
        </w:rPr>
        <w:t>Student Name: 24</w:t>
      </w:r>
      <w:r w:rsidR="008B1B9A" w:rsidRPr="00E52C39">
        <w:rPr>
          <w:rFonts w:ascii="Arial" w:hAnsi="Arial" w:cs="Arial"/>
          <w:b/>
          <w:bCs/>
        </w:rPr>
        <w:t>19544</w:t>
      </w:r>
    </w:p>
    <w:p w14:paraId="65EE189A" w14:textId="382AA189" w:rsidR="003C4E4C" w:rsidRPr="00E52C39" w:rsidRDefault="00072DD0" w:rsidP="00E52C39">
      <w:pPr>
        <w:spacing w:line="360" w:lineRule="auto"/>
        <w:rPr>
          <w:rFonts w:ascii="Arial" w:hAnsi="Arial" w:cs="Arial"/>
          <w:b/>
          <w:bCs/>
        </w:rPr>
      </w:pPr>
      <w:r w:rsidRPr="00E52C39">
        <w:rPr>
          <w:rFonts w:ascii="Arial" w:hAnsi="Arial" w:cs="Arial"/>
          <w:b/>
          <w:bCs/>
        </w:rPr>
        <w:t>Lecture</w:t>
      </w:r>
      <w:r w:rsidR="003C4E4C" w:rsidRPr="00E52C39">
        <w:rPr>
          <w:rFonts w:ascii="Arial" w:hAnsi="Arial" w:cs="Arial"/>
          <w:b/>
          <w:bCs/>
        </w:rPr>
        <w:t>:</w:t>
      </w:r>
      <w:r w:rsidR="007F0342" w:rsidRPr="00E52C39">
        <w:rPr>
          <w:rFonts w:ascii="Arial" w:hAnsi="Arial" w:cs="Arial"/>
          <w:b/>
          <w:bCs/>
        </w:rPr>
        <w:t xml:space="preserve"> </w:t>
      </w:r>
      <w:r w:rsidRPr="00E52C39">
        <w:rPr>
          <w:rFonts w:ascii="Arial" w:hAnsi="Arial" w:cs="Arial"/>
          <w:b/>
          <w:bCs/>
        </w:rPr>
        <w:t>Robert Nartowski</w:t>
      </w:r>
    </w:p>
    <w:p w14:paraId="045C7E34" w14:textId="52962543" w:rsidR="003C4E4C" w:rsidRPr="00E52C39" w:rsidRDefault="003C4E4C" w:rsidP="00E52C39">
      <w:pPr>
        <w:spacing w:line="360" w:lineRule="auto"/>
        <w:rPr>
          <w:rFonts w:ascii="Arial" w:hAnsi="Arial" w:cs="Arial"/>
          <w:b/>
          <w:bCs/>
        </w:rPr>
      </w:pPr>
      <w:r w:rsidRPr="00E52C39">
        <w:rPr>
          <w:rFonts w:ascii="Arial" w:hAnsi="Arial" w:cs="Arial"/>
          <w:b/>
          <w:bCs/>
        </w:rPr>
        <w:t xml:space="preserve">Module </w:t>
      </w:r>
      <w:r w:rsidR="00072DD0" w:rsidRPr="00E52C39">
        <w:rPr>
          <w:rFonts w:ascii="Arial" w:hAnsi="Arial" w:cs="Arial"/>
          <w:b/>
          <w:bCs/>
        </w:rPr>
        <w:t>Code</w:t>
      </w:r>
      <w:r w:rsidRPr="00E52C39">
        <w:rPr>
          <w:rFonts w:ascii="Arial" w:hAnsi="Arial" w:cs="Arial"/>
          <w:b/>
          <w:bCs/>
        </w:rPr>
        <w:t xml:space="preserve">: </w:t>
      </w:r>
      <w:r w:rsidR="00072DD0" w:rsidRPr="00E52C39">
        <w:rPr>
          <w:rFonts w:ascii="Arial" w:hAnsi="Arial" w:cs="Arial"/>
          <w:b/>
          <w:bCs/>
        </w:rPr>
        <w:t>BMHP5023</w:t>
      </w:r>
    </w:p>
    <w:p w14:paraId="595B4662" w14:textId="195E1DEE" w:rsidR="00454CE8" w:rsidRPr="00E52C39" w:rsidRDefault="003C4E4C" w:rsidP="00E52C39">
      <w:pPr>
        <w:spacing w:line="360" w:lineRule="auto"/>
        <w:rPr>
          <w:rFonts w:ascii="Arial" w:hAnsi="Arial" w:cs="Arial"/>
          <w:b/>
          <w:bCs/>
        </w:rPr>
      </w:pPr>
      <w:r w:rsidRPr="00E52C39">
        <w:rPr>
          <w:rFonts w:ascii="Arial" w:hAnsi="Arial" w:cs="Arial"/>
          <w:b/>
          <w:bCs/>
        </w:rPr>
        <w:t xml:space="preserve">Portfolio – </w:t>
      </w:r>
      <w:r w:rsidR="00454CE8" w:rsidRPr="00E52C39">
        <w:rPr>
          <w:rFonts w:ascii="Arial" w:hAnsi="Arial" w:cs="Arial"/>
          <w:b/>
          <w:bCs/>
        </w:rPr>
        <w:t xml:space="preserve">Component </w:t>
      </w:r>
      <w:r w:rsidR="00D86564" w:rsidRPr="00E52C39">
        <w:rPr>
          <w:rFonts w:ascii="Arial" w:hAnsi="Arial" w:cs="Arial"/>
          <w:b/>
          <w:bCs/>
        </w:rPr>
        <w:t>One</w:t>
      </w:r>
    </w:p>
    <w:p w14:paraId="5DE5A383" w14:textId="7CC2802F" w:rsidR="008B1B9A" w:rsidRPr="00E52C39" w:rsidRDefault="008B1B9A" w:rsidP="00E52C39">
      <w:pPr>
        <w:spacing w:line="360" w:lineRule="auto"/>
        <w:rPr>
          <w:rFonts w:ascii="Arial" w:hAnsi="Arial" w:cs="Arial"/>
          <w:b/>
          <w:bCs/>
        </w:rPr>
      </w:pPr>
      <w:r w:rsidRPr="00E52C39">
        <w:rPr>
          <w:rFonts w:ascii="Arial" w:hAnsi="Arial" w:cs="Arial"/>
          <w:b/>
          <w:bCs/>
        </w:rPr>
        <w:t xml:space="preserve">Submission Date:  </w:t>
      </w:r>
      <w:r w:rsidR="00072DD0" w:rsidRPr="00E52C39">
        <w:rPr>
          <w:rFonts w:ascii="Arial" w:hAnsi="Arial" w:cs="Arial"/>
          <w:b/>
          <w:bCs/>
        </w:rPr>
        <w:t>23</w:t>
      </w:r>
      <w:r w:rsidR="00072DD0" w:rsidRPr="00E52C39">
        <w:rPr>
          <w:rFonts w:ascii="Arial" w:hAnsi="Arial" w:cs="Arial"/>
          <w:b/>
          <w:bCs/>
          <w:vertAlign w:val="superscript"/>
        </w:rPr>
        <w:t>rd</w:t>
      </w:r>
      <w:r w:rsidR="00072DD0" w:rsidRPr="00E52C39">
        <w:rPr>
          <w:rFonts w:ascii="Arial" w:hAnsi="Arial" w:cs="Arial"/>
          <w:b/>
          <w:bCs/>
        </w:rPr>
        <w:t xml:space="preserve"> </w:t>
      </w:r>
      <w:r w:rsidR="00D86564" w:rsidRPr="00E52C39">
        <w:rPr>
          <w:rFonts w:ascii="Arial" w:hAnsi="Arial" w:cs="Arial"/>
          <w:b/>
          <w:bCs/>
        </w:rPr>
        <w:t>February</w:t>
      </w:r>
      <w:r w:rsidRPr="00E52C39">
        <w:rPr>
          <w:rFonts w:ascii="Arial" w:hAnsi="Arial" w:cs="Arial"/>
          <w:b/>
          <w:bCs/>
        </w:rPr>
        <w:t xml:space="preserve"> 202</w:t>
      </w:r>
      <w:r w:rsidR="00D86564" w:rsidRPr="00E52C39">
        <w:rPr>
          <w:rFonts w:ascii="Arial" w:hAnsi="Arial" w:cs="Arial"/>
          <w:b/>
          <w:bCs/>
        </w:rPr>
        <w:t>6</w:t>
      </w:r>
      <w:r w:rsidRPr="00E52C39">
        <w:rPr>
          <w:rFonts w:ascii="Arial" w:hAnsi="Arial" w:cs="Arial"/>
          <w:b/>
          <w:bCs/>
        </w:rPr>
        <w:t xml:space="preserve">, </w:t>
      </w:r>
      <w:r w:rsidR="00072DD0" w:rsidRPr="00E52C39">
        <w:rPr>
          <w:rFonts w:ascii="Arial" w:hAnsi="Arial" w:cs="Arial"/>
          <w:b/>
          <w:bCs/>
        </w:rPr>
        <w:t>14:00 (2pm)</w:t>
      </w:r>
    </w:p>
    <w:p w14:paraId="1DA801DC" w14:textId="77777777" w:rsidR="00454CE8" w:rsidRPr="00E52C39" w:rsidRDefault="00454CE8" w:rsidP="00E52C39">
      <w:pPr>
        <w:spacing w:line="360" w:lineRule="auto"/>
        <w:ind w:left="720"/>
        <w:rPr>
          <w:rFonts w:ascii="Arial" w:hAnsi="Arial" w:cs="Arial"/>
        </w:rPr>
      </w:pPr>
    </w:p>
    <w:p w14:paraId="0DB26AC4" w14:textId="77777777" w:rsidR="003C4E4C" w:rsidRPr="00E52C39" w:rsidRDefault="003C4E4C" w:rsidP="00E52C39">
      <w:pPr>
        <w:spacing w:line="360" w:lineRule="auto"/>
        <w:rPr>
          <w:rFonts w:ascii="Arial" w:hAnsi="Arial" w:cs="Arial"/>
          <w:b/>
          <w:bCs/>
        </w:rPr>
      </w:pPr>
    </w:p>
    <w:p w14:paraId="10B6A46B" w14:textId="77777777" w:rsidR="003C4E4C" w:rsidRPr="00E52C39" w:rsidRDefault="003C4E4C" w:rsidP="00E52C39">
      <w:pPr>
        <w:spacing w:line="360" w:lineRule="auto"/>
        <w:rPr>
          <w:rFonts w:ascii="Arial" w:hAnsi="Arial" w:cs="Arial"/>
          <w:b/>
          <w:bCs/>
        </w:rPr>
      </w:pPr>
    </w:p>
    <w:p w14:paraId="49CE4DB9" w14:textId="77777777" w:rsidR="003C4E4C" w:rsidRPr="00E52C39" w:rsidRDefault="003C4E4C" w:rsidP="00E52C39">
      <w:pPr>
        <w:spacing w:line="360" w:lineRule="auto"/>
        <w:rPr>
          <w:rFonts w:ascii="Arial" w:hAnsi="Arial" w:cs="Arial"/>
          <w:b/>
          <w:bCs/>
        </w:rPr>
      </w:pPr>
    </w:p>
    <w:p w14:paraId="0A889C89" w14:textId="77777777" w:rsidR="003C4E4C" w:rsidRPr="00E52C39" w:rsidRDefault="003C4E4C" w:rsidP="00E52C39">
      <w:pPr>
        <w:spacing w:line="360" w:lineRule="auto"/>
        <w:rPr>
          <w:rFonts w:ascii="Arial" w:hAnsi="Arial" w:cs="Arial"/>
          <w:b/>
          <w:bCs/>
        </w:rPr>
      </w:pPr>
    </w:p>
    <w:p w14:paraId="562446AA" w14:textId="3BC64F94" w:rsidR="00064B84" w:rsidRPr="00E52C39" w:rsidRDefault="00064B84" w:rsidP="00E52C39">
      <w:pPr>
        <w:spacing w:line="360" w:lineRule="auto"/>
        <w:rPr>
          <w:rFonts w:ascii="Arial" w:hAnsi="Arial" w:cs="Arial"/>
          <w:b/>
          <w:bCs/>
        </w:rPr>
      </w:pPr>
    </w:p>
    <w:p w14:paraId="14EF57A4" w14:textId="37DC5CA9" w:rsidR="00587E72" w:rsidRPr="00E52C39" w:rsidRDefault="00587E72" w:rsidP="00E52C39">
      <w:pPr>
        <w:spacing w:line="360" w:lineRule="auto"/>
        <w:rPr>
          <w:rFonts w:ascii="Arial" w:hAnsi="Arial" w:cs="Arial"/>
          <w:b/>
          <w:bCs/>
        </w:rPr>
      </w:pPr>
    </w:p>
    <w:p w14:paraId="39C9AF94" w14:textId="77777777" w:rsidR="000010D6" w:rsidRPr="00E52C39" w:rsidRDefault="000010D6" w:rsidP="00E52C39">
      <w:pPr>
        <w:spacing w:line="360" w:lineRule="auto"/>
        <w:rPr>
          <w:rFonts w:ascii="Arial" w:hAnsi="Arial" w:cs="Arial"/>
          <w:b/>
          <w:bCs/>
        </w:rPr>
      </w:pPr>
    </w:p>
    <w:p w14:paraId="00B71B03" w14:textId="77777777" w:rsidR="000010D6" w:rsidRPr="00E52C39" w:rsidRDefault="000010D6" w:rsidP="00E52C39">
      <w:pPr>
        <w:spacing w:line="360" w:lineRule="auto"/>
        <w:rPr>
          <w:rFonts w:ascii="Arial" w:hAnsi="Arial" w:cs="Arial"/>
        </w:rPr>
      </w:pPr>
    </w:p>
    <w:p w14:paraId="437A8D4B" w14:textId="77777777" w:rsidR="000010D6" w:rsidRPr="00E52C39" w:rsidRDefault="000010D6" w:rsidP="00E52C39">
      <w:pPr>
        <w:spacing w:line="360" w:lineRule="auto"/>
        <w:rPr>
          <w:rFonts w:ascii="Arial" w:hAnsi="Arial" w:cs="Arial"/>
        </w:rPr>
      </w:pPr>
    </w:p>
    <w:p w14:paraId="2D852976" w14:textId="77777777" w:rsidR="000010D6" w:rsidRPr="00E52C39" w:rsidRDefault="000010D6" w:rsidP="00E52C39">
      <w:pPr>
        <w:spacing w:line="360" w:lineRule="auto"/>
        <w:rPr>
          <w:rFonts w:ascii="Arial" w:hAnsi="Arial" w:cs="Arial"/>
        </w:rPr>
      </w:pPr>
    </w:p>
    <w:p w14:paraId="55CA7A40" w14:textId="77777777" w:rsidR="00760B38" w:rsidRPr="00E52C39" w:rsidRDefault="00760B38" w:rsidP="00E52C39">
      <w:pPr>
        <w:spacing w:line="360" w:lineRule="auto"/>
        <w:rPr>
          <w:rFonts w:ascii="Arial" w:hAnsi="Arial" w:cs="Arial"/>
        </w:rPr>
      </w:pPr>
    </w:p>
    <w:p w14:paraId="7D2CC621" w14:textId="77777777" w:rsidR="004A0F15" w:rsidRPr="00E52C39" w:rsidRDefault="004A0F15" w:rsidP="00E52C39">
      <w:pPr>
        <w:spacing w:line="360" w:lineRule="auto"/>
        <w:rPr>
          <w:rFonts w:ascii="Arial" w:hAnsi="Arial" w:cs="Arial"/>
        </w:rPr>
      </w:pPr>
    </w:p>
    <w:p w14:paraId="69AC8407" w14:textId="77777777" w:rsidR="00EE49C2" w:rsidRDefault="00EE49C2" w:rsidP="00E52C39">
      <w:pPr>
        <w:spacing w:line="360" w:lineRule="auto"/>
        <w:rPr>
          <w:rFonts w:ascii="Arial" w:hAnsi="Arial" w:cs="Arial"/>
        </w:rPr>
      </w:pPr>
    </w:p>
    <w:p w14:paraId="66A13BB0" w14:textId="77777777" w:rsidR="00E52C39" w:rsidRPr="00E52C39" w:rsidRDefault="00E52C39" w:rsidP="00E52C39">
      <w:pPr>
        <w:spacing w:line="360" w:lineRule="auto"/>
        <w:rPr>
          <w:rFonts w:ascii="Arial" w:hAnsi="Arial" w:cs="Arial"/>
        </w:rPr>
      </w:pPr>
    </w:p>
    <w:p w14:paraId="7B18A380" w14:textId="239DECB5" w:rsidR="00EA3FEF" w:rsidRPr="00E52C39" w:rsidRDefault="008B1B9A" w:rsidP="00E52C39">
      <w:pPr>
        <w:spacing w:line="360" w:lineRule="auto"/>
        <w:rPr>
          <w:rFonts w:ascii="Arial" w:hAnsi="Arial" w:cs="Arial"/>
        </w:rPr>
      </w:pPr>
      <w:r w:rsidRPr="00E52C39">
        <w:rPr>
          <w:rFonts w:ascii="Arial" w:hAnsi="Arial" w:cs="Arial"/>
        </w:rPr>
        <w:lastRenderedPageBreak/>
        <w:t>Con</w:t>
      </w:r>
      <w:r w:rsidR="005C06C8" w:rsidRPr="00E52C39">
        <w:rPr>
          <w:rFonts w:ascii="Arial" w:hAnsi="Arial" w:cs="Arial"/>
        </w:rPr>
        <w:t>tent</w:t>
      </w:r>
      <w:r w:rsidR="00131D43" w:rsidRPr="00E52C39">
        <w:rPr>
          <w:rFonts w:ascii="Arial" w:hAnsi="Arial" w:cs="Arial"/>
        </w:rPr>
        <w:t>s</w:t>
      </w:r>
      <w:r w:rsidR="005C06C8" w:rsidRPr="00E52C39">
        <w:rPr>
          <w:rFonts w:ascii="Arial" w:hAnsi="Arial" w:cs="Arial"/>
        </w:rPr>
        <w:t xml:space="preserve">  </w:t>
      </w:r>
      <w:r w:rsidRPr="00E52C39">
        <w:rPr>
          <w:rFonts w:ascii="Arial" w:hAnsi="Arial" w:cs="Arial"/>
        </w:rPr>
        <w:t xml:space="preserve">                                                                                                                         </w:t>
      </w:r>
      <w:r w:rsidR="00E109BA" w:rsidRPr="00E52C39">
        <w:rPr>
          <w:rFonts w:ascii="Arial" w:hAnsi="Arial" w:cs="Arial"/>
        </w:rPr>
        <w:t xml:space="preserve"> </w:t>
      </w:r>
      <w:r w:rsidRPr="00E52C39">
        <w:rPr>
          <w:rFonts w:ascii="Arial" w:hAnsi="Arial" w:cs="Arial"/>
        </w:rPr>
        <w:t>Page</w:t>
      </w:r>
    </w:p>
    <w:p w14:paraId="7D4F0D28" w14:textId="1E7D333C" w:rsidR="00AB0982" w:rsidRPr="00E52C39" w:rsidRDefault="00B938BD" w:rsidP="00E52C39">
      <w:pPr>
        <w:pStyle w:val="ListParagraph"/>
        <w:numPr>
          <w:ilvl w:val="0"/>
          <w:numId w:val="11"/>
        </w:numPr>
        <w:spacing w:line="360" w:lineRule="auto"/>
        <w:rPr>
          <w:rFonts w:ascii="Arial" w:hAnsi="Arial" w:cs="Arial"/>
          <w:b/>
          <w:bCs/>
        </w:rPr>
      </w:pPr>
      <w:r w:rsidRPr="00E52C39">
        <w:rPr>
          <w:rFonts w:ascii="Arial" w:hAnsi="Arial" w:cs="Arial"/>
          <w:b/>
          <w:bCs/>
          <w:lang w:val="en-US"/>
        </w:rPr>
        <w:t>Cover Page………………………………………………………………………………</w:t>
      </w:r>
      <w:r w:rsidR="0057085D" w:rsidRPr="00E52C39">
        <w:rPr>
          <w:rFonts w:ascii="Arial" w:hAnsi="Arial" w:cs="Arial"/>
          <w:b/>
          <w:bCs/>
          <w:lang w:val="en-US"/>
        </w:rPr>
        <w:t>.</w:t>
      </w:r>
      <w:r w:rsidRPr="00E52C39">
        <w:rPr>
          <w:rFonts w:ascii="Arial" w:hAnsi="Arial" w:cs="Arial"/>
          <w:b/>
          <w:bCs/>
          <w:lang w:val="en-US"/>
        </w:rPr>
        <w:t>1</w:t>
      </w:r>
    </w:p>
    <w:p w14:paraId="3619F149" w14:textId="6CFD08A9" w:rsidR="00AB0982" w:rsidRPr="00E52C39" w:rsidRDefault="00102633" w:rsidP="00E52C39">
      <w:pPr>
        <w:pStyle w:val="ListParagraph"/>
        <w:numPr>
          <w:ilvl w:val="0"/>
          <w:numId w:val="11"/>
        </w:numPr>
        <w:spacing w:line="360" w:lineRule="auto"/>
        <w:rPr>
          <w:rFonts w:ascii="Arial" w:hAnsi="Arial" w:cs="Arial"/>
          <w:b/>
          <w:bCs/>
        </w:rPr>
      </w:pPr>
      <w:r w:rsidRPr="00E52C39">
        <w:rPr>
          <w:rFonts w:ascii="Arial" w:hAnsi="Arial" w:cs="Arial"/>
          <w:b/>
          <w:bCs/>
        </w:rPr>
        <w:t>Content</w:t>
      </w:r>
      <w:r w:rsidR="009854AA" w:rsidRPr="00E52C39">
        <w:rPr>
          <w:rFonts w:ascii="Arial" w:hAnsi="Arial" w:cs="Arial"/>
          <w:b/>
          <w:bCs/>
        </w:rPr>
        <w:t>s Table.</w:t>
      </w:r>
      <w:r w:rsidR="00267B1B" w:rsidRPr="00E52C39">
        <w:rPr>
          <w:rFonts w:ascii="Arial" w:hAnsi="Arial" w:cs="Arial"/>
          <w:b/>
          <w:bCs/>
        </w:rPr>
        <w:t>.</w:t>
      </w:r>
      <w:r w:rsidR="007206BB" w:rsidRPr="00E52C39">
        <w:rPr>
          <w:rFonts w:ascii="Arial" w:hAnsi="Arial" w:cs="Arial"/>
          <w:b/>
          <w:bCs/>
        </w:rPr>
        <w:t>.</w:t>
      </w:r>
      <w:r w:rsidR="0057085D" w:rsidRPr="00E52C39">
        <w:rPr>
          <w:rFonts w:ascii="Arial" w:hAnsi="Arial" w:cs="Arial"/>
          <w:b/>
          <w:bCs/>
        </w:rPr>
        <w:t>....................................................................................................</w:t>
      </w:r>
      <w:r w:rsidR="00F06AD5" w:rsidRPr="00E52C39">
        <w:rPr>
          <w:rFonts w:ascii="Arial" w:hAnsi="Arial" w:cs="Arial"/>
          <w:b/>
          <w:bCs/>
        </w:rPr>
        <w:t>2</w:t>
      </w:r>
    </w:p>
    <w:p w14:paraId="5CE62CC7" w14:textId="37F47783" w:rsidR="006D2031" w:rsidRPr="00E52C39" w:rsidRDefault="00102633" w:rsidP="00E52C39">
      <w:pPr>
        <w:pStyle w:val="ListParagraph"/>
        <w:numPr>
          <w:ilvl w:val="0"/>
          <w:numId w:val="11"/>
        </w:numPr>
        <w:spacing w:line="360" w:lineRule="auto"/>
        <w:rPr>
          <w:rFonts w:ascii="Arial" w:hAnsi="Arial" w:cs="Arial"/>
          <w:b/>
          <w:bCs/>
        </w:rPr>
      </w:pPr>
      <w:r w:rsidRPr="00E52C39">
        <w:rPr>
          <w:rFonts w:ascii="Arial" w:hAnsi="Arial" w:cs="Arial"/>
          <w:b/>
          <w:bCs/>
        </w:rPr>
        <w:t>Introduction</w:t>
      </w:r>
      <w:r w:rsidR="00267B1B" w:rsidRPr="00E52C39">
        <w:rPr>
          <w:rFonts w:ascii="Arial" w:hAnsi="Arial" w:cs="Arial"/>
          <w:b/>
          <w:bCs/>
        </w:rPr>
        <w:t>…</w:t>
      </w:r>
      <w:r w:rsidR="00012D75" w:rsidRPr="00E52C39">
        <w:rPr>
          <w:rFonts w:ascii="Arial" w:hAnsi="Arial" w:cs="Arial"/>
          <w:b/>
          <w:bCs/>
        </w:rPr>
        <w:t>……………………………………………………………………………3</w:t>
      </w:r>
    </w:p>
    <w:p w14:paraId="459A96F7" w14:textId="6E78C60A" w:rsidR="00F06AD5" w:rsidRPr="00E52C39" w:rsidRDefault="00245816" w:rsidP="00E52C39">
      <w:pPr>
        <w:pStyle w:val="ListParagraph"/>
        <w:numPr>
          <w:ilvl w:val="0"/>
          <w:numId w:val="11"/>
        </w:numPr>
        <w:spacing w:line="360" w:lineRule="auto"/>
        <w:rPr>
          <w:rFonts w:ascii="Arial" w:hAnsi="Arial" w:cs="Arial"/>
          <w:b/>
          <w:bCs/>
        </w:rPr>
      </w:pPr>
      <w:r w:rsidRPr="00E52C39">
        <w:rPr>
          <w:rFonts w:ascii="Arial" w:hAnsi="Arial" w:cs="Arial"/>
          <w:b/>
          <w:bCs/>
          <w:lang w:val="en-US"/>
        </w:rPr>
        <w:t xml:space="preserve">Maintenance of </w:t>
      </w:r>
      <w:r w:rsidR="006533C6" w:rsidRPr="00E52C39">
        <w:rPr>
          <w:rFonts w:ascii="Arial" w:hAnsi="Arial" w:cs="Arial"/>
          <w:b/>
          <w:bCs/>
          <w:lang w:val="en-US"/>
        </w:rPr>
        <w:t>B</w:t>
      </w:r>
      <w:r w:rsidR="00E369C9" w:rsidRPr="00E52C39">
        <w:rPr>
          <w:rFonts w:ascii="Arial" w:hAnsi="Arial" w:cs="Arial"/>
          <w:b/>
          <w:bCs/>
          <w:lang w:val="en-US"/>
        </w:rPr>
        <w:t xml:space="preserve">lood </w:t>
      </w:r>
      <w:r w:rsidR="0014247D" w:rsidRPr="00E52C39">
        <w:rPr>
          <w:rFonts w:ascii="Arial" w:hAnsi="Arial" w:cs="Arial"/>
          <w:b/>
          <w:bCs/>
          <w:lang w:val="en-US"/>
        </w:rPr>
        <w:t>S</w:t>
      </w:r>
      <w:r w:rsidR="00E369C9" w:rsidRPr="00E52C39">
        <w:rPr>
          <w:rFonts w:ascii="Arial" w:hAnsi="Arial" w:cs="Arial"/>
          <w:b/>
          <w:bCs/>
          <w:lang w:val="en-US"/>
        </w:rPr>
        <w:t xml:space="preserve">ugar </w:t>
      </w:r>
      <w:r w:rsidR="00C62C7F" w:rsidRPr="00E52C39">
        <w:rPr>
          <w:rFonts w:ascii="Arial" w:hAnsi="Arial" w:cs="Arial"/>
          <w:b/>
          <w:bCs/>
          <w:lang w:val="en-US"/>
        </w:rPr>
        <w:t>Levels</w:t>
      </w:r>
      <w:r w:rsidR="009949F3" w:rsidRPr="00E52C39">
        <w:rPr>
          <w:rFonts w:ascii="Arial" w:hAnsi="Arial" w:cs="Arial"/>
          <w:b/>
          <w:bCs/>
          <w:lang w:val="en-US"/>
        </w:rPr>
        <w:t>……………………………………………4 &amp;</w:t>
      </w:r>
      <w:r w:rsidR="0056217E" w:rsidRPr="00E52C39">
        <w:rPr>
          <w:rFonts w:ascii="Arial" w:hAnsi="Arial" w:cs="Arial"/>
          <w:b/>
          <w:bCs/>
          <w:lang w:val="en-US"/>
        </w:rPr>
        <w:t xml:space="preserve"> 5</w:t>
      </w:r>
    </w:p>
    <w:p w14:paraId="7978BDE6" w14:textId="1D144714" w:rsidR="00DA4A6C" w:rsidRPr="00E52C39" w:rsidRDefault="00046F64" w:rsidP="00E52C39">
      <w:pPr>
        <w:pStyle w:val="ListParagraph"/>
        <w:numPr>
          <w:ilvl w:val="0"/>
          <w:numId w:val="11"/>
        </w:numPr>
        <w:spacing w:line="360" w:lineRule="auto"/>
        <w:rPr>
          <w:rFonts w:ascii="Arial" w:hAnsi="Arial" w:cs="Arial"/>
          <w:b/>
          <w:bCs/>
        </w:rPr>
      </w:pPr>
      <w:r w:rsidRPr="00E52C39">
        <w:rPr>
          <w:rFonts w:ascii="Arial" w:hAnsi="Arial" w:cs="Arial"/>
          <w:b/>
          <w:bCs/>
          <w:lang w:val="en-US"/>
        </w:rPr>
        <w:t xml:space="preserve">Cell </w:t>
      </w:r>
      <w:r w:rsidR="0053526D" w:rsidRPr="00E52C39">
        <w:rPr>
          <w:rFonts w:ascii="Arial" w:hAnsi="Arial" w:cs="Arial"/>
          <w:b/>
          <w:bCs/>
          <w:lang w:val="en-US"/>
        </w:rPr>
        <w:t>M</w:t>
      </w:r>
      <w:r w:rsidRPr="00E52C39">
        <w:rPr>
          <w:rFonts w:ascii="Arial" w:hAnsi="Arial" w:cs="Arial"/>
          <w:b/>
          <w:bCs/>
          <w:lang w:val="en-US"/>
        </w:rPr>
        <w:t xml:space="preserve">etabolism: </w:t>
      </w:r>
      <w:r w:rsidR="0093456A" w:rsidRPr="00E52C39">
        <w:rPr>
          <w:rFonts w:ascii="Arial" w:hAnsi="Arial" w:cs="Arial"/>
          <w:b/>
          <w:bCs/>
          <w:lang w:val="en-US"/>
        </w:rPr>
        <w:t>O</w:t>
      </w:r>
      <w:r w:rsidRPr="00E52C39">
        <w:rPr>
          <w:rFonts w:ascii="Arial" w:hAnsi="Arial" w:cs="Arial"/>
          <w:b/>
          <w:bCs/>
          <w:lang w:val="en-US"/>
        </w:rPr>
        <w:t xml:space="preserve">xygen and </w:t>
      </w:r>
      <w:r w:rsidR="0093456A" w:rsidRPr="00E52C39">
        <w:rPr>
          <w:rFonts w:ascii="Arial" w:hAnsi="Arial" w:cs="Arial"/>
          <w:b/>
          <w:bCs/>
          <w:lang w:val="en-US"/>
        </w:rPr>
        <w:t>G</w:t>
      </w:r>
      <w:r w:rsidRPr="00E52C39">
        <w:rPr>
          <w:rFonts w:ascii="Arial" w:hAnsi="Arial" w:cs="Arial"/>
          <w:b/>
          <w:bCs/>
          <w:lang w:val="en-US"/>
        </w:rPr>
        <w:t xml:space="preserve">lucose for </w:t>
      </w:r>
      <w:r w:rsidR="0093456A" w:rsidRPr="00E52C39">
        <w:rPr>
          <w:rFonts w:ascii="Arial" w:hAnsi="Arial" w:cs="Arial"/>
          <w:b/>
          <w:bCs/>
          <w:lang w:val="en-US"/>
        </w:rPr>
        <w:t>E</w:t>
      </w:r>
      <w:r w:rsidRPr="00E52C39">
        <w:rPr>
          <w:rFonts w:ascii="Arial" w:hAnsi="Arial" w:cs="Arial"/>
          <w:b/>
          <w:bCs/>
          <w:lang w:val="en-US"/>
        </w:rPr>
        <w:t>nergy</w:t>
      </w:r>
      <w:r w:rsidR="008901B7" w:rsidRPr="00E52C39">
        <w:rPr>
          <w:rFonts w:ascii="Arial" w:hAnsi="Arial" w:cs="Arial"/>
          <w:b/>
          <w:bCs/>
          <w:lang w:val="en-US"/>
        </w:rPr>
        <w:t xml:space="preserve"> </w:t>
      </w:r>
      <w:r w:rsidR="00DF0D1E" w:rsidRPr="00E52C39">
        <w:rPr>
          <w:rFonts w:ascii="Arial" w:hAnsi="Arial" w:cs="Arial"/>
          <w:b/>
          <w:bCs/>
          <w:lang w:val="en-US"/>
        </w:rPr>
        <w:t>P</w:t>
      </w:r>
      <w:r w:rsidR="008901B7" w:rsidRPr="00E52C39">
        <w:rPr>
          <w:rFonts w:ascii="Arial" w:hAnsi="Arial" w:cs="Arial"/>
          <w:b/>
          <w:bCs/>
          <w:lang w:val="en-US"/>
        </w:rPr>
        <w:t>roduction</w:t>
      </w:r>
      <w:r w:rsidR="002B529D" w:rsidRPr="00E52C39">
        <w:rPr>
          <w:rFonts w:ascii="Arial" w:hAnsi="Arial" w:cs="Arial"/>
          <w:b/>
          <w:bCs/>
          <w:lang w:val="en-US"/>
        </w:rPr>
        <w:t>……………</w:t>
      </w:r>
      <w:r w:rsidR="003F74F1" w:rsidRPr="00E52C39">
        <w:rPr>
          <w:rFonts w:ascii="Arial" w:hAnsi="Arial" w:cs="Arial"/>
          <w:b/>
          <w:bCs/>
          <w:lang w:val="en-US"/>
        </w:rPr>
        <w:t>.</w:t>
      </w:r>
      <w:r w:rsidR="00A30A93" w:rsidRPr="00E52C39">
        <w:rPr>
          <w:rFonts w:ascii="Arial" w:hAnsi="Arial" w:cs="Arial"/>
          <w:b/>
          <w:bCs/>
          <w:lang w:val="en-US"/>
        </w:rPr>
        <w:t>5 &amp;6</w:t>
      </w:r>
      <w:r w:rsidR="0062432C" w:rsidRPr="00E52C39">
        <w:rPr>
          <w:rFonts w:ascii="Arial" w:hAnsi="Arial" w:cs="Arial"/>
          <w:b/>
          <w:bCs/>
          <w:lang w:val="en-US"/>
        </w:rPr>
        <w:t xml:space="preserve"> </w:t>
      </w:r>
    </w:p>
    <w:p w14:paraId="25E57783" w14:textId="6102BB2F" w:rsidR="0062432C" w:rsidRPr="00E52C39" w:rsidRDefault="00027C61" w:rsidP="00E52C39">
      <w:pPr>
        <w:pStyle w:val="ListParagraph"/>
        <w:numPr>
          <w:ilvl w:val="0"/>
          <w:numId w:val="11"/>
        </w:numPr>
        <w:spacing w:line="360" w:lineRule="auto"/>
        <w:rPr>
          <w:rFonts w:ascii="Arial" w:hAnsi="Arial" w:cs="Arial"/>
          <w:b/>
          <w:bCs/>
        </w:rPr>
      </w:pPr>
      <w:r w:rsidRPr="00E52C39">
        <w:rPr>
          <w:rFonts w:ascii="Arial" w:hAnsi="Arial" w:cs="Arial"/>
          <w:b/>
          <w:bCs/>
          <w:lang w:val="en-US"/>
        </w:rPr>
        <w:t xml:space="preserve">Roll of </w:t>
      </w:r>
      <w:r w:rsidR="00BF34C1" w:rsidRPr="00E52C39">
        <w:rPr>
          <w:rFonts w:ascii="Arial" w:hAnsi="Arial" w:cs="Arial"/>
          <w:b/>
          <w:bCs/>
          <w:lang w:val="en-US"/>
        </w:rPr>
        <w:t>B</w:t>
      </w:r>
      <w:r w:rsidRPr="00E52C39">
        <w:rPr>
          <w:rFonts w:ascii="Arial" w:hAnsi="Arial" w:cs="Arial"/>
          <w:b/>
          <w:bCs/>
          <w:lang w:val="en-US"/>
        </w:rPr>
        <w:t xml:space="preserve">lood </w:t>
      </w:r>
      <w:r w:rsidR="00BF34C1" w:rsidRPr="00E52C39">
        <w:rPr>
          <w:rFonts w:ascii="Arial" w:hAnsi="Arial" w:cs="Arial"/>
          <w:b/>
          <w:bCs/>
          <w:lang w:val="en-US"/>
        </w:rPr>
        <w:t>S</w:t>
      </w:r>
      <w:r w:rsidRPr="00E52C39">
        <w:rPr>
          <w:rFonts w:ascii="Arial" w:hAnsi="Arial" w:cs="Arial"/>
          <w:b/>
          <w:bCs/>
          <w:lang w:val="en-US"/>
        </w:rPr>
        <w:t xml:space="preserve">ugar </w:t>
      </w:r>
      <w:r w:rsidR="00BF34C1" w:rsidRPr="00E52C39">
        <w:rPr>
          <w:rFonts w:ascii="Arial" w:hAnsi="Arial" w:cs="Arial"/>
          <w:b/>
          <w:bCs/>
          <w:lang w:val="en-US"/>
        </w:rPr>
        <w:t>R</w:t>
      </w:r>
      <w:r w:rsidRPr="00E52C39">
        <w:rPr>
          <w:rFonts w:ascii="Arial" w:hAnsi="Arial" w:cs="Arial"/>
          <w:b/>
          <w:bCs/>
          <w:lang w:val="en-US"/>
        </w:rPr>
        <w:t xml:space="preserve">ecording and </w:t>
      </w:r>
      <w:r w:rsidR="00BF34C1" w:rsidRPr="00E52C39">
        <w:rPr>
          <w:rFonts w:ascii="Arial" w:hAnsi="Arial" w:cs="Arial"/>
          <w:b/>
          <w:bCs/>
          <w:lang w:val="en-US"/>
        </w:rPr>
        <w:t>T</w:t>
      </w:r>
      <w:r w:rsidRPr="00E52C39">
        <w:rPr>
          <w:rFonts w:ascii="Arial" w:hAnsi="Arial" w:cs="Arial"/>
          <w:b/>
          <w:bCs/>
          <w:lang w:val="en-US"/>
        </w:rPr>
        <w:t>racking</w:t>
      </w:r>
      <w:r w:rsidR="003E4775" w:rsidRPr="00E52C39">
        <w:rPr>
          <w:rFonts w:ascii="Arial" w:hAnsi="Arial" w:cs="Arial"/>
          <w:b/>
          <w:bCs/>
          <w:lang w:val="en-US"/>
        </w:rPr>
        <w:t>……………………………</w:t>
      </w:r>
      <w:r w:rsidR="00887521" w:rsidRPr="00E52C39">
        <w:rPr>
          <w:rFonts w:ascii="Arial" w:hAnsi="Arial" w:cs="Arial"/>
          <w:b/>
          <w:bCs/>
          <w:lang w:val="en-US"/>
        </w:rPr>
        <w:t>……</w:t>
      </w:r>
      <w:r w:rsidR="000B60D2" w:rsidRPr="00E52C39">
        <w:rPr>
          <w:rFonts w:ascii="Arial" w:hAnsi="Arial" w:cs="Arial"/>
          <w:b/>
          <w:bCs/>
          <w:lang w:val="en-US"/>
        </w:rPr>
        <w:t>6</w:t>
      </w:r>
      <w:r w:rsidR="00DF6A35" w:rsidRPr="00E52C39">
        <w:rPr>
          <w:rFonts w:ascii="Arial" w:hAnsi="Arial" w:cs="Arial"/>
          <w:b/>
          <w:bCs/>
          <w:lang w:val="en-US"/>
        </w:rPr>
        <w:t xml:space="preserve"> </w:t>
      </w:r>
      <w:r w:rsidR="002330C8" w:rsidRPr="00E52C39">
        <w:rPr>
          <w:rFonts w:ascii="Arial" w:hAnsi="Arial" w:cs="Arial"/>
          <w:b/>
          <w:bCs/>
          <w:lang w:val="en-US"/>
        </w:rPr>
        <w:t>&amp; 7</w:t>
      </w:r>
    </w:p>
    <w:p w14:paraId="4B99529E" w14:textId="40D3E7FF" w:rsidR="00E109BA" w:rsidRPr="00E52C39" w:rsidRDefault="00860822" w:rsidP="00E52C39">
      <w:pPr>
        <w:pStyle w:val="ListParagraph"/>
        <w:numPr>
          <w:ilvl w:val="0"/>
          <w:numId w:val="11"/>
        </w:numPr>
        <w:spacing w:line="360" w:lineRule="auto"/>
        <w:rPr>
          <w:rFonts w:ascii="Arial" w:hAnsi="Arial" w:cs="Arial"/>
          <w:b/>
          <w:bCs/>
        </w:rPr>
      </w:pPr>
      <w:r w:rsidRPr="00E52C39">
        <w:rPr>
          <w:rFonts w:ascii="Arial" w:hAnsi="Arial" w:cs="Arial"/>
          <w:b/>
          <w:bCs/>
          <w:lang w:val="en-US"/>
        </w:rPr>
        <w:t xml:space="preserve">Evidence </w:t>
      </w:r>
      <w:r w:rsidR="00895495" w:rsidRPr="00E52C39">
        <w:rPr>
          <w:rFonts w:ascii="Arial" w:hAnsi="Arial" w:cs="Arial"/>
          <w:b/>
          <w:bCs/>
          <w:lang w:val="en-US"/>
        </w:rPr>
        <w:t>B</w:t>
      </w:r>
      <w:r w:rsidRPr="00E52C39">
        <w:rPr>
          <w:rFonts w:ascii="Arial" w:hAnsi="Arial" w:cs="Arial"/>
          <w:b/>
          <w:bCs/>
          <w:lang w:val="en-US"/>
        </w:rPr>
        <w:t xml:space="preserve">ased </w:t>
      </w:r>
      <w:r w:rsidR="00895495" w:rsidRPr="00E52C39">
        <w:rPr>
          <w:rFonts w:ascii="Arial" w:hAnsi="Arial" w:cs="Arial"/>
          <w:b/>
          <w:bCs/>
          <w:lang w:val="en-US"/>
        </w:rPr>
        <w:t>L</w:t>
      </w:r>
      <w:r w:rsidRPr="00E52C39">
        <w:rPr>
          <w:rFonts w:ascii="Arial" w:hAnsi="Arial" w:cs="Arial"/>
          <w:b/>
          <w:bCs/>
          <w:lang w:val="en-US"/>
        </w:rPr>
        <w:t xml:space="preserve">ifestyle </w:t>
      </w:r>
      <w:r w:rsidR="00895495" w:rsidRPr="00E52C39">
        <w:rPr>
          <w:rFonts w:ascii="Arial" w:hAnsi="Arial" w:cs="Arial"/>
          <w:b/>
          <w:bCs/>
          <w:lang w:val="en-US"/>
        </w:rPr>
        <w:t>C</w:t>
      </w:r>
      <w:r w:rsidRPr="00E52C39">
        <w:rPr>
          <w:rFonts w:ascii="Arial" w:hAnsi="Arial" w:cs="Arial"/>
          <w:b/>
          <w:bCs/>
          <w:lang w:val="en-US"/>
        </w:rPr>
        <w:t xml:space="preserve">hange </w:t>
      </w:r>
      <w:r w:rsidR="00895495" w:rsidRPr="00E52C39">
        <w:rPr>
          <w:rFonts w:ascii="Arial" w:hAnsi="Arial" w:cs="Arial"/>
          <w:b/>
          <w:bCs/>
          <w:lang w:val="en-US"/>
        </w:rPr>
        <w:t>R</w:t>
      </w:r>
      <w:r w:rsidRPr="00E52C39">
        <w:rPr>
          <w:rFonts w:ascii="Arial" w:hAnsi="Arial" w:cs="Arial"/>
          <w:b/>
          <w:bCs/>
          <w:lang w:val="en-US"/>
        </w:rPr>
        <w:t>ecommendation</w:t>
      </w:r>
      <w:r w:rsidR="00895495" w:rsidRPr="00E52C39">
        <w:rPr>
          <w:rFonts w:ascii="Arial" w:hAnsi="Arial" w:cs="Arial"/>
          <w:b/>
          <w:bCs/>
          <w:lang w:val="en-US"/>
        </w:rPr>
        <w:t>……………………………</w:t>
      </w:r>
      <w:r w:rsidR="0056217E" w:rsidRPr="00E52C39">
        <w:rPr>
          <w:rFonts w:ascii="Arial" w:hAnsi="Arial" w:cs="Arial"/>
          <w:b/>
          <w:bCs/>
          <w:lang w:val="en-US"/>
        </w:rPr>
        <w:t>.</w:t>
      </w:r>
      <w:r w:rsidR="002A759C" w:rsidRPr="00E52C39">
        <w:rPr>
          <w:rFonts w:ascii="Arial" w:hAnsi="Arial" w:cs="Arial"/>
          <w:b/>
          <w:bCs/>
          <w:lang w:val="en-US"/>
        </w:rPr>
        <w:t>7</w:t>
      </w:r>
    </w:p>
    <w:p w14:paraId="445B46DA" w14:textId="191C470A" w:rsidR="00E949F5" w:rsidRPr="00E52C39" w:rsidRDefault="00E949F5" w:rsidP="00E52C39">
      <w:pPr>
        <w:pStyle w:val="ListParagraph"/>
        <w:numPr>
          <w:ilvl w:val="0"/>
          <w:numId w:val="11"/>
        </w:numPr>
        <w:spacing w:line="360" w:lineRule="auto"/>
        <w:rPr>
          <w:rFonts w:ascii="Arial" w:hAnsi="Arial" w:cs="Arial"/>
          <w:b/>
          <w:bCs/>
        </w:rPr>
      </w:pPr>
      <w:r w:rsidRPr="00E52C39">
        <w:rPr>
          <w:rFonts w:ascii="Arial" w:hAnsi="Arial" w:cs="Arial"/>
          <w:b/>
          <w:bCs/>
          <w:lang w:val="en-US"/>
        </w:rPr>
        <w:t>Conclusion</w:t>
      </w:r>
      <w:r w:rsidR="00596B78" w:rsidRPr="00E52C39">
        <w:rPr>
          <w:rFonts w:ascii="Arial" w:hAnsi="Arial" w:cs="Arial"/>
          <w:b/>
          <w:bCs/>
          <w:lang w:val="en-US"/>
        </w:rPr>
        <w:t>………………………………………………………………………………</w:t>
      </w:r>
      <w:r w:rsidR="003453F4" w:rsidRPr="00E52C39">
        <w:rPr>
          <w:rFonts w:ascii="Arial" w:hAnsi="Arial" w:cs="Arial"/>
          <w:b/>
          <w:bCs/>
          <w:lang w:val="en-US"/>
        </w:rPr>
        <w:t>.</w:t>
      </w:r>
      <w:r w:rsidR="00DE3CA5" w:rsidRPr="00E52C39">
        <w:rPr>
          <w:rFonts w:ascii="Arial" w:hAnsi="Arial" w:cs="Arial"/>
          <w:b/>
          <w:bCs/>
          <w:lang w:val="en-US"/>
        </w:rPr>
        <w:t>8</w:t>
      </w:r>
    </w:p>
    <w:p w14:paraId="753C0C4A" w14:textId="29139CD4" w:rsidR="008B1B9A" w:rsidRPr="00E52C39" w:rsidRDefault="001A6464" w:rsidP="00E52C39">
      <w:pPr>
        <w:pStyle w:val="ListParagraph"/>
        <w:numPr>
          <w:ilvl w:val="0"/>
          <w:numId w:val="11"/>
        </w:numPr>
        <w:spacing w:line="360" w:lineRule="auto"/>
        <w:rPr>
          <w:rFonts w:ascii="Arial" w:hAnsi="Arial" w:cs="Arial"/>
          <w:b/>
          <w:bCs/>
        </w:rPr>
      </w:pPr>
      <w:r w:rsidRPr="00E52C39">
        <w:rPr>
          <w:rFonts w:ascii="Arial" w:hAnsi="Arial" w:cs="Arial"/>
          <w:b/>
          <w:bCs/>
        </w:rPr>
        <w:t>References</w:t>
      </w:r>
      <w:r w:rsidR="002801A4" w:rsidRPr="00E52C39">
        <w:rPr>
          <w:rFonts w:ascii="Arial" w:hAnsi="Arial" w:cs="Arial"/>
          <w:b/>
          <w:bCs/>
        </w:rPr>
        <w:t>…………………………………………………………………………</w:t>
      </w:r>
      <w:r w:rsidR="00C9294A" w:rsidRPr="00E52C39">
        <w:rPr>
          <w:rFonts w:ascii="Arial" w:hAnsi="Arial" w:cs="Arial"/>
          <w:b/>
          <w:bCs/>
        </w:rPr>
        <w:t xml:space="preserve"> </w:t>
      </w:r>
      <w:r w:rsidR="003453F4" w:rsidRPr="00E52C39">
        <w:rPr>
          <w:rFonts w:ascii="Arial" w:hAnsi="Arial" w:cs="Arial"/>
          <w:b/>
          <w:bCs/>
        </w:rPr>
        <w:t>9</w:t>
      </w:r>
      <w:r w:rsidR="00C9294A" w:rsidRPr="00E52C39">
        <w:rPr>
          <w:rFonts w:ascii="Arial" w:hAnsi="Arial" w:cs="Arial"/>
          <w:b/>
          <w:bCs/>
        </w:rPr>
        <w:t xml:space="preserve"> </w:t>
      </w:r>
      <w:r w:rsidR="003F7BF5" w:rsidRPr="00E52C39">
        <w:rPr>
          <w:rFonts w:ascii="Arial" w:hAnsi="Arial" w:cs="Arial"/>
          <w:b/>
          <w:bCs/>
        </w:rPr>
        <w:t>&amp;10</w:t>
      </w:r>
    </w:p>
    <w:p w14:paraId="586A7383" w14:textId="77777777" w:rsidR="008B1B9A" w:rsidRPr="00E52C39" w:rsidRDefault="008B1B9A" w:rsidP="00E52C39">
      <w:pPr>
        <w:spacing w:line="360" w:lineRule="auto"/>
        <w:rPr>
          <w:rFonts w:ascii="Arial" w:hAnsi="Arial" w:cs="Arial"/>
          <w:b/>
          <w:bCs/>
        </w:rPr>
      </w:pPr>
    </w:p>
    <w:p w14:paraId="16A77325" w14:textId="77777777" w:rsidR="008B1B9A" w:rsidRPr="00E52C39" w:rsidRDefault="008B1B9A" w:rsidP="00E52C39">
      <w:pPr>
        <w:spacing w:line="360" w:lineRule="auto"/>
        <w:rPr>
          <w:rFonts w:ascii="Arial" w:hAnsi="Arial" w:cs="Arial"/>
        </w:rPr>
      </w:pPr>
    </w:p>
    <w:p w14:paraId="5F8C95B3" w14:textId="77777777" w:rsidR="008B1B9A" w:rsidRPr="00E52C39" w:rsidRDefault="008B1B9A" w:rsidP="00E52C39">
      <w:pPr>
        <w:spacing w:line="360" w:lineRule="auto"/>
        <w:rPr>
          <w:rFonts w:ascii="Arial" w:hAnsi="Arial" w:cs="Arial"/>
        </w:rPr>
      </w:pPr>
    </w:p>
    <w:p w14:paraId="5B1EFA2B" w14:textId="77777777" w:rsidR="008B1B9A" w:rsidRPr="00E52C39" w:rsidRDefault="008B1B9A" w:rsidP="00E52C39">
      <w:pPr>
        <w:spacing w:line="360" w:lineRule="auto"/>
        <w:rPr>
          <w:rFonts w:ascii="Arial" w:hAnsi="Arial" w:cs="Arial"/>
        </w:rPr>
      </w:pPr>
    </w:p>
    <w:p w14:paraId="3D387446" w14:textId="77777777" w:rsidR="008B1B9A" w:rsidRPr="00E52C39" w:rsidRDefault="008B1B9A" w:rsidP="00E52C39">
      <w:pPr>
        <w:spacing w:line="360" w:lineRule="auto"/>
        <w:rPr>
          <w:rFonts w:ascii="Arial" w:hAnsi="Arial" w:cs="Arial"/>
        </w:rPr>
      </w:pPr>
    </w:p>
    <w:p w14:paraId="33E5FE14" w14:textId="77777777" w:rsidR="008B1B9A" w:rsidRPr="00E52C39" w:rsidRDefault="008B1B9A" w:rsidP="00E52C39">
      <w:pPr>
        <w:spacing w:line="360" w:lineRule="auto"/>
        <w:rPr>
          <w:rFonts w:ascii="Arial" w:hAnsi="Arial" w:cs="Arial"/>
        </w:rPr>
      </w:pPr>
    </w:p>
    <w:p w14:paraId="53D63203" w14:textId="77777777" w:rsidR="008B1B9A" w:rsidRPr="00E52C39" w:rsidRDefault="008B1B9A" w:rsidP="00E52C39">
      <w:pPr>
        <w:spacing w:line="360" w:lineRule="auto"/>
        <w:rPr>
          <w:rFonts w:ascii="Arial" w:hAnsi="Arial" w:cs="Arial"/>
        </w:rPr>
      </w:pPr>
    </w:p>
    <w:p w14:paraId="2D24F178" w14:textId="77777777" w:rsidR="008B1B9A" w:rsidRPr="00E52C39" w:rsidRDefault="008B1B9A" w:rsidP="00E52C39">
      <w:pPr>
        <w:spacing w:line="360" w:lineRule="auto"/>
        <w:rPr>
          <w:rFonts w:ascii="Arial" w:hAnsi="Arial" w:cs="Arial"/>
        </w:rPr>
      </w:pPr>
    </w:p>
    <w:p w14:paraId="0EA97BD6" w14:textId="77777777" w:rsidR="008B1B9A" w:rsidRPr="00E52C39" w:rsidRDefault="008B1B9A" w:rsidP="00E52C39">
      <w:pPr>
        <w:spacing w:line="360" w:lineRule="auto"/>
        <w:rPr>
          <w:rFonts w:ascii="Arial" w:hAnsi="Arial" w:cs="Arial"/>
        </w:rPr>
      </w:pPr>
    </w:p>
    <w:p w14:paraId="69C5AFE9" w14:textId="77777777" w:rsidR="00C642FE" w:rsidRPr="00E52C39" w:rsidRDefault="00C642FE" w:rsidP="00E52C39">
      <w:pPr>
        <w:spacing w:line="360" w:lineRule="auto"/>
        <w:rPr>
          <w:rFonts w:ascii="Arial" w:hAnsi="Arial" w:cs="Arial"/>
          <w:b/>
          <w:bCs/>
          <w:lang w:val="en-US"/>
        </w:rPr>
      </w:pPr>
    </w:p>
    <w:p w14:paraId="25909D36" w14:textId="77777777" w:rsidR="00C642FE" w:rsidRPr="00E52C39" w:rsidRDefault="00C642FE" w:rsidP="00E52C39">
      <w:pPr>
        <w:spacing w:line="360" w:lineRule="auto"/>
        <w:rPr>
          <w:rFonts w:ascii="Arial" w:hAnsi="Arial" w:cs="Arial"/>
          <w:b/>
          <w:bCs/>
          <w:lang w:val="en-US"/>
        </w:rPr>
      </w:pPr>
    </w:p>
    <w:p w14:paraId="4143788C" w14:textId="77777777" w:rsidR="00C642FE" w:rsidRPr="00E52C39" w:rsidRDefault="00C642FE" w:rsidP="00E52C39">
      <w:pPr>
        <w:spacing w:line="360" w:lineRule="auto"/>
        <w:rPr>
          <w:rFonts w:ascii="Arial" w:hAnsi="Arial" w:cs="Arial"/>
          <w:b/>
          <w:bCs/>
          <w:lang w:val="en-US"/>
        </w:rPr>
      </w:pPr>
    </w:p>
    <w:p w14:paraId="0B7A965B" w14:textId="77777777" w:rsidR="00596B78" w:rsidRPr="00E52C39" w:rsidRDefault="00596B78" w:rsidP="00E52C39">
      <w:pPr>
        <w:spacing w:line="360" w:lineRule="auto"/>
        <w:rPr>
          <w:rFonts w:ascii="Arial" w:hAnsi="Arial" w:cs="Arial"/>
          <w:b/>
          <w:bCs/>
          <w:lang w:val="en-US"/>
        </w:rPr>
      </w:pPr>
    </w:p>
    <w:p w14:paraId="12E4E451" w14:textId="77777777" w:rsidR="00565B4F" w:rsidRPr="00E52C39" w:rsidRDefault="00565B4F" w:rsidP="00E52C39">
      <w:pPr>
        <w:spacing w:line="360" w:lineRule="auto"/>
        <w:rPr>
          <w:rFonts w:ascii="Arial" w:hAnsi="Arial" w:cs="Arial"/>
          <w:b/>
          <w:bCs/>
          <w:lang w:val="en-US"/>
        </w:rPr>
      </w:pPr>
    </w:p>
    <w:p w14:paraId="6F11DA82" w14:textId="77777777" w:rsidR="001C1664" w:rsidRPr="00E52C39" w:rsidRDefault="001C1664" w:rsidP="00E52C39">
      <w:pPr>
        <w:spacing w:line="360" w:lineRule="auto"/>
        <w:rPr>
          <w:rFonts w:ascii="Arial" w:hAnsi="Arial" w:cs="Arial"/>
          <w:b/>
          <w:bCs/>
          <w:lang w:val="en-US"/>
        </w:rPr>
      </w:pPr>
    </w:p>
    <w:p w14:paraId="5C9A418F" w14:textId="77777777" w:rsidR="0046756E" w:rsidRPr="00E52C39" w:rsidRDefault="0046756E" w:rsidP="00E52C39">
      <w:pPr>
        <w:spacing w:line="360" w:lineRule="auto"/>
        <w:rPr>
          <w:rFonts w:ascii="Arial" w:hAnsi="Arial" w:cs="Arial"/>
          <w:b/>
          <w:bCs/>
          <w:lang w:val="en-US"/>
        </w:rPr>
      </w:pPr>
    </w:p>
    <w:p w14:paraId="26762633" w14:textId="77777777" w:rsidR="0046756E" w:rsidRPr="00E52C39" w:rsidRDefault="0046756E" w:rsidP="00E52C39">
      <w:pPr>
        <w:spacing w:line="360" w:lineRule="auto"/>
        <w:rPr>
          <w:rFonts w:ascii="Arial" w:hAnsi="Arial" w:cs="Arial"/>
          <w:b/>
          <w:bCs/>
          <w:lang w:val="en-US"/>
        </w:rPr>
      </w:pPr>
    </w:p>
    <w:p w14:paraId="00DDE9A3" w14:textId="77777777" w:rsidR="001F719E" w:rsidRDefault="001F719E" w:rsidP="00E52C39">
      <w:pPr>
        <w:spacing w:line="360" w:lineRule="auto"/>
        <w:rPr>
          <w:rFonts w:ascii="Arial" w:hAnsi="Arial" w:cs="Arial"/>
          <w:b/>
          <w:bCs/>
          <w:lang w:val="en-US"/>
        </w:rPr>
      </w:pPr>
    </w:p>
    <w:p w14:paraId="499E7047" w14:textId="52040FC5" w:rsidR="00080A85" w:rsidRPr="00E52C39" w:rsidRDefault="00C642FE" w:rsidP="00E52C39">
      <w:pPr>
        <w:spacing w:line="360" w:lineRule="auto"/>
        <w:rPr>
          <w:rFonts w:ascii="Arial" w:hAnsi="Arial" w:cs="Arial"/>
          <w:lang w:val="en-US"/>
        </w:rPr>
      </w:pPr>
      <w:r w:rsidRPr="00E52C39">
        <w:rPr>
          <w:rFonts w:ascii="Arial" w:hAnsi="Arial" w:cs="Arial"/>
          <w:b/>
          <w:bCs/>
          <w:lang w:val="en-US"/>
        </w:rPr>
        <w:lastRenderedPageBreak/>
        <w:t>Introduction</w:t>
      </w:r>
      <w:r w:rsidR="00080A85" w:rsidRPr="00E52C39">
        <w:rPr>
          <w:rFonts w:ascii="Arial" w:hAnsi="Arial" w:cs="Arial"/>
          <w:lang w:val="en-US"/>
        </w:rPr>
        <w:t xml:space="preserve"> </w:t>
      </w:r>
    </w:p>
    <w:p w14:paraId="4385E3C6" w14:textId="2E90B1F2" w:rsidR="00C90205" w:rsidRPr="00E52C39" w:rsidRDefault="00BF2232" w:rsidP="00E52C39">
      <w:pPr>
        <w:spacing w:line="360" w:lineRule="auto"/>
        <w:rPr>
          <w:rFonts w:ascii="Arial" w:hAnsi="Arial" w:cs="Arial"/>
          <w:lang w:val="en-US"/>
        </w:rPr>
      </w:pPr>
      <w:r>
        <w:rPr>
          <w:rFonts w:ascii="Arial" w:hAnsi="Arial" w:cs="Arial"/>
          <w:lang w:val="en-US"/>
        </w:rPr>
        <w:t>As</w:t>
      </w:r>
      <w:r w:rsidR="007F2B9C" w:rsidRPr="007F2B9C">
        <w:rPr>
          <w:rFonts w:ascii="Arial" w:hAnsi="Arial" w:cs="Arial"/>
          <w:lang w:val="en-US"/>
        </w:rPr>
        <w:t xml:space="preserve"> a practice nurse in a primary care GP surgery</w:t>
      </w:r>
      <w:r w:rsidR="00EE1ADD">
        <w:rPr>
          <w:rFonts w:ascii="Arial" w:hAnsi="Arial" w:cs="Arial"/>
          <w:lang w:val="en-US"/>
        </w:rPr>
        <w:t>,</w:t>
      </w:r>
      <w:r w:rsidR="007F2B9C" w:rsidRPr="007F2B9C">
        <w:rPr>
          <w:rFonts w:ascii="Arial" w:hAnsi="Arial" w:cs="Arial"/>
          <w:lang w:val="en-US"/>
        </w:rPr>
        <w:t xml:space="preserve"> seeing patients with type 2 diabetes is becoming </w:t>
      </w:r>
      <w:r w:rsidR="00CB6569" w:rsidRPr="007F2B9C">
        <w:rPr>
          <w:rFonts w:ascii="Arial" w:hAnsi="Arial" w:cs="Arial"/>
          <w:lang w:val="en-US"/>
        </w:rPr>
        <w:t>increasingly</w:t>
      </w:r>
      <w:r w:rsidR="007F2B9C" w:rsidRPr="007F2B9C">
        <w:rPr>
          <w:rFonts w:ascii="Arial" w:hAnsi="Arial" w:cs="Arial"/>
          <w:lang w:val="en-US"/>
        </w:rPr>
        <w:t xml:space="preserve"> common</w:t>
      </w:r>
      <w:r w:rsidR="00121D56">
        <w:rPr>
          <w:rFonts w:ascii="Arial" w:hAnsi="Arial" w:cs="Arial"/>
          <w:lang w:val="en-US"/>
        </w:rPr>
        <w:t>.</w:t>
      </w:r>
      <w:r w:rsidR="007F2B9C" w:rsidRPr="007F2B9C">
        <w:rPr>
          <w:rFonts w:ascii="Arial" w:hAnsi="Arial" w:cs="Arial"/>
          <w:lang w:val="en-US"/>
        </w:rPr>
        <w:t xml:space="preserve"> </w:t>
      </w:r>
      <w:r w:rsidR="00CB6569">
        <w:rPr>
          <w:rFonts w:ascii="Arial" w:hAnsi="Arial" w:cs="Arial"/>
          <w:lang w:val="en-US"/>
        </w:rPr>
        <w:t>T</w:t>
      </w:r>
      <w:r w:rsidR="007F2B9C" w:rsidRPr="007F2B9C">
        <w:rPr>
          <w:rFonts w:ascii="Arial" w:hAnsi="Arial" w:cs="Arial"/>
          <w:lang w:val="en-US"/>
        </w:rPr>
        <w:t>his growing number of cases highlights a quiet health emergency across the UK</w:t>
      </w:r>
      <w:r w:rsidR="002E7DAA">
        <w:rPr>
          <w:rFonts w:ascii="Arial" w:hAnsi="Arial" w:cs="Arial"/>
          <w:lang w:val="en-US"/>
        </w:rPr>
        <w:t>.</w:t>
      </w:r>
      <w:r w:rsidR="007F2B9C" w:rsidRPr="007F2B9C">
        <w:rPr>
          <w:rFonts w:ascii="Arial" w:hAnsi="Arial" w:cs="Arial"/>
          <w:lang w:val="en-US"/>
        </w:rPr>
        <w:t xml:space="preserve"> </w:t>
      </w:r>
      <w:r w:rsidR="006B4E7A">
        <w:rPr>
          <w:rFonts w:ascii="Arial" w:hAnsi="Arial" w:cs="Arial"/>
          <w:lang w:val="en-US"/>
        </w:rPr>
        <w:t>O</w:t>
      </w:r>
      <w:r w:rsidR="007F2B9C" w:rsidRPr="007F2B9C">
        <w:rPr>
          <w:rFonts w:ascii="Arial" w:hAnsi="Arial" w:cs="Arial"/>
          <w:lang w:val="en-US"/>
        </w:rPr>
        <w:t xml:space="preserve">ne in five </w:t>
      </w:r>
      <w:r w:rsidR="003C2E5F" w:rsidRPr="007F2B9C">
        <w:rPr>
          <w:rFonts w:ascii="Arial" w:hAnsi="Arial" w:cs="Arial"/>
          <w:lang w:val="en-US"/>
        </w:rPr>
        <w:t>adults</w:t>
      </w:r>
      <w:r w:rsidR="003C2E5F">
        <w:rPr>
          <w:rFonts w:ascii="Arial" w:hAnsi="Arial" w:cs="Arial"/>
          <w:lang w:val="en-US"/>
        </w:rPr>
        <w:t>;</w:t>
      </w:r>
      <w:r w:rsidR="004237A7">
        <w:rPr>
          <w:rFonts w:ascii="Arial" w:hAnsi="Arial" w:cs="Arial"/>
          <w:lang w:val="en-US"/>
        </w:rPr>
        <w:t xml:space="preserve"> </w:t>
      </w:r>
      <w:r w:rsidR="007F2B9C" w:rsidRPr="007F2B9C">
        <w:rPr>
          <w:rFonts w:ascii="Arial" w:hAnsi="Arial" w:cs="Arial"/>
          <w:lang w:val="en-US"/>
        </w:rPr>
        <w:t>that's more than 12 million people</w:t>
      </w:r>
      <w:r w:rsidR="00926A0B">
        <w:rPr>
          <w:rFonts w:ascii="Arial" w:hAnsi="Arial" w:cs="Arial"/>
          <w:lang w:val="en-US"/>
        </w:rPr>
        <w:t xml:space="preserve"> </w:t>
      </w:r>
      <w:r w:rsidR="000B5BAD">
        <w:rPr>
          <w:rFonts w:ascii="Arial" w:hAnsi="Arial" w:cs="Arial"/>
          <w:lang w:val="en-US"/>
        </w:rPr>
        <w:t>globally</w:t>
      </w:r>
      <w:r w:rsidR="007F2B9C" w:rsidRPr="007F2B9C">
        <w:rPr>
          <w:rFonts w:ascii="Arial" w:hAnsi="Arial" w:cs="Arial"/>
          <w:lang w:val="en-US"/>
        </w:rPr>
        <w:t xml:space="preserve"> </w:t>
      </w:r>
      <w:r w:rsidR="00814C18">
        <w:rPr>
          <w:rFonts w:ascii="Arial" w:hAnsi="Arial" w:cs="Arial"/>
          <w:lang w:val="en-US"/>
        </w:rPr>
        <w:t>or</w:t>
      </w:r>
      <w:r w:rsidR="007F2B9C" w:rsidRPr="007F2B9C">
        <w:rPr>
          <w:rFonts w:ascii="Arial" w:hAnsi="Arial" w:cs="Arial"/>
          <w:lang w:val="en-US"/>
        </w:rPr>
        <w:t xml:space="preserve"> living with either diabetes or prediabetes</w:t>
      </w:r>
      <w:r w:rsidR="004313A1">
        <w:rPr>
          <w:rFonts w:ascii="Arial" w:hAnsi="Arial" w:cs="Arial"/>
          <w:lang w:val="en-US"/>
        </w:rPr>
        <w:t>,</w:t>
      </w:r>
      <w:r w:rsidR="00F05888" w:rsidRPr="00F05888">
        <w:rPr>
          <w:rFonts w:ascii="Arial" w:hAnsi="Arial" w:cs="Arial"/>
          <w:lang w:val="en-US"/>
        </w:rPr>
        <w:t xml:space="preserve"> and 90% of these cases are type 2 diabetes</w:t>
      </w:r>
      <w:r w:rsidR="00802B42">
        <w:rPr>
          <w:rFonts w:ascii="Arial" w:hAnsi="Arial" w:cs="Arial"/>
          <w:lang w:val="en-US"/>
        </w:rPr>
        <w:t xml:space="preserve"> </w:t>
      </w:r>
      <w:r w:rsidR="007906FB">
        <w:rPr>
          <w:rFonts w:ascii="Arial" w:hAnsi="Arial" w:cs="Arial"/>
          <w:lang w:val="en-US"/>
        </w:rPr>
        <w:t>(</w:t>
      </w:r>
      <w:r w:rsidR="008C6FE6" w:rsidRPr="00E52C39">
        <w:rPr>
          <w:rFonts w:ascii="Arial" w:hAnsi="Arial" w:cs="Arial"/>
          <w:lang w:val="en-US"/>
        </w:rPr>
        <w:t>Diabetes UK, 202</w:t>
      </w:r>
      <w:r w:rsidR="008C6FE6">
        <w:rPr>
          <w:rFonts w:ascii="Arial" w:hAnsi="Arial" w:cs="Arial"/>
          <w:lang w:val="en-US"/>
        </w:rPr>
        <w:t>5</w:t>
      </w:r>
      <w:r w:rsidR="008C6FE6" w:rsidRPr="00E52C39">
        <w:rPr>
          <w:rFonts w:ascii="Arial" w:hAnsi="Arial" w:cs="Arial"/>
          <w:lang w:val="en-US"/>
        </w:rPr>
        <w:t>).</w:t>
      </w:r>
      <w:r w:rsidR="00F05888" w:rsidRPr="00F05888">
        <w:rPr>
          <w:rFonts w:ascii="Arial" w:hAnsi="Arial" w:cs="Arial"/>
          <w:lang w:val="en-US"/>
        </w:rPr>
        <w:t xml:space="preserve"> </w:t>
      </w:r>
      <w:r w:rsidR="008C6FE6">
        <w:rPr>
          <w:rFonts w:ascii="Arial" w:hAnsi="Arial" w:cs="Arial"/>
          <w:lang w:val="en-US"/>
        </w:rPr>
        <w:t>T</w:t>
      </w:r>
      <w:r w:rsidR="00F05888" w:rsidRPr="00F05888">
        <w:rPr>
          <w:rFonts w:ascii="Arial" w:hAnsi="Arial" w:cs="Arial"/>
          <w:lang w:val="en-US"/>
        </w:rPr>
        <w:t>his trend means we need to make sure patients get thorough education and the right clinical support</w:t>
      </w:r>
      <w:r w:rsidR="004C2770">
        <w:rPr>
          <w:rFonts w:ascii="Arial" w:hAnsi="Arial" w:cs="Arial"/>
          <w:lang w:val="en-US"/>
        </w:rPr>
        <w:t xml:space="preserve"> to </w:t>
      </w:r>
      <w:r w:rsidR="002A7AE9">
        <w:rPr>
          <w:rFonts w:ascii="Arial" w:hAnsi="Arial" w:cs="Arial"/>
          <w:lang w:val="en-US"/>
        </w:rPr>
        <w:t xml:space="preserve">help individuals </w:t>
      </w:r>
      <w:r w:rsidR="00311C3C">
        <w:rPr>
          <w:rFonts w:ascii="Arial" w:hAnsi="Arial" w:cs="Arial"/>
          <w:lang w:val="en-US"/>
        </w:rPr>
        <w:t>manage their</w:t>
      </w:r>
      <w:r w:rsidR="00441E80">
        <w:rPr>
          <w:rFonts w:ascii="Arial" w:hAnsi="Arial" w:cs="Arial"/>
          <w:lang w:val="en-US"/>
        </w:rPr>
        <w:t xml:space="preserve"> condition </w:t>
      </w:r>
      <w:r w:rsidR="00090DA8">
        <w:rPr>
          <w:rFonts w:ascii="Arial" w:hAnsi="Arial" w:cs="Arial"/>
          <w:lang w:val="en-US"/>
        </w:rPr>
        <w:t>effectively</w:t>
      </w:r>
      <w:r w:rsidR="00441E80">
        <w:rPr>
          <w:rFonts w:ascii="Arial" w:hAnsi="Arial" w:cs="Arial"/>
          <w:lang w:val="en-US"/>
        </w:rPr>
        <w:t xml:space="preserve">, </w:t>
      </w:r>
      <w:r w:rsidR="008140AA">
        <w:rPr>
          <w:rFonts w:ascii="Arial" w:hAnsi="Arial" w:cs="Arial"/>
          <w:lang w:val="en-US"/>
        </w:rPr>
        <w:t>improve their quality of life</w:t>
      </w:r>
      <w:r w:rsidR="00AD1723">
        <w:rPr>
          <w:rFonts w:ascii="Arial" w:hAnsi="Arial" w:cs="Arial"/>
          <w:lang w:val="en-US"/>
        </w:rPr>
        <w:t>, and reduce the risk of long-term</w:t>
      </w:r>
      <w:r w:rsidR="00090DA8">
        <w:rPr>
          <w:rFonts w:ascii="Arial" w:hAnsi="Arial" w:cs="Arial"/>
          <w:lang w:val="en-US"/>
        </w:rPr>
        <w:t xml:space="preserve"> co</w:t>
      </w:r>
      <w:r w:rsidR="008B106F">
        <w:rPr>
          <w:rFonts w:ascii="Arial" w:hAnsi="Arial" w:cs="Arial"/>
          <w:lang w:val="en-US"/>
        </w:rPr>
        <w:t>mplication</w:t>
      </w:r>
      <w:r w:rsidR="00732BD2">
        <w:rPr>
          <w:rFonts w:ascii="Arial" w:hAnsi="Arial" w:cs="Arial"/>
          <w:lang w:val="en-US"/>
        </w:rPr>
        <w:t>s</w:t>
      </w:r>
      <w:r w:rsidR="00036CD1">
        <w:rPr>
          <w:rFonts w:ascii="Arial" w:hAnsi="Arial" w:cs="Arial"/>
          <w:lang w:val="en-US"/>
        </w:rPr>
        <w:t>.</w:t>
      </w:r>
      <w:r w:rsidR="00F05888" w:rsidRPr="00F05888">
        <w:rPr>
          <w:rFonts w:ascii="Arial" w:hAnsi="Arial" w:cs="Arial"/>
          <w:lang w:val="en-US"/>
        </w:rPr>
        <w:t xml:space="preserve"> </w:t>
      </w:r>
      <w:r w:rsidR="00036CD1">
        <w:rPr>
          <w:rFonts w:ascii="Arial" w:hAnsi="Arial" w:cs="Arial"/>
          <w:lang w:val="en-US"/>
        </w:rPr>
        <w:t>W</w:t>
      </w:r>
      <w:r w:rsidR="00F05888" w:rsidRPr="00F05888">
        <w:rPr>
          <w:rFonts w:ascii="Arial" w:hAnsi="Arial" w:cs="Arial"/>
          <w:lang w:val="en-US"/>
        </w:rPr>
        <w:t>orldwide</w:t>
      </w:r>
      <w:r w:rsidR="00036CD1">
        <w:rPr>
          <w:rFonts w:ascii="Arial" w:hAnsi="Arial" w:cs="Arial"/>
          <w:lang w:val="en-US"/>
        </w:rPr>
        <w:t>,</w:t>
      </w:r>
      <w:r w:rsidR="00F05888" w:rsidRPr="00F05888">
        <w:rPr>
          <w:rFonts w:ascii="Arial" w:hAnsi="Arial" w:cs="Arial"/>
          <w:lang w:val="en-US"/>
        </w:rPr>
        <w:t xml:space="preserve"> type 2 diabetes is the most widespread form of the condition</w:t>
      </w:r>
      <w:r w:rsidR="00D96A11">
        <w:rPr>
          <w:rFonts w:ascii="Arial" w:hAnsi="Arial" w:cs="Arial"/>
          <w:lang w:val="en-US"/>
        </w:rPr>
        <w:t>,</w:t>
      </w:r>
      <w:r w:rsidR="00F05888" w:rsidRPr="00F05888">
        <w:rPr>
          <w:rFonts w:ascii="Arial" w:hAnsi="Arial" w:cs="Arial"/>
          <w:lang w:val="en-US"/>
        </w:rPr>
        <w:t xml:space="preserve"> making up 96% of all diabetes cases in 202</w:t>
      </w:r>
      <w:r w:rsidR="000B5BAD">
        <w:rPr>
          <w:rFonts w:ascii="Arial" w:hAnsi="Arial" w:cs="Arial"/>
          <w:lang w:val="en-US"/>
        </w:rPr>
        <w:t xml:space="preserve">1. </w:t>
      </w:r>
      <w:r w:rsidR="00D96A11">
        <w:rPr>
          <w:rFonts w:ascii="Arial" w:hAnsi="Arial" w:cs="Arial"/>
          <w:lang w:val="en-US"/>
        </w:rPr>
        <w:t>B</w:t>
      </w:r>
      <w:r w:rsidR="00F05888" w:rsidRPr="00F05888">
        <w:rPr>
          <w:rFonts w:ascii="Arial" w:hAnsi="Arial" w:cs="Arial"/>
          <w:lang w:val="en-US"/>
        </w:rPr>
        <w:t xml:space="preserve">ack in 2019 around 463 million people globally </w:t>
      </w:r>
      <w:r w:rsidR="00F018ED">
        <w:rPr>
          <w:rFonts w:ascii="Arial" w:hAnsi="Arial" w:cs="Arial"/>
          <w:lang w:val="en-US"/>
        </w:rPr>
        <w:t>were</w:t>
      </w:r>
      <w:r w:rsidR="00F05888" w:rsidRPr="00F05888">
        <w:rPr>
          <w:rFonts w:ascii="Arial" w:hAnsi="Arial" w:cs="Arial"/>
          <w:lang w:val="en-US"/>
        </w:rPr>
        <w:t xml:space="preserve"> living with type 2 diabetes and the condition was linked to 150 million deaths</w:t>
      </w:r>
      <w:r w:rsidR="00F96D52">
        <w:rPr>
          <w:rFonts w:ascii="Arial" w:hAnsi="Arial" w:cs="Arial"/>
          <w:lang w:val="en-US"/>
        </w:rPr>
        <w:t xml:space="preserve"> </w:t>
      </w:r>
      <w:r w:rsidR="0052585A" w:rsidRPr="00E52C39">
        <w:rPr>
          <w:rFonts w:ascii="Arial" w:hAnsi="Arial" w:cs="Arial"/>
          <w:lang w:val="en-US"/>
        </w:rPr>
        <w:t xml:space="preserve">(Ma </w:t>
      </w:r>
      <w:r w:rsidR="0052585A" w:rsidRPr="00E52C39">
        <w:rPr>
          <w:rFonts w:ascii="Arial" w:hAnsi="Arial" w:cs="Arial"/>
          <w:i/>
          <w:iCs/>
          <w:lang w:val="en-US"/>
        </w:rPr>
        <w:t>et al</w:t>
      </w:r>
      <w:r w:rsidR="0052585A" w:rsidRPr="00E52C39">
        <w:rPr>
          <w:rFonts w:ascii="Arial" w:hAnsi="Arial" w:cs="Arial"/>
          <w:lang w:val="en-US"/>
        </w:rPr>
        <w:t>., (2024).</w:t>
      </w:r>
    </w:p>
    <w:p w14:paraId="179D23CE" w14:textId="1CD1D7CC" w:rsidR="00DE5CAC" w:rsidRPr="00E52C39" w:rsidRDefault="00B64C6C" w:rsidP="00E52C39">
      <w:pPr>
        <w:spacing w:line="360" w:lineRule="auto"/>
        <w:rPr>
          <w:rFonts w:ascii="Arial" w:hAnsi="Arial" w:cs="Arial"/>
          <w:lang w:val="en-US"/>
        </w:rPr>
      </w:pPr>
      <w:r w:rsidRPr="00E52C39">
        <w:rPr>
          <w:rFonts w:ascii="Arial" w:hAnsi="Arial" w:cs="Arial"/>
          <w:b/>
          <w:bCs/>
          <w:lang w:val="en-US"/>
        </w:rPr>
        <w:t>W</w:t>
      </w:r>
      <w:r w:rsidR="00080A85" w:rsidRPr="00E52C39">
        <w:rPr>
          <w:rFonts w:ascii="Arial" w:hAnsi="Arial" w:cs="Arial"/>
          <w:b/>
          <w:bCs/>
          <w:lang w:val="en-US"/>
        </w:rPr>
        <w:t xml:space="preserve">hat is type 2 </w:t>
      </w:r>
      <w:r w:rsidR="007F4959" w:rsidRPr="00E52C39">
        <w:rPr>
          <w:rFonts w:ascii="Arial" w:hAnsi="Arial" w:cs="Arial"/>
          <w:b/>
          <w:bCs/>
          <w:lang w:val="en-US"/>
        </w:rPr>
        <w:t>d</w:t>
      </w:r>
      <w:r w:rsidR="00080A85" w:rsidRPr="00E52C39">
        <w:rPr>
          <w:rFonts w:ascii="Arial" w:hAnsi="Arial" w:cs="Arial"/>
          <w:b/>
          <w:bCs/>
          <w:lang w:val="en-US"/>
        </w:rPr>
        <w:t>iabetes</w:t>
      </w:r>
      <w:r w:rsidR="009503F7" w:rsidRPr="00E52C39">
        <w:rPr>
          <w:rFonts w:ascii="Arial" w:hAnsi="Arial" w:cs="Arial"/>
          <w:b/>
          <w:bCs/>
          <w:lang w:val="en-US"/>
        </w:rPr>
        <w:t>?</w:t>
      </w:r>
      <w:r w:rsidR="00080A85" w:rsidRPr="00E52C39">
        <w:rPr>
          <w:rFonts w:ascii="Arial" w:hAnsi="Arial" w:cs="Arial"/>
          <w:lang w:val="en-US"/>
        </w:rPr>
        <w:t xml:space="preserve"> T2D is a chronic metabolic disorder characteri</w:t>
      </w:r>
      <w:r w:rsidR="002469AB">
        <w:rPr>
          <w:rFonts w:ascii="Arial" w:hAnsi="Arial" w:cs="Arial"/>
          <w:lang w:val="en-US"/>
        </w:rPr>
        <w:t>s</w:t>
      </w:r>
      <w:r w:rsidR="00080A85" w:rsidRPr="00E52C39">
        <w:rPr>
          <w:rFonts w:ascii="Arial" w:hAnsi="Arial" w:cs="Arial"/>
          <w:lang w:val="en-US"/>
        </w:rPr>
        <w:t>ed by persistent hyperglycemia</w:t>
      </w:r>
      <w:r w:rsidR="009503F7" w:rsidRPr="00E52C39">
        <w:rPr>
          <w:rFonts w:ascii="Arial" w:hAnsi="Arial" w:cs="Arial"/>
          <w:lang w:val="en-US"/>
        </w:rPr>
        <w:t>,</w:t>
      </w:r>
      <w:r w:rsidR="00080A85" w:rsidRPr="00E52C39">
        <w:rPr>
          <w:rFonts w:ascii="Arial" w:hAnsi="Arial" w:cs="Arial"/>
          <w:lang w:val="en-US"/>
        </w:rPr>
        <w:t xml:space="preserve"> caused by insulin resistance or insufficient insulin production</w:t>
      </w:r>
      <w:r w:rsidR="009503F7" w:rsidRPr="00E52C39">
        <w:rPr>
          <w:rFonts w:ascii="Arial" w:hAnsi="Arial" w:cs="Arial"/>
          <w:lang w:val="en-US"/>
        </w:rPr>
        <w:t xml:space="preserve"> </w:t>
      </w:r>
      <w:r w:rsidR="002836CA" w:rsidRPr="00E52C39">
        <w:rPr>
          <w:rFonts w:ascii="Arial" w:hAnsi="Arial" w:cs="Arial"/>
          <w:lang w:val="en-US"/>
        </w:rPr>
        <w:t>(</w:t>
      </w:r>
      <w:r w:rsidR="009503F7" w:rsidRPr="00E52C39">
        <w:rPr>
          <w:rFonts w:ascii="Arial" w:hAnsi="Arial" w:cs="Arial"/>
          <w:lang w:val="en-US"/>
        </w:rPr>
        <w:t>Baskin and Karp</w:t>
      </w:r>
      <w:r w:rsidR="00F35A78">
        <w:rPr>
          <w:rFonts w:ascii="Arial" w:hAnsi="Arial" w:cs="Arial"/>
          <w:lang w:val="en-US"/>
        </w:rPr>
        <w:t>,</w:t>
      </w:r>
      <w:r w:rsidR="009503F7" w:rsidRPr="00E52C39">
        <w:rPr>
          <w:rFonts w:ascii="Arial" w:hAnsi="Arial" w:cs="Arial"/>
          <w:lang w:val="en-US"/>
        </w:rPr>
        <w:t xml:space="preserve"> 2025)</w:t>
      </w:r>
      <w:r w:rsidR="006D68A0" w:rsidRPr="00E52C39">
        <w:rPr>
          <w:rFonts w:ascii="Arial" w:hAnsi="Arial" w:cs="Arial"/>
          <w:lang w:val="en-US"/>
        </w:rPr>
        <w:t>.</w:t>
      </w:r>
      <w:r w:rsidR="009503F7" w:rsidRPr="00E52C39">
        <w:rPr>
          <w:rFonts w:ascii="Arial" w:hAnsi="Arial" w:cs="Arial"/>
          <w:lang w:val="en-US"/>
        </w:rPr>
        <w:t xml:space="preserve"> I</w:t>
      </w:r>
      <w:r w:rsidR="00080A85" w:rsidRPr="00E52C39">
        <w:rPr>
          <w:rFonts w:ascii="Arial" w:hAnsi="Arial" w:cs="Arial"/>
          <w:lang w:val="en-US"/>
        </w:rPr>
        <w:t>ts development is influenced by non-modifiable factors</w:t>
      </w:r>
      <w:r w:rsidR="00A86026" w:rsidRPr="00E52C39">
        <w:rPr>
          <w:rFonts w:ascii="Arial" w:hAnsi="Arial" w:cs="Arial"/>
          <w:lang w:val="en-US"/>
        </w:rPr>
        <w:t xml:space="preserve"> such as</w:t>
      </w:r>
      <w:r w:rsidR="009503F7" w:rsidRPr="00E52C39">
        <w:rPr>
          <w:rFonts w:ascii="Arial" w:hAnsi="Arial" w:cs="Arial"/>
          <w:lang w:val="en-US"/>
        </w:rPr>
        <w:t xml:space="preserve"> genetics, age,</w:t>
      </w:r>
      <w:r w:rsidR="00080A85" w:rsidRPr="00E52C39">
        <w:rPr>
          <w:rFonts w:ascii="Arial" w:hAnsi="Arial" w:cs="Arial"/>
          <w:lang w:val="en-US"/>
        </w:rPr>
        <w:t xml:space="preserve"> </w:t>
      </w:r>
      <w:r w:rsidR="00567EA7" w:rsidRPr="00E52C39">
        <w:rPr>
          <w:rFonts w:ascii="Arial" w:hAnsi="Arial" w:cs="Arial"/>
          <w:lang w:val="en-US"/>
        </w:rPr>
        <w:t>obesity, poor diet, inactivity</w:t>
      </w:r>
      <w:r w:rsidR="00A86026" w:rsidRPr="00E52C39">
        <w:rPr>
          <w:rFonts w:ascii="Arial" w:hAnsi="Arial" w:cs="Arial"/>
          <w:lang w:val="en-US"/>
        </w:rPr>
        <w:t>, prediabetes</w:t>
      </w:r>
      <w:r w:rsidR="004313A1">
        <w:rPr>
          <w:rFonts w:ascii="Arial" w:hAnsi="Arial" w:cs="Arial"/>
          <w:lang w:val="en-US"/>
        </w:rPr>
        <w:t xml:space="preserve"> among others</w:t>
      </w:r>
      <w:r w:rsidR="00567EA7" w:rsidRPr="00E52C39">
        <w:rPr>
          <w:rFonts w:ascii="Arial" w:hAnsi="Arial" w:cs="Arial"/>
          <w:lang w:val="en-US"/>
        </w:rPr>
        <w:t>.</w:t>
      </w:r>
      <w:r w:rsidR="00080A85" w:rsidRPr="00E52C39">
        <w:rPr>
          <w:rFonts w:ascii="Arial" w:hAnsi="Arial" w:cs="Arial"/>
          <w:lang w:val="en-US"/>
        </w:rPr>
        <w:t xml:space="preserve"> </w:t>
      </w:r>
      <w:r w:rsidR="00567EA7" w:rsidRPr="00E52C39">
        <w:rPr>
          <w:rFonts w:ascii="Arial" w:hAnsi="Arial" w:cs="Arial"/>
          <w:lang w:val="en-US"/>
        </w:rPr>
        <w:t>U</w:t>
      </w:r>
      <w:r w:rsidR="00080A85" w:rsidRPr="00E52C39">
        <w:rPr>
          <w:rFonts w:ascii="Arial" w:hAnsi="Arial" w:cs="Arial"/>
          <w:lang w:val="en-US"/>
        </w:rPr>
        <w:t>nmanaged</w:t>
      </w:r>
      <w:r w:rsidR="00D02363">
        <w:rPr>
          <w:rFonts w:ascii="Arial" w:hAnsi="Arial" w:cs="Arial"/>
          <w:lang w:val="en-US"/>
        </w:rPr>
        <w:t>,</w:t>
      </w:r>
      <w:r w:rsidR="00080A85" w:rsidRPr="00E52C39">
        <w:rPr>
          <w:rFonts w:ascii="Arial" w:hAnsi="Arial" w:cs="Arial"/>
          <w:lang w:val="en-US"/>
        </w:rPr>
        <w:t xml:space="preserve"> it can lead to severe complications</w:t>
      </w:r>
      <w:r w:rsidR="00567EA7" w:rsidRPr="00E52C39">
        <w:rPr>
          <w:rFonts w:ascii="Arial" w:hAnsi="Arial" w:cs="Arial"/>
          <w:lang w:val="en-US"/>
        </w:rPr>
        <w:t>.</w:t>
      </w:r>
    </w:p>
    <w:p w14:paraId="0BF150F4" w14:textId="59B2C25C" w:rsidR="00726945" w:rsidRPr="00E52C39" w:rsidRDefault="00567EA7" w:rsidP="00E52C39">
      <w:pPr>
        <w:spacing w:line="360" w:lineRule="auto"/>
        <w:rPr>
          <w:rFonts w:ascii="Arial" w:hAnsi="Arial" w:cs="Arial"/>
          <w:lang w:val="en-US"/>
        </w:rPr>
      </w:pPr>
      <w:r w:rsidRPr="00E52C39">
        <w:rPr>
          <w:rFonts w:ascii="Arial" w:hAnsi="Arial" w:cs="Arial"/>
          <w:lang w:val="en-US"/>
        </w:rPr>
        <w:t>T</w:t>
      </w:r>
      <w:r w:rsidR="00080A85" w:rsidRPr="00E52C39">
        <w:rPr>
          <w:rFonts w:ascii="Arial" w:hAnsi="Arial" w:cs="Arial"/>
          <w:lang w:val="en-US"/>
        </w:rPr>
        <w:t>o achieve this</w:t>
      </w:r>
      <w:r w:rsidRPr="00E52C39">
        <w:rPr>
          <w:rFonts w:ascii="Arial" w:hAnsi="Arial" w:cs="Arial"/>
          <w:lang w:val="en-US"/>
        </w:rPr>
        <w:t>,</w:t>
      </w:r>
      <w:r w:rsidR="00080A85" w:rsidRPr="00E52C39">
        <w:rPr>
          <w:rFonts w:ascii="Arial" w:hAnsi="Arial" w:cs="Arial"/>
          <w:lang w:val="en-US"/>
        </w:rPr>
        <w:t xml:space="preserve"> the </w:t>
      </w:r>
      <w:r w:rsidR="008F2F34" w:rsidRPr="00E52C39">
        <w:rPr>
          <w:rFonts w:ascii="Arial" w:hAnsi="Arial" w:cs="Arial"/>
          <w:lang w:val="en-US"/>
        </w:rPr>
        <w:t xml:space="preserve">report </w:t>
      </w:r>
      <w:r w:rsidR="00080A85" w:rsidRPr="00E52C39">
        <w:rPr>
          <w:rFonts w:ascii="Arial" w:hAnsi="Arial" w:cs="Arial"/>
          <w:lang w:val="en-US"/>
        </w:rPr>
        <w:t>will examine the endocrine system</w:t>
      </w:r>
      <w:r w:rsidRPr="00E52C39">
        <w:rPr>
          <w:rFonts w:ascii="Arial" w:hAnsi="Arial" w:cs="Arial"/>
          <w:lang w:val="en-US"/>
        </w:rPr>
        <w:t>’</w:t>
      </w:r>
      <w:r w:rsidR="00080A85" w:rsidRPr="00E52C39">
        <w:rPr>
          <w:rFonts w:ascii="Arial" w:hAnsi="Arial" w:cs="Arial"/>
          <w:lang w:val="en-US"/>
        </w:rPr>
        <w:t>s role in glucose homeostasis</w:t>
      </w:r>
      <w:r w:rsidRPr="00E52C39">
        <w:rPr>
          <w:rFonts w:ascii="Arial" w:hAnsi="Arial" w:cs="Arial"/>
          <w:lang w:val="en-US"/>
        </w:rPr>
        <w:t>,</w:t>
      </w:r>
      <w:r w:rsidR="00080A85" w:rsidRPr="00E52C39">
        <w:rPr>
          <w:rFonts w:ascii="Arial" w:hAnsi="Arial" w:cs="Arial"/>
          <w:lang w:val="en-US"/>
        </w:rPr>
        <w:t xml:space="preserve"> explore cellular metabolism and ATP production</w:t>
      </w:r>
      <w:r w:rsidR="00526DE0" w:rsidRPr="00E52C39">
        <w:rPr>
          <w:rFonts w:ascii="Arial" w:hAnsi="Arial" w:cs="Arial"/>
          <w:lang w:val="en-US"/>
        </w:rPr>
        <w:t>,</w:t>
      </w:r>
      <w:r w:rsidR="00080A85" w:rsidRPr="00E52C39">
        <w:rPr>
          <w:rFonts w:ascii="Arial" w:hAnsi="Arial" w:cs="Arial"/>
          <w:lang w:val="en-US"/>
        </w:rPr>
        <w:t xml:space="preserve"> evaluate blood sugar tracking as an engagement tool</w:t>
      </w:r>
      <w:r w:rsidR="00526DE0" w:rsidRPr="00E52C39">
        <w:rPr>
          <w:rFonts w:ascii="Arial" w:hAnsi="Arial" w:cs="Arial"/>
          <w:lang w:val="en-US"/>
        </w:rPr>
        <w:t>,</w:t>
      </w:r>
      <w:r w:rsidR="00080A85" w:rsidRPr="00E52C39">
        <w:rPr>
          <w:rFonts w:ascii="Arial" w:hAnsi="Arial" w:cs="Arial"/>
          <w:lang w:val="en-US"/>
        </w:rPr>
        <w:t xml:space="preserve"> and provide evidence</w:t>
      </w:r>
      <w:r w:rsidR="00526DE0" w:rsidRPr="00E52C39">
        <w:rPr>
          <w:rFonts w:ascii="Arial" w:hAnsi="Arial" w:cs="Arial"/>
          <w:lang w:val="en-US"/>
        </w:rPr>
        <w:t>-</w:t>
      </w:r>
      <w:r w:rsidR="00080A85" w:rsidRPr="00E52C39">
        <w:rPr>
          <w:rFonts w:ascii="Arial" w:hAnsi="Arial" w:cs="Arial"/>
          <w:lang w:val="en-US"/>
        </w:rPr>
        <w:t>based lifestyle recommendations</w:t>
      </w:r>
      <w:r w:rsidR="00526DE0" w:rsidRPr="00E52C39">
        <w:rPr>
          <w:rFonts w:ascii="Arial" w:hAnsi="Arial" w:cs="Arial"/>
          <w:lang w:val="en-US"/>
        </w:rPr>
        <w:t>.</w:t>
      </w:r>
      <w:r w:rsidR="00080A85" w:rsidRPr="00E52C39">
        <w:rPr>
          <w:rFonts w:ascii="Arial" w:hAnsi="Arial" w:cs="Arial"/>
          <w:lang w:val="en-US"/>
        </w:rPr>
        <w:t xml:space="preserve"> </w:t>
      </w:r>
      <w:r w:rsidR="008F2F34" w:rsidRPr="00E52C39">
        <w:rPr>
          <w:rFonts w:ascii="Arial" w:hAnsi="Arial" w:cs="Arial"/>
          <w:lang w:val="en-US"/>
        </w:rPr>
        <w:t>Therefore,</w:t>
      </w:r>
      <w:r w:rsidR="00080A85" w:rsidRPr="00E52C39">
        <w:rPr>
          <w:rFonts w:ascii="Arial" w:hAnsi="Arial" w:cs="Arial"/>
          <w:lang w:val="en-US"/>
        </w:rPr>
        <w:t xml:space="preserve"> the goal of this nursing intervention is to empower the patient through a clear understanding of the biological and lifestyle factors involved in their care</w:t>
      </w:r>
      <w:r w:rsidR="00526DE0" w:rsidRPr="00E52C39">
        <w:rPr>
          <w:rFonts w:ascii="Arial" w:hAnsi="Arial" w:cs="Arial"/>
          <w:lang w:val="en-US"/>
        </w:rPr>
        <w:t>.</w:t>
      </w:r>
    </w:p>
    <w:p w14:paraId="77E485B6" w14:textId="22928950" w:rsidR="00D90C7D" w:rsidRPr="00E52C39" w:rsidRDefault="00557A20" w:rsidP="00E52C39">
      <w:pPr>
        <w:spacing w:line="360" w:lineRule="auto"/>
        <w:rPr>
          <w:rFonts w:ascii="Arial" w:hAnsi="Arial" w:cs="Arial"/>
          <w:lang w:val="en-US"/>
        </w:rPr>
      </w:pPr>
      <w:r w:rsidRPr="00E52C39">
        <w:rPr>
          <w:rFonts w:ascii="Arial" w:hAnsi="Arial" w:cs="Arial"/>
          <w:lang w:val="en-US"/>
        </w:rPr>
        <w:t xml:space="preserve">For better understanding, this assignment will first examine the </w:t>
      </w:r>
      <w:r w:rsidR="00990763" w:rsidRPr="00E52C39">
        <w:rPr>
          <w:rFonts w:ascii="Arial" w:hAnsi="Arial" w:cs="Arial"/>
          <w:lang w:val="en-US"/>
        </w:rPr>
        <w:t>e</w:t>
      </w:r>
      <w:r w:rsidRPr="00E52C39">
        <w:rPr>
          <w:rFonts w:ascii="Arial" w:hAnsi="Arial" w:cs="Arial"/>
          <w:lang w:val="en-US"/>
        </w:rPr>
        <w:t xml:space="preserve">ndocrine </w:t>
      </w:r>
      <w:r w:rsidR="00990763" w:rsidRPr="00E52C39">
        <w:rPr>
          <w:rFonts w:ascii="Arial" w:hAnsi="Arial" w:cs="Arial"/>
          <w:lang w:val="en-US"/>
        </w:rPr>
        <w:t>s</w:t>
      </w:r>
      <w:r w:rsidRPr="00E52C39">
        <w:rPr>
          <w:rFonts w:ascii="Arial" w:hAnsi="Arial" w:cs="Arial"/>
          <w:lang w:val="en-US"/>
        </w:rPr>
        <w:t xml:space="preserve">ystem, specifically the roles of the pancreas, insulin, and </w:t>
      </w:r>
      <w:r w:rsidR="00B14811" w:rsidRPr="00E52C39">
        <w:rPr>
          <w:rFonts w:ascii="Arial" w:hAnsi="Arial" w:cs="Arial"/>
          <w:lang w:val="en-US"/>
        </w:rPr>
        <w:t>g</w:t>
      </w:r>
      <w:r w:rsidRPr="00E52C39">
        <w:rPr>
          <w:rFonts w:ascii="Arial" w:hAnsi="Arial" w:cs="Arial"/>
          <w:lang w:val="en-US"/>
        </w:rPr>
        <w:t xml:space="preserve">lucagon in maintaining glucose homeostasis. It will explore cellular metabolism, explaining </w:t>
      </w:r>
      <w:r w:rsidR="00585889" w:rsidRPr="00E52C39">
        <w:rPr>
          <w:rFonts w:ascii="Arial" w:hAnsi="Arial" w:cs="Arial"/>
          <w:lang w:val="en-US"/>
        </w:rPr>
        <w:t>how oxygen</w:t>
      </w:r>
      <w:r w:rsidR="009A671B" w:rsidRPr="00E52C39">
        <w:rPr>
          <w:rFonts w:ascii="Arial" w:hAnsi="Arial" w:cs="Arial"/>
          <w:lang w:val="en-US"/>
        </w:rPr>
        <w:t xml:space="preserve"> and</w:t>
      </w:r>
      <w:r w:rsidR="00585889" w:rsidRPr="00E52C39">
        <w:rPr>
          <w:rFonts w:ascii="Arial" w:hAnsi="Arial" w:cs="Arial"/>
          <w:lang w:val="en-US"/>
        </w:rPr>
        <w:t xml:space="preserve"> glucose</w:t>
      </w:r>
      <w:r w:rsidRPr="00E52C39">
        <w:rPr>
          <w:rFonts w:ascii="Arial" w:hAnsi="Arial" w:cs="Arial"/>
          <w:lang w:val="en-US"/>
        </w:rPr>
        <w:t xml:space="preserve"> </w:t>
      </w:r>
      <w:r w:rsidR="00E637C6" w:rsidRPr="00E52C39">
        <w:rPr>
          <w:rFonts w:ascii="Arial" w:hAnsi="Arial" w:cs="Arial"/>
          <w:lang w:val="en-US"/>
        </w:rPr>
        <w:t xml:space="preserve">are </w:t>
      </w:r>
      <w:r w:rsidR="00080A85" w:rsidRPr="00E52C39">
        <w:rPr>
          <w:rFonts w:ascii="Arial" w:hAnsi="Arial" w:cs="Arial"/>
          <w:lang w:val="en-US"/>
        </w:rPr>
        <w:t>utili</w:t>
      </w:r>
      <w:r w:rsidR="00585889" w:rsidRPr="00E52C39">
        <w:rPr>
          <w:rFonts w:ascii="Arial" w:hAnsi="Arial" w:cs="Arial"/>
          <w:lang w:val="en-US"/>
        </w:rPr>
        <w:t>s</w:t>
      </w:r>
      <w:r w:rsidR="00080A85" w:rsidRPr="00E52C39">
        <w:rPr>
          <w:rFonts w:ascii="Arial" w:hAnsi="Arial" w:cs="Arial"/>
          <w:lang w:val="en-US"/>
        </w:rPr>
        <w:t xml:space="preserve">ed to produce energy </w:t>
      </w:r>
      <w:r w:rsidR="00A86026" w:rsidRPr="00E52C39">
        <w:rPr>
          <w:rFonts w:ascii="Arial" w:hAnsi="Arial" w:cs="Arial"/>
          <w:lang w:val="en-US"/>
        </w:rPr>
        <w:t>(</w:t>
      </w:r>
      <w:r w:rsidR="00B14811" w:rsidRPr="00E52C39">
        <w:rPr>
          <w:rFonts w:ascii="Arial" w:hAnsi="Arial" w:cs="Arial"/>
          <w:lang w:val="en-US"/>
        </w:rPr>
        <w:t>a</w:t>
      </w:r>
      <w:r w:rsidR="00080A85" w:rsidRPr="00E52C39">
        <w:rPr>
          <w:rFonts w:ascii="Arial" w:hAnsi="Arial" w:cs="Arial"/>
          <w:lang w:val="en-US"/>
        </w:rPr>
        <w:t xml:space="preserve">denosine </w:t>
      </w:r>
      <w:r w:rsidR="00B14811" w:rsidRPr="00E52C39">
        <w:rPr>
          <w:rFonts w:ascii="Arial" w:hAnsi="Arial" w:cs="Arial"/>
          <w:lang w:val="en-US"/>
        </w:rPr>
        <w:t>t</w:t>
      </w:r>
      <w:r w:rsidR="00080A85" w:rsidRPr="00E52C39">
        <w:rPr>
          <w:rFonts w:ascii="Arial" w:hAnsi="Arial" w:cs="Arial"/>
          <w:lang w:val="en-US"/>
        </w:rPr>
        <w:t>riphosphate</w:t>
      </w:r>
      <w:r w:rsidR="00A86026" w:rsidRPr="00E52C39">
        <w:rPr>
          <w:rFonts w:ascii="Arial" w:hAnsi="Arial" w:cs="Arial"/>
          <w:lang w:val="en-US"/>
        </w:rPr>
        <w:t>).</w:t>
      </w:r>
      <w:r w:rsidR="00080A85" w:rsidRPr="00E52C39">
        <w:rPr>
          <w:rFonts w:ascii="Arial" w:hAnsi="Arial" w:cs="Arial"/>
          <w:lang w:val="en-US"/>
        </w:rPr>
        <w:t xml:space="preserve"> </w:t>
      </w:r>
      <w:r w:rsidR="00A86026" w:rsidRPr="00E52C39">
        <w:rPr>
          <w:rFonts w:ascii="Arial" w:hAnsi="Arial" w:cs="Arial"/>
          <w:lang w:val="en-US"/>
        </w:rPr>
        <w:t>A</w:t>
      </w:r>
      <w:r w:rsidR="00080A85" w:rsidRPr="00E52C39">
        <w:rPr>
          <w:rFonts w:ascii="Arial" w:hAnsi="Arial" w:cs="Arial"/>
          <w:lang w:val="en-US"/>
        </w:rPr>
        <w:t>dditionally</w:t>
      </w:r>
      <w:r w:rsidR="00A86026" w:rsidRPr="00E52C39">
        <w:rPr>
          <w:rFonts w:ascii="Arial" w:hAnsi="Arial" w:cs="Arial"/>
          <w:lang w:val="en-US"/>
        </w:rPr>
        <w:t>, t</w:t>
      </w:r>
      <w:r w:rsidR="00080A85" w:rsidRPr="00E52C39">
        <w:rPr>
          <w:rFonts w:ascii="Arial" w:hAnsi="Arial" w:cs="Arial"/>
          <w:lang w:val="en-US"/>
        </w:rPr>
        <w:t>he report will evaluate the clinical significance</w:t>
      </w:r>
      <w:r w:rsidR="00585889" w:rsidRPr="00E52C39">
        <w:rPr>
          <w:rFonts w:ascii="Arial" w:hAnsi="Arial" w:cs="Arial"/>
          <w:lang w:val="en-US"/>
        </w:rPr>
        <w:t xml:space="preserve"> </w:t>
      </w:r>
      <w:r w:rsidR="00080A85" w:rsidRPr="00E52C39">
        <w:rPr>
          <w:rFonts w:ascii="Arial" w:hAnsi="Arial" w:cs="Arial"/>
          <w:lang w:val="en-US"/>
        </w:rPr>
        <w:t>of blood sugar tracking and data recording as a tool for patient engagement</w:t>
      </w:r>
      <w:r w:rsidR="006C0920" w:rsidRPr="00E52C39">
        <w:rPr>
          <w:rFonts w:ascii="Arial" w:hAnsi="Arial" w:cs="Arial"/>
          <w:lang w:val="en-US"/>
        </w:rPr>
        <w:t>.</w:t>
      </w:r>
      <w:r w:rsidR="006D68A0" w:rsidRPr="00E52C39">
        <w:rPr>
          <w:rFonts w:ascii="Arial" w:hAnsi="Arial" w:cs="Arial"/>
          <w:lang w:val="en-US"/>
        </w:rPr>
        <w:t xml:space="preserve"> Finally,</w:t>
      </w:r>
      <w:r w:rsidR="00080A85" w:rsidRPr="00E52C39">
        <w:rPr>
          <w:rFonts w:ascii="Arial" w:hAnsi="Arial" w:cs="Arial"/>
          <w:lang w:val="en-US"/>
        </w:rPr>
        <w:t xml:space="preserve"> </w:t>
      </w:r>
      <w:r w:rsidR="006D68A0" w:rsidRPr="00E52C39">
        <w:rPr>
          <w:rFonts w:ascii="Arial" w:hAnsi="Arial" w:cs="Arial"/>
          <w:lang w:val="en-US"/>
        </w:rPr>
        <w:t>it</w:t>
      </w:r>
      <w:r w:rsidR="00080A85" w:rsidRPr="00E52C39">
        <w:rPr>
          <w:rFonts w:ascii="Arial" w:hAnsi="Arial" w:cs="Arial"/>
          <w:lang w:val="en-US"/>
        </w:rPr>
        <w:t xml:space="preserve"> will provide evidence</w:t>
      </w:r>
      <w:r w:rsidR="006D68A0" w:rsidRPr="00E52C39">
        <w:rPr>
          <w:rFonts w:ascii="Arial" w:hAnsi="Arial" w:cs="Arial"/>
          <w:lang w:val="en-US"/>
        </w:rPr>
        <w:t>-</w:t>
      </w:r>
      <w:r w:rsidR="00080A85" w:rsidRPr="00E52C39">
        <w:rPr>
          <w:rFonts w:ascii="Arial" w:hAnsi="Arial" w:cs="Arial"/>
          <w:lang w:val="en-US"/>
        </w:rPr>
        <w:t>based lifestyle recommendations</w:t>
      </w:r>
      <w:r w:rsidR="006D68A0" w:rsidRPr="00E52C39">
        <w:rPr>
          <w:rFonts w:ascii="Arial" w:hAnsi="Arial" w:cs="Arial"/>
          <w:lang w:val="en-US"/>
        </w:rPr>
        <w:t>,</w:t>
      </w:r>
      <w:r w:rsidR="00080A85" w:rsidRPr="00E52C39">
        <w:rPr>
          <w:rFonts w:ascii="Arial" w:hAnsi="Arial" w:cs="Arial"/>
          <w:lang w:val="en-US"/>
        </w:rPr>
        <w:t xml:space="preserve"> focusing on dietary management and smoking cessation</w:t>
      </w:r>
      <w:r w:rsidR="006D68A0" w:rsidRPr="00E52C39">
        <w:rPr>
          <w:rFonts w:ascii="Arial" w:hAnsi="Arial" w:cs="Arial"/>
          <w:lang w:val="en-US"/>
        </w:rPr>
        <w:t>,</w:t>
      </w:r>
      <w:r w:rsidR="00080A85" w:rsidRPr="00E52C39">
        <w:rPr>
          <w:rFonts w:ascii="Arial" w:hAnsi="Arial" w:cs="Arial"/>
          <w:lang w:val="en-US"/>
        </w:rPr>
        <w:t xml:space="preserve"> to support the patient in achieving safe and effective long</w:t>
      </w:r>
      <w:r w:rsidR="006D68A0" w:rsidRPr="00E52C39">
        <w:rPr>
          <w:rFonts w:ascii="Arial" w:hAnsi="Arial" w:cs="Arial"/>
          <w:lang w:val="en-US"/>
        </w:rPr>
        <w:t>-</w:t>
      </w:r>
      <w:r w:rsidR="00080A85" w:rsidRPr="00E52C39">
        <w:rPr>
          <w:rFonts w:ascii="Arial" w:hAnsi="Arial" w:cs="Arial"/>
          <w:lang w:val="en-US"/>
        </w:rPr>
        <w:t>term health</w:t>
      </w:r>
      <w:r w:rsidR="009C7E35" w:rsidRPr="00E52C39">
        <w:rPr>
          <w:rFonts w:ascii="Arial" w:hAnsi="Arial" w:cs="Arial"/>
          <w:lang w:val="en-US"/>
        </w:rPr>
        <w:t>.</w:t>
      </w:r>
    </w:p>
    <w:p w14:paraId="6F443678" w14:textId="77777777" w:rsidR="00DA5070" w:rsidRPr="00E52C39" w:rsidRDefault="00DA5070" w:rsidP="00E52C39">
      <w:pPr>
        <w:spacing w:line="360" w:lineRule="auto"/>
        <w:rPr>
          <w:rFonts w:ascii="Arial" w:hAnsi="Arial" w:cs="Arial"/>
          <w:lang w:val="en-US"/>
        </w:rPr>
      </w:pPr>
    </w:p>
    <w:p w14:paraId="74187D5A" w14:textId="77777777" w:rsidR="00EF2910" w:rsidRPr="00E52C39" w:rsidRDefault="00EF2910" w:rsidP="00E52C39">
      <w:pPr>
        <w:spacing w:line="360" w:lineRule="auto"/>
        <w:rPr>
          <w:rFonts w:ascii="Arial" w:hAnsi="Arial" w:cs="Arial"/>
          <w:lang w:val="en-US"/>
        </w:rPr>
      </w:pPr>
    </w:p>
    <w:p w14:paraId="60633E2E" w14:textId="77777777" w:rsidR="00EF2910" w:rsidRPr="00E52C39" w:rsidRDefault="00EF2910" w:rsidP="00E52C39">
      <w:pPr>
        <w:spacing w:line="360" w:lineRule="auto"/>
        <w:rPr>
          <w:rFonts w:ascii="Arial" w:hAnsi="Arial" w:cs="Arial"/>
          <w:lang w:val="en-US"/>
        </w:rPr>
      </w:pPr>
    </w:p>
    <w:p w14:paraId="7CFCDB52" w14:textId="77777777" w:rsidR="00EF2910" w:rsidRPr="00E52C39" w:rsidRDefault="00EF2910" w:rsidP="00E52C39">
      <w:pPr>
        <w:spacing w:line="360" w:lineRule="auto"/>
        <w:rPr>
          <w:rFonts w:ascii="Arial" w:hAnsi="Arial" w:cs="Arial"/>
          <w:b/>
          <w:bCs/>
          <w:lang w:val="en-US"/>
        </w:rPr>
      </w:pPr>
    </w:p>
    <w:p w14:paraId="036B2502" w14:textId="1D715826" w:rsidR="00B407D9" w:rsidRPr="00E52C39" w:rsidRDefault="00B407D9" w:rsidP="00E52C39">
      <w:pPr>
        <w:spacing w:line="360" w:lineRule="auto"/>
        <w:rPr>
          <w:rFonts w:ascii="Arial" w:hAnsi="Arial" w:cs="Arial"/>
          <w:b/>
          <w:bCs/>
          <w:lang w:val="en-US"/>
        </w:rPr>
      </w:pPr>
      <w:r w:rsidRPr="00E52C39">
        <w:rPr>
          <w:rFonts w:ascii="Arial" w:hAnsi="Arial" w:cs="Arial"/>
          <w:b/>
          <w:bCs/>
          <w:lang w:val="en-US"/>
        </w:rPr>
        <w:lastRenderedPageBreak/>
        <w:t>Maintenance of Blood Sugar Levels</w:t>
      </w:r>
      <w:r w:rsidR="00DA2F92" w:rsidRPr="00E52C39">
        <w:rPr>
          <w:rFonts w:ascii="Arial" w:hAnsi="Arial" w:cs="Arial"/>
          <w:b/>
          <w:bCs/>
          <w:lang w:val="en-US"/>
        </w:rPr>
        <w:t xml:space="preserve"> </w:t>
      </w:r>
    </w:p>
    <w:p w14:paraId="6A87B31C" w14:textId="1EF375D9" w:rsidR="00EF2910" w:rsidRPr="00E52C39" w:rsidRDefault="00D16284" w:rsidP="00E52C39">
      <w:pPr>
        <w:spacing w:line="360" w:lineRule="auto"/>
        <w:rPr>
          <w:rFonts w:ascii="Arial" w:hAnsi="Arial" w:cs="Arial"/>
          <w:b/>
          <w:bCs/>
          <w:lang w:val="en-US"/>
        </w:rPr>
      </w:pPr>
      <w:r w:rsidRPr="00E52C39">
        <w:rPr>
          <w:rFonts w:ascii="Arial" w:hAnsi="Arial" w:cs="Arial"/>
          <w:b/>
          <w:bCs/>
          <w:noProof/>
          <w:lang w:val="en-US"/>
        </w:rPr>
        <w:drawing>
          <wp:anchor distT="0" distB="0" distL="114300" distR="114300" simplePos="0" relativeHeight="251657728" behindDoc="1" locked="0" layoutInCell="1" allowOverlap="1" wp14:anchorId="663F9A4A" wp14:editId="718625F7">
            <wp:simplePos x="0" y="0"/>
            <wp:positionH relativeFrom="margin">
              <wp:posOffset>1390650</wp:posOffset>
            </wp:positionH>
            <wp:positionV relativeFrom="paragraph">
              <wp:posOffset>13335</wp:posOffset>
            </wp:positionV>
            <wp:extent cx="2424430" cy="1805305"/>
            <wp:effectExtent l="0" t="0" r="0" b="4445"/>
            <wp:wrapThrough wrapText="bothSides">
              <wp:wrapPolygon edited="0">
                <wp:start x="0" y="0"/>
                <wp:lineTo x="0" y="21425"/>
                <wp:lineTo x="21385" y="21425"/>
                <wp:lineTo x="21385" y="0"/>
                <wp:lineTo x="0" y="0"/>
              </wp:wrapPolygon>
            </wp:wrapThrough>
            <wp:docPr id="138968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8341" name="Picture 1389683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24430" cy="1805305"/>
                    </a:xfrm>
                    <a:prstGeom prst="rect">
                      <a:avLst/>
                    </a:prstGeom>
                  </pic:spPr>
                </pic:pic>
              </a:graphicData>
            </a:graphic>
            <wp14:sizeRelH relativeFrom="margin">
              <wp14:pctWidth>0</wp14:pctWidth>
            </wp14:sizeRelH>
            <wp14:sizeRelV relativeFrom="margin">
              <wp14:pctHeight>0</wp14:pctHeight>
            </wp14:sizeRelV>
          </wp:anchor>
        </w:drawing>
      </w:r>
    </w:p>
    <w:p w14:paraId="22DEF64E" w14:textId="77777777" w:rsidR="00980CDC" w:rsidRPr="00E52C39" w:rsidRDefault="00980CDC" w:rsidP="00E52C39">
      <w:pPr>
        <w:spacing w:line="360" w:lineRule="auto"/>
        <w:rPr>
          <w:rFonts w:ascii="Arial" w:hAnsi="Arial" w:cs="Arial"/>
          <w:lang w:val="en-US"/>
        </w:rPr>
      </w:pPr>
    </w:p>
    <w:p w14:paraId="559AA76E" w14:textId="77777777" w:rsidR="006A5D20" w:rsidRPr="00E52C39" w:rsidRDefault="006A5D20" w:rsidP="00E52C39">
      <w:pPr>
        <w:spacing w:line="360" w:lineRule="auto"/>
        <w:rPr>
          <w:rFonts w:ascii="Arial" w:hAnsi="Arial" w:cs="Arial"/>
          <w:lang w:val="en-US"/>
        </w:rPr>
      </w:pPr>
    </w:p>
    <w:p w14:paraId="102F42DD" w14:textId="77777777" w:rsidR="00D47066" w:rsidRPr="00E52C39" w:rsidRDefault="00D47066" w:rsidP="00E52C39">
      <w:pPr>
        <w:spacing w:line="360" w:lineRule="auto"/>
        <w:rPr>
          <w:rFonts w:ascii="Arial" w:hAnsi="Arial" w:cs="Arial"/>
          <w:lang w:val="en-US"/>
        </w:rPr>
      </w:pPr>
    </w:p>
    <w:p w14:paraId="586F394D" w14:textId="77777777" w:rsidR="00EE1EBD" w:rsidRPr="00E52C39" w:rsidRDefault="00EE1EBD" w:rsidP="00E52C39">
      <w:pPr>
        <w:spacing w:line="360" w:lineRule="auto"/>
        <w:rPr>
          <w:rFonts w:ascii="Arial" w:hAnsi="Arial" w:cs="Arial"/>
          <w:lang w:val="en-US"/>
        </w:rPr>
      </w:pPr>
    </w:p>
    <w:p w14:paraId="7EB37FCE" w14:textId="77777777" w:rsidR="00210C47" w:rsidRPr="00E52C39" w:rsidRDefault="00210C47" w:rsidP="00E52C39">
      <w:pPr>
        <w:spacing w:line="360" w:lineRule="auto"/>
        <w:rPr>
          <w:rFonts w:ascii="Arial" w:hAnsi="Arial" w:cs="Arial"/>
          <w:lang w:val="en-US"/>
        </w:rPr>
      </w:pPr>
    </w:p>
    <w:p w14:paraId="026E6A90" w14:textId="3C6F707B" w:rsidR="00957B21" w:rsidRPr="00E52C39" w:rsidRDefault="00EE1EBD" w:rsidP="00E52C39">
      <w:pPr>
        <w:spacing w:line="360" w:lineRule="auto"/>
        <w:rPr>
          <w:rFonts w:ascii="Arial" w:hAnsi="Arial" w:cs="Arial"/>
          <w:lang w:val="en-US"/>
        </w:rPr>
      </w:pPr>
      <w:r w:rsidRPr="00E52C39">
        <w:rPr>
          <w:rFonts w:ascii="Arial" w:hAnsi="Arial" w:cs="Arial"/>
          <w:lang w:val="en-US"/>
        </w:rPr>
        <w:t>T</w:t>
      </w:r>
      <w:r w:rsidR="009413D9" w:rsidRPr="00E52C39">
        <w:rPr>
          <w:rFonts w:ascii="Arial" w:hAnsi="Arial" w:cs="Arial"/>
          <w:lang w:val="en-US"/>
        </w:rPr>
        <w:t>his</w:t>
      </w:r>
      <w:r w:rsidR="009541B1" w:rsidRPr="00E52C39">
        <w:rPr>
          <w:rFonts w:ascii="Arial" w:hAnsi="Arial" w:cs="Arial"/>
          <w:lang w:val="en-US"/>
        </w:rPr>
        <w:t xml:space="preserve"> above</w:t>
      </w:r>
      <w:r w:rsidRPr="00E52C39">
        <w:rPr>
          <w:rFonts w:ascii="Arial" w:hAnsi="Arial" w:cs="Arial"/>
          <w:lang w:val="en-US"/>
        </w:rPr>
        <w:t xml:space="preserve"> </w:t>
      </w:r>
      <w:r w:rsidR="009413D9" w:rsidRPr="00E52C39">
        <w:rPr>
          <w:rFonts w:ascii="Arial" w:hAnsi="Arial" w:cs="Arial"/>
          <w:lang w:val="en-US"/>
        </w:rPr>
        <w:t>image</w:t>
      </w:r>
      <w:r w:rsidR="00210C47" w:rsidRPr="00E52C39">
        <w:rPr>
          <w:rFonts w:ascii="Arial" w:hAnsi="Arial" w:cs="Arial"/>
          <w:lang w:val="en-US"/>
        </w:rPr>
        <w:t xml:space="preserve"> </w:t>
      </w:r>
      <w:r w:rsidR="009413D9" w:rsidRPr="00E52C39">
        <w:rPr>
          <w:rFonts w:ascii="Arial" w:hAnsi="Arial" w:cs="Arial"/>
          <w:lang w:val="en-US"/>
        </w:rPr>
        <w:t xml:space="preserve">and accompanying information </w:t>
      </w:r>
      <w:r w:rsidR="00B71A28" w:rsidRPr="00E52C39">
        <w:rPr>
          <w:rFonts w:ascii="Arial" w:hAnsi="Arial" w:cs="Arial"/>
          <w:lang w:val="en-US"/>
        </w:rPr>
        <w:t xml:space="preserve">show blood </w:t>
      </w:r>
      <w:r w:rsidR="00CC26B1" w:rsidRPr="00E52C39">
        <w:rPr>
          <w:rFonts w:ascii="Arial" w:hAnsi="Arial" w:cs="Arial"/>
          <w:lang w:val="en-US"/>
        </w:rPr>
        <w:t>glucose</w:t>
      </w:r>
      <w:r w:rsidR="00482A65" w:rsidRPr="00E52C39">
        <w:rPr>
          <w:rFonts w:ascii="Arial" w:hAnsi="Arial" w:cs="Arial"/>
          <w:lang w:val="en-US"/>
        </w:rPr>
        <w:t xml:space="preserve"> regulation</w:t>
      </w:r>
      <w:r w:rsidR="00C22E26" w:rsidRPr="00E52C39">
        <w:rPr>
          <w:rFonts w:ascii="Arial" w:hAnsi="Arial" w:cs="Arial"/>
          <w:lang w:val="en-US"/>
        </w:rPr>
        <w:t xml:space="preserve"> </w:t>
      </w:r>
      <w:r w:rsidR="007812A6" w:rsidRPr="00E52C39">
        <w:rPr>
          <w:rFonts w:ascii="Arial" w:hAnsi="Arial" w:cs="Arial"/>
          <w:lang w:val="en-US"/>
        </w:rPr>
        <w:t>and it</w:t>
      </w:r>
      <w:r w:rsidR="008D17BC" w:rsidRPr="00E52C39">
        <w:rPr>
          <w:rFonts w:ascii="Arial" w:hAnsi="Arial" w:cs="Arial"/>
          <w:lang w:val="en-US"/>
        </w:rPr>
        <w:t>s mechanisms</w:t>
      </w:r>
      <w:r w:rsidR="00C7246D" w:rsidRPr="00E52C39">
        <w:rPr>
          <w:rFonts w:ascii="Arial" w:hAnsi="Arial" w:cs="Arial"/>
          <w:lang w:val="en-US"/>
        </w:rPr>
        <w:t>,</w:t>
      </w:r>
      <w:r w:rsidR="00C50150" w:rsidRPr="00E52C39">
        <w:rPr>
          <w:rFonts w:ascii="Arial" w:hAnsi="Arial" w:cs="Arial"/>
          <w:lang w:val="en-US"/>
        </w:rPr>
        <w:t xml:space="preserve"> clearly explaining</w:t>
      </w:r>
      <w:r w:rsidR="00A6577C" w:rsidRPr="00E52C39">
        <w:rPr>
          <w:rFonts w:ascii="Arial" w:hAnsi="Arial" w:cs="Arial"/>
          <w:lang w:val="en-US"/>
        </w:rPr>
        <w:t xml:space="preserve"> how the body </w:t>
      </w:r>
      <w:r w:rsidR="00CF611A" w:rsidRPr="00E52C39">
        <w:rPr>
          <w:rFonts w:ascii="Arial" w:hAnsi="Arial" w:cs="Arial"/>
          <w:lang w:val="en-US"/>
        </w:rPr>
        <w:t>maintains</w:t>
      </w:r>
      <w:r w:rsidR="00F6505D" w:rsidRPr="00E52C39">
        <w:rPr>
          <w:rFonts w:ascii="Arial" w:hAnsi="Arial" w:cs="Arial"/>
          <w:lang w:val="en-US"/>
        </w:rPr>
        <w:t xml:space="preserve"> blood sugar </w:t>
      </w:r>
      <w:r w:rsidR="00CF611A" w:rsidRPr="00E52C39">
        <w:rPr>
          <w:rFonts w:ascii="Arial" w:hAnsi="Arial" w:cs="Arial"/>
          <w:lang w:val="en-US"/>
        </w:rPr>
        <w:t>balance</w:t>
      </w:r>
      <w:r w:rsidR="00580254" w:rsidRPr="00E52C39">
        <w:rPr>
          <w:rFonts w:ascii="Arial" w:hAnsi="Arial" w:cs="Arial"/>
          <w:lang w:val="en-US"/>
        </w:rPr>
        <w:t>.</w:t>
      </w:r>
      <w:r w:rsidR="009413D9" w:rsidRPr="00E52C39">
        <w:rPr>
          <w:rFonts w:ascii="Arial" w:hAnsi="Arial" w:cs="Arial"/>
          <w:lang w:val="en-US"/>
        </w:rPr>
        <w:t xml:space="preserve"> </w:t>
      </w:r>
      <w:r w:rsidR="00EE5CF4" w:rsidRPr="00E52C39">
        <w:rPr>
          <w:rFonts w:ascii="Arial" w:hAnsi="Arial" w:cs="Arial"/>
          <w:lang w:val="en-US"/>
        </w:rPr>
        <w:t>This is a</w:t>
      </w:r>
      <w:r w:rsidR="009413D9" w:rsidRPr="00E52C39">
        <w:rPr>
          <w:rFonts w:ascii="Arial" w:hAnsi="Arial" w:cs="Arial"/>
          <w:lang w:val="en-US"/>
        </w:rPr>
        <w:t xml:space="preserve"> function critical for steady energy and overall health</w:t>
      </w:r>
      <w:r w:rsidR="00C67B94" w:rsidRPr="00E52C39">
        <w:rPr>
          <w:rFonts w:ascii="Arial" w:hAnsi="Arial" w:cs="Arial"/>
          <w:lang w:val="en-US"/>
        </w:rPr>
        <w:t>,</w:t>
      </w:r>
      <w:r w:rsidR="009413D9" w:rsidRPr="00E52C39">
        <w:rPr>
          <w:rFonts w:ascii="Arial" w:hAnsi="Arial" w:cs="Arial"/>
          <w:lang w:val="en-US"/>
        </w:rPr>
        <w:t xml:space="preserve"> as even small imbalances can disrupt</w:t>
      </w:r>
      <w:r w:rsidR="00EB38B2">
        <w:rPr>
          <w:rFonts w:ascii="Arial" w:hAnsi="Arial" w:cs="Arial"/>
          <w:lang w:val="en-US"/>
        </w:rPr>
        <w:t xml:space="preserve"> </w:t>
      </w:r>
      <w:r w:rsidR="009413D9" w:rsidRPr="00E52C39">
        <w:rPr>
          <w:rFonts w:ascii="Arial" w:hAnsi="Arial" w:cs="Arial"/>
          <w:lang w:val="en-US"/>
        </w:rPr>
        <w:t>function</w:t>
      </w:r>
      <w:r w:rsidR="00124B89">
        <w:rPr>
          <w:rFonts w:ascii="Arial" w:hAnsi="Arial" w:cs="Arial"/>
          <w:lang w:val="en-US"/>
        </w:rPr>
        <w:t xml:space="preserve">, whilst </w:t>
      </w:r>
      <w:r w:rsidR="0056734D">
        <w:rPr>
          <w:rFonts w:ascii="Arial" w:hAnsi="Arial" w:cs="Arial"/>
          <w:lang w:val="en-US"/>
        </w:rPr>
        <w:t>sharp drops can impair</w:t>
      </w:r>
      <w:r w:rsidR="00C7568B">
        <w:rPr>
          <w:rFonts w:ascii="Arial" w:hAnsi="Arial" w:cs="Arial"/>
          <w:lang w:val="en-US"/>
        </w:rPr>
        <w:t xml:space="preserve"> focus</w:t>
      </w:r>
      <w:r w:rsidR="009762DB">
        <w:rPr>
          <w:rFonts w:ascii="Arial" w:hAnsi="Arial" w:cs="Arial"/>
          <w:lang w:val="en-US"/>
        </w:rPr>
        <w:t xml:space="preserve"> and</w:t>
      </w:r>
      <w:r w:rsidR="009413D9" w:rsidRPr="00E52C39">
        <w:rPr>
          <w:rFonts w:ascii="Arial" w:hAnsi="Arial" w:cs="Arial"/>
          <w:lang w:val="en-US"/>
        </w:rPr>
        <w:t xml:space="preserve"> lead to serious complications over time</w:t>
      </w:r>
      <w:r w:rsidR="00C67B94" w:rsidRPr="00E52C39">
        <w:rPr>
          <w:rFonts w:ascii="Arial" w:hAnsi="Arial" w:cs="Arial"/>
          <w:lang w:val="en-US"/>
        </w:rPr>
        <w:t>.</w:t>
      </w:r>
      <w:r w:rsidR="009413D9" w:rsidRPr="00E52C39">
        <w:rPr>
          <w:rFonts w:ascii="Arial" w:hAnsi="Arial" w:cs="Arial"/>
          <w:lang w:val="en-US"/>
        </w:rPr>
        <w:t xml:space="preserve"> </w:t>
      </w:r>
      <w:r w:rsidR="00C67B94" w:rsidRPr="00E52C39">
        <w:rPr>
          <w:rFonts w:ascii="Arial" w:hAnsi="Arial" w:cs="Arial"/>
          <w:lang w:val="en-US"/>
        </w:rPr>
        <w:t>The</w:t>
      </w:r>
      <w:r w:rsidR="009413D9" w:rsidRPr="00E52C39">
        <w:rPr>
          <w:rFonts w:ascii="Arial" w:hAnsi="Arial" w:cs="Arial"/>
          <w:lang w:val="en-US"/>
        </w:rPr>
        <w:t xml:space="preserve"> image highlights three key states</w:t>
      </w:r>
      <w:r w:rsidR="00362300" w:rsidRPr="00E52C39">
        <w:rPr>
          <w:rFonts w:ascii="Arial" w:hAnsi="Arial" w:cs="Arial"/>
          <w:lang w:val="en-US"/>
        </w:rPr>
        <w:t>:</w:t>
      </w:r>
      <w:r w:rsidR="009413D9" w:rsidRPr="00E52C39">
        <w:rPr>
          <w:rFonts w:ascii="Arial" w:hAnsi="Arial" w:cs="Arial"/>
          <w:lang w:val="en-US"/>
        </w:rPr>
        <w:t xml:space="preserve"> </w:t>
      </w:r>
      <w:r w:rsidR="004C754B" w:rsidRPr="00E52C39">
        <w:rPr>
          <w:rFonts w:ascii="Arial" w:hAnsi="Arial" w:cs="Arial"/>
          <w:lang w:val="en-US"/>
        </w:rPr>
        <w:t>hypoglycemia</w:t>
      </w:r>
      <w:r w:rsidR="00791844" w:rsidRPr="00E52C39">
        <w:rPr>
          <w:rFonts w:ascii="Arial" w:hAnsi="Arial" w:cs="Arial"/>
          <w:lang w:val="en-US"/>
        </w:rPr>
        <w:t xml:space="preserve"> (</w:t>
      </w:r>
      <w:r w:rsidR="00F866AB" w:rsidRPr="00E52C39">
        <w:rPr>
          <w:rFonts w:ascii="Arial" w:hAnsi="Arial" w:cs="Arial"/>
          <w:lang w:val="en-US"/>
        </w:rPr>
        <w:t>low</w:t>
      </w:r>
      <w:r w:rsidR="00D00481" w:rsidRPr="00E52C39">
        <w:rPr>
          <w:rFonts w:ascii="Arial" w:hAnsi="Arial" w:cs="Arial"/>
          <w:lang w:val="en-US"/>
        </w:rPr>
        <w:t xml:space="preserve"> sugar,</w:t>
      </w:r>
      <w:r w:rsidR="003D11B0" w:rsidRPr="00E52C39">
        <w:rPr>
          <w:rFonts w:ascii="Arial" w:hAnsi="Arial" w:cs="Arial"/>
          <w:lang w:val="en-US"/>
        </w:rPr>
        <w:t xml:space="preserve"> which ca</w:t>
      </w:r>
      <w:r w:rsidR="005C3480" w:rsidRPr="00E52C39">
        <w:rPr>
          <w:rFonts w:ascii="Arial" w:hAnsi="Arial" w:cs="Arial"/>
          <w:lang w:val="en-US"/>
        </w:rPr>
        <w:t xml:space="preserve">n cause dizziness or </w:t>
      </w:r>
      <w:r w:rsidR="00B73551" w:rsidRPr="00E52C39">
        <w:rPr>
          <w:rFonts w:ascii="Arial" w:hAnsi="Arial" w:cs="Arial"/>
          <w:lang w:val="en-US"/>
        </w:rPr>
        <w:t xml:space="preserve">confusion), </w:t>
      </w:r>
      <w:r w:rsidR="00C043BF" w:rsidRPr="00E52C39">
        <w:rPr>
          <w:rFonts w:ascii="Arial" w:hAnsi="Arial" w:cs="Arial"/>
          <w:lang w:val="en-US"/>
        </w:rPr>
        <w:t>normoglycemia (normal,</w:t>
      </w:r>
      <w:r w:rsidR="00DF4D14" w:rsidRPr="00E52C39">
        <w:rPr>
          <w:rFonts w:ascii="Arial" w:hAnsi="Arial" w:cs="Arial"/>
          <w:lang w:val="en-US"/>
        </w:rPr>
        <w:t xml:space="preserve"> 70- 100 mg</w:t>
      </w:r>
      <w:r w:rsidR="00DD4A98" w:rsidRPr="00E52C39">
        <w:rPr>
          <w:rFonts w:ascii="Arial" w:hAnsi="Arial" w:cs="Arial"/>
          <w:lang w:val="en-US"/>
        </w:rPr>
        <w:t>/dL, the health</w:t>
      </w:r>
      <w:r w:rsidR="00C5661A" w:rsidRPr="00E52C39">
        <w:rPr>
          <w:rFonts w:ascii="Arial" w:hAnsi="Arial" w:cs="Arial"/>
          <w:lang w:val="en-US"/>
        </w:rPr>
        <w:t>y target), and</w:t>
      </w:r>
      <w:r w:rsidR="00C67A3C" w:rsidRPr="00E52C39">
        <w:rPr>
          <w:rFonts w:ascii="Arial" w:hAnsi="Arial" w:cs="Arial"/>
          <w:lang w:val="en-US"/>
        </w:rPr>
        <w:t xml:space="preserve"> h</w:t>
      </w:r>
      <w:r w:rsidR="00061483" w:rsidRPr="00E52C39">
        <w:rPr>
          <w:rFonts w:ascii="Arial" w:hAnsi="Arial" w:cs="Arial"/>
          <w:lang w:val="en-US"/>
        </w:rPr>
        <w:t>yp</w:t>
      </w:r>
      <w:r w:rsidR="00C17D7A" w:rsidRPr="00E52C39">
        <w:rPr>
          <w:rFonts w:ascii="Arial" w:hAnsi="Arial" w:cs="Arial"/>
          <w:lang w:val="en-US"/>
        </w:rPr>
        <w:t>e</w:t>
      </w:r>
      <w:r w:rsidR="00061483" w:rsidRPr="00E52C39">
        <w:rPr>
          <w:rFonts w:ascii="Arial" w:hAnsi="Arial" w:cs="Arial"/>
          <w:lang w:val="en-US"/>
        </w:rPr>
        <w:t>rglycemia</w:t>
      </w:r>
      <w:r w:rsidR="0098230B" w:rsidRPr="00E52C39">
        <w:rPr>
          <w:rFonts w:ascii="Arial" w:hAnsi="Arial" w:cs="Arial"/>
          <w:lang w:val="en-US"/>
        </w:rPr>
        <w:t xml:space="preserve"> (high sugar</w:t>
      </w:r>
      <w:r w:rsidR="00EE7935" w:rsidRPr="00E52C39">
        <w:rPr>
          <w:rFonts w:ascii="Arial" w:hAnsi="Arial" w:cs="Arial"/>
          <w:lang w:val="en-US"/>
        </w:rPr>
        <w:t>)</w:t>
      </w:r>
      <w:r w:rsidR="0098230B" w:rsidRPr="00E52C39">
        <w:rPr>
          <w:rFonts w:ascii="Arial" w:hAnsi="Arial" w:cs="Arial"/>
          <w:lang w:val="en-US"/>
        </w:rPr>
        <w:t xml:space="preserve">, which </w:t>
      </w:r>
      <w:r w:rsidR="00843FA2" w:rsidRPr="00E52C39">
        <w:rPr>
          <w:rFonts w:ascii="Arial" w:hAnsi="Arial" w:cs="Arial"/>
          <w:lang w:val="en-US"/>
        </w:rPr>
        <w:t>can damage blood vessels and org</w:t>
      </w:r>
      <w:r w:rsidR="00D17424" w:rsidRPr="00E52C39">
        <w:rPr>
          <w:rFonts w:ascii="Arial" w:hAnsi="Arial" w:cs="Arial"/>
          <w:lang w:val="en-US"/>
        </w:rPr>
        <w:t>ans if prolonged.</w:t>
      </w:r>
    </w:p>
    <w:p w14:paraId="792D13AC" w14:textId="77432658" w:rsidR="00102633" w:rsidRPr="00E52C39" w:rsidRDefault="006D6BAB" w:rsidP="00E52C39">
      <w:pPr>
        <w:spacing w:line="360" w:lineRule="auto"/>
        <w:rPr>
          <w:rFonts w:ascii="Arial" w:hAnsi="Arial" w:cs="Arial"/>
          <w:lang w:val="en-US"/>
        </w:rPr>
      </w:pPr>
      <w:r w:rsidRPr="00E52C39">
        <w:rPr>
          <w:rFonts w:ascii="Arial" w:hAnsi="Arial" w:cs="Arial"/>
          <w:lang w:val="en-US"/>
        </w:rPr>
        <w:t>F</w:t>
      </w:r>
      <w:r w:rsidR="005756C4" w:rsidRPr="00E52C39">
        <w:rPr>
          <w:rFonts w:ascii="Arial" w:hAnsi="Arial" w:cs="Arial"/>
          <w:lang w:val="en-US"/>
        </w:rPr>
        <w:t>o</w:t>
      </w:r>
      <w:r w:rsidRPr="00E52C39">
        <w:rPr>
          <w:rFonts w:ascii="Arial" w:hAnsi="Arial" w:cs="Arial"/>
          <w:lang w:val="en-US"/>
        </w:rPr>
        <w:t>ur m</w:t>
      </w:r>
      <w:r w:rsidR="009413D9" w:rsidRPr="00E52C39">
        <w:rPr>
          <w:rFonts w:ascii="Arial" w:hAnsi="Arial" w:cs="Arial"/>
          <w:lang w:val="en-US"/>
        </w:rPr>
        <w:t xml:space="preserve">ajor hormones work </w:t>
      </w:r>
      <w:r w:rsidR="00957663" w:rsidRPr="00E52C39">
        <w:rPr>
          <w:rFonts w:ascii="Arial" w:hAnsi="Arial" w:cs="Arial"/>
          <w:lang w:val="en-US"/>
        </w:rPr>
        <w:t>in</w:t>
      </w:r>
      <w:r w:rsidR="009413D9" w:rsidRPr="00E52C39">
        <w:rPr>
          <w:rFonts w:ascii="Arial" w:hAnsi="Arial" w:cs="Arial"/>
          <w:lang w:val="en-US"/>
        </w:rPr>
        <w:t xml:space="preserve"> </w:t>
      </w:r>
      <w:r w:rsidR="005421AA" w:rsidRPr="00E52C39">
        <w:rPr>
          <w:rFonts w:ascii="Arial" w:hAnsi="Arial" w:cs="Arial"/>
          <w:lang w:val="en-US"/>
        </w:rPr>
        <w:t>s</w:t>
      </w:r>
      <w:r w:rsidR="009413D9" w:rsidRPr="00E52C39">
        <w:rPr>
          <w:rFonts w:ascii="Arial" w:hAnsi="Arial" w:cs="Arial"/>
          <w:lang w:val="en-US"/>
        </w:rPr>
        <w:t>ync through a negative feedback loop to keep levels in check</w:t>
      </w:r>
      <w:r w:rsidR="00840196" w:rsidRPr="00E52C39">
        <w:rPr>
          <w:rFonts w:ascii="Arial" w:hAnsi="Arial" w:cs="Arial"/>
          <w:lang w:val="en-US"/>
        </w:rPr>
        <w:t>:</w:t>
      </w:r>
      <w:r w:rsidR="009413D9" w:rsidRPr="00E52C39">
        <w:rPr>
          <w:rFonts w:ascii="Arial" w:hAnsi="Arial" w:cs="Arial"/>
          <w:lang w:val="en-US"/>
        </w:rPr>
        <w:t xml:space="preserve"> insulin</w:t>
      </w:r>
      <w:r w:rsidR="00840196" w:rsidRPr="00E52C39">
        <w:rPr>
          <w:rFonts w:ascii="Arial" w:hAnsi="Arial" w:cs="Arial"/>
          <w:lang w:val="en-US"/>
        </w:rPr>
        <w:t>,</w:t>
      </w:r>
      <w:r w:rsidR="009413D9" w:rsidRPr="00E52C39">
        <w:rPr>
          <w:rFonts w:ascii="Arial" w:hAnsi="Arial" w:cs="Arial"/>
          <w:lang w:val="en-US"/>
        </w:rPr>
        <w:t xml:space="preserve"> made by pancreatic beta cells</w:t>
      </w:r>
      <w:r w:rsidR="00FF2F7E" w:rsidRPr="00E52C39">
        <w:rPr>
          <w:rFonts w:ascii="Arial" w:hAnsi="Arial" w:cs="Arial"/>
          <w:lang w:val="en-US"/>
        </w:rPr>
        <w:t>,</w:t>
      </w:r>
      <w:r w:rsidR="009413D9" w:rsidRPr="00E52C39">
        <w:rPr>
          <w:rFonts w:ascii="Arial" w:hAnsi="Arial" w:cs="Arial"/>
          <w:lang w:val="en-US"/>
        </w:rPr>
        <w:t xml:space="preserve"> lower</w:t>
      </w:r>
      <w:r w:rsidR="001B6A6B">
        <w:rPr>
          <w:rFonts w:ascii="Arial" w:hAnsi="Arial" w:cs="Arial"/>
          <w:lang w:val="en-US"/>
        </w:rPr>
        <w:t>s</w:t>
      </w:r>
      <w:r w:rsidR="009413D9" w:rsidRPr="00E52C39">
        <w:rPr>
          <w:rFonts w:ascii="Arial" w:hAnsi="Arial" w:cs="Arial"/>
          <w:lang w:val="en-US"/>
        </w:rPr>
        <w:t xml:space="preserve"> sugar by moving glucose into body cells</w:t>
      </w:r>
      <w:r w:rsidR="00B43630" w:rsidRPr="00E52C39">
        <w:rPr>
          <w:rFonts w:ascii="Arial" w:hAnsi="Arial" w:cs="Arial"/>
          <w:lang w:val="en-US"/>
        </w:rPr>
        <w:t xml:space="preserve"> </w:t>
      </w:r>
      <w:r w:rsidR="009413D9" w:rsidRPr="00E52C39">
        <w:rPr>
          <w:rFonts w:ascii="Arial" w:hAnsi="Arial" w:cs="Arial"/>
          <w:lang w:val="en-US"/>
        </w:rPr>
        <w:t>like muscle</w:t>
      </w:r>
      <w:r w:rsidR="0004416F" w:rsidRPr="00E52C39">
        <w:rPr>
          <w:rFonts w:ascii="Arial" w:hAnsi="Arial" w:cs="Arial"/>
          <w:lang w:val="en-US"/>
        </w:rPr>
        <w:t>,</w:t>
      </w:r>
      <w:r w:rsidR="009413D9" w:rsidRPr="00E52C39">
        <w:rPr>
          <w:rFonts w:ascii="Arial" w:hAnsi="Arial" w:cs="Arial"/>
          <w:lang w:val="en-US"/>
        </w:rPr>
        <w:t xml:space="preserve"> adipose tissue</w:t>
      </w:r>
      <w:r w:rsidR="00944F37" w:rsidRPr="00E52C39">
        <w:rPr>
          <w:rFonts w:ascii="Arial" w:hAnsi="Arial" w:cs="Arial"/>
          <w:lang w:val="en-US"/>
        </w:rPr>
        <w:t>,</w:t>
      </w:r>
      <w:r w:rsidR="009413D9" w:rsidRPr="00E52C39">
        <w:rPr>
          <w:rFonts w:ascii="Arial" w:hAnsi="Arial" w:cs="Arial"/>
          <w:lang w:val="en-US"/>
        </w:rPr>
        <w:t xml:space="preserve"> and the liver</w:t>
      </w:r>
      <w:r w:rsidR="00F83FBB" w:rsidRPr="00E52C39">
        <w:rPr>
          <w:rFonts w:ascii="Arial" w:hAnsi="Arial" w:cs="Arial"/>
          <w:lang w:val="en-US"/>
        </w:rPr>
        <w:t xml:space="preserve"> t</w:t>
      </w:r>
      <w:r w:rsidR="009413D9" w:rsidRPr="00E52C39">
        <w:rPr>
          <w:rFonts w:ascii="Arial" w:hAnsi="Arial" w:cs="Arial"/>
          <w:lang w:val="en-US"/>
        </w:rPr>
        <w:t>o be used for energy or stored as glycogen</w:t>
      </w:r>
      <w:r w:rsidR="001A6D23" w:rsidRPr="00E52C39">
        <w:rPr>
          <w:rFonts w:ascii="Arial" w:hAnsi="Arial" w:cs="Arial"/>
          <w:lang w:val="en-US"/>
        </w:rPr>
        <w:t xml:space="preserve"> while also </w:t>
      </w:r>
      <w:r w:rsidR="007242AD" w:rsidRPr="00E52C39">
        <w:rPr>
          <w:rFonts w:ascii="Arial" w:hAnsi="Arial" w:cs="Arial"/>
          <w:lang w:val="en-US"/>
        </w:rPr>
        <w:t>suppressing</w:t>
      </w:r>
      <w:r w:rsidR="001A6D23" w:rsidRPr="00E52C39">
        <w:rPr>
          <w:rFonts w:ascii="Arial" w:hAnsi="Arial" w:cs="Arial"/>
          <w:lang w:val="en-US"/>
        </w:rPr>
        <w:t xml:space="preserve"> </w:t>
      </w:r>
      <w:r w:rsidR="007242AD" w:rsidRPr="00E52C39">
        <w:rPr>
          <w:rFonts w:ascii="Arial" w:hAnsi="Arial" w:cs="Arial"/>
          <w:lang w:val="en-US"/>
        </w:rPr>
        <w:t>g</w:t>
      </w:r>
      <w:r w:rsidR="001A6D23" w:rsidRPr="00E52C39">
        <w:rPr>
          <w:rFonts w:ascii="Arial" w:hAnsi="Arial" w:cs="Arial"/>
          <w:lang w:val="en-US"/>
        </w:rPr>
        <w:t>lucagon and inhibiting glucose production by the liver</w:t>
      </w:r>
      <w:r w:rsidR="00193F2D" w:rsidRPr="00E52C39">
        <w:rPr>
          <w:rFonts w:ascii="Arial" w:hAnsi="Arial" w:cs="Arial"/>
          <w:lang w:val="en-US"/>
        </w:rPr>
        <w:t>.</w:t>
      </w:r>
      <w:r w:rsidR="001A6D23" w:rsidRPr="00E52C39">
        <w:rPr>
          <w:rFonts w:ascii="Arial" w:hAnsi="Arial" w:cs="Arial"/>
          <w:lang w:val="en-US"/>
        </w:rPr>
        <w:t xml:space="preserve"> Glucagon</w:t>
      </w:r>
      <w:r w:rsidR="00791ED9" w:rsidRPr="00E52C39">
        <w:rPr>
          <w:rFonts w:ascii="Arial" w:hAnsi="Arial" w:cs="Arial"/>
          <w:lang w:val="en-US"/>
        </w:rPr>
        <w:t>,</w:t>
      </w:r>
      <w:r w:rsidR="001A6D23" w:rsidRPr="00E52C39">
        <w:rPr>
          <w:rFonts w:ascii="Arial" w:hAnsi="Arial" w:cs="Arial"/>
          <w:lang w:val="en-US"/>
        </w:rPr>
        <w:t xml:space="preserve"> from pancreatic alpha cells</w:t>
      </w:r>
      <w:r w:rsidR="00791ED9" w:rsidRPr="00E52C39">
        <w:rPr>
          <w:rFonts w:ascii="Arial" w:hAnsi="Arial" w:cs="Arial"/>
          <w:lang w:val="en-US"/>
        </w:rPr>
        <w:t>,</w:t>
      </w:r>
      <w:r w:rsidR="001A6D23" w:rsidRPr="00E52C39">
        <w:rPr>
          <w:rFonts w:ascii="Arial" w:hAnsi="Arial" w:cs="Arial"/>
          <w:lang w:val="en-US"/>
        </w:rPr>
        <w:t xml:space="preserve"> raises levels by triggering the liver to </w:t>
      </w:r>
      <w:r w:rsidR="0013294C" w:rsidRPr="00E52C39">
        <w:rPr>
          <w:rFonts w:ascii="Arial" w:hAnsi="Arial" w:cs="Arial"/>
          <w:lang w:val="en-US"/>
        </w:rPr>
        <w:t>break down</w:t>
      </w:r>
      <w:r w:rsidR="001A6D23" w:rsidRPr="00E52C39">
        <w:rPr>
          <w:rFonts w:ascii="Arial" w:hAnsi="Arial" w:cs="Arial"/>
          <w:lang w:val="en-US"/>
        </w:rPr>
        <w:t xml:space="preserve"> stored glycogen or make new glucose via gluconeogenesis when levels dip</w:t>
      </w:r>
      <w:r w:rsidR="0013294C" w:rsidRPr="00E52C39">
        <w:rPr>
          <w:rFonts w:ascii="Arial" w:hAnsi="Arial" w:cs="Arial"/>
          <w:lang w:val="en-US"/>
        </w:rPr>
        <w:t>,</w:t>
      </w:r>
      <w:r w:rsidR="001A6D23" w:rsidRPr="00E52C39">
        <w:rPr>
          <w:rFonts w:ascii="Arial" w:hAnsi="Arial" w:cs="Arial"/>
          <w:lang w:val="en-US"/>
        </w:rPr>
        <w:t xml:space="preserve"> such as between meals</w:t>
      </w:r>
      <w:r w:rsidR="0013294C" w:rsidRPr="00E52C39">
        <w:rPr>
          <w:rFonts w:ascii="Arial" w:hAnsi="Arial" w:cs="Arial"/>
          <w:lang w:val="en-US"/>
        </w:rPr>
        <w:t>.</w:t>
      </w:r>
      <w:r w:rsidR="001A6D23" w:rsidRPr="00E52C39">
        <w:rPr>
          <w:rFonts w:ascii="Arial" w:hAnsi="Arial" w:cs="Arial"/>
          <w:lang w:val="en-US"/>
        </w:rPr>
        <w:t xml:space="preserve"> </w:t>
      </w:r>
      <w:r w:rsidR="0013294C" w:rsidRPr="00E52C39">
        <w:rPr>
          <w:rFonts w:ascii="Arial" w:hAnsi="Arial" w:cs="Arial"/>
          <w:lang w:val="en-US"/>
        </w:rPr>
        <w:t>Stress</w:t>
      </w:r>
      <w:r w:rsidR="00A00D11" w:rsidRPr="00E52C39">
        <w:rPr>
          <w:rFonts w:ascii="Arial" w:hAnsi="Arial" w:cs="Arial"/>
          <w:lang w:val="en-US"/>
        </w:rPr>
        <w:t xml:space="preserve"> </w:t>
      </w:r>
      <w:r w:rsidR="0001199C" w:rsidRPr="00E52C39">
        <w:rPr>
          <w:rFonts w:ascii="Arial" w:hAnsi="Arial" w:cs="Arial"/>
          <w:lang w:val="en-US"/>
        </w:rPr>
        <w:t xml:space="preserve">hormones cortisol </w:t>
      </w:r>
      <w:r w:rsidR="00A00D11" w:rsidRPr="00E52C39">
        <w:rPr>
          <w:rFonts w:ascii="Arial" w:hAnsi="Arial" w:cs="Arial"/>
          <w:lang w:val="en-US"/>
        </w:rPr>
        <w:t>(</w:t>
      </w:r>
      <w:r w:rsidR="00201BDE" w:rsidRPr="00E52C39">
        <w:rPr>
          <w:rFonts w:ascii="Arial" w:hAnsi="Arial" w:cs="Arial"/>
          <w:lang w:val="en-US"/>
        </w:rPr>
        <w:t xml:space="preserve">from the </w:t>
      </w:r>
      <w:r w:rsidR="00E70356" w:rsidRPr="00E52C39">
        <w:rPr>
          <w:rFonts w:ascii="Arial" w:hAnsi="Arial" w:cs="Arial"/>
          <w:lang w:val="en-US"/>
        </w:rPr>
        <w:t xml:space="preserve">adrenal </w:t>
      </w:r>
      <w:r w:rsidR="0001199C" w:rsidRPr="00E52C39">
        <w:rPr>
          <w:rFonts w:ascii="Arial" w:hAnsi="Arial" w:cs="Arial"/>
          <w:lang w:val="en-US"/>
        </w:rPr>
        <w:t>glands</w:t>
      </w:r>
      <w:r w:rsidR="00E70356" w:rsidRPr="00E52C39">
        <w:rPr>
          <w:rFonts w:ascii="Arial" w:hAnsi="Arial" w:cs="Arial"/>
          <w:lang w:val="en-US"/>
        </w:rPr>
        <w:t>)</w:t>
      </w:r>
      <w:r w:rsidR="001A6D23" w:rsidRPr="00E52C39">
        <w:rPr>
          <w:rFonts w:ascii="Arial" w:hAnsi="Arial" w:cs="Arial"/>
          <w:lang w:val="en-US"/>
        </w:rPr>
        <w:t xml:space="preserve"> boosts glucose gradually over time by breaking down fats and proteins</w:t>
      </w:r>
      <w:r w:rsidR="00E85C35" w:rsidRPr="00E52C39">
        <w:rPr>
          <w:rFonts w:ascii="Arial" w:hAnsi="Arial" w:cs="Arial"/>
          <w:lang w:val="en-US"/>
        </w:rPr>
        <w:t>,</w:t>
      </w:r>
      <w:r w:rsidR="001A6D23" w:rsidRPr="00E52C39">
        <w:rPr>
          <w:rFonts w:ascii="Arial" w:hAnsi="Arial" w:cs="Arial"/>
          <w:lang w:val="en-US"/>
        </w:rPr>
        <w:t xml:space="preserve"> while adrenaline</w:t>
      </w:r>
      <w:r w:rsidR="00F17325" w:rsidRPr="00E52C39">
        <w:rPr>
          <w:rFonts w:ascii="Arial" w:hAnsi="Arial" w:cs="Arial"/>
          <w:lang w:val="en-US"/>
        </w:rPr>
        <w:t>/</w:t>
      </w:r>
      <w:r w:rsidR="001A6D23" w:rsidRPr="00E52C39">
        <w:rPr>
          <w:rFonts w:ascii="Arial" w:hAnsi="Arial" w:cs="Arial"/>
          <w:lang w:val="en-US"/>
        </w:rPr>
        <w:t>epinephrine</w:t>
      </w:r>
      <w:r w:rsidR="00EE3E6C" w:rsidRPr="00E52C39">
        <w:rPr>
          <w:rFonts w:ascii="Arial" w:hAnsi="Arial" w:cs="Arial"/>
          <w:lang w:val="en-US"/>
        </w:rPr>
        <w:t xml:space="preserve"> </w:t>
      </w:r>
      <w:r w:rsidR="00040E0C" w:rsidRPr="00E52C39">
        <w:rPr>
          <w:rFonts w:ascii="Arial" w:hAnsi="Arial" w:cs="Arial"/>
          <w:lang w:val="en-US"/>
        </w:rPr>
        <w:t xml:space="preserve">(also </w:t>
      </w:r>
      <w:r w:rsidR="00EE3E6C" w:rsidRPr="00E52C39">
        <w:rPr>
          <w:rFonts w:ascii="Arial" w:hAnsi="Arial" w:cs="Arial"/>
          <w:lang w:val="en-US"/>
        </w:rPr>
        <w:t>from the adrenal glands</w:t>
      </w:r>
      <w:r w:rsidR="00040E0C" w:rsidRPr="00E52C39">
        <w:rPr>
          <w:rFonts w:ascii="Arial" w:hAnsi="Arial" w:cs="Arial"/>
          <w:lang w:val="en-US"/>
        </w:rPr>
        <w:t>)</w:t>
      </w:r>
      <w:r w:rsidR="003353DE">
        <w:rPr>
          <w:rFonts w:ascii="Arial" w:hAnsi="Arial" w:cs="Arial"/>
          <w:lang w:val="en-US"/>
        </w:rPr>
        <w:t xml:space="preserve"> </w:t>
      </w:r>
      <w:r w:rsidR="00D4143B" w:rsidRPr="00E52C39">
        <w:rPr>
          <w:rFonts w:ascii="Arial" w:hAnsi="Arial" w:cs="Arial"/>
          <w:lang w:val="en-US"/>
        </w:rPr>
        <w:t>triggers</w:t>
      </w:r>
      <w:r w:rsidR="001A6D23" w:rsidRPr="00E52C39">
        <w:rPr>
          <w:rFonts w:ascii="Arial" w:hAnsi="Arial" w:cs="Arial"/>
          <w:lang w:val="en-US"/>
        </w:rPr>
        <w:t xml:space="preserve"> a quick release </w:t>
      </w:r>
      <w:r w:rsidR="00342C38">
        <w:rPr>
          <w:rFonts w:ascii="Arial" w:hAnsi="Arial" w:cs="Arial"/>
          <w:lang w:val="en-US"/>
        </w:rPr>
        <w:t>of</w:t>
      </w:r>
      <w:r w:rsidR="001A6D23" w:rsidRPr="00E52C39">
        <w:rPr>
          <w:rFonts w:ascii="Arial" w:hAnsi="Arial" w:cs="Arial"/>
          <w:lang w:val="en-US"/>
        </w:rPr>
        <w:t xml:space="preserve"> immediate energy during ac</w:t>
      </w:r>
      <w:r w:rsidR="00345B3A" w:rsidRPr="00E52C39">
        <w:rPr>
          <w:rFonts w:ascii="Arial" w:hAnsi="Arial" w:cs="Arial"/>
          <w:lang w:val="en-US"/>
        </w:rPr>
        <w:t>ute</w:t>
      </w:r>
      <w:r w:rsidR="001A6D23" w:rsidRPr="00E52C39">
        <w:rPr>
          <w:rFonts w:ascii="Arial" w:hAnsi="Arial" w:cs="Arial"/>
          <w:lang w:val="en-US"/>
        </w:rPr>
        <w:t xml:space="preserve"> stress or physical activity</w:t>
      </w:r>
      <w:r w:rsidR="00C61458" w:rsidRPr="00E52C39">
        <w:rPr>
          <w:rFonts w:ascii="Arial" w:hAnsi="Arial" w:cs="Arial"/>
          <w:lang w:val="en-US"/>
        </w:rPr>
        <w:t>,</w:t>
      </w:r>
      <w:r w:rsidR="001A6D23" w:rsidRPr="00E52C39">
        <w:rPr>
          <w:rFonts w:ascii="Arial" w:hAnsi="Arial" w:cs="Arial"/>
          <w:lang w:val="en-US"/>
        </w:rPr>
        <w:t xml:space="preserve"> ensuring balance through every situation your body faces</w:t>
      </w:r>
      <w:r w:rsidR="00F5471E" w:rsidRPr="00E52C39">
        <w:rPr>
          <w:rFonts w:ascii="Arial" w:hAnsi="Arial" w:cs="Arial"/>
          <w:lang w:val="en-US"/>
        </w:rPr>
        <w:t xml:space="preserve"> </w:t>
      </w:r>
      <w:r w:rsidR="00236E2A" w:rsidRPr="00E52C39">
        <w:rPr>
          <w:rFonts w:ascii="Arial" w:hAnsi="Arial" w:cs="Arial"/>
          <w:lang w:val="en-US"/>
        </w:rPr>
        <w:t>(</w:t>
      </w:r>
      <w:r w:rsidR="00F5471E" w:rsidRPr="00E52C39">
        <w:rPr>
          <w:rFonts w:ascii="Arial" w:hAnsi="Arial" w:cs="Arial"/>
          <w:lang w:val="en-US"/>
        </w:rPr>
        <w:t>Alger, 2022)</w:t>
      </w:r>
      <w:r w:rsidR="00E918B8">
        <w:rPr>
          <w:rFonts w:ascii="Arial" w:hAnsi="Arial" w:cs="Arial"/>
          <w:lang w:val="en-US"/>
        </w:rPr>
        <w:t>.</w:t>
      </w:r>
    </w:p>
    <w:p w14:paraId="0BD9CA84" w14:textId="550E2B28" w:rsidR="00C642FE" w:rsidRPr="00E52C39" w:rsidRDefault="00C642FE" w:rsidP="00E52C39">
      <w:pPr>
        <w:spacing w:line="360" w:lineRule="auto"/>
        <w:rPr>
          <w:rFonts w:ascii="Arial" w:hAnsi="Arial" w:cs="Arial"/>
          <w:lang w:val="en-US"/>
        </w:rPr>
      </w:pPr>
      <w:r w:rsidRPr="00E52C39">
        <w:rPr>
          <w:rFonts w:ascii="Arial" w:hAnsi="Arial" w:cs="Arial"/>
          <w:b/>
          <w:bCs/>
          <w:lang w:val="en-US"/>
        </w:rPr>
        <w:t>Physiological Regulation of Blood Glucose</w:t>
      </w:r>
    </w:p>
    <w:p w14:paraId="14426FA4" w14:textId="6AE7BD7E" w:rsidR="00E55CC7" w:rsidRDefault="00C642FE" w:rsidP="00E52C39">
      <w:pPr>
        <w:spacing w:line="360" w:lineRule="auto"/>
        <w:rPr>
          <w:rFonts w:ascii="Arial" w:hAnsi="Arial" w:cs="Arial"/>
          <w:lang w:val="en-US"/>
        </w:rPr>
      </w:pPr>
      <w:r w:rsidRPr="00E52C39">
        <w:rPr>
          <w:rFonts w:ascii="Arial" w:hAnsi="Arial" w:cs="Arial"/>
          <w:lang w:val="en-US"/>
        </w:rPr>
        <w:t>The maintenance of blood glucose concentration within a narrow physiological range, typically between 4 and 5 mmol/L when fasting, is the cornerstone of human homeostasis. This complex balancing act is primarily managed by the endocrine system, specifically the endocrine portion of the pancreas</w:t>
      </w:r>
      <w:r w:rsidR="005A478D">
        <w:rPr>
          <w:rFonts w:ascii="Arial" w:hAnsi="Arial" w:cs="Arial"/>
          <w:lang w:val="en-US"/>
        </w:rPr>
        <w:t xml:space="preserve"> (</w:t>
      </w:r>
      <w:r w:rsidR="005A478D" w:rsidRPr="00E52C39">
        <w:rPr>
          <w:rFonts w:ascii="Arial" w:hAnsi="Arial" w:cs="Arial"/>
          <w:lang w:val="en-US"/>
        </w:rPr>
        <w:t>Calabrese, A</w:t>
      </w:r>
      <w:r w:rsidR="005A478D">
        <w:rPr>
          <w:rFonts w:ascii="Arial" w:hAnsi="Arial" w:cs="Arial"/>
          <w:lang w:val="en-US"/>
        </w:rPr>
        <w:t>. (n.d.)</w:t>
      </w:r>
      <w:r w:rsidR="000A1208">
        <w:rPr>
          <w:rFonts w:ascii="Arial" w:hAnsi="Arial" w:cs="Arial"/>
          <w:lang w:val="en-US"/>
        </w:rPr>
        <w:t>.</w:t>
      </w:r>
    </w:p>
    <w:p w14:paraId="4368D5FD" w14:textId="4CB7020A" w:rsidR="00BE3B2B" w:rsidRDefault="00BE3B2B" w:rsidP="00E52C39">
      <w:pPr>
        <w:spacing w:line="360" w:lineRule="auto"/>
        <w:rPr>
          <w:rFonts w:ascii="Arial" w:hAnsi="Arial" w:cs="Arial"/>
          <w:lang w:val="en-US"/>
        </w:rPr>
      </w:pPr>
      <w:r>
        <w:rPr>
          <w:rFonts w:ascii="Arial" w:hAnsi="Arial" w:cs="Arial"/>
          <w:lang w:val="en-US"/>
        </w:rPr>
        <w:t>B</w:t>
      </w:r>
      <w:r w:rsidRPr="00BE3B2B">
        <w:rPr>
          <w:rFonts w:ascii="Arial" w:hAnsi="Arial" w:cs="Arial"/>
          <w:lang w:val="en-US"/>
        </w:rPr>
        <w:t>eyond basic regulation</w:t>
      </w:r>
      <w:r>
        <w:rPr>
          <w:rFonts w:ascii="Arial" w:hAnsi="Arial" w:cs="Arial"/>
          <w:lang w:val="en-US"/>
        </w:rPr>
        <w:t>,</w:t>
      </w:r>
      <w:r w:rsidRPr="00BE3B2B">
        <w:rPr>
          <w:rFonts w:ascii="Arial" w:hAnsi="Arial" w:cs="Arial"/>
          <w:lang w:val="en-US"/>
        </w:rPr>
        <w:t xml:space="preserve"> this system relies on a negative feedback loop</w:t>
      </w:r>
      <w:r>
        <w:rPr>
          <w:rFonts w:ascii="Arial" w:hAnsi="Arial" w:cs="Arial"/>
          <w:lang w:val="en-US"/>
        </w:rPr>
        <w:t>-</w:t>
      </w:r>
      <w:r w:rsidRPr="00BE3B2B">
        <w:rPr>
          <w:rFonts w:ascii="Arial" w:hAnsi="Arial" w:cs="Arial"/>
          <w:lang w:val="en-US"/>
        </w:rPr>
        <w:t>like a thermostat</w:t>
      </w:r>
      <w:r>
        <w:rPr>
          <w:rFonts w:ascii="Arial" w:hAnsi="Arial" w:cs="Arial"/>
          <w:lang w:val="en-US"/>
        </w:rPr>
        <w:t>-</w:t>
      </w:r>
      <w:r w:rsidRPr="00BE3B2B">
        <w:rPr>
          <w:rFonts w:ascii="Arial" w:hAnsi="Arial" w:cs="Arial"/>
          <w:lang w:val="en-US"/>
        </w:rPr>
        <w:t>where insulin cools high glucose and Glucagon heats low levels</w:t>
      </w:r>
      <w:r w:rsidR="00520177">
        <w:rPr>
          <w:rFonts w:ascii="Arial" w:hAnsi="Arial" w:cs="Arial"/>
          <w:lang w:val="en-US"/>
        </w:rPr>
        <w:t>,</w:t>
      </w:r>
      <w:r w:rsidRPr="00BE3B2B">
        <w:rPr>
          <w:rFonts w:ascii="Arial" w:hAnsi="Arial" w:cs="Arial"/>
          <w:lang w:val="en-US"/>
        </w:rPr>
        <w:t xml:space="preserve"> keeping balance steady</w:t>
      </w:r>
      <w:r w:rsidR="00520177">
        <w:rPr>
          <w:rFonts w:ascii="Arial" w:hAnsi="Arial" w:cs="Arial"/>
          <w:lang w:val="en-US"/>
        </w:rPr>
        <w:t>.</w:t>
      </w:r>
      <w:r w:rsidRPr="00BE3B2B">
        <w:rPr>
          <w:rFonts w:ascii="Arial" w:hAnsi="Arial" w:cs="Arial"/>
          <w:lang w:val="en-US"/>
        </w:rPr>
        <w:t xml:space="preserve"> </w:t>
      </w:r>
      <w:r w:rsidR="00520177" w:rsidRPr="00BE3B2B">
        <w:rPr>
          <w:rFonts w:ascii="Arial" w:hAnsi="Arial" w:cs="Arial"/>
          <w:lang w:val="en-US"/>
        </w:rPr>
        <w:t>Four</w:t>
      </w:r>
      <w:r w:rsidRPr="00BE3B2B">
        <w:rPr>
          <w:rFonts w:ascii="Arial" w:hAnsi="Arial" w:cs="Arial"/>
          <w:lang w:val="en-US"/>
        </w:rPr>
        <w:t xml:space="preserve"> key hormones work </w:t>
      </w:r>
      <w:r w:rsidR="00520177" w:rsidRPr="00BE3B2B">
        <w:rPr>
          <w:rFonts w:ascii="Arial" w:hAnsi="Arial" w:cs="Arial"/>
          <w:lang w:val="en-US"/>
        </w:rPr>
        <w:t>in</w:t>
      </w:r>
      <w:r w:rsidRPr="00BE3B2B">
        <w:rPr>
          <w:rFonts w:ascii="Arial" w:hAnsi="Arial" w:cs="Arial"/>
          <w:lang w:val="en-US"/>
        </w:rPr>
        <w:t xml:space="preserve"> </w:t>
      </w:r>
      <w:r w:rsidR="00520177">
        <w:rPr>
          <w:rFonts w:ascii="Arial" w:hAnsi="Arial" w:cs="Arial"/>
          <w:lang w:val="en-US"/>
        </w:rPr>
        <w:t>s</w:t>
      </w:r>
      <w:r w:rsidRPr="00BE3B2B">
        <w:rPr>
          <w:rFonts w:ascii="Arial" w:hAnsi="Arial" w:cs="Arial"/>
          <w:lang w:val="en-US"/>
        </w:rPr>
        <w:t>ync</w:t>
      </w:r>
      <w:r w:rsidR="00520177">
        <w:rPr>
          <w:rFonts w:ascii="Arial" w:hAnsi="Arial" w:cs="Arial"/>
          <w:lang w:val="en-US"/>
        </w:rPr>
        <w:t>:</w:t>
      </w:r>
      <w:r w:rsidRPr="00BE3B2B">
        <w:rPr>
          <w:rFonts w:ascii="Arial" w:hAnsi="Arial" w:cs="Arial"/>
          <w:lang w:val="en-US"/>
        </w:rPr>
        <w:t xml:space="preserve"> insulin and </w:t>
      </w:r>
      <w:r w:rsidR="00520177">
        <w:rPr>
          <w:rFonts w:ascii="Arial" w:hAnsi="Arial" w:cs="Arial"/>
          <w:lang w:val="en-US"/>
        </w:rPr>
        <w:t>g</w:t>
      </w:r>
      <w:r w:rsidRPr="00BE3B2B">
        <w:rPr>
          <w:rFonts w:ascii="Arial" w:hAnsi="Arial" w:cs="Arial"/>
          <w:lang w:val="en-US"/>
        </w:rPr>
        <w:t xml:space="preserve">lucagon from the pancreas plus cortisol and </w:t>
      </w:r>
      <w:r w:rsidRPr="00BE3B2B">
        <w:rPr>
          <w:rFonts w:ascii="Arial" w:hAnsi="Arial" w:cs="Arial"/>
          <w:lang w:val="en-US"/>
        </w:rPr>
        <w:lastRenderedPageBreak/>
        <w:t>adrenaline from the adrenal glands</w:t>
      </w:r>
      <w:r w:rsidR="00520177">
        <w:rPr>
          <w:rFonts w:ascii="Arial" w:hAnsi="Arial" w:cs="Arial"/>
          <w:lang w:val="en-US"/>
        </w:rPr>
        <w:t>,</w:t>
      </w:r>
      <w:r w:rsidRPr="00BE3B2B">
        <w:rPr>
          <w:rFonts w:ascii="Arial" w:hAnsi="Arial" w:cs="Arial"/>
          <w:lang w:val="en-US"/>
        </w:rPr>
        <w:t xml:space="preserve"> which boost glucose during stress or activity</w:t>
      </w:r>
      <w:r w:rsidR="00520177">
        <w:rPr>
          <w:rFonts w:ascii="Arial" w:hAnsi="Arial" w:cs="Arial"/>
          <w:lang w:val="en-US"/>
        </w:rPr>
        <w:t>.</w:t>
      </w:r>
      <w:r w:rsidRPr="00BE3B2B">
        <w:rPr>
          <w:rFonts w:ascii="Arial" w:hAnsi="Arial" w:cs="Arial"/>
          <w:lang w:val="en-US"/>
        </w:rPr>
        <w:t xml:space="preserve"> </w:t>
      </w:r>
      <w:r w:rsidR="00520177">
        <w:rPr>
          <w:rFonts w:ascii="Arial" w:hAnsi="Arial" w:cs="Arial"/>
          <w:lang w:val="en-US"/>
        </w:rPr>
        <w:t>T</w:t>
      </w:r>
      <w:r w:rsidRPr="00BE3B2B">
        <w:rPr>
          <w:rFonts w:ascii="Arial" w:hAnsi="Arial" w:cs="Arial"/>
          <w:lang w:val="en-US"/>
        </w:rPr>
        <w:t>his synergy ensures the brain and body get constant fuel</w:t>
      </w:r>
      <w:r w:rsidR="00520177">
        <w:rPr>
          <w:rFonts w:ascii="Arial" w:hAnsi="Arial" w:cs="Arial"/>
          <w:lang w:val="en-US"/>
        </w:rPr>
        <w:t>,</w:t>
      </w:r>
      <w:r w:rsidRPr="00BE3B2B">
        <w:rPr>
          <w:rFonts w:ascii="Arial" w:hAnsi="Arial" w:cs="Arial"/>
          <w:lang w:val="en-US"/>
        </w:rPr>
        <w:t xml:space="preserve"> avoiding hypoglycemia or hyperglycemia that can damage cells and organs over</w:t>
      </w:r>
      <w:r w:rsidR="00520177">
        <w:rPr>
          <w:rFonts w:ascii="Arial" w:hAnsi="Arial" w:cs="Arial"/>
          <w:lang w:val="en-US"/>
        </w:rPr>
        <w:t xml:space="preserve"> </w:t>
      </w:r>
      <w:r w:rsidRPr="00BE3B2B">
        <w:rPr>
          <w:rFonts w:ascii="Arial" w:hAnsi="Arial" w:cs="Arial"/>
          <w:lang w:val="en-US"/>
        </w:rPr>
        <w:t>time</w:t>
      </w:r>
      <w:r w:rsidR="00520177">
        <w:rPr>
          <w:rFonts w:ascii="Arial" w:hAnsi="Arial" w:cs="Arial"/>
          <w:lang w:val="en-US"/>
        </w:rPr>
        <w:t>.</w:t>
      </w:r>
      <w:r w:rsidRPr="00BE3B2B">
        <w:rPr>
          <w:rFonts w:ascii="Arial" w:hAnsi="Arial" w:cs="Arial"/>
          <w:lang w:val="en-US"/>
        </w:rPr>
        <w:t xml:space="preserve"> </w:t>
      </w:r>
      <w:r w:rsidR="00334BC1">
        <w:rPr>
          <w:rFonts w:ascii="Arial" w:hAnsi="Arial" w:cs="Arial"/>
          <w:lang w:val="en-US"/>
        </w:rPr>
        <w:t xml:space="preserve">Even small </w:t>
      </w:r>
      <w:r w:rsidR="00A42719">
        <w:rPr>
          <w:rFonts w:ascii="Arial" w:hAnsi="Arial" w:cs="Arial"/>
          <w:lang w:val="en-US"/>
        </w:rPr>
        <w:t>imbalance</w:t>
      </w:r>
      <w:r w:rsidR="000B5185">
        <w:rPr>
          <w:rFonts w:ascii="Arial" w:hAnsi="Arial" w:cs="Arial"/>
          <w:lang w:val="en-US"/>
        </w:rPr>
        <w:t xml:space="preserve"> can disrupt</w:t>
      </w:r>
      <w:r w:rsidR="001813F7">
        <w:rPr>
          <w:rFonts w:ascii="Arial" w:hAnsi="Arial" w:cs="Arial"/>
          <w:lang w:val="en-US"/>
        </w:rPr>
        <w:t xml:space="preserve"> function</w:t>
      </w:r>
      <w:r w:rsidR="00334BC1">
        <w:rPr>
          <w:rFonts w:ascii="Arial" w:hAnsi="Arial" w:cs="Arial"/>
          <w:lang w:val="en-US"/>
        </w:rPr>
        <w:t xml:space="preserve">, while sharp drops </w:t>
      </w:r>
      <w:r w:rsidR="00334BC1" w:rsidRPr="00334BC1">
        <w:rPr>
          <w:rFonts w:ascii="Arial" w:hAnsi="Arial" w:cs="Arial"/>
          <w:lang w:val="en-US"/>
        </w:rPr>
        <w:t>can impair focus or cause disorientation</w:t>
      </w:r>
      <w:r w:rsidR="00334BC1">
        <w:rPr>
          <w:rFonts w:ascii="Arial" w:hAnsi="Arial" w:cs="Arial"/>
          <w:lang w:val="en-US"/>
        </w:rPr>
        <w:t>.</w:t>
      </w:r>
      <w:r w:rsidR="00334BC1" w:rsidRPr="00334BC1">
        <w:rPr>
          <w:rFonts w:ascii="Arial" w:hAnsi="Arial" w:cs="Arial"/>
          <w:lang w:val="en-US"/>
        </w:rPr>
        <w:t xml:space="preserve"> </w:t>
      </w:r>
      <w:r w:rsidR="00334BC1">
        <w:rPr>
          <w:rFonts w:ascii="Arial" w:hAnsi="Arial" w:cs="Arial"/>
          <w:lang w:val="en-US"/>
        </w:rPr>
        <w:t>T</w:t>
      </w:r>
      <w:r w:rsidR="00334BC1" w:rsidRPr="00334BC1">
        <w:rPr>
          <w:rFonts w:ascii="Arial" w:hAnsi="Arial" w:cs="Arial"/>
          <w:lang w:val="en-US"/>
        </w:rPr>
        <w:t xml:space="preserve">his highlights </w:t>
      </w:r>
      <w:r w:rsidR="00D96328">
        <w:rPr>
          <w:rFonts w:ascii="Arial" w:hAnsi="Arial" w:cs="Arial"/>
          <w:lang w:val="en-US"/>
        </w:rPr>
        <w:t xml:space="preserve">just </w:t>
      </w:r>
      <w:r w:rsidR="00334BC1" w:rsidRPr="00334BC1">
        <w:rPr>
          <w:rFonts w:ascii="Arial" w:hAnsi="Arial" w:cs="Arial"/>
          <w:lang w:val="en-US"/>
        </w:rPr>
        <w:t xml:space="preserve">how essential this </w:t>
      </w:r>
      <w:r w:rsidR="00624891" w:rsidRPr="00334BC1">
        <w:rPr>
          <w:rFonts w:ascii="Arial" w:hAnsi="Arial" w:cs="Arial"/>
          <w:lang w:val="en-US"/>
        </w:rPr>
        <w:t>finely</w:t>
      </w:r>
      <w:r w:rsidR="00624891">
        <w:rPr>
          <w:rFonts w:ascii="Arial" w:hAnsi="Arial" w:cs="Arial"/>
          <w:lang w:val="en-US"/>
        </w:rPr>
        <w:t xml:space="preserve"> tuned</w:t>
      </w:r>
      <w:r w:rsidR="00334BC1" w:rsidRPr="00334BC1">
        <w:rPr>
          <w:rFonts w:ascii="Arial" w:hAnsi="Arial" w:cs="Arial"/>
          <w:lang w:val="en-US"/>
        </w:rPr>
        <w:t xml:space="preserve"> hormonal harmony is to </w:t>
      </w:r>
      <w:r w:rsidR="00603A52" w:rsidRPr="00334BC1">
        <w:rPr>
          <w:rFonts w:ascii="Arial" w:hAnsi="Arial" w:cs="Arial"/>
          <w:lang w:val="en-US"/>
        </w:rPr>
        <w:t>support</w:t>
      </w:r>
      <w:r w:rsidR="00334BC1" w:rsidRPr="00334BC1">
        <w:rPr>
          <w:rFonts w:ascii="Arial" w:hAnsi="Arial" w:cs="Arial"/>
          <w:lang w:val="en-US"/>
        </w:rPr>
        <w:t xml:space="preserve"> everyday bodily functions and preserving long</w:t>
      </w:r>
      <w:r w:rsidR="00A165C8">
        <w:rPr>
          <w:rFonts w:ascii="Arial" w:hAnsi="Arial" w:cs="Arial"/>
          <w:lang w:val="en-US"/>
        </w:rPr>
        <w:t>-</w:t>
      </w:r>
      <w:r w:rsidR="00334BC1" w:rsidRPr="00334BC1">
        <w:rPr>
          <w:rFonts w:ascii="Arial" w:hAnsi="Arial" w:cs="Arial"/>
          <w:lang w:val="en-US"/>
        </w:rPr>
        <w:t>term health</w:t>
      </w:r>
      <w:r w:rsidR="00334BC1">
        <w:rPr>
          <w:rFonts w:ascii="Arial" w:hAnsi="Arial" w:cs="Arial"/>
          <w:lang w:val="en-US"/>
        </w:rPr>
        <w:t xml:space="preserve"> (Alger, 2022</w:t>
      </w:r>
      <w:r w:rsidR="00603A52">
        <w:rPr>
          <w:rFonts w:ascii="Arial" w:hAnsi="Arial" w:cs="Arial"/>
          <w:lang w:val="en-US"/>
        </w:rPr>
        <w:t>).</w:t>
      </w:r>
    </w:p>
    <w:p w14:paraId="14706C1B" w14:textId="26DA1140" w:rsidR="00C642FE" w:rsidRPr="00E52C39" w:rsidRDefault="00C642FE" w:rsidP="00E52C39">
      <w:pPr>
        <w:spacing w:line="360" w:lineRule="auto"/>
        <w:rPr>
          <w:rFonts w:ascii="Arial" w:hAnsi="Arial" w:cs="Arial"/>
          <w:lang w:val="en-US"/>
        </w:rPr>
      </w:pPr>
      <w:r w:rsidRPr="00E52C39">
        <w:rPr>
          <w:rFonts w:ascii="Arial" w:hAnsi="Arial" w:cs="Arial"/>
          <w:lang w:val="en-US"/>
        </w:rPr>
        <w:t>Unlike the exocrine pancreas, which aids digestion, the endocrine “engine room” consists of clusters of speciali</w:t>
      </w:r>
      <w:r w:rsidR="00A16A26">
        <w:rPr>
          <w:rFonts w:ascii="Arial" w:hAnsi="Arial" w:cs="Arial"/>
          <w:lang w:val="en-US"/>
        </w:rPr>
        <w:t>s</w:t>
      </w:r>
      <w:r w:rsidRPr="00E52C39">
        <w:rPr>
          <w:rFonts w:ascii="Arial" w:hAnsi="Arial" w:cs="Arial"/>
          <w:lang w:val="en-US"/>
        </w:rPr>
        <w:t>ed cells known as the islets of Langerhans (Hall</w:t>
      </w:r>
      <w:r w:rsidR="00D15800" w:rsidRPr="00E52C39">
        <w:rPr>
          <w:rFonts w:ascii="Arial" w:hAnsi="Arial" w:cs="Arial"/>
          <w:lang w:val="en-US"/>
        </w:rPr>
        <w:t>,</w:t>
      </w:r>
      <w:r w:rsidR="0073663E" w:rsidRPr="00E52C39">
        <w:rPr>
          <w:rFonts w:ascii="Arial" w:hAnsi="Arial" w:cs="Arial"/>
          <w:lang w:val="en-US"/>
        </w:rPr>
        <w:t xml:space="preserve"> </w:t>
      </w:r>
      <w:r w:rsidRPr="00E52C39">
        <w:rPr>
          <w:rFonts w:ascii="Arial" w:hAnsi="Arial" w:cs="Arial"/>
          <w:lang w:val="en-US"/>
        </w:rPr>
        <w:t>20</w:t>
      </w:r>
      <w:r w:rsidR="00A262BF" w:rsidRPr="00E52C39">
        <w:rPr>
          <w:rFonts w:ascii="Arial" w:hAnsi="Arial" w:cs="Arial"/>
          <w:lang w:val="en-US"/>
        </w:rPr>
        <w:t>1</w:t>
      </w:r>
      <w:r w:rsidR="008F20E7" w:rsidRPr="00E52C39">
        <w:rPr>
          <w:rFonts w:ascii="Arial" w:hAnsi="Arial" w:cs="Arial"/>
          <w:lang w:val="en-US"/>
        </w:rPr>
        <w:t>0</w:t>
      </w:r>
      <w:r w:rsidRPr="00E52C39">
        <w:rPr>
          <w:rFonts w:ascii="Arial" w:hAnsi="Arial" w:cs="Arial"/>
          <w:lang w:val="en-US"/>
        </w:rPr>
        <w:t>, p. 9</w:t>
      </w:r>
      <w:r w:rsidR="008F20E7" w:rsidRPr="00E52C39">
        <w:rPr>
          <w:rFonts w:ascii="Arial" w:hAnsi="Arial" w:cs="Arial"/>
          <w:lang w:val="en-US"/>
        </w:rPr>
        <w:t>91</w:t>
      </w:r>
      <w:r w:rsidRPr="00E52C39">
        <w:rPr>
          <w:rFonts w:ascii="Arial" w:hAnsi="Arial" w:cs="Arial"/>
          <w:lang w:val="en-US"/>
        </w:rPr>
        <w:t>). Within these islets, the primary cell types</w:t>
      </w:r>
      <w:r w:rsidR="006148D0" w:rsidRPr="00E52C39">
        <w:rPr>
          <w:rFonts w:ascii="Arial" w:hAnsi="Arial" w:cs="Arial"/>
          <w:lang w:val="en-US"/>
        </w:rPr>
        <w:t xml:space="preserve"> which</w:t>
      </w:r>
      <w:r w:rsidRPr="00E52C39">
        <w:rPr>
          <w:rFonts w:ascii="Arial" w:hAnsi="Arial" w:cs="Arial"/>
          <w:lang w:val="en-US"/>
        </w:rPr>
        <w:t xml:space="preserve"> act as biological sensors and responders: Beta cells, </w:t>
      </w:r>
      <w:r w:rsidR="007C1BE3">
        <w:rPr>
          <w:rFonts w:ascii="Arial" w:hAnsi="Arial" w:cs="Arial"/>
          <w:lang w:val="en-US"/>
        </w:rPr>
        <w:t>that</w:t>
      </w:r>
      <w:r w:rsidRPr="00E52C39">
        <w:rPr>
          <w:rFonts w:ascii="Arial" w:hAnsi="Arial" w:cs="Arial"/>
          <w:lang w:val="en-US"/>
        </w:rPr>
        <w:t xml:space="preserve"> monitor high glucose levels and</w:t>
      </w:r>
      <w:r w:rsidR="008B04AF" w:rsidRPr="00E52C39">
        <w:rPr>
          <w:rFonts w:ascii="Arial" w:hAnsi="Arial" w:cs="Arial"/>
          <w:lang w:val="en-US"/>
        </w:rPr>
        <w:t xml:space="preserve"> </w:t>
      </w:r>
      <w:r w:rsidRPr="00E52C39">
        <w:rPr>
          <w:rFonts w:ascii="Arial" w:hAnsi="Arial" w:cs="Arial"/>
          <w:lang w:val="en-US"/>
        </w:rPr>
        <w:t>alpha cells</w:t>
      </w:r>
      <w:r w:rsidR="00E467B7" w:rsidRPr="00E52C39">
        <w:rPr>
          <w:rFonts w:ascii="Arial" w:hAnsi="Arial" w:cs="Arial"/>
          <w:lang w:val="en-US"/>
        </w:rPr>
        <w:t xml:space="preserve"> </w:t>
      </w:r>
      <w:r w:rsidR="001423EE">
        <w:rPr>
          <w:rFonts w:ascii="Arial" w:hAnsi="Arial" w:cs="Arial"/>
          <w:lang w:val="en-US"/>
        </w:rPr>
        <w:t>that</w:t>
      </w:r>
      <w:r w:rsidRPr="00E52C39">
        <w:rPr>
          <w:rFonts w:ascii="Arial" w:hAnsi="Arial" w:cs="Arial"/>
          <w:lang w:val="en-US"/>
        </w:rPr>
        <w:t xml:space="preserve"> detect when levels drop too low</w:t>
      </w:r>
      <w:r w:rsidR="001358F2" w:rsidRPr="00E52C39">
        <w:rPr>
          <w:rFonts w:ascii="Arial" w:hAnsi="Arial" w:cs="Arial"/>
          <w:lang w:val="en-US"/>
        </w:rPr>
        <w:t xml:space="preserve"> (Hall</w:t>
      </w:r>
      <w:r w:rsidR="006B6C50" w:rsidRPr="00E52C39">
        <w:rPr>
          <w:rFonts w:ascii="Arial" w:hAnsi="Arial" w:cs="Arial"/>
          <w:lang w:val="en-US"/>
        </w:rPr>
        <w:t>,</w:t>
      </w:r>
      <w:r w:rsidR="00577347" w:rsidRPr="00E52C39">
        <w:rPr>
          <w:rFonts w:ascii="Arial" w:hAnsi="Arial" w:cs="Arial"/>
          <w:lang w:val="en-US"/>
        </w:rPr>
        <w:t xml:space="preserve"> </w:t>
      </w:r>
      <w:r w:rsidR="00FF0A83" w:rsidRPr="00E52C39">
        <w:rPr>
          <w:rFonts w:ascii="Arial" w:hAnsi="Arial" w:cs="Arial"/>
          <w:lang w:val="en-US"/>
        </w:rPr>
        <w:t>2010,</w:t>
      </w:r>
      <w:r w:rsidR="00AA0038" w:rsidRPr="00E52C39">
        <w:rPr>
          <w:rFonts w:ascii="Arial" w:hAnsi="Arial" w:cs="Arial"/>
          <w:lang w:val="en-US"/>
        </w:rPr>
        <w:t xml:space="preserve"> p.991)</w:t>
      </w:r>
      <w:r w:rsidRPr="00E52C39">
        <w:rPr>
          <w:rFonts w:ascii="Arial" w:hAnsi="Arial" w:cs="Arial"/>
          <w:lang w:val="en-US"/>
        </w:rPr>
        <w:t xml:space="preserve">. Together they ensure the brain and body have a constant energy supply without the damaging effects of hyperglycemia. </w:t>
      </w:r>
    </w:p>
    <w:p w14:paraId="37EFF464" w14:textId="248EB5D8" w:rsidR="00C642FE" w:rsidRPr="00E52C39" w:rsidRDefault="00C642FE" w:rsidP="00E52C39">
      <w:pPr>
        <w:spacing w:line="360" w:lineRule="auto"/>
        <w:rPr>
          <w:rFonts w:ascii="Arial" w:hAnsi="Arial" w:cs="Arial"/>
          <w:lang w:val="en-US"/>
        </w:rPr>
      </w:pPr>
      <w:r w:rsidRPr="00E52C39">
        <w:rPr>
          <w:rFonts w:ascii="Arial" w:hAnsi="Arial" w:cs="Arial"/>
          <w:lang w:val="en-US"/>
        </w:rPr>
        <w:t>The primary mech</w:t>
      </w:r>
      <w:r w:rsidR="00EA10EF" w:rsidRPr="00E52C39">
        <w:rPr>
          <w:rFonts w:ascii="Arial" w:hAnsi="Arial" w:cs="Arial"/>
          <w:lang w:val="en-US"/>
        </w:rPr>
        <w:t>anism</w:t>
      </w:r>
      <w:r w:rsidRPr="00E52C39">
        <w:rPr>
          <w:rFonts w:ascii="Arial" w:hAnsi="Arial" w:cs="Arial"/>
          <w:lang w:val="en-US"/>
        </w:rPr>
        <w:t xml:space="preserve"> in this system is insulin, a peptide hormone secreted by the </w:t>
      </w:r>
      <w:r w:rsidR="004B420B" w:rsidRPr="00E52C39">
        <w:rPr>
          <w:rFonts w:ascii="Arial" w:hAnsi="Arial" w:cs="Arial"/>
          <w:lang w:val="en-US"/>
        </w:rPr>
        <w:t>b</w:t>
      </w:r>
      <w:r w:rsidRPr="00E52C39">
        <w:rPr>
          <w:rFonts w:ascii="Arial" w:hAnsi="Arial" w:cs="Arial"/>
          <w:lang w:val="en-US"/>
        </w:rPr>
        <w:t>eta cells in response to rising blood glucose, typically following the ingestion of carbohydrates</w:t>
      </w:r>
      <w:r w:rsidR="00D23B4E" w:rsidRPr="00E52C39">
        <w:rPr>
          <w:rFonts w:ascii="Arial" w:hAnsi="Arial" w:cs="Arial"/>
          <w:lang w:val="en-US"/>
        </w:rPr>
        <w:t xml:space="preserve"> </w:t>
      </w:r>
      <w:r w:rsidR="006D495E" w:rsidRPr="00E52C39">
        <w:rPr>
          <w:rFonts w:ascii="Arial" w:hAnsi="Arial" w:cs="Arial"/>
          <w:lang w:val="en-US"/>
        </w:rPr>
        <w:t>(Hall, 2010,</w:t>
      </w:r>
      <w:r w:rsidR="00682422" w:rsidRPr="00E52C39">
        <w:rPr>
          <w:rFonts w:ascii="Arial" w:hAnsi="Arial" w:cs="Arial"/>
          <w:lang w:val="en-US"/>
        </w:rPr>
        <w:t xml:space="preserve"> p</w:t>
      </w:r>
      <w:r w:rsidRPr="00E52C39">
        <w:rPr>
          <w:rFonts w:ascii="Arial" w:hAnsi="Arial" w:cs="Arial"/>
          <w:lang w:val="en-US"/>
        </w:rPr>
        <w:t>.</w:t>
      </w:r>
      <w:r w:rsidR="00682422" w:rsidRPr="00E52C39">
        <w:rPr>
          <w:rFonts w:ascii="Arial" w:hAnsi="Arial" w:cs="Arial"/>
          <w:lang w:val="en-US"/>
        </w:rPr>
        <w:t xml:space="preserve"> 991).</w:t>
      </w:r>
      <w:r w:rsidRPr="00E52C39">
        <w:rPr>
          <w:rFonts w:ascii="Arial" w:hAnsi="Arial" w:cs="Arial"/>
          <w:lang w:val="en-US"/>
        </w:rPr>
        <w:t xml:space="preserve"> Insulin functions effectively as a “key” that circulates in the bloodstream and binds to specific receptors on the surface of target cells, particularly in skeletal muscle and adipose tissue (Hall</w:t>
      </w:r>
      <w:r w:rsidR="00CA073D" w:rsidRPr="00E52C39">
        <w:rPr>
          <w:rFonts w:ascii="Arial" w:hAnsi="Arial" w:cs="Arial"/>
          <w:lang w:val="en-US"/>
        </w:rPr>
        <w:t>,</w:t>
      </w:r>
      <w:r w:rsidRPr="00E52C39">
        <w:rPr>
          <w:rFonts w:ascii="Arial" w:hAnsi="Arial" w:cs="Arial"/>
          <w:lang w:val="en-US"/>
        </w:rPr>
        <w:t xml:space="preserve"> 20</w:t>
      </w:r>
      <w:r w:rsidR="003D03D9" w:rsidRPr="00E52C39">
        <w:rPr>
          <w:rFonts w:ascii="Arial" w:hAnsi="Arial" w:cs="Arial"/>
          <w:lang w:val="en-US"/>
        </w:rPr>
        <w:t>10</w:t>
      </w:r>
      <w:r w:rsidRPr="00E52C39">
        <w:rPr>
          <w:rFonts w:ascii="Arial" w:hAnsi="Arial" w:cs="Arial"/>
          <w:lang w:val="en-US"/>
        </w:rPr>
        <w:t>, p. 9</w:t>
      </w:r>
      <w:r w:rsidR="003D03D9" w:rsidRPr="00E52C39">
        <w:rPr>
          <w:rFonts w:ascii="Arial" w:hAnsi="Arial" w:cs="Arial"/>
          <w:lang w:val="en-US"/>
        </w:rPr>
        <w:t>91</w:t>
      </w:r>
      <w:r w:rsidRPr="00E52C39">
        <w:rPr>
          <w:rFonts w:ascii="Arial" w:hAnsi="Arial" w:cs="Arial"/>
          <w:lang w:val="en-US"/>
        </w:rPr>
        <w:t>).  Upon binding, insulin triggers the translocation of glucose transporter proteins to the cell membrane, effectively unlocking the cell to allow glucose to enter. Beyond immediate energy use, insulin promotes glycogenesis, the process by which the liver and muscles convert excess glucose into glycogen for short-term storage</w:t>
      </w:r>
      <w:r w:rsidR="005A478D">
        <w:rPr>
          <w:rFonts w:ascii="Arial" w:hAnsi="Arial" w:cs="Arial"/>
          <w:lang w:val="en-US"/>
        </w:rPr>
        <w:t xml:space="preserve"> </w:t>
      </w:r>
      <w:r w:rsidRPr="00E52C39">
        <w:rPr>
          <w:rFonts w:ascii="Arial" w:hAnsi="Arial" w:cs="Arial"/>
          <w:lang w:val="en-US"/>
        </w:rPr>
        <w:t>(Hall, 20</w:t>
      </w:r>
      <w:r w:rsidR="003C7BDA" w:rsidRPr="00E52C39">
        <w:rPr>
          <w:rFonts w:ascii="Arial" w:hAnsi="Arial" w:cs="Arial"/>
          <w:lang w:val="en-US"/>
        </w:rPr>
        <w:t>10</w:t>
      </w:r>
      <w:r w:rsidRPr="00E52C39">
        <w:rPr>
          <w:rFonts w:ascii="Arial" w:hAnsi="Arial" w:cs="Arial"/>
          <w:lang w:val="en-US"/>
        </w:rPr>
        <w:t xml:space="preserve">, p. </w:t>
      </w:r>
      <w:r w:rsidR="004201BC" w:rsidRPr="00E52C39">
        <w:rPr>
          <w:rFonts w:ascii="Arial" w:hAnsi="Arial" w:cs="Arial"/>
          <w:lang w:val="en-US"/>
        </w:rPr>
        <w:t>991</w:t>
      </w:r>
      <w:r w:rsidRPr="00E52C39">
        <w:rPr>
          <w:rFonts w:ascii="Arial" w:hAnsi="Arial" w:cs="Arial"/>
          <w:lang w:val="en-US"/>
        </w:rPr>
        <w:t>). By facilitating cellular uptake and storage, insulin effectively lowers the concentration of glucose in the plasma.</w:t>
      </w:r>
    </w:p>
    <w:p w14:paraId="0B7F7D18" w14:textId="4F68798F" w:rsidR="00C642FE" w:rsidRPr="00E52C39" w:rsidRDefault="00C642FE" w:rsidP="00E52C39">
      <w:pPr>
        <w:spacing w:line="360" w:lineRule="auto"/>
        <w:rPr>
          <w:rFonts w:ascii="Arial" w:hAnsi="Arial" w:cs="Arial"/>
          <w:lang w:val="en-US"/>
        </w:rPr>
      </w:pPr>
      <w:r w:rsidRPr="00E52C39">
        <w:rPr>
          <w:rFonts w:ascii="Arial" w:hAnsi="Arial" w:cs="Arial"/>
          <w:lang w:val="en-US"/>
        </w:rPr>
        <w:t xml:space="preserve">Conversely, the body utilises glucagon as a critical safety net to prevent hypoglycemia. When blood glucose levels decline such </w:t>
      </w:r>
      <w:r w:rsidR="005B0030" w:rsidRPr="00E52C39">
        <w:rPr>
          <w:rFonts w:ascii="Arial" w:hAnsi="Arial" w:cs="Arial"/>
          <w:lang w:val="en-US"/>
        </w:rPr>
        <w:t>as</w:t>
      </w:r>
      <w:r w:rsidRPr="00E52C39">
        <w:rPr>
          <w:rFonts w:ascii="Arial" w:hAnsi="Arial" w:cs="Arial"/>
          <w:lang w:val="en-US"/>
        </w:rPr>
        <w:t xml:space="preserve"> during sleep between meals, or during intense physical exertion</w:t>
      </w:r>
      <w:r w:rsidR="00F33FBE" w:rsidRPr="00E52C39">
        <w:rPr>
          <w:rFonts w:ascii="Arial" w:hAnsi="Arial" w:cs="Arial"/>
          <w:lang w:val="en-US"/>
        </w:rPr>
        <w:t>,</w:t>
      </w:r>
      <w:r w:rsidRPr="00E52C39">
        <w:rPr>
          <w:rFonts w:ascii="Arial" w:hAnsi="Arial" w:cs="Arial"/>
          <w:lang w:val="en-US"/>
        </w:rPr>
        <w:t xml:space="preserve"> the alpha cells of the pancreas secrete </w:t>
      </w:r>
      <w:r w:rsidR="00CF55C7" w:rsidRPr="00E52C39">
        <w:rPr>
          <w:rFonts w:ascii="Arial" w:hAnsi="Arial" w:cs="Arial"/>
          <w:lang w:val="en-US"/>
        </w:rPr>
        <w:t>g</w:t>
      </w:r>
      <w:r w:rsidRPr="00E52C39">
        <w:rPr>
          <w:rFonts w:ascii="Arial" w:hAnsi="Arial" w:cs="Arial"/>
          <w:lang w:val="en-US"/>
        </w:rPr>
        <w:t>lucagon into the blood. Glucagon acts as the antagonist to insulin primarily targeting the liver to initiate glycogenolysis, with the rapid breakdown of stored glycogen back into glucose to be released into the blood (Hall, 20</w:t>
      </w:r>
      <w:r w:rsidR="00506F63" w:rsidRPr="00E52C39">
        <w:rPr>
          <w:rFonts w:ascii="Arial" w:hAnsi="Arial" w:cs="Arial"/>
          <w:lang w:val="en-US"/>
        </w:rPr>
        <w:t>10</w:t>
      </w:r>
      <w:r w:rsidRPr="00E52C39">
        <w:rPr>
          <w:rFonts w:ascii="Arial" w:hAnsi="Arial" w:cs="Arial"/>
          <w:lang w:val="en-US"/>
        </w:rPr>
        <w:t>, p. 99</w:t>
      </w:r>
      <w:r w:rsidR="00506F63" w:rsidRPr="00E52C39">
        <w:rPr>
          <w:rFonts w:ascii="Arial" w:hAnsi="Arial" w:cs="Arial"/>
          <w:lang w:val="en-US"/>
        </w:rPr>
        <w:t>2</w:t>
      </w:r>
      <w:r w:rsidRPr="00E52C39">
        <w:rPr>
          <w:rFonts w:ascii="Arial" w:hAnsi="Arial" w:cs="Arial"/>
          <w:lang w:val="en-US"/>
        </w:rPr>
        <w:t>). If glycogen stores become depleted, glucagon also stimulates gluconeogenesis, a metabolic pathway that creates “new” glucose from non-carbohydrate sources like amino acids and glycerol (Hall, 20</w:t>
      </w:r>
      <w:r w:rsidR="008065B1" w:rsidRPr="00E52C39">
        <w:rPr>
          <w:rFonts w:ascii="Arial" w:hAnsi="Arial" w:cs="Arial"/>
          <w:lang w:val="en-US"/>
        </w:rPr>
        <w:t>10</w:t>
      </w:r>
      <w:r w:rsidRPr="00E52C39">
        <w:rPr>
          <w:rFonts w:ascii="Arial" w:hAnsi="Arial" w:cs="Arial"/>
          <w:lang w:val="en-US"/>
        </w:rPr>
        <w:t>, p. 992)</w:t>
      </w:r>
      <w:r w:rsidR="00990B86" w:rsidRPr="00E52C39">
        <w:rPr>
          <w:rFonts w:ascii="Arial" w:hAnsi="Arial" w:cs="Arial"/>
          <w:lang w:val="en-US"/>
        </w:rPr>
        <w:t>.</w:t>
      </w:r>
      <w:r w:rsidRPr="00E52C39">
        <w:rPr>
          <w:rFonts w:ascii="Arial" w:hAnsi="Arial" w:cs="Arial"/>
          <w:lang w:val="en-US"/>
        </w:rPr>
        <w:t xml:space="preserve"> This ensures that even in the absence of food, the body can maintain a steady supply of fuel for the central nervous system. </w:t>
      </w:r>
    </w:p>
    <w:p w14:paraId="34EEB040" w14:textId="4C35B268" w:rsidR="00C642FE" w:rsidRPr="00E52C39" w:rsidRDefault="00C642FE" w:rsidP="00E52C39">
      <w:pPr>
        <w:spacing w:line="360" w:lineRule="auto"/>
        <w:rPr>
          <w:rFonts w:ascii="Arial" w:hAnsi="Arial" w:cs="Arial"/>
          <w:lang w:val="en-US"/>
        </w:rPr>
      </w:pPr>
      <w:r w:rsidRPr="00E52C39">
        <w:rPr>
          <w:rFonts w:ascii="Arial" w:hAnsi="Arial" w:cs="Arial"/>
          <w:lang w:val="en-US"/>
        </w:rPr>
        <w:t xml:space="preserve">This entire process is governed by a negative feedback loop, functioning much like a household thermostat. When the blood glucose rises, the insulin “cooling system” kicks in; when it drops too low, the glucagon “heater” activates. This constant push-and-pull </w:t>
      </w:r>
      <w:r w:rsidRPr="00E52C39">
        <w:rPr>
          <w:rFonts w:ascii="Arial" w:hAnsi="Arial" w:cs="Arial"/>
          <w:lang w:val="en-US"/>
        </w:rPr>
        <w:lastRenderedPageBreak/>
        <w:t>mechanism ensures that the body avoids the extremes of metabolic distress. In a healthy physiological state these two hormones work in perfect synchronicity to maintain a stable internal environment, a state of equilibrium that is vital for long-term health and cellular function (Hall, 20</w:t>
      </w:r>
      <w:r w:rsidR="007A7CCA" w:rsidRPr="00E52C39">
        <w:rPr>
          <w:rFonts w:ascii="Arial" w:hAnsi="Arial" w:cs="Arial"/>
          <w:lang w:val="en-US"/>
        </w:rPr>
        <w:t>10</w:t>
      </w:r>
      <w:r w:rsidRPr="00E52C39">
        <w:rPr>
          <w:rFonts w:ascii="Arial" w:hAnsi="Arial" w:cs="Arial"/>
          <w:lang w:val="en-US"/>
        </w:rPr>
        <w:t>, p. 99</w:t>
      </w:r>
      <w:r w:rsidR="007A7CCA" w:rsidRPr="00E52C39">
        <w:rPr>
          <w:rFonts w:ascii="Arial" w:hAnsi="Arial" w:cs="Arial"/>
          <w:lang w:val="en-US"/>
        </w:rPr>
        <w:t>2</w:t>
      </w:r>
      <w:r w:rsidRPr="00E52C39">
        <w:rPr>
          <w:rFonts w:ascii="Arial" w:hAnsi="Arial" w:cs="Arial"/>
          <w:lang w:val="en-US"/>
        </w:rPr>
        <w:t xml:space="preserve">). </w:t>
      </w:r>
    </w:p>
    <w:p w14:paraId="43EC595F" w14:textId="3729E763" w:rsidR="00C642FE" w:rsidRPr="00E52C39" w:rsidRDefault="00F06AD5" w:rsidP="00E52C39">
      <w:pPr>
        <w:spacing w:line="360" w:lineRule="auto"/>
        <w:rPr>
          <w:rFonts w:ascii="Arial" w:hAnsi="Arial" w:cs="Arial"/>
          <w:b/>
          <w:bCs/>
          <w:lang w:val="en-US"/>
        </w:rPr>
      </w:pPr>
      <w:r w:rsidRPr="00E52C39">
        <w:rPr>
          <w:rFonts w:ascii="Arial" w:hAnsi="Arial" w:cs="Arial"/>
          <w:b/>
          <w:bCs/>
          <w:lang w:val="en-US"/>
        </w:rPr>
        <w:t>C</w:t>
      </w:r>
      <w:r w:rsidR="00164491" w:rsidRPr="00E52C39">
        <w:rPr>
          <w:rFonts w:ascii="Arial" w:hAnsi="Arial" w:cs="Arial"/>
          <w:b/>
          <w:bCs/>
          <w:lang w:val="en-US"/>
        </w:rPr>
        <w:t>e</w:t>
      </w:r>
      <w:r w:rsidR="00C642FE" w:rsidRPr="00E52C39">
        <w:rPr>
          <w:rFonts w:ascii="Arial" w:hAnsi="Arial" w:cs="Arial"/>
          <w:b/>
          <w:bCs/>
          <w:lang w:val="en-US"/>
        </w:rPr>
        <w:t>ll Metabolism (Glucose and Oxygen</w:t>
      </w:r>
      <w:r w:rsidR="00F33FBE" w:rsidRPr="00E52C39">
        <w:rPr>
          <w:rFonts w:ascii="Arial" w:hAnsi="Arial" w:cs="Arial"/>
          <w:b/>
          <w:bCs/>
          <w:lang w:val="en-US"/>
        </w:rPr>
        <w:t>)</w:t>
      </w:r>
    </w:p>
    <w:p w14:paraId="4AE7168A" w14:textId="2B58BFAA" w:rsidR="00285A18" w:rsidRPr="00E52C39" w:rsidRDefault="00C642FE" w:rsidP="00E52C39">
      <w:pPr>
        <w:spacing w:line="360" w:lineRule="auto"/>
        <w:rPr>
          <w:rFonts w:ascii="Arial" w:hAnsi="Arial" w:cs="Arial"/>
          <w:lang w:val="en-US"/>
        </w:rPr>
      </w:pPr>
      <w:r w:rsidRPr="00E52C39">
        <w:rPr>
          <w:rFonts w:ascii="Arial" w:hAnsi="Arial" w:cs="Arial"/>
          <w:lang w:val="en-US"/>
        </w:rPr>
        <w:t>The Mechanisms of Glucose and Oxygen</w:t>
      </w:r>
      <w:r w:rsidR="00936FE8" w:rsidRPr="00E52C39">
        <w:rPr>
          <w:rFonts w:ascii="Arial" w:hAnsi="Arial" w:cs="Arial"/>
          <w:lang w:val="en-US"/>
        </w:rPr>
        <w:t xml:space="preserve"> in</w:t>
      </w:r>
      <w:r w:rsidRPr="00E52C39">
        <w:rPr>
          <w:rFonts w:ascii="Arial" w:hAnsi="Arial" w:cs="Arial"/>
          <w:lang w:val="en-US"/>
        </w:rPr>
        <w:t xml:space="preserve"> Metabolism</w:t>
      </w:r>
      <w:r w:rsidR="00E17ADE" w:rsidRPr="00E52C39">
        <w:rPr>
          <w:rFonts w:ascii="Arial" w:hAnsi="Arial" w:cs="Arial"/>
          <w:lang w:val="en-US"/>
        </w:rPr>
        <w:t xml:space="preserve"> </w:t>
      </w:r>
    </w:p>
    <w:p w14:paraId="5D2D6E59" w14:textId="00804EAC" w:rsidR="00C642FE" w:rsidRPr="00E52C39" w:rsidRDefault="00C642FE" w:rsidP="00E52C39">
      <w:pPr>
        <w:spacing w:line="360" w:lineRule="auto"/>
        <w:rPr>
          <w:rFonts w:ascii="Arial" w:hAnsi="Arial" w:cs="Arial"/>
          <w:lang w:val="en-US"/>
        </w:rPr>
      </w:pPr>
      <w:r w:rsidRPr="00E52C39">
        <w:rPr>
          <w:rFonts w:ascii="Arial" w:hAnsi="Arial" w:cs="Arial"/>
          <w:lang w:val="en-US"/>
        </w:rPr>
        <w:t xml:space="preserve">Cellular respiration is a fundamental metabolic process through which organisms convert biochemical energy from nutrients into adenosine triphosphate (ATP), the universal “energy currency” of the cell </w:t>
      </w:r>
      <w:r w:rsidR="004010EA" w:rsidRPr="00E52C39">
        <w:rPr>
          <w:rFonts w:ascii="Arial" w:hAnsi="Arial" w:cs="Arial"/>
          <w:lang w:val="en-US"/>
        </w:rPr>
        <w:t>(</w:t>
      </w:r>
      <w:r w:rsidRPr="00E52C39">
        <w:rPr>
          <w:rFonts w:ascii="Arial" w:hAnsi="Arial" w:cs="Arial"/>
          <w:lang w:val="en-US"/>
        </w:rPr>
        <w:t>Gnaiger</w:t>
      </w:r>
      <w:r w:rsidR="00F01A67" w:rsidRPr="00E52C39">
        <w:rPr>
          <w:rFonts w:ascii="Arial" w:hAnsi="Arial" w:cs="Arial"/>
          <w:lang w:val="en-US"/>
        </w:rPr>
        <w:t>,</w:t>
      </w:r>
      <w:r w:rsidRPr="00E52C39">
        <w:rPr>
          <w:rFonts w:ascii="Arial" w:hAnsi="Arial" w:cs="Arial"/>
          <w:lang w:val="en-US"/>
        </w:rPr>
        <w:t xml:space="preserve"> 2025)</w:t>
      </w:r>
      <w:r w:rsidR="00F33FBE" w:rsidRPr="00E52C39">
        <w:rPr>
          <w:rFonts w:ascii="Arial" w:hAnsi="Arial" w:cs="Arial"/>
          <w:lang w:val="en-US"/>
        </w:rPr>
        <w:t>.</w:t>
      </w:r>
      <w:r w:rsidRPr="00E52C39">
        <w:rPr>
          <w:rFonts w:ascii="Arial" w:hAnsi="Arial" w:cs="Arial"/>
          <w:lang w:val="en-US"/>
        </w:rPr>
        <w:t xml:space="preserve"> This complex pathway relies primarily on glucose as the fuel source and oxygen as the vital oxidizing agent. The process begins in the cytoplasm with glycolysis, where a single six-carbon glucose molecule is enzymatically broken down into two molecules of pyruvate. This initial stage is anaerobic, meaning it does not require oxygen and yields a net gain of two ATP </w:t>
      </w:r>
      <w:r w:rsidRPr="001650D2">
        <w:rPr>
          <w:rFonts w:ascii="Arial" w:hAnsi="Arial" w:cs="Arial"/>
          <w:lang w:val="en-US"/>
        </w:rPr>
        <w:t>molecules</w:t>
      </w:r>
      <w:r w:rsidR="001D0E38">
        <w:rPr>
          <w:rFonts w:ascii="Arial" w:hAnsi="Arial" w:cs="Arial"/>
          <w:lang w:val="en-US"/>
        </w:rPr>
        <w:t xml:space="preserve"> </w:t>
      </w:r>
      <w:r w:rsidRPr="00E52C39">
        <w:rPr>
          <w:rFonts w:ascii="Arial" w:hAnsi="Arial" w:cs="Arial"/>
          <w:lang w:val="en-US"/>
        </w:rPr>
        <w:t>and two</w:t>
      </w:r>
      <w:r w:rsidR="006761F2">
        <w:rPr>
          <w:rFonts w:ascii="Arial" w:hAnsi="Arial" w:cs="Arial"/>
          <w:lang w:val="en-US"/>
        </w:rPr>
        <w:t xml:space="preserve"> of</w:t>
      </w:r>
      <w:r w:rsidRPr="00E52C39">
        <w:rPr>
          <w:rFonts w:ascii="Arial" w:hAnsi="Arial" w:cs="Arial"/>
          <w:lang w:val="en-US"/>
        </w:rPr>
        <w:t xml:space="preserve"> Nicotinamide Adenine Dinucleotide (plus Hydrogen) molecules </w:t>
      </w:r>
      <w:r w:rsidR="00DB1F81" w:rsidRPr="00E52C39">
        <w:rPr>
          <w:rFonts w:ascii="Arial" w:hAnsi="Arial" w:cs="Arial"/>
          <w:lang w:val="en-US"/>
        </w:rPr>
        <w:t>(</w:t>
      </w:r>
      <w:r w:rsidRPr="00E52C39">
        <w:rPr>
          <w:rFonts w:ascii="Arial" w:hAnsi="Arial" w:cs="Arial"/>
          <w:lang w:val="en-US"/>
        </w:rPr>
        <w:t xml:space="preserve">Neifeh, </w:t>
      </w:r>
      <w:r w:rsidRPr="00E52C39">
        <w:rPr>
          <w:rFonts w:ascii="Arial" w:hAnsi="Arial" w:cs="Arial"/>
          <w:i/>
          <w:iCs/>
          <w:lang w:val="en-US"/>
        </w:rPr>
        <w:t>et al.</w:t>
      </w:r>
      <w:r w:rsidRPr="00E52C39">
        <w:rPr>
          <w:rFonts w:ascii="Arial" w:hAnsi="Arial" w:cs="Arial"/>
          <w:lang w:val="en-US"/>
        </w:rPr>
        <w:t xml:space="preserve"> 2023).</w:t>
      </w:r>
    </w:p>
    <w:p w14:paraId="32EF2832" w14:textId="2AC93CE7" w:rsidR="00C642FE" w:rsidRPr="00E52C39" w:rsidRDefault="00C642FE" w:rsidP="00E52C39">
      <w:pPr>
        <w:spacing w:line="360" w:lineRule="auto"/>
        <w:rPr>
          <w:rFonts w:ascii="Arial" w:hAnsi="Arial" w:cs="Arial"/>
          <w:lang w:val="en-US"/>
        </w:rPr>
      </w:pPr>
      <w:r w:rsidRPr="00E52C39">
        <w:rPr>
          <w:rFonts w:ascii="Arial" w:hAnsi="Arial" w:cs="Arial"/>
          <w:lang w:val="en-US"/>
        </w:rPr>
        <w:t>For maximum energy efficiency, the pyruvate must enter the mitochondria, where oxygen becomes indispensable. Oxygen serves as the final electron acceptor in the electron transport chain</w:t>
      </w:r>
      <w:r w:rsidR="00EB05DA">
        <w:rPr>
          <w:rFonts w:ascii="Arial" w:hAnsi="Arial" w:cs="Arial"/>
          <w:lang w:val="en-US"/>
        </w:rPr>
        <w:t>,</w:t>
      </w:r>
      <w:r w:rsidRPr="00E52C39">
        <w:rPr>
          <w:rFonts w:ascii="Arial" w:hAnsi="Arial" w:cs="Arial"/>
          <w:lang w:val="en-US"/>
        </w:rPr>
        <w:t xml:space="preserve"> (ETC) the final stage of aerobic respiration </w:t>
      </w:r>
      <w:r w:rsidR="00DB1F81" w:rsidRPr="00E52C39">
        <w:rPr>
          <w:rFonts w:ascii="Arial" w:hAnsi="Arial" w:cs="Arial"/>
          <w:lang w:val="en-US"/>
        </w:rPr>
        <w:t>(</w:t>
      </w:r>
      <w:r w:rsidRPr="00E52C39">
        <w:rPr>
          <w:rFonts w:ascii="Arial" w:hAnsi="Arial" w:cs="Arial"/>
          <w:lang w:val="en-US"/>
        </w:rPr>
        <w:t xml:space="preserve">Norwood, 2025) The presence of oxygen allows the cell to fully </w:t>
      </w:r>
      <w:r w:rsidR="00F95520" w:rsidRPr="00E52C39">
        <w:rPr>
          <w:rFonts w:ascii="Arial" w:hAnsi="Arial" w:cs="Arial"/>
          <w:lang w:val="en-US"/>
        </w:rPr>
        <w:t>oxidase</w:t>
      </w:r>
      <w:r w:rsidRPr="00E52C39">
        <w:rPr>
          <w:rFonts w:ascii="Arial" w:hAnsi="Arial" w:cs="Arial"/>
          <w:lang w:val="en-US"/>
        </w:rPr>
        <w:t xml:space="preserve"> nutrients to carbon dioxide and water. Without sufficient oxygen, a state known as hypoxia, the mitochondrial electron transport chain becomes inhibited. This forces cells to shift their metabolism toward anaerobic glycolysis to maintain ATP levels, though this is far less efficient and leads to the accumulation of metabolic by-products like lactate</w:t>
      </w:r>
      <w:r w:rsidR="00284B34">
        <w:rPr>
          <w:rFonts w:ascii="Arial" w:hAnsi="Arial" w:cs="Arial"/>
          <w:lang w:val="en-US"/>
        </w:rPr>
        <w:t xml:space="preserve"> </w:t>
      </w:r>
      <w:r w:rsidR="00B95294" w:rsidRPr="00E52C39">
        <w:rPr>
          <w:rFonts w:ascii="Arial" w:hAnsi="Arial" w:cs="Arial"/>
          <w:lang w:val="en-US"/>
        </w:rPr>
        <w:t>(</w:t>
      </w:r>
      <w:r w:rsidRPr="00E52C39">
        <w:rPr>
          <w:rFonts w:ascii="Arial" w:hAnsi="Arial" w:cs="Arial"/>
          <w:lang w:val="en-US"/>
        </w:rPr>
        <w:t xml:space="preserve">Jako </w:t>
      </w:r>
      <w:r w:rsidR="00AA751B" w:rsidRPr="00E52C39">
        <w:rPr>
          <w:rFonts w:ascii="Arial" w:hAnsi="Arial" w:cs="Arial"/>
          <w:i/>
          <w:iCs/>
          <w:lang w:val="en-US"/>
        </w:rPr>
        <w:t>e</w:t>
      </w:r>
      <w:r w:rsidRPr="00E52C39">
        <w:rPr>
          <w:rFonts w:ascii="Arial" w:hAnsi="Arial" w:cs="Arial"/>
          <w:i/>
          <w:iCs/>
          <w:lang w:val="en-US"/>
        </w:rPr>
        <w:t>t al</w:t>
      </w:r>
      <w:r w:rsidRPr="00E52C39">
        <w:rPr>
          <w:rFonts w:ascii="Arial" w:hAnsi="Arial" w:cs="Arial"/>
          <w:lang w:val="en-US"/>
        </w:rPr>
        <w:t>.</w:t>
      </w:r>
      <w:r w:rsidR="00AA751B" w:rsidRPr="00E52C39">
        <w:rPr>
          <w:rFonts w:ascii="Arial" w:hAnsi="Arial" w:cs="Arial"/>
          <w:lang w:val="en-US"/>
        </w:rPr>
        <w:t xml:space="preserve">, </w:t>
      </w:r>
      <w:r w:rsidRPr="00E52C39">
        <w:rPr>
          <w:rFonts w:ascii="Arial" w:hAnsi="Arial" w:cs="Arial"/>
          <w:lang w:val="en-US"/>
        </w:rPr>
        <w:t>2021).</w:t>
      </w:r>
    </w:p>
    <w:p w14:paraId="093285C3" w14:textId="70094BD8" w:rsidR="00CF16DD" w:rsidRPr="00E52C39" w:rsidRDefault="00C642FE" w:rsidP="00E52C39">
      <w:pPr>
        <w:spacing w:line="360" w:lineRule="auto"/>
        <w:rPr>
          <w:rFonts w:ascii="Arial" w:hAnsi="Arial" w:cs="Arial"/>
          <w:lang w:val="en-US"/>
        </w:rPr>
      </w:pPr>
      <w:r w:rsidRPr="00E52C39">
        <w:rPr>
          <w:rFonts w:ascii="Arial" w:hAnsi="Arial" w:cs="Arial"/>
          <w:lang w:val="en-US"/>
        </w:rPr>
        <w:t xml:space="preserve">The synergy between glucose and oxygen is what sustains complex life. While glycolysis alone provides immediate energy the subsequent mitochondrial stages powered by oxygen generate the bulk of the cell's energy, typically producing between 30 </w:t>
      </w:r>
      <w:r w:rsidR="004A5A43">
        <w:rPr>
          <w:rFonts w:ascii="Arial" w:hAnsi="Arial" w:cs="Arial"/>
          <w:lang w:val="en-US"/>
        </w:rPr>
        <w:t>and</w:t>
      </w:r>
      <w:r w:rsidRPr="00E52C39">
        <w:rPr>
          <w:rFonts w:ascii="Arial" w:hAnsi="Arial" w:cs="Arial"/>
          <w:lang w:val="en-US"/>
        </w:rPr>
        <w:t xml:space="preserve"> 32 ATP molecules per glucose molecule </w:t>
      </w:r>
      <w:r w:rsidR="00855835" w:rsidRPr="00E52C39">
        <w:rPr>
          <w:rFonts w:ascii="Arial" w:hAnsi="Arial" w:cs="Arial"/>
          <w:lang w:val="en-US"/>
        </w:rPr>
        <w:t>(</w:t>
      </w:r>
      <w:r w:rsidRPr="00E52C39">
        <w:rPr>
          <w:rFonts w:ascii="Arial" w:hAnsi="Arial" w:cs="Arial"/>
          <w:lang w:val="en-US"/>
        </w:rPr>
        <w:t xml:space="preserve">Nelson &amp; Cox, 2021). Consequently, maintaining a steady supply of both glucose and oxygen is critical for cellular homeostasis, repair and overall physiological function </w:t>
      </w:r>
      <w:r w:rsidR="00855835" w:rsidRPr="00E52C39">
        <w:rPr>
          <w:rFonts w:ascii="Arial" w:hAnsi="Arial" w:cs="Arial"/>
          <w:lang w:val="en-US"/>
        </w:rPr>
        <w:t>(</w:t>
      </w:r>
      <w:r w:rsidRPr="00E52C39">
        <w:rPr>
          <w:rFonts w:ascii="Arial" w:hAnsi="Arial" w:cs="Arial"/>
          <w:lang w:val="en-US"/>
        </w:rPr>
        <w:t>Hals</w:t>
      </w:r>
      <w:r w:rsidR="00ED6FCF">
        <w:rPr>
          <w:rFonts w:ascii="Arial" w:hAnsi="Arial" w:cs="Arial"/>
          <w:lang w:val="en-US"/>
        </w:rPr>
        <w:t>,</w:t>
      </w:r>
      <w:r w:rsidRPr="00E52C39">
        <w:rPr>
          <w:rFonts w:ascii="Arial" w:hAnsi="Arial" w:cs="Arial"/>
          <w:lang w:val="en-US"/>
        </w:rPr>
        <w:t xml:space="preserve"> et al. 2025</w:t>
      </w:r>
      <w:r w:rsidR="009C7728">
        <w:rPr>
          <w:rFonts w:ascii="Arial" w:hAnsi="Arial" w:cs="Arial"/>
          <w:lang w:val="en-US"/>
        </w:rPr>
        <w:t>,</w:t>
      </w:r>
      <w:r w:rsidRPr="00E52C39">
        <w:rPr>
          <w:rFonts w:ascii="Arial" w:hAnsi="Arial" w:cs="Arial"/>
          <w:lang w:val="en-US"/>
        </w:rPr>
        <w:t xml:space="preserve">). </w:t>
      </w:r>
    </w:p>
    <w:p w14:paraId="1D93450B" w14:textId="0593911C" w:rsidR="000B6FA1" w:rsidRPr="00E52C39" w:rsidRDefault="00147AFA" w:rsidP="00E52C39">
      <w:pPr>
        <w:spacing w:line="360" w:lineRule="auto"/>
        <w:rPr>
          <w:rFonts w:ascii="Arial" w:hAnsi="Arial" w:cs="Arial"/>
          <w:lang w:val="en-US"/>
        </w:rPr>
      </w:pPr>
      <w:r w:rsidRPr="00E52C39">
        <w:rPr>
          <w:rFonts w:ascii="Arial" w:hAnsi="Arial" w:cs="Arial"/>
          <w:b/>
          <w:bCs/>
          <w:lang w:val="en-US"/>
        </w:rPr>
        <w:t xml:space="preserve">Tracking and Recording Blood Sugar </w:t>
      </w:r>
    </w:p>
    <w:p w14:paraId="2EC280BF" w14:textId="143666E6" w:rsidR="0089248E" w:rsidRPr="00E52C39" w:rsidRDefault="00204CF6" w:rsidP="00E52C39">
      <w:pPr>
        <w:spacing w:line="360" w:lineRule="auto"/>
        <w:rPr>
          <w:rFonts w:ascii="Arial" w:hAnsi="Arial" w:cs="Arial"/>
          <w:lang w:val="en-US"/>
        </w:rPr>
      </w:pPr>
      <w:r w:rsidRPr="00204CF6">
        <w:rPr>
          <w:rFonts w:ascii="Arial" w:hAnsi="Arial" w:cs="Arial"/>
          <w:lang w:val="en-US"/>
        </w:rPr>
        <w:t xml:space="preserve"> </w:t>
      </w:r>
      <w:r w:rsidR="00280528">
        <w:rPr>
          <w:rFonts w:ascii="Arial" w:hAnsi="Arial" w:cs="Arial"/>
          <w:lang w:val="en-US"/>
        </w:rPr>
        <w:t>E</w:t>
      </w:r>
      <w:r w:rsidRPr="00204CF6">
        <w:rPr>
          <w:rFonts w:ascii="Arial" w:hAnsi="Arial" w:cs="Arial"/>
          <w:lang w:val="en-US"/>
        </w:rPr>
        <w:t xml:space="preserve">ffective diabetes management </w:t>
      </w:r>
      <w:r w:rsidR="001375C4" w:rsidRPr="00204CF6">
        <w:rPr>
          <w:rFonts w:ascii="Arial" w:hAnsi="Arial" w:cs="Arial"/>
          <w:lang w:val="en-US"/>
        </w:rPr>
        <w:t>r</w:t>
      </w:r>
      <w:r w:rsidR="001375C4">
        <w:rPr>
          <w:rFonts w:ascii="Arial" w:hAnsi="Arial" w:cs="Arial"/>
          <w:lang w:val="en-US"/>
        </w:rPr>
        <w:t>elies on</w:t>
      </w:r>
      <w:r w:rsidRPr="00204CF6">
        <w:rPr>
          <w:rFonts w:ascii="Arial" w:hAnsi="Arial" w:cs="Arial"/>
          <w:lang w:val="en-US"/>
        </w:rPr>
        <w:t xml:space="preserve"> the systematic tracking and recording of blood sugar level</w:t>
      </w:r>
      <w:r w:rsidR="003E72DB">
        <w:rPr>
          <w:rFonts w:ascii="Arial" w:hAnsi="Arial" w:cs="Arial"/>
          <w:lang w:val="en-US"/>
        </w:rPr>
        <w:t>s</w:t>
      </w:r>
      <w:r w:rsidRPr="00204CF6">
        <w:rPr>
          <w:rFonts w:ascii="Arial" w:hAnsi="Arial" w:cs="Arial"/>
          <w:lang w:val="en-US"/>
        </w:rPr>
        <w:t xml:space="preserve"> to transform </w:t>
      </w:r>
      <w:r w:rsidR="00E97C99">
        <w:rPr>
          <w:rFonts w:ascii="Arial" w:hAnsi="Arial" w:cs="Arial"/>
          <w:lang w:val="en-US"/>
        </w:rPr>
        <w:t>raw</w:t>
      </w:r>
      <w:r w:rsidR="000814C3">
        <w:rPr>
          <w:rFonts w:ascii="Arial" w:hAnsi="Arial" w:cs="Arial"/>
          <w:lang w:val="en-US"/>
        </w:rPr>
        <w:t xml:space="preserve"> data</w:t>
      </w:r>
      <w:r w:rsidR="00147AFA" w:rsidRPr="00E52C39">
        <w:rPr>
          <w:rFonts w:ascii="Arial" w:hAnsi="Arial" w:cs="Arial"/>
          <w:lang w:val="en-US"/>
        </w:rPr>
        <w:t xml:space="preserve"> into clinical insight. This section utili</w:t>
      </w:r>
      <w:r w:rsidR="008B04AF" w:rsidRPr="00E52C39">
        <w:rPr>
          <w:rFonts w:ascii="Arial" w:hAnsi="Arial" w:cs="Arial"/>
          <w:lang w:val="en-US"/>
        </w:rPr>
        <w:t>s</w:t>
      </w:r>
      <w:r w:rsidR="00147AFA" w:rsidRPr="00E52C39">
        <w:rPr>
          <w:rFonts w:ascii="Arial" w:hAnsi="Arial" w:cs="Arial"/>
          <w:lang w:val="en-US"/>
        </w:rPr>
        <w:t xml:space="preserve">es the PAT (Patient, Action, </w:t>
      </w:r>
      <w:r w:rsidR="00044319" w:rsidRPr="00E52C39">
        <w:rPr>
          <w:rFonts w:ascii="Arial" w:hAnsi="Arial" w:cs="Arial"/>
          <w:lang w:val="en-US"/>
        </w:rPr>
        <w:t>Technology</w:t>
      </w:r>
      <w:r w:rsidR="00147AFA" w:rsidRPr="00E52C39">
        <w:rPr>
          <w:rFonts w:ascii="Arial" w:hAnsi="Arial" w:cs="Arial"/>
          <w:lang w:val="en-US"/>
        </w:rPr>
        <w:t>) framework to ensure monitoring is a proactive health strategy</w:t>
      </w:r>
      <w:r w:rsidR="00044319" w:rsidRPr="00E52C39">
        <w:rPr>
          <w:rFonts w:ascii="Arial" w:hAnsi="Arial" w:cs="Arial"/>
          <w:lang w:val="en-US"/>
        </w:rPr>
        <w:t>.</w:t>
      </w:r>
      <w:r w:rsidR="00147AFA" w:rsidRPr="00E52C39">
        <w:rPr>
          <w:rFonts w:ascii="Arial" w:hAnsi="Arial" w:cs="Arial"/>
          <w:lang w:val="en-US"/>
        </w:rPr>
        <w:t xml:space="preserve"> </w:t>
      </w:r>
      <w:r w:rsidR="00044319" w:rsidRPr="00E52C39">
        <w:rPr>
          <w:rFonts w:ascii="Arial" w:hAnsi="Arial" w:cs="Arial"/>
          <w:lang w:val="en-US"/>
        </w:rPr>
        <w:t>P</w:t>
      </w:r>
      <w:r w:rsidR="00147AFA" w:rsidRPr="00E52C39">
        <w:rPr>
          <w:rFonts w:ascii="Arial" w:hAnsi="Arial" w:cs="Arial"/>
          <w:lang w:val="en-US"/>
        </w:rPr>
        <w:t xml:space="preserve">atient </w:t>
      </w:r>
      <w:r w:rsidR="007B5291" w:rsidRPr="00E52C39">
        <w:rPr>
          <w:rFonts w:ascii="Arial" w:hAnsi="Arial" w:cs="Arial"/>
          <w:lang w:val="en-US"/>
        </w:rPr>
        <w:t>e</w:t>
      </w:r>
      <w:r w:rsidR="00147AFA" w:rsidRPr="00E52C39">
        <w:rPr>
          <w:rFonts w:ascii="Arial" w:hAnsi="Arial" w:cs="Arial"/>
          <w:lang w:val="en-US"/>
        </w:rPr>
        <w:t>ngagement is the cornerstone of this process</w:t>
      </w:r>
      <w:r w:rsidR="00044319" w:rsidRPr="00E52C39">
        <w:rPr>
          <w:rFonts w:ascii="Arial" w:hAnsi="Arial" w:cs="Arial"/>
          <w:lang w:val="en-US"/>
        </w:rPr>
        <w:t>:</w:t>
      </w:r>
      <w:r w:rsidR="00147AFA" w:rsidRPr="00E52C39">
        <w:rPr>
          <w:rFonts w:ascii="Arial" w:hAnsi="Arial" w:cs="Arial"/>
          <w:lang w:val="en-US"/>
        </w:rPr>
        <w:t xml:space="preserve"> research indicates that wearable sensors and digital logs </w:t>
      </w:r>
      <w:r w:rsidR="006D6503" w:rsidRPr="00E52C39">
        <w:rPr>
          <w:rFonts w:ascii="Arial" w:hAnsi="Arial" w:cs="Arial"/>
          <w:lang w:val="en-US"/>
        </w:rPr>
        <w:t>increase</w:t>
      </w:r>
      <w:r w:rsidR="00147AFA" w:rsidRPr="00E52C39">
        <w:rPr>
          <w:rFonts w:ascii="Arial" w:hAnsi="Arial" w:cs="Arial"/>
          <w:lang w:val="en-US"/>
        </w:rPr>
        <w:t xml:space="preserve"> mindfulness and a sense of control</w:t>
      </w:r>
      <w:r w:rsidR="00044319" w:rsidRPr="00E52C39">
        <w:rPr>
          <w:rFonts w:ascii="Arial" w:hAnsi="Arial" w:cs="Arial"/>
          <w:lang w:val="en-US"/>
        </w:rPr>
        <w:t>,</w:t>
      </w:r>
      <w:r w:rsidR="00147AFA" w:rsidRPr="00E52C39">
        <w:rPr>
          <w:rFonts w:ascii="Arial" w:hAnsi="Arial" w:cs="Arial"/>
          <w:lang w:val="en-US"/>
        </w:rPr>
        <w:t xml:space="preserve"> leading to smaller</w:t>
      </w:r>
      <w:r w:rsidR="00044319" w:rsidRPr="00E52C39">
        <w:rPr>
          <w:rFonts w:ascii="Arial" w:hAnsi="Arial" w:cs="Arial"/>
          <w:lang w:val="en-US"/>
        </w:rPr>
        <w:t>,</w:t>
      </w:r>
      <w:r w:rsidR="00147AFA" w:rsidRPr="00E52C39">
        <w:rPr>
          <w:rFonts w:ascii="Arial" w:hAnsi="Arial" w:cs="Arial"/>
          <w:lang w:val="en-US"/>
        </w:rPr>
        <w:t xml:space="preserve"> more </w:t>
      </w:r>
      <w:r w:rsidR="00147AFA" w:rsidRPr="00E52C39">
        <w:rPr>
          <w:rFonts w:ascii="Arial" w:hAnsi="Arial" w:cs="Arial"/>
          <w:lang w:val="en-US"/>
        </w:rPr>
        <w:lastRenderedPageBreak/>
        <w:t>managed dietary portions</w:t>
      </w:r>
      <w:r w:rsidR="00044319" w:rsidRPr="00E52C39">
        <w:rPr>
          <w:rFonts w:ascii="Arial" w:hAnsi="Arial" w:cs="Arial"/>
          <w:lang w:val="en-US"/>
        </w:rPr>
        <w:t xml:space="preserve"> </w:t>
      </w:r>
      <w:r w:rsidR="00B941D2" w:rsidRPr="00E52C39">
        <w:rPr>
          <w:rFonts w:ascii="Arial" w:hAnsi="Arial" w:cs="Arial"/>
          <w:lang w:val="en-US"/>
        </w:rPr>
        <w:t>(</w:t>
      </w:r>
      <w:r w:rsidR="00044319" w:rsidRPr="00E52C39">
        <w:rPr>
          <w:rFonts w:ascii="Arial" w:hAnsi="Arial" w:cs="Arial"/>
          <w:lang w:val="en-US"/>
        </w:rPr>
        <w:t xml:space="preserve">Greenlee </w:t>
      </w:r>
      <w:r w:rsidR="00044319" w:rsidRPr="00E52C39">
        <w:rPr>
          <w:rFonts w:ascii="Arial" w:hAnsi="Arial" w:cs="Arial"/>
          <w:i/>
          <w:iCs/>
          <w:lang w:val="en-US"/>
        </w:rPr>
        <w:t>et al</w:t>
      </w:r>
      <w:r w:rsidR="00F32AAA" w:rsidRPr="00E52C39">
        <w:rPr>
          <w:rFonts w:ascii="Arial" w:hAnsi="Arial" w:cs="Arial"/>
          <w:lang w:val="en-US"/>
        </w:rPr>
        <w:t>.</w:t>
      </w:r>
      <w:r w:rsidR="00044319" w:rsidRPr="00E52C39">
        <w:rPr>
          <w:rFonts w:ascii="Arial" w:hAnsi="Arial" w:cs="Arial"/>
          <w:lang w:val="en-US"/>
        </w:rPr>
        <w:t>, 2025).</w:t>
      </w:r>
      <w:r w:rsidR="00147AFA" w:rsidRPr="00E52C39">
        <w:rPr>
          <w:rFonts w:ascii="Arial" w:hAnsi="Arial" w:cs="Arial"/>
          <w:lang w:val="en-US"/>
        </w:rPr>
        <w:t xml:space="preserve"> </w:t>
      </w:r>
      <w:r w:rsidR="00044319" w:rsidRPr="00E52C39">
        <w:rPr>
          <w:rFonts w:ascii="Arial" w:hAnsi="Arial" w:cs="Arial"/>
          <w:lang w:val="en-US"/>
        </w:rPr>
        <w:t>B</w:t>
      </w:r>
      <w:r w:rsidR="00147AFA" w:rsidRPr="00E52C39">
        <w:rPr>
          <w:rFonts w:ascii="Arial" w:hAnsi="Arial" w:cs="Arial"/>
          <w:lang w:val="en-US"/>
        </w:rPr>
        <w:t>y utili</w:t>
      </w:r>
      <w:r w:rsidR="00C87574" w:rsidRPr="00E52C39">
        <w:rPr>
          <w:rFonts w:ascii="Arial" w:hAnsi="Arial" w:cs="Arial"/>
          <w:lang w:val="en-US"/>
        </w:rPr>
        <w:t>s</w:t>
      </w:r>
      <w:r w:rsidR="00147AFA" w:rsidRPr="00E52C39">
        <w:rPr>
          <w:rFonts w:ascii="Arial" w:hAnsi="Arial" w:cs="Arial"/>
          <w:lang w:val="en-US"/>
        </w:rPr>
        <w:t>ing intuitive interfaces</w:t>
      </w:r>
      <w:r w:rsidR="00044319" w:rsidRPr="00E52C39">
        <w:rPr>
          <w:rFonts w:ascii="Arial" w:hAnsi="Arial" w:cs="Arial"/>
          <w:lang w:val="en-US"/>
        </w:rPr>
        <w:t>,</w:t>
      </w:r>
      <w:r w:rsidR="00147AFA" w:rsidRPr="00E52C39">
        <w:rPr>
          <w:rFonts w:ascii="Arial" w:hAnsi="Arial" w:cs="Arial"/>
          <w:lang w:val="en-US"/>
        </w:rPr>
        <w:t xml:space="preserve"> patients are encouraged to record readings at critical intervals to reduce </w:t>
      </w:r>
      <w:r w:rsidR="00F32AAA" w:rsidRPr="00E52C39">
        <w:rPr>
          <w:rFonts w:ascii="Arial" w:hAnsi="Arial" w:cs="Arial"/>
          <w:lang w:val="en-US"/>
        </w:rPr>
        <w:t>“</w:t>
      </w:r>
      <w:r w:rsidR="00147AFA" w:rsidRPr="00E52C39">
        <w:rPr>
          <w:rFonts w:ascii="Arial" w:hAnsi="Arial" w:cs="Arial"/>
          <w:lang w:val="en-US"/>
        </w:rPr>
        <w:t>data gaps</w:t>
      </w:r>
      <w:r w:rsidR="00F32AAA" w:rsidRPr="00E52C39">
        <w:rPr>
          <w:rFonts w:ascii="Arial" w:hAnsi="Arial" w:cs="Arial"/>
          <w:lang w:val="en-US"/>
        </w:rPr>
        <w:t>”.</w:t>
      </w:r>
      <w:r w:rsidR="00147AFA" w:rsidRPr="00E52C39">
        <w:rPr>
          <w:rFonts w:ascii="Arial" w:hAnsi="Arial" w:cs="Arial"/>
          <w:lang w:val="en-US"/>
        </w:rPr>
        <w:t xml:space="preserve"> </w:t>
      </w:r>
    </w:p>
    <w:p w14:paraId="1E4C340B" w14:textId="71D4EEA5" w:rsidR="00B45131" w:rsidRDefault="00F32AAA" w:rsidP="00E52C39">
      <w:pPr>
        <w:spacing w:line="360" w:lineRule="auto"/>
        <w:rPr>
          <w:rFonts w:ascii="Arial" w:hAnsi="Arial" w:cs="Arial"/>
          <w:lang w:val="en-US"/>
        </w:rPr>
      </w:pPr>
      <w:r w:rsidRPr="00E52C39">
        <w:rPr>
          <w:rFonts w:ascii="Arial" w:hAnsi="Arial" w:cs="Arial"/>
          <w:lang w:val="en-US"/>
        </w:rPr>
        <w:t>D</w:t>
      </w:r>
      <w:r w:rsidR="00147AFA" w:rsidRPr="00E52C39">
        <w:rPr>
          <w:rFonts w:ascii="Arial" w:hAnsi="Arial" w:cs="Arial"/>
          <w:lang w:val="en-US"/>
        </w:rPr>
        <w:t xml:space="preserve">ata usage and </w:t>
      </w:r>
      <w:r w:rsidR="008B04AF" w:rsidRPr="00E52C39">
        <w:rPr>
          <w:rFonts w:ascii="Arial" w:hAnsi="Arial" w:cs="Arial"/>
          <w:lang w:val="en-US"/>
        </w:rPr>
        <w:t>a</w:t>
      </w:r>
      <w:r w:rsidR="00147AFA" w:rsidRPr="00E52C39">
        <w:rPr>
          <w:rFonts w:ascii="Arial" w:hAnsi="Arial" w:cs="Arial"/>
          <w:lang w:val="en-US"/>
        </w:rPr>
        <w:t xml:space="preserve">nalytics move beyond simple numbers by focusing on </w:t>
      </w:r>
      <w:r w:rsidRPr="00E52C39">
        <w:rPr>
          <w:rFonts w:ascii="Arial" w:hAnsi="Arial" w:cs="Arial"/>
          <w:lang w:val="en-US"/>
        </w:rPr>
        <w:t>“</w:t>
      </w:r>
      <w:r w:rsidR="00147AFA" w:rsidRPr="00E52C39">
        <w:rPr>
          <w:rFonts w:ascii="Arial" w:hAnsi="Arial" w:cs="Arial"/>
          <w:lang w:val="en-US"/>
        </w:rPr>
        <w:t>time and range</w:t>
      </w:r>
      <w:r w:rsidRPr="00E52C39">
        <w:rPr>
          <w:rFonts w:ascii="Arial" w:hAnsi="Arial" w:cs="Arial"/>
          <w:lang w:val="en-US"/>
        </w:rPr>
        <w:t>” (TIR).</w:t>
      </w:r>
      <w:r w:rsidR="00147AFA" w:rsidRPr="00E52C39">
        <w:rPr>
          <w:rFonts w:ascii="Arial" w:hAnsi="Arial" w:cs="Arial"/>
          <w:lang w:val="en-US"/>
        </w:rPr>
        <w:t xml:space="preserve"> </w:t>
      </w:r>
      <w:r w:rsidRPr="00E52C39">
        <w:rPr>
          <w:rFonts w:ascii="Arial" w:hAnsi="Arial" w:cs="Arial"/>
          <w:lang w:val="en-US"/>
        </w:rPr>
        <w:t>M</w:t>
      </w:r>
      <w:r w:rsidR="00147AFA" w:rsidRPr="00E52C39">
        <w:rPr>
          <w:rFonts w:ascii="Arial" w:hAnsi="Arial" w:cs="Arial"/>
          <w:lang w:val="en-US"/>
        </w:rPr>
        <w:t>odern guidelines suggest that continuous glucose monitoring</w:t>
      </w:r>
      <w:r w:rsidRPr="00E52C39">
        <w:rPr>
          <w:rFonts w:ascii="Arial" w:hAnsi="Arial" w:cs="Arial"/>
          <w:lang w:val="en-US"/>
        </w:rPr>
        <w:t xml:space="preserve"> (CGM)</w:t>
      </w:r>
      <w:r w:rsidR="00147AFA" w:rsidRPr="00E52C39">
        <w:rPr>
          <w:rFonts w:ascii="Arial" w:hAnsi="Arial" w:cs="Arial"/>
          <w:lang w:val="en-US"/>
        </w:rPr>
        <w:t xml:space="preserve"> provides real</w:t>
      </w:r>
      <w:r w:rsidRPr="00E52C39">
        <w:rPr>
          <w:rFonts w:ascii="Arial" w:hAnsi="Arial" w:cs="Arial"/>
          <w:lang w:val="en-US"/>
        </w:rPr>
        <w:t>-</w:t>
      </w:r>
      <w:r w:rsidR="00147AFA" w:rsidRPr="00E52C39">
        <w:rPr>
          <w:rFonts w:ascii="Arial" w:hAnsi="Arial" w:cs="Arial"/>
          <w:lang w:val="en-US"/>
        </w:rPr>
        <w:t>time feedback that is more effective for lifestyle modification than traditional finger</w:t>
      </w:r>
      <w:r w:rsidRPr="00E52C39">
        <w:rPr>
          <w:rFonts w:ascii="Arial" w:hAnsi="Arial" w:cs="Arial"/>
          <w:lang w:val="en-US"/>
        </w:rPr>
        <w:t>-</w:t>
      </w:r>
      <w:r w:rsidR="00147AFA" w:rsidRPr="00E52C39">
        <w:rPr>
          <w:rFonts w:ascii="Arial" w:hAnsi="Arial" w:cs="Arial"/>
          <w:lang w:val="en-US"/>
        </w:rPr>
        <w:t>prick methods</w:t>
      </w:r>
      <w:r w:rsidRPr="00E52C39">
        <w:rPr>
          <w:rFonts w:ascii="Arial" w:hAnsi="Arial" w:cs="Arial"/>
          <w:lang w:val="en-US"/>
        </w:rPr>
        <w:t>.</w:t>
      </w:r>
      <w:r w:rsidR="00092561">
        <w:rPr>
          <w:rFonts w:ascii="Arial" w:hAnsi="Arial" w:cs="Arial"/>
          <w:lang w:val="en-US"/>
        </w:rPr>
        <w:t xml:space="preserve"> </w:t>
      </w:r>
      <w:r w:rsidRPr="00E52C39">
        <w:rPr>
          <w:rFonts w:ascii="Arial" w:hAnsi="Arial" w:cs="Arial"/>
          <w:lang w:val="en-US"/>
        </w:rPr>
        <w:t xml:space="preserve"> </w:t>
      </w:r>
      <w:r w:rsidR="00B45131" w:rsidRPr="00B45131">
        <w:rPr>
          <w:rFonts w:ascii="Arial" w:hAnsi="Arial" w:cs="Arial"/>
          <w:lang w:val="en-US"/>
        </w:rPr>
        <w:t>CGM can provide both retrospective</w:t>
      </w:r>
      <w:r w:rsidR="000D7FDA">
        <w:rPr>
          <w:rFonts w:ascii="Arial" w:hAnsi="Arial" w:cs="Arial"/>
          <w:lang w:val="en-US"/>
        </w:rPr>
        <w:t xml:space="preserve"> and</w:t>
      </w:r>
      <w:r w:rsidR="00B45131" w:rsidRPr="00B45131">
        <w:rPr>
          <w:rFonts w:ascii="Arial" w:hAnsi="Arial" w:cs="Arial"/>
          <w:lang w:val="en-US"/>
        </w:rPr>
        <w:t xml:space="preserve"> real</w:t>
      </w:r>
      <w:r w:rsidR="00637FCB">
        <w:rPr>
          <w:rFonts w:ascii="Arial" w:hAnsi="Arial" w:cs="Arial"/>
          <w:lang w:val="en-US"/>
        </w:rPr>
        <w:t>-</w:t>
      </w:r>
      <w:r w:rsidR="00B45131" w:rsidRPr="00B45131">
        <w:rPr>
          <w:rFonts w:ascii="Arial" w:hAnsi="Arial" w:cs="Arial"/>
          <w:lang w:val="en-US"/>
        </w:rPr>
        <w:t>time information to detect</w:t>
      </w:r>
      <w:r w:rsidR="00697617">
        <w:rPr>
          <w:rFonts w:ascii="Arial" w:hAnsi="Arial" w:cs="Arial"/>
          <w:lang w:val="en-US"/>
        </w:rPr>
        <w:t>:</w:t>
      </w:r>
      <w:r w:rsidR="00B45131" w:rsidRPr="00B45131">
        <w:rPr>
          <w:rFonts w:ascii="Arial" w:hAnsi="Arial" w:cs="Arial"/>
          <w:lang w:val="en-US"/>
        </w:rPr>
        <w:t xml:space="preserve"> 1</w:t>
      </w:r>
      <w:r w:rsidR="00697617">
        <w:rPr>
          <w:rFonts w:ascii="Arial" w:hAnsi="Arial" w:cs="Arial"/>
          <w:lang w:val="en-US"/>
        </w:rPr>
        <w:t>)</w:t>
      </w:r>
      <w:r w:rsidR="00B45131" w:rsidRPr="00B45131">
        <w:rPr>
          <w:rFonts w:ascii="Arial" w:hAnsi="Arial" w:cs="Arial"/>
          <w:lang w:val="en-US"/>
        </w:rPr>
        <w:t xml:space="preserve"> hypoglycemic and hyper glycemic excursions</w:t>
      </w:r>
      <w:r w:rsidR="0058708F">
        <w:rPr>
          <w:rFonts w:ascii="Arial" w:hAnsi="Arial" w:cs="Arial"/>
          <w:lang w:val="en-US"/>
        </w:rPr>
        <w:t>:</w:t>
      </w:r>
      <w:r w:rsidR="00B45131" w:rsidRPr="00B45131">
        <w:rPr>
          <w:rFonts w:ascii="Arial" w:hAnsi="Arial" w:cs="Arial"/>
          <w:lang w:val="en-US"/>
        </w:rPr>
        <w:t xml:space="preserve"> 2</w:t>
      </w:r>
      <w:r w:rsidR="00697617">
        <w:rPr>
          <w:rFonts w:ascii="Arial" w:hAnsi="Arial" w:cs="Arial"/>
          <w:lang w:val="en-US"/>
        </w:rPr>
        <w:t>)</w:t>
      </w:r>
      <w:r w:rsidR="00B45131" w:rsidRPr="00B45131">
        <w:rPr>
          <w:rFonts w:ascii="Arial" w:hAnsi="Arial" w:cs="Arial"/>
          <w:lang w:val="en-US"/>
        </w:rPr>
        <w:t xml:space="preserve"> predict impending hypoglycemia</w:t>
      </w:r>
      <w:r w:rsidR="0078449E">
        <w:rPr>
          <w:rFonts w:ascii="Arial" w:hAnsi="Arial" w:cs="Arial"/>
          <w:lang w:val="en-US"/>
        </w:rPr>
        <w:t>;</w:t>
      </w:r>
      <w:r w:rsidR="00B45131" w:rsidRPr="00B45131">
        <w:rPr>
          <w:rFonts w:ascii="Arial" w:hAnsi="Arial" w:cs="Arial"/>
          <w:lang w:val="en-US"/>
        </w:rPr>
        <w:t xml:space="preserve"> and </w:t>
      </w:r>
      <w:r w:rsidR="0058708F">
        <w:rPr>
          <w:rFonts w:ascii="Arial" w:hAnsi="Arial" w:cs="Arial"/>
          <w:lang w:val="en-US"/>
        </w:rPr>
        <w:t>3)</w:t>
      </w:r>
      <w:r w:rsidR="00B45131" w:rsidRPr="00B45131">
        <w:rPr>
          <w:rFonts w:ascii="Arial" w:hAnsi="Arial" w:cs="Arial"/>
          <w:lang w:val="en-US"/>
        </w:rPr>
        <w:t xml:space="preserve"> wide </w:t>
      </w:r>
      <w:r w:rsidR="00B86848" w:rsidRPr="00B45131">
        <w:rPr>
          <w:rFonts w:ascii="Arial" w:hAnsi="Arial" w:cs="Arial"/>
          <w:lang w:val="en-US"/>
        </w:rPr>
        <w:t>fluctuations in</w:t>
      </w:r>
      <w:r w:rsidR="00506F77" w:rsidRPr="00506F77">
        <w:rPr>
          <w:rFonts w:ascii="Arial" w:hAnsi="Arial" w:cs="Arial"/>
          <w:lang w:val="en-US"/>
        </w:rPr>
        <w:t xml:space="preserve"> glucose levels</w:t>
      </w:r>
      <w:r w:rsidR="00F21ED4">
        <w:rPr>
          <w:rFonts w:ascii="Arial" w:hAnsi="Arial" w:cs="Arial"/>
          <w:lang w:val="en-US"/>
        </w:rPr>
        <w:t>,</w:t>
      </w:r>
      <w:r w:rsidR="00506F77" w:rsidRPr="00506F77">
        <w:rPr>
          <w:rFonts w:ascii="Arial" w:hAnsi="Arial" w:cs="Arial"/>
          <w:lang w:val="en-US"/>
        </w:rPr>
        <w:t xml:space="preserve"> also known as glycemic variability</w:t>
      </w:r>
      <w:r w:rsidR="00F21ED4">
        <w:rPr>
          <w:rFonts w:ascii="Arial" w:hAnsi="Arial" w:cs="Arial"/>
          <w:lang w:val="en-US"/>
        </w:rPr>
        <w:t>.</w:t>
      </w:r>
      <w:r w:rsidR="00506F77" w:rsidRPr="00506F77">
        <w:rPr>
          <w:rFonts w:ascii="Arial" w:hAnsi="Arial" w:cs="Arial"/>
          <w:lang w:val="en-US"/>
        </w:rPr>
        <w:t xml:space="preserve"> </w:t>
      </w:r>
      <w:r w:rsidR="00F21ED4" w:rsidRPr="00506F77">
        <w:rPr>
          <w:rFonts w:ascii="Arial" w:hAnsi="Arial" w:cs="Arial"/>
          <w:lang w:val="en-US"/>
        </w:rPr>
        <w:t>This</w:t>
      </w:r>
      <w:r w:rsidR="00506F77" w:rsidRPr="00506F77">
        <w:rPr>
          <w:rFonts w:ascii="Arial" w:hAnsi="Arial" w:cs="Arial"/>
          <w:lang w:val="en-US"/>
        </w:rPr>
        <w:t xml:space="preserve"> detailed data empowers patients and providers to make </w:t>
      </w:r>
      <w:r w:rsidR="00697617" w:rsidRPr="00506F77">
        <w:rPr>
          <w:rFonts w:ascii="Arial" w:hAnsi="Arial" w:cs="Arial"/>
          <w:lang w:val="en-US"/>
        </w:rPr>
        <w:t>fine-tuned</w:t>
      </w:r>
      <w:r w:rsidR="00506F77" w:rsidRPr="00506F77">
        <w:rPr>
          <w:rFonts w:ascii="Arial" w:hAnsi="Arial" w:cs="Arial"/>
          <w:lang w:val="en-US"/>
        </w:rPr>
        <w:t xml:space="preserve"> medication adjustments and guide behavioral changes for better </w:t>
      </w:r>
      <w:r w:rsidR="006D352D">
        <w:rPr>
          <w:rFonts w:ascii="Arial" w:hAnsi="Arial" w:cs="Arial"/>
          <w:lang w:val="en-US"/>
        </w:rPr>
        <w:t>hy</w:t>
      </w:r>
      <w:r w:rsidR="00FD35C2">
        <w:rPr>
          <w:rFonts w:ascii="Arial" w:hAnsi="Arial" w:cs="Arial"/>
          <w:lang w:val="en-US"/>
        </w:rPr>
        <w:t>per</w:t>
      </w:r>
      <w:r w:rsidR="00506F77" w:rsidRPr="00506F77">
        <w:rPr>
          <w:rFonts w:ascii="Arial" w:hAnsi="Arial" w:cs="Arial"/>
          <w:lang w:val="en-US"/>
        </w:rPr>
        <w:t>glycemic</w:t>
      </w:r>
      <w:r w:rsidR="00506F77">
        <w:rPr>
          <w:rFonts w:ascii="Arial" w:hAnsi="Arial" w:cs="Arial"/>
          <w:lang w:val="en-US"/>
        </w:rPr>
        <w:t xml:space="preserve"> control</w:t>
      </w:r>
      <w:r w:rsidR="00B86848">
        <w:rPr>
          <w:rFonts w:ascii="Arial" w:hAnsi="Arial" w:cs="Arial"/>
          <w:lang w:val="en-US"/>
        </w:rPr>
        <w:t xml:space="preserve"> (</w:t>
      </w:r>
      <w:r w:rsidR="007F4364">
        <w:rPr>
          <w:rFonts w:ascii="Arial" w:hAnsi="Arial" w:cs="Arial"/>
          <w:lang w:val="en-US"/>
        </w:rPr>
        <w:t>Reddy et al., 2023).</w:t>
      </w:r>
    </w:p>
    <w:p w14:paraId="18D6FF30" w14:textId="65880835" w:rsidR="00CD0763" w:rsidRDefault="00F32AAA" w:rsidP="00E52C39">
      <w:pPr>
        <w:spacing w:line="360" w:lineRule="auto"/>
        <w:rPr>
          <w:rFonts w:ascii="Arial" w:hAnsi="Arial" w:cs="Arial"/>
          <w:lang w:val="en-US"/>
        </w:rPr>
      </w:pPr>
      <w:r w:rsidRPr="00E52C39">
        <w:rPr>
          <w:rFonts w:ascii="Arial" w:hAnsi="Arial" w:cs="Arial"/>
          <w:lang w:val="en-US"/>
        </w:rPr>
        <w:t>S</w:t>
      </w:r>
      <w:r w:rsidR="00147AFA" w:rsidRPr="00E52C39">
        <w:rPr>
          <w:rFonts w:ascii="Arial" w:hAnsi="Arial" w:cs="Arial"/>
          <w:lang w:val="en-US"/>
        </w:rPr>
        <w:t>afety and security are paramount in the recording phase</w:t>
      </w:r>
      <w:r w:rsidR="0049523D" w:rsidRPr="00E52C39">
        <w:rPr>
          <w:rFonts w:ascii="Arial" w:hAnsi="Arial" w:cs="Arial"/>
          <w:lang w:val="en-US"/>
        </w:rPr>
        <w:t>.</w:t>
      </w:r>
      <w:r w:rsidR="00147AFA" w:rsidRPr="00E52C39">
        <w:rPr>
          <w:rFonts w:ascii="Arial" w:hAnsi="Arial" w:cs="Arial"/>
          <w:lang w:val="en-US"/>
        </w:rPr>
        <w:t xml:space="preserve"> </w:t>
      </w:r>
      <w:r w:rsidR="0049523D" w:rsidRPr="00E52C39">
        <w:rPr>
          <w:rFonts w:ascii="Arial" w:hAnsi="Arial" w:cs="Arial"/>
          <w:lang w:val="en-US"/>
        </w:rPr>
        <w:t>C</w:t>
      </w:r>
      <w:r w:rsidR="00147AFA" w:rsidRPr="00E52C39">
        <w:rPr>
          <w:rFonts w:ascii="Arial" w:hAnsi="Arial" w:cs="Arial"/>
          <w:lang w:val="en-US"/>
        </w:rPr>
        <w:t xml:space="preserve">urrent </w:t>
      </w:r>
      <w:r w:rsidR="004B6672" w:rsidRPr="00E52C39">
        <w:rPr>
          <w:rFonts w:ascii="Arial" w:hAnsi="Arial" w:cs="Arial"/>
          <w:lang w:val="en-US"/>
        </w:rPr>
        <w:t>standards of</w:t>
      </w:r>
      <w:r w:rsidR="00147AFA" w:rsidRPr="00E52C39">
        <w:rPr>
          <w:rFonts w:ascii="Arial" w:hAnsi="Arial" w:cs="Arial"/>
          <w:lang w:val="en-US"/>
        </w:rPr>
        <w:t xml:space="preserve"> care recommend automated insulin delivery and CGM systems as the preferred method for anyone at risk of hypoglycemia</w:t>
      </w:r>
      <w:r w:rsidR="00F561BF">
        <w:rPr>
          <w:rFonts w:ascii="Arial" w:hAnsi="Arial" w:cs="Arial"/>
          <w:lang w:val="en-US"/>
        </w:rPr>
        <w:t xml:space="preserve">, </w:t>
      </w:r>
      <w:r w:rsidR="00624891" w:rsidRPr="00AF6E13">
        <w:rPr>
          <w:rFonts w:ascii="Arial" w:hAnsi="Arial" w:cs="Arial"/>
          <w:lang w:val="en-US"/>
        </w:rPr>
        <w:t>including</w:t>
      </w:r>
      <w:r w:rsidR="00AF6E13" w:rsidRPr="00AF6E13">
        <w:rPr>
          <w:rFonts w:ascii="Arial" w:hAnsi="Arial" w:cs="Arial"/>
          <w:lang w:val="en-US"/>
        </w:rPr>
        <w:t xml:space="preserve"> those on insulin therapy</w:t>
      </w:r>
      <w:r w:rsidR="00AF6E13">
        <w:rPr>
          <w:rFonts w:ascii="Arial" w:hAnsi="Arial" w:cs="Arial"/>
          <w:lang w:val="en-US"/>
        </w:rPr>
        <w:t>,</w:t>
      </w:r>
      <w:r w:rsidR="00AF6E13" w:rsidRPr="00AF6E13">
        <w:rPr>
          <w:rFonts w:ascii="Arial" w:hAnsi="Arial" w:cs="Arial"/>
          <w:lang w:val="en-US"/>
        </w:rPr>
        <w:t xml:space="preserve"> who face greater </w:t>
      </w:r>
      <w:r w:rsidR="002D1258">
        <w:rPr>
          <w:rFonts w:ascii="Arial" w:hAnsi="Arial" w:cs="Arial"/>
          <w:lang w:val="en-US"/>
        </w:rPr>
        <w:t>risk</w:t>
      </w:r>
      <w:r w:rsidR="00AF6E13" w:rsidRPr="00AF6E13">
        <w:rPr>
          <w:rFonts w:ascii="Arial" w:hAnsi="Arial" w:cs="Arial"/>
          <w:lang w:val="en-US"/>
        </w:rPr>
        <w:t xml:space="preserve"> of sudden glucose drop that can be dangerous if</w:t>
      </w:r>
      <w:r w:rsidR="00AB590A" w:rsidRPr="00AB590A">
        <w:rPr>
          <w:rFonts w:ascii="Arial" w:hAnsi="Arial" w:cs="Arial"/>
          <w:lang w:val="en-US"/>
        </w:rPr>
        <w:t xml:space="preserve"> under</w:t>
      </w:r>
      <w:r w:rsidR="00577A1D">
        <w:rPr>
          <w:rFonts w:ascii="Arial" w:hAnsi="Arial" w:cs="Arial"/>
          <w:lang w:val="en-US"/>
        </w:rPr>
        <w:t>treated</w:t>
      </w:r>
      <w:r w:rsidR="00005EA1">
        <w:rPr>
          <w:rFonts w:ascii="Arial" w:hAnsi="Arial" w:cs="Arial"/>
          <w:lang w:val="en-US"/>
        </w:rPr>
        <w:t xml:space="preserve"> (</w:t>
      </w:r>
      <w:r w:rsidR="00E43465">
        <w:rPr>
          <w:rFonts w:ascii="Arial" w:hAnsi="Arial" w:cs="Arial"/>
          <w:lang w:val="en-US"/>
        </w:rPr>
        <w:t>American Diabetes</w:t>
      </w:r>
      <w:r w:rsidR="00005EA1">
        <w:rPr>
          <w:rFonts w:ascii="Arial" w:hAnsi="Arial" w:cs="Arial"/>
          <w:lang w:val="en-US"/>
        </w:rPr>
        <w:t xml:space="preserve"> </w:t>
      </w:r>
      <w:r w:rsidR="00655917">
        <w:rPr>
          <w:rFonts w:ascii="Arial" w:hAnsi="Arial" w:cs="Arial"/>
          <w:lang w:val="en-US"/>
        </w:rPr>
        <w:t xml:space="preserve">Association). </w:t>
      </w:r>
    </w:p>
    <w:p w14:paraId="6A295DA1" w14:textId="27F65A4A" w:rsidR="00147AFA" w:rsidRPr="00E52C39" w:rsidRDefault="0049523D" w:rsidP="00E52C39">
      <w:pPr>
        <w:spacing w:line="360" w:lineRule="auto"/>
        <w:rPr>
          <w:rFonts w:ascii="Arial" w:hAnsi="Arial" w:cs="Arial"/>
          <w:lang w:val="en-US"/>
        </w:rPr>
      </w:pPr>
      <w:r w:rsidRPr="00E52C39">
        <w:rPr>
          <w:rFonts w:ascii="Arial" w:hAnsi="Arial" w:cs="Arial"/>
          <w:lang w:val="en-US"/>
        </w:rPr>
        <w:t>These</w:t>
      </w:r>
      <w:r w:rsidR="00147AFA" w:rsidRPr="00E52C39">
        <w:rPr>
          <w:rFonts w:ascii="Arial" w:hAnsi="Arial" w:cs="Arial"/>
          <w:lang w:val="en-US"/>
        </w:rPr>
        <w:t xml:space="preserve"> systems incorporate automated alerts for </w:t>
      </w:r>
      <w:r w:rsidR="0029220E">
        <w:rPr>
          <w:rFonts w:ascii="Arial" w:hAnsi="Arial" w:cs="Arial"/>
          <w:lang w:val="en-US"/>
        </w:rPr>
        <w:t>“</w:t>
      </w:r>
      <w:r w:rsidRPr="00E52C39">
        <w:rPr>
          <w:rFonts w:ascii="Arial" w:hAnsi="Arial" w:cs="Arial"/>
          <w:lang w:val="en-US"/>
        </w:rPr>
        <w:t>C</w:t>
      </w:r>
      <w:r w:rsidR="00147AFA" w:rsidRPr="00E52C39">
        <w:rPr>
          <w:rFonts w:ascii="Arial" w:hAnsi="Arial" w:cs="Arial"/>
          <w:lang w:val="en-US"/>
        </w:rPr>
        <w:t xml:space="preserve">ritical </w:t>
      </w:r>
      <w:r w:rsidRPr="00E52C39">
        <w:rPr>
          <w:rFonts w:ascii="Arial" w:hAnsi="Arial" w:cs="Arial"/>
          <w:lang w:val="en-US"/>
        </w:rPr>
        <w:t>H</w:t>
      </w:r>
      <w:r w:rsidR="00147AFA" w:rsidRPr="00E52C39">
        <w:rPr>
          <w:rFonts w:ascii="Arial" w:hAnsi="Arial" w:cs="Arial"/>
          <w:lang w:val="en-US"/>
        </w:rPr>
        <w:t>ighs</w:t>
      </w:r>
      <w:r w:rsidR="00E445B5">
        <w:rPr>
          <w:rFonts w:ascii="Arial" w:hAnsi="Arial" w:cs="Arial"/>
          <w:lang w:val="en-US"/>
        </w:rPr>
        <w:t>”</w:t>
      </w:r>
      <w:r w:rsidR="00147AFA" w:rsidRPr="00E52C39">
        <w:rPr>
          <w:rFonts w:ascii="Arial" w:hAnsi="Arial" w:cs="Arial"/>
          <w:lang w:val="en-US"/>
        </w:rPr>
        <w:t xml:space="preserve"> </w:t>
      </w:r>
      <w:r w:rsidRPr="00E52C39">
        <w:rPr>
          <w:rFonts w:ascii="Arial" w:hAnsi="Arial" w:cs="Arial"/>
          <w:lang w:val="en-US"/>
        </w:rPr>
        <w:t xml:space="preserve">and </w:t>
      </w:r>
      <w:r w:rsidR="00C57C9B">
        <w:rPr>
          <w:rFonts w:ascii="Arial" w:hAnsi="Arial" w:cs="Arial"/>
          <w:lang w:val="en-US"/>
        </w:rPr>
        <w:t>“</w:t>
      </w:r>
      <w:r w:rsidRPr="00E52C39">
        <w:rPr>
          <w:rFonts w:ascii="Arial" w:hAnsi="Arial" w:cs="Arial"/>
          <w:lang w:val="en-US"/>
        </w:rPr>
        <w:t>D</w:t>
      </w:r>
      <w:r w:rsidR="00147AFA" w:rsidRPr="00E52C39">
        <w:rPr>
          <w:rFonts w:ascii="Arial" w:hAnsi="Arial" w:cs="Arial"/>
          <w:lang w:val="en-US"/>
        </w:rPr>
        <w:t xml:space="preserve">anger </w:t>
      </w:r>
      <w:r w:rsidRPr="00E52C39">
        <w:rPr>
          <w:rFonts w:ascii="Arial" w:hAnsi="Arial" w:cs="Arial"/>
          <w:lang w:val="en-US"/>
        </w:rPr>
        <w:t>L</w:t>
      </w:r>
      <w:r w:rsidR="00147AFA" w:rsidRPr="00E52C39">
        <w:rPr>
          <w:rFonts w:ascii="Arial" w:hAnsi="Arial" w:cs="Arial"/>
          <w:lang w:val="en-US"/>
        </w:rPr>
        <w:t>ows</w:t>
      </w:r>
      <w:r w:rsidR="00C57C9B">
        <w:rPr>
          <w:rFonts w:ascii="Arial" w:hAnsi="Arial" w:cs="Arial"/>
          <w:lang w:val="en-US"/>
        </w:rPr>
        <w:t>”</w:t>
      </w:r>
      <w:r w:rsidR="00C619A6">
        <w:rPr>
          <w:rFonts w:ascii="Arial" w:hAnsi="Arial" w:cs="Arial"/>
          <w:lang w:val="en-US"/>
        </w:rPr>
        <w:t>,</w:t>
      </w:r>
      <w:r w:rsidR="00147AFA" w:rsidRPr="00E52C39">
        <w:rPr>
          <w:rFonts w:ascii="Arial" w:hAnsi="Arial" w:cs="Arial"/>
          <w:lang w:val="en-US"/>
        </w:rPr>
        <w:t xml:space="preserve"> providing immediate corrective actions</w:t>
      </w:r>
      <w:r w:rsidRPr="00E52C39">
        <w:rPr>
          <w:rFonts w:ascii="Arial" w:hAnsi="Arial" w:cs="Arial"/>
          <w:lang w:val="en-US"/>
        </w:rPr>
        <w:t>.</w:t>
      </w:r>
      <w:r w:rsidR="00147AFA" w:rsidRPr="00E52C39">
        <w:rPr>
          <w:rFonts w:ascii="Arial" w:hAnsi="Arial" w:cs="Arial"/>
          <w:lang w:val="en-US"/>
        </w:rPr>
        <w:t xml:space="preserve"> </w:t>
      </w:r>
      <w:r w:rsidRPr="00E52C39">
        <w:rPr>
          <w:rFonts w:ascii="Arial" w:hAnsi="Arial" w:cs="Arial"/>
          <w:lang w:val="en-US"/>
        </w:rPr>
        <w:t>Furthermore,</w:t>
      </w:r>
      <w:r w:rsidR="00147AFA" w:rsidRPr="00E52C39">
        <w:rPr>
          <w:rFonts w:ascii="Arial" w:hAnsi="Arial" w:cs="Arial"/>
          <w:lang w:val="en-US"/>
        </w:rPr>
        <w:t xml:space="preserve"> effective technology</w:t>
      </w:r>
      <w:r w:rsidR="00B7793D">
        <w:rPr>
          <w:rFonts w:ascii="Arial" w:hAnsi="Arial" w:cs="Arial"/>
          <w:lang w:val="en-US"/>
        </w:rPr>
        <w:t>-</w:t>
      </w:r>
      <w:r w:rsidR="00147AFA" w:rsidRPr="00E52C39">
        <w:rPr>
          <w:rFonts w:ascii="Arial" w:hAnsi="Arial" w:cs="Arial"/>
          <w:lang w:val="en-US"/>
        </w:rPr>
        <w:t xml:space="preserve">enabled </w:t>
      </w:r>
      <w:r w:rsidRPr="00E52C39">
        <w:rPr>
          <w:rFonts w:ascii="Arial" w:hAnsi="Arial" w:cs="Arial"/>
          <w:lang w:val="en-US"/>
        </w:rPr>
        <w:t>self-management</w:t>
      </w:r>
      <w:r w:rsidR="00147AFA" w:rsidRPr="00E52C39">
        <w:rPr>
          <w:rFonts w:ascii="Arial" w:hAnsi="Arial" w:cs="Arial"/>
          <w:lang w:val="en-US"/>
        </w:rPr>
        <w:t xml:space="preserve"> is maximi</w:t>
      </w:r>
      <w:r w:rsidRPr="00E52C39">
        <w:rPr>
          <w:rFonts w:ascii="Arial" w:hAnsi="Arial" w:cs="Arial"/>
          <w:lang w:val="en-US"/>
        </w:rPr>
        <w:t>s</w:t>
      </w:r>
      <w:r w:rsidR="00147AFA" w:rsidRPr="00E52C39">
        <w:rPr>
          <w:rFonts w:ascii="Arial" w:hAnsi="Arial" w:cs="Arial"/>
          <w:lang w:val="en-US"/>
        </w:rPr>
        <w:t xml:space="preserve">ed when a </w:t>
      </w:r>
      <w:r w:rsidRPr="00E52C39">
        <w:rPr>
          <w:rFonts w:ascii="Arial" w:hAnsi="Arial" w:cs="Arial"/>
          <w:lang w:val="en-US"/>
        </w:rPr>
        <w:t>“</w:t>
      </w:r>
      <w:r w:rsidR="00147AFA" w:rsidRPr="00E52C39">
        <w:rPr>
          <w:rFonts w:ascii="Arial" w:hAnsi="Arial" w:cs="Arial"/>
          <w:lang w:val="en-US"/>
        </w:rPr>
        <w:t>feedback loop exists</w:t>
      </w:r>
      <w:r w:rsidRPr="00E52C39">
        <w:rPr>
          <w:rFonts w:ascii="Arial" w:hAnsi="Arial" w:cs="Arial"/>
          <w:lang w:val="en-US"/>
        </w:rPr>
        <w:t>”</w:t>
      </w:r>
      <w:r w:rsidR="00147AFA" w:rsidRPr="00E52C39">
        <w:rPr>
          <w:rFonts w:ascii="Arial" w:hAnsi="Arial" w:cs="Arial"/>
          <w:lang w:val="en-US"/>
        </w:rPr>
        <w:t xml:space="preserve"> between the patient and the healthcare team</w:t>
      </w:r>
      <w:r w:rsidRPr="00E52C39">
        <w:rPr>
          <w:rFonts w:ascii="Arial" w:hAnsi="Arial" w:cs="Arial"/>
          <w:lang w:val="en-US"/>
        </w:rPr>
        <w:t xml:space="preserve">, </w:t>
      </w:r>
      <w:r w:rsidR="00147AFA" w:rsidRPr="00E52C39">
        <w:rPr>
          <w:rFonts w:ascii="Arial" w:hAnsi="Arial" w:cs="Arial"/>
          <w:lang w:val="en-US"/>
        </w:rPr>
        <w:t>ensuring data is used to improve long term health outcomes</w:t>
      </w:r>
      <w:r w:rsidRPr="00E52C39">
        <w:rPr>
          <w:rFonts w:ascii="Arial" w:hAnsi="Arial" w:cs="Arial"/>
          <w:lang w:val="en-US"/>
        </w:rPr>
        <w:t xml:space="preserve"> </w:t>
      </w:r>
      <w:r w:rsidR="0089768B" w:rsidRPr="00E52C39">
        <w:rPr>
          <w:rFonts w:ascii="Arial" w:hAnsi="Arial" w:cs="Arial"/>
          <w:lang w:val="en-US"/>
        </w:rPr>
        <w:t>(</w:t>
      </w:r>
      <w:r w:rsidR="003C5982" w:rsidRPr="00E52C39">
        <w:rPr>
          <w:rFonts w:ascii="Arial" w:hAnsi="Arial" w:cs="Arial"/>
          <w:lang w:val="en-US"/>
        </w:rPr>
        <w:t xml:space="preserve">Greenwood </w:t>
      </w:r>
      <w:r w:rsidR="003C5982" w:rsidRPr="00E52C39">
        <w:rPr>
          <w:rFonts w:ascii="Arial" w:hAnsi="Arial" w:cs="Arial"/>
          <w:i/>
          <w:iCs/>
          <w:lang w:val="en-US"/>
        </w:rPr>
        <w:t>et al</w:t>
      </w:r>
      <w:r w:rsidR="003C5982" w:rsidRPr="00E52C39">
        <w:rPr>
          <w:rFonts w:ascii="Arial" w:hAnsi="Arial" w:cs="Arial"/>
          <w:lang w:val="en-US"/>
        </w:rPr>
        <w:t>., 2021).  U</w:t>
      </w:r>
      <w:r w:rsidR="00147AFA" w:rsidRPr="00E52C39">
        <w:rPr>
          <w:rFonts w:ascii="Arial" w:hAnsi="Arial" w:cs="Arial"/>
          <w:lang w:val="en-US"/>
        </w:rPr>
        <w:t>ltimately</w:t>
      </w:r>
      <w:r w:rsidR="003C5982" w:rsidRPr="00E52C39">
        <w:rPr>
          <w:rFonts w:ascii="Arial" w:hAnsi="Arial" w:cs="Arial"/>
          <w:lang w:val="en-US"/>
        </w:rPr>
        <w:t>,</w:t>
      </w:r>
      <w:r w:rsidR="00147AFA" w:rsidRPr="00E52C39">
        <w:rPr>
          <w:rFonts w:ascii="Arial" w:hAnsi="Arial" w:cs="Arial"/>
          <w:lang w:val="en-US"/>
        </w:rPr>
        <w:t xml:space="preserve"> this robust data foundation fosters patient</w:t>
      </w:r>
      <w:r w:rsidR="003C5982" w:rsidRPr="00E52C39">
        <w:rPr>
          <w:rFonts w:ascii="Arial" w:hAnsi="Arial" w:cs="Arial"/>
          <w:lang w:val="en-US"/>
        </w:rPr>
        <w:t xml:space="preserve"> empowerment, allowing individuals of care to active</w:t>
      </w:r>
      <w:r w:rsidR="008E7041" w:rsidRPr="00E52C39">
        <w:rPr>
          <w:rFonts w:ascii="Arial" w:hAnsi="Arial" w:cs="Arial"/>
          <w:lang w:val="en-US"/>
        </w:rPr>
        <w:t>ly</w:t>
      </w:r>
      <w:r w:rsidR="003C5982" w:rsidRPr="00E52C39">
        <w:rPr>
          <w:rFonts w:ascii="Arial" w:hAnsi="Arial" w:cs="Arial"/>
          <w:lang w:val="en-US"/>
        </w:rPr>
        <w:t xml:space="preserve"> manage their condition.</w:t>
      </w:r>
    </w:p>
    <w:p w14:paraId="2789189B" w14:textId="2E35E0D0" w:rsidR="009913AD" w:rsidRPr="00E52C39" w:rsidRDefault="00472082" w:rsidP="00E52C39">
      <w:pPr>
        <w:spacing w:line="360" w:lineRule="auto"/>
        <w:rPr>
          <w:rFonts w:ascii="Arial" w:hAnsi="Arial" w:cs="Arial"/>
          <w:b/>
          <w:bCs/>
          <w:lang w:val="en-US"/>
        </w:rPr>
      </w:pPr>
      <w:r w:rsidRPr="00E52C39">
        <w:rPr>
          <w:rFonts w:ascii="Arial" w:hAnsi="Arial" w:cs="Arial"/>
          <w:b/>
          <w:bCs/>
          <w:lang w:val="en-US"/>
        </w:rPr>
        <w:t>Evidence</w:t>
      </w:r>
      <w:r w:rsidR="00E31541" w:rsidRPr="00E52C39">
        <w:rPr>
          <w:rFonts w:ascii="Arial" w:hAnsi="Arial" w:cs="Arial"/>
          <w:b/>
          <w:bCs/>
          <w:lang w:val="en-US"/>
        </w:rPr>
        <w:t>-</w:t>
      </w:r>
      <w:r w:rsidRPr="00E52C39">
        <w:rPr>
          <w:rFonts w:ascii="Arial" w:hAnsi="Arial" w:cs="Arial"/>
          <w:b/>
          <w:bCs/>
          <w:lang w:val="en-US"/>
        </w:rPr>
        <w:t>Based Lifestyle</w:t>
      </w:r>
    </w:p>
    <w:p w14:paraId="072C329F" w14:textId="359B6913" w:rsidR="002D1F58" w:rsidRPr="00E52C39" w:rsidRDefault="009913AD" w:rsidP="00E52C39">
      <w:pPr>
        <w:spacing w:line="360" w:lineRule="auto"/>
        <w:rPr>
          <w:rFonts w:ascii="Arial" w:hAnsi="Arial" w:cs="Arial"/>
          <w:lang w:val="en-US"/>
        </w:rPr>
      </w:pPr>
      <w:r w:rsidRPr="00E52C39">
        <w:rPr>
          <w:rFonts w:ascii="Arial" w:hAnsi="Arial" w:cs="Arial"/>
          <w:lang w:val="en-US"/>
        </w:rPr>
        <w:t>For individuals</w:t>
      </w:r>
      <w:r w:rsidR="00ED50D1" w:rsidRPr="00E52C39">
        <w:rPr>
          <w:rFonts w:ascii="Arial" w:hAnsi="Arial" w:cs="Arial"/>
          <w:lang w:val="en-US"/>
        </w:rPr>
        <w:t xml:space="preserve"> managing type 2 diabetes</w:t>
      </w:r>
      <w:r w:rsidRPr="00E52C39">
        <w:rPr>
          <w:rFonts w:ascii="Arial" w:hAnsi="Arial" w:cs="Arial"/>
          <w:lang w:val="en-US"/>
        </w:rPr>
        <w:t>,</w:t>
      </w:r>
      <w:r w:rsidR="00ED50D1" w:rsidRPr="00E52C39">
        <w:rPr>
          <w:rFonts w:ascii="Arial" w:hAnsi="Arial" w:cs="Arial"/>
          <w:lang w:val="en-US"/>
        </w:rPr>
        <w:t xml:space="preserve"> the adoption of evidence</w:t>
      </w:r>
      <w:r w:rsidRPr="00E52C39">
        <w:rPr>
          <w:rFonts w:ascii="Arial" w:hAnsi="Arial" w:cs="Arial"/>
          <w:lang w:val="en-US"/>
        </w:rPr>
        <w:t>-</w:t>
      </w:r>
      <w:r w:rsidR="00ED50D1" w:rsidRPr="00E52C39">
        <w:rPr>
          <w:rFonts w:ascii="Arial" w:hAnsi="Arial" w:cs="Arial"/>
          <w:lang w:val="en-US"/>
        </w:rPr>
        <w:t>informed lifestyle c</w:t>
      </w:r>
      <w:r w:rsidR="00061577">
        <w:rPr>
          <w:rFonts w:ascii="Arial" w:hAnsi="Arial" w:cs="Arial"/>
          <w:lang w:val="en-US"/>
        </w:rPr>
        <w:t>hanges</w:t>
      </w:r>
      <w:r w:rsidR="00ED50D1" w:rsidRPr="00E52C39">
        <w:rPr>
          <w:rFonts w:ascii="Arial" w:hAnsi="Arial" w:cs="Arial"/>
          <w:lang w:val="en-US"/>
        </w:rPr>
        <w:t xml:space="preserve"> </w:t>
      </w:r>
      <w:r w:rsidR="00EB6A47">
        <w:rPr>
          <w:rFonts w:ascii="Arial" w:hAnsi="Arial" w:cs="Arial"/>
          <w:lang w:val="en-US"/>
        </w:rPr>
        <w:t>plays a</w:t>
      </w:r>
      <w:r w:rsidR="00ED50D1" w:rsidRPr="00E52C39">
        <w:rPr>
          <w:rFonts w:ascii="Arial" w:hAnsi="Arial" w:cs="Arial"/>
          <w:lang w:val="en-US"/>
        </w:rPr>
        <w:t xml:space="preserve"> pivotal role in optimi</w:t>
      </w:r>
      <w:r w:rsidR="008B04AF" w:rsidRPr="00E52C39">
        <w:rPr>
          <w:rFonts w:ascii="Arial" w:hAnsi="Arial" w:cs="Arial"/>
          <w:lang w:val="en-US"/>
        </w:rPr>
        <w:t>s</w:t>
      </w:r>
      <w:r w:rsidR="00ED50D1" w:rsidRPr="00E52C39">
        <w:rPr>
          <w:rFonts w:ascii="Arial" w:hAnsi="Arial" w:cs="Arial"/>
          <w:lang w:val="en-US"/>
        </w:rPr>
        <w:t>ing glycemic control</w:t>
      </w:r>
      <w:r w:rsidRPr="00E52C39">
        <w:rPr>
          <w:rFonts w:ascii="Arial" w:hAnsi="Arial" w:cs="Arial"/>
          <w:lang w:val="en-US"/>
        </w:rPr>
        <w:t>.</w:t>
      </w:r>
      <w:r w:rsidR="00ED50D1" w:rsidRPr="00E52C39">
        <w:rPr>
          <w:rFonts w:ascii="Arial" w:hAnsi="Arial" w:cs="Arial"/>
          <w:lang w:val="en-US"/>
        </w:rPr>
        <w:t xml:space="preserve"> </w:t>
      </w:r>
      <w:r w:rsidRPr="00E52C39">
        <w:rPr>
          <w:rFonts w:ascii="Arial" w:hAnsi="Arial" w:cs="Arial"/>
          <w:lang w:val="en-US"/>
        </w:rPr>
        <w:t>D</w:t>
      </w:r>
      <w:r w:rsidR="00ED50D1" w:rsidRPr="00E52C39">
        <w:rPr>
          <w:rFonts w:ascii="Arial" w:hAnsi="Arial" w:cs="Arial"/>
          <w:lang w:val="en-US"/>
        </w:rPr>
        <w:t>ietary strategies should prioriti</w:t>
      </w:r>
      <w:r w:rsidR="009F407C" w:rsidRPr="00E52C39">
        <w:rPr>
          <w:rFonts w:ascii="Arial" w:hAnsi="Arial" w:cs="Arial"/>
          <w:lang w:val="en-US"/>
        </w:rPr>
        <w:t>s</w:t>
      </w:r>
      <w:r w:rsidR="00ED50D1" w:rsidRPr="00E52C39">
        <w:rPr>
          <w:rFonts w:ascii="Arial" w:hAnsi="Arial" w:cs="Arial"/>
          <w:lang w:val="en-US"/>
        </w:rPr>
        <w:t>e low</w:t>
      </w:r>
      <w:r w:rsidR="00EE3C60" w:rsidRPr="00E52C39">
        <w:rPr>
          <w:rFonts w:ascii="Arial" w:hAnsi="Arial" w:cs="Arial"/>
          <w:lang w:val="en-US"/>
        </w:rPr>
        <w:t>-</w:t>
      </w:r>
      <w:r w:rsidR="00ED50D1" w:rsidRPr="00E52C39">
        <w:rPr>
          <w:rFonts w:ascii="Arial" w:hAnsi="Arial" w:cs="Arial"/>
          <w:lang w:val="en-US"/>
        </w:rPr>
        <w:t>carbohydrate</w:t>
      </w:r>
      <w:r w:rsidR="005A7356" w:rsidRPr="00E52C39">
        <w:rPr>
          <w:rFonts w:ascii="Arial" w:hAnsi="Arial" w:cs="Arial"/>
          <w:lang w:val="en-US"/>
        </w:rPr>
        <w:t>,</w:t>
      </w:r>
      <w:r w:rsidR="00ED50D1" w:rsidRPr="00E52C39">
        <w:rPr>
          <w:rFonts w:ascii="Arial" w:hAnsi="Arial" w:cs="Arial"/>
          <w:lang w:val="en-US"/>
        </w:rPr>
        <w:t xml:space="preserve"> nutritionally balanced meals</w:t>
      </w:r>
      <w:r w:rsidR="00EE3C60" w:rsidRPr="00E52C39">
        <w:rPr>
          <w:rFonts w:ascii="Arial" w:hAnsi="Arial" w:cs="Arial"/>
          <w:lang w:val="en-US"/>
        </w:rPr>
        <w:t>,</w:t>
      </w:r>
      <w:r w:rsidR="00ED50D1" w:rsidRPr="00E52C39">
        <w:rPr>
          <w:rFonts w:ascii="Arial" w:hAnsi="Arial" w:cs="Arial"/>
          <w:lang w:val="en-US"/>
        </w:rPr>
        <w:t xml:space="preserve"> with carbohydrate intake concentrated in the earlier part of the day</w:t>
      </w:r>
      <w:r w:rsidR="00EE3C60" w:rsidRPr="00E52C39">
        <w:rPr>
          <w:rFonts w:ascii="Arial" w:hAnsi="Arial" w:cs="Arial"/>
          <w:lang w:val="en-US"/>
        </w:rPr>
        <w:t>.</w:t>
      </w:r>
      <w:r w:rsidR="00ED50D1" w:rsidRPr="00E52C39">
        <w:rPr>
          <w:rFonts w:ascii="Arial" w:hAnsi="Arial" w:cs="Arial"/>
          <w:lang w:val="en-US"/>
        </w:rPr>
        <w:t xml:space="preserve"> </w:t>
      </w:r>
      <w:r w:rsidR="00EE3C60" w:rsidRPr="00E52C39">
        <w:rPr>
          <w:rFonts w:ascii="Arial" w:hAnsi="Arial" w:cs="Arial"/>
          <w:lang w:val="en-US"/>
        </w:rPr>
        <w:t>W</w:t>
      </w:r>
      <w:r w:rsidR="00ED50D1" w:rsidRPr="00E52C39">
        <w:rPr>
          <w:rFonts w:ascii="Arial" w:hAnsi="Arial" w:cs="Arial"/>
          <w:lang w:val="en-US"/>
        </w:rPr>
        <w:t>hen consuming meals</w:t>
      </w:r>
      <w:r w:rsidR="00EE3C60" w:rsidRPr="00E52C39">
        <w:rPr>
          <w:rFonts w:ascii="Arial" w:hAnsi="Arial" w:cs="Arial"/>
          <w:lang w:val="en-US"/>
        </w:rPr>
        <w:t>,</w:t>
      </w:r>
      <w:r w:rsidR="00ED50D1" w:rsidRPr="00E52C39">
        <w:rPr>
          <w:rFonts w:ascii="Arial" w:hAnsi="Arial" w:cs="Arial"/>
          <w:lang w:val="en-US"/>
        </w:rPr>
        <w:t xml:space="preserve"> it is recommended to </w:t>
      </w:r>
      <w:r w:rsidR="00F21508" w:rsidRPr="00E52C39">
        <w:rPr>
          <w:rFonts w:ascii="Arial" w:hAnsi="Arial" w:cs="Arial"/>
          <w:lang w:val="en-US"/>
        </w:rPr>
        <w:t>first</w:t>
      </w:r>
      <w:r w:rsidR="00ED50D1" w:rsidRPr="00E52C39">
        <w:rPr>
          <w:rFonts w:ascii="Arial" w:hAnsi="Arial" w:cs="Arial"/>
          <w:lang w:val="en-US"/>
        </w:rPr>
        <w:t xml:space="preserve"> ingest protein and vegetable components</w:t>
      </w:r>
      <w:r w:rsidR="00426A2A">
        <w:rPr>
          <w:rFonts w:ascii="Arial" w:hAnsi="Arial" w:cs="Arial"/>
          <w:lang w:val="en-US"/>
        </w:rPr>
        <w:t xml:space="preserve"> of the meal</w:t>
      </w:r>
      <w:r w:rsidR="00EE3C60" w:rsidRPr="00E52C39">
        <w:rPr>
          <w:rFonts w:ascii="Arial" w:hAnsi="Arial" w:cs="Arial"/>
          <w:lang w:val="en-US"/>
        </w:rPr>
        <w:t>,</w:t>
      </w:r>
      <w:r w:rsidR="00ED50D1" w:rsidRPr="00E52C39">
        <w:rPr>
          <w:rFonts w:ascii="Arial" w:hAnsi="Arial" w:cs="Arial"/>
          <w:lang w:val="en-US"/>
        </w:rPr>
        <w:t xml:space="preserve"> followed by a </w:t>
      </w:r>
      <w:r w:rsidR="00F21508" w:rsidRPr="00E52C39">
        <w:rPr>
          <w:rFonts w:ascii="Arial" w:hAnsi="Arial" w:cs="Arial"/>
          <w:lang w:val="en-US"/>
        </w:rPr>
        <w:t>30-minute</w:t>
      </w:r>
      <w:r w:rsidR="00ED50D1" w:rsidRPr="00E52C39">
        <w:rPr>
          <w:rFonts w:ascii="Arial" w:hAnsi="Arial" w:cs="Arial"/>
          <w:lang w:val="en-US"/>
        </w:rPr>
        <w:t xml:space="preserve"> interval before introducing</w:t>
      </w:r>
      <w:r w:rsidR="00F21508" w:rsidRPr="00E52C39">
        <w:rPr>
          <w:rFonts w:ascii="Arial" w:hAnsi="Arial" w:cs="Arial"/>
          <w:lang w:val="en-US"/>
        </w:rPr>
        <w:t xml:space="preserve"> carbohydrates</w:t>
      </w:r>
      <w:r w:rsidR="003B606F" w:rsidRPr="00E52C39">
        <w:rPr>
          <w:rFonts w:ascii="Arial" w:hAnsi="Arial" w:cs="Arial"/>
          <w:lang w:val="en-US"/>
        </w:rPr>
        <w:t>.</w:t>
      </w:r>
      <w:r w:rsidR="00F21508" w:rsidRPr="00E52C39">
        <w:rPr>
          <w:rFonts w:ascii="Arial" w:hAnsi="Arial" w:cs="Arial"/>
          <w:lang w:val="en-US"/>
        </w:rPr>
        <w:t xml:space="preserve"> </w:t>
      </w:r>
      <w:r w:rsidR="003B606F" w:rsidRPr="00E52C39">
        <w:rPr>
          <w:rFonts w:ascii="Arial" w:hAnsi="Arial" w:cs="Arial"/>
          <w:lang w:val="en-US"/>
        </w:rPr>
        <w:t>This</w:t>
      </w:r>
      <w:r w:rsidR="00ED50D1" w:rsidRPr="00E52C39">
        <w:rPr>
          <w:rFonts w:ascii="Arial" w:hAnsi="Arial" w:cs="Arial"/>
          <w:lang w:val="en-US"/>
        </w:rPr>
        <w:t xml:space="preserve"> temporal adjustment can contribute to stable blood glucose levels</w:t>
      </w:r>
      <w:r w:rsidR="00F21508" w:rsidRPr="00E52C39">
        <w:rPr>
          <w:rFonts w:ascii="Arial" w:hAnsi="Arial" w:cs="Arial"/>
          <w:lang w:val="en-US"/>
        </w:rPr>
        <w:t>.</w:t>
      </w:r>
      <w:r w:rsidR="00ED50D1" w:rsidRPr="00E52C39">
        <w:rPr>
          <w:rFonts w:ascii="Arial" w:hAnsi="Arial" w:cs="Arial"/>
          <w:lang w:val="en-US"/>
        </w:rPr>
        <w:t xml:space="preserve"> </w:t>
      </w:r>
    </w:p>
    <w:p w14:paraId="2F3E57C4" w14:textId="4D7B11CD" w:rsidR="008E7041" w:rsidRPr="00E52C39" w:rsidRDefault="00F21508" w:rsidP="00E52C39">
      <w:pPr>
        <w:spacing w:line="360" w:lineRule="auto"/>
        <w:rPr>
          <w:rFonts w:ascii="Arial" w:hAnsi="Arial" w:cs="Arial"/>
          <w:lang w:val="en-US"/>
        </w:rPr>
      </w:pPr>
      <w:r w:rsidRPr="00E52C39">
        <w:rPr>
          <w:rFonts w:ascii="Arial" w:hAnsi="Arial" w:cs="Arial"/>
          <w:lang w:val="en-US"/>
        </w:rPr>
        <w:t>P</w:t>
      </w:r>
      <w:r w:rsidR="00ED50D1" w:rsidRPr="00E52C39">
        <w:rPr>
          <w:rFonts w:ascii="Arial" w:hAnsi="Arial" w:cs="Arial"/>
          <w:lang w:val="en-US"/>
        </w:rPr>
        <w:t>hysical activity is equally critical</w:t>
      </w:r>
      <w:r w:rsidR="005104B0" w:rsidRPr="00E52C39">
        <w:rPr>
          <w:rFonts w:ascii="Arial" w:hAnsi="Arial" w:cs="Arial"/>
          <w:lang w:val="en-US"/>
        </w:rPr>
        <w:t>.</w:t>
      </w:r>
      <w:r w:rsidR="00ED50D1" w:rsidRPr="00E52C39">
        <w:rPr>
          <w:rFonts w:ascii="Arial" w:hAnsi="Arial" w:cs="Arial"/>
          <w:lang w:val="en-US"/>
        </w:rPr>
        <w:t xml:space="preserve"> </w:t>
      </w:r>
      <w:r w:rsidR="005104B0" w:rsidRPr="00E52C39">
        <w:rPr>
          <w:rFonts w:ascii="Arial" w:hAnsi="Arial" w:cs="Arial"/>
          <w:lang w:val="en-US"/>
        </w:rPr>
        <w:t>M</w:t>
      </w:r>
      <w:r w:rsidR="00ED50D1" w:rsidRPr="00E52C39">
        <w:rPr>
          <w:rFonts w:ascii="Arial" w:hAnsi="Arial" w:cs="Arial"/>
          <w:lang w:val="en-US"/>
        </w:rPr>
        <w:t>oderate exercise performed 30 to 60 minutes prior to the anticipated postprandial glucose peak can mitigate post</w:t>
      </w:r>
      <w:r w:rsidRPr="00E52C39">
        <w:rPr>
          <w:rFonts w:ascii="Arial" w:hAnsi="Arial" w:cs="Arial"/>
          <w:lang w:val="en-US"/>
        </w:rPr>
        <w:t>-</w:t>
      </w:r>
      <w:r w:rsidR="00ED50D1" w:rsidRPr="00E52C39">
        <w:rPr>
          <w:rFonts w:ascii="Arial" w:hAnsi="Arial" w:cs="Arial"/>
          <w:lang w:val="en-US"/>
        </w:rPr>
        <w:t>meal glucose spikes without inducing hypoglycemia</w:t>
      </w:r>
      <w:r w:rsidR="008D0125" w:rsidRPr="00E52C39">
        <w:rPr>
          <w:rFonts w:ascii="Arial" w:hAnsi="Arial" w:cs="Arial"/>
          <w:lang w:val="en-US"/>
        </w:rPr>
        <w:t>;</w:t>
      </w:r>
      <w:r w:rsidR="00ED50D1" w:rsidRPr="00E52C39">
        <w:rPr>
          <w:rFonts w:ascii="Arial" w:hAnsi="Arial" w:cs="Arial"/>
          <w:lang w:val="en-US"/>
        </w:rPr>
        <w:t xml:space="preserve"> and brief bouts of high intensity activity also yield beneficial effects</w:t>
      </w:r>
      <w:r w:rsidRPr="00E52C39">
        <w:rPr>
          <w:rFonts w:ascii="Arial" w:hAnsi="Arial" w:cs="Arial"/>
          <w:lang w:val="en-US"/>
        </w:rPr>
        <w:t>.</w:t>
      </w:r>
      <w:r w:rsidR="00ED50D1" w:rsidRPr="00E52C39">
        <w:rPr>
          <w:rFonts w:ascii="Arial" w:hAnsi="Arial" w:cs="Arial"/>
          <w:lang w:val="en-US"/>
        </w:rPr>
        <w:t xml:space="preserve"> </w:t>
      </w:r>
      <w:r w:rsidRPr="00E52C39">
        <w:rPr>
          <w:rFonts w:ascii="Arial" w:hAnsi="Arial" w:cs="Arial"/>
          <w:lang w:val="en-US"/>
        </w:rPr>
        <w:t>P</w:t>
      </w:r>
      <w:r w:rsidR="00ED50D1" w:rsidRPr="00E52C39">
        <w:rPr>
          <w:rFonts w:ascii="Arial" w:hAnsi="Arial" w:cs="Arial"/>
          <w:lang w:val="en-US"/>
        </w:rPr>
        <w:t>re</w:t>
      </w:r>
      <w:r w:rsidRPr="00E52C39">
        <w:rPr>
          <w:rFonts w:ascii="Arial" w:hAnsi="Arial" w:cs="Arial"/>
          <w:lang w:val="en-US"/>
        </w:rPr>
        <w:t>-meal</w:t>
      </w:r>
      <w:r w:rsidR="00ED50D1" w:rsidRPr="00E52C39">
        <w:rPr>
          <w:rFonts w:ascii="Arial" w:hAnsi="Arial" w:cs="Arial"/>
          <w:lang w:val="en-US"/>
        </w:rPr>
        <w:t xml:space="preserve"> exercise enhances insulin sensitivity</w:t>
      </w:r>
      <w:r w:rsidRPr="00E52C39">
        <w:rPr>
          <w:rFonts w:ascii="Arial" w:hAnsi="Arial" w:cs="Arial"/>
          <w:lang w:val="en-US"/>
        </w:rPr>
        <w:t>,</w:t>
      </w:r>
      <w:r w:rsidR="00ED50D1" w:rsidRPr="00E52C39">
        <w:rPr>
          <w:rFonts w:ascii="Arial" w:hAnsi="Arial" w:cs="Arial"/>
          <w:lang w:val="en-US"/>
        </w:rPr>
        <w:t xml:space="preserve"> though it may occasionally result in subsequent glucose elevation or delayed hypoglycemia in some individuals</w:t>
      </w:r>
      <w:r w:rsidRPr="00E52C39">
        <w:rPr>
          <w:rFonts w:ascii="Arial" w:hAnsi="Arial" w:cs="Arial"/>
          <w:lang w:val="en-US"/>
        </w:rPr>
        <w:t>.</w:t>
      </w:r>
      <w:r w:rsidR="00ED50D1" w:rsidRPr="00E52C39">
        <w:rPr>
          <w:rFonts w:ascii="Arial" w:hAnsi="Arial" w:cs="Arial"/>
          <w:lang w:val="en-US"/>
        </w:rPr>
        <w:t xml:space="preserve"> </w:t>
      </w:r>
      <w:r w:rsidRPr="00E52C39">
        <w:rPr>
          <w:rFonts w:ascii="Arial" w:hAnsi="Arial" w:cs="Arial"/>
          <w:lang w:val="en-US"/>
        </w:rPr>
        <w:t>C</w:t>
      </w:r>
      <w:r w:rsidR="00ED50D1" w:rsidRPr="00E52C39">
        <w:rPr>
          <w:rFonts w:ascii="Arial" w:hAnsi="Arial" w:cs="Arial"/>
          <w:lang w:val="en-US"/>
        </w:rPr>
        <w:t xml:space="preserve">onsuming a </w:t>
      </w:r>
      <w:r w:rsidR="00ED50D1" w:rsidRPr="00E52C39">
        <w:rPr>
          <w:rFonts w:ascii="Arial" w:hAnsi="Arial" w:cs="Arial"/>
          <w:lang w:val="en-US"/>
        </w:rPr>
        <w:lastRenderedPageBreak/>
        <w:t>light</w:t>
      </w:r>
      <w:r w:rsidR="00442E77" w:rsidRPr="00E52C39">
        <w:rPr>
          <w:rFonts w:ascii="Arial" w:hAnsi="Arial" w:cs="Arial"/>
          <w:lang w:val="en-US"/>
        </w:rPr>
        <w:t>,</w:t>
      </w:r>
      <w:r w:rsidR="00ED50D1" w:rsidRPr="00E52C39">
        <w:rPr>
          <w:rFonts w:ascii="Arial" w:hAnsi="Arial" w:cs="Arial"/>
          <w:lang w:val="en-US"/>
        </w:rPr>
        <w:t xml:space="preserve"> balanced breakfast immediately following pre</w:t>
      </w:r>
      <w:r w:rsidR="00442E77" w:rsidRPr="00E52C39">
        <w:rPr>
          <w:rFonts w:ascii="Arial" w:hAnsi="Arial" w:cs="Arial"/>
          <w:lang w:val="en-US"/>
        </w:rPr>
        <w:t>-</w:t>
      </w:r>
      <w:r w:rsidR="00ED50D1" w:rsidRPr="00E52C39">
        <w:rPr>
          <w:rFonts w:ascii="Arial" w:hAnsi="Arial" w:cs="Arial"/>
          <w:lang w:val="en-US"/>
        </w:rPr>
        <w:t>meal</w:t>
      </w:r>
      <w:r w:rsidR="00442E77" w:rsidRPr="00E52C39">
        <w:rPr>
          <w:rFonts w:ascii="Arial" w:hAnsi="Arial" w:cs="Arial"/>
          <w:lang w:val="en-US"/>
        </w:rPr>
        <w:t xml:space="preserve"> p</w:t>
      </w:r>
      <w:r w:rsidRPr="00E52C39">
        <w:rPr>
          <w:rFonts w:ascii="Arial" w:hAnsi="Arial" w:cs="Arial"/>
          <w:lang w:val="en-US"/>
        </w:rPr>
        <w:t>hysical</w:t>
      </w:r>
      <w:r w:rsidR="00442E77" w:rsidRPr="00E52C39">
        <w:rPr>
          <w:rFonts w:ascii="Arial" w:hAnsi="Arial" w:cs="Arial"/>
          <w:lang w:val="en-US"/>
        </w:rPr>
        <w:t xml:space="preserve"> </w:t>
      </w:r>
      <w:r w:rsidR="00ED50D1" w:rsidRPr="00E52C39">
        <w:rPr>
          <w:rFonts w:ascii="Arial" w:hAnsi="Arial" w:cs="Arial"/>
          <w:lang w:val="en-US"/>
        </w:rPr>
        <w:t xml:space="preserve">activity further supports consistent glycemic regulation </w:t>
      </w:r>
      <w:r w:rsidR="001D332E" w:rsidRPr="00E52C39">
        <w:rPr>
          <w:rFonts w:ascii="Arial" w:hAnsi="Arial" w:cs="Arial"/>
          <w:lang w:val="en-US"/>
        </w:rPr>
        <w:t>(</w:t>
      </w:r>
      <w:r w:rsidR="00B653FA" w:rsidRPr="00E52C39">
        <w:rPr>
          <w:rFonts w:ascii="Arial" w:hAnsi="Arial" w:cs="Arial"/>
          <w:color w:val="222222"/>
          <w:shd w:val="clear" w:color="auto" w:fill="FFFFFF"/>
        </w:rPr>
        <w:t>Chacko and Signore, 2020).</w:t>
      </w:r>
      <w:r w:rsidR="00F864D3" w:rsidRPr="00E52C39">
        <w:rPr>
          <w:rFonts w:ascii="Arial" w:hAnsi="Arial" w:cs="Arial"/>
          <w:lang w:val="en-US"/>
        </w:rPr>
        <w:t xml:space="preserve"> </w:t>
      </w:r>
    </w:p>
    <w:p w14:paraId="65A101F9" w14:textId="78724BB2" w:rsidR="004A3549" w:rsidRPr="00E52C39" w:rsidRDefault="009F407C" w:rsidP="00E52C39">
      <w:pPr>
        <w:spacing w:line="360" w:lineRule="auto"/>
        <w:rPr>
          <w:rFonts w:ascii="Arial" w:hAnsi="Arial" w:cs="Arial"/>
          <w:lang w:val="en-US"/>
        </w:rPr>
      </w:pPr>
      <w:r w:rsidRPr="00E52C39">
        <w:rPr>
          <w:rFonts w:ascii="Arial" w:hAnsi="Arial" w:cs="Arial"/>
          <w:lang w:val="en-US"/>
        </w:rPr>
        <w:t>For people with type 2</w:t>
      </w:r>
      <w:r w:rsidR="00FB3838" w:rsidRPr="00E52C39">
        <w:rPr>
          <w:rFonts w:ascii="Arial" w:hAnsi="Arial" w:cs="Arial"/>
          <w:lang w:val="en-US"/>
        </w:rPr>
        <w:t xml:space="preserve"> diabetes</w:t>
      </w:r>
      <w:r w:rsidRPr="00E52C39">
        <w:rPr>
          <w:rFonts w:ascii="Arial" w:hAnsi="Arial" w:cs="Arial"/>
          <w:lang w:val="en-US"/>
        </w:rPr>
        <w:t>,</w:t>
      </w:r>
      <w:r w:rsidR="00FB3838" w:rsidRPr="00E52C39">
        <w:rPr>
          <w:rFonts w:ascii="Arial" w:hAnsi="Arial" w:cs="Arial"/>
          <w:lang w:val="en-US"/>
        </w:rPr>
        <w:t xml:space="preserve"> stopping smoking is a vital lifestyle change alongside maintaining a healthy BMI</w:t>
      </w:r>
      <w:r w:rsidR="009B064A" w:rsidRPr="00E52C39">
        <w:rPr>
          <w:rFonts w:ascii="Arial" w:hAnsi="Arial" w:cs="Arial"/>
          <w:lang w:val="en-US"/>
        </w:rPr>
        <w:t>,</w:t>
      </w:r>
      <w:r w:rsidR="00FB3838" w:rsidRPr="00E52C39">
        <w:rPr>
          <w:rFonts w:ascii="Arial" w:hAnsi="Arial" w:cs="Arial"/>
          <w:lang w:val="en-US"/>
        </w:rPr>
        <w:t xml:space="preserve"> following a balanced diet</w:t>
      </w:r>
      <w:r w:rsidR="009B064A" w:rsidRPr="00E52C39">
        <w:rPr>
          <w:rFonts w:ascii="Arial" w:hAnsi="Arial" w:cs="Arial"/>
          <w:lang w:val="en-US"/>
        </w:rPr>
        <w:t>,</w:t>
      </w:r>
      <w:r w:rsidR="00FB3838" w:rsidRPr="00E52C39">
        <w:rPr>
          <w:rFonts w:ascii="Arial" w:hAnsi="Arial" w:cs="Arial"/>
          <w:lang w:val="en-US"/>
        </w:rPr>
        <w:t xml:space="preserve"> and being less sedentary</w:t>
      </w:r>
      <w:r w:rsidR="009B064A" w:rsidRPr="00E52C39">
        <w:rPr>
          <w:rFonts w:ascii="Arial" w:hAnsi="Arial" w:cs="Arial"/>
          <w:lang w:val="en-US"/>
        </w:rPr>
        <w:t>.</w:t>
      </w:r>
      <w:r w:rsidR="00FB3838" w:rsidRPr="00E52C39">
        <w:rPr>
          <w:rFonts w:ascii="Arial" w:hAnsi="Arial" w:cs="Arial"/>
          <w:lang w:val="en-US"/>
        </w:rPr>
        <w:t xml:space="preserve"> </w:t>
      </w:r>
      <w:r w:rsidR="009B064A" w:rsidRPr="00E52C39">
        <w:rPr>
          <w:rFonts w:ascii="Arial" w:hAnsi="Arial" w:cs="Arial"/>
          <w:lang w:val="en-US"/>
        </w:rPr>
        <w:t>T</w:t>
      </w:r>
      <w:r w:rsidR="00FB3838" w:rsidRPr="00E52C39">
        <w:rPr>
          <w:rFonts w:ascii="Arial" w:hAnsi="Arial" w:cs="Arial"/>
          <w:lang w:val="en-US"/>
        </w:rPr>
        <w:t>hese steps not only help manage the condition but also reduce the likelihood of needing more intensive medical treatment over time</w:t>
      </w:r>
      <w:r w:rsidR="009B064A" w:rsidRPr="00E52C39">
        <w:rPr>
          <w:rFonts w:ascii="Arial" w:hAnsi="Arial" w:cs="Arial"/>
          <w:lang w:val="en-US"/>
        </w:rPr>
        <w:t>.</w:t>
      </w:r>
      <w:r w:rsidR="00FB3838" w:rsidRPr="00E52C39">
        <w:rPr>
          <w:rFonts w:ascii="Arial" w:hAnsi="Arial" w:cs="Arial"/>
          <w:lang w:val="en-US"/>
        </w:rPr>
        <w:t xml:space="preserve"> </w:t>
      </w:r>
      <w:r w:rsidR="009B064A" w:rsidRPr="00E52C39">
        <w:rPr>
          <w:rFonts w:ascii="Arial" w:hAnsi="Arial" w:cs="Arial"/>
          <w:lang w:val="en-US"/>
        </w:rPr>
        <w:t>F</w:t>
      </w:r>
      <w:r w:rsidR="00FB3838" w:rsidRPr="00E52C39">
        <w:rPr>
          <w:rFonts w:ascii="Arial" w:hAnsi="Arial" w:cs="Arial"/>
          <w:lang w:val="en-US"/>
        </w:rPr>
        <w:t>or those recently diagnosed</w:t>
      </w:r>
      <w:r w:rsidR="000403B0" w:rsidRPr="00E52C39">
        <w:rPr>
          <w:rFonts w:ascii="Arial" w:hAnsi="Arial" w:cs="Arial"/>
          <w:lang w:val="en-US"/>
        </w:rPr>
        <w:t>,</w:t>
      </w:r>
      <w:r w:rsidR="00FB3838" w:rsidRPr="00E52C39">
        <w:rPr>
          <w:rFonts w:ascii="Arial" w:hAnsi="Arial" w:cs="Arial"/>
          <w:lang w:val="en-US"/>
        </w:rPr>
        <w:t xml:space="preserve"> achieving remission should be the primary initial</w:t>
      </w:r>
      <w:r w:rsidR="009B064A" w:rsidRPr="00E52C39">
        <w:rPr>
          <w:rFonts w:ascii="Arial" w:hAnsi="Arial" w:cs="Arial"/>
          <w:lang w:val="en-US"/>
        </w:rPr>
        <w:t xml:space="preserve"> go</w:t>
      </w:r>
      <w:r w:rsidR="00ED7FDA" w:rsidRPr="00E52C39">
        <w:rPr>
          <w:rFonts w:ascii="Arial" w:hAnsi="Arial" w:cs="Arial"/>
          <w:lang w:val="en-US"/>
        </w:rPr>
        <w:t>al</w:t>
      </w:r>
      <w:r w:rsidR="009B064A" w:rsidRPr="00E52C39">
        <w:rPr>
          <w:rFonts w:ascii="Arial" w:hAnsi="Arial" w:cs="Arial"/>
          <w:lang w:val="en-US"/>
        </w:rPr>
        <w:t>.</w:t>
      </w:r>
      <w:r w:rsidR="00FB3838" w:rsidRPr="00E52C39">
        <w:rPr>
          <w:rFonts w:ascii="Arial" w:hAnsi="Arial" w:cs="Arial"/>
          <w:lang w:val="en-US"/>
        </w:rPr>
        <w:t xml:space="preserve"> </w:t>
      </w:r>
      <w:r w:rsidR="009B064A" w:rsidRPr="00E52C39">
        <w:rPr>
          <w:rFonts w:ascii="Arial" w:hAnsi="Arial" w:cs="Arial"/>
          <w:lang w:val="en-US"/>
        </w:rPr>
        <w:t>T</w:t>
      </w:r>
      <w:r w:rsidR="00FB3838" w:rsidRPr="00E52C39">
        <w:rPr>
          <w:rFonts w:ascii="Arial" w:hAnsi="Arial" w:cs="Arial"/>
          <w:lang w:val="en-US"/>
        </w:rPr>
        <w:t xml:space="preserve">he well-known </w:t>
      </w:r>
      <w:r w:rsidR="00D53B41" w:rsidRPr="00E52C39">
        <w:rPr>
          <w:rFonts w:ascii="Arial" w:hAnsi="Arial" w:cs="Arial"/>
          <w:lang w:val="en-US"/>
        </w:rPr>
        <w:t>DIRECT</w:t>
      </w:r>
      <w:r w:rsidR="00FB3838" w:rsidRPr="00E52C39">
        <w:rPr>
          <w:rFonts w:ascii="Arial" w:hAnsi="Arial" w:cs="Arial"/>
          <w:lang w:val="en-US"/>
        </w:rPr>
        <w:t xml:space="preserve"> study shows that overweight patients can reach significant remission rates</w:t>
      </w:r>
      <w:r w:rsidR="009B064A" w:rsidRPr="00E52C39">
        <w:rPr>
          <w:rFonts w:ascii="Arial" w:hAnsi="Arial" w:cs="Arial"/>
          <w:lang w:val="en-US"/>
        </w:rPr>
        <w:t xml:space="preserve"> (Hba1c &gt; 48mmol/mol)</w:t>
      </w:r>
      <w:r w:rsidR="00FB3838" w:rsidRPr="00E52C39">
        <w:rPr>
          <w:rFonts w:ascii="Arial" w:hAnsi="Arial" w:cs="Arial"/>
          <w:lang w:val="en-US"/>
        </w:rPr>
        <w:t xml:space="preserve"> within </w:t>
      </w:r>
      <w:r w:rsidR="009B064A" w:rsidRPr="00E52C39">
        <w:rPr>
          <w:rFonts w:ascii="Arial" w:hAnsi="Arial" w:cs="Arial"/>
          <w:lang w:val="en-US"/>
        </w:rPr>
        <w:t xml:space="preserve">6 </w:t>
      </w:r>
      <w:r w:rsidR="00FB3838" w:rsidRPr="00E52C39">
        <w:rPr>
          <w:rFonts w:ascii="Arial" w:hAnsi="Arial" w:cs="Arial"/>
          <w:lang w:val="en-US"/>
        </w:rPr>
        <w:t>years of diagnosis if they lose substantial weight</w:t>
      </w:r>
      <w:r w:rsidR="00721AE0" w:rsidRPr="00E52C39">
        <w:rPr>
          <w:rFonts w:ascii="Arial" w:hAnsi="Arial" w:cs="Arial"/>
          <w:lang w:val="en-US"/>
        </w:rPr>
        <w:t>:</w:t>
      </w:r>
      <w:r w:rsidR="00FB3838" w:rsidRPr="00E52C39">
        <w:rPr>
          <w:rFonts w:ascii="Arial" w:hAnsi="Arial" w:cs="Arial"/>
          <w:lang w:val="en-US"/>
        </w:rPr>
        <w:t xml:space="preserve"> 86% of those who lost over 15 kilograms were in remission after </w:t>
      </w:r>
      <w:r w:rsidR="00AF2762">
        <w:rPr>
          <w:rFonts w:ascii="Arial" w:hAnsi="Arial" w:cs="Arial"/>
          <w:lang w:val="en-US"/>
        </w:rPr>
        <w:t>one</w:t>
      </w:r>
      <w:r w:rsidR="00FB3838" w:rsidRPr="00E52C39">
        <w:rPr>
          <w:rFonts w:ascii="Arial" w:hAnsi="Arial" w:cs="Arial"/>
          <w:lang w:val="en-US"/>
        </w:rPr>
        <w:t xml:space="preserve"> </w:t>
      </w:r>
      <w:r w:rsidR="00A275A5" w:rsidRPr="00E52C39">
        <w:rPr>
          <w:rFonts w:ascii="Arial" w:hAnsi="Arial" w:cs="Arial"/>
          <w:lang w:val="en-US"/>
        </w:rPr>
        <w:t>year</w:t>
      </w:r>
      <w:r w:rsidR="00A275A5">
        <w:rPr>
          <w:rFonts w:ascii="Arial" w:hAnsi="Arial" w:cs="Arial"/>
          <w:lang w:val="en-US"/>
        </w:rPr>
        <w:t>,</w:t>
      </w:r>
      <w:r w:rsidR="00FB3838" w:rsidRPr="00E52C39">
        <w:rPr>
          <w:rFonts w:ascii="Arial" w:hAnsi="Arial" w:cs="Arial"/>
          <w:lang w:val="en-US"/>
        </w:rPr>
        <w:t xml:space="preserve"> as were 57% of those who lost 10</w:t>
      </w:r>
      <w:r w:rsidR="009A4D38" w:rsidRPr="00E52C39">
        <w:rPr>
          <w:rFonts w:ascii="Arial" w:hAnsi="Arial" w:cs="Arial"/>
          <w:lang w:val="en-US"/>
        </w:rPr>
        <w:t>-</w:t>
      </w:r>
      <w:r w:rsidR="00FB3838" w:rsidRPr="00E52C39">
        <w:rPr>
          <w:rFonts w:ascii="Arial" w:hAnsi="Arial" w:cs="Arial"/>
          <w:lang w:val="en-US"/>
        </w:rPr>
        <w:t>15 k</w:t>
      </w:r>
      <w:r w:rsidR="009A4D38" w:rsidRPr="00E52C39">
        <w:rPr>
          <w:rFonts w:ascii="Arial" w:hAnsi="Arial" w:cs="Arial"/>
          <w:lang w:val="en-US"/>
        </w:rPr>
        <w:t>g</w:t>
      </w:r>
      <w:r w:rsidR="00FB3838" w:rsidRPr="00E52C39">
        <w:rPr>
          <w:rFonts w:ascii="Arial" w:hAnsi="Arial" w:cs="Arial"/>
          <w:lang w:val="en-US"/>
        </w:rPr>
        <w:t xml:space="preserve"> and 34% of those who lost 5</w:t>
      </w:r>
      <w:r w:rsidR="009A4D38" w:rsidRPr="00E52C39">
        <w:rPr>
          <w:rFonts w:ascii="Arial" w:hAnsi="Arial" w:cs="Arial"/>
          <w:lang w:val="en-US"/>
        </w:rPr>
        <w:t>-</w:t>
      </w:r>
      <w:r w:rsidR="00FB3838" w:rsidRPr="00E52C39">
        <w:rPr>
          <w:rFonts w:ascii="Arial" w:hAnsi="Arial" w:cs="Arial"/>
          <w:lang w:val="en-US"/>
        </w:rPr>
        <w:t>10</w:t>
      </w:r>
      <w:r w:rsidR="00204132" w:rsidRPr="00E52C39">
        <w:rPr>
          <w:rFonts w:ascii="Arial" w:hAnsi="Arial" w:cs="Arial"/>
          <w:lang w:val="en-US"/>
        </w:rPr>
        <w:t xml:space="preserve"> </w:t>
      </w:r>
      <w:r w:rsidR="00FB3838" w:rsidRPr="00E52C39">
        <w:rPr>
          <w:rFonts w:ascii="Arial" w:hAnsi="Arial" w:cs="Arial"/>
          <w:lang w:val="en-US"/>
        </w:rPr>
        <w:t>k</w:t>
      </w:r>
      <w:r w:rsidR="009A4D38" w:rsidRPr="00E52C39">
        <w:rPr>
          <w:rFonts w:ascii="Arial" w:hAnsi="Arial" w:cs="Arial"/>
          <w:lang w:val="en-US"/>
        </w:rPr>
        <w:t>g</w:t>
      </w:r>
      <w:r w:rsidR="00204132" w:rsidRPr="00E52C39">
        <w:rPr>
          <w:rFonts w:ascii="Arial" w:hAnsi="Arial" w:cs="Arial"/>
          <w:lang w:val="en-US"/>
        </w:rPr>
        <w:t>.</w:t>
      </w:r>
      <w:r w:rsidR="00FB3838" w:rsidRPr="00E52C39">
        <w:rPr>
          <w:rFonts w:ascii="Arial" w:hAnsi="Arial" w:cs="Arial"/>
          <w:lang w:val="en-US"/>
        </w:rPr>
        <w:t xml:space="preserve"> </w:t>
      </w:r>
      <w:r w:rsidR="00204132" w:rsidRPr="00E52C39">
        <w:rPr>
          <w:rFonts w:ascii="Arial" w:hAnsi="Arial" w:cs="Arial"/>
          <w:lang w:val="en-US"/>
        </w:rPr>
        <w:t>At f</w:t>
      </w:r>
      <w:r w:rsidR="00FB3838" w:rsidRPr="00E52C39">
        <w:rPr>
          <w:rFonts w:ascii="Arial" w:hAnsi="Arial" w:cs="Arial"/>
          <w:lang w:val="en-US"/>
        </w:rPr>
        <w:t>ive</w:t>
      </w:r>
      <w:r w:rsidR="00204132" w:rsidRPr="00E52C39">
        <w:rPr>
          <w:rFonts w:ascii="Arial" w:hAnsi="Arial" w:cs="Arial"/>
          <w:lang w:val="en-US"/>
        </w:rPr>
        <w:t xml:space="preserve"> </w:t>
      </w:r>
      <w:r w:rsidR="009B064A" w:rsidRPr="00E52C39">
        <w:rPr>
          <w:rFonts w:ascii="Arial" w:hAnsi="Arial" w:cs="Arial"/>
          <w:lang w:val="en-US"/>
        </w:rPr>
        <w:t>year</w:t>
      </w:r>
      <w:r w:rsidR="00682039" w:rsidRPr="00E52C39">
        <w:rPr>
          <w:rFonts w:ascii="Arial" w:hAnsi="Arial" w:cs="Arial"/>
          <w:lang w:val="en-US"/>
        </w:rPr>
        <w:t>s</w:t>
      </w:r>
      <w:r w:rsidR="00204132" w:rsidRPr="00E52C39">
        <w:rPr>
          <w:rFonts w:ascii="Arial" w:hAnsi="Arial" w:cs="Arial"/>
          <w:lang w:val="en-US"/>
        </w:rPr>
        <w:t xml:space="preserve">, the </w:t>
      </w:r>
      <w:r w:rsidR="00F5601E">
        <w:rPr>
          <w:rFonts w:ascii="Arial" w:hAnsi="Arial" w:cs="Arial"/>
          <w:lang w:val="en-US"/>
        </w:rPr>
        <w:t>r</w:t>
      </w:r>
      <w:r w:rsidR="009075D2">
        <w:rPr>
          <w:rFonts w:ascii="Arial" w:hAnsi="Arial" w:cs="Arial"/>
          <w:lang w:val="en-US"/>
        </w:rPr>
        <w:t>ates</w:t>
      </w:r>
      <w:r w:rsidR="009B064A" w:rsidRPr="00E52C39">
        <w:rPr>
          <w:rFonts w:ascii="Arial" w:hAnsi="Arial" w:cs="Arial"/>
          <w:lang w:val="en-US"/>
        </w:rPr>
        <w:t xml:space="preserve"> were 57%</w:t>
      </w:r>
      <w:r w:rsidR="00FB3838" w:rsidRPr="00E52C39">
        <w:rPr>
          <w:rFonts w:ascii="Arial" w:hAnsi="Arial" w:cs="Arial"/>
          <w:lang w:val="en-US"/>
        </w:rPr>
        <w:t xml:space="preserve"> </w:t>
      </w:r>
      <w:r w:rsidR="009B064A" w:rsidRPr="00E52C39">
        <w:rPr>
          <w:rFonts w:ascii="Arial" w:hAnsi="Arial" w:cs="Arial"/>
          <w:lang w:val="en-US"/>
        </w:rPr>
        <w:t>of those who lost 10 –15</w:t>
      </w:r>
      <w:r w:rsidR="00204132" w:rsidRPr="00E52C39">
        <w:rPr>
          <w:rFonts w:ascii="Arial" w:hAnsi="Arial" w:cs="Arial"/>
          <w:lang w:val="en-US"/>
        </w:rPr>
        <w:t xml:space="preserve"> </w:t>
      </w:r>
      <w:r w:rsidR="009B064A" w:rsidRPr="00E52C39">
        <w:rPr>
          <w:rFonts w:ascii="Arial" w:hAnsi="Arial" w:cs="Arial"/>
          <w:lang w:val="en-US"/>
        </w:rPr>
        <w:t>kg, and 34% of those who lost 5-10</w:t>
      </w:r>
      <w:r w:rsidR="00204132" w:rsidRPr="00E52C39">
        <w:rPr>
          <w:rFonts w:ascii="Arial" w:hAnsi="Arial" w:cs="Arial"/>
          <w:lang w:val="en-US"/>
        </w:rPr>
        <w:t xml:space="preserve"> </w:t>
      </w:r>
      <w:r w:rsidR="009B064A" w:rsidRPr="00E52C39">
        <w:rPr>
          <w:rFonts w:ascii="Arial" w:hAnsi="Arial" w:cs="Arial"/>
          <w:lang w:val="en-US"/>
        </w:rPr>
        <w:t xml:space="preserve">kg. </w:t>
      </w:r>
      <w:r w:rsidR="00187F01" w:rsidRPr="00E52C39">
        <w:rPr>
          <w:rFonts w:ascii="Arial" w:hAnsi="Arial" w:cs="Arial"/>
          <w:lang w:val="en-US"/>
        </w:rPr>
        <w:t>Five</w:t>
      </w:r>
      <w:r w:rsidR="00606BCD">
        <w:rPr>
          <w:rFonts w:ascii="Arial" w:hAnsi="Arial" w:cs="Arial"/>
          <w:lang w:val="en-US"/>
        </w:rPr>
        <w:t>-</w:t>
      </w:r>
      <w:r w:rsidR="009B064A" w:rsidRPr="00E52C39">
        <w:rPr>
          <w:rFonts w:ascii="Arial" w:hAnsi="Arial" w:cs="Arial"/>
          <w:lang w:val="en-US"/>
        </w:rPr>
        <w:t xml:space="preserve">years </w:t>
      </w:r>
      <w:r w:rsidR="00FB3838" w:rsidRPr="00E52C39">
        <w:rPr>
          <w:rFonts w:ascii="Arial" w:hAnsi="Arial" w:cs="Arial"/>
          <w:lang w:val="en-US"/>
        </w:rPr>
        <w:t>follow-up data also reveals that 26% of those in remission at year 2 stayed in remission at five years</w:t>
      </w:r>
      <w:r w:rsidR="00204132" w:rsidRPr="00E52C39">
        <w:rPr>
          <w:rFonts w:ascii="Arial" w:hAnsi="Arial" w:cs="Arial"/>
          <w:lang w:val="en-US"/>
        </w:rPr>
        <w:t>,</w:t>
      </w:r>
      <w:r w:rsidR="00FB3838" w:rsidRPr="00E52C39">
        <w:rPr>
          <w:rFonts w:ascii="Arial" w:hAnsi="Arial" w:cs="Arial"/>
          <w:lang w:val="en-US"/>
        </w:rPr>
        <w:t xml:space="preserve"> and serious adverse events were nearly half as common in the intervention group compared to the control group</w:t>
      </w:r>
      <w:r w:rsidR="00187F01" w:rsidRPr="00E52C39">
        <w:rPr>
          <w:rFonts w:ascii="Arial" w:hAnsi="Arial" w:cs="Arial"/>
          <w:lang w:val="en-US"/>
        </w:rPr>
        <w:t xml:space="preserve"> (</w:t>
      </w:r>
      <w:r w:rsidR="00187F01" w:rsidRPr="00E52C39">
        <w:rPr>
          <w:rFonts w:ascii="Arial" w:hAnsi="Arial" w:cs="Arial"/>
        </w:rPr>
        <w:t>Morrison, 2022).</w:t>
      </w:r>
    </w:p>
    <w:p w14:paraId="4E44302B" w14:textId="77777777" w:rsidR="00F0197E" w:rsidRDefault="00BC7D19" w:rsidP="00E52C39">
      <w:pPr>
        <w:spacing w:line="360" w:lineRule="auto"/>
        <w:rPr>
          <w:rFonts w:ascii="Arial" w:hAnsi="Arial" w:cs="Arial"/>
          <w:b/>
          <w:bCs/>
          <w:lang w:val="en-US"/>
        </w:rPr>
      </w:pPr>
      <w:r w:rsidRPr="00E52C39">
        <w:rPr>
          <w:rFonts w:ascii="Arial" w:hAnsi="Arial" w:cs="Arial"/>
          <w:b/>
          <w:bCs/>
          <w:lang w:val="en-US"/>
        </w:rPr>
        <w:t>Conclusion</w:t>
      </w:r>
    </w:p>
    <w:p w14:paraId="316035D5" w14:textId="26C25EBB" w:rsidR="00C2250A" w:rsidRPr="00F0197E" w:rsidRDefault="00F0197E" w:rsidP="00E52C39">
      <w:pPr>
        <w:spacing w:line="360" w:lineRule="auto"/>
        <w:rPr>
          <w:rFonts w:ascii="Arial" w:hAnsi="Arial" w:cs="Arial"/>
          <w:b/>
          <w:bCs/>
          <w:lang w:val="en-US"/>
        </w:rPr>
      </w:pPr>
      <w:r>
        <w:rPr>
          <w:rFonts w:ascii="Arial" w:hAnsi="Arial" w:cs="Arial"/>
          <w:lang w:val="en-US"/>
        </w:rPr>
        <w:t>I</w:t>
      </w:r>
      <w:r w:rsidR="0066580B" w:rsidRPr="00F0197E">
        <w:rPr>
          <w:rFonts w:ascii="Arial" w:hAnsi="Arial" w:cs="Arial"/>
          <w:lang w:val="en-US"/>
        </w:rPr>
        <w:t>n summary</w:t>
      </w:r>
      <w:r w:rsidR="00E64EAF">
        <w:rPr>
          <w:rFonts w:ascii="Arial" w:hAnsi="Arial" w:cs="Arial"/>
          <w:lang w:val="en-US"/>
        </w:rPr>
        <w:t>,</w:t>
      </w:r>
      <w:r w:rsidR="0066580B" w:rsidRPr="00F0197E">
        <w:rPr>
          <w:rFonts w:ascii="Arial" w:hAnsi="Arial" w:cs="Arial"/>
          <w:lang w:val="en-US"/>
        </w:rPr>
        <w:t xml:space="preserve"> effective type 2 diabetes management relies on understanding the endocrine system's role in glucose regulation</w:t>
      </w:r>
      <w:r w:rsidR="00FF6FFC">
        <w:rPr>
          <w:rFonts w:ascii="Arial" w:hAnsi="Arial" w:cs="Arial"/>
          <w:lang w:val="en-US"/>
        </w:rPr>
        <w:t>,</w:t>
      </w:r>
      <w:r w:rsidR="0066580B" w:rsidRPr="00F0197E">
        <w:rPr>
          <w:rFonts w:ascii="Arial" w:hAnsi="Arial" w:cs="Arial"/>
          <w:lang w:val="en-US"/>
        </w:rPr>
        <w:t xml:space="preserve"> alongside practical tools like blood sugar monitoring and lifestyle adjustments</w:t>
      </w:r>
      <w:r w:rsidR="00FF6FFC">
        <w:rPr>
          <w:rFonts w:ascii="Arial" w:hAnsi="Arial" w:cs="Arial"/>
          <w:lang w:val="en-US"/>
        </w:rPr>
        <w:t>.</w:t>
      </w:r>
      <w:r w:rsidR="0066580B" w:rsidRPr="00F0197E">
        <w:rPr>
          <w:rFonts w:ascii="Arial" w:hAnsi="Arial" w:cs="Arial"/>
          <w:lang w:val="en-US"/>
        </w:rPr>
        <w:t xml:space="preserve"> </w:t>
      </w:r>
      <w:r w:rsidR="00FF6FFC">
        <w:rPr>
          <w:rFonts w:ascii="Arial" w:hAnsi="Arial" w:cs="Arial"/>
          <w:lang w:val="en-US"/>
        </w:rPr>
        <w:t>T</w:t>
      </w:r>
      <w:r w:rsidR="0066580B" w:rsidRPr="00F0197E">
        <w:rPr>
          <w:rFonts w:ascii="Arial" w:hAnsi="Arial" w:cs="Arial"/>
          <w:lang w:val="en-US"/>
        </w:rPr>
        <w:t>echnologies such as automated insulin delivery and CGM systems are critical for safety</w:t>
      </w:r>
      <w:r w:rsidR="0073668B">
        <w:rPr>
          <w:rFonts w:ascii="Arial" w:hAnsi="Arial" w:cs="Arial"/>
          <w:lang w:val="en-US"/>
        </w:rPr>
        <w:t xml:space="preserve">, </w:t>
      </w:r>
      <w:r w:rsidR="0066580B" w:rsidRPr="00F0197E">
        <w:rPr>
          <w:rFonts w:ascii="Arial" w:hAnsi="Arial" w:cs="Arial"/>
          <w:lang w:val="en-US"/>
        </w:rPr>
        <w:t>especially for those on insulin</w:t>
      </w:r>
      <w:r w:rsidR="00EB262F">
        <w:rPr>
          <w:rFonts w:ascii="Arial" w:hAnsi="Arial" w:cs="Arial"/>
          <w:lang w:val="en-US"/>
        </w:rPr>
        <w:t>,</w:t>
      </w:r>
      <w:r w:rsidR="0066580B" w:rsidRPr="00F0197E">
        <w:rPr>
          <w:rFonts w:ascii="Arial" w:hAnsi="Arial" w:cs="Arial"/>
          <w:lang w:val="en-US"/>
        </w:rPr>
        <w:t xml:space="preserve"> who face higher hypoglycemia risk</w:t>
      </w:r>
      <w:r w:rsidR="00C7483E">
        <w:rPr>
          <w:rFonts w:ascii="Arial" w:hAnsi="Arial" w:cs="Arial"/>
          <w:lang w:val="en-US"/>
        </w:rPr>
        <w:t>,</w:t>
      </w:r>
      <w:r w:rsidR="0073668B">
        <w:rPr>
          <w:rFonts w:ascii="Arial" w:hAnsi="Arial" w:cs="Arial"/>
          <w:lang w:val="en-US"/>
        </w:rPr>
        <w:t xml:space="preserve"> </w:t>
      </w:r>
      <w:r w:rsidR="0066580B" w:rsidRPr="00F0197E">
        <w:rPr>
          <w:rFonts w:ascii="Arial" w:hAnsi="Arial" w:cs="Arial"/>
          <w:lang w:val="en-US"/>
        </w:rPr>
        <w:t>with built</w:t>
      </w:r>
      <w:r w:rsidR="009C5832">
        <w:rPr>
          <w:rFonts w:ascii="Arial" w:hAnsi="Arial" w:cs="Arial"/>
          <w:lang w:val="en-US"/>
        </w:rPr>
        <w:t>-</w:t>
      </w:r>
      <w:r w:rsidR="0066580B" w:rsidRPr="00F0197E">
        <w:rPr>
          <w:rFonts w:ascii="Arial" w:hAnsi="Arial" w:cs="Arial"/>
          <w:lang w:val="en-US"/>
        </w:rPr>
        <w:t>in alerts enabling quick action and patient</w:t>
      </w:r>
      <w:r w:rsidR="00682874">
        <w:rPr>
          <w:rFonts w:ascii="Arial" w:hAnsi="Arial" w:cs="Arial"/>
          <w:lang w:val="en-US"/>
        </w:rPr>
        <w:t>-</w:t>
      </w:r>
      <w:r w:rsidR="0066580B" w:rsidRPr="00F0197E">
        <w:rPr>
          <w:rFonts w:ascii="Arial" w:hAnsi="Arial" w:cs="Arial"/>
          <w:lang w:val="en-US"/>
        </w:rPr>
        <w:t>provider feedback loops optimi</w:t>
      </w:r>
      <w:r w:rsidR="006B183C">
        <w:rPr>
          <w:rFonts w:ascii="Arial" w:hAnsi="Arial" w:cs="Arial"/>
          <w:lang w:val="en-US"/>
        </w:rPr>
        <w:t>s</w:t>
      </w:r>
      <w:r w:rsidR="0066580B" w:rsidRPr="00F0197E">
        <w:rPr>
          <w:rFonts w:ascii="Arial" w:hAnsi="Arial" w:cs="Arial"/>
          <w:lang w:val="en-US"/>
        </w:rPr>
        <w:t>ing care</w:t>
      </w:r>
      <w:r w:rsidR="00AA1CB3">
        <w:rPr>
          <w:rFonts w:ascii="Arial" w:hAnsi="Arial" w:cs="Arial"/>
          <w:lang w:val="en-US"/>
        </w:rPr>
        <w:t>.</w:t>
      </w:r>
      <w:r w:rsidR="0066580B" w:rsidRPr="00F0197E">
        <w:rPr>
          <w:rFonts w:ascii="Arial" w:hAnsi="Arial" w:cs="Arial"/>
          <w:lang w:val="en-US"/>
        </w:rPr>
        <w:t xml:space="preserve"> </w:t>
      </w:r>
      <w:r w:rsidR="00AA1CB3">
        <w:rPr>
          <w:rFonts w:ascii="Arial" w:hAnsi="Arial" w:cs="Arial"/>
          <w:lang w:val="en-US"/>
        </w:rPr>
        <w:t>E</w:t>
      </w:r>
      <w:r w:rsidR="0066580B" w:rsidRPr="00F0197E">
        <w:rPr>
          <w:rFonts w:ascii="Arial" w:hAnsi="Arial" w:cs="Arial"/>
          <w:lang w:val="en-US"/>
        </w:rPr>
        <w:t>vidence</w:t>
      </w:r>
      <w:r w:rsidR="002B44BE">
        <w:rPr>
          <w:rFonts w:ascii="Arial" w:hAnsi="Arial" w:cs="Arial"/>
          <w:lang w:val="en-US"/>
        </w:rPr>
        <w:t>-</w:t>
      </w:r>
      <w:r w:rsidR="0066580B" w:rsidRPr="00F0197E">
        <w:rPr>
          <w:rFonts w:ascii="Arial" w:hAnsi="Arial" w:cs="Arial"/>
          <w:lang w:val="en-US"/>
        </w:rPr>
        <w:t>based strategies</w:t>
      </w:r>
      <w:r w:rsidR="00445A7C">
        <w:rPr>
          <w:rFonts w:ascii="Arial" w:hAnsi="Arial" w:cs="Arial"/>
          <w:lang w:val="en-US"/>
        </w:rPr>
        <w:t>,</w:t>
      </w:r>
      <w:r w:rsidR="0066580B" w:rsidRPr="00F0197E">
        <w:rPr>
          <w:rFonts w:ascii="Arial" w:hAnsi="Arial" w:cs="Arial"/>
          <w:lang w:val="en-US"/>
        </w:rPr>
        <w:t xml:space="preserve"> including dietary changes and physical activity</w:t>
      </w:r>
      <w:r w:rsidR="00400CB8">
        <w:rPr>
          <w:rFonts w:ascii="Arial" w:hAnsi="Arial" w:cs="Arial"/>
          <w:lang w:val="en-US"/>
        </w:rPr>
        <w:t>,</w:t>
      </w:r>
      <w:r w:rsidR="0066580B" w:rsidRPr="00F0197E">
        <w:rPr>
          <w:rFonts w:ascii="Arial" w:hAnsi="Arial" w:cs="Arial"/>
          <w:lang w:val="en-US"/>
        </w:rPr>
        <w:t xml:space="preserve"> further support long</w:t>
      </w:r>
      <w:r w:rsidR="00F5468F">
        <w:rPr>
          <w:rFonts w:ascii="Arial" w:hAnsi="Arial" w:cs="Arial"/>
          <w:lang w:val="en-US"/>
        </w:rPr>
        <w:t>-</w:t>
      </w:r>
      <w:r w:rsidR="0066580B" w:rsidRPr="00F0197E">
        <w:rPr>
          <w:rFonts w:ascii="Arial" w:hAnsi="Arial" w:cs="Arial"/>
          <w:lang w:val="en-US"/>
        </w:rPr>
        <w:t>term glycemic control and overall health</w:t>
      </w:r>
      <w:r w:rsidR="002909F5">
        <w:rPr>
          <w:rFonts w:ascii="Arial" w:hAnsi="Arial" w:cs="Arial"/>
          <w:lang w:val="en-US"/>
        </w:rPr>
        <w:t>.</w:t>
      </w:r>
      <w:r w:rsidR="0066580B" w:rsidRPr="00F0197E">
        <w:rPr>
          <w:rFonts w:ascii="Arial" w:hAnsi="Arial" w:cs="Arial"/>
          <w:lang w:val="en-US"/>
        </w:rPr>
        <w:t xml:space="preserve"> </w:t>
      </w:r>
      <w:r w:rsidR="002909F5">
        <w:rPr>
          <w:rFonts w:ascii="Arial" w:hAnsi="Arial" w:cs="Arial"/>
          <w:lang w:val="en-US"/>
        </w:rPr>
        <w:t>B</w:t>
      </w:r>
      <w:r w:rsidR="0066580B" w:rsidRPr="00F0197E">
        <w:rPr>
          <w:rFonts w:ascii="Arial" w:hAnsi="Arial" w:cs="Arial"/>
          <w:lang w:val="en-US"/>
        </w:rPr>
        <w:t>y combining scientific knowledge</w:t>
      </w:r>
      <w:r w:rsidR="00137E4E">
        <w:rPr>
          <w:rFonts w:ascii="Arial" w:hAnsi="Arial" w:cs="Arial"/>
          <w:lang w:val="en-US"/>
        </w:rPr>
        <w:t>,</w:t>
      </w:r>
      <w:r w:rsidR="0066580B" w:rsidRPr="00F0197E">
        <w:rPr>
          <w:rFonts w:ascii="Arial" w:hAnsi="Arial" w:cs="Arial"/>
          <w:lang w:val="en-US"/>
        </w:rPr>
        <w:t xml:space="preserve"> technological support</w:t>
      </w:r>
      <w:r w:rsidR="00AA3A0C">
        <w:rPr>
          <w:rFonts w:ascii="Arial" w:hAnsi="Arial" w:cs="Arial"/>
          <w:lang w:val="en-US"/>
        </w:rPr>
        <w:t>,</w:t>
      </w:r>
      <w:r w:rsidR="0066580B" w:rsidRPr="00F0197E">
        <w:rPr>
          <w:rFonts w:ascii="Arial" w:hAnsi="Arial" w:cs="Arial"/>
          <w:lang w:val="en-US"/>
        </w:rPr>
        <w:t xml:space="preserve"> and personali</w:t>
      </w:r>
      <w:r w:rsidR="006711AE">
        <w:rPr>
          <w:rFonts w:ascii="Arial" w:hAnsi="Arial" w:cs="Arial"/>
          <w:lang w:val="en-US"/>
        </w:rPr>
        <w:t>s</w:t>
      </w:r>
      <w:r w:rsidR="0066580B" w:rsidRPr="00F0197E">
        <w:rPr>
          <w:rFonts w:ascii="Arial" w:hAnsi="Arial" w:cs="Arial"/>
          <w:lang w:val="en-US"/>
        </w:rPr>
        <w:t>ed lifestyle choices</w:t>
      </w:r>
      <w:r w:rsidR="002E6AC6">
        <w:rPr>
          <w:rFonts w:ascii="Arial" w:hAnsi="Arial" w:cs="Arial"/>
          <w:lang w:val="en-US"/>
        </w:rPr>
        <w:t>,</w:t>
      </w:r>
      <w:r w:rsidR="0066580B" w:rsidRPr="00F0197E">
        <w:rPr>
          <w:rFonts w:ascii="Arial" w:hAnsi="Arial" w:cs="Arial"/>
          <w:lang w:val="en-US"/>
        </w:rPr>
        <w:t xml:space="preserve"> individuals can </w:t>
      </w:r>
      <w:r w:rsidR="006B183C" w:rsidRPr="00F0197E">
        <w:rPr>
          <w:rFonts w:ascii="Arial" w:hAnsi="Arial" w:cs="Arial"/>
          <w:lang w:val="en-US"/>
        </w:rPr>
        <w:t>actively</w:t>
      </w:r>
      <w:r w:rsidR="0066580B" w:rsidRPr="00F0197E">
        <w:rPr>
          <w:rFonts w:ascii="Arial" w:hAnsi="Arial" w:cs="Arial"/>
          <w:lang w:val="en-US"/>
        </w:rPr>
        <w:t xml:space="preserve"> manage their condition</w:t>
      </w:r>
      <w:r w:rsidR="00C611F2">
        <w:rPr>
          <w:rFonts w:ascii="Arial" w:hAnsi="Arial" w:cs="Arial"/>
          <w:lang w:val="en-US"/>
        </w:rPr>
        <w:t>,</w:t>
      </w:r>
      <w:r w:rsidR="0066580B" w:rsidRPr="00F0197E">
        <w:rPr>
          <w:rFonts w:ascii="Arial" w:hAnsi="Arial" w:cs="Arial"/>
          <w:lang w:val="en-US"/>
        </w:rPr>
        <w:t xml:space="preserve"> reduce complications and improve their quality of life</w:t>
      </w:r>
      <w:r w:rsidR="00400CB8">
        <w:rPr>
          <w:rFonts w:ascii="Arial" w:hAnsi="Arial" w:cs="Arial"/>
          <w:lang w:val="en-US"/>
        </w:rPr>
        <w:t>. This</w:t>
      </w:r>
      <w:r w:rsidR="0066580B" w:rsidRPr="00F0197E">
        <w:rPr>
          <w:rFonts w:ascii="Arial" w:hAnsi="Arial" w:cs="Arial"/>
          <w:lang w:val="en-US"/>
        </w:rPr>
        <w:t xml:space="preserve"> holistic approach empowers patients to take charge</w:t>
      </w:r>
      <w:r w:rsidR="007C3526">
        <w:rPr>
          <w:rFonts w:ascii="Arial" w:hAnsi="Arial" w:cs="Arial"/>
          <w:lang w:val="en-US"/>
        </w:rPr>
        <w:t>,</w:t>
      </w:r>
      <w:r w:rsidR="0066580B" w:rsidRPr="00F0197E">
        <w:rPr>
          <w:rFonts w:ascii="Arial" w:hAnsi="Arial" w:cs="Arial"/>
          <w:lang w:val="en-US"/>
        </w:rPr>
        <w:t xml:space="preserve"> turning diabetes management into a sustainable</w:t>
      </w:r>
      <w:r w:rsidR="00A8270D">
        <w:rPr>
          <w:rFonts w:ascii="Arial" w:hAnsi="Arial" w:cs="Arial"/>
          <w:lang w:val="en-US"/>
        </w:rPr>
        <w:t>,</w:t>
      </w:r>
      <w:r w:rsidR="0066580B" w:rsidRPr="00F0197E">
        <w:rPr>
          <w:rFonts w:ascii="Arial" w:hAnsi="Arial" w:cs="Arial"/>
          <w:lang w:val="en-US"/>
        </w:rPr>
        <w:t xml:space="preserve"> health</w:t>
      </w:r>
      <w:r w:rsidR="00C945AA">
        <w:rPr>
          <w:rFonts w:ascii="Arial" w:hAnsi="Arial" w:cs="Arial"/>
          <w:lang w:val="en-US"/>
        </w:rPr>
        <w:t>-</w:t>
      </w:r>
      <w:r w:rsidR="0066580B" w:rsidRPr="00F0197E">
        <w:rPr>
          <w:rFonts w:ascii="Arial" w:hAnsi="Arial" w:cs="Arial"/>
          <w:lang w:val="en-US"/>
        </w:rPr>
        <w:t>focused</w:t>
      </w:r>
      <w:r w:rsidR="000D01E7">
        <w:rPr>
          <w:rFonts w:ascii="Arial" w:hAnsi="Arial" w:cs="Arial"/>
          <w:lang w:val="en-US"/>
        </w:rPr>
        <w:t xml:space="preserve"> </w:t>
      </w:r>
      <w:r w:rsidR="00DC6639">
        <w:rPr>
          <w:rFonts w:ascii="Arial" w:hAnsi="Arial" w:cs="Arial"/>
          <w:lang w:val="en-US"/>
        </w:rPr>
        <w:t>li</w:t>
      </w:r>
      <w:r w:rsidR="0096434C">
        <w:rPr>
          <w:rFonts w:ascii="Arial" w:hAnsi="Arial" w:cs="Arial"/>
          <w:lang w:val="en-US"/>
        </w:rPr>
        <w:t>fe</w:t>
      </w:r>
      <w:r w:rsidR="0066580B" w:rsidRPr="00F0197E">
        <w:rPr>
          <w:rFonts w:ascii="Arial" w:hAnsi="Arial" w:cs="Arial"/>
          <w:lang w:val="en-US"/>
        </w:rPr>
        <w:t xml:space="preserve"> journey</w:t>
      </w:r>
      <w:r w:rsidR="00E577A6">
        <w:rPr>
          <w:rFonts w:ascii="Arial" w:hAnsi="Arial" w:cs="Arial"/>
          <w:lang w:val="en-US"/>
        </w:rPr>
        <w:t>.</w:t>
      </w:r>
    </w:p>
    <w:p w14:paraId="2EE81AA6" w14:textId="77777777" w:rsidR="00F7499F" w:rsidRPr="00F0197E" w:rsidRDefault="00F7499F" w:rsidP="00E52C39">
      <w:pPr>
        <w:spacing w:line="360" w:lineRule="auto"/>
        <w:rPr>
          <w:rFonts w:ascii="Arial" w:hAnsi="Arial" w:cs="Arial"/>
          <w:lang w:val="en-US"/>
        </w:rPr>
      </w:pPr>
    </w:p>
    <w:p w14:paraId="251C6CC6" w14:textId="77777777" w:rsidR="00F7499F" w:rsidRPr="00F0197E" w:rsidRDefault="00F7499F" w:rsidP="00E52C39">
      <w:pPr>
        <w:spacing w:line="360" w:lineRule="auto"/>
        <w:rPr>
          <w:rFonts w:ascii="Arial" w:hAnsi="Arial" w:cs="Arial"/>
          <w:lang w:val="en-US"/>
        </w:rPr>
      </w:pPr>
    </w:p>
    <w:p w14:paraId="78796180" w14:textId="77777777" w:rsidR="00F7499F" w:rsidRPr="00E52C39" w:rsidRDefault="00F7499F" w:rsidP="00E52C39">
      <w:pPr>
        <w:spacing w:line="360" w:lineRule="auto"/>
        <w:rPr>
          <w:rFonts w:ascii="Arial" w:hAnsi="Arial" w:cs="Arial"/>
          <w:b/>
          <w:bCs/>
          <w:lang w:val="en-US"/>
        </w:rPr>
      </w:pPr>
    </w:p>
    <w:p w14:paraId="4D35458E" w14:textId="77777777" w:rsidR="00F7499F" w:rsidRPr="00E52C39" w:rsidRDefault="00F7499F" w:rsidP="00E52C39">
      <w:pPr>
        <w:spacing w:line="360" w:lineRule="auto"/>
        <w:rPr>
          <w:rFonts w:ascii="Arial" w:hAnsi="Arial" w:cs="Arial"/>
          <w:b/>
          <w:bCs/>
          <w:lang w:val="en-US"/>
        </w:rPr>
      </w:pPr>
    </w:p>
    <w:p w14:paraId="74D9F504" w14:textId="77777777" w:rsidR="00F7499F" w:rsidRPr="00E52C39" w:rsidRDefault="00F7499F" w:rsidP="00E52C39">
      <w:pPr>
        <w:spacing w:line="360" w:lineRule="auto"/>
        <w:rPr>
          <w:rFonts w:ascii="Arial" w:hAnsi="Arial" w:cs="Arial"/>
          <w:b/>
          <w:bCs/>
          <w:lang w:val="en-US"/>
        </w:rPr>
      </w:pPr>
    </w:p>
    <w:p w14:paraId="4DC97603" w14:textId="77777777" w:rsidR="00F7499F" w:rsidRPr="00E52C39" w:rsidRDefault="00F7499F" w:rsidP="00E52C39">
      <w:pPr>
        <w:spacing w:line="360" w:lineRule="auto"/>
        <w:rPr>
          <w:rFonts w:ascii="Arial" w:hAnsi="Arial" w:cs="Arial"/>
          <w:b/>
          <w:bCs/>
          <w:lang w:val="en-US"/>
        </w:rPr>
      </w:pPr>
    </w:p>
    <w:p w14:paraId="707DF64B" w14:textId="77777777" w:rsidR="00603A52" w:rsidRDefault="00C642FE" w:rsidP="00E52C39">
      <w:pPr>
        <w:spacing w:line="360" w:lineRule="auto"/>
        <w:rPr>
          <w:rFonts w:ascii="Arial" w:hAnsi="Arial" w:cs="Arial"/>
          <w:b/>
          <w:bCs/>
          <w:lang w:val="en-US"/>
        </w:rPr>
      </w:pPr>
      <w:r w:rsidRPr="00E52C39">
        <w:rPr>
          <w:rFonts w:ascii="Arial" w:hAnsi="Arial" w:cs="Arial"/>
          <w:b/>
          <w:bCs/>
          <w:lang w:val="en-US"/>
        </w:rPr>
        <w:lastRenderedPageBreak/>
        <w:t>References</w:t>
      </w:r>
    </w:p>
    <w:p w14:paraId="3E1E92A7" w14:textId="2B5E8D5E" w:rsidR="00420D68" w:rsidRPr="00E52C39" w:rsidRDefault="00420D68" w:rsidP="00E52C39">
      <w:pPr>
        <w:spacing w:line="360" w:lineRule="auto"/>
        <w:rPr>
          <w:rFonts w:ascii="Arial" w:hAnsi="Arial" w:cs="Arial"/>
          <w:lang w:val="en-US"/>
        </w:rPr>
      </w:pPr>
      <w:r w:rsidRPr="00E52C39">
        <w:rPr>
          <w:rFonts w:ascii="Arial" w:hAnsi="Arial" w:cs="Arial"/>
          <w:lang w:val="en-US"/>
        </w:rPr>
        <w:t>Alger, A.H. (2022) ‘5.6 Blood Glucose Regulation’, in</w:t>
      </w:r>
      <w:r w:rsidRPr="00E52C39">
        <w:rPr>
          <w:rFonts w:ascii="Arial" w:hAnsi="Arial" w:cs="Arial"/>
        </w:rPr>
        <w:t xml:space="preserve"> </w:t>
      </w:r>
      <w:r w:rsidRPr="00E52C39">
        <w:rPr>
          <w:rFonts w:ascii="Arial" w:hAnsi="Arial" w:cs="Arial"/>
          <w:i/>
          <w:iCs/>
          <w:lang w:val="en-US"/>
        </w:rPr>
        <w:t>Nutrition and Physical fitness</w:t>
      </w:r>
      <w:r w:rsidRPr="00E52C39">
        <w:rPr>
          <w:rFonts w:ascii="Arial" w:hAnsi="Arial" w:cs="Arial"/>
          <w:lang w:val="en-US"/>
        </w:rPr>
        <w:t xml:space="preserve"> [online].</w:t>
      </w:r>
      <w:r w:rsidRPr="00E52C39">
        <w:rPr>
          <w:rFonts w:ascii="Arial" w:hAnsi="Arial" w:cs="Arial"/>
          <w:u w:val="single"/>
          <w:lang w:val="en-US"/>
        </w:rPr>
        <w:t xml:space="preserve"> </w:t>
      </w:r>
      <w:r w:rsidRPr="00E52C39">
        <w:rPr>
          <w:rFonts w:ascii="Arial" w:hAnsi="Arial" w:cs="Arial"/>
          <w:lang w:val="en-US"/>
        </w:rPr>
        <w:t xml:space="preserve">Press Books. Available at: </w:t>
      </w:r>
      <w:r w:rsidRPr="00E52C39">
        <w:rPr>
          <w:rFonts w:ascii="Arial" w:hAnsi="Arial" w:cs="Arial"/>
          <w:color w:val="156082" w:themeColor="accent1"/>
          <w:u w:val="single"/>
          <w:lang w:val="en-US"/>
        </w:rPr>
        <w:t xml:space="preserve">https://pressbooks.calstate.edu/nutrition and fitness slash chapter slash blood-glucose-regular </w:t>
      </w:r>
      <w:r w:rsidRPr="00E52C39">
        <w:rPr>
          <w:rFonts w:ascii="Arial" w:hAnsi="Arial" w:cs="Arial"/>
          <w:lang w:val="en-US"/>
        </w:rPr>
        <w:t>(Accessed 19 February 2026).</w:t>
      </w:r>
    </w:p>
    <w:p w14:paraId="60FD1FF0" w14:textId="20530A74" w:rsidR="00C642FE" w:rsidRPr="00E52C39" w:rsidRDefault="00C642FE" w:rsidP="00E52C39">
      <w:pPr>
        <w:spacing w:line="360" w:lineRule="auto"/>
        <w:rPr>
          <w:rFonts w:ascii="Arial" w:hAnsi="Arial" w:cs="Arial"/>
          <w:color w:val="222222"/>
          <w:shd w:val="clear" w:color="auto" w:fill="FFFFFF"/>
        </w:rPr>
      </w:pPr>
      <w:r w:rsidRPr="00E52C39">
        <w:rPr>
          <w:rFonts w:ascii="Arial" w:hAnsi="Arial" w:cs="Arial"/>
          <w:color w:val="222222"/>
          <w:shd w:val="clear" w:color="auto" w:fill="FFFFFF"/>
        </w:rPr>
        <w:t>Baskin, R.G. and Karp, K.A., 2025. Navigating the Spectrum of 4 Evidence-Based Nutrition Options for Type 2 Diabetes Management. </w:t>
      </w:r>
      <w:r w:rsidRPr="00E52C39">
        <w:rPr>
          <w:rFonts w:ascii="Arial" w:hAnsi="Arial" w:cs="Arial"/>
          <w:i/>
          <w:iCs/>
          <w:color w:val="222222"/>
          <w:shd w:val="clear" w:color="auto" w:fill="FFFFFF"/>
        </w:rPr>
        <w:t>The Journal of Clinical Endocrinology &amp; Metabolism</w:t>
      </w:r>
      <w:r w:rsidRPr="00E52C39">
        <w:rPr>
          <w:rFonts w:ascii="Arial" w:hAnsi="Arial" w:cs="Arial"/>
          <w:color w:val="222222"/>
          <w:shd w:val="clear" w:color="auto" w:fill="FFFFFF"/>
        </w:rPr>
        <w:t>, </w:t>
      </w:r>
      <w:r w:rsidRPr="00E52C39">
        <w:rPr>
          <w:rFonts w:ascii="Arial" w:hAnsi="Arial" w:cs="Arial"/>
          <w:i/>
          <w:iCs/>
          <w:color w:val="222222"/>
          <w:shd w:val="clear" w:color="auto" w:fill="FFFFFF"/>
        </w:rPr>
        <w:t>110</w:t>
      </w:r>
      <w:r w:rsidR="00C0236A" w:rsidRPr="00E52C39">
        <w:rPr>
          <w:rFonts w:ascii="Arial" w:hAnsi="Arial" w:cs="Arial"/>
          <w:i/>
          <w:iCs/>
          <w:color w:val="222222"/>
          <w:shd w:val="clear" w:color="auto" w:fill="FFFFFF"/>
        </w:rPr>
        <w:t xml:space="preserve"> </w:t>
      </w:r>
      <w:r w:rsidRPr="00E52C39">
        <w:rPr>
          <w:rFonts w:ascii="Arial" w:hAnsi="Arial" w:cs="Arial"/>
          <w:color w:val="222222"/>
          <w:shd w:val="clear" w:color="auto" w:fill="FFFFFF"/>
        </w:rPr>
        <w:t>(Supplement_2), pp.S112-S117</w:t>
      </w:r>
      <w:r w:rsidR="002E2160" w:rsidRPr="00E52C39">
        <w:rPr>
          <w:rFonts w:ascii="Arial" w:hAnsi="Arial" w:cs="Arial"/>
          <w:color w:val="222222"/>
          <w:shd w:val="clear" w:color="auto" w:fill="FFFFFF"/>
        </w:rPr>
        <w:t>. A</w:t>
      </w:r>
      <w:r w:rsidR="008B0CD0" w:rsidRPr="00E52C39">
        <w:rPr>
          <w:rFonts w:ascii="Arial" w:hAnsi="Arial" w:cs="Arial"/>
          <w:color w:val="222222"/>
          <w:shd w:val="clear" w:color="auto" w:fill="FFFFFF"/>
        </w:rPr>
        <w:t>vail</w:t>
      </w:r>
      <w:r w:rsidR="008D43F3" w:rsidRPr="00E52C39">
        <w:rPr>
          <w:rFonts w:ascii="Arial" w:hAnsi="Arial" w:cs="Arial"/>
          <w:color w:val="222222"/>
          <w:shd w:val="clear" w:color="auto" w:fill="FFFFFF"/>
        </w:rPr>
        <w:t>able at</w:t>
      </w:r>
      <w:r w:rsidR="00583CC9" w:rsidRPr="00E52C39">
        <w:rPr>
          <w:rFonts w:ascii="Arial" w:hAnsi="Arial" w:cs="Arial"/>
          <w:color w:val="222222"/>
          <w:shd w:val="clear" w:color="auto" w:fill="FFFFFF"/>
        </w:rPr>
        <w:t xml:space="preserve">: National </w:t>
      </w:r>
      <w:r w:rsidR="003154F5" w:rsidRPr="00E52C39">
        <w:rPr>
          <w:rFonts w:ascii="Arial" w:hAnsi="Arial" w:cs="Arial"/>
          <w:color w:val="222222"/>
          <w:shd w:val="clear" w:color="auto" w:fill="FFFFFF"/>
        </w:rPr>
        <w:t>Institut</w:t>
      </w:r>
      <w:r w:rsidR="00E05B11" w:rsidRPr="00E52C39">
        <w:rPr>
          <w:rFonts w:ascii="Arial" w:hAnsi="Arial" w:cs="Arial"/>
          <w:color w:val="222222"/>
          <w:shd w:val="clear" w:color="auto" w:fill="FFFFFF"/>
        </w:rPr>
        <w:t>e</w:t>
      </w:r>
      <w:r w:rsidR="00947E64" w:rsidRPr="00E52C39">
        <w:rPr>
          <w:rFonts w:ascii="Arial" w:hAnsi="Arial" w:cs="Arial"/>
          <w:color w:val="222222"/>
          <w:shd w:val="clear" w:color="auto" w:fill="FFFFFF"/>
        </w:rPr>
        <w:t>s</w:t>
      </w:r>
      <w:r w:rsidR="00583CC9" w:rsidRPr="00E52C39">
        <w:rPr>
          <w:rFonts w:ascii="Arial" w:hAnsi="Arial" w:cs="Arial"/>
          <w:color w:val="222222"/>
          <w:shd w:val="clear" w:color="auto" w:fill="FFFFFF"/>
        </w:rPr>
        <w:t xml:space="preserve"> </w:t>
      </w:r>
      <w:r w:rsidR="003154F5" w:rsidRPr="00E52C39">
        <w:rPr>
          <w:rFonts w:ascii="Arial" w:hAnsi="Arial" w:cs="Arial"/>
          <w:color w:val="222222"/>
          <w:shd w:val="clear" w:color="auto" w:fill="FFFFFF"/>
        </w:rPr>
        <w:t>of Health</w:t>
      </w:r>
      <w:r w:rsidR="009C410F" w:rsidRPr="00E52C39">
        <w:rPr>
          <w:rFonts w:ascii="Arial" w:hAnsi="Arial" w:cs="Arial"/>
          <w:color w:val="222222"/>
          <w:shd w:val="clear" w:color="auto" w:fill="FFFFFF"/>
        </w:rPr>
        <w:t xml:space="preserve"> / </w:t>
      </w:r>
      <w:r w:rsidR="007A5A90" w:rsidRPr="00E52C39">
        <w:rPr>
          <w:rFonts w:ascii="Arial" w:hAnsi="Arial" w:cs="Arial"/>
          <w:color w:val="156082" w:themeColor="accent1"/>
          <w:shd w:val="clear" w:color="auto" w:fill="FFFFFF"/>
        </w:rPr>
        <w:t>https;//pmc.ncbi.nlm.nih.gov/articles/PMC736444</w:t>
      </w:r>
      <w:r w:rsidR="00287AA8" w:rsidRPr="00E52C39">
        <w:rPr>
          <w:rFonts w:ascii="Arial" w:hAnsi="Arial" w:cs="Arial"/>
          <w:color w:val="156082" w:themeColor="accent1"/>
          <w:shd w:val="clear" w:color="auto" w:fill="FFFFFF"/>
        </w:rPr>
        <w:t>PubMed</w:t>
      </w:r>
      <w:r w:rsidR="0024085F" w:rsidRPr="00E52C39">
        <w:rPr>
          <w:rFonts w:ascii="Arial" w:hAnsi="Arial" w:cs="Arial"/>
          <w:color w:val="156082" w:themeColor="accent1"/>
          <w:shd w:val="clear" w:color="auto" w:fill="FFFFFF"/>
        </w:rPr>
        <w:t>:</w:t>
      </w:r>
      <w:r w:rsidR="00287AA8" w:rsidRPr="00E52C39">
        <w:rPr>
          <w:rFonts w:ascii="Arial" w:hAnsi="Arial" w:cs="Arial"/>
          <w:color w:val="156082" w:themeColor="accent1"/>
          <w:shd w:val="clear" w:color="auto" w:fill="FFFFFF"/>
        </w:rPr>
        <w:t xml:space="preserve"> h</w:t>
      </w:r>
      <w:r w:rsidR="002B70B9" w:rsidRPr="00E52C39">
        <w:rPr>
          <w:rFonts w:ascii="Arial" w:hAnsi="Arial" w:cs="Arial"/>
          <w:color w:val="156082" w:themeColor="accent1"/>
          <w:shd w:val="clear" w:color="auto" w:fill="FFFFFF"/>
        </w:rPr>
        <w:t>ttps</w:t>
      </w:r>
      <w:r w:rsidR="002C5F5F" w:rsidRPr="00E52C39">
        <w:rPr>
          <w:rFonts w:ascii="Arial" w:hAnsi="Arial" w:cs="Arial"/>
          <w:color w:val="156082" w:themeColor="accent1"/>
          <w:shd w:val="clear" w:color="auto" w:fill="FFFFFF"/>
        </w:rPr>
        <w:t>://pubmed</w:t>
      </w:r>
      <w:r w:rsidR="0007594E" w:rsidRPr="00E52C39">
        <w:rPr>
          <w:rFonts w:ascii="Arial" w:hAnsi="Arial" w:cs="Arial"/>
          <w:color w:val="156082" w:themeColor="accent1"/>
          <w:shd w:val="clear" w:color="auto" w:fill="FFFFFF"/>
        </w:rPr>
        <w:t>.ncbi.nlm.nih.gov/3999</w:t>
      </w:r>
      <w:r w:rsidR="00FE6664" w:rsidRPr="00E52C39">
        <w:rPr>
          <w:rFonts w:ascii="Arial" w:hAnsi="Arial" w:cs="Arial"/>
          <w:color w:val="156082" w:themeColor="accent1"/>
          <w:shd w:val="clear" w:color="auto" w:fill="FFFFFF"/>
        </w:rPr>
        <w:t>8924/</w:t>
      </w:r>
      <w:r w:rsidR="00583CC9" w:rsidRPr="00E52C39">
        <w:rPr>
          <w:rFonts w:ascii="Arial" w:hAnsi="Arial" w:cs="Arial"/>
          <w:color w:val="156082" w:themeColor="accent1"/>
          <w:shd w:val="clear" w:color="auto" w:fill="FFFFFF"/>
        </w:rPr>
        <w:t xml:space="preserve"> </w:t>
      </w:r>
      <w:r w:rsidRPr="00E52C39">
        <w:rPr>
          <w:rFonts w:ascii="Arial" w:hAnsi="Arial" w:cs="Arial"/>
          <w:color w:val="222222"/>
          <w:shd w:val="clear" w:color="auto" w:fill="FFFFFF"/>
        </w:rPr>
        <w:t>(Accessed 3 February 2026).</w:t>
      </w:r>
    </w:p>
    <w:p w14:paraId="30D21860" w14:textId="56E0E95E" w:rsidR="00CE11E8" w:rsidRDefault="00CE11E8" w:rsidP="00E52C39">
      <w:pPr>
        <w:spacing w:line="360" w:lineRule="auto"/>
        <w:rPr>
          <w:rFonts w:ascii="Arial" w:hAnsi="Arial" w:cs="Arial"/>
          <w:lang w:val="en-US"/>
        </w:rPr>
      </w:pPr>
      <w:r w:rsidRPr="00E52C39">
        <w:rPr>
          <w:rFonts w:ascii="Arial" w:hAnsi="Arial" w:cs="Arial"/>
          <w:lang w:val="en-US"/>
        </w:rPr>
        <w:t xml:space="preserve">Calabrese, A.(n.d.) </w:t>
      </w:r>
      <w:r w:rsidRPr="00E52C39">
        <w:rPr>
          <w:rFonts w:ascii="Arial" w:hAnsi="Arial" w:cs="Arial"/>
          <w:i/>
          <w:iCs/>
          <w:lang w:val="en-US"/>
        </w:rPr>
        <w:t>Regulation of Glucose</w:t>
      </w:r>
      <w:r w:rsidRPr="00E52C39">
        <w:rPr>
          <w:rFonts w:ascii="Arial" w:hAnsi="Arial" w:cs="Arial"/>
          <w:lang w:val="en-US"/>
        </w:rPr>
        <w:t xml:space="preserve"> [diagram]. Available at: </w:t>
      </w:r>
      <w:hyperlink r:id="rId12" w:history="1">
        <w:r w:rsidRPr="00E52C39">
          <w:rPr>
            <w:rStyle w:val="Hyperlink"/>
            <w:rFonts w:ascii="Arial" w:hAnsi="Arial" w:cs="Arial"/>
            <w:lang w:val="en-US"/>
          </w:rPr>
          <w:t>https://pressbooks.calstate.edu/nutritionandfitness/chapter/blood-glucose-regulartion/</w:t>
        </w:r>
      </w:hyperlink>
      <w:r w:rsidRPr="00E52C39">
        <w:rPr>
          <w:rFonts w:ascii="Arial" w:hAnsi="Arial" w:cs="Arial"/>
          <w:lang w:val="en-US"/>
        </w:rPr>
        <w:t xml:space="preserve"> (Accessed 19 February 2026). Licensed under CC BY (Attribution)</w:t>
      </w:r>
      <w:r w:rsidR="00E52C39" w:rsidRPr="00E52C39">
        <w:rPr>
          <w:rFonts w:ascii="Arial" w:hAnsi="Arial" w:cs="Arial"/>
          <w:lang w:val="en-US"/>
        </w:rPr>
        <w:t>.</w:t>
      </w:r>
    </w:p>
    <w:p w14:paraId="6F847A67" w14:textId="1B6D2871" w:rsidR="005A478D" w:rsidRPr="005A478D" w:rsidRDefault="005A478D" w:rsidP="00E52C39">
      <w:pPr>
        <w:spacing w:line="360" w:lineRule="auto"/>
        <w:rPr>
          <w:rFonts w:ascii="Arial" w:hAnsi="Arial" w:cs="Arial"/>
          <w:lang w:val="en-US"/>
        </w:rPr>
      </w:pPr>
      <w:r>
        <w:rPr>
          <w:rFonts w:ascii="Arial" w:hAnsi="Arial" w:cs="Arial"/>
          <w:lang w:val="en-US"/>
        </w:rPr>
        <w:t xml:space="preserve">Callahan, A., </w:t>
      </w:r>
      <w:r w:rsidRPr="00603A52">
        <w:rPr>
          <w:rFonts w:ascii="Arial" w:hAnsi="Arial" w:cs="Arial"/>
          <w:lang w:val="en-US"/>
        </w:rPr>
        <w:t>Leonard</w:t>
      </w:r>
      <w:r>
        <w:rPr>
          <w:rFonts w:ascii="Arial" w:hAnsi="Arial" w:cs="Arial"/>
          <w:lang w:val="en-US"/>
        </w:rPr>
        <w:t>,</w:t>
      </w:r>
      <w:r w:rsidRPr="00603A52">
        <w:rPr>
          <w:rFonts w:ascii="Arial" w:hAnsi="Arial" w:cs="Arial"/>
          <w:lang w:val="en-US"/>
        </w:rPr>
        <w:t xml:space="preserve"> H </w:t>
      </w:r>
      <w:r>
        <w:rPr>
          <w:rFonts w:ascii="Arial" w:hAnsi="Arial" w:cs="Arial"/>
          <w:lang w:val="en-US"/>
        </w:rPr>
        <w:t>&amp;</w:t>
      </w:r>
      <w:r w:rsidRPr="00603A52">
        <w:rPr>
          <w:rFonts w:ascii="Arial" w:hAnsi="Arial" w:cs="Arial"/>
          <w:lang w:val="en-US"/>
        </w:rPr>
        <w:t xml:space="preserve"> Powe</w:t>
      </w:r>
      <w:r>
        <w:rPr>
          <w:rFonts w:ascii="Arial" w:hAnsi="Arial" w:cs="Arial"/>
          <w:lang w:val="en-US"/>
        </w:rPr>
        <w:t>l</w:t>
      </w:r>
      <w:r w:rsidRPr="00603A52">
        <w:rPr>
          <w:rFonts w:ascii="Arial" w:hAnsi="Arial" w:cs="Arial"/>
          <w:lang w:val="en-US"/>
        </w:rPr>
        <w:t>l</w:t>
      </w:r>
      <w:r>
        <w:rPr>
          <w:rFonts w:ascii="Arial" w:hAnsi="Arial" w:cs="Arial"/>
          <w:lang w:val="en-US"/>
        </w:rPr>
        <w:t>,</w:t>
      </w:r>
      <w:r w:rsidRPr="00603A52">
        <w:rPr>
          <w:rFonts w:ascii="Arial" w:hAnsi="Arial" w:cs="Arial"/>
          <w:lang w:val="en-US"/>
        </w:rPr>
        <w:t xml:space="preserve"> T</w:t>
      </w:r>
      <w:r>
        <w:rPr>
          <w:rFonts w:ascii="Arial" w:hAnsi="Arial" w:cs="Arial"/>
          <w:lang w:val="en-US"/>
        </w:rPr>
        <w:t>. (2020)</w:t>
      </w:r>
      <w:r w:rsidRPr="00603A52">
        <w:rPr>
          <w:rFonts w:ascii="Arial" w:hAnsi="Arial" w:cs="Arial"/>
          <w:lang w:val="en-US"/>
        </w:rPr>
        <w:t xml:space="preserve"> </w:t>
      </w:r>
      <w:r>
        <w:rPr>
          <w:rFonts w:ascii="Arial" w:hAnsi="Arial" w:cs="Arial"/>
          <w:lang w:val="en-US"/>
        </w:rPr>
        <w:t>‘G</w:t>
      </w:r>
      <w:r w:rsidRPr="00603A52">
        <w:rPr>
          <w:rFonts w:ascii="Arial" w:hAnsi="Arial" w:cs="Arial"/>
          <w:lang w:val="en-US"/>
        </w:rPr>
        <w:t xml:space="preserve">lucose </w:t>
      </w:r>
      <w:r>
        <w:rPr>
          <w:rFonts w:ascii="Arial" w:hAnsi="Arial" w:cs="Arial"/>
          <w:lang w:val="en-US"/>
        </w:rPr>
        <w:t>R</w:t>
      </w:r>
      <w:r w:rsidRPr="00603A52">
        <w:rPr>
          <w:rFonts w:ascii="Arial" w:hAnsi="Arial" w:cs="Arial"/>
          <w:lang w:val="en-US"/>
        </w:rPr>
        <w:t xml:space="preserve">egulation and </w:t>
      </w:r>
      <w:r>
        <w:rPr>
          <w:rFonts w:ascii="Arial" w:hAnsi="Arial" w:cs="Arial"/>
          <w:lang w:val="en-US"/>
        </w:rPr>
        <w:t>U</w:t>
      </w:r>
      <w:r w:rsidRPr="00603A52">
        <w:rPr>
          <w:rFonts w:ascii="Arial" w:hAnsi="Arial" w:cs="Arial"/>
          <w:lang w:val="en-US"/>
        </w:rPr>
        <w:t>tili</w:t>
      </w:r>
      <w:r>
        <w:rPr>
          <w:rFonts w:ascii="Arial" w:hAnsi="Arial" w:cs="Arial"/>
          <w:lang w:val="en-US"/>
        </w:rPr>
        <w:t>s</w:t>
      </w:r>
      <w:r w:rsidRPr="00603A52">
        <w:rPr>
          <w:rFonts w:ascii="Arial" w:hAnsi="Arial" w:cs="Arial"/>
          <w:lang w:val="en-US"/>
        </w:rPr>
        <w:t xml:space="preserve">ation in the </w:t>
      </w:r>
      <w:r>
        <w:rPr>
          <w:rFonts w:ascii="Arial" w:hAnsi="Arial" w:cs="Arial"/>
          <w:lang w:val="en-US"/>
        </w:rPr>
        <w:t>B</w:t>
      </w:r>
      <w:r w:rsidRPr="00603A52">
        <w:rPr>
          <w:rFonts w:ascii="Arial" w:hAnsi="Arial" w:cs="Arial"/>
          <w:lang w:val="en-US"/>
        </w:rPr>
        <w:t>ody</w:t>
      </w:r>
      <w:r>
        <w:rPr>
          <w:rFonts w:ascii="Arial" w:hAnsi="Arial" w:cs="Arial"/>
          <w:lang w:val="en-US"/>
        </w:rPr>
        <w:t>’,</w:t>
      </w:r>
      <w:r w:rsidRPr="00603A52">
        <w:rPr>
          <w:rFonts w:ascii="Arial" w:hAnsi="Arial" w:cs="Arial"/>
          <w:lang w:val="en-US"/>
        </w:rPr>
        <w:t xml:space="preserve"> in </w:t>
      </w:r>
      <w:r w:rsidRPr="00D56061">
        <w:rPr>
          <w:rFonts w:ascii="Arial" w:hAnsi="Arial" w:cs="Arial"/>
          <w:i/>
          <w:iCs/>
          <w:lang w:val="en-US"/>
        </w:rPr>
        <w:t>Nutrition: Science and Everyday Application</w:t>
      </w:r>
      <w:r>
        <w:rPr>
          <w:rFonts w:ascii="Arial" w:hAnsi="Arial" w:cs="Arial"/>
          <w:lang w:val="en-US"/>
        </w:rPr>
        <w:t>.</w:t>
      </w:r>
      <w:r w:rsidRPr="00603A52">
        <w:rPr>
          <w:rFonts w:ascii="Arial" w:hAnsi="Arial" w:cs="Arial"/>
          <w:lang w:val="en-US"/>
        </w:rPr>
        <w:t xml:space="preserve"> </w:t>
      </w:r>
      <w:r>
        <w:rPr>
          <w:rFonts w:ascii="Arial" w:hAnsi="Arial" w:cs="Arial"/>
          <w:lang w:val="en-US"/>
        </w:rPr>
        <w:t>O</w:t>
      </w:r>
      <w:r w:rsidRPr="00603A52">
        <w:rPr>
          <w:rFonts w:ascii="Arial" w:hAnsi="Arial" w:cs="Arial"/>
          <w:lang w:val="en-US"/>
        </w:rPr>
        <w:t>pen</w:t>
      </w:r>
      <w:r w:rsidR="00F056B8">
        <w:rPr>
          <w:rFonts w:ascii="Arial" w:hAnsi="Arial" w:cs="Arial"/>
          <w:lang w:val="en-US"/>
        </w:rPr>
        <w:t xml:space="preserve"> </w:t>
      </w:r>
      <w:r w:rsidRPr="00603A52">
        <w:rPr>
          <w:rFonts w:ascii="Arial" w:hAnsi="Arial" w:cs="Arial"/>
          <w:lang w:val="en-US"/>
        </w:rPr>
        <w:t xml:space="preserve">Oregon </w:t>
      </w:r>
      <w:r>
        <w:rPr>
          <w:rFonts w:ascii="Arial" w:hAnsi="Arial" w:cs="Arial"/>
          <w:lang w:val="en-US"/>
        </w:rPr>
        <w:t>E</w:t>
      </w:r>
      <w:r w:rsidRPr="00603A52">
        <w:rPr>
          <w:rFonts w:ascii="Arial" w:hAnsi="Arial" w:cs="Arial"/>
          <w:lang w:val="en-US"/>
        </w:rPr>
        <w:t xml:space="preserve">ducational </w:t>
      </w:r>
      <w:r>
        <w:rPr>
          <w:rFonts w:ascii="Arial" w:hAnsi="Arial" w:cs="Arial"/>
          <w:lang w:val="en-US"/>
        </w:rPr>
        <w:t>R</w:t>
      </w:r>
      <w:r w:rsidRPr="00603A52">
        <w:rPr>
          <w:rFonts w:ascii="Arial" w:hAnsi="Arial" w:cs="Arial"/>
          <w:lang w:val="en-US"/>
        </w:rPr>
        <w:t>esources</w:t>
      </w:r>
      <w:r>
        <w:rPr>
          <w:rFonts w:ascii="Arial" w:hAnsi="Arial" w:cs="Arial"/>
          <w:lang w:val="en-US"/>
        </w:rPr>
        <w:t>.</w:t>
      </w:r>
      <w:r w:rsidRPr="00603A52">
        <w:rPr>
          <w:rFonts w:ascii="Arial" w:hAnsi="Arial" w:cs="Arial"/>
          <w:lang w:val="en-US"/>
        </w:rPr>
        <w:t xml:space="preserve"> </w:t>
      </w:r>
      <w:r>
        <w:rPr>
          <w:rFonts w:ascii="Arial" w:hAnsi="Arial" w:cs="Arial"/>
          <w:lang w:val="en-US"/>
        </w:rPr>
        <w:t>A</w:t>
      </w:r>
      <w:r w:rsidRPr="00603A52">
        <w:rPr>
          <w:rFonts w:ascii="Arial" w:hAnsi="Arial" w:cs="Arial"/>
          <w:lang w:val="en-US"/>
        </w:rPr>
        <w:t>vailable at</w:t>
      </w:r>
      <w:r>
        <w:rPr>
          <w:rFonts w:ascii="Arial" w:hAnsi="Arial" w:cs="Arial"/>
          <w:lang w:val="en-US"/>
        </w:rPr>
        <w:t>:</w:t>
      </w:r>
      <w:r w:rsidRPr="00603A52">
        <w:rPr>
          <w:rFonts w:ascii="Arial" w:hAnsi="Arial" w:cs="Arial"/>
          <w:lang w:val="en-US"/>
        </w:rPr>
        <w:t xml:space="preserve"> </w:t>
      </w:r>
      <w:hyperlink r:id="rId13" w:history="1">
        <w:r w:rsidRPr="00815D72">
          <w:rPr>
            <w:rStyle w:val="Hyperlink"/>
            <w:rFonts w:ascii="Arial" w:hAnsi="Arial" w:cs="Arial"/>
            <w:lang w:val="en-US"/>
          </w:rPr>
          <w:t>https://openoregon.pressbooks.pub/nutritioncience2e/chapter/4d-glucose-regulation-utilization-body/</w:t>
        </w:r>
      </w:hyperlink>
      <w:r>
        <w:rPr>
          <w:rFonts w:ascii="Arial" w:hAnsi="Arial" w:cs="Arial"/>
          <w:lang w:val="en-US"/>
        </w:rPr>
        <w:t xml:space="preserve"> (Accessed: 19 February 2026).</w:t>
      </w:r>
    </w:p>
    <w:p w14:paraId="6333F566" w14:textId="19386A3B" w:rsidR="00420D68" w:rsidRPr="00E52C39" w:rsidRDefault="00FE2B56" w:rsidP="00E52C39">
      <w:pPr>
        <w:spacing w:line="360" w:lineRule="auto"/>
        <w:rPr>
          <w:rFonts w:ascii="Arial" w:hAnsi="Arial" w:cs="Arial"/>
          <w:lang w:val="en-US"/>
        </w:rPr>
      </w:pPr>
      <w:r w:rsidRPr="00E52C39">
        <w:rPr>
          <w:rFonts w:ascii="Arial" w:hAnsi="Arial" w:cs="Arial"/>
          <w:color w:val="222222"/>
          <w:shd w:val="clear" w:color="auto" w:fill="FFFFFF"/>
        </w:rPr>
        <w:t xml:space="preserve">Chacko, E. and Signore, C., 2020. </w:t>
      </w:r>
      <w:r w:rsidR="009C4DDA" w:rsidRPr="00E52C39">
        <w:rPr>
          <w:rFonts w:ascii="Arial" w:hAnsi="Arial" w:cs="Arial"/>
          <w:color w:val="222222"/>
          <w:shd w:val="clear" w:color="auto" w:fill="FFFFFF"/>
        </w:rPr>
        <w:t>‘</w:t>
      </w:r>
      <w:r w:rsidRPr="00E52C39">
        <w:rPr>
          <w:rFonts w:ascii="Arial" w:hAnsi="Arial" w:cs="Arial"/>
          <w:color w:val="222222"/>
          <w:shd w:val="clear" w:color="auto" w:fill="FFFFFF"/>
        </w:rPr>
        <w:t>Five evidence-based lifestyle habits people with diabetes can use. </w:t>
      </w:r>
      <w:r w:rsidRPr="00E52C39">
        <w:rPr>
          <w:rFonts w:ascii="Arial" w:hAnsi="Arial" w:cs="Arial"/>
          <w:i/>
          <w:iCs/>
          <w:color w:val="222222"/>
          <w:shd w:val="clear" w:color="auto" w:fill="FFFFFF"/>
        </w:rPr>
        <w:t>Clinical Diabetes</w:t>
      </w:r>
      <w:r w:rsidRPr="00E52C39">
        <w:rPr>
          <w:rFonts w:ascii="Arial" w:hAnsi="Arial" w:cs="Arial"/>
          <w:color w:val="222222"/>
          <w:shd w:val="clear" w:color="auto" w:fill="FFFFFF"/>
        </w:rPr>
        <w:t>, </w:t>
      </w:r>
      <w:r w:rsidRPr="00E52C39">
        <w:rPr>
          <w:rFonts w:ascii="Arial" w:hAnsi="Arial" w:cs="Arial"/>
          <w:i/>
          <w:iCs/>
          <w:color w:val="222222"/>
          <w:shd w:val="clear" w:color="auto" w:fill="FFFFFF"/>
        </w:rPr>
        <w:t>38</w:t>
      </w:r>
      <w:r w:rsidRPr="00E52C39">
        <w:rPr>
          <w:rFonts w:ascii="Arial" w:hAnsi="Arial" w:cs="Arial"/>
          <w:color w:val="222222"/>
          <w:shd w:val="clear" w:color="auto" w:fill="FFFFFF"/>
        </w:rPr>
        <w:t>(3), pp.273-284.</w:t>
      </w:r>
      <w:r w:rsidR="0064743C" w:rsidRPr="00E52C39">
        <w:rPr>
          <w:rFonts w:ascii="Arial" w:hAnsi="Arial" w:cs="Arial"/>
          <w:color w:val="222222"/>
          <w:shd w:val="clear" w:color="auto" w:fill="FFFFFF"/>
        </w:rPr>
        <w:t xml:space="preserve"> </w:t>
      </w:r>
      <w:r w:rsidR="007A44EF" w:rsidRPr="00E52C39">
        <w:rPr>
          <w:rFonts w:ascii="Arial" w:hAnsi="Arial" w:cs="Arial"/>
          <w:color w:val="222222"/>
          <w:shd w:val="clear" w:color="auto" w:fill="FFFFFF"/>
        </w:rPr>
        <w:t>Available at</w:t>
      </w:r>
      <w:r w:rsidR="00484073" w:rsidRPr="00E52C39">
        <w:rPr>
          <w:rFonts w:ascii="Arial" w:hAnsi="Arial" w:cs="Arial"/>
          <w:color w:val="222222"/>
          <w:shd w:val="clear" w:color="auto" w:fill="FFFFFF"/>
        </w:rPr>
        <w:t xml:space="preserve">: National Institute of Health / PubMed Central: </w:t>
      </w:r>
      <w:r w:rsidR="0028288E" w:rsidRPr="00E52C39">
        <w:rPr>
          <w:rFonts w:ascii="Arial" w:hAnsi="Arial" w:cs="Arial"/>
          <w:color w:val="156082" w:themeColor="accent1"/>
          <w:shd w:val="clear" w:color="auto" w:fill="FFFFFF"/>
          <w:lang w:val="en-US"/>
        </w:rPr>
        <w:t>Https://p</w:t>
      </w:r>
      <w:r w:rsidR="00316C0B" w:rsidRPr="00E52C39">
        <w:rPr>
          <w:rFonts w:ascii="Arial" w:hAnsi="Arial" w:cs="Arial"/>
          <w:color w:val="156082" w:themeColor="accent1"/>
          <w:shd w:val="clear" w:color="auto" w:fill="FFFFFF"/>
          <w:lang w:val="en-US"/>
        </w:rPr>
        <w:t>m</w:t>
      </w:r>
      <w:r w:rsidR="0028288E" w:rsidRPr="00E52C39">
        <w:rPr>
          <w:rFonts w:ascii="Arial" w:hAnsi="Arial" w:cs="Arial"/>
          <w:color w:val="156082" w:themeColor="accent1"/>
          <w:shd w:val="clear" w:color="auto" w:fill="FFFFFF"/>
          <w:lang w:val="en-US"/>
        </w:rPr>
        <w:t>c.ncbi.nlm.nih.gov/articles/PMC7364446</w:t>
      </w:r>
      <w:r w:rsidR="00E8413F" w:rsidRPr="00E52C39">
        <w:rPr>
          <w:rFonts w:ascii="Arial" w:hAnsi="Arial" w:cs="Arial"/>
          <w:color w:val="156082" w:themeColor="accent1"/>
          <w:shd w:val="clear" w:color="auto" w:fill="FFFFFF"/>
        </w:rPr>
        <w:t>/</w:t>
      </w:r>
      <w:r w:rsidR="007A44EF" w:rsidRPr="00E52C39">
        <w:rPr>
          <w:rFonts w:ascii="Arial" w:hAnsi="Arial" w:cs="Arial"/>
          <w:color w:val="156082" w:themeColor="accent1"/>
          <w:shd w:val="clear" w:color="auto" w:fill="FFFFFF"/>
        </w:rPr>
        <w:t xml:space="preserve"> </w:t>
      </w:r>
      <w:r w:rsidR="00E8413F" w:rsidRPr="00E52C39">
        <w:rPr>
          <w:rFonts w:ascii="Arial" w:hAnsi="Arial" w:cs="Arial"/>
          <w:color w:val="222222"/>
          <w:shd w:val="clear" w:color="auto" w:fill="FFFFFF"/>
        </w:rPr>
        <w:t>(</w:t>
      </w:r>
      <w:r w:rsidRPr="00E52C39">
        <w:rPr>
          <w:rFonts w:ascii="Arial" w:hAnsi="Arial" w:cs="Arial"/>
          <w:color w:val="222222"/>
          <w:shd w:val="clear" w:color="auto" w:fill="FFFFFF"/>
        </w:rPr>
        <w:t>Accessed 17 February 2026</w:t>
      </w:r>
      <w:r w:rsidR="00E8413F" w:rsidRPr="00E52C39">
        <w:rPr>
          <w:rFonts w:ascii="Arial" w:hAnsi="Arial" w:cs="Arial"/>
          <w:color w:val="222222"/>
          <w:shd w:val="clear" w:color="auto" w:fill="FFFFFF"/>
        </w:rPr>
        <w:t>)</w:t>
      </w:r>
      <w:r w:rsidR="0078014A" w:rsidRPr="00E52C39">
        <w:rPr>
          <w:rFonts w:ascii="Arial" w:hAnsi="Arial" w:cs="Arial"/>
          <w:color w:val="222222"/>
          <w:shd w:val="clear" w:color="auto" w:fill="FFFFFF"/>
        </w:rPr>
        <w:t>.</w:t>
      </w:r>
      <w:r w:rsidRPr="00E52C39">
        <w:rPr>
          <w:rFonts w:ascii="Arial" w:hAnsi="Arial" w:cs="Arial"/>
          <w:lang w:val="en-US"/>
        </w:rPr>
        <w:t xml:space="preserve"> </w:t>
      </w:r>
    </w:p>
    <w:p w14:paraId="4078689F" w14:textId="77777777" w:rsidR="00BC4E88" w:rsidRPr="00E52C39" w:rsidRDefault="00C642FE" w:rsidP="00E52C39">
      <w:pPr>
        <w:spacing w:line="360" w:lineRule="auto"/>
        <w:rPr>
          <w:rFonts w:ascii="Arial" w:hAnsi="Arial" w:cs="Arial"/>
          <w:lang w:val="en-US"/>
        </w:rPr>
      </w:pPr>
      <w:r w:rsidRPr="00E52C39">
        <w:rPr>
          <w:rFonts w:ascii="Arial" w:hAnsi="Arial" w:cs="Arial"/>
          <w:lang w:val="en-US"/>
        </w:rPr>
        <w:t xml:space="preserve">Diabetes UK (2/6/2025) </w:t>
      </w:r>
      <w:r w:rsidRPr="00E52C39">
        <w:rPr>
          <w:rFonts w:ascii="Arial" w:hAnsi="Arial" w:cs="Arial"/>
          <w:i/>
          <w:iCs/>
          <w:lang w:val="en-US"/>
        </w:rPr>
        <w:t xml:space="preserve">One in five adult now lives with diabetes or </w:t>
      </w:r>
      <w:r w:rsidR="008051FA" w:rsidRPr="00E52C39">
        <w:rPr>
          <w:rFonts w:ascii="Arial" w:hAnsi="Arial" w:cs="Arial"/>
          <w:i/>
          <w:iCs/>
          <w:lang w:val="en-US"/>
        </w:rPr>
        <w:t>“</w:t>
      </w:r>
      <w:r w:rsidRPr="00E52C39">
        <w:rPr>
          <w:rFonts w:ascii="Arial" w:hAnsi="Arial" w:cs="Arial"/>
          <w:i/>
          <w:iCs/>
          <w:lang w:val="en-US"/>
        </w:rPr>
        <w:t>prediabetes in UK</w:t>
      </w:r>
      <w:r w:rsidR="00CD4A75" w:rsidRPr="00E52C39">
        <w:rPr>
          <w:rFonts w:ascii="Arial" w:hAnsi="Arial" w:cs="Arial"/>
          <w:i/>
          <w:iCs/>
          <w:lang w:val="en-US"/>
        </w:rPr>
        <w:t>”</w:t>
      </w:r>
      <w:r w:rsidRPr="00E52C39">
        <w:rPr>
          <w:rFonts w:ascii="Arial" w:hAnsi="Arial" w:cs="Arial"/>
          <w:i/>
          <w:iCs/>
          <w:lang w:val="en-US"/>
        </w:rPr>
        <w:t xml:space="preserve">. </w:t>
      </w:r>
      <w:r w:rsidR="000933AD" w:rsidRPr="00E52C39">
        <w:rPr>
          <w:rFonts w:ascii="Arial" w:hAnsi="Arial" w:cs="Arial"/>
          <w:lang w:val="en-US"/>
        </w:rPr>
        <w:t>Avai</w:t>
      </w:r>
      <w:r w:rsidR="00142ECD" w:rsidRPr="00E52C39">
        <w:rPr>
          <w:rFonts w:ascii="Arial" w:hAnsi="Arial" w:cs="Arial"/>
          <w:lang w:val="en-US"/>
        </w:rPr>
        <w:t xml:space="preserve">lable </w:t>
      </w:r>
      <w:r w:rsidR="0065166A" w:rsidRPr="00E52C39">
        <w:rPr>
          <w:rFonts w:ascii="Arial" w:hAnsi="Arial" w:cs="Arial"/>
          <w:lang w:val="en-US"/>
        </w:rPr>
        <w:t>at</w:t>
      </w:r>
      <w:r w:rsidR="0065166A" w:rsidRPr="00E52C39">
        <w:rPr>
          <w:rFonts w:ascii="Arial" w:hAnsi="Arial" w:cs="Arial"/>
          <w:i/>
          <w:iCs/>
          <w:lang w:val="en-US"/>
        </w:rPr>
        <w:t xml:space="preserve">: </w:t>
      </w:r>
      <w:r w:rsidRPr="00E52C39">
        <w:rPr>
          <w:rFonts w:ascii="Arial" w:hAnsi="Arial" w:cs="Arial"/>
          <w:color w:val="156082" w:themeColor="accent1"/>
          <w:lang w:val="en-US"/>
        </w:rPr>
        <w:t>http://www.diabetes.org.uk/about-us/news-and-views/one-five-adult-now-live-</w:t>
      </w:r>
      <w:r w:rsidRPr="00E52C39">
        <w:rPr>
          <w:rFonts w:ascii="Arial" w:hAnsi="Arial" w:cs="Arial"/>
          <w:color w:val="156082" w:themeColor="accent1"/>
          <w:u w:val="single"/>
          <w:lang w:val="en-US"/>
        </w:rPr>
        <w:t>diab</w:t>
      </w:r>
      <w:r w:rsidR="00740607" w:rsidRPr="00E52C39">
        <w:rPr>
          <w:rFonts w:ascii="Arial" w:hAnsi="Arial" w:cs="Arial"/>
          <w:color w:val="156082" w:themeColor="accent1"/>
          <w:u w:val="single"/>
          <w:lang w:val="en-US"/>
        </w:rPr>
        <w:t>e</w:t>
      </w:r>
      <w:r w:rsidRPr="00E52C39">
        <w:rPr>
          <w:rFonts w:ascii="Arial" w:hAnsi="Arial" w:cs="Arial"/>
          <w:color w:val="156082" w:themeColor="accent1"/>
          <w:u w:val="single"/>
          <w:lang w:val="en-US"/>
        </w:rPr>
        <w:t>tes-or-pre</w:t>
      </w:r>
      <w:r w:rsidR="00AE5E18" w:rsidRPr="00E52C39">
        <w:rPr>
          <w:rFonts w:ascii="Arial" w:hAnsi="Arial" w:cs="Arial"/>
          <w:color w:val="156082" w:themeColor="accent1"/>
          <w:u w:val="single"/>
          <w:lang w:val="en-US"/>
        </w:rPr>
        <w:t>d</w:t>
      </w:r>
      <w:r w:rsidRPr="00E52C39">
        <w:rPr>
          <w:rFonts w:ascii="Arial" w:hAnsi="Arial" w:cs="Arial"/>
          <w:color w:val="156082" w:themeColor="accent1"/>
          <w:u w:val="single"/>
          <w:lang w:val="en-US"/>
        </w:rPr>
        <w:t>i</w:t>
      </w:r>
      <w:r w:rsidR="00064AD7" w:rsidRPr="00E52C39">
        <w:rPr>
          <w:rFonts w:ascii="Arial" w:hAnsi="Arial" w:cs="Arial"/>
          <w:color w:val="156082" w:themeColor="accent1"/>
          <w:u w:val="single"/>
          <w:lang w:val="en-US"/>
        </w:rPr>
        <w:t>a</w:t>
      </w:r>
      <w:r w:rsidRPr="00E52C39">
        <w:rPr>
          <w:rFonts w:ascii="Arial" w:hAnsi="Arial" w:cs="Arial"/>
          <w:color w:val="156082" w:themeColor="accent1"/>
          <w:u w:val="single"/>
          <w:lang w:val="en-US"/>
        </w:rPr>
        <w:t>betes-uk</w:t>
      </w:r>
      <w:r w:rsidRPr="00E52C39">
        <w:rPr>
          <w:rFonts w:ascii="Arial" w:hAnsi="Arial" w:cs="Arial"/>
          <w:color w:val="156082" w:themeColor="accent1"/>
          <w:lang w:val="en-US"/>
        </w:rPr>
        <w:t xml:space="preserve"> </w:t>
      </w:r>
      <w:r w:rsidRPr="00E52C39">
        <w:rPr>
          <w:rFonts w:ascii="Arial" w:hAnsi="Arial" w:cs="Arial"/>
          <w:lang w:val="en-US"/>
        </w:rPr>
        <w:t>(Accessed: 3 February 2026).</w:t>
      </w:r>
      <w:r w:rsidR="009217D1" w:rsidRPr="00E52C39">
        <w:rPr>
          <w:rFonts w:ascii="Arial" w:hAnsi="Arial" w:cs="Arial"/>
          <w:lang w:val="en-US"/>
        </w:rPr>
        <w:t xml:space="preserve"> </w:t>
      </w:r>
    </w:p>
    <w:p w14:paraId="5AC2CE20" w14:textId="6C16C45F" w:rsidR="009217D1" w:rsidRPr="00E52C39" w:rsidRDefault="009217D1" w:rsidP="00E52C39">
      <w:pPr>
        <w:spacing w:line="360" w:lineRule="auto"/>
        <w:rPr>
          <w:rFonts w:ascii="Arial" w:hAnsi="Arial" w:cs="Arial"/>
          <w:lang w:val="en-US"/>
        </w:rPr>
      </w:pPr>
      <w:r w:rsidRPr="00E52C39">
        <w:rPr>
          <w:rFonts w:ascii="Arial" w:hAnsi="Arial" w:cs="Arial"/>
          <w:lang w:val="en-US"/>
        </w:rPr>
        <w:t>Gnaiger, E. (2025). ‘Mitochondrial Respiratory functions in living cells’</w:t>
      </w:r>
      <w:r w:rsidRPr="00E52C39">
        <w:rPr>
          <w:rFonts w:ascii="Arial" w:hAnsi="Arial" w:cs="Arial"/>
          <w:i/>
          <w:iCs/>
          <w:lang w:val="en-US"/>
        </w:rPr>
        <w:t xml:space="preserve">, Bioenergetics Communication. </w:t>
      </w:r>
      <w:r w:rsidRPr="00E52C39">
        <w:rPr>
          <w:rFonts w:ascii="Arial" w:hAnsi="Arial" w:cs="Arial"/>
          <w:lang w:val="en-US"/>
        </w:rPr>
        <w:t xml:space="preserve">5. Available at: </w:t>
      </w:r>
      <w:hyperlink r:id="rId14" w:history="1">
        <w:r w:rsidRPr="00E52C39">
          <w:rPr>
            <w:rStyle w:val="Hyperlink"/>
            <w:rFonts w:ascii="Arial" w:hAnsi="Arial" w:cs="Arial"/>
            <w:lang w:val="en-US"/>
          </w:rPr>
          <w:t>https://bioenergeticscommunications.org/index.php/bec/articles/view/gnaiger_2025_cell</w:t>
        </w:r>
      </w:hyperlink>
      <w:r w:rsidRPr="00E52C39">
        <w:rPr>
          <w:rFonts w:ascii="Arial" w:hAnsi="Arial" w:cs="Arial"/>
          <w:lang w:val="en-US"/>
        </w:rPr>
        <w:t xml:space="preserve"> (Accessed</w:t>
      </w:r>
      <w:r w:rsidRPr="00E52C39">
        <w:rPr>
          <w:rFonts w:ascii="Arial" w:hAnsi="Arial" w:cs="Arial"/>
          <w:i/>
          <w:iCs/>
          <w:lang w:val="en-US"/>
        </w:rPr>
        <w:t xml:space="preserve"> 03 </w:t>
      </w:r>
      <w:r w:rsidRPr="00E52C39">
        <w:rPr>
          <w:rFonts w:ascii="Arial" w:hAnsi="Arial" w:cs="Arial"/>
          <w:lang w:val="en-US"/>
        </w:rPr>
        <w:t>February 2026).</w:t>
      </w:r>
    </w:p>
    <w:p w14:paraId="41C5B054" w14:textId="7C07F975" w:rsidR="00FE2B56" w:rsidRPr="00E52C39" w:rsidRDefault="00C642FE" w:rsidP="00E52C39">
      <w:pPr>
        <w:spacing w:line="360" w:lineRule="auto"/>
        <w:rPr>
          <w:rFonts w:ascii="Arial" w:hAnsi="Arial" w:cs="Arial"/>
          <w:lang w:val="en-US"/>
        </w:rPr>
      </w:pPr>
      <w:r w:rsidRPr="00E52C39">
        <w:rPr>
          <w:rFonts w:ascii="Arial" w:hAnsi="Arial" w:cs="Arial"/>
          <w:lang w:val="en-US"/>
        </w:rPr>
        <w:t>Hall, J.E. (20</w:t>
      </w:r>
      <w:r w:rsidR="00F93F1C" w:rsidRPr="00E52C39">
        <w:rPr>
          <w:rFonts w:ascii="Arial" w:hAnsi="Arial" w:cs="Arial"/>
          <w:lang w:val="en-US"/>
        </w:rPr>
        <w:t>1</w:t>
      </w:r>
      <w:r w:rsidR="004F5C19" w:rsidRPr="00E52C39">
        <w:rPr>
          <w:rFonts w:ascii="Arial" w:hAnsi="Arial" w:cs="Arial"/>
          <w:lang w:val="en-US"/>
        </w:rPr>
        <w:t>0</w:t>
      </w:r>
      <w:r w:rsidRPr="00E52C39">
        <w:rPr>
          <w:rFonts w:ascii="Arial" w:hAnsi="Arial" w:cs="Arial"/>
          <w:lang w:val="en-US"/>
        </w:rPr>
        <w:t xml:space="preserve">) </w:t>
      </w:r>
      <w:r w:rsidR="000E6BAD" w:rsidRPr="00E52C39">
        <w:rPr>
          <w:rFonts w:ascii="Arial" w:hAnsi="Arial" w:cs="Arial"/>
          <w:lang w:val="en-US"/>
        </w:rPr>
        <w:t>‘</w:t>
      </w:r>
      <w:r w:rsidRPr="00E52C39">
        <w:rPr>
          <w:rFonts w:ascii="Arial" w:hAnsi="Arial" w:cs="Arial"/>
          <w:i/>
          <w:iCs/>
          <w:lang w:val="en-US"/>
        </w:rPr>
        <w:t xml:space="preserve">Gutyon and Hall </w:t>
      </w:r>
      <w:r w:rsidR="007850F2" w:rsidRPr="00E52C39">
        <w:rPr>
          <w:rFonts w:ascii="Arial" w:hAnsi="Arial" w:cs="Arial"/>
          <w:i/>
          <w:iCs/>
          <w:lang w:val="en-US"/>
        </w:rPr>
        <w:t>Textbook</w:t>
      </w:r>
      <w:r w:rsidRPr="00E52C39">
        <w:rPr>
          <w:rFonts w:ascii="Arial" w:hAnsi="Arial" w:cs="Arial"/>
          <w:i/>
          <w:iCs/>
          <w:lang w:val="en-US"/>
        </w:rPr>
        <w:t xml:space="preserve"> of </w:t>
      </w:r>
      <w:r w:rsidR="00AA3B65" w:rsidRPr="00E52C39">
        <w:rPr>
          <w:rFonts w:ascii="Arial" w:hAnsi="Arial" w:cs="Arial"/>
          <w:i/>
          <w:iCs/>
          <w:lang w:val="en-US"/>
        </w:rPr>
        <w:t>M</w:t>
      </w:r>
      <w:r w:rsidRPr="00E52C39">
        <w:rPr>
          <w:rFonts w:ascii="Arial" w:hAnsi="Arial" w:cs="Arial"/>
          <w:i/>
          <w:iCs/>
          <w:lang w:val="en-US"/>
        </w:rPr>
        <w:t>edical Physiology</w:t>
      </w:r>
      <w:r w:rsidR="00336E92" w:rsidRPr="00E52C39">
        <w:rPr>
          <w:rFonts w:ascii="Arial" w:hAnsi="Arial" w:cs="Arial"/>
          <w:i/>
          <w:iCs/>
          <w:lang w:val="en-US"/>
        </w:rPr>
        <w:t>’</w:t>
      </w:r>
      <w:r w:rsidR="009638EB" w:rsidRPr="00E52C39">
        <w:rPr>
          <w:rFonts w:ascii="Arial" w:hAnsi="Arial" w:cs="Arial"/>
          <w:i/>
          <w:iCs/>
          <w:lang w:val="en-US"/>
        </w:rPr>
        <w:t xml:space="preserve"> e-book.</w:t>
      </w:r>
      <w:r w:rsidR="00355210" w:rsidRPr="00E52C39">
        <w:rPr>
          <w:rFonts w:ascii="Arial" w:hAnsi="Arial" w:cs="Arial"/>
          <w:i/>
          <w:iCs/>
          <w:lang w:val="en-US"/>
        </w:rPr>
        <w:t xml:space="preserve"> </w:t>
      </w:r>
      <w:r w:rsidR="00355210" w:rsidRPr="00E52C39">
        <w:rPr>
          <w:rFonts w:ascii="Arial" w:hAnsi="Arial" w:cs="Arial"/>
          <w:lang w:val="en-US"/>
        </w:rPr>
        <w:t>A</w:t>
      </w:r>
      <w:r w:rsidR="009519DE" w:rsidRPr="00E52C39">
        <w:rPr>
          <w:rFonts w:ascii="Arial" w:hAnsi="Arial" w:cs="Arial"/>
          <w:lang w:val="en-US"/>
        </w:rPr>
        <w:t>vailable at</w:t>
      </w:r>
      <w:r w:rsidR="006B71FF" w:rsidRPr="00E52C39">
        <w:rPr>
          <w:rFonts w:ascii="Arial" w:hAnsi="Arial" w:cs="Arial"/>
          <w:lang w:val="en-US"/>
        </w:rPr>
        <w:t>:</w:t>
      </w:r>
      <w:r w:rsidR="003652E9" w:rsidRPr="00E52C39">
        <w:rPr>
          <w:rFonts w:ascii="Arial" w:hAnsi="Arial" w:cs="Arial"/>
          <w:lang w:val="en-US"/>
        </w:rPr>
        <w:t xml:space="preserve"> </w:t>
      </w:r>
      <w:hyperlink r:id="rId15" w:history="1">
        <w:r w:rsidR="0069001D" w:rsidRPr="00E52C39">
          <w:rPr>
            <w:rStyle w:val="Hyperlink"/>
            <w:rFonts w:ascii="Arial" w:hAnsi="Arial" w:cs="Arial"/>
            <w:lang w:val="en-US"/>
          </w:rPr>
          <w:t>https://www.google.co.uk.books/edition/guyton_and_hall_textbook_of_medical_phy/s/po0zyo0bfzwc?hl=en&amp;gbpv=1&amp;dq=chapter+79+insulin+,glucagon,+and+diabetes+mellitus&amp;pg=p991&amp;princep=frontcover</w:t>
        </w:r>
      </w:hyperlink>
      <w:r w:rsidR="0069001D" w:rsidRPr="00E52C39">
        <w:rPr>
          <w:rFonts w:ascii="Arial" w:hAnsi="Arial" w:cs="Arial"/>
          <w:lang w:val="en-US"/>
        </w:rPr>
        <w:t xml:space="preserve"> </w:t>
      </w:r>
      <w:r w:rsidRPr="00E52C39">
        <w:rPr>
          <w:rFonts w:ascii="Arial" w:hAnsi="Arial" w:cs="Arial"/>
          <w:lang w:val="en-US"/>
        </w:rPr>
        <w:t xml:space="preserve">(Accessed </w:t>
      </w:r>
      <w:r w:rsidR="0069282B" w:rsidRPr="00E52C39">
        <w:rPr>
          <w:rFonts w:ascii="Arial" w:hAnsi="Arial" w:cs="Arial"/>
          <w:lang w:val="en-US"/>
        </w:rPr>
        <w:t>3</w:t>
      </w:r>
      <w:r w:rsidRPr="00E52C39">
        <w:rPr>
          <w:rFonts w:ascii="Arial" w:hAnsi="Arial" w:cs="Arial"/>
          <w:lang w:val="en-US"/>
        </w:rPr>
        <w:t xml:space="preserve"> February 2026)</w:t>
      </w:r>
      <w:r w:rsidR="00304240" w:rsidRPr="00E52C39">
        <w:rPr>
          <w:rFonts w:ascii="Arial" w:hAnsi="Arial" w:cs="Arial"/>
          <w:lang w:val="en-US"/>
        </w:rPr>
        <w:t>.</w:t>
      </w:r>
      <w:r w:rsidRPr="00E52C39">
        <w:rPr>
          <w:rFonts w:ascii="Arial" w:hAnsi="Arial" w:cs="Arial"/>
          <w:lang w:val="en-US"/>
        </w:rPr>
        <w:t xml:space="preserve"> </w:t>
      </w:r>
    </w:p>
    <w:p w14:paraId="6A0C25E0" w14:textId="5C2C3C22" w:rsidR="00CD1322" w:rsidRPr="00E52C39" w:rsidRDefault="00FE2B56" w:rsidP="00E52C39">
      <w:pPr>
        <w:spacing w:line="360" w:lineRule="auto"/>
        <w:rPr>
          <w:rFonts w:ascii="Arial" w:hAnsi="Arial" w:cs="Arial"/>
          <w:lang w:val="en-US"/>
        </w:rPr>
      </w:pPr>
      <w:r w:rsidRPr="00E52C39">
        <w:rPr>
          <w:rFonts w:ascii="Arial" w:hAnsi="Arial" w:cs="Arial"/>
          <w:lang w:val="en-US"/>
        </w:rPr>
        <w:t>Hals, I. K., et al. (2025)</w:t>
      </w:r>
      <w:r w:rsidR="00CB10FB" w:rsidRPr="00E52C39">
        <w:rPr>
          <w:rFonts w:ascii="Arial" w:hAnsi="Arial" w:cs="Arial"/>
          <w:lang w:val="en-US"/>
        </w:rPr>
        <w:t xml:space="preserve"> ‘</w:t>
      </w:r>
      <w:r w:rsidR="009406F3" w:rsidRPr="00E52C39">
        <w:rPr>
          <w:rFonts w:ascii="Arial" w:hAnsi="Arial" w:cs="Arial"/>
          <w:lang w:val="en-US"/>
        </w:rPr>
        <w:t>Times dynamics of elevated glucose and beta hydroxybutyrate on beta cell mitochondrial metabolism</w:t>
      </w:r>
      <w:r w:rsidR="00044D92" w:rsidRPr="00E52C39">
        <w:rPr>
          <w:rFonts w:ascii="Arial" w:hAnsi="Arial" w:cs="Arial"/>
          <w:lang w:val="en-US"/>
        </w:rPr>
        <w:t>’,</w:t>
      </w:r>
      <w:r w:rsidR="009406F3" w:rsidRPr="00E52C39">
        <w:rPr>
          <w:rFonts w:ascii="Arial" w:hAnsi="Arial" w:cs="Arial"/>
          <w:lang w:val="en-US"/>
        </w:rPr>
        <w:t xml:space="preserve"> </w:t>
      </w:r>
      <w:r w:rsidR="004D6FAD" w:rsidRPr="00E52C39">
        <w:rPr>
          <w:rFonts w:ascii="Arial" w:hAnsi="Arial" w:cs="Arial"/>
          <w:i/>
          <w:iCs/>
          <w:lang w:val="en-US"/>
        </w:rPr>
        <w:t>Islets,17</w:t>
      </w:r>
      <w:r w:rsidR="007B02E3" w:rsidRPr="00E52C39">
        <w:rPr>
          <w:rFonts w:ascii="Arial" w:hAnsi="Arial" w:cs="Arial"/>
          <w:lang w:val="en-US"/>
        </w:rPr>
        <w:t xml:space="preserve"> (1)</w:t>
      </w:r>
      <w:r w:rsidR="009406F3" w:rsidRPr="00E52C39">
        <w:rPr>
          <w:rFonts w:ascii="Arial" w:hAnsi="Arial" w:cs="Arial"/>
          <w:lang w:val="en-US"/>
        </w:rPr>
        <w:t>,</w:t>
      </w:r>
      <w:r w:rsidR="007B02E3" w:rsidRPr="00E52C39">
        <w:rPr>
          <w:rFonts w:ascii="Arial" w:hAnsi="Arial" w:cs="Arial"/>
          <w:lang w:val="en-US"/>
        </w:rPr>
        <w:t xml:space="preserve"> p</w:t>
      </w:r>
      <w:r w:rsidR="00517DD6" w:rsidRPr="00E52C39">
        <w:rPr>
          <w:rFonts w:ascii="Arial" w:hAnsi="Arial" w:cs="Arial"/>
          <w:lang w:val="en-US"/>
        </w:rPr>
        <w:t>. 2</w:t>
      </w:r>
      <w:r w:rsidR="009406F3" w:rsidRPr="00E52C39">
        <w:rPr>
          <w:rFonts w:ascii="Arial" w:hAnsi="Arial" w:cs="Arial"/>
          <w:lang w:val="en-US"/>
        </w:rPr>
        <w:t>503515</w:t>
      </w:r>
      <w:r w:rsidR="00CE674F" w:rsidRPr="00E52C39">
        <w:rPr>
          <w:rFonts w:ascii="Arial" w:hAnsi="Arial" w:cs="Arial"/>
          <w:lang w:val="en-US"/>
        </w:rPr>
        <w:t>.</w:t>
      </w:r>
      <w:r w:rsidR="009406F3" w:rsidRPr="00E52C39">
        <w:rPr>
          <w:rFonts w:ascii="Arial" w:hAnsi="Arial" w:cs="Arial"/>
          <w:lang w:val="en-US"/>
        </w:rPr>
        <w:t xml:space="preserve"> </w:t>
      </w:r>
      <w:r w:rsidR="00CE674F" w:rsidRPr="00E52C39">
        <w:rPr>
          <w:rFonts w:ascii="Arial" w:hAnsi="Arial" w:cs="Arial"/>
          <w:lang w:val="en-US"/>
        </w:rPr>
        <w:t>A</w:t>
      </w:r>
      <w:r w:rsidR="009406F3" w:rsidRPr="00E52C39">
        <w:rPr>
          <w:rFonts w:ascii="Arial" w:hAnsi="Arial" w:cs="Arial"/>
          <w:lang w:val="en-US"/>
        </w:rPr>
        <w:t>vailable at</w:t>
      </w:r>
      <w:r w:rsidR="00A7281F" w:rsidRPr="00E52C39">
        <w:rPr>
          <w:rFonts w:ascii="Arial" w:hAnsi="Arial" w:cs="Arial"/>
          <w:lang w:val="en-US"/>
        </w:rPr>
        <w:t>:</w:t>
      </w:r>
      <w:r w:rsidR="009406F3" w:rsidRPr="00E52C39">
        <w:rPr>
          <w:rFonts w:ascii="Arial" w:hAnsi="Arial" w:cs="Arial"/>
          <w:lang w:val="en-US"/>
        </w:rPr>
        <w:t xml:space="preserve"> National </w:t>
      </w:r>
      <w:r w:rsidR="009406F3" w:rsidRPr="00E52C39">
        <w:rPr>
          <w:rFonts w:ascii="Arial" w:hAnsi="Arial" w:cs="Arial"/>
          <w:lang w:val="en-US"/>
        </w:rPr>
        <w:lastRenderedPageBreak/>
        <w:t xml:space="preserve">Institutes of </w:t>
      </w:r>
      <w:r w:rsidR="00CE674F" w:rsidRPr="00E52C39">
        <w:rPr>
          <w:rFonts w:ascii="Arial" w:hAnsi="Arial" w:cs="Arial"/>
          <w:lang w:val="en-US"/>
        </w:rPr>
        <w:t>H</w:t>
      </w:r>
      <w:r w:rsidR="009406F3" w:rsidRPr="00E52C39">
        <w:rPr>
          <w:rFonts w:ascii="Arial" w:hAnsi="Arial" w:cs="Arial"/>
          <w:lang w:val="en-US"/>
        </w:rPr>
        <w:t>ealth</w:t>
      </w:r>
      <w:r w:rsidR="00F02892" w:rsidRPr="00E52C39">
        <w:rPr>
          <w:rFonts w:ascii="Arial" w:hAnsi="Arial" w:cs="Arial"/>
          <w:lang w:val="en-US"/>
        </w:rPr>
        <w:t xml:space="preserve"> /</w:t>
      </w:r>
      <w:r w:rsidR="009406F3" w:rsidRPr="00E52C39">
        <w:rPr>
          <w:rFonts w:ascii="Arial" w:hAnsi="Arial" w:cs="Arial"/>
          <w:lang w:val="en-US"/>
        </w:rPr>
        <w:t xml:space="preserve"> </w:t>
      </w:r>
      <w:r w:rsidR="00F02892" w:rsidRPr="00E52C39">
        <w:rPr>
          <w:rFonts w:ascii="Arial" w:hAnsi="Arial" w:cs="Arial"/>
          <w:lang w:val="en-US"/>
        </w:rPr>
        <w:t>P</w:t>
      </w:r>
      <w:r w:rsidR="009406F3" w:rsidRPr="00E52C39">
        <w:rPr>
          <w:rFonts w:ascii="Arial" w:hAnsi="Arial" w:cs="Arial"/>
          <w:lang w:val="en-US"/>
        </w:rPr>
        <w:t xml:space="preserve">ubMed </w:t>
      </w:r>
      <w:r w:rsidR="00405DF5" w:rsidRPr="00E52C39">
        <w:rPr>
          <w:rFonts w:ascii="Arial" w:hAnsi="Arial" w:cs="Arial"/>
          <w:lang w:val="en-US"/>
        </w:rPr>
        <w:t>C</w:t>
      </w:r>
      <w:r w:rsidR="009406F3" w:rsidRPr="00E52C39">
        <w:rPr>
          <w:rFonts w:ascii="Arial" w:hAnsi="Arial" w:cs="Arial"/>
          <w:lang w:val="en-US"/>
        </w:rPr>
        <w:t xml:space="preserve">entral </w:t>
      </w:r>
      <w:hyperlink r:id="rId16" w:history="1">
        <w:r w:rsidR="0082353B" w:rsidRPr="00E52C39">
          <w:rPr>
            <w:rStyle w:val="Hyperlink"/>
            <w:rFonts w:ascii="Arial" w:hAnsi="Arial" w:cs="Arial"/>
            <w:lang w:val="en-US"/>
          </w:rPr>
          <w:t>https://pmc.ncbi.nlm.nih.gov/articles/PMC12091920</w:t>
        </w:r>
      </w:hyperlink>
      <w:r w:rsidR="0082353B" w:rsidRPr="00E52C39">
        <w:rPr>
          <w:rFonts w:ascii="Arial" w:hAnsi="Arial" w:cs="Arial"/>
          <w:lang w:val="en-US"/>
        </w:rPr>
        <w:t>/</w:t>
      </w:r>
      <w:r w:rsidR="004D6FAD" w:rsidRPr="00E52C39">
        <w:rPr>
          <w:rFonts w:ascii="Arial" w:hAnsi="Arial" w:cs="Arial"/>
          <w:i/>
          <w:iCs/>
          <w:lang w:val="en-US"/>
        </w:rPr>
        <w:t xml:space="preserve"> </w:t>
      </w:r>
      <w:r w:rsidR="001807DF" w:rsidRPr="00E52C39">
        <w:rPr>
          <w:rFonts w:ascii="Arial" w:hAnsi="Arial" w:cs="Arial"/>
          <w:i/>
          <w:iCs/>
          <w:lang w:val="en-US"/>
        </w:rPr>
        <w:t>(</w:t>
      </w:r>
      <w:r w:rsidR="004D6FAD" w:rsidRPr="00E52C39">
        <w:rPr>
          <w:rFonts w:ascii="Arial" w:hAnsi="Arial" w:cs="Arial"/>
          <w:lang w:val="en-US"/>
        </w:rPr>
        <w:t>Accessed 17 February 2026</w:t>
      </w:r>
      <w:r w:rsidR="001807DF" w:rsidRPr="00E52C39">
        <w:rPr>
          <w:rFonts w:ascii="Arial" w:hAnsi="Arial" w:cs="Arial"/>
          <w:lang w:val="en-US"/>
        </w:rPr>
        <w:t>)</w:t>
      </w:r>
      <w:r w:rsidR="00631F72" w:rsidRPr="00E52C39">
        <w:rPr>
          <w:rFonts w:ascii="Arial" w:hAnsi="Arial" w:cs="Arial"/>
          <w:lang w:val="en-US"/>
        </w:rPr>
        <w:t>.</w:t>
      </w:r>
    </w:p>
    <w:p w14:paraId="2019A2FD" w14:textId="53ACE7BC" w:rsidR="00611E19" w:rsidRPr="00E52C39" w:rsidRDefault="002844E1" w:rsidP="00E52C39">
      <w:pPr>
        <w:spacing w:line="360" w:lineRule="auto"/>
        <w:rPr>
          <w:rFonts w:ascii="Arial" w:hAnsi="Arial" w:cs="Arial"/>
          <w:lang w:val="en-US"/>
        </w:rPr>
      </w:pPr>
      <w:r w:rsidRPr="00E52C39">
        <w:rPr>
          <w:rFonts w:ascii="Arial" w:hAnsi="Arial" w:cs="Arial"/>
          <w:lang w:val="en-US"/>
        </w:rPr>
        <w:t xml:space="preserve">Jako, H., et al. (2021) ‘Role of </w:t>
      </w:r>
      <w:r w:rsidR="00814920" w:rsidRPr="00E52C39">
        <w:rPr>
          <w:rFonts w:ascii="Arial" w:hAnsi="Arial" w:cs="Arial"/>
          <w:lang w:val="en-US"/>
        </w:rPr>
        <w:t>pyruvate in maintaining cell viability and energy production under high glucose conditions</w:t>
      </w:r>
      <w:r w:rsidR="00DE2690" w:rsidRPr="00E52C39">
        <w:rPr>
          <w:rFonts w:ascii="Arial" w:hAnsi="Arial" w:cs="Arial"/>
          <w:lang w:val="en-US"/>
        </w:rPr>
        <w:t>’,</w:t>
      </w:r>
      <w:r w:rsidR="00814920" w:rsidRPr="00E52C39">
        <w:rPr>
          <w:rFonts w:ascii="Arial" w:hAnsi="Arial" w:cs="Arial"/>
          <w:lang w:val="en-US"/>
        </w:rPr>
        <w:t xml:space="preserve"> </w:t>
      </w:r>
      <w:r w:rsidR="00DE2690" w:rsidRPr="00E52C39">
        <w:rPr>
          <w:rFonts w:ascii="Arial" w:hAnsi="Arial" w:cs="Arial"/>
          <w:lang w:val="en-US"/>
        </w:rPr>
        <w:t>S</w:t>
      </w:r>
      <w:r w:rsidR="00814920" w:rsidRPr="00E52C39">
        <w:rPr>
          <w:rFonts w:ascii="Arial" w:hAnsi="Arial" w:cs="Arial"/>
          <w:lang w:val="en-US"/>
        </w:rPr>
        <w:t xml:space="preserve">cientific </w:t>
      </w:r>
      <w:r w:rsidR="00DE2690" w:rsidRPr="00E52C39">
        <w:rPr>
          <w:rFonts w:ascii="Arial" w:hAnsi="Arial" w:cs="Arial"/>
          <w:lang w:val="en-US"/>
        </w:rPr>
        <w:t>R</w:t>
      </w:r>
      <w:r w:rsidR="00814920" w:rsidRPr="00E52C39">
        <w:rPr>
          <w:rFonts w:ascii="Arial" w:hAnsi="Arial" w:cs="Arial"/>
          <w:lang w:val="en-US"/>
        </w:rPr>
        <w:t>eports</w:t>
      </w:r>
      <w:r w:rsidR="00DE2690" w:rsidRPr="00E52C39">
        <w:rPr>
          <w:rFonts w:ascii="Arial" w:hAnsi="Arial" w:cs="Arial"/>
          <w:lang w:val="en-US"/>
        </w:rPr>
        <w:t>,</w:t>
      </w:r>
      <w:r w:rsidR="00814920" w:rsidRPr="00E52C39">
        <w:rPr>
          <w:rFonts w:ascii="Arial" w:hAnsi="Arial" w:cs="Arial"/>
          <w:lang w:val="en-US"/>
        </w:rPr>
        <w:t xml:space="preserve"> 11</w:t>
      </w:r>
      <w:r w:rsidR="0073144C" w:rsidRPr="00E52C39">
        <w:rPr>
          <w:rFonts w:ascii="Arial" w:hAnsi="Arial" w:cs="Arial"/>
          <w:lang w:val="en-US"/>
        </w:rPr>
        <w:t>,</w:t>
      </w:r>
      <w:r w:rsidR="00814920" w:rsidRPr="00E52C39">
        <w:rPr>
          <w:rFonts w:ascii="Arial" w:hAnsi="Arial" w:cs="Arial"/>
          <w:lang w:val="en-US"/>
        </w:rPr>
        <w:t xml:space="preserve"> P</w:t>
      </w:r>
      <w:r w:rsidR="0073144C" w:rsidRPr="00E52C39">
        <w:rPr>
          <w:rFonts w:ascii="Arial" w:hAnsi="Arial" w:cs="Arial"/>
          <w:lang w:val="en-US"/>
        </w:rPr>
        <w:t>.</w:t>
      </w:r>
      <w:r w:rsidR="00814920" w:rsidRPr="00E52C39">
        <w:rPr>
          <w:rFonts w:ascii="Arial" w:hAnsi="Arial" w:cs="Arial"/>
          <w:lang w:val="en-US"/>
        </w:rPr>
        <w:t xml:space="preserve"> 18910</w:t>
      </w:r>
      <w:r w:rsidR="00850D45" w:rsidRPr="00E52C39">
        <w:rPr>
          <w:rFonts w:ascii="Arial" w:hAnsi="Arial" w:cs="Arial"/>
          <w:lang w:val="en-US"/>
        </w:rPr>
        <w:t>.</w:t>
      </w:r>
      <w:r w:rsidR="00814920" w:rsidRPr="00E52C39">
        <w:rPr>
          <w:rFonts w:ascii="Arial" w:hAnsi="Arial" w:cs="Arial"/>
          <w:lang w:val="en-US"/>
        </w:rPr>
        <w:t xml:space="preserve"> </w:t>
      </w:r>
      <w:r w:rsidR="00850D45" w:rsidRPr="00E52C39">
        <w:rPr>
          <w:rFonts w:ascii="Arial" w:hAnsi="Arial" w:cs="Arial"/>
          <w:lang w:val="en-US"/>
        </w:rPr>
        <w:t>A</w:t>
      </w:r>
      <w:r w:rsidR="00814920" w:rsidRPr="00E52C39">
        <w:rPr>
          <w:rFonts w:ascii="Arial" w:hAnsi="Arial" w:cs="Arial"/>
          <w:lang w:val="en-US"/>
        </w:rPr>
        <w:t>vailable at</w:t>
      </w:r>
      <w:r w:rsidR="00850D45" w:rsidRPr="00E52C39">
        <w:rPr>
          <w:rFonts w:ascii="Arial" w:hAnsi="Arial" w:cs="Arial"/>
          <w:lang w:val="en-US"/>
        </w:rPr>
        <w:t>:</w:t>
      </w:r>
      <w:r w:rsidR="00814920" w:rsidRPr="00E52C39">
        <w:rPr>
          <w:rFonts w:ascii="Arial" w:hAnsi="Arial" w:cs="Arial"/>
          <w:lang w:val="en-US"/>
        </w:rPr>
        <w:t xml:space="preserve"> National Institutes of </w:t>
      </w:r>
      <w:r w:rsidR="00850D45" w:rsidRPr="00E52C39">
        <w:rPr>
          <w:rFonts w:ascii="Arial" w:hAnsi="Arial" w:cs="Arial"/>
          <w:lang w:val="en-US"/>
        </w:rPr>
        <w:t>H</w:t>
      </w:r>
      <w:r w:rsidR="00814920" w:rsidRPr="00E52C39">
        <w:rPr>
          <w:rFonts w:ascii="Arial" w:hAnsi="Arial" w:cs="Arial"/>
          <w:lang w:val="en-US"/>
        </w:rPr>
        <w:t>ealth</w:t>
      </w:r>
      <w:r w:rsidR="00231E80" w:rsidRPr="00E52C39">
        <w:rPr>
          <w:rFonts w:ascii="Arial" w:hAnsi="Arial" w:cs="Arial"/>
          <w:lang w:val="en-US"/>
        </w:rPr>
        <w:t xml:space="preserve"> /</w:t>
      </w:r>
      <w:r w:rsidR="00814920" w:rsidRPr="00E52C39">
        <w:rPr>
          <w:rFonts w:ascii="Arial" w:hAnsi="Arial" w:cs="Arial"/>
          <w:lang w:val="en-US"/>
        </w:rPr>
        <w:t xml:space="preserve"> </w:t>
      </w:r>
      <w:r w:rsidRPr="00E52C39">
        <w:rPr>
          <w:rFonts w:ascii="Arial" w:hAnsi="Arial" w:cs="Arial"/>
          <w:lang w:val="en-US"/>
        </w:rPr>
        <w:t>P</w:t>
      </w:r>
      <w:r w:rsidR="00814920" w:rsidRPr="00E52C39">
        <w:rPr>
          <w:rFonts w:ascii="Arial" w:hAnsi="Arial" w:cs="Arial"/>
          <w:lang w:val="en-US"/>
        </w:rPr>
        <w:t xml:space="preserve">ubMed </w:t>
      </w:r>
      <w:r w:rsidR="00231E80" w:rsidRPr="00E52C39">
        <w:rPr>
          <w:rFonts w:ascii="Arial" w:hAnsi="Arial" w:cs="Arial"/>
          <w:lang w:val="en-US"/>
        </w:rPr>
        <w:t>C</w:t>
      </w:r>
      <w:r w:rsidR="00814920" w:rsidRPr="00E52C39">
        <w:rPr>
          <w:rFonts w:ascii="Arial" w:hAnsi="Arial" w:cs="Arial"/>
          <w:lang w:val="en-US"/>
        </w:rPr>
        <w:t>entral</w:t>
      </w:r>
      <w:r w:rsidR="00231E80" w:rsidRPr="00E52C39">
        <w:rPr>
          <w:rFonts w:ascii="Arial" w:hAnsi="Arial" w:cs="Arial"/>
          <w:lang w:val="en-US"/>
        </w:rPr>
        <w:t>:</w:t>
      </w:r>
      <w:r w:rsidR="00814920" w:rsidRPr="00E52C39">
        <w:rPr>
          <w:rFonts w:ascii="Arial" w:hAnsi="Arial" w:cs="Arial"/>
          <w:lang w:val="en-US"/>
        </w:rPr>
        <w:t xml:space="preserve"> </w:t>
      </w:r>
      <w:hyperlink r:id="rId17" w:history="1">
        <w:r w:rsidR="00367C12" w:rsidRPr="00E52C39">
          <w:rPr>
            <w:rStyle w:val="Hyperlink"/>
            <w:rFonts w:ascii="Arial" w:hAnsi="Arial" w:cs="Arial"/>
            <w:lang w:val="en-US"/>
          </w:rPr>
          <w:t>https://pmc.ncbi.nlm.nih.gov/articles/PMC8460646/</w:t>
        </w:r>
      </w:hyperlink>
      <w:r w:rsidR="00367C12" w:rsidRPr="00E52C39">
        <w:rPr>
          <w:rFonts w:ascii="Arial" w:hAnsi="Arial" w:cs="Arial"/>
          <w:lang w:val="en-US"/>
        </w:rPr>
        <w:t xml:space="preserve"> </w:t>
      </w:r>
      <w:r w:rsidR="00573B4B" w:rsidRPr="00E52C39">
        <w:rPr>
          <w:rFonts w:ascii="Arial" w:hAnsi="Arial" w:cs="Arial"/>
          <w:lang w:val="en-US"/>
        </w:rPr>
        <w:t>(</w:t>
      </w:r>
      <w:r w:rsidRPr="00E52C39">
        <w:rPr>
          <w:rFonts w:ascii="Arial" w:hAnsi="Arial" w:cs="Arial"/>
          <w:lang w:val="en-US"/>
        </w:rPr>
        <w:t>Accessed 04 February 2026)</w:t>
      </w:r>
      <w:r w:rsidR="00C022AB" w:rsidRPr="00E52C39">
        <w:rPr>
          <w:rFonts w:ascii="Arial" w:hAnsi="Arial" w:cs="Arial"/>
          <w:lang w:val="en-US"/>
        </w:rPr>
        <w:t>.</w:t>
      </w:r>
    </w:p>
    <w:p w14:paraId="3E11392C" w14:textId="22F20341" w:rsidR="00FE2B56" w:rsidRPr="00E52C39" w:rsidRDefault="00FE2B56" w:rsidP="00E52C39">
      <w:pPr>
        <w:spacing w:line="360" w:lineRule="auto"/>
        <w:rPr>
          <w:rFonts w:ascii="Arial" w:hAnsi="Arial" w:cs="Arial"/>
          <w:color w:val="222222"/>
          <w:shd w:val="clear" w:color="auto" w:fill="FFFFFF"/>
        </w:rPr>
      </w:pPr>
      <w:r w:rsidRPr="00E52C39">
        <w:rPr>
          <w:rFonts w:ascii="Arial" w:hAnsi="Arial" w:cs="Arial"/>
          <w:color w:val="222222"/>
          <w:shd w:val="clear" w:color="auto" w:fill="FFFFFF"/>
        </w:rPr>
        <w:t xml:space="preserve">Ma, Y., Chen, Y., Ge, A., Long, G., Yao, M., Shi, Y. and He, X. </w:t>
      </w:r>
      <w:r w:rsidR="00664878" w:rsidRPr="00E52C39">
        <w:rPr>
          <w:rFonts w:ascii="Arial" w:hAnsi="Arial" w:cs="Arial"/>
          <w:color w:val="222222"/>
          <w:shd w:val="clear" w:color="auto" w:fill="FFFFFF"/>
        </w:rPr>
        <w:t>(</w:t>
      </w:r>
      <w:r w:rsidRPr="00E52C39">
        <w:rPr>
          <w:rFonts w:ascii="Arial" w:hAnsi="Arial" w:cs="Arial"/>
          <w:color w:val="222222"/>
          <w:shd w:val="clear" w:color="auto" w:fill="FFFFFF"/>
        </w:rPr>
        <w:t>2024</w:t>
      </w:r>
      <w:r w:rsidR="00664878" w:rsidRPr="00E52C39">
        <w:rPr>
          <w:rFonts w:ascii="Arial" w:hAnsi="Arial" w:cs="Arial"/>
          <w:color w:val="222222"/>
          <w:shd w:val="clear" w:color="auto" w:fill="FFFFFF"/>
        </w:rPr>
        <w:t>)</w:t>
      </w:r>
      <w:r w:rsidRPr="00E52C39">
        <w:rPr>
          <w:rFonts w:ascii="Arial" w:hAnsi="Arial" w:cs="Arial"/>
          <w:color w:val="222222"/>
          <w:shd w:val="clear" w:color="auto" w:fill="FFFFFF"/>
        </w:rPr>
        <w:t xml:space="preserve"> </w:t>
      </w:r>
      <w:r w:rsidR="00EC7FC0" w:rsidRPr="00E52C39">
        <w:rPr>
          <w:rFonts w:ascii="Arial" w:hAnsi="Arial" w:cs="Arial"/>
          <w:color w:val="222222"/>
          <w:shd w:val="clear" w:color="auto" w:fill="FFFFFF"/>
        </w:rPr>
        <w:t>‘</w:t>
      </w:r>
      <w:r w:rsidRPr="00E52C39">
        <w:rPr>
          <w:rFonts w:ascii="Arial" w:hAnsi="Arial" w:cs="Arial"/>
          <w:color w:val="222222"/>
          <w:shd w:val="clear" w:color="auto" w:fill="FFFFFF"/>
        </w:rPr>
        <w:t>Healthy lifestyle associated with dynamic progression of type 2 diabetes: A multi-state analysis of a prospective cohort</w:t>
      </w:r>
      <w:r w:rsidR="00A652E6" w:rsidRPr="00E52C39">
        <w:rPr>
          <w:rFonts w:ascii="Arial" w:hAnsi="Arial" w:cs="Arial"/>
          <w:color w:val="222222"/>
          <w:shd w:val="clear" w:color="auto" w:fill="FFFFFF"/>
        </w:rPr>
        <w:t>’</w:t>
      </w:r>
      <w:r w:rsidRPr="00E52C39">
        <w:rPr>
          <w:rFonts w:ascii="Arial" w:hAnsi="Arial" w:cs="Arial"/>
          <w:color w:val="222222"/>
          <w:shd w:val="clear" w:color="auto" w:fill="FFFFFF"/>
        </w:rPr>
        <w:t>. </w:t>
      </w:r>
      <w:r w:rsidRPr="00E52C39">
        <w:rPr>
          <w:rFonts w:ascii="Arial" w:hAnsi="Arial" w:cs="Arial"/>
          <w:i/>
          <w:iCs/>
          <w:color w:val="222222"/>
          <w:shd w:val="clear" w:color="auto" w:fill="FFFFFF"/>
        </w:rPr>
        <w:t>Journal of Global Health</w:t>
      </w:r>
      <w:r w:rsidRPr="00E52C39">
        <w:rPr>
          <w:rFonts w:ascii="Arial" w:hAnsi="Arial" w:cs="Arial"/>
          <w:color w:val="222222"/>
          <w:shd w:val="clear" w:color="auto" w:fill="FFFFFF"/>
        </w:rPr>
        <w:t>, </w:t>
      </w:r>
      <w:r w:rsidR="00C71A00" w:rsidRPr="00E52C39">
        <w:rPr>
          <w:rFonts w:ascii="Arial" w:hAnsi="Arial" w:cs="Arial"/>
          <w:color w:val="222222"/>
          <w:shd w:val="clear" w:color="auto" w:fill="FFFFFF"/>
        </w:rPr>
        <w:t>14</w:t>
      </w:r>
      <w:r w:rsidRPr="00E52C39">
        <w:rPr>
          <w:rFonts w:ascii="Arial" w:hAnsi="Arial" w:cs="Arial"/>
          <w:color w:val="222222"/>
          <w:shd w:val="clear" w:color="auto" w:fill="FFFFFF"/>
        </w:rPr>
        <w:t>, p.</w:t>
      </w:r>
      <w:r w:rsidR="006724ED" w:rsidRPr="00E52C39">
        <w:rPr>
          <w:rFonts w:ascii="Arial" w:hAnsi="Arial" w:cs="Arial"/>
          <w:color w:val="222222"/>
          <w:shd w:val="clear" w:color="auto" w:fill="FFFFFF"/>
        </w:rPr>
        <w:t xml:space="preserve"> </w:t>
      </w:r>
      <w:r w:rsidRPr="00E52C39">
        <w:rPr>
          <w:rFonts w:ascii="Arial" w:hAnsi="Arial" w:cs="Arial"/>
          <w:color w:val="222222"/>
          <w:shd w:val="clear" w:color="auto" w:fill="FFFFFF"/>
        </w:rPr>
        <w:t>04195</w:t>
      </w:r>
      <w:r w:rsidR="008E3487" w:rsidRPr="00E52C39">
        <w:rPr>
          <w:rFonts w:ascii="Arial" w:hAnsi="Arial" w:cs="Arial"/>
          <w:color w:val="222222"/>
          <w:shd w:val="clear" w:color="auto" w:fill="FFFFFF"/>
        </w:rPr>
        <w:t xml:space="preserve"> A</w:t>
      </w:r>
      <w:r w:rsidR="003253F2" w:rsidRPr="00E52C39">
        <w:rPr>
          <w:rFonts w:ascii="Arial" w:hAnsi="Arial" w:cs="Arial"/>
          <w:color w:val="222222"/>
          <w:shd w:val="clear" w:color="auto" w:fill="FFFFFF"/>
        </w:rPr>
        <w:t>vailable at</w:t>
      </w:r>
      <w:r w:rsidR="00C71A00" w:rsidRPr="00E52C39">
        <w:rPr>
          <w:rFonts w:ascii="Arial" w:hAnsi="Arial" w:cs="Arial"/>
          <w:color w:val="222222"/>
          <w:shd w:val="clear" w:color="auto" w:fill="FFFFFF"/>
        </w:rPr>
        <w:t>:</w:t>
      </w:r>
      <w:r w:rsidR="003253F2" w:rsidRPr="00E52C39">
        <w:rPr>
          <w:rFonts w:ascii="Arial" w:hAnsi="Arial" w:cs="Arial"/>
          <w:color w:val="222222"/>
          <w:shd w:val="clear" w:color="auto" w:fill="FFFFFF"/>
        </w:rPr>
        <w:t xml:space="preserve"> National </w:t>
      </w:r>
      <w:r w:rsidR="00925C99" w:rsidRPr="00E52C39">
        <w:rPr>
          <w:rFonts w:ascii="Arial" w:hAnsi="Arial" w:cs="Arial"/>
          <w:color w:val="222222"/>
          <w:shd w:val="clear" w:color="auto" w:fill="FFFFFF"/>
        </w:rPr>
        <w:t>Institute of Health</w:t>
      </w:r>
      <w:r w:rsidR="00CD7524" w:rsidRPr="00E52C39">
        <w:rPr>
          <w:rFonts w:ascii="Arial" w:hAnsi="Arial" w:cs="Arial"/>
          <w:color w:val="222222"/>
          <w:shd w:val="clear" w:color="auto" w:fill="FFFFFF"/>
        </w:rPr>
        <w:t xml:space="preserve"> / </w:t>
      </w:r>
      <w:r w:rsidR="00662E46" w:rsidRPr="00E52C39">
        <w:rPr>
          <w:rFonts w:ascii="Arial" w:hAnsi="Arial" w:cs="Arial"/>
          <w:color w:val="222222"/>
          <w:shd w:val="clear" w:color="auto" w:fill="FFFFFF"/>
          <w:lang w:val="en-US"/>
        </w:rPr>
        <w:t>PubMed</w:t>
      </w:r>
      <w:r w:rsidR="00CD7524" w:rsidRPr="00E52C39">
        <w:rPr>
          <w:rFonts w:ascii="Arial" w:hAnsi="Arial" w:cs="Arial"/>
          <w:color w:val="222222"/>
          <w:shd w:val="clear" w:color="auto" w:fill="FFFFFF"/>
          <w:lang w:val="en-US"/>
        </w:rPr>
        <w:t xml:space="preserve"> Central</w:t>
      </w:r>
      <w:r w:rsidR="0050429F" w:rsidRPr="00E52C39">
        <w:rPr>
          <w:rFonts w:ascii="Arial" w:hAnsi="Arial" w:cs="Arial"/>
          <w:color w:val="222222"/>
          <w:shd w:val="clear" w:color="auto" w:fill="FFFFFF"/>
          <w:lang w:val="en-US"/>
        </w:rPr>
        <w:t xml:space="preserve">: </w:t>
      </w:r>
      <w:r w:rsidR="0050429F" w:rsidRPr="00E52C39">
        <w:rPr>
          <w:rFonts w:ascii="Arial" w:hAnsi="Arial" w:cs="Arial"/>
          <w:color w:val="156082" w:themeColor="accent1"/>
          <w:shd w:val="clear" w:color="auto" w:fill="FFFFFF"/>
          <w:lang w:val="en-US"/>
        </w:rPr>
        <w:t>https:</w:t>
      </w:r>
      <w:r w:rsidR="00DC2B56" w:rsidRPr="00E52C39">
        <w:rPr>
          <w:rFonts w:ascii="Arial" w:hAnsi="Arial" w:cs="Arial"/>
          <w:color w:val="156082" w:themeColor="accent1"/>
          <w:shd w:val="clear" w:color="auto" w:fill="FFFFFF"/>
          <w:lang w:val="en-US"/>
        </w:rPr>
        <w:t>//</w:t>
      </w:r>
      <w:r w:rsidR="006C33B3" w:rsidRPr="00E52C39">
        <w:rPr>
          <w:rFonts w:ascii="Arial" w:hAnsi="Arial" w:cs="Arial"/>
          <w:color w:val="156082" w:themeColor="accent1"/>
          <w:shd w:val="clear" w:color="auto" w:fill="FFFFFF"/>
          <w:lang w:val="en-US"/>
        </w:rPr>
        <w:t>pmc.ncbi.nlm.nih.gov/articles/ MC11427933</w:t>
      </w:r>
      <w:r w:rsidR="00DC2B56" w:rsidRPr="00E52C39">
        <w:rPr>
          <w:rFonts w:ascii="Arial" w:hAnsi="Arial" w:cs="Arial"/>
          <w:color w:val="156082" w:themeColor="accent1"/>
          <w:shd w:val="clear" w:color="auto" w:fill="FFFFFF"/>
          <w:lang w:val="en-US"/>
        </w:rPr>
        <w:t>/</w:t>
      </w:r>
      <w:r w:rsidRPr="00E52C39">
        <w:rPr>
          <w:rFonts w:ascii="Arial" w:hAnsi="Arial" w:cs="Arial"/>
          <w:color w:val="222222"/>
          <w:shd w:val="clear" w:color="auto" w:fill="FFFFFF"/>
        </w:rPr>
        <w:t xml:space="preserve"> </w:t>
      </w:r>
      <w:r w:rsidR="00D67D22" w:rsidRPr="00E52C39">
        <w:rPr>
          <w:rFonts w:ascii="Arial" w:hAnsi="Arial" w:cs="Arial"/>
          <w:color w:val="222222"/>
          <w:shd w:val="clear" w:color="auto" w:fill="FFFFFF"/>
        </w:rPr>
        <w:t>(</w:t>
      </w:r>
      <w:r w:rsidRPr="00E52C39">
        <w:rPr>
          <w:rFonts w:ascii="Arial" w:hAnsi="Arial" w:cs="Arial"/>
          <w:color w:val="222222"/>
          <w:shd w:val="clear" w:color="auto" w:fill="FFFFFF"/>
        </w:rPr>
        <w:t>Accessed 18 February 2026</w:t>
      </w:r>
      <w:r w:rsidR="00D67D22" w:rsidRPr="00E52C39">
        <w:rPr>
          <w:rFonts w:ascii="Arial" w:hAnsi="Arial" w:cs="Arial"/>
          <w:color w:val="222222"/>
          <w:shd w:val="clear" w:color="auto" w:fill="FFFFFF"/>
        </w:rPr>
        <w:t>)</w:t>
      </w:r>
      <w:r w:rsidRPr="00E52C39">
        <w:rPr>
          <w:rFonts w:ascii="Arial" w:hAnsi="Arial" w:cs="Arial"/>
          <w:color w:val="222222"/>
          <w:shd w:val="clear" w:color="auto" w:fill="FFFFFF"/>
        </w:rPr>
        <w:t>.</w:t>
      </w:r>
    </w:p>
    <w:p w14:paraId="1502C9B3" w14:textId="798AA553" w:rsidR="00E52C39" w:rsidRPr="00E52C39" w:rsidRDefault="00E52C39" w:rsidP="00E52C39">
      <w:pPr>
        <w:spacing w:line="360" w:lineRule="auto"/>
        <w:rPr>
          <w:rFonts w:ascii="Arial" w:hAnsi="Arial" w:cs="Arial"/>
        </w:rPr>
      </w:pPr>
      <w:r w:rsidRPr="00E52C39">
        <w:rPr>
          <w:rFonts w:ascii="Arial" w:hAnsi="Arial" w:cs="Arial"/>
          <w:lang w:val="en-US"/>
        </w:rPr>
        <w:t xml:space="preserve">Morrison, D. (2022) </w:t>
      </w:r>
      <w:r w:rsidRPr="00E52C39">
        <w:rPr>
          <w:rFonts w:ascii="Arial" w:hAnsi="Arial" w:cs="Arial"/>
          <w:i/>
          <w:iCs/>
          <w:lang w:val="en-US"/>
        </w:rPr>
        <w:t>Diabetes management of Type</w:t>
      </w:r>
      <w:r w:rsidRPr="00E52C39">
        <w:rPr>
          <w:rFonts w:ascii="Arial" w:hAnsi="Arial" w:cs="Arial"/>
          <w:i/>
          <w:iCs/>
        </w:rPr>
        <w:t xml:space="preserve"> 2 Diabetes Mellitus</w:t>
      </w:r>
      <w:r w:rsidRPr="00E52C39">
        <w:rPr>
          <w:rFonts w:ascii="Arial" w:hAnsi="Arial" w:cs="Arial"/>
          <w:lang w:val="en-US"/>
        </w:rPr>
        <w:t xml:space="preserve"> [clinical guideline]</w:t>
      </w:r>
      <w:r w:rsidRPr="00E52C39">
        <w:rPr>
          <w:rFonts w:ascii="Arial" w:hAnsi="Arial" w:cs="Arial"/>
        </w:rPr>
        <w:t>.</w:t>
      </w:r>
      <w:r w:rsidRPr="00E52C39">
        <w:rPr>
          <w:rFonts w:ascii="Arial" w:hAnsi="Arial" w:cs="Arial"/>
          <w:lang w:val="en-US"/>
        </w:rPr>
        <w:t xml:space="preserve"> NHS Greater Glasgow and Clyde. Available at: </w:t>
      </w:r>
      <w:r w:rsidRPr="00E52C39">
        <w:rPr>
          <w:rFonts w:ascii="Arial" w:hAnsi="Arial" w:cs="Arial"/>
          <w:color w:val="00B0F0"/>
          <w:u w:val="single"/>
          <w:lang w:val="en-US"/>
        </w:rPr>
        <w:t xml:space="preserve"> </w:t>
      </w:r>
      <w:r w:rsidRPr="00E52C39">
        <w:rPr>
          <w:rFonts w:ascii="Arial" w:hAnsi="Arial" w:cs="Arial"/>
          <w:color w:val="156082" w:themeColor="accent1"/>
          <w:u w:val="single"/>
          <w:lang w:val="en-US"/>
        </w:rPr>
        <w:t xml:space="preserve">https://www.rightdecisions.scot.nhs.uk/media/rovfr2jc/298-diab-management-of-type-2-mellitus-v3-jl.pdf </w:t>
      </w:r>
      <w:r w:rsidRPr="00E52C39">
        <w:rPr>
          <w:rFonts w:ascii="Arial" w:hAnsi="Arial" w:cs="Arial"/>
        </w:rPr>
        <w:t>(Accessed 18 February 2026).</w:t>
      </w:r>
    </w:p>
    <w:p w14:paraId="6C8D4BA4" w14:textId="2155006A" w:rsidR="0060156A" w:rsidRDefault="00C642FE" w:rsidP="00E52C39">
      <w:pPr>
        <w:spacing w:line="360" w:lineRule="auto"/>
        <w:rPr>
          <w:rFonts w:ascii="Arial" w:hAnsi="Arial" w:cs="Arial"/>
          <w:color w:val="222222"/>
          <w:shd w:val="clear" w:color="auto" w:fill="FFFFFF"/>
          <w:lang w:val="en-US"/>
        </w:rPr>
      </w:pPr>
      <w:r w:rsidRPr="00E52C39">
        <w:rPr>
          <w:rFonts w:ascii="Arial" w:hAnsi="Arial" w:cs="Arial"/>
          <w:lang w:val="en-US"/>
        </w:rPr>
        <w:t>Neifeh,</w:t>
      </w:r>
      <w:r w:rsidR="005E632E" w:rsidRPr="00E52C39">
        <w:rPr>
          <w:rFonts w:ascii="Arial" w:hAnsi="Arial" w:cs="Arial"/>
          <w:lang w:val="en-US"/>
        </w:rPr>
        <w:t xml:space="preserve"> J., Dimri, M.</w:t>
      </w:r>
      <w:r w:rsidR="00EF58E7" w:rsidRPr="00E52C39">
        <w:rPr>
          <w:rFonts w:ascii="Arial" w:hAnsi="Arial" w:cs="Arial"/>
          <w:lang w:val="en-US"/>
        </w:rPr>
        <w:t xml:space="preserve"> and Varaca</w:t>
      </w:r>
      <w:r w:rsidR="002E4D41" w:rsidRPr="00E52C39">
        <w:rPr>
          <w:rFonts w:ascii="Arial" w:hAnsi="Arial" w:cs="Arial"/>
          <w:lang w:val="en-US"/>
        </w:rPr>
        <w:t>llo, M.A.</w:t>
      </w:r>
      <w:r w:rsidRPr="00E52C39">
        <w:rPr>
          <w:rFonts w:ascii="Arial" w:hAnsi="Arial" w:cs="Arial"/>
          <w:lang w:val="en-US"/>
        </w:rPr>
        <w:t xml:space="preserve"> (2023). </w:t>
      </w:r>
      <w:r w:rsidR="00810500" w:rsidRPr="00E52C39">
        <w:rPr>
          <w:rFonts w:ascii="Arial" w:hAnsi="Arial" w:cs="Arial"/>
          <w:lang w:val="en-US"/>
        </w:rPr>
        <w:t>‘</w:t>
      </w:r>
      <w:r w:rsidRPr="00E52C39">
        <w:rPr>
          <w:rFonts w:ascii="Arial" w:hAnsi="Arial" w:cs="Arial"/>
          <w:lang w:val="en-US"/>
        </w:rPr>
        <w:t>Biochemistry, Aerobic Glycolysis</w:t>
      </w:r>
      <w:r w:rsidR="00BC68EE" w:rsidRPr="00E52C39">
        <w:rPr>
          <w:rFonts w:ascii="Arial" w:hAnsi="Arial" w:cs="Arial"/>
          <w:lang w:val="en-US"/>
        </w:rPr>
        <w:t>’,</w:t>
      </w:r>
      <w:r w:rsidRPr="00E52C39">
        <w:rPr>
          <w:rFonts w:ascii="Arial" w:hAnsi="Arial" w:cs="Arial"/>
          <w:lang w:val="en-US"/>
        </w:rPr>
        <w:t xml:space="preserve"> </w:t>
      </w:r>
      <w:r w:rsidRPr="00E52C39">
        <w:rPr>
          <w:rFonts w:ascii="Arial" w:hAnsi="Arial" w:cs="Arial"/>
          <w:i/>
          <w:iCs/>
          <w:lang w:val="en-US"/>
        </w:rPr>
        <w:t xml:space="preserve">StatPearls </w:t>
      </w:r>
      <w:r w:rsidR="0065762F" w:rsidRPr="00E52C39">
        <w:rPr>
          <w:rFonts w:ascii="Arial" w:hAnsi="Arial" w:cs="Arial"/>
          <w:lang w:val="en-US"/>
        </w:rPr>
        <w:t>[Intternet]</w:t>
      </w:r>
      <w:r w:rsidR="005E457E" w:rsidRPr="00E52C39">
        <w:rPr>
          <w:rFonts w:ascii="Arial" w:hAnsi="Arial" w:cs="Arial"/>
          <w:lang w:val="en-US"/>
        </w:rPr>
        <w:t>.</w:t>
      </w:r>
      <w:r w:rsidR="00000F67" w:rsidRPr="00E52C39">
        <w:rPr>
          <w:rFonts w:ascii="Arial" w:hAnsi="Arial" w:cs="Arial"/>
          <w:color w:val="222222"/>
          <w:shd w:val="clear" w:color="auto" w:fill="FFFFFF"/>
          <w:lang w:val="en-US"/>
        </w:rPr>
        <w:t xml:space="preserve"> </w:t>
      </w:r>
      <w:r w:rsidR="005E457E" w:rsidRPr="00E52C39">
        <w:rPr>
          <w:rFonts w:ascii="Arial" w:hAnsi="Arial" w:cs="Arial"/>
          <w:color w:val="222222"/>
          <w:shd w:val="clear" w:color="auto" w:fill="FFFFFF"/>
          <w:lang w:val="en-US"/>
        </w:rPr>
        <w:t>A</w:t>
      </w:r>
      <w:r w:rsidR="00000F67" w:rsidRPr="00E52C39">
        <w:rPr>
          <w:rFonts w:ascii="Arial" w:hAnsi="Arial" w:cs="Arial"/>
          <w:color w:val="222222"/>
          <w:shd w:val="clear" w:color="auto" w:fill="FFFFFF"/>
          <w:lang w:val="en-US"/>
        </w:rPr>
        <w:t>vailable at</w:t>
      </w:r>
      <w:r w:rsidR="005E457E" w:rsidRPr="00E52C39">
        <w:rPr>
          <w:rFonts w:ascii="Arial" w:hAnsi="Arial" w:cs="Arial"/>
          <w:color w:val="222222"/>
          <w:shd w:val="clear" w:color="auto" w:fill="FFFFFF"/>
          <w:lang w:val="en-US"/>
        </w:rPr>
        <w:t>:</w:t>
      </w:r>
      <w:r w:rsidR="00000F67" w:rsidRPr="00E52C39">
        <w:rPr>
          <w:rFonts w:ascii="Arial" w:hAnsi="Arial" w:cs="Arial"/>
          <w:color w:val="222222"/>
          <w:shd w:val="clear" w:color="auto" w:fill="FFFFFF"/>
          <w:lang w:val="en-US"/>
        </w:rPr>
        <w:t xml:space="preserve"> </w:t>
      </w:r>
      <w:r w:rsidR="005E457E" w:rsidRPr="00E52C39">
        <w:rPr>
          <w:rFonts w:ascii="Arial" w:hAnsi="Arial" w:cs="Arial"/>
          <w:color w:val="222222"/>
          <w:shd w:val="clear" w:color="auto" w:fill="FFFFFF"/>
          <w:lang w:val="en-US"/>
        </w:rPr>
        <w:t>N</w:t>
      </w:r>
      <w:r w:rsidR="00000F67" w:rsidRPr="00E52C39">
        <w:rPr>
          <w:rFonts w:ascii="Arial" w:hAnsi="Arial" w:cs="Arial"/>
          <w:color w:val="222222"/>
          <w:shd w:val="clear" w:color="auto" w:fill="FFFFFF"/>
          <w:lang w:val="en-US"/>
        </w:rPr>
        <w:t xml:space="preserve">ational </w:t>
      </w:r>
      <w:r w:rsidR="005E457E" w:rsidRPr="00E52C39">
        <w:rPr>
          <w:rFonts w:ascii="Arial" w:hAnsi="Arial" w:cs="Arial"/>
          <w:color w:val="222222"/>
          <w:shd w:val="clear" w:color="auto" w:fill="FFFFFF"/>
          <w:lang w:val="en-US"/>
        </w:rPr>
        <w:t>I</w:t>
      </w:r>
      <w:r w:rsidR="00000F67" w:rsidRPr="00E52C39">
        <w:rPr>
          <w:rFonts w:ascii="Arial" w:hAnsi="Arial" w:cs="Arial"/>
          <w:color w:val="222222"/>
          <w:shd w:val="clear" w:color="auto" w:fill="FFFFFF"/>
          <w:lang w:val="en-US"/>
        </w:rPr>
        <w:t xml:space="preserve">nstitutes of </w:t>
      </w:r>
      <w:r w:rsidR="005E457E" w:rsidRPr="00E52C39">
        <w:rPr>
          <w:rFonts w:ascii="Arial" w:hAnsi="Arial" w:cs="Arial"/>
          <w:color w:val="222222"/>
          <w:shd w:val="clear" w:color="auto" w:fill="FFFFFF"/>
          <w:lang w:val="en-US"/>
        </w:rPr>
        <w:t>H</w:t>
      </w:r>
      <w:r w:rsidR="00000F67" w:rsidRPr="00E52C39">
        <w:rPr>
          <w:rFonts w:ascii="Arial" w:hAnsi="Arial" w:cs="Arial"/>
          <w:color w:val="222222"/>
          <w:shd w:val="clear" w:color="auto" w:fill="FFFFFF"/>
          <w:lang w:val="en-US"/>
        </w:rPr>
        <w:t xml:space="preserve">ealth </w:t>
      </w:r>
      <w:r w:rsidR="000711E9" w:rsidRPr="00E52C39">
        <w:rPr>
          <w:rFonts w:ascii="Arial" w:hAnsi="Arial" w:cs="Arial"/>
          <w:color w:val="222222"/>
          <w:shd w:val="clear" w:color="auto" w:fill="FFFFFF"/>
          <w:lang w:val="en-US"/>
        </w:rPr>
        <w:t xml:space="preserve">/ </w:t>
      </w:r>
      <w:r w:rsidR="00000F67" w:rsidRPr="00E52C39">
        <w:rPr>
          <w:rFonts w:ascii="Arial" w:hAnsi="Arial" w:cs="Arial"/>
          <w:color w:val="222222"/>
          <w:shd w:val="clear" w:color="auto" w:fill="FFFFFF"/>
          <w:lang w:val="en-US"/>
        </w:rPr>
        <w:t xml:space="preserve">NCBI </w:t>
      </w:r>
      <w:r w:rsidR="000711E9" w:rsidRPr="00E52C39">
        <w:rPr>
          <w:rFonts w:ascii="Arial" w:hAnsi="Arial" w:cs="Arial"/>
          <w:color w:val="222222"/>
          <w:shd w:val="clear" w:color="auto" w:fill="FFFFFF"/>
          <w:lang w:val="en-US"/>
        </w:rPr>
        <w:t>B</w:t>
      </w:r>
      <w:r w:rsidR="00000F67" w:rsidRPr="00E52C39">
        <w:rPr>
          <w:rFonts w:ascii="Arial" w:hAnsi="Arial" w:cs="Arial"/>
          <w:color w:val="222222"/>
          <w:shd w:val="clear" w:color="auto" w:fill="FFFFFF"/>
          <w:lang w:val="en-US"/>
        </w:rPr>
        <w:t>ookshelf</w:t>
      </w:r>
      <w:r w:rsidR="00057D1E" w:rsidRPr="00E52C39">
        <w:rPr>
          <w:rFonts w:ascii="Arial" w:hAnsi="Arial" w:cs="Arial"/>
          <w:color w:val="222222"/>
          <w:shd w:val="clear" w:color="auto" w:fill="FFFFFF"/>
          <w:lang w:val="en-US"/>
        </w:rPr>
        <w:t>:</w:t>
      </w:r>
      <w:r w:rsidR="00000F67" w:rsidRPr="00E52C39">
        <w:rPr>
          <w:rFonts w:ascii="Arial" w:hAnsi="Arial" w:cs="Arial"/>
          <w:color w:val="222222"/>
          <w:shd w:val="clear" w:color="auto" w:fill="FFFFFF"/>
          <w:lang w:val="en-US"/>
        </w:rPr>
        <w:t xml:space="preserve"> </w:t>
      </w:r>
      <w:r w:rsidR="00000F67" w:rsidRPr="00E52C39">
        <w:rPr>
          <w:rFonts w:ascii="Arial" w:hAnsi="Arial" w:cs="Arial"/>
          <w:color w:val="156082" w:themeColor="accent1"/>
          <w:shd w:val="clear" w:color="auto" w:fill="FFFFFF"/>
          <w:lang w:val="en-US"/>
        </w:rPr>
        <w:t>https://www.ncbi.nlm.nih.gov/book/NBK47017</w:t>
      </w:r>
      <w:r w:rsidR="002813D2" w:rsidRPr="00E52C39">
        <w:rPr>
          <w:rFonts w:ascii="Arial" w:hAnsi="Arial" w:cs="Arial"/>
          <w:color w:val="156082" w:themeColor="accent1"/>
          <w:shd w:val="clear" w:color="auto" w:fill="FFFFFF"/>
          <w:lang w:val="en-US"/>
        </w:rPr>
        <w:t>0</w:t>
      </w:r>
      <w:r w:rsidR="00C352E5" w:rsidRPr="00E52C39">
        <w:rPr>
          <w:rFonts w:ascii="Arial" w:hAnsi="Arial" w:cs="Arial"/>
          <w:color w:val="222222"/>
          <w:shd w:val="clear" w:color="auto" w:fill="FFFFFF"/>
          <w:lang w:val="en-US"/>
        </w:rPr>
        <w:t>/</w:t>
      </w:r>
      <w:r w:rsidR="00000F67" w:rsidRPr="00E52C39">
        <w:rPr>
          <w:rFonts w:ascii="Arial" w:hAnsi="Arial" w:cs="Arial"/>
          <w:color w:val="222222"/>
          <w:shd w:val="clear" w:color="auto" w:fill="FFFFFF"/>
          <w:lang w:val="en-US"/>
        </w:rPr>
        <w:t xml:space="preserve"> </w:t>
      </w:r>
      <w:r w:rsidR="00EF5AD4" w:rsidRPr="00E52C39">
        <w:rPr>
          <w:rFonts w:ascii="Arial" w:hAnsi="Arial" w:cs="Arial"/>
          <w:color w:val="222222"/>
          <w:shd w:val="clear" w:color="auto" w:fill="FFFFFF"/>
          <w:lang w:val="en-US"/>
        </w:rPr>
        <w:t>(</w:t>
      </w:r>
      <w:r w:rsidR="00B85CAA" w:rsidRPr="00E52C39">
        <w:rPr>
          <w:rFonts w:ascii="Arial" w:hAnsi="Arial" w:cs="Arial"/>
          <w:color w:val="222222"/>
          <w:shd w:val="clear" w:color="auto" w:fill="FFFFFF"/>
          <w:lang w:val="en-US"/>
        </w:rPr>
        <w:t>Accessed 17 February 2026).</w:t>
      </w:r>
    </w:p>
    <w:p w14:paraId="08F856C1" w14:textId="2CB505EA" w:rsidR="0060156A" w:rsidRPr="0060156A" w:rsidRDefault="0060156A" w:rsidP="00E52C39">
      <w:pPr>
        <w:spacing w:line="360" w:lineRule="auto"/>
        <w:rPr>
          <w:rFonts w:ascii="Arial" w:eastAsiaTheme="minorHAnsi" w:hAnsi="Arial" w:cs="Arial"/>
          <w:kern w:val="2"/>
          <w:lang w:val="en-US"/>
          <w14:ligatures w14:val="standardContextual"/>
        </w:rPr>
      </w:pPr>
      <w:r w:rsidRPr="00E52C39">
        <w:rPr>
          <w:rFonts w:ascii="Arial" w:hAnsi="Arial" w:cs="Arial"/>
          <w:lang w:val="en-US"/>
        </w:rPr>
        <w:t xml:space="preserve">Nelson, D. L. and Cox, M. M. (2021). </w:t>
      </w:r>
      <w:r w:rsidRPr="00E52C39">
        <w:rPr>
          <w:rFonts w:ascii="Arial" w:hAnsi="Arial" w:cs="Arial"/>
          <w:i/>
          <w:iCs/>
          <w:lang w:val="en-US"/>
        </w:rPr>
        <w:t>Lehninger Principles of Biochemistry (8</w:t>
      </w:r>
      <w:r w:rsidRPr="00E52C39">
        <w:rPr>
          <w:rFonts w:ascii="Arial" w:hAnsi="Arial" w:cs="Arial"/>
          <w:i/>
          <w:iCs/>
          <w:vertAlign w:val="superscript"/>
          <w:lang w:val="en-US"/>
        </w:rPr>
        <w:t>th</w:t>
      </w:r>
      <w:r w:rsidRPr="00E52C39">
        <w:rPr>
          <w:rFonts w:ascii="Arial" w:hAnsi="Arial" w:cs="Arial"/>
          <w:i/>
          <w:iCs/>
          <w:lang w:val="en-US"/>
        </w:rPr>
        <w:t xml:space="preserve"> edn). </w:t>
      </w:r>
      <w:r w:rsidRPr="00E52C39">
        <w:rPr>
          <w:rFonts w:ascii="Arial" w:hAnsi="Arial" w:cs="Arial"/>
          <w:lang w:val="en-US"/>
        </w:rPr>
        <w:t xml:space="preserve">New York: W.H. Freeman. Also published as </w:t>
      </w:r>
      <w:r w:rsidRPr="00E52C39">
        <w:rPr>
          <w:rFonts w:ascii="Arial" w:hAnsi="Arial" w:cs="Arial"/>
          <w:i/>
          <w:iCs/>
          <w:lang w:val="en-US"/>
        </w:rPr>
        <w:t>Principios de Bioquimica de Lehninger</w:t>
      </w:r>
      <w:r w:rsidRPr="00E52C39">
        <w:rPr>
          <w:rFonts w:ascii="Arial" w:hAnsi="Arial" w:cs="Arial"/>
          <w:lang w:val="en-US"/>
        </w:rPr>
        <w:t xml:space="preserve">. Available at: </w:t>
      </w:r>
      <w:r w:rsidRPr="00E52C39">
        <w:rPr>
          <w:rFonts w:ascii="Arial" w:hAnsi="Arial" w:cs="Arial"/>
          <w:color w:val="156082" w:themeColor="accent1"/>
          <w:u w:val="single"/>
          <w:lang w:val="en-US"/>
        </w:rPr>
        <w:t>https://books.google.co.uk/books?hl=en&amp;lr=&amp;id=HVSbEAAAQBAJ&amp;oi=fnd&amp;pg=PT2734&amp;dq=nelson,+d.+I.,+%26+cox,+m</w:t>
      </w:r>
      <w:r w:rsidRPr="00E52C39">
        <w:rPr>
          <w:rFonts w:ascii="Arial" w:hAnsi="Arial" w:cs="Arial"/>
          <w:color w:val="156082" w:themeColor="accent1"/>
          <w:lang w:val="en-US"/>
        </w:rPr>
        <w:t xml:space="preserve"> </w:t>
      </w:r>
      <w:r w:rsidRPr="00E52C39">
        <w:rPr>
          <w:rFonts w:ascii="Arial" w:hAnsi="Arial" w:cs="Arial"/>
          <w:lang w:val="en-US"/>
        </w:rPr>
        <w:t>(Accessed 4 February 2026).</w:t>
      </w:r>
      <w:r w:rsidRPr="0082154C">
        <w:rPr>
          <w:rFonts w:ascii="Arial" w:eastAsiaTheme="minorHAnsi" w:hAnsi="Arial" w:cs="Arial"/>
          <w:b/>
          <w:bCs/>
          <w:kern w:val="2"/>
          <w:lang w:val="en-US"/>
          <w14:ligatures w14:val="standardContextual"/>
        </w:rPr>
        <w:t xml:space="preserve"> 1 </w:t>
      </w:r>
      <w:r w:rsidRPr="0082154C">
        <w:rPr>
          <w:rFonts w:ascii="Arial" w:eastAsiaTheme="minorHAnsi" w:hAnsi="Arial" w:cs="Arial"/>
          <w:kern w:val="2"/>
          <w:lang w:val="en-US"/>
          <w14:ligatures w14:val="standardContextual"/>
        </w:rPr>
        <w:t>Miller, S.L. &amp; Carter, J.D., 2022</w:t>
      </w:r>
    </w:p>
    <w:p w14:paraId="7A9E06F7" w14:textId="77777777" w:rsidR="00C23CA9" w:rsidRPr="00E52C39" w:rsidRDefault="00C642FE" w:rsidP="00E52C39">
      <w:pPr>
        <w:spacing w:line="360" w:lineRule="auto"/>
        <w:rPr>
          <w:rFonts w:ascii="Arial" w:hAnsi="Arial" w:cs="Arial"/>
          <w:lang w:val="en-US"/>
        </w:rPr>
      </w:pPr>
      <w:r w:rsidRPr="00E52C39">
        <w:rPr>
          <w:rFonts w:ascii="Arial" w:hAnsi="Arial" w:cs="Arial"/>
          <w:lang w:val="en-US"/>
        </w:rPr>
        <w:t xml:space="preserve">Norwood, E. (2025). </w:t>
      </w:r>
      <w:r w:rsidR="00B2150A" w:rsidRPr="00E52C39">
        <w:rPr>
          <w:rFonts w:ascii="Arial" w:hAnsi="Arial" w:cs="Arial"/>
          <w:lang w:val="en-US"/>
        </w:rPr>
        <w:t>‘</w:t>
      </w:r>
      <w:r w:rsidRPr="00E52C39">
        <w:rPr>
          <w:rFonts w:ascii="Arial" w:hAnsi="Arial" w:cs="Arial"/>
          <w:lang w:val="en-US"/>
        </w:rPr>
        <w:t xml:space="preserve">Metabolic </w:t>
      </w:r>
      <w:r w:rsidR="00BF1AB5" w:rsidRPr="00E52C39">
        <w:rPr>
          <w:rFonts w:ascii="Arial" w:hAnsi="Arial" w:cs="Arial"/>
          <w:lang w:val="en-US"/>
        </w:rPr>
        <w:t>A</w:t>
      </w:r>
      <w:r w:rsidRPr="00E52C39">
        <w:rPr>
          <w:rFonts w:ascii="Arial" w:hAnsi="Arial" w:cs="Arial"/>
          <w:lang w:val="en-US"/>
        </w:rPr>
        <w:t xml:space="preserve">daptation in Hypoxic </w:t>
      </w:r>
      <w:r w:rsidR="00BF1AB5" w:rsidRPr="00E52C39">
        <w:rPr>
          <w:rFonts w:ascii="Arial" w:hAnsi="Arial" w:cs="Arial"/>
          <w:lang w:val="en-US"/>
        </w:rPr>
        <w:t>C</w:t>
      </w:r>
      <w:r w:rsidRPr="00E52C39">
        <w:rPr>
          <w:rFonts w:ascii="Arial" w:hAnsi="Arial" w:cs="Arial"/>
          <w:lang w:val="en-US"/>
        </w:rPr>
        <w:t xml:space="preserve">ells: Mechanisms and </w:t>
      </w:r>
      <w:r w:rsidR="00BF1AB5" w:rsidRPr="00E52C39">
        <w:rPr>
          <w:rFonts w:ascii="Arial" w:hAnsi="Arial" w:cs="Arial"/>
          <w:lang w:val="en-US"/>
        </w:rPr>
        <w:t>I</w:t>
      </w:r>
      <w:r w:rsidRPr="00E52C39">
        <w:rPr>
          <w:rFonts w:ascii="Arial" w:hAnsi="Arial" w:cs="Arial"/>
          <w:lang w:val="en-US"/>
        </w:rPr>
        <w:t>mplication</w:t>
      </w:r>
      <w:r w:rsidR="00FD2E73" w:rsidRPr="00E52C39">
        <w:rPr>
          <w:rFonts w:ascii="Arial" w:hAnsi="Arial" w:cs="Arial"/>
          <w:lang w:val="en-US"/>
        </w:rPr>
        <w:t>s’</w:t>
      </w:r>
      <w:r w:rsidRPr="00E52C39">
        <w:rPr>
          <w:rFonts w:ascii="Arial" w:hAnsi="Arial" w:cs="Arial"/>
          <w:lang w:val="en-US"/>
        </w:rPr>
        <w:t xml:space="preserve">, </w:t>
      </w:r>
      <w:r w:rsidR="00644DA8" w:rsidRPr="00E52C39">
        <w:rPr>
          <w:rFonts w:ascii="Arial" w:hAnsi="Arial" w:cs="Arial"/>
          <w:i/>
          <w:iCs/>
          <w:lang w:val="en-US"/>
        </w:rPr>
        <w:t>Journal</w:t>
      </w:r>
      <w:r w:rsidR="002A4A0B" w:rsidRPr="00E52C39">
        <w:rPr>
          <w:rFonts w:ascii="Arial" w:hAnsi="Arial" w:cs="Arial"/>
          <w:i/>
          <w:iCs/>
          <w:lang w:val="en-US"/>
        </w:rPr>
        <w:t xml:space="preserve"> of Cells Biology and M</w:t>
      </w:r>
      <w:r w:rsidR="00644DA8" w:rsidRPr="00E52C39">
        <w:rPr>
          <w:rFonts w:ascii="Arial" w:hAnsi="Arial" w:cs="Arial"/>
          <w:i/>
          <w:iCs/>
          <w:lang w:val="en-US"/>
        </w:rPr>
        <w:t>etabolism</w:t>
      </w:r>
      <w:r w:rsidR="00644DA8" w:rsidRPr="00E52C39">
        <w:rPr>
          <w:rFonts w:ascii="Arial" w:hAnsi="Arial" w:cs="Arial"/>
          <w:lang w:val="en-US"/>
        </w:rPr>
        <w:t xml:space="preserve">, </w:t>
      </w:r>
      <w:r w:rsidRPr="00E52C39">
        <w:rPr>
          <w:rFonts w:ascii="Arial" w:hAnsi="Arial" w:cs="Arial"/>
          <w:lang w:val="en-US"/>
        </w:rPr>
        <w:t>7</w:t>
      </w:r>
      <w:r w:rsidR="00A16D67" w:rsidRPr="00E52C39">
        <w:rPr>
          <w:rFonts w:ascii="Arial" w:hAnsi="Arial" w:cs="Arial"/>
          <w:lang w:val="en-US"/>
        </w:rPr>
        <w:t>(3)</w:t>
      </w:r>
      <w:r w:rsidR="00BD5337" w:rsidRPr="00E52C39">
        <w:rPr>
          <w:rFonts w:ascii="Arial" w:hAnsi="Arial" w:cs="Arial"/>
          <w:lang w:val="en-US"/>
        </w:rPr>
        <w:t xml:space="preserve"> A</w:t>
      </w:r>
      <w:r w:rsidR="008A2BC4" w:rsidRPr="00E52C39">
        <w:rPr>
          <w:rFonts w:ascii="Arial" w:hAnsi="Arial" w:cs="Arial"/>
          <w:lang w:val="en-US"/>
        </w:rPr>
        <w:t>vailable at</w:t>
      </w:r>
      <w:r w:rsidR="00BD5337" w:rsidRPr="00E52C39">
        <w:rPr>
          <w:rFonts w:ascii="Arial" w:hAnsi="Arial" w:cs="Arial"/>
          <w:lang w:val="en-US"/>
        </w:rPr>
        <w:t>:</w:t>
      </w:r>
      <w:r w:rsidR="00A16D67" w:rsidRPr="00E52C39">
        <w:rPr>
          <w:rFonts w:ascii="Arial" w:hAnsi="Arial" w:cs="Arial"/>
          <w:lang w:val="en-US"/>
        </w:rPr>
        <w:t xml:space="preserve"> </w:t>
      </w:r>
      <w:r w:rsidR="008A2BC4" w:rsidRPr="00E52C39">
        <w:rPr>
          <w:rFonts w:ascii="Arial" w:hAnsi="Arial" w:cs="Arial"/>
          <w:color w:val="156082" w:themeColor="accent1"/>
          <w:lang w:val="en-US"/>
        </w:rPr>
        <w:t>https://www.alliedacademies.org/articles/metabolic</w:t>
      </w:r>
      <w:r w:rsidR="00AD79C7" w:rsidRPr="00E52C39">
        <w:rPr>
          <w:rFonts w:ascii="Arial" w:hAnsi="Arial" w:cs="Arial"/>
          <w:color w:val="156082" w:themeColor="accent1"/>
          <w:lang w:val="en-US"/>
        </w:rPr>
        <w:t>-</w:t>
      </w:r>
      <w:r w:rsidR="008A2BC4" w:rsidRPr="00E52C39">
        <w:rPr>
          <w:rFonts w:ascii="Arial" w:hAnsi="Arial" w:cs="Arial"/>
          <w:color w:val="156082" w:themeColor="accent1"/>
          <w:lang w:val="en-US"/>
        </w:rPr>
        <w:t>adaptation</w:t>
      </w:r>
      <w:r w:rsidR="00146E61" w:rsidRPr="00E52C39">
        <w:rPr>
          <w:rFonts w:ascii="Arial" w:hAnsi="Arial" w:cs="Arial"/>
          <w:color w:val="156082" w:themeColor="accent1"/>
          <w:lang w:val="en-US"/>
        </w:rPr>
        <w:t>-</w:t>
      </w:r>
      <w:r w:rsidR="008A2BC4" w:rsidRPr="00E52C39">
        <w:rPr>
          <w:rFonts w:ascii="Arial" w:hAnsi="Arial" w:cs="Arial"/>
          <w:color w:val="156082" w:themeColor="accent1"/>
          <w:lang w:val="en-US"/>
        </w:rPr>
        <w:t>in</w:t>
      </w:r>
      <w:r w:rsidR="00B43FFC" w:rsidRPr="00E52C39">
        <w:rPr>
          <w:rFonts w:ascii="Arial" w:hAnsi="Arial" w:cs="Arial"/>
          <w:color w:val="156082" w:themeColor="accent1"/>
          <w:lang w:val="en-US"/>
        </w:rPr>
        <w:t>-</w:t>
      </w:r>
      <w:r w:rsidR="005E405B" w:rsidRPr="00E52C39">
        <w:rPr>
          <w:rFonts w:ascii="Arial" w:hAnsi="Arial" w:cs="Arial"/>
          <w:color w:val="156082" w:themeColor="accent1"/>
          <w:lang w:val="en-US"/>
        </w:rPr>
        <w:t>hypoxic</w:t>
      </w:r>
      <w:r w:rsidR="00B62EEF" w:rsidRPr="00E52C39">
        <w:rPr>
          <w:rFonts w:ascii="Arial" w:hAnsi="Arial" w:cs="Arial"/>
          <w:color w:val="156082" w:themeColor="accent1"/>
          <w:lang w:val="en-US"/>
        </w:rPr>
        <w:t>-</w:t>
      </w:r>
      <w:r w:rsidR="008A2BC4" w:rsidRPr="00E52C39">
        <w:rPr>
          <w:rFonts w:ascii="Arial" w:hAnsi="Arial" w:cs="Arial"/>
          <w:color w:val="156082" w:themeColor="accent1"/>
          <w:lang w:val="en-US"/>
        </w:rPr>
        <w:t>cells</w:t>
      </w:r>
      <w:r w:rsidR="00146E61" w:rsidRPr="00E52C39">
        <w:rPr>
          <w:rFonts w:ascii="Arial" w:hAnsi="Arial" w:cs="Arial"/>
          <w:color w:val="156082" w:themeColor="accent1"/>
          <w:lang w:val="en-US"/>
        </w:rPr>
        <w:t>-</w:t>
      </w:r>
      <w:r w:rsidR="008A2BC4" w:rsidRPr="00E52C39">
        <w:rPr>
          <w:rFonts w:ascii="Arial" w:hAnsi="Arial" w:cs="Arial"/>
          <w:color w:val="156082" w:themeColor="accent1"/>
          <w:lang w:val="en-US"/>
        </w:rPr>
        <w:t>mechanisms</w:t>
      </w:r>
      <w:r w:rsidR="00146E61" w:rsidRPr="00E52C39">
        <w:rPr>
          <w:rFonts w:ascii="Arial" w:hAnsi="Arial" w:cs="Arial"/>
          <w:color w:val="156082" w:themeColor="accent1"/>
          <w:lang w:val="en-US"/>
        </w:rPr>
        <w:t>-</w:t>
      </w:r>
      <w:r w:rsidR="008A2BC4" w:rsidRPr="00E52C39">
        <w:rPr>
          <w:rFonts w:ascii="Arial" w:hAnsi="Arial" w:cs="Arial"/>
          <w:color w:val="156082" w:themeColor="accent1"/>
          <w:lang w:val="en-US"/>
        </w:rPr>
        <w:t>and</w:t>
      </w:r>
      <w:r w:rsidR="00E475DB" w:rsidRPr="00E52C39">
        <w:rPr>
          <w:rFonts w:ascii="Arial" w:hAnsi="Arial" w:cs="Arial"/>
          <w:color w:val="156082" w:themeColor="accent1"/>
          <w:lang w:val="en-US"/>
        </w:rPr>
        <w:t>-</w:t>
      </w:r>
      <w:r w:rsidR="008A2BC4" w:rsidRPr="00E52C39">
        <w:rPr>
          <w:rFonts w:ascii="Arial" w:hAnsi="Arial" w:cs="Arial"/>
          <w:color w:val="156082" w:themeColor="accent1"/>
          <w:lang w:val="en-US"/>
        </w:rPr>
        <w:t>implications</w:t>
      </w:r>
      <w:r w:rsidR="00E475DB" w:rsidRPr="00E52C39">
        <w:rPr>
          <w:rFonts w:ascii="Arial" w:hAnsi="Arial" w:cs="Arial"/>
          <w:color w:val="156082" w:themeColor="accent1"/>
          <w:lang w:val="en-US"/>
        </w:rPr>
        <w:t>-</w:t>
      </w:r>
      <w:r w:rsidR="008A2BC4" w:rsidRPr="00E52C39">
        <w:rPr>
          <w:rFonts w:ascii="Arial" w:hAnsi="Arial" w:cs="Arial"/>
          <w:color w:val="156082" w:themeColor="accent1"/>
          <w:lang w:val="en-US"/>
        </w:rPr>
        <w:t>3236</w:t>
      </w:r>
      <w:r w:rsidR="001F6355" w:rsidRPr="00E52C39">
        <w:rPr>
          <w:rFonts w:ascii="Arial" w:hAnsi="Arial" w:cs="Arial"/>
          <w:color w:val="156082" w:themeColor="accent1"/>
          <w:lang w:val="en-US"/>
        </w:rPr>
        <w:t>4</w:t>
      </w:r>
      <w:r w:rsidR="00886E75" w:rsidRPr="00E52C39">
        <w:rPr>
          <w:rFonts w:ascii="Arial" w:hAnsi="Arial" w:cs="Arial"/>
          <w:color w:val="156082" w:themeColor="accent1"/>
          <w:lang w:val="en-US"/>
        </w:rPr>
        <w:t>.html</w:t>
      </w:r>
      <w:r w:rsidRPr="00E52C39">
        <w:rPr>
          <w:rFonts w:ascii="Arial" w:hAnsi="Arial" w:cs="Arial"/>
          <w:color w:val="156082" w:themeColor="accent1"/>
          <w:lang w:val="en-US"/>
        </w:rPr>
        <w:t xml:space="preserve"> </w:t>
      </w:r>
      <w:r w:rsidR="00B62EEF" w:rsidRPr="00E52C39">
        <w:rPr>
          <w:rFonts w:ascii="Arial" w:hAnsi="Arial" w:cs="Arial"/>
          <w:lang w:val="en-US"/>
        </w:rPr>
        <w:t>(</w:t>
      </w:r>
      <w:r w:rsidRPr="00E52C39">
        <w:rPr>
          <w:rFonts w:ascii="Arial" w:hAnsi="Arial" w:cs="Arial"/>
          <w:lang w:val="en-US"/>
        </w:rPr>
        <w:t>Accessed</w:t>
      </w:r>
      <w:r w:rsidR="004E1677" w:rsidRPr="00E52C39">
        <w:rPr>
          <w:rFonts w:ascii="Arial" w:hAnsi="Arial" w:cs="Arial"/>
          <w:lang w:val="en-US"/>
        </w:rPr>
        <w:t xml:space="preserve"> 4</w:t>
      </w:r>
      <w:r w:rsidRPr="00E52C39">
        <w:rPr>
          <w:rFonts w:ascii="Arial" w:hAnsi="Arial" w:cs="Arial"/>
          <w:lang w:val="en-US"/>
        </w:rPr>
        <w:t xml:space="preserve"> </w:t>
      </w:r>
      <w:r w:rsidR="004E1677" w:rsidRPr="00E52C39">
        <w:rPr>
          <w:rFonts w:ascii="Arial" w:hAnsi="Arial" w:cs="Arial"/>
          <w:lang w:val="en-US"/>
        </w:rPr>
        <w:t>February 2026</w:t>
      </w:r>
      <w:r w:rsidR="00B62EEF" w:rsidRPr="00E52C39">
        <w:rPr>
          <w:rFonts w:ascii="Arial" w:hAnsi="Arial" w:cs="Arial"/>
          <w:lang w:val="en-US"/>
        </w:rPr>
        <w:t>)</w:t>
      </w:r>
      <w:r w:rsidR="004E1677" w:rsidRPr="00E52C39">
        <w:rPr>
          <w:rFonts w:ascii="Arial" w:hAnsi="Arial" w:cs="Arial"/>
          <w:lang w:val="en-US"/>
        </w:rPr>
        <w:t>.</w:t>
      </w:r>
    </w:p>
    <w:p w14:paraId="64288F28" w14:textId="027392DD" w:rsidR="00770E6F" w:rsidRPr="00A84E1B" w:rsidRDefault="00B61E29" w:rsidP="00E52C39">
      <w:pPr>
        <w:spacing w:line="360" w:lineRule="auto"/>
        <w:rPr>
          <w:rFonts w:ascii="Arial" w:eastAsiaTheme="minorHAnsi" w:hAnsi="Arial" w:cs="Arial"/>
          <w:kern w:val="2"/>
          <w:lang w:val="en-US"/>
          <w14:ligatures w14:val="standardContextual"/>
        </w:rPr>
      </w:pPr>
      <w:r w:rsidRPr="00B61E29">
        <w:rPr>
          <w:rFonts w:ascii="Arial" w:eastAsiaTheme="minorHAnsi" w:hAnsi="Arial" w:cs="Arial"/>
          <w:kern w:val="2"/>
          <w:lang w:val="en-US"/>
          <w14:ligatures w14:val="standardContextual"/>
        </w:rPr>
        <w:t>R</w:t>
      </w:r>
      <w:r w:rsidR="00585AD3">
        <w:rPr>
          <w:rFonts w:ascii="Arial" w:eastAsiaTheme="minorHAnsi" w:hAnsi="Arial" w:cs="Arial"/>
          <w:kern w:val="2"/>
          <w:lang w:val="en-US"/>
          <w14:ligatures w14:val="standardContextual"/>
        </w:rPr>
        <w:t>eddy,</w:t>
      </w:r>
      <w:r w:rsidRPr="00B61E29">
        <w:rPr>
          <w:rFonts w:ascii="Arial" w:eastAsiaTheme="minorHAnsi" w:hAnsi="Arial" w:cs="Arial"/>
          <w:kern w:val="2"/>
          <w:lang w:val="en-US"/>
          <w14:ligatures w14:val="standardContextual"/>
        </w:rPr>
        <w:t xml:space="preserve"> N</w:t>
      </w:r>
      <w:r w:rsidR="00585AD3">
        <w:rPr>
          <w:rFonts w:ascii="Arial" w:eastAsiaTheme="minorHAnsi" w:hAnsi="Arial" w:cs="Arial"/>
          <w:kern w:val="2"/>
          <w:lang w:val="en-US"/>
          <w14:ligatures w14:val="standardContextual"/>
        </w:rPr>
        <w:t>.,</w:t>
      </w:r>
      <w:r w:rsidR="00B47BB1">
        <w:rPr>
          <w:rFonts w:ascii="Arial" w:eastAsiaTheme="minorHAnsi" w:hAnsi="Arial" w:cs="Arial"/>
          <w:kern w:val="2"/>
          <w:lang w:val="en-US"/>
          <w14:ligatures w14:val="standardContextual"/>
        </w:rPr>
        <w:t xml:space="preserve"> </w:t>
      </w:r>
      <w:r w:rsidRPr="00B61E29">
        <w:rPr>
          <w:rFonts w:ascii="Arial" w:eastAsiaTheme="minorHAnsi" w:hAnsi="Arial" w:cs="Arial"/>
          <w:kern w:val="2"/>
          <w:lang w:val="en-US"/>
          <w14:ligatures w14:val="standardContextual"/>
        </w:rPr>
        <w:t>Verma</w:t>
      </w:r>
      <w:r w:rsidR="00920A76">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N</w:t>
      </w:r>
      <w:r w:rsidR="00920A76">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920A76">
        <w:rPr>
          <w:rFonts w:ascii="Arial" w:eastAsiaTheme="minorHAnsi" w:hAnsi="Arial" w:cs="Arial"/>
          <w:kern w:val="2"/>
          <w:lang w:val="en-US"/>
          <w14:ligatures w14:val="standardContextual"/>
        </w:rPr>
        <w:t>&amp;</w:t>
      </w:r>
      <w:r w:rsidRPr="00B61E29">
        <w:rPr>
          <w:rFonts w:ascii="Arial" w:eastAsiaTheme="minorHAnsi" w:hAnsi="Arial" w:cs="Arial"/>
          <w:kern w:val="2"/>
          <w:lang w:val="en-US"/>
          <w14:ligatures w14:val="standardContextual"/>
        </w:rPr>
        <w:t xml:space="preserve"> Duncan</w:t>
      </w:r>
      <w:r w:rsidR="00C67DB4">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K</w:t>
      </w:r>
      <w:r w:rsidR="00C67DB4">
        <w:rPr>
          <w:rFonts w:ascii="Arial" w:eastAsiaTheme="minorHAnsi" w:hAnsi="Arial" w:cs="Arial"/>
          <w:kern w:val="2"/>
          <w:lang w:val="en-US"/>
          <w14:ligatures w14:val="standardContextual"/>
        </w:rPr>
        <w:t>. (2023)</w:t>
      </w:r>
      <w:r w:rsidRPr="00B61E29">
        <w:rPr>
          <w:rFonts w:ascii="Arial" w:eastAsiaTheme="minorHAnsi" w:hAnsi="Arial" w:cs="Arial"/>
          <w:kern w:val="2"/>
          <w:lang w:val="en-US"/>
          <w14:ligatures w14:val="standardContextual"/>
        </w:rPr>
        <w:t xml:space="preserve"> </w:t>
      </w:r>
      <w:r w:rsidR="00730390">
        <w:rPr>
          <w:rFonts w:ascii="Arial" w:eastAsiaTheme="minorHAnsi" w:hAnsi="Arial" w:cs="Arial"/>
          <w:kern w:val="2"/>
          <w:lang w:val="en-US"/>
          <w14:ligatures w14:val="standardContextual"/>
        </w:rPr>
        <w:t>‘M</w:t>
      </w:r>
      <w:r w:rsidRPr="00B61E29">
        <w:rPr>
          <w:rFonts w:ascii="Arial" w:eastAsiaTheme="minorHAnsi" w:hAnsi="Arial" w:cs="Arial"/>
          <w:kern w:val="2"/>
          <w:lang w:val="en-US"/>
          <w14:ligatures w14:val="standardContextual"/>
        </w:rPr>
        <w:t xml:space="preserve">onitoring </w:t>
      </w:r>
      <w:r w:rsidR="00730390">
        <w:rPr>
          <w:rFonts w:ascii="Arial" w:eastAsiaTheme="minorHAnsi" w:hAnsi="Arial" w:cs="Arial"/>
          <w:kern w:val="2"/>
          <w:lang w:val="en-US"/>
          <w14:ligatures w14:val="standardContextual"/>
        </w:rPr>
        <w:t>T</w:t>
      </w:r>
      <w:r w:rsidRPr="00B61E29">
        <w:rPr>
          <w:rFonts w:ascii="Arial" w:eastAsiaTheme="minorHAnsi" w:hAnsi="Arial" w:cs="Arial"/>
          <w:kern w:val="2"/>
          <w:lang w:val="en-US"/>
          <w14:ligatures w14:val="standardContextual"/>
        </w:rPr>
        <w:t>echnologies</w:t>
      </w:r>
      <w:r w:rsidR="00E238F7">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730390">
        <w:rPr>
          <w:rFonts w:ascii="Arial" w:eastAsiaTheme="minorHAnsi" w:hAnsi="Arial" w:cs="Arial"/>
          <w:kern w:val="2"/>
          <w:lang w:val="en-US"/>
          <w14:ligatures w14:val="standardContextual"/>
        </w:rPr>
        <w:t>C</w:t>
      </w:r>
      <w:r w:rsidRPr="00B61E29">
        <w:rPr>
          <w:rFonts w:ascii="Arial" w:eastAsiaTheme="minorHAnsi" w:hAnsi="Arial" w:cs="Arial"/>
          <w:kern w:val="2"/>
          <w:lang w:val="en-US"/>
          <w14:ligatures w14:val="standardContextual"/>
        </w:rPr>
        <w:t xml:space="preserve">ontinuous </w:t>
      </w:r>
      <w:r w:rsidR="00730390">
        <w:rPr>
          <w:rFonts w:ascii="Arial" w:eastAsiaTheme="minorHAnsi" w:hAnsi="Arial" w:cs="Arial"/>
          <w:kern w:val="2"/>
          <w:lang w:val="en-US"/>
          <w14:ligatures w14:val="standardContextual"/>
        </w:rPr>
        <w:t>G</w:t>
      </w:r>
      <w:r w:rsidRPr="00B61E29">
        <w:rPr>
          <w:rFonts w:ascii="Arial" w:eastAsiaTheme="minorHAnsi" w:hAnsi="Arial" w:cs="Arial"/>
          <w:kern w:val="2"/>
          <w:lang w:val="en-US"/>
          <w14:ligatures w14:val="standardContextual"/>
        </w:rPr>
        <w:t>lucose</w:t>
      </w:r>
      <w:r w:rsidR="001E30D0">
        <w:rPr>
          <w:rFonts w:ascii="Arial" w:eastAsiaTheme="minorHAnsi" w:hAnsi="Arial" w:cs="Arial"/>
          <w:kern w:val="2"/>
          <w:lang w:val="en-US"/>
          <w14:ligatures w14:val="standardContextual"/>
        </w:rPr>
        <w:t xml:space="preserve"> </w:t>
      </w:r>
      <w:r w:rsidR="00FB3F8A">
        <w:rPr>
          <w:rFonts w:ascii="Arial" w:eastAsiaTheme="minorHAnsi" w:hAnsi="Arial" w:cs="Arial"/>
          <w:kern w:val="2"/>
          <w:lang w:val="en-US"/>
          <w14:ligatures w14:val="standardContextual"/>
        </w:rPr>
        <w:t>M</w:t>
      </w:r>
      <w:r w:rsidRPr="00B61E29">
        <w:rPr>
          <w:rFonts w:ascii="Arial" w:eastAsiaTheme="minorHAnsi" w:hAnsi="Arial" w:cs="Arial"/>
          <w:kern w:val="2"/>
          <w:lang w:val="en-US"/>
          <w14:ligatures w14:val="standardContextual"/>
        </w:rPr>
        <w:t>onitoring</w:t>
      </w:r>
      <w:r w:rsidR="00DA5AB0">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B47BB1">
        <w:rPr>
          <w:rFonts w:ascii="Arial" w:eastAsiaTheme="minorHAnsi" w:hAnsi="Arial" w:cs="Arial"/>
          <w:kern w:val="2"/>
          <w:lang w:val="en-US"/>
          <w14:ligatures w14:val="standardContextual"/>
        </w:rPr>
        <w:t>‘</w:t>
      </w:r>
      <w:r w:rsidR="001A135D">
        <w:rPr>
          <w:rFonts w:ascii="Arial" w:eastAsiaTheme="minorHAnsi" w:hAnsi="Arial" w:cs="Arial"/>
          <w:kern w:val="2"/>
          <w:lang w:val="en-US"/>
          <w14:ligatures w14:val="standardContextual"/>
        </w:rPr>
        <w:t>M</w:t>
      </w:r>
      <w:r w:rsidRPr="00B61E29">
        <w:rPr>
          <w:rFonts w:ascii="Arial" w:eastAsiaTheme="minorHAnsi" w:hAnsi="Arial" w:cs="Arial"/>
          <w:kern w:val="2"/>
          <w:lang w:val="en-US"/>
          <w14:ligatures w14:val="standardContextual"/>
        </w:rPr>
        <w:t xml:space="preserve">obile </w:t>
      </w:r>
      <w:r w:rsidR="00F7708D">
        <w:rPr>
          <w:rFonts w:ascii="Arial" w:eastAsiaTheme="minorHAnsi" w:hAnsi="Arial" w:cs="Arial"/>
          <w:kern w:val="2"/>
          <w:lang w:val="en-US"/>
          <w14:ligatures w14:val="standardContextual"/>
        </w:rPr>
        <w:t>T</w:t>
      </w:r>
      <w:r w:rsidRPr="00B61E29">
        <w:rPr>
          <w:rFonts w:ascii="Arial" w:eastAsiaTheme="minorHAnsi" w:hAnsi="Arial" w:cs="Arial"/>
          <w:kern w:val="2"/>
          <w:lang w:val="en-US"/>
          <w14:ligatures w14:val="standardContextual"/>
        </w:rPr>
        <w:t>echnology</w:t>
      </w:r>
      <w:r w:rsidR="00F7708D">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F7708D">
        <w:rPr>
          <w:rFonts w:ascii="Arial" w:eastAsiaTheme="minorHAnsi" w:hAnsi="Arial" w:cs="Arial"/>
          <w:kern w:val="2"/>
          <w:lang w:val="en-US"/>
          <w14:ligatures w14:val="standardContextual"/>
        </w:rPr>
        <w:t>B</w:t>
      </w:r>
      <w:r w:rsidRPr="00B61E29">
        <w:rPr>
          <w:rFonts w:ascii="Arial" w:eastAsiaTheme="minorHAnsi" w:hAnsi="Arial" w:cs="Arial"/>
          <w:kern w:val="2"/>
          <w:lang w:val="en-US"/>
          <w14:ligatures w14:val="standardContextual"/>
        </w:rPr>
        <w:t xml:space="preserve">iomarkers of </w:t>
      </w:r>
      <w:r w:rsidR="00F7708D">
        <w:rPr>
          <w:rFonts w:ascii="Arial" w:eastAsiaTheme="minorHAnsi" w:hAnsi="Arial" w:cs="Arial"/>
          <w:kern w:val="2"/>
          <w:lang w:val="en-US"/>
          <w14:ligatures w14:val="standardContextual"/>
        </w:rPr>
        <w:t>G</w:t>
      </w:r>
      <w:r w:rsidRPr="00B61E29">
        <w:rPr>
          <w:rFonts w:ascii="Arial" w:eastAsiaTheme="minorHAnsi" w:hAnsi="Arial" w:cs="Arial"/>
          <w:kern w:val="2"/>
          <w:lang w:val="en-US"/>
          <w14:ligatures w14:val="standardContextual"/>
        </w:rPr>
        <w:t xml:space="preserve">lycemic </w:t>
      </w:r>
      <w:r w:rsidR="00DA6187">
        <w:rPr>
          <w:rFonts w:ascii="Arial" w:eastAsiaTheme="minorHAnsi" w:hAnsi="Arial" w:cs="Arial"/>
          <w:kern w:val="2"/>
          <w:lang w:val="en-US"/>
          <w14:ligatures w14:val="standardContextual"/>
        </w:rPr>
        <w:t>C</w:t>
      </w:r>
      <w:r w:rsidRPr="00B61E29">
        <w:rPr>
          <w:rFonts w:ascii="Arial" w:eastAsiaTheme="minorHAnsi" w:hAnsi="Arial" w:cs="Arial"/>
          <w:kern w:val="2"/>
          <w:lang w:val="en-US"/>
          <w14:ligatures w14:val="standardContextual"/>
        </w:rPr>
        <w:t>ontrol</w:t>
      </w:r>
      <w:r w:rsidR="00DA6187">
        <w:rPr>
          <w:rFonts w:ascii="Arial" w:eastAsiaTheme="minorHAnsi" w:hAnsi="Arial" w:cs="Arial"/>
          <w:kern w:val="2"/>
          <w:lang w:val="en-US"/>
          <w14:ligatures w14:val="standardContextual"/>
        </w:rPr>
        <w:t>’</w:t>
      </w:r>
      <w:r w:rsidR="004A1B59">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DA6187">
        <w:rPr>
          <w:rFonts w:ascii="Arial" w:eastAsiaTheme="minorHAnsi" w:hAnsi="Arial" w:cs="Arial"/>
          <w:kern w:val="2"/>
          <w:lang w:val="en-US"/>
          <w14:ligatures w14:val="standardContextual"/>
        </w:rPr>
        <w:t xml:space="preserve">in </w:t>
      </w:r>
      <w:r w:rsidR="00FE392E" w:rsidRPr="002B337E">
        <w:rPr>
          <w:rFonts w:ascii="Arial" w:eastAsiaTheme="minorHAnsi" w:hAnsi="Arial" w:cs="Arial"/>
          <w:i/>
          <w:iCs/>
          <w:kern w:val="2"/>
          <w:lang w:val="en-US"/>
          <w14:ligatures w14:val="standardContextual"/>
        </w:rPr>
        <w:t>E</w:t>
      </w:r>
      <w:r w:rsidRPr="002B337E">
        <w:rPr>
          <w:rFonts w:ascii="Arial" w:eastAsiaTheme="minorHAnsi" w:hAnsi="Arial" w:cs="Arial"/>
          <w:i/>
          <w:iCs/>
          <w:kern w:val="2"/>
          <w:lang w:val="en-US"/>
          <w14:ligatures w14:val="standardContextual"/>
        </w:rPr>
        <w:t>ndotext</w:t>
      </w:r>
      <w:r w:rsidRPr="00B61E29">
        <w:rPr>
          <w:rFonts w:ascii="Arial" w:eastAsiaTheme="minorHAnsi" w:hAnsi="Arial" w:cs="Arial"/>
          <w:kern w:val="2"/>
          <w:lang w:val="en-US"/>
          <w14:ligatures w14:val="standardContextual"/>
        </w:rPr>
        <w:t xml:space="preserve"> </w:t>
      </w:r>
      <w:r w:rsidR="00D975A4" w:rsidRPr="00C71F06">
        <w:rPr>
          <w:rFonts w:ascii="Arial" w:eastAsiaTheme="minorHAnsi" w:hAnsi="Arial" w:cs="Arial"/>
          <w:i/>
          <w:iCs/>
          <w:kern w:val="2"/>
          <w:lang w:val="en-US"/>
          <w14:ligatures w14:val="standardContextual"/>
        </w:rPr>
        <w:t>[</w:t>
      </w:r>
      <w:r w:rsidRPr="00C71F06">
        <w:rPr>
          <w:rFonts w:ascii="Arial" w:eastAsiaTheme="minorHAnsi" w:hAnsi="Arial" w:cs="Arial"/>
          <w:i/>
          <w:iCs/>
          <w:kern w:val="2"/>
          <w:lang w:val="en-US"/>
          <w14:ligatures w14:val="standardContextual"/>
        </w:rPr>
        <w:t>Internet</w:t>
      </w:r>
      <w:r w:rsidR="00D975A4" w:rsidRPr="00C71F06">
        <w:rPr>
          <w:rFonts w:ascii="Arial" w:eastAsiaTheme="minorHAnsi" w:hAnsi="Arial" w:cs="Arial"/>
          <w:i/>
          <w:iCs/>
          <w:kern w:val="2"/>
          <w:lang w:val="en-US"/>
          <w14:ligatures w14:val="standardContextual"/>
        </w:rPr>
        <w:t>]</w:t>
      </w:r>
      <w:r w:rsidRPr="00B61E29">
        <w:rPr>
          <w:rFonts w:ascii="Arial" w:eastAsiaTheme="minorHAnsi" w:hAnsi="Arial" w:cs="Arial"/>
          <w:kern w:val="2"/>
          <w:lang w:val="en-US"/>
          <w14:ligatures w14:val="standardContextual"/>
        </w:rPr>
        <w:t xml:space="preserve"> National Library of </w:t>
      </w:r>
      <w:r w:rsidR="00A11992">
        <w:rPr>
          <w:rFonts w:ascii="Arial" w:eastAsiaTheme="minorHAnsi" w:hAnsi="Arial" w:cs="Arial"/>
          <w:kern w:val="2"/>
          <w:lang w:val="en-US"/>
          <w14:ligatures w14:val="standardContextual"/>
        </w:rPr>
        <w:t>M</w:t>
      </w:r>
      <w:r w:rsidRPr="00B61E29">
        <w:rPr>
          <w:rFonts w:ascii="Arial" w:eastAsiaTheme="minorHAnsi" w:hAnsi="Arial" w:cs="Arial"/>
          <w:kern w:val="2"/>
          <w:lang w:val="en-US"/>
          <w14:ligatures w14:val="standardContextual"/>
        </w:rPr>
        <w:t>edicine</w:t>
      </w:r>
      <w:r w:rsidR="0011434F">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00A11992">
        <w:rPr>
          <w:rFonts w:ascii="Arial" w:eastAsiaTheme="minorHAnsi" w:hAnsi="Arial" w:cs="Arial"/>
          <w:kern w:val="2"/>
          <w:lang w:val="en-US"/>
          <w14:ligatures w14:val="standardContextual"/>
        </w:rPr>
        <w:t>A</w:t>
      </w:r>
      <w:r w:rsidRPr="00B61E29">
        <w:rPr>
          <w:rFonts w:ascii="Arial" w:eastAsiaTheme="minorHAnsi" w:hAnsi="Arial" w:cs="Arial"/>
          <w:kern w:val="2"/>
          <w:lang w:val="en-US"/>
          <w14:ligatures w14:val="standardContextual"/>
        </w:rPr>
        <w:t>vailable at</w:t>
      </w:r>
      <w:r w:rsidR="00A11992">
        <w:rPr>
          <w:rFonts w:ascii="Arial" w:eastAsiaTheme="minorHAnsi" w:hAnsi="Arial" w:cs="Arial"/>
          <w:kern w:val="2"/>
          <w:lang w:val="en-US"/>
          <w14:ligatures w14:val="standardContextual"/>
        </w:rPr>
        <w:t>:</w:t>
      </w:r>
      <w:r w:rsidRPr="00B61E29">
        <w:rPr>
          <w:rFonts w:ascii="Arial" w:eastAsiaTheme="minorHAnsi" w:hAnsi="Arial" w:cs="Arial"/>
          <w:kern w:val="2"/>
          <w:lang w:val="en-US"/>
          <w14:ligatures w14:val="standardContextual"/>
        </w:rPr>
        <w:t xml:space="preserve"> </w:t>
      </w:r>
      <w:r w:rsidRPr="002367E0">
        <w:rPr>
          <w:rFonts w:ascii="Arial" w:eastAsiaTheme="minorHAnsi" w:hAnsi="Arial" w:cs="Arial"/>
          <w:color w:val="156082" w:themeColor="accent1"/>
          <w:kern w:val="2"/>
          <w:lang w:val="en-US"/>
          <w14:ligatures w14:val="standardContextual"/>
        </w:rPr>
        <w:t>https://ncbi.nlm.nih.gov</w:t>
      </w:r>
      <w:r w:rsidR="00A26686" w:rsidRPr="002367E0">
        <w:rPr>
          <w:rFonts w:ascii="Arial" w:eastAsiaTheme="minorHAnsi" w:hAnsi="Arial" w:cs="Arial"/>
          <w:color w:val="156082" w:themeColor="accent1"/>
          <w:kern w:val="2"/>
          <w:lang w:val="en-US"/>
          <w14:ligatures w14:val="standardContextual"/>
        </w:rPr>
        <w:t>/</w:t>
      </w:r>
      <w:r w:rsidR="00B019AA" w:rsidRPr="002367E0">
        <w:rPr>
          <w:rFonts w:ascii="Arial" w:eastAsiaTheme="minorHAnsi" w:hAnsi="Arial" w:cs="Arial"/>
          <w:color w:val="156082" w:themeColor="accent1"/>
          <w:kern w:val="2"/>
          <w:lang w:val="en-US"/>
          <w14:ligatures w14:val="standardContextual"/>
        </w:rPr>
        <w:t>b</w:t>
      </w:r>
      <w:r w:rsidR="00A26686" w:rsidRPr="002367E0">
        <w:rPr>
          <w:rFonts w:ascii="Arial" w:eastAsiaTheme="minorHAnsi" w:hAnsi="Arial" w:cs="Arial"/>
          <w:color w:val="156082" w:themeColor="accent1"/>
          <w:kern w:val="2"/>
          <w:lang w:val="en-US"/>
          <w14:ligatures w14:val="standardContextual"/>
        </w:rPr>
        <w:t>o</w:t>
      </w:r>
      <w:r w:rsidR="00B019AA" w:rsidRPr="002367E0">
        <w:rPr>
          <w:rFonts w:ascii="Arial" w:eastAsiaTheme="minorHAnsi" w:hAnsi="Arial" w:cs="Arial"/>
          <w:color w:val="156082" w:themeColor="accent1"/>
          <w:kern w:val="2"/>
          <w:lang w:val="en-US"/>
          <w14:ligatures w14:val="standardContextual"/>
        </w:rPr>
        <w:t>o</w:t>
      </w:r>
      <w:r w:rsidR="00F71462">
        <w:rPr>
          <w:rFonts w:ascii="Arial" w:eastAsiaTheme="minorHAnsi" w:hAnsi="Arial" w:cs="Arial"/>
          <w:color w:val="156082" w:themeColor="accent1"/>
          <w:kern w:val="2"/>
          <w:lang w:val="en-US"/>
          <w14:ligatures w14:val="standardContextual"/>
        </w:rPr>
        <w:t>k</w:t>
      </w:r>
      <w:r w:rsidR="007E371F" w:rsidRPr="002367E0">
        <w:rPr>
          <w:rFonts w:ascii="Arial" w:eastAsiaTheme="minorHAnsi" w:hAnsi="Arial" w:cs="Arial"/>
          <w:color w:val="156082" w:themeColor="accent1"/>
          <w:kern w:val="2"/>
          <w:lang w:val="en-US"/>
          <w14:ligatures w14:val="standardContextual"/>
        </w:rPr>
        <w:t>s</w:t>
      </w:r>
      <w:r w:rsidR="00A26686" w:rsidRPr="002367E0">
        <w:rPr>
          <w:rFonts w:ascii="Arial" w:eastAsiaTheme="minorHAnsi" w:hAnsi="Arial" w:cs="Arial"/>
          <w:color w:val="156082" w:themeColor="accent1"/>
          <w:kern w:val="2"/>
          <w:lang w:val="en-US"/>
          <w14:ligatures w14:val="standardContextual"/>
        </w:rPr>
        <w:t>/</w:t>
      </w:r>
      <w:r w:rsidR="00B019AA" w:rsidRPr="002367E0">
        <w:rPr>
          <w:rFonts w:ascii="Arial" w:eastAsiaTheme="minorHAnsi" w:hAnsi="Arial" w:cs="Arial"/>
          <w:color w:val="156082" w:themeColor="accent1"/>
          <w:kern w:val="2"/>
          <w:lang w:val="en-US"/>
          <w14:ligatures w14:val="standardContextual"/>
        </w:rPr>
        <w:t>NBK2</w:t>
      </w:r>
      <w:r w:rsidR="00E20002" w:rsidRPr="002367E0">
        <w:rPr>
          <w:rFonts w:ascii="Arial" w:eastAsiaTheme="minorHAnsi" w:hAnsi="Arial" w:cs="Arial"/>
          <w:color w:val="156082" w:themeColor="accent1"/>
          <w:kern w:val="2"/>
          <w:lang w:val="en-US"/>
          <w14:ligatures w14:val="standardContextual"/>
        </w:rPr>
        <w:t>79046</w:t>
      </w:r>
      <w:r w:rsidR="0011434F" w:rsidRPr="002367E0">
        <w:rPr>
          <w:rFonts w:ascii="Arial" w:eastAsiaTheme="minorHAnsi" w:hAnsi="Arial" w:cs="Arial"/>
          <w:color w:val="156082" w:themeColor="accent1"/>
          <w:kern w:val="2"/>
          <w:lang w:val="en-US"/>
          <w14:ligatures w14:val="standardContextual"/>
        </w:rPr>
        <w:t>/</w:t>
      </w:r>
      <w:r w:rsidR="00B019AA" w:rsidRPr="002367E0">
        <w:rPr>
          <w:rFonts w:ascii="Arial" w:eastAsiaTheme="minorHAnsi" w:hAnsi="Arial" w:cs="Arial"/>
          <w:color w:val="156082" w:themeColor="accent1"/>
          <w:kern w:val="2"/>
          <w:lang w:val="en-US"/>
          <w14:ligatures w14:val="standardContextual"/>
        </w:rPr>
        <w:t xml:space="preserve"> </w:t>
      </w:r>
      <w:r w:rsidR="00CB4445">
        <w:rPr>
          <w:rFonts w:ascii="Arial" w:eastAsiaTheme="minorHAnsi" w:hAnsi="Arial" w:cs="Arial"/>
          <w:kern w:val="2"/>
          <w:lang w:val="en-US"/>
          <w14:ligatures w14:val="standardContextual"/>
        </w:rPr>
        <w:t xml:space="preserve">(Accessed </w:t>
      </w:r>
      <w:r w:rsidR="00E25C51">
        <w:rPr>
          <w:rFonts w:ascii="Arial" w:eastAsiaTheme="minorHAnsi" w:hAnsi="Arial" w:cs="Arial"/>
          <w:kern w:val="2"/>
          <w:lang w:val="en-US"/>
          <w14:ligatures w14:val="standardContextual"/>
        </w:rPr>
        <w:t>17 February 2026</w:t>
      </w:r>
      <w:r w:rsidR="002C1129">
        <w:rPr>
          <w:rFonts w:ascii="Arial" w:eastAsiaTheme="minorHAnsi" w:hAnsi="Arial" w:cs="Arial"/>
          <w:kern w:val="2"/>
          <w:lang w:val="en-US"/>
          <w14:ligatures w14:val="standardContextual"/>
        </w:rPr>
        <w:t>).</w:t>
      </w:r>
    </w:p>
    <w:p w14:paraId="4D227A41" w14:textId="77777777" w:rsidR="008B1B9A" w:rsidRPr="00E52C39" w:rsidRDefault="008B1B9A" w:rsidP="00E52C39">
      <w:pPr>
        <w:spacing w:line="360" w:lineRule="auto"/>
        <w:rPr>
          <w:rFonts w:ascii="Arial" w:hAnsi="Arial" w:cs="Arial"/>
        </w:rPr>
      </w:pPr>
    </w:p>
    <w:p w14:paraId="2ADE4338" w14:textId="2E9E4176" w:rsidR="00F52E9F" w:rsidRPr="00E52C39" w:rsidRDefault="00F52E9F" w:rsidP="00E52C39">
      <w:pPr>
        <w:spacing w:line="360" w:lineRule="auto"/>
        <w:rPr>
          <w:rFonts w:ascii="Arial" w:hAnsi="Arial" w:cs="Arial"/>
          <w:u w:val="single"/>
        </w:rPr>
      </w:pPr>
    </w:p>
    <w:sectPr w:rsidR="00F52E9F" w:rsidRPr="00E52C39" w:rsidSect="00DF25E2">
      <w:headerReference w:type="default" r:id="rId18"/>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D73CF" w14:textId="77777777" w:rsidR="00521EC4" w:rsidRDefault="00521EC4" w:rsidP="00F3546E">
      <w:pPr>
        <w:spacing w:after="0" w:line="240" w:lineRule="auto"/>
      </w:pPr>
      <w:r>
        <w:separator/>
      </w:r>
    </w:p>
  </w:endnote>
  <w:endnote w:type="continuationSeparator" w:id="0">
    <w:p w14:paraId="62E6CED7" w14:textId="77777777" w:rsidR="00521EC4" w:rsidRDefault="00521EC4" w:rsidP="00F35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548219"/>
      <w:docPartObj>
        <w:docPartGallery w:val="Page Numbers (Bottom of Page)"/>
        <w:docPartUnique/>
      </w:docPartObj>
    </w:sdtPr>
    <w:sdtEndPr>
      <w:rPr>
        <w:noProof/>
      </w:rPr>
    </w:sdtEndPr>
    <w:sdtContent>
      <w:p w14:paraId="49A8B476" w14:textId="411E91F7" w:rsidR="00AB0982" w:rsidRDefault="00AB0982">
        <w:pPr>
          <w:pStyle w:val="Footer"/>
        </w:pPr>
        <w:r>
          <w:fldChar w:fldCharType="begin"/>
        </w:r>
        <w:r>
          <w:instrText xml:space="preserve"> PAGE   \* MERGEFORMAT </w:instrText>
        </w:r>
        <w:r>
          <w:fldChar w:fldCharType="separate"/>
        </w:r>
        <w:r>
          <w:rPr>
            <w:noProof/>
          </w:rPr>
          <w:t>2</w:t>
        </w:r>
        <w:r>
          <w:rPr>
            <w:noProof/>
          </w:rPr>
          <w:fldChar w:fldCharType="end"/>
        </w:r>
      </w:p>
    </w:sdtContent>
  </w:sdt>
  <w:p w14:paraId="754E01AD" w14:textId="77777777" w:rsidR="00AB0982" w:rsidRDefault="00AB0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82D2B" w14:textId="77777777" w:rsidR="00521EC4" w:rsidRDefault="00521EC4" w:rsidP="00F3546E">
      <w:pPr>
        <w:spacing w:after="0" w:line="240" w:lineRule="auto"/>
      </w:pPr>
      <w:r>
        <w:separator/>
      </w:r>
    </w:p>
  </w:footnote>
  <w:footnote w:type="continuationSeparator" w:id="0">
    <w:p w14:paraId="176D4A83" w14:textId="77777777" w:rsidR="00521EC4" w:rsidRDefault="00521EC4" w:rsidP="00F35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99DA29" w14:textId="65E9A2EC" w:rsidR="00F3546E" w:rsidRDefault="00F3546E">
    <w:pPr>
      <w:pStyle w:val="Header"/>
    </w:pPr>
    <w:r>
      <w:rPr>
        <w:noProof/>
      </w:rPr>
      <mc:AlternateContent>
        <mc:Choice Requires="wpg">
          <w:drawing>
            <wp:anchor distT="0" distB="0" distL="114300" distR="114300" simplePos="0" relativeHeight="251659264" behindDoc="0" locked="0" layoutInCell="1" allowOverlap="1" wp14:anchorId="165BB100" wp14:editId="6AD1BAA5">
              <wp:simplePos x="0" y="0"/>
              <wp:positionH relativeFrom="column">
                <wp:posOffset>-914400</wp:posOffset>
              </wp:positionH>
              <wp:positionV relativeFrom="paragraph">
                <wp:posOffset>-163830</wp:posOffset>
              </wp:positionV>
              <wp:extent cx="1700784" cy="1024128"/>
              <wp:effectExtent l="0" t="0" r="0" b="5080"/>
              <wp:wrapNone/>
              <wp:docPr id="638405952"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422034926" name="Rectangle 422034926"/>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4874952"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3989220" name="Rectangle 1263989220"/>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9411634" id="Group 1" o:spid="_x0000_s1026" style="position:absolute;margin-left:-1in;margin-top:-12.9pt;width:133.9pt;height:80.65pt;z-index:251659264"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">
              <v:rect id="Rectangle 422034926"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" fillcolor="white [3212]" stroked="f" strokeweight="1pt">
                <v:fill opacity="0"/>
              </v:rect>
              <v:shape id="Rectangle 1" o:spid="_x0000_s102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" path="m,l1462822,,910372,376306,,1014481,,xe" fillcolor="#156082 [3204]" stroked="f" strokeweight="1pt">
                <v:stroke joinstyle="miter"/>
                <v:path arrowok="t" o:connecttype="custom" o:connectlocs="0,0;1463040,0;910508,376493;0,1014984;0,0" o:connectangles="0,0,0,0,0"/>
              </v:shape>
              <v:rect id="Rectangle 1263989220" o:spid="_x0000_s102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" stroked="f" strokeweight="1pt">
                <v:fill r:id="rId2" o:title="" recolor="t" rotate="t" type="frame"/>
              </v:rec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510B2"/>
    <w:multiLevelType w:val="hybridMultilevel"/>
    <w:tmpl w:val="51685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E562C"/>
    <w:multiLevelType w:val="hybridMultilevel"/>
    <w:tmpl w:val="5444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A5CAC"/>
    <w:multiLevelType w:val="hybridMultilevel"/>
    <w:tmpl w:val="E14A6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6B3784"/>
    <w:multiLevelType w:val="multilevel"/>
    <w:tmpl w:val="20E4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F5F76"/>
    <w:multiLevelType w:val="hybridMultilevel"/>
    <w:tmpl w:val="07B89E44"/>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5" w15:restartNumberingAfterBreak="0">
    <w:nsid w:val="1ED873F0"/>
    <w:multiLevelType w:val="hybridMultilevel"/>
    <w:tmpl w:val="0DBA1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4F63F4"/>
    <w:multiLevelType w:val="hybridMultilevel"/>
    <w:tmpl w:val="B7303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26D28"/>
    <w:multiLevelType w:val="hybridMultilevel"/>
    <w:tmpl w:val="AFB41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11C6A"/>
    <w:multiLevelType w:val="hybridMultilevel"/>
    <w:tmpl w:val="68CA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F9110D"/>
    <w:multiLevelType w:val="hybridMultilevel"/>
    <w:tmpl w:val="86DC1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921595"/>
    <w:multiLevelType w:val="multilevel"/>
    <w:tmpl w:val="6A8CD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490C7B"/>
    <w:multiLevelType w:val="multilevel"/>
    <w:tmpl w:val="EEAE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EA6D6D"/>
    <w:multiLevelType w:val="hybridMultilevel"/>
    <w:tmpl w:val="A8126B9C"/>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E4083A"/>
    <w:multiLevelType w:val="hybridMultilevel"/>
    <w:tmpl w:val="88B64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837455">
    <w:abstractNumId w:val="6"/>
  </w:num>
  <w:num w:numId="2" w16cid:durableId="1064841072">
    <w:abstractNumId w:val="4"/>
  </w:num>
  <w:num w:numId="3" w16cid:durableId="954091898">
    <w:abstractNumId w:val="5"/>
  </w:num>
  <w:num w:numId="4" w16cid:durableId="718237846">
    <w:abstractNumId w:val="11"/>
  </w:num>
  <w:num w:numId="5" w16cid:durableId="424419853">
    <w:abstractNumId w:val="3"/>
  </w:num>
  <w:num w:numId="6" w16cid:durableId="981618731">
    <w:abstractNumId w:val="8"/>
  </w:num>
  <w:num w:numId="7" w16cid:durableId="698047197">
    <w:abstractNumId w:val="10"/>
  </w:num>
  <w:num w:numId="8" w16cid:durableId="1279986763">
    <w:abstractNumId w:val="9"/>
  </w:num>
  <w:num w:numId="9" w16cid:durableId="364066322">
    <w:abstractNumId w:val="0"/>
  </w:num>
  <w:num w:numId="10" w16cid:durableId="1659728977">
    <w:abstractNumId w:val="2"/>
  </w:num>
  <w:num w:numId="11" w16cid:durableId="1177769104">
    <w:abstractNumId w:val="12"/>
  </w:num>
  <w:num w:numId="12" w16cid:durableId="1332021592">
    <w:abstractNumId w:val="7"/>
  </w:num>
  <w:num w:numId="13" w16cid:durableId="368652450">
    <w:abstractNumId w:val="13"/>
  </w:num>
  <w:num w:numId="14" w16cid:durableId="475033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4BB"/>
    <w:rsid w:val="00000F67"/>
    <w:rsid w:val="000010D6"/>
    <w:rsid w:val="000015CF"/>
    <w:rsid w:val="00002FE8"/>
    <w:rsid w:val="000032AA"/>
    <w:rsid w:val="00005EA1"/>
    <w:rsid w:val="0000673D"/>
    <w:rsid w:val="00006F0A"/>
    <w:rsid w:val="000100FA"/>
    <w:rsid w:val="00010567"/>
    <w:rsid w:val="00010A84"/>
    <w:rsid w:val="0001199C"/>
    <w:rsid w:val="000126AE"/>
    <w:rsid w:val="00012D75"/>
    <w:rsid w:val="000138B6"/>
    <w:rsid w:val="00013C56"/>
    <w:rsid w:val="00015E6A"/>
    <w:rsid w:val="00015EB1"/>
    <w:rsid w:val="00017454"/>
    <w:rsid w:val="00017773"/>
    <w:rsid w:val="000206AB"/>
    <w:rsid w:val="00023C9D"/>
    <w:rsid w:val="000241CF"/>
    <w:rsid w:val="00026DBC"/>
    <w:rsid w:val="00027938"/>
    <w:rsid w:val="00027C61"/>
    <w:rsid w:val="00031E4D"/>
    <w:rsid w:val="00031E70"/>
    <w:rsid w:val="000337DB"/>
    <w:rsid w:val="00034B52"/>
    <w:rsid w:val="00034FB9"/>
    <w:rsid w:val="00036CD1"/>
    <w:rsid w:val="00037AFA"/>
    <w:rsid w:val="00037E65"/>
    <w:rsid w:val="000403B0"/>
    <w:rsid w:val="00040E0C"/>
    <w:rsid w:val="0004416F"/>
    <w:rsid w:val="00044319"/>
    <w:rsid w:val="00044D92"/>
    <w:rsid w:val="00046F64"/>
    <w:rsid w:val="00050A4B"/>
    <w:rsid w:val="00050C68"/>
    <w:rsid w:val="00051FF5"/>
    <w:rsid w:val="00054605"/>
    <w:rsid w:val="00054690"/>
    <w:rsid w:val="000552BA"/>
    <w:rsid w:val="00055740"/>
    <w:rsid w:val="0005692E"/>
    <w:rsid w:val="00056AD4"/>
    <w:rsid w:val="00057D1E"/>
    <w:rsid w:val="000604A4"/>
    <w:rsid w:val="00061483"/>
    <w:rsid w:val="00061577"/>
    <w:rsid w:val="00062D14"/>
    <w:rsid w:val="00063612"/>
    <w:rsid w:val="00063E05"/>
    <w:rsid w:val="00064AD7"/>
    <w:rsid w:val="00064B84"/>
    <w:rsid w:val="00065423"/>
    <w:rsid w:val="00065B35"/>
    <w:rsid w:val="00066558"/>
    <w:rsid w:val="00070066"/>
    <w:rsid w:val="0007017B"/>
    <w:rsid w:val="00070FCD"/>
    <w:rsid w:val="000711E9"/>
    <w:rsid w:val="00071CA2"/>
    <w:rsid w:val="0007233A"/>
    <w:rsid w:val="00072DD0"/>
    <w:rsid w:val="000733F5"/>
    <w:rsid w:val="00074146"/>
    <w:rsid w:val="0007594E"/>
    <w:rsid w:val="00076FB9"/>
    <w:rsid w:val="00077508"/>
    <w:rsid w:val="00080A85"/>
    <w:rsid w:val="000814C3"/>
    <w:rsid w:val="000819F1"/>
    <w:rsid w:val="00082459"/>
    <w:rsid w:val="00085055"/>
    <w:rsid w:val="00085D30"/>
    <w:rsid w:val="00087DA9"/>
    <w:rsid w:val="00090DA8"/>
    <w:rsid w:val="00092561"/>
    <w:rsid w:val="00092DBD"/>
    <w:rsid w:val="000933AD"/>
    <w:rsid w:val="000943F3"/>
    <w:rsid w:val="000A0D94"/>
    <w:rsid w:val="000A11B6"/>
    <w:rsid w:val="000A1208"/>
    <w:rsid w:val="000A263E"/>
    <w:rsid w:val="000A3FCC"/>
    <w:rsid w:val="000A605A"/>
    <w:rsid w:val="000B0470"/>
    <w:rsid w:val="000B05A9"/>
    <w:rsid w:val="000B39A6"/>
    <w:rsid w:val="000B5185"/>
    <w:rsid w:val="000B54FA"/>
    <w:rsid w:val="000B5BAD"/>
    <w:rsid w:val="000B60D2"/>
    <w:rsid w:val="000B6FA1"/>
    <w:rsid w:val="000C1E85"/>
    <w:rsid w:val="000C3377"/>
    <w:rsid w:val="000C3F95"/>
    <w:rsid w:val="000C4675"/>
    <w:rsid w:val="000C53E6"/>
    <w:rsid w:val="000C6223"/>
    <w:rsid w:val="000C7285"/>
    <w:rsid w:val="000C7DE7"/>
    <w:rsid w:val="000D01E7"/>
    <w:rsid w:val="000D1104"/>
    <w:rsid w:val="000D1256"/>
    <w:rsid w:val="000D1E82"/>
    <w:rsid w:val="000D2B00"/>
    <w:rsid w:val="000D3CF4"/>
    <w:rsid w:val="000D4815"/>
    <w:rsid w:val="000D5593"/>
    <w:rsid w:val="000D6A53"/>
    <w:rsid w:val="000D7D09"/>
    <w:rsid w:val="000D7FDA"/>
    <w:rsid w:val="000E152B"/>
    <w:rsid w:val="000E1D9E"/>
    <w:rsid w:val="000E33A4"/>
    <w:rsid w:val="000E3890"/>
    <w:rsid w:val="000E3940"/>
    <w:rsid w:val="000E4C4E"/>
    <w:rsid w:val="000E6BAD"/>
    <w:rsid w:val="000E6D58"/>
    <w:rsid w:val="000F1FD9"/>
    <w:rsid w:val="000F234C"/>
    <w:rsid w:val="000F3919"/>
    <w:rsid w:val="000F52A6"/>
    <w:rsid w:val="00100441"/>
    <w:rsid w:val="00102633"/>
    <w:rsid w:val="0010313A"/>
    <w:rsid w:val="0010345B"/>
    <w:rsid w:val="00104589"/>
    <w:rsid w:val="0010461D"/>
    <w:rsid w:val="001074A9"/>
    <w:rsid w:val="001128CB"/>
    <w:rsid w:val="0011434F"/>
    <w:rsid w:val="00120308"/>
    <w:rsid w:val="00121C6E"/>
    <w:rsid w:val="00121D56"/>
    <w:rsid w:val="00122C44"/>
    <w:rsid w:val="0012366C"/>
    <w:rsid w:val="00124464"/>
    <w:rsid w:val="00124B89"/>
    <w:rsid w:val="00124E3F"/>
    <w:rsid w:val="00126010"/>
    <w:rsid w:val="00126AD3"/>
    <w:rsid w:val="001270C2"/>
    <w:rsid w:val="00130D20"/>
    <w:rsid w:val="00131D43"/>
    <w:rsid w:val="0013294C"/>
    <w:rsid w:val="00133DF1"/>
    <w:rsid w:val="001358F2"/>
    <w:rsid w:val="00136AD7"/>
    <w:rsid w:val="001375C4"/>
    <w:rsid w:val="00137C96"/>
    <w:rsid w:val="00137E4E"/>
    <w:rsid w:val="00137E52"/>
    <w:rsid w:val="001403EE"/>
    <w:rsid w:val="001423EE"/>
    <w:rsid w:val="0014247D"/>
    <w:rsid w:val="00142ECD"/>
    <w:rsid w:val="0014309A"/>
    <w:rsid w:val="00143111"/>
    <w:rsid w:val="00144CE1"/>
    <w:rsid w:val="00146E61"/>
    <w:rsid w:val="0014741A"/>
    <w:rsid w:val="0014798D"/>
    <w:rsid w:val="00147AFA"/>
    <w:rsid w:val="0015053F"/>
    <w:rsid w:val="001516F6"/>
    <w:rsid w:val="0015249A"/>
    <w:rsid w:val="00153FF3"/>
    <w:rsid w:val="00154621"/>
    <w:rsid w:val="001560B5"/>
    <w:rsid w:val="00157B4A"/>
    <w:rsid w:val="0016035A"/>
    <w:rsid w:val="00160981"/>
    <w:rsid w:val="00161706"/>
    <w:rsid w:val="001631B0"/>
    <w:rsid w:val="00164491"/>
    <w:rsid w:val="001650D2"/>
    <w:rsid w:val="0016513C"/>
    <w:rsid w:val="00165417"/>
    <w:rsid w:val="0016628F"/>
    <w:rsid w:val="00166ABB"/>
    <w:rsid w:val="00173C66"/>
    <w:rsid w:val="001741F5"/>
    <w:rsid w:val="00174E2A"/>
    <w:rsid w:val="00174F49"/>
    <w:rsid w:val="001750A8"/>
    <w:rsid w:val="001756CF"/>
    <w:rsid w:val="00176189"/>
    <w:rsid w:val="001807DF"/>
    <w:rsid w:val="001813F7"/>
    <w:rsid w:val="00183446"/>
    <w:rsid w:val="00184307"/>
    <w:rsid w:val="00184450"/>
    <w:rsid w:val="001847F2"/>
    <w:rsid w:val="0018497D"/>
    <w:rsid w:val="00187821"/>
    <w:rsid w:val="00187958"/>
    <w:rsid w:val="00187DBD"/>
    <w:rsid w:val="00187F01"/>
    <w:rsid w:val="0019202E"/>
    <w:rsid w:val="00192301"/>
    <w:rsid w:val="00192655"/>
    <w:rsid w:val="00193F2D"/>
    <w:rsid w:val="001A135D"/>
    <w:rsid w:val="001A57CD"/>
    <w:rsid w:val="001A6464"/>
    <w:rsid w:val="001A6518"/>
    <w:rsid w:val="001A6D23"/>
    <w:rsid w:val="001A78E5"/>
    <w:rsid w:val="001B0411"/>
    <w:rsid w:val="001B06F5"/>
    <w:rsid w:val="001B37FE"/>
    <w:rsid w:val="001B4EB4"/>
    <w:rsid w:val="001B521B"/>
    <w:rsid w:val="001B54DC"/>
    <w:rsid w:val="001B5F08"/>
    <w:rsid w:val="001B6A6B"/>
    <w:rsid w:val="001B7022"/>
    <w:rsid w:val="001B7C42"/>
    <w:rsid w:val="001C1664"/>
    <w:rsid w:val="001C1CA6"/>
    <w:rsid w:val="001C2939"/>
    <w:rsid w:val="001C3F85"/>
    <w:rsid w:val="001C4A5C"/>
    <w:rsid w:val="001C5880"/>
    <w:rsid w:val="001C5D1D"/>
    <w:rsid w:val="001C7C76"/>
    <w:rsid w:val="001D07CC"/>
    <w:rsid w:val="001D0E38"/>
    <w:rsid w:val="001D1CED"/>
    <w:rsid w:val="001D332E"/>
    <w:rsid w:val="001D38BE"/>
    <w:rsid w:val="001D3AB6"/>
    <w:rsid w:val="001D3FBC"/>
    <w:rsid w:val="001D4EAA"/>
    <w:rsid w:val="001D4EC0"/>
    <w:rsid w:val="001D61A3"/>
    <w:rsid w:val="001D7AF6"/>
    <w:rsid w:val="001D7EB5"/>
    <w:rsid w:val="001E0569"/>
    <w:rsid w:val="001E2186"/>
    <w:rsid w:val="001E30D0"/>
    <w:rsid w:val="001E4894"/>
    <w:rsid w:val="001E4B62"/>
    <w:rsid w:val="001E521C"/>
    <w:rsid w:val="001E729B"/>
    <w:rsid w:val="001E7AFB"/>
    <w:rsid w:val="001F02E8"/>
    <w:rsid w:val="001F209B"/>
    <w:rsid w:val="001F4E4A"/>
    <w:rsid w:val="001F6355"/>
    <w:rsid w:val="001F69D8"/>
    <w:rsid w:val="001F719E"/>
    <w:rsid w:val="0020011F"/>
    <w:rsid w:val="002011FA"/>
    <w:rsid w:val="00201BDE"/>
    <w:rsid w:val="0020343D"/>
    <w:rsid w:val="00204132"/>
    <w:rsid w:val="00204CF6"/>
    <w:rsid w:val="00206B41"/>
    <w:rsid w:val="00210C47"/>
    <w:rsid w:val="00212B55"/>
    <w:rsid w:val="00212DF0"/>
    <w:rsid w:val="00214AD7"/>
    <w:rsid w:val="00217153"/>
    <w:rsid w:val="00220AC5"/>
    <w:rsid w:val="00231E52"/>
    <w:rsid w:val="00231E80"/>
    <w:rsid w:val="002330C8"/>
    <w:rsid w:val="002332A3"/>
    <w:rsid w:val="00233861"/>
    <w:rsid w:val="002338F7"/>
    <w:rsid w:val="00233CA5"/>
    <w:rsid w:val="00234713"/>
    <w:rsid w:val="0023514B"/>
    <w:rsid w:val="00235B60"/>
    <w:rsid w:val="002367E0"/>
    <w:rsid w:val="00236E2A"/>
    <w:rsid w:val="0024085F"/>
    <w:rsid w:val="002444A1"/>
    <w:rsid w:val="00244DAF"/>
    <w:rsid w:val="00245816"/>
    <w:rsid w:val="00245989"/>
    <w:rsid w:val="002469AB"/>
    <w:rsid w:val="00246C9B"/>
    <w:rsid w:val="00250C48"/>
    <w:rsid w:val="00251036"/>
    <w:rsid w:val="00252992"/>
    <w:rsid w:val="002549D2"/>
    <w:rsid w:val="00255660"/>
    <w:rsid w:val="002614F3"/>
    <w:rsid w:val="00263D03"/>
    <w:rsid w:val="002655FD"/>
    <w:rsid w:val="00265616"/>
    <w:rsid w:val="00265CD2"/>
    <w:rsid w:val="00266411"/>
    <w:rsid w:val="00267B1B"/>
    <w:rsid w:val="00270C57"/>
    <w:rsid w:val="00276F41"/>
    <w:rsid w:val="00277F81"/>
    <w:rsid w:val="002801A4"/>
    <w:rsid w:val="002803E5"/>
    <w:rsid w:val="00280528"/>
    <w:rsid w:val="002805EF"/>
    <w:rsid w:val="00280A5D"/>
    <w:rsid w:val="002811C2"/>
    <w:rsid w:val="002813D2"/>
    <w:rsid w:val="0028288E"/>
    <w:rsid w:val="002836CA"/>
    <w:rsid w:val="002844E1"/>
    <w:rsid w:val="00284B34"/>
    <w:rsid w:val="00285720"/>
    <w:rsid w:val="00285770"/>
    <w:rsid w:val="00285948"/>
    <w:rsid w:val="00285A18"/>
    <w:rsid w:val="002871B8"/>
    <w:rsid w:val="00287728"/>
    <w:rsid w:val="00287AA8"/>
    <w:rsid w:val="002909F5"/>
    <w:rsid w:val="002913A4"/>
    <w:rsid w:val="00291C21"/>
    <w:rsid w:val="0029220E"/>
    <w:rsid w:val="0029409E"/>
    <w:rsid w:val="00294BA9"/>
    <w:rsid w:val="00295140"/>
    <w:rsid w:val="0029522F"/>
    <w:rsid w:val="0029524C"/>
    <w:rsid w:val="00295B20"/>
    <w:rsid w:val="002A0032"/>
    <w:rsid w:val="002A3286"/>
    <w:rsid w:val="002A368F"/>
    <w:rsid w:val="002A3FC0"/>
    <w:rsid w:val="002A46E8"/>
    <w:rsid w:val="002A4A0B"/>
    <w:rsid w:val="002A759C"/>
    <w:rsid w:val="002A7AE9"/>
    <w:rsid w:val="002A7DD4"/>
    <w:rsid w:val="002B02D7"/>
    <w:rsid w:val="002B2827"/>
    <w:rsid w:val="002B337E"/>
    <w:rsid w:val="002B3A89"/>
    <w:rsid w:val="002B44BE"/>
    <w:rsid w:val="002B529D"/>
    <w:rsid w:val="002B5313"/>
    <w:rsid w:val="002B5DC7"/>
    <w:rsid w:val="002B6762"/>
    <w:rsid w:val="002B70B9"/>
    <w:rsid w:val="002C1129"/>
    <w:rsid w:val="002C222D"/>
    <w:rsid w:val="002C2405"/>
    <w:rsid w:val="002C384D"/>
    <w:rsid w:val="002C58B1"/>
    <w:rsid w:val="002C5F5F"/>
    <w:rsid w:val="002C72F7"/>
    <w:rsid w:val="002D1258"/>
    <w:rsid w:val="002D1934"/>
    <w:rsid w:val="002D1F58"/>
    <w:rsid w:val="002D449F"/>
    <w:rsid w:val="002D6330"/>
    <w:rsid w:val="002D7109"/>
    <w:rsid w:val="002E1174"/>
    <w:rsid w:val="002E1DD7"/>
    <w:rsid w:val="002E2160"/>
    <w:rsid w:val="002E29F5"/>
    <w:rsid w:val="002E440A"/>
    <w:rsid w:val="002E4D41"/>
    <w:rsid w:val="002E52E2"/>
    <w:rsid w:val="002E6AC6"/>
    <w:rsid w:val="002E7DAA"/>
    <w:rsid w:val="002F11B0"/>
    <w:rsid w:val="002F3FAE"/>
    <w:rsid w:val="002F4217"/>
    <w:rsid w:val="002F7B8A"/>
    <w:rsid w:val="0030410B"/>
    <w:rsid w:val="00304240"/>
    <w:rsid w:val="00305943"/>
    <w:rsid w:val="00310A86"/>
    <w:rsid w:val="003117E5"/>
    <w:rsid w:val="00311C3C"/>
    <w:rsid w:val="003137A6"/>
    <w:rsid w:val="00315322"/>
    <w:rsid w:val="003154F5"/>
    <w:rsid w:val="00315A47"/>
    <w:rsid w:val="00316B73"/>
    <w:rsid w:val="00316C0B"/>
    <w:rsid w:val="003177C6"/>
    <w:rsid w:val="0032046A"/>
    <w:rsid w:val="0032181F"/>
    <w:rsid w:val="003232A4"/>
    <w:rsid w:val="00324BA3"/>
    <w:rsid w:val="003253F2"/>
    <w:rsid w:val="00325D8F"/>
    <w:rsid w:val="00326403"/>
    <w:rsid w:val="00331B7A"/>
    <w:rsid w:val="00332C68"/>
    <w:rsid w:val="0033329A"/>
    <w:rsid w:val="00334BC1"/>
    <w:rsid w:val="003353DE"/>
    <w:rsid w:val="00335FFA"/>
    <w:rsid w:val="00336E92"/>
    <w:rsid w:val="00336FAC"/>
    <w:rsid w:val="00341EF8"/>
    <w:rsid w:val="00342C38"/>
    <w:rsid w:val="00342FB2"/>
    <w:rsid w:val="003430F6"/>
    <w:rsid w:val="003453F4"/>
    <w:rsid w:val="00345B3A"/>
    <w:rsid w:val="00347554"/>
    <w:rsid w:val="00351A9B"/>
    <w:rsid w:val="00353167"/>
    <w:rsid w:val="003532B9"/>
    <w:rsid w:val="00353769"/>
    <w:rsid w:val="00355210"/>
    <w:rsid w:val="00356AD9"/>
    <w:rsid w:val="0035708F"/>
    <w:rsid w:val="00361906"/>
    <w:rsid w:val="00361BA4"/>
    <w:rsid w:val="00361D63"/>
    <w:rsid w:val="00362300"/>
    <w:rsid w:val="00362CF6"/>
    <w:rsid w:val="003652E9"/>
    <w:rsid w:val="003654B1"/>
    <w:rsid w:val="00365AFD"/>
    <w:rsid w:val="00367C12"/>
    <w:rsid w:val="00367CE8"/>
    <w:rsid w:val="0037065A"/>
    <w:rsid w:val="003713C9"/>
    <w:rsid w:val="00375A4A"/>
    <w:rsid w:val="00376DC0"/>
    <w:rsid w:val="00377434"/>
    <w:rsid w:val="00380B68"/>
    <w:rsid w:val="0038378E"/>
    <w:rsid w:val="003844A3"/>
    <w:rsid w:val="00385EAA"/>
    <w:rsid w:val="00386569"/>
    <w:rsid w:val="00391BF6"/>
    <w:rsid w:val="00392576"/>
    <w:rsid w:val="00393CD5"/>
    <w:rsid w:val="00395176"/>
    <w:rsid w:val="003956F0"/>
    <w:rsid w:val="0039627E"/>
    <w:rsid w:val="00397733"/>
    <w:rsid w:val="003979E6"/>
    <w:rsid w:val="003A0191"/>
    <w:rsid w:val="003A0C76"/>
    <w:rsid w:val="003A2BEE"/>
    <w:rsid w:val="003A6FA3"/>
    <w:rsid w:val="003B34CF"/>
    <w:rsid w:val="003B4A21"/>
    <w:rsid w:val="003B4B1D"/>
    <w:rsid w:val="003B5F8D"/>
    <w:rsid w:val="003B606F"/>
    <w:rsid w:val="003B623C"/>
    <w:rsid w:val="003B74F1"/>
    <w:rsid w:val="003C263C"/>
    <w:rsid w:val="003C2E5F"/>
    <w:rsid w:val="003C4E4C"/>
    <w:rsid w:val="003C5982"/>
    <w:rsid w:val="003C73F4"/>
    <w:rsid w:val="003C79CC"/>
    <w:rsid w:val="003C7BDA"/>
    <w:rsid w:val="003D03D9"/>
    <w:rsid w:val="003D11B0"/>
    <w:rsid w:val="003D2010"/>
    <w:rsid w:val="003D4CB3"/>
    <w:rsid w:val="003D58D7"/>
    <w:rsid w:val="003E0477"/>
    <w:rsid w:val="003E087C"/>
    <w:rsid w:val="003E1C8B"/>
    <w:rsid w:val="003E2536"/>
    <w:rsid w:val="003E3222"/>
    <w:rsid w:val="003E325B"/>
    <w:rsid w:val="003E4775"/>
    <w:rsid w:val="003E59C3"/>
    <w:rsid w:val="003E7211"/>
    <w:rsid w:val="003E72DB"/>
    <w:rsid w:val="003E7FD4"/>
    <w:rsid w:val="003F1AB9"/>
    <w:rsid w:val="003F21E1"/>
    <w:rsid w:val="003F2CA0"/>
    <w:rsid w:val="003F3BCF"/>
    <w:rsid w:val="003F43CA"/>
    <w:rsid w:val="003F74F1"/>
    <w:rsid w:val="003F7B03"/>
    <w:rsid w:val="003F7BF5"/>
    <w:rsid w:val="00400CB8"/>
    <w:rsid w:val="004010EA"/>
    <w:rsid w:val="00401B52"/>
    <w:rsid w:val="0040312F"/>
    <w:rsid w:val="00403141"/>
    <w:rsid w:val="00403F68"/>
    <w:rsid w:val="00405DF5"/>
    <w:rsid w:val="00406A27"/>
    <w:rsid w:val="00406A44"/>
    <w:rsid w:val="00407258"/>
    <w:rsid w:val="004074E8"/>
    <w:rsid w:val="00407B5E"/>
    <w:rsid w:val="004104F7"/>
    <w:rsid w:val="00411955"/>
    <w:rsid w:val="00412164"/>
    <w:rsid w:val="004131BD"/>
    <w:rsid w:val="00414511"/>
    <w:rsid w:val="00414FD9"/>
    <w:rsid w:val="00415238"/>
    <w:rsid w:val="0041669D"/>
    <w:rsid w:val="00416B1A"/>
    <w:rsid w:val="004174B5"/>
    <w:rsid w:val="004201BC"/>
    <w:rsid w:val="0042053F"/>
    <w:rsid w:val="0042095F"/>
    <w:rsid w:val="00420D68"/>
    <w:rsid w:val="00422B5E"/>
    <w:rsid w:val="00422BB7"/>
    <w:rsid w:val="004237A7"/>
    <w:rsid w:val="004241F3"/>
    <w:rsid w:val="00425228"/>
    <w:rsid w:val="00425701"/>
    <w:rsid w:val="00426356"/>
    <w:rsid w:val="00426A2A"/>
    <w:rsid w:val="00430726"/>
    <w:rsid w:val="00430C85"/>
    <w:rsid w:val="004313A1"/>
    <w:rsid w:val="00431A82"/>
    <w:rsid w:val="004355EC"/>
    <w:rsid w:val="00435FF7"/>
    <w:rsid w:val="00437789"/>
    <w:rsid w:val="00441E80"/>
    <w:rsid w:val="00442E77"/>
    <w:rsid w:val="00443BFF"/>
    <w:rsid w:val="00444876"/>
    <w:rsid w:val="00445A7C"/>
    <w:rsid w:val="00445DF5"/>
    <w:rsid w:val="00446511"/>
    <w:rsid w:val="00450659"/>
    <w:rsid w:val="00451B65"/>
    <w:rsid w:val="00452487"/>
    <w:rsid w:val="00454C15"/>
    <w:rsid w:val="00454CE8"/>
    <w:rsid w:val="00455421"/>
    <w:rsid w:val="00456C54"/>
    <w:rsid w:val="00457784"/>
    <w:rsid w:val="0046350C"/>
    <w:rsid w:val="0046498D"/>
    <w:rsid w:val="0046726A"/>
    <w:rsid w:val="0046756E"/>
    <w:rsid w:val="0046794C"/>
    <w:rsid w:val="00470DA9"/>
    <w:rsid w:val="00472082"/>
    <w:rsid w:val="00472EC4"/>
    <w:rsid w:val="004732D4"/>
    <w:rsid w:val="0047362B"/>
    <w:rsid w:val="00476CA0"/>
    <w:rsid w:val="0048113C"/>
    <w:rsid w:val="00481530"/>
    <w:rsid w:val="00481945"/>
    <w:rsid w:val="00482A65"/>
    <w:rsid w:val="00484073"/>
    <w:rsid w:val="004840F3"/>
    <w:rsid w:val="0048599B"/>
    <w:rsid w:val="00486905"/>
    <w:rsid w:val="0049112B"/>
    <w:rsid w:val="00492730"/>
    <w:rsid w:val="0049354B"/>
    <w:rsid w:val="0049523D"/>
    <w:rsid w:val="004965A1"/>
    <w:rsid w:val="0049772D"/>
    <w:rsid w:val="004A0BBC"/>
    <w:rsid w:val="004A0F15"/>
    <w:rsid w:val="004A1632"/>
    <w:rsid w:val="004A1B59"/>
    <w:rsid w:val="004A3549"/>
    <w:rsid w:val="004A4A76"/>
    <w:rsid w:val="004A51CD"/>
    <w:rsid w:val="004A5A43"/>
    <w:rsid w:val="004A7976"/>
    <w:rsid w:val="004B09B6"/>
    <w:rsid w:val="004B309F"/>
    <w:rsid w:val="004B36BF"/>
    <w:rsid w:val="004B39C0"/>
    <w:rsid w:val="004B420B"/>
    <w:rsid w:val="004B6423"/>
    <w:rsid w:val="004B6672"/>
    <w:rsid w:val="004C247D"/>
    <w:rsid w:val="004C2770"/>
    <w:rsid w:val="004C3086"/>
    <w:rsid w:val="004C32C9"/>
    <w:rsid w:val="004C4493"/>
    <w:rsid w:val="004C4D26"/>
    <w:rsid w:val="004C754B"/>
    <w:rsid w:val="004D14F8"/>
    <w:rsid w:val="004D176B"/>
    <w:rsid w:val="004D24C5"/>
    <w:rsid w:val="004D4EB5"/>
    <w:rsid w:val="004D4EB8"/>
    <w:rsid w:val="004D6475"/>
    <w:rsid w:val="004D6A84"/>
    <w:rsid w:val="004D6FAD"/>
    <w:rsid w:val="004E045B"/>
    <w:rsid w:val="004E0C3C"/>
    <w:rsid w:val="004E0CB4"/>
    <w:rsid w:val="004E129D"/>
    <w:rsid w:val="004E1677"/>
    <w:rsid w:val="004E1B9E"/>
    <w:rsid w:val="004E5815"/>
    <w:rsid w:val="004E72E8"/>
    <w:rsid w:val="004E7919"/>
    <w:rsid w:val="004F02B5"/>
    <w:rsid w:val="004F07F5"/>
    <w:rsid w:val="004F0914"/>
    <w:rsid w:val="004F139E"/>
    <w:rsid w:val="004F2D2F"/>
    <w:rsid w:val="004F3E7D"/>
    <w:rsid w:val="004F5C19"/>
    <w:rsid w:val="0050099C"/>
    <w:rsid w:val="0050211F"/>
    <w:rsid w:val="00502E48"/>
    <w:rsid w:val="00503D46"/>
    <w:rsid w:val="00503E02"/>
    <w:rsid w:val="0050429F"/>
    <w:rsid w:val="00506F63"/>
    <w:rsid w:val="00506F77"/>
    <w:rsid w:val="005104B0"/>
    <w:rsid w:val="00510E41"/>
    <w:rsid w:val="005128D9"/>
    <w:rsid w:val="0051303E"/>
    <w:rsid w:val="0051529E"/>
    <w:rsid w:val="005174A7"/>
    <w:rsid w:val="00517DD6"/>
    <w:rsid w:val="00520177"/>
    <w:rsid w:val="00521EC4"/>
    <w:rsid w:val="00523F1C"/>
    <w:rsid w:val="0052585A"/>
    <w:rsid w:val="0052639F"/>
    <w:rsid w:val="005269F9"/>
    <w:rsid w:val="00526CB6"/>
    <w:rsid w:val="00526DE0"/>
    <w:rsid w:val="005278D8"/>
    <w:rsid w:val="00530EE0"/>
    <w:rsid w:val="005312CC"/>
    <w:rsid w:val="00532CCC"/>
    <w:rsid w:val="0053526D"/>
    <w:rsid w:val="0053761A"/>
    <w:rsid w:val="00540CD1"/>
    <w:rsid w:val="00540F3C"/>
    <w:rsid w:val="00541BDA"/>
    <w:rsid w:val="005421AA"/>
    <w:rsid w:val="005427D2"/>
    <w:rsid w:val="00542B25"/>
    <w:rsid w:val="00544861"/>
    <w:rsid w:val="005451B1"/>
    <w:rsid w:val="00545FC1"/>
    <w:rsid w:val="0054778F"/>
    <w:rsid w:val="0055360B"/>
    <w:rsid w:val="00557A20"/>
    <w:rsid w:val="0056065E"/>
    <w:rsid w:val="005613A0"/>
    <w:rsid w:val="0056217E"/>
    <w:rsid w:val="00564728"/>
    <w:rsid w:val="00565B4F"/>
    <w:rsid w:val="0056734D"/>
    <w:rsid w:val="00567E7F"/>
    <w:rsid w:val="00567EA7"/>
    <w:rsid w:val="00570468"/>
    <w:rsid w:val="0057085D"/>
    <w:rsid w:val="00570B60"/>
    <w:rsid w:val="00571B7E"/>
    <w:rsid w:val="005732AC"/>
    <w:rsid w:val="00573805"/>
    <w:rsid w:val="00573B4B"/>
    <w:rsid w:val="00574715"/>
    <w:rsid w:val="00574C7D"/>
    <w:rsid w:val="00574EF7"/>
    <w:rsid w:val="00575026"/>
    <w:rsid w:val="005753FF"/>
    <w:rsid w:val="005756C4"/>
    <w:rsid w:val="00577347"/>
    <w:rsid w:val="00577A1D"/>
    <w:rsid w:val="00580254"/>
    <w:rsid w:val="005812FC"/>
    <w:rsid w:val="00581CE2"/>
    <w:rsid w:val="00582094"/>
    <w:rsid w:val="00582D06"/>
    <w:rsid w:val="0058325B"/>
    <w:rsid w:val="0058347D"/>
    <w:rsid w:val="00583CC9"/>
    <w:rsid w:val="00584CEA"/>
    <w:rsid w:val="00584FAB"/>
    <w:rsid w:val="00585889"/>
    <w:rsid w:val="00585AD3"/>
    <w:rsid w:val="00585D81"/>
    <w:rsid w:val="00586033"/>
    <w:rsid w:val="005865CF"/>
    <w:rsid w:val="0058708F"/>
    <w:rsid w:val="00587D37"/>
    <w:rsid w:val="00587E72"/>
    <w:rsid w:val="005917F7"/>
    <w:rsid w:val="00592414"/>
    <w:rsid w:val="00593628"/>
    <w:rsid w:val="00593AA7"/>
    <w:rsid w:val="005945D9"/>
    <w:rsid w:val="00596B78"/>
    <w:rsid w:val="005A0D2D"/>
    <w:rsid w:val="005A1127"/>
    <w:rsid w:val="005A12FD"/>
    <w:rsid w:val="005A478D"/>
    <w:rsid w:val="005A5ADB"/>
    <w:rsid w:val="005A5AEC"/>
    <w:rsid w:val="005A651E"/>
    <w:rsid w:val="005A7356"/>
    <w:rsid w:val="005A775B"/>
    <w:rsid w:val="005A7D31"/>
    <w:rsid w:val="005B0030"/>
    <w:rsid w:val="005B0112"/>
    <w:rsid w:val="005B0536"/>
    <w:rsid w:val="005B3470"/>
    <w:rsid w:val="005B4A4E"/>
    <w:rsid w:val="005B5938"/>
    <w:rsid w:val="005C06C8"/>
    <w:rsid w:val="005C1F05"/>
    <w:rsid w:val="005C3480"/>
    <w:rsid w:val="005C536C"/>
    <w:rsid w:val="005C6FEC"/>
    <w:rsid w:val="005C7334"/>
    <w:rsid w:val="005D0754"/>
    <w:rsid w:val="005D185A"/>
    <w:rsid w:val="005D3D89"/>
    <w:rsid w:val="005D44CC"/>
    <w:rsid w:val="005D53D7"/>
    <w:rsid w:val="005D64D6"/>
    <w:rsid w:val="005D7AA3"/>
    <w:rsid w:val="005D7FD1"/>
    <w:rsid w:val="005E0079"/>
    <w:rsid w:val="005E0B34"/>
    <w:rsid w:val="005E39BF"/>
    <w:rsid w:val="005E405B"/>
    <w:rsid w:val="005E42E2"/>
    <w:rsid w:val="005E457E"/>
    <w:rsid w:val="005E45A9"/>
    <w:rsid w:val="005E5785"/>
    <w:rsid w:val="005E632E"/>
    <w:rsid w:val="005E6D24"/>
    <w:rsid w:val="005F1639"/>
    <w:rsid w:val="005F5B1E"/>
    <w:rsid w:val="005F5D5C"/>
    <w:rsid w:val="0060006C"/>
    <w:rsid w:val="006004CC"/>
    <w:rsid w:val="0060122A"/>
    <w:rsid w:val="0060156A"/>
    <w:rsid w:val="00603A52"/>
    <w:rsid w:val="00605183"/>
    <w:rsid w:val="00606B02"/>
    <w:rsid w:val="00606BCD"/>
    <w:rsid w:val="00610A51"/>
    <w:rsid w:val="006110C8"/>
    <w:rsid w:val="00611A8F"/>
    <w:rsid w:val="00611AE6"/>
    <w:rsid w:val="00611C36"/>
    <w:rsid w:val="00611E19"/>
    <w:rsid w:val="006125CC"/>
    <w:rsid w:val="00612751"/>
    <w:rsid w:val="006137FE"/>
    <w:rsid w:val="006148D0"/>
    <w:rsid w:val="0061556A"/>
    <w:rsid w:val="0061640F"/>
    <w:rsid w:val="006172F7"/>
    <w:rsid w:val="00620CF4"/>
    <w:rsid w:val="00620FB4"/>
    <w:rsid w:val="00622790"/>
    <w:rsid w:val="00622A5D"/>
    <w:rsid w:val="006236F1"/>
    <w:rsid w:val="0062432C"/>
    <w:rsid w:val="00624891"/>
    <w:rsid w:val="00626B4B"/>
    <w:rsid w:val="00626D71"/>
    <w:rsid w:val="006274C5"/>
    <w:rsid w:val="006316CC"/>
    <w:rsid w:val="00631DEA"/>
    <w:rsid w:val="00631EAF"/>
    <w:rsid w:val="00631F72"/>
    <w:rsid w:val="00631F89"/>
    <w:rsid w:val="006336EE"/>
    <w:rsid w:val="00633E68"/>
    <w:rsid w:val="00635A2D"/>
    <w:rsid w:val="00637065"/>
    <w:rsid w:val="00637FCB"/>
    <w:rsid w:val="00641DD0"/>
    <w:rsid w:val="00642CE6"/>
    <w:rsid w:val="00643FA1"/>
    <w:rsid w:val="00644DA8"/>
    <w:rsid w:val="006453DC"/>
    <w:rsid w:val="0064560E"/>
    <w:rsid w:val="00646DE4"/>
    <w:rsid w:val="0064743C"/>
    <w:rsid w:val="00647B89"/>
    <w:rsid w:val="00650F47"/>
    <w:rsid w:val="0065166A"/>
    <w:rsid w:val="00652F71"/>
    <w:rsid w:val="006530B1"/>
    <w:rsid w:val="006533C6"/>
    <w:rsid w:val="00655917"/>
    <w:rsid w:val="0065762F"/>
    <w:rsid w:val="00660479"/>
    <w:rsid w:val="006611B9"/>
    <w:rsid w:val="006627FE"/>
    <w:rsid w:val="00662C64"/>
    <w:rsid w:val="00662E46"/>
    <w:rsid w:val="00664878"/>
    <w:rsid w:val="0066580B"/>
    <w:rsid w:val="00666A0A"/>
    <w:rsid w:val="00670F76"/>
    <w:rsid w:val="006711AE"/>
    <w:rsid w:val="0067210A"/>
    <w:rsid w:val="006724ED"/>
    <w:rsid w:val="00672C4F"/>
    <w:rsid w:val="00673BA2"/>
    <w:rsid w:val="00673E91"/>
    <w:rsid w:val="006761F2"/>
    <w:rsid w:val="006762C7"/>
    <w:rsid w:val="00680C41"/>
    <w:rsid w:val="006810C7"/>
    <w:rsid w:val="00681C5B"/>
    <w:rsid w:val="00682039"/>
    <w:rsid w:val="00682356"/>
    <w:rsid w:val="00682422"/>
    <w:rsid w:val="00682874"/>
    <w:rsid w:val="00682B30"/>
    <w:rsid w:val="00682E8C"/>
    <w:rsid w:val="00682F34"/>
    <w:rsid w:val="00683539"/>
    <w:rsid w:val="0069001D"/>
    <w:rsid w:val="0069220F"/>
    <w:rsid w:val="0069282B"/>
    <w:rsid w:val="006937A8"/>
    <w:rsid w:val="00694626"/>
    <w:rsid w:val="00694703"/>
    <w:rsid w:val="00695196"/>
    <w:rsid w:val="00697617"/>
    <w:rsid w:val="006A06D1"/>
    <w:rsid w:val="006A3B52"/>
    <w:rsid w:val="006A5D20"/>
    <w:rsid w:val="006A6051"/>
    <w:rsid w:val="006A60EA"/>
    <w:rsid w:val="006A6D36"/>
    <w:rsid w:val="006B0636"/>
    <w:rsid w:val="006B183C"/>
    <w:rsid w:val="006B1B4D"/>
    <w:rsid w:val="006B3717"/>
    <w:rsid w:val="006B4E7A"/>
    <w:rsid w:val="006B5519"/>
    <w:rsid w:val="006B5691"/>
    <w:rsid w:val="006B6A14"/>
    <w:rsid w:val="006B6C50"/>
    <w:rsid w:val="006B71FF"/>
    <w:rsid w:val="006B7B14"/>
    <w:rsid w:val="006C00AE"/>
    <w:rsid w:val="006C06E1"/>
    <w:rsid w:val="006C0789"/>
    <w:rsid w:val="006C0920"/>
    <w:rsid w:val="006C1644"/>
    <w:rsid w:val="006C178F"/>
    <w:rsid w:val="006C212A"/>
    <w:rsid w:val="006C33B3"/>
    <w:rsid w:val="006C3FBE"/>
    <w:rsid w:val="006C43DD"/>
    <w:rsid w:val="006C507F"/>
    <w:rsid w:val="006C5A7A"/>
    <w:rsid w:val="006C5B55"/>
    <w:rsid w:val="006D1424"/>
    <w:rsid w:val="006D18FA"/>
    <w:rsid w:val="006D2031"/>
    <w:rsid w:val="006D297B"/>
    <w:rsid w:val="006D2FD6"/>
    <w:rsid w:val="006D31CE"/>
    <w:rsid w:val="006D352D"/>
    <w:rsid w:val="006D4464"/>
    <w:rsid w:val="006D495E"/>
    <w:rsid w:val="006D6503"/>
    <w:rsid w:val="006D68A0"/>
    <w:rsid w:val="006D6BAB"/>
    <w:rsid w:val="006E058C"/>
    <w:rsid w:val="006E0B8A"/>
    <w:rsid w:val="006E11DB"/>
    <w:rsid w:val="006E2F3E"/>
    <w:rsid w:val="006E3132"/>
    <w:rsid w:val="006E3AC5"/>
    <w:rsid w:val="006E55C9"/>
    <w:rsid w:val="006E7D3F"/>
    <w:rsid w:val="006F05B4"/>
    <w:rsid w:val="006F15D3"/>
    <w:rsid w:val="006F1917"/>
    <w:rsid w:val="006F3E13"/>
    <w:rsid w:val="006F5152"/>
    <w:rsid w:val="0070004B"/>
    <w:rsid w:val="0070183B"/>
    <w:rsid w:val="00701A30"/>
    <w:rsid w:val="0070431F"/>
    <w:rsid w:val="00710822"/>
    <w:rsid w:val="00711702"/>
    <w:rsid w:val="00717287"/>
    <w:rsid w:val="00717AC4"/>
    <w:rsid w:val="007206BB"/>
    <w:rsid w:val="00721AE0"/>
    <w:rsid w:val="00721E55"/>
    <w:rsid w:val="00722392"/>
    <w:rsid w:val="00722797"/>
    <w:rsid w:val="007231EC"/>
    <w:rsid w:val="007235A4"/>
    <w:rsid w:val="00724171"/>
    <w:rsid w:val="007242AD"/>
    <w:rsid w:val="00726945"/>
    <w:rsid w:val="00730390"/>
    <w:rsid w:val="0073144C"/>
    <w:rsid w:val="00732BD2"/>
    <w:rsid w:val="00735A85"/>
    <w:rsid w:val="00735D58"/>
    <w:rsid w:val="007361EA"/>
    <w:rsid w:val="00736546"/>
    <w:rsid w:val="0073663E"/>
    <w:rsid w:val="0073668B"/>
    <w:rsid w:val="0073763A"/>
    <w:rsid w:val="00740607"/>
    <w:rsid w:val="00743880"/>
    <w:rsid w:val="00746A0D"/>
    <w:rsid w:val="00746E08"/>
    <w:rsid w:val="007472C4"/>
    <w:rsid w:val="0075192F"/>
    <w:rsid w:val="00751E9E"/>
    <w:rsid w:val="00752A6D"/>
    <w:rsid w:val="00755156"/>
    <w:rsid w:val="0075523E"/>
    <w:rsid w:val="0076011B"/>
    <w:rsid w:val="00760332"/>
    <w:rsid w:val="00760B38"/>
    <w:rsid w:val="00760ECC"/>
    <w:rsid w:val="00761C18"/>
    <w:rsid w:val="00763513"/>
    <w:rsid w:val="007652FD"/>
    <w:rsid w:val="00770AE5"/>
    <w:rsid w:val="00770E6F"/>
    <w:rsid w:val="007723C4"/>
    <w:rsid w:val="00774A2E"/>
    <w:rsid w:val="00777A52"/>
    <w:rsid w:val="0078014A"/>
    <w:rsid w:val="00780E86"/>
    <w:rsid w:val="007812A6"/>
    <w:rsid w:val="007822FC"/>
    <w:rsid w:val="0078449E"/>
    <w:rsid w:val="007850F2"/>
    <w:rsid w:val="00787B46"/>
    <w:rsid w:val="007906FB"/>
    <w:rsid w:val="007913DF"/>
    <w:rsid w:val="00791844"/>
    <w:rsid w:val="00791ED9"/>
    <w:rsid w:val="00792297"/>
    <w:rsid w:val="00792F6F"/>
    <w:rsid w:val="007966DC"/>
    <w:rsid w:val="007A098C"/>
    <w:rsid w:val="007A15C8"/>
    <w:rsid w:val="007A4427"/>
    <w:rsid w:val="007A44EF"/>
    <w:rsid w:val="007A4AC3"/>
    <w:rsid w:val="007A5A90"/>
    <w:rsid w:val="007A5CD0"/>
    <w:rsid w:val="007A64EE"/>
    <w:rsid w:val="007A74EA"/>
    <w:rsid w:val="007A7521"/>
    <w:rsid w:val="007A793D"/>
    <w:rsid w:val="007A7CCA"/>
    <w:rsid w:val="007B02E3"/>
    <w:rsid w:val="007B0EA2"/>
    <w:rsid w:val="007B3E36"/>
    <w:rsid w:val="007B4AA4"/>
    <w:rsid w:val="007B4FE8"/>
    <w:rsid w:val="007B5291"/>
    <w:rsid w:val="007B6C3A"/>
    <w:rsid w:val="007B72A3"/>
    <w:rsid w:val="007C0A8B"/>
    <w:rsid w:val="007C0AD9"/>
    <w:rsid w:val="007C0D87"/>
    <w:rsid w:val="007C1065"/>
    <w:rsid w:val="007C1A75"/>
    <w:rsid w:val="007C1BE3"/>
    <w:rsid w:val="007C3287"/>
    <w:rsid w:val="007C3526"/>
    <w:rsid w:val="007D2DF1"/>
    <w:rsid w:val="007D2F35"/>
    <w:rsid w:val="007D34FE"/>
    <w:rsid w:val="007D56D1"/>
    <w:rsid w:val="007D5ED5"/>
    <w:rsid w:val="007D7DA9"/>
    <w:rsid w:val="007D7EDC"/>
    <w:rsid w:val="007E1744"/>
    <w:rsid w:val="007E2949"/>
    <w:rsid w:val="007E371F"/>
    <w:rsid w:val="007E5B4B"/>
    <w:rsid w:val="007E5F63"/>
    <w:rsid w:val="007F0342"/>
    <w:rsid w:val="007F2B9C"/>
    <w:rsid w:val="007F2F01"/>
    <w:rsid w:val="007F42DA"/>
    <w:rsid w:val="007F4364"/>
    <w:rsid w:val="007F4959"/>
    <w:rsid w:val="007F4962"/>
    <w:rsid w:val="007F4F7A"/>
    <w:rsid w:val="00802B42"/>
    <w:rsid w:val="00803383"/>
    <w:rsid w:val="00804858"/>
    <w:rsid w:val="00804FD2"/>
    <w:rsid w:val="008051FA"/>
    <w:rsid w:val="00805867"/>
    <w:rsid w:val="008065B1"/>
    <w:rsid w:val="008070E7"/>
    <w:rsid w:val="00810500"/>
    <w:rsid w:val="00810C58"/>
    <w:rsid w:val="00812734"/>
    <w:rsid w:val="008140AA"/>
    <w:rsid w:val="00814920"/>
    <w:rsid w:val="00814C18"/>
    <w:rsid w:val="008154E0"/>
    <w:rsid w:val="00816FFC"/>
    <w:rsid w:val="008170EE"/>
    <w:rsid w:val="008174AF"/>
    <w:rsid w:val="008201D2"/>
    <w:rsid w:val="0082154C"/>
    <w:rsid w:val="008215BD"/>
    <w:rsid w:val="00822B75"/>
    <w:rsid w:val="0082353B"/>
    <w:rsid w:val="008238FC"/>
    <w:rsid w:val="00824A18"/>
    <w:rsid w:val="00825AC8"/>
    <w:rsid w:val="00826C89"/>
    <w:rsid w:val="00826DD7"/>
    <w:rsid w:val="00827435"/>
    <w:rsid w:val="0083254E"/>
    <w:rsid w:val="00835284"/>
    <w:rsid w:val="00835D50"/>
    <w:rsid w:val="0083610E"/>
    <w:rsid w:val="0083709B"/>
    <w:rsid w:val="008372F8"/>
    <w:rsid w:val="00840196"/>
    <w:rsid w:val="00841992"/>
    <w:rsid w:val="00843FA2"/>
    <w:rsid w:val="00845F89"/>
    <w:rsid w:val="00846760"/>
    <w:rsid w:val="00847BC8"/>
    <w:rsid w:val="008506FF"/>
    <w:rsid w:val="00850D45"/>
    <w:rsid w:val="00854783"/>
    <w:rsid w:val="00854DD1"/>
    <w:rsid w:val="008553B2"/>
    <w:rsid w:val="00855835"/>
    <w:rsid w:val="00856912"/>
    <w:rsid w:val="00856B38"/>
    <w:rsid w:val="00860822"/>
    <w:rsid w:val="008615D4"/>
    <w:rsid w:val="008633AE"/>
    <w:rsid w:val="008647B8"/>
    <w:rsid w:val="00870C65"/>
    <w:rsid w:val="00871EBC"/>
    <w:rsid w:val="008720FE"/>
    <w:rsid w:val="0087366C"/>
    <w:rsid w:val="00873A03"/>
    <w:rsid w:val="00873CC2"/>
    <w:rsid w:val="00874464"/>
    <w:rsid w:val="008767FD"/>
    <w:rsid w:val="00876C79"/>
    <w:rsid w:val="008776FB"/>
    <w:rsid w:val="00882259"/>
    <w:rsid w:val="00882630"/>
    <w:rsid w:val="00883D2E"/>
    <w:rsid w:val="00885E54"/>
    <w:rsid w:val="00886E75"/>
    <w:rsid w:val="00887521"/>
    <w:rsid w:val="008901B7"/>
    <w:rsid w:val="00891723"/>
    <w:rsid w:val="008920CB"/>
    <w:rsid w:val="0089248E"/>
    <w:rsid w:val="008925A9"/>
    <w:rsid w:val="0089263C"/>
    <w:rsid w:val="008930B4"/>
    <w:rsid w:val="008937E3"/>
    <w:rsid w:val="008945F0"/>
    <w:rsid w:val="00895495"/>
    <w:rsid w:val="00895D4D"/>
    <w:rsid w:val="0089656E"/>
    <w:rsid w:val="008972A0"/>
    <w:rsid w:val="0089768B"/>
    <w:rsid w:val="008A0830"/>
    <w:rsid w:val="008A1862"/>
    <w:rsid w:val="008A2BC4"/>
    <w:rsid w:val="008A3246"/>
    <w:rsid w:val="008A4578"/>
    <w:rsid w:val="008A5DFB"/>
    <w:rsid w:val="008A68C4"/>
    <w:rsid w:val="008B04AF"/>
    <w:rsid w:val="008B0CD0"/>
    <w:rsid w:val="008B106F"/>
    <w:rsid w:val="008B1249"/>
    <w:rsid w:val="008B1B9A"/>
    <w:rsid w:val="008B3D63"/>
    <w:rsid w:val="008B430C"/>
    <w:rsid w:val="008B6872"/>
    <w:rsid w:val="008C4965"/>
    <w:rsid w:val="008C5283"/>
    <w:rsid w:val="008C5C36"/>
    <w:rsid w:val="008C66DF"/>
    <w:rsid w:val="008C6FE6"/>
    <w:rsid w:val="008D0125"/>
    <w:rsid w:val="008D0C3B"/>
    <w:rsid w:val="008D17BC"/>
    <w:rsid w:val="008D2CD6"/>
    <w:rsid w:val="008D3248"/>
    <w:rsid w:val="008D43F3"/>
    <w:rsid w:val="008D45ED"/>
    <w:rsid w:val="008D49BC"/>
    <w:rsid w:val="008D51AD"/>
    <w:rsid w:val="008D677C"/>
    <w:rsid w:val="008E11E1"/>
    <w:rsid w:val="008E1AAC"/>
    <w:rsid w:val="008E3172"/>
    <w:rsid w:val="008E3487"/>
    <w:rsid w:val="008E3FD4"/>
    <w:rsid w:val="008E5542"/>
    <w:rsid w:val="008E7041"/>
    <w:rsid w:val="008E7797"/>
    <w:rsid w:val="008E78D6"/>
    <w:rsid w:val="008F0C75"/>
    <w:rsid w:val="008F20E7"/>
    <w:rsid w:val="008F2A0B"/>
    <w:rsid w:val="008F2F34"/>
    <w:rsid w:val="008F3385"/>
    <w:rsid w:val="008F4BDA"/>
    <w:rsid w:val="008F6BEB"/>
    <w:rsid w:val="008F7611"/>
    <w:rsid w:val="008F77D8"/>
    <w:rsid w:val="008F7E15"/>
    <w:rsid w:val="00901089"/>
    <w:rsid w:val="0090139B"/>
    <w:rsid w:val="00901D54"/>
    <w:rsid w:val="00901E27"/>
    <w:rsid w:val="00903871"/>
    <w:rsid w:val="009043F8"/>
    <w:rsid w:val="00904782"/>
    <w:rsid w:val="00906A90"/>
    <w:rsid w:val="00906CAB"/>
    <w:rsid w:val="009075D2"/>
    <w:rsid w:val="0090775F"/>
    <w:rsid w:val="0091153A"/>
    <w:rsid w:val="00911D71"/>
    <w:rsid w:val="00913C78"/>
    <w:rsid w:val="00914328"/>
    <w:rsid w:val="00916274"/>
    <w:rsid w:val="009165DD"/>
    <w:rsid w:val="00917D7F"/>
    <w:rsid w:val="00920A76"/>
    <w:rsid w:val="009217D1"/>
    <w:rsid w:val="009246FD"/>
    <w:rsid w:val="0092570D"/>
    <w:rsid w:val="00925C99"/>
    <w:rsid w:val="00926A0B"/>
    <w:rsid w:val="009278B8"/>
    <w:rsid w:val="00930FB8"/>
    <w:rsid w:val="00931AD8"/>
    <w:rsid w:val="00932D93"/>
    <w:rsid w:val="0093456A"/>
    <w:rsid w:val="00934F40"/>
    <w:rsid w:val="009354D6"/>
    <w:rsid w:val="00935FB4"/>
    <w:rsid w:val="00936FE8"/>
    <w:rsid w:val="0094037C"/>
    <w:rsid w:val="009406F3"/>
    <w:rsid w:val="0094083E"/>
    <w:rsid w:val="009413D9"/>
    <w:rsid w:val="00941AEA"/>
    <w:rsid w:val="0094279A"/>
    <w:rsid w:val="00943BE6"/>
    <w:rsid w:val="00944396"/>
    <w:rsid w:val="00944F37"/>
    <w:rsid w:val="009452A6"/>
    <w:rsid w:val="00947E64"/>
    <w:rsid w:val="009503F7"/>
    <w:rsid w:val="00950682"/>
    <w:rsid w:val="009512D5"/>
    <w:rsid w:val="00951670"/>
    <w:rsid w:val="009519DE"/>
    <w:rsid w:val="009541B1"/>
    <w:rsid w:val="00956E2A"/>
    <w:rsid w:val="00957008"/>
    <w:rsid w:val="00957663"/>
    <w:rsid w:val="00957B21"/>
    <w:rsid w:val="0096047C"/>
    <w:rsid w:val="00961595"/>
    <w:rsid w:val="009638EB"/>
    <w:rsid w:val="00963D32"/>
    <w:rsid w:val="0096434C"/>
    <w:rsid w:val="0096642C"/>
    <w:rsid w:val="009673D4"/>
    <w:rsid w:val="009677CB"/>
    <w:rsid w:val="00970022"/>
    <w:rsid w:val="00973C37"/>
    <w:rsid w:val="00973E12"/>
    <w:rsid w:val="009747FE"/>
    <w:rsid w:val="009762DB"/>
    <w:rsid w:val="00977687"/>
    <w:rsid w:val="00980CDC"/>
    <w:rsid w:val="00981180"/>
    <w:rsid w:val="0098230B"/>
    <w:rsid w:val="00982C1A"/>
    <w:rsid w:val="00983822"/>
    <w:rsid w:val="00984FD9"/>
    <w:rsid w:val="009851B2"/>
    <w:rsid w:val="009854AA"/>
    <w:rsid w:val="00985829"/>
    <w:rsid w:val="00986706"/>
    <w:rsid w:val="00986D48"/>
    <w:rsid w:val="0099013E"/>
    <w:rsid w:val="00990763"/>
    <w:rsid w:val="00990B86"/>
    <w:rsid w:val="00990F23"/>
    <w:rsid w:val="0099111C"/>
    <w:rsid w:val="009913AD"/>
    <w:rsid w:val="00992ED6"/>
    <w:rsid w:val="00993343"/>
    <w:rsid w:val="00993A25"/>
    <w:rsid w:val="00993EDD"/>
    <w:rsid w:val="009944BB"/>
    <w:rsid w:val="009949F3"/>
    <w:rsid w:val="009968B6"/>
    <w:rsid w:val="009A02C1"/>
    <w:rsid w:val="009A0D89"/>
    <w:rsid w:val="009A0EE7"/>
    <w:rsid w:val="009A0EEC"/>
    <w:rsid w:val="009A136B"/>
    <w:rsid w:val="009A1E16"/>
    <w:rsid w:val="009A1F48"/>
    <w:rsid w:val="009A29F3"/>
    <w:rsid w:val="009A2DE5"/>
    <w:rsid w:val="009A3795"/>
    <w:rsid w:val="009A3A15"/>
    <w:rsid w:val="009A4D38"/>
    <w:rsid w:val="009A671B"/>
    <w:rsid w:val="009B064A"/>
    <w:rsid w:val="009B30B7"/>
    <w:rsid w:val="009B34C0"/>
    <w:rsid w:val="009B5460"/>
    <w:rsid w:val="009B5B10"/>
    <w:rsid w:val="009B7E88"/>
    <w:rsid w:val="009C184C"/>
    <w:rsid w:val="009C1D57"/>
    <w:rsid w:val="009C3245"/>
    <w:rsid w:val="009C33B5"/>
    <w:rsid w:val="009C3B97"/>
    <w:rsid w:val="009C410F"/>
    <w:rsid w:val="009C4DDA"/>
    <w:rsid w:val="009C522A"/>
    <w:rsid w:val="009C5832"/>
    <w:rsid w:val="009C7728"/>
    <w:rsid w:val="009C774E"/>
    <w:rsid w:val="009C7831"/>
    <w:rsid w:val="009C7E35"/>
    <w:rsid w:val="009D068A"/>
    <w:rsid w:val="009D3297"/>
    <w:rsid w:val="009D3299"/>
    <w:rsid w:val="009D4523"/>
    <w:rsid w:val="009D5D9F"/>
    <w:rsid w:val="009D6E3A"/>
    <w:rsid w:val="009E101B"/>
    <w:rsid w:val="009E2A29"/>
    <w:rsid w:val="009E6098"/>
    <w:rsid w:val="009F18F1"/>
    <w:rsid w:val="009F21EA"/>
    <w:rsid w:val="009F2AF1"/>
    <w:rsid w:val="009F407C"/>
    <w:rsid w:val="009F4C59"/>
    <w:rsid w:val="009F564D"/>
    <w:rsid w:val="009F5A81"/>
    <w:rsid w:val="00A00D11"/>
    <w:rsid w:val="00A038C7"/>
    <w:rsid w:val="00A04062"/>
    <w:rsid w:val="00A0452F"/>
    <w:rsid w:val="00A0479C"/>
    <w:rsid w:val="00A04CB4"/>
    <w:rsid w:val="00A059E2"/>
    <w:rsid w:val="00A05CBE"/>
    <w:rsid w:val="00A05FCD"/>
    <w:rsid w:val="00A06F2D"/>
    <w:rsid w:val="00A075DF"/>
    <w:rsid w:val="00A11992"/>
    <w:rsid w:val="00A11E09"/>
    <w:rsid w:val="00A142D5"/>
    <w:rsid w:val="00A14B35"/>
    <w:rsid w:val="00A152CD"/>
    <w:rsid w:val="00A158F9"/>
    <w:rsid w:val="00A165C8"/>
    <w:rsid w:val="00A16873"/>
    <w:rsid w:val="00A16A26"/>
    <w:rsid w:val="00A16D67"/>
    <w:rsid w:val="00A21CAA"/>
    <w:rsid w:val="00A24944"/>
    <w:rsid w:val="00A262BF"/>
    <w:rsid w:val="00A26686"/>
    <w:rsid w:val="00A275A5"/>
    <w:rsid w:val="00A3051C"/>
    <w:rsid w:val="00A30635"/>
    <w:rsid w:val="00A3085E"/>
    <w:rsid w:val="00A30A93"/>
    <w:rsid w:val="00A326E7"/>
    <w:rsid w:val="00A35D44"/>
    <w:rsid w:val="00A36382"/>
    <w:rsid w:val="00A3689F"/>
    <w:rsid w:val="00A403A5"/>
    <w:rsid w:val="00A40964"/>
    <w:rsid w:val="00A422AD"/>
    <w:rsid w:val="00A42719"/>
    <w:rsid w:val="00A43CAB"/>
    <w:rsid w:val="00A45198"/>
    <w:rsid w:val="00A45CBC"/>
    <w:rsid w:val="00A461C4"/>
    <w:rsid w:val="00A464C8"/>
    <w:rsid w:val="00A474FF"/>
    <w:rsid w:val="00A504E4"/>
    <w:rsid w:val="00A51B50"/>
    <w:rsid w:val="00A53AC1"/>
    <w:rsid w:val="00A5446E"/>
    <w:rsid w:val="00A62800"/>
    <w:rsid w:val="00A62CF0"/>
    <w:rsid w:val="00A63CA2"/>
    <w:rsid w:val="00A641D9"/>
    <w:rsid w:val="00A652E6"/>
    <w:rsid w:val="00A65470"/>
    <w:rsid w:val="00A6577C"/>
    <w:rsid w:val="00A67370"/>
    <w:rsid w:val="00A67883"/>
    <w:rsid w:val="00A7281F"/>
    <w:rsid w:val="00A75743"/>
    <w:rsid w:val="00A759AE"/>
    <w:rsid w:val="00A75DFE"/>
    <w:rsid w:val="00A76968"/>
    <w:rsid w:val="00A77215"/>
    <w:rsid w:val="00A8057D"/>
    <w:rsid w:val="00A81BAE"/>
    <w:rsid w:val="00A8237F"/>
    <w:rsid w:val="00A823BF"/>
    <w:rsid w:val="00A8270D"/>
    <w:rsid w:val="00A82CC8"/>
    <w:rsid w:val="00A831FB"/>
    <w:rsid w:val="00A84E1B"/>
    <w:rsid w:val="00A86026"/>
    <w:rsid w:val="00A868D4"/>
    <w:rsid w:val="00A8718A"/>
    <w:rsid w:val="00A91D0E"/>
    <w:rsid w:val="00A92C39"/>
    <w:rsid w:val="00A92C9B"/>
    <w:rsid w:val="00A93A2A"/>
    <w:rsid w:val="00AA0038"/>
    <w:rsid w:val="00AA1705"/>
    <w:rsid w:val="00AA1CB3"/>
    <w:rsid w:val="00AA3549"/>
    <w:rsid w:val="00AA3A0C"/>
    <w:rsid w:val="00AA3B65"/>
    <w:rsid w:val="00AA495E"/>
    <w:rsid w:val="00AA6117"/>
    <w:rsid w:val="00AA6295"/>
    <w:rsid w:val="00AA6E1F"/>
    <w:rsid w:val="00AA751B"/>
    <w:rsid w:val="00AA7E92"/>
    <w:rsid w:val="00AB0982"/>
    <w:rsid w:val="00AB2D96"/>
    <w:rsid w:val="00AB326D"/>
    <w:rsid w:val="00AB3FBA"/>
    <w:rsid w:val="00AB590A"/>
    <w:rsid w:val="00AB59E8"/>
    <w:rsid w:val="00AB65C2"/>
    <w:rsid w:val="00AB6ED6"/>
    <w:rsid w:val="00AB7243"/>
    <w:rsid w:val="00AC11FC"/>
    <w:rsid w:val="00AC3947"/>
    <w:rsid w:val="00AC4840"/>
    <w:rsid w:val="00AC4D73"/>
    <w:rsid w:val="00AD0152"/>
    <w:rsid w:val="00AD1723"/>
    <w:rsid w:val="00AD1BED"/>
    <w:rsid w:val="00AD2BD1"/>
    <w:rsid w:val="00AD2E21"/>
    <w:rsid w:val="00AD3BB2"/>
    <w:rsid w:val="00AD3D8F"/>
    <w:rsid w:val="00AD5959"/>
    <w:rsid w:val="00AD79C7"/>
    <w:rsid w:val="00AD7E60"/>
    <w:rsid w:val="00AE4220"/>
    <w:rsid w:val="00AE50CF"/>
    <w:rsid w:val="00AE5AF2"/>
    <w:rsid w:val="00AE5C8E"/>
    <w:rsid w:val="00AE5E18"/>
    <w:rsid w:val="00AE6DBE"/>
    <w:rsid w:val="00AE7835"/>
    <w:rsid w:val="00AF1664"/>
    <w:rsid w:val="00AF1FB8"/>
    <w:rsid w:val="00AF260B"/>
    <w:rsid w:val="00AF2762"/>
    <w:rsid w:val="00AF2F8E"/>
    <w:rsid w:val="00AF4F92"/>
    <w:rsid w:val="00AF5F03"/>
    <w:rsid w:val="00AF6B35"/>
    <w:rsid w:val="00AF6E13"/>
    <w:rsid w:val="00B002DA"/>
    <w:rsid w:val="00B0191F"/>
    <w:rsid w:val="00B019AA"/>
    <w:rsid w:val="00B02820"/>
    <w:rsid w:val="00B03FBA"/>
    <w:rsid w:val="00B064C4"/>
    <w:rsid w:val="00B0660E"/>
    <w:rsid w:val="00B07B7C"/>
    <w:rsid w:val="00B07DDA"/>
    <w:rsid w:val="00B1099D"/>
    <w:rsid w:val="00B10D4F"/>
    <w:rsid w:val="00B14196"/>
    <w:rsid w:val="00B14811"/>
    <w:rsid w:val="00B163CA"/>
    <w:rsid w:val="00B2150A"/>
    <w:rsid w:val="00B22E09"/>
    <w:rsid w:val="00B24168"/>
    <w:rsid w:val="00B24BD6"/>
    <w:rsid w:val="00B263D1"/>
    <w:rsid w:val="00B26A17"/>
    <w:rsid w:val="00B327DE"/>
    <w:rsid w:val="00B357A5"/>
    <w:rsid w:val="00B3619F"/>
    <w:rsid w:val="00B365DA"/>
    <w:rsid w:val="00B36D53"/>
    <w:rsid w:val="00B40623"/>
    <w:rsid w:val="00B407D9"/>
    <w:rsid w:val="00B42581"/>
    <w:rsid w:val="00B43630"/>
    <w:rsid w:val="00B43FFC"/>
    <w:rsid w:val="00B4435B"/>
    <w:rsid w:val="00B45131"/>
    <w:rsid w:val="00B45E62"/>
    <w:rsid w:val="00B4653E"/>
    <w:rsid w:val="00B47698"/>
    <w:rsid w:val="00B479B0"/>
    <w:rsid w:val="00B47BB1"/>
    <w:rsid w:val="00B47D5A"/>
    <w:rsid w:val="00B5112B"/>
    <w:rsid w:val="00B52E94"/>
    <w:rsid w:val="00B54D9C"/>
    <w:rsid w:val="00B5663E"/>
    <w:rsid w:val="00B57EDE"/>
    <w:rsid w:val="00B61E29"/>
    <w:rsid w:val="00B62301"/>
    <w:rsid w:val="00B62B76"/>
    <w:rsid w:val="00B62BF9"/>
    <w:rsid w:val="00B62EEF"/>
    <w:rsid w:val="00B64C6C"/>
    <w:rsid w:val="00B653FA"/>
    <w:rsid w:val="00B66635"/>
    <w:rsid w:val="00B709BA"/>
    <w:rsid w:val="00B71A28"/>
    <w:rsid w:val="00B7251F"/>
    <w:rsid w:val="00B73551"/>
    <w:rsid w:val="00B74795"/>
    <w:rsid w:val="00B77347"/>
    <w:rsid w:val="00B777CD"/>
    <w:rsid w:val="00B7793D"/>
    <w:rsid w:val="00B77D1C"/>
    <w:rsid w:val="00B8496D"/>
    <w:rsid w:val="00B85CAA"/>
    <w:rsid w:val="00B86848"/>
    <w:rsid w:val="00B90671"/>
    <w:rsid w:val="00B92639"/>
    <w:rsid w:val="00B92BDD"/>
    <w:rsid w:val="00B938BD"/>
    <w:rsid w:val="00B941D2"/>
    <w:rsid w:val="00B95294"/>
    <w:rsid w:val="00B95648"/>
    <w:rsid w:val="00B95F05"/>
    <w:rsid w:val="00B96E8E"/>
    <w:rsid w:val="00B972C6"/>
    <w:rsid w:val="00B973A9"/>
    <w:rsid w:val="00BA06AE"/>
    <w:rsid w:val="00BA2331"/>
    <w:rsid w:val="00BA2F61"/>
    <w:rsid w:val="00BA3012"/>
    <w:rsid w:val="00BA3303"/>
    <w:rsid w:val="00BA401A"/>
    <w:rsid w:val="00BA4C7A"/>
    <w:rsid w:val="00BA4CAD"/>
    <w:rsid w:val="00BA53E2"/>
    <w:rsid w:val="00BA6A61"/>
    <w:rsid w:val="00BA6F12"/>
    <w:rsid w:val="00BB0137"/>
    <w:rsid w:val="00BB0E28"/>
    <w:rsid w:val="00BB0EC8"/>
    <w:rsid w:val="00BB1C15"/>
    <w:rsid w:val="00BB222D"/>
    <w:rsid w:val="00BB2B2E"/>
    <w:rsid w:val="00BB4D00"/>
    <w:rsid w:val="00BB6680"/>
    <w:rsid w:val="00BC01E0"/>
    <w:rsid w:val="00BC0700"/>
    <w:rsid w:val="00BC1F1E"/>
    <w:rsid w:val="00BC2017"/>
    <w:rsid w:val="00BC42D1"/>
    <w:rsid w:val="00BC4390"/>
    <w:rsid w:val="00BC4E88"/>
    <w:rsid w:val="00BC5660"/>
    <w:rsid w:val="00BC5B94"/>
    <w:rsid w:val="00BC62E5"/>
    <w:rsid w:val="00BC68EE"/>
    <w:rsid w:val="00BC6A89"/>
    <w:rsid w:val="00BC78B2"/>
    <w:rsid w:val="00BC7D19"/>
    <w:rsid w:val="00BD1A65"/>
    <w:rsid w:val="00BD1F46"/>
    <w:rsid w:val="00BD2868"/>
    <w:rsid w:val="00BD4AFC"/>
    <w:rsid w:val="00BD5337"/>
    <w:rsid w:val="00BD5C94"/>
    <w:rsid w:val="00BD6CE9"/>
    <w:rsid w:val="00BD6FA2"/>
    <w:rsid w:val="00BE1188"/>
    <w:rsid w:val="00BE178D"/>
    <w:rsid w:val="00BE339D"/>
    <w:rsid w:val="00BE3B2B"/>
    <w:rsid w:val="00BE3E28"/>
    <w:rsid w:val="00BE40BE"/>
    <w:rsid w:val="00BE5A97"/>
    <w:rsid w:val="00BE6C04"/>
    <w:rsid w:val="00BF08B5"/>
    <w:rsid w:val="00BF1034"/>
    <w:rsid w:val="00BF1220"/>
    <w:rsid w:val="00BF1AB5"/>
    <w:rsid w:val="00BF1C03"/>
    <w:rsid w:val="00BF2232"/>
    <w:rsid w:val="00BF2F5E"/>
    <w:rsid w:val="00BF34C1"/>
    <w:rsid w:val="00BF3897"/>
    <w:rsid w:val="00BF3A47"/>
    <w:rsid w:val="00BF7DAA"/>
    <w:rsid w:val="00BF7FBB"/>
    <w:rsid w:val="00C022AB"/>
    <w:rsid w:val="00C0236A"/>
    <w:rsid w:val="00C03CE3"/>
    <w:rsid w:val="00C04079"/>
    <w:rsid w:val="00C043BF"/>
    <w:rsid w:val="00C0572D"/>
    <w:rsid w:val="00C06728"/>
    <w:rsid w:val="00C06EF3"/>
    <w:rsid w:val="00C11747"/>
    <w:rsid w:val="00C13383"/>
    <w:rsid w:val="00C14CCC"/>
    <w:rsid w:val="00C1580F"/>
    <w:rsid w:val="00C16548"/>
    <w:rsid w:val="00C17D7A"/>
    <w:rsid w:val="00C2250A"/>
    <w:rsid w:val="00C22580"/>
    <w:rsid w:val="00C22E26"/>
    <w:rsid w:val="00C23CA9"/>
    <w:rsid w:val="00C25845"/>
    <w:rsid w:val="00C30248"/>
    <w:rsid w:val="00C3182E"/>
    <w:rsid w:val="00C352E5"/>
    <w:rsid w:val="00C353B5"/>
    <w:rsid w:val="00C4385B"/>
    <w:rsid w:val="00C44A36"/>
    <w:rsid w:val="00C45A2A"/>
    <w:rsid w:val="00C4752E"/>
    <w:rsid w:val="00C50150"/>
    <w:rsid w:val="00C51F8A"/>
    <w:rsid w:val="00C52811"/>
    <w:rsid w:val="00C52EDD"/>
    <w:rsid w:val="00C547E6"/>
    <w:rsid w:val="00C562FF"/>
    <w:rsid w:val="00C5661A"/>
    <w:rsid w:val="00C57C9B"/>
    <w:rsid w:val="00C611F2"/>
    <w:rsid w:val="00C61458"/>
    <w:rsid w:val="00C619A6"/>
    <w:rsid w:val="00C61DD3"/>
    <w:rsid w:val="00C61FC5"/>
    <w:rsid w:val="00C62A91"/>
    <w:rsid w:val="00C62B53"/>
    <w:rsid w:val="00C62C7F"/>
    <w:rsid w:val="00C642FE"/>
    <w:rsid w:val="00C66BE9"/>
    <w:rsid w:val="00C676BE"/>
    <w:rsid w:val="00C67A3C"/>
    <w:rsid w:val="00C67B94"/>
    <w:rsid w:val="00C67DB4"/>
    <w:rsid w:val="00C7019D"/>
    <w:rsid w:val="00C71A00"/>
    <w:rsid w:val="00C71F06"/>
    <w:rsid w:val="00C7246D"/>
    <w:rsid w:val="00C73CE9"/>
    <w:rsid w:val="00C74573"/>
    <w:rsid w:val="00C747AF"/>
    <w:rsid w:val="00C7483E"/>
    <w:rsid w:val="00C7568B"/>
    <w:rsid w:val="00C75AED"/>
    <w:rsid w:val="00C77E8F"/>
    <w:rsid w:val="00C8047B"/>
    <w:rsid w:val="00C82DA1"/>
    <w:rsid w:val="00C82ECD"/>
    <w:rsid w:val="00C8510C"/>
    <w:rsid w:val="00C859A3"/>
    <w:rsid w:val="00C85A37"/>
    <w:rsid w:val="00C862D7"/>
    <w:rsid w:val="00C87574"/>
    <w:rsid w:val="00C90205"/>
    <w:rsid w:val="00C907AF"/>
    <w:rsid w:val="00C908F0"/>
    <w:rsid w:val="00C91615"/>
    <w:rsid w:val="00C91F90"/>
    <w:rsid w:val="00C9294A"/>
    <w:rsid w:val="00C9321F"/>
    <w:rsid w:val="00C945AA"/>
    <w:rsid w:val="00C949A2"/>
    <w:rsid w:val="00C96DE4"/>
    <w:rsid w:val="00CA073D"/>
    <w:rsid w:val="00CA0EED"/>
    <w:rsid w:val="00CA2768"/>
    <w:rsid w:val="00CA278C"/>
    <w:rsid w:val="00CA49EC"/>
    <w:rsid w:val="00CA6B86"/>
    <w:rsid w:val="00CA75DB"/>
    <w:rsid w:val="00CB10FB"/>
    <w:rsid w:val="00CB1CC0"/>
    <w:rsid w:val="00CB22D7"/>
    <w:rsid w:val="00CB4445"/>
    <w:rsid w:val="00CB496D"/>
    <w:rsid w:val="00CB5558"/>
    <w:rsid w:val="00CB655A"/>
    <w:rsid w:val="00CB6569"/>
    <w:rsid w:val="00CB716A"/>
    <w:rsid w:val="00CC0581"/>
    <w:rsid w:val="00CC06A7"/>
    <w:rsid w:val="00CC1A36"/>
    <w:rsid w:val="00CC26B1"/>
    <w:rsid w:val="00CC5824"/>
    <w:rsid w:val="00CC5F0A"/>
    <w:rsid w:val="00CC6FD2"/>
    <w:rsid w:val="00CC7A17"/>
    <w:rsid w:val="00CD0763"/>
    <w:rsid w:val="00CD1013"/>
    <w:rsid w:val="00CD1322"/>
    <w:rsid w:val="00CD1FFF"/>
    <w:rsid w:val="00CD4A75"/>
    <w:rsid w:val="00CD62A7"/>
    <w:rsid w:val="00CD7524"/>
    <w:rsid w:val="00CD7EFC"/>
    <w:rsid w:val="00CE0D75"/>
    <w:rsid w:val="00CE11E8"/>
    <w:rsid w:val="00CE674F"/>
    <w:rsid w:val="00CE7E33"/>
    <w:rsid w:val="00CF16DD"/>
    <w:rsid w:val="00CF2227"/>
    <w:rsid w:val="00CF42CE"/>
    <w:rsid w:val="00CF55C7"/>
    <w:rsid w:val="00CF611A"/>
    <w:rsid w:val="00CF612A"/>
    <w:rsid w:val="00CF6C90"/>
    <w:rsid w:val="00CF75D3"/>
    <w:rsid w:val="00CF7FAB"/>
    <w:rsid w:val="00D00481"/>
    <w:rsid w:val="00D02177"/>
    <w:rsid w:val="00D02363"/>
    <w:rsid w:val="00D04084"/>
    <w:rsid w:val="00D048E9"/>
    <w:rsid w:val="00D053B1"/>
    <w:rsid w:val="00D0657E"/>
    <w:rsid w:val="00D06A3A"/>
    <w:rsid w:val="00D10214"/>
    <w:rsid w:val="00D111BF"/>
    <w:rsid w:val="00D1240E"/>
    <w:rsid w:val="00D13055"/>
    <w:rsid w:val="00D15281"/>
    <w:rsid w:val="00D15800"/>
    <w:rsid w:val="00D16284"/>
    <w:rsid w:val="00D16777"/>
    <w:rsid w:val="00D17424"/>
    <w:rsid w:val="00D1762D"/>
    <w:rsid w:val="00D17CD5"/>
    <w:rsid w:val="00D2108D"/>
    <w:rsid w:val="00D21453"/>
    <w:rsid w:val="00D21915"/>
    <w:rsid w:val="00D2201C"/>
    <w:rsid w:val="00D23B4E"/>
    <w:rsid w:val="00D2564F"/>
    <w:rsid w:val="00D25CDD"/>
    <w:rsid w:val="00D27F85"/>
    <w:rsid w:val="00D302D7"/>
    <w:rsid w:val="00D33C9F"/>
    <w:rsid w:val="00D341D8"/>
    <w:rsid w:val="00D34821"/>
    <w:rsid w:val="00D355BC"/>
    <w:rsid w:val="00D362B0"/>
    <w:rsid w:val="00D40D96"/>
    <w:rsid w:val="00D4143B"/>
    <w:rsid w:val="00D440DC"/>
    <w:rsid w:val="00D44204"/>
    <w:rsid w:val="00D44830"/>
    <w:rsid w:val="00D45601"/>
    <w:rsid w:val="00D45FDD"/>
    <w:rsid w:val="00D461CF"/>
    <w:rsid w:val="00D46424"/>
    <w:rsid w:val="00D47066"/>
    <w:rsid w:val="00D53262"/>
    <w:rsid w:val="00D53B41"/>
    <w:rsid w:val="00D56061"/>
    <w:rsid w:val="00D604DA"/>
    <w:rsid w:val="00D6088B"/>
    <w:rsid w:val="00D61BF2"/>
    <w:rsid w:val="00D6405D"/>
    <w:rsid w:val="00D64A53"/>
    <w:rsid w:val="00D657FD"/>
    <w:rsid w:val="00D67D22"/>
    <w:rsid w:val="00D704F9"/>
    <w:rsid w:val="00D70C4A"/>
    <w:rsid w:val="00D7281A"/>
    <w:rsid w:val="00D74B8D"/>
    <w:rsid w:val="00D75598"/>
    <w:rsid w:val="00D76354"/>
    <w:rsid w:val="00D829AB"/>
    <w:rsid w:val="00D82DF6"/>
    <w:rsid w:val="00D836A1"/>
    <w:rsid w:val="00D83740"/>
    <w:rsid w:val="00D838BD"/>
    <w:rsid w:val="00D84AAA"/>
    <w:rsid w:val="00D861DA"/>
    <w:rsid w:val="00D86564"/>
    <w:rsid w:val="00D90B18"/>
    <w:rsid w:val="00D90C7D"/>
    <w:rsid w:val="00D912E3"/>
    <w:rsid w:val="00D94473"/>
    <w:rsid w:val="00D94491"/>
    <w:rsid w:val="00D94718"/>
    <w:rsid w:val="00D96328"/>
    <w:rsid w:val="00D96A11"/>
    <w:rsid w:val="00D975A4"/>
    <w:rsid w:val="00D97693"/>
    <w:rsid w:val="00DA0DEB"/>
    <w:rsid w:val="00DA2F92"/>
    <w:rsid w:val="00DA35FD"/>
    <w:rsid w:val="00DA46CB"/>
    <w:rsid w:val="00DA4A6C"/>
    <w:rsid w:val="00DA5070"/>
    <w:rsid w:val="00DA5A25"/>
    <w:rsid w:val="00DA5AB0"/>
    <w:rsid w:val="00DA6187"/>
    <w:rsid w:val="00DA6A48"/>
    <w:rsid w:val="00DB171D"/>
    <w:rsid w:val="00DB1F81"/>
    <w:rsid w:val="00DB3780"/>
    <w:rsid w:val="00DB4B27"/>
    <w:rsid w:val="00DB5463"/>
    <w:rsid w:val="00DC2B56"/>
    <w:rsid w:val="00DC48A7"/>
    <w:rsid w:val="00DC5454"/>
    <w:rsid w:val="00DC6639"/>
    <w:rsid w:val="00DD066A"/>
    <w:rsid w:val="00DD0B8A"/>
    <w:rsid w:val="00DD4A98"/>
    <w:rsid w:val="00DD4AA6"/>
    <w:rsid w:val="00DE19F9"/>
    <w:rsid w:val="00DE1B8F"/>
    <w:rsid w:val="00DE2690"/>
    <w:rsid w:val="00DE3CA5"/>
    <w:rsid w:val="00DE5C27"/>
    <w:rsid w:val="00DE5CAC"/>
    <w:rsid w:val="00DE71DA"/>
    <w:rsid w:val="00DF0D1E"/>
    <w:rsid w:val="00DF218B"/>
    <w:rsid w:val="00DF25E2"/>
    <w:rsid w:val="00DF2924"/>
    <w:rsid w:val="00DF4D14"/>
    <w:rsid w:val="00DF62E5"/>
    <w:rsid w:val="00DF6A35"/>
    <w:rsid w:val="00E0198D"/>
    <w:rsid w:val="00E021E0"/>
    <w:rsid w:val="00E05B11"/>
    <w:rsid w:val="00E05B71"/>
    <w:rsid w:val="00E0776D"/>
    <w:rsid w:val="00E109BA"/>
    <w:rsid w:val="00E10B39"/>
    <w:rsid w:val="00E1179C"/>
    <w:rsid w:val="00E13528"/>
    <w:rsid w:val="00E1400E"/>
    <w:rsid w:val="00E1628A"/>
    <w:rsid w:val="00E17ADE"/>
    <w:rsid w:val="00E20002"/>
    <w:rsid w:val="00E200C8"/>
    <w:rsid w:val="00E20259"/>
    <w:rsid w:val="00E21B4F"/>
    <w:rsid w:val="00E22D24"/>
    <w:rsid w:val="00E238CC"/>
    <w:rsid w:val="00E238D6"/>
    <w:rsid w:val="00E238F7"/>
    <w:rsid w:val="00E24E12"/>
    <w:rsid w:val="00E25C51"/>
    <w:rsid w:val="00E272F7"/>
    <w:rsid w:val="00E272FB"/>
    <w:rsid w:val="00E31541"/>
    <w:rsid w:val="00E338F5"/>
    <w:rsid w:val="00E342AD"/>
    <w:rsid w:val="00E36812"/>
    <w:rsid w:val="00E369C9"/>
    <w:rsid w:val="00E416EA"/>
    <w:rsid w:val="00E42BBF"/>
    <w:rsid w:val="00E43465"/>
    <w:rsid w:val="00E445B5"/>
    <w:rsid w:val="00E44A88"/>
    <w:rsid w:val="00E467B7"/>
    <w:rsid w:val="00E475DB"/>
    <w:rsid w:val="00E47959"/>
    <w:rsid w:val="00E5043E"/>
    <w:rsid w:val="00E52A66"/>
    <w:rsid w:val="00E52C39"/>
    <w:rsid w:val="00E537BE"/>
    <w:rsid w:val="00E548C2"/>
    <w:rsid w:val="00E55CC7"/>
    <w:rsid w:val="00E577A6"/>
    <w:rsid w:val="00E60C68"/>
    <w:rsid w:val="00E61B7F"/>
    <w:rsid w:val="00E61D55"/>
    <w:rsid w:val="00E6298A"/>
    <w:rsid w:val="00E637C6"/>
    <w:rsid w:val="00E64B4E"/>
    <w:rsid w:val="00E64EAF"/>
    <w:rsid w:val="00E66A70"/>
    <w:rsid w:val="00E67A6C"/>
    <w:rsid w:val="00E70356"/>
    <w:rsid w:val="00E708BC"/>
    <w:rsid w:val="00E7110C"/>
    <w:rsid w:val="00E72B5B"/>
    <w:rsid w:val="00E7334E"/>
    <w:rsid w:val="00E73AC4"/>
    <w:rsid w:val="00E74866"/>
    <w:rsid w:val="00E751D7"/>
    <w:rsid w:val="00E7572C"/>
    <w:rsid w:val="00E760AE"/>
    <w:rsid w:val="00E82A64"/>
    <w:rsid w:val="00E8413F"/>
    <w:rsid w:val="00E84C73"/>
    <w:rsid w:val="00E851B7"/>
    <w:rsid w:val="00E85C35"/>
    <w:rsid w:val="00E86C20"/>
    <w:rsid w:val="00E90C9F"/>
    <w:rsid w:val="00E91884"/>
    <w:rsid w:val="00E918B8"/>
    <w:rsid w:val="00E92061"/>
    <w:rsid w:val="00E94395"/>
    <w:rsid w:val="00E949F5"/>
    <w:rsid w:val="00E94F00"/>
    <w:rsid w:val="00E97C99"/>
    <w:rsid w:val="00EA000A"/>
    <w:rsid w:val="00EA10EF"/>
    <w:rsid w:val="00EA295A"/>
    <w:rsid w:val="00EA33F1"/>
    <w:rsid w:val="00EA3DF9"/>
    <w:rsid w:val="00EA3FEF"/>
    <w:rsid w:val="00EA543A"/>
    <w:rsid w:val="00EA6866"/>
    <w:rsid w:val="00EA7084"/>
    <w:rsid w:val="00EB05DA"/>
    <w:rsid w:val="00EB0675"/>
    <w:rsid w:val="00EB094C"/>
    <w:rsid w:val="00EB124E"/>
    <w:rsid w:val="00EB262F"/>
    <w:rsid w:val="00EB2CE3"/>
    <w:rsid w:val="00EB2DB5"/>
    <w:rsid w:val="00EB38B2"/>
    <w:rsid w:val="00EB5503"/>
    <w:rsid w:val="00EB6955"/>
    <w:rsid w:val="00EB6A47"/>
    <w:rsid w:val="00EB6B38"/>
    <w:rsid w:val="00EB7FA8"/>
    <w:rsid w:val="00EC0383"/>
    <w:rsid w:val="00EC0B2A"/>
    <w:rsid w:val="00EC0D1E"/>
    <w:rsid w:val="00EC1159"/>
    <w:rsid w:val="00EC4200"/>
    <w:rsid w:val="00EC7FC0"/>
    <w:rsid w:val="00ED17AD"/>
    <w:rsid w:val="00ED2FE8"/>
    <w:rsid w:val="00ED316B"/>
    <w:rsid w:val="00ED50D1"/>
    <w:rsid w:val="00ED6FCF"/>
    <w:rsid w:val="00ED7FDA"/>
    <w:rsid w:val="00EE1A7B"/>
    <w:rsid w:val="00EE1ADD"/>
    <w:rsid w:val="00EE1C35"/>
    <w:rsid w:val="00EE1EBD"/>
    <w:rsid w:val="00EE3591"/>
    <w:rsid w:val="00EE3C60"/>
    <w:rsid w:val="00EE3E6C"/>
    <w:rsid w:val="00EE3EA5"/>
    <w:rsid w:val="00EE49C2"/>
    <w:rsid w:val="00EE4A6D"/>
    <w:rsid w:val="00EE5CF4"/>
    <w:rsid w:val="00EE719B"/>
    <w:rsid w:val="00EE7935"/>
    <w:rsid w:val="00EE7C3E"/>
    <w:rsid w:val="00EE7DD2"/>
    <w:rsid w:val="00EF2910"/>
    <w:rsid w:val="00EF2E24"/>
    <w:rsid w:val="00EF324F"/>
    <w:rsid w:val="00EF3ADF"/>
    <w:rsid w:val="00EF58E7"/>
    <w:rsid w:val="00EF59AC"/>
    <w:rsid w:val="00EF5AD4"/>
    <w:rsid w:val="00EF618A"/>
    <w:rsid w:val="00EF6411"/>
    <w:rsid w:val="00F00D18"/>
    <w:rsid w:val="00F018ED"/>
    <w:rsid w:val="00F0197E"/>
    <w:rsid w:val="00F01A67"/>
    <w:rsid w:val="00F02892"/>
    <w:rsid w:val="00F02D9B"/>
    <w:rsid w:val="00F0333D"/>
    <w:rsid w:val="00F056B8"/>
    <w:rsid w:val="00F05888"/>
    <w:rsid w:val="00F05C91"/>
    <w:rsid w:val="00F05FAA"/>
    <w:rsid w:val="00F06AD5"/>
    <w:rsid w:val="00F06CCA"/>
    <w:rsid w:val="00F10D5B"/>
    <w:rsid w:val="00F12D93"/>
    <w:rsid w:val="00F12DAB"/>
    <w:rsid w:val="00F13CB8"/>
    <w:rsid w:val="00F146A1"/>
    <w:rsid w:val="00F1563C"/>
    <w:rsid w:val="00F166D8"/>
    <w:rsid w:val="00F17325"/>
    <w:rsid w:val="00F17689"/>
    <w:rsid w:val="00F1799F"/>
    <w:rsid w:val="00F21508"/>
    <w:rsid w:val="00F21ED4"/>
    <w:rsid w:val="00F25CF4"/>
    <w:rsid w:val="00F26276"/>
    <w:rsid w:val="00F32AAA"/>
    <w:rsid w:val="00F3386E"/>
    <w:rsid w:val="00F33BA1"/>
    <w:rsid w:val="00F33FBE"/>
    <w:rsid w:val="00F3546E"/>
    <w:rsid w:val="00F35A78"/>
    <w:rsid w:val="00F40226"/>
    <w:rsid w:val="00F408ED"/>
    <w:rsid w:val="00F40E1B"/>
    <w:rsid w:val="00F43E26"/>
    <w:rsid w:val="00F44087"/>
    <w:rsid w:val="00F46233"/>
    <w:rsid w:val="00F46772"/>
    <w:rsid w:val="00F470EC"/>
    <w:rsid w:val="00F472CB"/>
    <w:rsid w:val="00F47527"/>
    <w:rsid w:val="00F504A7"/>
    <w:rsid w:val="00F5095D"/>
    <w:rsid w:val="00F51A07"/>
    <w:rsid w:val="00F526D0"/>
    <w:rsid w:val="00F528EE"/>
    <w:rsid w:val="00F52E9F"/>
    <w:rsid w:val="00F531F3"/>
    <w:rsid w:val="00F54335"/>
    <w:rsid w:val="00F5468F"/>
    <w:rsid w:val="00F5471E"/>
    <w:rsid w:val="00F55DC9"/>
    <w:rsid w:val="00F5601E"/>
    <w:rsid w:val="00F56055"/>
    <w:rsid w:val="00F561BF"/>
    <w:rsid w:val="00F60603"/>
    <w:rsid w:val="00F6231B"/>
    <w:rsid w:val="00F64B74"/>
    <w:rsid w:val="00F6505D"/>
    <w:rsid w:val="00F67817"/>
    <w:rsid w:val="00F67B87"/>
    <w:rsid w:val="00F7054C"/>
    <w:rsid w:val="00F71462"/>
    <w:rsid w:val="00F71B6F"/>
    <w:rsid w:val="00F72104"/>
    <w:rsid w:val="00F734A5"/>
    <w:rsid w:val="00F737AA"/>
    <w:rsid w:val="00F73B35"/>
    <w:rsid w:val="00F746CC"/>
    <w:rsid w:val="00F7499F"/>
    <w:rsid w:val="00F758AD"/>
    <w:rsid w:val="00F7708D"/>
    <w:rsid w:val="00F83F29"/>
    <w:rsid w:val="00F83FBB"/>
    <w:rsid w:val="00F86328"/>
    <w:rsid w:val="00F864D3"/>
    <w:rsid w:val="00F866AB"/>
    <w:rsid w:val="00F86BB7"/>
    <w:rsid w:val="00F91EBC"/>
    <w:rsid w:val="00F93F1C"/>
    <w:rsid w:val="00F94A62"/>
    <w:rsid w:val="00F9518D"/>
    <w:rsid w:val="00F95520"/>
    <w:rsid w:val="00F9666A"/>
    <w:rsid w:val="00F969C9"/>
    <w:rsid w:val="00F96D52"/>
    <w:rsid w:val="00F9796A"/>
    <w:rsid w:val="00FA1507"/>
    <w:rsid w:val="00FA59A2"/>
    <w:rsid w:val="00FA662C"/>
    <w:rsid w:val="00FA6736"/>
    <w:rsid w:val="00FB207D"/>
    <w:rsid w:val="00FB3838"/>
    <w:rsid w:val="00FB3F8A"/>
    <w:rsid w:val="00FB567A"/>
    <w:rsid w:val="00FB76C4"/>
    <w:rsid w:val="00FC0E5D"/>
    <w:rsid w:val="00FC1896"/>
    <w:rsid w:val="00FC1E67"/>
    <w:rsid w:val="00FC5B5A"/>
    <w:rsid w:val="00FC75BE"/>
    <w:rsid w:val="00FD015C"/>
    <w:rsid w:val="00FD1376"/>
    <w:rsid w:val="00FD236F"/>
    <w:rsid w:val="00FD2E73"/>
    <w:rsid w:val="00FD35C2"/>
    <w:rsid w:val="00FD5D71"/>
    <w:rsid w:val="00FD6CCF"/>
    <w:rsid w:val="00FD7E98"/>
    <w:rsid w:val="00FE0FF2"/>
    <w:rsid w:val="00FE24A1"/>
    <w:rsid w:val="00FE2B56"/>
    <w:rsid w:val="00FE380C"/>
    <w:rsid w:val="00FE392E"/>
    <w:rsid w:val="00FE4B7A"/>
    <w:rsid w:val="00FE4E96"/>
    <w:rsid w:val="00FE6664"/>
    <w:rsid w:val="00FF0A83"/>
    <w:rsid w:val="00FF1861"/>
    <w:rsid w:val="00FF1FE0"/>
    <w:rsid w:val="00FF2F7E"/>
    <w:rsid w:val="00FF50DE"/>
    <w:rsid w:val="00FF5155"/>
    <w:rsid w:val="00FF6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793D18"/>
  <w15:chartTrackingRefBased/>
  <w15:docId w15:val="{379955A3-246D-4B2A-9697-A4A4F3090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10E"/>
  </w:style>
  <w:style w:type="paragraph" w:styleId="Heading1">
    <w:name w:val="heading 1"/>
    <w:basedOn w:val="Normal"/>
    <w:next w:val="Normal"/>
    <w:link w:val="Heading1Char"/>
    <w:uiPriority w:val="9"/>
    <w:qFormat/>
    <w:rsid w:val="0083610E"/>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83610E"/>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83610E"/>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83610E"/>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83610E"/>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83610E"/>
    <w:pPr>
      <w:keepNext/>
      <w:keepLines/>
      <w:spacing w:before="40" w:after="0"/>
      <w:outlineLvl w:val="5"/>
    </w:pPr>
  </w:style>
  <w:style w:type="paragraph" w:styleId="Heading7">
    <w:name w:val="heading 7"/>
    <w:basedOn w:val="Normal"/>
    <w:next w:val="Normal"/>
    <w:link w:val="Heading7Char"/>
    <w:uiPriority w:val="9"/>
    <w:semiHidden/>
    <w:unhideWhenUsed/>
    <w:qFormat/>
    <w:rsid w:val="0083610E"/>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83610E"/>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83610E"/>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10E"/>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83610E"/>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83610E"/>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83610E"/>
    <w:rPr>
      <w:i/>
      <w:iCs/>
    </w:rPr>
  </w:style>
  <w:style w:type="character" w:customStyle="1" w:styleId="Heading5Char">
    <w:name w:val="Heading 5 Char"/>
    <w:basedOn w:val="DefaultParagraphFont"/>
    <w:link w:val="Heading5"/>
    <w:uiPriority w:val="9"/>
    <w:semiHidden/>
    <w:rsid w:val="0083610E"/>
    <w:rPr>
      <w:color w:val="404040" w:themeColor="text1" w:themeTint="BF"/>
    </w:rPr>
  </w:style>
  <w:style w:type="character" w:customStyle="1" w:styleId="Heading6Char">
    <w:name w:val="Heading 6 Char"/>
    <w:basedOn w:val="DefaultParagraphFont"/>
    <w:link w:val="Heading6"/>
    <w:uiPriority w:val="9"/>
    <w:semiHidden/>
    <w:rsid w:val="0083610E"/>
  </w:style>
  <w:style w:type="character" w:customStyle="1" w:styleId="Heading7Char">
    <w:name w:val="Heading 7 Char"/>
    <w:basedOn w:val="DefaultParagraphFont"/>
    <w:link w:val="Heading7"/>
    <w:uiPriority w:val="9"/>
    <w:semiHidden/>
    <w:rsid w:val="0083610E"/>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83610E"/>
    <w:rPr>
      <w:color w:val="262626" w:themeColor="text1" w:themeTint="D9"/>
      <w:sz w:val="21"/>
      <w:szCs w:val="21"/>
    </w:rPr>
  </w:style>
  <w:style w:type="character" w:customStyle="1" w:styleId="Heading9Char">
    <w:name w:val="Heading 9 Char"/>
    <w:basedOn w:val="DefaultParagraphFont"/>
    <w:link w:val="Heading9"/>
    <w:uiPriority w:val="9"/>
    <w:semiHidden/>
    <w:rsid w:val="0083610E"/>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83610E"/>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83610E"/>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83610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83610E"/>
    <w:rPr>
      <w:color w:val="5A5A5A" w:themeColor="text1" w:themeTint="A5"/>
      <w:spacing w:val="15"/>
    </w:rPr>
  </w:style>
  <w:style w:type="paragraph" w:styleId="Quote">
    <w:name w:val="Quote"/>
    <w:basedOn w:val="Normal"/>
    <w:next w:val="Normal"/>
    <w:link w:val="QuoteChar"/>
    <w:uiPriority w:val="29"/>
    <w:qFormat/>
    <w:rsid w:val="0083610E"/>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83610E"/>
    <w:rPr>
      <w:i/>
      <w:iCs/>
      <w:color w:val="404040" w:themeColor="text1" w:themeTint="BF"/>
    </w:rPr>
  </w:style>
  <w:style w:type="paragraph" w:styleId="ListParagraph">
    <w:name w:val="List Paragraph"/>
    <w:basedOn w:val="Normal"/>
    <w:uiPriority w:val="34"/>
    <w:qFormat/>
    <w:rsid w:val="009944BB"/>
    <w:pPr>
      <w:ind w:left="720"/>
      <w:contextualSpacing/>
    </w:pPr>
  </w:style>
  <w:style w:type="character" w:styleId="IntenseEmphasis">
    <w:name w:val="Intense Emphasis"/>
    <w:basedOn w:val="DefaultParagraphFont"/>
    <w:uiPriority w:val="21"/>
    <w:qFormat/>
    <w:rsid w:val="0083610E"/>
    <w:rPr>
      <w:b/>
      <w:bCs/>
      <w:i/>
      <w:iCs/>
      <w:color w:val="auto"/>
    </w:rPr>
  </w:style>
  <w:style w:type="paragraph" w:styleId="IntenseQuote">
    <w:name w:val="Intense Quote"/>
    <w:basedOn w:val="Normal"/>
    <w:next w:val="Normal"/>
    <w:link w:val="IntenseQuoteChar"/>
    <w:uiPriority w:val="30"/>
    <w:qFormat/>
    <w:rsid w:val="0083610E"/>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83610E"/>
    <w:rPr>
      <w:i/>
      <w:iCs/>
      <w:color w:val="404040" w:themeColor="text1" w:themeTint="BF"/>
    </w:rPr>
  </w:style>
  <w:style w:type="character" w:styleId="IntenseReference">
    <w:name w:val="Intense Reference"/>
    <w:basedOn w:val="DefaultParagraphFont"/>
    <w:uiPriority w:val="32"/>
    <w:qFormat/>
    <w:rsid w:val="0083610E"/>
    <w:rPr>
      <w:b/>
      <w:bCs/>
      <w:smallCaps/>
      <w:color w:val="404040" w:themeColor="text1" w:themeTint="BF"/>
      <w:spacing w:val="5"/>
    </w:rPr>
  </w:style>
  <w:style w:type="character" w:styleId="Hyperlink">
    <w:name w:val="Hyperlink"/>
    <w:basedOn w:val="DefaultParagraphFont"/>
    <w:uiPriority w:val="99"/>
    <w:unhideWhenUsed/>
    <w:rsid w:val="00CC0581"/>
    <w:rPr>
      <w:color w:val="467886" w:themeColor="hyperlink"/>
      <w:u w:val="single"/>
    </w:rPr>
  </w:style>
  <w:style w:type="character" w:styleId="UnresolvedMention">
    <w:name w:val="Unresolved Mention"/>
    <w:basedOn w:val="DefaultParagraphFont"/>
    <w:uiPriority w:val="99"/>
    <w:semiHidden/>
    <w:unhideWhenUsed/>
    <w:rsid w:val="00CC0581"/>
    <w:rPr>
      <w:color w:val="605E5C"/>
      <w:shd w:val="clear" w:color="auto" w:fill="E1DFDD"/>
    </w:rPr>
  </w:style>
  <w:style w:type="paragraph" w:styleId="Header">
    <w:name w:val="header"/>
    <w:basedOn w:val="Normal"/>
    <w:link w:val="HeaderChar"/>
    <w:uiPriority w:val="99"/>
    <w:unhideWhenUsed/>
    <w:rsid w:val="00F35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46E"/>
  </w:style>
  <w:style w:type="paragraph" w:styleId="Footer">
    <w:name w:val="footer"/>
    <w:basedOn w:val="Normal"/>
    <w:link w:val="FooterChar"/>
    <w:uiPriority w:val="99"/>
    <w:unhideWhenUsed/>
    <w:rsid w:val="00F35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46E"/>
  </w:style>
  <w:style w:type="paragraph" w:styleId="NoSpacing">
    <w:name w:val="No Spacing"/>
    <w:uiPriority w:val="1"/>
    <w:qFormat/>
    <w:rsid w:val="0083610E"/>
    <w:pPr>
      <w:spacing w:after="0" w:line="240" w:lineRule="auto"/>
    </w:pPr>
  </w:style>
  <w:style w:type="paragraph" w:styleId="NormalWeb">
    <w:name w:val="Normal (Web)"/>
    <w:basedOn w:val="Normal"/>
    <w:uiPriority w:val="99"/>
    <w:unhideWhenUsed/>
    <w:rsid w:val="0061640F"/>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c-bibliographic-informationvalue">
    <w:name w:val="c-bibliographic-information__value"/>
    <w:basedOn w:val="DefaultParagraphFont"/>
    <w:rsid w:val="0061640F"/>
  </w:style>
  <w:style w:type="character" w:styleId="FollowedHyperlink">
    <w:name w:val="FollowedHyperlink"/>
    <w:basedOn w:val="DefaultParagraphFont"/>
    <w:uiPriority w:val="99"/>
    <w:semiHidden/>
    <w:unhideWhenUsed/>
    <w:rsid w:val="00FB207D"/>
    <w:rPr>
      <w:color w:val="96607D" w:themeColor="followedHyperlink"/>
      <w:u w:val="single"/>
    </w:rPr>
  </w:style>
  <w:style w:type="paragraph" w:styleId="Caption">
    <w:name w:val="caption"/>
    <w:basedOn w:val="Normal"/>
    <w:next w:val="Normal"/>
    <w:uiPriority w:val="35"/>
    <w:semiHidden/>
    <w:unhideWhenUsed/>
    <w:qFormat/>
    <w:rsid w:val="0083610E"/>
    <w:pPr>
      <w:spacing w:after="200" w:line="240" w:lineRule="auto"/>
    </w:pPr>
    <w:rPr>
      <w:i/>
      <w:iCs/>
      <w:color w:val="0E2841" w:themeColor="text2"/>
      <w:sz w:val="18"/>
      <w:szCs w:val="18"/>
    </w:rPr>
  </w:style>
  <w:style w:type="character" w:styleId="Strong">
    <w:name w:val="Strong"/>
    <w:basedOn w:val="DefaultParagraphFont"/>
    <w:uiPriority w:val="22"/>
    <w:qFormat/>
    <w:rsid w:val="0083610E"/>
    <w:rPr>
      <w:b/>
      <w:bCs/>
      <w:color w:val="auto"/>
    </w:rPr>
  </w:style>
  <w:style w:type="character" w:styleId="Emphasis">
    <w:name w:val="Emphasis"/>
    <w:basedOn w:val="DefaultParagraphFont"/>
    <w:uiPriority w:val="20"/>
    <w:qFormat/>
    <w:rsid w:val="0083610E"/>
    <w:rPr>
      <w:i/>
      <w:iCs/>
      <w:color w:val="auto"/>
    </w:rPr>
  </w:style>
  <w:style w:type="character" w:styleId="SubtleEmphasis">
    <w:name w:val="Subtle Emphasis"/>
    <w:basedOn w:val="DefaultParagraphFont"/>
    <w:uiPriority w:val="19"/>
    <w:qFormat/>
    <w:rsid w:val="0083610E"/>
    <w:rPr>
      <w:i/>
      <w:iCs/>
      <w:color w:val="404040" w:themeColor="text1" w:themeTint="BF"/>
    </w:rPr>
  </w:style>
  <w:style w:type="character" w:styleId="SubtleReference">
    <w:name w:val="Subtle Reference"/>
    <w:basedOn w:val="DefaultParagraphFont"/>
    <w:uiPriority w:val="31"/>
    <w:qFormat/>
    <w:rsid w:val="0083610E"/>
    <w:rPr>
      <w:smallCaps/>
      <w:color w:val="404040" w:themeColor="text1" w:themeTint="BF"/>
    </w:rPr>
  </w:style>
  <w:style w:type="character" w:styleId="BookTitle">
    <w:name w:val="Book Title"/>
    <w:basedOn w:val="DefaultParagraphFont"/>
    <w:uiPriority w:val="33"/>
    <w:qFormat/>
    <w:rsid w:val="0083610E"/>
    <w:rPr>
      <w:b/>
      <w:bCs/>
      <w:i/>
      <w:iCs/>
      <w:spacing w:val="5"/>
    </w:rPr>
  </w:style>
  <w:style w:type="paragraph" w:styleId="TOCHeading">
    <w:name w:val="TOC Heading"/>
    <w:basedOn w:val="Heading1"/>
    <w:next w:val="Normal"/>
    <w:uiPriority w:val="39"/>
    <w:semiHidden/>
    <w:unhideWhenUsed/>
    <w:qFormat/>
    <w:rsid w:val="0083610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89168">
      <w:bodyDiv w:val="1"/>
      <w:marLeft w:val="0"/>
      <w:marRight w:val="0"/>
      <w:marTop w:val="0"/>
      <w:marBottom w:val="0"/>
      <w:divBdr>
        <w:top w:val="none" w:sz="0" w:space="0" w:color="auto"/>
        <w:left w:val="none" w:sz="0" w:space="0" w:color="auto"/>
        <w:bottom w:val="none" w:sz="0" w:space="0" w:color="auto"/>
        <w:right w:val="none" w:sz="0" w:space="0" w:color="auto"/>
      </w:divBdr>
    </w:div>
    <w:div w:id="224226175">
      <w:bodyDiv w:val="1"/>
      <w:marLeft w:val="0"/>
      <w:marRight w:val="0"/>
      <w:marTop w:val="0"/>
      <w:marBottom w:val="0"/>
      <w:divBdr>
        <w:top w:val="none" w:sz="0" w:space="0" w:color="auto"/>
        <w:left w:val="none" w:sz="0" w:space="0" w:color="auto"/>
        <w:bottom w:val="none" w:sz="0" w:space="0" w:color="auto"/>
        <w:right w:val="none" w:sz="0" w:space="0" w:color="auto"/>
      </w:divBdr>
      <w:divsChild>
        <w:div w:id="2087530148">
          <w:marLeft w:val="0"/>
          <w:marRight w:val="0"/>
          <w:marTop w:val="0"/>
          <w:marBottom w:val="0"/>
          <w:divBdr>
            <w:top w:val="none" w:sz="0" w:space="0" w:color="auto"/>
            <w:left w:val="none" w:sz="0" w:space="0" w:color="auto"/>
            <w:bottom w:val="none" w:sz="0" w:space="0" w:color="auto"/>
            <w:right w:val="none" w:sz="0" w:space="0" w:color="auto"/>
          </w:divBdr>
        </w:div>
        <w:div w:id="1553420447">
          <w:marLeft w:val="0"/>
          <w:marRight w:val="0"/>
          <w:marTop w:val="0"/>
          <w:marBottom w:val="0"/>
          <w:divBdr>
            <w:top w:val="none" w:sz="0" w:space="0" w:color="auto"/>
            <w:left w:val="none" w:sz="0" w:space="0" w:color="auto"/>
            <w:bottom w:val="none" w:sz="0" w:space="0" w:color="auto"/>
            <w:right w:val="none" w:sz="0" w:space="0" w:color="auto"/>
          </w:divBdr>
        </w:div>
      </w:divsChild>
    </w:div>
    <w:div w:id="415789352">
      <w:bodyDiv w:val="1"/>
      <w:marLeft w:val="0"/>
      <w:marRight w:val="0"/>
      <w:marTop w:val="0"/>
      <w:marBottom w:val="0"/>
      <w:divBdr>
        <w:top w:val="none" w:sz="0" w:space="0" w:color="auto"/>
        <w:left w:val="none" w:sz="0" w:space="0" w:color="auto"/>
        <w:bottom w:val="none" w:sz="0" w:space="0" w:color="auto"/>
        <w:right w:val="none" w:sz="0" w:space="0" w:color="auto"/>
      </w:divBdr>
    </w:div>
    <w:div w:id="486552140">
      <w:bodyDiv w:val="1"/>
      <w:marLeft w:val="0"/>
      <w:marRight w:val="0"/>
      <w:marTop w:val="0"/>
      <w:marBottom w:val="0"/>
      <w:divBdr>
        <w:top w:val="none" w:sz="0" w:space="0" w:color="auto"/>
        <w:left w:val="none" w:sz="0" w:space="0" w:color="auto"/>
        <w:bottom w:val="none" w:sz="0" w:space="0" w:color="auto"/>
        <w:right w:val="none" w:sz="0" w:space="0" w:color="auto"/>
      </w:divBdr>
    </w:div>
    <w:div w:id="953243395">
      <w:bodyDiv w:val="1"/>
      <w:marLeft w:val="0"/>
      <w:marRight w:val="0"/>
      <w:marTop w:val="0"/>
      <w:marBottom w:val="0"/>
      <w:divBdr>
        <w:top w:val="none" w:sz="0" w:space="0" w:color="auto"/>
        <w:left w:val="none" w:sz="0" w:space="0" w:color="auto"/>
        <w:bottom w:val="none" w:sz="0" w:space="0" w:color="auto"/>
        <w:right w:val="none" w:sz="0" w:space="0" w:color="auto"/>
      </w:divBdr>
    </w:div>
    <w:div w:id="1049762978">
      <w:bodyDiv w:val="1"/>
      <w:marLeft w:val="0"/>
      <w:marRight w:val="0"/>
      <w:marTop w:val="0"/>
      <w:marBottom w:val="0"/>
      <w:divBdr>
        <w:top w:val="none" w:sz="0" w:space="0" w:color="auto"/>
        <w:left w:val="none" w:sz="0" w:space="0" w:color="auto"/>
        <w:bottom w:val="none" w:sz="0" w:space="0" w:color="auto"/>
        <w:right w:val="none" w:sz="0" w:space="0" w:color="auto"/>
      </w:divBdr>
      <w:divsChild>
        <w:div w:id="282539901">
          <w:marLeft w:val="0"/>
          <w:marRight w:val="0"/>
          <w:marTop w:val="0"/>
          <w:marBottom w:val="0"/>
          <w:divBdr>
            <w:top w:val="none" w:sz="0" w:space="0" w:color="auto"/>
            <w:left w:val="none" w:sz="0" w:space="0" w:color="auto"/>
            <w:bottom w:val="none" w:sz="0" w:space="0" w:color="auto"/>
            <w:right w:val="none" w:sz="0" w:space="0" w:color="auto"/>
          </w:divBdr>
        </w:div>
        <w:div w:id="1173111157">
          <w:marLeft w:val="0"/>
          <w:marRight w:val="0"/>
          <w:marTop w:val="0"/>
          <w:marBottom w:val="0"/>
          <w:divBdr>
            <w:top w:val="none" w:sz="0" w:space="0" w:color="auto"/>
            <w:left w:val="none" w:sz="0" w:space="0" w:color="auto"/>
            <w:bottom w:val="none" w:sz="0" w:space="0" w:color="auto"/>
            <w:right w:val="none" w:sz="0" w:space="0" w:color="auto"/>
          </w:divBdr>
        </w:div>
      </w:divsChild>
    </w:div>
    <w:div w:id="1082293932">
      <w:bodyDiv w:val="1"/>
      <w:marLeft w:val="0"/>
      <w:marRight w:val="0"/>
      <w:marTop w:val="0"/>
      <w:marBottom w:val="0"/>
      <w:divBdr>
        <w:top w:val="none" w:sz="0" w:space="0" w:color="auto"/>
        <w:left w:val="none" w:sz="0" w:space="0" w:color="auto"/>
        <w:bottom w:val="none" w:sz="0" w:space="0" w:color="auto"/>
        <w:right w:val="none" w:sz="0" w:space="0" w:color="auto"/>
      </w:divBdr>
      <w:divsChild>
        <w:div w:id="2021733924">
          <w:marLeft w:val="0"/>
          <w:marRight w:val="0"/>
          <w:marTop w:val="0"/>
          <w:marBottom w:val="0"/>
          <w:divBdr>
            <w:top w:val="none" w:sz="0" w:space="0" w:color="auto"/>
            <w:left w:val="none" w:sz="0" w:space="0" w:color="auto"/>
            <w:bottom w:val="none" w:sz="0" w:space="0" w:color="auto"/>
            <w:right w:val="none" w:sz="0" w:space="0" w:color="auto"/>
          </w:divBdr>
          <w:divsChild>
            <w:div w:id="360517009">
              <w:marLeft w:val="0"/>
              <w:marRight w:val="0"/>
              <w:marTop w:val="0"/>
              <w:marBottom w:val="0"/>
              <w:divBdr>
                <w:top w:val="none" w:sz="0" w:space="0" w:color="auto"/>
                <w:left w:val="none" w:sz="0" w:space="0" w:color="auto"/>
                <w:bottom w:val="none" w:sz="0" w:space="0" w:color="auto"/>
                <w:right w:val="none" w:sz="0" w:space="0" w:color="auto"/>
              </w:divBdr>
              <w:divsChild>
                <w:div w:id="651909040">
                  <w:marLeft w:val="0"/>
                  <w:marRight w:val="0"/>
                  <w:marTop w:val="0"/>
                  <w:marBottom w:val="0"/>
                  <w:divBdr>
                    <w:top w:val="none" w:sz="0" w:space="0" w:color="auto"/>
                    <w:left w:val="none" w:sz="0" w:space="0" w:color="auto"/>
                    <w:bottom w:val="none" w:sz="0" w:space="0" w:color="auto"/>
                    <w:right w:val="none" w:sz="0" w:space="0" w:color="auto"/>
                  </w:divBdr>
                  <w:divsChild>
                    <w:div w:id="66840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1592">
          <w:marLeft w:val="0"/>
          <w:marRight w:val="0"/>
          <w:marTop w:val="0"/>
          <w:marBottom w:val="0"/>
          <w:divBdr>
            <w:top w:val="none" w:sz="0" w:space="0" w:color="auto"/>
            <w:left w:val="none" w:sz="0" w:space="0" w:color="auto"/>
            <w:bottom w:val="none" w:sz="0" w:space="0" w:color="auto"/>
            <w:right w:val="none" w:sz="0" w:space="0" w:color="auto"/>
          </w:divBdr>
          <w:divsChild>
            <w:div w:id="1061174562">
              <w:marLeft w:val="0"/>
              <w:marRight w:val="0"/>
              <w:marTop w:val="0"/>
              <w:marBottom w:val="0"/>
              <w:divBdr>
                <w:top w:val="none" w:sz="0" w:space="0" w:color="auto"/>
                <w:left w:val="none" w:sz="0" w:space="0" w:color="auto"/>
                <w:bottom w:val="none" w:sz="0" w:space="0" w:color="auto"/>
                <w:right w:val="none" w:sz="0" w:space="0" w:color="auto"/>
              </w:divBdr>
              <w:divsChild>
                <w:div w:id="259069011">
                  <w:marLeft w:val="0"/>
                  <w:marRight w:val="0"/>
                  <w:marTop w:val="0"/>
                  <w:marBottom w:val="0"/>
                  <w:divBdr>
                    <w:top w:val="none" w:sz="0" w:space="0" w:color="auto"/>
                    <w:left w:val="none" w:sz="0" w:space="0" w:color="auto"/>
                    <w:bottom w:val="none" w:sz="0" w:space="0" w:color="auto"/>
                    <w:right w:val="none" w:sz="0" w:space="0" w:color="auto"/>
                  </w:divBdr>
                  <w:divsChild>
                    <w:div w:id="1455826003">
                      <w:marLeft w:val="0"/>
                      <w:marRight w:val="0"/>
                      <w:marTop w:val="0"/>
                      <w:marBottom w:val="0"/>
                      <w:divBdr>
                        <w:top w:val="none" w:sz="0" w:space="0" w:color="auto"/>
                        <w:left w:val="none" w:sz="0" w:space="0" w:color="auto"/>
                        <w:bottom w:val="none" w:sz="0" w:space="0" w:color="auto"/>
                        <w:right w:val="none" w:sz="0" w:space="0" w:color="auto"/>
                      </w:divBdr>
                      <w:divsChild>
                        <w:div w:id="1267466442">
                          <w:marLeft w:val="0"/>
                          <w:marRight w:val="0"/>
                          <w:marTop w:val="0"/>
                          <w:marBottom w:val="0"/>
                          <w:divBdr>
                            <w:top w:val="single" w:sz="2" w:space="0" w:color="EFEFEF"/>
                            <w:left w:val="none" w:sz="0" w:space="0" w:color="auto"/>
                            <w:bottom w:val="none" w:sz="0" w:space="0" w:color="auto"/>
                            <w:right w:val="none" w:sz="0" w:space="0" w:color="auto"/>
                          </w:divBdr>
                          <w:divsChild>
                            <w:div w:id="1488130758">
                              <w:marLeft w:val="0"/>
                              <w:marRight w:val="0"/>
                              <w:marTop w:val="0"/>
                              <w:marBottom w:val="0"/>
                              <w:divBdr>
                                <w:top w:val="none" w:sz="0" w:space="0" w:color="auto"/>
                                <w:left w:val="none" w:sz="0" w:space="0" w:color="auto"/>
                                <w:bottom w:val="none" w:sz="0" w:space="0" w:color="auto"/>
                                <w:right w:val="none" w:sz="0" w:space="0" w:color="auto"/>
                              </w:divBdr>
                              <w:divsChild>
                                <w:div w:id="2026518437">
                                  <w:marLeft w:val="0"/>
                                  <w:marRight w:val="0"/>
                                  <w:marTop w:val="0"/>
                                  <w:marBottom w:val="0"/>
                                  <w:divBdr>
                                    <w:top w:val="none" w:sz="0" w:space="0" w:color="auto"/>
                                    <w:left w:val="none" w:sz="0" w:space="0" w:color="auto"/>
                                    <w:bottom w:val="none" w:sz="0" w:space="0" w:color="auto"/>
                                    <w:right w:val="none" w:sz="0" w:space="0" w:color="auto"/>
                                  </w:divBdr>
                                  <w:divsChild>
                                    <w:div w:id="1308169087">
                                      <w:marLeft w:val="0"/>
                                      <w:marRight w:val="0"/>
                                      <w:marTop w:val="0"/>
                                      <w:marBottom w:val="0"/>
                                      <w:divBdr>
                                        <w:top w:val="none" w:sz="0" w:space="0" w:color="auto"/>
                                        <w:left w:val="none" w:sz="0" w:space="0" w:color="auto"/>
                                        <w:bottom w:val="none" w:sz="0" w:space="0" w:color="auto"/>
                                        <w:right w:val="none" w:sz="0" w:space="0" w:color="auto"/>
                                      </w:divBdr>
                                      <w:divsChild>
                                        <w:div w:id="1178429269">
                                          <w:marLeft w:val="0"/>
                                          <w:marRight w:val="0"/>
                                          <w:marTop w:val="0"/>
                                          <w:marBottom w:val="0"/>
                                          <w:divBdr>
                                            <w:top w:val="none" w:sz="0" w:space="0" w:color="auto"/>
                                            <w:left w:val="none" w:sz="0" w:space="0" w:color="auto"/>
                                            <w:bottom w:val="none" w:sz="0" w:space="0" w:color="auto"/>
                                            <w:right w:val="none" w:sz="0" w:space="0" w:color="auto"/>
                                          </w:divBdr>
                                          <w:divsChild>
                                            <w:div w:id="487748863">
                                              <w:marLeft w:val="0"/>
                                              <w:marRight w:val="0"/>
                                              <w:marTop w:val="0"/>
                                              <w:marBottom w:val="0"/>
                                              <w:divBdr>
                                                <w:top w:val="none" w:sz="0" w:space="0" w:color="auto"/>
                                                <w:left w:val="none" w:sz="0" w:space="0" w:color="auto"/>
                                                <w:bottom w:val="none" w:sz="0" w:space="0" w:color="auto"/>
                                                <w:right w:val="none" w:sz="0" w:space="0" w:color="auto"/>
                                              </w:divBdr>
                                              <w:divsChild>
                                                <w:div w:id="727732294">
                                                  <w:marLeft w:val="0"/>
                                                  <w:marRight w:val="0"/>
                                                  <w:marTop w:val="0"/>
                                                  <w:marBottom w:val="0"/>
                                                  <w:divBdr>
                                                    <w:top w:val="none" w:sz="0" w:space="0" w:color="auto"/>
                                                    <w:left w:val="none" w:sz="0" w:space="0" w:color="auto"/>
                                                    <w:bottom w:val="none" w:sz="0" w:space="0" w:color="auto"/>
                                                    <w:right w:val="none" w:sz="0" w:space="0" w:color="auto"/>
                                                  </w:divBdr>
                                                </w:div>
                                              </w:divsChild>
                                            </w:div>
                                            <w:div w:id="1203596868">
                                              <w:marLeft w:val="0"/>
                                              <w:marRight w:val="0"/>
                                              <w:marTop w:val="0"/>
                                              <w:marBottom w:val="0"/>
                                              <w:divBdr>
                                                <w:top w:val="none" w:sz="0" w:space="0" w:color="auto"/>
                                                <w:left w:val="none" w:sz="0" w:space="0" w:color="auto"/>
                                                <w:bottom w:val="none" w:sz="0" w:space="0" w:color="auto"/>
                                                <w:right w:val="none" w:sz="0" w:space="0" w:color="auto"/>
                                              </w:divBdr>
                                              <w:divsChild>
                                                <w:div w:id="1416125771">
                                                  <w:marLeft w:val="0"/>
                                                  <w:marRight w:val="0"/>
                                                  <w:marTop w:val="0"/>
                                                  <w:marBottom w:val="0"/>
                                                  <w:divBdr>
                                                    <w:top w:val="none" w:sz="0" w:space="0" w:color="auto"/>
                                                    <w:left w:val="none" w:sz="0" w:space="0" w:color="auto"/>
                                                    <w:bottom w:val="none" w:sz="0" w:space="0" w:color="auto"/>
                                                    <w:right w:val="none" w:sz="0" w:space="0" w:color="auto"/>
                                                  </w:divBdr>
                                                  <w:divsChild>
                                                    <w:div w:id="1225489054">
                                                      <w:marLeft w:val="0"/>
                                                      <w:marRight w:val="0"/>
                                                      <w:marTop w:val="0"/>
                                                      <w:marBottom w:val="0"/>
                                                      <w:divBdr>
                                                        <w:top w:val="none" w:sz="0" w:space="0" w:color="auto"/>
                                                        <w:left w:val="none" w:sz="0" w:space="0" w:color="auto"/>
                                                        <w:bottom w:val="none" w:sz="0" w:space="0" w:color="auto"/>
                                                        <w:right w:val="none" w:sz="0" w:space="0" w:color="auto"/>
                                                      </w:divBdr>
                                                    </w:div>
                                                    <w:div w:id="854420805">
                                                      <w:marLeft w:val="300"/>
                                                      <w:marRight w:val="0"/>
                                                      <w:marTop w:val="0"/>
                                                      <w:marBottom w:val="0"/>
                                                      <w:divBdr>
                                                        <w:top w:val="none" w:sz="0" w:space="0" w:color="auto"/>
                                                        <w:left w:val="none" w:sz="0" w:space="0" w:color="auto"/>
                                                        <w:bottom w:val="none" w:sz="0" w:space="0" w:color="auto"/>
                                                        <w:right w:val="none" w:sz="0" w:space="0" w:color="auto"/>
                                                      </w:divBdr>
                                                    </w:div>
                                                    <w:div w:id="123013494">
                                                      <w:marLeft w:val="300"/>
                                                      <w:marRight w:val="0"/>
                                                      <w:marTop w:val="0"/>
                                                      <w:marBottom w:val="0"/>
                                                      <w:divBdr>
                                                        <w:top w:val="none" w:sz="0" w:space="0" w:color="auto"/>
                                                        <w:left w:val="none" w:sz="0" w:space="0" w:color="auto"/>
                                                        <w:bottom w:val="none" w:sz="0" w:space="0" w:color="auto"/>
                                                        <w:right w:val="none" w:sz="0" w:space="0" w:color="auto"/>
                                                      </w:divBdr>
                                                    </w:div>
                                                    <w:div w:id="2072340735">
                                                      <w:marLeft w:val="300"/>
                                                      <w:marRight w:val="0"/>
                                                      <w:marTop w:val="0"/>
                                                      <w:marBottom w:val="0"/>
                                                      <w:divBdr>
                                                        <w:top w:val="none" w:sz="0" w:space="0" w:color="auto"/>
                                                        <w:left w:val="none" w:sz="0" w:space="0" w:color="auto"/>
                                                        <w:bottom w:val="none" w:sz="0" w:space="0" w:color="auto"/>
                                                        <w:right w:val="none" w:sz="0" w:space="0" w:color="auto"/>
                                                      </w:divBdr>
                                                    </w:div>
                                                    <w:div w:id="651523396">
                                                      <w:marLeft w:val="0"/>
                                                      <w:marRight w:val="0"/>
                                                      <w:marTop w:val="0"/>
                                                      <w:marBottom w:val="0"/>
                                                      <w:divBdr>
                                                        <w:top w:val="none" w:sz="0" w:space="0" w:color="auto"/>
                                                        <w:left w:val="none" w:sz="0" w:space="0" w:color="auto"/>
                                                        <w:bottom w:val="none" w:sz="0" w:space="0" w:color="auto"/>
                                                        <w:right w:val="none" w:sz="0" w:space="0" w:color="auto"/>
                                                      </w:divBdr>
                                                    </w:div>
                                                    <w:div w:id="1552378576">
                                                      <w:marLeft w:val="60"/>
                                                      <w:marRight w:val="0"/>
                                                      <w:marTop w:val="0"/>
                                                      <w:marBottom w:val="0"/>
                                                      <w:divBdr>
                                                        <w:top w:val="none" w:sz="0" w:space="0" w:color="auto"/>
                                                        <w:left w:val="none" w:sz="0" w:space="0" w:color="auto"/>
                                                        <w:bottom w:val="none" w:sz="0" w:space="0" w:color="auto"/>
                                                        <w:right w:val="none" w:sz="0" w:space="0" w:color="auto"/>
                                                      </w:divBdr>
                                                    </w:div>
                                                  </w:divsChild>
                                                </w:div>
                                                <w:div w:id="114493479">
                                                  <w:marLeft w:val="0"/>
                                                  <w:marRight w:val="0"/>
                                                  <w:marTop w:val="0"/>
                                                  <w:marBottom w:val="0"/>
                                                  <w:divBdr>
                                                    <w:top w:val="none" w:sz="0" w:space="0" w:color="auto"/>
                                                    <w:left w:val="none" w:sz="0" w:space="0" w:color="auto"/>
                                                    <w:bottom w:val="none" w:sz="0" w:space="0" w:color="auto"/>
                                                    <w:right w:val="none" w:sz="0" w:space="0" w:color="auto"/>
                                                  </w:divBdr>
                                                  <w:divsChild>
                                                    <w:div w:id="1772428907">
                                                      <w:marLeft w:val="0"/>
                                                      <w:marRight w:val="0"/>
                                                      <w:marTop w:val="120"/>
                                                      <w:marBottom w:val="0"/>
                                                      <w:divBdr>
                                                        <w:top w:val="none" w:sz="0" w:space="0" w:color="auto"/>
                                                        <w:left w:val="none" w:sz="0" w:space="0" w:color="auto"/>
                                                        <w:bottom w:val="none" w:sz="0" w:space="0" w:color="auto"/>
                                                        <w:right w:val="none" w:sz="0" w:space="0" w:color="auto"/>
                                                      </w:divBdr>
                                                      <w:divsChild>
                                                        <w:div w:id="1744445041">
                                                          <w:marLeft w:val="0"/>
                                                          <w:marRight w:val="0"/>
                                                          <w:marTop w:val="0"/>
                                                          <w:marBottom w:val="0"/>
                                                          <w:divBdr>
                                                            <w:top w:val="none" w:sz="0" w:space="0" w:color="auto"/>
                                                            <w:left w:val="none" w:sz="0" w:space="0" w:color="auto"/>
                                                            <w:bottom w:val="none" w:sz="0" w:space="0" w:color="auto"/>
                                                            <w:right w:val="none" w:sz="0" w:space="0" w:color="auto"/>
                                                          </w:divBdr>
                                                          <w:divsChild>
                                                            <w:div w:id="859708964">
                                                              <w:marLeft w:val="0"/>
                                                              <w:marRight w:val="0"/>
                                                              <w:marTop w:val="0"/>
                                                              <w:marBottom w:val="0"/>
                                                              <w:divBdr>
                                                                <w:top w:val="none" w:sz="0" w:space="0" w:color="auto"/>
                                                                <w:left w:val="none" w:sz="0" w:space="0" w:color="auto"/>
                                                                <w:bottom w:val="none" w:sz="0" w:space="0" w:color="auto"/>
                                                                <w:right w:val="none" w:sz="0" w:space="0" w:color="auto"/>
                                                              </w:divBdr>
                                                              <w:divsChild>
                                                                <w:div w:id="73343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789799">
                                          <w:marLeft w:val="0"/>
                                          <w:marRight w:val="0"/>
                                          <w:marTop w:val="0"/>
                                          <w:marBottom w:val="0"/>
                                          <w:divBdr>
                                            <w:top w:val="none" w:sz="0" w:space="0" w:color="auto"/>
                                            <w:left w:val="none" w:sz="0" w:space="0" w:color="auto"/>
                                            <w:bottom w:val="none" w:sz="0" w:space="0" w:color="auto"/>
                                            <w:right w:val="none" w:sz="0" w:space="0" w:color="auto"/>
                                          </w:divBdr>
                                          <w:divsChild>
                                            <w:div w:id="1562668452">
                                              <w:marLeft w:val="0"/>
                                              <w:marRight w:val="0"/>
                                              <w:marTop w:val="0"/>
                                              <w:marBottom w:val="0"/>
                                              <w:divBdr>
                                                <w:top w:val="none" w:sz="0" w:space="0" w:color="auto"/>
                                                <w:left w:val="none" w:sz="0" w:space="0" w:color="auto"/>
                                                <w:bottom w:val="none" w:sz="0" w:space="0" w:color="auto"/>
                                                <w:right w:val="none" w:sz="0" w:space="0" w:color="auto"/>
                                              </w:divBdr>
                                              <w:divsChild>
                                                <w:div w:id="1667316546">
                                                  <w:marLeft w:val="0"/>
                                                  <w:marRight w:val="0"/>
                                                  <w:marTop w:val="0"/>
                                                  <w:marBottom w:val="0"/>
                                                  <w:divBdr>
                                                    <w:top w:val="none" w:sz="0" w:space="0" w:color="auto"/>
                                                    <w:left w:val="none" w:sz="0" w:space="0" w:color="auto"/>
                                                    <w:bottom w:val="none" w:sz="0" w:space="0" w:color="auto"/>
                                                    <w:right w:val="none" w:sz="0" w:space="0" w:color="auto"/>
                                                  </w:divBdr>
                                                  <w:divsChild>
                                                    <w:div w:id="67509202">
                                                      <w:marLeft w:val="0"/>
                                                      <w:marRight w:val="0"/>
                                                      <w:marTop w:val="0"/>
                                                      <w:marBottom w:val="0"/>
                                                      <w:divBdr>
                                                        <w:top w:val="none" w:sz="0" w:space="0" w:color="auto"/>
                                                        <w:left w:val="none" w:sz="0" w:space="0" w:color="auto"/>
                                                        <w:bottom w:val="none" w:sz="0" w:space="0" w:color="auto"/>
                                                        <w:right w:val="none" w:sz="0" w:space="0" w:color="auto"/>
                                                      </w:divBdr>
                                                      <w:divsChild>
                                                        <w:div w:id="1687704754">
                                                          <w:marLeft w:val="0"/>
                                                          <w:marRight w:val="0"/>
                                                          <w:marTop w:val="0"/>
                                                          <w:marBottom w:val="0"/>
                                                          <w:divBdr>
                                                            <w:top w:val="none" w:sz="0" w:space="0" w:color="auto"/>
                                                            <w:left w:val="none" w:sz="0" w:space="0" w:color="auto"/>
                                                            <w:bottom w:val="none" w:sz="0" w:space="0" w:color="auto"/>
                                                            <w:right w:val="none" w:sz="0" w:space="0" w:color="auto"/>
                                                          </w:divBdr>
                                                          <w:divsChild>
                                                            <w:div w:id="1788355792">
                                                              <w:marLeft w:val="0"/>
                                                              <w:marRight w:val="0"/>
                                                              <w:marTop w:val="0"/>
                                                              <w:marBottom w:val="0"/>
                                                              <w:divBdr>
                                                                <w:top w:val="none" w:sz="0" w:space="0" w:color="auto"/>
                                                                <w:left w:val="none" w:sz="0" w:space="0" w:color="auto"/>
                                                                <w:bottom w:val="none" w:sz="0" w:space="0" w:color="auto"/>
                                                                <w:right w:val="none" w:sz="0" w:space="0" w:color="auto"/>
                                                              </w:divBdr>
                                                              <w:divsChild>
                                                                <w:div w:id="101458722">
                                                                  <w:marLeft w:val="0"/>
                                                                  <w:marRight w:val="120"/>
                                                                  <w:marTop w:val="0"/>
                                                                  <w:marBottom w:val="0"/>
                                                                  <w:divBdr>
                                                                    <w:top w:val="none" w:sz="0" w:space="0" w:color="auto"/>
                                                                    <w:left w:val="none" w:sz="0" w:space="0" w:color="auto"/>
                                                                    <w:bottom w:val="none" w:sz="0" w:space="0" w:color="auto"/>
                                                                    <w:right w:val="none" w:sz="0" w:space="0" w:color="auto"/>
                                                                  </w:divBdr>
                                                                  <w:divsChild>
                                                                    <w:div w:id="156101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402944255">
      <w:bodyDiv w:val="1"/>
      <w:marLeft w:val="0"/>
      <w:marRight w:val="0"/>
      <w:marTop w:val="0"/>
      <w:marBottom w:val="0"/>
      <w:divBdr>
        <w:top w:val="none" w:sz="0" w:space="0" w:color="auto"/>
        <w:left w:val="none" w:sz="0" w:space="0" w:color="auto"/>
        <w:bottom w:val="none" w:sz="0" w:space="0" w:color="auto"/>
        <w:right w:val="none" w:sz="0" w:space="0" w:color="auto"/>
      </w:divBdr>
      <w:divsChild>
        <w:div w:id="721952643">
          <w:marLeft w:val="0"/>
          <w:marRight w:val="0"/>
          <w:marTop w:val="0"/>
          <w:marBottom w:val="0"/>
          <w:divBdr>
            <w:top w:val="none" w:sz="0" w:space="0" w:color="auto"/>
            <w:left w:val="none" w:sz="0" w:space="0" w:color="auto"/>
            <w:bottom w:val="none" w:sz="0" w:space="0" w:color="auto"/>
            <w:right w:val="none" w:sz="0" w:space="0" w:color="auto"/>
          </w:divBdr>
          <w:divsChild>
            <w:div w:id="970549547">
              <w:marLeft w:val="0"/>
              <w:marRight w:val="0"/>
              <w:marTop w:val="0"/>
              <w:marBottom w:val="0"/>
              <w:divBdr>
                <w:top w:val="none" w:sz="0" w:space="0" w:color="auto"/>
                <w:left w:val="none" w:sz="0" w:space="0" w:color="auto"/>
                <w:bottom w:val="none" w:sz="0" w:space="0" w:color="auto"/>
                <w:right w:val="none" w:sz="0" w:space="0" w:color="auto"/>
              </w:divBdr>
              <w:divsChild>
                <w:div w:id="412316505">
                  <w:marLeft w:val="0"/>
                  <w:marRight w:val="0"/>
                  <w:marTop w:val="0"/>
                  <w:marBottom w:val="0"/>
                  <w:divBdr>
                    <w:top w:val="none" w:sz="0" w:space="0" w:color="auto"/>
                    <w:left w:val="none" w:sz="0" w:space="0" w:color="auto"/>
                    <w:bottom w:val="none" w:sz="0" w:space="0" w:color="auto"/>
                    <w:right w:val="none" w:sz="0" w:space="0" w:color="auto"/>
                  </w:divBdr>
                  <w:divsChild>
                    <w:div w:id="40052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240700">
          <w:marLeft w:val="0"/>
          <w:marRight w:val="0"/>
          <w:marTop w:val="0"/>
          <w:marBottom w:val="0"/>
          <w:divBdr>
            <w:top w:val="none" w:sz="0" w:space="0" w:color="auto"/>
            <w:left w:val="none" w:sz="0" w:space="0" w:color="auto"/>
            <w:bottom w:val="none" w:sz="0" w:space="0" w:color="auto"/>
            <w:right w:val="none" w:sz="0" w:space="0" w:color="auto"/>
          </w:divBdr>
          <w:divsChild>
            <w:div w:id="1734352288">
              <w:marLeft w:val="0"/>
              <w:marRight w:val="0"/>
              <w:marTop w:val="0"/>
              <w:marBottom w:val="0"/>
              <w:divBdr>
                <w:top w:val="none" w:sz="0" w:space="0" w:color="auto"/>
                <w:left w:val="none" w:sz="0" w:space="0" w:color="auto"/>
                <w:bottom w:val="none" w:sz="0" w:space="0" w:color="auto"/>
                <w:right w:val="none" w:sz="0" w:space="0" w:color="auto"/>
              </w:divBdr>
              <w:divsChild>
                <w:div w:id="51194659">
                  <w:marLeft w:val="0"/>
                  <w:marRight w:val="0"/>
                  <w:marTop w:val="0"/>
                  <w:marBottom w:val="0"/>
                  <w:divBdr>
                    <w:top w:val="none" w:sz="0" w:space="0" w:color="auto"/>
                    <w:left w:val="none" w:sz="0" w:space="0" w:color="auto"/>
                    <w:bottom w:val="none" w:sz="0" w:space="0" w:color="auto"/>
                    <w:right w:val="none" w:sz="0" w:space="0" w:color="auto"/>
                  </w:divBdr>
                  <w:divsChild>
                    <w:div w:id="1824077664">
                      <w:marLeft w:val="0"/>
                      <w:marRight w:val="0"/>
                      <w:marTop w:val="0"/>
                      <w:marBottom w:val="0"/>
                      <w:divBdr>
                        <w:top w:val="none" w:sz="0" w:space="0" w:color="auto"/>
                        <w:left w:val="none" w:sz="0" w:space="0" w:color="auto"/>
                        <w:bottom w:val="none" w:sz="0" w:space="0" w:color="auto"/>
                        <w:right w:val="none" w:sz="0" w:space="0" w:color="auto"/>
                      </w:divBdr>
                      <w:divsChild>
                        <w:div w:id="1712072342">
                          <w:marLeft w:val="0"/>
                          <w:marRight w:val="0"/>
                          <w:marTop w:val="0"/>
                          <w:marBottom w:val="0"/>
                          <w:divBdr>
                            <w:top w:val="single" w:sz="2" w:space="0" w:color="EFEFEF"/>
                            <w:left w:val="none" w:sz="0" w:space="0" w:color="auto"/>
                            <w:bottom w:val="none" w:sz="0" w:space="0" w:color="auto"/>
                            <w:right w:val="none" w:sz="0" w:space="0" w:color="auto"/>
                          </w:divBdr>
                          <w:divsChild>
                            <w:div w:id="758449125">
                              <w:marLeft w:val="0"/>
                              <w:marRight w:val="0"/>
                              <w:marTop w:val="0"/>
                              <w:marBottom w:val="0"/>
                              <w:divBdr>
                                <w:top w:val="none" w:sz="0" w:space="0" w:color="auto"/>
                                <w:left w:val="none" w:sz="0" w:space="0" w:color="auto"/>
                                <w:bottom w:val="none" w:sz="0" w:space="0" w:color="auto"/>
                                <w:right w:val="none" w:sz="0" w:space="0" w:color="auto"/>
                              </w:divBdr>
                              <w:divsChild>
                                <w:div w:id="1865900083">
                                  <w:marLeft w:val="0"/>
                                  <w:marRight w:val="0"/>
                                  <w:marTop w:val="0"/>
                                  <w:marBottom w:val="0"/>
                                  <w:divBdr>
                                    <w:top w:val="none" w:sz="0" w:space="0" w:color="auto"/>
                                    <w:left w:val="none" w:sz="0" w:space="0" w:color="auto"/>
                                    <w:bottom w:val="none" w:sz="0" w:space="0" w:color="auto"/>
                                    <w:right w:val="none" w:sz="0" w:space="0" w:color="auto"/>
                                  </w:divBdr>
                                  <w:divsChild>
                                    <w:div w:id="159318746">
                                      <w:marLeft w:val="0"/>
                                      <w:marRight w:val="0"/>
                                      <w:marTop w:val="0"/>
                                      <w:marBottom w:val="0"/>
                                      <w:divBdr>
                                        <w:top w:val="none" w:sz="0" w:space="0" w:color="auto"/>
                                        <w:left w:val="none" w:sz="0" w:space="0" w:color="auto"/>
                                        <w:bottom w:val="none" w:sz="0" w:space="0" w:color="auto"/>
                                        <w:right w:val="none" w:sz="0" w:space="0" w:color="auto"/>
                                      </w:divBdr>
                                      <w:divsChild>
                                        <w:div w:id="1816753361">
                                          <w:marLeft w:val="0"/>
                                          <w:marRight w:val="0"/>
                                          <w:marTop w:val="0"/>
                                          <w:marBottom w:val="0"/>
                                          <w:divBdr>
                                            <w:top w:val="none" w:sz="0" w:space="0" w:color="auto"/>
                                            <w:left w:val="none" w:sz="0" w:space="0" w:color="auto"/>
                                            <w:bottom w:val="none" w:sz="0" w:space="0" w:color="auto"/>
                                            <w:right w:val="none" w:sz="0" w:space="0" w:color="auto"/>
                                          </w:divBdr>
                                          <w:divsChild>
                                            <w:div w:id="1847357421">
                                              <w:marLeft w:val="0"/>
                                              <w:marRight w:val="0"/>
                                              <w:marTop w:val="0"/>
                                              <w:marBottom w:val="0"/>
                                              <w:divBdr>
                                                <w:top w:val="none" w:sz="0" w:space="0" w:color="auto"/>
                                                <w:left w:val="none" w:sz="0" w:space="0" w:color="auto"/>
                                                <w:bottom w:val="none" w:sz="0" w:space="0" w:color="auto"/>
                                                <w:right w:val="none" w:sz="0" w:space="0" w:color="auto"/>
                                              </w:divBdr>
                                              <w:divsChild>
                                                <w:div w:id="1919634510">
                                                  <w:marLeft w:val="0"/>
                                                  <w:marRight w:val="0"/>
                                                  <w:marTop w:val="0"/>
                                                  <w:marBottom w:val="0"/>
                                                  <w:divBdr>
                                                    <w:top w:val="none" w:sz="0" w:space="0" w:color="auto"/>
                                                    <w:left w:val="none" w:sz="0" w:space="0" w:color="auto"/>
                                                    <w:bottom w:val="none" w:sz="0" w:space="0" w:color="auto"/>
                                                    <w:right w:val="none" w:sz="0" w:space="0" w:color="auto"/>
                                                  </w:divBdr>
                                                </w:div>
                                              </w:divsChild>
                                            </w:div>
                                            <w:div w:id="426004065">
                                              <w:marLeft w:val="0"/>
                                              <w:marRight w:val="0"/>
                                              <w:marTop w:val="0"/>
                                              <w:marBottom w:val="0"/>
                                              <w:divBdr>
                                                <w:top w:val="none" w:sz="0" w:space="0" w:color="auto"/>
                                                <w:left w:val="none" w:sz="0" w:space="0" w:color="auto"/>
                                                <w:bottom w:val="none" w:sz="0" w:space="0" w:color="auto"/>
                                                <w:right w:val="none" w:sz="0" w:space="0" w:color="auto"/>
                                              </w:divBdr>
                                              <w:divsChild>
                                                <w:div w:id="1324626289">
                                                  <w:marLeft w:val="0"/>
                                                  <w:marRight w:val="0"/>
                                                  <w:marTop w:val="0"/>
                                                  <w:marBottom w:val="0"/>
                                                  <w:divBdr>
                                                    <w:top w:val="none" w:sz="0" w:space="0" w:color="auto"/>
                                                    <w:left w:val="none" w:sz="0" w:space="0" w:color="auto"/>
                                                    <w:bottom w:val="none" w:sz="0" w:space="0" w:color="auto"/>
                                                    <w:right w:val="none" w:sz="0" w:space="0" w:color="auto"/>
                                                  </w:divBdr>
                                                  <w:divsChild>
                                                    <w:div w:id="1610114570">
                                                      <w:marLeft w:val="0"/>
                                                      <w:marRight w:val="0"/>
                                                      <w:marTop w:val="0"/>
                                                      <w:marBottom w:val="0"/>
                                                      <w:divBdr>
                                                        <w:top w:val="none" w:sz="0" w:space="0" w:color="auto"/>
                                                        <w:left w:val="none" w:sz="0" w:space="0" w:color="auto"/>
                                                        <w:bottom w:val="none" w:sz="0" w:space="0" w:color="auto"/>
                                                        <w:right w:val="none" w:sz="0" w:space="0" w:color="auto"/>
                                                      </w:divBdr>
                                                    </w:div>
                                                    <w:div w:id="753236905">
                                                      <w:marLeft w:val="300"/>
                                                      <w:marRight w:val="0"/>
                                                      <w:marTop w:val="0"/>
                                                      <w:marBottom w:val="0"/>
                                                      <w:divBdr>
                                                        <w:top w:val="none" w:sz="0" w:space="0" w:color="auto"/>
                                                        <w:left w:val="none" w:sz="0" w:space="0" w:color="auto"/>
                                                        <w:bottom w:val="none" w:sz="0" w:space="0" w:color="auto"/>
                                                        <w:right w:val="none" w:sz="0" w:space="0" w:color="auto"/>
                                                      </w:divBdr>
                                                    </w:div>
                                                    <w:div w:id="729694110">
                                                      <w:marLeft w:val="300"/>
                                                      <w:marRight w:val="0"/>
                                                      <w:marTop w:val="0"/>
                                                      <w:marBottom w:val="0"/>
                                                      <w:divBdr>
                                                        <w:top w:val="none" w:sz="0" w:space="0" w:color="auto"/>
                                                        <w:left w:val="none" w:sz="0" w:space="0" w:color="auto"/>
                                                        <w:bottom w:val="none" w:sz="0" w:space="0" w:color="auto"/>
                                                        <w:right w:val="none" w:sz="0" w:space="0" w:color="auto"/>
                                                      </w:divBdr>
                                                    </w:div>
                                                    <w:div w:id="937180744">
                                                      <w:marLeft w:val="300"/>
                                                      <w:marRight w:val="0"/>
                                                      <w:marTop w:val="0"/>
                                                      <w:marBottom w:val="0"/>
                                                      <w:divBdr>
                                                        <w:top w:val="none" w:sz="0" w:space="0" w:color="auto"/>
                                                        <w:left w:val="none" w:sz="0" w:space="0" w:color="auto"/>
                                                        <w:bottom w:val="none" w:sz="0" w:space="0" w:color="auto"/>
                                                        <w:right w:val="none" w:sz="0" w:space="0" w:color="auto"/>
                                                      </w:divBdr>
                                                    </w:div>
                                                    <w:div w:id="1848325705">
                                                      <w:marLeft w:val="0"/>
                                                      <w:marRight w:val="0"/>
                                                      <w:marTop w:val="0"/>
                                                      <w:marBottom w:val="0"/>
                                                      <w:divBdr>
                                                        <w:top w:val="none" w:sz="0" w:space="0" w:color="auto"/>
                                                        <w:left w:val="none" w:sz="0" w:space="0" w:color="auto"/>
                                                        <w:bottom w:val="none" w:sz="0" w:space="0" w:color="auto"/>
                                                        <w:right w:val="none" w:sz="0" w:space="0" w:color="auto"/>
                                                      </w:divBdr>
                                                    </w:div>
                                                    <w:div w:id="608129255">
                                                      <w:marLeft w:val="60"/>
                                                      <w:marRight w:val="0"/>
                                                      <w:marTop w:val="0"/>
                                                      <w:marBottom w:val="0"/>
                                                      <w:divBdr>
                                                        <w:top w:val="none" w:sz="0" w:space="0" w:color="auto"/>
                                                        <w:left w:val="none" w:sz="0" w:space="0" w:color="auto"/>
                                                        <w:bottom w:val="none" w:sz="0" w:space="0" w:color="auto"/>
                                                        <w:right w:val="none" w:sz="0" w:space="0" w:color="auto"/>
                                                      </w:divBdr>
                                                    </w:div>
                                                  </w:divsChild>
                                                </w:div>
                                                <w:div w:id="1758205707">
                                                  <w:marLeft w:val="0"/>
                                                  <w:marRight w:val="0"/>
                                                  <w:marTop w:val="0"/>
                                                  <w:marBottom w:val="0"/>
                                                  <w:divBdr>
                                                    <w:top w:val="none" w:sz="0" w:space="0" w:color="auto"/>
                                                    <w:left w:val="none" w:sz="0" w:space="0" w:color="auto"/>
                                                    <w:bottom w:val="none" w:sz="0" w:space="0" w:color="auto"/>
                                                    <w:right w:val="none" w:sz="0" w:space="0" w:color="auto"/>
                                                  </w:divBdr>
                                                  <w:divsChild>
                                                    <w:div w:id="25106039">
                                                      <w:marLeft w:val="0"/>
                                                      <w:marRight w:val="0"/>
                                                      <w:marTop w:val="120"/>
                                                      <w:marBottom w:val="0"/>
                                                      <w:divBdr>
                                                        <w:top w:val="none" w:sz="0" w:space="0" w:color="auto"/>
                                                        <w:left w:val="none" w:sz="0" w:space="0" w:color="auto"/>
                                                        <w:bottom w:val="none" w:sz="0" w:space="0" w:color="auto"/>
                                                        <w:right w:val="none" w:sz="0" w:space="0" w:color="auto"/>
                                                      </w:divBdr>
                                                      <w:divsChild>
                                                        <w:div w:id="1670012885">
                                                          <w:marLeft w:val="0"/>
                                                          <w:marRight w:val="0"/>
                                                          <w:marTop w:val="0"/>
                                                          <w:marBottom w:val="0"/>
                                                          <w:divBdr>
                                                            <w:top w:val="none" w:sz="0" w:space="0" w:color="auto"/>
                                                            <w:left w:val="none" w:sz="0" w:space="0" w:color="auto"/>
                                                            <w:bottom w:val="none" w:sz="0" w:space="0" w:color="auto"/>
                                                            <w:right w:val="none" w:sz="0" w:space="0" w:color="auto"/>
                                                          </w:divBdr>
                                                          <w:divsChild>
                                                            <w:div w:id="622269217">
                                                              <w:marLeft w:val="0"/>
                                                              <w:marRight w:val="0"/>
                                                              <w:marTop w:val="0"/>
                                                              <w:marBottom w:val="0"/>
                                                              <w:divBdr>
                                                                <w:top w:val="none" w:sz="0" w:space="0" w:color="auto"/>
                                                                <w:left w:val="none" w:sz="0" w:space="0" w:color="auto"/>
                                                                <w:bottom w:val="none" w:sz="0" w:space="0" w:color="auto"/>
                                                                <w:right w:val="none" w:sz="0" w:space="0" w:color="auto"/>
                                                              </w:divBdr>
                                                              <w:divsChild>
                                                                <w:div w:id="152397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281018">
                                          <w:marLeft w:val="0"/>
                                          <w:marRight w:val="0"/>
                                          <w:marTop w:val="0"/>
                                          <w:marBottom w:val="0"/>
                                          <w:divBdr>
                                            <w:top w:val="none" w:sz="0" w:space="0" w:color="auto"/>
                                            <w:left w:val="none" w:sz="0" w:space="0" w:color="auto"/>
                                            <w:bottom w:val="none" w:sz="0" w:space="0" w:color="auto"/>
                                            <w:right w:val="none" w:sz="0" w:space="0" w:color="auto"/>
                                          </w:divBdr>
                                          <w:divsChild>
                                            <w:div w:id="754788909">
                                              <w:marLeft w:val="0"/>
                                              <w:marRight w:val="0"/>
                                              <w:marTop w:val="0"/>
                                              <w:marBottom w:val="0"/>
                                              <w:divBdr>
                                                <w:top w:val="none" w:sz="0" w:space="0" w:color="auto"/>
                                                <w:left w:val="none" w:sz="0" w:space="0" w:color="auto"/>
                                                <w:bottom w:val="none" w:sz="0" w:space="0" w:color="auto"/>
                                                <w:right w:val="none" w:sz="0" w:space="0" w:color="auto"/>
                                              </w:divBdr>
                                              <w:divsChild>
                                                <w:div w:id="1811750391">
                                                  <w:marLeft w:val="0"/>
                                                  <w:marRight w:val="0"/>
                                                  <w:marTop w:val="0"/>
                                                  <w:marBottom w:val="0"/>
                                                  <w:divBdr>
                                                    <w:top w:val="none" w:sz="0" w:space="0" w:color="auto"/>
                                                    <w:left w:val="none" w:sz="0" w:space="0" w:color="auto"/>
                                                    <w:bottom w:val="none" w:sz="0" w:space="0" w:color="auto"/>
                                                    <w:right w:val="none" w:sz="0" w:space="0" w:color="auto"/>
                                                  </w:divBdr>
                                                  <w:divsChild>
                                                    <w:div w:id="151606214">
                                                      <w:marLeft w:val="0"/>
                                                      <w:marRight w:val="0"/>
                                                      <w:marTop w:val="0"/>
                                                      <w:marBottom w:val="0"/>
                                                      <w:divBdr>
                                                        <w:top w:val="none" w:sz="0" w:space="0" w:color="auto"/>
                                                        <w:left w:val="none" w:sz="0" w:space="0" w:color="auto"/>
                                                        <w:bottom w:val="none" w:sz="0" w:space="0" w:color="auto"/>
                                                        <w:right w:val="none" w:sz="0" w:space="0" w:color="auto"/>
                                                      </w:divBdr>
                                                      <w:divsChild>
                                                        <w:div w:id="1342199581">
                                                          <w:marLeft w:val="0"/>
                                                          <w:marRight w:val="0"/>
                                                          <w:marTop w:val="0"/>
                                                          <w:marBottom w:val="0"/>
                                                          <w:divBdr>
                                                            <w:top w:val="none" w:sz="0" w:space="0" w:color="auto"/>
                                                            <w:left w:val="none" w:sz="0" w:space="0" w:color="auto"/>
                                                            <w:bottom w:val="none" w:sz="0" w:space="0" w:color="auto"/>
                                                            <w:right w:val="none" w:sz="0" w:space="0" w:color="auto"/>
                                                          </w:divBdr>
                                                          <w:divsChild>
                                                            <w:div w:id="1969504139">
                                                              <w:marLeft w:val="0"/>
                                                              <w:marRight w:val="0"/>
                                                              <w:marTop w:val="0"/>
                                                              <w:marBottom w:val="0"/>
                                                              <w:divBdr>
                                                                <w:top w:val="none" w:sz="0" w:space="0" w:color="auto"/>
                                                                <w:left w:val="none" w:sz="0" w:space="0" w:color="auto"/>
                                                                <w:bottom w:val="none" w:sz="0" w:space="0" w:color="auto"/>
                                                                <w:right w:val="none" w:sz="0" w:space="0" w:color="auto"/>
                                                              </w:divBdr>
                                                              <w:divsChild>
                                                                <w:div w:id="466432617">
                                                                  <w:marLeft w:val="0"/>
                                                                  <w:marRight w:val="120"/>
                                                                  <w:marTop w:val="0"/>
                                                                  <w:marBottom w:val="0"/>
                                                                  <w:divBdr>
                                                                    <w:top w:val="none" w:sz="0" w:space="0" w:color="auto"/>
                                                                    <w:left w:val="none" w:sz="0" w:space="0" w:color="auto"/>
                                                                    <w:bottom w:val="none" w:sz="0" w:space="0" w:color="auto"/>
                                                                    <w:right w:val="none" w:sz="0" w:space="0" w:color="auto"/>
                                                                  </w:divBdr>
                                                                  <w:divsChild>
                                                                    <w:div w:id="86101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26954792">
      <w:bodyDiv w:val="1"/>
      <w:marLeft w:val="0"/>
      <w:marRight w:val="0"/>
      <w:marTop w:val="0"/>
      <w:marBottom w:val="0"/>
      <w:divBdr>
        <w:top w:val="none" w:sz="0" w:space="0" w:color="auto"/>
        <w:left w:val="none" w:sz="0" w:space="0" w:color="auto"/>
        <w:bottom w:val="none" w:sz="0" w:space="0" w:color="auto"/>
        <w:right w:val="none" w:sz="0" w:space="0" w:color="auto"/>
      </w:divBdr>
    </w:div>
    <w:div w:id="1778867478">
      <w:bodyDiv w:val="1"/>
      <w:marLeft w:val="0"/>
      <w:marRight w:val="0"/>
      <w:marTop w:val="0"/>
      <w:marBottom w:val="0"/>
      <w:divBdr>
        <w:top w:val="none" w:sz="0" w:space="0" w:color="auto"/>
        <w:left w:val="none" w:sz="0" w:space="0" w:color="auto"/>
        <w:bottom w:val="none" w:sz="0" w:space="0" w:color="auto"/>
        <w:right w:val="none" w:sz="0" w:space="0" w:color="auto"/>
      </w:divBdr>
    </w:div>
    <w:div w:id="1821188532">
      <w:bodyDiv w:val="1"/>
      <w:marLeft w:val="0"/>
      <w:marRight w:val="0"/>
      <w:marTop w:val="0"/>
      <w:marBottom w:val="0"/>
      <w:divBdr>
        <w:top w:val="none" w:sz="0" w:space="0" w:color="auto"/>
        <w:left w:val="none" w:sz="0" w:space="0" w:color="auto"/>
        <w:bottom w:val="none" w:sz="0" w:space="0" w:color="auto"/>
        <w:right w:val="none" w:sz="0" w:space="0" w:color="auto"/>
      </w:divBdr>
    </w:div>
    <w:div w:id="1877112371">
      <w:bodyDiv w:val="1"/>
      <w:marLeft w:val="0"/>
      <w:marRight w:val="0"/>
      <w:marTop w:val="0"/>
      <w:marBottom w:val="0"/>
      <w:divBdr>
        <w:top w:val="none" w:sz="0" w:space="0" w:color="auto"/>
        <w:left w:val="none" w:sz="0" w:space="0" w:color="auto"/>
        <w:bottom w:val="none" w:sz="0" w:space="0" w:color="auto"/>
        <w:right w:val="none" w:sz="0" w:space="0" w:color="auto"/>
      </w:divBdr>
    </w:div>
    <w:div w:id="1916088202">
      <w:bodyDiv w:val="1"/>
      <w:marLeft w:val="0"/>
      <w:marRight w:val="0"/>
      <w:marTop w:val="0"/>
      <w:marBottom w:val="0"/>
      <w:divBdr>
        <w:top w:val="none" w:sz="0" w:space="0" w:color="auto"/>
        <w:left w:val="none" w:sz="0" w:space="0" w:color="auto"/>
        <w:bottom w:val="none" w:sz="0" w:space="0" w:color="auto"/>
        <w:right w:val="none" w:sz="0" w:space="0" w:color="auto"/>
      </w:divBdr>
    </w:div>
    <w:div w:id="1976133249">
      <w:bodyDiv w:val="1"/>
      <w:marLeft w:val="0"/>
      <w:marRight w:val="0"/>
      <w:marTop w:val="0"/>
      <w:marBottom w:val="0"/>
      <w:divBdr>
        <w:top w:val="none" w:sz="0" w:space="0" w:color="auto"/>
        <w:left w:val="none" w:sz="0" w:space="0" w:color="auto"/>
        <w:bottom w:val="none" w:sz="0" w:space="0" w:color="auto"/>
        <w:right w:val="none" w:sz="0" w:space="0" w:color="auto"/>
      </w:divBdr>
      <w:divsChild>
        <w:div w:id="607977779">
          <w:marLeft w:val="0"/>
          <w:marRight w:val="0"/>
          <w:marTop w:val="0"/>
          <w:marBottom w:val="160"/>
          <w:divBdr>
            <w:top w:val="none" w:sz="0" w:space="0" w:color="auto"/>
            <w:left w:val="none" w:sz="0" w:space="0" w:color="auto"/>
            <w:bottom w:val="none" w:sz="0" w:space="0" w:color="auto"/>
            <w:right w:val="none" w:sz="0" w:space="0" w:color="auto"/>
          </w:divBdr>
        </w:div>
        <w:div w:id="189299740">
          <w:marLeft w:val="0"/>
          <w:marRight w:val="0"/>
          <w:marTop w:val="0"/>
          <w:marBottom w:val="160"/>
          <w:divBdr>
            <w:top w:val="none" w:sz="0" w:space="0" w:color="auto"/>
            <w:left w:val="none" w:sz="0" w:space="0" w:color="auto"/>
            <w:bottom w:val="none" w:sz="0" w:space="0" w:color="auto"/>
            <w:right w:val="none" w:sz="0" w:space="0" w:color="auto"/>
          </w:divBdr>
        </w:div>
      </w:divsChild>
    </w:div>
    <w:div w:id="1978417494">
      <w:bodyDiv w:val="1"/>
      <w:marLeft w:val="0"/>
      <w:marRight w:val="0"/>
      <w:marTop w:val="0"/>
      <w:marBottom w:val="0"/>
      <w:divBdr>
        <w:top w:val="none" w:sz="0" w:space="0" w:color="auto"/>
        <w:left w:val="none" w:sz="0" w:space="0" w:color="auto"/>
        <w:bottom w:val="none" w:sz="0" w:space="0" w:color="auto"/>
        <w:right w:val="none" w:sz="0" w:space="0" w:color="auto"/>
      </w:divBdr>
      <w:divsChild>
        <w:div w:id="1244686590">
          <w:marLeft w:val="0"/>
          <w:marRight w:val="0"/>
          <w:marTop w:val="0"/>
          <w:marBottom w:val="160"/>
          <w:divBdr>
            <w:top w:val="none" w:sz="0" w:space="0" w:color="auto"/>
            <w:left w:val="none" w:sz="0" w:space="0" w:color="auto"/>
            <w:bottom w:val="none" w:sz="0" w:space="0" w:color="auto"/>
            <w:right w:val="none" w:sz="0" w:space="0" w:color="auto"/>
          </w:divBdr>
        </w:div>
        <w:div w:id="1850949326">
          <w:marLeft w:val="0"/>
          <w:marRight w:val="0"/>
          <w:marTop w:val="0"/>
          <w:marBottom w:val="160"/>
          <w:divBdr>
            <w:top w:val="none" w:sz="0" w:space="0" w:color="auto"/>
            <w:left w:val="none" w:sz="0" w:space="0" w:color="auto"/>
            <w:bottom w:val="none" w:sz="0" w:space="0" w:color="auto"/>
            <w:right w:val="none" w:sz="0" w:space="0" w:color="auto"/>
          </w:divBdr>
        </w:div>
      </w:divsChild>
    </w:div>
    <w:div w:id="198700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penoregon.pressbooks.pub/nutritioncience2e/chapter/4d-glucose-regulation-utilization-body/"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pressbooks.calstate.edu/nutritionandfitness/chapter/blood-glucose-regulartion/" TargetMode="External"/><Relationship Id="rId17" Type="http://schemas.openxmlformats.org/officeDocument/2006/relationships/hyperlink" Target="https://pmc.ncbi.nlm.nih.gov/articles/PMC8460646/" TargetMode="External"/><Relationship Id="rId2" Type="http://schemas.openxmlformats.org/officeDocument/2006/relationships/customXml" Target="../customXml/item2.xml"/><Relationship Id="rId16" Type="http://schemas.openxmlformats.org/officeDocument/2006/relationships/hyperlink" Target="https://pmc.ncbi.nlm.nih.gov/articles/PMC120919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google.co.uk.books/edition/guyton_and_hall_textbook_of_medical_phy/s/po0zyo0bfzwc?hl=en&amp;gbpv=1&amp;dq=chapter+79+insulin+,glucagon,+and+diabetes+mellitus&amp;pg=p991&amp;princep=frontcover"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ioenergeticscommunications.org/index.php/bec/articles/view/gnaiger_2025_cell"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bcd03bd2a76e6a977044d1b986f313e3">
  <xsd:schema xmlns:xsd="http://www.w3.org/2001/XMLSchema" xmlns:xs="http://www.w3.org/2001/XMLSchema" xmlns:p="http://schemas.microsoft.com/office/2006/metadata/properties" xmlns:ns3="ccfc14db-0f45-423b-b2f5-752f8f8a0ada" targetNamespace="http://schemas.microsoft.com/office/2006/metadata/properties" ma:root="true" ma:fieldsID="a25898e33239cc91cbdcb1a75da18590"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C4A5F268-5616-4DCF-B50F-A7D3888B15DC}">
  <ds:schemaRefs>
    <ds:schemaRef ds:uri="http://schemas.openxmlformats.org/officeDocument/2006/bibliography"/>
  </ds:schemaRefs>
</ds:datastoreItem>
</file>

<file path=customXml/itemProps2.xml><?xml version="1.0" encoding="utf-8"?>
<ds:datastoreItem xmlns:ds="http://schemas.openxmlformats.org/officeDocument/2006/customXml" ds:itemID="{E3D13E0B-06CF-4F36-BC0F-BC3C261747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E4DEFF-F651-41BF-B99D-A75D501B58C2}">
  <ds:schemaRefs>
    <ds:schemaRef ds:uri="http://schemas.microsoft.com/sharepoint/v3/contenttype/forms"/>
  </ds:schemaRefs>
</ds:datastoreItem>
</file>

<file path=customXml/itemProps4.xml><?xml version="1.0" encoding="utf-8"?>
<ds:datastoreItem xmlns:ds="http://schemas.openxmlformats.org/officeDocument/2006/customXml" ds:itemID="{E69F6733-3068-4D5F-B398-5C39A5E8ADA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3184</Words>
  <Characters>18155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Marie Ogilvie (2419544)</dc:creator>
  <cp:keywords/>
  <dc:description/>
  <cp:lastModifiedBy>Ann Marie Ogilvie (2419544)</cp:lastModifiedBy>
  <cp:revision>2</cp:revision>
  <dcterms:created xsi:type="dcterms:W3CDTF">2026-02-23T01:00:00Z</dcterms:created>
  <dcterms:modified xsi:type="dcterms:W3CDTF">2026-02-23T01:00:00Z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