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468DA" w14:textId="774DCD96" w:rsidR="007518D8" w:rsidRPr="007518D8" w:rsidRDefault="007518D8" w:rsidP="007518D8">
      <w:pPr>
        <w:pStyle w:val="NormalWeb"/>
        <w:spacing w:before="0" w:beforeAutospacing="0"/>
        <w:jc w:val="center"/>
        <w:rPr>
          <w:rFonts w:ascii="Arial" w:hAnsi="Arial" w:cs="Arial"/>
          <w:color w:val="000000" w:themeColor="text1"/>
          <w:u w:val="single"/>
        </w:rPr>
      </w:pPr>
      <w:r>
        <w:rPr>
          <w:rFonts w:ascii="Arial" w:hAnsi="Arial" w:cs="Arial"/>
          <w:color w:val="000000" w:themeColor="text1"/>
          <w:u w:val="single"/>
        </w:rPr>
        <w:t>Assessment 2</w:t>
      </w:r>
      <w:r w:rsidR="006F6233">
        <w:rPr>
          <w:rFonts w:ascii="Arial" w:hAnsi="Arial" w:cs="Arial"/>
          <w:color w:val="000000" w:themeColor="text1"/>
          <w:u w:val="single"/>
        </w:rPr>
        <w:t xml:space="preserve"> – Bibliographical Exercise</w:t>
      </w:r>
    </w:p>
    <w:p w14:paraId="5BF11039" w14:textId="2F1E836B" w:rsidR="00835BFD" w:rsidRPr="004D6F8F" w:rsidRDefault="00835BFD" w:rsidP="004D6F8F">
      <w:pPr>
        <w:pStyle w:val="NormalWeb"/>
        <w:spacing w:before="0" w:beforeAutospacing="0"/>
        <w:rPr>
          <w:rFonts w:asciiTheme="minorHAnsi" w:hAnsiTheme="minorHAnsi" w:cstheme="minorHAnsi"/>
          <w:color w:val="000000" w:themeColor="text1"/>
          <w:sz w:val="22"/>
          <w:szCs w:val="22"/>
        </w:rPr>
      </w:pPr>
      <w:r w:rsidRPr="004D6F8F">
        <w:rPr>
          <w:rFonts w:ascii="Arial" w:hAnsi="Arial" w:cs="Arial"/>
          <w:color w:val="000000" w:themeColor="text1"/>
        </w:rPr>
        <w:t>For this assignment I have chosen to compile a bibliography of ten editions of the Domesday Book which have either been printed or published, or more recent editions that are accessible online.</w:t>
      </w:r>
    </w:p>
    <w:p w14:paraId="4A0846E7" w14:textId="604C9303" w:rsidR="00835BFD" w:rsidRPr="004D6F8F" w:rsidRDefault="00835BFD" w:rsidP="00835BFD">
      <w:pPr>
        <w:pStyle w:val="NormalWeb"/>
        <w:spacing w:before="0" w:beforeAutospacing="0"/>
        <w:rPr>
          <w:rFonts w:ascii="Arial" w:hAnsi="Arial" w:cs="Arial"/>
          <w:color w:val="000000" w:themeColor="text1"/>
        </w:rPr>
      </w:pPr>
      <w:r w:rsidRPr="004D6F8F">
        <w:rPr>
          <w:rFonts w:ascii="Arial" w:hAnsi="Arial" w:cs="Arial"/>
          <w:color w:val="000000" w:themeColor="text1"/>
        </w:rPr>
        <w:t>The Domesday Book was commissioned by William the Conqueror in England and was the first type of census to be collected in England. It is an important source of information for historians due to the comprehensive detailing of names and assets owned at the time, providing a snapshot in time of England following the Norman invasion. Due to the popularity of the text over the last nine hundred years it has been reproduced many times, especially with the aim of making it more accessible and affordable to scholars over the years.</w:t>
      </w:r>
    </w:p>
    <w:p w14:paraId="74B0B7F9" w14:textId="78D10C8A" w:rsidR="00997A93" w:rsidRPr="004D6F8F" w:rsidRDefault="00997A93" w:rsidP="00835BFD">
      <w:pPr>
        <w:pStyle w:val="NormalWeb"/>
        <w:spacing w:before="0" w:beforeAutospacing="0"/>
        <w:rPr>
          <w:rFonts w:ascii="Arial" w:hAnsi="Arial" w:cs="Arial"/>
          <w:color w:val="000000" w:themeColor="text1"/>
        </w:rPr>
      </w:pPr>
      <w:r w:rsidRPr="004D6F8F">
        <w:rPr>
          <w:rFonts w:ascii="Arial" w:hAnsi="Arial" w:cs="Arial"/>
          <w:color w:val="000000" w:themeColor="text1"/>
        </w:rPr>
        <w:t xml:space="preserve">Due to </w:t>
      </w:r>
      <w:proofErr w:type="spellStart"/>
      <w:r w:rsidR="003B42AF" w:rsidRPr="004D6F8F">
        <w:rPr>
          <w:rFonts w:ascii="Arial" w:hAnsi="Arial" w:cs="Arial"/>
          <w:color w:val="000000" w:themeColor="text1"/>
        </w:rPr>
        <w:t>c</w:t>
      </w:r>
      <w:r w:rsidRPr="004D6F8F">
        <w:rPr>
          <w:rFonts w:ascii="Arial" w:hAnsi="Arial" w:cs="Arial"/>
          <w:color w:val="000000" w:themeColor="text1"/>
        </w:rPr>
        <w:t>ovid</w:t>
      </w:r>
      <w:proofErr w:type="spellEnd"/>
      <w:r w:rsidRPr="004D6F8F">
        <w:rPr>
          <w:rFonts w:ascii="Arial" w:hAnsi="Arial" w:cs="Arial"/>
          <w:color w:val="000000" w:themeColor="text1"/>
        </w:rPr>
        <w:t xml:space="preserve"> restrictions the searches to find the ten editions of the Domesday book were carried out wholly online</w:t>
      </w:r>
      <w:r w:rsidR="003252B8" w:rsidRPr="004D6F8F">
        <w:rPr>
          <w:rFonts w:ascii="Arial" w:hAnsi="Arial" w:cs="Arial"/>
          <w:color w:val="000000" w:themeColor="text1"/>
        </w:rPr>
        <w:t xml:space="preserve"> using search engines with the term ‘Domesday Book edition’</w:t>
      </w:r>
      <w:r w:rsidR="009C03F0" w:rsidRPr="004D6F8F">
        <w:rPr>
          <w:rFonts w:ascii="Arial" w:hAnsi="Arial" w:cs="Arial"/>
          <w:color w:val="000000" w:themeColor="text1"/>
        </w:rPr>
        <w:t xml:space="preserve"> which revealed an enormous array of sources.</w:t>
      </w:r>
    </w:p>
    <w:p w14:paraId="3A94F0D9" w14:textId="3986A8ED" w:rsidR="00835BFD" w:rsidRDefault="00835BFD" w:rsidP="00835BFD">
      <w:pPr>
        <w:pStyle w:val="NormalWeb"/>
        <w:spacing w:before="0" w:beforeAutospacing="0"/>
        <w:jc w:val="center"/>
        <w:rPr>
          <w:rFonts w:ascii="Arial" w:hAnsi="Arial" w:cs="Arial"/>
          <w:color w:val="000000" w:themeColor="text1"/>
          <w:u w:val="single"/>
        </w:rPr>
      </w:pPr>
      <w:r w:rsidRPr="004D6F8F">
        <w:rPr>
          <w:rFonts w:ascii="Arial" w:hAnsi="Arial" w:cs="Arial"/>
          <w:color w:val="000000" w:themeColor="text1"/>
          <w:u w:val="single"/>
        </w:rPr>
        <w:t>Bibliography</w:t>
      </w:r>
    </w:p>
    <w:p w14:paraId="4FBFB607" w14:textId="2528EA87" w:rsidR="00316A85" w:rsidRPr="004D6F8F" w:rsidRDefault="00316A85" w:rsidP="00316A85">
      <w:pPr>
        <w:pStyle w:val="NormalWeb"/>
        <w:spacing w:before="0" w:beforeAutospacing="0"/>
        <w:rPr>
          <w:rFonts w:ascii="Arial" w:hAnsi="Arial" w:cs="Arial"/>
          <w:color w:val="000000" w:themeColor="text1"/>
        </w:rPr>
      </w:pPr>
      <w:r>
        <w:rPr>
          <w:rFonts w:ascii="Arial" w:hAnsi="Arial" w:cs="Arial"/>
          <w:color w:val="000000" w:themeColor="text1"/>
          <w:u w:val="single"/>
        </w:rPr>
        <w:t>Printed Editions</w:t>
      </w:r>
    </w:p>
    <w:p w14:paraId="42EF27B2" w14:textId="77777777" w:rsidR="000C1374" w:rsidRDefault="00772CAD" w:rsidP="000C1374">
      <w:pPr>
        <w:spacing w:after="0" w:line="240" w:lineRule="auto"/>
        <w:contextualSpacing/>
        <w:rPr>
          <w:rFonts w:ascii="Arial" w:hAnsi="Arial" w:cs="Arial"/>
          <w:color w:val="000000" w:themeColor="text1"/>
          <w:sz w:val="24"/>
          <w:szCs w:val="24"/>
        </w:rPr>
      </w:pPr>
      <w:r w:rsidRPr="00772CAD">
        <w:rPr>
          <w:rFonts w:ascii="Arial" w:hAnsi="Arial" w:cs="Arial"/>
          <w:i/>
          <w:iCs/>
          <w:color w:val="000000" w:themeColor="text1"/>
          <w:sz w:val="24"/>
          <w:szCs w:val="24"/>
        </w:rPr>
        <w:t>Domesday Book – Millennium Edition</w:t>
      </w:r>
      <w:r>
        <w:rPr>
          <w:rFonts w:ascii="Arial" w:hAnsi="Arial" w:cs="Arial"/>
          <w:color w:val="000000" w:themeColor="text1"/>
          <w:sz w:val="24"/>
          <w:szCs w:val="24"/>
        </w:rPr>
        <w:t xml:space="preserve"> </w:t>
      </w:r>
      <w:r w:rsidR="00496139">
        <w:rPr>
          <w:rFonts w:ascii="Arial" w:hAnsi="Arial" w:cs="Arial"/>
          <w:color w:val="000000" w:themeColor="text1"/>
          <w:sz w:val="24"/>
          <w:szCs w:val="24"/>
        </w:rPr>
        <w:t>(</w:t>
      </w:r>
      <w:r w:rsidR="00EE478A">
        <w:rPr>
          <w:rFonts w:ascii="Arial" w:hAnsi="Arial" w:cs="Arial"/>
          <w:color w:val="000000" w:themeColor="text1"/>
          <w:sz w:val="24"/>
          <w:szCs w:val="24"/>
        </w:rPr>
        <w:t>London:</w:t>
      </w:r>
      <w:r w:rsidR="00416B48">
        <w:rPr>
          <w:rFonts w:ascii="Arial" w:hAnsi="Arial" w:cs="Arial"/>
          <w:color w:val="000000" w:themeColor="text1"/>
          <w:sz w:val="24"/>
          <w:szCs w:val="24"/>
        </w:rPr>
        <w:t xml:space="preserve"> </w:t>
      </w:r>
      <w:r w:rsidR="003B42AF" w:rsidRPr="004D6F8F">
        <w:rPr>
          <w:rFonts w:ascii="Arial" w:hAnsi="Arial" w:cs="Arial"/>
          <w:color w:val="000000" w:themeColor="text1"/>
          <w:sz w:val="24"/>
          <w:szCs w:val="24"/>
        </w:rPr>
        <w:t>Alecto Millennium Edition</w:t>
      </w:r>
      <w:r w:rsidR="007D3D75">
        <w:rPr>
          <w:rFonts w:ascii="Arial" w:hAnsi="Arial" w:cs="Arial"/>
          <w:color w:val="000000" w:themeColor="text1"/>
          <w:sz w:val="24"/>
          <w:szCs w:val="24"/>
        </w:rPr>
        <w:t>,</w:t>
      </w:r>
      <w:r w:rsidR="003B42AF" w:rsidRPr="004D6F8F">
        <w:rPr>
          <w:rFonts w:ascii="Arial" w:hAnsi="Arial" w:cs="Arial"/>
          <w:color w:val="000000" w:themeColor="text1"/>
          <w:sz w:val="24"/>
          <w:szCs w:val="24"/>
        </w:rPr>
        <w:t xml:space="preserve"> 2000</w:t>
      </w:r>
      <w:r w:rsidR="007D3D75">
        <w:rPr>
          <w:rFonts w:ascii="Arial" w:hAnsi="Arial" w:cs="Arial"/>
          <w:color w:val="000000" w:themeColor="text1"/>
          <w:sz w:val="24"/>
          <w:szCs w:val="24"/>
        </w:rPr>
        <w:t>)</w:t>
      </w:r>
      <w:r w:rsidR="003B42AF" w:rsidRPr="004D6F8F">
        <w:rPr>
          <w:rFonts w:ascii="Arial" w:hAnsi="Arial" w:cs="Arial"/>
          <w:color w:val="000000" w:themeColor="text1"/>
          <w:sz w:val="24"/>
          <w:szCs w:val="24"/>
        </w:rPr>
        <w:t xml:space="preserve">. </w:t>
      </w:r>
    </w:p>
    <w:p w14:paraId="0AE82AF2" w14:textId="77777777" w:rsidR="000C1374" w:rsidRDefault="000C1374" w:rsidP="000C1374">
      <w:pPr>
        <w:spacing w:after="0" w:line="240" w:lineRule="auto"/>
        <w:contextualSpacing/>
        <w:rPr>
          <w:rFonts w:ascii="Arial" w:hAnsi="Arial" w:cs="Arial"/>
          <w:color w:val="000000" w:themeColor="text1"/>
          <w:sz w:val="24"/>
          <w:szCs w:val="24"/>
        </w:rPr>
      </w:pPr>
    </w:p>
    <w:p w14:paraId="1FD59C06" w14:textId="6BD2A3F0" w:rsidR="000C1374" w:rsidRDefault="000F300A" w:rsidP="000C1374">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This </w:t>
      </w:r>
      <w:r w:rsidR="00E735AB">
        <w:rPr>
          <w:rFonts w:ascii="Arial" w:hAnsi="Arial" w:cs="Arial"/>
          <w:color w:val="000000" w:themeColor="text1"/>
          <w:sz w:val="24"/>
          <w:szCs w:val="24"/>
        </w:rPr>
        <w:t>edition is</w:t>
      </w:r>
      <w:r w:rsidR="00AA1DCF">
        <w:rPr>
          <w:rFonts w:ascii="Arial" w:hAnsi="Arial" w:cs="Arial"/>
          <w:color w:val="000000" w:themeColor="text1"/>
          <w:sz w:val="24"/>
          <w:szCs w:val="24"/>
        </w:rPr>
        <w:t xml:space="preserve"> divided</w:t>
      </w:r>
      <w:r w:rsidR="00E735AB">
        <w:rPr>
          <w:rFonts w:ascii="Arial" w:hAnsi="Arial" w:cs="Arial"/>
          <w:color w:val="000000" w:themeColor="text1"/>
          <w:sz w:val="24"/>
          <w:szCs w:val="24"/>
        </w:rPr>
        <w:t xml:space="preserve"> </w:t>
      </w:r>
      <w:r w:rsidR="00ED3E3E">
        <w:rPr>
          <w:rFonts w:ascii="Arial" w:hAnsi="Arial" w:cs="Arial"/>
          <w:color w:val="000000" w:themeColor="text1"/>
          <w:sz w:val="24"/>
          <w:szCs w:val="24"/>
        </w:rPr>
        <w:t>in</w:t>
      </w:r>
      <w:r w:rsidR="00AA1DCF">
        <w:rPr>
          <w:rFonts w:ascii="Arial" w:hAnsi="Arial" w:cs="Arial"/>
          <w:color w:val="000000" w:themeColor="text1"/>
          <w:sz w:val="24"/>
          <w:szCs w:val="24"/>
        </w:rPr>
        <w:t>to</w:t>
      </w:r>
      <w:r w:rsidR="00AC0C9C">
        <w:rPr>
          <w:rFonts w:ascii="Arial" w:hAnsi="Arial" w:cs="Arial"/>
          <w:color w:val="000000" w:themeColor="text1"/>
          <w:sz w:val="24"/>
          <w:szCs w:val="24"/>
        </w:rPr>
        <w:t xml:space="preserve"> two volume</w:t>
      </w:r>
      <w:r w:rsidR="00ED3E3E">
        <w:rPr>
          <w:rFonts w:ascii="Arial" w:hAnsi="Arial" w:cs="Arial"/>
          <w:color w:val="000000" w:themeColor="text1"/>
          <w:sz w:val="24"/>
          <w:szCs w:val="24"/>
        </w:rPr>
        <w:t>s</w:t>
      </w:r>
      <w:r w:rsidR="00570256">
        <w:rPr>
          <w:rFonts w:ascii="Arial" w:hAnsi="Arial" w:cs="Arial"/>
          <w:color w:val="000000" w:themeColor="text1"/>
          <w:sz w:val="24"/>
          <w:szCs w:val="24"/>
        </w:rPr>
        <w:t xml:space="preserve"> containing</w:t>
      </w:r>
      <w:r w:rsidR="005D23FC">
        <w:rPr>
          <w:rFonts w:ascii="Arial" w:hAnsi="Arial" w:cs="Arial"/>
          <w:color w:val="000000" w:themeColor="text1"/>
          <w:sz w:val="24"/>
          <w:szCs w:val="24"/>
        </w:rPr>
        <w:t xml:space="preserve"> the</w:t>
      </w:r>
      <w:r w:rsidR="00E735AB">
        <w:rPr>
          <w:rFonts w:ascii="Arial" w:hAnsi="Arial" w:cs="Arial"/>
          <w:color w:val="000000" w:themeColor="text1"/>
          <w:sz w:val="24"/>
          <w:szCs w:val="24"/>
        </w:rPr>
        <w:t xml:space="preserve"> full text of the Domesday sur</w:t>
      </w:r>
      <w:r w:rsidR="00455847">
        <w:rPr>
          <w:rFonts w:ascii="Arial" w:hAnsi="Arial" w:cs="Arial"/>
          <w:color w:val="000000" w:themeColor="text1"/>
          <w:sz w:val="24"/>
          <w:szCs w:val="24"/>
        </w:rPr>
        <w:t xml:space="preserve">vey and is a limited edition. The book has </w:t>
      </w:r>
      <w:r w:rsidR="00BC66FA">
        <w:rPr>
          <w:rFonts w:ascii="Arial" w:hAnsi="Arial" w:cs="Arial"/>
          <w:color w:val="000000" w:themeColor="text1"/>
          <w:sz w:val="24"/>
          <w:szCs w:val="24"/>
        </w:rPr>
        <w:t xml:space="preserve">more of an antique binding than its publication date would suggest </w:t>
      </w:r>
      <w:r w:rsidR="005D23FC">
        <w:rPr>
          <w:rFonts w:ascii="Arial" w:hAnsi="Arial" w:cs="Arial"/>
          <w:color w:val="000000" w:themeColor="text1"/>
          <w:sz w:val="24"/>
          <w:szCs w:val="24"/>
        </w:rPr>
        <w:t>and is made up of facsimile copies</w:t>
      </w:r>
      <w:r w:rsidR="00371079">
        <w:rPr>
          <w:rFonts w:ascii="Arial" w:hAnsi="Arial" w:cs="Arial"/>
          <w:color w:val="000000" w:themeColor="text1"/>
          <w:sz w:val="24"/>
          <w:szCs w:val="24"/>
        </w:rPr>
        <w:t>.</w:t>
      </w:r>
      <w:r w:rsidR="005D23FC">
        <w:rPr>
          <w:rFonts w:ascii="Arial" w:hAnsi="Arial" w:cs="Arial"/>
          <w:color w:val="000000" w:themeColor="text1"/>
          <w:sz w:val="24"/>
          <w:szCs w:val="24"/>
        </w:rPr>
        <w:t xml:space="preserve"> </w:t>
      </w:r>
      <w:r w:rsidR="00F0087B">
        <w:rPr>
          <w:rFonts w:ascii="Arial" w:hAnsi="Arial" w:cs="Arial"/>
          <w:color w:val="000000" w:themeColor="text1"/>
          <w:sz w:val="24"/>
          <w:szCs w:val="24"/>
        </w:rPr>
        <w:t>This copy is limited and expensive and is aimed at collectors rather than scholars</w:t>
      </w:r>
      <w:r w:rsidR="003D4F53">
        <w:rPr>
          <w:rFonts w:ascii="Arial" w:hAnsi="Arial" w:cs="Arial"/>
          <w:color w:val="000000" w:themeColor="text1"/>
          <w:sz w:val="24"/>
          <w:szCs w:val="24"/>
        </w:rPr>
        <w:t xml:space="preserve"> or </w:t>
      </w:r>
      <w:r w:rsidR="004A60A9">
        <w:rPr>
          <w:rFonts w:ascii="Arial" w:hAnsi="Arial" w:cs="Arial"/>
          <w:color w:val="000000" w:themeColor="text1"/>
          <w:sz w:val="24"/>
          <w:szCs w:val="24"/>
        </w:rPr>
        <w:t xml:space="preserve">the </w:t>
      </w:r>
      <w:proofErr w:type="gramStart"/>
      <w:r w:rsidR="004A60A9">
        <w:rPr>
          <w:rFonts w:ascii="Arial" w:hAnsi="Arial" w:cs="Arial"/>
          <w:color w:val="000000" w:themeColor="text1"/>
          <w:sz w:val="24"/>
          <w:szCs w:val="24"/>
        </w:rPr>
        <w:t>general public</w:t>
      </w:r>
      <w:proofErr w:type="gramEnd"/>
      <w:r w:rsidR="00F0087B">
        <w:rPr>
          <w:rFonts w:ascii="Arial" w:hAnsi="Arial" w:cs="Arial"/>
          <w:color w:val="000000" w:themeColor="text1"/>
          <w:sz w:val="24"/>
          <w:szCs w:val="24"/>
        </w:rPr>
        <w:t xml:space="preserve">. It </w:t>
      </w:r>
      <w:r w:rsidR="004A60A9">
        <w:rPr>
          <w:rFonts w:ascii="Arial" w:hAnsi="Arial" w:cs="Arial"/>
          <w:color w:val="000000" w:themeColor="text1"/>
          <w:sz w:val="24"/>
          <w:szCs w:val="24"/>
        </w:rPr>
        <w:t>does include an</w:t>
      </w:r>
      <w:r w:rsidR="00D31B22">
        <w:rPr>
          <w:rFonts w:ascii="Arial" w:hAnsi="Arial" w:cs="Arial"/>
          <w:color w:val="000000" w:themeColor="text1"/>
          <w:sz w:val="24"/>
          <w:szCs w:val="24"/>
        </w:rPr>
        <w:t xml:space="preserve"> introduction and a</w:t>
      </w:r>
      <w:r w:rsidR="006E78A9">
        <w:rPr>
          <w:rFonts w:ascii="Arial" w:hAnsi="Arial" w:cs="Arial"/>
          <w:color w:val="000000" w:themeColor="text1"/>
          <w:sz w:val="24"/>
          <w:szCs w:val="24"/>
        </w:rPr>
        <w:t>n index of people and places</w:t>
      </w:r>
      <w:r w:rsidR="004A60A9">
        <w:rPr>
          <w:rFonts w:ascii="Arial" w:hAnsi="Arial" w:cs="Arial"/>
          <w:color w:val="000000" w:themeColor="text1"/>
          <w:sz w:val="24"/>
          <w:szCs w:val="24"/>
        </w:rPr>
        <w:t xml:space="preserve"> making the text somewhat easier to navigate</w:t>
      </w:r>
      <w:r w:rsidR="006E78A9">
        <w:rPr>
          <w:rFonts w:ascii="Arial" w:hAnsi="Arial" w:cs="Arial"/>
          <w:color w:val="000000" w:themeColor="text1"/>
          <w:sz w:val="24"/>
          <w:szCs w:val="24"/>
        </w:rPr>
        <w:t xml:space="preserve">. </w:t>
      </w:r>
      <w:r w:rsidR="00371079">
        <w:rPr>
          <w:rFonts w:ascii="Arial" w:hAnsi="Arial" w:cs="Arial"/>
          <w:color w:val="000000" w:themeColor="text1"/>
          <w:sz w:val="24"/>
          <w:szCs w:val="24"/>
        </w:rPr>
        <w:t xml:space="preserve"> </w:t>
      </w:r>
    </w:p>
    <w:p w14:paraId="7A5C0D42" w14:textId="387587AD" w:rsidR="000C1374" w:rsidRDefault="000C1374" w:rsidP="000C1374">
      <w:pPr>
        <w:spacing w:after="0" w:line="240" w:lineRule="auto"/>
        <w:contextualSpacing/>
        <w:rPr>
          <w:rFonts w:ascii="Arial" w:hAnsi="Arial" w:cs="Arial"/>
          <w:color w:val="000000" w:themeColor="text1"/>
          <w:sz w:val="24"/>
          <w:szCs w:val="24"/>
        </w:rPr>
      </w:pPr>
    </w:p>
    <w:p w14:paraId="0FE2C481" w14:textId="77777777" w:rsidR="000C1374" w:rsidRPr="000C1374" w:rsidRDefault="000C1374" w:rsidP="000C1374">
      <w:pPr>
        <w:spacing w:after="0" w:line="240" w:lineRule="auto"/>
        <w:contextualSpacing/>
        <w:rPr>
          <w:rFonts w:ascii="Arial" w:hAnsi="Arial" w:cs="Arial"/>
          <w:color w:val="000000" w:themeColor="text1"/>
          <w:sz w:val="24"/>
          <w:szCs w:val="24"/>
        </w:rPr>
      </w:pPr>
    </w:p>
    <w:p w14:paraId="568F6488" w14:textId="400135F4" w:rsidR="00831E7F" w:rsidRDefault="007E7171" w:rsidP="00831E7F">
      <w:pPr>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rPr>
        <w:t>Farley</w:t>
      </w:r>
      <w:r w:rsidR="00FC0FB6">
        <w:rPr>
          <w:rFonts w:ascii="Arial" w:hAnsi="Arial" w:cs="Arial"/>
          <w:color w:val="000000" w:themeColor="text1"/>
          <w:sz w:val="24"/>
          <w:szCs w:val="24"/>
        </w:rPr>
        <w:t>,</w:t>
      </w:r>
      <w:r w:rsidRPr="004D6F8F">
        <w:rPr>
          <w:rFonts w:ascii="Arial" w:hAnsi="Arial" w:cs="Arial"/>
          <w:color w:val="000000" w:themeColor="text1"/>
          <w:sz w:val="24"/>
          <w:szCs w:val="24"/>
        </w:rPr>
        <w:t xml:space="preserve"> Abraham</w:t>
      </w:r>
      <w:r w:rsidR="00FC0FB6">
        <w:rPr>
          <w:rFonts w:ascii="Arial" w:hAnsi="Arial" w:cs="Arial"/>
          <w:color w:val="000000" w:themeColor="text1"/>
          <w:sz w:val="24"/>
          <w:szCs w:val="24"/>
        </w:rPr>
        <w:t xml:space="preserve"> and Henry Ellis,</w:t>
      </w:r>
      <w:r w:rsidRPr="004D6F8F">
        <w:rPr>
          <w:rFonts w:ascii="Arial" w:hAnsi="Arial" w:cs="Arial"/>
          <w:color w:val="000000" w:themeColor="text1"/>
          <w:sz w:val="24"/>
          <w:szCs w:val="24"/>
        </w:rPr>
        <w:t xml:space="preserve"> </w:t>
      </w:r>
      <w:r w:rsidRPr="0049035A">
        <w:rPr>
          <w:rFonts w:ascii="Arial" w:hAnsi="Arial" w:cs="Arial"/>
          <w:i/>
          <w:iCs/>
          <w:color w:val="000000" w:themeColor="text1"/>
          <w:sz w:val="24"/>
          <w:szCs w:val="24"/>
        </w:rPr>
        <w:t>The Domesday Book</w:t>
      </w:r>
      <w:r w:rsidR="0049035A">
        <w:rPr>
          <w:rFonts w:ascii="Arial" w:hAnsi="Arial" w:cs="Arial"/>
          <w:color w:val="000000" w:themeColor="text1"/>
          <w:sz w:val="24"/>
          <w:szCs w:val="24"/>
        </w:rPr>
        <w:t xml:space="preserve"> (London, </w:t>
      </w:r>
      <w:r w:rsidRPr="004D6F8F">
        <w:rPr>
          <w:rFonts w:ascii="Arial" w:hAnsi="Arial" w:cs="Arial"/>
          <w:color w:val="000000" w:themeColor="text1"/>
          <w:sz w:val="24"/>
          <w:szCs w:val="24"/>
        </w:rPr>
        <w:t>1783</w:t>
      </w:r>
      <w:r w:rsidR="0049035A">
        <w:rPr>
          <w:rFonts w:ascii="Arial" w:hAnsi="Arial" w:cs="Arial"/>
          <w:color w:val="000000" w:themeColor="text1"/>
          <w:sz w:val="24"/>
          <w:szCs w:val="24"/>
        </w:rPr>
        <w:t>)</w:t>
      </w:r>
      <w:r w:rsidRPr="004D6F8F">
        <w:rPr>
          <w:rFonts w:ascii="Arial" w:hAnsi="Arial" w:cs="Arial"/>
          <w:color w:val="000000" w:themeColor="text1"/>
          <w:sz w:val="24"/>
          <w:szCs w:val="24"/>
        </w:rPr>
        <w:t>.</w:t>
      </w:r>
    </w:p>
    <w:p w14:paraId="55A1534E" w14:textId="77777777" w:rsidR="000C1374" w:rsidRDefault="000C1374" w:rsidP="00831E7F">
      <w:pPr>
        <w:spacing w:after="0" w:line="240" w:lineRule="auto"/>
        <w:contextualSpacing/>
        <w:rPr>
          <w:rFonts w:ascii="Arial" w:hAnsi="Arial" w:cs="Arial"/>
          <w:color w:val="000000" w:themeColor="text1"/>
          <w:sz w:val="24"/>
          <w:szCs w:val="24"/>
        </w:rPr>
      </w:pPr>
    </w:p>
    <w:p w14:paraId="097FB347" w14:textId="09993560" w:rsidR="00831E7F" w:rsidRDefault="000425C5" w:rsidP="00831E7F">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This </w:t>
      </w:r>
      <w:r w:rsidR="001F6C7A">
        <w:rPr>
          <w:rFonts w:ascii="Arial" w:hAnsi="Arial" w:cs="Arial"/>
          <w:color w:val="000000" w:themeColor="text1"/>
          <w:sz w:val="24"/>
          <w:szCs w:val="24"/>
        </w:rPr>
        <w:t>leather-bound</w:t>
      </w:r>
      <w:r>
        <w:rPr>
          <w:rFonts w:ascii="Arial" w:hAnsi="Arial" w:cs="Arial"/>
          <w:color w:val="000000" w:themeColor="text1"/>
          <w:sz w:val="24"/>
          <w:szCs w:val="24"/>
        </w:rPr>
        <w:t xml:space="preserve"> edition </w:t>
      </w:r>
      <w:r w:rsidR="003E69C6">
        <w:rPr>
          <w:rFonts w:ascii="Arial" w:hAnsi="Arial" w:cs="Arial"/>
          <w:color w:val="000000" w:themeColor="text1"/>
          <w:sz w:val="24"/>
          <w:szCs w:val="24"/>
        </w:rPr>
        <w:t xml:space="preserve">was printed with marbled effect paper covered boards, </w:t>
      </w:r>
      <w:r w:rsidR="00F141BE">
        <w:rPr>
          <w:rFonts w:ascii="Arial" w:hAnsi="Arial" w:cs="Arial"/>
          <w:color w:val="000000" w:themeColor="text1"/>
          <w:sz w:val="24"/>
          <w:szCs w:val="24"/>
        </w:rPr>
        <w:t>decorated</w:t>
      </w:r>
      <w:r w:rsidR="00545219">
        <w:rPr>
          <w:rFonts w:ascii="Arial" w:hAnsi="Arial" w:cs="Arial"/>
          <w:color w:val="000000" w:themeColor="text1"/>
          <w:sz w:val="24"/>
          <w:szCs w:val="24"/>
        </w:rPr>
        <w:t xml:space="preserve"> </w:t>
      </w:r>
      <w:r w:rsidR="00F141BE">
        <w:rPr>
          <w:rFonts w:ascii="Arial" w:hAnsi="Arial" w:cs="Arial"/>
          <w:color w:val="000000" w:themeColor="text1"/>
          <w:sz w:val="24"/>
          <w:szCs w:val="24"/>
        </w:rPr>
        <w:t>with gilt lettering. The main text of the book is printed in Latin</w:t>
      </w:r>
      <w:r w:rsidR="00545219">
        <w:rPr>
          <w:rFonts w:ascii="Arial" w:hAnsi="Arial" w:cs="Arial"/>
          <w:color w:val="000000" w:themeColor="text1"/>
          <w:sz w:val="24"/>
          <w:szCs w:val="24"/>
        </w:rPr>
        <w:t>,</w:t>
      </w:r>
      <w:r w:rsidR="00F141BE">
        <w:rPr>
          <w:rFonts w:ascii="Arial" w:hAnsi="Arial" w:cs="Arial"/>
          <w:color w:val="000000" w:themeColor="text1"/>
          <w:sz w:val="24"/>
          <w:szCs w:val="24"/>
        </w:rPr>
        <w:t xml:space="preserve"> although the introduction is written in</w:t>
      </w:r>
      <w:r w:rsidR="00545219">
        <w:rPr>
          <w:rFonts w:ascii="Arial" w:hAnsi="Arial" w:cs="Arial"/>
          <w:color w:val="000000" w:themeColor="text1"/>
          <w:sz w:val="24"/>
          <w:szCs w:val="24"/>
        </w:rPr>
        <w:t xml:space="preserve"> modern</w:t>
      </w:r>
      <w:r w:rsidR="00F141BE">
        <w:rPr>
          <w:rFonts w:ascii="Arial" w:hAnsi="Arial" w:cs="Arial"/>
          <w:color w:val="000000" w:themeColor="text1"/>
          <w:sz w:val="24"/>
          <w:szCs w:val="24"/>
        </w:rPr>
        <w:t xml:space="preserve"> English.</w:t>
      </w:r>
      <w:r w:rsidR="000171C7">
        <w:rPr>
          <w:rFonts w:ascii="Arial" w:hAnsi="Arial" w:cs="Arial"/>
          <w:color w:val="000000" w:themeColor="text1"/>
          <w:sz w:val="24"/>
          <w:szCs w:val="24"/>
        </w:rPr>
        <w:t xml:space="preserve"> This edition was one of the first to be printed and </w:t>
      </w:r>
      <w:r w:rsidR="008A1E70">
        <w:rPr>
          <w:rFonts w:ascii="Arial" w:hAnsi="Arial" w:cs="Arial"/>
          <w:color w:val="000000" w:themeColor="text1"/>
          <w:sz w:val="24"/>
          <w:szCs w:val="24"/>
        </w:rPr>
        <w:t>made the Domesday book accessible however it was clearly aimed at scholars by keeping the original Latin script</w:t>
      </w:r>
      <w:r w:rsidR="00545219">
        <w:rPr>
          <w:rFonts w:ascii="Arial" w:hAnsi="Arial" w:cs="Arial"/>
          <w:color w:val="000000" w:themeColor="text1"/>
          <w:sz w:val="24"/>
          <w:szCs w:val="24"/>
        </w:rPr>
        <w:t xml:space="preserve"> and was n</w:t>
      </w:r>
      <w:r w:rsidR="00E37E34">
        <w:rPr>
          <w:rFonts w:ascii="Arial" w:hAnsi="Arial" w:cs="Arial"/>
          <w:color w:val="000000" w:themeColor="text1"/>
          <w:sz w:val="24"/>
          <w:szCs w:val="24"/>
        </w:rPr>
        <w:t>ot inexpensive to produce, but would have been an important edition when it was originally published</w:t>
      </w:r>
      <w:r w:rsidR="00FE7B70">
        <w:rPr>
          <w:rFonts w:ascii="Arial" w:hAnsi="Arial" w:cs="Arial"/>
          <w:color w:val="000000" w:themeColor="text1"/>
          <w:sz w:val="24"/>
          <w:szCs w:val="24"/>
        </w:rPr>
        <w:t>.</w:t>
      </w:r>
      <w:r w:rsidR="008A1E70">
        <w:rPr>
          <w:rFonts w:ascii="Arial" w:hAnsi="Arial" w:cs="Arial"/>
          <w:color w:val="000000" w:themeColor="text1"/>
          <w:sz w:val="24"/>
          <w:szCs w:val="24"/>
        </w:rPr>
        <w:t xml:space="preserve"> </w:t>
      </w:r>
    </w:p>
    <w:p w14:paraId="5E7221F6" w14:textId="2905B05A" w:rsidR="0097777C" w:rsidRDefault="0097777C" w:rsidP="00831E7F">
      <w:pPr>
        <w:spacing w:after="0" w:line="240" w:lineRule="auto"/>
        <w:contextualSpacing/>
        <w:rPr>
          <w:rFonts w:ascii="Arial" w:hAnsi="Arial" w:cs="Arial"/>
          <w:color w:val="000000" w:themeColor="text1"/>
          <w:sz w:val="24"/>
          <w:szCs w:val="24"/>
        </w:rPr>
      </w:pPr>
    </w:p>
    <w:p w14:paraId="5A4B3E71" w14:textId="77777777" w:rsidR="000C1374" w:rsidRDefault="000C1374" w:rsidP="00831E7F">
      <w:pPr>
        <w:spacing w:after="0" w:line="240" w:lineRule="auto"/>
        <w:contextualSpacing/>
        <w:rPr>
          <w:rFonts w:ascii="Arial" w:hAnsi="Arial" w:cs="Arial"/>
          <w:color w:val="000000" w:themeColor="text1"/>
          <w:sz w:val="24"/>
          <w:szCs w:val="24"/>
        </w:rPr>
      </w:pPr>
    </w:p>
    <w:p w14:paraId="1BFFEF02" w14:textId="5B8DC5D0" w:rsidR="004D6F8F" w:rsidRDefault="004D6F8F" w:rsidP="00FE7B70">
      <w:pPr>
        <w:shd w:val="clear" w:color="auto" w:fill="FFFFFF"/>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shd w:val="clear" w:color="auto" w:fill="FFFFFF"/>
        </w:rPr>
        <w:t>James</w:t>
      </w:r>
      <w:r w:rsidR="009E61E0">
        <w:rPr>
          <w:rFonts w:ascii="Arial" w:hAnsi="Arial" w:cs="Arial"/>
          <w:color w:val="000000" w:themeColor="text1"/>
          <w:sz w:val="24"/>
          <w:szCs w:val="24"/>
          <w:shd w:val="clear" w:color="auto" w:fill="FFFFFF"/>
        </w:rPr>
        <w:t>,</w:t>
      </w:r>
      <w:r w:rsidRPr="004D6F8F">
        <w:rPr>
          <w:rFonts w:ascii="Arial" w:hAnsi="Arial" w:cs="Arial"/>
          <w:color w:val="000000" w:themeColor="text1"/>
          <w:sz w:val="24"/>
          <w:szCs w:val="24"/>
          <w:shd w:val="clear" w:color="auto" w:fill="FFFFFF"/>
        </w:rPr>
        <w:t xml:space="preserve"> Henry</w:t>
      </w:r>
      <w:r w:rsidR="009E61E0">
        <w:rPr>
          <w:rFonts w:ascii="Arial" w:hAnsi="Arial" w:cs="Arial"/>
          <w:color w:val="000000" w:themeColor="text1"/>
          <w:sz w:val="24"/>
          <w:szCs w:val="24"/>
          <w:shd w:val="clear" w:color="auto" w:fill="FFFFFF"/>
        </w:rPr>
        <w:t>,</w:t>
      </w:r>
      <w:r w:rsidRPr="004D6F8F">
        <w:rPr>
          <w:rFonts w:ascii="Arial" w:hAnsi="Arial" w:cs="Arial"/>
          <w:color w:val="000000" w:themeColor="text1"/>
          <w:sz w:val="24"/>
          <w:szCs w:val="24"/>
          <w:shd w:val="clear" w:color="auto" w:fill="FFFFFF"/>
        </w:rPr>
        <w:t xml:space="preserve"> </w:t>
      </w:r>
      <w:r w:rsidRPr="009E61E0">
        <w:rPr>
          <w:rFonts w:ascii="Arial" w:hAnsi="Arial" w:cs="Arial"/>
          <w:i/>
          <w:iCs/>
          <w:color w:val="000000" w:themeColor="text1"/>
          <w:sz w:val="24"/>
          <w:szCs w:val="24"/>
          <w:shd w:val="clear" w:color="auto" w:fill="FFFFFF"/>
        </w:rPr>
        <w:t xml:space="preserve">Domesday </w:t>
      </w:r>
      <w:proofErr w:type="gramStart"/>
      <w:r w:rsidRPr="009E61E0">
        <w:rPr>
          <w:rFonts w:ascii="Arial" w:hAnsi="Arial" w:cs="Arial"/>
          <w:i/>
          <w:iCs/>
          <w:color w:val="000000" w:themeColor="text1"/>
          <w:sz w:val="24"/>
          <w:szCs w:val="24"/>
          <w:shd w:val="clear" w:color="auto" w:fill="FFFFFF"/>
        </w:rPr>
        <w:t>Book</w:t>
      </w:r>
      <w:proofErr w:type="gramEnd"/>
      <w:r w:rsidRPr="009E61E0">
        <w:rPr>
          <w:rFonts w:ascii="Arial" w:hAnsi="Arial" w:cs="Arial"/>
          <w:i/>
          <w:iCs/>
          <w:color w:val="000000" w:themeColor="text1"/>
          <w:sz w:val="24"/>
          <w:szCs w:val="24"/>
          <w:shd w:val="clear" w:color="auto" w:fill="FFFFFF"/>
        </w:rPr>
        <w:t xml:space="preserve"> </w:t>
      </w:r>
      <w:r w:rsidRPr="009E61E0">
        <w:rPr>
          <w:rFonts w:ascii="Arial" w:hAnsi="Arial" w:cs="Arial"/>
          <w:i/>
          <w:iCs/>
          <w:color w:val="000000" w:themeColor="text1"/>
          <w:sz w:val="24"/>
          <w:szCs w:val="24"/>
        </w:rPr>
        <w:t>or The Great Survey of England of William the Conqueror</w:t>
      </w:r>
      <w:r w:rsidR="009E61E0">
        <w:rPr>
          <w:rFonts w:ascii="Arial" w:hAnsi="Arial" w:cs="Arial"/>
          <w:color w:val="000000" w:themeColor="text1"/>
          <w:sz w:val="24"/>
          <w:szCs w:val="24"/>
        </w:rPr>
        <w:t xml:space="preserve"> (So</w:t>
      </w:r>
      <w:r w:rsidR="00237D7E">
        <w:rPr>
          <w:rFonts w:ascii="Arial" w:hAnsi="Arial" w:cs="Arial"/>
          <w:color w:val="000000" w:themeColor="text1"/>
          <w:sz w:val="24"/>
          <w:szCs w:val="24"/>
        </w:rPr>
        <w:t xml:space="preserve">uthampton: </w:t>
      </w:r>
      <w:r w:rsidRPr="004D6F8F">
        <w:rPr>
          <w:rFonts w:ascii="Arial" w:hAnsi="Arial" w:cs="Arial"/>
          <w:color w:val="000000" w:themeColor="text1"/>
          <w:sz w:val="24"/>
          <w:szCs w:val="24"/>
        </w:rPr>
        <w:t>Ordnance Survey Office</w:t>
      </w:r>
      <w:r w:rsidR="00237D7E">
        <w:rPr>
          <w:rFonts w:ascii="Arial" w:hAnsi="Arial" w:cs="Arial"/>
          <w:color w:val="000000" w:themeColor="text1"/>
          <w:sz w:val="24"/>
          <w:szCs w:val="24"/>
        </w:rPr>
        <w:t>, 1862)</w:t>
      </w:r>
      <w:r w:rsidRPr="004D6F8F">
        <w:rPr>
          <w:rFonts w:ascii="Arial" w:hAnsi="Arial" w:cs="Arial"/>
          <w:color w:val="000000" w:themeColor="text1"/>
          <w:sz w:val="24"/>
          <w:szCs w:val="24"/>
        </w:rPr>
        <w:t xml:space="preserve">. </w:t>
      </w:r>
    </w:p>
    <w:p w14:paraId="15846740" w14:textId="77777777" w:rsidR="000C1374" w:rsidRDefault="000C1374" w:rsidP="00FE7B70">
      <w:pPr>
        <w:shd w:val="clear" w:color="auto" w:fill="FFFFFF"/>
        <w:spacing w:after="0" w:line="240" w:lineRule="auto"/>
        <w:contextualSpacing/>
        <w:rPr>
          <w:rFonts w:ascii="Arial" w:hAnsi="Arial" w:cs="Arial"/>
          <w:color w:val="000000" w:themeColor="text1"/>
          <w:sz w:val="24"/>
          <w:szCs w:val="24"/>
        </w:rPr>
      </w:pPr>
    </w:p>
    <w:p w14:paraId="68EAA888" w14:textId="13A75569" w:rsidR="0097777C" w:rsidRDefault="004B16C7" w:rsidP="00FE7B70">
      <w:pPr>
        <w:shd w:val="clear" w:color="auto" w:fill="FFFFFF"/>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This</w:t>
      </w:r>
      <w:r w:rsidR="00D5088A">
        <w:rPr>
          <w:rFonts w:ascii="Arial" w:hAnsi="Arial" w:cs="Arial"/>
          <w:color w:val="000000" w:themeColor="text1"/>
          <w:sz w:val="24"/>
          <w:szCs w:val="24"/>
        </w:rPr>
        <w:t xml:space="preserve"> </w:t>
      </w:r>
      <w:r w:rsidR="00F4633B">
        <w:rPr>
          <w:rFonts w:ascii="Arial" w:hAnsi="Arial" w:cs="Arial"/>
          <w:color w:val="000000" w:themeColor="text1"/>
          <w:sz w:val="24"/>
          <w:szCs w:val="24"/>
        </w:rPr>
        <w:t>nineteenth century</w:t>
      </w:r>
      <w:r>
        <w:rPr>
          <w:rFonts w:ascii="Arial" w:hAnsi="Arial" w:cs="Arial"/>
          <w:color w:val="000000" w:themeColor="text1"/>
          <w:sz w:val="24"/>
          <w:szCs w:val="24"/>
        </w:rPr>
        <w:t xml:space="preserve"> edition was made to be as cheap as possible and to make the text available to th</w:t>
      </w:r>
      <w:r w:rsidR="00D5088A">
        <w:rPr>
          <w:rFonts w:ascii="Arial" w:hAnsi="Arial" w:cs="Arial"/>
          <w:color w:val="000000" w:themeColor="text1"/>
          <w:sz w:val="24"/>
          <w:szCs w:val="24"/>
        </w:rPr>
        <w:t xml:space="preserve">e masses. It </w:t>
      </w:r>
      <w:r w:rsidR="00B66DAC">
        <w:rPr>
          <w:rFonts w:ascii="Arial" w:hAnsi="Arial" w:cs="Arial"/>
          <w:color w:val="000000" w:themeColor="text1"/>
          <w:sz w:val="24"/>
          <w:szCs w:val="24"/>
        </w:rPr>
        <w:t>contains</w:t>
      </w:r>
      <w:r w:rsidR="00D5088A">
        <w:rPr>
          <w:rFonts w:ascii="Arial" w:hAnsi="Arial" w:cs="Arial"/>
          <w:color w:val="000000" w:themeColor="text1"/>
          <w:sz w:val="24"/>
          <w:szCs w:val="24"/>
        </w:rPr>
        <w:t xml:space="preserve"> the full text and so is of use to scholars </w:t>
      </w:r>
      <w:r w:rsidR="00B66DAC">
        <w:rPr>
          <w:rFonts w:ascii="Arial" w:hAnsi="Arial" w:cs="Arial"/>
          <w:color w:val="000000" w:themeColor="text1"/>
          <w:sz w:val="24"/>
          <w:szCs w:val="24"/>
        </w:rPr>
        <w:t>but possibly more important at the time</w:t>
      </w:r>
      <w:r w:rsidR="009479A1">
        <w:rPr>
          <w:rFonts w:ascii="Arial" w:hAnsi="Arial" w:cs="Arial"/>
          <w:color w:val="000000" w:themeColor="text1"/>
          <w:sz w:val="24"/>
          <w:szCs w:val="24"/>
        </w:rPr>
        <w:t xml:space="preserve"> also for</w:t>
      </w:r>
      <w:r w:rsidR="00D5088A">
        <w:rPr>
          <w:rFonts w:ascii="Arial" w:hAnsi="Arial" w:cs="Arial"/>
          <w:color w:val="000000" w:themeColor="text1"/>
          <w:sz w:val="24"/>
          <w:szCs w:val="24"/>
        </w:rPr>
        <w:t xml:space="preserve"> those </w:t>
      </w:r>
      <w:r w:rsidR="009479A1">
        <w:rPr>
          <w:rFonts w:ascii="Arial" w:hAnsi="Arial" w:cs="Arial"/>
          <w:color w:val="000000" w:themeColor="text1"/>
          <w:sz w:val="24"/>
          <w:szCs w:val="24"/>
        </w:rPr>
        <w:t>who had</w:t>
      </w:r>
      <w:r w:rsidR="00D5088A">
        <w:rPr>
          <w:rFonts w:ascii="Arial" w:hAnsi="Arial" w:cs="Arial"/>
          <w:color w:val="000000" w:themeColor="text1"/>
          <w:sz w:val="24"/>
          <w:szCs w:val="24"/>
        </w:rPr>
        <w:t xml:space="preserve"> a general</w:t>
      </w:r>
      <w:r w:rsidR="009479A1">
        <w:rPr>
          <w:rFonts w:ascii="Arial" w:hAnsi="Arial" w:cs="Arial"/>
          <w:color w:val="000000" w:themeColor="text1"/>
          <w:sz w:val="24"/>
          <w:szCs w:val="24"/>
        </w:rPr>
        <w:t>, non-academic</w:t>
      </w:r>
      <w:r w:rsidR="00D5088A">
        <w:rPr>
          <w:rFonts w:ascii="Arial" w:hAnsi="Arial" w:cs="Arial"/>
          <w:color w:val="000000" w:themeColor="text1"/>
          <w:sz w:val="24"/>
          <w:szCs w:val="24"/>
        </w:rPr>
        <w:t xml:space="preserve"> interest in the book.</w:t>
      </w:r>
    </w:p>
    <w:p w14:paraId="36A91900" w14:textId="68992941" w:rsidR="00D5088A" w:rsidRDefault="00D5088A" w:rsidP="00FE7B70">
      <w:pPr>
        <w:shd w:val="clear" w:color="auto" w:fill="FFFFFF"/>
        <w:spacing w:after="0" w:line="240" w:lineRule="auto"/>
        <w:contextualSpacing/>
        <w:rPr>
          <w:rFonts w:ascii="Arial" w:hAnsi="Arial" w:cs="Arial"/>
          <w:color w:val="000000" w:themeColor="text1"/>
          <w:sz w:val="24"/>
          <w:szCs w:val="24"/>
        </w:rPr>
      </w:pPr>
    </w:p>
    <w:p w14:paraId="56D08BD0" w14:textId="77777777" w:rsidR="00EF2371" w:rsidRPr="004D6F8F" w:rsidRDefault="00EF2371" w:rsidP="00FE7B70">
      <w:pPr>
        <w:shd w:val="clear" w:color="auto" w:fill="FFFFFF"/>
        <w:spacing w:after="0" w:line="240" w:lineRule="auto"/>
        <w:contextualSpacing/>
        <w:rPr>
          <w:rFonts w:ascii="Arial" w:hAnsi="Arial" w:cs="Arial"/>
          <w:color w:val="000000" w:themeColor="text1"/>
          <w:sz w:val="24"/>
          <w:szCs w:val="24"/>
        </w:rPr>
      </w:pPr>
    </w:p>
    <w:p w14:paraId="085C3D43" w14:textId="39D0C1B1" w:rsidR="00D5088A" w:rsidRDefault="00E628F8" w:rsidP="00D5088A">
      <w:pPr>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rPr>
        <w:t>Martin</w:t>
      </w:r>
      <w:r w:rsidR="00D53AFC">
        <w:rPr>
          <w:rFonts w:ascii="Arial" w:hAnsi="Arial" w:cs="Arial"/>
          <w:color w:val="000000" w:themeColor="text1"/>
          <w:sz w:val="24"/>
          <w:szCs w:val="24"/>
        </w:rPr>
        <w:t>,</w:t>
      </w:r>
      <w:r w:rsidRPr="004D6F8F">
        <w:rPr>
          <w:rFonts w:ascii="Arial" w:hAnsi="Arial" w:cs="Arial"/>
          <w:color w:val="000000" w:themeColor="text1"/>
          <w:sz w:val="24"/>
          <w:szCs w:val="24"/>
        </w:rPr>
        <w:t xml:space="preserve"> Geoffrey</w:t>
      </w:r>
      <w:r w:rsidR="000D1336">
        <w:rPr>
          <w:rFonts w:ascii="Arial" w:hAnsi="Arial" w:cs="Arial"/>
          <w:color w:val="000000" w:themeColor="text1"/>
          <w:sz w:val="24"/>
          <w:szCs w:val="24"/>
        </w:rPr>
        <w:t>, ed and Ann Williams</w:t>
      </w:r>
      <w:r w:rsidR="00D53AFC">
        <w:rPr>
          <w:rFonts w:ascii="Arial" w:hAnsi="Arial" w:cs="Arial"/>
          <w:color w:val="000000" w:themeColor="text1"/>
          <w:sz w:val="24"/>
          <w:szCs w:val="24"/>
        </w:rPr>
        <w:t>,</w:t>
      </w:r>
      <w:r w:rsidR="000D1336">
        <w:rPr>
          <w:rFonts w:ascii="Arial" w:hAnsi="Arial" w:cs="Arial"/>
          <w:color w:val="000000" w:themeColor="text1"/>
          <w:sz w:val="24"/>
          <w:szCs w:val="24"/>
        </w:rPr>
        <w:t xml:space="preserve"> ed,</w:t>
      </w:r>
      <w:r w:rsidRPr="004D6F8F">
        <w:rPr>
          <w:rFonts w:ascii="Arial" w:hAnsi="Arial" w:cs="Arial"/>
          <w:color w:val="000000" w:themeColor="text1"/>
          <w:sz w:val="24"/>
          <w:szCs w:val="24"/>
        </w:rPr>
        <w:t xml:space="preserve"> </w:t>
      </w:r>
      <w:r w:rsidRPr="00D53AFC">
        <w:rPr>
          <w:rFonts w:ascii="Arial" w:hAnsi="Arial" w:cs="Arial"/>
          <w:i/>
          <w:iCs/>
          <w:color w:val="000000" w:themeColor="text1"/>
          <w:sz w:val="24"/>
          <w:szCs w:val="24"/>
        </w:rPr>
        <w:t>Domesday Book: A Complete Translation</w:t>
      </w:r>
      <w:r w:rsidR="00D53AFC">
        <w:rPr>
          <w:rFonts w:ascii="Arial" w:hAnsi="Arial" w:cs="Arial"/>
          <w:color w:val="000000" w:themeColor="text1"/>
          <w:sz w:val="24"/>
          <w:szCs w:val="24"/>
        </w:rPr>
        <w:t xml:space="preserve"> (</w:t>
      </w:r>
      <w:r w:rsidR="000D3C27">
        <w:rPr>
          <w:rFonts w:ascii="Arial" w:hAnsi="Arial" w:cs="Arial"/>
          <w:color w:val="000000" w:themeColor="text1"/>
          <w:sz w:val="24"/>
          <w:szCs w:val="24"/>
        </w:rPr>
        <w:t xml:space="preserve">London: Penguin Books, </w:t>
      </w:r>
      <w:r w:rsidRPr="004D6F8F">
        <w:rPr>
          <w:rFonts w:ascii="Arial" w:hAnsi="Arial" w:cs="Arial"/>
          <w:color w:val="000000" w:themeColor="text1"/>
          <w:sz w:val="24"/>
          <w:szCs w:val="24"/>
        </w:rPr>
        <w:t>2003</w:t>
      </w:r>
      <w:r w:rsidR="000D3C27">
        <w:rPr>
          <w:rFonts w:ascii="Arial" w:hAnsi="Arial" w:cs="Arial"/>
          <w:color w:val="000000" w:themeColor="text1"/>
          <w:sz w:val="24"/>
          <w:szCs w:val="24"/>
        </w:rPr>
        <w:t>).</w:t>
      </w:r>
    </w:p>
    <w:p w14:paraId="5856B389" w14:textId="77777777" w:rsidR="00EF2371" w:rsidRDefault="00EF2371" w:rsidP="00D5088A">
      <w:pPr>
        <w:spacing w:after="0" w:line="240" w:lineRule="auto"/>
        <w:contextualSpacing/>
        <w:rPr>
          <w:rFonts w:ascii="Arial" w:hAnsi="Arial" w:cs="Arial"/>
          <w:color w:val="000000" w:themeColor="text1"/>
          <w:sz w:val="24"/>
          <w:szCs w:val="24"/>
        </w:rPr>
      </w:pPr>
    </w:p>
    <w:p w14:paraId="2F0977A3" w14:textId="62C9DB2C" w:rsidR="00415614" w:rsidRPr="004D6F8F" w:rsidRDefault="00F4633B" w:rsidP="00D5088A">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This edition of the Domesday book</w:t>
      </w:r>
      <w:r w:rsidR="005F45D0">
        <w:rPr>
          <w:rFonts w:ascii="Arial" w:hAnsi="Arial" w:cs="Arial"/>
          <w:color w:val="000000" w:themeColor="text1"/>
          <w:sz w:val="24"/>
          <w:szCs w:val="24"/>
        </w:rPr>
        <w:t xml:space="preserve"> is currently available to buy </w:t>
      </w:r>
      <w:r w:rsidR="00415614">
        <w:rPr>
          <w:rFonts w:ascii="Arial" w:hAnsi="Arial" w:cs="Arial"/>
          <w:color w:val="000000" w:themeColor="text1"/>
          <w:sz w:val="24"/>
          <w:szCs w:val="24"/>
        </w:rPr>
        <w:t xml:space="preserve">relatively </w:t>
      </w:r>
      <w:r w:rsidR="005F45D0">
        <w:rPr>
          <w:rFonts w:ascii="Arial" w:hAnsi="Arial" w:cs="Arial"/>
          <w:color w:val="000000" w:themeColor="text1"/>
          <w:sz w:val="24"/>
          <w:szCs w:val="24"/>
        </w:rPr>
        <w:t xml:space="preserve">cheaply from </w:t>
      </w:r>
      <w:r w:rsidR="00A96A7D">
        <w:rPr>
          <w:rFonts w:ascii="Arial" w:hAnsi="Arial" w:cs="Arial"/>
          <w:color w:val="000000" w:themeColor="text1"/>
          <w:sz w:val="24"/>
          <w:szCs w:val="24"/>
        </w:rPr>
        <w:t>bookstores</w:t>
      </w:r>
      <w:r w:rsidR="00AA5AAF">
        <w:rPr>
          <w:rFonts w:ascii="Arial" w:hAnsi="Arial" w:cs="Arial"/>
          <w:color w:val="000000" w:themeColor="text1"/>
          <w:sz w:val="24"/>
          <w:szCs w:val="24"/>
        </w:rPr>
        <w:t xml:space="preserve"> and loaned out for free in local libraries</w:t>
      </w:r>
      <w:r w:rsidR="00415614">
        <w:rPr>
          <w:rFonts w:ascii="Arial" w:hAnsi="Arial" w:cs="Arial"/>
          <w:color w:val="000000" w:themeColor="text1"/>
          <w:sz w:val="24"/>
          <w:szCs w:val="24"/>
        </w:rPr>
        <w:t>. It is printed in English and has an introductory chapter on the main</w:t>
      </w:r>
      <w:r w:rsidR="00856B50">
        <w:rPr>
          <w:rFonts w:ascii="Arial" w:hAnsi="Arial" w:cs="Arial"/>
          <w:color w:val="000000" w:themeColor="text1"/>
          <w:sz w:val="24"/>
          <w:szCs w:val="24"/>
        </w:rPr>
        <w:t xml:space="preserve"> body of the text which is helpful when reading the book for the first time. </w:t>
      </w:r>
      <w:r w:rsidR="00E23B58">
        <w:rPr>
          <w:rFonts w:ascii="Arial" w:hAnsi="Arial" w:cs="Arial"/>
          <w:color w:val="000000" w:themeColor="text1"/>
          <w:sz w:val="24"/>
          <w:szCs w:val="24"/>
        </w:rPr>
        <w:t xml:space="preserve">The modern cover of the book </w:t>
      </w:r>
      <w:r w:rsidR="003607C8">
        <w:rPr>
          <w:rFonts w:ascii="Arial" w:hAnsi="Arial" w:cs="Arial"/>
          <w:color w:val="000000" w:themeColor="text1"/>
          <w:sz w:val="24"/>
          <w:szCs w:val="24"/>
        </w:rPr>
        <w:t xml:space="preserve">may also appeal to the </w:t>
      </w:r>
      <w:proofErr w:type="gramStart"/>
      <w:r w:rsidR="003607C8">
        <w:rPr>
          <w:rFonts w:ascii="Arial" w:hAnsi="Arial" w:cs="Arial"/>
          <w:color w:val="000000" w:themeColor="text1"/>
          <w:sz w:val="24"/>
          <w:szCs w:val="24"/>
        </w:rPr>
        <w:t>general public</w:t>
      </w:r>
      <w:proofErr w:type="gramEnd"/>
      <w:r w:rsidR="003607C8">
        <w:rPr>
          <w:rFonts w:ascii="Arial" w:hAnsi="Arial" w:cs="Arial"/>
          <w:color w:val="000000" w:themeColor="text1"/>
          <w:sz w:val="24"/>
          <w:szCs w:val="24"/>
        </w:rPr>
        <w:t xml:space="preserve"> as it is not intimidating </w:t>
      </w:r>
      <w:r w:rsidR="00D2341E">
        <w:rPr>
          <w:rFonts w:ascii="Arial" w:hAnsi="Arial" w:cs="Arial"/>
          <w:color w:val="000000" w:themeColor="text1"/>
          <w:sz w:val="24"/>
          <w:szCs w:val="24"/>
        </w:rPr>
        <w:t>as a leather-bound gilt</w:t>
      </w:r>
      <w:r w:rsidR="00193720">
        <w:rPr>
          <w:rFonts w:ascii="Arial" w:hAnsi="Arial" w:cs="Arial"/>
          <w:color w:val="000000" w:themeColor="text1"/>
          <w:sz w:val="24"/>
          <w:szCs w:val="24"/>
        </w:rPr>
        <w:t>-</w:t>
      </w:r>
      <w:r w:rsidR="00D2341E">
        <w:rPr>
          <w:rFonts w:ascii="Arial" w:hAnsi="Arial" w:cs="Arial"/>
          <w:color w:val="000000" w:themeColor="text1"/>
          <w:sz w:val="24"/>
          <w:szCs w:val="24"/>
        </w:rPr>
        <w:t>edged book may appear.</w:t>
      </w:r>
    </w:p>
    <w:p w14:paraId="42E2EDEF" w14:textId="16CEB6C7" w:rsidR="00EF2371" w:rsidRDefault="00EF2371" w:rsidP="004177B8">
      <w:pPr>
        <w:spacing w:after="0" w:line="240" w:lineRule="auto"/>
        <w:contextualSpacing/>
        <w:rPr>
          <w:rFonts w:ascii="Arial" w:hAnsi="Arial" w:cs="Arial"/>
          <w:color w:val="000000" w:themeColor="text1"/>
          <w:sz w:val="24"/>
          <w:szCs w:val="24"/>
        </w:rPr>
      </w:pPr>
    </w:p>
    <w:p w14:paraId="1346B8AD" w14:textId="77777777" w:rsidR="00EF2371" w:rsidRDefault="00EF2371" w:rsidP="004177B8">
      <w:pPr>
        <w:spacing w:after="0" w:line="240" w:lineRule="auto"/>
        <w:contextualSpacing/>
        <w:rPr>
          <w:rFonts w:ascii="Arial" w:hAnsi="Arial" w:cs="Arial"/>
          <w:color w:val="000000" w:themeColor="text1"/>
          <w:sz w:val="24"/>
          <w:szCs w:val="24"/>
        </w:rPr>
      </w:pPr>
    </w:p>
    <w:p w14:paraId="37D8F6F4" w14:textId="38FFA829" w:rsidR="004177B8" w:rsidRDefault="0051576C" w:rsidP="004177B8">
      <w:pPr>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rPr>
        <w:t>Morris</w:t>
      </w:r>
      <w:r w:rsidR="00901EA8">
        <w:rPr>
          <w:rFonts w:ascii="Arial" w:hAnsi="Arial" w:cs="Arial"/>
          <w:color w:val="000000" w:themeColor="text1"/>
          <w:sz w:val="24"/>
          <w:szCs w:val="24"/>
        </w:rPr>
        <w:t>,</w:t>
      </w:r>
      <w:r w:rsidRPr="004D6F8F">
        <w:rPr>
          <w:rFonts w:ascii="Arial" w:hAnsi="Arial" w:cs="Arial"/>
          <w:color w:val="000000" w:themeColor="text1"/>
          <w:sz w:val="24"/>
          <w:szCs w:val="24"/>
        </w:rPr>
        <w:t xml:space="preserve"> John</w:t>
      </w:r>
      <w:r w:rsidR="00514ADD">
        <w:rPr>
          <w:rFonts w:ascii="Arial" w:hAnsi="Arial" w:cs="Arial"/>
          <w:color w:val="000000" w:themeColor="text1"/>
          <w:sz w:val="24"/>
          <w:szCs w:val="24"/>
        </w:rPr>
        <w:t xml:space="preserve"> and Alexander R. Rumble</w:t>
      </w:r>
      <w:r w:rsidR="00D53AFC">
        <w:rPr>
          <w:rFonts w:ascii="Arial" w:hAnsi="Arial" w:cs="Arial"/>
          <w:color w:val="000000" w:themeColor="text1"/>
          <w:sz w:val="24"/>
          <w:szCs w:val="24"/>
        </w:rPr>
        <w:t>,</w:t>
      </w:r>
      <w:r w:rsidRPr="004D6F8F">
        <w:rPr>
          <w:rFonts w:ascii="Arial" w:hAnsi="Arial" w:cs="Arial"/>
          <w:color w:val="000000" w:themeColor="text1"/>
          <w:sz w:val="24"/>
          <w:szCs w:val="24"/>
        </w:rPr>
        <w:t xml:space="preserve"> </w:t>
      </w:r>
      <w:r w:rsidRPr="00514ADD">
        <w:rPr>
          <w:rFonts w:ascii="Arial" w:hAnsi="Arial" w:cs="Arial"/>
          <w:i/>
          <w:iCs/>
          <w:color w:val="000000" w:themeColor="text1"/>
          <w:sz w:val="24"/>
          <w:szCs w:val="24"/>
        </w:rPr>
        <w:t>Domesday Book</w:t>
      </w:r>
      <w:r w:rsidR="00514ADD">
        <w:rPr>
          <w:rFonts w:ascii="Arial" w:hAnsi="Arial" w:cs="Arial"/>
          <w:color w:val="000000" w:themeColor="text1"/>
          <w:sz w:val="24"/>
          <w:szCs w:val="24"/>
        </w:rPr>
        <w:t xml:space="preserve"> (Chichester: Phillimore, 1986)</w:t>
      </w:r>
      <w:r w:rsidR="004177B8">
        <w:rPr>
          <w:rFonts w:ascii="Arial" w:hAnsi="Arial" w:cs="Arial"/>
          <w:color w:val="000000" w:themeColor="text1"/>
          <w:sz w:val="24"/>
          <w:szCs w:val="24"/>
        </w:rPr>
        <w:t>.</w:t>
      </w:r>
    </w:p>
    <w:p w14:paraId="56EBFB0B" w14:textId="77777777" w:rsidR="00EF2371" w:rsidRDefault="00EF2371" w:rsidP="002C3678">
      <w:pPr>
        <w:spacing w:after="0" w:line="240" w:lineRule="auto"/>
        <w:contextualSpacing/>
        <w:rPr>
          <w:rFonts w:ascii="Arial" w:hAnsi="Arial" w:cs="Arial"/>
          <w:color w:val="000000" w:themeColor="text1"/>
          <w:sz w:val="24"/>
          <w:szCs w:val="24"/>
        </w:rPr>
      </w:pPr>
    </w:p>
    <w:p w14:paraId="1F02CE2B" w14:textId="72AE127A" w:rsidR="0051576C" w:rsidRDefault="00B5232F" w:rsidP="002C3678">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This edition was </w:t>
      </w:r>
      <w:r w:rsidR="002A7FB4">
        <w:rPr>
          <w:rFonts w:ascii="Arial" w:hAnsi="Arial" w:cs="Arial"/>
          <w:color w:val="000000" w:themeColor="text1"/>
          <w:sz w:val="24"/>
          <w:szCs w:val="24"/>
        </w:rPr>
        <w:t>printed in full Latin with an accompanying translation in English</w:t>
      </w:r>
      <w:r w:rsidR="006D7A95">
        <w:rPr>
          <w:rFonts w:ascii="Arial" w:hAnsi="Arial" w:cs="Arial"/>
          <w:color w:val="000000" w:themeColor="text1"/>
          <w:sz w:val="24"/>
          <w:szCs w:val="24"/>
        </w:rPr>
        <w:t xml:space="preserve"> making it accessible to all</w:t>
      </w:r>
      <w:r w:rsidR="00ED12A1">
        <w:rPr>
          <w:rFonts w:ascii="Arial" w:hAnsi="Arial" w:cs="Arial"/>
          <w:color w:val="000000" w:themeColor="text1"/>
          <w:sz w:val="24"/>
          <w:szCs w:val="24"/>
        </w:rPr>
        <w:t xml:space="preserve"> and </w:t>
      </w:r>
      <w:proofErr w:type="gramStart"/>
      <w:r w:rsidR="00ED12A1">
        <w:rPr>
          <w:rFonts w:ascii="Arial" w:hAnsi="Arial" w:cs="Arial"/>
          <w:color w:val="000000" w:themeColor="text1"/>
          <w:sz w:val="24"/>
          <w:szCs w:val="24"/>
        </w:rPr>
        <w:t>a very useful</w:t>
      </w:r>
      <w:proofErr w:type="gramEnd"/>
      <w:r w:rsidR="00ED12A1">
        <w:rPr>
          <w:rFonts w:ascii="Arial" w:hAnsi="Arial" w:cs="Arial"/>
          <w:color w:val="000000" w:themeColor="text1"/>
          <w:sz w:val="24"/>
          <w:szCs w:val="24"/>
        </w:rPr>
        <w:t xml:space="preserve"> </w:t>
      </w:r>
      <w:r w:rsidR="000B61A4">
        <w:rPr>
          <w:rFonts w:ascii="Arial" w:hAnsi="Arial" w:cs="Arial"/>
          <w:color w:val="000000" w:themeColor="text1"/>
          <w:sz w:val="24"/>
          <w:szCs w:val="24"/>
        </w:rPr>
        <w:t>layout which the others do not have</w:t>
      </w:r>
      <w:r w:rsidR="002A7FB4">
        <w:rPr>
          <w:rFonts w:ascii="Arial" w:hAnsi="Arial" w:cs="Arial"/>
          <w:color w:val="000000" w:themeColor="text1"/>
          <w:sz w:val="24"/>
          <w:szCs w:val="24"/>
        </w:rPr>
        <w:t xml:space="preserve">. </w:t>
      </w:r>
      <w:r w:rsidR="00E720BB">
        <w:rPr>
          <w:rFonts w:ascii="Arial" w:hAnsi="Arial" w:cs="Arial"/>
          <w:color w:val="000000" w:themeColor="text1"/>
          <w:sz w:val="24"/>
          <w:szCs w:val="24"/>
        </w:rPr>
        <w:t>The history of Suffolk was printed and not condensed as it had been in the edition of little Domesday</w:t>
      </w:r>
      <w:r w:rsidR="000B61A4">
        <w:rPr>
          <w:rFonts w:ascii="Arial" w:hAnsi="Arial" w:cs="Arial"/>
          <w:color w:val="000000" w:themeColor="text1"/>
          <w:sz w:val="24"/>
          <w:szCs w:val="24"/>
        </w:rPr>
        <w:t xml:space="preserve"> making it a </w:t>
      </w:r>
      <w:r w:rsidR="00CB29C6">
        <w:rPr>
          <w:rFonts w:ascii="Arial" w:hAnsi="Arial" w:cs="Arial"/>
          <w:color w:val="000000" w:themeColor="text1"/>
          <w:sz w:val="24"/>
          <w:szCs w:val="24"/>
        </w:rPr>
        <w:t>valuable</w:t>
      </w:r>
      <w:r w:rsidR="000B61A4">
        <w:rPr>
          <w:rFonts w:ascii="Arial" w:hAnsi="Arial" w:cs="Arial"/>
          <w:color w:val="000000" w:themeColor="text1"/>
          <w:sz w:val="24"/>
          <w:szCs w:val="24"/>
        </w:rPr>
        <w:t xml:space="preserve"> </w:t>
      </w:r>
      <w:r w:rsidR="00CB29C6">
        <w:rPr>
          <w:rFonts w:ascii="Arial" w:hAnsi="Arial" w:cs="Arial"/>
          <w:color w:val="000000" w:themeColor="text1"/>
          <w:sz w:val="24"/>
          <w:szCs w:val="24"/>
        </w:rPr>
        <w:t>resource</w:t>
      </w:r>
      <w:r w:rsidR="000B61A4">
        <w:rPr>
          <w:rFonts w:ascii="Arial" w:hAnsi="Arial" w:cs="Arial"/>
          <w:color w:val="000000" w:themeColor="text1"/>
          <w:sz w:val="24"/>
          <w:szCs w:val="24"/>
        </w:rPr>
        <w:t xml:space="preserve"> for researchers of the Suffolk </w:t>
      </w:r>
      <w:proofErr w:type="gramStart"/>
      <w:r w:rsidR="000B61A4">
        <w:rPr>
          <w:rFonts w:ascii="Arial" w:hAnsi="Arial" w:cs="Arial"/>
          <w:color w:val="000000" w:themeColor="text1"/>
          <w:sz w:val="24"/>
          <w:szCs w:val="24"/>
        </w:rPr>
        <w:t>area in particular</w:t>
      </w:r>
      <w:proofErr w:type="gramEnd"/>
      <w:r w:rsidR="00E720BB">
        <w:rPr>
          <w:rFonts w:ascii="Arial" w:hAnsi="Arial" w:cs="Arial"/>
          <w:color w:val="000000" w:themeColor="text1"/>
          <w:sz w:val="24"/>
          <w:szCs w:val="24"/>
        </w:rPr>
        <w:t>.</w:t>
      </w:r>
    </w:p>
    <w:p w14:paraId="5BE96A52" w14:textId="360ABF05" w:rsidR="002C3678" w:rsidRDefault="002C3678" w:rsidP="002C3678">
      <w:pPr>
        <w:spacing w:after="0" w:line="240" w:lineRule="auto"/>
        <w:contextualSpacing/>
        <w:rPr>
          <w:rFonts w:ascii="Arial" w:hAnsi="Arial" w:cs="Arial"/>
          <w:color w:val="000000" w:themeColor="text1"/>
          <w:sz w:val="24"/>
          <w:szCs w:val="24"/>
        </w:rPr>
      </w:pPr>
    </w:p>
    <w:p w14:paraId="554EFD7B" w14:textId="77777777" w:rsidR="00EF2371" w:rsidRPr="004D6F8F" w:rsidRDefault="00EF2371" w:rsidP="002C3678">
      <w:pPr>
        <w:spacing w:after="0" w:line="240" w:lineRule="auto"/>
        <w:contextualSpacing/>
        <w:rPr>
          <w:rFonts w:ascii="Arial" w:hAnsi="Arial" w:cs="Arial"/>
          <w:color w:val="000000" w:themeColor="text1"/>
          <w:sz w:val="24"/>
          <w:szCs w:val="24"/>
        </w:rPr>
      </w:pPr>
    </w:p>
    <w:p w14:paraId="2BBF74D8" w14:textId="004639A3" w:rsidR="00D26E90" w:rsidRDefault="00D26E90" w:rsidP="00347EAA">
      <w:pPr>
        <w:spacing w:after="0" w:line="240" w:lineRule="auto"/>
        <w:contextualSpacing/>
        <w:rPr>
          <w:rFonts w:ascii="Arial" w:hAnsi="Arial" w:cs="Arial"/>
          <w:b/>
          <w:bCs/>
          <w:color w:val="000000" w:themeColor="text1"/>
          <w:sz w:val="24"/>
          <w:szCs w:val="24"/>
        </w:rPr>
      </w:pPr>
      <w:r w:rsidRPr="004D6F8F">
        <w:rPr>
          <w:rFonts w:ascii="Arial" w:hAnsi="Arial" w:cs="Arial"/>
          <w:color w:val="000000" w:themeColor="text1"/>
          <w:sz w:val="24"/>
          <w:szCs w:val="24"/>
        </w:rPr>
        <w:t>Rumble</w:t>
      </w:r>
      <w:r w:rsidR="00AB2C81">
        <w:rPr>
          <w:rFonts w:ascii="Arial" w:hAnsi="Arial" w:cs="Arial"/>
          <w:color w:val="000000" w:themeColor="text1"/>
          <w:sz w:val="24"/>
          <w:szCs w:val="24"/>
        </w:rPr>
        <w:t>,</w:t>
      </w:r>
      <w:r w:rsidRPr="004D6F8F">
        <w:rPr>
          <w:rFonts w:ascii="Arial" w:hAnsi="Arial" w:cs="Arial"/>
          <w:color w:val="000000" w:themeColor="text1"/>
          <w:sz w:val="24"/>
          <w:szCs w:val="24"/>
        </w:rPr>
        <w:t xml:space="preserve"> Ale</w:t>
      </w:r>
      <w:r w:rsidR="000557A4" w:rsidRPr="004D6F8F">
        <w:rPr>
          <w:rFonts w:ascii="Arial" w:hAnsi="Arial" w:cs="Arial"/>
          <w:color w:val="000000" w:themeColor="text1"/>
          <w:sz w:val="24"/>
          <w:szCs w:val="24"/>
        </w:rPr>
        <w:t>xander</w:t>
      </w:r>
      <w:r w:rsidR="00AB2C81">
        <w:rPr>
          <w:rFonts w:ascii="Arial" w:hAnsi="Arial" w:cs="Arial"/>
          <w:color w:val="000000" w:themeColor="text1"/>
          <w:sz w:val="24"/>
          <w:szCs w:val="24"/>
        </w:rPr>
        <w:t>,</w:t>
      </w:r>
      <w:r w:rsidR="000557A4" w:rsidRPr="004D6F8F">
        <w:rPr>
          <w:rFonts w:ascii="Arial" w:hAnsi="Arial" w:cs="Arial"/>
          <w:color w:val="000000" w:themeColor="text1"/>
          <w:sz w:val="24"/>
          <w:szCs w:val="24"/>
        </w:rPr>
        <w:t xml:space="preserve"> </w:t>
      </w:r>
      <w:r w:rsidR="00AB2C81">
        <w:rPr>
          <w:rFonts w:ascii="Arial" w:hAnsi="Arial" w:cs="Arial"/>
          <w:color w:val="000000" w:themeColor="text1"/>
          <w:sz w:val="24"/>
          <w:szCs w:val="24"/>
        </w:rPr>
        <w:t>ed,</w:t>
      </w:r>
      <w:r w:rsidR="000557A4" w:rsidRPr="004D6F8F">
        <w:rPr>
          <w:rFonts w:ascii="Arial" w:hAnsi="Arial" w:cs="Arial"/>
          <w:color w:val="000000" w:themeColor="text1"/>
          <w:sz w:val="24"/>
          <w:szCs w:val="24"/>
        </w:rPr>
        <w:t xml:space="preserve"> </w:t>
      </w:r>
      <w:r w:rsidRPr="00B74E64">
        <w:rPr>
          <w:rFonts w:ascii="Arial" w:hAnsi="Arial" w:cs="Arial"/>
          <w:i/>
          <w:iCs/>
          <w:color w:val="000000" w:themeColor="text1"/>
          <w:sz w:val="24"/>
          <w:szCs w:val="24"/>
        </w:rPr>
        <w:t>Domesday Book 1086 Essex</w:t>
      </w:r>
      <w:r w:rsidRPr="004D6F8F">
        <w:rPr>
          <w:rFonts w:ascii="Arial" w:hAnsi="Arial" w:cs="Arial"/>
          <w:color w:val="000000" w:themeColor="text1"/>
          <w:sz w:val="24"/>
          <w:szCs w:val="24"/>
        </w:rPr>
        <w:t xml:space="preserve"> </w:t>
      </w:r>
      <w:r w:rsidR="00B74E64">
        <w:rPr>
          <w:rFonts w:ascii="Arial" w:hAnsi="Arial" w:cs="Arial"/>
          <w:color w:val="000000" w:themeColor="text1"/>
          <w:sz w:val="24"/>
          <w:szCs w:val="24"/>
        </w:rPr>
        <w:t>(Chichester: Phillimore,</w:t>
      </w:r>
      <w:r w:rsidR="00514ADD">
        <w:rPr>
          <w:rFonts w:ascii="Arial" w:hAnsi="Arial" w:cs="Arial"/>
          <w:color w:val="000000" w:themeColor="text1"/>
          <w:sz w:val="24"/>
          <w:szCs w:val="24"/>
        </w:rPr>
        <w:t xml:space="preserve"> </w:t>
      </w:r>
      <w:r w:rsidR="00B74E64">
        <w:rPr>
          <w:rFonts w:ascii="Arial" w:hAnsi="Arial" w:cs="Arial"/>
          <w:color w:val="000000" w:themeColor="text1"/>
          <w:sz w:val="24"/>
          <w:szCs w:val="24"/>
        </w:rPr>
        <w:t>1983)</w:t>
      </w:r>
      <w:r w:rsidR="00514ADD">
        <w:rPr>
          <w:rFonts w:ascii="Arial" w:hAnsi="Arial" w:cs="Arial"/>
          <w:color w:val="000000" w:themeColor="text1"/>
          <w:sz w:val="24"/>
          <w:szCs w:val="24"/>
        </w:rPr>
        <w:t>.</w:t>
      </w:r>
      <w:r w:rsidR="00B74E64">
        <w:rPr>
          <w:rFonts w:ascii="Arial" w:hAnsi="Arial" w:cs="Arial"/>
          <w:color w:val="000000" w:themeColor="text1"/>
          <w:sz w:val="24"/>
          <w:szCs w:val="24"/>
        </w:rPr>
        <w:t xml:space="preserve"> </w:t>
      </w:r>
    </w:p>
    <w:p w14:paraId="1B04362B" w14:textId="77777777" w:rsidR="00EF2371" w:rsidRDefault="00EF2371" w:rsidP="00347EAA">
      <w:pPr>
        <w:spacing w:after="0" w:line="240" w:lineRule="auto"/>
        <w:contextualSpacing/>
        <w:rPr>
          <w:rFonts w:ascii="Arial" w:hAnsi="Arial" w:cs="Arial"/>
          <w:color w:val="000000" w:themeColor="text1"/>
          <w:sz w:val="24"/>
          <w:szCs w:val="24"/>
        </w:rPr>
      </w:pPr>
    </w:p>
    <w:p w14:paraId="6635A0BF" w14:textId="3A9E45F9" w:rsidR="00A95237" w:rsidRDefault="00667002" w:rsidP="00347EAA">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This is a full </w:t>
      </w:r>
      <w:r w:rsidR="004140F3">
        <w:rPr>
          <w:rFonts w:ascii="Arial" w:hAnsi="Arial" w:cs="Arial"/>
          <w:color w:val="000000" w:themeColor="text1"/>
          <w:sz w:val="24"/>
          <w:szCs w:val="24"/>
        </w:rPr>
        <w:t xml:space="preserve">edition of the survey for the Essex area and </w:t>
      </w:r>
      <w:r w:rsidR="00857F8B">
        <w:rPr>
          <w:rFonts w:ascii="Arial" w:hAnsi="Arial" w:cs="Arial"/>
          <w:color w:val="000000" w:themeColor="text1"/>
          <w:sz w:val="24"/>
          <w:szCs w:val="24"/>
        </w:rPr>
        <w:t>although</w:t>
      </w:r>
      <w:r w:rsidR="00B944A7">
        <w:rPr>
          <w:rFonts w:ascii="Arial" w:hAnsi="Arial" w:cs="Arial"/>
          <w:color w:val="000000" w:themeColor="text1"/>
          <w:sz w:val="24"/>
          <w:szCs w:val="24"/>
        </w:rPr>
        <w:t xml:space="preserve"> it</w:t>
      </w:r>
      <w:r w:rsidR="00857F8B">
        <w:rPr>
          <w:rFonts w:ascii="Arial" w:hAnsi="Arial" w:cs="Arial"/>
          <w:color w:val="000000" w:themeColor="text1"/>
          <w:sz w:val="24"/>
          <w:szCs w:val="24"/>
        </w:rPr>
        <w:t xml:space="preserve"> is comprehensive and printed in English and smaller and more affordable, </w:t>
      </w:r>
      <w:r w:rsidR="00C66B1A">
        <w:rPr>
          <w:rFonts w:ascii="Arial" w:hAnsi="Arial" w:cs="Arial"/>
          <w:color w:val="000000" w:themeColor="text1"/>
          <w:sz w:val="24"/>
          <w:szCs w:val="24"/>
        </w:rPr>
        <w:t>the</w:t>
      </w:r>
      <w:r w:rsidR="00B944A7">
        <w:rPr>
          <w:rFonts w:ascii="Arial" w:hAnsi="Arial" w:cs="Arial"/>
          <w:color w:val="000000" w:themeColor="text1"/>
          <w:sz w:val="24"/>
          <w:szCs w:val="24"/>
        </w:rPr>
        <w:t xml:space="preserve"> appeal</w:t>
      </w:r>
      <w:r w:rsidR="00C66B1A">
        <w:rPr>
          <w:rFonts w:ascii="Arial" w:hAnsi="Arial" w:cs="Arial"/>
          <w:color w:val="000000" w:themeColor="text1"/>
          <w:sz w:val="24"/>
          <w:szCs w:val="24"/>
        </w:rPr>
        <w:t xml:space="preserve"> of this edition</w:t>
      </w:r>
      <w:r w:rsidR="00857F8B">
        <w:rPr>
          <w:rFonts w:ascii="Arial" w:hAnsi="Arial" w:cs="Arial"/>
          <w:color w:val="000000" w:themeColor="text1"/>
          <w:sz w:val="24"/>
          <w:szCs w:val="24"/>
        </w:rPr>
        <w:t xml:space="preserve"> is limited as it only covers one area</w:t>
      </w:r>
      <w:r w:rsidR="00B944A7">
        <w:rPr>
          <w:rFonts w:ascii="Arial" w:hAnsi="Arial" w:cs="Arial"/>
          <w:color w:val="000000" w:themeColor="text1"/>
          <w:sz w:val="24"/>
          <w:szCs w:val="24"/>
        </w:rPr>
        <w:t xml:space="preserve"> of England</w:t>
      </w:r>
      <w:r w:rsidR="00857F8B">
        <w:rPr>
          <w:rFonts w:ascii="Arial" w:hAnsi="Arial" w:cs="Arial"/>
          <w:color w:val="000000" w:themeColor="text1"/>
          <w:sz w:val="24"/>
          <w:szCs w:val="24"/>
        </w:rPr>
        <w:t xml:space="preserve">, </w:t>
      </w:r>
      <w:r w:rsidR="00A95237">
        <w:rPr>
          <w:rFonts w:ascii="Arial" w:hAnsi="Arial" w:cs="Arial"/>
          <w:color w:val="000000" w:themeColor="text1"/>
          <w:sz w:val="24"/>
          <w:szCs w:val="24"/>
        </w:rPr>
        <w:t>however</w:t>
      </w:r>
      <w:r w:rsidR="00B944A7">
        <w:rPr>
          <w:rFonts w:ascii="Arial" w:hAnsi="Arial" w:cs="Arial"/>
          <w:color w:val="000000" w:themeColor="text1"/>
          <w:sz w:val="24"/>
          <w:szCs w:val="24"/>
        </w:rPr>
        <w:t xml:space="preserve"> it</w:t>
      </w:r>
      <w:r w:rsidR="00A95237">
        <w:rPr>
          <w:rFonts w:ascii="Arial" w:hAnsi="Arial" w:cs="Arial"/>
          <w:color w:val="000000" w:themeColor="text1"/>
          <w:sz w:val="24"/>
          <w:szCs w:val="24"/>
        </w:rPr>
        <w:t xml:space="preserve"> will be of</w:t>
      </w:r>
      <w:r w:rsidR="00B944A7">
        <w:rPr>
          <w:rFonts w:ascii="Arial" w:hAnsi="Arial" w:cs="Arial"/>
          <w:color w:val="000000" w:themeColor="text1"/>
          <w:sz w:val="24"/>
          <w:szCs w:val="24"/>
        </w:rPr>
        <w:t xml:space="preserve"> great</w:t>
      </w:r>
      <w:r w:rsidR="00A95237">
        <w:rPr>
          <w:rFonts w:ascii="Arial" w:hAnsi="Arial" w:cs="Arial"/>
          <w:color w:val="000000" w:themeColor="text1"/>
          <w:sz w:val="24"/>
          <w:szCs w:val="24"/>
        </w:rPr>
        <w:t xml:space="preserve"> interest to those studying or interested in this particular area.</w:t>
      </w:r>
    </w:p>
    <w:p w14:paraId="0E63717E" w14:textId="1805949D" w:rsidR="00E70AF7" w:rsidRDefault="00E70AF7" w:rsidP="00347EAA">
      <w:pPr>
        <w:spacing w:after="0" w:line="240" w:lineRule="auto"/>
        <w:contextualSpacing/>
        <w:rPr>
          <w:rFonts w:ascii="Arial" w:hAnsi="Arial" w:cs="Arial"/>
          <w:color w:val="000000" w:themeColor="text1"/>
          <w:sz w:val="24"/>
          <w:szCs w:val="24"/>
        </w:rPr>
      </w:pPr>
    </w:p>
    <w:p w14:paraId="29231A76" w14:textId="42BAE906" w:rsidR="00E70AF7" w:rsidRDefault="00E70AF7" w:rsidP="00347EAA">
      <w:pPr>
        <w:spacing w:after="0" w:line="240" w:lineRule="auto"/>
        <w:contextualSpacing/>
        <w:rPr>
          <w:rFonts w:ascii="Arial" w:hAnsi="Arial" w:cs="Arial"/>
          <w:color w:val="000000" w:themeColor="text1"/>
          <w:sz w:val="24"/>
          <w:szCs w:val="24"/>
        </w:rPr>
      </w:pPr>
    </w:p>
    <w:p w14:paraId="32DC67CB" w14:textId="77777777" w:rsidR="00E70AF7" w:rsidRDefault="00E70AF7" w:rsidP="00E70AF7">
      <w:pPr>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rPr>
        <w:t>Williams</w:t>
      </w:r>
      <w:r>
        <w:rPr>
          <w:rFonts w:ascii="Arial" w:hAnsi="Arial" w:cs="Arial"/>
          <w:color w:val="000000" w:themeColor="text1"/>
          <w:sz w:val="24"/>
          <w:szCs w:val="24"/>
        </w:rPr>
        <w:t>,</w:t>
      </w:r>
      <w:r w:rsidRPr="004D6F8F">
        <w:rPr>
          <w:rFonts w:ascii="Arial" w:hAnsi="Arial" w:cs="Arial"/>
          <w:color w:val="000000" w:themeColor="text1"/>
          <w:sz w:val="24"/>
          <w:szCs w:val="24"/>
        </w:rPr>
        <w:t xml:space="preserve"> Ann</w:t>
      </w:r>
      <w:r>
        <w:rPr>
          <w:rFonts w:ascii="Arial" w:hAnsi="Arial" w:cs="Arial"/>
          <w:color w:val="000000" w:themeColor="text1"/>
          <w:sz w:val="24"/>
          <w:szCs w:val="24"/>
        </w:rPr>
        <w:t>, ed,</w:t>
      </w:r>
      <w:r w:rsidRPr="004D6F8F">
        <w:rPr>
          <w:rFonts w:ascii="Arial" w:hAnsi="Arial" w:cs="Arial"/>
          <w:color w:val="000000" w:themeColor="text1"/>
          <w:sz w:val="24"/>
          <w:szCs w:val="24"/>
        </w:rPr>
        <w:t xml:space="preserve"> </w:t>
      </w:r>
      <w:r w:rsidRPr="000745BD">
        <w:rPr>
          <w:rFonts w:ascii="Arial" w:hAnsi="Arial" w:cs="Arial"/>
          <w:i/>
          <w:iCs/>
          <w:color w:val="000000" w:themeColor="text1"/>
          <w:sz w:val="24"/>
          <w:szCs w:val="24"/>
        </w:rPr>
        <w:t>Domesday Book: a complete translation</w:t>
      </w:r>
      <w:r>
        <w:rPr>
          <w:rFonts w:ascii="Arial" w:hAnsi="Arial" w:cs="Arial"/>
          <w:color w:val="000000" w:themeColor="text1"/>
          <w:sz w:val="24"/>
          <w:szCs w:val="24"/>
        </w:rPr>
        <w:t xml:space="preserve"> (London: Penguin,</w:t>
      </w:r>
      <w:r w:rsidRPr="004D6F8F">
        <w:rPr>
          <w:rFonts w:ascii="Arial" w:hAnsi="Arial" w:cs="Arial"/>
          <w:color w:val="000000" w:themeColor="text1"/>
          <w:sz w:val="24"/>
          <w:szCs w:val="24"/>
        </w:rPr>
        <w:t xml:space="preserve"> 2002</w:t>
      </w:r>
      <w:r>
        <w:rPr>
          <w:rFonts w:ascii="Arial" w:hAnsi="Arial" w:cs="Arial"/>
          <w:color w:val="000000" w:themeColor="text1"/>
          <w:sz w:val="24"/>
          <w:szCs w:val="24"/>
        </w:rPr>
        <w:t>)</w:t>
      </w:r>
      <w:r w:rsidRPr="004D6F8F">
        <w:rPr>
          <w:rFonts w:ascii="Arial" w:hAnsi="Arial" w:cs="Arial"/>
          <w:color w:val="000000" w:themeColor="text1"/>
          <w:sz w:val="24"/>
          <w:szCs w:val="24"/>
        </w:rPr>
        <w:t>.</w:t>
      </w:r>
    </w:p>
    <w:p w14:paraId="4C869948" w14:textId="77777777" w:rsidR="00E70AF7" w:rsidRDefault="00E70AF7" w:rsidP="00E70AF7">
      <w:pPr>
        <w:spacing w:after="0" w:line="240" w:lineRule="auto"/>
        <w:contextualSpacing/>
        <w:rPr>
          <w:rFonts w:ascii="Arial" w:hAnsi="Arial" w:cs="Arial"/>
          <w:color w:val="000000" w:themeColor="text1"/>
          <w:sz w:val="24"/>
          <w:szCs w:val="24"/>
        </w:rPr>
      </w:pPr>
    </w:p>
    <w:p w14:paraId="62B34462" w14:textId="0A71C615" w:rsidR="00E70AF7" w:rsidRDefault="00E70AF7" w:rsidP="00E70AF7">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As with other Penguin editions around the same time this edition has been translated into English, includes an introduction and is reasonably priced and is accessible to both academics and </w:t>
      </w:r>
      <w:r w:rsidR="00B04773">
        <w:rPr>
          <w:rFonts w:ascii="Arial" w:hAnsi="Arial" w:cs="Arial"/>
          <w:color w:val="000000" w:themeColor="text1"/>
          <w:sz w:val="24"/>
          <w:szCs w:val="24"/>
        </w:rPr>
        <w:t>those</w:t>
      </w:r>
      <w:r>
        <w:rPr>
          <w:rFonts w:ascii="Arial" w:hAnsi="Arial" w:cs="Arial"/>
          <w:color w:val="000000" w:themeColor="text1"/>
          <w:sz w:val="24"/>
          <w:szCs w:val="24"/>
        </w:rPr>
        <w:t xml:space="preserve"> who have a non-scholarly interest in medieval history</w:t>
      </w:r>
      <w:r w:rsidR="00770797">
        <w:rPr>
          <w:rFonts w:ascii="Arial" w:hAnsi="Arial" w:cs="Arial"/>
          <w:color w:val="000000" w:themeColor="text1"/>
          <w:sz w:val="24"/>
          <w:szCs w:val="24"/>
        </w:rPr>
        <w:t xml:space="preserve"> and does not differ greatly from the edition published by Penguin a year later</w:t>
      </w:r>
      <w:r>
        <w:rPr>
          <w:rFonts w:ascii="Arial" w:hAnsi="Arial" w:cs="Arial"/>
          <w:color w:val="000000" w:themeColor="text1"/>
          <w:sz w:val="24"/>
          <w:szCs w:val="24"/>
        </w:rPr>
        <w:t>.</w:t>
      </w:r>
    </w:p>
    <w:p w14:paraId="178A61F3" w14:textId="77777777" w:rsidR="00E70AF7" w:rsidRPr="00667002" w:rsidRDefault="00E70AF7" w:rsidP="00347EAA">
      <w:pPr>
        <w:spacing w:after="0" w:line="240" w:lineRule="auto"/>
        <w:contextualSpacing/>
        <w:rPr>
          <w:rFonts w:ascii="Arial" w:hAnsi="Arial" w:cs="Arial"/>
          <w:color w:val="000000" w:themeColor="text1"/>
          <w:sz w:val="24"/>
          <w:szCs w:val="24"/>
        </w:rPr>
      </w:pPr>
    </w:p>
    <w:p w14:paraId="78F6ED2D" w14:textId="70CB02F0" w:rsidR="00347EAA" w:rsidRDefault="00347EAA" w:rsidP="00347EAA">
      <w:pPr>
        <w:spacing w:after="0" w:line="240" w:lineRule="auto"/>
        <w:contextualSpacing/>
        <w:rPr>
          <w:rFonts w:ascii="Arial" w:hAnsi="Arial" w:cs="Arial"/>
          <w:color w:val="000000" w:themeColor="text1"/>
          <w:sz w:val="24"/>
          <w:szCs w:val="24"/>
        </w:rPr>
      </w:pPr>
    </w:p>
    <w:p w14:paraId="373CA182" w14:textId="6D72D174" w:rsidR="00316A85" w:rsidRDefault="00316A85" w:rsidP="00347EAA">
      <w:pPr>
        <w:spacing w:after="0" w:line="240" w:lineRule="auto"/>
        <w:contextualSpacing/>
        <w:rPr>
          <w:rFonts w:ascii="Arial" w:hAnsi="Arial" w:cs="Arial"/>
          <w:color w:val="000000" w:themeColor="text1"/>
          <w:sz w:val="24"/>
          <w:szCs w:val="24"/>
        </w:rPr>
      </w:pPr>
    </w:p>
    <w:p w14:paraId="68DA5363" w14:textId="2AE50172" w:rsidR="00316A85" w:rsidRPr="00316A85" w:rsidRDefault="00316A85" w:rsidP="00347EAA">
      <w:pPr>
        <w:spacing w:after="0" w:line="240" w:lineRule="auto"/>
        <w:contextualSpacing/>
        <w:rPr>
          <w:rFonts w:ascii="Arial" w:hAnsi="Arial" w:cs="Arial"/>
          <w:color w:val="000000" w:themeColor="text1"/>
          <w:sz w:val="24"/>
          <w:szCs w:val="24"/>
          <w:u w:val="single"/>
        </w:rPr>
      </w:pPr>
      <w:r>
        <w:rPr>
          <w:rFonts w:ascii="Arial" w:hAnsi="Arial" w:cs="Arial"/>
          <w:color w:val="000000" w:themeColor="text1"/>
          <w:sz w:val="24"/>
          <w:szCs w:val="24"/>
          <w:u w:val="single"/>
        </w:rPr>
        <w:t>Online editions</w:t>
      </w:r>
    </w:p>
    <w:p w14:paraId="7EC1D770" w14:textId="77777777" w:rsidR="00316A85" w:rsidRDefault="00316A85" w:rsidP="00347EAA">
      <w:pPr>
        <w:spacing w:after="0" w:line="240" w:lineRule="auto"/>
        <w:contextualSpacing/>
        <w:rPr>
          <w:rFonts w:ascii="Arial" w:hAnsi="Arial" w:cs="Arial"/>
          <w:color w:val="000000" w:themeColor="text1"/>
          <w:sz w:val="24"/>
          <w:szCs w:val="24"/>
        </w:rPr>
      </w:pPr>
    </w:p>
    <w:p w14:paraId="5B40A7FE" w14:textId="77777777" w:rsidR="00316A85" w:rsidRDefault="00316A85" w:rsidP="00316A85">
      <w:pPr>
        <w:spacing w:after="0" w:line="240" w:lineRule="auto"/>
        <w:contextualSpacing/>
        <w:rPr>
          <w:rFonts w:ascii="Arial" w:hAnsi="Arial" w:cs="Arial"/>
          <w:color w:val="000000" w:themeColor="text1"/>
          <w:sz w:val="24"/>
          <w:szCs w:val="24"/>
        </w:rPr>
      </w:pPr>
      <w:r w:rsidRPr="004D6F8F">
        <w:rPr>
          <w:rFonts w:ascii="Arial" w:hAnsi="Arial" w:cs="Arial"/>
          <w:color w:val="000000" w:themeColor="text1"/>
          <w:sz w:val="24"/>
          <w:szCs w:val="24"/>
        </w:rPr>
        <w:t>Powell-Smith Anna</w:t>
      </w:r>
      <w:r>
        <w:rPr>
          <w:rFonts w:ascii="Arial" w:hAnsi="Arial" w:cs="Arial"/>
          <w:color w:val="000000" w:themeColor="text1"/>
          <w:sz w:val="24"/>
          <w:szCs w:val="24"/>
        </w:rPr>
        <w:t>,</w:t>
      </w:r>
      <w:r w:rsidRPr="004D6F8F">
        <w:rPr>
          <w:rFonts w:ascii="Arial" w:hAnsi="Arial" w:cs="Arial"/>
          <w:color w:val="000000" w:themeColor="text1"/>
          <w:sz w:val="24"/>
          <w:szCs w:val="24"/>
        </w:rPr>
        <w:t xml:space="preserve"> </w:t>
      </w:r>
      <w:r w:rsidRPr="008E3D9C">
        <w:rPr>
          <w:rFonts w:ascii="Arial" w:hAnsi="Arial" w:cs="Arial"/>
          <w:i/>
          <w:iCs/>
          <w:color w:val="000000" w:themeColor="text1"/>
          <w:sz w:val="24"/>
          <w:szCs w:val="24"/>
        </w:rPr>
        <w:t>Open Domesda</w:t>
      </w:r>
      <w:r w:rsidRPr="004D6F8F">
        <w:rPr>
          <w:rFonts w:ascii="Arial" w:hAnsi="Arial" w:cs="Arial"/>
          <w:color w:val="000000" w:themeColor="text1"/>
          <w:sz w:val="24"/>
          <w:szCs w:val="24"/>
        </w:rPr>
        <w:t xml:space="preserve">y </w:t>
      </w:r>
      <w:r>
        <w:rPr>
          <w:rFonts w:ascii="Arial" w:hAnsi="Arial" w:cs="Arial"/>
          <w:color w:val="000000" w:themeColor="text1"/>
          <w:sz w:val="24"/>
          <w:szCs w:val="24"/>
        </w:rPr>
        <w:t>(2011) &lt;</w:t>
      </w:r>
      <w:hyperlink r:id="rId5" w:history="1">
        <w:r w:rsidRPr="00670408">
          <w:rPr>
            <w:rStyle w:val="Hyperlink"/>
            <w:rFonts w:ascii="Arial" w:hAnsi="Arial" w:cs="Arial"/>
            <w:color w:val="000000" w:themeColor="text1"/>
            <w:sz w:val="24"/>
            <w:szCs w:val="24"/>
            <w:u w:val="none"/>
          </w:rPr>
          <w:t>http://opendomesday.org</w:t>
        </w:r>
      </w:hyperlink>
      <w:r w:rsidRPr="00E631B3">
        <w:rPr>
          <w:rStyle w:val="Hyperlink"/>
          <w:rFonts w:ascii="Arial" w:hAnsi="Arial" w:cs="Arial"/>
          <w:color w:val="000000" w:themeColor="text1"/>
          <w:sz w:val="24"/>
          <w:szCs w:val="24"/>
          <w:u w:val="none"/>
        </w:rPr>
        <w:t>&gt;</w:t>
      </w:r>
      <w:r w:rsidRPr="00E631B3">
        <w:rPr>
          <w:rFonts w:ascii="Arial" w:hAnsi="Arial" w:cs="Arial"/>
          <w:color w:val="000000" w:themeColor="text1"/>
          <w:sz w:val="24"/>
          <w:szCs w:val="24"/>
        </w:rPr>
        <w:t xml:space="preserve"> </w:t>
      </w:r>
      <w:r>
        <w:rPr>
          <w:rFonts w:ascii="Arial" w:hAnsi="Arial" w:cs="Arial"/>
          <w:color w:val="000000" w:themeColor="text1"/>
          <w:sz w:val="24"/>
          <w:szCs w:val="24"/>
        </w:rPr>
        <w:t xml:space="preserve">[accessed 17 October 2020]. </w:t>
      </w:r>
    </w:p>
    <w:p w14:paraId="5A79B1E2" w14:textId="77777777" w:rsidR="00316A85" w:rsidRDefault="00316A85" w:rsidP="00316A85">
      <w:pPr>
        <w:spacing w:after="0" w:line="240" w:lineRule="auto"/>
        <w:contextualSpacing/>
        <w:rPr>
          <w:rFonts w:ascii="Arial" w:hAnsi="Arial" w:cs="Arial"/>
          <w:color w:val="000000" w:themeColor="text1"/>
          <w:sz w:val="24"/>
          <w:szCs w:val="24"/>
        </w:rPr>
      </w:pPr>
    </w:p>
    <w:p w14:paraId="3797F28C" w14:textId="59998778" w:rsidR="00316A85" w:rsidRDefault="00316A85" w:rsidP="00347EAA">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This edition was important as it was the first free copy of Domesday to be</w:t>
      </w:r>
      <w:r w:rsidR="00F25C25">
        <w:rPr>
          <w:rFonts w:ascii="Arial" w:hAnsi="Arial" w:cs="Arial"/>
          <w:color w:val="000000" w:themeColor="text1"/>
          <w:sz w:val="24"/>
          <w:szCs w:val="24"/>
        </w:rPr>
        <w:t xml:space="preserve"> made</w:t>
      </w:r>
      <w:r>
        <w:rPr>
          <w:rFonts w:ascii="Arial" w:hAnsi="Arial" w:cs="Arial"/>
          <w:color w:val="000000" w:themeColor="text1"/>
          <w:sz w:val="24"/>
          <w:szCs w:val="24"/>
        </w:rPr>
        <w:t xml:space="preserve"> accessible online, for the first</w:t>
      </w:r>
      <w:r w:rsidR="00F25C25">
        <w:rPr>
          <w:rFonts w:ascii="Arial" w:hAnsi="Arial" w:cs="Arial"/>
          <w:color w:val="000000" w:themeColor="text1"/>
          <w:sz w:val="24"/>
          <w:szCs w:val="24"/>
        </w:rPr>
        <w:t>-</w:t>
      </w:r>
      <w:r>
        <w:rPr>
          <w:rFonts w:ascii="Arial" w:hAnsi="Arial" w:cs="Arial"/>
          <w:color w:val="000000" w:themeColor="text1"/>
          <w:sz w:val="24"/>
          <w:szCs w:val="24"/>
        </w:rPr>
        <w:t xml:space="preserve">time scholars and the masses were able to access the whole text at no cost. The website </w:t>
      </w:r>
      <w:r w:rsidR="00D61E83">
        <w:rPr>
          <w:rFonts w:ascii="Arial" w:hAnsi="Arial" w:cs="Arial"/>
          <w:color w:val="000000" w:themeColor="text1"/>
          <w:sz w:val="24"/>
          <w:szCs w:val="24"/>
        </w:rPr>
        <w:t>is relatively easy to navigate and contains</w:t>
      </w:r>
      <w:r>
        <w:rPr>
          <w:rFonts w:ascii="Arial" w:hAnsi="Arial" w:cs="Arial"/>
          <w:color w:val="000000" w:themeColor="text1"/>
          <w:sz w:val="24"/>
          <w:szCs w:val="24"/>
        </w:rPr>
        <w:t xml:space="preserve"> an interactive map of England </w:t>
      </w:r>
      <w:r w:rsidR="00AA74D4">
        <w:rPr>
          <w:rFonts w:ascii="Arial" w:hAnsi="Arial" w:cs="Arial"/>
          <w:color w:val="000000" w:themeColor="text1"/>
          <w:sz w:val="24"/>
          <w:szCs w:val="24"/>
        </w:rPr>
        <w:t>with</w:t>
      </w:r>
      <w:r>
        <w:rPr>
          <w:rFonts w:ascii="Arial" w:hAnsi="Arial" w:cs="Arial"/>
          <w:color w:val="000000" w:themeColor="text1"/>
          <w:sz w:val="24"/>
          <w:szCs w:val="24"/>
        </w:rPr>
        <w:t xml:space="preserve"> filters to aid searches such as fisheries or number of slaves. There are lists of places and people and digital reproductions of the original manuscripts to view.</w:t>
      </w:r>
    </w:p>
    <w:p w14:paraId="692A5427" w14:textId="1C74A733" w:rsidR="00EF2371" w:rsidRDefault="00EF2371" w:rsidP="00347EAA">
      <w:pPr>
        <w:spacing w:after="0" w:line="240" w:lineRule="auto"/>
        <w:contextualSpacing/>
        <w:rPr>
          <w:rFonts w:ascii="Arial" w:hAnsi="Arial" w:cs="Arial"/>
          <w:color w:val="000000" w:themeColor="text1"/>
          <w:sz w:val="24"/>
          <w:szCs w:val="24"/>
        </w:rPr>
      </w:pPr>
    </w:p>
    <w:p w14:paraId="423F0C98" w14:textId="77777777" w:rsidR="00B944A7" w:rsidRPr="00347EAA" w:rsidRDefault="00B944A7" w:rsidP="00347EAA">
      <w:pPr>
        <w:spacing w:after="0" w:line="240" w:lineRule="auto"/>
        <w:contextualSpacing/>
        <w:rPr>
          <w:rFonts w:ascii="Arial" w:hAnsi="Arial" w:cs="Arial"/>
          <w:color w:val="000000" w:themeColor="text1"/>
          <w:sz w:val="24"/>
          <w:szCs w:val="24"/>
        </w:rPr>
      </w:pPr>
    </w:p>
    <w:p w14:paraId="66C100BA" w14:textId="77777777" w:rsidR="007323F4" w:rsidRDefault="0004463E" w:rsidP="007323F4">
      <w:pPr>
        <w:spacing w:after="0" w:line="240" w:lineRule="auto"/>
        <w:contextualSpacing/>
        <w:rPr>
          <w:rFonts w:ascii="Arial" w:hAnsi="Arial" w:cs="Arial"/>
          <w:color w:val="000000" w:themeColor="text1"/>
          <w:sz w:val="24"/>
          <w:szCs w:val="24"/>
        </w:rPr>
      </w:pPr>
      <w:r w:rsidRPr="00D13614">
        <w:rPr>
          <w:rFonts w:ascii="Arial" w:hAnsi="Arial" w:cs="Arial"/>
          <w:i/>
          <w:iCs/>
          <w:color w:val="000000" w:themeColor="text1"/>
          <w:sz w:val="24"/>
          <w:szCs w:val="24"/>
        </w:rPr>
        <w:t>The Domesday Book Online</w:t>
      </w:r>
      <w:r>
        <w:rPr>
          <w:rFonts w:ascii="Arial" w:hAnsi="Arial" w:cs="Arial"/>
          <w:color w:val="000000" w:themeColor="text1"/>
          <w:sz w:val="24"/>
          <w:szCs w:val="24"/>
        </w:rPr>
        <w:t xml:space="preserve"> (</w:t>
      </w:r>
      <w:r w:rsidRPr="004D6F8F">
        <w:rPr>
          <w:rFonts w:ascii="Arial" w:hAnsi="Arial" w:cs="Arial"/>
          <w:color w:val="000000" w:themeColor="text1"/>
          <w:sz w:val="24"/>
          <w:szCs w:val="24"/>
        </w:rPr>
        <w:t>2019</w:t>
      </w:r>
      <w:r>
        <w:rPr>
          <w:rFonts w:ascii="Arial" w:hAnsi="Arial" w:cs="Arial"/>
          <w:color w:val="000000" w:themeColor="text1"/>
          <w:sz w:val="24"/>
          <w:szCs w:val="24"/>
        </w:rPr>
        <w:t>)</w:t>
      </w:r>
      <w:r w:rsidRPr="004D6F8F">
        <w:rPr>
          <w:rFonts w:ascii="Arial" w:hAnsi="Arial" w:cs="Arial"/>
          <w:color w:val="000000" w:themeColor="text1"/>
          <w:sz w:val="24"/>
          <w:szCs w:val="24"/>
        </w:rPr>
        <w:t xml:space="preserve"> </w:t>
      </w:r>
      <w:r w:rsidR="009F308B">
        <w:rPr>
          <w:rFonts w:ascii="Arial" w:hAnsi="Arial" w:cs="Arial"/>
          <w:color w:val="000000" w:themeColor="text1"/>
          <w:sz w:val="24"/>
          <w:szCs w:val="24"/>
        </w:rPr>
        <w:t>&lt;</w:t>
      </w:r>
      <w:hyperlink r:id="rId6" w:history="1">
        <w:r w:rsidR="009F308B" w:rsidRPr="009F308B">
          <w:rPr>
            <w:rStyle w:val="Hyperlink"/>
            <w:rFonts w:ascii="Arial" w:hAnsi="Arial" w:cs="Arial"/>
            <w:color w:val="000000" w:themeColor="text1"/>
            <w:sz w:val="24"/>
            <w:szCs w:val="24"/>
            <w:u w:val="none"/>
          </w:rPr>
          <w:t>http://domesdaybook.co.uk</w:t>
        </w:r>
      </w:hyperlink>
      <w:r w:rsidR="009F308B" w:rsidRPr="009F308B">
        <w:rPr>
          <w:rFonts w:ascii="Arial" w:hAnsi="Arial" w:cs="Arial"/>
          <w:color w:val="000000" w:themeColor="text1"/>
          <w:sz w:val="24"/>
          <w:szCs w:val="24"/>
        </w:rPr>
        <w:t>/&gt;</w:t>
      </w:r>
      <w:r w:rsidRPr="009F308B">
        <w:rPr>
          <w:rFonts w:ascii="Arial" w:hAnsi="Arial" w:cs="Arial"/>
          <w:color w:val="000000" w:themeColor="text1"/>
          <w:sz w:val="24"/>
          <w:szCs w:val="24"/>
        </w:rPr>
        <w:t xml:space="preserve"> </w:t>
      </w:r>
      <w:r w:rsidR="009278EB">
        <w:rPr>
          <w:rFonts w:ascii="Arial" w:hAnsi="Arial" w:cs="Arial"/>
          <w:color w:val="000000" w:themeColor="text1"/>
          <w:sz w:val="24"/>
          <w:szCs w:val="24"/>
        </w:rPr>
        <w:t>[accessed</w:t>
      </w:r>
      <w:r w:rsidR="00453016">
        <w:rPr>
          <w:rFonts w:ascii="Arial" w:hAnsi="Arial" w:cs="Arial"/>
          <w:color w:val="000000" w:themeColor="text1"/>
          <w:sz w:val="24"/>
          <w:szCs w:val="24"/>
        </w:rPr>
        <w:t xml:space="preserve"> 17 October 2020]. </w:t>
      </w:r>
    </w:p>
    <w:p w14:paraId="363E93FE" w14:textId="77777777" w:rsidR="00EF2371" w:rsidRDefault="00EF2371" w:rsidP="007323F4">
      <w:pPr>
        <w:spacing w:after="0" w:line="240" w:lineRule="auto"/>
        <w:contextualSpacing/>
        <w:rPr>
          <w:rFonts w:ascii="Arial" w:hAnsi="Arial" w:cs="Arial"/>
          <w:color w:val="000000" w:themeColor="text1"/>
          <w:sz w:val="24"/>
          <w:szCs w:val="24"/>
        </w:rPr>
      </w:pPr>
    </w:p>
    <w:p w14:paraId="2F681CFF" w14:textId="7044DCEB" w:rsidR="007323F4" w:rsidRDefault="00212D09" w:rsidP="007323F4">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Eight years after the first online edition, t</w:t>
      </w:r>
      <w:r w:rsidR="005250D9">
        <w:rPr>
          <w:rFonts w:ascii="Arial" w:hAnsi="Arial" w:cs="Arial"/>
          <w:color w:val="000000" w:themeColor="text1"/>
          <w:sz w:val="24"/>
          <w:szCs w:val="24"/>
        </w:rPr>
        <w:t>h</w:t>
      </w:r>
      <w:r w:rsidR="007323F4">
        <w:rPr>
          <w:rFonts w:ascii="Arial" w:hAnsi="Arial" w:cs="Arial"/>
          <w:color w:val="000000" w:themeColor="text1"/>
          <w:sz w:val="24"/>
          <w:szCs w:val="24"/>
        </w:rPr>
        <w:t xml:space="preserve">is edition </w:t>
      </w:r>
      <w:r w:rsidR="00501FC2">
        <w:rPr>
          <w:rFonts w:ascii="Arial" w:hAnsi="Arial" w:cs="Arial"/>
          <w:color w:val="000000" w:themeColor="text1"/>
          <w:sz w:val="24"/>
          <w:szCs w:val="24"/>
        </w:rPr>
        <w:t xml:space="preserve">allows the text to be accessed by </w:t>
      </w:r>
      <w:r w:rsidR="007A55E7">
        <w:rPr>
          <w:rFonts w:ascii="Arial" w:hAnsi="Arial" w:cs="Arial"/>
          <w:color w:val="000000" w:themeColor="text1"/>
          <w:sz w:val="24"/>
          <w:szCs w:val="24"/>
        </w:rPr>
        <w:t xml:space="preserve">clicking on an interactive map of </w:t>
      </w:r>
      <w:r w:rsidR="00A1059B">
        <w:rPr>
          <w:rFonts w:ascii="Arial" w:hAnsi="Arial" w:cs="Arial"/>
          <w:color w:val="000000" w:themeColor="text1"/>
          <w:sz w:val="24"/>
          <w:szCs w:val="24"/>
        </w:rPr>
        <w:t>England</w:t>
      </w:r>
      <w:r w:rsidR="00E87772">
        <w:rPr>
          <w:rFonts w:ascii="Arial" w:hAnsi="Arial" w:cs="Arial"/>
          <w:color w:val="000000" w:themeColor="text1"/>
          <w:sz w:val="24"/>
          <w:szCs w:val="24"/>
        </w:rPr>
        <w:t xml:space="preserve">, there are guides to understand </w:t>
      </w:r>
      <w:r w:rsidR="00723DB2">
        <w:rPr>
          <w:rFonts w:ascii="Arial" w:hAnsi="Arial" w:cs="Arial"/>
          <w:color w:val="000000" w:themeColor="text1"/>
          <w:sz w:val="24"/>
          <w:szCs w:val="24"/>
        </w:rPr>
        <w:t>what information is available and is free and easy to use, even containing a glossary and so is aimed at all audiences</w:t>
      </w:r>
      <w:r w:rsidR="00C71883">
        <w:rPr>
          <w:rFonts w:ascii="Arial" w:hAnsi="Arial" w:cs="Arial"/>
          <w:color w:val="000000" w:themeColor="text1"/>
          <w:sz w:val="24"/>
          <w:szCs w:val="24"/>
        </w:rPr>
        <w:t xml:space="preserve"> and is even more easy to use than the earlier online incarnation</w:t>
      </w:r>
      <w:r w:rsidR="00723DB2">
        <w:rPr>
          <w:rFonts w:ascii="Arial" w:hAnsi="Arial" w:cs="Arial"/>
          <w:color w:val="000000" w:themeColor="text1"/>
          <w:sz w:val="24"/>
          <w:szCs w:val="24"/>
        </w:rPr>
        <w:t>.</w:t>
      </w:r>
    </w:p>
    <w:p w14:paraId="087A3A87" w14:textId="6A2CE350" w:rsidR="007323F4" w:rsidRDefault="007323F4" w:rsidP="007323F4">
      <w:pPr>
        <w:spacing w:after="0" w:line="240" w:lineRule="auto"/>
        <w:contextualSpacing/>
        <w:rPr>
          <w:rFonts w:ascii="Arial" w:hAnsi="Arial" w:cs="Arial"/>
          <w:color w:val="000000" w:themeColor="text1"/>
          <w:sz w:val="24"/>
          <w:szCs w:val="24"/>
        </w:rPr>
      </w:pPr>
    </w:p>
    <w:p w14:paraId="571969C7" w14:textId="77777777" w:rsidR="00EF2371" w:rsidRDefault="00EF2371" w:rsidP="007323F4">
      <w:pPr>
        <w:spacing w:after="0" w:line="240" w:lineRule="auto"/>
        <w:contextualSpacing/>
        <w:rPr>
          <w:rFonts w:ascii="Arial" w:hAnsi="Arial" w:cs="Arial"/>
          <w:color w:val="000000" w:themeColor="text1"/>
          <w:sz w:val="24"/>
          <w:szCs w:val="24"/>
        </w:rPr>
      </w:pPr>
    </w:p>
    <w:p w14:paraId="3273C39E" w14:textId="77777777" w:rsidR="008D4607" w:rsidRDefault="00901EA8" w:rsidP="00E753A2">
      <w:pPr>
        <w:spacing w:after="0" w:line="240" w:lineRule="auto"/>
        <w:contextualSpacing/>
        <w:rPr>
          <w:rStyle w:val="Hyperlink"/>
          <w:rFonts w:ascii="Arial" w:hAnsi="Arial" w:cs="Arial"/>
          <w:color w:val="000000" w:themeColor="text1"/>
          <w:sz w:val="24"/>
          <w:szCs w:val="24"/>
          <w:u w:val="none"/>
        </w:rPr>
      </w:pPr>
      <w:r>
        <w:rPr>
          <w:rFonts w:ascii="Arial" w:hAnsi="Arial" w:cs="Arial"/>
          <w:color w:val="000000" w:themeColor="text1"/>
          <w:sz w:val="24"/>
          <w:szCs w:val="24"/>
        </w:rPr>
        <w:t xml:space="preserve">Thorn, Caroline and Frank Thorn, </w:t>
      </w:r>
      <w:r w:rsidRPr="00253AF0">
        <w:rPr>
          <w:rFonts w:ascii="Arial" w:hAnsi="Arial" w:cs="Arial"/>
          <w:i/>
          <w:iCs/>
          <w:color w:val="000000" w:themeColor="text1"/>
          <w:sz w:val="24"/>
          <w:szCs w:val="24"/>
        </w:rPr>
        <w:t>Domesday Text Translation</w:t>
      </w:r>
      <w:r>
        <w:rPr>
          <w:rFonts w:ascii="Arial" w:hAnsi="Arial" w:cs="Arial"/>
          <w:i/>
          <w:iCs/>
          <w:color w:val="000000" w:themeColor="text1"/>
          <w:sz w:val="24"/>
          <w:szCs w:val="24"/>
        </w:rPr>
        <w:t xml:space="preserve"> </w:t>
      </w:r>
      <w:r>
        <w:rPr>
          <w:rFonts w:ascii="Arial" w:hAnsi="Arial" w:cs="Arial"/>
          <w:color w:val="000000" w:themeColor="text1"/>
          <w:sz w:val="24"/>
          <w:szCs w:val="24"/>
        </w:rPr>
        <w:t>(2020) &lt;</w:t>
      </w:r>
      <w:hyperlink r:id="rId7" w:history="1">
        <w:r w:rsidRPr="00FF393F">
          <w:rPr>
            <w:rStyle w:val="Hyperlink"/>
            <w:rFonts w:ascii="Arial" w:hAnsi="Arial" w:cs="Arial"/>
            <w:color w:val="000000" w:themeColor="text1"/>
            <w:sz w:val="24"/>
            <w:szCs w:val="24"/>
            <w:u w:val="none"/>
          </w:rPr>
          <w:t>https://hydra.hull.ac.uk/resources/hull:461</w:t>
        </w:r>
      </w:hyperlink>
      <w:r w:rsidRPr="00FF393F">
        <w:rPr>
          <w:rStyle w:val="Hyperlink"/>
          <w:rFonts w:ascii="Arial" w:hAnsi="Arial" w:cs="Arial"/>
          <w:color w:val="000000" w:themeColor="text1"/>
          <w:sz w:val="24"/>
          <w:szCs w:val="24"/>
          <w:u w:val="none"/>
        </w:rPr>
        <w:t>&gt; [accessed 17 October 2020].</w:t>
      </w:r>
    </w:p>
    <w:p w14:paraId="01FD36D3" w14:textId="77777777" w:rsidR="00EF2371" w:rsidRDefault="00EF2371" w:rsidP="00644194">
      <w:pPr>
        <w:spacing w:after="0" w:line="240" w:lineRule="auto"/>
        <w:contextualSpacing/>
        <w:rPr>
          <w:rStyle w:val="Hyperlink"/>
          <w:rFonts w:ascii="Arial" w:hAnsi="Arial" w:cs="Arial"/>
          <w:color w:val="000000" w:themeColor="text1"/>
          <w:sz w:val="24"/>
          <w:szCs w:val="24"/>
          <w:u w:val="none"/>
        </w:rPr>
      </w:pPr>
    </w:p>
    <w:p w14:paraId="27F0005A" w14:textId="416DFC07" w:rsidR="00901EA8" w:rsidRDefault="00DA7429" w:rsidP="00644194">
      <w:pPr>
        <w:spacing w:after="0" w:line="240" w:lineRule="auto"/>
        <w:contextualSpacing/>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 xml:space="preserve">This </w:t>
      </w:r>
      <w:r w:rsidR="00E434AB">
        <w:rPr>
          <w:rStyle w:val="Hyperlink"/>
          <w:rFonts w:ascii="Arial" w:hAnsi="Arial" w:cs="Arial"/>
          <w:color w:val="000000" w:themeColor="text1"/>
          <w:sz w:val="24"/>
          <w:szCs w:val="24"/>
          <w:u w:val="none"/>
        </w:rPr>
        <w:t xml:space="preserve">edition has copies of both </w:t>
      </w:r>
      <w:r w:rsidR="002B5A29">
        <w:rPr>
          <w:rStyle w:val="Hyperlink"/>
          <w:rFonts w:ascii="Arial" w:hAnsi="Arial" w:cs="Arial"/>
          <w:color w:val="000000" w:themeColor="text1"/>
          <w:sz w:val="24"/>
          <w:szCs w:val="24"/>
          <w:u w:val="none"/>
        </w:rPr>
        <w:t>G</w:t>
      </w:r>
      <w:r w:rsidR="00E434AB">
        <w:rPr>
          <w:rStyle w:val="Hyperlink"/>
          <w:rFonts w:ascii="Arial" w:hAnsi="Arial" w:cs="Arial"/>
          <w:color w:val="000000" w:themeColor="text1"/>
          <w:sz w:val="24"/>
          <w:szCs w:val="24"/>
          <w:u w:val="none"/>
        </w:rPr>
        <w:t xml:space="preserve">reat and </w:t>
      </w:r>
      <w:r w:rsidR="002B5A29">
        <w:rPr>
          <w:rStyle w:val="Hyperlink"/>
          <w:rFonts w:ascii="Arial" w:hAnsi="Arial" w:cs="Arial"/>
          <w:color w:val="000000" w:themeColor="text1"/>
          <w:sz w:val="24"/>
          <w:szCs w:val="24"/>
          <w:u w:val="none"/>
        </w:rPr>
        <w:t>L</w:t>
      </w:r>
      <w:r w:rsidR="00E434AB">
        <w:rPr>
          <w:rStyle w:val="Hyperlink"/>
          <w:rFonts w:ascii="Arial" w:hAnsi="Arial" w:cs="Arial"/>
          <w:color w:val="000000" w:themeColor="text1"/>
          <w:sz w:val="24"/>
          <w:szCs w:val="24"/>
          <w:u w:val="none"/>
        </w:rPr>
        <w:t>ittle</w:t>
      </w:r>
      <w:r w:rsidR="002B5A29">
        <w:rPr>
          <w:rStyle w:val="Hyperlink"/>
          <w:rFonts w:ascii="Arial" w:hAnsi="Arial" w:cs="Arial"/>
          <w:color w:val="000000" w:themeColor="text1"/>
          <w:sz w:val="24"/>
          <w:szCs w:val="24"/>
          <w:u w:val="none"/>
        </w:rPr>
        <w:t xml:space="preserve"> Domesday</w:t>
      </w:r>
      <w:r w:rsidR="006A6B44">
        <w:rPr>
          <w:rStyle w:val="Hyperlink"/>
          <w:rFonts w:ascii="Arial" w:hAnsi="Arial" w:cs="Arial"/>
          <w:color w:val="000000" w:themeColor="text1"/>
          <w:sz w:val="24"/>
          <w:szCs w:val="24"/>
          <w:u w:val="none"/>
        </w:rPr>
        <w:t xml:space="preserve"> and was created for the University of Hull.</w:t>
      </w:r>
      <w:r w:rsidR="00E434AB">
        <w:rPr>
          <w:rStyle w:val="Hyperlink"/>
          <w:rFonts w:ascii="Arial" w:hAnsi="Arial" w:cs="Arial"/>
          <w:color w:val="000000" w:themeColor="text1"/>
          <w:sz w:val="24"/>
          <w:szCs w:val="24"/>
          <w:u w:val="none"/>
        </w:rPr>
        <w:t xml:space="preserve"> </w:t>
      </w:r>
      <w:r w:rsidR="006A6B44">
        <w:rPr>
          <w:rStyle w:val="Hyperlink"/>
          <w:rFonts w:ascii="Arial" w:hAnsi="Arial" w:cs="Arial"/>
          <w:color w:val="000000" w:themeColor="text1"/>
          <w:sz w:val="24"/>
          <w:szCs w:val="24"/>
          <w:u w:val="none"/>
        </w:rPr>
        <w:t xml:space="preserve">It has been translated into English but is clearly meant for </w:t>
      </w:r>
      <w:r w:rsidR="00C569EE">
        <w:rPr>
          <w:rStyle w:val="Hyperlink"/>
          <w:rFonts w:ascii="Arial" w:hAnsi="Arial" w:cs="Arial"/>
          <w:color w:val="000000" w:themeColor="text1"/>
          <w:sz w:val="24"/>
          <w:szCs w:val="24"/>
          <w:u w:val="none"/>
        </w:rPr>
        <w:t>academic scholars as there is no introduction, no glossary and no helpful information or filters as there are in the other online editions</w:t>
      </w:r>
      <w:r w:rsidR="00E70AF7">
        <w:rPr>
          <w:rStyle w:val="Hyperlink"/>
          <w:rFonts w:ascii="Arial" w:hAnsi="Arial" w:cs="Arial"/>
          <w:color w:val="000000" w:themeColor="text1"/>
          <w:sz w:val="24"/>
          <w:szCs w:val="24"/>
          <w:u w:val="none"/>
        </w:rPr>
        <w:t xml:space="preserve"> and is less easy to navigate and find information</w:t>
      </w:r>
      <w:r w:rsidR="00C569EE">
        <w:rPr>
          <w:rStyle w:val="Hyperlink"/>
          <w:rFonts w:ascii="Arial" w:hAnsi="Arial" w:cs="Arial"/>
          <w:color w:val="000000" w:themeColor="text1"/>
          <w:sz w:val="24"/>
          <w:szCs w:val="24"/>
          <w:u w:val="none"/>
        </w:rPr>
        <w:t>.</w:t>
      </w:r>
    </w:p>
    <w:p w14:paraId="52A77603" w14:textId="04FBCF7D" w:rsidR="00644194" w:rsidRDefault="00644194" w:rsidP="00644194">
      <w:pPr>
        <w:spacing w:after="0" w:line="240" w:lineRule="auto"/>
        <w:contextualSpacing/>
        <w:rPr>
          <w:rFonts w:ascii="Arial" w:hAnsi="Arial" w:cs="Arial"/>
          <w:b/>
          <w:bCs/>
          <w:color w:val="000000" w:themeColor="text1"/>
          <w:sz w:val="24"/>
          <w:szCs w:val="24"/>
          <w:shd w:val="clear" w:color="auto" w:fill="FFFFFF"/>
        </w:rPr>
      </w:pPr>
    </w:p>
    <w:p w14:paraId="23B98022" w14:textId="77777777" w:rsidR="00624A04" w:rsidRDefault="00624A04" w:rsidP="00E978F0">
      <w:pPr>
        <w:spacing w:after="0" w:line="240" w:lineRule="auto"/>
        <w:contextualSpacing/>
        <w:rPr>
          <w:rFonts w:ascii="Arial" w:hAnsi="Arial" w:cs="Arial"/>
          <w:color w:val="000000" w:themeColor="text1"/>
          <w:sz w:val="24"/>
          <w:szCs w:val="24"/>
        </w:rPr>
      </w:pPr>
    </w:p>
    <w:p w14:paraId="5912D8BF" w14:textId="5575738A" w:rsidR="0016572B" w:rsidRPr="004D6F8F" w:rsidRDefault="00624A04" w:rsidP="00E978F0">
      <w:pPr>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The creation of the Domes</w:t>
      </w:r>
      <w:r w:rsidR="00775EB6">
        <w:rPr>
          <w:rFonts w:ascii="Arial" w:hAnsi="Arial" w:cs="Arial"/>
          <w:color w:val="000000" w:themeColor="text1"/>
          <w:sz w:val="24"/>
          <w:szCs w:val="24"/>
        </w:rPr>
        <w:t xml:space="preserve">day book </w:t>
      </w:r>
      <w:r w:rsidR="00756055">
        <w:rPr>
          <w:rFonts w:ascii="Arial" w:hAnsi="Arial" w:cs="Arial"/>
          <w:color w:val="000000" w:themeColor="text1"/>
          <w:sz w:val="24"/>
          <w:szCs w:val="24"/>
        </w:rPr>
        <w:t xml:space="preserve">was a huge undertaking but </w:t>
      </w:r>
      <w:r w:rsidR="00270C56">
        <w:rPr>
          <w:rFonts w:ascii="Arial" w:hAnsi="Arial" w:cs="Arial"/>
          <w:color w:val="000000" w:themeColor="text1"/>
          <w:sz w:val="24"/>
          <w:szCs w:val="24"/>
        </w:rPr>
        <w:t>has been such a useful tool for understanding the medieval landscape of England in the 12</w:t>
      </w:r>
      <w:r w:rsidR="00270C56" w:rsidRPr="00270C56">
        <w:rPr>
          <w:rFonts w:ascii="Arial" w:hAnsi="Arial" w:cs="Arial"/>
          <w:color w:val="000000" w:themeColor="text1"/>
          <w:sz w:val="24"/>
          <w:szCs w:val="24"/>
          <w:vertAlign w:val="superscript"/>
        </w:rPr>
        <w:t>th</w:t>
      </w:r>
      <w:r w:rsidR="00270C56">
        <w:rPr>
          <w:rFonts w:ascii="Arial" w:hAnsi="Arial" w:cs="Arial"/>
          <w:color w:val="000000" w:themeColor="text1"/>
          <w:sz w:val="24"/>
          <w:szCs w:val="24"/>
        </w:rPr>
        <w:t xml:space="preserve"> century </w:t>
      </w:r>
      <w:r w:rsidR="008928FC">
        <w:rPr>
          <w:rFonts w:ascii="Arial" w:hAnsi="Arial" w:cs="Arial"/>
          <w:color w:val="000000" w:themeColor="text1"/>
          <w:sz w:val="24"/>
          <w:szCs w:val="24"/>
        </w:rPr>
        <w:t xml:space="preserve">that it has been reproduced in many editions since the advent of </w:t>
      </w:r>
      <w:r w:rsidR="002D7BB6">
        <w:rPr>
          <w:rFonts w:ascii="Arial" w:hAnsi="Arial" w:cs="Arial"/>
          <w:color w:val="000000" w:themeColor="text1"/>
          <w:sz w:val="24"/>
          <w:szCs w:val="24"/>
        </w:rPr>
        <w:t xml:space="preserve">commercial printing. The popularity of the internet has meant that this valuable source </w:t>
      </w:r>
      <w:r w:rsidR="00922341">
        <w:rPr>
          <w:rFonts w:ascii="Arial" w:hAnsi="Arial" w:cs="Arial"/>
          <w:color w:val="000000" w:themeColor="text1"/>
          <w:sz w:val="24"/>
          <w:szCs w:val="24"/>
        </w:rPr>
        <w:t>has been fully translated and made</w:t>
      </w:r>
      <w:r w:rsidR="002D7BB6">
        <w:rPr>
          <w:rFonts w:ascii="Arial" w:hAnsi="Arial" w:cs="Arial"/>
          <w:color w:val="000000" w:themeColor="text1"/>
          <w:sz w:val="24"/>
          <w:szCs w:val="24"/>
        </w:rPr>
        <w:t xml:space="preserve"> available for free to scholars and non-academics </w:t>
      </w:r>
      <w:r w:rsidR="00922341">
        <w:rPr>
          <w:rFonts w:ascii="Arial" w:hAnsi="Arial" w:cs="Arial"/>
          <w:color w:val="000000" w:themeColor="text1"/>
          <w:sz w:val="24"/>
          <w:szCs w:val="24"/>
        </w:rPr>
        <w:t>making the Domesday book more accessible than ever</w:t>
      </w:r>
      <w:r w:rsidR="00A56100">
        <w:rPr>
          <w:rFonts w:ascii="Arial" w:hAnsi="Arial" w:cs="Arial"/>
          <w:color w:val="000000" w:themeColor="text1"/>
          <w:sz w:val="24"/>
          <w:szCs w:val="24"/>
        </w:rPr>
        <w:t xml:space="preserve"> in its </w:t>
      </w:r>
      <w:r w:rsidR="00A96A7D">
        <w:rPr>
          <w:rFonts w:ascii="Arial" w:hAnsi="Arial" w:cs="Arial"/>
          <w:color w:val="000000" w:themeColor="text1"/>
          <w:sz w:val="24"/>
          <w:szCs w:val="24"/>
        </w:rPr>
        <w:t>900-year</w:t>
      </w:r>
      <w:r w:rsidR="00A56100">
        <w:rPr>
          <w:rFonts w:ascii="Arial" w:hAnsi="Arial" w:cs="Arial"/>
          <w:color w:val="000000" w:themeColor="text1"/>
          <w:sz w:val="24"/>
          <w:szCs w:val="24"/>
        </w:rPr>
        <w:t xml:space="preserve"> history.</w:t>
      </w:r>
      <w:r w:rsidR="0016572B" w:rsidRPr="004D6F8F">
        <w:rPr>
          <w:rFonts w:ascii="Arial" w:hAnsi="Arial" w:cs="Arial"/>
          <w:color w:val="000000" w:themeColor="text1"/>
          <w:sz w:val="24"/>
          <w:szCs w:val="24"/>
        </w:rPr>
        <w:t xml:space="preserve"> </w:t>
      </w:r>
    </w:p>
    <w:p w14:paraId="4F7BD040" w14:textId="77777777" w:rsidR="00835BFD" w:rsidRPr="00835BFD" w:rsidRDefault="00835BFD" w:rsidP="00835BFD">
      <w:pPr>
        <w:rPr>
          <w:rFonts w:ascii="Arial" w:hAnsi="Arial" w:cs="Arial"/>
          <w:color w:val="000000" w:themeColor="text1"/>
          <w:sz w:val="24"/>
          <w:szCs w:val="24"/>
        </w:rPr>
      </w:pPr>
    </w:p>
    <w:sectPr w:rsidR="00835BFD" w:rsidRPr="00835B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226CE"/>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32BD"/>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95341"/>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D02D5"/>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288C"/>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E6B40"/>
    <w:multiLevelType w:val="multilevel"/>
    <w:tmpl w:val="8DCA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9645B"/>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4B3A7F"/>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A10B0F"/>
    <w:multiLevelType w:val="multilevel"/>
    <w:tmpl w:val="C5CC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B72249"/>
    <w:multiLevelType w:val="hybridMultilevel"/>
    <w:tmpl w:val="7884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1"/>
  </w:num>
  <w:num w:numId="5">
    <w:abstractNumId w:val="2"/>
  </w:num>
  <w:num w:numId="6">
    <w:abstractNumId w:val="9"/>
  </w:num>
  <w:num w:numId="7">
    <w:abstractNumId w:val="7"/>
  </w:num>
  <w:num w:numId="8">
    <w:abstractNumId w:val="3"/>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A9B"/>
    <w:rsid w:val="000019A8"/>
    <w:rsid w:val="00005833"/>
    <w:rsid w:val="000171C7"/>
    <w:rsid w:val="000425C5"/>
    <w:rsid w:val="0004463E"/>
    <w:rsid w:val="00053F28"/>
    <w:rsid w:val="000557A4"/>
    <w:rsid w:val="00067BB6"/>
    <w:rsid w:val="00074057"/>
    <w:rsid w:val="000745BD"/>
    <w:rsid w:val="0008131F"/>
    <w:rsid w:val="000B3BF3"/>
    <w:rsid w:val="000B5F08"/>
    <w:rsid w:val="000B61A4"/>
    <w:rsid w:val="000C1374"/>
    <w:rsid w:val="000C3192"/>
    <w:rsid w:val="000C6F90"/>
    <w:rsid w:val="000D1336"/>
    <w:rsid w:val="000D3C27"/>
    <w:rsid w:val="000F300A"/>
    <w:rsid w:val="00163E06"/>
    <w:rsid w:val="0016572B"/>
    <w:rsid w:val="00170C77"/>
    <w:rsid w:val="00193720"/>
    <w:rsid w:val="001A055C"/>
    <w:rsid w:val="001B3F3C"/>
    <w:rsid w:val="001C5F2F"/>
    <w:rsid w:val="001D26C9"/>
    <w:rsid w:val="001E48A6"/>
    <w:rsid w:val="001F6C7A"/>
    <w:rsid w:val="00212D09"/>
    <w:rsid w:val="002135EF"/>
    <w:rsid w:val="00227457"/>
    <w:rsid w:val="00237D7E"/>
    <w:rsid w:val="0024613C"/>
    <w:rsid w:val="00253AF0"/>
    <w:rsid w:val="00270C56"/>
    <w:rsid w:val="002A0B4C"/>
    <w:rsid w:val="002A269C"/>
    <w:rsid w:val="002A7FB4"/>
    <w:rsid w:val="002B1C74"/>
    <w:rsid w:val="002B24CC"/>
    <w:rsid w:val="002B5A29"/>
    <w:rsid w:val="002B703C"/>
    <w:rsid w:val="002C3678"/>
    <w:rsid w:val="002D758F"/>
    <w:rsid w:val="002D7BB6"/>
    <w:rsid w:val="00316A85"/>
    <w:rsid w:val="003252B8"/>
    <w:rsid w:val="00347EAA"/>
    <w:rsid w:val="003607C8"/>
    <w:rsid w:val="00371079"/>
    <w:rsid w:val="00381CBD"/>
    <w:rsid w:val="003B42AF"/>
    <w:rsid w:val="003D4F53"/>
    <w:rsid w:val="003E69C6"/>
    <w:rsid w:val="003F5E2C"/>
    <w:rsid w:val="003F5ED4"/>
    <w:rsid w:val="004026CB"/>
    <w:rsid w:val="004058FB"/>
    <w:rsid w:val="004140F3"/>
    <w:rsid w:val="00415614"/>
    <w:rsid w:val="00416B48"/>
    <w:rsid w:val="004177B8"/>
    <w:rsid w:val="00431D4E"/>
    <w:rsid w:val="00433CD4"/>
    <w:rsid w:val="00447CB5"/>
    <w:rsid w:val="004505B2"/>
    <w:rsid w:val="00453016"/>
    <w:rsid w:val="00455847"/>
    <w:rsid w:val="0049035A"/>
    <w:rsid w:val="00496139"/>
    <w:rsid w:val="00497C3E"/>
    <w:rsid w:val="004A60A9"/>
    <w:rsid w:val="004B16C7"/>
    <w:rsid w:val="004B2465"/>
    <w:rsid w:val="004C4B76"/>
    <w:rsid w:val="004D6F8F"/>
    <w:rsid w:val="00501FC2"/>
    <w:rsid w:val="00514ADD"/>
    <w:rsid w:val="0051576C"/>
    <w:rsid w:val="00516076"/>
    <w:rsid w:val="00517124"/>
    <w:rsid w:val="005250D9"/>
    <w:rsid w:val="00545219"/>
    <w:rsid w:val="005525A7"/>
    <w:rsid w:val="005664DD"/>
    <w:rsid w:val="00570256"/>
    <w:rsid w:val="00572D22"/>
    <w:rsid w:val="00576803"/>
    <w:rsid w:val="005805F8"/>
    <w:rsid w:val="005A55D5"/>
    <w:rsid w:val="005C252E"/>
    <w:rsid w:val="005D23FC"/>
    <w:rsid w:val="005D51DF"/>
    <w:rsid w:val="005E0369"/>
    <w:rsid w:val="005F24BD"/>
    <w:rsid w:val="005F45D0"/>
    <w:rsid w:val="005F66E6"/>
    <w:rsid w:val="005F72B6"/>
    <w:rsid w:val="00624A04"/>
    <w:rsid w:val="00624E61"/>
    <w:rsid w:val="00636D74"/>
    <w:rsid w:val="00644194"/>
    <w:rsid w:val="00667002"/>
    <w:rsid w:val="00670408"/>
    <w:rsid w:val="0068507C"/>
    <w:rsid w:val="006A6B44"/>
    <w:rsid w:val="006D7A95"/>
    <w:rsid w:val="006E78A9"/>
    <w:rsid w:val="006F32F1"/>
    <w:rsid w:val="006F6233"/>
    <w:rsid w:val="00717014"/>
    <w:rsid w:val="00723DB2"/>
    <w:rsid w:val="00724C92"/>
    <w:rsid w:val="007323F4"/>
    <w:rsid w:val="007518D8"/>
    <w:rsid w:val="00756055"/>
    <w:rsid w:val="00770797"/>
    <w:rsid w:val="00772CAD"/>
    <w:rsid w:val="0077386F"/>
    <w:rsid w:val="00775EB6"/>
    <w:rsid w:val="007902E2"/>
    <w:rsid w:val="007A55E7"/>
    <w:rsid w:val="007D3D75"/>
    <w:rsid w:val="007D7441"/>
    <w:rsid w:val="007E7171"/>
    <w:rsid w:val="00800E20"/>
    <w:rsid w:val="00831E7F"/>
    <w:rsid w:val="008358C3"/>
    <w:rsid w:val="00835BFD"/>
    <w:rsid w:val="00846B9E"/>
    <w:rsid w:val="00856B50"/>
    <w:rsid w:val="00857F8B"/>
    <w:rsid w:val="00860828"/>
    <w:rsid w:val="00860E92"/>
    <w:rsid w:val="008745CA"/>
    <w:rsid w:val="00875DBD"/>
    <w:rsid w:val="008928FC"/>
    <w:rsid w:val="008A1E70"/>
    <w:rsid w:val="008C44AD"/>
    <w:rsid w:val="008C59EC"/>
    <w:rsid w:val="008D4607"/>
    <w:rsid w:val="008E3D9C"/>
    <w:rsid w:val="00901EA8"/>
    <w:rsid w:val="00922341"/>
    <w:rsid w:val="009278EB"/>
    <w:rsid w:val="00934968"/>
    <w:rsid w:val="00944A9B"/>
    <w:rsid w:val="009479A1"/>
    <w:rsid w:val="0097777C"/>
    <w:rsid w:val="00997A93"/>
    <w:rsid w:val="009A4D3E"/>
    <w:rsid w:val="009B03A2"/>
    <w:rsid w:val="009C03F0"/>
    <w:rsid w:val="009E41A0"/>
    <w:rsid w:val="009E61E0"/>
    <w:rsid w:val="009F308B"/>
    <w:rsid w:val="00A1059B"/>
    <w:rsid w:val="00A10DB4"/>
    <w:rsid w:val="00A22308"/>
    <w:rsid w:val="00A4738C"/>
    <w:rsid w:val="00A56100"/>
    <w:rsid w:val="00A705E5"/>
    <w:rsid w:val="00A7227E"/>
    <w:rsid w:val="00A765D9"/>
    <w:rsid w:val="00A95237"/>
    <w:rsid w:val="00A96A7D"/>
    <w:rsid w:val="00AA1DCF"/>
    <w:rsid w:val="00AA5AAF"/>
    <w:rsid w:val="00AA74D4"/>
    <w:rsid w:val="00AB2C81"/>
    <w:rsid w:val="00AC0C9C"/>
    <w:rsid w:val="00AC182B"/>
    <w:rsid w:val="00B04773"/>
    <w:rsid w:val="00B074FD"/>
    <w:rsid w:val="00B24B7A"/>
    <w:rsid w:val="00B5232F"/>
    <w:rsid w:val="00B66DAC"/>
    <w:rsid w:val="00B74E64"/>
    <w:rsid w:val="00B944A7"/>
    <w:rsid w:val="00BC66FA"/>
    <w:rsid w:val="00BF041A"/>
    <w:rsid w:val="00C24F48"/>
    <w:rsid w:val="00C37C51"/>
    <w:rsid w:val="00C53F96"/>
    <w:rsid w:val="00C569EE"/>
    <w:rsid w:val="00C66B1A"/>
    <w:rsid w:val="00C71883"/>
    <w:rsid w:val="00C962D4"/>
    <w:rsid w:val="00CB29C6"/>
    <w:rsid w:val="00CE034A"/>
    <w:rsid w:val="00CF01A6"/>
    <w:rsid w:val="00D074DB"/>
    <w:rsid w:val="00D13614"/>
    <w:rsid w:val="00D17D46"/>
    <w:rsid w:val="00D2341E"/>
    <w:rsid w:val="00D2489E"/>
    <w:rsid w:val="00D26E90"/>
    <w:rsid w:val="00D31B22"/>
    <w:rsid w:val="00D332E3"/>
    <w:rsid w:val="00D5088A"/>
    <w:rsid w:val="00D53AFC"/>
    <w:rsid w:val="00D53F98"/>
    <w:rsid w:val="00D61E83"/>
    <w:rsid w:val="00DA563F"/>
    <w:rsid w:val="00DA6A17"/>
    <w:rsid w:val="00DA7429"/>
    <w:rsid w:val="00DF7DE3"/>
    <w:rsid w:val="00E01F1B"/>
    <w:rsid w:val="00E23B58"/>
    <w:rsid w:val="00E37E34"/>
    <w:rsid w:val="00E40B08"/>
    <w:rsid w:val="00E42184"/>
    <w:rsid w:val="00E434AB"/>
    <w:rsid w:val="00E4623D"/>
    <w:rsid w:val="00E5097B"/>
    <w:rsid w:val="00E628F8"/>
    <w:rsid w:val="00E631B3"/>
    <w:rsid w:val="00E70AF7"/>
    <w:rsid w:val="00E720BB"/>
    <w:rsid w:val="00E735AB"/>
    <w:rsid w:val="00E753A2"/>
    <w:rsid w:val="00E87772"/>
    <w:rsid w:val="00E94670"/>
    <w:rsid w:val="00E978F0"/>
    <w:rsid w:val="00EB5FD5"/>
    <w:rsid w:val="00EC0845"/>
    <w:rsid w:val="00ED12A1"/>
    <w:rsid w:val="00ED3E3E"/>
    <w:rsid w:val="00EE478A"/>
    <w:rsid w:val="00EE501F"/>
    <w:rsid w:val="00EF2371"/>
    <w:rsid w:val="00EF35B6"/>
    <w:rsid w:val="00F0087B"/>
    <w:rsid w:val="00F141BE"/>
    <w:rsid w:val="00F25C25"/>
    <w:rsid w:val="00F3711F"/>
    <w:rsid w:val="00F42E81"/>
    <w:rsid w:val="00F4633B"/>
    <w:rsid w:val="00F87BB6"/>
    <w:rsid w:val="00FC0FB6"/>
    <w:rsid w:val="00FC6CA2"/>
    <w:rsid w:val="00FE7B70"/>
    <w:rsid w:val="00FF0152"/>
    <w:rsid w:val="00FF3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BB3EB"/>
  <w15:chartTrackingRefBased/>
  <w15:docId w15:val="{A7789BBB-63D1-4643-9858-A0A82A5D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B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F7D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link w:val="Heading5Char"/>
    <w:uiPriority w:val="9"/>
    <w:qFormat/>
    <w:rsid w:val="00DF7DE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4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44A9B"/>
    <w:rPr>
      <w:b/>
      <w:bCs/>
    </w:rPr>
  </w:style>
  <w:style w:type="character" w:styleId="Emphasis">
    <w:name w:val="Emphasis"/>
    <w:basedOn w:val="DefaultParagraphFont"/>
    <w:uiPriority w:val="20"/>
    <w:qFormat/>
    <w:rsid w:val="00944A9B"/>
    <w:rPr>
      <w:i/>
      <w:iCs/>
    </w:rPr>
  </w:style>
  <w:style w:type="paragraph" w:styleId="ListParagraph">
    <w:name w:val="List Paragraph"/>
    <w:basedOn w:val="Normal"/>
    <w:uiPriority w:val="34"/>
    <w:qFormat/>
    <w:rsid w:val="00EC0845"/>
    <w:pPr>
      <w:ind w:left="720"/>
      <w:contextualSpacing/>
    </w:pPr>
  </w:style>
  <w:style w:type="character" w:styleId="Hyperlink">
    <w:name w:val="Hyperlink"/>
    <w:basedOn w:val="DefaultParagraphFont"/>
    <w:uiPriority w:val="99"/>
    <w:unhideWhenUsed/>
    <w:rsid w:val="002D758F"/>
    <w:rPr>
      <w:color w:val="0000FF"/>
      <w:u w:val="single"/>
    </w:rPr>
  </w:style>
  <w:style w:type="character" w:customStyle="1" w:styleId="Heading2Char">
    <w:name w:val="Heading 2 Char"/>
    <w:basedOn w:val="DefaultParagraphFont"/>
    <w:link w:val="Heading2"/>
    <w:uiPriority w:val="9"/>
    <w:rsid w:val="00DF7DE3"/>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rsid w:val="00DF7DE3"/>
    <w:rPr>
      <w:rFonts w:ascii="Times New Roman" w:eastAsia="Times New Roman" w:hAnsi="Times New Roman" w:cs="Times New Roman"/>
      <w:b/>
      <w:bCs/>
      <w:sz w:val="20"/>
      <w:szCs w:val="20"/>
      <w:lang w:eastAsia="en-GB"/>
    </w:rPr>
  </w:style>
  <w:style w:type="paragraph" w:customStyle="1" w:styleId="logo-desc">
    <w:name w:val="logo-desc"/>
    <w:basedOn w:val="Normal"/>
    <w:rsid w:val="00DF7D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kin-deep-back">
    <w:name w:val="skin-deep-back"/>
    <w:basedOn w:val="Normal"/>
    <w:rsid w:val="00DF7D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C44AD"/>
    <w:rPr>
      <w:color w:val="605E5C"/>
      <w:shd w:val="clear" w:color="auto" w:fill="E1DFDD"/>
    </w:rPr>
  </w:style>
  <w:style w:type="character" w:customStyle="1" w:styleId="Heading1Char">
    <w:name w:val="Heading 1 Char"/>
    <w:basedOn w:val="DefaultParagraphFont"/>
    <w:link w:val="Heading1"/>
    <w:uiPriority w:val="9"/>
    <w:rsid w:val="00067BB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919914">
      <w:bodyDiv w:val="1"/>
      <w:marLeft w:val="0"/>
      <w:marRight w:val="0"/>
      <w:marTop w:val="0"/>
      <w:marBottom w:val="0"/>
      <w:divBdr>
        <w:top w:val="none" w:sz="0" w:space="0" w:color="auto"/>
        <w:left w:val="none" w:sz="0" w:space="0" w:color="auto"/>
        <w:bottom w:val="none" w:sz="0" w:space="0" w:color="auto"/>
        <w:right w:val="none" w:sz="0" w:space="0" w:color="auto"/>
      </w:divBdr>
    </w:div>
    <w:div w:id="1008947184">
      <w:bodyDiv w:val="1"/>
      <w:marLeft w:val="0"/>
      <w:marRight w:val="0"/>
      <w:marTop w:val="0"/>
      <w:marBottom w:val="0"/>
      <w:divBdr>
        <w:top w:val="none" w:sz="0" w:space="0" w:color="auto"/>
        <w:left w:val="none" w:sz="0" w:space="0" w:color="auto"/>
        <w:bottom w:val="none" w:sz="0" w:space="0" w:color="auto"/>
        <w:right w:val="none" w:sz="0" w:space="0" w:color="auto"/>
      </w:divBdr>
      <w:divsChild>
        <w:div w:id="1735741298">
          <w:marLeft w:val="0"/>
          <w:marRight w:val="0"/>
          <w:marTop w:val="0"/>
          <w:marBottom w:val="0"/>
          <w:divBdr>
            <w:top w:val="none" w:sz="0" w:space="0" w:color="auto"/>
            <w:left w:val="none" w:sz="0" w:space="0" w:color="auto"/>
            <w:bottom w:val="none" w:sz="0" w:space="0" w:color="auto"/>
            <w:right w:val="none" w:sz="0" w:space="0" w:color="auto"/>
          </w:divBdr>
          <w:divsChild>
            <w:div w:id="96559654">
              <w:marLeft w:val="0"/>
              <w:marRight w:val="0"/>
              <w:marTop w:val="0"/>
              <w:marBottom w:val="150"/>
              <w:divBdr>
                <w:top w:val="none" w:sz="0" w:space="0" w:color="auto"/>
                <w:left w:val="none" w:sz="0" w:space="0" w:color="auto"/>
                <w:bottom w:val="none" w:sz="0" w:space="0" w:color="auto"/>
                <w:right w:val="none" w:sz="0" w:space="0" w:color="auto"/>
              </w:divBdr>
            </w:div>
          </w:divsChild>
        </w:div>
        <w:div w:id="121971148">
          <w:marLeft w:val="0"/>
          <w:marRight w:val="0"/>
          <w:marTop w:val="0"/>
          <w:marBottom w:val="0"/>
          <w:divBdr>
            <w:top w:val="none" w:sz="0" w:space="0" w:color="auto"/>
            <w:left w:val="none" w:sz="0" w:space="0" w:color="auto"/>
            <w:bottom w:val="none" w:sz="0" w:space="0" w:color="auto"/>
            <w:right w:val="none" w:sz="0" w:space="0" w:color="auto"/>
          </w:divBdr>
          <w:divsChild>
            <w:div w:id="1016351429">
              <w:marLeft w:val="0"/>
              <w:marRight w:val="0"/>
              <w:marTop w:val="0"/>
              <w:marBottom w:val="0"/>
              <w:divBdr>
                <w:top w:val="none" w:sz="0" w:space="0" w:color="auto"/>
                <w:left w:val="none" w:sz="0" w:space="0" w:color="auto"/>
                <w:bottom w:val="none" w:sz="0" w:space="0" w:color="auto"/>
                <w:right w:val="none" w:sz="0" w:space="0" w:color="auto"/>
              </w:divBdr>
            </w:div>
          </w:divsChild>
        </w:div>
        <w:div w:id="66811287">
          <w:marLeft w:val="0"/>
          <w:marRight w:val="0"/>
          <w:marTop w:val="315"/>
          <w:marBottom w:val="0"/>
          <w:divBdr>
            <w:top w:val="none" w:sz="0" w:space="0" w:color="auto"/>
            <w:left w:val="none" w:sz="0" w:space="0" w:color="auto"/>
            <w:bottom w:val="none" w:sz="0" w:space="0" w:color="auto"/>
            <w:right w:val="none" w:sz="0" w:space="0" w:color="auto"/>
          </w:divBdr>
          <w:divsChild>
            <w:div w:id="218129220">
              <w:marLeft w:val="0"/>
              <w:marRight w:val="0"/>
              <w:marTop w:val="0"/>
              <w:marBottom w:val="0"/>
              <w:divBdr>
                <w:top w:val="single" w:sz="6" w:space="0" w:color="FFFFFF"/>
                <w:left w:val="none" w:sz="0" w:space="0" w:color="auto"/>
                <w:bottom w:val="none" w:sz="0" w:space="0" w:color="auto"/>
                <w:right w:val="none" w:sz="0" w:space="0" w:color="auto"/>
              </w:divBdr>
            </w:div>
            <w:div w:id="1129393139">
              <w:marLeft w:val="0"/>
              <w:marRight w:val="0"/>
              <w:marTop w:val="0"/>
              <w:marBottom w:val="0"/>
              <w:divBdr>
                <w:top w:val="none" w:sz="0" w:space="0" w:color="auto"/>
                <w:left w:val="none" w:sz="0" w:space="0" w:color="auto"/>
                <w:bottom w:val="none" w:sz="0" w:space="0" w:color="auto"/>
                <w:right w:val="none" w:sz="0" w:space="0" w:color="auto"/>
              </w:divBdr>
            </w:div>
            <w:div w:id="2449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607348">
      <w:bodyDiv w:val="1"/>
      <w:marLeft w:val="0"/>
      <w:marRight w:val="0"/>
      <w:marTop w:val="0"/>
      <w:marBottom w:val="0"/>
      <w:divBdr>
        <w:top w:val="none" w:sz="0" w:space="0" w:color="auto"/>
        <w:left w:val="none" w:sz="0" w:space="0" w:color="auto"/>
        <w:bottom w:val="none" w:sz="0" w:space="0" w:color="auto"/>
        <w:right w:val="none" w:sz="0" w:space="0" w:color="auto"/>
      </w:divBdr>
    </w:div>
    <w:div w:id="157157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ydra.hull.ac.uk/resources/hull:4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mesdaybook.co.uk" TargetMode="External"/><Relationship Id="rId5" Type="http://schemas.openxmlformats.org/officeDocument/2006/relationships/hyperlink" Target="http://opendomesday.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3</Pages>
  <Words>959</Words>
  <Characters>5469</Characters>
  <Application>Microsoft Office Word</Application>
  <DocSecurity>0</DocSecurity>
  <Lines>45</Lines>
  <Paragraphs>12</Paragraphs>
  <ScaleCrop>false</ScaleCrop>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Sprules</dc:creator>
  <cp:keywords/>
  <dc:description/>
  <cp:lastModifiedBy>Sarah Sprules</cp:lastModifiedBy>
  <cp:revision>247</cp:revision>
  <dcterms:created xsi:type="dcterms:W3CDTF">2020-10-09T19:52:00Z</dcterms:created>
  <dcterms:modified xsi:type="dcterms:W3CDTF">2020-11-06T17:50:00Z</dcterms:modified>
</cp:coreProperties>
</file>