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FDB73" w14:textId="77777777" w:rsidR="000767D6" w:rsidRDefault="000767D6" w:rsidP="000767D6"/>
    <w:p w14:paraId="4F92787C" w14:textId="7C8FB72B" w:rsidR="000767D6" w:rsidRPr="008702DF" w:rsidRDefault="000E23E6" w:rsidP="008702DF">
      <w:pPr>
        <w:jc w:val="center"/>
        <w:rPr>
          <w:b/>
          <w:bCs/>
        </w:rPr>
      </w:pPr>
      <w:r w:rsidRPr="008702DF">
        <w:rPr>
          <w:b/>
          <w:bCs/>
        </w:rPr>
        <w:t xml:space="preserve">A </w:t>
      </w:r>
      <w:r w:rsidR="000767D6" w:rsidRPr="008702DF">
        <w:rPr>
          <w:b/>
          <w:bCs/>
        </w:rPr>
        <w:t xml:space="preserve">Marketing </w:t>
      </w:r>
      <w:r w:rsidRPr="008702DF">
        <w:rPr>
          <w:b/>
          <w:bCs/>
        </w:rPr>
        <w:t>Plan For</w:t>
      </w:r>
    </w:p>
    <w:p w14:paraId="4360E855" w14:textId="08E90DC2" w:rsidR="000767D6" w:rsidRPr="008702DF" w:rsidRDefault="000E23E6" w:rsidP="008702DF">
      <w:pPr>
        <w:jc w:val="center"/>
        <w:rPr>
          <w:b/>
          <w:bCs/>
          <w:color w:val="FF0000"/>
        </w:rPr>
      </w:pPr>
      <w:r w:rsidRPr="008702DF">
        <w:rPr>
          <w:b/>
          <w:bCs/>
        </w:rPr>
        <w:t xml:space="preserve"> Longueville Manor </w:t>
      </w:r>
    </w:p>
    <w:p w14:paraId="77BDD38D" w14:textId="77777777" w:rsidR="000767D6" w:rsidRPr="008702DF" w:rsidRDefault="000767D6" w:rsidP="008702DF">
      <w:pPr>
        <w:jc w:val="center"/>
        <w:rPr>
          <w:b/>
          <w:bCs/>
        </w:rPr>
      </w:pPr>
    </w:p>
    <w:p w14:paraId="4869BDC9" w14:textId="77777777" w:rsidR="000767D6" w:rsidRPr="008702DF" w:rsidRDefault="000767D6" w:rsidP="008702DF">
      <w:pPr>
        <w:jc w:val="center"/>
        <w:rPr>
          <w:b/>
          <w:bCs/>
        </w:rPr>
      </w:pPr>
      <w:r w:rsidRPr="008702DF">
        <w:rPr>
          <w:b/>
          <w:bCs/>
        </w:rPr>
        <w:t>Student Name</w:t>
      </w:r>
    </w:p>
    <w:p w14:paraId="4C9C3AD4" w14:textId="0E5FCCF6" w:rsidR="000767D6" w:rsidRPr="008702DF" w:rsidRDefault="00D33040" w:rsidP="008702DF">
      <w:pPr>
        <w:jc w:val="center"/>
        <w:rPr>
          <w:b/>
          <w:bCs/>
        </w:rPr>
      </w:pPr>
      <w:r w:rsidRPr="008702DF">
        <w:rPr>
          <w:b/>
          <w:bCs/>
        </w:rPr>
        <w:t xml:space="preserve">SYJU </w:t>
      </w:r>
      <w:proofErr w:type="gramStart"/>
      <w:r w:rsidRPr="008702DF">
        <w:rPr>
          <w:b/>
          <w:bCs/>
        </w:rPr>
        <w:t xml:space="preserve">KANDATHI </w:t>
      </w:r>
      <w:r w:rsidR="00E15CE8">
        <w:rPr>
          <w:b/>
          <w:bCs/>
        </w:rPr>
        <w:t xml:space="preserve"> PARAMBIL</w:t>
      </w:r>
      <w:proofErr w:type="gramEnd"/>
      <w:r w:rsidR="00E15CE8">
        <w:rPr>
          <w:b/>
          <w:bCs/>
        </w:rPr>
        <w:t xml:space="preserve"> CHERIYAN</w:t>
      </w:r>
    </w:p>
    <w:p w14:paraId="2089A47E" w14:textId="77777777" w:rsidR="000767D6" w:rsidRPr="008702DF" w:rsidRDefault="000767D6" w:rsidP="008702DF">
      <w:pPr>
        <w:jc w:val="center"/>
        <w:rPr>
          <w:b/>
          <w:bCs/>
        </w:rPr>
      </w:pPr>
    </w:p>
    <w:p w14:paraId="5B784891" w14:textId="77777777" w:rsidR="000767D6" w:rsidRPr="008702DF" w:rsidRDefault="000767D6" w:rsidP="008702DF">
      <w:pPr>
        <w:jc w:val="center"/>
        <w:rPr>
          <w:b/>
          <w:bCs/>
        </w:rPr>
      </w:pPr>
      <w:r w:rsidRPr="008702DF">
        <w:rPr>
          <w:b/>
          <w:bCs/>
        </w:rPr>
        <w:t>Student ID number</w:t>
      </w:r>
    </w:p>
    <w:p w14:paraId="3084D7DD" w14:textId="219E5DC3" w:rsidR="000767D6" w:rsidRPr="008702DF" w:rsidRDefault="00E15CE8" w:rsidP="008702DF">
      <w:pPr>
        <w:jc w:val="center"/>
        <w:rPr>
          <w:b/>
          <w:bCs/>
        </w:rPr>
      </w:pPr>
      <w:r>
        <w:rPr>
          <w:b/>
          <w:bCs/>
        </w:rPr>
        <w:t>2111325</w:t>
      </w:r>
    </w:p>
    <w:p w14:paraId="735A166B" w14:textId="77777777" w:rsidR="000767D6" w:rsidRPr="008702DF" w:rsidRDefault="000767D6" w:rsidP="008702DF">
      <w:pPr>
        <w:jc w:val="center"/>
        <w:rPr>
          <w:b/>
          <w:bCs/>
        </w:rPr>
      </w:pPr>
    </w:p>
    <w:p w14:paraId="7EC1A3D6" w14:textId="77777777" w:rsidR="000767D6" w:rsidRPr="008702DF" w:rsidRDefault="000767D6" w:rsidP="008702DF">
      <w:pPr>
        <w:jc w:val="center"/>
        <w:rPr>
          <w:b/>
          <w:bCs/>
        </w:rPr>
      </w:pPr>
      <w:r w:rsidRPr="008702DF">
        <w:rPr>
          <w:b/>
          <w:bCs/>
        </w:rPr>
        <w:t>Marketing Essentials BMIH4005</w:t>
      </w:r>
    </w:p>
    <w:p w14:paraId="43B8DD76" w14:textId="77777777" w:rsidR="000767D6" w:rsidRPr="008702DF" w:rsidRDefault="000767D6" w:rsidP="008702DF">
      <w:pPr>
        <w:jc w:val="center"/>
        <w:rPr>
          <w:b/>
          <w:bCs/>
        </w:rPr>
      </w:pPr>
      <w:r w:rsidRPr="008702DF">
        <w:rPr>
          <w:b/>
          <w:bCs/>
        </w:rPr>
        <w:t>Lecturer</w:t>
      </w:r>
    </w:p>
    <w:p w14:paraId="06BB2A12" w14:textId="57D0D4F4" w:rsidR="000767D6" w:rsidRPr="008702DF" w:rsidRDefault="00E15CE8" w:rsidP="008702DF">
      <w:pPr>
        <w:jc w:val="center"/>
        <w:rPr>
          <w:b/>
          <w:bCs/>
        </w:rPr>
      </w:pPr>
      <w:r>
        <w:rPr>
          <w:b/>
          <w:bCs/>
        </w:rPr>
        <w:t>NEIL DYER</w:t>
      </w:r>
    </w:p>
    <w:p w14:paraId="55499AD4" w14:textId="77777777" w:rsidR="000767D6" w:rsidRPr="008702DF" w:rsidRDefault="000767D6" w:rsidP="008702DF">
      <w:pPr>
        <w:jc w:val="center"/>
        <w:rPr>
          <w:b/>
          <w:bCs/>
        </w:rPr>
      </w:pPr>
    </w:p>
    <w:p w14:paraId="03C589E4" w14:textId="77777777" w:rsidR="000767D6" w:rsidRPr="008702DF" w:rsidRDefault="000767D6" w:rsidP="008702DF">
      <w:pPr>
        <w:jc w:val="center"/>
        <w:rPr>
          <w:rFonts w:asciiTheme="minorHAnsi" w:hAnsiTheme="minorHAnsi" w:cstheme="minorBidi"/>
          <w:b/>
          <w:bCs/>
        </w:rPr>
      </w:pPr>
    </w:p>
    <w:p w14:paraId="4C479F42" w14:textId="77777777" w:rsidR="000767D6" w:rsidRPr="008702DF" w:rsidRDefault="000767D6" w:rsidP="008702DF">
      <w:pPr>
        <w:jc w:val="center"/>
        <w:rPr>
          <w:rFonts w:asciiTheme="minorHAnsi" w:hAnsiTheme="minorHAnsi" w:cstheme="minorBidi"/>
          <w:b/>
          <w:bCs/>
        </w:rPr>
      </w:pPr>
    </w:p>
    <w:p w14:paraId="72B57FF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7FC0505"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A5971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45A7553"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53B9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FF322B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88025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5CE124E"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DA100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493366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E9B964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1E1728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0F41A6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FA6E94C"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150BB56"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12FAAF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BE553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CD8F614" w14:textId="77777777" w:rsidR="000767D6" w:rsidRDefault="000767D6" w:rsidP="000767D6">
      <w:pPr>
        <w:spacing w:after="0" w:line="240" w:lineRule="auto"/>
        <w:jc w:val="center"/>
        <w:rPr>
          <w:rFonts w:asciiTheme="minorHAnsi" w:eastAsiaTheme="minorHAnsi" w:hAnsiTheme="minorHAnsi" w:cstheme="minorBidi"/>
          <w:b/>
          <w:bCs/>
        </w:rPr>
      </w:pPr>
    </w:p>
    <w:sdt>
      <w:sdtPr>
        <w:rPr>
          <w:rFonts w:ascii="Times New Roman" w:eastAsia="Calibri" w:hAnsi="Times New Roman" w:cs="Calibri"/>
          <w:color w:val="auto"/>
          <w:sz w:val="24"/>
          <w:szCs w:val="22"/>
          <w:lang w:val="en-GB"/>
        </w:rPr>
        <w:id w:val="-593397284"/>
        <w:docPartObj>
          <w:docPartGallery w:val="Table of Contents"/>
          <w:docPartUnique/>
        </w:docPartObj>
      </w:sdtPr>
      <w:sdtEndPr>
        <w:rPr>
          <w:noProof/>
        </w:rPr>
      </w:sdtEndPr>
      <w:sdtContent>
        <w:p w14:paraId="6E025EA4" w14:textId="2A5D002F" w:rsidR="008702DF" w:rsidRPr="008702DF" w:rsidRDefault="008702DF">
          <w:pPr>
            <w:pStyle w:val="TOCHeading"/>
            <w:rPr>
              <w:b/>
              <w:bCs/>
            </w:rPr>
          </w:pPr>
          <w:r w:rsidRPr="008702DF">
            <w:rPr>
              <w:b/>
              <w:bCs/>
            </w:rPr>
            <w:t>Table of Contents</w:t>
          </w:r>
        </w:p>
        <w:p w14:paraId="55E7E7EF" w14:textId="0FF26AEB" w:rsidR="002B7042" w:rsidRPr="002B7042" w:rsidRDefault="008702DF">
          <w:pPr>
            <w:pStyle w:val="TOC1"/>
            <w:tabs>
              <w:tab w:val="right" w:leader="dot" w:pos="10444"/>
            </w:tabs>
            <w:rPr>
              <w:rFonts w:asciiTheme="minorHAnsi" w:eastAsiaTheme="minorEastAsia" w:hAnsiTheme="minorHAnsi" w:cstheme="minorBidi"/>
              <w:noProof/>
              <w:sz w:val="22"/>
              <w:lang w:val="en-US"/>
            </w:rPr>
          </w:pPr>
          <w:r w:rsidRPr="002B7042">
            <w:fldChar w:fldCharType="begin"/>
          </w:r>
          <w:r w:rsidRPr="002B7042">
            <w:instrText xml:space="preserve"> TOC \o "1-3" \h \z \u </w:instrText>
          </w:r>
          <w:r w:rsidRPr="002B7042">
            <w:fldChar w:fldCharType="separate"/>
          </w:r>
          <w:hyperlink w:anchor="_Toc87719002" w:history="1">
            <w:r w:rsidR="002B7042" w:rsidRPr="002B7042">
              <w:rPr>
                <w:rStyle w:val="Hyperlink"/>
                <w:rFonts w:eastAsiaTheme="majorEastAsia" w:cstheme="majorBidi"/>
                <w:noProof/>
                <w:lang w:val="en-US"/>
              </w:rPr>
              <w:t>Introduction</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_Toc87719002 \h </w:instrText>
            </w:r>
            <w:r w:rsidR="002B7042" w:rsidRPr="002B7042">
              <w:rPr>
                <w:noProof/>
                <w:webHidden/>
              </w:rPr>
            </w:r>
            <w:r w:rsidR="002B7042" w:rsidRPr="002B7042">
              <w:rPr>
                <w:noProof/>
                <w:webHidden/>
              </w:rPr>
              <w:fldChar w:fldCharType="separate"/>
            </w:r>
            <w:r w:rsidR="002B7042" w:rsidRPr="002B7042">
              <w:rPr>
                <w:noProof/>
                <w:webHidden/>
              </w:rPr>
              <w:t>3</w:t>
            </w:r>
            <w:r w:rsidR="002B7042" w:rsidRPr="002B7042">
              <w:rPr>
                <w:noProof/>
                <w:webHidden/>
              </w:rPr>
              <w:fldChar w:fldCharType="end"/>
            </w:r>
          </w:hyperlink>
        </w:p>
        <w:p w14:paraId="3CB9A71F" w14:textId="438E5F6E" w:rsidR="002B7042" w:rsidRPr="002B7042" w:rsidRDefault="00F962E5">
          <w:pPr>
            <w:pStyle w:val="TOC2"/>
            <w:tabs>
              <w:tab w:val="right" w:leader="dot" w:pos="10444"/>
            </w:tabs>
            <w:rPr>
              <w:rFonts w:asciiTheme="minorHAnsi" w:eastAsiaTheme="minorEastAsia" w:hAnsiTheme="minorHAnsi" w:cstheme="minorBidi"/>
              <w:noProof/>
              <w:sz w:val="22"/>
              <w:lang w:val="en-US"/>
            </w:rPr>
          </w:pPr>
          <w:hyperlink w:anchor="_Toc87719003" w:history="1">
            <w:r w:rsidR="002B7042" w:rsidRPr="002B7042">
              <w:rPr>
                <w:rStyle w:val="Hyperlink"/>
                <w:rFonts w:eastAsiaTheme="majorEastAsia" w:cstheme="majorBidi"/>
                <w:noProof/>
                <w:lang w:val="en-US"/>
              </w:rPr>
              <w:t>The Marketing Mix</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_Toc87719003 \h </w:instrText>
            </w:r>
            <w:r w:rsidR="002B7042" w:rsidRPr="002B7042">
              <w:rPr>
                <w:noProof/>
                <w:webHidden/>
              </w:rPr>
            </w:r>
            <w:r w:rsidR="002B7042" w:rsidRPr="002B7042">
              <w:rPr>
                <w:noProof/>
                <w:webHidden/>
              </w:rPr>
              <w:fldChar w:fldCharType="separate"/>
            </w:r>
            <w:r w:rsidR="002B7042" w:rsidRPr="002B7042">
              <w:rPr>
                <w:noProof/>
                <w:webHidden/>
              </w:rPr>
              <w:t>4</w:t>
            </w:r>
            <w:r w:rsidR="002B7042" w:rsidRPr="002B7042">
              <w:rPr>
                <w:noProof/>
                <w:webHidden/>
              </w:rPr>
              <w:fldChar w:fldCharType="end"/>
            </w:r>
          </w:hyperlink>
        </w:p>
        <w:p w14:paraId="394D2E4C" w14:textId="4F7331C3" w:rsidR="002B7042" w:rsidRPr="002B7042" w:rsidRDefault="00F962E5">
          <w:pPr>
            <w:pStyle w:val="TOC2"/>
            <w:tabs>
              <w:tab w:val="right" w:leader="dot" w:pos="10444"/>
            </w:tabs>
            <w:rPr>
              <w:rFonts w:asciiTheme="minorHAnsi" w:eastAsiaTheme="minorEastAsia" w:hAnsiTheme="minorHAnsi" w:cstheme="minorBidi"/>
              <w:noProof/>
              <w:sz w:val="22"/>
              <w:lang w:val="en-US"/>
            </w:rPr>
          </w:pPr>
          <w:hyperlink w:anchor="_Toc87719004" w:history="1">
            <w:r w:rsidR="002B7042" w:rsidRPr="002B7042">
              <w:rPr>
                <w:rStyle w:val="Hyperlink"/>
                <w:rFonts w:eastAsiaTheme="majorEastAsia" w:cstheme="majorBidi"/>
                <w:noProof/>
                <w:lang w:val="en-US"/>
              </w:rPr>
              <w:t>The Micro Marketing Environment (SWOT)</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_Toc87719004 \h </w:instrText>
            </w:r>
            <w:r w:rsidR="002B7042" w:rsidRPr="002B7042">
              <w:rPr>
                <w:noProof/>
                <w:webHidden/>
              </w:rPr>
            </w:r>
            <w:r w:rsidR="002B7042" w:rsidRPr="002B7042">
              <w:rPr>
                <w:noProof/>
                <w:webHidden/>
              </w:rPr>
              <w:fldChar w:fldCharType="separate"/>
            </w:r>
            <w:r w:rsidR="002B7042" w:rsidRPr="002B7042">
              <w:rPr>
                <w:noProof/>
                <w:webHidden/>
              </w:rPr>
              <w:t>6</w:t>
            </w:r>
            <w:r w:rsidR="002B7042" w:rsidRPr="002B7042">
              <w:rPr>
                <w:noProof/>
                <w:webHidden/>
              </w:rPr>
              <w:fldChar w:fldCharType="end"/>
            </w:r>
          </w:hyperlink>
        </w:p>
        <w:p w14:paraId="60F5F1E0" w14:textId="60BC9DB9" w:rsidR="002B7042" w:rsidRPr="002B7042" w:rsidRDefault="00F962E5">
          <w:pPr>
            <w:pStyle w:val="TOC2"/>
            <w:tabs>
              <w:tab w:val="right" w:leader="dot" w:pos="10444"/>
            </w:tabs>
            <w:rPr>
              <w:rFonts w:asciiTheme="minorHAnsi" w:eastAsiaTheme="minorEastAsia" w:hAnsiTheme="minorHAnsi" w:cstheme="minorBidi"/>
              <w:noProof/>
              <w:sz w:val="22"/>
              <w:lang w:val="en-US"/>
            </w:rPr>
          </w:pPr>
          <w:hyperlink w:anchor="_Toc87719005" w:history="1">
            <w:r w:rsidR="002B7042" w:rsidRPr="002B7042">
              <w:rPr>
                <w:rStyle w:val="Hyperlink"/>
                <w:noProof/>
                <w:lang w:val="en-US"/>
              </w:rPr>
              <w:t>The Macro Marketing Environment (PESTEL)</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_Toc87719005 \h </w:instrText>
            </w:r>
            <w:r w:rsidR="002B7042" w:rsidRPr="002B7042">
              <w:rPr>
                <w:noProof/>
                <w:webHidden/>
              </w:rPr>
            </w:r>
            <w:r w:rsidR="002B7042" w:rsidRPr="002B7042">
              <w:rPr>
                <w:noProof/>
                <w:webHidden/>
              </w:rPr>
              <w:fldChar w:fldCharType="separate"/>
            </w:r>
            <w:r w:rsidR="002B7042" w:rsidRPr="002B7042">
              <w:rPr>
                <w:noProof/>
                <w:webHidden/>
              </w:rPr>
              <w:t>7</w:t>
            </w:r>
            <w:r w:rsidR="002B7042" w:rsidRPr="002B7042">
              <w:rPr>
                <w:noProof/>
                <w:webHidden/>
              </w:rPr>
              <w:fldChar w:fldCharType="end"/>
            </w:r>
          </w:hyperlink>
        </w:p>
        <w:p w14:paraId="564CF72A" w14:textId="67A90F57" w:rsidR="002B7042" w:rsidRPr="002B7042" w:rsidRDefault="00F962E5">
          <w:pPr>
            <w:pStyle w:val="TOC2"/>
            <w:tabs>
              <w:tab w:val="right" w:leader="dot" w:pos="10444"/>
            </w:tabs>
            <w:rPr>
              <w:rFonts w:asciiTheme="minorHAnsi" w:eastAsiaTheme="minorEastAsia" w:hAnsiTheme="minorHAnsi" w:cstheme="minorBidi"/>
              <w:noProof/>
              <w:sz w:val="22"/>
              <w:lang w:val="en-US"/>
            </w:rPr>
          </w:pPr>
          <w:hyperlink w:anchor="_Toc87719006" w:history="1">
            <w:r w:rsidR="002B7042" w:rsidRPr="002B7042">
              <w:rPr>
                <w:rStyle w:val="Hyperlink"/>
                <w:rFonts w:eastAsiaTheme="majorEastAsia" w:cstheme="majorBidi"/>
                <w:noProof/>
                <w:lang w:val="en-US"/>
              </w:rPr>
              <w:t>Creating Customer Value and Engagement</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_Toc87719006 \h </w:instrText>
            </w:r>
            <w:r w:rsidR="002B7042" w:rsidRPr="002B7042">
              <w:rPr>
                <w:noProof/>
                <w:webHidden/>
              </w:rPr>
            </w:r>
            <w:r w:rsidR="002B7042" w:rsidRPr="002B7042">
              <w:rPr>
                <w:noProof/>
                <w:webHidden/>
              </w:rPr>
              <w:fldChar w:fldCharType="separate"/>
            </w:r>
            <w:r w:rsidR="002B7042" w:rsidRPr="002B7042">
              <w:rPr>
                <w:noProof/>
                <w:webHidden/>
              </w:rPr>
              <w:t>8</w:t>
            </w:r>
            <w:r w:rsidR="002B7042" w:rsidRPr="002B7042">
              <w:rPr>
                <w:noProof/>
                <w:webHidden/>
              </w:rPr>
              <w:fldChar w:fldCharType="end"/>
            </w:r>
          </w:hyperlink>
        </w:p>
        <w:p w14:paraId="61B2E976" w14:textId="21FE01D1" w:rsidR="002B7042" w:rsidRPr="002B7042" w:rsidRDefault="00F962E5">
          <w:pPr>
            <w:pStyle w:val="TOC2"/>
            <w:tabs>
              <w:tab w:val="right" w:leader="dot" w:pos="10444"/>
            </w:tabs>
            <w:rPr>
              <w:rFonts w:asciiTheme="minorHAnsi" w:eastAsiaTheme="minorEastAsia" w:hAnsiTheme="minorHAnsi" w:cstheme="minorBidi"/>
              <w:noProof/>
              <w:sz w:val="22"/>
              <w:lang w:val="en-US"/>
            </w:rPr>
          </w:pPr>
          <w:hyperlink w:anchor="_Toc87719007" w:history="1">
            <w:r w:rsidR="002B7042" w:rsidRPr="002B7042">
              <w:rPr>
                <w:rStyle w:val="Hyperlink"/>
                <w:rFonts w:eastAsiaTheme="majorEastAsia" w:cstheme="majorBidi"/>
                <w:noProof/>
                <w:lang w:val="en-US"/>
              </w:rPr>
              <w:t>Effective Use of Digital Marketing</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_Toc87719007 \h </w:instrText>
            </w:r>
            <w:r w:rsidR="002B7042" w:rsidRPr="002B7042">
              <w:rPr>
                <w:noProof/>
                <w:webHidden/>
              </w:rPr>
            </w:r>
            <w:r w:rsidR="002B7042" w:rsidRPr="002B7042">
              <w:rPr>
                <w:noProof/>
                <w:webHidden/>
              </w:rPr>
              <w:fldChar w:fldCharType="separate"/>
            </w:r>
            <w:r w:rsidR="002B7042" w:rsidRPr="002B7042">
              <w:rPr>
                <w:noProof/>
                <w:webHidden/>
              </w:rPr>
              <w:t>9</w:t>
            </w:r>
            <w:r w:rsidR="002B7042" w:rsidRPr="002B7042">
              <w:rPr>
                <w:noProof/>
                <w:webHidden/>
              </w:rPr>
              <w:fldChar w:fldCharType="end"/>
            </w:r>
          </w:hyperlink>
        </w:p>
        <w:p w14:paraId="27B34097" w14:textId="429A2B3E" w:rsidR="002B7042" w:rsidRPr="002B7042" w:rsidRDefault="00F962E5">
          <w:pPr>
            <w:pStyle w:val="TOC1"/>
            <w:tabs>
              <w:tab w:val="right" w:leader="dot" w:pos="10444"/>
            </w:tabs>
            <w:rPr>
              <w:rFonts w:asciiTheme="minorHAnsi" w:eastAsiaTheme="minorEastAsia" w:hAnsiTheme="minorHAnsi" w:cstheme="minorBidi"/>
              <w:noProof/>
              <w:sz w:val="22"/>
              <w:lang w:val="en-US"/>
            </w:rPr>
          </w:pPr>
          <w:hyperlink w:anchor="_Toc87719008" w:history="1">
            <w:r w:rsidR="002B7042" w:rsidRPr="002B7042">
              <w:rPr>
                <w:rStyle w:val="Hyperlink"/>
                <w:rFonts w:eastAsiaTheme="majorEastAsia" w:cstheme="majorBidi"/>
                <w:noProof/>
                <w:lang w:val="en-US"/>
              </w:rPr>
              <w:t>Conclusion</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_Toc87719008 \h </w:instrText>
            </w:r>
            <w:r w:rsidR="002B7042" w:rsidRPr="002B7042">
              <w:rPr>
                <w:noProof/>
                <w:webHidden/>
              </w:rPr>
            </w:r>
            <w:r w:rsidR="002B7042" w:rsidRPr="002B7042">
              <w:rPr>
                <w:noProof/>
                <w:webHidden/>
              </w:rPr>
              <w:fldChar w:fldCharType="separate"/>
            </w:r>
            <w:r w:rsidR="002B7042" w:rsidRPr="002B7042">
              <w:rPr>
                <w:noProof/>
                <w:webHidden/>
              </w:rPr>
              <w:t>10</w:t>
            </w:r>
            <w:r w:rsidR="002B7042" w:rsidRPr="002B7042">
              <w:rPr>
                <w:noProof/>
                <w:webHidden/>
              </w:rPr>
              <w:fldChar w:fldCharType="end"/>
            </w:r>
          </w:hyperlink>
        </w:p>
        <w:p w14:paraId="22C1A9D6" w14:textId="19491D3A" w:rsidR="002B7042" w:rsidRPr="002B7042" w:rsidRDefault="00F962E5">
          <w:pPr>
            <w:pStyle w:val="TOC1"/>
            <w:tabs>
              <w:tab w:val="right" w:leader="dot" w:pos="10444"/>
            </w:tabs>
            <w:rPr>
              <w:rFonts w:asciiTheme="minorHAnsi" w:eastAsiaTheme="minorEastAsia" w:hAnsiTheme="minorHAnsi" w:cstheme="minorBidi"/>
              <w:noProof/>
              <w:sz w:val="22"/>
              <w:lang w:val="en-US"/>
            </w:rPr>
          </w:pPr>
          <w:hyperlink w:anchor="_Toc87719009" w:history="1">
            <w:r w:rsidR="002B7042" w:rsidRPr="002B7042">
              <w:rPr>
                <w:rStyle w:val="Hyperlink"/>
                <w:rFonts w:eastAsiaTheme="majorEastAsia" w:cstheme="majorBidi"/>
                <w:noProof/>
                <w:lang w:val="en-US"/>
              </w:rPr>
              <w:t>References</w:t>
            </w:r>
            <w:r w:rsidR="002B7042" w:rsidRPr="002B7042">
              <w:rPr>
                <w:noProof/>
                <w:webHidden/>
              </w:rPr>
              <w:tab/>
            </w:r>
            <w:r w:rsidR="002B7042" w:rsidRPr="002B7042">
              <w:rPr>
                <w:noProof/>
                <w:webHidden/>
              </w:rPr>
              <w:fldChar w:fldCharType="begin"/>
            </w:r>
            <w:r w:rsidR="002B7042" w:rsidRPr="002B7042">
              <w:rPr>
                <w:noProof/>
                <w:webHidden/>
              </w:rPr>
              <w:instrText xml:space="preserve"> PAGEREF _Toc87719009 \h </w:instrText>
            </w:r>
            <w:r w:rsidR="002B7042" w:rsidRPr="002B7042">
              <w:rPr>
                <w:noProof/>
                <w:webHidden/>
              </w:rPr>
            </w:r>
            <w:r w:rsidR="002B7042" w:rsidRPr="002B7042">
              <w:rPr>
                <w:noProof/>
                <w:webHidden/>
              </w:rPr>
              <w:fldChar w:fldCharType="separate"/>
            </w:r>
            <w:r w:rsidR="002B7042" w:rsidRPr="002B7042">
              <w:rPr>
                <w:noProof/>
                <w:webHidden/>
              </w:rPr>
              <w:t>11</w:t>
            </w:r>
            <w:r w:rsidR="002B7042" w:rsidRPr="002B7042">
              <w:rPr>
                <w:noProof/>
                <w:webHidden/>
              </w:rPr>
              <w:fldChar w:fldCharType="end"/>
            </w:r>
          </w:hyperlink>
        </w:p>
        <w:p w14:paraId="6BF5B548" w14:textId="7A9D4D6E" w:rsidR="008702DF" w:rsidRPr="002B7042" w:rsidRDefault="008702DF">
          <w:r w:rsidRPr="002B7042">
            <w:rPr>
              <w:noProof/>
            </w:rPr>
            <w:fldChar w:fldCharType="end"/>
          </w:r>
        </w:p>
      </w:sdtContent>
    </w:sdt>
    <w:p w14:paraId="6A652CD6" w14:textId="77777777" w:rsidR="000767D6" w:rsidRDefault="000767D6" w:rsidP="000767D6">
      <w:pPr>
        <w:spacing w:after="0" w:line="240" w:lineRule="auto"/>
        <w:jc w:val="center"/>
        <w:rPr>
          <w:rFonts w:asciiTheme="minorHAnsi" w:eastAsiaTheme="minorHAnsi" w:hAnsiTheme="minorHAnsi" w:cstheme="minorBidi"/>
          <w:b/>
          <w:bCs/>
        </w:rPr>
      </w:pPr>
    </w:p>
    <w:p w14:paraId="46760A33" w14:textId="77777777" w:rsidR="000767D6" w:rsidRDefault="000767D6" w:rsidP="000767D6">
      <w:pPr>
        <w:spacing w:after="0" w:line="240" w:lineRule="auto"/>
        <w:jc w:val="center"/>
        <w:rPr>
          <w:rFonts w:asciiTheme="minorHAnsi" w:eastAsiaTheme="minorHAnsi" w:hAnsiTheme="minorHAnsi" w:cstheme="minorBidi"/>
          <w:b/>
          <w:bCs/>
        </w:rPr>
      </w:pPr>
    </w:p>
    <w:p w14:paraId="3972150E" w14:textId="77777777" w:rsidR="000767D6" w:rsidRDefault="000767D6" w:rsidP="000767D6">
      <w:pPr>
        <w:spacing w:after="0" w:line="240" w:lineRule="auto"/>
        <w:jc w:val="center"/>
        <w:rPr>
          <w:rFonts w:asciiTheme="minorHAnsi" w:eastAsiaTheme="minorHAnsi" w:hAnsiTheme="minorHAnsi" w:cstheme="minorBidi"/>
          <w:b/>
          <w:bCs/>
        </w:rPr>
      </w:pPr>
    </w:p>
    <w:p w14:paraId="689E7B59" w14:textId="77777777" w:rsidR="000767D6" w:rsidRDefault="000767D6" w:rsidP="000767D6">
      <w:pPr>
        <w:spacing w:after="0" w:line="240" w:lineRule="auto"/>
        <w:jc w:val="center"/>
        <w:rPr>
          <w:rFonts w:asciiTheme="minorHAnsi" w:eastAsiaTheme="minorHAnsi" w:hAnsiTheme="minorHAnsi" w:cstheme="minorBidi"/>
          <w:b/>
          <w:bCs/>
        </w:rPr>
      </w:pPr>
    </w:p>
    <w:p w14:paraId="22EEE731" w14:textId="77777777" w:rsidR="000767D6" w:rsidRDefault="000767D6" w:rsidP="000767D6">
      <w:pPr>
        <w:spacing w:after="0" w:line="240" w:lineRule="auto"/>
        <w:jc w:val="center"/>
        <w:rPr>
          <w:rFonts w:asciiTheme="minorHAnsi" w:eastAsiaTheme="minorHAnsi" w:hAnsiTheme="minorHAnsi" w:cstheme="minorBidi"/>
          <w:b/>
          <w:bCs/>
        </w:rPr>
      </w:pPr>
    </w:p>
    <w:p w14:paraId="4227FED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BB24B78" w14:textId="040C2254" w:rsidR="00435BED" w:rsidRDefault="00435BED">
      <w:pPr>
        <w:spacing w:after="160" w:line="259" w:lineRule="auto"/>
        <w:rPr>
          <w:rFonts w:ascii="Arial" w:eastAsiaTheme="minorHAnsi" w:hAnsi="Arial" w:cs="Arial"/>
          <w:b/>
          <w:bCs/>
          <w:color w:val="FF0000"/>
          <w:szCs w:val="24"/>
        </w:rPr>
      </w:pPr>
    </w:p>
    <w:p w14:paraId="59E76478" w14:textId="2B9D9BD5" w:rsidR="000767D6" w:rsidRDefault="000767D6" w:rsidP="000767D6">
      <w:pPr>
        <w:spacing w:after="0" w:line="240" w:lineRule="auto"/>
        <w:jc w:val="center"/>
        <w:rPr>
          <w:rFonts w:ascii="Arial" w:eastAsiaTheme="minorHAnsi" w:hAnsi="Arial" w:cs="Arial"/>
        </w:rPr>
      </w:pPr>
    </w:p>
    <w:p w14:paraId="58700F6C" w14:textId="77777777" w:rsidR="000E23E6" w:rsidRPr="005D7731" w:rsidRDefault="000E23E6" w:rsidP="000767D6">
      <w:pPr>
        <w:spacing w:after="0" w:line="240" w:lineRule="auto"/>
        <w:jc w:val="center"/>
        <w:rPr>
          <w:rFonts w:ascii="Arial" w:eastAsiaTheme="minorHAnsi" w:hAnsi="Arial" w:cs="Arial"/>
        </w:rPr>
      </w:pPr>
    </w:p>
    <w:tbl>
      <w:tblPr>
        <w:tblStyle w:val="TableGrid"/>
        <w:tblW w:w="0" w:type="auto"/>
        <w:tblInd w:w="535" w:type="dxa"/>
        <w:tblLook w:val="04A0" w:firstRow="1" w:lastRow="0" w:firstColumn="1" w:lastColumn="0" w:noHBand="0" w:noVBand="1"/>
      </w:tblPr>
      <w:tblGrid>
        <w:gridCol w:w="9909"/>
      </w:tblGrid>
      <w:tr w:rsidR="000767D6" w:rsidRPr="005D7731" w14:paraId="22F1F3F7" w14:textId="77777777" w:rsidTr="00435BED">
        <w:tc>
          <w:tcPr>
            <w:tcW w:w="9360" w:type="dxa"/>
          </w:tcPr>
          <w:p w14:paraId="6D487A75" w14:textId="52D2A6AF" w:rsidR="00435BED" w:rsidRPr="00435BED" w:rsidRDefault="00435BED" w:rsidP="000E23E6">
            <w:pPr>
              <w:keepNext/>
              <w:keepLines/>
              <w:spacing w:before="240" w:after="240" w:line="240" w:lineRule="auto"/>
              <w:jc w:val="center"/>
              <w:outlineLvl w:val="0"/>
              <w:rPr>
                <w:rFonts w:eastAsiaTheme="majorEastAsia" w:cstheme="majorBidi"/>
                <w:b/>
                <w:color w:val="4472C4" w:themeColor="accent1"/>
                <w:sz w:val="32"/>
                <w:szCs w:val="32"/>
                <w:lang w:val="en-US"/>
              </w:rPr>
            </w:pPr>
            <w:bookmarkStart w:id="0" w:name="_Toc87719002"/>
            <w:r w:rsidRPr="00435BED">
              <w:rPr>
                <w:rFonts w:eastAsiaTheme="majorEastAsia" w:cstheme="majorBidi"/>
                <w:b/>
                <w:color w:val="4472C4" w:themeColor="accent1"/>
                <w:sz w:val="32"/>
                <w:szCs w:val="32"/>
                <w:lang w:val="en-US"/>
              </w:rPr>
              <w:lastRenderedPageBreak/>
              <w:t>Introduction</w:t>
            </w:r>
            <w:bookmarkEnd w:id="0"/>
            <w:r w:rsidRPr="00435BED">
              <w:rPr>
                <w:rFonts w:eastAsiaTheme="majorEastAsia" w:cstheme="majorBidi"/>
                <w:b/>
                <w:color w:val="4472C4" w:themeColor="accent1"/>
                <w:sz w:val="32"/>
                <w:szCs w:val="32"/>
                <w:lang w:val="en-US"/>
              </w:rPr>
              <w:t xml:space="preserve"> </w:t>
            </w:r>
          </w:p>
          <w:p w14:paraId="6FC5972F" w14:textId="108EBDCA" w:rsidR="000767D6" w:rsidRPr="005D7731" w:rsidRDefault="00435BED" w:rsidP="00435BED">
            <w:r w:rsidRPr="00435BED">
              <w:rPr>
                <w:rFonts w:eastAsia="Times New Roman" w:cs="Times New Roman"/>
                <w:b/>
                <w:bCs/>
                <w:szCs w:val="24"/>
              </w:rPr>
              <w:t>Marketing</w:t>
            </w:r>
            <w:r w:rsidRPr="00435BED">
              <w:rPr>
                <w:rFonts w:eastAsia="Times New Roman" w:cs="Times New Roman"/>
                <w:szCs w:val="24"/>
              </w:rPr>
              <w:t xml:space="preserve"> defines the way organisations engage consumers and create a strong bond to acquire value from consumers by delivering value-based services or products. The marketing plan has taken in the context of </w:t>
            </w:r>
            <w:bookmarkStart w:id="1" w:name="_Hlk87709566"/>
            <w:r w:rsidRPr="00435BED">
              <w:rPr>
                <w:rFonts w:eastAsia="Times New Roman" w:cs="Times New Roman"/>
                <w:szCs w:val="24"/>
              </w:rPr>
              <w:t>Longueville Manor</w:t>
            </w:r>
            <w:bookmarkEnd w:id="1"/>
            <w:r w:rsidRPr="00435BED">
              <w:rPr>
                <w:rFonts w:eastAsia="Times New Roman" w:cs="Times New Roman"/>
                <w:szCs w:val="24"/>
              </w:rPr>
              <w:t xml:space="preserve">, A Hotel and Restaurant associate hospitality service under </w:t>
            </w:r>
            <w:proofErr w:type="spellStart"/>
            <w:r w:rsidRPr="00435BED">
              <w:rPr>
                <w:rFonts w:eastAsia="Times New Roman" w:cs="Times New Roman"/>
                <w:szCs w:val="24"/>
              </w:rPr>
              <w:t>Relais</w:t>
            </w:r>
            <w:proofErr w:type="spellEnd"/>
            <w:r w:rsidRPr="00435BED">
              <w:rPr>
                <w:rFonts w:eastAsia="Times New Roman" w:cs="Times New Roman"/>
                <w:szCs w:val="24"/>
              </w:rPr>
              <w:t xml:space="preserve"> &amp; Chateaux group within London, the UK. The plan aims to create value-based service and experience to attract existing and potential customers among Generation Z and millennials to provide them safe, </w:t>
            </w:r>
            <w:proofErr w:type="gramStart"/>
            <w:r w:rsidRPr="00435BED">
              <w:rPr>
                <w:rFonts w:eastAsia="Times New Roman" w:cs="Times New Roman"/>
                <w:szCs w:val="24"/>
              </w:rPr>
              <w:t>healthy</w:t>
            </w:r>
            <w:proofErr w:type="gramEnd"/>
            <w:r w:rsidRPr="00435BED">
              <w:rPr>
                <w:rFonts w:eastAsia="Times New Roman" w:cs="Times New Roman"/>
                <w:szCs w:val="24"/>
              </w:rPr>
              <w:t xml:space="preserve"> and secured hospitality after the pandemic ‘Covid19’.  </w:t>
            </w:r>
          </w:p>
          <w:p w14:paraId="0A45DCB0" w14:textId="77777777" w:rsidR="000767D6" w:rsidRPr="005D7731" w:rsidRDefault="000767D6" w:rsidP="00190911">
            <w:pPr>
              <w:spacing w:after="0" w:line="240" w:lineRule="auto"/>
              <w:rPr>
                <w:rFonts w:ascii="Arial" w:eastAsiaTheme="minorHAnsi" w:hAnsi="Arial" w:cs="Arial"/>
                <w:b/>
                <w:bCs/>
              </w:rPr>
            </w:pPr>
          </w:p>
          <w:p w14:paraId="35301418" w14:textId="77777777" w:rsidR="000767D6" w:rsidRPr="005D7731" w:rsidRDefault="000767D6" w:rsidP="00190911">
            <w:pPr>
              <w:spacing w:after="0" w:line="240" w:lineRule="auto"/>
              <w:rPr>
                <w:rFonts w:ascii="Arial" w:eastAsiaTheme="minorHAnsi" w:hAnsi="Arial" w:cs="Arial"/>
                <w:b/>
                <w:bCs/>
              </w:rPr>
            </w:pPr>
          </w:p>
          <w:p w14:paraId="107FB37D" w14:textId="77777777" w:rsidR="000767D6" w:rsidRPr="005D7731" w:rsidRDefault="000767D6" w:rsidP="00190911">
            <w:pPr>
              <w:spacing w:after="0" w:line="240" w:lineRule="auto"/>
              <w:rPr>
                <w:rFonts w:ascii="Arial" w:eastAsiaTheme="minorHAnsi" w:hAnsi="Arial" w:cs="Arial"/>
                <w:b/>
                <w:bCs/>
              </w:rPr>
            </w:pPr>
          </w:p>
          <w:p w14:paraId="0E1582ED" w14:textId="77777777" w:rsidR="000767D6" w:rsidRPr="005D7731" w:rsidRDefault="000767D6" w:rsidP="00190911">
            <w:pPr>
              <w:spacing w:after="0" w:line="240" w:lineRule="auto"/>
              <w:rPr>
                <w:rFonts w:ascii="Arial" w:eastAsiaTheme="minorHAnsi" w:hAnsi="Arial" w:cs="Arial"/>
                <w:b/>
                <w:bCs/>
              </w:rPr>
            </w:pPr>
          </w:p>
          <w:p w14:paraId="6A4C80A2" w14:textId="77777777" w:rsidR="000767D6" w:rsidRPr="005D7731" w:rsidRDefault="000767D6" w:rsidP="00190911">
            <w:pPr>
              <w:spacing w:after="0" w:line="240" w:lineRule="auto"/>
              <w:rPr>
                <w:rFonts w:ascii="Arial" w:eastAsiaTheme="minorHAnsi" w:hAnsi="Arial" w:cs="Arial"/>
                <w:b/>
                <w:bCs/>
              </w:rPr>
            </w:pPr>
          </w:p>
          <w:p w14:paraId="13EFAC15" w14:textId="77777777" w:rsidR="000767D6" w:rsidRPr="005D7731" w:rsidRDefault="000767D6" w:rsidP="00190911">
            <w:pPr>
              <w:spacing w:after="0" w:line="240" w:lineRule="auto"/>
              <w:rPr>
                <w:rFonts w:ascii="Arial" w:eastAsiaTheme="minorHAnsi" w:hAnsi="Arial" w:cs="Arial"/>
                <w:b/>
                <w:bCs/>
              </w:rPr>
            </w:pPr>
          </w:p>
          <w:p w14:paraId="6CA96450" w14:textId="77777777" w:rsidR="000767D6" w:rsidRPr="005D7731" w:rsidRDefault="000767D6" w:rsidP="00190911">
            <w:pPr>
              <w:spacing w:after="0" w:line="240" w:lineRule="auto"/>
              <w:rPr>
                <w:rFonts w:ascii="Arial" w:eastAsiaTheme="minorHAnsi" w:hAnsi="Arial" w:cs="Arial"/>
                <w:b/>
                <w:bCs/>
              </w:rPr>
            </w:pPr>
          </w:p>
          <w:p w14:paraId="397A443A" w14:textId="77777777" w:rsidR="000767D6" w:rsidRPr="005D7731" w:rsidRDefault="000767D6" w:rsidP="00190911">
            <w:pPr>
              <w:spacing w:after="0" w:line="240" w:lineRule="auto"/>
              <w:rPr>
                <w:rFonts w:ascii="Arial" w:eastAsiaTheme="minorHAnsi" w:hAnsi="Arial" w:cs="Arial"/>
                <w:b/>
                <w:bCs/>
              </w:rPr>
            </w:pPr>
          </w:p>
          <w:p w14:paraId="229845F4" w14:textId="77777777" w:rsidR="000767D6" w:rsidRPr="005D7731" w:rsidRDefault="000767D6" w:rsidP="00190911">
            <w:pPr>
              <w:spacing w:after="0" w:line="240" w:lineRule="auto"/>
              <w:rPr>
                <w:rFonts w:ascii="Arial" w:eastAsiaTheme="minorHAnsi" w:hAnsi="Arial" w:cs="Arial"/>
              </w:rPr>
            </w:pPr>
          </w:p>
          <w:p w14:paraId="46C07629" w14:textId="77777777" w:rsidR="000767D6" w:rsidRPr="005D7731" w:rsidRDefault="000767D6" w:rsidP="00190911">
            <w:pPr>
              <w:spacing w:after="0" w:line="240" w:lineRule="auto"/>
              <w:rPr>
                <w:rFonts w:ascii="Arial" w:eastAsiaTheme="minorHAnsi" w:hAnsi="Arial" w:cs="Arial"/>
              </w:rPr>
            </w:pPr>
          </w:p>
          <w:p w14:paraId="6081D889" w14:textId="77777777" w:rsidR="000767D6" w:rsidRPr="005D7731" w:rsidRDefault="000767D6" w:rsidP="00190911">
            <w:pPr>
              <w:spacing w:after="0" w:line="240" w:lineRule="auto"/>
              <w:rPr>
                <w:rFonts w:ascii="Arial" w:eastAsiaTheme="minorHAnsi" w:hAnsi="Arial" w:cs="Arial"/>
              </w:rPr>
            </w:pPr>
          </w:p>
          <w:p w14:paraId="705CF135" w14:textId="77777777" w:rsidR="000767D6" w:rsidRPr="005D7731" w:rsidRDefault="000767D6" w:rsidP="00190911">
            <w:pPr>
              <w:spacing w:after="0" w:line="240" w:lineRule="auto"/>
              <w:rPr>
                <w:rFonts w:ascii="Arial" w:eastAsiaTheme="minorHAnsi" w:hAnsi="Arial" w:cs="Arial"/>
              </w:rPr>
            </w:pPr>
          </w:p>
          <w:p w14:paraId="389E7E9B" w14:textId="77777777" w:rsidR="000767D6" w:rsidRPr="005D7731" w:rsidRDefault="000767D6" w:rsidP="00190911">
            <w:pPr>
              <w:spacing w:after="0" w:line="240" w:lineRule="auto"/>
              <w:rPr>
                <w:rFonts w:ascii="Arial" w:eastAsiaTheme="minorHAnsi" w:hAnsi="Arial" w:cs="Arial"/>
              </w:rPr>
            </w:pPr>
          </w:p>
          <w:p w14:paraId="336BDFFE" w14:textId="77777777" w:rsidR="000767D6" w:rsidRPr="005D7731" w:rsidRDefault="000767D6" w:rsidP="00190911">
            <w:pPr>
              <w:spacing w:after="0" w:line="240" w:lineRule="auto"/>
              <w:rPr>
                <w:rFonts w:ascii="Arial" w:eastAsiaTheme="minorHAnsi" w:hAnsi="Arial" w:cs="Arial"/>
              </w:rPr>
            </w:pPr>
          </w:p>
          <w:p w14:paraId="4C7CEB64" w14:textId="77777777" w:rsidR="000767D6" w:rsidRPr="005D7731" w:rsidRDefault="000767D6" w:rsidP="00190911">
            <w:pPr>
              <w:spacing w:after="0" w:line="240" w:lineRule="auto"/>
              <w:rPr>
                <w:rFonts w:ascii="Arial" w:eastAsiaTheme="minorHAnsi" w:hAnsi="Arial" w:cs="Arial"/>
              </w:rPr>
            </w:pPr>
          </w:p>
          <w:p w14:paraId="6F5F262E" w14:textId="77777777" w:rsidR="000767D6" w:rsidRPr="005D7731" w:rsidRDefault="000767D6" w:rsidP="00190911">
            <w:pPr>
              <w:spacing w:after="0" w:line="240" w:lineRule="auto"/>
              <w:rPr>
                <w:rFonts w:ascii="Arial" w:eastAsiaTheme="minorHAnsi" w:hAnsi="Arial" w:cs="Arial"/>
              </w:rPr>
            </w:pPr>
          </w:p>
          <w:p w14:paraId="30489E29" w14:textId="77777777" w:rsidR="000767D6" w:rsidRPr="005D7731" w:rsidRDefault="000767D6" w:rsidP="00190911">
            <w:pPr>
              <w:spacing w:after="0" w:line="240" w:lineRule="auto"/>
              <w:rPr>
                <w:rFonts w:ascii="Arial" w:eastAsiaTheme="minorHAnsi" w:hAnsi="Arial" w:cs="Arial"/>
              </w:rPr>
            </w:pPr>
          </w:p>
          <w:p w14:paraId="6CE850A6" w14:textId="77777777" w:rsidR="000767D6" w:rsidRPr="005D7731" w:rsidRDefault="000767D6" w:rsidP="00190911">
            <w:pPr>
              <w:spacing w:after="0" w:line="240" w:lineRule="auto"/>
              <w:rPr>
                <w:rFonts w:ascii="Arial" w:eastAsiaTheme="minorHAnsi" w:hAnsi="Arial" w:cs="Arial"/>
              </w:rPr>
            </w:pPr>
          </w:p>
          <w:p w14:paraId="276AF4A1" w14:textId="77777777" w:rsidR="000767D6" w:rsidRPr="005D7731" w:rsidRDefault="000767D6" w:rsidP="00190911">
            <w:pPr>
              <w:spacing w:after="0" w:line="240" w:lineRule="auto"/>
              <w:rPr>
                <w:rFonts w:ascii="Arial" w:eastAsiaTheme="minorHAnsi" w:hAnsi="Arial" w:cs="Arial"/>
              </w:rPr>
            </w:pPr>
          </w:p>
          <w:p w14:paraId="4D3795EF" w14:textId="77777777" w:rsidR="000767D6" w:rsidRPr="005D7731" w:rsidRDefault="000767D6" w:rsidP="00190911">
            <w:pPr>
              <w:spacing w:after="0" w:line="240" w:lineRule="auto"/>
              <w:rPr>
                <w:rFonts w:ascii="Arial" w:eastAsiaTheme="minorHAnsi" w:hAnsi="Arial" w:cs="Arial"/>
              </w:rPr>
            </w:pPr>
          </w:p>
          <w:p w14:paraId="687FDCAB" w14:textId="77777777" w:rsidR="000767D6" w:rsidRPr="005D7731" w:rsidRDefault="000767D6" w:rsidP="00190911">
            <w:pPr>
              <w:spacing w:after="0" w:line="240" w:lineRule="auto"/>
              <w:rPr>
                <w:rFonts w:ascii="Arial" w:eastAsiaTheme="minorHAnsi" w:hAnsi="Arial" w:cs="Arial"/>
              </w:rPr>
            </w:pPr>
          </w:p>
          <w:p w14:paraId="0C418D13" w14:textId="77777777" w:rsidR="000767D6" w:rsidRPr="005D7731" w:rsidRDefault="000767D6" w:rsidP="00190911">
            <w:pPr>
              <w:spacing w:after="0" w:line="240" w:lineRule="auto"/>
              <w:rPr>
                <w:rFonts w:ascii="Arial" w:eastAsiaTheme="minorHAnsi" w:hAnsi="Arial" w:cs="Arial"/>
              </w:rPr>
            </w:pPr>
          </w:p>
          <w:p w14:paraId="49CDDC88" w14:textId="77777777" w:rsidR="000767D6" w:rsidRPr="005D7731" w:rsidRDefault="000767D6" w:rsidP="00190911">
            <w:pPr>
              <w:spacing w:after="0" w:line="240" w:lineRule="auto"/>
              <w:rPr>
                <w:rFonts w:ascii="Arial" w:eastAsiaTheme="minorHAnsi" w:hAnsi="Arial" w:cs="Arial"/>
              </w:rPr>
            </w:pPr>
          </w:p>
          <w:p w14:paraId="799223F2" w14:textId="77777777" w:rsidR="000767D6" w:rsidRPr="005D7731" w:rsidRDefault="000767D6" w:rsidP="00190911">
            <w:pPr>
              <w:spacing w:after="0" w:line="240" w:lineRule="auto"/>
              <w:rPr>
                <w:rFonts w:ascii="Arial" w:eastAsiaTheme="minorHAnsi" w:hAnsi="Arial" w:cs="Arial"/>
              </w:rPr>
            </w:pPr>
          </w:p>
          <w:p w14:paraId="7679F33F" w14:textId="77777777" w:rsidR="000767D6" w:rsidRPr="005D7731" w:rsidRDefault="000767D6" w:rsidP="00190911">
            <w:pPr>
              <w:spacing w:after="0" w:line="240" w:lineRule="auto"/>
              <w:rPr>
                <w:rFonts w:ascii="Arial" w:eastAsiaTheme="minorHAnsi" w:hAnsi="Arial" w:cs="Arial"/>
              </w:rPr>
            </w:pPr>
          </w:p>
          <w:p w14:paraId="3F75AD4D" w14:textId="77777777" w:rsidR="000767D6" w:rsidRPr="005D7731" w:rsidRDefault="000767D6" w:rsidP="00190911">
            <w:pPr>
              <w:spacing w:after="0" w:line="240" w:lineRule="auto"/>
              <w:rPr>
                <w:rFonts w:ascii="Arial" w:eastAsiaTheme="minorHAnsi" w:hAnsi="Arial" w:cs="Arial"/>
              </w:rPr>
            </w:pPr>
          </w:p>
          <w:p w14:paraId="20862EBA" w14:textId="77777777" w:rsidR="000767D6" w:rsidRPr="005D7731" w:rsidRDefault="000767D6" w:rsidP="00190911">
            <w:pPr>
              <w:spacing w:after="0" w:line="240" w:lineRule="auto"/>
              <w:rPr>
                <w:rFonts w:ascii="Arial" w:eastAsiaTheme="minorHAnsi" w:hAnsi="Arial" w:cs="Arial"/>
              </w:rPr>
            </w:pPr>
          </w:p>
          <w:p w14:paraId="56BB618C" w14:textId="77777777" w:rsidR="000767D6" w:rsidRPr="005D7731" w:rsidRDefault="000767D6" w:rsidP="00190911">
            <w:pPr>
              <w:spacing w:after="0" w:line="240" w:lineRule="auto"/>
              <w:rPr>
                <w:rFonts w:ascii="Arial" w:eastAsiaTheme="minorHAnsi" w:hAnsi="Arial" w:cs="Arial"/>
              </w:rPr>
            </w:pPr>
          </w:p>
          <w:p w14:paraId="6D9A18BD" w14:textId="77777777" w:rsidR="000767D6" w:rsidRPr="005D7731" w:rsidRDefault="000767D6" w:rsidP="00190911">
            <w:pPr>
              <w:spacing w:after="0" w:line="240" w:lineRule="auto"/>
              <w:rPr>
                <w:rFonts w:ascii="Arial" w:eastAsiaTheme="minorHAnsi" w:hAnsi="Arial" w:cs="Arial"/>
              </w:rPr>
            </w:pPr>
          </w:p>
          <w:p w14:paraId="4BB4058B" w14:textId="77777777" w:rsidR="000767D6" w:rsidRPr="005D7731" w:rsidRDefault="000767D6" w:rsidP="00190911">
            <w:pPr>
              <w:spacing w:after="0" w:line="240" w:lineRule="auto"/>
              <w:rPr>
                <w:rFonts w:ascii="Arial" w:eastAsiaTheme="minorHAnsi" w:hAnsi="Arial" w:cs="Arial"/>
              </w:rPr>
            </w:pPr>
          </w:p>
          <w:p w14:paraId="54457B23" w14:textId="77777777" w:rsidR="000767D6" w:rsidRPr="005D7731" w:rsidRDefault="000767D6" w:rsidP="00190911">
            <w:pPr>
              <w:spacing w:after="0" w:line="240" w:lineRule="auto"/>
              <w:rPr>
                <w:rFonts w:ascii="Arial" w:eastAsiaTheme="minorHAnsi" w:hAnsi="Arial" w:cs="Arial"/>
              </w:rPr>
            </w:pPr>
          </w:p>
          <w:p w14:paraId="0891DF29" w14:textId="77777777" w:rsidR="000767D6" w:rsidRPr="005D7731" w:rsidRDefault="000767D6" w:rsidP="00190911">
            <w:pPr>
              <w:spacing w:after="0" w:line="240" w:lineRule="auto"/>
              <w:rPr>
                <w:rFonts w:ascii="Arial" w:eastAsiaTheme="minorHAnsi" w:hAnsi="Arial" w:cs="Arial"/>
              </w:rPr>
            </w:pPr>
          </w:p>
          <w:p w14:paraId="5F2ADB85" w14:textId="77777777" w:rsidR="000767D6" w:rsidRPr="005D7731" w:rsidRDefault="000767D6" w:rsidP="00190911">
            <w:pPr>
              <w:spacing w:after="0" w:line="240" w:lineRule="auto"/>
              <w:rPr>
                <w:rFonts w:ascii="Arial" w:eastAsiaTheme="minorHAnsi" w:hAnsi="Arial" w:cs="Arial"/>
              </w:rPr>
            </w:pPr>
          </w:p>
          <w:p w14:paraId="0A345CEE" w14:textId="77777777" w:rsidR="000767D6" w:rsidRPr="005D7731" w:rsidRDefault="000767D6" w:rsidP="00190911">
            <w:pPr>
              <w:spacing w:after="0" w:line="240" w:lineRule="auto"/>
              <w:jc w:val="center"/>
              <w:rPr>
                <w:rFonts w:ascii="Arial" w:eastAsiaTheme="minorHAnsi" w:hAnsi="Arial" w:cs="Arial"/>
              </w:rPr>
            </w:pPr>
          </w:p>
          <w:p w14:paraId="15DDC13F" w14:textId="77777777" w:rsidR="000767D6" w:rsidRDefault="000767D6" w:rsidP="00190911">
            <w:pPr>
              <w:spacing w:after="0" w:line="240" w:lineRule="auto"/>
              <w:jc w:val="center"/>
              <w:rPr>
                <w:rFonts w:ascii="Arial" w:eastAsiaTheme="minorHAnsi" w:hAnsi="Arial" w:cs="Arial"/>
              </w:rPr>
            </w:pPr>
          </w:p>
          <w:p w14:paraId="774B5CDC" w14:textId="77777777" w:rsidR="000767D6" w:rsidRDefault="000767D6" w:rsidP="00190911">
            <w:pPr>
              <w:spacing w:after="0" w:line="240" w:lineRule="auto"/>
              <w:jc w:val="center"/>
              <w:rPr>
                <w:rFonts w:ascii="Arial" w:eastAsiaTheme="minorHAnsi" w:hAnsi="Arial" w:cs="Arial"/>
              </w:rPr>
            </w:pPr>
          </w:p>
          <w:p w14:paraId="21364EFF" w14:textId="77777777" w:rsidR="000767D6" w:rsidRDefault="000767D6" w:rsidP="00190911">
            <w:pPr>
              <w:spacing w:after="0" w:line="240" w:lineRule="auto"/>
              <w:jc w:val="center"/>
              <w:rPr>
                <w:rFonts w:ascii="Arial" w:eastAsiaTheme="minorHAnsi" w:hAnsi="Arial" w:cs="Arial"/>
              </w:rPr>
            </w:pPr>
          </w:p>
          <w:p w14:paraId="3B8155D8" w14:textId="77777777" w:rsidR="000767D6" w:rsidRDefault="000767D6" w:rsidP="00190911">
            <w:pPr>
              <w:spacing w:after="0" w:line="240" w:lineRule="auto"/>
              <w:jc w:val="center"/>
              <w:rPr>
                <w:rFonts w:ascii="Arial" w:eastAsiaTheme="minorHAnsi" w:hAnsi="Arial" w:cs="Arial"/>
              </w:rPr>
            </w:pPr>
          </w:p>
          <w:p w14:paraId="6BC704B3" w14:textId="77777777" w:rsidR="000767D6" w:rsidRDefault="000767D6" w:rsidP="00190911">
            <w:pPr>
              <w:spacing w:after="0" w:line="240" w:lineRule="auto"/>
              <w:jc w:val="center"/>
              <w:rPr>
                <w:rFonts w:ascii="Arial" w:eastAsiaTheme="minorHAnsi" w:hAnsi="Arial" w:cs="Arial"/>
              </w:rPr>
            </w:pPr>
          </w:p>
          <w:p w14:paraId="4D0C40EF" w14:textId="77777777" w:rsidR="000767D6" w:rsidRDefault="000767D6" w:rsidP="00190911">
            <w:pPr>
              <w:spacing w:after="0" w:line="240" w:lineRule="auto"/>
              <w:jc w:val="center"/>
              <w:rPr>
                <w:rFonts w:ascii="Arial" w:eastAsiaTheme="minorHAnsi" w:hAnsi="Arial" w:cs="Arial"/>
              </w:rPr>
            </w:pPr>
          </w:p>
          <w:p w14:paraId="70D127D4" w14:textId="77777777" w:rsidR="000767D6" w:rsidRPr="005D7731" w:rsidRDefault="000767D6" w:rsidP="00190911">
            <w:pPr>
              <w:spacing w:after="0" w:line="240" w:lineRule="auto"/>
              <w:rPr>
                <w:rFonts w:ascii="Arial" w:eastAsiaTheme="minorHAnsi" w:hAnsi="Arial" w:cs="Arial"/>
              </w:rPr>
            </w:pPr>
          </w:p>
        </w:tc>
      </w:tr>
      <w:tr w:rsidR="000767D6" w:rsidRPr="005D7731" w14:paraId="70BB33B2" w14:textId="77777777" w:rsidTr="00435BED">
        <w:trPr>
          <w:trHeight w:val="12323"/>
        </w:trPr>
        <w:tc>
          <w:tcPr>
            <w:tcW w:w="9360" w:type="dxa"/>
          </w:tcPr>
          <w:p w14:paraId="01003BA3" w14:textId="77777777" w:rsidR="00435BED" w:rsidRPr="00435BED" w:rsidRDefault="00435BED" w:rsidP="00435BED">
            <w:pPr>
              <w:keepNext/>
              <w:keepLines/>
              <w:spacing w:before="40" w:after="0"/>
              <w:outlineLvl w:val="1"/>
              <w:rPr>
                <w:rFonts w:eastAsiaTheme="majorEastAsia" w:cstheme="majorBidi"/>
                <w:b/>
                <w:color w:val="2F5496" w:themeColor="accent1" w:themeShade="BF"/>
                <w:sz w:val="28"/>
                <w:szCs w:val="26"/>
                <w:lang w:val="en-US"/>
              </w:rPr>
            </w:pPr>
            <w:bookmarkStart w:id="2" w:name="_Toc87719003"/>
            <w:r w:rsidRPr="00435BED">
              <w:rPr>
                <w:rFonts w:eastAsiaTheme="majorEastAsia" w:cstheme="majorBidi"/>
                <w:b/>
                <w:color w:val="2F5496" w:themeColor="accent1" w:themeShade="BF"/>
                <w:sz w:val="28"/>
                <w:szCs w:val="26"/>
                <w:lang w:val="en-US"/>
              </w:rPr>
              <w:lastRenderedPageBreak/>
              <w:t>The Marketing Mix</w:t>
            </w:r>
            <w:bookmarkEnd w:id="2"/>
          </w:p>
          <w:p w14:paraId="00FC8C53" w14:textId="77777777" w:rsidR="00435BED" w:rsidRPr="00435BED" w:rsidRDefault="00435BED" w:rsidP="00435BED">
            <w:pPr>
              <w:spacing w:after="0"/>
              <w:rPr>
                <w:rFonts w:eastAsia="Times New Roman" w:cs="Times New Roman"/>
                <w:szCs w:val="24"/>
              </w:rPr>
            </w:pPr>
            <w:r w:rsidRPr="00435BED">
              <w:rPr>
                <w:rFonts w:eastAsia="Times New Roman" w:cs="Times New Roman"/>
                <w:szCs w:val="24"/>
              </w:rPr>
              <w:t>The marketing or sales director use a marketing tool called marketing mix to define effective promotional, pricing, distributing and production strategies for online and offline operation. The marketing mix for Longueville Manor is (</w:t>
            </w:r>
            <w:proofErr w:type="spellStart"/>
            <w:r w:rsidRPr="00435BED">
              <w:rPr>
                <w:rFonts w:eastAsia="Times New Roman" w:cs="Times New Roman"/>
                <w:szCs w:val="24"/>
              </w:rPr>
              <w:t>Pogorelova</w:t>
            </w:r>
            <w:proofErr w:type="spellEnd"/>
            <w:r w:rsidRPr="00435BED">
              <w:rPr>
                <w:rFonts w:eastAsia="Times New Roman" w:cs="Times New Roman"/>
                <w:szCs w:val="24"/>
              </w:rPr>
              <w:t xml:space="preserve"> et al, 2016</w:t>
            </w:r>
            <w:proofErr w:type="gramStart"/>
            <w:r w:rsidRPr="00435BED">
              <w:rPr>
                <w:rFonts w:eastAsia="Times New Roman" w:cs="Times New Roman"/>
                <w:szCs w:val="24"/>
              </w:rPr>
              <w:t>);</w:t>
            </w:r>
            <w:proofErr w:type="gramEnd"/>
          </w:p>
          <w:p w14:paraId="739FF0CA" w14:textId="77777777" w:rsidR="00435BED" w:rsidRPr="00435BED" w:rsidRDefault="00435BED" w:rsidP="00435BED">
            <w:pPr>
              <w:spacing w:before="240" w:after="0"/>
              <w:rPr>
                <w:rFonts w:eastAsia="Times New Roman" w:cs="Times New Roman"/>
                <w:szCs w:val="24"/>
              </w:rPr>
            </w:pPr>
            <w:r w:rsidRPr="00435BED">
              <w:rPr>
                <w:rFonts w:eastAsia="Times New Roman" w:cs="Times New Roman"/>
                <w:b/>
                <w:bCs/>
                <w:szCs w:val="24"/>
              </w:rPr>
              <w:t>Product:</w:t>
            </w:r>
            <w:r w:rsidRPr="00435BED">
              <w:rPr>
                <w:rFonts w:eastAsia="Times New Roman" w:cs="Times New Roman"/>
                <w:szCs w:val="24"/>
              </w:rPr>
              <w:t xml:space="preserve"> The basic product and services that Longueville is offering are comfortable and home-environment suites, luxurious bedrooms, quality food and complementary dietary, access to the internet and exemplary workers. They are well-known for their unique selling point that is ‘home-from-home Experience’. For instance, introducing </w:t>
            </w:r>
            <w:r w:rsidRPr="00435BED">
              <w:rPr>
                <w:rFonts w:eastAsia="Times New Roman" w:cs="Times New Roman"/>
                <w:b/>
                <w:bCs/>
                <w:szCs w:val="24"/>
              </w:rPr>
              <w:t>Smart Keys Access</w:t>
            </w:r>
            <w:r w:rsidRPr="00435BED">
              <w:rPr>
                <w:rFonts w:eastAsia="Times New Roman" w:cs="Times New Roman"/>
                <w:szCs w:val="24"/>
              </w:rPr>
              <w:t xml:space="preserve"> to a hotel room by swiping mobile to unlock doors can be developed to attract new customers (Lim et al, 2018). The product segments </w:t>
            </w:r>
            <w:proofErr w:type="gramStart"/>
            <w:r w:rsidRPr="00435BED">
              <w:rPr>
                <w:rFonts w:eastAsia="Times New Roman" w:cs="Times New Roman"/>
                <w:szCs w:val="24"/>
              </w:rPr>
              <w:t>include;</w:t>
            </w:r>
            <w:proofErr w:type="gramEnd"/>
          </w:p>
          <w:p w14:paraId="59E57A44" w14:textId="77777777" w:rsidR="00435BED" w:rsidRPr="00435BED" w:rsidRDefault="00435BED" w:rsidP="00435BED">
            <w:pPr>
              <w:spacing w:before="240" w:after="0"/>
              <w:rPr>
                <w:rFonts w:eastAsia="Times New Roman" w:cs="Times New Roman"/>
                <w:szCs w:val="24"/>
              </w:rPr>
            </w:pPr>
          </w:p>
          <w:p w14:paraId="53905E31" w14:textId="77777777" w:rsidR="00435BED" w:rsidRPr="00435BED" w:rsidRDefault="00435BED" w:rsidP="00435BED">
            <w:pPr>
              <w:spacing w:before="240" w:after="0"/>
              <w:rPr>
                <w:rFonts w:eastAsia="Times New Roman" w:cs="Times New Roman"/>
                <w:szCs w:val="24"/>
              </w:rPr>
            </w:pPr>
            <w:r w:rsidRPr="00435BED">
              <w:rPr>
                <w:rFonts w:eastAsia="Times New Roman" w:cs="Times New Roman"/>
                <w:noProof/>
                <w:szCs w:val="24"/>
              </w:rPr>
              <w:drawing>
                <wp:inline distT="0" distB="0" distL="0" distR="0" wp14:anchorId="7A1E516B" wp14:editId="782667D5">
                  <wp:extent cx="5954573" cy="3200400"/>
                  <wp:effectExtent l="0" t="0" r="6540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47A4F52" w14:textId="77777777" w:rsidR="00435BED" w:rsidRPr="00435BED" w:rsidRDefault="00435BED" w:rsidP="00435BED">
            <w:pPr>
              <w:spacing w:before="240" w:after="0"/>
              <w:jc w:val="center"/>
              <w:rPr>
                <w:rFonts w:eastAsia="Times New Roman" w:cs="Times New Roman"/>
                <w:szCs w:val="24"/>
              </w:rPr>
            </w:pPr>
            <w:r w:rsidRPr="00435BED">
              <w:rPr>
                <w:rFonts w:eastAsia="Times New Roman" w:cs="Times New Roman"/>
                <w:szCs w:val="24"/>
              </w:rPr>
              <w:t>Figure: Product Mix</w:t>
            </w:r>
          </w:p>
          <w:p w14:paraId="4341EE9B" w14:textId="77777777" w:rsidR="00435BED" w:rsidRPr="00435BED" w:rsidRDefault="00435BED" w:rsidP="00435BED">
            <w:pPr>
              <w:spacing w:before="240" w:after="0"/>
              <w:jc w:val="center"/>
              <w:rPr>
                <w:rFonts w:eastAsia="Times New Roman" w:cs="Times New Roman"/>
                <w:szCs w:val="24"/>
              </w:rPr>
            </w:pPr>
            <w:r w:rsidRPr="00435BED">
              <w:rPr>
                <w:rFonts w:eastAsia="Times New Roman" w:cs="Times New Roman"/>
                <w:szCs w:val="24"/>
              </w:rPr>
              <w:t>Source: (Self-Made)</w:t>
            </w:r>
          </w:p>
          <w:p w14:paraId="536B86C6" w14:textId="77777777" w:rsidR="00435BED" w:rsidRPr="00435BED" w:rsidRDefault="00435BED" w:rsidP="00435BED">
            <w:pPr>
              <w:spacing w:before="240" w:after="0"/>
              <w:rPr>
                <w:rFonts w:eastAsia="Times New Roman" w:cs="Times New Roman"/>
                <w:szCs w:val="24"/>
              </w:rPr>
            </w:pPr>
            <w:r w:rsidRPr="00435BED">
              <w:rPr>
                <w:rFonts w:eastAsia="Times New Roman" w:cs="Times New Roman"/>
                <w:szCs w:val="24"/>
              </w:rPr>
              <w:br w:type="page"/>
            </w:r>
            <w:r w:rsidRPr="00435BED">
              <w:rPr>
                <w:rFonts w:eastAsia="Times New Roman" w:cs="Times New Roman"/>
                <w:b/>
                <w:bCs/>
                <w:szCs w:val="24"/>
              </w:rPr>
              <w:t>Promotion:</w:t>
            </w:r>
            <w:r w:rsidRPr="00435BED">
              <w:rPr>
                <w:rFonts w:eastAsia="Times New Roman" w:cs="Times New Roman"/>
                <w:szCs w:val="24"/>
              </w:rPr>
              <w:t xml:space="preserve"> The initial strategy for promoting their marketing plan and attracting new customers are creating and making social engagements with customers via online platforms. </w:t>
            </w:r>
            <w:r w:rsidRPr="00435BED">
              <w:rPr>
                <w:rFonts w:eastAsia="Times New Roman" w:cs="Times New Roman"/>
                <w:b/>
                <w:bCs/>
                <w:color w:val="00B0F0"/>
                <w:szCs w:val="24"/>
              </w:rPr>
              <w:t>For example,</w:t>
            </w:r>
            <w:r w:rsidRPr="00435BED">
              <w:rPr>
                <w:rFonts w:eastAsia="Times New Roman" w:cs="Times New Roman"/>
                <w:color w:val="00B0F0"/>
                <w:szCs w:val="24"/>
              </w:rPr>
              <w:t xml:space="preserve"> Longueville plans to promote its hotel experience Via social influencers, Hollywood personalities and inviting showcases at hotel entertainment facilities </w:t>
            </w:r>
            <w:r w:rsidRPr="00435BED">
              <w:rPr>
                <w:rFonts w:eastAsia="Times New Roman" w:cs="Times New Roman"/>
                <w:szCs w:val="24"/>
              </w:rPr>
              <w:t>(</w:t>
            </w:r>
            <w:proofErr w:type="spellStart"/>
            <w:r w:rsidRPr="00435BED">
              <w:rPr>
                <w:rFonts w:eastAsia="Times New Roman" w:cs="Times New Roman"/>
                <w:szCs w:val="24"/>
              </w:rPr>
              <w:t>Ohana</w:t>
            </w:r>
            <w:proofErr w:type="spellEnd"/>
            <w:r w:rsidRPr="00435BED">
              <w:rPr>
                <w:rFonts w:eastAsia="Times New Roman" w:cs="Times New Roman"/>
                <w:szCs w:val="24"/>
              </w:rPr>
              <w:t>, 2020).</w:t>
            </w:r>
            <w:r w:rsidRPr="00435BED">
              <w:rPr>
                <w:rFonts w:eastAsia="Times New Roman" w:cs="Times New Roman"/>
                <w:color w:val="00B0F0"/>
                <w:szCs w:val="24"/>
              </w:rPr>
              <w:t xml:space="preserve">  </w:t>
            </w:r>
          </w:p>
          <w:p w14:paraId="7F8712E8" w14:textId="77777777" w:rsidR="00435BED" w:rsidRDefault="00435BED" w:rsidP="00435BED">
            <w:pPr>
              <w:spacing w:before="240" w:after="0"/>
              <w:rPr>
                <w:rFonts w:eastAsia="Times New Roman" w:cs="Times New Roman"/>
                <w:b/>
                <w:bCs/>
                <w:szCs w:val="24"/>
              </w:rPr>
            </w:pPr>
          </w:p>
          <w:p w14:paraId="5F1E4B4B" w14:textId="64E9FC75" w:rsidR="00435BED" w:rsidRPr="00435BED" w:rsidRDefault="00435BED" w:rsidP="00435BED">
            <w:pPr>
              <w:spacing w:before="240" w:after="0"/>
              <w:rPr>
                <w:rFonts w:eastAsia="Times New Roman" w:cs="Times New Roman"/>
                <w:szCs w:val="24"/>
              </w:rPr>
            </w:pPr>
            <w:r w:rsidRPr="00435BED">
              <w:rPr>
                <w:rFonts w:eastAsia="Times New Roman" w:cs="Times New Roman"/>
                <w:b/>
                <w:bCs/>
                <w:szCs w:val="24"/>
              </w:rPr>
              <w:lastRenderedPageBreak/>
              <w:t>Price:</w:t>
            </w:r>
            <w:r w:rsidRPr="00435BED">
              <w:rPr>
                <w:rFonts w:eastAsia="Times New Roman" w:cs="Times New Roman"/>
                <w:szCs w:val="24"/>
              </w:rPr>
              <w:t xml:space="preserve"> </w:t>
            </w:r>
            <w:r w:rsidRPr="00435BED">
              <w:rPr>
                <w:rFonts w:eastAsia="Times New Roman" w:cs="Times New Roman"/>
                <w:iCs/>
                <w:szCs w:val="24"/>
              </w:rPr>
              <w:t xml:space="preserve">The conduction of several secondary market research by R&amp;D of Longueville Manor showed that the impact of Covid19 on economic standards has drastically changed especially in hospitality sectors within the UK and international market. The price rate has been increased from basic scheme and visitors travelling also has been restricted. Longueville plans to define their pricing strategy as per </w:t>
            </w:r>
            <w:r w:rsidRPr="00435BED">
              <w:rPr>
                <w:rFonts w:eastAsia="Times New Roman" w:cs="Times New Roman"/>
                <w:b/>
                <w:bCs/>
                <w:iCs/>
                <w:szCs w:val="24"/>
              </w:rPr>
              <w:t>value-based, bundle and cost-effective strategies</w:t>
            </w:r>
            <w:r w:rsidRPr="00435BED">
              <w:rPr>
                <w:rFonts w:eastAsia="Times New Roman" w:cs="Times New Roman"/>
                <w:iCs/>
                <w:szCs w:val="24"/>
              </w:rPr>
              <w:t xml:space="preserve"> as per seasonal demand such as</w:t>
            </w:r>
            <w:r w:rsidRPr="00435BED">
              <w:rPr>
                <w:rFonts w:eastAsia="Times New Roman" w:cs="Times New Roman"/>
                <w:szCs w:val="24"/>
              </w:rPr>
              <w:t xml:space="preserve"> (</w:t>
            </w:r>
            <w:proofErr w:type="spellStart"/>
            <w:r w:rsidRPr="00435BED">
              <w:rPr>
                <w:rFonts w:eastAsia="Times New Roman" w:cs="Times New Roman"/>
                <w:iCs/>
                <w:szCs w:val="24"/>
              </w:rPr>
              <w:t>Ludbrook</w:t>
            </w:r>
            <w:proofErr w:type="spellEnd"/>
            <w:r w:rsidRPr="00435BED">
              <w:rPr>
                <w:rFonts w:eastAsia="Times New Roman" w:cs="Times New Roman"/>
                <w:iCs/>
                <w:szCs w:val="24"/>
              </w:rPr>
              <w:t>, 2021</w:t>
            </w:r>
            <w:proofErr w:type="gramStart"/>
            <w:r w:rsidRPr="00435BED">
              <w:rPr>
                <w:rFonts w:eastAsia="Times New Roman" w:cs="Times New Roman"/>
                <w:iCs/>
                <w:szCs w:val="24"/>
              </w:rPr>
              <w:t>);</w:t>
            </w:r>
            <w:proofErr w:type="gramEnd"/>
          </w:p>
          <w:p w14:paraId="283B75A2" w14:textId="77777777" w:rsidR="00435BED" w:rsidRPr="00435BED" w:rsidRDefault="00435BED" w:rsidP="00435BED">
            <w:pPr>
              <w:spacing w:before="240" w:after="0"/>
              <w:rPr>
                <w:rFonts w:eastAsia="Times New Roman" w:cs="Times New Roman"/>
                <w:szCs w:val="24"/>
                <w:lang w:val="en-US"/>
              </w:rPr>
            </w:pPr>
            <w:r w:rsidRPr="00435BED">
              <w:rPr>
                <w:rFonts w:eastAsia="Times New Roman" w:cs="Times New Roman"/>
                <w:noProof/>
                <w:szCs w:val="24"/>
                <w:lang w:val="en-US"/>
              </w:rPr>
              <w:drawing>
                <wp:inline distT="0" distB="0" distL="0" distR="0" wp14:anchorId="746A6138" wp14:editId="30209183">
                  <wp:extent cx="6069965" cy="3363468"/>
                  <wp:effectExtent l="38100" t="0" r="83185" b="660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C1C8539" w14:textId="77777777" w:rsidR="00435BED" w:rsidRPr="00435BED" w:rsidRDefault="00435BED" w:rsidP="00435BED">
            <w:pPr>
              <w:spacing w:before="240" w:after="0"/>
              <w:jc w:val="center"/>
              <w:rPr>
                <w:rFonts w:eastAsia="Times New Roman" w:cs="Times New Roman"/>
                <w:szCs w:val="24"/>
                <w:lang w:val="en-US"/>
              </w:rPr>
            </w:pPr>
            <w:r w:rsidRPr="00435BED">
              <w:rPr>
                <w:rFonts w:eastAsia="Times New Roman" w:cs="Times New Roman"/>
                <w:szCs w:val="24"/>
                <w:lang w:val="en-US"/>
              </w:rPr>
              <w:t>Figure: Price Mix</w:t>
            </w:r>
          </w:p>
          <w:p w14:paraId="3D2F861E" w14:textId="77777777" w:rsidR="00435BED" w:rsidRPr="00435BED" w:rsidRDefault="00435BED" w:rsidP="00435BED">
            <w:pPr>
              <w:spacing w:before="240" w:after="0"/>
              <w:jc w:val="center"/>
              <w:rPr>
                <w:rFonts w:eastAsia="Times New Roman" w:cs="Times New Roman"/>
                <w:szCs w:val="24"/>
                <w:lang w:val="en-US"/>
              </w:rPr>
            </w:pPr>
            <w:r w:rsidRPr="00435BED">
              <w:rPr>
                <w:rFonts w:eastAsia="Times New Roman" w:cs="Times New Roman"/>
                <w:szCs w:val="24"/>
                <w:lang w:val="en-US"/>
              </w:rPr>
              <w:t>Source: (Self-Made)</w:t>
            </w:r>
          </w:p>
          <w:p w14:paraId="6338FF65" w14:textId="77777777" w:rsidR="00435BED" w:rsidRPr="00435BED" w:rsidRDefault="00435BED" w:rsidP="00435BED">
            <w:pPr>
              <w:spacing w:after="160" w:line="259" w:lineRule="auto"/>
              <w:jc w:val="left"/>
              <w:rPr>
                <w:rFonts w:eastAsia="Times New Roman" w:cs="Times New Roman"/>
                <w:b/>
                <w:bCs/>
                <w:iCs/>
                <w:szCs w:val="24"/>
              </w:rPr>
            </w:pPr>
            <w:r w:rsidRPr="00435BED">
              <w:rPr>
                <w:rFonts w:eastAsia="Times New Roman" w:cs="Times New Roman"/>
                <w:b/>
                <w:bCs/>
                <w:iCs/>
                <w:szCs w:val="24"/>
              </w:rPr>
              <w:br w:type="page"/>
            </w:r>
          </w:p>
          <w:p w14:paraId="1CAA9F02" w14:textId="77777777" w:rsidR="00435BED" w:rsidRPr="00435BED" w:rsidRDefault="00435BED" w:rsidP="00435BED">
            <w:pPr>
              <w:spacing w:before="240" w:after="0"/>
              <w:rPr>
                <w:rFonts w:eastAsia="Times New Roman" w:cs="Times New Roman"/>
                <w:iCs/>
                <w:szCs w:val="24"/>
                <w:lang w:val="en-US"/>
              </w:rPr>
            </w:pPr>
            <w:r w:rsidRPr="00435BED">
              <w:rPr>
                <w:rFonts w:eastAsia="Times New Roman" w:cs="Times New Roman"/>
                <w:b/>
                <w:bCs/>
                <w:iCs/>
                <w:szCs w:val="24"/>
              </w:rPr>
              <w:t>Place:</w:t>
            </w:r>
            <w:r w:rsidRPr="00435BED">
              <w:rPr>
                <w:rFonts w:eastAsia="Times New Roman" w:cs="Times New Roman"/>
                <w:iCs/>
                <w:szCs w:val="24"/>
              </w:rPr>
              <w:t xml:space="preserve"> </w:t>
            </w:r>
            <w:r w:rsidRPr="00435BED">
              <w:rPr>
                <w:rFonts w:eastAsia="Times New Roman" w:cs="Times New Roman"/>
                <w:iCs/>
                <w:szCs w:val="24"/>
                <w:lang w:val="en-US"/>
              </w:rPr>
              <w:t xml:space="preserve">Longueville currently operates its business within the UK </w:t>
            </w:r>
            <w:proofErr w:type="gramStart"/>
            <w:r w:rsidRPr="00435BED">
              <w:rPr>
                <w:rFonts w:eastAsia="Times New Roman" w:cs="Times New Roman"/>
                <w:iCs/>
                <w:szCs w:val="24"/>
                <w:lang w:val="en-US"/>
              </w:rPr>
              <w:t>localities</w:t>
            </w:r>
            <w:proofErr w:type="gramEnd"/>
            <w:r w:rsidRPr="00435BED">
              <w:rPr>
                <w:rFonts w:eastAsia="Times New Roman" w:cs="Times New Roman"/>
                <w:iCs/>
                <w:szCs w:val="24"/>
                <w:lang w:val="en-US"/>
              </w:rPr>
              <w:t xml:space="preserve"> but the strategic decision is to expand business globally. Their new marketing plan of developing channel managers, tour operators, online travel agency and partnerships with intermediatory such as </w:t>
            </w:r>
            <w:r w:rsidRPr="00435BED">
              <w:rPr>
                <w:rFonts w:eastAsia="Times New Roman" w:cs="Times New Roman"/>
                <w:b/>
                <w:bCs/>
                <w:iCs/>
                <w:szCs w:val="24"/>
                <w:lang w:val="en-US"/>
              </w:rPr>
              <w:t>Expedia.com</w:t>
            </w:r>
            <w:r w:rsidRPr="00435BED">
              <w:rPr>
                <w:rFonts w:eastAsia="Times New Roman" w:cs="Times New Roman"/>
                <w:iCs/>
                <w:szCs w:val="24"/>
                <w:lang w:val="en-US"/>
              </w:rPr>
              <w:t xml:space="preserve"> to grow their distribution channels. </w:t>
            </w:r>
          </w:p>
          <w:p w14:paraId="58A2D6FB" w14:textId="77777777" w:rsidR="00435BED" w:rsidRPr="00435BED" w:rsidRDefault="00435BED" w:rsidP="00435BED">
            <w:pPr>
              <w:spacing w:before="240" w:after="160" w:line="259" w:lineRule="auto"/>
              <w:jc w:val="left"/>
              <w:rPr>
                <w:rFonts w:eastAsia="Times New Roman" w:cs="Times New Roman"/>
                <w:iCs/>
                <w:szCs w:val="24"/>
                <w:lang w:val="en-US"/>
              </w:rPr>
            </w:pPr>
            <w:r w:rsidRPr="00435BED">
              <w:rPr>
                <w:rFonts w:eastAsia="Times New Roman" w:cs="Times New Roman"/>
                <w:iCs/>
                <w:szCs w:val="24"/>
                <w:lang w:val="en-US"/>
              </w:rPr>
              <w:br w:type="page"/>
            </w:r>
          </w:p>
          <w:p w14:paraId="5A51998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77B0B0A"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166326F2"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4D9E11C"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59DEF26"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6EC67EF"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65C219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780F80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4BA7B35B" w14:textId="77777777" w:rsidR="000767D6" w:rsidRPr="005D7731" w:rsidRDefault="000767D6" w:rsidP="00190911">
            <w:pPr>
              <w:spacing w:after="0" w:line="240" w:lineRule="auto"/>
              <w:rPr>
                <w:rFonts w:ascii="Arial" w:eastAsiaTheme="minorHAnsi" w:hAnsi="Arial" w:cs="Arial"/>
                <w:bCs/>
                <w:i/>
                <w:iCs/>
                <w:color w:val="FF0000"/>
              </w:rPr>
            </w:pPr>
          </w:p>
          <w:p w14:paraId="659C95EA" w14:textId="77777777" w:rsidR="000E23E6" w:rsidRPr="000E23E6" w:rsidRDefault="000E23E6" w:rsidP="000E23E6">
            <w:pPr>
              <w:keepNext/>
              <w:keepLines/>
              <w:spacing w:before="40" w:after="0"/>
              <w:outlineLvl w:val="1"/>
              <w:rPr>
                <w:rFonts w:eastAsiaTheme="majorEastAsia" w:cstheme="majorBidi"/>
                <w:b/>
                <w:color w:val="2F5496" w:themeColor="accent1" w:themeShade="BF"/>
                <w:sz w:val="28"/>
                <w:szCs w:val="26"/>
                <w:lang w:val="en-US"/>
              </w:rPr>
            </w:pPr>
            <w:bookmarkStart w:id="3" w:name="_Toc87719004"/>
            <w:r w:rsidRPr="000E23E6">
              <w:rPr>
                <w:rFonts w:eastAsiaTheme="majorEastAsia" w:cstheme="majorBidi"/>
                <w:b/>
                <w:color w:val="2F5496" w:themeColor="accent1" w:themeShade="BF"/>
                <w:sz w:val="28"/>
                <w:szCs w:val="26"/>
                <w:lang w:val="en-US"/>
              </w:rPr>
              <w:t>The Micro Marketing Environment (SWOT)</w:t>
            </w:r>
            <w:bookmarkEnd w:id="3"/>
            <w:r w:rsidRPr="000E23E6">
              <w:rPr>
                <w:rFonts w:eastAsiaTheme="majorEastAsia" w:cstheme="majorBidi"/>
                <w:b/>
                <w:color w:val="2F5496" w:themeColor="accent1" w:themeShade="BF"/>
                <w:sz w:val="28"/>
                <w:szCs w:val="26"/>
                <w:lang w:val="en-US"/>
              </w:rPr>
              <w:t xml:space="preserve"> </w:t>
            </w:r>
          </w:p>
          <w:p w14:paraId="43301E81" w14:textId="77777777" w:rsidR="000E23E6" w:rsidRPr="000E23E6" w:rsidRDefault="000E23E6" w:rsidP="000E23E6">
            <w:pPr>
              <w:spacing w:after="0"/>
              <w:rPr>
                <w:rFonts w:eastAsia="Times New Roman" w:cs="Times New Roman"/>
                <w:iCs/>
                <w:szCs w:val="24"/>
                <w:lang w:val="en-US"/>
              </w:rPr>
            </w:pPr>
            <w:r w:rsidRPr="000E23E6">
              <w:rPr>
                <w:rFonts w:eastAsia="Times New Roman" w:cs="Times New Roman"/>
                <w:iCs/>
                <w:szCs w:val="24"/>
                <w:lang w:val="en-US"/>
              </w:rPr>
              <w:t xml:space="preserve">To analysis, the microenvironment, the SWOT analysis framework offers an internal insight to guide </w:t>
            </w:r>
            <w:proofErr w:type="spellStart"/>
            <w:r w:rsidRPr="000E23E6">
              <w:rPr>
                <w:rFonts w:eastAsia="Times New Roman" w:cs="Times New Roman"/>
                <w:iCs/>
                <w:szCs w:val="24"/>
                <w:lang w:val="en-US"/>
              </w:rPr>
              <w:t>organisations</w:t>
            </w:r>
            <w:proofErr w:type="spellEnd"/>
            <w:r w:rsidRPr="000E23E6">
              <w:rPr>
                <w:rFonts w:eastAsia="Times New Roman" w:cs="Times New Roman"/>
                <w:iCs/>
                <w:szCs w:val="24"/>
                <w:lang w:val="en-US"/>
              </w:rPr>
              <w:t xml:space="preserve"> whether take a strategic decision towards the goal or not. The sales director performs SWOT analysis of Longueville that includes</w:t>
            </w:r>
            <w:r w:rsidRPr="000E23E6">
              <w:rPr>
                <w:rFonts w:eastAsia="Times New Roman" w:cs="Times New Roman"/>
                <w:szCs w:val="24"/>
              </w:rPr>
              <w:t xml:space="preserve"> (</w:t>
            </w:r>
            <w:r w:rsidRPr="000E23E6">
              <w:rPr>
                <w:rFonts w:eastAsia="Times New Roman" w:cs="Times New Roman"/>
                <w:iCs/>
                <w:szCs w:val="24"/>
                <w:lang w:val="en-US"/>
              </w:rPr>
              <w:t>Singh, 2018</w:t>
            </w:r>
            <w:proofErr w:type="gramStart"/>
            <w:r w:rsidRPr="000E23E6">
              <w:rPr>
                <w:rFonts w:eastAsia="Times New Roman" w:cs="Times New Roman"/>
                <w:iCs/>
                <w:szCs w:val="24"/>
                <w:lang w:val="en-US"/>
              </w:rPr>
              <w:t>);</w:t>
            </w:r>
            <w:proofErr w:type="gramEnd"/>
          </w:p>
          <w:tbl>
            <w:tblPr>
              <w:tblStyle w:val="TableGrid"/>
              <w:tblpPr w:leftFromText="180" w:rightFromText="180" w:vertAnchor="text" w:horzAnchor="margin" w:tblpY="270"/>
              <w:tblW w:w="9428" w:type="dxa"/>
              <w:tblLook w:val="04A0" w:firstRow="1" w:lastRow="0" w:firstColumn="1" w:lastColumn="0" w:noHBand="0" w:noVBand="1"/>
            </w:tblPr>
            <w:tblGrid>
              <w:gridCol w:w="4714"/>
              <w:gridCol w:w="4714"/>
            </w:tblGrid>
            <w:tr w:rsidR="000E23E6" w:rsidRPr="000E23E6" w14:paraId="54740154" w14:textId="77777777" w:rsidTr="00297538">
              <w:trPr>
                <w:trHeight w:val="446"/>
              </w:trPr>
              <w:tc>
                <w:tcPr>
                  <w:tcW w:w="4714" w:type="dxa"/>
                  <w:shd w:val="clear" w:color="auto" w:fill="FBE4D5" w:themeFill="accent2" w:themeFillTint="33"/>
                </w:tcPr>
                <w:p w14:paraId="280F154E" w14:textId="77777777" w:rsidR="000E23E6" w:rsidRPr="000E23E6" w:rsidRDefault="000E23E6" w:rsidP="000E23E6">
                  <w:pPr>
                    <w:spacing w:after="160"/>
                    <w:jc w:val="center"/>
                    <w:rPr>
                      <w:rFonts w:eastAsiaTheme="minorHAnsi" w:cstheme="minorBidi"/>
                      <w:b/>
                      <w:bCs/>
                    </w:rPr>
                  </w:pPr>
                  <w:r w:rsidRPr="000E23E6">
                    <w:rPr>
                      <w:rFonts w:eastAsiaTheme="minorHAnsi" w:cstheme="minorBidi"/>
                      <w:b/>
                      <w:bCs/>
                    </w:rPr>
                    <w:t>Strengths</w:t>
                  </w:r>
                </w:p>
              </w:tc>
              <w:tc>
                <w:tcPr>
                  <w:tcW w:w="4714" w:type="dxa"/>
                  <w:shd w:val="clear" w:color="auto" w:fill="FBE4D5" w:themeFill="accent2" w:themeFillTint="33"/>
                </w:tcPr>
                <w:p w14:paraId="65B10E07" w14:textId="77777777" w:rsidR="000E23E6" w:rsidRPr="000E23E6" w:rsidRDefault="000E23E6" w:rsidP="000E23E6">
                  <w:pPr>
                    <w:spacing w:after="160"/>
                    <w:jc w:val="center"/>
                    <w:rPr>
                      <w:rFonts w:eastAsiaTheme="minorHAnsi" w:cstheme="minorBidi"/>
                      <w:b/>
                      <w:bCs/>
                    </w:rPr>
                  </w:pPr>
                  <w:r w:rsidRPr="000E23E6">
                    <w:rPr>
                      <w:rFonts w:eastAsiaTheme="minorHAnsi" w:cstheme="minorBidi"/>
                      <w:b/>
                      <w:bCs/>
                    </w:rPr>
                    <w:t>Weaknesses</w:t>
                  </w:r>
                </w:p>
              </w:tc>
            </w:tr>
            <w:tr w:rsidR="000E23E6" w:rsidRPr="000E23E6" w14:paraId="30E4F09D" w14:textId="77777777" w:rsidTr="00297538">
              <w:trPr>
                <w:trHeight w:val="3108"/>
              </w:trPr>
              <w:tc>
                <w:tcPr>
                  <w:tcW w:w="4714" w:type="dxa"/>
                </w:tcPr>
                <w:p w14:paraId="0163C4BE" w14:textId="77777777" w:rsidR="000E23E6" w:rsidRPr="000E23E6" w:rsidRDefault="000E23E6" w:rsidP="000E23E6">
                  <w:pPr>
                    <w:numPr>
                      <w:ilvl w:val="0"/>
                      <w:numId w:val="12"/>
                    </w:numPr>
                    <w:spacing w:after="160"/>
                    <w:contextualSpacing/>
                    <w:rPr>
                      <w:rFonts w:eastAsiaTheme="minorHAnsi" w:cstheme="minorBidi"/>
                    </w:rPr>
                  </w:pPr>
                  <w:r w:rsidRPr="000E23E6">
                    <w:rPr>
                      <w:rFonts w:eastAsiaTheme="minorHAnsi" w:cstheme="minorBidi"/>
                    </w:rPr>
                    <w:t>Jersey Brand.</w:t>
                  </w:r>
                </w:p>
                <w:p w14:paraId="6B7F5C9A" w14:textId="77777777" w:rsidR="000E23E6" w:rsidRPr="000E23E6" w:rsidRDefault="000E23E6" w:rsidP="000E23E6">
                  <w:pPr>
                    <w:numPr>
                      <w:ilvl w:val="0"/>
                      <w:numId w:val="12"/>
                    </w:numPr>
                    <w:spacing w:after="160"/>
                    <w:contextualSpacing/>
                    <w:rPr>
                      <w:rFonts w:eastAsiaTheme="minorHAnsi" w:cstheme="minorBidi"/>
                    </w:rPr>
                  </w:pPr>
                  <w:r w:rsidRPr="000E23E6">
                    <w:rPr>
                      <w:rFonts w:eastAsiaTheme="minorHAnsi" w:cstheme="minorBidi"/>
                    </w:rPr>
                    <w:t>A good number of customers and availability of holiday camps.</w:t>
                  </w:r>
                </w:p>
                <w:p w14:paraId="101066E7" w14:textId="77777777" w:rsidR="000E23E6" w:rsidRPr="000E23E6" w:rsidRDefault="000E23E6" w:rsidP="000E23E6">
                  <w:pPr>
                    <w:numPr>
                      <w:ilvl w:val="0"/>
                      <w:numId w:val="12"/>
                    </w:numPr>
                    <w:spacing w:after="0"/>
                    <w:contextualSpacing/>
                    <w:rPr>
                      <w:rFonts w:eastAsiaTheme="minorHAnsi" w:cstheme="minorBidi"/>
                    </w:rPr>
                  </w:pPr>
                  <w:r w:rsidRPr="000E23E6">
                    <w:rPr>
                      <w:rFonts w:eastAsiaTheme="minorHAnsi" w:cstheme="minorBidi"/>
                    </w:rPr>
                    <w:t xml:space="preserve">The international recognition of </w:t>
                  </w:r>
                  <w:proofErr w:type="spellStart"/>
                  <w:r w:rsidRPr="000E23E6">
                    <w:rPr>
                      <w:rFonts w:eastAsiaTheme="minorHAnsi" w:cstheme="minorBidi"/>
                    </w:rPr>
                    <w:t>Relais</w:t>
                  </w:r>
                  <w:proofErr w:type="spellEnd"/>
                  <w:r w:rsidRPr="000E23E6">
                    <w:rPr>
                      <w:rFonts w:eastAsiaTheme="minorHAnsi" w:cstheme="minorBidi"/>
                    </w:rPr>
                    <w:t xml:space="preserve"> &amp; Chateaux group in the global market.</w:t>
                  </w:r>
                </w:p>
                <w:p w14:paraId="60485A99" w14:textId="77777777" w:rsidR="000E23E6" w:rsidRPr="000E23E6" w:rsidRDefault="000E23E6" w:rsidP="000E23E6">
                  <w:pPr>
                    <w:numPr>
                      <w:ilvl w:val="0"/>
                      <w:numId w:val="12"/>
                    </w:numPr>
                    <w:spacing w:after="0"/>
                    <w:contextualSpacing/>
                    <w:rPr>
                      <w:rFonts w:eastAsiaTheme="minorHAnsi" w:cstheme="minorBidi"/>
                    </w:rPr>
                  </w:pPr>
                  <w:r w:rsidRPr="000E23E6">
                    <w:rPr>
                      <w:rFonts w:eastAsiaTheme="minorHAnsi" w:cstheme="minorBidi"/>
                    </w:rPr>
                    <w:t>Low labour cost.</w:t>
                  </w:r>
                </w:p>
                <w:p w14:paraId="52C87FA4" w14:textId="77777777" w:rsidR="000E23E6" w:rsidRPr="000E23E6" w:rsidRDefault="000E23E6" w:rsidP="000E23E6">
                  <w:pPr>
                    <w:numPr>
                      <w:ilvl w:val="0"/>
                      <w:numId w:val="12"/>
                    </w:numPr>
                    <w:spacing w:after="160"/>
                    <w:contextualSpacing/>
                    <w:rPr>
                      <w:rFonts w:eastAsiaTheme="minorHAnsi" w:cstheme="minorBidi"/>
                    </w:rPr>
                  </w:pPr>
                  <w:r w:rsidRPr="000E23E6">
                    <w:rPr>
                      <w:rFonts w:eastAsiaTheme="minorHAnsi" w:cstheme="minorBidi"/>
                    </w:rPr>
                    <w:t xml:space="preserve">High-profit margin potential. </w:t>
                  </w:r>
                </w:p>
              </w:tc>
              <w:tc>
                <w:tcPr>
                  <w:tcW w:w="4714" w:type="dxa"/>
                </w:tcPr>
                <w:p w14:paraId="70D58B2B" w14:textId="77777777" w:rsidR="000E23E6" w:rsidRPr="000E23E6" w:rsidRDefault="000E23E6" w:rsidP="000E23E6">
                  <w:pPr>
                    <w:numPr>
                      <w:ilvl w:val="0"/>
                      <w:numId w:val="13"/>
                    </w:numPr>
                    <w:spacing w:after="160"/>
                    <w:contextualSpacing/>
                    <w:rPr>
                      <w:rFonts w:eastAsiaTheme="minorHAnsi" w:cstheme="minorBidi"/>
                    </w:rPr>
                  </w:pPr>
                  <w:r w:rsidRPr="000E23E6">
                    <w:rPr>
                      <w:rFonts w:eastAsiaTheme="minorHAnsi" w:cstheme="minorBidi"/>
                    </w:rPr>
                    <w:t>High project expense and tax structure.</w:t>
                  </w:r>
                </w:p>
                <w:p w14:paraId="4B48F398" w14:textId="77777777" w:rsidR="000E23E6" w:rsidRPr="000E23E6" w:rsidRDefault="000E23E6" w:rsidP="000E23E6">
                  <w:pPr>
                    <w:numPr>
                      <w:ilvl w:val="0"/>
                      <w:numId w:val="13"/>
                    </w:numPr>
                    <w:spacing w:after="160"/>
                    <w:contextualSpacing/>
                    <w:rPr>
                      <w:rFonts w:eastAsiaTheme="minorHAnsi" w:cstheme="minorBidi"/>
                    </w:rPr>
                  </w:pPr>
                  <w:r w:rsidRPr="000E23E6">
                    <w:rPr>
                      <w:rFonts w:eastAsiaTheme="minorHAnsi" w:cstheme="minorBidi"/>
                    </w:rPr>
                    <w:t>Limited service according to the global standard.</w:t>
                  </w:r>
                </w:p>
                <w:p w14:paraId="48B5FB8A" w14:textId="77777777" w:rsidR="000E23E6" w:rsidRPr="000E23E6" w:rsidRDefault="000E23E6" w:rsidP="000E23E6">
                  <w:pPr>
                    <w:numPr>
                      <w:ilvl w:val="0"/>
                      <w:numId w:val="13"/>
                    </w:numPr>
                    <w:spacing w:after="160"/>
                    <w:contextualSpacing/>
                    <w:rPr>
                      <w:rFonts w:eastAsiaTheme="minorHAnsi" w:cstheme="minorBidi"/>
                    </w:rPr>
                  </w:pPr>
                  <w:r w:rsidRPr="000E23E6">
                    <w:rPr>
                      <w:rFonts w:eastAsiaTheme="minorHAnsi" w:cstheme="minorBidi"/>
                    </w:rPr>
                    <w:t xml:space="preserve">Travel cancellation due to Corona restriction. </w:t>
                  </w:r>
                </w:p>
                <w:p w14:paraId="087FB780" w14:textId="77777777" w:rsidR="000E23E6" w:rsidRPr="000E23E6" w:rsidRDefault="000E23E6" w:rsidP="000E23E6">
                  <w:pPr>
                    <w:numPr>
                      <w:ilvl w:val="0"/>
                      <w:numId w:val="13"/>
                    </w:numPr>
                    <w:spacing w:after="160"/>
                    <w:contextualSpacing/>
                    <w:rPr>
                      <w:rFonts w:eastAsiaTheme="minorHAnsi" w:cstheme="minorBidi"/>
                    </w:rPr>
                  </w:pPr>
                  <w:r w:rsidRPr="000E23E6">
                    <w:rPr>
                      <w:rFonts w:eastAsiaTheme="minorHAnsi" w:cstheme="minorBidi"/>
                    </w:rPr>
                    <w:t>Protectionist policies in travel industries.</w:t>
                  </w:r>
                </w:p>
                <w:p w14:paraId="26AF5F3A" w14:textId="77777777" w:rsidR="000E23E6" w:rsidRPr="000E23E6" w:rsidRDefault="000E23E6" w:rsidP="000E23E6">
                  <w:pPr>
                    <w:spacing w:after="160"/>
                    <w:rPr>
                      <w:rFonts w:eastAsiaTheme="minorHAnsi" w:cstheme="minorBidi"/>
                    </w:rPr>
                  </w:pPr>
                </w:p>
              </w:tc>
            </w:tr>
            <w:tr w:rsidR="000E23E6" w:rsidRPr="000E23E6" w14:paraId="170109DF" w14:textId="77777777" w:rsidTr="00297538">
              <w:trPr>
                <w:trHeight w:val="446"/>
              </w:trPr>
              <w:tc>
                <w:tcPr>
                  <w:tcW w:w="4714" w:type="dxa"/>
                  <w:shd w:val="clear" w:color="auto" w:fill="FBE4D5" w:themeFill="accent2" w:themeFillTint="33"/>
                </w:tcPr>
                <w:p w14:paraId="59EF87E2" w14:textId="77777777" w:rsidR="000E23E6" w:rsidRPr="000E23E6" w:rsidRDefault="000E23E6" w:rsidP="000E23E6">
                  <w:pPr>
                    <w:spacing w:after="160"/>
                    <w:ind w:left="360"/>
                    <w:contextualSpacing/>
                    <w:jc w:val="center"/>
                    <w:rPr>
                      <w:rFonts w:eastAsiaTheme="minorHAnsi" w:cstheme="minorBidi"/>
                      <w:b/>
                      <w:bCs/>
                    </w:rPr>
                  </w:pPr>
                  <w:r w:rsidRPr="000E23E6">
                    <w:rPr>
                      <w:rFonts w:eastAsiaTheme="minorHAnsi" w:cstheme="minorBidi"/>
                      <w:b/>
                      <w:bCs/>
                    </w:rPr>
                    <w:t>Opportunities</w:t>
                  </w:r>
                </w:p>
              </w:tc>
              <w:tc>
                <w:tcPr>
                  <w:tcW w:w="4714" w:type="dxa"/>
                  <w:shd w:val="clear" w:color="auto" w:fill="FBE4D5" w:themeFill="accent2" w:themeFillTint="33"/>
                </w:tcPr>
                <w:p w14:paraId="553CC291" w14:textId="77777777" w:rsidR="000E23E6" w:rsidRPr="000E23E6" w:rsidRDefault="000E23E6" w:rsidP="000E23E6">
                  <w:pPr>
                    <w:spacing w:after="160"/>
                    <w:ind w:left="360"/>
                    <w:contextualSpacing/>
                    <w:jc w:val="center"/>
                    <w:rPr>
                      <w:rFonts w:eastAsiaTheme="minorHAnsi" w:cstheme="minorBidi"/>
                      <w:b/>
                      <w:bCs/>
                    </w:rPr>
                  </w:pPr>
                  <w:r w:rsidRPr="000E23E6">
                    <w:rPr>
                      <w:rFonts w:eastAsiaTheme="minorHAnsi" w:cstheme="minorBidi"/>
                      <w:b/>
                      <w:bCs/>
                    </w:rPr>
                    <w:t>Threats</w:t>
                  </w:r>
                </w:p>
              </w:tc>
            </w:tr>
            <w:tr w:rsidR="000E23E6" w:rsidRPr="000E23E6" w14:paraId="6EA4EE2D" w14:textId="77777777" w:rsidTr="000E23E6">
              <w:trPr>
                <w:trHeight w:val="4023"/>
              </w:trPr>
              <w:tc>
                <w:tcPr>
                  <w:tcW w:w="4714" w:type="dxa"/>
                </w:tcPr>
                <w:p w14:paraId="1DE477A5" w14:textId="77777777" w:rsidR="000E23E6" w:rsidRPr="000E23E6" w:rsidRDefault="000E23E6" w:rsidP="000E23E6">
                  <w:pPr>
                    <w:numPr>
                      <w:ilvl w:val="0"/>
                      <w:numId w:val="14"/>
                    </w:numPr>
                    <w:spacing w:after="160"/>
                    <w:contextualSpacing/>
                    <w:rPr>
                      <w:rFonts w:eastAsiaTheme="minorHAnsi" w:cstheme="minorBidi"/>
                    </w:rPr>
                  </w:pPr>
                  <w:r w:rsidRPr="000E23E6">
                    <w:rPr>
                      <w:rFonts w:eastAsiaTheme="minorHAnsi" w:cstheme="minorBidi"/>
                    </w:rPr>
                    <w:t xml:space="preserve">Developing infrastructurally to attain the market position. </w:t>
                  </w:r>
                </w:p>
                <w:p w14:paraId="60CEC14B" w14:textId="77777777" w:rsidR="000E23E6" w:rsidRPr="000E23E6" w:rsidRDefault="000E23E6" w:rsidP="000E23E6">
                  <w:pPr>
                    <w:numPr>
                      <w:ilvl w:val="0"/>
                      <w:numId w:val="14"/>
                    </w:numPr>
                    <w:spacing w:after="160"/>
                    <w:contextualSpacing/>
                    <w:rPr>
                      <w:rFonts w:eastAsiaTheme="minorHAnsi" w:cstheme="minorBidi"/>
                    </w:rPr>
                  </w:pPr>
                  <w:r w:rsidRPr="000E23E6">
                    <w:rPr>
                      <w:rFonts w:eastAsiaTheme="minorHAnsi" w:cstheme="minorBidi"/>
                    </w:rPr>
                    <w:t>Favourable Environment for tourists in the UK.</w:t>
                  </w:r>
                </w:p>
                <w:p w14:paraId="76DA379B" w14:textId="77777777" w:rsidR="000E23E6" w:rsidRPr="000E23E6" w:rsidRDefault="000E23E6" w:rsidP="000E23E6">
                  <w:pPr>
                    <w:numPr>
                      <w:ilvl w:val="0"/>
                      <w:numId w:val="14"/>
                    </w:numPr>
                    <w:spacing w:after="160"/>
                    <w:contextualSpacing/>
                    <w:rPr>
                      <w:rFonts w:eastAsiaTheme="minorHAnsi" w:cstheme="minorBidi"/>
                    </w:rPr>
                  </w:pPr>
                  <w:r w:rsidRPr="000E23E6">
                    <w:rPr>
                      <w:rFonts w:eastAsiaTheme="minorHAnsi" w:cstheme="minorBidi"/>
                    </w:rPr>
                    <w:t>Opportunities to acquire a new generation.</w:t>
                  </w:r>
                </w:p>
                <w:p w14:paraId="2C941B96" w14:textId="77777777" w:rsidR="000E23E6" w:rsidRPr="000E23E6" w:rsidRDefault="000E23E6" w:rsidP="000E23E6">
                  <w:pPr>
                    <w:numPr>
                      <w:ilvl w:val="0"/>
                      <w:numId w:val="14"/>
                    </w:numPr>
                    <w:spacing w:after="160"/>
                    <w:contextualSpacing/>
                    <w:rPr>
                      <w:rFonts w:eastAsiaTheme="minorHAnsi" w:cstheme="minorBidi"/>
                    </w:rPr>
                  </w:pPr>
                  <w:r w:rsidRPr="000E23E6">
                    <w:rPr>
                      <w:rFonts w:eastAsiaTheme="minorHAnsi" w:cstheme="minorBidi"/>
                    </w:rPr>
                    <w:t>Increase of Eastern Europe market.</w:t>
                  </w:r>
                </w:p>
              </w:tc>
              <w:tc>
                <w:tcPr>
                  <w:tcW w:w="4714" w:type="dxa"/>
                </w:tcPr>
                <w:p w14:paraId="48F32115" w14:textId="77777777" w:rsidR="000E23E6" w:rsidRPr="000E23E6" w:rsidRDefault="000E23E6" w:rsidP="000E23E6">
                  <w:pPr>
                    <w:numPr>
                      <w:ilvl w:val="0"/>
                      <w:numId w:val="15"/>
                    </w:numPr>
                    <w:spacing w:after="160"/>
                    <w:contextualSpacing/>
                    <w:rPr>
                      <w:rFonts w:eastAsiaTheme="minorHAnsi" w:cstheme="minorBidi"/>
                    </w:rPr>
                  </w:pPr>
                  <w:r w:rsidRPr="000E23E6">
                    <w:rPr>
                      <w:rFonts w:eastAsiaTheme="minorHAnsi" w:cstheme="minorBidi"/>
                    </w:rPr>
                    <w:t>Competition by Airbnb, Sofitel, Hilton</w:t>
                  </w:r>
                  <w:r w:rsidRPr="000E23E6">
                    <w:rPr>
                      <w:rFonts w:eastAsiaTheme="minorHAnsi" w:cs="Times New Roman"/>
                      <w:szCs w:val="24"/>
                    </w:rPr>
                    <w:t xml:space="preserve"> (</w:t>
                  </w:r>
                  <w:r w:rsidRPr="000E23E6">
                    <w:rPr>
                      <w:rFonts w:eastAsiaTheme="minorHAnsi" w:cstheme="minorBidi"/>
                    </w:rPr>
                    <w:t>Lehr, 2015).</w:t>
                  </w:r>
                </w:p>
                <w:p w14:paraId="3249096F" w14:textId="77777777" w:rsidR="000E23E6" w:rsidRPr="000E23E6" w:rsidRDefault="000E23E6" w:rsidP="000E23E6">
                  <w:pPr>
                    <w:numPr>
                      <w:ilvl w:val="0"/>
                      <w:numId w:val="15"/>
                    </w:numPr>
                    <w:spacing w:after="160"/>
                    <w:contextualSpacing/>
                    <w:rPr>
                      <w:rFonts w:eastAsiaTheme="minorHAnsi" w:cstheme="minorBidi"/>
                    </w:rPr>
                  </w:pPr>
                  <w:r w:rsidRPr="000E23E6">
                    <w:rPr>
                      <w:rFonts w:eastAsiaTheme="minorHAnsi" w:cstheme="minorBidi"/>
                    </w:rPr>
                    <w:t>Brexit and political unrest.</w:t>
                  </w:r>
                </w:p>
                <w:p w14:paraId="36FBA2E5" w14:textId="77777777" w:rsidR="000E23E6" w:rsidRPr="000E23E6" w:rsidRDefault="000E23E6" w:rsidP="000E23E6">
                  <w:pPr>
                    <w:numPr>
                      <w:ilvl w:val="0"/>
                      <w:numId w:val="15"/>
                    </w:numPr>
                    <w:spacing w:after="160"/>
                    <w:contextualSpacing/>
                    <w:rPr>
                      <w:rFonts w:eastAsiaTheme="minorHAnsi" w:cstheme="minorBidi"/>
                    </w:rPr>
                  </w:pPr>
                  <w:r w:rsidRPr="000E23E6">
                    <w:rPr>
                      <w:rFonts w:eastAsiaTheme="minorHAnsi" w:cstheme="minorBidi"/>
                    </w:rPr>
                    <w:t>Untrained staff to meet global hospitality standards.</w:t>
                  </w:r>
                </w:p>
              </w:tc>
            </w:tr>
          </w:tbl>
          <w:p w14:paraId="41940E97" w14:textId="77777777" w:rsidR="000E23E6" w:rsidRDefault="000E23E6" w:rsidP="000E23E6">
            <w:pPr>
              <w:rPr>
                <w:rFonts w:eastAsia="Times New Roman" w:cs="Times New Roman"/>
                <w:iCs/>
                <w:szCs w:val="24"/>
                <w:lang w:val="en-US"/>
              </w:rPr>
            </w:pPr>
          </w:p>
          <w:p w14:paraId="7B988731" w14:textId="539977C1" w:rsidR="000767D6" w:rsidRPr="005D7731" w:rsidRDefault="000E23E6" w:rsidP="000E23E6">
            <w:r w:rsidRPr="000E23E6">
              <w:rPr>
                <w:rFonts w:eastAsia="Times New Roman" w:cs="Times New Roman"/>
                <w:iCs/>
                <w:szCs w:val="24"/>
                <w:lang w:val="en-US"/>
              </w:rPr>
              <w:t xml:space="preserve">Longueville </w:t>
            </w:r>
            <w:r w:rsidRPr="000E23E6">
              <w:rPr>
                <w:rFonts w:eastAsia="Times New Roman" w:cs="Times New Roman"/>
                <w:iCs/>
                <w:szCs w:val="24"/>
              </w:rPr>
              <w:t>Manor will design a new marketing plan based on the performance of internal capabilities to meet organisational objectives and assess opportunities against the weakness and threats by incorporating trained employees, expanding globally, meeting quality and international standards and keeping connected with the customers.</w:t>
            </w:r>
          </w:p>
          <w:p w14:paraId="25875A8A" w14:textId="77777777" w:rsidR="000767D6" w:rsidRPr="005D7731" w:rsidRDefault="000767D6" w:rsidP="00190911">
            <w:pPr>
              <w:spacing w:after="0" w:line="240" w:lineRule="auto"/>
              <w:rPr>
                <w:rFonts w:ascii="Arial" w:eastAsiaTheme="minorHAnsi" w:hAnsi="Arial" w:cs="Arial"/>
                <w:bCs/>
                <w:i/>
                <w:iCs/>
                <w:color w:val="FF0000"/>
              </w:rPr>
            </w:pPr>
          </w:p>
          <w:p w14:paraId="54A91DCC" w14:textId="77777777" w:rsidR="000767D6" w:rsidRPr="005D7731" w:rsidRDefault="000767D6" w:rsidP="00190911">
            <w:pPr>
              <w:spacing w:after="0" w:line="240" w:lineRule="auto"/>
              <w:rPr>
                <w:rFonts w:asciiTheme="minorHAnsi" w:eastAsiaTheme="minorHAnsi" w:hAnsiTheme="minorHAnsi" w:cstheme="minorBidi"/>
                <w:b/>
                <w:bCs/>
              </w:rPr>
            </w:pPr>
          </w:p>
          <w:p w14:paraId="76E907C1" w14:textId="77777777" w:rsidR="000767D6" w:rsidRPr="005D7731" w:rsidRDefault="000767D6" w:rsidP="00190911">
            <w:pPr>
              <w:spacing w:after="0" w:line="240" w:lineRule="auto"/>
              <w:rPr>
                <w:rFonts w:asciiTheme="minorHAnsi" w:eastAsiaTheme="minorHAnsi" w:hAnsiTheme="minorHAnsi" w:cstheme="minorBidi"/>
                <w:b/>
                <w:bCs/>
              </w:rPr>
            </w:pPr>
          </w:p>
          <w:p w14:paraId="64DB5F7D" w14:textId="77777777" w:rsidR="000767D6" w:rsidRPr="005D7731" w:rsidRDefault="000767D6" w:rsidP="00190911">
            <w:pPr>
              <w:spacing w:after="0" w:line="240" w:lineRule="auto"/>
              <w:rPr>
                <w:rFonts w:asciiTheme="minorHAnsi" w:eastAsiaTheme="minorHAnsi" w:hAnsiTheme="minorHAnsi" w:cstheme="minorBidi"/>
                <w:b/>
                <w:bCs/>
              </w:rPr>
            </w:pPr>
          </w:p>
          <w:p w14:paraId="4EEB194C" w14:textId="77777777" w:rsidR="000767D6" w:rsidRPr="005D7731" w:rsidRDefault="000767D6" w:rsidP="00190911">
            <w:pPr>
              <w:spacing w:after="0" w:line="240" w:lineRule="auto"/>
              <w:rPr>
                <w:rFonts w:asciiTheme="minorHAnsi" w:eastAsiaTheme="minorHAnsi" w:hAnsiTheme="minorHAnsi" w:cstheme="minorBidi"/>
                <w:b/>
                <w:bCs/>
              </w:rPr>
            </w:pPr>
          </w:p>
          <w:p w14:paraId="2C365F1D" w14:textId="77777777" w:rsidR="000767D6" w:rsidRPr="005D7731" w:rsidRDefault="000767D6" w:rsidP="00190911">
            <w:pPr>
              <w:spacing w:after="0" w:line="240" w:lineRule="auto"/>
              <w:rPr>
                <w:rFonts w:asciiTheme="minorHAnsi" w:eastAsiaTheme="minorHAnsi" w:hAnsiTheme="minorHAnsi" w:cstheme="minorBidi"/>
                <w:b/>
                <w:bCs/>
              </w:rPr>
            </w:pPr>
          </w:p>
          <w:p w14:paraId="29D0A21E" w14:textId="77777777" w:rsidR="000767D6" w:rsidRPr="005D7731" w:rsidRDefault="000767D6" w:rsidP="00190911">
            <w:pPr>
              <w:spacing w:after="0" w:line="240" w:lineRule="auto"/>
              <w:rPr>
                <w:rFonts w:asciiTheme="minorHAnsi" w:eastAsiaTheme="minorHAnsi" w:hAnsiTheme="minorHAnsi" w:cstheme="minorBidi"/>
                <w:b/>
                <w:bCs/>
              </w:rPr>
            </w:pPr>
          </w:p>
          <w:p w14:paraId="243BB86A" w14:textId="77777777" w:rsidR="000E23E6" w:rsidRPr="000E23E6" w:rsidRDefault="000E23E6" w:rsidP="000E23E6">
            <w:pPr>
              <w:pStyle w:val="Heading2"/>
              <w:outlineLvl w:val="1"/>
              <w:rPr>
                <w:lang w:val="en-US"/>
              </w:rPr>
            </w:pPr>
            <w:bookmarkStart w:id="4" w:name="_Toc87719005"/>
            <w:r w:rsidRPr="000E23E6">
              <w:rPr>
                <w:lang w:val="en-US"/>
              </w:rPr>
              <w:lastRenderedPageBreak/>
              <w:t>The Macro Marketing Environment (PESTEL)</w:t>
            </w:r>
            <w:bookmarkEnd w:id="4"/>
          </w:p>
          <w:p w14:paraId="221E934D" w14:textId="77777777" w:rsidR="000E23E6" w:rsidRPr="000E23E6" w:rsidRDefault="000E23E6" w:rsidP="000E23E6">
            <w:pPr>
              <w:spacing w:after="0"/>
              <w:rPr>
                <w:rFonts w:eastAsia="Times New Roman" w:cs="Times New Roman"/>
                <w:iCs/>
                <w:szCs w:val="24"/>
                <w:lang w:val="en-US"/>
              </w:rPr>
            </w:pPr>
            <w:r w:rsidRPr="000E23E6">
              <w:rPr>
                <w:rFonts w:eastAsia="Times New Roman" w:cs="Times New Roman"/>
                <w:iCs/>
                <w:szCs w:val="24"/>
                <w:lang w:val="en-US"/>
              </w:rPr>
              <w:t xml:space="preserve">The macro-environment consists of several external factors of the environment that are beyond the </w:t>
            </w:r>
            <w:proofErr w:type="spellStart"/>
            <w:r w:rsidRPr="000E23E6">
              <w:rPr>
                <w:rFonts w:eastAsia="Times New Roman" w:cs="Times New Roman"/>
                <w:iCs/>
                <w:szCs w:val="24"/>
                <w:lang w:val="en-US"/>
              </w:rPr>
              <w:t>organisation’s</w:t>
            </w:r>
            <w:proofErr w:type="spellEnd"/>
            <w:r w:rsidRPr="000E23E6">
              <w:rPr>
                <w:rFonts w:eastAsia="Times New Roman" w:cs="Times New Roman"/>
                <w:iCs/>
                <w:szCs w:val="24"/>
                <w:lang w:val="en-US"/>
              </w:rPr>
              <w:t xml:space="preserve"> control. The components of the macro-environment can affect both positively and put the </w:t>
            </w:r>
            <w:proofErr w:type="spellStart"/>
            <w:r w:rsidRPr="000E23E6">
              <w:rPr>
                <w:rFonts w:eastAsia="Times New Roman" w:cs="Times New Roman"/>
                <w:iCs/>
                <w:szCs w:val="24"/>
                <w:lang w:val="en-US"/>
              </w:rPr>
              <w:t>organisation</w:t>
            </w:r>
            <w:proofErr w:type="spellEnd"/>
            <w:r w:rsidRPr="000E23E6">
              <w:rPr>
                <w:rFonts w:eastAsia="Times New Roman" w:cs="Times New Roman"/>
                <w:iCs/>
                <w:szCs w:val="24"/>
                <w:lang w:val="en-US"/>
              </w:rPr>
              <w:t xml:space="preserve"> at risk such as</w:t>
            </w:r>
            <w:r w:rsidRPr="000E23E6">
              <w:rPr>
                <w:rFonts w:eastAsia="Times New Roman" w:cs="Times New Roman"/>
                <w:szCs w:val="24"/>
              </w:rPr>
              <w:t xml:space="preserve"> (</w:t>
            </w:r>
            <w:r w:rsidRPr="000E23E6">
              <w:rPr>
                <w:rFonts w:eastAsia="Times New Roman" w:cs="Times New Roman"/>
                <w:iCs/>
                <w:szCs w:val="24"/>
                <w:lang w:val="en-US"/>
              </w:rPr>
              <w:t>David, 2019</w:t>
            </w:r>
            <w:proofErr w:type="gramStart"/>
            <w:r w:rsidRPr="000E23E6">
              <w:rPr>
                <w:rFonts w:eastAsia="Times New Roman" w:cs="Times New Roman"/>
                <w:iCs/>
                <w:szCs w:val="24"/>
                <w:lang w:val="en-US"/>
              </w:rPr>
              <w:t>);</w:t>
            </w:r>
            <w:proofErr w:type="gramEnd"/>
          </w:p>
          <w:p w14:paraId="0A05ADD1"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Political:</w:t>
            </w:r>
            <w:r w:rsidRPr="000E23E6">
              <w:rPr>
                <w:rFonts w:eastAsia="Times New Roman" w:cs="Times New Roman"/>
                <w:iCs/>
                <w:szCs w:val="24"/>
                <w:lang w:val="en-US"/>
              </w:rPr>
              <w:t xml:space="preserve"> Political power such as election, the governmental decision can influence business policies and legal legislation for Longueville. </w:t>
            </w:r>
            <w:r w:rsidRPr="000E23E6">
              <w:rPr>
                <w:rFonts w:eastAsia="Times New Roman" w:cs="Times New Roman"/>
                <w:b/>
                <w:bCs/>
                <w:iCs/>
                <w:color w:val="00B0F0"/>
                <w:szCs w:val="24"/>
                <w:lang w:val="en-US"/>
              </w:rPr>
              <w:t>For example,</w:t>
            </w:r>
            <w:r w:rsidRPr="000E23E6">
              <w:rPr>
                <w:rFonts w:eastAsia="Times New Roman" w:cs="Times New Roman"/>
                <w:iCs/>
                <w:color w:val="00B0F0"/>
                <w:szCs w:val="24"/>
                <w:lang w:val="en-US"/>
              </w:rPr>
              <w:t xml:space="preserve"> Brexit policies to international trade agreements might affect international travel within the UK </w:t>
            </w:r>
            <w:r w:rsidRPr="000E23E6">
              <w:rPr>
                <w:rFonts w:eastAsia="Times New Roman" w:cs="Times New Roman"/>
                <w:szCs w:val="24"/>
              </w:rPr>
              <w:t>(</w:t>
            </w:r>
            <w:proofErr w:type="spellStart"/>
            <w:r w:rsidRPr="000E23E6">
              <w:rPr>
                <w:rFonts w:eastAsia="Times New Roman" w:cs="Times New Roman"/>
                <w:szCs w:val="24"/>
              </w:rPr>
              <w:t>Belke</w:t>
            </w:r>
            <w:proofErr w:type="spellEnd"/>
            <w:r w:rsidRPr="000E23E6">
              <w:rPr>
                <w:rFonts w:eastAsia="Times New Roman" w:cs="Times New Roman"/>
                <w:szCs w:val="24"/>
              </w:rPr>
              <w:t xml:space="preserve"> and Gros, 2017).</w:t>
            </w:r>
          </w:p>
          <w:p w14:paraId="16E9F149"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Economical:</w:t>
            </w:r>
            <w:r w:rsidRPr="000E23E6">
              <w:rPr>
                <w:rFonts w:eastAsia="Times New Roman" w:cs="Times New Roman"/>
                <w:iCs/>
                <w:szCs w:val="24"/>
                <w:lang w:val="en-US"/>
              </w:rPr>
              <w:t xml:space="preserve"> Economic recession during Corona breakdown </w:t>
            </w:r>
            <w:proofErr w:type="gramStart"/>
            <w:r w:rsidRPr="000E23E6">
              <w:rPr>
                <w:rFonts w:eastAsia="Times New Roman" w:cs="Times New Roman"/>
                <w:iCs/>
                <w:szCs w:val="24"/>
                <w:lang w:val="en-US"/>
              </w:rPr>
              <w:t>has to</w:t>
            </w:r>
            <w:proofErr w:type="gramEnd"/>
            <w:r w:rsidRPr="000E23E6">
              <w:rPr>
                <w:rFonts w:eastAsia="Times New Roman" w:cs="Times New Roman"/>
                <w:iCs/>
                <w:szCs w:val="24"/>
                <w:lang w:val="en-US"/>
              </w:rPr>
              <w:t xml:space="preserve"> affect the exchange rate, inflation rate, customers demand on hotel and restaurants or luxury services. The number of international visitors has decreased due to a downturn in their income.</w:t>
            </w:r>
          </w:p>
          <w:p w14:paraId="27DA4680"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Social:</w:t>
            </w:r>
            <w:r w:rsidRPr="000E23E6">
              <w:rPr>
                <w:rFonts w:eastAsia="Times New Roman" w:cs="Times New Roman"/>
                <w:iCs/>
                <w:szCs w:val="24"/>
                <w:lang w:val="en-US"/>
              </w:rPr>
              <w:t xml:space="preserve"> Social trends of consumer review can directly harm a hotel’s goodwill so increasing the use of social trends and providing available information to consumers might affect positively </w:t>
            </w:r>
            <w:proofErr w:type="spellStart"/>
            <w:r w:rsidRPr="000E23E6">
              <w:rPr>
                <w:rFonts w:eastAsia="Times New Roman" w:cs="Times New Roman"/>
                <w:iCs/>
                <w:szCs w:val="24"/>
                <w:lang w:val="en-US"/>
              </w:rPr>
              <w:t>organisational</w:t>
            </w:r>
            <w:proofErr w:type="spellEnd"/>
            <w:r w:rsidRPr="000E23E6">
              <w:rPr>
                <w:rFonts w:eastAsia="Times New Roman" w:cs="Times New Roman"/>
                <w:iCs/>
                <w:szCs w:val="24"/>
                <w:lang w:val="en-US"/>
              </w:rPr>
              <w:t xml:space="preserve"> success. </w:t>
            </w:r>
          </w:p>
          <w:p w14:paraId="7BCF7330"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Technological:</w:t>
            </w:r>
            <w:r w:rsidRPr="000E23E6">
              <w:rPr>
                <w:rFonts w:eastAsia="Times New Roman" w:cs="Times New Roman"/>
                <w:iCs/>
                <w:szCs w:val="24"/>
                <w:lang w:val="en-US"/>
              </w:rPr>
              <w:t xml:space="preserve"> Introducing innovation to complementary service and operation in hospitality management balances the demand and what customers are ready to pay. </w:t>
            </w:r>
            <w:r w:rsidRPr="000E23E6">
              <w:rPr>
                <w:rFonts w:eastAsia="Times New Roman" w:cs="Times New Roman"/>
                <w:b/>
                <w:bCs/>
                <w:iCs/>
                <w:color w:val="00B0F0"/>
                <w:szCs w:val="24"/>
                <w:lang w:val="en-US"/>
              </w:rPr>
              <w:t>For example,</w:t>
            </w:r>
            <w:r w:rsidRPr="000E23E6">
              <w:rPr>
                <w:rFonts w:eastAsia="Times New Roman" w:cs="Times New Roman"/>
                <w:iCs/>
                <w:color w:val="00B0F0"/>
                <w:szCs w:val="24"/>
                <w:lang w:val="en-US"/>
              </w:rPr>
              <w:t xml:space="preserve"> technological investment in keyless, touchless service, visitor and employees screening provides a USP for Longueville.</w:t>
            </w:r>
          </w:p>
          <w:p w14:paraId="6082FEB5"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Environmental:</w:t>
            </w:r>
            <w:r w:rsidRPr="000E23E6">
              <w:rPr>
                <w:rFonts w:eastAsia="Times New Roman" w:cs="Times New Roman"/>
                <w:iCs/>
                <w:szCs w:val="24"/>
                <w:lang w:val="en-US"/>
              </w:rPr>
              <w:t xml:space="preserve"> The increase in greenhouse effect on the environment creates pressure for hospitality industries to provide information and conduction business within the green policy. </w:t>
            </w:r>
            <w:r w:rsidRPr="000E23E6">
              <w:rPr>
                <w:rFonts w:eastAsia="Times New Roman" w:cs="Times New Roman"/>
                <w:b/>
                <w:bCs/>
                <w:iCs/>
                <w:color w:val="00B0F0"/>
                <w:szCs w:val="24"/>
                <w:lang w:val="en-US"/>
              </w:rPr>
              <w:t>For example,</w:t>
            </w:r>
            <w:r w:rsidRPr="000E23E6">
              <w:rPr>
                <w:rFonts w:eastAsia="Times New Roman" w:cs="Times New Roman"/>
                <w:iCs/>
                <w:color w:val="00B0F0"/>
                <w:szCs w:val="24"/>
                <w:lang w:val="en-US"/>
              </w:rPr>
              <w:t xml:space="preserve"> Longueville has been certified meeting Enviro Assurance from </w:t>
            </w:r>
            <w:proofErr w:type="spellStart"/>
            <w:r w:rsidRPr="000E23E6">
              <w:rPr>
                <w:rFonts w:eastAsia="Times New Roman" w:cs="Times New Roman"/>
                <w:iCs/>
                <w:color w:val="00B0F0"/>
                <w:szCs w:val="24"/>
                <w:lang w:val="en-US"/>
              </w:rPr>
              <w:t>EarthCheck</w:t>
            </w:r>
            <w:proofErr w:type="spellEnd"/>
            <w:r w:rsidRPr="000E23E6">
              <w:rPr>
                <w:rFonts w:eastAsia="Times New Roman" w:cs="Times New Roman"/>
                <w:iCs/>
                <w:color w:val="00B0F0"/>
                <w:szCs w:val="24"/>
                <w:lang w:val="en-US"/>
              </w:rPr>
              <w:t xml:space="preserve"> </w:t>
            </w:r>
            <w:proofErr w:type="spellStart"/>
            <w:r w:rsidRPr="000E23E6">
              <w:rPr>
                <w:rFonts w:eastAsia="Times New Roman" w:cs="Times New Roman"/>
                <w:iCs/>
                <w:color w:val="00B0F0"/>
                <w:szCs w:val="24"/>
                <w:lang w:val="en-US"/>
              </w:rPr>
              <w:t>organisation</w:t>
            </w:r>
            <w:proofErr w:type="spellEnd"/>
            <w:r w:rsidRPr="000E23E6">
              <w:rPr>
                <w:rFonts w:eastAsia="Times New Roman" w:cs="Times New Roman"/>
                <w:iCs/>
                <w:color w:val="00B0F0"/>
                <w:szCs w:val="24"/>
                <w:lang w:val="en-US"/>
              </w:rPr>
              <w:t xml:space="preserve"> that has developed a strategy of using efficient energy and long-lasting eco-friendly products</w:t>
            </w:r>
            <w:r w:rsidRPr="000E23E6">
              <w:rPr>
                <w:rFonts w:eastAsia="Times New Roman" w:cs="Times New Roman"/>
                <w:szCs w:val="24"/>
              </w:rPr>
              <w:t xml:space="preserve"> (</w:t>
            </w:r>
            <w:proofErr w:type="spellStart"/>
            <w:r w:rsidRPr="000E23E6">
              <w:rPr>
                <w:rFonts w:eastAsia="Times New Roman" w:cs="Times New Roman"/>
                <w:szCs w:val="24"/>
                <w:lang w:val="en-US"/>
              </w:rPr>
              <w:t>Halldórsdóttir</w:t>
            </w:r>
            <w:proofErr w:type="spellEnd"/>
            <w:r w:rsidRPr="000E23E6">
              <w:rPr>
                <w:rFonts w:eastAsia="Times New Roman" w:cs="Times New Roman"/>
                <w:szCs w:val="24"/>
                <w:lang w:val="en-US"/>
              </w:rPr>
              <w:t>, 2020</w:t>
            </w:r>
            <w:r w:rsidRPr="000E23E6">
              <w:rPr>
                <w:rFonts w:eastAsia="Times New Roman" w:cs="Times New Roman"/>
                <w:szCs w:val="24"/>
              </w:rPr>
              <w:t>)</w:t>
            </w:r>
            <w:r w:rsidRPr="000E23E6">
              <w:rPr>
                <w:rFonts w:eastAsia="Times New Roman" w:cs="Times New Roman"/>
                <w:szCs w:val="24"/>
                <w:lang w:val="en-US"/>
              </w:rPr>
              <w:t>.</w:t>
            </w:r>
          </w:p>
          <w:p w14:paraId="1C7252C7"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Legal:</w:t>
            </w:r>
            <w:r w:rsidRPr="000E23E6">
              <w:rPr>
                <w:rFonts w:eastAsia="Times New Roman" w:cs="Times New Roman"/>
                <w:iCs/>
                <w:szCs w:val="24"/>
                <w:lang w:val="en-US"/>
              </w:rPr>
              <w:t xml:space="preserve"> Current legislation and </w:t>
            </w:r>
            <w:proofErr w:type="spellStart"/>
            <w:r w:rsidRPr="000E23E6">
              <w:rPr>
                <w:rFonts w:eastAsia="Times New Roman" w:cs="Times New Roman"/>
                <w:iCs/>
                <w:szCs w:val="24"/>
                <w:lang w:val="en-US"/>
              </w:rPr>
              <w:t>labour</w:t>
            </w:r>
            <w:proofErr w:type="spellEnd"/>
            <w:r w:rsidRPr="000E23E6">
              <w:rPr>
                <w:rFonts w:eastAsia="Times New Roman" w:cs="Times New Roman"/>
                <w:iCs/>
                <w:szCs w:val="24"/>
                <w:lang w:val="en-US"/>
              </w:rPr>
              <w:t xml:space="preserve"> union determines the minimum wage rate for employment and offers 3months of trial duration to employment assist hotels to gain best-suited employees for hotel management. </w:t>
            </w:r>
          </w:p>
          <w:p w14:paraId="68DE5AC8" w14:textId="77777777" w:rsidR="000E23E6" w:rsidRPr="000E23E6" w:rsidRDefault="000E23E6" w:rsidP="000E23E6">
            <w:pPr>
              <w:spacing w:before="240" w:after="0"/>
              <w:rPr>
                <w:rFonts w:eastAsia="Times New Roman" w:cs="Times New Roman"/>
                <w:iCs/>
                <w:szCs w:val="24"/>
                <w:lang w:val="en-US"/>
              </w:rPr>
            </w:pPr>
          </w:p>
          <w:p w14:paraId="354D973A" w14:textId="77777777" w:rsidR="000E23E6" w:rsidRPr="000E23E6" w:rsidRDefault="000E23E6" w:rsidP="000E23E6">
            <w:pPr>
              <w:spacing w:after="160" w:line="259" w:lineRule="auto"/>
              <w:jc w:val="left"/>
              <w:rPr>
                <w:rFonts w:eastAsia="Times New Roman" w:cs="Times New Roman"/>
                <w:iCs/>
                <w:szCs w:val="24"/>
                <w:lang w:val="en-US"/>
              </w:rPr>
            </w:pPr>
            <w:r w:rsidRPr="000E23E6">
              <w:rPr>
                <w:rFonts w:eastAsia="Times New Roman" w:cs="Times New Roman"/>
                <w:iCs/>
                <w:szCs w:val="24"/>
                <w:lang w:val="en-US"/>
              </w:rPr>
              <w:br w:type="page"/>
            </w:r>
          </w:p>
          <w:p w14:paraId="5373A9BB" w14:textId="77777777" w:rsidR="000767D6" w:rsidRPr="005D7731" w:rsidRDefault="000767D6" w:rsidP="00190911">
            <w:pPr>
              <w:spacing w:after="0" w:line="240" w:lineRule="auto"/>
              <w:rPr>
                <w:rFonts w:asciiTheme="minorHAnsi" w:eastAsiaTheme="minorHAnsi" w:hAnsiTheme="minorHAnsi" w:cstheme="minorBidi"/>
                <w:b/>
                <w:bCs/>
              </w:rPr>
            </w:pPr>
          </w:p>
          <w:p w14:paraId="17434C91" w14:textId="77777777" w:rsidR="000767D6" w:rsidRPr="005D7731" w:rsidRDefault="000767D6" w:rsidP="00190911">
            <w:pPr>
              <w:spacing w:after="0" w:line="240" w:lineRule="auto"/>
              <w:rPr>
                <w:rFonts w:asciiTheme="minorHAnsi" w:eastAsiaTheme="minorHAnsi" w:hAnsiTheme="minorHAnsi" w:cstheme="minorBidi"/>
                <w:b/>
                <w:bCs/>
              </w:rPr>
            </w:pPr>
          </w:p>
          <w:p w14:paraId="0BDD2428" w14:textId="77777777" w:rsidR="000767D6" w:rsidRPr="005D7731" w:rsidRDefault="000767D6" w:rsidP="00190911">
            <w:pPr>
              <w:spacing w:after="0" w:line="240" w:lineRule="auto"/>
              <w:rPr>
                <w:rFonts w:asciiTheme="minorHAnsi" w:eastAsiaTheme="minorHAnsi" w:hAnsiTheme="minorHAnsi" w:cstheme="minorBidi"/>
                <w:b/>
                <w:bCs/>
              </w:rPr>
            </w:pPr>
          </w:p>
          <w:p w14:paraId="3DC0BEF7" w14:textId="77777777" w:rsidR="000767D6" w:rsidRPr="005D7731" w:rsidRDefault="000767D6" w:rsidP="00190911">
            <w:pPr>
              <w:spacing w:after="0" w:line="240" w:lineRule="auto"/>
              <w:rPr>
                <w:rFonts w:ascii="Arial" w:eastAsiaTheme="minorHAnsi" w:hAnsi="Arial" w:cs="Arial"/>
                <w:b/>
                <w:bCs/>
                <w:color w:val="FF0000"/>
              </w:rPr>
            </w:pPr>
          </w:p>
          <w:p w14:paraId="266AD88F" w14:textId="77777777" w:rsidR="000767D6" w:rsidRPr="005D7731" w:rsidRDefault="000767D6" w:rsidP="00190911">
            <w:pPr>
              <w:spacing w:after="0" w:line="240" w:lineRule="auto"/>
              <w:rPr>
                <w:rFonts w:asciiTheme="minorHAnsi" w:eastAsiaTheme="minorHAnsi" w:hAnsiTheme="minorHAnsi" w:cstheme="minorBidi"/>
                <w:b/>
                <w:bCs/>
              </w:rPr>
            </w:pPr>
          </w:p>
          <w:p w14:paraId="6C029CB8" w14:textId="77777777" w:rsidR="000767D6" w:rsidRPr="005D7731" w:rsidRDefault="000767D6" w:rsidP="00190911">
            <w:pPr>
              <w:spacing w:after="0" w:line="240" w:lineRule="auto"/>
              <w:rPr>
                <w:rFonts w:asciiTheme="minorHAnsi" w:eastAsiaTheme="minorHAnsi" w:hAnsiTheme="minorHAnsi" w:cstheme="minorBidi"/>
                <w:b/>
                <w:bCs/>
              </w:rPr>
            </w:pPr>
          </w:p>
          <w:p w14:paraId="3B433694" w14:textId="77777777" w:rsidR="000767D6" w:rsidRPr="005D7731" w:rsidRDefault="000767D6" w:rsidP="00190911">
            <w:pPr>
              <w:spacing w:after="0" w:line="240" w:lineRule="auto"/>
              <w:rPr>
                <w:rFonts w:asciiTheme="minorHAnsi" w:eastAsiaTheme="minorHAnsi" w:hAnsiTheme="minorHAnsi" w:cstheme="minorBidi"/>
                <w:b/>
                <w:bCs/>
              </w:rPr>
            </w:pPr>
          </w:p>
          <w:p w14:paraId="484A4276" w14:textId="77777777" w:rsidR="000E23E6" w:rsidRPr="000E23E6" w:rsidRDefault="000E23E6" w:rsidP="000E23E6">
            <w:pPr>
              <w:keepNext/>
              <w:keepLines/>
              <w:spacing w:before="40" w:after="0"/>
              <w:outlineLvl w:val="1"/>
              <w:rPr>
                <w:rFonts w:eastAsiaTheme="majorEastAsia" w:cstheme="majorBidi"/>
                <w:b/>
                <w:color w:val="2F5496" w:themeColor="accent1" w:themeShade="BF"/>
                <w:sz w:val="28"/>
                <w:szCs w:val="26"/>
                <w:lang w:val="en-US"/>
              </w:rPr>
            </w:pPr>
            <w:bookmarkStart w:id="5" w:name="_Toc87719006"/>
            <w:r w:rsidRPr="000E23E6">
              <w:rPr>
                <w:rFonts w:eastAsiaTheme="majorEastAsia" w:cstheme="majorBidi"/>
                <w:b/>
                <w:color w:val="2F5496" w:themeColor="accent1" w:themeShade="BF"/>
                <w:sz w:val="28"/>
                <w:szCs w:val="26"/>
                <w:lang w:val="en-US"/>
              </w:rPr>
              <w:t>Creating Customer Value and Engagement</w:t>
            </w:r>
            <w:bookmarkEnd w:id="5"/>
          </w:p>
          <w:p w14:paraId="63E47C1C" w14:textId="77777777" w:rsidR="000E23E6" w:rsidRPr="000E23E6" w:rsidRDefault="000E23E6" w:rsidP="000E23E6">
            <w:pPr>
              <w:spacing w:after="0"/>
              <w:rPr>
                <w:rFonts w:eastAsia="Times New Roman" w:cs="Times New Roman"/>
                <w:iCs/>
                <w:szCs w:val="24"/>
                <w:lang w:val="en-US"/>
              </w:rPr>
            </w:pPr>
            <w:r w:rsidRPr="000E23E6">
              <w:rPr>
                <w:rFonts w:eastAsia="Times New Roman" w:cs="Times New Roman"/>
                <w:iCs/>
                <w:szCs w:val="24"/>
                <w:lang w:val="en-US"/>
              </w:rPr>
              <w:t xml:space="preserve">Longueville has conducted different market research and studied customers intention, demand and preferences toward hotel service and gathered information regarding how to create customer value such </w:t>
            </w:r>
            <w:proofErr w:type="gramStart"/>
            <w:r w:rsidRPr="000E23E6">
              <w:rPr>
                <w:rFonts w:eastAsia="Times New Roman" w:cs="Times New Roman"/>
                <w:iCs/>
                <w:szCs w:val="24"/>
                <w:lang w:val="en-US"/>
              </w:rPr>
              <w:t>as;</w:t>
            </w:r>
            <w:proofErr w:type="gramEnd"/>
          </w:p>
          <w:p w14:paraId="4F7A36CE" w14:textId="77777777" w:rsidR="000E23E6" w:rsidRPr="000E23E6" w:rsidRDefault="000E23E6" w:rsidP="000E23E6">
            <w:pPr>
              <w:numPr>
                <w:ilvl w:val="0"/>
                <w:numId w:val="16"/>
              </w:numPr>
              <w:spacing w:after="0"/>
              <w:contextualSpacing/>
              <w:rPr>
                <w:rFonts w:eastAsia="Times New Roman" w:cs="Times New Roman"/>
                <w:iCs/>
                <w:szCs w:val="24"/>
                <w:lang w:val="en-US"/>
              </w:rPr>
            </w:pPr>
            <w:r w:rsidRPr="000E23E6">
              <w:rPr>
                <w:rFonts w:eastAsia="Times New Roman" w:cs="Times New Roman"/>
                <w:iCs/>
                <w:szCs w:val="24"/>
                <w:lang w:val="en-US"/>
              </w:rPr>
              <w:t>The new marketing plan will create a new customers base among millennials and generation Z by focusing on innovation in hotel services like digitalized reservation, NFC payment, pocket concierge and entertainment facilities</w:t>
            </w:r>
            <w:r w:rsidRPr="000E23E6">
              <w:rPr>
                <w:rFonts w:eastAsia="Times New Roman" w:cs="Times New Roman"/>
                <w:szCs w:val="24"/>
              </w:rPr>
              <w:t xml:space="preserve"> (</w:t>
            </w:r>
            <w:r w:rsidRPr="000E23E6">
              <w:rPr>
                <w:rFonts w:eastAsia="Times New Roman" w:cs="Times New Roman"/>
                <w:iCs/>
                <w:szCs w:val="24"/>
                <w:lang w:val="en-US"/>
              </w:rPr>
              <w:t xml:space="preserve">Kumar and </w:t>
            </w:r>
            <w:proofErr w:type="spellStart"/>
            <w:r w:rsidRPr="000E23E6">
              <w:rPr>
                <w:rFonts w:eastAsia="Times New Roman" w:cs="Times New Roman"/>
                <w:iCs/>
                <w:szCs w:val="24"/>
                <w:lang w:val="en-US"/>
              </w:rPr>
              <w:t>Reinartz</w:t>
            </w:r>
            <w:proofErr w:type="spellEnd"/>
            <w:r w:rsidRPr="000E23E6">
              <w:rPr>
                <w:rFonts w:eastAsia="Times New Roman" w:cs="Times New Roman"/>
                <w:iCs/>
                <w:szCs w:val="24"/>
                <w:lang w:val="en-US"/>
              </w:rPr>
              <w:t xml:space="preserve">, 2016). </w:t>
            </w:r>
          </w:p>
          <w:p w14:paraId="1E95679C" w14:textId="77777777" w:rsidR="000E23E6" w:rsidRPr="000E23E6" w:rsidRDefault="000E23E6" w:rsidP="000E23E6">
            <w:pPr>
              <w:numPr>
                <w:ilvl w:val="0"/>
                <w:numId w:val="16"/>
              </w:numPr>
              <w:spacing w:after="0"/>
              <w:contextualSpacing/>
              <w:rPr>
                <w:rFonts w:eastAsia="Times New Roman" w:cs="Times New Roman"/>
                <w:iCs/>
                <w:szCs w:val="24"/>
                <w:lang w:val="en-US"/>
              </w:rPr>
            </w:pPr>
            <w:r w:rsidRPr="000E23E6">
              <w:rPr>
                <w:rFonts w:eastAsia="Times New Roman" w:cs="Times New Roman"/>
                <w:iCs/>
                <w:szCs w:val="24"/>
                <w:lang w:val="en-US"/>
              </w:rPr>
              <w:t xml:space="preserve">Longueville’s new strategy will benefit existing and potential customers to get a quality, premium, luxurious experience, long-term membership offers discounts on rebooking during their trip. </w:t>
            </w:r>
            <w:r w:rsidRPr="000E23E6">
              <w:rPr>
                <w:rFonts w:eastAsia="Times New Roman" w:cs="Times New Roman"/>
                <w:b/>
                <w:bCs/>
                <w:iCs/>
                <w:color w:val="00B0F0"/>
                <w:szCs w:val="24"/>
                <w:lang w:val="en-US"/>
              </w:rPr>
              <w:t>For example,</w:t>
            </w:r>
            <w:r w:rsidRPr="000E23E6">
              <w:rPr>
                <w:rFonts w:eastAsia="Times New Roman" w:cs="Times New Roman"/>
                <w:iCs/>
                <w:color w:val="00B0F0"/>
                <w:szCs w:val="24"/>
                <w:lang w:val="en-US"/>
              </w:rPr>
              <w:t xml:space="preserve"> the hotel will get massive insight regarding visitors’ journey and consumer engagement will create strong and committed relationships. </w:t>
            </w:r>
          </w:p>
          <w:p w14:paraId="64B49F4A" w14:textId="77777777" w:rsidR="000E23E6" w:rsidRPr="000E23E6" w:rsidRDefault="000E23E6" w:rsidP="000E23E6">
            <w:pPr>
              <w:numPr>
                <w:ilvl w:val="0"/>
                <w:numId w:val="16"/>
              </w:numPr>
              <w:spacing w:after="0"/>
              <w:contextualSpacing/>
              <w:rPr>
                <w:rFonts w:eastAsia="Times New Roman" w:cs="Times New Roman"/>
                <w:iCs/>
                <w:szCs w:val="24"/>
                <w:lang w:val="en-US"/>
              </w:rPr>
            </w:pPr>
            <w:r w:rsidRPr="000E23E6">
              <w:rPr>
                <w:rFonts w:eastAsia="Times New Roman" w:cs="Times New Roman"/>
                <w:iCs/>
                <w:szCs w:val="24"/>
                <w:lang w:val="en-US"/>
              </w:rPr>
              <w:t xml:space="preserve">Longueville will create a customer touchpoint near customers door that will ease the customer-company interaction regarding reservation, orientation, and event management to manage customer engagement and develop multichannel techniques. </w:t>
            </w:r>
          </w:p>
          <w:p w14:paraId="004FCF00" w14:textId="77777777" w:rsidR="000E23E6" w:rsidRPr="000E23E6" w:rsidRDefault="000E23E6" w:rsidP="000E23E6">
            <w:pPr>
              <w:numPr>
                <w:ilvl w:val="0"/>
                <w:numId w:val="16"/>
              </w:numPr>
              <w:spacing w:after="0"/>
              <w:contextualSpacing/>
              <w:rPr>
                <w:rFonts w:eastAsia="Times New Roman" w:cs="Times New Roman"/>
                <w:iCs/>
                <w:szCs w:val="24"/>
                <w:lang w:val="en-US"/>
              </w:rPr>
            </w:pPr>
            <w:r w:rsidRPr="000E23E6">
              <w:rPr>
                <w:rFonts w:eastAsia="Times New Roman" w:cs="Times New Roman"/>
                <w:iCs/>
                <w:szCs w:val="24"/>
                <w:lang w:val="en-US"/>
              </w:rPr>
              <w:t>In the 21</w:t>
            </w:r>
            <w:r w:rsidRPr="000E23E6">
              <w:rPr>
                <w:rFonts w:eastAsia="Times New Roman" w:cs="Times New Roman"/>
                <w:iCs/>
                <w:szCs w:val="24"/>
                <w:vertAlign w:val="superscript"/>
                <w:lang w:val="en-US"/>
              </w:rPr>
              <w:t>st</w:t>
            </w:r>
            <w:r w:rsidRPr="000E23E6">
              <w:rPr>
                <w:rFonts w:eastAsia="Times New Roman" w:cs="Times New Roman"/>
                <w:iCs/>
                <w:szCs w:val="24"/>
                <w:lang w:val="en-US"/>
              </w:rPr>
              <w:t xml:space="preserve"> century, the global tourism experience has impacted both economic and social trends with the blessing of social media. Both directive and indirective channels of promotion will be used to attract and make loyal customers for Longueville via Facebook, WeChat, </w:t>
            </w:r>
            <w:proofErr w:type="spellStart"/>
            <w:r w:rsidRPr="000E23E6">
              <w:rPr>
                <w:rFonts w:eastAsia="Times New Roman" w:cs="Times New Roman"/>
                <w:iCs/>
                <w:szCs w:val="24"/>
                <w:lang w:val="en-US"/>
              </w:rPr>
              <w:t>Whatsapp</w:t>
            </w:r>
            <w:proofErr w:type="spellEnd"/>
            <w:r w:rsidRPr="000E23E6">
              <w:rPr>
                <w:rFonts w:eastAsia="Times New Roman" w:cs="Times New Roman"/>
                <w:iCs/>
                <w:szCs w:val="24"/>
                <w:lang w:val="en-US"/>
              </w:rPr>
              <w:t xml:space="preserve">, Instagram, Twitter, </w:t>
            </w:r>
            <w:proofErr w:type="gramStart"/>
            <w:r w:rsidRPr="000E23E6">
              <w:rPr>
                <w:rFonts w:eastAsia="Times New Roman" w:cs="Times New Roman"/>
                <w:iCs/>
                <w:szCs w:val="24"/>
                <w:lang w:val="en-US"/>
              </w:rPr>
              <w:t>YouTube</w:t>
            </w:r>
            <w:proofErr w:type="gramEnd"/>
            <w:r w:rsidRPr="000E23E6">
              <w:rPr>
                <w:rFonts w:eastAsia="Times New Roman" w:cs="Times New Roman"/>
                <w:iCs/>
                <w:szCs w:val="24"/>
                <w:lang w:val="en-US"/>
              </w:rPr>
              <w:t xml:space="preserve"> and E-mail (Kunz et al, 2017).  </w:t>
            </w:r>
          </w:p>
          <w:p w14:paraId="10C4E2CF" w14:textId="77777777" w:rsidR="000E23E6" w:rsidRPr="000E23E6" w:rsidRDefault="000E23E6" w:rsidP="000E23E6">
            <w:pPr>
              <w:spacing w:after="0"/>
              <w:rPr>
                <w:rFonts w:eastAsia="Times New Roman" w:cs="Times New Roman"/>
                <w:iCs/>
                <w:szCs w:val="24"/>
              </w:rPr>
            </w:pPr>
            <w:r w:rsidRPr="000E23E6">
              <w:rPr>
                <w:rFonts w:eastAsia="Times New Roman" w:cs="Times New Roman"/>
                <w:iCs/>
                <w:szCs w:val="24"/>
              </w:rPr>
              <w:t xml:space="preserve">Hence, </w:t>
            </w:r>
            <w:proofErr w:type="gramStart"/>
            <w:r w:rsidRPr="000E23E6">
              <w:rPr>
                <w:rFonts w:eastAsia="Times New Roman" w:cs="Times New Roman"/>
                <w:iCs/>
                <w:szCs w:val="24"/>
              </w:rPr>
              <w:t>local</w:t>
            </w:r>
            <w:proofErr w:type="gramEnd"/>
            <w:r w:rsidRPr="000E23E6">
              <w:rPr>
                <w:rFonts w:eastAsia="Times New Roman" w:cs="Times New Roman"/>
                <w:iCs/>
                <w:szCs w:val="24"/>
              </w:rPr>
              <w:t xml:space="preserve"> and international marketing research will help the hotel to achieve loyal and active customers. </w:t>
            </w:r>
          </w:p>
          <w:p w14:paraId="6C3DCE54" w14:textId="77777777" w:rsidR="000E23E6" w:rsidRPr="000E23E6" w:rsidRDefault="000E23E6" w:rsidP="000E23E6">
            <w:pPr>
              <w:spacing w:after="160" w:line="259" w:lineRule="auto"/>
              <w:jc w:val="left"/>
              <w:rPr>
                <w:rFonts w:eastAsia="Times New Roman" w:cs="Times New Roman"/>
                <w:iCs/>
                <w:szCs w:val="24"/>
              </w:rPr>
            </w:pPr>
            <w:r w:rsidRPr="000E23E6">
              <w:rPr>
                <w:rFonts w:eastAsia="Times New Roman" w:cs="Times New Roman"/>
                <w:iCs/>
                <w:szCs w:val="24"/>
              </w:rPr>
              <w:br w:type="page"/>
            </w:r>
          </w:p>
          <w:p w14:paraId="24ACB5C7" w14:textId="77777777" w:rsidR="000767D6" w:rsidRPr="005D7731" w:rsidRDefault="000767D6" w:rsidP="00190911">
            <w:pPr>
              <w:spacing w:after="0" w:line="240" w:lineRule="auto"/>
              <w:rPr>
                <w:rFonts w:asciiTheme="minorHAnsi" w:eastAsiaTheme="minorHAnsi" w:hAnsiTheme="minorHAnsi" w:cstheme="minorBidi"/>
                <w:b/>
                <w:bCs/>
              </w:rPr>
            </w:pPr>
          </w:p>
          <w:p w14:paraId="10C64F63" w14:textId="77777777" w:rsidR="000767D6" w:rsidRPr="005D7731" w:rsidRDefault="000767D6" w:rsidP="00190911">
            <w:pPr>
              <w:spacing w:after="0" w:line="240" w:lineRule="auto"/>
              <w:rPr>
                <w:rFonts w:asciiTheme="minorHAnsi" w:eastAsiaTheme="minorHAnsi" w:hAnsiTheme="minorHAnsi" w:cstheme="minorBidi"/>
                <w:b/>
                <w:bCs/>
              </w:rPr>
            </w:pPr>
          </w:p>
          <w:p w14:paraId="22E0565E" w14:textId="77777777" w:rsidR="000767D6" w:rsidRPr="005D7731" w:rsidRDefault="000767D6" w:rsidP="00190911">
            <w:pPr>
              <w:spacing w:after="0" w:line="240" w:lineRule="auto"/>
              <w:rPr>
                <w:rFonts w:asciiTheme="minorHAnsi" w:eastAsiaTheme="minorHAnsi" w:hAnsiTheme="minorHAnsi" w:cstheme="minorBidi"/>
                <w:b/>
                <w:bCs/>
              </w:rPr>
            </w:pPr>
          </w:p>
          <w:p w14:paraId="135E1FFB" w14:textId="77777777" w:rsidR="000767D6" w:rsidRPr="005D7731" w:rsidRDefault="000767D6" w:rsidP="00190911">
            <w:pPr>
              <w:spacing w:after="0" w:line="240" w:lineRule="auto"/>
              <w:rPr>
                <w:rFonts w:asciiTheme="minorHAnsi" w:eastAsiaTheme="minorHAnsi" w:hAnsiTheme="minorHAnsi" w:cstheme="minorBidi"/>
                <w:b/>
                <w:bCs/>
              </w:rPr>
            </w:pPr>
          </w:p>
          <w:p w14:paraId="1CFD8CC5" w14:textId="77777777" w:rsidR="000767D6" w:rsidRPr="005D7731" w:rsidRDefault="000767D6" w:rsidP="00190911">
            <w:pPr>
              <w:spacing w:after="0" w:line="240" w:lineRule="auto"/>
              <w:rPr>
                <w:rFonts w:asciiTheme="minorHAnsi" w:eastAsiaTheme="minorHAnsi" w:hAnsiTheme="minorHAnsi" w:cstheme="minorBidi"/>
                <w:b/>
                <w:bCs/>
              </w:rPr>
            </w:pPr>
          </w:p>
          <w:p w14:paraId="460E17F7" w14:textId="77777777" w:rsidR="000767D6" w:rsidRPr="005D7731" w:rsidRDefault="000767D6" w:rsidP="00190911">
            <w:pPr>
              <w:spacing w:after="0" w:line="240" w:lineRule="auto"/>
              <w:rPr>
                <w:rFonts w:asciiTheme="minorHAnsi" w:eastAsiaTheme="minorHAnsi" w:hAnsiTheme="minorHAnsi" w:cstheme="minorBidi"/>
                <w:b/>
                <w:bCs/>
              </w:rPr>
            </w:pPr>
          </w:p>
          <w:p w14:paraId="25BA33A0" w14:textId="77777777" w:rsidR="000767D6" w:rsidRPr="005D7731" w:rsidRDefault="000767D6" w:rsidP="00190911">
            <w:pPr>
              <w:spacing w:after="0" w:line="240" w:lineRule="auto"/>
              <w:rPr>
                <w:rFonts w:asciiTheme="minorHAnsi" w:eastAsiaTheme="minorHAnsi" w:hAnsiTheme="minorHAnsi" w:cstheme="minorBidi"/>
                <w:b/>
                <w:bCs/>
              </w:rPr>
            </w:pPr>
          </w:p>
          <w:p w14:paraId="735B533E" w14:textId="77777777" w:rsidR="000767D6" w:rsidRPr="005D7731" w:rsidRDefault="000767D6" w:rsidP="00190911">
            <w:pPr>
              <w:spacing w:after="0" w:line="240" w:lineRule="auto"/>
              <w:rPr>
                <w:rFonts w:asciiTheme="minorHAnsi" w:eastAsiaTheme="minorHAnsi" w:hAnsiTheme="minorHAnsi" w:cstheme="minorBidi"/>
                <w:b/>
                <w:bCs/>
              </w:rPr>
            </w:pPr>
          </w:p>
          <w:p w14:paraId="119574BA" w14:textId="77777777" w:rsidR="000767D6" w:rsidRPr="005D7731" w:rsidRDefault="000767D6" w:rsidP="00190911">
            <w:pPr>
              <w:spacing w:after="0" w:line="240" w:lineRule="auto"/>
              <w:rPr>
                <w:rFonts w:asciiTheme="minorHAnsi" w:eastAsiaTheme="minorHAnsi" w:hAnsiTheme="minorHAnsi" w:cstheme="minorBidi"/>
                <w:b/>
                <w:bCs/>
              </w:rPr>
            </w:pPr>
          </w:p>
          <w:p w14:paraId="2DABB925" w14:textId="77777777" w:rsidR="000767D6" w:rsidRPr="005D7731" w:rsidRDefault="000767D6" w:rsidP="00190911">
            <w:pPr>
              <w:spacing w:after="0" w:line="240" w:lineRule="auto"/>
              <w:rPr>
                <w:rFonts w:asciiTheme="minorHAnsi" w:eastAsiaTheme="minorHAnsi" w:hAnsiTheme="minorHAnsi" w:cstheme="minorBidi"/>
                <w:b/>
                <w:bCs/>
              </w:rPr>
            </w:pPr>
          </w:p>
          <w:p w14:paraId="2FEA9569" w14:textId="77777777" w:rsidR="000767D6" w:rsidRPr="005D7731" w:rsidRDefault="000767D6" w:rsidP="00190911">
            <w:pPr>
              <w:spacing w:after="0" w:line="240" w:lineRule="auto"/>
              <w:rPr>
                <w:rFonts w:asciiTheme="minorHAnsi" w:eastAsiaTheme="minorHAnsi" w:hAnsiTheme="minorHAnsi" w:cstheme="minorBidi"/>
                <w:b/>
                <w:bCs/>
              </w:rPr>
            </w:pPr>
          </w:p>
          <w:p w14:paraId="5572B63C" w14:textId="77777777" w:rsidR="000767D6" w:rsidRPr="005D7731" w:rsidRDefault="000767D6" w:rsidP="00190911">
            <w:pPr>
              <w:spacing w:after="0" w:line="240" w:lineRule="auto"/>
              <w:rPr>
                <w:rFonts w:asciiTheme="minorHAnsi" w:eastAsiaTheme="minorHAnsi" w:hAnsiTheme="minorHAnsi" w:cstheme="minorBidi"/>
                <w:b/>
                <w:bCs/>
              </w:rPr>
            </w:pPr>
          </w:p>
          <w:p w14:paraId="2CC5F483" w14:textId="77777777" w:rsidR="000767D6" w:rsidRPr="005D7731" w:rsidRDefault="000767D6" w:rsidP="00190911">
            <w:pPr>
              <w:spacing w:after="0" w:line="240" w:lineRule="auto"/>
              <w:rPr>
                <w:rFonts w:asciiTheme="minorHAnsi" w:eastAsiaTheme="minorHAnsi" w:hAnsiTheme="minorHAnsi" w:cstheme="minorBidi"/>
                <w:b/>
                <w:bCs/>
              </w:rPr>
            </w:pPr>
          </w:p>
          <w:p w14:paraId="414221D4" w14:textId="77777777" w:rsidR="000767D6" w:rsidRPr="005D7731" w:rsidRDefault="000767D6" w:rsidP="00190911">
            <w:pPr>
              <w:spacing w:after="0" w:line="240" w:lineRule="auto"/>
              <w:rPr>
                <w:rFonts w:asciiTheme="minorHAnsi" w:eastAsiaTheme="minorHAnsi" w:hAnsiTheme="minorHAnsi" w:cstheme="minorBidi"/>
                <w:b/>
                <w:bCs/>
              </w:rPr>
            </w:pPr>
          </w:p>
          <w:p w14:paraId="21188C7F" w14:textId="77777777" w:rsidR="000767D6" w:rsidRPr="005D7731" w:rsidRDefault="000767D6" w:rsidP="00190911">
            <w:pPr>
              <w:spacing w:after="0" w:line="240" w:lineRule="auto"/>
              <w:rPr>
                <w:rFonts w:asciiTheme="minorHAnsi" w:eastAsiaTheme="minorHAnsi" w:hAnsiTheme="minorHAnsi" w:cstheme="minorBidi"/>
                <w:b/>
                <w:bCs/>
              </w:rPr>
            </w:pPr>
          </w:p>
          <w:p w14:paraId="45D2ACBE" w14:textId="77777777" w:rsidR="000767D6" w:rsidRPr="005D7731" w:rsidRDefault="000767D6" w:rsidP="00190911">
            <w:pPr>
              <w:spacing w:after="0" w:line="240" w:lineRule="auto"/>
              <w:rPr>
                <w:rFonts w:asciiTheme="minorHAnsi" w:eastAsiaTheme="minorHAnsi" w:hAnsiTheme="minorHAnsi" w:cstheme="minorBidi"/>
                <w:b/>
                <w:bCs/>
              </w:rPr>
            </w:pPr>
          </w:p>
          <w:p w14:paraId="3E39CF3D" w14:textId="77777777" w:rsidR="000767D6" w:rsidRPr="005D7731" w:rsidRDefault="000767D6" w:rsidP="00190911">
            <w:pPr>
              <w:spacing w:after="0" w:line="240" w:lineRule="auto"/>
              <w:rPr>
                <w:rFonts w:asciiTheme="minorHAnsi" w:eastAsiaTheme="minorHAnsi" w:hAnsiTheme="minorHAnsi" w:cstheme="minorBidi"/>
                <w:b/>
                <w:bCs/>
              </w:rPr>
            </w:pPr>
          </w:p>
          <w:p w14:paraId="4AD0254F" w14:textId="77777777" w:rsidR="000767D6" w:rsidRPr="005D7731" w:rsidRDefault="000767D6" w:rsidP="00190911">
            <w:pPr>
              <w:spacing w:after="0" w:line="240" w:lineRule="auto"/>
              <w:rPr>
                <w:rFonts w:asciiTheme="minorHAnsi" w:eastAsiaTheme="minorHAnsi" w:hAnsiTheme="minorHAnsi" w:cstheme="minorBidi"/>
                <w:b/>
                <w:bCs/>
              </w:rPr>
            </w:pPr>
          </w:p>
          <w:p w14:paraId="2E3432D9" w14:textId="77777777" w:rsidR="000767D6" w:rsidRPr="005D7731" w:rsidRDefault="000767D6" w:rsidP="00190911">
            <w:pPr>
              <w:spacing w:after="0" w:line="240" w:lineRule="auto"/>
              <w:rPr>
                <w:rFonts w:asciiTheme="minorHAnsi" w:eastAsiaTheme="minorHAnsi" w:hAnsiTheme="minorHAnsi" w:cstheme="minorBidi"/>
                <w:b/>
                <w:bCs/>
              </w:rPr>
            </w:pPr>
          </w:p>
          <w:p w14:paraId="16C1373E" w14:textId="77777777" w:rsidR="000767D6" w:rsidRPr="005D7731" w:rsidRDefault="000767D6" w:rsidP="00190911">
            <w:pPr>
              <w:spacing w:after="0" w:line="240" w:lineRule="auto"/>
              <w:rPr>
                <w:rFonts w:ascii="Arial" w:eastAsiaTheme="minorHAnsi" w:hAnsi="Arial" w:cs="Arial"/>
                <w:bCs/>
                <w:i/>
                <w:iCs/>
                <w:color w:val="FF0000"/>
              </w:rPr>
            </w:pPr>
          </w:p>
          <w:p w14:paraId="0FC0DE69" w14:textId="3C98CBAB" w:rsidR="000E23E6" w:rsidRPr="000E23E6" w:rsidRDefault="000E23E6" w:rsidP="000E23E6">
            <w:pPr>
              <w:keepNext/>
              <w:keepLines/>
              <w:spacing w:before="40" w:after="0"/>
              <w:outlineLvl w:val="1"/>
              <w:rPr>
                <w:rFonts w:eastAsiaTheme="majorEastAsia" w:cstheme="majorBidi"/>
                <w:b/>
                <w:color w:val="2F5496" w:themeColor="accent1" w:themeShade="BF"/>
                <w:sz w:val="28"/>
                <w:szCs w:val="26"/>
                <w:lang w:val="en-US"/>
              </w:rPr>
            </w:pPr>
            <w:bookmarkStart w:id="6" w:name="_Toc87719007"/>
            <w:r w:rsidRPr="000E23E6">
              <w:rPr>
                <w:rFonts w:eastAsiaTheme="majorEastAsia" w:cstheme="majorBidi"/>
                <w:b/>
                <w:color w:val="2F5496" w:themeColor="accent1" w:themeShade="BF"/>
                <w:sz w:val="28"/>
                <w:szCs w:val="26"/>
                <w:lang w:val="en-US"/>
              </w:rPr>
              <w:lastRenderedPageBreak/>
              <w:t>Effective Use of Digital Marketing</w:t>
            </w:r>
            <w:bookmarkEnd w:id="6"/>
          </w:p>
          <w:p w14:paraId="75212128" w14:textId="77777777" w:rsidR="000E23E6" w:rsidRPr="000E23E6" w:rsidRDefault="000E23E6" w:rsidP="000E23E6">
            <w:pPr>
              <w:spacing w:after="0"/>
              <w:rPr>
                <w:rFonts w:eastAsia="Times New Roman" w:cs="Times New Roman"/>
                <w:szCs w:val="24"/>
                <w:lang w:val="en-US"/>
              </w:rPr>
            </w:pPr>
            <w:r w:rsidRPr="000E23E6">
              <w:rPr>
                <w:rFonts w:eastAsia="Times New Roman" w:cs="Times New Roman"/>
                <w:szCs w:val="24"/>
                <w:lang w:val="en-US"/>
              </w:rPr>
              <w:t xml:space="preserve">According to TAC </w:t>
            </w:r>
            <w:r w:rsidRPr="000E23E6">
              <w:rPr>
                <w:rFonts w:eastAsia="Times New Roman" w:cs="Times New Roman"/>
                <w:i/>
                <w:iCs/>
                <w:szCs w:val="24"/>
                <w:lang w:val="en-US"/>
              </w:rPr>
              <w:t>(Travel Agent Central),</w:t>
            </w:r>
            <w:r w:rsidRPr="000E23E6">
              <w:rPr>
                <w:rFonts w:eastAsia="Times New Roman" w:cs="Times New Roman"/>
                <w:szCs w:val="24"/>
                <w:lang w:val="en-US"/>
              </w:rPr>
              <w:t xml:space="preserve"> the millennial generation spends more than $150billion on travelling than any other generation. The significance of managing digital marketing for Longueville is </w:t>
            </w:r>
            <w:proofErr w:type="gramStart"/>
            <w:r w:rsidRPr="000E23E6">
              <w:rPr>
                <w:rFonts w:eastAsia="Times New Roman" w:cs="Times New Roman"/>
                <w:szCs w:val="24"/>
                <w:lang w:val="en-US"/>
              </w:rPr>
              <w:t>by;</w:t>
            </w:r>
            <w:proofErr w:type="gramEnd"/>
          </w:p>
          <w:p w14:paraId="1301F285" w14:textId="77777777" w:rsidR="000E23E6" w:rsidRPr="000E23E6" w:rsidRDefault="000E23E6" w:rsidP="000E23E6">
            <w:pPr>
              <w:spacing w:before="240" w:after="0"/>
              <w:rPr>
                <w:rFonts w:eastAsia="Times New Roman" w:cs="Times New Roman"/>
                <w:iCs/>
                <w:szCs w:val="24"/>
              </w:rPr>
            </w:pPr>
            <w:r w:rsidRPr="000E23E6">
              <w:rPr>
                <w:rFonts w:eastAsia="Times New Roman" w:cs="Times New Roman"/>
                <w:b/>
                <w:bCs/>
                <w:szCs w:val="24"/>
                <w:lang w:val="en-US"/>
              </w:rPr>
              <w:t>Promoting Destination:</w:t>
            </w:r>
            <w:r w:rsidRPr="000E23E6">
              <w:rPr>
                <w:rFonts w:eastAsia="Times New Roman" w:cs="Times New Roman"/>
                <w:szCs w:val="24"/>
                <w:lang w:val="en-US"/>
              </w:rPr>
              <w:t xml:space="preserve"> Hotel management can engage customers by enabling their journey more flexible and simpler through recommending destination before service. </w:t>
            </w:r>
            <w:r w:rsidRPr="000E23E6">
              <w:rPr>
                <w:rFonts w:eastAsia="Times New Roman" w:cs="Times New Roman"/>
                <w:b/>
                <w:bCs/>
                <w:color w:val="00B0F0"/>
                <w:szCs w:val="24"/>
                <w:lang w:val="en-US"/>
              </w:rPr>
              <w:t>For example,</w:t>
            </w:r>
            <w:r w:rsidRPr="000E23E6">
              <w:rPr>
                <w:rFonts w:eastAsia="Times New Roman" w:cs="Times New Roman"/>
                <w:color w:val="00B0F0"/>
                <w:szCs w:val="24"/>
                <w:lang w:val="en-US"/>
              </w:rPr>
              <w:t xml:space="preserve"> Disney Land keeps its employees connected with the media to promote destinations before hospitality services. </w:t>
            </w:r>
            <w:r w:rsidRPr="000E23E6">
              <w:rPr>
                <w:rFonts w:eastAsia="Times New Roman" w:cs="Times New Roman"/>
                <w:iCs/>
                <w:szCs w:val="24"/>
              </w:rPr>
              <w:t>So, Longueville can make the content of travel destinations for their existing and potential customer by providing different package services via social media and online platforms</w:t>
            </w:r>
            <w:r w:rsidRPr="000E23E6">
              <w:rPr>
                <w:rFonts w:eastAsia="Times New Roman" w:cs="Times New Roman"/>
                <w:szCs w:val="24"/>
              </w:rPr>
              <w:t xml:space="preserve"> </w:t>
            </w:r>
            <w:r w:rsidRPr="000E23E6">
              <w:rPr>
                <w:rFonts w:eastAsia="Times New Roman" w:cs="Times New Roman"/>
                <w:iCs/>
                <w:szCs w:val="24"/>
              </w:rPr>
              <w:t>(Romero and Tejada, 2020).</w:t>
            </w:r>
          </w:p>
          <w:p w14:paraId="4CC19CE0" w14:textId="77777777"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Using Social Influencers in Marketing:</w:t>
            </w:r>
            <w:r w:rsidRPr="000E23E6">
              <w:rPr>
                <w:rFonts w:eastAsia="Times New Roman" w:cs="Times New Roman"/>
                <w:iCs/>
                <w:szCs w:val="24"/>
                <w:lang w:val="en-US"/>
              </w:rPr>
              <w:t xml:space="preserve"> Social influencers have interpersonal skills to encourage people to behave in a specific way in buying and purchasing. Nowadays YouTube vloggers, leaders and public figures hold the power to promote a small business and even destroy its reputation by putting a single review. </w:t>
            </w:r>
            <w:r w:rsidRPr="000E23E6">
              <w:rPr>
                <w:rFonts w:eastAsia="Times New Roman" w:cs="Times New Roman"/>
                <w:b/>
                <w:bCs/>
                <w:iCs/>
                <w:color w:val="00B0F0"/>
                <w:szCs w:val="24"/>
                <w:lang w:val="en-US"/>
              </w:rPr>
              <w:t>For instance,</w:t>
            </w:r>
            <w:r w:rsidRPr="000E23E6">
              <w:rPr>
                <w:rFonts w:eastAsia="Times New Roman" w:cs="Times New Roman"/>
                <w:iCs/>
                <w:color w:val="00B0F0"/>
                <w:szCs w:val="24"/>
                <w:lang w:val="en-US"/>
              </w:rPr>
              <w:t xml:space="preserve"> B2B and B2C marketing techniques follow using influencers in social campaigns. </w:t>
            </w:r>
            <w:r w:rsidRPr="000E23E6">
              <w:rPr>
                <w:rFonts w:eastAsia="Times New Roman" w:cs="Times New Roman"/>
                <w:iCs/>
                <w:szCs w:val="24"/>
                <w:lang w:val="en-US"/>
              </w:rPr>
              <w:t>Thus, it will help the hotel to get focused both locally and internationally.</w:t>
            </w:r>
          </w:p>
          <w:p w14:paraId="3AAC1EEF" w14:textId="025688DC" w:rsidR="000E23E6" w:rsidRPr="000E23E6" w:rsidRDefault="000E23E6" w:rsidP="000E23E6">
            <w:pPr>
              <w:spacing w:before="240" w:after="0"/>
              <w:rPr>
                <w:rFonts w:eastAsia="Times New Roman" w:cs="Times New Roman"/>
                <w:iCs/>
                <w:szCs w:val="24"/>
                <w:lang w:val="en-US"/>
              </w:rPr>
            </w:pPr>
            <w:r w:rsidRPr="000E23E6">
              <w:rPr>
                <w:rFonts w:eastAsia="Times New Roman" w:cs="Times New Roman"/>
                <w:b/>
                <w:bCs/>
                <w:iCs/>
                <w:szCs w:val="24"/>
                <w:lang w:val="en-US"/>
              </w:rPr>
              <w:t xml:space="preserve">Delivering Information Through </w:t>
            </w:r>
            <w:proofErr w:type="gramStart"/>
            <w:r w:rsidRPr="000E23E6">
              <w:rPr>
                <w:rFonts w:eastAsia="Times New Roman" w:cs="Times New Roman"/>
                <w:b/>
                <w:bCs/>
                <w:iCs/>
                <w:szCs w:val="24"/>
                <w:lang w:val="en-US"/>
              </w:rPr>
              <w:t>Social</w:t>
            </w:r>
            <w:r w:rsidR="00B24963">
              <w:rPr>
                <w:rFonts w:eastAsia="Times New Roman" w:cs="Times New Roman"/>
                <w:b/>
                <w:bCs/>
                <w:iCs/>
                <w:szCs w:val="24"/>
                <w:lang w:val="en-US"/>
              </w:rPr>
              <w:t xml:space="preserve"> </w:t>
            </w:r>
            <w:r w:rsidRPr="000E23E6">
              <w:rPr>
                <w:rFonts w:eastAsia="Times New Roman" w:cs="Times New Roman"/>
                <w:b/>
                <w:bCs/>
                <w:iCs/>
                <w:szCs w:val="24"/>
                <w:lang w:val="en-US"/>
              </w:rPr>
              <w:t>Media</w:t>
            </w:r>
            <w:proofErr w:type="gramEnd"/>
            <w:r w:rsidRPr="000E23E6">
              <w:rPr>
                <w:rFonts w:eastAsia="Times New Roman" w:cs="Times New Roman"/>
                <w:b/>
                <w:bCs/>
                <w:iCs/>
                <w:szCs w:val="24"/>
                <w:lang w:val="en-US"/>
              </w:rPr>
              <w:t>:</w:t>
            </w:r>
            <w:r w:rsidRPr="000E23E6">
              <w:rPr>
                <w:rFonts w:eastAsia="Times New Roman" w:cs="Times New Roman"/>
                <w:iCs/>
                <w:szCs w:val="24"/>
                <w:lang w:val="en-US"/>
              </w:rPr>
              <w:t xml:space="preserve"> Recent pandemic outbreak has created many insecurities regarding travelling and visiting among people. Hotel management can use social media like Twitter, YouTube, Facebook to convert important information about safety, security, hygiene maintains and safe travelling via online media to get customers and employees connected and create interest in travelling</w:t>
            </w:r>
            <w:r w:rsidRPr="000E23E6">
              <w:rPr>
                <w:rFonts w:eastAsia="Times New Roman" w:cs="Times New Roman"/>
                <w:szCs w:val="24"/>
              </w:rPr>
              <w:t xml:space="preserve"> </w:t>
            </w:r>
            <w:r w:rsidRPr="000E23E6">
              <w:rPr>
                <w:rFonts w:eastAsia="Times New Roman" w:cs="Times New Roman"/>
                <w:iCs/>
                <w:szCs w:val="24"/>
                <w:lang w:val="en-US"/>
              </w:rPr>
              <w:t>(Von-</w:t>
            </w:r>
            <w:proofErr w:type="spellStart"/>
            <w:r w:rsidRPr="000E23E6">
              <w:rPr>
                <w:rFonts w:eastAsia="Times New Roman" w:cs="Times New Roman"/>
                <w:iCs/>
                <w:szCs w:val="24"/>
                <w:lang w:val="en-US"/>
              </w:rPr>
              <w:t>Hoffen</w:t>
            </w:r>
            <w:proofErr w:type="spellEnd"/>
            <w:r w:rsidRPr="000E23E6">
              <w:rPr>
                <w:rFonts w:eastAsia="Times New Roman" w:cs="Times New Roman"/>
                <w:iCs/>
                <w:szCs w:val="24"/>
                <w:lang w:val="en-US"/>
              </w:rPr>
              <w:t xml:space="preserve"> et al, 2018). </w:t>
            </w:r>
          </w:p>
          <w:p w14:paraId="782B7D54" w14:textId="77777777" w:rsidR="000E23E6" w:rsidRPr="000E23E6" w:rsidRDefault="000E23E6" w:rsidP="000E23E6">
            <w:pPr>
              <w:spacing w:before="240" w:after="0"/>
              <w:rPr>
                <w:rFonts w:eastAsia="Times New Roman" w:cs="Times New Roman"/>
                <w:szCs w:val="24"/>
                <w:lang w:val="en-US"/>
              </w:rPr>
            </w:pPr>
            <w:r w:rsidRPr="000E23E6">
              <w:rPr>
                <w:rFonts w:eastAsia="Times New Roman" w:cs="Times New Roman"/>
                <w:szCs w:val="24"/>
                <w:lang w:val="en-US"/>
              </w:rPr>
              <w:t>Longueville can offer improved service and modern marketing to attract customers by catering digitalization, spa, luxurious experience, and unique facilities.</w:t>
            </w:r>
          </w:p>
          <w:p w14:paraId="42F33C53" w14:textId="77777777" w:rsidR="000767D6" w:rsidRPr="005D7731" w:rsidRDefault="000767D6" w:rsidP="00190911">
            <w:pPr>
              <w:spacing w:after="0" w:line="240" w:lineRule="auto"/>
              <w:jc w:val="center"/>
              <w:rPr>
                <w:rFonts w:asciiTheme="minorHAnsi" w:eastAsiaTheme="minorHAnsi" w:hAnsiTheme="minorHAnsi" w:cstheme="minorBidi"/>
              </w:rPr>
            </w:pPr>
          </w:p>
          <w:p w14:paraId="085E2521" w14:textId="77777777" w:rsidR="000767D6" w:rsidRPr="005D7731" w:rsidRDefault="000767D6" w:rsidP="00190911">
            <w:pPr>
              <w:spacing w:after="0" w:line="240" w:lineRule="auto"/>
              <w:jc w:val="center"/>
              <w:rPr>
                <w:rFonts w:asciiTheme="minorHAnsi" w:eastAsiaTheme="minorHAnsi" w:hAnsiTheme="minorHAnsi" w:cstheme="minorBidi"/>
              </w:rPr>
            </w:pPr>
          </w:p>
          <w:p w14:paraId="1EC328D3" w14:textId="77777777" w:rsidR="000767D6" w:rsidRPr="005D7731" w:rsidRDefault="000767D6" w:rsidP="00190911">
            <w:pPr>
              <w:spacing w:after="0" w:line="240" w:lineRule="auto"/>
              <w:jc w:val="center"/>
              <w:rPr>
                <w:rFonts w:asciiTheme="minorHAnsi" w:eastAsiaTheme="minorHAnsi" w:hAnsiTheme="minorHAnsi" w:cstheme="minorBidi"/>
              </w:rPr>
            </w:pPr>
          </w:p>
          <w:p w14:paraId="4001E538" w14:textId="77777777" w:rsidR="000767D6" w:rsidRPr="005D7731" w:rsidRDefault="000767D6" w:rsidP="00190911">
            <w:pPr>
              <w:spacing w:after="0" w:line="240" w:lineRule="auto"/>
              <w:jc w:val="center"/>
              <w:rPr>
                <w:rFonts w:asciiTheme="minorHAnsi" w:eastAsiaTheme="minorHAnsi" w:hAnsiTheme="minorHAnsi" w:cstheme="minorBidi"/>
              </w:rPr>
            </w:pPr>
          </w:p>
          <w:p w14:paraId="23C36286" w14:textId="77777777" w:rsidR="000767D6" w:rsidRPr="005D7731" w:rsidRDefault="000767D6" w:rsidP="00190911">
            <w:pPr>
              <w:spacing w:after="0" w:line="240" w:lineRule="auto"/>
              <w:jc w:val="center"/>
              <w:rPr>
                <w:rFonts w:asciiTheme="minorHAnsi" w:eastAsiaTheme="minorHAnsi" w:hAnsiTheme="minorHAnsi" w:cstheme="minorBidi"/>
              </w:rPr>
            </w:pPr>
          </w:p>
          <w:p w14:paraId="19A7659B" w14:textId="77777777" w:rsidR="000767D6" w:rsidRPr="005D7731" w:rsidRDefault="000767D6" w:rsidP="00190911">
            <w:pPr>
              <w:spacing w:after="0" w:line="240" w:lineRule="auto"/>
              <w:jc w:val="center"/>
              <w:rPr>
                <w:rFonts w:asciiTheme="minorHAnsi" w:eastAsiaTheme="minorHAnsi" w:hAnsiTheme="minorHAnsi" w:cstheme="minorBidi"/>
              </w:rPr>
            </w:pPr>
          </w:p>
          <w:p w14:paraId="45F1A441" w14:textId="77777777" w:rsidR="000767D6" w:rsidRPr="005D7731" w:rsidRDefault="000767D6" w:rsidP="00190911">
            <w:pPr>
              <w:spacing w:after="0" w:line="240" w:lineRule="auto"/>
              <w:jc w:val="center"/>
              <w:rPr>
                <w:rFonts w:asciiTheme="minorHAnsi" w:eastAsiaTheme="minorHAnsi" w:hAnsiTheme="minorHAnsi" w:cstheme="minorBidi"/>
              </w:rPr>
            </w:pPr>
          </w:p>
          <w:p w14:paraId="62372D40" w14:textId="77777777" w:rsidR="000767D6" w:rsidRPr="005D7731" w:rsidRDefault="000767D6" w:rsidP="00190911">
            <w:pPr>
              <w:spacing w:after="0" w:line="240" w:lineRule="auto"/>
              <w:jc w:val="center"/>
              <w:rPr>
                <w:rFonts w:asciiTheme="minorHAnsi" w:eastAsiaTheme="minorHAnsi" w:hAnsiTheme="minorHAnsi" w:cstheme="minorBidi"/>
              </w:rPr>
            </w:pPr>
          </w:p>
          <w:p w14:paraId="79CFCFB5" w14:textId="77777777" w:rsidR="000767D6" w:rsidRPr="005D7731" w:rsidRDefault="000767D6" w:rsidP="00190911">
            <w:pPr>
              <w:spacing w:after="0" w:line="240" w:lineRule="auto"/>
              <w:jc w:val="center"/>
              <w:rPr>
                <w:rFonts w:asciiTheme="minorHAnsi" w:eastAsiaTheme="minorHAnsi" w:hAnsiTheme="minorHAnsi" w:cstheme="minorBidi"/>
              </w:rPr>
            </w:pPr>
          </w:p>
          <w:p w14:paraId="34603C54" w14:textId="77777777" w:rsidR="000767D6" w:rsidRPr="005D7731" w:rsidRDefault="000767D6" w:rsidP="00190911">
            <w:pPr>
              <w:spacing w:after="0" w:line="240" w:lineRule="auto"/>
              <w:jc w:val="center"/>
              <w:rPr>
                <w:rFonts w:asciiTheme="minorHAnsi" w:eastAsiaTheme="minorHAnsi" w:hAnsiTheme="minorHAnsi" w:cstheme="minorBidi"/>
              </w:rPr>
            </w:pPr>
          </w:p>
          <w:p w14:paraId="6AF739CE" w14:textId="77777777" w:rsidR="000767D6" w:rsidRPr="005D7731" w:rsidRDefault="000767D6" w:rsidP="00190911">
            <w:pPr>
              <w:spacing w:after="0" w:line="240" w:lineRule="auto"/>
              <w:jc w:val="center"/>
              <w:rPr>
                <w:rFonts w:asciiTheme="minorHAnsi" w:eastAsiaTheme="minorHAnsi" w:hAnsiTheme="minorHAnsi" w:cstheme="minorBidi"/>
              </w:rPr>
            </w:pPr>
          </w:p>
          <w:p w14:paraId="29718521" w14:textId="77777777" w:rsidR="000767D6" w:rsidRPr="005D7731" w:rsidRDefault="000767D6" w:rsidP="00190911">
            <w:pPr>
              <w:spacing w:after="0" w:line="240" w:lineRule="auto"/>
              <w:jc w:val="center"/>
              <w:rPr>
                <w:rFonts w:asciiTheme="minorHAnsi" w:eastAsiaTheme="minorHAnsi" w:hAnsiTheme="minorHAnsi" w:cstheme="minorBidi"/>
              </w:rPr>
            </w:pPr>
          </w:p>
          <w:p w14:paraId="030D0F0B" w14:textId="77777777" w:rsidR="000767D6" w:rsidRPr="005D7731" w:rsidRDefault="000767D6" w:rsidP="00190911">
            <w:pPr>
              <w:spacing w:after="0" w:line="240" w:lineRule="auto"/>
              <w:jc w:val="center"/>
              <w:rPr>
                <w:rFonts w:asciiTheme="minorHAnsi" w:eastAsiaTheme="minorHAnsi" w:hAnsiTheme="minorHAnsi" w:cstheme="minorBidi"/>
              </w:rPr>
            </w:pPr>
          </w:p>
          <w:p w14:paraId="2706DA7C" w14:textId="77777777" w:rsidR="000767D6" w:rsidRPr="005D7731" w:rsidRDefault="000767D6" w:rsidP="00190911">
            <w:pPr>
              <w:spacing w:after="0" w:line="240" w:lineRule="auto"/>
              <w:jc w:val="center"/>
              <w:rPr>
                <w:rFonts w:asciiTheme="minorHAnsi" w:eastAsiaTheme="minorHAnsi" w:hAnsiTheme="minorHAnsi" w:cstheme="minorBidi"/>
              </w:rPr>
            </w:pPr>
          </w:p>
          <w:p w14:paraId="4CF89772" w14:textId="77777777" w:rsidR="000767D6" w:rsidRPr="005D7731" w:rsidRDefault="000767D6" w:rsidP="00190911">
            <w:pPr>
              <w:spacing w:after="0" w:line="240" w:lineRule="auto"/>
              <w:jc w:val="center"/>
              <w:rPr>
                <w:rFonts w:asciiTheme="minorHAnsi" w:eastAsiaTheme="minorHAnsi" w:hAnsiTheme="minorHAnsi" w:cstheme="minorBidi"/>
              </w:rPr>
            </w:pPr>
          </w:p>
          <w:p w14:paraId="77D6DD6F" w14:textId="77777777" w:rsidR="000767D6" w:rsidRPr="005D7731" w:rsidRDefault="000767D6" w:rsidP="00190911">
            <w:pPr>
              <w:spacing w:after="0" w:line="240" w:lineRule="auto"/>
              <w:jc w:val="center"/>
              <w:rPr>
                <w:rFonts w:asciiTheme="minorHAnsi" w:eastAsiaTheme="minorHAnsi" w:hAnsiTheme="minorHAnsi" w:cstheme="minorBidi"/>
              </w:rPr>
            </w:pPr>
          </w:p>
          <w:p w14:paraId="08F9D02E" w14:textId="77777777" w:rsidR="000767D6" w:rsidRPr="005D7731" w:rsidRDefault="000767D6" w:rsidP="00190911">
            <w:pPr>
              <w:spacing w:after="0" w:line="240" w:lineRule="auto"/>
              <w:jc w:val="center"/>
              <w:rPr>
                <w:rFonts w:asciiTheme="minorHAnsi" w:eastAsiaTheme="minorHAnsi" w:hAnsiTheme="minorHAnsi" w:cstheme="minorBidi"/>
              </w:rPr>
            </w:pPr>
          </w:p>
          <w:p w14:paraId="2FC7D1DF" w14:textId="67044980" w:rsidR="000E23E6" w:rsidRPr="000E23E6" w:rsidRDefault="000E23E6" w:rsidP="000E23E6">
            <w:pPr>
              <w:keepNext/>
              <w:keepLines/>
              <w:spacing w:after="240" w:line="240" w:lineRule="auto"/>
              <w:jc w:val="center"/>
              <w:outlineLvl w:val="0"/>
              <w:rPr>
                <w:rFonts w:eastAsiaTheme="majorEastAsia" w:cstheme="majorBidi"/>
                <w:b/>
                <w:color w:val="4472C4" w:themeColor="accent1"/>
                <w:sz w:val="32"/>
                <w:szCs w:val="32"/>
                <w:lang w:val="en-US"/>
              </w:rPr>
            </w:pPr>
            <w:bookmarkStart w:id="7" w:name="_Toc87719008"/>
            <w:r w:rsidRPr="000E23E6">
              <w:rPr>
                <w:rFonts w:eastAsiaTheme="majorEastAsia" w:cstheme="majorBidi"/>
                <w:b/>
                <w:color w:val="4472C4" w:themeColor="accent1"/>
                <w:sz w:val="32"/>
                <w:szCs w:val="32"/>
                <w:lang w:val="en-US"/>
              </w:rPr>
              <w:t>Conclusion</w:t>
            </w:r>
            <w:bookmarkEnd w:id="7"/>
          </w:p>
          <w:p w14:paraId="1FCB2916" w14:textId="77777777" w:rsidR="000E23E6" w:rsidRPr="000E23E6" w:rsidRDefault="000E23E6" w:rsidP="000E23E6">
            <w:pPr>
              <w:spacing w:after="0"/>
              <w:rPr>
                <w:rFonts w:eastAsia="Times New Roman" w:cs="Times New Roman"/>
                <w:szCs w:val="24"/>
                <w:lang w:val="en-US"/>
              </w:rPr>
            </w:pPr>
            <w:r w:rsidRPr="000E23E6">
              <w:rPr>
                <w:rFonts w:eastAsia="Times New Roman" w:cs="Times New Roman"/>
                <w:szCs w:val="24"/>
                <w:lang w:val="en-US"/>
              </w:rPr>
              <w:t>In the UK, the 2</w:t>
            </w:r>
            <w:r w:rsidRPr="000E23E6">
              <w:rPr>
                <w:rFonts w:eastAsia="Times New Roman" w:cs="Times New Roman"/>
                <w:szCs w:val="24"/>
                <w:vertAlign w:val="superscript"/>
                <w:lang w:val="en-US"/>
              </w:rPr>
              <w:t>nd</w:t>
            </w:r>
            <w:r w:rsidRPr="000E23E6">
              <w:rPr>
                <w:rFonts w:eastAsia="Times New Roman" w:cs="Times New Roman"/>
                <w:szCs w:val="24"/>
                <w:lang w:val="en-US"/>
              </w:rPr>
              <w:t xml:space="preserve"> Corona wave has impacted customers faith, insecurities to enjoy quality time outside their homes. However, Longueville Manor has designed a new marketing plan to gain customers belief and assure them their health safety and security by improving their internal competency, social engagement and introducing innovation in the distribution area. It is recommended to offer natural resources in the production sector and </w:t>
            </w:r>
            <w:proofErr w:type="spellStart"/>
            <w:r w:rsidRPr="000E23E6">
              <w:rPr>
                <w:rFonts w:eastAsia="Times New Roman" w:cs="Times New Roman"/>
                <w:szCs w:val="24"/>
                <w:lang w:val="en-US"/>
              </w:rPr>
              <w:t>utilisation</w:t>
            </w:r>
            <w:proofErr w:type="spellEnd"/>
            <w:r w:rsidRPr="000E23E6">
              <w:rPr>
                <w:rFonts w:eastAsia="Times New Roman" w:cs="Times New Roman"/>
                <w:szCs w:val="24"/>
                <w:lang w:val="en-US"/>
              </w:rPr>
              <w:t xml:space="preserve"> of online performance is significant to attract new customers and increase overall growth. </w:t>
            </w:r>
          </w:p>
          <w:p w14:paraId="4FF3F8FF" w14:textId="77777777" w:rsidR="000E23E6" w:rsidRPr="000E23E6" w:rsidRDefault="000E23E6" w:rsidP="000E23E6">
            <w:pPr>
              <w:spacing w:after="160" w:line="259" w:lineRule="auto"/>
              <w:jc w:val="left"/>
              <w:rPr>
                <w:rFonts w:eastAsia="Times New Roman" w:cs="Times New Roman"/>
                <w:szCs w:val="24"/>
                <w:lang w:val="en-US"/>
              </w:rPr>
            </w:pPr>
            <w:r w:rsidRPr="000E23E6">
              <w:rPr>
                <w:rFonts w:eastAsia="Times New Roman" w:cs="Times New Roman"/>
                <w:szCs w:val="24"/>
                <w:lang w:val="en-US"/>
              </w:rPr>
              <w:br w:type="page"/>
            </w:r>
          </w:p>
          <w:p w14:paraId="02BD49A8" w14:textId="77777777" w:rsidR="000767D6" w:rsidRPr="005D7731" w:rsidRDefault="000767D6" w:rsidP="00190911">
            <w:pPr>
              <w:spacing w:after="0" w:line="240" w:lineRule="auto"/>
              <w:rPr>
                <w:rFonts w:ascii="Arial" w:eastAsiaTheme="minorHAnsi" w:hAnsi="Arial" w:cs="Arial"/>
                <w:b/>
                <w:bCs/>
              </w:rPr>
            </w:pPr>
          </w:p>
          <w:p w14:paraId="32BF6DFA" w14:textId="77777777" w:rsidR="000767D6" w:rsidRPr="005D7731" w:rsidRDefault="000767D6" w:rsidP="00190911">
            <w:pPr>
              <w:spacing w:after="0" w:line="240" w:lineRule="auto"/>
              <w:rPr>
                <w:rFonts w:ascii="Arial" w:eastAsiaTheme="minorHAnsi" w:hAnsi="Arial" w:cs="Arial"/>
                <w:b/>
                <w:bCs/>
              </w:rPr>
            </w:pPr>
          </w:p>
          <w:p w14:paraId="74EACF49" w14:textId="77777777" w:rsidR="000767D6" w:rsidRPr="005D7731" w:rsidRDefault="000767D6" w:rsidP="00190911">
            <w:pPr>
              <w:spacing w:after="0" w:line="240" w:lineRule="auto"/>
              <w:rPr>
                <w:rFonts w:ascii="Arial" w:eastAsiaTheme="minorHAnsi" w:hAnsi="Arial" w:cs="Arial"/>
                <w:b/>
                <w:bCs/>
              </w:rPr>
            </w:pPr>
          </w:p>
          <w:p w14:paraId="6F1F0E97" w14:textId="77777777" w:rsidR="000767D6" w:rsidRPr="005D7731" w:rsidRDefault="000767D6" w:rsidP="00190911">
            <w:pPr>
              <w:spacing w:after="0" w:line="240" w:lineRule="auto"/>
              <w:rPr>
                <w:rFonts w:ascii="Arial" w:eastAsiaTheme="minorHAnsi" w:hAnsi="Arial" w:cs="Arial"/>
                <w:b/>
                <w:bCs/>
              </w:rPr>
            </w:pPr>
          </w:p>
          <w:p w14:paraId="157FA66D" w14:textId="77777777" w:rsidR="000767D6" w:rsidRPr="005D7731" w:rsidRDefault="000767D6" w:rsidP="00190911">
            <w:pPr>
              <w:spacing w:after="0" w:line="240" w:lineRule="auto"/>
              <w:rPr>
                <w:rFonts w:ascii="Arial" w:eastAsiaTheme="minorHAnsi" w:hAnsi="Arial" w:cs="Arial"/>
                <w:b/>
                <w:bCs/>
              </w:rPr>
            </w:pPr>
          </w:p>
          <w:p w14:paraId="5D2068E8" w14:textId="77777777" w:rsidR="000767D6" w:rsidRPr="005D7731" w:rsidRDefault="000767D6" w:rsidP="00190911">
            <w:pPr>
              <w:spacing w:after="0" w:line="240" w:lineRule="auto"/>
              <w:rPr>
                <w:rFonts w:ascii="Arial" w:eastAsiaTheme="minorHAnsi" w:hAnsi="Arial" w:cs="Arial"/>
                <w:b/>
                <w:bCs/>
              </w:rPr>
            </w:pPr>
          </w:p>
          <w:p w14:paraId="3F6566CC" w14:textId="77777777" w:rsidR="000767D6" w:rsidRPr="005D7731" w:rsidRDefault="000767D6" w:rsidP="00190911">
            <w:pPr>
              <w:spacing w:after="0" w:line="240" w:lineRule="auto"/>
              <w:rPr>
                <w:rFonts w:ascii="Arial" w:eastAsiaTheme="minorHAnsi" w:hAnsi="Arial" w:cs="Arial"/>
                <w:b/>
                <w:bCs/>
              </w:rPr>
            </w:pPr>
          </w:p>
          <w:p w14:paraId="302563C5" w14:textId="77777777" w:rsidR="000767D6" w:rsidRPr="005D7731" w:rsidRDefault="000767D6" w:rsidP="00190911">
            <w:pPr>
              <w:spacing w:after="0" w:line="240" w:lineRule="auto"/>
              <w:rPr>
                <w:rFonts w:ascii="Arial" w:eastAsiaTheme="minorHAnsi" w:hAnsi="Arial" w:cs="Arial"/>
                <w:b/>
                <w:bCs/>
              </w:rPr>
            </w:pPr>
          </w:p>
          <w:p w14:paraId="2571573B" w14:textId="77777777" w:rsidR="000767D6" w:rsidRPr="005D7731" w:rsidRDefault="000767D6" w:rsidP="00190911">
            <w:pPr>
              <w:spacing w:after="0" w:line="240" w:lineRule="auto"/>
              <w:rPr>
                <w:rFonts w:ascii="Arial" w:eastAsiaTheme="minorHAnsi" w:hAnsi="Arial" w:cs="Arial"/>
                <w:b/>
                <w:bCs/>
              </w:rPr>
            </w:pPr>
          </w:p>
          <w:p w14:paraId="082C4409" w14:textId="77777777" w:rsidR="000767D6" w:rsidRPr="005D7731" w:rsidRDefault="000767D6" w:rsidP="00190911">
            <w:pPr>
              <w:spacing w:after="0" w:line="240" w:lineRule="auto"/>
              <w:rPr>
                <w:rFonts w:ascii="Arial" w:eastAsiaTheme="minorHAnsi" w:hAnsi="Arial" w:cs="Arial"/>
                <w:b/>
                <w:bCs/>
              </w:rPr>
            </w:pPr>
          </w:p>
          <w:p w14:paraId="253AB954" w14:textId="77777777" w:rsidR="000767D6" w:rsidRPr="005D7731" w:rsidRDefault="000767D6" w:rsidP="00190911">
            <w:pPr>
              <w:spacing w:after="0" w:line="240" w:lineRule="auto"/>
              <w:rPr>
                <w:rFonts w:ascii="Arial" w:eastAsiaTheme="minorHAnsi" w:hAnsi="Arial" w:cs="Arial"/>
                <w:b/>
                <w:bCs/>
              </w:rPr>
            </w:pPr>
          </w:p>
          <w:p w14:paraId="58E49DDC" w14:textId="77777777" w:rsidR="000767D6" w:rsidRPr="005D7731" w:rsidRDefault="000767D6" w:rsidP="00190911">
            <w:pPr>
              <w:spacing w:after="0" w:line="240" w:lineRule="auto"/>
              <w:rPr>
                <w:rFonts w:ascii="Arial" w:eastAsiaTheme="minorHAnsi" w:hAnsi="Arial" w:cs="Arial"/>
                <w:b/>
                <w:bCs/>
              </w:rPr>
            </w:pPr>
          </w:p>
          <w:p w14:paraId="5588F2A9" w14:textId="77777777" w:rsidR="000767D6" w:rsidRPr="005D7731" w:rsidRDefault="000767D6" w:rsidP="00190911">
            <w:pPr>
              <w:spacing w:after="0" w:line="240" w:lineRule="auto"/>
              <w:rPr>
                <w:rFonts w:ascii="Arial" w:eastAsiaTheme="minorHAnsi" w:hAnsi="Arial" w:cs="Arial"/>
                <w:b/>
                <w:bCs/>
              </w:rPr>
            </w:pPr>
          </w:p>
          <w:p w14:paraId="01D23343" w14:textId="77777777" w:rsidR="000767D6" w:rsidRPr="005D7731" w:rsidRDefault="000767D6" w:rsidP="00190911">
            <w:pPr>
              <w:spacing w:after="0" w:line="240" w:lineRule="auto"/>
              <w:rPr>
                <w:rFonts w:ascii="Arial" w:eastAsiaTheme="minorHAnsi" w:hAnsi="Arial" w:cs="Arial"/>
                <w:b/>
                <w:bCs/>
              </w:rPr>
            </w:pPr>
          </w:p>
          <w:p w14:paraId="78053A19" w14:textId="77777777" w:rsidR="000767D6" w:rsidRPr="005D7731" w:rsidRDefault="000767D6" w:rsidP="00190911">
            <w:pPr>
              <w:spacing w:after="0" w:line="240" w:lineRule="auto"/>
              <w:rPr>
                <w:rFonts w:ascii="Arial" w:eastAsiaTheme="minorHAnsi" w:hAnsi="Arial" w:cs="Arial"/>
                <w:b/>
                <w:bCs/>
              </w:rPr>
            </w:pPr>
          </w:p>
          <w:p w14:paraId="7B92CA17" w14:textId="77777777" w:rsidR="000767D6" w:rsidRPr="005D7731" w:rsidRDefault="000767D6" w:rsidP="00190911">
            <w:pPr>
              <w:spacing w:after="0" w:line="240" w:lineRule="auto"/>
              <w:rPr>
                <w:rFonts w:ascii="Arial" w:eastAsiaTheme="minorHAnsi" w:hAnsi="Arial" w:cs="Arial"/>
                <w:b/>
                <w:bCs/>
              </w:rPr>
            </w:pPr>
          </w:p>
          <w:p w14:paraId="495FD29C" w14:textId="77777777" w:rsidR="000767D6" w:rsidRPr="005D7731" w:rsidRDefault="000767D6" w:rsidP="00190911">
            <w:pPr>
              <w:spacing w:after="0" w:line="240" w:lineRule="auto"/>
              <w:rPr>
                <w:rFonts w:ascii="Arial" w:eastAsiaTheme="minorHAnsi" w:hAnsi="Arial" w:cs="Arial"/>
                <w:b/>
                <w:bCs/>
              </w:rPr>
            </w:pPr>
          </w:p>
          <w:p w14:paraId="7C1F870E" w14:textId="77777777" w:rsidR="000767D6" w:rsidRPr="005D7731" w:rsidRDefault="000767D6" w:rsidP="00190911">
            <w:pPr>
              <w:spacing w:after="0" w:line="240" w:lineRule="auto"/>
              <w:rPr>
                <w:rFonts w:ascii="Arial" w:eastAsiaTheme="minorHAnsi" w:hAnsi="Arial" w:cs="Arial"/>
                <w:b/>
                <w:bCs/>
              </w:rPr>
            </w:pPr>
          </w:p>
          <w:p w14:paraId="608D22DD" w14:textId="77777777" w:rsidR="000767D6" w:rsidRPr="005D7731" w:rsidRDefault="000767D6" w:rsidP="00190911">
            <w:pPr>
              <w:spacing w:after="0" w:line="240" w:lineRule="auto"/>
              <w:rPr>
                <w:rFonts w:ascii="Arial" w:eastAsiaTheme="minorHAnsi" w:hAnsi="Arial" w:cs="Arial"/>
                <w:b/>
                <w:bCs/>
              </w:rPr>
            </w:pPr>
          </w:p>
          <w:p w14:paraId="217F5F04" w14:textId="77777777" w:rsidR="000767D6" w:rsidRPr="005D7731" w:rsidRDefault="000767D6" w:rsidP="00190911">
            <w:pPr>
              <w:spacing w:after="0" w:line="240" w:lineRule="auto"/>
              <w:rPr>
                <w:rFonts w:ascii="Arial" w:eastAsiaTheme="minorHAnsi" w:hAnsi="Arial" w:cs="Arial"/>
                <w:b/>
                <w:bCs/>
              </w:rPr>
            </w:pPr>
          </w:p>
          <w:p w14:paraId="2E6CD10E" w14:textId="77777777" w:rsidR="000767D6" w:rsidRPr="005D7731" w:rsidRDefault="000767D6" w:rsidP="00190911">
            <w:pPr>
              <w:spacing w:after="0" w:line="240" w:lineRule="auto"/>
              <w:rPr>
                <w:rFonts w:ascii="Arial" w:eastAsiaTheme="minorHAnsi" w:hAnsi="Arial" w:cs="Arial"/>
                <w:b/>
                <w:bCs/>
              </w:rPr>
            </w:pPr>
          </w:p>
          <w:p w14:paraId="1F9CCD32" w14:textId="77777777" w:rsidR="000767D6" w:rsidRPr="005D7731" w:rsidRDefault="000767D6" w:rsidP="00190911">
            <w:pPr>
              <w:spacing w:after="0" w:line="240" w:lineRule="auto"/>
              <w:rPr>
                <w:rFonts w:ascii="Arial" w:eastAsiaTheme="minorHAnsi" w:hAnsi="Arial" w:cs="Arial"/>
                <w:b/>
                <w:bCs/>
              </w:rPr>
            </w:pPr>
          </w:p>
          <w:p w14:paraId="5D78B919" w14:textId="77777777" w:rsidR="000767D6" w:rsidRPr="005D7731" w:rsidRDefault="000767D6" w:rsidP="00190911">
            <w:pPr>
              <w:spacing w:after="0" w:line="240" w:lineRule="auto"/>
              <w:rPr>
                <w:rFonts w:ascii="Arial" w:eastAsiaTheme="minorHAnsi" w:hAnsi="Arial" w:cs="Arial"/>
                <w:b/>
                <w:bCs/>
              </w:rPr>
            </w:pPr>
          </w:p>
          <w:p w14:paraId="7B61EE49" w14:textId="77777777" w:rsidR="000767D6" w:rsidRPr="005D7731" w:rsidRDefault="000767D6" w:rsidP="00190911">
            <w:pPr>
              <w:spacing w:after="0" w:line="240" w:lineRule="auto"/>
              <w:rPr>
                <w:rFonts w:ascii="Arial" w:eastAsiaTheme="minorHAnsi" w:hAnsi="Arial" w:cs="Arial"/>
                <w:b/>
                <w:bCs/>
              </w:rPr>
            </w:pPr>
          </w:p>
          <w:p w14:paraId="76FF7089" w14:textId="77777777" w:rsidR="000767D6" w:rsidRPr="005D7731" w:rsidRDefault="000767D6" w:rsidP="00190911">
            <w:pPr>
              <w:spacing w:after="0" w:line="240" w:lineRule="auto"/>
              <w:rPr>
                <w:rFonts w:ascii="Arial" w:eastAsiaTheme="minorHAnsi" w:hAnsi="Arial" w:cs="Arial"/>
                <w:b/>
                <w:bCs/>
              </w:rPr>
            </w:pPr>
          </w:p>
          <w:p w14:paraId="408D2816" w14:textId="77777777" w:rsidR="000767D6" w:rsidRPr="005D7731" w:rsidRDefault="000767D6" w:rsidP="00190911">
            <w:pPr>
              <w:spacing w:after="0" w:line="240" w:lineRule="auto"/>
              <w:rPr>
                <w:rFonts w:ascii="Arial" w:eastAsiaTheme="minorHAnsi" w:hAnsi="Arial" w:cs="Arial"/>
                <w:b/>
                <w:bCs/>
              </w:rPr>
            </w:pPr>
          </w:p>
          <w:p w14:paraId="0247B8A0" w14:textId="77777777" w:rsidR="000767D6" w:rsidRPr="005D7731" w:rsidRDefault="000767D6" w:rsidP="00190911">
            <w:pPr>
              <w:spacing w:after="0" w:line="240" w:lineRule="auto"/>
              <w:rPr>
                <w:rFonts w:ascii="Arial" w:eastAsiaTheme="minorHAnsi" w:hAnsi="Arial" w:cs="Arial"/>
                <w:b/>
                <w:bCs/>
              </w:rPr>
            </w:pPr>
          </w:p>
          <w:p w14:paraId="1482836E" w14:textId="77777777" w:rsidR="000767D6" w:rsidRPr="005D7731" w:rsidRDefault="000767D6" w:rsidP="00190911">
            <w:pPr>
              <w:spacing w:after="0" w:line="240" w:lineRule="auto"/>
              <w:rPr>
                <w:rFonts w:ascii="Arial" w:eastAsiaTheme="minorHAnsi" w:hAnsi="Arial" w:cs="Arial"/>
                <w:b/>
                <w:bCs/>
              </w:rPr>
            </w:pPr>
          </w:p>
          <w:p w14:paraId="6DF8DA5E" w14:textId="77777777" w:rsidR="000767D6" w:rsidRPr="005D7731" w:rsidRDefault="000767D6" w:rsidP="00190911">
            <w:pPr>
              <w:spacing w:after="0" w:line="240" w:lineRule="auto"/>
              <w:rPr>
                <w:rFonts w:ascii="Arial" w:eastAsiaTheme="minorHAnsi" w:hAnsi="Arial" w:cs="Arial"/>
                <w:b/>
                <w:bCs/>
              </w:rPr>
            </w:pPr>
          </w:p>
          <w:p w14:paraId="7EDE3CF5" w14:textId="77777777" w:rsidR="000767D6" w:rsidRPr="005D7731" w:rsidRDefault="000767D6" w:rsidP="00190911">
            <w:pPr>
              <w:spacing w:after="0" w:line="240" w:lineRule="auto"/>
              <w:rPr>
                <w:rFonts w:ascii="Arial" w:eastAsiaTheme="minorHAnsi" w:hAnsi="Arial" w:cs="Arial"/>
                <w:b/>
                <w:bCs/>
              </w:rPr>
            </w:pPr>
          </w:p>
          <w:p w14:paraId="2ED58A1A" w14:textId="77777777" w:rsidR="000767D6" w:rsidRPr="005D7731" w:rsidRDefault="000767D6" w:rsidP="00190911">
            <w:pPr>
              <w:spacing w:after="0" w:line="240" w:lineRule="auto"/>
              <w:rPr>
                <w:rFonts w:ascii="Arial" w:eastAsiaTheme="minorHAnsi" w:hAnsi="Arial" w:cs="Arial"/>
                <w:b/>
                <w:bCs/>
              </w:rPr>
            </w:pPr>
          </w:p>
          <w:p w14:paraId="511FCE1A" w14:textId="77777777" w:rsidR="000767D6" w:rsidRPr="005D7731" w:rsidRDefault="000767D6" w:rsidP="00190911">
            <w:pPr>
              <w:spacing w:after="0" w:line="240" w:lineRule="auto"/>
              <w:rPr>
                <w:rFonts w:ascii="Arial" w:eastAsiaTheme="minorHAnsi" w:hAnsi="Arial" w:cs="Arial"/>
                <w:b/>
                <w:bCs/>
              </w:rPr>
            </w:pPr>
          </w:p>
          <w:p w14:paraId="4C32A04C" w14:textId="77777777" w:rsidR="000767D6" w:rsidRPr="005D7731" w:rsidRDefault="000767D6" w:rsidP="00190911">
            <w:pPr>
              <w:spacing w:after="0" w:line="240" w:lineRule="auto"/>
              <w:rPr>
                <w:rFonts w:ascii="Arial" w:eastAsiaTheme="minorHAnsi" w:hAnsi="Arial" w:cs="Arial"/>
                <w:b/>
                <w:bCs/>
              </w:rPr>
            </w:pPr>
          </w:p>
          <w:p w14:paraId="4D3C702E" w14:textId="77777777" w:rsidR="000767D6" w:rsidRPr="005D7731" w:rsidRDefault="000767D6" w:rsidP="00190911">
            <w:pPr>
              <w:spacing w:after="0" w:line="240" w:lineRule="auto"/>
              <w:rPr>
                <w:rFonts w:ascii="Arial" w:eastAsiaTheme="minorHAnsi" w:hAnsi="Arial" w:cs="Arial"/>
                <w:b/>
                <w:bCs/>
              </w:rPr>
            </w:pPr>
          </w:p>
          <w:p w14:paraId="22A8761F" w14:textId="77777777" w:rsidR="000767D6" w:rsidRPr="005D7731" w:rsidRDefault="000767D6" w:rsidP="00190911">
            <w:pPr>
              <w:spacing w:after="0" w:line="240" w:lineRule="auto"/>
              <w:rPr>
                <w:rFonts w:ascii="Arial" w:eastAsiaTheme="minorHAnsi" w:hAnsi="Arial" w:cs="Arial"/>
                <w:b/>
                <w:bCs/>
              </w:rPr>
            </w:pPr>
          </w:p>
          <w:p w14:paraId="33C83BD5" w14:textId="77777777" w:rsidR="000767D6" w:rsidRPr="005D7731" w:rsidRDefault="000767D6" w:rsidP="00190911">
            <w:pPr>
              <w:spacing w:after="0" w:line="240" w:lineRule="auto"/>
              <w:rPr>
                <w:rFonts w:ascii="Arial" w:eastAsiaTheme="minorHAnsi" w:hAnsi="Arial" w:cs="Arial"/>
                <w:b/>
                <w:bCs/>
              </w:rPr>
            </w:pPr>
          </w:p>
          <w:p w14:paraId="23AC398A" w14:textId="77777777" w:rsidR="000767D6" w:rsidRPr="005D7731" w:rsidRDefault="000767D6" w:rsidP="00190911">
            <w:pPr>
              <w:spacing w:after="0" w:line="240" w:lineRule="auto"/>
              <w:rPr>
                <w:rFonts w:ascii="Arial" w:eastAsiaTheme="minorHAnsi" w:hAnsi="Arial" w:cs="Arial"/>
                <w:b/>
                <w:bCs/>
              </w:rPr>
            </w:pPr>
          </w:p>
          <w:p w14:paraId="212830D6" w14:textId="77777777" w:rsidR="000767D6" w:rsidRPr="005D7731" w:rsidRDefault="000767D6" w:rsidP="00190911">
            <w:pPr>
              <w:spacing w:after="0" w:line="240" w:lineRule="auto"/>
              <w:rPr>
                <w:rFonts w:ascii="Arial" w:eastAsiaTheme="minorHAnsi" w:hAnsi="Arial" w:cs="Arial"/>
                <w:b/>
                <w:bCs/>
              </w:rPr>
            </w:pPr>
          </w:p>
          <w:p w14:paraId="1DE64315" w14:textId="77777777" w:rsidR="000767D6" w:rsidRPr="005D7731" w:rsidRDefault="000767D6" w:rsidP="00190911">
            <w:pPr>
              <w:spacing w:after="0" w:line="240" w:lineRule="auto"/>
              <w:rPr>
                <w:rFonts w:ascii="Arial" w:eastAsiaTheme="minorHAnsi" w:hAnsi="Arial" w:cs="Arial"/>
                <w:b/>
                <w:bCs/>
              </w:rPr>
            </w:pPr>
          </w:p>
          <w:p w14:paraId="67F001C3" w14:textId="77777777" w:rsidR="000767D6" w:rsidRPr="005D7731" w:rsidRDefault="000767D6" w:rsidP="00190911">
            <w:pPr>
              <w:spacing w:after="0" w:line="240" w:lineRule="auto"/>
              <w:rPr>
                <w:rFonts w:ascii="Arial" w:eastAsiaTheme="minorHAnsi" w:hAnsi="Arial" w:cs="Arial"/>
                <w:b/>
                <w:bCs/>
              </w:rPr>
            </w:pPr>
          </w:p>
          <w:p w14:paraId="1C00CA96" w14:textId="5D7CB783" w:rsidR="000E23E6" w:rsidRPr="000E23E6" w:rsidRDefault="000E23E6" w:rsidP="000E23E6">
            <w:pPr>
              <w:keepNext/>
              <w:keepLines/>
              <w:spacing w:before="240" w:after="0" w:line="240" w:lineRule="auto"/>
              <w:jc w:val="center"/>
              <w:outlineLvl w:val="0"/>
              <w:rPr>
                <w:rFonts w:eastAsiaTheme="majorEastAsia" w:cstheme="majorBidi"/>
                <w:b/>
                <w:color w:val="4472C4" w:themeColor="accent1"/>
                <w:sz w:val="32"/>
                <w:szCs w:val="32"/>
                <w:lang w:val="en-US"/>
              </w:rPr>
            </w:pPr>
            <w:bookmarkStart w:id="8" w:name="_Toc87719009"/>
            <w:r w:rsidRPr="000E23E6">
              <w:rPr>
                <w:rFonts w:eastAsiaTheme="majorEastAsia" w:cstheme="majorBidi"/>
                <w:b/>
                <w:color w:val="4472C4" w:themeColor="accent1"/>
                <w:sz w:val="32"/>
                <w:szCs w:val="32"/>
                <w:lang w:val="en-US"/>
              </w:rPr>
              <w:lastRenderedPageBreak/>
              <w:t>References</w:t>
            </w:r>
            <w:bookmarkEnd w:id="8"/>
          </w:p>
          <w:p w14:paraId="6568AED6" w14:textId="77777777" w:rsidR="000E23E6" w:rsidRPr="000E23E6" w:rsidRDefault="000E23E6" w:rsidP="000E23E6">
            <w:pPr>
              <w:spacing w:after="0"/>
              <w:rPr>
                <w:rFonts w:eastAsia="Times New Roman" w:cs="Times New Roman"/>
                <w:szCs w:val="24"/>
                <w:shd w:val="clear" w:color="auto" w:fill="FFFFFF"/>
              </w:rPr>
            </w:pPr>
            <w:bookmarkStart w:id="9" w:name="_Hlk87705035"/>
            <w:proofErr w:type="spellStart"/>
            <w:r w:rsidRPr="000E23E6">
              <w:rPr>
                <w:rFonts w:eastAsia="Times New Roman" w:cs="Times New Roman"/>
                <w:szCs w:val="24"/>
                <w:shd w:val="clear" w:color="auto" w:fill="FFFFFF"/>
              </w:rPr>
              <w:t>Belke</w:t>
            </w:r>
            <w:proofErr w:type="spellEnd"/>
            <w:r w:rsidRPr="000E23E6">
              <w:rPr>
                <w:rFonts w:eastAsia="Times New Roman" w:cs="Times New Roman"/>
                <w:szCs w:val="24"/>
                <w:shd w:val="clear" w:color="auto" w:fill="FFFFFF"/>
              </w:rPr>
              <w:t xml:space="preserve">, A. and Gros, D., (2017). </w:t>
            </w:r>
            <w:bookmarkEnd w:id="9"/>
            <w:r w:rsidRPr="000E23E6">
              <w:rPr>
                <w:rFonts w:eastAsia="Times New Roman" w:cs="Times New Roman"/>
                <w:szCs w:val="24"/>
                <w:shd w:val="clear" w:color="auto" w:fill="FFFFFF"/>
              </w:rPr>
              <w:t>The economic impact of Brexit: Evidence from modelling free trade agreements. </w:t>
            </w:r>
            <w:r w:rsidRPr="000E23E6">
              <w:rPr>
                <w:rFonts w:eastAsia="Times New Roman" w:cs="Times New Roman"/>
                <w:i/>
                <w:iCs/>
                <w:szCs w:val="24"/>
                <w:shd w:val="clear" w:color="auto" w:fill="FFFFFF"/>
              </w:rPr>
              <w:t>Atlantic Economic Journal</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45</w:t>
            </w:r>
            <w:r w:rsidRPr="000E23E6">
              <w:rPr>
                <w:rFonts w:eastAsia="Times New Roman" w:cs="Times New Roman"/>
                <w:szCs w:val="24"/>
                <w:shd w:val="clear" w:color="auto" w:fill="FFFFFF"/>
              </w:rPr>
              <w:t>(3), pp.317-331.</w:t>
            </w:r>
          </w:p>
          <w:p w14:paraId="7C08397B" w14:textId="77777777" w:rsidR="000E23E6" w:rsidRPr="000E23E6" w:rsidRDefault="000E23E6" w:rsidP="000E23E6">
            <w:pPr>
              <w:spacing w:after="0"/>
              <w:rPr>
                <w:rFonts w:eastAsia="Times New Roman" w:cs="Times New Roman"/>
                <w:szCs w:val="24"/>
                <w:shd w:val="clear" w:color="auto" w:fill="FFFFFF"/>
              </w:rPr>
            </w:pPr>
            <w:r w:rsidRPr="000E23E6">
              <w:rPr>
                <w:rFonts w:eastAsia="Times New Roman" w:cs="Times New Roman"/>
                <w:szCs w:val="24"/>
                <w:shd w:val="clear" w:color="auto" w:fill="FFFFFF"/>
              </w:rPr>
              <w:t>David, J., (2019). PESTEL analysis of the UK. </w:t>
            </w:r>
            <w:r w:rsidRPr="000E23E6">
              <w:rPr>
                <w:rFonts w:eastAsia="Times New Roman" w:cs="Times New Roman"/>
                <w:i/>
                <w:iCs/>
                <w:szCs w:val="24"/>
                <w:shd w:val="clear" w:color="auto" w:fill="FFFFFF"/>
              </w:rPr>
              <w:t xml:space="preserve">Retrieved </w:t>
            </w:r>
            <w:proofErr w:type="gramStart"/>
            <w:r w:rsidRPr="000E23E6">
              <w:rPr>
                <w:rFonts w:eastAsia="Times New Roman" w:cs="Times New Roman"/>
                <w:i/>
                <w:iCs/>
                <w:szCs w:val="24"/>
                <w:shd w:val="clear" w:color="auto" w:fill="FFFFFF"/>
              </w:rPr>
              <w:t>October</w:t>
            </w:r>
            <w:r w:rsidRPr="000E23E6">
              <w:rPr>
                <w:rFonts w:eastAsia="Times New Roman" w:cs="Times New Roman"/>
                <w:szCs w:val="24"/>
                <w:shd w:val="clear" w:color="auto" w:fill="FFFFFF"/>
              </w:rPr>
              <w:t>,</w:t>
            </w:r>
            <w:proofErr w:type="gramEnd"/>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30</w:t>
            </w:r>
            <w:r w:rsidRPr="000E23E6">
              <w:rPr>
                <w:rFonts w:eastAsia="Times New Roman" w:cs="Times New Roman"/>
                <w:szCs w:val="24"/>
                <w:shd w:val="clear" w:color="auto" w:fill="FFFFFF"/>
              </w:rPr>
              <w:t>, p.2019.</w:t>
            </w:r>
          </w:p>
          <w:p w14:paraId="6292198B" w14:textId="77777777" w:rsidR="000E23E6" w:rsidRPr="000E23E6" w:rsidRDefault="000E23E6" w:rsidP="000E23E6">
            <w:pPr>
              <w:spacing w:after="0"/>
              <w:rPr>
                <w:rFonts w:eastAsia="Times New Roman" w:cs="Times New Roman"/>
                <w:szCs w:val="24"/>
                <w:shd w:val="clear" w:color="auto" w:fill="FFFFFF"/>
              </w:rPr>
            </w:pPr>
            <w:bookmarkStart w:id="10" w:name="_Hlk87705103"/>
            <w:proofErr w:type="spellStart"/>
            <w:r w:rsidRPr="000E23E6">
              <w:rPr>
                <w:rFonts w:eastAsia="Times New Roman" w:cs="Times New Roman"/>
                <w:szCs w:val="24"/>
                <w:shd w:val="clear" w:color="auto" w:fill="FFFFFF"/>
              </w:rPr>
              <w:t>Halldórsdóttir</w:t>
            </w:r>
            <w:proofErr w:type="spellEnd"/>
            <w:r w:rsidRPr="000E23E6">
              <w:rPr>
                <w:rFonts w:eastAsia="Times New Roman" w:cs="Times New Roman"/>
                <w:szCs w:val="24"/>
                <w:shd w:val="clear" w:color="auto" w:fill="FFFFFF"/>
              </w:rPr>
              <w:t>, K.H., (2020). </w:t>
            </w:r>
            <w:bookmarkEnd w:id="10"/>
            <w:r w:rsidRPr="000E23E6">
              <w:rPr>
                <w:rFonts w:eastAsia="Times New Roman" w:cs="Times New Roman"/>
                <w:i/>
                <w:iCs/>
                <w:szCs w:val="24"/>
                <w:shd w:val="clear" w:color="auto" w:fill="FFFFFF"/>
              </w:rPr>
              <w:t xml:space="preserve">Westfjords and the </w:t>
            </w:r>
            <w:proofErr w:type="spellStart"/>
            <w:r w:rsidRPr="000E23E6">
              <w:rPr>
                <w:rFonts w:eastAsia="Times New Roman" w:cs="Times New Roman"/>
                <w:i/>
                <w:iCs/>
                <w:szCs w:val="24"/>
                <w:shd w:val="clear" w:color="auto" w:fill="FFFFFF"/>
              </w:rPr>
              <w:t>EarthCheck</w:t>
            </w:r>
            <w:proofErr w:type="spellEnd"/>
            <w:r w:rsidRPr="000E23E6">
              <w:rPr>
                <w:rFonts w:eastAsia="Times New Roman" w:cs="Times New Roman"/>
                <w:i/>
                <w:iCs/>
                <w:szCs w:val="24"/>
                <w:shd w:val="clear" w:color="auto" w:fill="FFFFFF"/>
              </w:rPr>
              <w:t xml:space="preserve"> environmental certificate: Cooperation between municipalities and companies</w:t>
            </w:r>
            <w:r w:rsidRPr="000E23E6">
              <w:rPr>
                <w:rFonts w:eastAsia="Times New Roman" w:cs="Times New Roman"/>
                <w:szCs w:val="24"/>
                <w:shd w:val="clear" w:color="auto" w:fill="FFFFFF"/>
              </w:rPr>
              <w:t> (Doctoral dissertation).</w:t>
            </w:r>
          </w:p>
          <w:p w14:paraId="19EADF10" w14:textId="77777777" w:rsidR="000E23E6" w:rsidRPr="000E23E6" w:rsidRDefault="000E23E6" w:rsidP="000E23E6">
            <w:pPr>
              <w:spacing w:after="0"/>
              <w:rPr>
                <w:rFonts w:eastAsia="Times New Roman" w:cs="Times New Roman"/>
                <w:szCs w:val="24"/>
                <w:shd w:val="clear" w:color="auto" w:fill="FFFFFF"/>
              </w:rPr>
            </w:pPr>
            <w:bookmarkStart w:id="11" w:name="_Hlk87705179"/>
            <w:r w:rsidRPr="000E23E6">
              <w:rPr>
                <w:rFonts w:eastAsia="Times New Roman" w:cs="Times New Roman"/>
                <w:szCs w:val="24"/>
                <w:shd w:val="clear" w:color="auto" w:fill="FFFFFF"/>
              </w:rPr>
              <w:t xml:space="preserve">Kumar, V. and </w:t>
            </w:r>
            <w:proofErr w:type="spellStart"/>
            <w:r w:rsidRPr="000E23E6">
              <w:rPr>
                <w:rFonts w:eastAsia="Times New Roman" w:cs="Times New Roman"/>
                <w:szCs w:val="24"/>
                <w:shd w:val="clear" w:color="auto" w:fill="FFFFFF"/>
              </w:rPr>
              <w:t>Reinartz</w:t>
            </w:r>
            <w:proofErr w:type="spellEnd"/>
            <w:r w:rsidRPr="000E23E6">
              <w:rPr>
                <w:rFonts w:eastAsia="Times New Roman" w:cs="Times New Roman"/>
                <w:szCs w:val="24"/>
                <w:shd w:val="clear" w:color="auto" w:fill="FFFFFF"/>
              </w:rPr>
              <w:t>, W., (2016</w:t>
            </w:r>
            <w:bookmarkEnd w:id="11"/>
            <w:r w:rsidRPr="000E23E6">
              <w:rPr>
                <w:rFonts w:eastAsia="Times New Roman" w:cs="Times New Roman"/>
                <w:szCs w:val="24"/>
                <w:shd w:val="clear" w:color="auto" w:fill="FFFFFF"/>
              </w:rPr>
              <w:t>). Creating enduring customer value. </w:t>
            </w:r>
            <w:r w:rsidRPr="000E23E6">
              <w:rPr>
                <w:rFonts w:eastAsia="Times New Roman" w:cs="Times New Roman"/>
                <w:i/>
                <w:iCs/>
                <w:szCs w:val="24"/>
                <w:shd w:val="clear" w:color="auto" w:fill="FFFFFF"/>
              </w:rPr>
              <w:t>Journal of Marketing</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80</w:t>
            </w:r>
            <w:r w:rsidRPr="000E23E6">
              <w:rPr>
                <w:rFonts w:eastAsia="Times New Roman" w:cs="Times New Roman"/>
                <w:szCs w:val="24"/>
                <w:shd w:val="clear" w:color="auto" w:fill="FFFFFF"/>
              </w:rPr>
              <w:t>(6), pp.36-68.</w:t>
            </w:r>
          </w:p>
          <w:p w14:paraId="627C1C10" w14:textId="77777777" w:rsidR="000E23E6" w:rsidRPr="000E23E6" w:rsidRDefault="000E23E6" w:rsidP="000E23E6">
            <w:pPr>
              <w:spacing w:after="0"/>
              <w:rPr>
                <w:rFonts w:eastAsia="Times New Roman" w:cs="Times New Roman"/>
                <w:szCs w:val="24"/>
                <w:lang w:val="en-US"/>
              </w:rPr>
            </w:pPr>
            <w:bookmarkStart w:id="12" w:name="_Hlk87705233"/>
            <w:r w:rsidRPr="000E23E6">
              <w:rPr>
                <w:rFonts w:eastAsia="Times New Roman" w:cs="Times New Roman"/>
                <w:szCs w:val="24"/>
                <w:shd w:val="clear" w:color="auto" w:fill="FFFFFF"/>
              </w:rPr>
              <w:t xml:space="preserve">Kunz, W., Aksoy, L., Bart, Y., </w:t>
            </w:r>
            <w:proofErr w:type="spellStart"/>
            <w:r w:rsidRPr="000E23E6">
              <w:rPr>
                <w:rFonts w:eastAsia="Times New Roman" w:cs="Times New Roman"/>
                <w:szCs w:val="24"/>
                <w:shd w:val="clear" w:color="auto" w:fill="FFFFFF"/>
              </w:rPr>
              <w:t>Heinonen</w:t>
            </w:r>
            <w:proofErr w:type="spellEnd"/>
            <w:r w:rsidRPr="000E23E6">
              <w:rPr>
                <w:rFonts w:eastAsia="Times New Roman" w:cs="Times New Roman"/>
                <w:szCs w:val="24"/>
                <w:shd w:val="clear" w:color="auto" w:fill="FFFFFF"/>
              </w:rPr>
              <w:t xml:space="preserve">, K., </w:t>
            </w:r>
            <w:proofErr w:type="spellStart"/>
            <w:r w:rsidRPr="000E23E6">
              <w:rPr>
                <w:rFonts w:eastAsia="Times New Roman" w:cs="Times New Roman"/>
                <w:szCs w:val="24"/>
                <w:shd w:val="clear" w:color="auto" w:fill="FFFFFF"/>
              </w:rPr>
              <w:t>Kabadayi</w:t>
            </w:r>
            <w:proofErr w:type="spellEnd"/>
            <w:r w:rsidRPr="000E23E6">
              <w:rPr>
                <w:rFonts w:eastAsia="Times New Roman" w:cs="Times New Roman"/>
                <w:szCs w:val="24"/>
                <w:shd w:val="clear" w:color="auto" w:fill="FFFFFF"/>
              </w:rPr>
              <w:t xml:space="preserve">, S., </w:t>
            </w:r>
            <w:proofErr w:type="spellStart"/>
            <w:r w:rsidRPr="000E23E6">
              <w:rPr>
                <w:rFonts w:eastAsia="Times New Roman" w:cs="Times New Roman"/>
                <w:szCs w:val="24"/>
                <w:shd w:val="clear" w:color="auto" w:fill="FFFFFF"/>
              </w:rPr>
              <w:t>Ordenes</w:t>
            </w:r>
            <w:proofErr w:type="spellEnd"/>
            <w:r w:rsidRPr="000E23E6">
              <w:rPr>
                <w:rFonts w:eastAsia="Times New Roman" w:cs="Times New Roman"/>
                <w:szCs w:val="24"/>
                <w:shd w:val="clear" w:color="auto" w:fill="FFFFFF"/>
              </w:rPr>
              <w:t xml:space="preserve">, F.V., </w:t>
            </w:r>
            <w:proofErr w:type="spellStart"/>
            <w:r w:rsidRPr="000E23E6">
              <w:rPr>
                <w:rFonts w:eastAsia="Times New Roman" w:cs="Times New Roman"/>
                <w:szCs w:val="24"/>
                <w:shd w:val="clear" w:color="auto" w:fill="FFFFFF"/>
              </w:rPr>
              <w:t>Sigala</w:t>
            </w:r>
            <w:proofErr w:type="spellEnd"/>
            <w:r w:rsidRPr="000E23E6">
              <w:rPr>
                <w:rFonts w:eastAsia="Times New Roman" w:cs="Times New Roman"/>
                <w:szCs w:val="24"/>
                <w:shd w:val="clear" w:color="auto" w:fill="FFFFFF"/>
              </w:rPr>
              <w:t xml:space="preserve">, M., Diaz, D. and </w:t>
            </w:r>
            <w:proofErr w:type="spellStart"/>
            <w:r w:rsidRPr="000E23E6">
              <w:rPr>
                <w:rFonts w:eastAsia="Times New Roman" w:cs="Times New Roman"/>
                <w:szCs w:val="24"/>
                <w:shd w:val="clear" w:color="auto" w:fill="FFFFFF"/>
              </w:rPr>
              <w:t>Theodoulidis</w:t>
            </w:r>
            <w:proofErr w:type="spellEnd"/>
            <w:r w:rsidRPr="000E23E6">
              <w:rPr>
                <w:rFonts w:eastAsia="Times New Roman" w:cs="Times New Roman"/>
                <w:szCs w:val="24"/>
                <w:shd w:val="clear" w:color="auto" w:fill="FFFFFF"/>
              </w:rPr>
              <w:t xml:space="preserve">, B., (2017). </w:t>
            </w:r>
            <w:bookmarkEnd w:id="12"/>
            <w:r w:rsidRPr="000E23E6">
              <w:rPr>
                <w:rFonts w:eastAsia="Times New Roman" w:cs="Times New Roman"/>
                <w:szCs w:val="24"/>
                <w:shd w:val="clear" w:color="auto" w:fill="FFFFFF"/>
              </w:rPr>
              <w:t>Customer engagement in a big data world. </w:t>
            </w:r>
            <w:r w:rsidRPr="000E23E6">
              <w:rPr>
                <w:rFonts w:eastAsia="Times New Roman" w:cs="Times New Roman"/>
                <w:i/>
                <w:iCs/>
                <w:szCs w:val="24"/>
                <w:shd w:val="clear" w:color="auto" w:fill="FFFFFF"/>
              </w:rPr>
              <w:t>Journal of Services Marketing</w:t>
            </w:r>
            <w:r w:rsidRPr="000E23E6">
              <w:rPr>
                <w:rFonts w:eastAsia="Times New Roman" w:cs="Times New Roman"/>
                <w:szCs w:val="24"/>
                <w:shd w:val="clear" w:color="auto" w:fill="FFFFFF"/>
              </w:rPr>
              <w:t>.</w:t>
            </w:r>
          </w:p>
          <w:p w14:paraId="4E4D74F1" w14:textId="77777777" w:rsidR="000E23E6" w:rsidRPr="000E23E6" w:rsidRDefault="000E23E6" w:rsidP="000E23E6">
            <w:pPr>
              <w:spacing w:after="0"/>
              <w:rPr>
                <w:rFonts w:eastAsia="Times New Roman" w:cs="Times New Roman"/>
                <w:szCs w:val="24"/>
                <w:shd w:val="clear" w:color="auto" w:fill="FFFFFF"/>
              </w:rPr>
            </w:pPr>
            <w:r w:rsidRPr="000E23E6">
              <w:rPr>
                <w:rFonts w:eastAsia="Times New Roman" w:cs="Times New Roman"/>
                <w:szCs w:val="24"/>
                <w:shd w:val="clear" w:color="auto" w:fill="FFFFFF"/>
              </w:rPr>
              <w:t>Lehr, D.D., (2015). An analysis of the changing competitive landscape in the hotel industry regarding Airbnb.</w:t>
            </w:r>
          </w:p>
          <w:p w14:paraId="0C8C274F" w14:textId="77777777" w:rsidR="000E23E6" w:rsidRPr="000E23E6" w:rsidRDefault="000E23E6" w:rsidP="000E23E6">
            <w:pPr>
              <w:spacing w:after="0"/>
              <w:rPr>
                <w:rFonts w:eastAsia="Times New Roman" w:cs="Times New Roman"/>
                <w:szCs w:val="24"/>
                <w:shd w:val="clear" w:color="auto" w:fill="FFFFFF"/>
              </w:rPr>
            </w:pPr>
            <w:bookmarkStart w:id="13" w:name="_Hlk87704625"/>
            <w:r w:rsidRPr="000E23E6">
              <w:rPr>
                <w:rFonts w:eastAsia="Times New Roman" w:cs="Times New Roman"/>
                <w:szCs w:val="24"/>
                <w:shd w:val="clear" w:color="auto" w:fill="FFFFFF"/>
              </w:rPr>
              <w:t xml:space="preserve">Lim, W.M., </w:t>
            </w:r>
            <w:proofErr w:type="spellStart"/>
            <w:r w:rsidRPr="000E23E6">
              <w:rPr>
                <w:rFonts w:eastAsia="Times New Roman" w:cs="Times New Roman"/>
                <w:szCs w:val="24"/>
                <w:shd w:val="clear" w:color="auto" w:fill="FFFFFF"/>
              </w:rPr>
              <w:t>Teh</w:t>
            </w:r>
            <w:proofErr w:type="spellEnd"/>
            <w:r w:rsidRPr="000E23E6">
              <w:rPr>
                <w:rFonts w:eastAsia="Times New Roman" w:cs="Times New Roman"/>
                <w:szCs w:val="24"/>
                <w:shd w:val="clear" w:color="auto" w:fill="FFFFFF"/>
              </w:rPr>
              <w:t xml:space="preserve">, P.L., Ahmed, P.K., Cheong, S.N., Ling, H.C. and Yap, W.J., (2018). </w:t>
            </w:r>
            <w:bookmarkEnd w:id="13"/>
            <w:r w:rsidRPr="000E23E6">
              <w:rPr>
                <w:rFonts w:eastAsia="Times New Roman" w:cs="Times New Roman"/>
                <w:szCs w:val="24"/>
                <w:shd w:val="clear" w:color="auto" w:fill="FFFFFF"/>
              </w:rPr>
              <w:t>Going keyless for a seamless experience: Insights from a unified hotel access control system. </w:t>
            </w:r>
            <w:r w:rsidRPr="000E23E6">
              <w:rPr>
                <w:rFonts w:eastAsia="Times New Roman" w:cs="Times New Roman"/>
                <w:i/>
                <w:iCs/>
                <w:szCs w:val="24"/>
                <w:shd w:val="clear" w:color="auto" w:fill="FFFFFF"/>
              </w:rPr>
              <w:t>International Journal of Hospitality Management</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75</w:t>
            </w:r>
            <w:r w:rsidRPr="000E23E6">
              <w:rPr>
                <w:rFonts w:eastAsia="Times New Roman" w:cs="Times New Roman"/>
                <w:szCs w:val="24"/>
                <w:shd w:val="clear" w:color="auto" w:fill="FFFFFF"/>
              </w:rPr>
              <w:t>, pp.105-115.</w:t>
            </w:r>
          </w:p>
          <w:p w14:paraId="77CCA86F" w14:textId="77777777" w:rsidR="000E23E6" w:rsidRPr="000E23E6" w:rsidRDefault="000E23E6" w:rsidP="000E23E6">
            <w:pPr>
              <w:spacing w:after="0"/>
              <w:rPr>
                <w:rFonts w:eastAsia="Times New Roman" w:cs="Times New Roman"/>
                <w:szCs w:val="24"/>
                <w:shd w:val="clear" w:color="auto" w:fill="FFFFFF"/>
              </w:rPr>
            </w:pPr>
            <w:bookmarkStart w:id="14" w:name="_Hlk87704737"/>
            <w:proofErr w:type="spellStart"/>
            <w:r w:rsidRPr="000E23E6">
              <w:rPr>
                <w:rFonts w:eastAsia="Times New Roman" w:cs="Times New Roman"/>
                <w:szCs w:val="24"/>
                <w:shd w:val="clear" w:color="auto" w:fill="FFFFFF"/>
              </w:rPr>
              <w:t>Ludbrook</w:t>
            </w:r>
            <w:proofErr w:type="spellEnd"/>
            <w:r w:rsidRPr="000E23E6">
              <w:rPr>
                <w:rFonts w:eastAsia="Times New Roman" w:cs="Times New Roman"/>
                <w:szCs w:val="24"/>
                <w:shd w:val="clear" w:color="auto" w:fill="FFFFFF"/>
              </w:rPr>
              <w:t xml:space="preserve">, G.L., (2021). </w:t>
            </w:r>
            <w:bookmarkEnd w:id="14"/>
            <w:r w:rsidRPr="000E23E6">
              <w:rPr>
                <w:rFonts w:eastAsia="Times New Roman" w:cs="Times New Roman"/>
                <w:szCs w:val="24"/>
                <w:shd w:val="clear" w:color="auto" w:fill="FFFFFF"/>
              </w:rPr>
              <w:t>The Hidden Pandemic: The Cost of Postoperative Complications. </w:t>
            </w:r>
            <w:r w:rsidRPr="000E23E6">
              <w:rPr>
                <w:rFonts w:eastAsia="Times New Roman" w:cs="Times New Roman"/>
                <w:i/>
                <w:iCs/>
                <w:szCs w:val="24"/>
                <w:shd w:val="clear" w:color="auto" w:fill="FFFFFF"/>
              </w:rPr>
              <w:t xml:space="preserve">Current </w:t>
            </w:r>
            <w:proofErr w:type="spellStart"/>
            <w:r w:rsidRPr="000E23E6">
              <w:rPr>
                <w:rFonts w:eastAsia="Times New Roman" w:cs="Times New Roman"/>
                <w:i/>
                <w:iCs/>
                <w:szCs w:val="24"/>
                <w:shd w:val="clear" w:color="auto" w:fill="FFFFFF"/>
              </w:rPr>
              <w:t>Anesthesiology</w:t>
            </w:r>
            <w:proofErr w:type="spellEnd"/>
            <w:r w:rsidRPr="000E23E6">
              <w:rPr>
                <w:rFonts w:eastAsia="Times New Roman" w:cs="Times New Roman"/>
                <w:i/>
                <w:iCs/>
                <w:szCs w:val="24"/>
                <w:shd w:val="clear" w:color="auto" w:fill="FFFFFF"/>
              </w:rPr>
              <w:t xml:space="preserve"> Reports</w:t>
            </w:r>
            <w:r w:rsidRPr="000E23E6">
              <w:rPr>
                <w:rFonts w:eastAsia="Times New Roman" w:cs="Times New Roman"/>
                <w:szCs w:val="24"/>
                <w:shd w:val="clear" w:color="auto" w:fill="FFFFFF"/>
              </w:rPr>
              <w:t>, pp.1-9.</w:t>
            </w:r>
          </w:p>
          <w:p w14:paraId="0166A702" w14:textId="77777777" w:rsidR="000E23E6" w:rsidRPr="000E23E6" w:rsidRDefault="000E23E6" w:rsidP="000E23E6">
            <w:pPr>
              <w:spacing w:after="0"/>
              <w:rPr>
                <w:rFonts w:eastAsia="Times New Roman" w:cs="Times New Roman"/>
                <w:szCs w:val="24"/>
                <w:shd w:val="clear" w:color="auto" w:fill="FFFFFF"/>
              </w:rPr>
            </w:pPr>
            <w:bookmarkStart w:id="15" w:name="_Hlk87704673"/>
            <w:proofErr w:type="spellStart"/>
            <w:r w:rsidRPr="000E23E6">
              <w:rPr>
                <w:rFonts w:eastAsia="Times New Roman" w:cs="Times New Roman"/>
                <w:szCs w:val="24"/>
                <w:shd w:val="clear" w:color="auto" w:fill="FFFFFF"/>
              </w:rPr>
              <w:t>Ohana</w:t>
            </w:r>
            <w:proofErr w:type="spellEnd"/>
            <w:r w:rsidRPr="000E23E6">
              <w:rPr>
                <w:rFonts w:eastAsia="Times New Roman" w:cs="Times New Roman"/>
                <w:szCs w:val="24"/>
                <w:shd w:val="clear" w:color="auto" w:fill="FFFFFF"/>
              </w:rPr>
              <w:t>, M.K., (2020). </w:t>
            </w:r>
            <w:bookmarkEnd w:id="15"/>
            <w:r w:rsidRPr="000E23E6">
              <w:rPr>
                <w:rFonts w:eastAsia="Times New Roman" w:cs="Times New Roman"/>
                <w:i/>
                <w:iCs/>
                <w:szCs w:val="24"/>
                <w:shd w:val="clear" w:color="auto" w:fill="FFFFFF"/>
              </w:rPr>
              <w:t>How Has the Security Landscape Changed in the Last Ten Years with the Rise of Social Media Influencers</w:t>
            </w:r>
            <w:r w:rsidRPr="000E23E6">
              <w:rPr>
                <w:rFonts w:eastAsia="Times New Roman" w:cs="Times New Roman"/>
                <w:szCs w:val="24"/>
                <w:shd w:val="clear" w:color="auto" w:fill="FFFFFF"/>
              </w:rPr>
              <w:t> (Doctoral dissertation, San Diego State University).</w:t>
            </w:r>
          </w:p>
          <w:p w14:paraId="5A21B4CB" w14:textId="77777777" w:rsidR="000E23E6" w:rsidRPr="000E23E6" w:rsidRDefault="000E23E6" w:rsidP="000E23E6">
            <w:pPr>
              <w:spacing w:after="0"/>
              <w:rPr>
                <w:rFonts w:eastAsia="Times New Roman" w:cs="Times New Roman"/>
                <w:szCs w:val="24"/>
                <w:shd w:val="clear" w:color="auto" w:fill="FFFFFF"/>
              </w:rPr>
            </w:pPr>
            <w:bookmarkStart w:id="16" w:name="_Hlk87704562"/>
            <w:proofErr w:type="spellStart"/>
            <w:r w:rsidRPr="000E23E6">
              <w:rPr>
                <w:rFonts w:eastAsia="Times New Roman" w:cs="Times New Roman"/>
                <w:szCs w:val="24"/>
                <w:shd w:val="clear" w:color="auto" w:fill="FFFFFF"/>
              </w:rPr>
              <w:t>Pogorelova</w:t>
            </w:r>
            <w:proofErr w:type="spellEnd"/>
            <w:r w:rsidRPr="000E23E6">
              <w:rPr>
                <w:rFonts w:eastAsia="Times New Roman" w:cs="Times New Roman"/>
                <w:szCs w:val="24"/>
                <w:shd w:val="clear" w:color="auto" w:fill="FFFFFF"/>
              </w:rPr>
              <w:t xml:space="preserve">, E., </w:t>
            </w:r>
            <w:proofErr w:type="spellStart"/>
            <w:r w:rsidRPr="000E23E6">
              <w:rPr>
                <w:rFonts w:eastAsia="Times New Roman" w:cs="Times New Roman"/>
                <w:szCs w:val="24"/>
                <w:shd w:val="clear" w:color="auto" w:fill="FFFFFF"/>
              </w:rPr>
              <w:t>Yakhneeva</w:t>
            </w:r>
            <w:proofErr w:type="spellEnd"/>
            <w:r w:rsidRPr="000E23E6">
              <w:rPr>
                <w:rFonts w:eastAsia="Times New Roman" w:cs="Times New Roman"/>
                <w:szCs w:val="24"/>
                <w:shd w:val="clear" w:color="auto" w:fill="FFFFFF"/>
              </w:rPr>
              <w:t xml:space="preserve">, I., </w:t>
            </w:r>
            <w:proofErr w:type="spellStart"/>
            <w:r w:rsidRPr="000E23E6">
              <w:rPr>
                <w:rFonts w:eastAsia="Times New Roman" w:cs="Times New Roman"/>
                <w:szCs w:val="24"/>
                <w:shd w:val="clear" w:color="auto" w:fill="FFFFFF"/>
              </w:rPr>
              <w:t>Agafonova</w:t>
            </w:r>
            <w:proofErr w:type="spellEnd"/>
            <w:r w:rsidRPr="000E23E6">
              <w:rPr>
                <w:rFonts w:eastAsia="Times New Roman" w:cs="Times New Roman"/>
                <w:szCs w:val="24"/>
                <w:shd w:val="clear" w:color="auto" w:fill="FFFFFF"/>
              </w:rPr>
              <w:t xml:space="preserve">, A. and </w:t>
            </w:r>
            <w:proofErr w:type="spellStart"/>
            <w:r w:rsidRPr="000E23E6">
              <w:rPr>
                <w:rFonts w:eastAsia="Times New Roman" w:cs="Times New Roman"/>
                <w:szCs w:val="24"/>
                <w:shd w:val="clear" w:color="auto" w:fill="FFFFFF"/>
              </w:rPr>
              <w:t>Prokubovskaya</w:t>
            </w:r>
            <w:proofErr w:type="spellEnd"/>
            <w:r w:rsidRPr="000E23E6">
              <w:rPr>
                <w:rFonts w:eastAsia="Times New Roman" w:cs="Times New Roman"/>
                <w:szCs w:val="24"/>
                <w:shd w:val="clear" w:color="auto" w:fill="FFFFFF"/>
              </w:rPr>
              <w:t xml:space="preserve">, A., (2016). </w:t>
            </w:r>
            <w:bookmarkEnd w:id="16"/>
            <w:r w:rsidRPr="000E23E6">
              <w:rPr>
                <w:rFonts w:eastAsia="Times New Roman" w:cs="Times New Roman"/>
                <w:szCs w:val="24"/>
                <w:shd w:val="clear" w:color="auto" w:fill="FFFFFF"/>
              </w:rPr>
              <w:t>Marketing Mix for E-commerce. </w:t>
            </w:r>
            <w:r w:rsidRPr="000E23E6">
              <w:rPr>
                <w:rFonts w:eastAsia="Times New Roman" w:cs="Times New Roman"/>
                <w:i/>
                <w:iCs/>
                <w:szCs w:val="24"/>
                <w:shd w:val="clear" w:color="auto" w:fill="FFFFFF"/>
              </w:rPr>
              <w:t>International journal of environmental &amp; science education</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11</w:t>
            </w:r>
            <w:r w:rsidRPr="000E23E6">
              <w:rPr>
                <w:rFonts w:eastAsia="Times New Roman" w:cs="Times New Roman"/>
                <w:szCs w:val="24"/>
                <w:shd w:val="clear" w:color="auto" w:fill="FFFFFF"/>
              </w:rPr>
              <w:t>(14), pp.6744-6759.</w:t>
            </w:r>
          </w:p>
          <w:p w14:paraId="5A21AB02" w14:textId="77777777" w:rsidR="000E23E6" w:rsidRPr="000E23E6" w:rsidRDefault="000E23E6" w:rsidP="000E23E6">
            <w:pPr>
              <w:spacing w:after="0"/>
              <w:rPr>
                <w:rFonts w:eastAsia="Times New Roman" w:cs="Times New Roman"/>
                <w:szCs w:val="24"/>
                <w:lang w:val="en-US"/>
              </w:rPr>
            </w:pPr>
            <w:bookmarkStart w:id="17" w:name="_Hlk87705319"/>
            <w:r w:rsidRPr="000E23E6">
              <w:rPr>
                <w:rFonts w:eastAsia="Times New Roman" w:cs="Times New Roman"/>
                <w:szCs w:val="24"/>
                <w:shd w:val="clear" w:color="auto" w:fill="FFFFFF"/>
              </w:rPr>
              <w:t xml:space="preserve">Romero, I. and Tejada, P., (2020). </w:t>
            </w:r>
            <w:bookmarkEnd w:id="17"/>
            <w:r w:rsidRPr="000E23E6">
              <w:rPr>
                <w:rFonts w:eastAsia="Times New Roman" w:cs="Times New Roman"/>
                <w:szCs w:val="24"/>
                <w:shd w:val="clear" w:color="auto" w:fill="FFFFFF"/>
              </w:rPr>
              <w:t>Tourism intermediaries and innovation in the hotel industry. </w:t>
            </w:r>
            <w:r w:rsidRPr="000E23E6">
              <w:rPr>
                <w:rFonts w:eastAsia="Times New Roman" w:cs="Times New Roman"/>
                <w:i/>
                <w:iCs/>
                <w:szCs w:val="24"/>
                <w:shd w:val="clear" w:color="auto" w:fill="FFFFFF"/>
              </w:rPr>
              <w:t>Current Issues in Tourism</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23</w:t>
            </w:r>
            <w:r w:rsidRPr="000E23E6">
              <w:rPr>
                <w:rFonts w:eastAsia="Times New Roman" w:cs="Times New Roman"/>
                <w:szCs w:val="24"/>
                <w:shd w:val="clear" w:color="auto" w:fill="FFFFFF"/>
              </w:rPr>
              <w:t>(5), pp.641-653.</w:t>
            </w:r>
          </w:p>
          <w:p w14:paraId="58AA5A2B" w14:textId="77777777" w:rsidR="000E23E6" w:rsidRPr="000E23E6" w:rsidRDefault="000E23E6" w:rsidP="000E23E6">
            <w:pPr>
              <w:spacing w:after="0"/>
              <w:rPr>
                <w:rFonts w:eastAsia="Times New Roman" w:cs="Times New Roman"/>
                <w:szCs w:val="24"/>
                <w:shd w:val="clear" w:color="auto" w:fill="FFFFFF"/>
              </w:rPr>
            </w:pPr>
            <w:bookmarkStart w:id="18" w:name="_Hlk87704819"/>
            <w:r w:rsidRPr="000E23E6">
              <w:rPr>
                <w:rFonts w:eastAsia="Times New Roman" w:cs="Times New Roman"/>
                <w:szCs w:val="24"/>
                <w:shd w:val="clear" w:color="auto" w:fill="FFFFFF"/>
              </w:rPr>
              <w:t xml:space="preserve">Singh, N., (2018). </w:t>
            </w:r>
            <w:bookmarkEnd w:id="18"/>
            <w:r w:rsidRPr="000E23E6">
              <w:rPr>
                <w:rFonts w:eastAsia="Times New Roman" w:cs="Times New Roman"/>
                <w:szCs w:val="24"/>
                <w:shd w:val="clear" w:color="auto" w:fill="FFFFFF"/>
              </w:rPr>
              <w:t>SWOT Analysis of a Boutique and Lifestyle Hotel-Uncle Ming Retreat.</w:t>
            </w:r>
          </w:p>
          <w:p w14:paraId="1A5219C9" w14:textId="77777777" w:rsidR="000E23E6" w:rsidRPr="000E23E6" w:rsidRDefault="000E23E6" w:rsidP="000E23E6">
            <w:pPr>
              <w:spacing w:after="0"/>
              <w:rPr>
                <w:rFonts w:eastAsia="Times New Roman" w:cs="Times New Roman"/>
                <w:szCs w:val="24"/>
                <w:lang w:val="en-US"/>
              </w:rPr>
            </w:pPr>
            <w:bookmarkStart w:id="19" w:name="_Hlk87705377"/>
            <w:r w:rsidRPr="000E23E6">
              <w:rPr>
                <w:rFonts w:eastAsia="Times New Roman" w:cs="Times New Roman"/>
                <w:szCs w:val="24"/>
                <w:shd w:val="clear" w:color="auto" w:fill="FFFFFF"/>
              </w:rPr>
              <w:t xml:space="preserve">von </w:t>
            </w:r>
            <w:proofErr w:type="spellStart"/>
            <w:r w:rsidRPr="000E23E6">
              <w:rPr>
                <w:rFonts w:eastAsia="Times New Roman" w:cs="Times New Roman"/>
                <w:szCs w:val="24"/>
                <w:shd w:val="clear" w:color="auto" w:fill="FFFFFF"/>
              </w:rPr>
              <w:t>Hoffen</w:t>
            </w:r>
            <w:proofErr w:type="spellEnd"/>
            <w:r w:rsidRPr="000E23E6">
              <w:rPr>
                <w:rFonts w:eastAsia="Times New Roman" w:cs="Times New Roman"/>
                <w:szCs w:val="24"/>
                <w:shd w:val="clear" w:color="auto" w:fill="FFFFFF"/>
              </w:rPr>
              <w:t xml:space="preserve">, M., </w:t>
            </w:r>
            <w:proofErr w:type="spellStart"/>
            <w:r w:rsidRPr="000E23E6">
              <w:rPr>
                <w:rFonts w:eastAsia="Times New Roman" w:cs="Times New Roman"/>
                <w:szCs w:val="24"/>
                <w:shd w:val="clear" w:color="auto" w:fill="FFFFFF"/>
              </w:rPr>
              <w:t>Hagge</w:t>
            </w:r>
            <w:proofErr w:type="spellEnd"/>
            <w:r w:rsidRPr="000E23E6">
              <w:rPr>
                <w:rFonts w:eastAsia="Times New Roman" w:cs="Times New Roman"/>
                <w:szCs w:val="24"/>
                <w:shd w:val="clear" w:color="auto" w:fill="FFFFFF"/>
              </w:rPr>
              <w:t xml:space="preserve">, M., </w:t>
            </w:r>
            <w:proofErr w:type="spellStart"/>
            <w:r w:rsidRPr="000E23E6">
              <w:rPr>
                <w:rFonts w:eastAsia="Times New Roman" w:cs="Times New Roman"/>
                <w:szCs w:val="24"/>
                <w:shd w:val="clear" w:color="auto" w:fill="FFFFFF"/>
              </w:rPr>
              <w:t>Betzing</w:t>
            </w:r>
            <w:proofErr w:type="spellEnd"/>
            <w:r w:rsidRPr="000E23E6">
              <w:rPr>
                <w:rFonts w:eastAsia="Times New Roman" w:cs="Times New Roman"/>
                <w:szCs w:val="24"/>
                <w:shd w:val="clear" w:color="auto" w:fill="FFFFFF"/>
              </w:rPr>
              <w:t xml:space="preserve">, J.H. and </w:t>
            </w:r>
            <w:proofErr w:type="spellStart"/>
            <w:r w:rsidRPr="000E23E6">
              <w:rPr>
                <w:rFonts w:eastAsia="Times New Roman" w:cs="Times New Roman"/>
                <w:szCs w:val="24"/>
                <w:shd w:val="clear" w:color="auto" w:fill="FFFFFF"/>
              </w:rPr>
              <w:t>Chasin</w:t>
            </w:r>
            <w:proofErr w:type="spellEnd"/>
            <w:r w:rsidRPr="000E23E6">
              <w:rPr>
                <w:rFonts w:eastAsia="Times New Roman" w:cs="Times New Roman"/>
                <w:szCs w:val="24"/>
                <w:shd w:val="clear" w:color="auto" w:fill="FFFFFF"/>
              </w:rPr>
              <w:t xml:space="preserve">, F., (2018). </w:t>
            </w:r>
            <w:bookmarkEnd w:id="19"/>
            <w:r w:rsidRPr="000E23E6">
              <w:rPr>
                <w:rFonts w:eastAsia="Times New Roman" w:cs="Times New Roman"/>
                <w:szCs w:val="24"/>
                <w:shd w:val="clear" w:color="auto" w:fill="FFFFFF"/>
              </w:rPr>
              <w:t>Leveraging social media to gain insights into service delivery: a study on Airbnb. </w:t>
            </w:r>
            <w:r w:rsidRPr="000E23E6">
              <w:rPr>
                <w:rFonts w:eastAsia="Times New Roman" w:cs="Times New Roman"/>
                <w:i/>
                <w:iCs/>
                <w:szCs w:val="24"/>
                <w:shd w:val="clear" w:color="auto" w:fill="FFFFFF"/>
              </w:rPr>
              <w:t>Information Systems and e-Business Management</w:t>
            </w:r>
            <w:r w:rsidRPr="000E23E6">
              <w:rPr>
                <w:rFonts w:eastAsia="Times New Roman" w:cs="Times New Roman"/>
                <w:szCs w:val="24"/>
                <w:shd w:val="clear" w:color="auto" w:fill="FFFFFF"/>
              </w:rPr>
              <w:t>, </w:t>
            </w:r>
            <w:r w:rsidRPr="000E23E6">
              <w:rPr>
                <w:rFonts w:eastAsia="Times New Roman" w:cs="Times New Roman"/>
                <w:i/>
                <w:iCs/>
                <w:szCs w:val="24"/>
                <w:shd w:val="clear" w:color="auto" w:fill="FFFFFF"/>
              </w:rPr>
              <w:t>16</w:t>
            </w:r>
            <w:r w:rsidRPr="000E23E6">
              <w:rPr>
                <w:rFonts w:eastAsia="Times New Roman" w:cs="Times New Roman"/>
                <w:szCs w:val="24"/>
                <w:shd w:val="clear" w:color="auto" w:fill="FFFFFF"/>
              </w:rPr>
              <w:t>(2), pp.247-269.</w:t>
            </w:r>
          </w:p>
          <w:p w14:paraId="5AB3F8A7" w14:textId="77777777" w:rsidR="000E23E6" w:rsidRPr="000E23E6" w:rsidRDefault="000E23E6" w:rsidP="000E23E6">
            <w:pPr>
              <w:spacing w:after="0"/>
              <w:rPr>
                <w:rFonts w:eastAsia="Times New Roman" w:cs="Times New Roman"/>
                <w:szCs w:val="24"/>
                <w:lang w:val="en-US"/>
              </w:rPr>
            </w:pPr>
          </w:p>
          <w:p w14:paraId="44B64775" w14:textId="77777777" w:rsidR="000767D6" w:rsidRPr="005D7731" w:rsidRDefault="000767D6" w:rsidP="00190911">
            <w:pPr>
              <w:spacing w:after="0" w:line="240" w:lineRule="auto"/>
              <w:rPr>
                <w:rFonts w:ascii="Arial" w:eastAsiaTheme="minorHAnsi" w:hAnsi="Arial" w:cs="Arial"/>
                <w:b/>
                <w:bCs/>
              </w:rPr>
            </w:pPr>
          </w:p>
          <w:p w14:paraId="1FE03AAF" w14:textId="77777777" w:rsidR="000767D6" w:rsidRPr="005D7731" w:rsidRDefault="000767D6" w:rsidP="00190911">
            <w:pPr>
              <w:spacing w:after="0" w:line="240" w:lineRule="auto"/>
              <w:rPr>
                <w:rFonts w:ascii="Arial" w:eastAsiaTheme="minorHAnsi" w:hAnsi="Arial" w:cs="Arial"/>
                <w:b/>
                <w:bCs/>
              </w:rPr>
            </w:pPr>
          </w:p>
          <w:p w14:paraId="7838039E" w14:textId="77777777" w:rsidR="000767D6" w:rsidRPr="005D7731" w:rsidRDefault="000767D6" w:rsidP="00190911">
            <w:pPr>
              <w:spacing w:after="0" w:line="240" w:lineRule="auto"/>
              <w:rPr>
                <w:rFonts w:ascii="Arial" w:eastAsiaTheme="minorHAnsi" w:hAnsi="Arial" w:cs="Arial"/>
                <w:b/>
                <w:bCs/>
              </w:rPr>
            </w:pPr>
          </w:p>
          <w:p w14:paraId="17EFBF82" w14:textId="77777777" w:rsidR="000767D6" w:rsidRPr="005D7731" w:rsidRDefault="000767D6" w:rsidP="00190911">
            <w:pPr>
              <w:spacing w:after="0" w:line="240" w:lineRule="auto"/>
              <w:rPr>
                <w:rFonts w:ascii="Arial" w:eastAsiaTheme="minorHAnsi" w:hAnsi="Arial" w:cs="Arial"/>
                <w:b/>
                <w:bCs/>
              </w:rPr>
            </w:pPr>
          </w:p>
          <w:p w14:paraId="6392A27C" w14:textId="77777777" w:rsidR="000767D6" w:rsidRPr="005D7731" w:rsidRDefault="000767D6" w:rsidP="00190911">
            <w:pPr>
              <w:spacing w:after="0" w:line="240" w:lineRule="auto"/>
              <w:rPr>
                <w:rFonts w:ascii="Arial" w:eastAsiaTheme="minorHAnsi" w:hAnsi="Arial" w:cs="Arial"/>
                <w:b/>
                <w:bCs/>
              </w:rPr>
            </w:pPr>
          </w:p>
          <w:p w14:paraId="0B705B19" w14:textId="77777777" w:rsidR="000767D6" w:rsidRPr="005D7731" w:rsidRDefault="000767D6" w:rsidP="00190911">
            <w:pPr>
              <w:spacing w:after="0" w:line="240" w:lineRule="auto"/>
              <w:rPr>
                <w:rFonts w:ascii="Arial" w:eastAsiaTheme="minorHAnsi" w:hAnsi="Arial" w:cs="Arial"/>
                <w:b/>
                <w:bCs/>
              </w:rPr>
            </w:pPr>
          </w:p>
          <w:p w14:paraId="70637EB5" w14:textId="77777777" w:rsidR="000767D6" w:rsidRPr="005D7731" w:rsidRDefault="000767D6" w:rsidP="00190911">
            <w:pPr>
              <w:spacing w:after="0" w:line="240" w:lineRule="auto"/>
              <w:rPr>
                <w:rFonts w:ascii="Arial" w:eastAsiaTheme="minorHAnsi" w:hAnsi="Arial" w:cs="Arial"/>
                <w:b/>
                <w:bCs/>
              </w:rPr>
            </w:pPr>
          </w:p>
          <w:p w14:paraId="3400E189" w14:textId="77777777" w:rsidR="000767D6" w:rsidRPr="005D7731" w:rsidRDefault="000767D6" w:rsidP="00190911">
            <w:pPr>
              <w:spacing w:after="0" w:line="240" w:lineRule="auto"/>
              <w:rPr>
                <w:rFonts w:ascii="Arial" w:eastAsiaTheme="minorHAnsi" w:hAnsi="Arial" w:cs="Arial"/>
                <w:b/>
                <w:bCs/>
              </w:rPr>
            </w:pPr>
          </w:p>
          <w:p w14:paraId="20D9214F" w14:textId="77777777" w:rsidR="000767D6" w:rsidRPr="005D7731" w:rsidRDefault="000767D6" w:rsidP="00190911">
            <w:pPr>
              <w:spacing w:after="0" w:line="240" w:lineRule="auto"/>
              <w:rPr>
                <w:rFonts w:ascii="Arial" w:eastAsiaTheme="minorHAnsi" w:hAnsi="Arial" w:cs="Arial"/>
                <w:b/>
                <w:bCs/>
              </w:rPr>
            </w:pPr>
          </w:p>
          <w:p w14:paraId="384CADFA" w14:textId="77777777" w:rsidR="000767D6" w:rsidRPr="005D7731" w:rsidRDefault="000767D6" w:rsidP="000E23E6">
            <w:pPr>
              <w:spacing w:after="0" w:line="240" w:lineRule="auto"/>
              <w:rPr>
                <w:rFonts w:asciiTheme="minorHAnsi" w:eastAsiaTheme="minorHAnsi" w:hAnsiTheme="minorHAnsi" w:cstheme="minorBidi"/>
              </w:rPr>
            </w:pPr>
          </w:p>
        </w:tc>
      </w:tr>
    </w:tbl>
    <w:p w14:paraId="50B50C1D" w14:textId="77777777" w:rsidR="000767D6" w:rsidRDefault="000767D6" w:rsidP="000767D6">
      <w:pPr>
        <w:rPr>
          <w:rFonts w:ascii="Arial" w:hAnsi="Arial" w:cs="Arial"/>
          <w:b/>
          <w:i/>
          <w:szCs w:val="24"/>
        </w:rPr>
      </w:pPr>
    </w:p>
    <w:sectPr w:rsidR="000767D6" w:rsidSect="00435BED">
      <w:footerReference w:type="default" r:id="rId1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CA3F1" w14:textId="77777777" w:rsidR="00F962E5" w:rsidRDefault="00F962E5">
      <w:pPr>
        <w:spacing w:after="0" w:line="240" w:lineRule="auto"/>
      </w:pPr>
      <w:r>
        <w:separator/>
      </w:r>
    </w:p>
  </w:endnote>
  <w:endnote w:type="continuationSeparator" w:id="0">
    <w:p w14:paraId="1EF544AB" w14:textId="77777777" w:rsidR="00F962E5" w:rsidRDefault="00F9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67923"/>
      <w:docPartObj>
        <w:docPartGallery w:val="Page Numbers (Bottom of Page)"/>
        <w:docPartUnique/>
      </w:docPartObj>
    </w:sdtPr>
    <w:sdtEndPr>
      <w:rPr>
        <w:color w:val="7F7F7F" w:themeColor="background1" w:themeShade="7F"/>
        <w:spacing w:val="60"/>
      </w:rPr>
    </w:sdtEndPr>
    <w:sdtContent>
      <w:p w14:paraId="6D68E4CB" w14:textId="5B3B307B" w:rsidR="008702DF" w:rsidRDefault="008702D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4D7C0C9" w14:textId="77777777" w:rsidR="008702DF" w:rsidRDefault="00870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B646B" w14:textId="77777777" w:rsidR="00F962E5" w:rsidRDefault="00F962E5">
      <w:pPr>
        <w:spacing w:after="0" w:line="240" w:lineRule="auto"/>
      </w:pPr>
      <w:r>
        <w:separator/>
      </w:r>
    </w:p>
  </w:footnote>
  <w:footnote w:type="continuationSeparator" w:id="0">
    <w:p w14:paraId="2716EEB2" w14:textId="77777777" w:rsidR="00F962E5" w:rsidRDefault="00F962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4665C"/>
    <w:multiLevelType w:val="hybridMultilevel"/>
    <w:tmpl w:val="6E9CD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5D59B9"/>
    <w:multiLevelType w:val="hybridMultilevel"/>
    <w:tmpl w:val="3620B06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2" w15:restartNumberingAfterBreak="0">
    <w:nsid w:val="56397EF6"/>
    <w:multiLevelType w:val="hybridMultilevel"/>
    <w:tmpl w:val="3620B06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4" w15:restartNumberingAfterBreak="0">
    <w:nsid w:val="5C683E59"/>
    <w:multiLevelType w:val="hybridMultilevel"/>
    <w:tmpl w:val="3620B06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2E5E4A"/>
    <w:multiLevelType w:val="hybridMultilevel"/>
    <w:tmpl w:val="3620B06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1"/>
  </w:num>
  <w:num w:numId="2">
    <w:abstractNumId w:val="13"/>
  </w:num>
  <w:num w:numId="3">
    <w:abstractNumId w:val="7"/>
  </w:num>
  <w:num w:numId="4">
    <w:abstractNumId w:val="6"/>
  </w:num>
  <w:num w:numId="5">
    <w:abstractNumId w:val="2"/>
  </w:num>
  <w:num w:numId="6">
    <w:abstractNumId w:val="9"/>
  </w:num>
  <w:num w:numId="7">
    <w:abstractNumId w:val="8"/>
  </w:num>
  <w:num w:numId="8">
    <w:abstractNumId w:val="5"/>
  </w:num>
  <w:num w:numId="9">
    <w:abstractNumId w:val="3"/>
  </w:num>
  <w:num w:numId="10">
    <w:abstractNumId w:val="1"/>
  </w:num>
  <w:num w:numId="11">
    <w:abstractNumId w:val="0"/>
  </w:num>
  <w:num w:numId="12">
    <w:abstractNumId w:val="14"/>
  </w:num>
  <w:num w:numId="13">
    <w:abstractNumId w:val="15"/>
  </w:num>
  <w:num w:numId="14">
    <w:abstractNumId w:val="10"/>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yszCyMDe1MDY3MTFU0lEKTi0uzszPAykwrgUAzyMSZiwAAAA="/>
  </w:docVars>
  <w:rsids>
    <w:rsidRoot w:val="000767D6"/>
    <w:rsid w:val="000701FC"/>
    <w:rsid w:val="000767D6"/>
    <w:rsid w:val="000E23E6"/>
    <w:rsid w:val="002B7042"/>
    <w:rsid w:val="003F5C36"/>
    <w:rsid w:val="0041625D"/>
    <w:rsid w:val="00435BED"/>
    <w:rsid w:val="00445352"/>
    <w:rsid w:val="008702DF"/>
    <w:rsid w:val="009761DC"/>
    <w:rsid w:val="00B24963"/>
    <w:rsid w:val="00B97F28"/>
    <w:rsid w:val="00D33040"/>
    <w:rsid w:val="00E15CE8"/>
    <w:rsid w:val="00E4041C"/>
    <w:rsid w:val="00E76BB9"/>
    <w:rsid w:val="00F962E5"/>
    <w:rsid w:val="00FC7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BED"/>
    <w:pPr>
      <w:spacing w:after="200" w:line="360" w:lineRule="auto"/>
      <w:jc w:val="both"/>
    </w:pPr>
    <w:rPr>
      <w:rFonts w:ascii="Times New Roman" w:eastAsia="Calibri" w:hAnsi="Times New Roman" w:cs="Calibri"/>
      <w:sz w:val="24"/>
    </w:rPr>
  </w:style>
  <w:style w:type="paragraph" w:styleId="Heading1">
    <w:name w:val="heading 1"/>
    <w:basedOn w:val="Normal"/>
    <w:next w:val="Normal"/>
    <w:link w:val="Heading1Char"/>
    <w:uiPriority w:val="9"/>
    <w:qFormat/>
    <w:rsid w:val="00435BE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9"/>
    <w:qFormat/>
    <w:rsid w:val="00435BED"/>
    <w:pPr>
      <w:keepNext/>
      <w:spacing w:before="240" w:after="60"/>
      <w:outlineLvl w:val="1"/>
    </w:pPr>
    <w:rPr>
      <w:rFonts w:cs="Arial"/>
      <w:b/>
      <w:bCs/>
      <w:iCs/>
      <w:color w:val="4472C4" w:themeColor="accent1"/>
      <w:sz w:val="28"/>
      <w:szCs w:val="28"/>
      <w:lang w:eastAsia="en-GB"/>
    </w:rPr>
  </w:style>
  <w:style w:type="paragraph" w:styleId="Heading3">
    <w:name w:val="heading 3"/>
    <w:basedOn w:val="Normal"/>
    <w:next w:val="Normal"/>
    <w:link w:val="Heading3Char"/>
    <w:uiPriority w:val="9"/>
    <w:semiHidden/>
    <w:unhideWhenUsed/>
    <w:qFormat/>
    <w:rsid w:val="00435BE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35BED"/>
    <w:rPr>
      <w:rFonts w:ascii="Times New Roman" w:eastAsia="Calibri" w:hAnsi="Times New Roman" w:cs="Arial"/>
      <w:b/>
      <w:bCs/>
      <w:iCs/>
      <w:color w:val="4472C4" w:themeColor="accent1"/>
      <w:sz w:val="28"/>
      <w:szCs w:val="28"/>
      <w:lang w:eastAsia="en-GB"/>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35BED"/>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semiHidden/>
    <w:rsid w:val="00435BE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702D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702DF"/>
    <w:pPr>
      <w:spacing w:after="100"/>
    </w:pPr>
  </w:style>
  <w:style w:type="paragraph" w:styleId="TOC2">
    <w:name w:val="toc 2"/>
    <w:basedOn w:val="Normal"/>
    <w:next w:val="Normal"/>
    <w:autoRedefine/>
    <w:uiPriority w:val="39"/>
    <w:unhideWhenUsed/>
    <w:rsid w:val="008702DF"/>
    <w:pPr>
      <w:spacing w:after="100"/>
      <w:ind w:left="240"/>
    </w:pPr>
  </w:style>
  <w:style w:type="character" w:styleId="Hyperlink">
    <w:name w:val="Hyperlink"/>
    <w:basedOn w:val="DefaultParagraphFont"/>
    <w:uiPriority w:val="99"/>
    <w:unhideWhenUsed/>
    <w:rsid w:val="008702DF"/>
    <w:rPr>
      <w:color w:val="0563C1" w:themeColor="hyperlink"/>
      <w:u w:val="single"/>
    </w:rPr>
  </w:style>
  <w:style w:type="character" w:styleId="CommentReference">
    <w:name w:val="annotation reference"/>
    <w:basedOn w:val="DefaultParagraphFont"/>
    <w:uiPriority w:val="99"/>
    <w:semiHidden/>
    <w:unhideWhenUsed/>
    <w:rsid w:val="008702DF"/>
    <w:rPr>
      <w:sz w:val="16"/>
      <w:szCs w:val="16"/>
    </w:rPr>
  </w:style>
  <w:style w:type="paragraph" w:styleId="CommentText">
    <w:name w:val="annotation text"/>
    <w:basedOn w:val="Normal"/>
    <w:link w:val="CommentTextChar"/>
    <w:uiPriority w:val="99"/>
    <w:semiHidden/>
    <w:unhideWhenUsed/>
    <w:rsid w:val="008702DF"/>
    <w:pPr>
      <w:spacing w:line="240" w:lineRule="auto"/>
    </w:pPr>
    <w:rPr>
      <w:sz w:val="20"/>
      <w:szCs w:val="20"/>
    </w:rPr>
  </w:style>
  <w:style w:type="character" w:customStyle="1" w:styleId="CommentTextChar">
    <w:name w:val="Comment Text Char"/>
    <w:basedOn w:val="DefaultParagraphFont"/>
    <w:link w:val="CommentText"/>
    <w:uiPriority w:val="99"/>
    <w:semiHidden/>
    <w:rsid w:val="008702DF"/>
    <w:rPr>
      <w:rFonts w:ascii="Times New Roman" w:eastAsia="Calibri" w:hAnsi="Times New Roman" w:cs="Calibri"/>
      <w:sz w:val="20"/>
      <w:szCs w:val="20"/>
    </w:rPr>
  </w:style>
  <w:style w:type="paragraph" w:styleId="CommentSubject">
    <w:name w:val="annotation subject"/>
    <w:basedOn w:val="CommentText"/>
    <w:next w:val="CommentText"/>
    <w:link w:val="CommentSubjectChar"/>
    <w:uiPriority w:val="99"/>
    <w:semiHidden/>
    <w:unhideWhenUsed/>
    <w:rsid w:val="008702DF"/>
    <w:rPr>
      <w:b/>
      <w:bCs/>
    </w:rPr>
  </w:style>
  <w:style w:type="character" w:customStyle="1" w:styleId="CommentSubjectChar">
    <w:name w:val="Comment Subject Char"/>
    <w:basedOn w:val="CommentTextChar"/>
    <w:link w:val="CommentSubject"/>
    <w:uiPriority w:val="99"/>
    <w:semiHidden/>
    <w:rsid w:val="008702DF"/>
    <w:rPr>
      <w:rFonts w:ascii="Times New Roman" w:eastAsia="Calibri" w:hAnsi="Times New Roman" w:cs="Calibri"/>
      <w:b/>
      <w:bCs/>
      <w:sz w:val="20"/>
      <w:szCs w:val="20"/>
    </w:rPr>
  </w:style>
  <w:style w:type="paragraph" w:styleId="Header">
    <w:name w:val="header"/>
    <w:basedOn w:val="Normal"/>
    <w:link w:val="HeaderChar"/>
    <w:uiPriority w:val="99"/>
    <w:unhideWhenUsed/>
    <w:rsid w:val="00870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2DF"/>
    <w:rPr>
      <w:rFonts w:ascii="Times New Roman" w:eastAsia="Calibri" w:hAnsi="Times New Roman"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7F1CC8-58E3-4182-B3B8-34C1929FD81F}" type="doc">
      <dgm:prSet loTypeId="urn:microsoft.com/office/officeart/2005/8/layout/target3" loCatId="list" qsTypeId="urn:microsoft.com/office/officeart/2005/8/quickstyle/simple1" qsCatId="simple" csTypeId="urn:microsoft.com/office/officeart/2005/8/colors/colorful3" csCatId="colorful" phldr="1"/>
      <dgm:spPr/>
      <dgm:t>
        <a:bodyPr/>
        <a:lstStyle/>
        <a:p>
          <a:endParaRPr lang="en-US"/>
        </a:p>
      </dgm:t>
    </dgm:pt>
    <dgm:pt modelId="{2B2536F6-2703-468A-AE2A-24F72289D419}">
      <dgm:prSet phldrT="[Text]" custT="1"/>
      <dgm:spPr>
        <a:xfrm>
          <a:off x="1600199" y="0"/>
          <a:ext cx="4354373" cy="3200399"/>
        </a:xfrm>
        <a:prstGeom prst="rect">
          <a:avLst/>
        </a:prstGeom>
        <a:solidFill>
          <a:sysClr val="window" lastClr="FFFFFF">
            <a:alpha val="90000"/>
            <a:hueOff val="0"/>
            <a:satOff val="0"/>
            <a:lumOff val="0"/>
            <a:alphaOff val="0"/>
          </a:sysClr>
        </a:solidFill>
        <a:ln w="12700" cap="flat" cmpd="sng" algn="ctr">
          <a:solidFill>
            <a:srgbClr val="A5A5A5">
              <a:hueOff val="0"/>
              <a:satOff val="0"/>
              <a:lumOff val="0"/>
              <a:alphaOff val="0"/>
            </a:srgbClr>
          </a:solidFill>
          <a:prstDash val="solid"/>
          <a:miter lim="800000"/>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Infrared Sensors</a:t>
          </a:r>
        </a:p>
      </dgm:t>
    </dgm:pt>
    <dgm:pt modelId="{F3A0BA1D-E894-4B16-80B7-9480976C2F5B}" type="parTrans" cxnId="{577F793F-43E0-401D-8A40-9D6AACB33950}">
      <dgm:prSet/>
      <dgm:spPr/>
      <dgm:t>
        <a:bodyPr/>
        <a:lstStyle/>
        <a:p>
          <a:endParaRPr lang="en-US"/>
        </a:p>
      </dgm:t>
    </dgm:pt>
    <dgm:pt modelId="{7E2B6DF7-4519-4DAF-BCB1-1DC94BC7C797}" type="sibTrans" cxnId="{577F793F-43E0-401D-8A40-9D6AACB33950}">
      <dgm:prSet/>
      <dgm:spPr/>
      <dgm:t>
        <a:bodyPr/>
        <a:lstStyle/>
        <a:p>
          <a:endParaRPr lang="en-US"/>
        </a:p>
      </dgm:t>
    </dgm:pt>
    <dgm:pt modelId="{E49F79C2-C450-4FC6-B366-50EBA73E6C82}">
      <dgm:prSet custT="1"/>
      <dgm:spPr>
        <a:xfrm>
          <a:off x="1600199" y="512063"/>
          <a:ext cx="4354373" cy="2528316"/>
        </a:xfrm>
        <a:prstGeom prst="rect">
          <a:avLst/>
        </a:prstGeom>
        <a:solidFill>
          <a:sysClr val="window" lastClr="FFFFFF">
            <a:alpha val="90000"/>
            <a:hueOff val="0"/>
            <a:satOff val="0"/>
            <a:lumOff val="0"/>
            <a:alphaOff val="0"/>
          </a:sysClr>
        </a:solidFill>
        <a:ln w="12700" cap="flat" cmpd="sng" algn="ctr">
          <a:solidFill>
            <a:srgbClr val="A5A5A5">
              <a:hueOff val="677650"/>
              <a:satOff val="25000"/>
              <a:lumOff val="-3676"/>
              <a:alphaOff val="0"/>
            </a:srgbClr>
          </a:solidFill>
          <a:prstDash val="solid"/>
          <a:miter lim="800000"/>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Home From Home Experience</a:t>
          </a:r>
        </a:p>
      </dgm:t>
    </dgm:pt>
    <dgm:pt modelId="{BD8A304F-0BCB-41DA-9ABD-86D30C02E08F}" type="parTrans" cxnId="{029C625F-D265-4FCD-809D-E2767C5ACF8C}">
      <dgm:prSet/>
      <dgm:spPr/>
      <dgm:t>
        <a:bodyPr/>
        <a:lstStyle/>
        <a:p>
          <a:endParaRPr lang="en-US"/>
        </a:p>
      </dgm:t>
    </dgm:pt>
    <dgm:pt modelId="{0532325B-7529-43C7-B40B-F86CD1377E05}" type="sibTrans" cxnId="{029C625F-D265-4FCD-809D-E2767C5ACF8C}">
      <dgm:prSet/>
      <dgm:spPr/>
      <dgm:t>
        <a:bodyPr/>
        <a:lstStyle/>
        <a:p>
          <a:endParaRPr lang="en-US"/>
        </a:p>
      </dgm:t>
    </dgm:pt>
    <dgm:pt modelId="{BFB260A0-381F-4F21-8559-CB65BA9F06CF}">
      <dgm:prSet custT="1"/>
      <dgm:spPr>
        <a:xfrm>
          <a:off x="1600199" y="1024128"/>
          <a:ext cx="4354373" cy="1856232"/>
        </a:xfrm>
        <a:prstGeom prst="rect">
          <a:avLst/>
        </a:prstGeom>
        <a:solidFill>
          <a:sysClr val="window" lastClr="FFFFFF">
            <a:alpha val="90000"/>
            <a:hueOff val="0"/>
            <a:satOff val="0"/>
            <a:lumOff val="0"/>
            <a:alphaOff val="0"/>
          </a:sysClr>
        </a:solidFill>
        <a:ln w="12700" cap="flat" cmpd="sng" algn="ctr">
          <a:solidFill>
            <a:srgbClr val="A5A5A5">
              <a:hueOff val="1355300"/>
              <a:satOff val="50000"/>
              <a:lumOff val="-7353"/>
              <a:alphaOff val="0"/>
            </a:srgbClr>
          </a:solidFill>
          <a:prstDash val="solid"/>
          <a:miter lim="800000"/>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Keyless Pad on Door</a:t>
          </a:r>
        </a:p>
      </dgm:t>
    </dgm:pt>
    <dgm:pt modelId="{9CD61A5F-DDFA-4CCC-B102-E9BB62FCB1B8}" type="parTrans" cxnId="{6A5AABB3-26C0-4119-B081-561B02027B97}">
      <dgm:prSet/>
      <dgm:spPr/>
      <dgm:t>
        <a:bodyPr/>
        <a:lstStyle/>
        <a:p>
          <a:endParaRPr lang="en-US"/>
        </a:p>
      </dgm:t>
    </dgm:pt>
    <dgm:pt modelId="{F17554F5-95C6-479A-98F9-2645AB925FF8}" type="sibTrans" cxnId="{6A5AABB3-26C0-4119-B081-561B02027B97}">
      <dgm:prSet/>
      <dgm:spPr/>
      <dgm:t>
        <a:bodyPr/>
        <a:lstStyle/>
        <a:p>
          <a:endParaRPr lang="en-US"/>
        </a:p>
      </dgm:t>
    </dgm:pt>
    <dgm:pt modelId="{D825EFC6-3028-4281-9714-DD5D141739D8}">
      <dgm:prSet custT="1"/>
      <dgm:spPr>
        <a:xfrm>
          <a:off x="1600199" y="1536192"/>
          <a:ext cx="4354373" cy="1184148"/>
        </a:xfrm>
        <a:prstGeom prst="rect">
          <a:avLst/>
        </a:prstGeom>
        <a:solidFill>
          <a:sysClr val="window" lastClr="FFFFFF">
            <a:alpha val="90000"/>
            <a:hueOff val="0"/>
            <a:satOff val="0"/>
            <a:lumOff val="0"/>
            <a:alphaOff val="0"/>
          </a:sysClr>
        </a:solidFill>
        <a:ln w="12700" cap="flat" cmpd="sng" algn="ctr">
          <a:solidFill>
            <a:srgbClr val="A5A5A5">
              <a:hueOff val="2032949"/>
              <a:satOff val="75000"/>
              <a:lumOff val="-11029"/>
              <a:alphaOff val="0"/>
            </a:srgbClr>
          </a:solidFill>
          <a:prstDash val="solid"/>
          <a:miter lim="800000"/>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Fingerprint Access</a:t>
          </a:r>
        </a:p>
      </dgm:t>
    </dgm:pt>
    <dgm:pt modelId="{A4FB4FBC-4F21-4EBF-9E37-D41312B7954C}" type="parTrans" cxnId="{4852E1AE-CDD4-4BE8-98D5-9CCB76CBF342}">
      <dgm:prSet/>
      <dgm:spPr/>
      <dgm:t>
        <a:bodyPr/>
        <a:lstStyle/>
        <a:p>
          <a:endParaRPr lang="en-US"/>
        </a:p>
      </dgm:t>
    </dgm:pt>
    <dgm:pt modelId="{7EA12157-F540-4D82-BE75-CBC49CAE0D6E}" type="sibTrans" cxnId="{4852E1AE-CDD4-4BE8-98D5-9CCB76CBF342}">
      <dgm:prSet/>
      <dgm:spPr/>
      <dgm:t>
        <a:bodyPr/>
        <a:lstStyle/>
        <a:p>
          <a:endParaRPr lang="en-US"/>
        </a:p>
      </dgm:t>
    </dgm:pt>
    <dgm:pt modelId="{80142E7B-5FB0-4E2D-8A29-08E091C3F7D9}">
      <dgm:prSet custT="1"/>
      <dgm:spPr>
        <a:xfrm>
          <a:off x="1600199" y="2048256"/>
          <a:ext cx="4354373" cy="512064"/>
        </a:xfrm>
        <a:prstGeom prst="rect">
          <a:avLst/>
        </a:prstGeom>
        <a:solidFill>
          <a:sysClr val="window" lastClr="FFFFFF">
            <a:alpha val="90000"/>
            <a:hueOff val="0"/>
            <a:satOff val="0"/>
            <a:lumOff val="0"/>
            <a:alphaOff val="0"/>
          </a:sysClr>
        </a:solidFill>
        <a:ln w="12700" cap="flat" cmpd="sng" algn="ctr">
          <a:solidFill>
            <a:srgbClr val="A5A5A5">
              <a:hueOff val="2710599"/>
              <a:satOff val="100000"/>
              <a:lumOff val="-14706"/>
              <a:alphaOff val="0"/>
            </a:srgbClr>
          </a:solidFill>
          <a:prstDash val="solid"/>
          <a:miter lim="800000"/>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Scan Code Facilities to Dining and Gymnasium</a:t>
          </a:r>
        </a:p>
      </dgm:t>
    </dgm:pt>
    <dgm:pt modelId="{A56AE7F8-D4B1-4224-9E68-45230BF8D6FA}" type="parTrans" cxnId="{9E0F8DCC-289E-47F7-8E07-7FDCC7128A88}">
      <dgm:prSet/>
      <dgm:spPr/>
      <dgm:t>
        <a:bodyPr/>
        <a:lstStyle/>
        <a:p>
          <a:endParaRPr lang="en-US"/>
        </a:p>
      </dgm:t>
    </dgm:pt>
    <dgm:pt modelId="{9CB1A7BB-5742-4073-B57B-4FA37F3DD006}" type="sibTrans" cxnId="{9E0F8DCC-289E-47F7-8E07-7FDCC7128A88}">
      <dgm:prSet/>
      <dgm:spPr/>
      <dgm:t>
        <a:bodyPr/>
        <a:lstStyle/>
        <a:p>
          <a:endParaRPr lang="en-US"/>
        </a:p>
      </dgm:t>
    </dgm:pt>
    <dgm:pt modelId="{701CC685-7A21-4FED-A23E-418B900EA2A0}" type="pres">
      <dgm:prSet presAssocID="{3B7F1CC8-58E3-4182-B3B8-34C1929FD81F}" presName="Name0" presStyleCnt="0">
        <dgm:presLayoutVars>
          <dgm:chMax val="7"/>
          <dgm:dir/>
          <dgm:animLvl val="lvl"/>
          <dgm:resizeHandles val="exact"/>
        </dgm:presLayoutVars>
      </dgm:prSet>
      <dgm:spPr/>
    </dgm:pt>
    <dgm:pt modelId="{2A2B70E0-B26B-409A-B4E9-C2F9E4C6B32F}" type="pres">
      <dgm:prSet presAssocID="{2B2536F6-2703-468A-AE2A-24F72289D419}" presName="circle1" presStyleLbl="node1" presStyleIdx="0" presStyleCnt="5"/>
      <dgm:spPr>
        <a:xfrm>
          <a:off x="0" y="0"/>
          <a:ext cx="3200399" cy="3200399"/>
        </a:xfrm>
        <a:prstGeom prst="pie">
          <a:avLst>
            <a:gd name="adj1" fmla="val 5400000"/>
            <a:gd name="adj2" fmla="val 1620000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921B1B7-A0D8-4027-B7DC-C6F672694DAB}" type="pres">
      <dgm:prSet presAssocID="{2B2536F6-2703-468A-AE2A-24F72289D419}" presName="space" presStyleCnt="0"/>
      <dgm:spPr/>
    </dgm:pt>
    <dgm:pt modelId="{0E7588D1-729E-4F4F-A1D2-B805963E1F74}" type="pres">
      <dgm:prSet presAssocID="{2B2536F6-2703-468A-AE2A-24F72289D419}" presName="rect1" presStyleLbl="alignAcc1" presStyleIdx="0" presStyleCnt="5"/>
      <dgm:spPr/>
    </dgm:pt>
    <dgm:pt modelId="{4741AA60-8F77-4E62-AA69-DAF3CE4CF711}" type="pres">
      <dgm:prSet presAssocID="{E49F79C2-C450-4FC6-B366-50EBA73E6C82}" presName="vertSpace2" presStyleLbl="node1" presStyleIdx="0" presStyleCnt="5"/>
      <dgm:spPr/>
    </dgm:pt>
    <dgm:pt modelId="{96ED6E23-2282-44C9-A455-C863FBE1EDA0}" type="pres">
      <dgm:prSet presAssocID="{E49F79C2-C450-4FC6-B366-50EBA73E6C82}" presName="circle2" presStyleLbl="node1" presStyleIdx="1" presStyleCnt="5"/>
      <dgm:spPr>
        <a:xfrm>
          <a:off x="336041" y="512063"/>
          <a:ext cx="2528316" cy="2528316"/>
        </a:xfrm>
        <a:prstGeom prst="pie">
          <a:avLst>
            <a:gd name="adj1" fmla="val 5400000"/>
            <a:gd name="adj2" fmla="val 16200000"/>
          </a:avLst>
        </a:prstGeom>
        <a:solidFill>
          <a:srgbClr val="A5A5A5">
            <a:hueOff val="677650"/>
            <a:satOff val="25000"/>
            <a:lumOff val="-3676"/>
            <a:alphaOff val="0"/>
          </a:srgbClr>
        </a:solidFill>
        <a:ln w="12700" cap="flat" cmpd="sng" algn="ctr">
          <a:solidFill>
            <a:sysClr val="window" lastClr="FFFFFF">
              <a:hueOff val="0"/>
              <a:satOff val="0"/>
              <a:lumOff val="0"/>
              <a:alphaOff val="0"/>
            </a:sysClr>
          </a:solidFill>
          <a:prstDash val="solid"/>
          <a:miter lim="800000"/>
        </a:ln>
        <a:effectLst/>
      </dgm:spPr>
    </dgm:pt>
    <dgm:pt modelId="{545267C3-AC7B-4EF7-A802-D2B46E34D338}" type="pres">
      <dgm:prSet presAssocID="{E49F79C2-C450-4FC6-B366-50EBA73E6C82}" presName="rect2" presStyleLbl="alignAcc1" presStyleIdx="1" presStyleCnt="5"/>
      <dgm:spPr/>
    </dgm:pt>
    <dgm:pt modelId="{F1D60964-3D0E-4CC4-A141-D2620AA19F37}" type="pres">
      <dgm:prSet presAssocID="{BFB260A0-381F-4F21-8559-CB65BA9F06CF}" presName="vertSpace3" presStyleLbl="node1" presStyleIdx="1" presStyleCnt="5"/>
      <dgm:spPr/>
    </dgm:pt>
    <dgm:pt modelId="{27B637DC-8EEE-4853-86EA-5A0A274FC67A}" type="pres">
      <dgm:prSet presAssocID="{BFB260A0-381F-4F21-8559-CB65BA9F06CF}" presName="circle3" presStyleLbl="node1" presStyleIdx="2" presStyleCnt="5"/>
      <dgm:spPr>
        <a:xfrm>
          <a:off x="672083" y="1024128"/>
          <a:ext cx="1856232" cy="1856232"/>
        </a:xfrm>
        <a:prstGeom prst="pie">
          <a:avLst>
            <a:gd name="adj1" fmla="val 5400000"/>
            <a:gd name="adj2" fmla="val 16200000"/>
          </a:avLst>
        </a:prstGeom>
        <a:solidFill>
          <a:srgbClr val="A5A5A5">
            <a:hueOff val="1355300"/>
            <a:satOff val="50000"/>
            <a:lumOff val="-7353"/>
            <a:alphaOff val="0"/>
          </a:srgbClr>
        </a:solidFill>
        <a:ln w="12700" cap="flat" cmpd="sng" algn="ctr">
          <a:solidFill>
            <a:sysClr val="window" lastClr="FFFFFF">
              <a:hueOff val="0"/>
              <a:satOff val="0"/>
              <a:lumOff val="0"/>
              <a:alphaOff val="0"/>
            </a:sysClr>
          </a:solidFill>
          <a:prstDash val="solid"/>
          <a:miter lim="800000"/>
        </a:ln>
        <a:effectLst/>
      </dgm:spPr>
    </dgm:pt>
    <dgm:pt modelId="{6D637D1E-1323-4843-ACC8-02249C125F9F}" type="pres">
      <dgm:prSet presAssocID="{BFB260A0-381F-4F21-8559-CB65BA9F06CF}" presName="rect3" presStyleLbl="alignAcc1" presStyleIdx="2" presStyleCnt="5"/>
      <dgm:spPr/>
    </dgm:pt>
    <dgm:pt modelId="{85357A8C-9AE4-4532-8D0C-6FD039192A06}" type="pres">
      <dgm:prSet presAssocID="{D825EFC6-3028-4281-9714-DD5D141739D8}" presName="vertSpace4" presStyleLbl="node1" presStyleIdx="2" presStyleCnt="5"/>
      <dgm:spPr/>
    </dgm:pt>
    <dgm:pt modelId="{63100B56-812D-45BA-8981-262DA4B4E16D}" type="pres">
      <dgm:prSet presAssocID="{D825EFC6-3028-4281-9714-DD5D141739D8}" presName="circle4" presStyleLbl="node1" presStyleIdx="3" presStyleCnt="5"/>
      <dgm:spPr>
        <a:xfrm>
          <a:off x="1008125" y="1536192"/>
          <a:ext cx="1184148" cy="1184148"/>
        </a:xfrm>
        <a:prstGeom prst="pie">
          <a:avLst>
            <a:gd name="adj1" fmla="val 5400000"/>
            <a:gd name="adj2" fmla="val 16200000"/>
          </a:avLst>
        </a:prstGeom>
        <a:solidFill>
          <a:srgbClr val="A5A5A5">
            <a:hueOff val="2032949"/>
            <a:satOff val="75000"/>
            <a:lumOff val="-11029"/>
            <a:alphaOff val="0"/>
          </a:srgbClr>
        </a:solidFill>
        <a:ln w="12700" cap="flat" cmpd="sng" algn="ctr">
          <a:solidFill>
            <a:sysClr val="window" lastClr="FFFFFF">
              <a:hueOff val="0"/>
              <a:satOff val="0"/>
              <a:lumOff val="0"/>
              <a:alphaOff val="0"/>
            </a:sysClr>
          </a:solidFill>
          <a:prstDash val="solid"/>
          <a:miter lim="800000"/>
        </a:ln>
        <a:effectLst/>
      </dgm:spPr>
    </dgm:pt>
    <dgm:pt modelId="{7E78FD88-7160-4EFE-A4AB-A0D0AD3E7016}" type="pres">
      <dgm:prSet presAssocID="{D825EFC6-3028-4281-9714-DD5D141739D8}" presName="rect4" presStyleLbl="alignAcc1" presStyleIdx="3" presStyleCnt="5"/>
      <dgm:spPr/>
    </dgm:pt>
    <dgm:pt modelId="{9EBC9C36-E8F6-4801-9D3F-8C934928AA06}" type="pres">
      <dgm:prSet presAssocID="{80142E7B-5FB0-4E2D-8A29-08E091C3F7D9}" presName="vertSpace5" presStyleLbl="node1" presStyleIdx="3" presStyleCnt="5"/>
      <dgm:spPr/>
    </dgm:pt>
    <dgm:pt modelId="{1E99AE17-CF86-41E9-9F23-187C305C9F78}" type="pres">
      <dgm:prSet presAssocID="{80142E7B-5FB0-4E2D-8A29-08E091C3F7D9}" presName="circle5" presStyleLbl="node1" presStyleIdx="4" presStyleCnt="5"/>
      <dgm:spPr>
        <a:xfrm>
          <a:off x="1344167" y="2048256"/>
          <a:ext cx="512064" cy="512064"/>
        </a:xfrm>
        <a:prstGeom prst="pie">
          <a:avLst>
            <a:gd name="adj1" fmla="val 5400000"/>
            <a:gd name="adj2" fmla="val 16200000"/>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gm:spPr>
    </dgm:pt>
    <dgm:pt modelId="{DF487B8C-942E-4D8C-880C-3FB2B4006AA1}" type="pres">
      <dgm:prSet presAssocID="{80142E7B-5FB0-4E2D-8A29-08E091C3F7D9}" presName="rect5" presStyleLbl="alignAcc1" presStyleIdx="4" presStyleCnt="5"/>
      <dgm:spPr/>
    </dgm:pt>
    <dgm:pt modelId="{485FC801-BFCE-41BF-A7BC-9C4AF3A8C585}" type="pres">
      <dgm:prSet presAssocID="{2B2536F6-2703-468A-AE2A-24F72289D419}" presName="rect1ParTxNoCh" presStyleLbl="alignAcc1" presStyleIdx="4" presStyleCnt="5">
        <dgm:presLayoutVars>
          <dgm:chMax val="1"/>
          <dgm:bulletEnabled val="1"/>
        </dgm:presLayoutVars>
      </dgm:prSet>
      <dgm:spPr/>
    </dgm:pt>
    <dgm:pt modelId="{40539650-24A7-47CA-BE8B-99DC0C34FEB2}" type="pres">
      <dgm:prSet presAssocID="{E49F79C2-C450-4FC6-B366-50EBA73E6C82}" presName="rect2ParTxNoCh" presStyleLbl="alignAcc1" presStyleIdx="4" presStyleCnt="5">
        <dgm:presLayoutVars>
          <dgm:chMax val="1"/>
          <dgm:bulletEnabled val="1"/>
        </dgm:presLayoutVars>
      </dgm:prSet>
      <dgm:spPr/>
    </dgm:pt>
    <dgm:pt modelId="{D2E8EA8B-ADE7-4930-8FFE-D5CDFB4003C4}" type="pres">
      <dgm:prSet presAssocID="{BFB260A0-381F-4F21-8559-CB65BA9F06CF}" presName="rect3ParTxNoCh" presStyleLbl="alignAcc1" presStyleIdx="4" presStyleCnt="5">
        <dgm:presLayoutVars>
          <dgm:chMax val="1"/>
          <dgm:bulletEnabled val="1"/>
        </dgm:presLayoutVars>
      </dgm:prSet>
      <dgm:spPr/>
    </dgm:pt>
    <dgm:pt modelId="{A80F606B-080C-41B4-8D27-1F6DC559A1F5}" type="pres">
      <dgm:prSet presAssocID="{D825EFC6-3028-4281-9714-DD5D141739D8}" presName="rect4ParTxNoCh" presStyleLbl="alignAcc1" presStyleIdx="4" presStyleCnt="5">
        <dgm:presLayoutVars>
          <dgm:chMax val="1"/>
          <dgm:bulletEnabled val="1"/>
        </dgm:presLayoutVars>
      </dgm:prSet>
      <dgm:spPr/>
    </dgm:pt>
    <dgm:pt modelId="{7664559F-065E-4535-B7C5-E41D1B0C85BA}" type="pres">
      <dgm:prSet presAssocID="{80142E7B-5FB0-4E2D-8A29-08E091C3F7D9}" presName="rect5ParTxNoCh" presStyleLbl="alignAcc1" presStyleIdx="4" presStyleCnt="5">
        <dgm:presLayoutVars>
          <dgm:chMax val="1"/>
          <dgm:bulletEnabled val="1"/>
        </dgm:presLayoutVars>
      </dgm:prSet>
      <dgm:spPr/>
    </dgm:pt>
  </dgm:ptLst>
  <dgm:cxnLst>
    <dgm:cxn modelId="{0A64AE1B-7C38-4083-8AC6-30CF0E2CF6F7}" type="presOf" srcId="{2B2536F6-2703-468A-AE2A-24F72289D419}" destId="{485FC801-BFCE-41BF-A7BC-9C4AF3A8C585}" srcOrd="1" destOrd="0" presId="urn:microsoft.com/office/officeart/2005/8/layout/target3"/>
    <dgm:cxn modelId="{6BD62C39-53C1-44D2-AC8E-25E95105F960}" type="presOf" srcId="{E49F79C2-C450-4FC6-B366-50EBA73E6C82}" destId="{40539650-24A7-47CA-BE8B-99DC0C34FEB2}" srcOrd="1" destOrd="0" presId="urn:microsoft.com/office/officeart/2005/8/layout/target3"/>
    <dgm:cxn modelId="{577F793F-43E0-401D-8A40-9D6AACB33950}" srcId="{3B7F1CC8-58E3-4182-B3B8-34C1929FD81F}" destId="{2B2536F6-2703-468A-AE2A-24F72289D419}" srcOrd="0" destOrd="0" parTransId="{F3A0BA1D-E894-4B16-80B7-9480976C2F5B}" sibTransId="{7E2B6DF7-4519-4DAF-BCB1-1DC94BC7C797}"/>
    <dgm:cxn modelId="{7959F45B-58DD-44CB-97FA-13F7292152C6}" type="presOf" srcId="{BFB260A0-381F-4F21-8559-CB65BA9F06CF}" destId="{6D637D1E-1323-4843-ACC8-02249C125F9F}" srcOrd="0" destOrd="0" presId="urn:microsoft.com/office/officeart/2005/8/layout/target3"/>
    <dgm:cxn modelId="{029C625F-D265-4FCD-809D-E2767C5ACF8C}" srcId="{3B7F1CC8-58E3-4182-B3B8-34C1929FD81F}" destId="{E49F79C2-C450-4FC6-B366-50EBA73E6C82}" srcOrd="1" destOrd="0" parTransId="{BD8A304F-0BCB-41DA-9ABD-86D30C02E08F}" sibTransId="{0532325B-7529-43C7-B40B-F86CD1377E05}"/>
    <dgm:cxn modelId="{78BD8A6A-F6B1-49A0-B66A-3D8B4193FC18}" type="presOf" srcId="{D825EFC6-3028-4281-9714-DD5D141739D8}" destId="{7E78FD88-7160-4EFE-A4AB-A0D0AD3E7016}" srcOrd="0" destOrd="0" presId="urn:microsoft.com/office/officeart/2005/8/layout/target3"/>
    <dgm:cxn modelId="{C3A7C170-128D-4A9E-AF92-80B6F40195F9}" type="presOf" srcId="{D825EFC6-3028-4281-9714-DD5D141739D8}" destId="{A80F606B-080C-41B4-8D27-1F6DC559A1F5}" srcOrd="1" destOrd="0" presId="urn:microsoft.com/office/officeart/2005/8/layout/target3"/>
    <dgm:cxn modelId="{366FC3AE-8752-4639-AFD3-4712C177820A}" type="presOf" srcId="{2B2536F6-2703-468A-AE2A-24F72289D419}" destId="{0E7588D1-729E-4F4F-A1D2-B805963E1F74}" srcOrd="0" destOrd="0" presId="urn:microsoft.com/office/officeart/2005/8/layout/target3"/>
    <dgm:cxn modelId="{4852E1AE-CDD4-4BE8-98D5-9CCB76CBF342}" srcId="{3B7F1CC8-58E3-4182-B3B8-34C1929FD81F}" destId="{D825EFC6-3028-4281-9714-DD5D141739D8}" srcOrd="3" destOrd="0" parTransId="{A4FB4FBC-4F21-4EBF-9E37-D41312B7954C}" sibTransId="{7EA12157-F540-4D82-BE75-CBC49CAE0D6E}"/>
    <dgm:cxn modelId="{6A5AABB3-26C0-4119-B081-561B02027B97}" srcId="{3B7F1CC8-58E3-4182-B3B8-34C1929FD81F}" destId="{BFB260A0-381F-4F21-8559-CB65BA9F06CF}" srcOrd="2" destOrd="0" parTransId="{9CD61A5F-DDFA-4CCC-B102-E9BB62FCB1B8}" sibTransId="{F17554F5-95C6-479A-98F9-2645AB925FF8}"/>
    <dgm:cxn modelId="{CB2465B7-1A20-4321-81F6-F9553200845E}" type="presOf" srcId="{E49F79C2-C450-4FC6-B366-50EBA73E6C82}" destId="{545267C3-AC7B-4EF7-A802-D2B46E34D338}" srcOrd="0" destOrd="0" presId="urn:microsoft.com/office/officeart/2005/8/layout/target3"/>
    <dgm:cxn modelId="{575292C9-CBBA-4E19-8130-82896D3868C8}" type="presOf" srcId="{BFB260A0-381F-4F21-8559-CB65BA9F06CF}" destId="{D2E8EA8B-ADE7-4930-8FFE-D5CDFB4003C4}" srcOrd="1" destOrd="0" presId="urn:microsoft.com/office/officeart/2005/8/layout/target3"/>
    <dgm:cxn modelId="{9E0F8DCC-289E-47F7-8E07-7FDCC7128A88}" srcId="{3B7F1CC8-58E3-4182-B3B8-34C1929FD81F}" destId="{80142E7B-5FB0-4E2D-8A29-08E091C3F7D9}" srcOrd="4" destOrd="0" parTransId="{A56AE7F8-D4B1-4224-9E68-45230BF8D6FA}" sibTransId="{9CB1A7BB-5742-4073-B57B-4FA37F3DD006}"/>
    <dgm:cxn modelId="{A4CE5CD7-EC3E-4911-A650-511112EAF97A}" type="presOf" srcId="{80142E7B-5FB0-4E2D-8A29-08E091C3F7D9}" destId="{7664559F-065E-4535-B7C5-E41D1B0C85BA}" srcOrd="1" destOrd="0" presId="urn:microsoft.com/office/officeart/2005/8/layout/target3"/>
    <dgm:cxn modelId="{242249DD-8F0A-4791-85E6-8A96939A341C}" type="presOf" srcId="{80142E7B-5FB0-4E2D-8A29-08E091C3F7D9}" destId="{DF487B8C-942E-4D8C-880C-3FB2B4006AA1}" srcOrd="0" destOrd="0" presId="urn:microsoft.com/office/officeart/2005/8/layout/target3"/>
    <dgm:cxn modelId="{2A61F9FF-A99B-4154-9610-57FD9950C994}" type="presOf" srcId="{3B7F1CC8-58E3-4182-B3B8-34C1929FD81F}" destId="{701CC685-7A21-4FED-A23E-418B900EA2A0}" srcOrd="0" destOrd="0" presId="urn:microsoft.com/office/officeart/2005/8/layout/target3"/>
    <dgm:cxn modelId="{F2A2FFA9-387A-497E-AC7A-9778A7DF9A66}" type="presParOf" srcId="{701CC685-7A21-4FED-A23E-418B900EA2A0}" destId="{2A2B70E0-B26B-409A-B4E9-C2F9E4C6B32F}" srcOrd="0" destOrd="0" presId="urn:microsoft.com/office/officeart/2005/8/layout/target3"/>
    <dgm:cxn modelId="{259CE02D-D2F4-47BE-AF61-6B75720563FA}" type="presParOf" srcId="{701CC685-7A21-4FED-A23E-418B900EA2A0}" destId="{3921B1B7-A0D8-4027-B7DC-C6F672694DAB}" srcOrd="1" destOrd="0" presId="urn:microsoft.com/office/officeart/2005/8/layout/target3"/>
    <dgm:cxn modelId="{9046AA88-D33B-4BC3-A6C3-88082229C9E2}" type="presParOf" srcId="{701CC685-7A21-4FED-A23E-418B900EA2A0}" destId="{0E7588D1-729E-4F4F-A1D2-B805963E1F74}" srcOrd="2" destOrd="0" presId="urn:microsoft.com/office/officeart/2005/8/layout/target3"/>
    <dgm:cxn modelId="{A9F33D0B-10D8-4E89-9EF8-C556BB1E4372}" type="presParOf" srcId="{701CC685-7A21-4FED-A23E-418B900EA2A0}" destId="{4741AA60-8F77-4E62-AA69-DAF3CE4CF711}" srcOrd="3" destOrd="0" presId="urn:microsoft.com/office/officeart/2005/8/layout/target3"/>
    <dgm:cxn modelId="{D5BE4DF9-CC11-4988-9AAD-D356E201BBE3}" type="presParOf" srcId="{701CC685-7A21-4FED-A23E-418B900EA2A0}" destId="{96ED6E23-2282-44C9-A455-C863FBE1EDA0}" srcOrd="4" destOrd="0" presId="urn:microsoft.com/office/officeart/2005/8/layout/target3"/>
    <dgm:cxn modelId="{659A7938-325D-414B-AA6B-A8280CCAD225}" type="presParOf" srcId="{701CC685-7A21-4FED-A23E-418B900EA2A0}" destId="{545267C3-AC7B-4EF7-A802-D2B46E34D338}" srcOrd="5" destOrd="0" presId="urn:microsoft.com/office/officeart/2005/8/layout/target3"/>
    <dgm:cxn modelId="{AAE78EE9-B30B-4705-897A-F5F03DCD4AA4}" type="presParOf" srcId="{701CC685-7A21-4FED-A23E-418B900EA2A0}" destId="{F1D60964-3D0E-4CC4-A141-D2620AA19F37}" srcOrd="6" destOrd="0" presId="urn:microsoft.com/office/officeart/2005/8/layout/target3"/>
    <dgm:cxn modelId="{286D7C99-E909-4EDD-A07C-97F8BD2EF417}" type="presParOf" srcId="{701CC685-7A21-4FED-A23E-418B900EA2A0}" destId="{27B637DC-8EEE-4853-86EA-5A0A274FC67A}" srcOrd="7" destOrd="0" presId="urn:microsoft.com/office/officeart/2005/8/layout/target3"/>
    <dgm:cxn modelId="{063D2E16-EF1A-496C-A12A-BFAD8624916E}" type="presParOf" srcId="{701CC685-7A21-4FED-A23E-418B900EA2A0}" destId="{6D637D1E-1323-4843-ACC8-02249C125F9F}" srcOrd="8" destOrd="0" presId="urn:microsoft.com/office/officeart/2005/8/layout/target3"/>
    <dgm:cxn modelId="{9140CA6D-3A0E-474D-919B-524DBB3599FD}" type="presParOf" srcId="{701CC685-7A21-4FED-A23E-418B900EA2A0}" destId="{85357A8C-9AE4-4532-8D0C-6FD039192A06}" srcOrd="9" destOrd="0" presId="urn:microsoft.com/office/officeart/2005/8/layout/target3"/>
    <dgm:cxn modelId="{8B11AEBB-F7BE-443E-A38D-11AEB09103FE}" type="presParOf" srcId="{701CC685-7A21-4FED-A23E-418B900EA2A0}" destId="{63100B56-812D-45BA-8981-262DA4B4E16D}" srcOrd="10" destOrd="0" presId="urn:microsoft.com/office/officeart/2005/8/layout/target3"/>
    <dgm:cxn modelId="{BEF9B820-BA9A-4762-A555-139408037290}" type="presParOf" srcId="{701CC685-7A21-4FED-A23E-418B900EA2A0}" destId="{7E78FD88-7160-4EFE-A4AB-A0D0AD3E7016}" srcOrd="11" destOrd="0" presId="urn:microsoft.com/office/officeart/2005/8/layout/target3"/>
    <dgm:cxn modelId="{58EEFEB4-1635-407E-9EAB-602336A9BBFB}" type="presParOf" srcId="{701CC685-7A21-4FED-A23E-418B900EA2A0}" destId="{9EBC9C36-E8F6-4801-9D3F-8C934928AA06}" srcOrd="12" destOrd="0" presId="urn:microsoft.com/office/officeart/2005/8/layout/target3"/>
    <dgm:cxn modelId="{80438DA5-E1AF-4109-B440-98E342D30AE9}" type="presParOf" srcId="{701CC685-7A21-4FED-A23E-418B900EA2A0}" destId="{1E99AE17-CF86-41E9-9F23-187C305C9F78}" srcOrd="13" destOrd="0" presId="urn:microsoft.com/office/officeart/2005/8/layout/target3"/>
    <dgm:cxn modelId="{4F5A0F99-4964-495A-8E65-E3888E536BFF}" type="presParOf" srcId="{701CC685-7A21-4FED-A23E-418B900EA2A0}" destId="{DF487B8C-942E-4D8C-880C-3FB2B4006AA1}" srcOrd="14" destOrd="0" presId="urn:microsoft.com/office/officeart/2005/8/layout/target3"/>
    <dgm:cxn modelId="{A60B4B45-9C0B-4CD3-BE17-5943A058333C}" type="presParOf" srcId="{701CC685-7A21-4FED-A23E-418B900EA2A0}" destId="{485FC801-BFCE-41BF-A7BC-9C4AF3A8C585}" srcOrd="15" destOrd="0" presId="urn:microsoft.com/office/officeart/2005/8/layout/target3"/>
    <dgm:cxn modelId="{6EB611EE-672B-4C2C-AF7A-F601260FDA26}" type="presParOf" srcId="{701CC685-7A21-4FED-A23E-418B900EA2A0}" destId="{40539650-24A7-47CA-BE8B-99DC0C34FEB2}" srcOrd="16" destOrd="0" presId="urn:microsoft.com/office/officeart/2005/8/layout/target3"/>
    <dgm:cxn modelId="{64DE0691-1141-4AFC-9928-BCC6F28CF650}" type="presParOf" srcId="{701CC685-7A21-4FED-A23E-418B900EA2A0}" destId="{D2E8EA8B-ADE7-4930-8FFE-D5CDFB4003C4}" srcOrd="17" destOrd="0" presId="urn:microsoft.com/office/officeart/2005/8/layout/target3"/>
    <dgm:cxn modelId="{39891B63-7EB3-4CFE-8F0F-A153F4FD7612}" type="presParOf" srcId="{701CC685-7A21-4FED-A23E-418B900EA2A0}" destId="{A80F606B-080C-41B4-8D27-1F6DC559A1F5}" srcOrd="18" destOrd="0" presId="urn:microsoft.com/office/officeart/2005/8/layout/target3"/>
    <dgm:cxn modelId="{75DC8725-2FF9-480E-9890-A0FD57619E99}" type="presParOf" srcId="{701CC685-7A21-4FED-A23E-418B900EA2A0}" destId="{7664559F-065E-4535-B7C5-E41D1B0C85BA}" srcOrd="19"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9DEEA3-FF62-4035-947B-4C678BE8F6B5}" type="doc">
      <dgm:prSet loTypeId="urn:microsoft.com/office/officeart/2011/layout/TabList" loCatId="list" qsTypeId="urn:microsoft.com/office/officeart/2005/8/quickstyle/simple1" qsCatId="simple" csTypeId="urn:microsoft.com/office/officeart/2005/8/colors/colorful3" csCatId="colorful" phldr="1"/>
      <dgm:spPr/>
      <dgm:t>
        <a:bodyPr/>
        <a:lstStyle/>
        <a:p>
          <a:endParaRPr lang="en-US"/>
        </a:p>
      </dgm:t>
    </dgm:pt>
    <dgm:pt modelId="{84D2C798-9A44-4AFA-88CF-1A4CAF9C081A}">
      <dgm:prSet phldrT="[Text]" custT="1"/>
      <dgm:spPr>
        <a:xfrm>
          <a:off x="0" y="113"/>
          <a:ext cx="1578190" cy="1084916"/>
        </a:xfrm>
        <a:prstGeom prst="round2SameRect">
          <a:avLst>
            <a:gd name="adj1" fmla="val 16670"/>
            <a:gd name="adj2" fmla="val 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t>
        <a:bodyPr/>
        <a:lstStyle/>
        <a:p>
          <a:pPr algn="just">
            <a:buNone/>
          </a:pPr>
          <a:r>
            <a:rPr lang="en-US" sz="1800">
              <a:solidFill>
                <a:sysClr val="window" lastClr="FFFFFF"/>
              </a:solidFill>
              <a:latin typeface="Times New Roman" panose="02020603050405020304" pitchFamily="18" charset="0"/>
              <a:ea typeface="+mn-ea"/>
              <a:cs typeface="Times New Roman" panose="02020603050405020304" pitchFamily="18" charset="0"/>
            </a:rPr>
            <a:t>Peak Season:</a:t>
          </a:r>
        </a:p>
      </dgm:t>
    </dgm:pt>
    <dgm:pt modelId="{5199536E-3E96-4A0B-82F2-FE3772553E06}" type="parTrans" cxnId="{8BC0675A-6DF2-44AD-8603-4B6B200A6572}">
      <dgm:prSet/>
      <dgm:spPr/>
      <dgm:t>
        <a:bodyPr/>
        <a:lstStyle/>
        <a:p>
          <a:endParaRPr lang="en-US"/>
        </a:p>
      </dgm:t>
    </dgm:pt>
    <dgm:pt modelId="{356B4B21-5487-4068-9B88-111B53881C06}" type="sibTrans" cxnId="{8BC0675A-6DF2-44AD-8603-4B6B200A6572}">
      <dgm:prSet/>
      <dgm:spPr/>
      <dgm:t>
        <a:bodyPr/>
        <a:lstStyle/>
        <a:p>
          <a:endParaRPr lang="en-US"/>
        </a:p>
      </dgm:t>
    </dgm:pt>
    <dgm:pt modelId="{9395C08E-EC58-4018-89BE-D31AFF919A8A}">
      <dgm:prSet custT="1"/>
      <dgm:spPr>
        <a:xfrm>
          <a:off x="1578190" y="113"/>
          <a:ext cx="4491774" cy="1084916"/>
        </a:xfrm>
        <a:prstGeom prst="rect">
          <a:avLst/>
        </a:prstGeom>
        <a:noFill/>
        <a:ln>
          <a:noFill/>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Vacation Period, Occasion and High Demanding Period. </a:t>
          </a:r>
        </a:p>
      </dgm:t>
    </dgm:pt>
    <dgm:pt modelId="{668977CE-D743-4F01-9CBA-AB45A174C13D}" type="parTrans" cxnId="{212003F0-A0FD-4C06-B4D2-92E446C4FBE4}">
      <dgm:prSet/>
      <dgm:spPr/>
      <dgm:t>
        <a:bodyPr/>
        <a:lstStyle/>
        <a:p>
          <a:endParaRPr lang="en-US"/>
        </a:p>
      </dgm:t>
    </dgm:pt>
    <dgm:pt modelId="{5FDCE68E-98D0-4342-8548-2E843999B887}" type="sibTrans" cxnId="{212003F0-A0FD-4C06-B4D2-92E446C4FBE4}">
      <dgm:prSet/>
      <dgm:spPr/>
      <dgm:t>
        <a:bodyPr/>
        <a:lstStyle/>
        <a:p>
          <a:endParaRPr lang="en-US"/>
        </a:p>
      </dgm:t>
    </dgm:pt>
    <dgm:pt modelId="{17085D42-8512-4B3F-8268-9306D8317AB2}">
      <dgm:prSet custT="1"/>
      <dgm:spPr>
        <a:xfrm>
          <a:off x="1578190" y="113"/>
          <a:ext cx="4491774" cy="1084916"/>
        </a:xfrm>
        <a:prstGeom prst="rect">
          <a:avLst/>
        </a:prstGeom>
        <a:noFill/>
        <a:ln>
          <a:noFill/>
        </a:ln>
        <a:effectLst/>
      </dgm:spPr>
      <dgm:t>
        <a:bodyPr/>
        <a:lstStyle/>
        <a:p>
          <a:pPr algn="just">
            <a:buChar char="•"/>
          </a:pPr>
          <a:r>
            <a:rPr lang="en-US" sz="16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 price rates are highest.</a:t>
          </a:r>
        </a:p>
      </dgm:t>
    </dgm:pt>
    <dgm:pt modelId="{1CD5AEFB-D405-4E35-8302-8586A3854D36}" type="parTrans" cxnId="{048C447C-C507-4A92-A545-42CBA57A7849}">
      <dgm:prSet/>
      <dgm:spPr/>
      <dgm:t>
        <a:bodyPr/>
        <a:lstStyle/>
        <a:p>
          <a:endParaRPr lang="en-US"/>
        </a:p>
      </dgm:t>
    </dgm:pt>
    <dgm:pt modelId="{BCC77097-4980-4E8D-8CA1-E97C6313C6F0}" type="sibTrans" cxnId="{048C447C-C507-4A92-A545-42CBA57A7849}">
      <dgm:prSet/>
      <dgm:spPr/>
      <dgm:t>
        <a:bodyPr/>
        <a:lstStyle/>
        <a:p>
          <a:endParaRPr lang="en-US"/>
        </a:p>
      </dgm:t>
    </dgm:pt>
    <dgm:pt modelId="{4BA6BE96-CD4E-4D64-89AB-249DFB2748DD}">
      <dgm:prSet custT="1"/>
      <dgm:spPr>
        <a:xfrm>
          <a:off x="0" y="1139275"/>
          <a:ext cx="1578190" cy="1084916"/>
        </a:xfrm>
        <a:prstGeom prst="round2SameRect">
          <a:avLst>
            <a:gd name="adj1" fmla="val 16670"/>
            <a:gd name="adj2" fmla="val 0"/>
          </a:avLst>
        </a:prstGeom>
        <a:solidFill>
          <a:srgbClr val="A5A5A5">
            <a:hueOff val="1355300"/>
            <a:satOff val="50000"/>
            <a:lumOff val="-7353"/>
            <a:alphaOff val="0"/>
          </a:srgbClr>
        </a:solidFill>
        <a:ln w="12700" cap="flat" cmpd="sng" algn="ctr">
          <a:solidFill>
            <a:srgbClr val="A5A5A5">
              <a:hueOff val="1355300"/>
              <a:satOff val="50000"/>
              <a:lumOff val="-7353"/>
              <a:alphaOff val="0"/>
            </a:srgbClr>
          </a:solidFill>
          <a:prstDash val="solid"/>
          <a:miter lim="800000"/>
        </a:ln>
        <a:effectLst/>
      </dgm:spPr>
      <dgm:t>
        <a:bodyPr/>
        <a:lstStyle/>
        <a:p>
          <a:pPr algn="just">
            <a:buNone/>
          </a:pPr>
          <a:r>
            <a:rPr lang="en-US" sz="1800">
              <a:solidFill>
                <a:sysClr val="window" lastClr="FFFFFF"/>
              </a:solidFill>
              <a:latin typeface="Times New Roman" panose="02020603050405020304" pitchFamily="18" charset="0"/>
              <a:ea typeface="+mn-ea"/>
              <a:cs typeface="Times New Roman" panose="02020603050405020304" pitchFamily="18" charset="0"/>
            </a:rPr>
            <a:t>Valley Season:</a:t>
          </a:r>
        </a:p>
      </dgm:t>
    </dgm:pt>
    <dgm:pt modelId="{E988C43B-04A8-4EEC-9FF3-BD23FE1FA22A}" type="parTrans" cxnId="{EF936EDA-51E3-4744-9765-BF0017D1D1C7}">
      <dgm:prSet/>
      <dgm:spPr/>
      <dgm:t>
        <a:bodyPr/>
        <a:lstStyle/>
        <a:p>
          <a:endParaRPr lang="en-US"/>
        </a:p>
      </dgm:t>
    </dgm:pt>
    <dgm:pt modelId="{B217FE31-1E90-4637-9E84-F6B67C73A211}" type="sibTrans" cxnId="{EF936EDA-51E3-4744-9765-BF0017D1D1C7}">
      <dgm:prSet/>
      <dgm:spPr/>
      <dgm:t>
        <a:bodyPr/>
        <a:lstStyle/>
        <a:p>
          <a:endParaRPr lang="en-US"/>
        </a:p>
      </dgm:t>
    </dgm:pt>
    <dgm:pt modelId="{CDBF4E6D-396B-4CD3-92D1-4CC489959B07}">
      <dgm:prSet custT="1"/>
      <dgm:spPr>
        <a:xfrm>
          <a:off x="0" y="2278438"/>
          <a:ext cx="1578190" cy="1084916"/>
        </a:xfrm>
        <a:prstGeom prst="round2SameRect">
          <a:avLst>
            <a:gd name="adj1" fmla="val 16670"/>
            <a:gd name="adj2" fmla="val 0"/>
          </a:avLst>
        </a:prstGeom>
        <a:solidFill>
          <a:srgbClr val="A5A5A5">
            <a:hueOff val="2710599"/>
            <a:satOff val="100000"/>
            <a:lumOff val="-14706"/>
            <a:alphaOff val="0"/>
          </a:srgbClr>
        </a:solidFill>
        <a:ln w="12700" cap="flat" cmpd="sng" algn="ctr">
          <a:solidFill>
            <a:srgbClr val="A5A5A5">
              <a:hueOff val="2710599"/>
              <a:satOff val="100000"/>
              <a:lumOff val="-14706"/>
              <a:alphaOff val="0"/>
            </a:srgbClr>
          </a:solidFill>
          <a:prstDash val="solid"/>
          <a:miter lim="800000"/>
        </a:ln>
        <a:effectLst/>
      </dgm:spPr>
      <dgm:t>
        <a:bodyPr/>
        <a:lstStyle/>
        <a:p>
          <a:pPr algn="just">
            <a:buNone/>
          </a:pPr>
          <a:r>
            <a:rPr lang="en-US" sz="1800">
              <a:solidFill>
                <a:sysClr val="window" lastClr="FFFFFF"/>
              </a:solidFill>
              <a:latin typeface="Times New Roman" panose="02020603050405020304" pitchFamily="18" charset="0"/>
              <a:ea typeface="+mn-ea"/>
              <a:cs typeface="Times New Roman" panose="02020603050405020304" pitchFamily="18" charset="0"/>
            </a:rPr>
            <a:t>Shoulder Season:</a:t>
          </a:r>
        </a:p>
      </dgm:t>
    </dgm:pt>
    <dgm:pt modelId="{41A2EC7B-2134-436F-A874-1DBDDFAC27EA}" type="parTrans" cxnId="{A5F2DD97-4DB6-4DA6-B570-6BD009A3AB5C}">
      <dgm:prSet/>
      <dgm:spPr/>
      <dgm:t>
        <a:bodyPr/>
        <a:lstStyle/>
        <a:p>
          <a:endParaRPr lang="en-US"/>
        </a:p>
      </dgm:t>
    </dgm:pt>
    <dgm:pt modelId="{FAEB830D-0698-4B47-B5AF-A3B78D8763EE}" type="sibTrans" cxnId="{A5F2DD97-4DB6-4DA6-B570-6BD009A3AB5C}">
      <dgm:prSet/>
      <dgm:spPr/>
      <dgm:t>
        <a:bodyPr/>
        <a:lstStyle/>
        <a:p>
          <a:endParaRPr lang="en-US"/>
        </a:p>
      </dgm:t>
    </dgm:pt>
    <dgm:pt modelId="{D30DD004-CB06-4E95-A2D1-C79E984DC9DF}">
      <dgm:prSet custT="1"/>
      <dgm:spPr>
        <a:xfrm>
          <a:off x="1578190" y="2278438"/>
          <a:ext cx="4491774" cy="1084916"/>
        </a:xfrm>
        <a:prstGeom prst="rect">
          <a:avLst/>
        </a:prstGeom>
        <a:noFill/>
        <a:ln>
          <a:noFill/>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Between Peak and Fall Season. </a:t>
          </a:r>
        </a:p>
      </dgm:t>
    </dgm:pt>
    <dgm:pt modelId="{C0EB6BF1-A16F-491F-BF4E-B29419F719B7}" type="parTrans" cxnId="{54C9DD03-A642-4EEE-B67A-6633B5B67438}">
      <dgm:prSet/>
      <dgm:spPr/>
      <dgm:t>
        <a:bodyPr/>
        <a:lstStyle/>
        <a:p>
          <a:endParaRPr lang="en-US"/>
        </a:p>
      </dgm:t>
    </dgm:pt>
    <dgm:pt modelId="{7B7B8958-EB30-4CF9-82DD-07C11D9A782B}" type="sibTrans" cxnId="{54C9DD03-A642-4EEE-B67A-6633B5B67438}">
      <dgm:prSet/>
      <dgm:spPr/>
      <dgm:t>
        <a:bodyPr/>
        <a:lstStyle/>
        <a:p>
          <a:endParaRPr lang="en-US"/>
        </a:p>
      </dgm:t>
    </dgm:pt>
    <dgm:pt modelId="{82714398-4570-4BBE-9A97-491BAB53EDDE}">
      <dgm:prSet custT="1"/>
      <dgm:spPr>
        <a:xfrm>
          <a:off x="1578190" y="1139275"/>
          <a:ext cx="4491774" cy="1084916"/>
        </a:xfrm>
        <a:prstGeom prst="rect">
          <a:avLst/>
        </a:prstGeom>
        <a:noFill/>
        <a:ln>
          <a:noFill/>
        </a:ln>
        <a:effectLst/>
      </dgm:spPr>
      <dgm:t>
        <a:bodyPr/>
        <a:lstStyle/>
        <a:p>
          <a:pPr algn="just">
            <a:buNone/>
          </a:pPr>
          <a:r>
            <a:rPr lang="en-US" sz="18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 Season.</a:t>
          </a:r>
        </a:p>
      </dgm:t>
    </dgm:pt>
    <dgm:pt modelId="{B4CDBEF8-C825-49AC-AEC6-632717A7F712}" type="parTrans" cxnId="{E2638E74-BCBB-45A0-820D-9023025569E0}">
      <dgm:prSet/>
      <dgm:spPr/>
      <dgm:t>
        <a:bodyPr/>
        <a:lstStyle/>
        <a:p>
          <a:endParaRPr lang="en-US"/>
        </a:p>
      </dgm:t>
    </dgm:pt>
    <dgm:pt modelId="{6EC64115-B58B-4B35-BA69-0239CB7F52C7}" type="sibTrans" cxnId="{E2638E74-BCBB-45A0-820D-9023025569E0}">
      <dgm:prSet/>
      <dgm:spPr/>
      <dgm:t>
        <a:bodyPr/>
        <a:lstStyle/>
        <a:p>
          <a:endParaRPr lang="en-US"/>
        </a:p>
      </dgm:t>
    </dgm:pt>
    <dgm:pt modelId="{72EB7216-D8F0-4F32-9AFB-B1B270FFB59D}">
      <dgm:prSet custT="1"/>
      <dgm:spPr>
        <a:xfrm>
          <a:off x="1578190" y="1139275"/>
          <a:ext cx="4491774" cy="1084916"/>
        </a:xfrm>
        <a:prstGeom prst="rect">
          <a:avLst/>
        </a:prstGeom>
        <a:noFill/>
        <a:ln>
          <a:noFill/>
        </a:ln>
        <a:effectLst/>
      </dgm:spPr>
      <dgm:t>
        <a:bodyPr/>
        <a:lstStyle/>
        <a:p>
          <a:pPr algn="just">
            <a:buChar char="•"/>
          </a:pPr>
          <a:r>
            <a:rPr lang="en-US" sz="16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Offers Bundle and Discount Pricing. </a:t>
          </a:r>
        </a:p>
      </dgm:t>
    </dgm:pt>
    <dgm:pt modelId="{062B8ED1-823C-4169-B37F-1F32C568AE9B}" type="parTrans" cxnId="{E47E2A6C-9A73-4C4A-B9C4-831EAAC2E437}">
      <dgm:prSet/>
      <dgm:spPr/>
      <dgm:t>
        <a:bodyPr/>
        <a:lstStyle/>
        <a:p>
          <a:endParaRPr lang="en-US"/>
        </a:p>
      </dgm:t>
    </dgm:pt>
    <dgm:pt modelId="{710C397C-4B45-4950-8696-7597536F94BE}" type="sibTrans" cxnId="{E47E2A6C-9A73-4C4A-B9C4-831EAAC2E437}">
      <dgm:prSet/>
      <dgm:spPr/>
      <dgm:t>
        <a:bodyPr/>
        <a:lstStyle/>
        <a:p>
          <a:endParaRPr lang="en-US"/>
        </a:p>
      </dgm:t>
    </dgm:pt>
    <dgm:pt modelId="{B5A8DD39-0851-4D6C-8E33-D77B69C34374}">
      <dgm:prSet custT="1"/>
      <dgm:spPr>
        <a:xfrm>
          <a:off x="1578190" y="2278438"/>
          <a:ext cx="4491774" cy="1084916"/>
        </a:xfrm>
        <a:prstGeom prst="rect">
          <a:avLst/>
        </a:prstGeom>
        <a:noFill/>
        <a:ln>
          <a:noFill/>
        </a:ln>
        <a:effectLst/>
      </dgm:spPr>
      <dgm:t>
        <a:bodyPr/>
        <a:lstStyle/>
        <a:p>
          <a:pPr algn="just">
            <a:buChar char="•"/>
          </a:pPr>
          <a:r>
            <a:rPr lang="en-US" sz="16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Offers Adjustable and Medium Rates. </a:t>
          </a:r>
        </a:p>
      </dgm:t>
    </dgm:pt>
    <dgm:pt modelId="{57FAC8B9-4D3A-4825-BBE7-2ACA54ED67C3}" type="parTrans" cxnId="{E4898B8F-6B2B-42B8-93F1-F1CE52413538}">
      <dgm:prSet/>
      <dgm:spPr/>
      <dgm:t>
        <a:bodyPr/>
        <a:lstStyle/>
        <a:p>
          <a:endParaRPr lang="en-US"/>
        </a:p>
      </dgm:t>
    </dgm:pt>
    <dgm:pt modelId="{5D1EE8EC-09EC-4306-9207-76322B029707}" type="sibTrans" cxnId="{E4898B8F-6B2B-42B8-93F1-F1CE52413538}">
      <dgm:prSet/>
      <dgm:spPr/>
      <dgm:t>
        <a:bodyPr/>
        <a:lstStyle/>
        <a:p>
          <a:endParaRPr lang="en-US"/>
        </a:p>
      </dgm:t>
    </dgm:pt>
    <dgm:pt modelId="{2BB79120-5F47-4BC7-B69A-863E69FC293A}" type="pres">
      <dgm:prSet presAssocID="{FC9DEEA3-FF62-4035-947B-4C678BE8F6B5}" presName="Name0" presStyleCnt="0">
        <dgm:presLayoutVars>
          <dgm:chMax/>
          <dgm:chPref val="3"/>
          <dgm:dir/>
          <dgm:animOne val="branch"/>
          <dgm:animLvl val="lvl"/>
        </dgm:presLayoutVars>
      </dgm:prSet>
      <dgm:spPr/>
    </dgm:pt>
    <dgm:pt modelId="{3D0BDCE9-BC66-49B7-8230-F341A2EF99C1}" type="pres">
      <dgm:prSet presAssocID="{84D2C798-9A44-4AFA-88CF-1A4CAF9C081A}" presName="composite" presStyleCnt="0"/>
      <dgm:spPr/>
    </dgm:pt>
    <dgm:pt modelId="{11D4ECBB-8B77-4A2E-A2B0-18DB69FE3F57}" type="pres">
      <dgm:prSet presAssocID="{84D2C798-9A44-4AFA-88CF-1A4CAF9C081A}" presName="FirstChild" presStyleLbl="revTx" presStyleIdx="0" presStyleCnt="3">
        <dgm:presLayoutVars>
          <dgm:chMax val="0"/>
          <dgm:chPref val="0"/>
          <dgm:bulletEnabled val="1"/>
        </dgm:presLayoutVars>
      </dgm:prSet>
      <dgm:spPr/>
    </dgm:pt>
    <dgm:pt modelId="{7C6E734F-8F9E-42BD-9B4C-B2EB512824EA}" type="pres">
      <dgm:prSet presAssocID="{84D2C798-9A44-4AFA-88CF-1A4CAF9C081A}" presName="Parent" presStyleLbl="alignNode1" presStyleIdx="0" presStyleCnt="3">
        <dgm:presLayoutVars>
          <dgm:chMax val="3"/>
          <dgm:chPref val="3"/>
          <dgm:bulletEnabled val="1"/>
        </dgm:presLayoutVars>
      </dgm:prSet>
      <dgm:spPr/>
    </dgm:pt>
    <dgm:pt modelId="{C480488A-9132-46DB-836D-C655335E4BF1}" type="pres">
      <dgm:prSet presAssocID="{84D2C798-9A44-4AFA-88CF-1A4CAF9C081A}" presName="Accent" presStyleLbl="parChTrans1D1" presStyleIdx="0" presStyleCnt="3"/>
      <dgm:spPr>
        <a:xfrm>
          <a:off x="0" y="1085029"/>
          <a:ext cx="6069965" cy="0"/>
        </a:xfrm>
        <a:prstGeom prst="line">
          <a:avLst/>
        </a:prstGeom>
        <a:noFill/>
        <a:ln w="12700" cap="flat" cmpd="sng" algn="ctr">
          <a:solidFill>
            <a:srgbClr val="A5A5A5">
              <a:hueOff val="0"/>
              <a:satOff val="0"/>
              <a:lumOff val="0"/>
              <a:alphaOff val="0"/>
            </a:srgbClr>
          </a:solidFill>
          <a:prstDash val="solid"/>
          <a:miter lim="800000"/>
        </a:ln>
        <a:effectLst/>
      </dgm:spPr>
    </dgm:pt>
    <dgm:pt modelId="{2B6AC206-8BF2-43BD-A35C-3552E7832F18}" type="pres">
      <dgm:prSet presAssocID="{356B4B21-5487-4068-9B88-111B53881C06}" presName="sibTrans" presStyleCnt="0"/>
      <dgm:spPr/>
    </dgm:pt>
    <dgm:pt modelId="{961BEAA9-05DD-4F9E-A601-7DDA4ADEF519}" type="pres">
      <dgm:prSet presAssocID="{4BA6BE96-CD4E-4D64-89AB-249DFB2748DD}" presName="composite" presStyleCnt="0"/>
      <dgm:spPr/>
    </dgm:pt>
    <dgm:pt modelId="{4E9F9518-8FC7-42EB-9FD7-C64F14AB2616}" type="pres">
      <dgm:prSet presAssocID="{4BA6BE96-CD4E-4D64-89AB-249DFB2748DD}" presName="FirstChild" presStyleLbl="revTx" presStyleIdx="1" presStyleCnt="3">
        <dgm:presLayoutVars>
          <dgm:chMax val="0"/>
          <dgm:chPref val="0"/>
          <dgm:bulletEnabled val="1"/>
        </dgm:presLayoutVars>
      </dgm:prSet>
      <dgm:spPr/>
    </dgm:pt>
    <dgm:pt modelId="{0196B622-004B-414F-91A8-5D6B77900F57}" type="pres">
      <dgm:prSet presAssocID="{4BA6BE96-CD4E-4D64-89AB-249DFB2748DD}" presName="Parent" presStyleLbl="alignNode1" presStyleIdx="1" presStyleCnt="3">
        <dgm:presLayoutVars>
          <dgm:chMax val="3"/>
          <dgm:chPref val="3"/>
          <dgm:bulletEnabled val="1"/>
        </dgm:presLayoutVars>
      </dgm:prSet>
      <dgm:spPr/>
    </dgm:pt>
    <dgm:pt modelId="{7F353DC8-06BA-4352-91B5-879C6D77C419}" type="pres">
      <dgm:prSet presAssocID="{4BA6BE96-CD4E-4D64-89AB-249DFB2748DD}" presName="Accent" presStyleLbl="parChTrans1D1" presStyleIdx="1" presStyleCnt="3"/>
      <dgm:spPr>
        <a:xfrm>
          <a:off x="0" y="2224192"/>
          <a:ext cx="6069965" cy="0"/>
        </a:xfrm>
        <a:prstGeom prst="line">
          <a:avLst/>
        </a:prstGeom>
        <a:noFill/>
        <a:ln w="12700" cap="flat" cmpd="sng" algn="ctr">
          <a:solidFill>
            <a:srgbClr val="A5A5A5">
              <a:hueOff val="0"/>
              <a:satOff val="0"/>
              <a:lumOff val="0"/>
              <a:alphaOff val="0"/>
            </a:srgbClr>
          </a:solidFill>
          <a:prstDash val="solid"/>
          <a:miter lim="800000"/>
        </a:ln>
        <a:effectLst/>
      </dgm:spPr>
    </dgm:pt>
    <dgm:pt modelId="{1CAE9A38-58CF-4BE3-A78F-19C4BBEBAA28}" type="pres">
      <dgm:prSet presAssocID="{B217FE31-1E90-4637-9E84-F6B67C73A211}" presName="sibTrans" presStyleCnt="0"/>
      <dgm:spPr/>
    </dgm:pt>
    <dgm:pt modelId="{83B5E314-2040-4B2D-A246-0B4FC1605BA3}" type="pres">
      <dgm:prSet presAssocID="{CDBF4E6D-396B-4CD3-92D1-4CC489959B07}" presName="composite" presStyleCnt="0"/>
      <dgm:spPr/>
    </dgm:pt>
    <dgm:pt modelId="{7DDD9B2A-9E01-4F30-8478-4C3EF07015B1}" type="pres">
      <dgm:prSet presAssocID="{CDBF4E6D-396B-4CD3-92D1-4CC489959B07}" presName="FirstChild" presStyleLbl="revTx" presStyleIdx="2" presStyleCnt="3">
        <dgm:presLayoutVars>
          <dgm:chMax val="0"/>
          <dgm:chPref val="0"/>
          <dgm:bulletEnabled val="1"/>
        </dgm:presLayoutVars>
      </dgm:prSet>
      <dgm:spPr/>
    </dgm:pt>
    <dgm:pt modelId="{D458E7A9-E7EA-443C-B2A5-FBAF213C34CD}" type="pres">
      <dgm:prSet presAssocID="{CDBF4E6D-396B-4CD3-92D1-4CC489959B07}" presName="Parent" presStyleLbl="alignNode1" presStyleIdx="2" presStyleCnt="3">
        <dgm:presLayoutVars>
          <dgm:chMax val="3"/>
          <dgm:chPref val="3"/>
          <dgm:bulletEnabled val="1"/>
        </dgm:presLayoutVars>
      </dgm:prSet>
      <dgm:spPr/>
    </dgm:pt>
    <dgm:pt modelId="{817667D1-1141-4E4E-84FC-8CC832ACE180}" type="pres">
      <dgm:prSet presAssocID="{CDBF4E6D-396B-4CD3-92D1-4CC489959B07}" presName="Accent" presStyleLbl="parChTrans1D1" presStyleIdx="2" presStyleCnt="3"/>
      <dgm:spPr>
        <a:xfrm>
          <a:off x="0" y="3363354"/>
          <a:ext cx="6069965" cy="0"/>
        </a:xfrm>
        <a:prstGeom prst="line">
          <a:avLst/>
        </a:prstGeom>
        <a:noFill/>
        <a:ln w="12700" cap="flat" cmpd="sng" algn="ctr">
          <a:solidFill>
            <a:srgbClr val="A5A5A5">
              <a:hueOff val="0"/>
              <a:satOff val="0"/>
              <a:lumOff val="0"/>
              <a:alphaOff val="0"/>
            </a:srgbClr>
          </a:solidFill>
          <a:prstDash val="solid"/>
          <a:miter lim="800000"/>
        </a:ln>
        <a:effectLst/>
      </dgm:spPr>
    </dgm:pt>
  </dgm:ptLst>
  <dgm:cxnLst>
    <dgm:cxn modelId="{54C9DD03-A642-4EEE-B67A-6633B5B67438}" srcId="{CDBF4E6D-396B-4CD3-92D1-4CC489959B07}" destId="{D30DD004-CB06-4E95-A2D1-C79E984DC9DF}" srcOrd="0" destOrd="0" parTransId="{C0EB6BF1-A16F-491F-BF4E-B29419F719B7}" sibTransId="{7B7B8958-EB30-4CF9-82DD-07C11D9A782B}"/>
    <dgm:cxn modelId="{BB78E503-4616-4F80-BD8F-946770B97356}" type="presOf" srcId="{9395C08E-EC58-4018-89BE-D31AFF919A8A}" destId="{11D4ECBB-8B77-4A2E-A2B0-18DB69FE3F57}" srcOrd="0" destOrd="0" presId="urn:microsoft.com/office/officeart/2011/layout/TabList"/>
    <dgm:cxn modelId="{9ADC7531-3E7B-4DB6-B57A-D9517CBA8048}" type="presOf" srcId="{72EB7216-D8F0-4F32-9AFB-B1B270FFB59D}" destId="{4E9F9518-8FC7-42EB-9FD7-C64F14AB2616}" srcOrd="0" destOrd="1" presId="urn:microsoft.com/office/officeart/2011/layout/TabList"/>
    <dgm:cxn modelId="{5B25B349-5694-486C-9728-630102DCE98D}" type="presOf" srcId="{82714398-4570-4BBE-9A97-491BAB53EDDE}" destId="{4E9F9518-8FC7-42EB-9FD7-C64F14AB2616}" srcOrd="0" destOrd="0" presId="urn:microsoft.com/office/officeart/2011/layout/TabList"/>
    <dgm:cxn modelId="{E47E2A6C-9A73-4C4A-B9C4-831EAAC2E437}" srcId="{82714398-4570-4BBE-9A97-491BAB53EDDE}" destId="{72EB7216-D8F0-4F32-9AFB-B1B270FFB59D}" srcOrd="0" destOrd="0" parTransId="{062B8ED1-823C-4169-B37F-1F32C568AE9B}" sibTransId="{710C397C-4B45-4950-8696-7597536F94BE}"/>
    <dgm:cxn modelId="{C3DCE351-342C-4253-B861-BAB7D50A8DDF}" type="presOf" srcId="{84D2C798-9A44-4AFA-88CF-1A4CAF9C081A}" destId="{7C6E734F-8F9E-42BD-9B4C-B2EB512824EA}" srcOrd="0" destOrd="0" presId="urn:microsoft.com/office/officeart/2011/layout/TabList"/>
    <dgm:cxn modelId="{E2638E74-BCBB-45A0-820D-9023025569E0}" srcId="{4BA6BE96-CD4E-4D64-89AB-249DFB2748DD}" destId="{82714398-4570-4BBE-9A97-491BAB53EDDE}" srcOrd="0" destOrd="0" parTransId="{B4CDBEF8-C825-49AC-AEC6-632717A7F712}" sibTransId="{6EC64115-B58B-4B35-BA69-0239CB7F52C7}"/>
    <dgm:cxn modelId="{8BC0675A-6DF2-44AD-8603-4B6B200A6572}" srcId="{FC9DEEA3-FF62-4035-947B-4C678BE8F6B5}" destId="{84D2C798-9A44-4AFA-88CF-1A4CAF9C081A}" srcOrd="0" destOrd="0" parTransId="{5199536E-3E96-4A0B-82F2-FE3772553E06}" sibTransId="{356B4B21-5487-4068-9B88-111B53881C06}"/>
    <dgm:cxn modelId="{81F8C97B-7A75-4A58-90A1-91BC2BC6180A}" type="presOf" srcId="{B5A8DD39-0851-4D6C-8E33-D77B69C34374}" destId="{7DDD9B2A-9E01-4F30-8478-4C3EF07015B1}" srcOrd="0" destOrd="1" presId="urn:microsoft.com/office/officeart/2011/layout/TabList"/>
    <dgm:cxn modelId="{048C447C-C507-4A92-A545-42CBA57A7849}" srcId="{9395C08E-EC58-4018-89BE-D31AFF919A8A}" destId="{17085D42-8512-4B3F-8268-9306D8317AB2}" srcOrd="0" destOrd="0" parTransId="{1CD5AEFB-D405-4E35-8302-8586A3854D36}" sibTransId="{BCC77097-4980-4E8D-8CA1-E97C6313C6F0}"/>
    <dgm:cxn modelId="{E4898B8F-6B2B-42B8-93F1-F1CE52413538}" srcId="{D30DD004-CB06-4E95-A2D1-C79E984DC9DF}" destId="{B5A8DD39-0851-4D6C-8E33-D77B69C34374}" srcOrd="0" destOrd="0" parTransId="{57FAC8B9-4D3A-4825-BBE7-2ACA54ED67C3}" sibTransId="{5D1EE8EC-09EC-4306-9207-76322B029707}"/>
    <dgm:cxn modelId="{A5F2DD97-4DB6-4DA6-B570-6BD009A3AB5C}" srcId="{FC9DEEA3-FF62-4035-947B-4C678BE8F6B5}" destId="{CDBF4E6D-396B-4CD3-92D1-4CC489959B07}" srcOrd="2" destOrd="0" parTransId="{41A2EC7B-2134-436F-A874-1DBDDFAC27EA}" sibTransId="{FAEB830D-0698-4B47-B5AF-A3B78D8763EE}"/>
    <dgm:cxn modelId="{A3715CA0-0A08-4725-B735-47A1B0C9F07C}" type="presOf" srcId="{17085D42-8512-4B3F-8268-9306D8317AB2}" destId="{11D4ECBB-8B77-4A2E-A2B0-18DB69FE3F57}" srcOrd="0" destOrd="1" presId="urn:microsoft.com/office/officeart/2011/layout/TabList"/>
    <dgm:cxn modelId="{69121AA4-3F71-48BF-A1C8-2EDE621261B1}" type="presOf" srcId="{CDBF4E6D-396B-4CD3-92D1-4CC489959B07}" destId="{D458E7A9-E7EA-443C-B2A5-FBAF213C34CD}" srcOrd="0" destOrd="0" presId="urn:microsoft.com/office/officeart/2011/layout/TabList"/>
    <dgm:cxn modelId="{C48F74B0-B8FE-45C4-B025-9B910C811336}" type="presOf" srcId="{D30DD004-CB06-4E95-A2D1-C79E984DC9DF}" destId="{7DDD9B2A-9E01-4F30-8478-4C3EF07015B1}" srcOrd="0" destOrd="0" presId="urn:microsoft.com/office/officeart/2011/layout/TabList"/>
    <dgm:cxn modelId="{A98034D2-287C-4864-83C5-35E8B12904CB}" type="presOf" srcId="{FC9DEEA3-FF62-4035-947B-4C678BE8F6B5}" destId="{2BB79120-5F47-4BC7-B69A-863E69FC293A}" srcOrd="0" destOrd="0" presId="urn:microsoft.com/office/officeart/2011/layout/TabList"/>
    <dgm:cxn modelId="{B5A2ABD6-D029-4F08-95D4-4D0E9F09A17D}" type="presOf" srcId="{4BA6BE96-CD4E-4D64-89AB-249DFB2748DD}" destId="{0196B622-004B-414F-91A8-5D6B77900F57}" srcOrd="0" destOrd="0" presId="urn:microsoft.com/office/officeart/2011/layout/TabList"/>
    <dgm:cxn modelId="{EF936EDA-51E3-4744-9765-BF0017D1D1C7}" srcId="{FC9DEEA3-FF62-4035-947B-4C678BE8F6B5}" destId="{4BA6BE96-CD4E-4D64-89AB-249DFB2748DD}" srcOrd="1" destOrd="0" parTransId="{E988C43B-04A8-4EEC-9FF3-BD23FE1FA22A}" sibTransId="{B217FE31-1E90-4637-9E84-F6B67C73A211}"/>
    <dgm:cxn modelId="{212003F0-A0FD-4C06-B4D2-92E446C4FBE4}" srcId="{84D2C798-9A44-4AFA-88CF-1A4CAF9C081A}" destId="{9395C08E-EC58-4018-89BE-D31AFF919A8A}" srcOrd="0" destOrd="0" parTransId="{668977CE-D743-4F01-9CBA-AB45A174C13D}" sibTransId="{5FDCE68E-98D0-4342-8548-2E843999B887}"/>
    <dgm:cxn modelId="{E22E18F1-206B-49A3-8433-55B80E4DDBD4}" type="presParOf" srcId="{2BB79120-5F47-4BC7-B69A-863E69FC293A}" destId="{3D0BDCE9-BC66-49B7-8230-F341A2EF99C1}" srcOrd="0" destOrd="0" presId="urn:microsoft.com/office/officeart/2011/layout/TabList"/>
    <dgm:cxn modelId="{64F873A6-0ABD-4F1E-B07A-018342E84B52}" type="presParOf" srcId="{3D0BDCE9-BC66-49B7-8230-F341A2EF99C1}" destId="{11D4ECBB-8B77-4A2E-A2B0-18DB69FE3F57}" srcOrd="0" destOrd="0" presId="urn:microsoft.com/office/officeart/2011/layout/TabList"/>
    <dgm:cxn modelId="{53DA69E4-083E-43D3-A57F-77335C30895F}" type="presParOf" srcId="{3D0BDCE9-BC66-49B7-8230-F341A2EF99C1}" destId="{7C6E734F-8F9E-42BD-9B4C-B2EB512824EA}" srcOrd="1" destOrd="0" presId="urn:microsoft.com/office/officeart/2011/layout/TabList"/>
    <dgm:cxn modelId="{3AF6CFE9-805D-449C-A6CF-F760346E999E}" type="presParOf" srcId="{3D0BDCE9-BC66-49B7-8230-F341A2EF99C1}" destId="{C480488A-9132-46DB-836D-C655335E4BF1}" srcOrd="2" destOrd="0" presId="urn:microsoft.com/office/officeart/2011/layout/TabList"/>
    <dgm:cxn modelId="{C1501D4E-6176-4486-9370-70B613E6AF2D}" type="presParOf" srcId="{2BB79120-5F47-4BC7-B69A-863E69FC293A}" destId="{2B6AC206-8BF2-43BD-A35C-3552E7832F18}" srcOrd="1" destOrd="0" presId="urn:microsoft.com/office/officeart/2011/layout/TabList"/>
    <dgm:cxn modelId="{AEF503CE-8EEE-42B6-A44D-010C2F054CD5}" type="presParOf" srcId="{2BB79120-5F47-4BC7-B69A-863E69FC293A}" destId="{961BEAA9-05DD-4F9E-A601-7DDA4ADEF519}" srcOrd="2" destOrd="0" presId="urn:microsoft.com/office/officeart/2011/layout/TabList"/>
    <dgm:cxn modelId="{8D40DF67-25B6-4628-B3CD-80F24D2B01A1}" type="presParOf" srcId="{961BEAA9-05DD-4F9E-A601-7DDA4ADEF519}" destId="{4E9F9518-8FC7-42EB-9FD7-C64F14AB2616}" srcOrd="0" destOrd="0" presId="urn:microsoft.com/office/officeart/2011/layout/TabList"/>
    <dgm:cxn modelId="{6C81B913-8F30-4BCD-B253-72411B47F5D4}" type="presParOf" srcId="{961BEAA9-05DD-4F9E-A601-7DDA4ADEF519}" destId="{0196B622-004B-414F-91A8-5D6B77900F57}" srcOrd="1" destOrd="0" presId="urn:microsoft.com/office/officeart/2011/layout/TabList"/>
    <dgm:cxn modelId="{84C702DD-7433-450D-84D5-73E28555550A}" type="presParOf" srcId="{961BEAA9-05DD-4F9E-A601-7DDA4ADEF519}" destId="{7F353DC8-06BA-4352-91B5-879C6D77C419}" srcOrd="2" destOrd="0" presId="urn:microsoft.com/office/officeart/2011/layout/TabList"/>
    <dgm:cxn modelId="{1B16223D-806F-4524-A9C1-1081A8E44A69}" type="presParOf" srcId="{2BB79120-5F47-4BC7-B69A-863E69FC293A}" destId="{1CAE9A38-58CF-4BE3-A78F-19C4BBEBAA28}" srcOrd="3" destOrd="0" presId="urn:microsoft.com/office/officeart/2011/layout/TabList"/>
    <dgm:cxn modelId="{6CC3ABBA-2042-4C8D-B069-E75752814E75}" type="presParOf" srcId="{2BB79120-5F47-4BC7-B69A-863E69FC293A}" destId="{83B5E314-2040-4B2D-A246-0B4FC1605BA3}" srcOrd="4" destOrd="0" presId="urn:microsoft.com/office/officeart/2011/layout/TabList"/>
    <dgm:cxn modelId="{3BAC0F9D-12A6-42A5-B889-35FBDDC1F2DB}" type="presParOf" srcId="{83B5E314-2040-4B2D-A246-0B4FC1605BA3}" destId="{7DDD9B2A-9E01-4F30-8478-4C3EF07015B1}" srcOrd="0" destOrd="0" presId="urn:microsoft.com/office/officeart/2011/layout/TabList"/>
    <dgm:cxn modelId="{2673551B-2020-46AE-A250-F5219E193A2E}" type="presParOf" srcId="{83B5E314-2040-4B2D-A246-0B4FC1605BA3}" destId="{D458E7A9-E7EA-443C-B2A5-FBAF213C34CD}" srcOrd="1" destOrd="0" presId="urn:microsoft.com/office/officeart/2011/layout/TabList"/>
    <dgm:cxn modelId="{BE8995D8-1FE4-4709-92AF-C33CA7E76DB6}" type="presParOf" srcId="{83B5E314-2040-4B2D-A246-0B4FC1605BA3}" destId="{817667D1-1141-4E4E-84FC-8CC832ACE180}" srcOrd="2" destOrd="0" presId="urn:microsoft.com/office/officeart/2011/layout/Tab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2B70E0-B26B-409A-B4E9-C2F9E4C6B32F}">
      <dsp:nvSpPr>
        <dsp:cNvPr id="0" name=""/>
        <dsp:cNvSpPr/>
      </dsp:nvSpPr>
      <dsp:spPr>
        <a:xfrm>
          <a:off x="0" y="0"/>
          <a:ext cx="3200399" cy="3200399"/>
        </a:xfrm>
        <a:prstGeom prst="pie">
          <a:avLst>
            <a:gd name="adj1" fmla="val 5400000"/>
            <a:gd name="adj2" fmla="val 1620000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7588D1-729E-4F4F-A1D2-B805963E1F74}">
      <dsp:nvSpPr>
        <dsp:cNvPr id="0" name=""/>
        <dsp:cNvSpPr/>
      </dsp:nvSpPr>
      <dsp:spPr>
        <a:xfrm>
          <a:off x="1600199" y="0"/>
          <a:ext cx="4354373" cy="3200399"/>
        </a:xfrm>
        <a:prstGeom prst="rect">
          <a:avLst/>
        </a:prstGeom>
        <a:solidFill>
          <a:sysClr val="window" lastClr="FFFFFF">
            <a:alpha val="90000"/>
            <a:hueOff val="0"/>
            <a:satOff val="0"/>
            <a:lumOff val="0"/>
            <a:alphaOff val="0"/>
          </a:sys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Infrared Sensors</a:t>
          </a:r>
        </a:p>
      </dsp:txBody>
      <dsp:txXfrm>
        <a:off x="1600199" y="0"/>
        <a:ext cx="4354373" cy="512063"/>
      </dsp:txXfrm>
    </dsp:sp>
    <dsp:sp modelId="{96ED6E23-2282-44C9-A455-C863FBE1EDA0}">
      <dsp:nvSpPr>
        <dsp:cNvPr id="0" name=""/>
        <dsp:cNvSpPr/>
      </dsp:nvSpPr>
      <dsp:spPr>
        <a:xfrm>
          <a:off x="336041" y="512063"/>
          <a:ext cx="2528316" cy="2528316"/>
        </a:xfrm>
        <a:prstGeom prst="pie">
          <a:avLst>
            <a:gd name="adj1" fmla="val 5400000"/>
            <a:gd name="adj2" fmla="val 16200000"/>
          </a:avLst>
        </a:prstGeom>
        <a:solidFill>
          <a:srgbClr val="A5A5A5">
            <a:hueOff val="677650"/>
            <a:satOff val="25000"/>
            <a:lumOff val="-367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5267C3-AC7B-4EF7-A802-D2B46E34D338}">
      <dsp:nvSpPr>
        <dsp:cNvPr id="0" name=""/>
        <dsp:cNvSpPr/>
      </dsp:nvSpPr>
      <dsp:spPr>
        <a:xfrm>
          <a:off x="1600199" y="512063"/>
          <a:ext cx="4354373" cy="2528316"/>
        </a:xfrm>
        <a:prstGeom prst="rect">
          <a:avLst/>
        </a:prstGeom>
        <a:solidFill>
          <a:sysClr val="window" lastClr="FFFFFF">
            <a:alpha val="90000"/>
            <a:hueOff val="0"/>
            <a:satOff val="0"/>
            <a:lumOff val="0"/>
            <a:alphaOff val="0"/>
          </a:sysClr>
        </a:solidFill>
        <a:ln w="12700" cap="flat" cmpd="sng" algn="ctr">
          <a:solidFill>
            <a:srgbClr val="A5A5A5">
              <a:hueOff val="677650"/>
              <a:satOff val="25000"/>
              <a:lumOff val="-3676"/>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Home From Home Experience</a:t>
          </a:r>
        </a:p>
      </dsp:txBody>
      <dsp:txXfrm>
        <a:off x="1600199" y="512063"/>
        <a:ext cx="4354373" cy="512064"/>
      </dsp:txXfrm>
    </dsp:sp>
    <dsp:sp modelId="{27B637DC-8EEE-4853-86EA-5A0A274FC67A}">
      <dsp:nvSpPr>
        <dsp:cNvPr id="0" name=""/>
        <dsp:cNvSpPr/>
      </dsp:nvSpPr>
      <dsp:spPr>
        <a:xfrm>
          <a:off x="672083" y="1024128"/>
          <a:ext cx="1856232" cy="1856232"/>
        </a:xfrm>
        <a:prstGeom prst="pie">
          <a:avLst>
            <a:gd name="adj1" fmla="val 5400000"/>
            <a:gd name="adj2" fmla="val 16200000"/>
          </a:avLst>
        </a:prstGeom>
        <a:solidFill>
          <a:srgbClr val="A5A5A5">
            <a:hueOff val="1355300"/>
            <a:satOff val="50000"/>
            <a:lumOff val="-735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637D1E-1323-4843-ACC8-02249C125F9F}">
      <dsp:nvSpPr>
        <dsp:cNvPr id="0" name=""/>
        <dsp:cNvSpPr/>
      </dsp:nvSpPr>
      <dsp:spPr>
        <a:xfrm>
          <a:off x="1600199" y="1024128"/>
          <a:ext cx="4354373" cy="1856232"/>
        </a:xfrm>
        <a:prstGeom prst="rect">
          <a:avLst/>
        </a:prstGeom>
        <a:solidFill>
          <a:sysClr val="window" lastClr="FFFFFF">
            <a:alpha val="90000"/>
            <a:hueOff val="0"/>
            <a:satOff val="0"/>
            <a:lumOff val="0"/>
            <a:alphaOff val="0"/>
          </a:sysClr>
        </a:solidFill>
        <a:ln w="12700" cap="flat" cmpd="sng" algn="ctr">
          <a:solidFill>
            <a:srgbClr val="A5A5A5">
              <a:hueOff val="1355300"/>
              <a:satOff val="50000"/>
              <a:lumOff val="-735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Keyless Pad on Door</a:t>
          </a:r>
        </a:p>
      </dsp:txBody>
      <dsp:txXfrm>
        <a:off x="1600199" y="1024128"/>
        <a:ext cx="4354373" cy="512064"/>
      </dsp:txXfrm>
    </dsp:sp>
    <dsp:sp modelId="{63100B56-812D-45BA-8981-262DA4B4E16D}">
      <dsp:nvSpPr>
        <dsp:cNvPr id="0" name=""/>
        <dsp:cNvSpPr/>
      </dsp:nvSpPr>
      <dsp:spPr>
        <a:xfrm>
          <a:off x="1008125" y="1536192"/>
          <a:ext cx="1184148" cy="1184148"/>
        </a:xfrm>
        <a:prstGeom prst="pie">
          <a:avLst>
            <a:gd name="adj1" fmla="val 5400000"/>
            <a:gd name="adj2" fmla="val 16200000"/>
          </a:avLst>
        </a:prstGeom>
        <a:solidFill>
          <a:srgbClr val="A5A5A5">
            <a:hueOff val="2032949"/>
            <a:satOff val="75000"/>
            <a:lumOff val="-1102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78FD88-7160-4EFE-A4AB-A0D0AD3E7016}">
      <dsp:nvSpPr>
        <dsp:cNvPr id="0" name=""/>
        <dsp:cNvSpPr/>
      </dsp:nvSpPr>
      <dsp:spPr>
        <a:xfrm>
          <a:off x="1600199" y="1536192"/>
          <a:ext cx="4354373" cy="1184148"/>
        </a:xfrm>
        <a:prstGeom prst="rect">
          <a:avLst/>
        </a:prstGeom>
        <a:solidFill>
          <a:sysClr val="window" lastClr="FFFFFF">
            <a:alpha val="90000"/>
            <a:hueOff val="0"/>
            <a:satOff val="0"/>
            <a:lumOff val="0"/>
            <a:alphaOff val="0"/>
          </a:sysClr>
        </a:solidFill>
        <a:ln w="12700" cap="flat" cmpd="sng" algn="ctr">
          <a:solidFill>
            <a:srgbClr val="A5A5A5">
              <a:hueOff val="2032949"/>
              <a:satOff val="75000"/>
              <a:lumOff val="-1102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Fingerprint Access</a:t>
          </a:r>
        </a:p>
      </dsp:txBody>
      <dsp:txXfrm>
        <a:off x="1600199" y="1536192"/>
        <a:ext cx="4354373" cy="512064"/>
      </dsp:txXfrm>
    </dsp:sp>
    <dsp:sp modelId="{1E99AE17-CF86-41E9-9F23-187C305C9F78}">
      <dsp:nvSpPr>
        <dsp:cNvPr id="0" name=""/>
        <dsp:cNvSpPr/>
      </dsp:nvSpPr>
      <dsp:spPr>
        <a:xfrm>
          <a:off x="1344167" y="2048256"/>
          <a:ext cx="512064" cy="512064"/>
        </a:xfrm>
        <a:prstGeom prst="pie">
          <a:avLst>
            <a:gd name="adj1" fmla="val 5400000"/>
            <a:gd name="adj2" fmla="val 16200000"/>
          </a:avLst>
        </a:prstGeom>
        <a:solidFill>
          <a:srgbClr val="A5A5A5">
            <a:hueOff val="2710599"/>
            <a:satOff val="100000"/>
            <a:lumOff val="-147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487B8C-942E-4D8C-880C-3FB2B4006AA1}">
      <dsp:nvSpPr>
        <dsp:cNvPr id="0" name=""/>
        <dsp:cNvSpPr/>
      </dsp:nvSpPr>
      <dsp:spPr>
        <a:xfrm>
          <a:off x="1600199" y="2048256"/>
          <a:ext cx="4354373" cy="512064"/>
        </a:xfrm>
        <a:prstGeom prst="rect">
          <a:avLst/>
        </a:prstGeom>
        <a:solidFill>
          <a:sysClr val="window" lastClr="FFFFFF">
            <a:alpha val="90000"/>
            <a:hueOff val="0"/>
            <a:satOff val="0"/>
            <a:lumOff val="0"/>
            <a:alphaOff val="0"/>
          </a:sysClr>
        </a:solidFill>
        <a:ln w="12700" cap="flat" cmpd="sng" algn="ctr">
          <a:solidFill>
            <a:srgbClr val="A5A5A5">
              <a:hueOff val="2710599"/>
              <a:satOff val="100000"/>
              <a:lumOff val="-14706"/>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Scan Code Facilities to Dining and Gymnasium</a:t>
          </a:r>
        </a:p>
      </dsp:txBody>
      <dsp:txXfrm>
        <a:off x="1600199" y="2048256"/>
        <a:ext cx="4354373" cy="5120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7667D1-1141-4E4E-84FC-8CC832ACE180}">
      <dsp:nvSpPr>
        <dsp:cNvPr id="0" name=""/>
        <dsp:cNvSpPr/>
      </dsp:nvSpPr>
      <dsp:spPr>
        <a:xfrm>
          <a:off x="0" y="3363354"/>
          <a:ext cx="6069965" cy="0"/>
        </a:xfrm>
        <a:prstGeom prst="line">
          <a:avLst/>
        </a:pr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F353DC8-06BA-4352-91B5-879C6D77C419}">
      <dsp:nvSpPr>
        <dsp:cNvPr id="0" name=""/>
        <dsp:cNvSpPr/>
      </dsp:nvSpPr>
      <dsp:spPr>
        <a:xfrm>
          <a:off x="0" y="2224192"/>
          <a:ext cx="6069965" cy="0"/>
        </a:xfrm>
        <a:prstGeom prst="line">
          <a:avLst/>
        </a:pr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480488A-9132-46DB-836D-C655335E4BF1}">
      <dsp:nvSpPr>
        <dsp:cNvPr id="0" name=""/>
        <dsp:cNvSpPr/>
      </dsp:nvSpPr>
      <dsp:spPr>
        <a:xfrm>
          <a:off x="0" y="1085029"/>
          <a:ext cx="6069965" cy="0"/>
        </a:xfrm>
        <a:prstGeom prst="line">
          <a:avLst/>
        </a:pr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1D4ECBB-8B77-4A2E-A2B0-18DB69FE3F57}">
      <dsp:nvSpPr>
        <dsp:cNvPr id="0" name=""/>
        <dsp:cNvSpPr/>
      </dsp:nvSpPr>
      <dsp:spPr>
        <a:xfrm>
          <a:off x="1578190" y="113"/>
          <a:ext cx="4491774" cy="10849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b"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Vacation Period, Occasion and High Demanding Period. </a:t>
          </a:r>
        </a:p>
        <a:p>
          <a:pPr marL="171450" lvl="1" indent="-171450" algn="just" defTabSz="711200">
            <a:lnSpc>
              <a:spcPct val="90000"/>
            </a:lnSpc>
            <a:spcBef>
              <a:spcPct val="0"/>
            </a:spcBef>
            <a:spcAft>
              <a:spcPct val="15000"/>
            </a:spcAft>
            <a:buChar char="•"/>
          </a:pPr>
          <a:r>
            <a:rPr lang="en-US" sz="16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 price rates are highest.</a:t>
          </a:r>
        </a:p>
      </dsp:txBody>
      <dsp:txXfrm>
        <a:off x="1578190" y="113"/>
        <a:ext cx="4491774" cy="1084916"/>
      </dsp:txXfrm>
    </dsp:sp>
    <dsp:sp modelId="{7C6E734F-8F9E-42BD-9B4C-B2EB512824EA}">
      <dsp:nvSpPr>
        <dsp:cNvPr id="0" name=""/>
        <dsp:cNvSpPr/>
      </dsp:nvSpPr>
      <dsp:spPr>
        <a:xfrm>
          <a:off x="0" y="113"/>
          <a:ext cx="1578190" cy="1084916"/>
        </a:xfrm>
        <a:prstGeom prst="round2SameRect">
          <a:avLst>
            <a:gd name="adj1" fmla="val 16670"/>
            <a:gd name="adj2" fmla="val 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 lastClr="FFFFFF"/>
              </a:solidFill>
              <a:latin typeface="Times New Roman" panose="02020603050405020304" pitchFamily="18" charset="0"/>
              <a:ea typeface="+mn-ea"/>
              <a:cs typeface="Times New Roman" panose="02020603050405020304" pitchFamily="18" charset="0"/>
            </a:rPr>
            <a:t>Peak Season:</a:t>
          </a:r>
        </a:p>
      </dsp:txBody>
      <dsp:txXfrm>
        <a:off x="52971" y="53084"/>
        <a:ext cx="1472248" cy="1031945"/>
      </dsp:txXfrm>
    </dsp:sp>
    <dsp:sp modelId="{4E9F9518-8FC7-42EB-9FD7-C64F14AB2616}">
      <dsp:nvSpPr>
        <dsp:cNvPr id="0" name=""/>
        <dsp:cNvSpPr/>
      </dsp:nvSpPr>
      <dsp:spPr>
        <a:xfrm>
          <a:off x="1578190" y="1139275"/>
          <a:ext cx="4491774" cy="10849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b"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 Season.</a:t>
          </a:r>
        </a:p>
        <a:p>
          <a:pPr marL="171450" lvl="1" indent="-171450" algn="just" defTabSz="711200">
            <a:lnSpc>
              <a:spcPct val="90000"/>
            </a:lnSpc>
            <a:spcBef>
              <a:spcPct val="0"/>
            </a:spcBef>
            <a:spcAft>
              <a:spcPct val="15000"/>
            </a:spcAft>
            <a:buChar char="•"/>
          </a:pPr>
          <a:r>
            <a:rPr lang="en-US" sz="16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Offers Bundle and Discount Pricing. </a:t>
          </a:r>
        </a:p>
      </dsp:txBody>
      <dsp:txXfrm>
        <a:off x="1578190" y="1139275"/>
        <a:ext cx="4491774" cy="1084916"/>
      </dsp:txXfrm>
    </dsp:sp>
    <dsp:sp modelId="{0196B622-004B-414F-91A8-5D6B77900F57}">
      <dsp:nvSpPr>
        <dsp:cNvPr id="0" name=""/>
        <dsp:cNvSpPr/>
      </dsp:nvSpPr>
      <dsp:spPr>
        <a:xfrm>
          <a:off x="0" y="1139275"/>
          <a:ext cx="1578190" cy="1084916"/>
        </a:xfrm>
        <a:prstGeom prst="round2SameRect">
          <a:avLst>
            <a:gd name="adj1" fmla="val 16670"/>
            <a:gd name="adj2" fmla="val 0"/>
          </a:avLst>
        </a:prstGeom>
        <a:solidFill>
          <a:srgbClr val="A5A5A5">
            <a:hueOff val="1355300"/>
            <a:satOff val="50000"/>
            <a:lumOff val="-7353"/>
            <a:alphaOff val="0"/>
          </a:srgbClr>
        </a:solidFill>
        <a:ln w="12700" cap="flat" cmpd="sng" algn="ctr">
          <a:solidFill>
            <a:srgbClr val="A5A5A5">
              <a:hueOff val="1355300"/>
              <a:satOff val="50000"/>
              <a:lumOff val="-7353"/>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 lastClr="FFFFFF"/>
              </a:solidFill>
              <a:latin typeface="Times New Roman" panose="02020603050405020304" pitchFamily="18" charset="0"/>
              <a:ea typeface="+mn-ea"/>
              <a:cs typeface="Times New Roman" panose="02020603050405020304" pitchFamily="18" charset="0"/>
            </a:rPr>
            <a:t>Valley Season:</a:t>
          </a:r>
        </a:p>
      </dsp:txBody>
      <dsp:txXfrm>
        <a:off x="52971" y="1192246"/>
        <a:ext cx="1472248" cy="1031945"/>
      </dsp:txXfrm>
    </dsp:sp>
    <dsp:sp modelId="{7DDD9B2A-9E01-4F30-8478-4C3EF07015B1}">
      <dsp:nvSpPr>
        <dsp:cNvPr id="0" name=""/>
        <dsp:cNvSpPr/>
      </dsp:nvSpPr>
      <dsp:spPr>
        <a:xfrm>
          <a:off x="1578190" y="2278438"/>
          <a:ext cx="4491774" cy="10849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b" anchorCtr="0">
          <a:noAutofit/>
        </a:bodyPr>
        <a:lstStyle/>
        <a:p>
          <a:pPr marL="0" lvl="0" indent="0" algn="just"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Between Peak and Fall Season. </a:t>
          </a:r>
        </a:p>
        <a:p>
          <a:pPr marL="171450" lvl="1" indent="-171450" algn="just" defTabSz="711200">
            <a:lnSpc>
              <a:spcPct val="90000"/>
            </a:lnSpc>
            <a:spcBef>
              <a:spcPct val="0"/>
            </a:spcBef>
            <a:spcAft>
              <a:spcPct val="15000"/>
            </a:spcAft>
            <a:buChar char="•"/>
          </a:pPr>
          <a:r>
            <a:rPr lang="en-US" sz="16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Offers Adjustable and Medium Rates. </a:t>
          </a:r>
        </a:p>
      </dsp:txBody>
      <dsp:txXfrm>
        <a:off x="1578190" y="2278438"/>
        <a:ext cx="4491774" cy="1084916"/>
      </dsp:txXfrm>
    </dsp:sp>
    <dsp:sp modelId="{D458E7A9-E7EA-443C-B2A5-FBAF213C34CD}">
      <dsp:nvSpPr>
        <dsp:cNvPr id="0" name=""/>
        <dsp:cNvSpPr/>
      </dsp:nvSpPr>
      <dsp:spPr>
        <a:xfrm>
          <a:off x="0" y="2278438"/>
          <a:ext cx="1578190" cy="1084916"/>
        </a:xfrm>
        <a:prstGeom prst="round2SameRect">
          <a:avLst>
            <a:gd name="adj1" fmla="val 16670"/>
            <a:gd name="adj2" fmla="val 0"/>
          </a:avLst>
        </a:prstGeom>
        <a:solidFill>
          <a:srgbClr val="A5A5A5">
            <a:hueOff val="2710599"/>
            <a:satOff val="100000"/>
            <a:lumOff val="-14706"/>
            <a:alphaOff val="0"/>
          </a:srgbClr>
        </a:solidFill>
        <a:ln w="12700" cap="flat" cmpd="sng" algn="ctr">
          <a:solidFill>
            <a:srgbClr val="A5A5A5">
              <a:hueOff val="2710599"/>
              <a:satOff val="100000"/>
              <a:lumOff val="-14706"/>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800100">
            <a:lnSpc>
              <a:spcPct val="90000"/>
            </a:lnSpc>
            <a:spcBef>
              <a:spcPct val="0"/>
            </a:spcBef>
            <a:spcAft>
              <a:spcPct val="35000"/>
            </a:spcAft>
            <a:buNone/>
          </a:pPr>
          <a:r>
            <a:rPr lang="en-US" sz="1800" kern="1200">
              <a:solidFill>
                <a:sysClr val="window" lastClr="FFFFFF"/>
              </a:solidFill>
              <a:latin typeface="Times New Roman" panose="02020603050405020304" pitchFamily="18" charset="0"/>
              <a:ea typeface="+mn-ea"/>
              <a:cs typeface="Times New Roman" panose="02020603050405020304" pitchFamily="18" charset="0"/>
            </a:rPr>
            <a:t>Shoulder Season:</a:t>
          </a:r>
        </a:p>
      </dsp:txBody>
      <dsp:txXfrm>
        <a:off x="52971" y="2331409"/>
        <a:ext cx="1472248" cy="1031945"/>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55755F-1B77-4910-B376-F24B2E484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sibu sam</cp:lastModifiedBy>
  <cp:revision>4</cp:revision>
  <dcterms:created xsi:type="dcterms:W3CDTF">2021-11-13T09:38:00Z</dcterms:created>
  <dcterms:modified xsi:type="dcterms:W3CDTF">2021-12-10T18:10:00Z</dcterms:modified>
</cp:coreProperties>
</file>