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5B327" w14:textId="77777777" w:rsidR="00746BAB" w:rsidRDefault="00996CAE" w:rsidP="00556F47">
      <w:pPr>
        <w:spacing w:line="360" w:lineRule="auto"/>
        <w:jc w:val="center"/>
        <w:rPr>
          <w:rFonts w:ascii="Arial" w:hAnsi="Arial" w:cs="Arial"/>
          <w:u w:val="single"/>
        </w:rPr>
      </w:pPr>
      <w:r w:rsidRPr="00556F47">
        <w:rPr>
          <w:rFonts w:ascii="Arial" w:hAnsi="Arial" w:cs="Arial"/>
          <w:b/>
          <w:bCs/>
          <w:sz w:val="28"/>
          <w:szCs w:val="28"/>
          <w:u w:val="single"/>
        </w:rPr>
        <w:t>Dewiswch ymyrraeth sydd yn cefnogi dysgu a datblygiad disgybl/grŵp o ddisgyblion. Adfyfyriwch yn feirniadol ar ei botensial i sicrhau cynnydd disgyblion a’r heriau posib all ymddangos</w:t>
      </w:r>
      <w:r w:rsidRPr="00996CAE">
        <w:rPr>
          <w:rFonts w:ascii="Arial" w:hAnsi="Arial" w:cs="Arial"/>
          <w:u w:val="single"/>
        </w:rPr>
        <w:t>.</w:t>
      </w:r>
    </w:p>
    <w:p w14:paraId="21E4766F" w14:textId="77777777" w:rsidR="00CF2854" w:rsidRPr="00B67EB6" w:rsidRDefault="00AD2C5F" w:rsidP="002F30DA">
      <w:pPr>
        <w:spacing w:line="360" w:lineRule="auto"/>
        <w:jc w:val="both"/>
        <w:rPr>
          <w:rFonts w:ascii="Arial" w:hAnsi="Arial" w:cs="Arial"/>
        </w:rPr>
      </w:pPr>
      <w:r w:rsidRPr="00B67EB6">
        <w:rPr>
          <w:rFonts w:ascii="Arial" w:hAnsi="Arial" w:cs="Arial"/>
        </w:rPr>
        <w:t>Yn yr aseiniad hwn, mi fyddaf yn trafod taith academaidd unigolyn yn gyfnod allweddol dau. Mi fyddaf yn trafod y trafferthion maent wedi ei wynebu yn ystod eu bywyd cynnar a sut mae hyn wedi siapio eu haddysg. Mi fyddaf yn mynd ati i roi cefndir teuluol ac academaidd y disgybl er mwyn gweld sut fydd yr ysgol ac asiantaethau allanol yn gallu mynd ati i helpu cynnydd y plentyn mewn golwg. Mi fyddaf yn mynd mewn i fanylder i ba fath o ymyrraeth fyswn i yn argymell i’r unigolyn fynychu er mwyn gwneud ei amser yn yr ysgol yn un llwyddiannus a hapus.  (Mae’r plentyn yma yn hollol ddychmygol ac nid oes neb yn cael ei enwi yn yr aseiniad hwn).</w:t>
      </w:r>
      <w:r w:rsidR="00CF2854" w:rsidRPr="00B67EB6">
        <w:rPr>
          <w:rFonts w:ascii="Arial" w:hAnsi="Arial" w:cs="Arial"/>
        </w:rPr>
        <w:t xml:space="preserve"> </w:t>
      </w:r>
    </w:p>
    <w:p w14:paraId="63EF3ECC" w14:textId="5D22E0AF" w:rsidR="0038762A" w:rsidRPr="00B67EB6" w:rsidRDefault="00F4679E" w:rsidP="002F30DA">
      <w:pPr>
        <w:spacing w:line="360" w:lineRule="auto"/>
        <w:jc w:val="both"/>
        <w:rPr>
          <w:rFonts w:ascii="Arial" w:hAnsi="Arial" w:cs="Arial"/>
        </w:rPr>
      </w:pPr>
      <w:r w:rsidRPr="00B67EB6">
        <w:rPr>
          <w:rFonts w:ascii="Arial" w:hAnsi="Arial" w:cs="Arial"/>
        </w:rPr>
        <w:t>Rwyf am drafod unigolyn sydd wedi gwynebu llawer o heriau mewn bywyd sydd wedi arwain at drafferthion gyda chanolbwyntio a dilyn rheolau’r ysgol. Mae Elis yn fachgen naw oed sydd yn amlygu sut mae sefyllfa gartrefol yn cael effaith cadarn ar addysg plant.  Mae gan yr unigolyn yma cyflwr ADHD yn ogystal â nifer o ACES sydd wedi cael mwy o effaith arno yn y blynyddoedd diwethaf. Mae hyn yn golygu fod Elis yn ddysgwr bregus sydd angen llawer o gymorth ychwanegol gan yr ysgol. Mae Elis yn byw gyda’i fam a chwaer fach mewn ardal ddifreintiedig. Mae’r awdurdodau lleol wedi bod yn bresennol ac yn rhan fawr o’i fywyd o oedran ifanc gan fod ei dad yn ddyn bygythiol ac yn destun pryder i’r teulu</w:t>
      </w:r>
      <w:r w:rsidR="009821C2" w:rsidRPr="00B67EB6">
        <w:rPr>
          <w:rFonts w:ascii="Arial" w:hAnsi="Arial" w:cs="Arial"/>
        </w:rPr>
        <w:t>. Fel canlyniad mae Elis a’i chwaer yn profi nifer o ACES sydd yn amlwg yn cael effaith ar eu datblygiad emosiynol yn ogystal â gwybyddol. Mae Elis yn fachgen poblogaidd ym mysg eu cyd ddisgyblion ac yn dod ymlaen gyda phawb yn y dosbarth. Mae’n cymryd rhan mewn cymdeithasol arferol yn ystod amser chwarae a hyd yn oed yn arwain gweithgareddau a gemau. Er hyn, mae Elis yn gweld hi’n anodd canolbwyntio yn y dosbarth, sydd yn aml yn gallu arwain at wrthdaro gyda’i athrawes a staff eraill. Mae Elis wedi cael y diagnosis o ADHD ers ei fod ym mlwyddyn 3, ac felly yn ymwybodol ei fod yn dysgu yn wahanol i eraill yn y dosbarth</w:t>
      </w:r>
      <w:r w:rsidR="00AC6C21" w:rsidRPr="00B67EB6">
        <w:rPr>
          <w:rFonts w:ascii="Arial" w:hAnsi="Arial" w:cs="Arial"/>
        </w:rPr>
        <w:t xml:space="preserve">. Mae’r ysgol gyfan yn ei helpu i ddod dros unrhyw anawsterau mae hyn yn ei achosi, ac mae ei athrawes wrthi yn profi technegau gwahanol er mwyn gwneud dysgu yn fwy pleserus iddo ac yn gweithio gydag aelodau eraill o staff i ddarparu'r cymorth a chyngor gorau iddo. Mae Elis yn cael teganau ‘fidget’ yn y dosbarth, fel arfer ar ôl iddo neud rhywfaint o waith neu pan mae’r athrawes yn cyflwyno er mwyn cadw ei sylw. Mae’r athrawes wedi penderfyny caniatáu’r teganau yma gan fod ymchwil wedi dangos fod nifer o fanteision i’w gael, yn enwedig i blant sydd yn dioddef o bryder, awtistiaeth neu ADHD fel Elis. Mae’r teganau yn gallu bod yn unrhyw beth sydd yn dod a chysur i’r plentyn fel, clai, peli, ‘squishies’ a llawer mwy. </w:t>
      </w:r>
      <w:r w:rsidR="00270BCE" w:rsidRPr="00B67EB6">
        <w:rPr>
          <w:rFonts w:ascii="Arial" w:hAnsi="Arial" w:cs="Arial"/>
        </w:rPr>
        <w:t xml:space="preserve">Mae ymchwil yn dangos fod teganau </w:t>
      </w:r>
      <w:r w:rsidR="00270BCE" w:rsidRPr="00B67EB6">
        <w:rPr>
          <w:rFonts w:ascii="Arial" w:hAnsi="Arial" w:cs="Arial"/>
        </w:rPr>
        <w:lastRenderedPageBreak/>
        <w:t>sydd yn helpu gyda ‘fidgeting’ yn helpu gyda chadw sylw, cof a sgiliau datrys problemau. Mae rhai astudiaethau yn dod i ganlyniad fod unigolion gyda ADHD fel arfer yn aflonydd oherwydd eu bod yn gwneud ymdrech i geisio gwrando a thalu sylw. Mae hyn yn amrywio gyda phob unigolyn ond mae gormod o chwarae a gwingo yn gallu cael effaith gwael ar ganolbwyntied. (ADHD Weekly, Ionawr 31, 2019). Yn ôl arbenigwr yn y maes, Mathew Lorber, mae’r ymennydd yn dueddol o ffocysu ar dasg yn well os yw’r dwylo’n brysur yn gwneud rhywbeth arall fel chwarae.(Mathew Lorber, MD). Yn yr achos hwn, mae cael rhyddid i chwarae gydag un o’i deganau yn helpu Elis ganolbwyntio ar yr athrawes ac yn arwain at lai o aflonyddwch yn y dosbarth.</w:t>
      </w:r>
    </w:p>
    <w:p w14:paraId="7D51FDF2" w14:textId="2DBF6CF3" w:rsidR="00012001" w:rsidRPr="00B67EB6" w:rsidRDefault="009E2532" w:rsidP="002F30DA">
      <w:pPr>
        <w:spacing w:line="360" w:lineRule="auto"/>
        <w:jc w:val="both"/>
        <w:rPr>
          <w:rFonts w:ascii="Arial" w:hAnsi="Arial" w:cs="Arial"/>
        </w:rPr>
      </w:pPr>
      <w:r w:rsidRPr="00B67EB6">
        <w:rPr>
          <w:rFonts w:ascii="Arial" w:hAnsi="Arial" w:cs="Arial"/>
        </w:rPr>
        <w:t xml:space="preserve">Er mwyn edrych yn bellach ar sut mae unigolion fel Elis yn dysgu a pha rwystrau sydd yn eu hwynebu, rwyf am ganolbwyntio ar les plentyn mewn addysg. Fel rwyf wedi amlygu yn barod, mae Elis yn gwynebu heriau emosiynol yn ogystal â gwybyddol. Ei gyflwr ADHD yw un o’r rhesymau pam ei fod yn derbyn cymorth ychwanegol yn y dosbarth, rwyf eisiau edrych yn ddyfnach i sut effaith mae ei fywyd cartrefol yn ei gael ar ei addysg a lles cyffredinol.  Mae yna nifer o asiantaethau allanol sydd yn helpu ysgolion gyda chefnogi datblygiad llesiol plentyn. Mae ysgolion yn gweithio yn agos gyda’r awdurdodau lleol sydd yn cefnogi teuluoedd fel un Elis. Mae’r llywodraeth hefyd yn darparu gwasanaeth o’r enw ‘Education Welfare Service’ sydd yn gwneud yn siŵr fod pob plentyn yng Nghymru yn derbyn addysg llawn amser. </w:t>
      </w:r>
      <w:r w:rsidR="002B1B54" w:rsidRPr="00B67EB6">
        <w:rPr>
          <w:rFonts w:ascii="Arial" w:hAnsi="Arial" w:cs="Arial"/>
        </w:rPr>
        <w:t>Mae yna ddyletswydd ar rieni a gofalwyr i wneud yn siŵr fod eu plant yn mynychu addysg rhwng 5 a 16 oed. Mae’r EWS yn gweithio yn agos gyda theuluoedd i wneud yn siŵr fod plant yn cael y cyfleoedd y mae ganddynt hawl iddynt. Oherwydd problemau cartrefol, mae Elis wedi bod yn colli tipyn o ysgol gan fod ei fam yn dioddef o iselder ac yn gweld hi’n anodd cael trefn ar Elis a’i chwaer yn y bore. Mae ymchwil yn dangos fod presenoldeb yn gysylltiedig gyda chyrhaeddiad academaidd. Mae absenoldeb yn gallu cynnwys plant sydd wedi cael caniatâd i aros adref oherwydd salwch, absenoldeb heb ganiatâd, absenoldeb oherwydd bod y plentyn yn gwrthod mynd i’r ysgol, neu oherwydd bod y plentyn wedi ei wahardd o’r ysgol am gyfnod o amser</w:t>
      </w:r>
      <w:r w:rsidR="002B1B54" w:rsidRPr="00B67EB6">
        <w:rPr>
          <w:rFonts w:ascii="Arial" w:hAnsi="Arial" w:cs="Arial"/>
        </w:rPr>
        <w:t xml:space="preserve"> </w:t>
      </w:r>
      <w:r w:rsidR="004D0E6B" w:rsidRPr="00B67EB6">
        <w:rPr>
          <w:rFonts w:ascii="Arial" w:hAnsi="Arial" w:cs="Arial"/>
        </w:rPr>
        <w:t>(</w:t>
      </w:r>
      <w:r w:rsidR="004D0E6B" w:rsidRPr="00B67EB6">
        <w:rPr>
          <w:rFonts w:ascii="Arial" w:hAnsi="Arial" w:cs="Arial"/>
          <w:i/>
          <w:iCs/>
        </w:rPr>
        <w:t>mentallyhealthyschools.org.uk</w:t>
      </w:r>
      <w:r w:rsidR="004D0E6B" w:rsidRPr="00B67EB6">
        <w:rPr>
          <w:rFonts w:ascii="Arial" w:hAnsi="Arial" w:cs="Arial"/>
        </w:rPr>
        <w:t xml:space="preserve">). </w:t>
      </w:r>
      <w:r w:rsidR="00056EA4" w:rsidRPr="00B67EB6">
        <w:rPr>
          <w:rFonts w:ascii="Arial" w:hAnsi="Arial" w:cs="Arial"/>
        </w:rPr>
        <w:t xml:space="preserve">Yn ogystal â gwneud i’r plentyn teimlo’n unig ac eithriedig, gall methu ysgol am gyfnodau hir neu yn aml achosi dirywiad mewn cyrhaeddant academaidd. Dyffynwyd Kamla Ray yn ei erthygl fod Bowen (2005) wedi cadarnhau ei fod yn ymddangos fod myfyrwyr sydd yn mynychu ysgol yn rheolaidd yn fwy llwyddiannus yn eu hastudiaethau i gymharu gyda disgyblion sydd yn absennol o’r ysgol yn aml. Hefyd, mae’r rhai sydd yn bresennol yn dueddol o allu cofio gwybodaeth a’i rhoi ar waith yn effeithiol trwy gydol eu hoes </w:t>
      </w:r>
      <w:r w:rsidR="00D8291B" w:rsidRPr="00B67EB6">
        <w:rPr>
          <w:rFonts w:ascii="Arial" w:hAnsi="Arial" w:cs="Arial"/>
        </w:rPr>
        <w:t>(</w:t>
      </w:r>
      <w:r w:rsidR="00D8291B" w:rsidRPr="00B67EB6">
        <w:rPr>
          <w:rFonts w:ascii="Arial" w:hAnsi="Arial" w:cs="Arial"/>
          <w:i/>
          <w:iCs/>
        </w:rPr>
        <w:t>Crede, Roch&amp;Kieszczynka, 2010</w:t>
      </w:r>
      <w:r w:rsidR="00036EC1" w:rsidRPr="00B67EB6">
        <w:rPr>
          <w:rFonts w:ascii="Arial" w:hAnsi="Arial" w:cs="Arial"/>
          <w:i/>
          <w:iCs/>
        </w:rPr>
        <w:t>).</w:t>
      </w:r>
      <w:r w:rsidR="00036EC1" w:rsidRPr="00B67EB6">
        <w:rPr>
          <w:rFonts w:ascii="Arial" w:hAnsi="Arial" w:cs="Arial"/>
        </w:rPr>
        <w:t xml:space="preserve"> Mewn ysgolion cynradd, ar gyfartaledd mae 65% o blant yn cyflawni canlyniadau da mewn Saesneg a Mathemateg gyda chyfartaledd o bymtheg diwrnod o absenoldeb y flwyddyn, o’i gymharu â 95% lle mae’r cyfartaledd o ddiwrnodau wedi ei fethu yn llai na wyth diwrnod (www.elstonallsaints.notts.sch.uk). Nid ond </w:t>
      </w:r>
      <w:r w:rsidR="00036EC1" w:rsidRPr="00B67EB6">
        <w:rPr>
          <w:rFonts w:ascii="Arial" w:hAnsi="Arial" w:cs="Arial"/>
        </w:rPr>
        <w:lastRenderedPageBreak/>
        <w:t>yr agwedd wybyddol fydd yn cael ei effeithio, ond hefyd cymdeithasol sydd yn hynod bwysig i gynnal lles. Mae methu ysgol yn aml yn gallu rhoi straen ar fywyd cymdeithasol plentyn. Mae plant yn dechrau ffurfio perthnasau gyda ffrindiau mor ifanc â phedwar blwydd oed. Bydd hyn yn dechrau mewn meithrinfa neu ysgol ac yn parhau drwy eu bywydau. Mae adeiladu perthnasau yn ymarfer sgiliau emosiynol, cymdeithasol a hunan reolaeth (Gwefan Parent Club 9fed o Fai, 2022). Pan mae plant yn methu’r cyfleoedd yma maen nhw’n methu allan ar gynnal perthnasau pwysig ac mae eu datblygiad cymdeithasol yn dioddef fel canlyniad.</w:t>
      </w:r>
      <w:r w:rsidR="002F28CA" w:rsidRPr="00B67EB6">
        <w:rPr>
          <w:rFonts w:ascii="Arial" w:hAnsi="Arial" w:cs="Arial"/>
        </w:rPr>
        <w:t xml:space="preserve"> </w:t>
      </w:r>
    </w:p>
    <w:p w14:paraId="13DBFB24" w14:textId="75DA5AE4" w:rsidR="005E4710" w:rsidRPr="00B67EB6" w:rsidRDefault="0049608E" w:rsidP="002F30DA">
      <w:pPr>
        <w:spacing w:line="360" w:lineRule="auto"/>
        <w:jc w:val="both"/>
        <w:rPr>
          <w:rFonts w:ascii="Arial" w:hAnsi="Arial" w:cs="Arial"/>
        </w:rPr>
      </w:pPr>
      <w:r w:rsidRPr="00B67EB6">
        <w:rPr>
          <w:rFonts w:ascii="Arial" w:hAnsi="Arial" w:cs="Arial"/>
        </w:rPr>
        <w:t xml:space="preserve">Yn ogystal â thaclo unrhyw faterion ynglŷn â phresenoldeb, mae’r gwasanaeth EWS hefyd yn chwarae rôl fawr mewn hyrwyddo presenoldeb ysgol gyfan a lleihau presenoldeb parhaus. (Gwefan Llywodraeth Cymru). Mae gan bob ysgol hefyd gyfrifoldeb i sicrhau lles pob plentyn dan eu gofal. Mae lles plant yn cael ei bwysleisio mwy nawr ar ôl y pandemic. Mae iechyd meddwl plant ar ei waethaf. Yn ôl NHS Digital, mae 1 mewn 6 plentyn yn y Deyrnas Unedig  yn dioddef o iechyd meddwl gwael. I rai unigolion, mae’r problemau hyn yn pasio gydag amser, ond i lawer, mae angen cymorth ychwanegol arnynt er mwyn dod dros y problemau hyn. Mae timau iechyd meddwl ar gael mewn ysgolion sydd yn gallu cynnig y cymorth sydd angen arnynt, mae sawl sefydliad allanol fel yr elusen Bernados yn cynnig mewnbwn i’r gwasanaethau yma (Gwefan Bernados). Mae arbenigwyr fel Dr Tina Rae yn amlinellu pwysigrwydd rôl ysgolion i gynnal gwasanaethau a chynnig cymorth i blant. </w:t>
      </w:r>
      <w:r w:rsidR="00795BEC" w:rsidRPr="00B67EB6">
        <w:rPr>
          <w:rFonts w:ascii="Arial" w:hAnsi="Arial" w:cs="Arial"/>
        </w:rPr>
        <w:t>Mae hi’n rhannu sut mae disgwyliadau i ysgolion ymdopi gyda’r broblem sydd dal yn datblygu, er mwyn edrych ar ôl iechyd a lles disgyblion. Mae hi’n awgrymu fod angen i ysgolion gymryd dynesiad mwy therapiwtig tuag at ddelio gydag iechyd meddwl plant. Mae Rae yn mynd ymlaen i drafod pwysigrwydd deall trawma a phryder. Er mwyn helpu plant fel Elis sydd wedi profi llawer o brofiadau trawmatig, mae angen newid y ffordd maent yn mynd ati i gynnig cymorth. Mae’n bwysig eu bod yn deall graddau'r profiadau maent wedi mynd drwy ac yn barod i gynnig dulliau ac offer i geisio helpu nhw i ymdopi gyda’i theimladau. Cyn hyn i gyd, mae’n amlwg fod canfod y symptomau o broblemau meddyliol neu bryder cyffredinol yn bwysig iawn. Gall ddisgyblion gyflwyno symptomau fel diffyg canolbwyntio, cof llai dibynadwy a phroblemau gyda threfnu a blaenioraethu eu gwaith neu weithgareddau</w:t>
      </w:r>
      <w:r w:rsidR="00366FDC" w:rsidRPr="00B67EB6">
        <w:rPr>
          <w:rFonts w:ascii="Arial" w:hAnsi="Arial" w:cs="Arial"/>
        </w:rPr>
        <w:t xml:space="preserve">. Mae Dr Tina Rae hefyd yn uwcholeuo bwysigrwydd ac effeithlonrwydd gofod diogel o fewn yr ysgol. Ddylai pob plentyn deimlo’n ddiogel yn yr ysgol, ac mae yna ddyletswydd ar bob aelod o staff i sicrhau hynny. Mae ystafell ddosbarth sydd wedi ei addasu i wneud i bob un deimlo’n ddiogel yn gallu cynnal i blant sydd ei angen fwyaf. Mae hi’n mynd ati i restru chwe pheth mae pob athro yn gallu ei wneud er mwyn cefnogi disgyblion. Y cam cyntaf yw gwneud yn siŵr fod pob un yn teimlo fod croeso iddynt yn yr ysgol ac yn teimlo’n rhan o’r dosbarth. Rhagweladwyedd, mae angen gwneud yn siŵr fod yna ‘routine’ ar waith a bod pob plentyn yn gwybod beth yw’r drefn. Bydd hefyd angen rheoleiddio. Mae pwysigrwydd iechyd a lles yn y cwricwlwm newydd yn amlwg, felly mae’n </w:t>
      </w:r>
      <w:r w:rsidR="00366FDC" w:rsidRPr="00B67EB6">
        <w:rPr>
          <w:rFonts w:ascii="Arial" w:hAnsi="Arial" w:cs="Arial"/>
        </w:rPr>
        <w:lastRenderedPageBreak/>
        <w:t xml:space="preserve">bwysig fod pob dosbarth yn darparu gwersi lles yn rheolaidd yn ogystal â gosod cornel dawel neu fan diogel yn y dosbarth fod pob plentyn yn ymwybodol fod ganddynt hawl i’w defnyddio os yn briodol. </w:t>
      </w:r>
      <w:r w:rsidR="00944308" w:rsidRPr="00B67EB6">
        <w:rPr>
          <w:rFonts w:ascii="Arial" w:hAnsi="Arial" w:cs="Arial"/>
        </w:rPr>
        <w:t>Mae’r llywodraeth wedi cyflwyno llawer o wybodaeth am beth yw’r maes iechyd a lles yn y cwricwlwm newydd. Mae’r maes dysgu a phrofiad Iechyd a Lles yn darparu strwythur holistaidd ar gyfer deall iechyd a lles. Dysgu drwy ymagweddau cyfannol yw dysgu a datblygu drwy gydnabod y cysylltiad pendant rhwng meddwl, corff ac ysbryd. Pan rydyn yn trafod dysgu gyda strwythur holistaidd rydym yn cyfeirio tuag at roi sylw i les corfforol, llesiol, cymdeithasol ac emosiynol (Gwefan Learn, Child Development, Holistic View of child development and learning)  Mae’r Maes Dysgu a Phrofiad wedi cael ei ddatblygu i baratoi dysgwyr i allu gwynebu heriau a datblygu gwytnwch. Agweddau sylfaenol y maes iechyd a lles yw iechyd a datblygiad corff, iechyd meddwl, lles emosiynol a chymdeithasol. Mae’n gwneud y cysylltiad rhwng iechyd a lles da a dysgu llwyddiannus (Gwefan Hwb, Llywodraeth Cymru). Mae Rae hefyd yn pwysleisio pwysigrwydd esbonio pob tasg yn fanwl a cheisio lleihau gofynion diangen mewn dosbarth. Yn olaf, mae hi’n nodi pwysigrwydd perthnasau yn y dosbarth</w:t>
      </w:r>
      <w:r w:rsidR="00556E2A" w:rsidRPr="00B67EB6">
        <w:rPr>
          <w:rFonts w:ascii="Arial" w:hAnsi="Arial" w:cs="Arial"/>
        </w:rPr>
        <w:t xml:space="preserve">. Mae hi’n dweud fod angen empathi ar athrawon er mwyn datblygu perthnasau iach gyda’r disgyblion ac er mwyn modelu ymddygiad a sgiliau cymdeithasol da ( Dr Tina Rae, Awst 2022) Mae ysgolion yn gweithio yn agos gyda theuluoedd a staff eraill er mwyn helpu materion ynglŷn â lles plant, mae pob ysgol yn cael arian gan yr awdurdodau lleol i gefnogi rhai sydd efo anawsterau ychwanegol. Mae pob ysgol yn ystyried dysgu pob unigolyn ac mae’r athrawon yn cael cymorth gyda dulliau dysgu wedi’u gwahaniaethu.(Gwefan Snap Cymru). Mae hyn yn agwedd pwysig o fywyd academaidd Elis gan ei fod yn blentyn gyda ADY, o ganlyniad, fydd y ffordd mae’r ysgol yn delio gyda’i anghenion dysgu ychwanegol yn effeithio ei les cyffredinol. Cafodd ddeddf ei sefydlu yn 2021 i helpu unigolion fel Elis yng Nghymru, sef y ‘Cod’. Mae’r Cod yn cynnwys canllawiau ynglŷn â sut mae ysgolion angen mynd ati i gefnogi ac adnabod unigolion gyda ADY. </w:t>
      </w:r>
      <w:r w:rsidR="00AC443D" w:rsidRPr="00B67EB6">
        <w:rPr>
          <w:rFonts w:ascii="Arial" w:hAnsi="Arial" w:cs="Arial"/>
        </w:rPr>
        <w:t xml:space="preserve">Mae’r ddeddf yn pwysleisio fod cyfrifoldeb ar yr ysgolion i benderfyny os oes angen mwy o gymorth ar unigolion ac yna mynd ati i ddarparu’r gefnogaeth briodol, fodd hynny yn fewnol neu drwy gysylltu gyda gwasanaethau allanol. Mae’r cod hefyd yn pwysleisio fod posib i unrhyw un rhannu eu gofidion ynglŷn ag anghenion ychwanegol sydd gan blentyn gyda’r ysgol. Mae hyn fel arfer yn golygu rhieni neu ofalwyr sydd yn dangos pryder o amgylch yr angen am gymorth ychwanegol i’w plentyn. Mae’r cod hefyd yn dweud fod cymorth ar gael i’r rhai sydd yn pryderu am gynnydd y plentyn.(Gwefan Snap Cymru) Yn aml iawn bydd rhieni a gofalwyr yn poeni am gynnydd eu plant gan fod angen cymorth ychwanegol arnynt. Mae cynnydd yn cael ei ddiffinio gan geiriadur Oxford fel datblygiad tuag at gyflwr gwell neu fwy datblygedig (Oxford Languages, 2023). </w:t>
      </w:r>
      <w:r w:rsidR="00365229" w:rsidRPr="00B67EB6">
        <w:rPr>
          <w:rFonts w:ascii="Arial" w:hAnsi="Arial" w:cs="Arial"/>
        </w:rPr>
        <w:t xml:space="preserve">Mae’r cwricwlwm newydd i Gymru yn golygu fod cynnydd nawr yn cael ei weld fel taith yn hytrach na lefelau sydd angen cael ei gyrraedd erbyn amser neu oedran penodol. Mae’r term dilyniant dysgu yn cyfeirio at ddilyniant pwrpasol o ddisgwyliadau addysg sydd wedi ei osod gan y llywodraeth, a dysgu ar draws cyfnodau </w:t>
      </w:r>
      <w:r w:rsidR="00365229" w:rsidRPr="00B67EB6">
        <w:rPr>
          <w:rFonts w:ascii="Arial" w:hAnsi="Arial" w:cs="Arial"/>
        </w:rPr>
        <w:lastRenderedPageBreak/>
        <w:t xml:space="preserve">datblygiadol, oed, neu lefelau gallu (Great Schools Partnership, The Glossary of Education Reform 15fed o Fai, 2013). Yn ôl gwefan hwb llywodraeth Cymru, mae yna tair rôl asesu sef cefnogi dysgwyr o ddydd i ddydd, pennu cynnydd dysgwyr unigol dros amser, llunio darlun ohono ai fyfyrio ac yn olaf deall cynnydd grŵp er mwyn myfyrio ar arferion. Mae’r llywodraeth yn pwysleisio ar y ffaith mai nid ond asesu sydd rhai ei wneud i fesur cynnydd, mae’n rhan o gynllunio’r cwricwlwm cyfan. </w:t>
      </w:r>
      <w:r w:rsidR="004205F5" w:rsidRPr="00B67EB6">
        <w:rPr>
          <w:rFonts w:ascii="Arial" w:hAnsi="Arial" w:cs="Arial"/>
        </w:rPr>
        <w:t xml:space="preserve">Mae’r llywodraeth yn mynd ati i ddiffinio eu dynesiad at gynnydd fel ei fod yn ‘broses o ddatblygu dyfnder cynyddol, soffistigeiddrwydd, ymgysylltiad a rheolaeth dysgwyr, yn hytrach na chorff o gynnwys i’w astudio; nid yw’n llinol ac mae dysgwyr gwahanol yn debygol o wneud cynnydd mewn ffyrdd gwahanol iawn. Dylai’r broses o gynllunio trefniadau asesu a’u rhoi ar waith, sy’n rhan o gwricwlwm ac arferion ystafell ddosbarth, gydnabod hyn’ (Gwefan Hwb Llywodraeth Cymru). Credaf fod y diffiniad hwn yn un sydd yn dangos datblygiad addysg ac yn dangos esblygiad addysg Yng Nghymru. Mae’n ffordd fodern ac effeithiol o fesur cynnydd academaidd disgyblion ond mae ffordd wahanol o fesur cynnydd lles disgyblion. Mae gan bob ysgol eu ffordd eu hunain ar fesur ac asesu cynnydd yn ymwneud gyda lles. Mae llawer yn gweithio gydag asiantaethau gwahanol sydd yn rhoi eu mewnbwn i sut mae asesu cynnydd lles unigolion. </w:t>
      </w:r>
      <w:r w:rsidR="00E8224C" w:rsidRPr="00B67EB6">
        <w:rPr>
          <w:rFonts w:ascii="Arial" w:hAnsi="Arial" w:cs="Arial"/>
        </w:rPr>
        <w:t>Mae Child Outcomes Research Consortium yn wasanaeth sydd yn cynnig cymorth i ysgolion ar sut i fesur cynnydd addysg iechyd a lles. Mae eu dynesiad yn cynnwys dod o hyd i sut mae’r disgyblion yn yr ysgol yn ei deimlo drwy gynnal arolwg neu holiadur, mae rhai ysgolion yng Nghymru yn defnyddio gwefan o’r enw Speakr sydd yn galluogi i blant gofnodi eu teimladau pob dydd ac mae’r athrawes yna yn gallu gweld y canlyniadau a chael sgwrs gyda’r rhai sydd angen ychydig o gymorth y diwrnod hynny. Mae’r holiaduron sydd yn cael ei gynnal gan CORC yn galluogi i’r ysgolion weld os oes unrhyw broblemau fel problemau iechyd meddwl a lles gwael, falla problemau ymddygiadol, yn ogystal â beth yw ei chryfderau emosiynol fel oes yw’r plentyn yn empathetic, yn rhan o gymdeithas yr ysgol, yn dda am ddatrys problemau a.y.y.b. Mae’r arolwg hefyd yn gallu gweld os oes unrhyw cymorth allanol ar gael i’r plentyn fel teulu a ffrindiau.</w:t>
      </w:r>
      <w:r w:rsidR="00E8224C" w:rsidRPr="00B67EB6">
        <w:rPr>
          <w:rFonts w:ascii="Arial" w:hAnsi="Arial" w:cs="Arial"/>
        </w:rPr>
        <w:t xml:space="preserve"> </w:t>
      </w:r>
      <w:r w:rsidR="00DA45DD" w:rsidRPr="00B67EB6">
        <w:rPr>
          <w:rFonts w:ascii="Arial" w:hAnsi="Arial" w:cs="Arial"/>
        </w:rPr>
        <w:t>(</w:t>
      </w:r>
      <w:r w:rsidR="00DA45DD" w:rsidRPr="00B67EB6">
        <w:rPr>
          <w:rFonts w:ascii="Arial" w:hAnsi="Arial" w:cs="Arial"/>
          <w:i/>
          <w:iCs/>
        </w:rPr>
        <w:t xml:space="preserve">Gwefan CORC </w:t>
      </w:r>
      <w:r w:rsidR="00671EB3" w:rsidRPr="00B67EB6">
        <w:rPr>
          <w:rFonts w:ascii="Arial" w:hAnsi="Arial" w:cs="Arial"/>
          <w:i/>
          <w:iCs/>
        </w:rPr>
        <w:t>UK</w:t>
      </w:r>
      <w:r w:rsidR="00DA45DD" w:rsidRPr="00B67EB6">
        <w:rPr>
          <w:rFonts w:ascii="Arial" w:hAnsi="Arial" w:cs="Arial"/>
        </w:rPr>
        <w:t xml:space="preserve">) </w:t>
      </w:r>
    </w:p>
    <w:p w14:paraId="398E890B" w14:textId="77777777" w:rsidR="00B67EB6" w:rsidRPr="00B67EB6" w:rsidRDefault="008A15DD" w:rsidP="00B67EB6">
      <w:pPr>
        <w:spacing w:line="360" w:lineRule="auto"/>
        <w:jc w:val="both"/>
        <w:rPr>
          <w:rFonts w:ascii="Arial" w:hAnsi="Arial" w:cs="Arial"/>
        </w:rPr>
      </w:pPr>
      <w:r w:rsidRPr="00B67EB6">
        <w:rPr>
          <w:rFonts w:ascii="Arial" w:hAnsi="Arial" w:cs="Arial"/>
        </w:rPr>
        <w:t>Mae gan aelodau o staff sydd yn cynnal ymyraethau fel ELSA ffordd eu hunain o asesu cynnydd. ELSA yw aelod o staff o fewn ysgol sydd gyda’r rôl o edrych ar ôl gofynion llesiol disgyblion. Cafodd ei gynllunio i feithrin gallu ysgolion i gefnogi anghenion emosiynol eu disgyblion gan ddefnyddio adnoddau o fewn yr ysgol. Mae cynorthwyydd ELSA yn gweithio fel Cynorthwyydd Cymorth Llythrennedd Emosiynol i helpu disgyblion sydd angen cymorth ychwanegol gyda’i datblygiad llesiol ac emosiynol. Mae yna gwrs hyfforddiant ELSA ar gael sydd wedi ei anelu yn benodol ar gyfer cynorthwyydd addysg mewn ysgolion. Mae’r cymorthyddion yn gweithio yn agos gydag athrawon er mwyn gosod amcanion clir ar gyfer pob unigolyn. Bydd yr ELSA wedyn yn gweithio ar yr amcanion hyn gyda’r plentyn unai yn unigol neu mewn grwpiau bach</w:t>
      </w:r>
      <w:r w:rsidR="008D7859" w:rsidRPr="00B67EB6">
        <w:rPr>
          <w:rFonts w:ascii="Arial" w:hAnsi="Arial" w:cs="Arial"/>
        </w:rPr>
        <w:t xml:space="preserve">. Bydd y gweithgareddau yn targedu anghenion pob unigolyn </w:t>
      </w:r>
      <w:r w:rsidR="008D7859" w:rsidRPr="00B67EB6">
        <w:rPr>
          <w:rFonts w:ascii="Arial" w:hAnsi="Arial" w:cs="Arial"/>
        </w:rPr>
        <w:lastRenderedPageBreak/>
        <w:t xml:space="preserve">ar ôl cael ei gynllunio gyda’r amcanion mewn golwg (portsmouthlocaloffer.org) Enghreifftiau o’r hyn sydd yn cael ei drafod mewn sesiynau yw sgiliau cymdeithasol, emosiynol, profedigaeth, rheoli dicter, hunan barch a chyfeillgarwch. Mae hyn o fudd i blant fel Elis sydd yn profi profiadau amrywiol all arwain at boen meddwl a phryder. Gan fod bywyd teuluol Elis yn un anodd, mae'n cyrraedd y gofynion i gymhwyso i gael sesiynau ELSA. Mae sesiynau ELSA yn digwydd unwaith yr wythnos yn ystod amser dosbarth ac yn parhau am chwe wythnos pob tro. Bydd y cynnydd yn ystod y sesiynau yn cael ei fonitro yn ofalus gan yr ELSA a bydd y cysylltiad rhwng y cynorthwyydd a’r athrawes yn help mawr i dracio’r cynnydd sydd wedi ei wneud. Yn aml iawn mae’n haws cael adborth gan yr athrawes gan mai nhw sydd yn gweld y plentyn fwyaf ac yn gweld os oes cynnydd yn cael ei wneud. </w:t>
      </w:r>
      <w:r w:rsidR="00E41ECC" w:rsidRPr="00B67EB6">
        <w:rPr>
          <w:rFonts w:ascii="Arial" w:hAnsi="Arial" w:cs="Arial"/>
        </w:rPr>
        <w:t>Mae’r ELSA hefyd yn cadw mewn cysylltiad ac yn ffurfio perthynas gyda theulu’r unigolyn. Mae hyn yn helpu nhw cael gwell syniad o’r hyn sydd yn mynd ymlaen ac yn cadw’r llinellau cyfathrebu yn agored. Os yw’r ysgol neu’r rhieni yn teimlo fod angen mwy o gymorth ar y plentyn ar ôl i’r sesiynau ddod i be, mae modd i’r ELSA ddechrau bloc arall o sesiynau ym mhen ychydig wythnosau neu mae posib iddynt basio’r sesiynau ymlaen i wasanaethau cymorth allanol. Mae gan weithwyr ELSA cysylltiadau gyda seicolegwyr yr ysgol Mae plant sydd yn cymryd rhan yn ELSA yn dueddol o fod llawer hapusach ar ôl cwblhau’r sesiynau ac yn canolbwyntio yn well yn eu gwersi ar ôl cael siarad am eu teimladau a chael dysgu strategaeth newydd ar sut i ddelio gyda'u hemosiynau. Yn y sesiynau, maent yn dysgu sut i ddatblygu strategaethau i ymdopi gyda’i theimladau, sut i gyfathrebu gydag eraill mewn ffordd fwy effeithiol, datblygu mwy o hunanymwybyddiaeth, a sut i deimlo’n well amdan eu hunain</w:t>
      </w:r>
      <w:r w:rsidR="008D4089" w:rsidRPr="00B67EB6">
        <w:rPr>
          <w:rFonts w:ascii="Arial" w:hAnsi="Arial" w:cs="Arial"/>
        </w:rPr>
        <w:t>. Mae disgyblion sydd yn mynychu sesiynau ELSA yn teimlo fel eu bod wedi cael cefnogaeth a rhywun i wrando arnynt ac unrhyw broblemau neu feddyliau maent eisiau ei rannu (portsmouthlocaloffer.org). Hyd at heddiw nid oes llawer o ymchwil wedi cael ei gynnal i brofi effeithlonrwydd sesiynau ELSA ond o beth rwyf wedi ei ddarllen a chlywed am y rhaglen, mae’n gwneud byd o wahaniaeth i ymddygiad, hyder a dysgu unigolion yn gyffredinol. Yn fy ysgol PAP roedd grŵp bach o ddysgwyr gyda phroblemau tebyg yn mynd am sesiynau unwaith yr wythnos ac roeddwn i, a’r athrawes dosbarth yn gweld newid mawr ynddynt ar ôl dychwelyd i’r dosbarth. Mi wnes i hefyd sylwi fod yr ELSA ar gael i’r plant unrhyw adeg oes oeddynt angen gair neu gymorth gydag unrhyw beth. Credaf fod hyn yn cefnogi’r syniad fod angen man diogel i blant gael yn yr ysgol gan fod llawer ohonynt yn ddiffyg amgylchedd diogel gartref</w:t>
      </w:r>
      <w:r w:rsidR="00F64E5D" w:rsidRPr="00B67EB6">
        <w:rPr>
          <w:rFonts w:ascii="Arial" w:hAnsi="Arial" w:cs="Arial"/>
        </w:rPr>
        <w:t xml:space="preserve">. Er fy mod i yn gefnogol iawn o’r defnydd o ELSAs mewn ysgolion, mae rhai o’r farn fod y sesiynau ELSA yn gallu ymddwyn fel ‘trigger’ ar gyfer rhai unigolion sydd yn gweld trafod eu hemosiynau yn beth anodd a rhwystredig. Hefyd, mae ELSA yn gweithio yn dda i rai sydd wir ei angen ond fydd llawer yn methu allan gan fod eu problemau yn guddiedig neu nid yw’r ysgol yn ymwybodol o unrhyw broblemau sydd yn mynd ymlaen gyda’r unigolyn. Rwyf wedi dod o hyd i erthygl sydd yn dehongli sut mae sesiynau ELSA yn anaddas i unigolion ‘neurodivergent’. Gan fod aelodau o </w:t>
      </w:r>
      <w:r w:rsidR="00F64E5D" w:rsidRPr="00B67EB6">
        <w:rPr>
          <w:rFonts w:ascii="Arial" w:hAnsi="Arial" w:cs="Arial"/>
        </w:rPr>
        <w:lastRenderedPageBreak/>
        <w:t>staff ELSA yn cael hyfforddiant bras sydd yn addas ar gyfer plant sydd efallai heb anghenion dysgu ychwanegol a ddim yn weddus ar gyfer y ffordd maen nhw’n dysgu ac yn cyfathrebu. Mae’r awdur yn esbonio sut all sesiynau ELSA wneud fwy o niwed na lles i unigolion sydd efo awtistiaeth er enghraifft all unigolyn cael ei chyfeirio at gynorthwyydd ELSA oherwydd maent yn cael trafferth gwneud ffrindiau a datblygu perthnasau.</w:t>
      </w:r>
      <w:r w:rsidR="00C7437B" w:rsidRPr="00B67EB6">
        <w:rPr>
          <w:rFonts w:ascii="Arial" w:hAnsi="Arial" w:cs="Arial"/>
        </w:rPr>
        <w:t xml:space="preserve"> </w:t>
      </w:r>
      <w:r w:rsidR="00D015D8" w:rsidRPr="00B67EB6">
        <w:rPr>
          <w:rFonts w:ascii="Arial" w:hAnsi="Arial" w:cs="Arial"/>
        </w:rPr>
        <w:t xml:space="preserve">Weithiau mae rhywbeth sydd yn cael ei weld fel problem i rai yn rhywbeth hollol naturiol i eraill, a gall ceisio newid hynny fod yn brofiad negyddol iawn i blentyn gyda ADY (Move2Connect, 9fed o Dachwedd 2021). Mae yna hefyd y ddadl fod disgyblion yn methu allan ar wersi er mwyn mynychu'r sesiynau ELSA. Rwyf yn cytuno i ryw raddau fod hyn yn broblem gan fod y plant sydd yn mynd i’r sesiynau fel arfer angen cymorth ychwanegol gyda gwaith dosbarth heb eu bod yn cael eu tynnu allan am wers gyfan unwaith yr wythnos. Gall hyn achosi’r disgyblion ddisgyn ar ei hol hi, all arwain at fwy o rwystredigaeth o fewn y dosbarth. Cafodd erthygl ei ysgrifennu i ddisgrifio canfyddiadau cafodd ei wneud i weld pa mor effeithiol yw ELSA mewn ysgolion. </w:t>
      </w:r>
      <w:r w:rsidR="00B67EB6" w:rsidRPr="00B67EB6">
        <w:rPr>
          <w:rFonts w:ascii="Arial" w:hAnsi="Arial" w:cs="Arial"/>
        </w:rPr>
        <w:t>Mae’r papur a rhyddhawyd gan y UCL, sydd yn arbenigwyr mewn seicoleg addysgol, plant a phobl ifanc. Mae’r Awdur yn mynd ati i restru'r anfanteision fel diffyg cysylltiad da rhwng yr ELSA a rhieni, effaith emosiynol mae rhai sesiynau yn ei gael ar y dysgwyr, a’r disgybl yn rhy ddibynnol ar yr ELSA (Bryony-Rose Nicholson-Roberts, ‘A little pebble in a pond’)</w:t>
      </w:r>
    </w:p>
    <w:p w14:paraId="0F9BEBE2" w14:textId="2C2C4237" w:rsidR="00B67EB6" w:rsidRPr="00B67EB6" w:rsidRDefault="00B67EB6" w:rsidP="00B67EB6">
      <w:pPr>
        <w:spacing w:line="360" w:lineRule="auto"/>
        <w:jc w:val="both"/>
        <w:rPr>
          <w:rFonts w:ascii="Arial" w:hAnsi="Arial" w:cs="Arial"/>
        </w:rPr>
      </w:pPr>
      <w:r w:rsidRPr="00B67EB6">
        <w:rPr>
          <w:rFonts w:ascii="Arial" w:hAnsi="Arial" w:cs="Arial"/>
        </w:rPr>
        <w:t>Ar y cyfan, credaf fod yr ymyrraeth yma yn un hynod effeithiol, yn enwedig i blant cyfnod allweddol dau sydd yn dioddef o broblemau cartrefol, o fewn yr ysgol neu o fewn eu hunain. Credaf fod ELSA yn fuddiol iawn i unigolion fel Elis sydd wedi profi llawer o galedi yn ei fywyd. Mae’n rhoi allfa i blant sydd yn gweld hi’n anodd prosesu neu dangos eu hemosiynau ond hefyd yn dysgu sut i wneud hynny mewn ffordd ddiogel, mewn man ble maent yn teimlo fel eu bod yn cael chwarae teg a rhywun i wrando ar eu meddyliau neu cwynion.</w:t>
      </w:r>
    </w:p>
    <w:p w14:paraId="6DE11390" w14:textId="044F7097" w:rsidR="00F07A3B" w:rsidRPr="003F56BD" w:rsidRDefault="00F07A3B" w:rsidP="002F30DA">
      <w:pPr>
        <w:spacing w:line="360" w:lineRule="auto"/>
        <w:jc w:val="both"/>
        <w:rPr>
          <w:rFonts w:ascii="Arial" w:hAnsi="Arial" w:cs="Arial"/>
        </w:rPr>
      </w:pPr>
    </w:p>
    <w:p w14:paraId="76C656A1" w14:textId="77777777" w:rsidR="00EB1B41" w:rsidRDefault="00EB1B41" w:rsidP="002F30DA">
      <w:pPr>
        <w:spacing w:line="360" w:lineRule="auto"/>
        <w:jc w:val="both"/>
        <w:rPr>
          <w:rFonts w:ascii="Arial" w:hAnsi="Arial" w:cs="Arial"/>
          <w:b/>
          <w:bCs/>
          <w:u w:val="single"/>
        </w:rPr>
      </w:pPr>
    </w:p>
    <w:p w14:paraId="549E3268" w14:textId="77777777" w:rsidR="00EB1B41" w:rsidRDefault="00EB1B41" w:rsidP="002F30DA">
      <w:pPr>
        <w:spacing w:line="360" w:lineRule="auto"/>
        <w:jc w:val="both"/>
        <w:rPr>
          <w:rFonts w:ascii="Arial" w:hAnsi="Arial" w:cs="Arial"/>
          <w:b/>
          <w:bCs/>
          <w:u w:val="single"/>
        </w:rPr>
      </w:pPr>
    </w:p>
    <w:p w14:paraId="38F4F933" w14:textId="0BABAD47" w:rsidR="00EB1B41" w:rsidRDefault="009A47AC" w:rsidP="002F30DA">
      <w:pPr>
        <w:spacing w:line="360" w:lineRule="auto"/>
        <w:jc w:val="both"/>
        <w:rPr>
          <w:rFonts w:ascii="Arial" w:hAnsi="Arial" w:cs="Arial"/>
          <w:b/>
          <w:bCs/>
          <w:u w:val="single"/>
        </w:rPr>
      </w:pPr>
      <w:r>
        <w:rPr>
          <w:rFonts w:ascii="Arial" w:hAnsi="Arial" w:cs="Arial"/>
          <w:b/>
          <w:bCs/>
          <w:u w:val="single"/>
        </w:rPr>
        <w:t xml:space="preserve">Cyfeirnodi </w:t>
      </w:r>
    </w:p>
    <w:p w14:paraId="67AEB0D2" w14:textId="1073C824" w:rsidR="009A47AC" w:rsidRDefault="009A47AC" w:rsidP="002F30DA">
      <w:pPr>
        <w:spacing w:line="360" w:lineRule="auto"/>
        <w:jc w:val="both"/>
        <w:rPr>
          <w:rFonts w:ascii="Arial" w:hAnsi="Arial" w:cs="Arial"/>
        </w:rPr>
      </w:pPr>
      <w:r w:rsidRPr="007C032A">
        <w:rPr>
          <w:rFonts w:ascii="Arial" w:hAnsi="Arial" w:cs="Arial"/>
        </w:rPr>
        <w:t>Bryony-Rose Nicholson-Roberts</w:t>
      </w:r>
      <w:r>
        <w:rPr>
          <w:rFonts w:ascii="Arial" w:hAnsi="Arial" w:cs="Arial"/>
        </w:rPr>
        <w:t xml:space="preserve">, </w:t>
      </w:r>
      <w:r w:rsidRPr="00717FB5">
        <w:rPr>
          <w:rFonts w:ascii="Arial" w:hAnsi="Arial" w:cs="Arial"/>
        </w:rPr>
        <w:t>‘A little pebble in a pond’</w:t>
      </w:r>
      <w:r>
        <w:rPr>
          <w:rFonts w:ascii="Arial" w:hAnsi="Arial" w:cs="Arial"/>
        </w:rPr>
        <w:t xml:space="preserve"> </w:t>
      </w:r>
    </w:p>
    <w:p w14:paraId="736DECD9" w14:textId="77777777" w:rsidR="00BD54D2" w:rsidRDefault="00BD54D2" w:rsidP="00BD54D2">
      <w:pPr>
        <w:pStyle w:val="NormalWeb"/>
        <w:spacing w:before="0" w:beforeAutospacing="0" w:after="0" w:afterAutospacing="0" w:line="480" w:lineRule="auto"/>
        <w:ind w:left="720" w:hanging="720"/>
      </w:pPr>
      <w:r>
        <w:t xml:space="preserve">“Absenteeism : Mentally Healthy Schools.” </w:t>
      </w:r>
      <w:r>
        <w:rPr>
          <w:i/>
          <w:iCs/>
        </w:rPr>
        <w:t>Mentallyhealthyschools.org.uk</w:t>
      </w:r>
      <w:r>
        <w:t>, mentallyhealthyschools.org.uk/risks-and-protective-factors/school-based-risk-factors/absenteeism/.</w:t>
      </w:r>
    </w:p>
    <w:p w14:paraId="5B242310" w14:textId="77777777" w:rsidR="00BD54D2" w:rsidRDefault="00BD54D2" w:rsidP="00BD54D2">
      <w:pPr>
        <w:pStyle w:val="NormalWeb"/>
        <w:spacing w:before="0" w:beforeAutospacing="0" w:after="0" w:afterAutospacing="0" w:line="480" w:lineRule="auto"/>
        <w:ind w:left="720" w:hanging="720"/>
      </w:pPr>
      <w:r>
        <w:rPr>
          <w:i/>
          <w:iCs/>
        </w:rPr>
        <w:t>An Induction Pack for the Education Welfare Service in Wales</w:t>
      </w:r>
      <w:r>
        <w:t>.</w:t>
      </w:r>
    </w:p>
    <w:p w14:paraId="1461FBC0" w14:textId="77777777" w:rsidR="00BD54D2" w:rsidRDefault="00BD54D2" w:rsidP="00BD54D2">
      <w:pPr>
        <w:pStyle w:val="NormalWeb"/>
        <w:spacing w:before="0" w:beforeAutospacing="0" w:after="0" w:afterAutospacing="0" w:line="480" w:lineRule="auto"/>
        <w:ind w:left="720" w:hanging="720"/>
      </w:pPr>
      <w:r>
        <w:rPr>
          <w:i/>
          <w:iCs/>
        </w:rPr>
        <w:lastRenderedPageBreak/>
        <w:t>Asesu Yn Y Cwricwlwm I Gymru</w:t>
      </w:r>
      <w:r>
        <w:t>.</w:t>
      </w:r>
    </w:p>
    <w:p w14:paraId="0E03AD8D" w14:textId="77777777" w:rsidR="00BD54D2" w:rsidRDefault="00BD54D2" w:rsidP="00BD54D2">
      <w:pPr>
        <w:pStyle w:val="NormalWeb"/>
        <w:spacing w:before="0" w:beforeAutospacing="0" w:after="0" w:afterAutospacing="0" w:line="480" w:lineRule="auto"/>
        <w:ind w:left="720" w:hanging="720"/>
      </w:pPr>
      <w:r>
        <w:t xml:space="preserve">“Cael Help Yn Yr Ysgol.” </w:t>
      </w:r>
      <w:r>
        <w:rPr>
          <w:i/>
          <w:iCs/>
        </w:rPr>
        <w:t>Snap Cymru</w:t>
      </w:r>
      <w:r>
        <w:t>, www.snapcymru.org/chwilio-am-gyngor/cael-help-yn-yr-ysgol/?lang=cy. Accessed 27 Feb. 2023.</w:t>
      </w:r>
    </w:p>
    <w:p w14:paraId="3E25A18F" w14:textId="77777777" w:rsidR="00BD54D2" w:rsidRDefault="00BD54D2" w:rsidP="00BD54D2">
      <w:pPr>
        <w:pStyle w:val="NormalWeb"/>
        <w:spacing w:before="0" w:beforeAutospacing="0" w:after="0" w:afterAutospacing="0" w:line="480" w:lineRule="auto"/>
        <w:ind w:left="720" w:hanging="720"/>
      </w:pPr>
      <w:r>
        <w:t xml:space="preserve">CHADD. “Fidget Toys and ADHD: Still Paying Attention? - CHADD.” </w:t>
      </w:r>
      <w:r>
        <w:rPr>
          <w:i/>
          <w:iCs/>
        </w:rPr>
        <w:t>CHADD</w:t>
      </w:r>
      <w:r>
        <w:t>, 2019, chadd.org/adhd-weekly/fidget-toys-and-adhd-still-paying-attention/.</w:t>
      </w:r>
    </w:p>
    <w:p w14:paraId="44B3D2A6" w14:textId="77777777" w:rsidR="00BD54D2" w:rsidRDefault="00BD54D2" w:rsidP="00BD54D2">
      <w:pPr>
        <w:pStyle w:val="NormalWeb"/>
        <w:spacing w:before="0" w:beforeAutospacing="0" w:after="0" w:afterAutospacing="0" w:line="480" w:lineRule="auto"/>
        <w:ind w:left="720" w:hanging="720"/>
      </w:pPr>
      <w:r>
        <w:t xml:space="preserve">“Child Development - Holistic View of Child Development and Learning 1/8.” </w:t>
      </w:r>
      <w:r>
        <w:rPr>
          <w:i/>
          <w:iCs/>
        </w:rPr>
        <w:t>Learn.sssc.uk.com</w:t>
      </w:r>
      <w:r>
        <w:t>, learn.sssc.uk.com/apps/development/chapter-3/#:~:text=Holistic%20approaches%20to%20child%20development.</w:t>
      </w:r>
    </w:p>
    <w:p w14:paraId="41A51321" w14:textId="77777777" w:rsidR="00BD54D2" w:rsidRDefault="00BD54D2" w:rsidP="00BD54D2">
      <w:pPr>
        <w:pStyle w:val="NormalWeb"/>
        <w:spacing w:before="0" w:beforeAutospacing="0" w:after="0" w:afterAutospacing="0" w:line="480" w:lineRule="auto"/>
        <w:ind w:left="720" w:hanging="720"/>
      </w:pPr>
      <w:r>
        <w:t xml:space="preserve">csteele. “Dr Tina Rae: Therapeutic Tools to Support Wellbeing in Schools.” </w:t>
      </w:r>
      <w:r>
        <w:rPr>
          <w:i/>
          <w:iCs/>
        </w:rPr>
        <w:t>World of Education</w:t>
      </w:r>
      <w:r>
        <w:t>, 8 Aug. 2022, worldofeducation.tts-group.co.uk/dr-tina-rae-therapeutic-tools-to-support-wellbeing-in-schools/. Accessed 27 Feb. 2023.</w:t>
      </w:r>
    </w:p>
    <w:p w14:paraId="74DBB73F" w14:textId="77777777" w:rsidR="00BD54D2" w:rsidRDefault="00BD54D2" w:rsidP="00BD54D2">
      <w:pPr>
        <w:pStyle w:val="NormalWeb"/>
        <w:spacing w:before="0" w:beforeAutospacing="0" w:after="0" w:afterAutospacing="0" w:line="480" w:lineRule="auto"/>
        <w:ind w:left="720" w:hanging="720"/>
      </w:pPr>
      <w:r>
        <w:t xml:space="preserve">“ELSA - Emotional Literacy Support Assistants - Meeting Children’s Wellbeing Needs &gt; Portsmouth Local Offer.” </w:t>
      </w:r>
      <w:r>
        <w:rPr>
          <w:i/>
          <w:iCs/>
        </w:rPr>
        <w:t>Portsmouth Local Offer</w:t>
      </w:r>
      <w:r>
        <w:t>, portsmouthlocaloffer.org/information/emotional-literacy-support-assistants-meeting-childrens-wellbeing-needs/.</w:t>
      </w:r>
    </w:p>
    <w:p w14:paraId="2C11D90F" w14:textId="77777777" w:rsidR="00BD54D2" w:rsidRDefault="00BD54D2" w:rsidP="00BD54D2">
      <w:pPr>
        <w:pStyle w:val="NormalWeb"/>
        <w:spacing w:before="0" w:beforeAutospacing="0" w:after="0" w:afterAutospacing="0" w:line="480" w:lineRule="auto"/>
        <w:ind w:left="720" w:hanging="720"/>
      </w:pPr>
      <w:r>
        <w:t xml:space="preserve">“ELSA: Information and Support - Elsa Support.” </w:t>
      </w:r>
      <w:r>
        <w:rPr>
          <w:i/>
          <w:iCs/>
        </w:rPr>
        <w:t>Elsa-Support.co.uk</w:t>
      </w:r>
      <w:r>
        <w:t>, 2013, www.elsa-support.co.uk/about-elsa-support/.</w:t>
      </w:r>
    </w:p>
    <w:p w14:paraId="43C0E0F3" w14:textId="77777777" w:rsidR="00BD54D2" w:rsidRDefault="00BD54D2" w:rsidP="00BD54D2">
      <w:pPr>
        <w:pStyle w:val="NormalWeb"/>
        <w:spacing w:before="0" w:beforeAutospacing="0" w:after="0" w:afterAutospacing="0" w:line="480" w:lineRule="auto"/>
        <w:ind w:left="720" w:hanging="720"/>
      </w:pPr>
      <w:r>
        <w:t xml:space="preserve">Great Schools Partnership. “Learning Progression Definition.” </w:t>
      </w:r>
      <w:r>
        <w:rPr>
          <w:i/>
          <w:iCs/>
        </w:rPr>
        <w:t>The Glossary of Education Reform</w:t>
      </w:r>
      <w:r>
        <w:t>, 15 May 2013, www.edglossary.org/learning-progression/.</w:t>
      </w:r>
    </w:p>
    <w:p w14:paraId="5982B593" w14:textId="77777777" w:rsidR="00BD54D2" w:rsidRDefault="00BD54D2" w:rsidP="00BD54D2">
      <w:pPr>
        <w:pStyle w:val="NormalWeb"/>
        <w:spacing w:before="0" w:beforeAutospacing="0" w:after="0" w:afterAutospacing="0" w:line="480" w:lineRule="auto"/>
        <w:ind w:left="720" w:hanging="720"/>
      </w:pPr>
      <w:r>
        <w:t xml:space="preserve">Hussain Preceptor, Mr, and Ms Fazeelat. </w:t>
      </w:r>
      <w:r>
        <w:rPr>
          <w:i/>
          <w:iCs/>
        </w:rPr>
        <w:t>Post RN BS.Nursing</w:t>
      </w:r>
      <w:r>
        <w:t>. Sept. 2017.</w:t>
      </w:r>
    </w:p>
    <w:p w14:paraId="067CA671" w14:textId="77777777" w:rsidR="00BD54D2" w:rsidRDefault="00BD54D2" w:rsidP="00BD54D2">
      <w:pPr>
        <w:pStyle w:val="NormalWeb"/>
        <w:spacing w:before="0" w:beforeAutospacing="0" w:after="0" w:afterAutospacing="0" w:line="480" w:lineRule="auto"/>
        <w:ind w:left="720" w:hanging="720"/>
      </w:pPr>
      <w:r>
        <w:t xml:space="preserve">“Mental Health and Emotional Wellbeing.” </w:t>
      </w:r>
      <w:r>
        <w:rPr>
          <w:i/>
          <w:iCs/>
        </w:rPr>
        <w:t>Barnardo’s</w:t>
      </w:r>
      <w:r>
        <w:t>, www.barnardos.org.uk/what-we-do/helping-families/mental-health?gclid=EAIaIQobChMI8ZbY26m2_QIVAmHmCh0ThwwEEAAYASAAEgJqAPD_BwE. Accessed 27 Feb. 2023.</w:t>
      </w:r>
    </w:p>
    <w:p w14:paraId="7709EEF3" w14:textId="77777777" w:rsidR="00BD54D2" w:rsidRDefault="00BD54D2" w:rsidP="00BD54D2">
      <w:pPr>
        <w:pStyle w:val="NormalWeb"/>
        <w:spacing w:before="0" w:beforeAutospacing="0" w:after="0" w:afterAutospacing="0" w:line="480" w:lineRule="auto"/>
        <w:ind w:left="720" w:hanging="720"/>
      </w:pPr>
      <w:r>
        <w:lastRenderedPageBreak/>
        <w:t xml:space="preserve">Move2Connect. “ELSA – Not for Neurodivergents.” </w:t>
      </w:r>
      <w:r>
        <w:rPr>
          <w:i/>
          <w:iCs/>
        </w:rPr>
        <w:t>Move2Connect</w:t>
      </w:r>
      <w:r>
        <w:t>, 9 Nov. 2021, move2connect.com/elsa-not-for-neurodivergents/. Accessed 27 Feb. 2023.</w:t>
      </w:r>
    </w:p>
    <w:p w14:paraId="5320DF6E" w14:textId="77777777" w:rsidR="00BD54D2" w:rsidRDefault="00BD54D2" w:rsidP="00BD54D2">
      <w:pPr>
        <w:pStyle w:val="NormalWeb"/>
        <w:spacing w:before="0" w:beforeAutospacing="0" w:after="0" w:afterAutospacing="0" w:line="480" w:lineRule="auto"/>
        <w:ind w:left="720" w:hanging="720"/>
      </w:pPr>
      <w:r>
        <w:t xml:space="preserve">Oxford Languages. “Oxford Languages and Google - English.” </w:t>
      </w:r>
      <w:r>
        <w:rPr>
          <w:i/>
          <w:iCs/>
        </w:rPr>
        <w:t>Oxford Languages</w:t>
      </w:r>
      <w:r>
        <w:t>, Oxford University Press, 2023, languages.oup.com/google-dictionary-en/.</w:t>
      </w:r>
    </w:p>
    <w:p w14:paraId="2F28623E" w14:textId="77777777" w:rsidR="00BD54D2" w:rsidRDefault="00BD54D2" w:rsidP="00BD54D2">
      <w:pPr>
        <w:pStyle w:val="NormalWeb"/>
        <w:spacing w:before="0" w:beforeAutospacing="0" w:after="0" w:afterAutospacing="0" w:line="480" w:lineRule="auto"/>
        <w:ind w:left="720" w:hanging="720"/>
      </w:pPr>
      <w:r>
        <w:t xml:space="preserve">“Wellbeing Measurement for Schools.” </w:t>
      </w:r>
      <w:r>
        <w:rPr>
          <w:i/>
          <w:iCs/>
        </w:rPr>
        <w:t>Www.corc.uk.net</w:t>
      </w:r>
      <w:r>
        <w:t>, www.corc.uk.net/for-schools/wellbeing-measurement-for-schools/.</w:t>
      </w:r>
    </w:p>
    <w:p w14:paraId="3B4DB1DA" w14:textId="77777777" w:rsidR="00BD54D2" w:rsidRDefault="00BD54D2" w:rsidP="00BD54D2">
      <w:pPr>
        <w:pStyle w:val="NormalWeb"/>
        <w:spacing w:before="0" w:beforeAutospacing="0" w:after="0" w:afterAutospacing="0" w:line="480" w:lineRule="auto"/>
        <w:ind w:left="720" w:hanging="720"/>
      </w:pPr>
      <w:r>
        <w:t xml:space="preserve">“When Will My Baby Start to Develop Friendships? | Parent Club.” </w:t>
      </w:r>
      <w:r>
        <w:rPr>
          <w:i/>
          <w:iCs/>
        </w:rPr>
        <w:t>Www.parentclub.scot</w:t>
      </w:r>
      <w:r>
        <w:t>, 9 May 2022, www.parentclub.scot/articles/when-will-my-baby-start-develop-friendships#:~:text=By%20about%206%20months%20you. Accessed 27 Feb. 2023.</w:t>
      </w:r>
    </w:p>
    <w:p w14:paraId="2EACBD0E" w14:textId="77777777" w:rsidR="00BD54D2" w:rsidRDefault="00BD54D2" w:rsidP="00BD54D2">
      <w:pPr>
        <w:pStyle w:val="NormalWeb"/>
        <w:spacing w:before="0" w:beforeAutospacing="0" w:after="0" w:afterAutospacing="0" w:line="480" w:lineRule="auto"/>
        <w:ind w:left="720" w:hanging="720"/>
      </w:pPr>
      <w:r>
        <w:rPr>
          <w:i/>
          <w:iCs/>
        </w:rPr>
        <w:t>Why Is It Important for Children Not to Miss School?</w:t>
      </w:r>
    </w:p>
    <w:p w14:paraId="3C38FDD4" w14:textId="77777777" w:rsidR="00BD54D2" w:rsidRPr="009A47AC" w:rsidRDefault="00BD54D2" w:rsidP="002F30DA">
      <w:pPr>
        <w:spacing w:line="360" w:lineRule="auto"/>
        <w:jc w:val="both"/>
        <w:rPr>
          <w:rFonts w:ascii="Arial" w:hAnsi="Arial" w:cs="Arial"/>
        </w:rPr>
      </w:pPr>
    </w:p>
    <w:sectPr w:rsidR="00BD54D2" w:rsidRPr="009A47A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8C60E" w14:textId="77777777" w:rsidR="00996CAE" w:rsidRDefault="00996CAE" w:rsidP="00996CAE">
      <w:pPr>
        <w:spacing w:after="0" w:line="240" w:lineRule="auto"/>
      </w:pPr>
      <w:r>
        <w:separator/>
      </w:r>
    </w:p>
  </w:endnote>
  <w:endnote w:type="continuationSeparator" w:id="0">
    <w:p w14:paraId="74D2C363" w14:textId="77777777" w:rsidR="00996CAE" w:rsidRDefault="00996CAE" w:rsidP="00996C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FF6C5" w14:textId="77777777" w:rsidR="00996CAE" w:rsidRDefault="00996CAE" w:rsidP="00996CAE">
      <w:pPr>
        <w:spacing w:after="0" w:line="240" w:lineRule="auto"/>
      </w:pPr>
      <w:r>
        <w:separator/>
      </w:r>
    </w:p>
  </w:footnote>
  <w:footnote w:type="continuationSeparator" w:id="0">
    <w:p w14:paraId="4A1F1489" w14:textId="77777777" w:rsidR="00996CAE" w:rsidRDefault="00996CAE" w:rsidP="00996C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F598A" w14:textId="64CE9D42" w:rsidR="00996CAE" w:rsidRDefault="00996CAE">
    <w:pPr>
      <w:pStyle w:val="Header"/>
    </w:pPr>
    <w:r>
      <w:t>Lois Davies Jones-ECAD5007</w:t>
    </w:r>
    <w:r w:rsidR="00556F47">
      <w:t xml:space="preserve">                                                                                                                   2103844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CAE"/>
    <w:rsid w:val="000045D0"/>
    <w:rsid w:val="000048E3"/>
    <w:rsid w:val="00007B09"/>
    <w:rsid w:val="00012001"/>
    <w:rsid w:val="00017880"/>
    <w:rsid w:val="0002131E"/>
    <w:rsid w:val="000216CD"/>
    <w:rsid w:val="00031A8D"/>
    <w:rsid w:val="00036EC1"/>
    <w:rsid w:val="00047776"/>
    <w:rsid w:val="00047BF1"/>
    <w:rsid w:val="00052F09"/>
    <w:rsid w:val="000556C4"/>
    <w:rsid w:val="00056EA4"/>
    <w:rsid w:val="000610F5"/>
    <w:rsid w:val="000653AE"/>
    <w:rsid w:val="00067BB3"/>
    <w:rsid w:val="00072816"/>
    <w:rsid w:val="0009041C"/>
    <w:rsid w:val="000915D4"/>
    <w:rsid w:val="000931FF"/>
    <w:rsid w:val="000A6250"/>
    <w:rsid w:val="000B17C4"/>
    <w:rsid w:val="000D0B26"/>
    <w:rsid w:val="000D4551"/>
    <w:rsid w:val="000E0D12"/>
    <w:rsid w:val="000E1CA6"/>
    <w:rsid w:val="000E665B"/>
    <w:rsid w:val="000E708C"/>
    <w:rsid w:val="000F106F"/>
    <w:rsid w:val="000F1520"/>
    <w:rsid w:val="00121D06"/>
    <w:rsid w:val="00122F7F"/>
    <w:rsid w:val="0012352C"/>
    <w:rsid w:val="001266DA"/>
    <w:rsid w:val="00126A7F"/>
    <w:rsid w:val="00134ACF"/>
    <w:rsid w:val="001423F7"/>
    <w:rsid w:val="00143D5E"/>
    <w:rsid w:val="00154AA4"/>
    <w:rsid w:val="001556C8"/>
    <w:rsid w:val="00163589"/>
    <w:rsid w:val="00165777"/>
    <w:rsid w:val="00167C21"/>
    <w:rsid w:val="0018348C"/>
    <w:rsid w:val="00193CE2"/>
    <w:rsid w:val="001A3C72"/>
    <w:rsid w:val="001B0709"/>
    <w:rsid w:val="001B5ADA"/>
    <w:rsid w:val="001B6DF0"/>
    <w:rsid w:val="001B704A"/>
    <w:rsid w:val="001C5970"/>
    <w:rsid w:val="001E0B3D"/>
    <w:rsid w:val="001E69F6"/>
    <w:rsid w:val="001E7A86"/>
    <w:rsid w:val="00202393"/>
    <w:rsid w:val="00212423"/>
    <w:rsid w:val="002170B3"/>
    <w:rsid w:val="0021748D"/>
    <w:rsid w:val="00220D52"/>
    <w:rsid w:val="00224AED"/>
    <w:rsid w:val="00233929"/>
    <w:rsid w:val="00241F55"/>
    <w:rsid w:val="0024574E"/>
    <w:rsid w:val="00245DB7"/>
    <w:rsid w:val="00247889"/>
    <w:rsid w:val="00250922"/>
    <w:rsid w:val="00255208"/>
    <w:rsid w:val="00257113"/>
    <w:rsid w:val="0026063C"/>
    <w:rsid w:val="002607CC"/>
    <w:rsid w:val="00262E00"/>
    <w:rsid w:val="0026509F"/>
    <w:rsid w:val="00270BCE"/>
    <w:rsid w:val="00272E9B"/>
    <w:rsid w:val="00274095"/>
    <w:rsid w:val="00276CE9"/>
    <w:rsid w:val="002B1B54"/>
    <w:rsid w:val="002B357C"/>
    <w:rsid w:val="002C0246"/>
    <w:rsid w:val="002C276A"/>
    <w:rsid w:val="002C302D"/>
    <w:rsid w:val="002C319C"/>
    <w:rsid w:val="002C5E5D"/>
    <w:rsid w:val="002D51D8"/>
    <w:rsid w:val="002D7F34"/>
    <w:rsid w:val="002E367F"/>
    <w:rsid w:val="002F28CA"/>
    <w:rsid w:val="002F30DA"/>
    <w:rsid w:val="002F53A4"/>
    <w:rsid w:val="00303116"/>
    <w:rsid w:val="003143C9"/>
    <w:rsid w:val="00315141"/>
    <w:rsid w:val="00325B38"/>
    <w:rsid w:val="0033026D"/>
    <w:rsid w:val="0033683B"/>
    <w:rsid w:val="00344FCB"/>
    <w:rsid w:val="00345B87"/>
    <w:rsid w:val="00352D84"/>
    <w:rsid w:val="00353B58"/>
    <w:rsid w:val="00361974"/>
    <w:rsid w:val="00365229"/>
    <w:rsid w:val="00365BC3"/>
    <w:rsid w:val="00366FDC"/>
    <w:rsid w:val="00377905"/>
    <w:rsid w:val="0038762A"/>
    <w:rsid w:val="00391270"/>
    <w:rsid w:val="003947DA"/>
    <w:rsid w:val="00394FE9"/>
    <w:rsid w:val="003A48F7"/>
    <w:rsid w:val="003A4AAA"/>
    <w:rsid w:val="003A4F4E"/>
    <w:rsid w:val="003A594B"/>
    <w:rsid w:val="003A69AC"/>
    <w:rsid w:val="003B5B47"/>
    <w:rsid w:val="003B7C1B"/>
    <w:rsid w:val="003C1637"/>
    <w:rsid w:val="003C6410"/>
    <w:rsid w:val="003D252A"/>
    <w:rsid w:val="003D7113"/>
    <w:rsid w:val="003E0814"/>
    <w:rsid w:val="003F56BD"/>
    <w:rsid w:val="003F7D0B"/>
    <w:rsid w:val="00400402"/>
    <w:rsid w:val="0040626D"/>
    <w:rsid w:val="0040736D"/>
    <w:rsid w:val="00416968"/>
    <w:rsid w:val="004205F5"/>
    <w:rsid w:val="0042062C"/>
    <w:rsid w:val="0042631B"/>
    <w:rsid w:val="00433779"/>
    <w:rsid w:val="00433FDC"/>
    <w:rsid w:val="0043456F"/>
    <w:rsid w:val="004429E5"/>
    <w:rsid w:val="004474D7"/>
    <w:rsid w:val="004569B5"/>
    <w:rsid w:val="00480813"/>
    <w:rsid w:val="0048334A"/>
    <w:rsid w:val="004949C6"/>
    <w:rsid w:val="0049608E"/>
    <w:rsid w:val="004A04D7"/>
    <w:rsid w:val="004A77EF"/>
    <w:rsid w:val="004B46F3"/>
    <w:rsid w:val="004B7EE6"/>
    <w:rsid w:val="004C0B1B"/>
    <w:rsid w:val="004C1B02"/>
    <w:rsid w:val="004D0275"/>
    <w:rsid w:val="004D0E6B"/>
    <w:rsid w:val="004D4E49"/>
    <w:rsid w:val="004E471C"/>
    <w:rsid w:val="004F00B4"/>
    <w:rsid w:val="004F28DF"/>
    <w:rsid w:val="004F33D3"/>
    <w:rsid w:val="004F5038"/>
    <w:rsid w:val="005101C9"/>
    <w:rsid w:val="00512C52"/>
    <w:rsid w:val="00525D56"/>
    <w:rsid w:val="00536E9C"/>
    <w:rsid w:val="00556E2A"/>
    <w:rsid w:val="00556F47"/>
    <w:rsid w:val="005661EB"/>
    <w:rsid w:val="00575DD8"/>
    <w:rsid w:val="00585A46"/>
    <w:rsid w:val="00592835"/>
    <w:rsid w:val="00596679"/>
    <w:rsid w:val="00596ACB"/>
    <w:rsid w:val="005B0305"/>
    <w:rsid w:val="005B3903"/>
    <w:rsid w:val="005B4ACE"/>
    <w:rsid w:val="005C02CD"/>
    <w:rsid w:val="005E3762"/>
    <w:rsid w:val="005E4710"/>
    <w:rsid w:val="005E5D6A"/>
    <w:rsid w:val="005E6FB8"/>
    <w:rsid w:val="005F138D"/>
    <w:rsid w:val="005F2521"/>
    <w:rsid w:val="005F744F"/>
    <w:rsid w:val="00604F5E"/>
    <w:rsid w:val="006130E8"/>
    <w:rsid w:val="00615A61"/>
    <w:rsid w:val="00617472"/>
    <w:rsid w:val="00633D76"/>
    <w:rsid w:val="00647A6B"/>
    <w:rsid w:val="006520F1"/>
    <w:rsid w:val="00661480"/>
    <w:rsid w:val="00661B62"/>
    <w:rsid w:val="00663A1C"/>
    <w:rsid w:val="006668E7"/>
    <w:rsid w:val="00671EB3"/>
    <w:rsid w:val="00680656"/>
    <w:rsid w:val="00680B4E"/>
    <w:rsid w:val="00682416"/>
    <w:rsid w:val="00683CA2"/>
    <w:rsid w:val="006849B9"/>
    <w:rsid w:val="006914C8"/>
    <w:rsid w:val="006920D2"/>
    <w:rsid w:val="0069551B"/>
    <w:rsid w:val="006A3409"/>
    <w:rsid w:val="006A3BFE"/>
    <w:rsid w:val="006B65E0"/>
    <w:rsid w:val="006C087B"/>
    <w:rsid w:val="006C5426"/>
    <w:rsid w:val="006C7C23"/>
    <w:rsid w:val="006D3307"/>
    <w:rsid w:val="006F4FB7"/>
    <w:rsid w:val="006F577A"/>
    <w:rsid w:val="006F7210"/>
    <w:rsid w:val="00706C32"/>
    <w:rsid w:val="00711843"/>
    <w:rsid w:val="00715CA7"/>
    <w:rsid w:val="007164EE"/>
    <w:rsid w:val="00717FB5"/>
    <w:rsid w:val="00720595"/>
    <w:rsid w:val="007212CD"/>
    <w:rsid w:val="00737DB8"/>
    <w:rsid w:val="00740F7E"/>
    <w:rsid w:val="00746BAB"/>
    <w:rsid w:val="00760AA2"/>
    <w:rsid w:val="0076492C"/>
    <w:rsid w:val="00766986"/>
    <w:rsid w:val="00772840"/>
    <w:rsid w:val="00780579"/>
    <w:rsid w:val="007816AD"/>
    <w:rsid w:val="007849B8"/>
    <w:rsid w:val="0078608A"/>
    <w:rsid w:val="007869B4"/>
    <w:rsid w:val="00795B36"/>
    <w:rsid w:val="00795BEC"/>
    <w:rsid w:val="007B4B98"/>
    <w:rsid w:val="007C032A"/>
    <w:rsid w:val="007C0EE2"/>
    <w:rsid w:val="007D04B4"/>
    <w:rsid w:val="007D04EC"/>
    <w:rsid w:val="007D08C4"/>
    <w:rsid w:val="007D09E9"/>
    <w:rsid w:val="007D2717"/>
    <w:rsid w:val="007D3C1A"/>
    <w:rsid w:val="007E0513"/>
    <w:rsid w:val="007E4F74"/>
    <w:rsid w:val="007E5C1F"/>
    <w:rsid w:val="007F0000"/>
    <w:rsid w:val="007F1547"/>
    <w:rsid w:val="007F7C62"/>
    <w:rsid w:val="00802A44"/>
    <w:rsid w:val="00805135"/>
    <w:rsid w:val="0081568A"/>
    <w:rsid w:val="00816968"/>
    <w:rsid w:val="008262CB"/>
    <w:rsid w:val="00826C19"/>
    <w:rsid w:val="008274A8"/>
    <w:rsid w:val="008368C3"/>
    <w:rsid w:val="00842DE6"/>
    <w:rsid w:val="0085151D"/>
    <w:rsid w:val="00861191"/>
    <w:rsid w:val="00861A77"/>
    <w:rsid w:val="00863EC6"/>
    <w:rsid w:val="00864E9D"/>
    <w:rsid w:val="0087384C"/>
    <w:rsid w:val="00875745"/>
    <w:rsid w:val="0089204E"/>
    <w:rsid w:val="00893C65"/>
    <w:rsid w:val="00894129"/>
    <w:rsid w:val="008A15DD"/>
    <w:rsid w:val="008A6672"/>
    <w:rsid w:val="008B0AD6"/>
    <w:rsid w:val="008B7604"/>
    <w:rsid w:val="008C3543"/>
    <w:rsid w:val="008C4699"/>
    <w:rsid w:val="008D3CE5"/>
    <w:rsid w:val="008D4089"/>
    <w:rsid w:val="008D7859"/>
    <w:rsid w:val="008E0FEB"/>
    <w:rsid w:val="008E244B"/>
    <w:rsid w:val="00906586"/>
    <w:rsid w:val="00906B75"/>
    <w:rsid w:val="0091081E"/>
    <w:rsid w:val="00914BD7"/>
    <w:rsid w:val="00920507"/>
    <w:rsid w:val="00923777"/>
    <w:rsid w:val="00925140"/>
    <w:rsid w:val="00925822"/>
    <w:rsid w:val="00925EDD"/>
    <w:rsid w:val="0093091D"/>
    <w:rsid w:val="00944308"/>
    <w:rsid w:val="00954B61"/>
    <w:rsid w:val="00960754"/>
    <w:rsid w:val="00970420"/>
    <w:rsid w:val="00974C0E"/>
    <w:rsid w:val="009821C2"/>
    <w:rsid w:val="009831BF"/>
    <w:rsid w:val="00983FFF"/>
    <w:rsid w:val="00984520"/>
    <w:rsid w:val="009922E9"/>
    <w:rsid w:val="00996CAE"/>
    <w:rsid w:val="00996DEC"/>
    <w:rsid w:val="00997F66"/>
    <w:rsid w:val="009A47AC"/>
    <w:rsid w:val="009B0D03"/>
    <w:rsid w:val="009B7F5E"/>
    <w:rsid w:val="009C00AC"/>
    <w:rsid w:val="009C48E9"/>
    <w:rsid w:val="009C5F00"/>
    <w:rsid w:val="009D34A6"/>
    <w:rsid w:val="009D34E2"/>
    <w:rsid w:val="009D5B52"/>
    <w:rsid w:val="009E1899"/>
    <w:rsid w:val="009E2532"/>
    <w:rsid w:val="009E476E"/>
    <w:rsid w:val="009F2D2C"/>
    <w:rsid w:val="00A23AD1"/>
    <w:rsid w:val="00A35834"/>
    <w:rsid w:val="00A377B3"/>
    <w:rsid w:val="00A404DE"/>
    <w:rsid w:val="00A65706"/>
    <w:rsid w:val="00A66A97"/>
    <w:rsid w:val="00A70F8A"/>
    <w:rsid w:val="00A84844"/>
    <w:rsid w:val="00A97148"/>
    <w:rsid w:val="00A97F0C"/>
    <w:rsid w:val="00AA164E"/>
    <w:rsid w:val="00AA1750"/>
    <w:rsid w:val="00AA1FC7"/>
    <w:rsid w:val="00AA48BE"/>
    <w:rsid w:val="00AB3E30"/>
    <w:rsid w:val="00AB71C5"/>
    <w:rsid w:val="00AB7778"/>
    <w:rsid w:val="00AC0B1C"/>
    <w:rsid w:val="00AC3A38"/>
    <w:rsid w:val="00AC443D"/>
    <w:rsid w:val="00AC4766"/>
    <w:rsid w:val="00AC67D0"/>
    <w:rsid w:val="00AC6C21"/>
    <w:rsid w:val="00AD070B"/>
    <w:rsid w:val="00AD21EE"/>
    <w:rsid w:val="00AD2C5F"/>
    <w:rsid w:val="00AD7B7A"/>
    <w:rsid w:val="00AE25D0"/>
    <w:rsid w:val="00AF0D11"/>
    <w:rsid w:val="00AF46A9"/>
    <w:rsid w:val="00AF57FE"/>
    <w:rsid w:val="00AF6CC5"/>
    <w:rsid w:val="00B02F56"/>
    <w:rsid w:val="00B11956"/>
    <w:rsid w:val="00B1750D"/>
    <w:rsid w:val="00B21A83"/>
    <w:rsid w:val="00B23845"/>
    <w:rsid w:val="00B332E4"/>
    <w:rsid w:val="00B418A2"/>
    <w:rsid w:val="00B477C6"/>
    <w:rsid w:val="00B5003C"/>
    <w:rsid w:val="00B522F2"/>
    <w:rsid w:val="00B557F9"/>
    <w:rsid w:val="00B67EB6"/>
    <w:rsid w:val="00B74373"/>
    <w:rsid w:val="00B80E17"/>
    <w:rsid w:val="00B82545"/>
    <w:rsid w:val="00B84278"/>
    <w:rsid w:val="00B91210"/>
    <w:rsid w:val="00B936B1"/>
    <w:rsid w:val="00B95CE5"/>
    <w:rsid w:val="00B97D5C"/>
    <w:rsid w:val="00BA246A"/>
    <w:rsid w:val="00BA5DD8"/>
    <w:rsid w:val="00BA7EE1"/>
    <w:rsid w:val="00BB1933"/>
    <w:rsid w:val="00BD54D2"/>
    <w:rsid w:val="00BE3666"/>
    <w:rsid w:val="00BE77FC"/>
    <w:rsid w:val="00BE781A"/>
    <w:rsid w:val="00BF1844"/>
    <w:rsid w:val="00BF2F63"/>
    <w:rsid w:val="00BF33A6"/>
    <w:rsid w:val="00BF6FF2"/>
    <w:rsid w:val="00C02377"/>
    <w:rsid w:val="00C108DD"/>
    <w:rsid w:val="00C113C4"/>
    <w:rsid w:val="00C2164A"/>
    <w:rsid w:val="00C241FB"/>
    <w:rsid w:val="00C24EC6"/>
    <w:rsid w:val="00C33186"/>
    <w:rsid w:val="00C36E7D"/>
    <w:rsid w:val="00C56D0D"/>
    <w:rsid w:val="00C61AF5"/>
    <w:rsid w:val="00C61E52"/>
    <w:rsid w:val="00C672B5"/>
    <w:rsid w:val="00C727AA"/>
    <w:rsid w:val="00C7437B"/>
    <w:rsid w:val="00C81DF9"/>
    <w:rsid w:val="00C918BD"/>
    <w:rsid w:val="00C94D75"/>
    <w:rsid w:val="00CA063B"/>
    <w:rsid w:val="00CA2BB4"/>
    <w:rsid w:val="00CB0ADF"/>
    <w:rsid w:val="00CB104D"/>
    <w:rsid w:val="00CB134E"/>
    <w:rsid w:val="00CB263C"/>
    <w:rsid w:val="00CC5E39"/>
    <w:rsid w:val="00CD5A76"/>
    <w:rsid w:val="00CD6BD0"/>
    <w:rsid w:val="00CF04BE"/>
    <w:rsid w:val="00CF0D06"/>
    <w:rsid w:val="00CF2854"/>
    <w:rsid w:val="00CF7D91"/>
    <w:rsid w:val="00D015D8"/>
    <w:rsid w:val="00D04E66"/>
    <w:rsid w:val="00D06C74"/>
    <w:rsid w:val="00D078CE"/>
    <w:rsid w:val="00D21190"/>
    <w:rsid w:val="00D22704"/>
    <w:rsid w:val="00D2295F"/>
    <w:rsid w:val="00D25C6C"/>
    <w:rsid w:val="00D30740"/>
    <w:rsid w:val="00D326EA"/>
    <w:rsid w:val="00D34F96"/>
    <w:rsid w:val="00D402EA"/>
    <w:rsid w:val="00D4161D"/>
    <w:rsid w:val="00D44E2B"/>
    <w:rsid w:val="00D47A0B"/>
    <w:rsid w:val="00D52749"/>
    <w:rsid w:val="00D60E1F"/>
    <w:rsid w:val="00D61D5A"/>
    <w:rsid w:val="00D63303"/>
    <w:rsid w:val="00D717EB"/>
    <w:rsid w:val="00D804D0"/>
    <w:rsid w:val="00D821B7"/>
    <w:rsid w:val="00D8291B"/>
    <w:rsid w:val="00D863A9"/>
    <w:rsid w:val="00D948C4"/>
    <w:rsid w:val="00DA3CE2"/>
    <w:rsid w:val="00DA45DD"/>
    <w:rsid w:val="00DA55D6"/>
    <w:rsid w:val="00DB0C8F"/>
    <w:rsid w:val="00DB21C6"/>
    <w:rsid w:val="00DC1857"/>
    <w:rsid w:val="00DD60D1"/>
    <w:rsid w:val="00DD7895"/>
    <w:rsid w:val="00DE00EE"/>
    <w:rsid w:val="00DE17F5"/>
    <w:rsid w:val="00DE679E"/>
    <w:rsid w:val="00DE7F16"/>
    <w:rsid w:val="00DF1F0D"/>
    <w:rsid w:val="00DF7F01"/>
    <w:rsid w:val="00E001E1"/>
    <w:rsid w:val="00E04C10"/>
    <w:rsid w:val="00E075E9"/>
    <w:rsid w:val="00E07EF4"/>
    <w:rsid w:val="00E1440D"/>
    <w:rsid w:val="00E14486"/>
    <w:rsid w:val="00E17CA6"/>
    <w:rsid w:val="00E24148"/>
    <w:rsid w:val="00E26426"/>
    <w:rsid w:val="00E41ECC"/>
    <w:rsid w:val="00E60ED5"/>
    <w:rsid w:val="00E71B89"/>
    <w:rsid w:val="00E746B8"/>
    <w:rsid w:val="00E8224C"/>
    <w:rsid w:val="00E84E7A"/>
    <w:rsid w:val="00E9100C"/>
    <w:rsid w:val="00E92C19"/>
    <w:rsid w:val="00E933CB"/>
    <w:rsid w:val="00E941B6"/>
    <w:rsid w:val="00E96DE5"/>
    <w:rsid w:val="00EA1AA6"/>
    <w:rsid w:val="00EA201C"/>
    <w:rsid w:val="00EA3F4B"/>
    <w:rsid w:val="00EA78BD"/>
    <w:rsid w:val="00EB1B41"/>
    <w:rsid w:val="00EB2429"/>
    <w:rsid w:val="00EB2600"/>
    <w:rsid w:val="00ED0C1F"/>
    <w:rsid w:val="00ED2B40"/>
    <w:rsid w:val="00EE0384"/>
    <w:rsid w:val="00EE16F9"/>
    <w:rsid w:val="00EE4F19"/>
    <w:rsid w:val="00EE5492"/>
    <w:rsid w:val="00F07A3B"/>
    <w:rsid w:val="00F1142A"/>
    <w:rsid w:val="00F1758E"/>
    <w:rsid w:val="00F24F24"/>
    <w:rsid w:val="00F26564"/>
    <w:rsid w:val="00F3138A"/>
    <w:rsid w:val="00F33F82"/>
    <w:rsid w:val="00F42315"/>
    <w:rsid w:val="00F42755"/>
    <w:rsid w:val="00F4679E"/>
    <w:rsid w:val="00F56402"/>
    <w:rsid w:val="00F64E5D"/>
    <w:rsid w:val="00F70D37"/>
    <w:rsid w:val="00F72423"/>
    <w:rsid w:val="00F776FE"/>
    <w:rsid w:val="00F90949"/>
    <w:rsid w:val="00F94305"/>
    <w:rsid w:val="00FA4E20"/>
    <w:rsid w:val="00FB0889"/>
    <w:rsid w:val="00FC21B0"/>
    <w:rsid w:val="00FC2925"/>
    <w:rsid w:val="00FC5D59"/>
    <w:rsid w:val="00FD1BF1"/>
    <w:rsid w:val="00FE1B50"/>
    <w:rsid w:val="00FE449A"/>
    <w:rsid w:val="00FF4402"/>
    <w:rsid w:val="00FF4978"/>
    <w:rsid w:val="00FF6434"/>
    <w:rsid w:val="00FF7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8BA9A"/>
  <w15:chartTrackingRefBased/>
  <w15:docId w15:val="{A0C966EC-3F78-46C0-A529-685971E19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6C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CAE"/>
    <w:rPr>
      <w:lang w:val="cy-GB"/>
    </w:rPr>
  </w:style>
  <w:style w:type="paragraph" w:styleId="Footer">
    <w:name w:val="footer"/>
    <w:basedOn w:val="Normal"/>
    <w:link w:val="FooterChar"/>
    <w:uiPriority w:val="99"/>
    <w:unhideWhenUsed/>
    <w:rsid w:val="00996C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CAE"/>
    <w:rPr>
      <w:lang w:val="cy-GB"/>
    </w:rPr>
  </w:style>
  <w:style w:type="character" w:styleId="Hyperlink">
    <w:name w:val="Hyperlink"/>
    <w:basedOn w:val="DefaultParagraphFont"/>
    <w:uiPriority w:val="99"/>
    <w:unhideWhenUsed/>
    <w:rsid w:val="00DB0C8F"/>
    <w:rPr>
      <w:color w:val="0563C1" w:themeColor="hyperlink"/>
      <w:u w:val="single"/>
    </w:rPr>
  </w:style>
  <w:style w:type="character" w:styleId="UnresolvedMention">
    <w:name w:val="Unresolved Mention"/>
    <w:basedOn w:val="DefaultParagraphFont"/>
    <w:uiPriority w:val="99"/>
    <w:semiHidden/>
    <w:unhideWhenUsed/>
    <w:rsid w:val="00DB0C8F"/>
    <w:rPr>
      <w:color w:val="605E5C"/>
      <w:shd w:val="clear" w:color="auto" w:fill="E1DFDD"/>
    </w:rPr>
  </w:style>
  <w:style w:type="paragraph" w:styleId="NormalWeb">
    <w:name w:val="Normal (Web)"/>
    <w:basedOn w:val="Normal"/>
    <w:uiPriority w:val="99"/>
    <w:semiHidden/>
    <w:unhideWhenUsed/>
    <w:rsid w:val="00BD54D2"/>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257824">
      <w:bodyDiv w:val="1"/>
      <w:marLeft w:val="0"/>
      <w:marRight w:val="0"/>
      <w:marTop w:val="0"/>
      <w:marBottom w:val="0"/>
      <w:divBdr>
        <w:top w:val="none" w:sz="0" w:space="0" w:color="auto"/>
        <w:left w:val="none" w:sz="0" w:space="0" w:color="auto"/>
        <w:bottom w:val="none" w:sz="0" w:space="0" w:color="auto"/>
        <w:right w:val="none" w:sz="0" w:space="0" w:color="auto"/>
      </w:divBdr>
      <w:divsChild>
        <w:div w:id="821846266">
          <w:marLeft w:val="0"/>
          <w:marRight w:val="0"/>
          <w:marTop w:val="0"/>
          <w:marBottom w:val="0"/>
          <w:divBdr>
            <w:top w:val="none" w:sz="0" w:space="0" w:color="auto"/>
            <w:left w:val="none" w:sz="0" w:space="0" w:color="auto"/>
            <w:bottom w:val="none" w:sz="0" w:space="0" w:color="auto"/>
            <w:right w:val="none" w:sz="0" w:space="0" w:color="auto"/>
          </w:divBdr>
        </w:div>
      </w:divsChild>
    </w:div>
    <w:div w:id="285938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3009</TotalTime>
  <Pages>9</Pages>
  <Words>3525</Words>
  <Characters>20098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Jones</dc:creator>
  <cp:keywords/>
  <dc:description/>
  <cp:lastModifiedBy>Lois Jones</cp:lastModifiedBy>
  <cp:revision>566</cp:revision>
  <dcterms:created xsi:type="dcterms:W3CDTF">2023-02-25T21:36:00Z</dcterms:created>
  <dcterms:modified xsi:type="dcterms:W3CDTF">2023-02-27T23:45:00Z</dcterms:modified>
</cp:coreProperties>
</file>