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D8DC1" w14:textId="181247E6" w:rsidR="00043DB9" w:rsidRPr="007F7822" w:rsidRDefault="00043DB9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Statham, J. Chase, E. (2010)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Childhood Wellbeing.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Pr="007F7822">
          <w:rPr>
            <w:rStyle w:val="Hyperlink"/>
            <w:rFonts w:ascii="Arial" w:hAnsi="Arial" w:cs="Arial"/>
            <w:sz w:val="24"/>
            <w:szCs w:val="24"/>
          </w:rPr>
          <w:t>(PDF) Childhood Wellbeing: A Brief Overview (researchgate.net)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19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 </w:t>
      </w:r>
    </w:p>
    <w:p w14:paraId="156418E1" w14:textId="3E8EED2A" w:rsidR="00043DB9" w:rsidRPr="007F7822" w:rsidRDefault="00043DB9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Llyowdraeth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Cymru (2020)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£5.5m to help prevent and reduce obesity in Wales.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7F7822">
          <w:rPr>
            <w:rStyle w:val="Hyperlink"/>
            <w:rFonts w:ascii="Arial" w:hAnsi="Arial" w:cs="Arial"/>
            <w:sz w:val="24"/>
            <w:szCs w:val="24"/>
          </w:rPr>
          <w:t>£5.5m to help prevent and reduce obesity in Wales | GOV.WALES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19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 </w:t>
      </w:r>
    </w:p>
    <w:p w14:paraId="3C1B3B91" w14:textId="52461626" w:rsidR="00043DB9" w:rsidRPr="007F7822" w:rsidRDefault="00A32005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NHS (2019) </w:t>
      </w:r>
      <w:r w:rsidRPr="007F7822">
        <w:rPr>
          <w:rFonts w:ascii="Arial" w:hAnsi="Arial" w:cs="Arial"/>
          <w:i/>
          <w:iCs/>
          <w:sz w:val="24"/>
          <w:szCs w:val="24"/>
        </w:rPr>
        <w:t>5 steps to mental wellbeing</w:t>
      </w:r>
      <w:r w:rsidRPr="007F7822">
        <w:rPr>
          <w:rFonts w:ascii="Arial" w:hAnsi="Arial" w:cs="Arial"/>
          <w:sz w:val="24"/>
          <w:szCs w:val="24"/>
        </w:rPr>
        <w:t xml:space="preserve">. Available at: </w:t>
      </w:r>
      <w:hyperlink w:history="1">
        <w:r w:rsidRPr="007F7822">
          <w:rPr>
            <w:rStyle w:val="Hyperlink"/>
            <w:rFonts w:ascii="Arial" w:hAnsi="Arial" w:cs="Arial"/>
            <w:sz w:val="24"/>
            <w:szCs w:val="24"/>
          </w:rPr>
          <w:t>5 steps to mental wellbeing - NHS (www.nhs.uk)</w:t>
        </w:r>
      </w:hyperlink>
      <w:r w:rsidRPr="007F7822">
        <w:rPr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19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7BC8FC9E" w14:textId="37ACC6BB" w:rsidR="00043DB9" w:rsidRPr="007F7822" w:rsidRDefault="00A32005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The Daily Mile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About </w:t>
      </w:r>
      <w:proofErr w:type="gramStart"/>
      <w:r w:rsidRPr="007F7822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7F7822">
        <w:rPr>
          <w:rFonts w:ascii="Arial" w:hAnsi="Arial" w:cs="Arial"/>
          <w:i/>
          <w:iCs/>
          <w:sz w:val="24"/>
          <w:szCs w:val="24"/>
        </w:rPr>
        <w:t xml:space="preserve"> Daily Mile.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About </w:t>
        </w:r>
        <w:proofErr w:type="gram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The</w:t>
        </w:r>
        <w:proofErr w:type="gram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Daily Mile | The Daily Mile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19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68903C85" w14:textId="20FFFE0E" w:rsidR="00043DB9" w:rsidRPr="007F7822" w:rsidRDefault="00624AB4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Behav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(2011) </w:t>
      </w:r>
      <w:r w:rsidRPr="007F7822">
        <w:rPr>
          <w:rFonts w:ascii="Arial" w:hAnsi="Arial" w:cs="Arial"/>
          <w:i/>
          <w:iCs/>
          <w:sz w:val="24"/>
          <w:szCs w:val="24"/>
        </w:rPr>
        <w:t>Addressing the social determinants of health of children and youth</w:t>
      </w:r>
      <w:r w:rsidRPr="007F7822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Addressing the social determinants of health of children and youth: a role for SOPHE members - PubMed (nih.gov)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20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</w:t>
      </w:r>
      <w:r w:rsidR="00E6170A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</w:p>
    <w:p w14:paraId="006EB5BA" w14:textId="45747D84" w:rsidR="00043DB9" w:rsidRPr="007F7822" w:rsidRDefault="00E6170A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Solomon (2019)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Becoming comfortable with chaos. </w:t>
      </w:r>
      <w:r w:rsidRPr="007F7822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Pr="007F7822">
        <w:rPr>
          <w:rFonts w:ascii="Arial" w:hAnsi="Arial" w:cs="Arial"/>
          <w:sz w:val="24"/>
          <w:szCs w:val="24"/>
        </w:rPr>
        <w:t>at:</w:t>
      </w:r>
      <w:hyperlink r:id="rId8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Becoming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comfortable with chaos: making collaborative multi-agency working work: Emotional and Behavioural Difficulties: Vol 24, No 4 (tandfonline.com)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(Accessed:25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323E5A44" w14:textId="5F08E1E5" w:rsidR="00043DB9" w:rsidRPr="007F7822" w:rsidRDefault="003F75C4" w:rsidP="007F7822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F7822">
        <w:rPr>
          <w:rFonts w:ascii="Arial" w:hAnsi="Arial" w:cs="Arial"/>
          <w:sz w:val="24"/>
          <w:szCs w:val="24"/>
        </w:rPr>
        <w:t xml:space="preserve">Ryan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_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Bronfenbrenner.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Bronfenbrenner (dropoutprevention.org)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20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1D19B74D" w14:textId="38C89FE0" w:rsidR="00043DB9" w:rsidRPr="007F7822" w:rsidRDefault="007F782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proofErr w:type="spellStart"/>
        <w:r w:rsidR="0014453B" w:rsidRPr="007F7822">
          <w:rPr>
            <w:rFonts w:ascii="Arial" w:hAnsi="Arial" w:cs="Arial"/>
            <w:sz w:val="24"/>
            <w:szCs w:val="24"/>
          </w:rPr>
          <w:t>Comisiynydd</w:t>
        </w:r>
        <w:proofErr w:type="spellEnd"/>
        <w:r w:rsidR="0014453B" w:rsidRPr="007F7822">
          <w:rPr>
            <w:rFonts w:ascii="Arial" w:hAnsi="Arial" w:cs="Arial"/>
            <w:sz w:val="24"/>
            <w:szCs w:val="24"/>
          </w:rPr>
          <w:t xml:space="preserve"> Plant Cymru (2021) </w:t>
        </w:r>
        <w:r w:rsidR="0014453B" w:rsidRPr="007F7822">
          <w:rPr>
            <w:rFonts w:ascii="Arial" w:hAnsi="Arial" w:cs="Arial"/>
            <w:i/>
            <w:iCs/>
            <w:sz w:val="24"/>
            <w:szCs w:val="24"/>
          </w:rPr>
          <w:t xml:space="preserve">CCUHP – </w:t>
        </w:r>
        <w:proofErr w:type="spellStart"/>
        <w:r w:rsidR="0014453B" w:rsidRPr="007F7822">
          <w:rPr>
            <w:rFonts w:ascii="Arial" w:hAnsi="Arial" w:cs="Arial"/>
            <w:i/>
            <w:iCs/>
            <w:sz w:val="24"/>
            <w:szCs w:val="24"/>
          </w:rPr>
          <w:t>Hawliau</w:t>
        </w:r>
        <w:proofErr w:type="spellEnd"/>
        <w:r w:rsidR="0014453B" w:rsidRPr="007F7822">
          <w:rPr>
            <w:rFonts w:ascii="Arial" w:hAnsi="Arial" w:cs="Arial"/>
            <w:i/>
            <w:iCs/>
            <w:sz w:val="24"/>
            <w:szCs w:val="24"/>
          </w:rPr>
          <w:t xml:space="preserve"> Plant. </w:t>
        </w:r>
        <w:r w:rsidR="0014453B" w:rsidRPr="007F7822">
          <w:rPr>
            <w:rFonts w:ascii="Arial" w:hAnsi="Arial" w:cs="Arial"/>
            <w:sz w:val="24"/>
            <w:szCs w:val="24"/>
          </w:rPr>
          <w:t xml:space="preserve">Available at: </w:t>
        </w:r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CCUHP - Children’s Commissioner for Wales (complantcymru.org.uk)</w:t>
        </w:r>
      </w:hyperlink>
      <w:r w:rsidR="0014453B"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14453B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20</w:t>
      </w:r>
      <w:r w:rsidR="0014453B"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14453B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7E99C6B8" w14:textId="6CD014AA" w:rsidR="00043DB9" w:rsidRPr="007F7822" w:rsidRDefault="00355EEF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Save the Children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="00757842" w:rsidRPr="007F7822">
        <w:rPr>
          <w:rFonts w:ascii="Arial" w:hAnsi="Arial" w:cs="Arial"/>
          <w:i/>
          <w:iCs/>
          <w:sz w:val="24"/>
          <w:szCs w:val="24"/>
        </w:rPr>
        <w:t xml:space="preserve">Child Health &amp; Wellbeing Charity. </w:t>
      </w:r>
      <w:r w:rsidR="00757842"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Child Health &amp; Wellbeing Charity | Save the Children UK</w:t>
        </w:r>
      </w:hyperlink>
      <w:r w:rsidR="00757842"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757842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</w:t>
      </w:r>
      <w:r w:rsidR="00757842"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="00757842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6C697CCF" w14:textId="0471DF33" w:rsidR="00043DB9" w:rsidRPr="007F7822" w:rsidRDefault="0075784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Senedd Cymru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Childhood Obesity.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child_obesity_booklet-english.pdf (</w:t>
        </w:r>
        <w:proofErr w:type="spellStart"/>
        <w:proofErr w:type="gram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senedd.wales</w:t>
        </w:r>
        <w:proofErr w:type="spellEnd"/>
        <w:proofErr w:type="gram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25E61274" w14:textId="685FF97A" w:rsidR="00043DB9" w:rsidRPr="007F7822" w:rsidRDefault="0075784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UWTSD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Lles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Gofal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Byw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Iach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Course: 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Lles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, 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gofal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a 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byw'n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iach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/Well-being, </w:t>
        </w:r>
        <w:proofErr w:type="gram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care</w:t>
        </w:r>
        <w:proofErr w:type="gram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and healthy living (ECEY5003/C) (uwtsd.ac.uk)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7906EC15" w14:textId="00729708" w:rsidR="00043DB9" w:rsidRPr="007F7822" w:rsidRDefault="0075784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lastRenderedPageBreak/>
        <w:t>Llywodraeth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7822">
        <w:rPr>
          <w:rFonts w:ascii="Arial" w:hAnsi="Arial" w:cs="Arial"/>
          <w:sz w:val="24"/>
          <w:szCs w:val="24"/>
        </w:rPr>
        <w:t>Lloeger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Every Child Matters.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COVER ONLY (educationengland.org.uk)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199BD758" w14:textId="336EA67D" w:rsidR="00043DB9" w:rsidRPr="007F7822" w:rsidRDefault="00EB47B7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NHS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Designed to Smile.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Designed to Smile - Public Health Wales (</w:t>
        </w:r>
        <w:proofErr w:type="spellStart"/>
        <w:proofErr w:type="gram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nhs.wales</w:t>
        </w:r>
        <w:proofErr w:type="spellEnd"/>
        <w:proofErr w:type="gram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26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0AA10C3C" w14:textId="587B46B5" w:rsidR="00043DB9" w:rsidRPr="007F7822" w:rsidRDefault="00EB47B7" w:rsidP="007F7822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Llywodraeth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Cymru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FaCE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7F7822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7F7822">
        <w:rPr>
          <w:rFonts w:ascii="Arial" w:hAnsi="Arial" w:cs="Arial"/>
          <w:i/>
          <w:iCs/>
          <w:sz w:val="24"/>
          <w:szCs w:val="24"/>
        </w:rPr>
        <w:t xml:space="preserve"> Challenge Together. </w:t>
      </w:r>
      <w:r w:rsidRPr="007F7822">
        <w:rPr>
          <w:rFonts w:ascii="Arial" w:hAnsi="Arial" w:cs="Arial"/>
          <w:sz w:val="24"/>
          <w:szCs w:val="24"/>
        </w:rPr>
        <w:t>Available at:</w:t>
      </w:r>
      <w:hyperlink r:id="rId16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face-the-challenge-together-family-and-community-engagement-toolkit-for-schools-in-wales-main-guidance.pdf (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5F5F154A" w14:textId="10F5F794" w:rsidR="00043DB9" w:rsidRPr="007F7822" w:rsidRDefault="00EB47B7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NHS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Togetehr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 for Children and Young People Framework for Action.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Framework </w:t>
        </w:r>
        <w:proofErr w:type="gram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For</w:t>
        </w:r>
        <w:proofErr w:type="gram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Action.pdf (wales.nhs.uk)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5DC09A43" w14:textId="346E4408" w:rsidR="00043DB9" w:rsidRPr="007F7822" w:rsidRDefault="00232A44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Pediatr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(2021)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Consequences of Lockdown During COVID-19 Pandemic in Lifestyle and Emotional State of Children in Argentina.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Frontiers | Consequences of Lockdown During COVID-19 Pandemic in Lifestyle and Emotional State of Children in Argentina | 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Pediatrics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(frontiersin.org)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  <w:r w:rsidRPr="007F7822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</w:p>
    <w:p w14:paraId="40EAE923" w14:textId="5AC5976C" w:rsidR="00043DB9" w:rsidRPr="007F7822" w:rsidRDefault="00232A44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British Heart Foundation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Bwyta’n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F7822">
        <w:rPr>
          <w:rFonts w:ascii="Arial" w:hAnsi="Arial" w:cs="Arial"/>
          <w:i/>
          <w:iCs/>
          <w:sz w:val="24"/>
          <w:szCs w:val="24"/>
        </w:rPr>
        <w:t>Iach</w:t>
      </w:r>
      <w:proofErr w:type="spellEnd"/>
      <w:r w:rsidRPr="007F7822">
        <w:rPr>
          <w:rFonts w:ascii="Arial" w:hAnsi="Arial" w:cs="Arial"/>
          <w:i/>
          <w:iCs/>
          <w:sz w:val="24"/>
          <w:szCs w:val="24"/>
        </w:rPr>
        <w:t xml:space="preserve">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g186weatingwellwelshtranslationbwytan-iach.pdf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0EFEB3AB" w14:textId="7ADF5DEE" w:rsidR="00043DB9" w:rsidRPr="007F7822" w:rsidRDefault="0034390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Thoilliez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(2011)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How to Grow up Happy: An Exploratory Study on the Meaning of Happiness from Children’s Voices.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How to Grow up Happy: An Exploratory Study on the Meaning of Happiness from Children’s Voices | SpringerLink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5C3F5354" w14:textId="4A7D07D5" w:rsidR="00043DB9" w:rsidRPr="007F7822" w:rsidRDefault="00D74BE8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Shackleton, N. (2015)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Is there a link between low parental income and childhood </w:t>
      </w:r>
      <w:proofErr w:type="gramStart"/>
      <w:r w:rsidRPr="007F7822">
        <w:rPr>
          <w:rFonts w:ascii="Arial" w:hAnsi="Arial" w:cs="Arial"/>
          <w:i/>
          <w:iCs/>
          <w:sz w:val="24"/>
          <w:szCs w:val="24"/>
        </w:rPr>
        <w:t>obesity?.</w:t>
      </w:r>
      <w:proofErr w:type="gramEnd"/>
      <w:r w:rsidRPr="007F7822">
        <w:rPr>
          <w:rFonts w:ascii="Arial" w:hAnsi="Arial" w:cs="Arial"/>
          <w:i/>
          <w:iCs/>
          <w:sz w:val="24"/>
          <w:szCs w:val="24"/>
        </w:rPr>
        <w:t xml:space="preserve">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Is there a link between low parental income and childhood obesity? - Nichola Shackleton, 2017 (sagepub.com)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046C9DCD" w14:textId="27BA501E" w:rsidR="00043DB9" w:rsidRPr="007F7822" w:rsidRDefault="00D74BE8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>McLeod, S. (2018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) Maslow's Hierarchy of Needs.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Maslow's Hierarchy of Needs (canadacollege.edu)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55EE849B" w14:textId="0D00A6D0" w:rsidR="00043DB9" w:rsidRPr="007F7822" w:rsidRDefault="00131BF0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Gasper, M. (2009) </w:t>
      </w:r>
      <w:r w:rsidRPr="007F7822">
        <w:rPr>
          <w:rFonts w:ascii="Arial" w:hAnsi="Arial" w:cs="Arial"/>
          <w:i/>
          <w:iCs/>
          <w:sz w:val="24"/>
          <w:szCs w:val="24"/>
        </w:rPr>
        <w:t>Multi-agency Working in the Early Years</w:t>
      </w:r>
      <w:r w:rsidRPr="007F7822"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Multi-agency Working in the Early Years | SAGE Publications Ltd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622F39D0" w14:textId="36504E38" w:rsidR="00043DB9" w:rsidRPr="007F7822" w:rsidRDefault="007F782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w:history="1">
        <w:r w:rsidR="00586902" w:rsidRPr="007F7822">
          <w:rPr>
            <w:rStyle w:val="Hyperlink"/>
            <w:rFonts w:ascii="Arial" w:hAnsi="Arial" w:cs="Arial"/>
            <w:sz w:val="24"/>
            <w:szCs w:val="24"/>
          </w:rPr>
          <w:t xml:space="preserve">NHS (Dim Dyddiad) </w:t>
        </w:r>
        <w:r w:rsidR="00586902" w:rsidRPr="007F7822">
          <w:rPr>
            <w:rStyle w:val="Hyperlink"/>
            <w:rFonts w:ascii="Arial" w:hAnsi="Arial" w:cs="Arial"/>
            <w:i/>
            <w:iCs/>
            <w:sz w:val="24"/>
            <w:szCs w:val="24"/>
          </w:rPr>
          <w:t xml:space="preserve">Obesity. </w:t>
        </w:r>
        <w:r w:rsidR="00586902" w:rsidRPr="007F7822">
          <w:rPr>
            <w:rStyle w:val="Hyperlink"/>
            <w:rFonts w:ascii="Arial" w:hAnsi="Arial" w:cs="Arial"/>
            <w:sz w:val="24"/>
            <w:szCs w:val="24"/>
          </w:rPr>
          <w:t>Available at: Obesity - NHS (www.nhs.uk)</w:t>
        </w:r>
      </w:hyperlink>
      <w:r w:rsidR="00586902" w:rsidRPr="007F7822">
        <w:rPr>
          <w:rFonts w:ascii="Arial" w:hAnsi="Arial" w:cs="Arial"/>
          <w:sz w:val="24"/>
          <w:szCs w:val="24"/>
        </w:rPr>
        <w:t xml:space="preserve"> </w:t>
      </w:r>
      <w:r w:rsidR="00586902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="00586902"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="00586902"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48C9D6B9" w14:textId="121E52C8" w:rsidR="00043DB9" w:rsidRPr="007F7822" w:rsidRDefault="0058690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Matejic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, P. (2020)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Poverty in Wales.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Poverty in Wales 2020 | JRF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023F6235" w14:textId="7BF608D1" w:rsidR="00043DB9" w:rsidRPr="007F7822" w:rsidRDefault="00DD4B27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Chaudry, A. </w:t>
      </w:r>
      <w:proofErr w:type="spellStart"/>
      <w:r w:rsidRPr="007F7822">
        <w:rPr>
          <w:rFonts w:ascii="Arial" w:hAnsi="Arial" w:cs="Arial"/>
          <w:sz w:val="24"/>
          <w:szCs w:val="24"/>
        </w:rPr>
        <w:t>Wimer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, C.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>Poverty is Not Just an Indicator</w:t>
      </w:r>
      <w:r w:rsidRPr="007F7822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Poverty is Not Just an Indicator: The Relationship Between Income, Poverty, and Child Well-Being - ScienceDirect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54A74D6A" w14:textId="7A4C6FE2" w:rsidR="00043DB9" w:rsidRPr="007F7822" w:rsidRDefault="00EF4336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Beynon, C. Bailey, L. (2019) </w:t>
      </w:r>
      <w:r w:rsidRPr="007F7822">
        <w:rPr>
          <w:rFonts w:ascii="Arial" w:hAnsi="Arial" w:cs="Arial"/>
          <w:i/>
          <w:iCs/>
          <w:sz w:val="24"/>
          <w:szCs w:val="24"/>
        </w:rPr>
        <w:t>Prevalence of severe childhood obesity in Wales UK.</w:t>
      </w:r>
      <w:r w:rsidRPr="007F7822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Prevalence of severe childhood obesity in Wales UK | Journal of Public Health | Oxford Academic (oup.com)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  <w:r w:rsidRPr="007F7822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</w:p>
    <w:p w14:paraId="3151C443" w14:textId="4680BF06" w:rsidR="00043DB9" w:rsidRPr="007F7822" w:rsidRDefault="00CA0BA2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SNMA (Dim </w:t>
      </w:r>
      <w:proofErr w:type="spellStart"/>
      <w:r w:rsidRPr="007F7822">
        <w:rPr>
          <w:rFonts w:ascii="Arial" w:hAnsi="Arial" w:cs="Arial"/>
          <w:sz w:val="24"/>
          <w:szCs w:val="24"/>
        </w:rPr>
        <w:t>Dyddaid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Rules on Milk.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7" w:anchor=":~:text=Maintained%20schools%20in%20Wales%20may,they%20run%20a%20breakfast%20service.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Rules on milk (snma.org.uk)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28E30646" w14:textId="7C05573F" w:rsidR="00043DB9" w:rsidRPr="007F7822" w:rsidRDefault="00A84CD8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Llyodraeth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Cymru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Programme for Children and Young People.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seven-core-aims-for-children-and-young-people.pdf (</w:t>
        </w:r>
        <w:proofErr w:type="spellStart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28746D4B" w14:textId="0E4A644A" w:rsidR="00043DB9" w:rsidRPr="007F7822" w:rsidRDefault="006F620C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Estyn (2013)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Supplementary guidance: healthy living.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Supplementary guidance - healthy living in schools (ioe.ac.uk)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1D0C7D11" w14:textId="0535CEAD" w:rsidR="00043DB9" w:rsidRPr="007F7822" w:rsidRDefault="00A37925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Roberts, R. (2010)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Well-Being from Birth.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'Well-Being from Birth' by Dr Rosemary Roberts - The Therapeutic Care Journal (thetcj.org)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0326A8F5" w14:textId="423DC49C" w:rsidR="00043DB9" w:rsidRPr="007F7822" w:rsidRDefault="00F55AFF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822">
        <w:rPr>
          <w:rFonts w:ascii="Arial" w:hAnsi="Arial" w:cs="Arial"/>
          <w:sz w:val="24"/>
          <w:szCs w:val="24"/>
        </w:rPr>
        <w:t xml:space="preserve">Dahlgren. Whitehead. (1991).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What is Dahlgren and Whitehead model used </w:t>
      </w:r>
      <w:proofErr w:type="gramStart"/>
      <w:r w:rsidRPr="007F7822">
        <w:rPr>
          <w:rFonts w:ascii="Arial" w:hAnsi="Arial" w:cs="Arial"/>
          <w:i/>
          <w:iCs/>
          <w:sz w:val="24"/>
          <w:szCs w:val="24"/>
        </w:rPr>
        <w:t>for</w:t>
      </w:r>
      <w:r w:rsidRPr="007F7822">
        <w:rPr>
          <w:rFonts w:ascii="Arial" w:hAnsi="Arial" w:cs="Arial"/>
          <w:sz w:val="24"/>
          <w:szCs w:val="24"/>
        </w:rPr>
        <w:t>?.</w:t>
      </w:r>
      <w:proofErr w:type="gramEnd"/>
      <w:r w:rsidRPr="007F7822">
        <w:rPr>
          <w:rFonts w:ascii="Arial" w:hAnsi="Arial" w:cs="Arial"/>
          <w:sz w:val="24"/>
          <w:szCs w:val="24"/>
        </w:rPr>
        <w:t xml:space="preserve"> Available at: </w:t>
      </w:r>
      <w:hyperlink r:id="rId31" w:anchor="imgrc=PzktVvEZCw7peM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What is Dahlgren and Whitehead model used for? - Google Search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7D2C5FD2" w14:textId="47D69203" w:rsidR="00043DB9" w:rsidRPr="007F7822" w:rsidRDefault="00F55AFF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ChildCare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.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Your Child’s Health. </w:t>
      </w:r>
      <w:r w:rsidRPr="007F7822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Pr="007F7822">
        <w:rPr>
          <w:rFonts w:ascii="Arial" w:hAnsi="Arial" w:cs="Arial"/>
          <w:sz w:val="24"/>
          <w:szCs w:val="24"/>
        </w:rPr>
        <w:t>at:</w:t>
      </w:r>
      <w:hyperlink r:id="rId32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Your</w:t>
        </w:r>
        <w:proofErr w:type="spellEnd"/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 xml:space="preserve"> Child’s Health | Childcare.gov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23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rd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2A64EA90" w14:textId="23E3FCB4" w:rsidR="00043DB9" w:rsidRPr="007F7822" w:rsidRDefault="00F55AFF" w:rsidP="007F78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F7822">
        <w:rPr>
          <w:rFonts w:ascii="Arial" w:hAnsi="Arial" w:cs="Arial"/>
          <w:sz w:val="24"/>
          <w:szCs w:val="24"/>
        </w:rPr>
        <w:t>Llywodraetb</w:t>
      </w:r>
      <w:proofErr w:type="spellEnd"/>
      <w:r w:rsidRPr="007F7822">
        <w:rPr>
          <w:rFonts w:ascii="Arial" w:hAnsi="Arial" w:cs="Arial"/>
          <w:sz w:val="24"/>
          <w:szCs w:val="24"/>
        </w:rPr>
        <w:t xml:space="preserve"> Cymru. (2020) 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Healthy Weight Healthy Wales. </w:t>
      </w:r>
      <w:r w:rsidRPr="007F7822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="00043DB9" w:rsidRPr="007F7822">
          <w:rPr>
            <w:rStyle w:val="Hyperlink"/>
            <w:rFonts w:ascii="Arial" w:hAnsi="Arial" w:cs="Arial"/>
            <w:sz w:val="24"/>
            <w:szCs w:val="24"/>
          </w:rPr>
          <w:t>Healthy Weight Healthy Wales: renewed priorities for 2020 to 2021 [HTML] | GOV.WALES</w:t>
        </w:r>
      </w:hyperlink>
      <w:r w:rsidRPr="007F7822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F782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November 2021).</w:t>
      </w:r>
    </w:p>
    <w:p w14:paraId="7C8756AC" w14:textId="4DB35322" w:rsidR="00043DB9" w:rsidRPr="007F7822" w:rsidRDefault="00F55AFF" w:rsidP="007F7822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F7822">
        <w:rPr>
          <w:rFonts w:ascii="Arial" w:hAnsi="Arial" w:cs="Arial"/>
          <w:sz w:val="24"/>
          <w:szCs w:val="24"/>
        </w:rPr>
        <w:lastRenderedPageBreak/>
        <w:t xml:space="preserve">NHS (Dim </w:t>
      </w:r>
      <w:proofErr w:type="spellStart"/>
      <w:r w:rsidRPr="007F7822">
        <w:rPr>
          <w:rFonts w:ascii="Arial" w:hAnsi="Arial" w:cs="Arial"/>
          <w:sz w:val="24"/>
          <w:szCs w:val="24"/>
        </w:rPr>
        <w:t>Dyddiad</w:t>
      </w:r>
      <w:proofErr w:type="spellEnd"/>
      <w:r w:rsidRPr="007F7822">
        <w:rPr>
          <w:rFonts w:ascii="Arial" w:hAnsi="Arial" w:cs="Arial"/>
          <w:sz w:val="24"/>
          <w:szCs w:val="24"/>
        </w:rPr>
        <w:t>) W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hat can I do if my child is very </w:t>
      </w:r>
      <w:proofErr w:type="gramStart"/>
      <w:r w:rsidRPr="007F7822">
        <w:rPr>
          <w:rFonts w:ascii="Arial" w:hAnsi="Arial" w:cs="Arial"/>
          <w:i/>
          <w:iCs/>
          <w:sz w:val="24"/>
          <w:szCs w:val="24"/>
        </w:rPr>
        <w:t>overweight?.</w:t>
      </w:r>
      <w:proofErr w:type="gramEnd"/>
      <w:r w:rsidRPr="007F7822">
        <w:rPr>
          <w:rFonts w:ascii="Arial" w:hAnsi="Arial" w:cs="Arial"/>
          <w:sz w:val="24"/>
          <w:szCs w:val="24"/>
        </w:rPr>
        <w:t xml:space="preserve"> Available at:</w:t>
      </w:r>
      <w:r w:rsidRPr="007F7822">
        <w:rPr>
          <w:rFonts w:ascii="Arial" w:hAnsi="Arial" w:cs="Arial"/>
          <w:i/>
          <w:iCs/>
          <w:sz w:val="24"/>
          <w:szCs w:val="24"/>
        </w:rPr>
        <w:t xml:space="preserve"> </w:t>
      </w:r>
      <w:hyperlink w:history="1">
        <w:r w:rsidRPr="007F7822">
          <w:rPr>
            <w:rStyle w:val="Hyperlink"/>
            <w:rFonts w:ascii="Arial" w:hAnsi="Arial" w:cs="Arial"/>
            <w:sz w:val="24"/>
            <w:szCs w:val="24"/>
          </w:rPr>
          <w:t>What can I do if my child is very overweight? - NHS (www.nhs.uk)</w:t>
        </w:r>
      </w:hyperlink>
      <w:r w:rsidRPr="007F7822">
        <w:rPr>
          <w:rFonts w:ascii="Arial" w:hAnsi="Arial" w:cs="Arial"/>
          <w:sz w:val="24"/>
          <w:szCs w:val="24"/>
        </w:rPr>
        <w:t xml:space="preserve"> (Accessed: 25</w:t>
      </w:r>
      <w:r w:rsidRPr="007F7822">
        <w:rPr>
          <w:rFonts w:ascii="Arial" w:hAnsi="Arial" w:cs="Arial"/>
          <w:sz w:val="24"/>
          <w:szCs w:val="24"/>
          <w:vertAlign w:val="superscript"/>
        </w:rPr>
        <w:t>th</w:t>
      </w:r>
      <w:r w:rsidRPr="007F7822">
        <w:rPr>
          <w:rFonts w:ascii="Arial" w:hAnsi="Arial" w:cs="Arial"/>
          <w:sz w:val="24"/>
          <w:szCs w:val="24"/>
        </w:rPr>
        <w:t xml:space="preserve"> of November 2021). </w:t>
      </w:r>
    </w:p>
    <w:p w14:paraId="39FF7A31" w14:textId="77777777" w:rsidR="001D0D9B" w:rsidRDefault="001D0D9B"/>
    <w:sectPr w:rsidR="001D0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B9"/>
    <w:rsid w:val="00043DB9"/>
    <w:rsid w:val="00131BF0"/>
    <w:rsid w:val="0014453B"/>
    <w:rsid w:val="001D0D9B"/>
    <w:rsid w:val="00232A44"/>
    <w:rsid w:val="00343902"/>
    <w:rsid w:val="00355EEF"/>
    <w:rsid w:val="003F75C4"/>
    <w:rsid w:val="00586902"/>
    <w:rsid w:val="00624AB4"/>
    <w:rsid w:val="006F620C"/>
    <w:rsid w:val="00757842"/>
    <w:rsid w:val="007F7822"/>
    <w:rsid w:val="00A32005"/>
    <w:rsid w:val="00A37925"/>
    <w:rsid w:val="00A84CD8"/>
    <w:rsid w:val="00CA0BA2"/>
    <w:rsid w:val="00D74BE8"/>
    <w:rsid w:val="00DD4B27"/>
    <w:rsid w:val="00E6170A"/>
    <w:rsid w:val="00EB47B7"/>
    <w:rsid w:val="00EF4336"/>
    <w:rsid w:val="00F5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73D7D"/>
  <w15:chartTrackingRefBased/>
  <w15:docId w15:val="{3175CCE7-FAEE-4AD9-B61B-5EE4F0BA8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D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DB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3DB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odle.uwtsd.ac.uk/course/view.php?id=9675" TargetMode="External"/><Relationship Id="rId18" Type="http://schemas.openxmlformats.org/officeDocument/2006/relationships/hyperlink" Target="https://www.frontiersin.org/articles/10.3389/fped.2021.660033/full" TargetMode="External"/><Relationship Id="rId26" Type="http://schemas.openxmlformats.org/officeDocument/2006/relationships/hyperlink" Target="https://academic.oup.com/jpubhealth/article/42/4/e435/5661681?login=tru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journals.sagepub.com/doi/full/10.1177/1476718X15606479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pubmed.ncbi.nlm.nih.gov/21807954/" TargetMode="External"/><Relationship Id="rId12" Type="http://schemas.openxmlformats.org/officeDocument/2006/relationships/hyperlink" Target="https://senedd.wales/media/ujodr5oo/child_obesity_booklet-english.pdf" TargetMode="External"/><Relationship Id="rId17" Type="http://schemas.openxmlformats.org/officeDocument/2006/relationships/hyperlink" Target="http://www.wales.nhs.uk/documents/Framework%20For%20Action.pdf" TargetMode="External"/><Relationship Id="rId25" Type="http://schemas.openxmlformats.org/officeDocument/2006/relationships/hyperlink" Target="https://www.sciencedirect.com/science/article/pii/S1876285915003836" TargetMode="External"/><Relationship Id="rId33" Type="http://schemas.openxmlformats.org/officeDocument/2006/relationships/hyperlink" Target="https://gov.wales/healthy-weight-healthy-wales-renewed-priorities-2020-2021-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0" Type="http://schemas.openxmlformats.org/officeDocument/2006/relationships/hyperlink" Target="https://link.springer.com/article/10.1007/s12187-011-9107-5" TargetMode="External"/><Relationship Id="rId29" Type="http://schemas.openxmlformats.org/officeDocument/2006/relationships/hyperlink" Target="https://dera.ioe.ac.uk/22934/1/Supplementary_guidance_healthy_livi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thedailymile.cymru/about/" TargetMode="External"/><Relationship Id="rId11" Type="http://schemas.openxmlformats.org/officeDocument/2006/relationships/hyperlink" Target="https://www.savethechildren.org.uk/what-we-do/health" TargetMode="External"/><Relationship Id="rId24" Type="http://schemas.openxmlformats.org/officeDocument/2006/relationships/hyperlink" Target="https://www.jrf.org.uk/report/poverty-wales-2020" TargetMode="External"/><Relationship Id="rId32" Type="http://schemas.openxmlformats.org/officeDocument/2006/relationships/hyperlink" Target="https://www.childcare.gov/consumer-education/your-childs-health" TargetMode="External"/><Relationship Id="rId5" Type="http://schemas.openxmlformats.org/officeDocument/2006/relationships/hyperlink" Target="https://gov.wales/ps55m-help-prevent-and-reduce-obesity-wales" TargetMode="External"/><Relationship Id="rId15" Type="http://schemas.openxmlformats.org/officeDocument/2006/relationships/hyperlink" Target="https://phw.nhs.wales/services-and-teams/designed-to-smile/" TargetMode="External"/><Relationship Id="rId23" Type="http://schemas.openxmlformats.org/officeDocument/2006/relationships/hyperlink" Target="https://uk.sagepub.com/en-gb/eur/multi-agency-working-in-the-early-years/book233071" TargetMode="External"/><Relationship Id="rId28" Type="http://schemas.openxmlformats.org/officeDocument/2006/relationships/hyperlink" Target="https://gov.wales/sites/default/files/publications/2019-06/seven-core-aims-for-children-and-young-people.pdf" TargetMode="External"/><Relationship Id="rId10" Type="http://schemas.openxmlformats.org/officeDocument/2006/relationships/hyperlink" Target="https://www.complantcymru.org.uk/ccuhp-hawliau-plant/ccuhp/" TargetMode="External"/><Relationship Id="rId19" Type="http://schemas.openxmlformats.org/officeDocument/2006/relationships/hyperlink" Target="file:///C:\Users\Dhammi%20Morris\Downloads\g186weatingwellwelshtranslationbwytan-iach.pdf" TargetMode="External"/><Relationship Id="rId31" Type="http://schemas.openxmlformats.org/officeDocument/2006/relationships/hyperlink" Target="https://www.google.co.uk/search?q=What+is+Dahlgren+and+Whitehead+model+used+for?&amp;tbm=isch&amp;source=iu&amp;ictx=1&amp;fir=n9FzfWPjfWfzKM%252CkOh1vN3DaC5RuM%252C_&amp;vet=1&amp;usg=AI4_-kTeJWNe82f2o3aKXUWkBjjE4E53Fw&amp;sa=X&amp;ved=2ahUKEwi2-dnhpLP0AhUHGewKHT1SCmwQ9QF6BAgyEAE&amp;biw=1536&amp;bih=754&amp;dpr=1.25" TargetMode="External"/><Relationship Id="rId4" Type="http://schemas.openxmlformats.org/officeDocument/2006/relationships/hyperlink" Target="https://www.researchgate.net/publication/242676811_Childhood_Wellbeing_A_Brief_Overview" TargetMode="External"/><Relationship Id="rId9" Type="http://schemas.openxmlformats.org/officeDocument/2006/relationships/hyperlink" Target="https://www.dropoutprevention.org/wp-content/uploads/2015/07/paquetteryanwebquest_20091110.pdf" TargetMode="External"/><Relationship Id="rId14" Type="http://schemas.openxmlformats.org/officeDocument/2006/relationships/hyperlink" Target="http://www.educationengland.org.uk/documents/pdfs/2004-ecm-change-for-children.pdf" TargetMode="External"/><Relationship Id="rId22" Type="http://schemas.openxmlformats.org/officeDocument/2006/relationships/hyperlink" Target="https://canadacollege.edu/dreamers/docs/Maslows-Hierarchy-of-Needs.pdf" TargetMode="External"/><Relationship Id="rId27" Type="http://schemas.openxmlformats.org/officeDocument/2006/relationships/hyperlink" Target="https://www.snma.org.uk/rules-on-milk" TargetMode="External"/><Relationship Id="rId30" Type="http://schemas.openxmlformats.org/officeDocument/2006/relationships/hyperlink" Target="https://thetcj.org/books/well-being-from-birth-by-dr-rosemary-roberts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tandfonline.com/doi/full/10.1080/13632752.2019.16337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Dhammi Elwynedd</dc:creator>
  <cp:keywords/>
  <dc:description/>
  <cp:lastModifiedBy>Dhammi Elwynedd</cp:lastModifiedBy>
  <cp:revision>19</cp:revision>
  <dcterms:created xsi:type="dcterms:W3CDTF">2021-11-26T13:01:00Z</dcterms:created>
  <dcterms:modified xsi:type="dcterms:W3CDTF">2021-11-26T18:32:00Z</dcterms:modified>
</cp:coreProperties>
</file>