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0571B" w14:textId="1C951648" w:rsidR="00B13E7F" w:rsidRDefault="005031D8" w:rsidP="005031D8">
      <w:pPr>
        <w:jc w:val="left"/>
        <w:rPr>
          <w:b/>
          <w:sz w:val="40"/>
        </w:rPr>
      </w:pPr>
      <w:r>
        <w:rPr>
          <w:noProof/>
          <w:lang w:val="en-US" w:eastAsia="en-US"/>
        </w:rPr>
        <w:drawing>
          <wp:inline distT="0" distB="0" distL="0" distR="0" wp14:anchorId="1E849A94" wp14:editId="1B84F42A">
            <wp:extent cx="2232660" cy="12403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55211" cy="1252895"/>
                    </a:xfrm>
                    <a:prstGeom prst="rect">
                      <a:avLst/>
                    </a:prstGeom>
                  </pic:spPr>
                </pic:pic>
              </a:graphicData>
            </a:graphic>
          </wp:inline>
        </w:drawing>
      </w:r>
    </w:p>
    <w:p w14:paraId="6C2A8CC9" w14:textId="77777777" w:rsidR="00B13E7F" w:rsidRDefault="00B13E7F" w:rsidP="00B13E7F">
      <w:pPr>
        <w:jc w:val="center"/>
        <w:rPr>
          <w:b/>
          <w:sz w:val="40"/>
        </w:rPr>
      </w:pPr>
    </w:p>
    <w:p w14:paraId="3767DD1A" w14:textId="77777777" w:rsidR="00B13E7F" w:rsidRDefault="00B13E7F" w:rsidP="00B13E7F">
      <w:pPr>
        <w:jc w:val="center"/>
        <w:rPr>
          <w:b/>
          <w:sz w:val="40"/>
        </w:rPr>
      </w:pPr>
    </w:p>
    <w:p w14:paraId="2699FF72" w14:textId="77777777" w:rsidR="00B13E7F" w:rsidRDefault="00B13E7F" w:rsidP="00B13E7F">
      <w:pPr>
        <w:jc w:val="center"/>
        <w:rPr>
          <w:b/>
          <w:sz w:val="40"/>
        </w:rPr>
      </w:pPr>
    </w:p>
    <w:p w14:paraId="7CE97973" w14:textId="77777777" w:rsidR="00B13E7F" w:rsidRDefault="00B13E7F" w:rsidP="00B13E7F">
      <w:pPr>
        <w:jc w:val="center"/>
        <w:rPr>
          <w:b/>
          <w:sz w:val="40"/>
        </w:rPr>
      </w:pPr>
    </w:p>
    <w:p w14:paraId="022D26B7" w14:textId="77777777" w:rsidR="005940BD" w:rsidRPr="005940BD" w:rsidRDefault="005940BD" w:rsidP="005940BD">
      <w:pPr>
        <w:spacing w:after="160"/>
        <w:jc w:val="left"/>
        <w:rPr>
          <w:rFonts w:eastAsia="Calibri" w:cs="Times New Roman"/>
          <w:b/>
          <w:bCs/>
          <w:color w:val="000000"/>
          <w:kern w:val="2"/>
          <w:sz w:val="28"/>
          <w:szCs w:val="28"/>
          <w:lang w:val="en-US" w:eastAsia="en-US"/>
          <w14:ligatures w14:val="standardContextual"/>
        </w:rPr>
      </w:pPr>
      <w:r w:rsidRPr="005940BD">
        <w:rPr>
          <w:rFonts w:eastAsia="Calibri" w:cs="Times New Roman"/>
          <w:b/>
          <w:bCs/>
          <w:color w:val="000000"/>
          <w:kern w:val="2"/>
          <w:sz w:val="28"/>
          <w:szCs w:val="28"/>
          <w:lang w:val="en-US" w:eastAsia="en-US"/>
          <w14:ligatures w14:val="standardContextual"/>
        </w:rPr>
        <w:t xml:space="preserve">                    Module: Financial Management for the Hotel Industry</w:t>
      </w:r>
    </w:p>
    <w:p w14:paraId="1932F00F" w14:textId="77777777" w:rsidR="005940BD" w:rsidRPr="005940BD" w:rsidRDefault="005940BD" w:rsidP="005940BD">
      <w:pPr>
        <w:spacing w:after="160"/>
        <w:jc w:val="left"/>
        <w:rPr>
          <w:rFonts w:eastAsia="Calibri" w:cs="Times New Roman"/>
          <w:b/>
          <w:bCs/>
          <w:color w:val="000000"/>
          <w:kern w:val="2"/>
          <w:sz w:val="28"/>
          <w:szCs w:val="28"/>
          <w:lang w:val="en-US" w:eastAsia="en-US"/>
          <w14:ligatures w14:val="standardContextual"/>
        </w:rPr>
      </w:pPr>
      <w:r w:rsidRPr="005940BD">
        <w:rPr>
          <w:rFonts w:eastAsia="Calibri" w:cs="Times New Roman"/>
          <w:b/>
          <w:bCs/>
          <w:color w:val="000000"/>
          <w:kern w:val="2"/>
          <w:sz w:val="28"/>
          <w:szCs w:val="28"/>
          <w:lang w:val="en-US" w:eastAsia="en-US"/>
          <w14:ligatures w14:val="standardContextual"/>
        </w:rPr>
        <w:t xml:space="preserve">                    Module code: BMIH5007</w:t>
      </w:r>
    </w:p>
    <w:p w14:paraId="52301E0E" w14:textId="77777777" w:rsidR="005940BD" w:rsidRPr="005940BD" w:rsidRDefault="005940BD" w:rsidP="005940BD">
      <w:pPr>
        <w:spacing w:after="160"/>
        <w:jc w:val="left"/>
        <w:rPr>
          <w:rFonts w:eastAsia="Calibri" w:cs="Times New Roman"/>
          <w:b/>
          <w:bCs/>
          <w:color w:val="000000"/>
          <w:kern w:val="2"/>
          <w:sz w:val="28"/>
          <w:szCs w:val="28"/>
          <w:lang w:val="en-US" w:eastAsia="en-US"/>
          <w14:ligatures w14:val="standardContextual"/>
        </w:rPr>
      </w:pPr>
      <w:r w:rsidRPr="005940BD">
        <w:rPr>
          <w:rFonts w:eastAsia="Calibri" w:cs="Times New Roman"/>
          <w:b/>
          <w:bCs/>
          <w:color w:val="000000"/>
          <w:kern w:val="2"/>
          <w:sz w:val="28"/>
          <w:szCs w:val="28"/>
          <w:lang w:val="en-US" w:eastAsia="en-US"/>
          <w14:ligatures w14:val="standardContextual"/>
        </w:rPr>
        <w:t xml:space="preserve">                    Module Lecture: Jalya De Silva</w:t>
      </w:r>
    </w:p>
    <w:p w14:paraId="1AFDEF2E" w14:textId="0CC0C069" w:rsidR="005940BD" w:rsidRPr="005940BD" w:rsidRDefault="005940BD" w:rsidP="005940BD">
      <w:pPr>
        <w:spacing w:after="160"/>
        <w:jc w:val="left"/>
        <w:rPr>
          <w:rFonts w:eastAsia="Calibri" w:cs="Times New Roman"/>
          <w:b/>
          <w:bCs/>
          <w:color w:val="000000"/>
          <w:kern w:val="2"/>
          <w:sz w:val="28"/>
          <w:szCs w:val="28"/>
          <w:lang w:val="en-US" w:eastAsia="en-US"/>
          <w14:ligatures w14:val="standardContextual"/>
        </w:rPr>
      </w:pPr>
      <w:r w:rsidRPr="005940BD">
        <w:rPr>
          <w:rFonts w:eastAsia="Calibri" w:cs="Times New Roman"/>
          <w:b/>
          <w:bCs/>
          <w:color w:val="000000"/>
          <w:kern w:val="2"/>
          <w:sz w:val="28"/>
          <w:szCs w:val="28"/>
          <w:lang w:val="en-US" w:eastAsia="en-US"/>
          <w14:ligatures w14:val="standardContextual"/>
        </w:rPr>
        <w:t xml:space="preserve">                   Student ID: 213</w:t>
      </w:r>
      <w:r>
        <w:rPr>
          <w:rFonts w:eastAsia="Calibri" w:cs="Times New Roman"/>
          <w:b/>
          <w:bCs/>
          <w:color w:val="000000"/>
          <w:kern w:val="2"/>
          <w:sz w:val="28"/>
          <w:szCs w:val="28"/>
          <w:lang w:val="en-US" w:eastAsia="en-US"/>
          <w14:ligatures w14:val="standardContextual"/>
        </w:rPr>
        <w:t>2755</w:t>
      </w:r>
    </w:p>
    <w:p w14:paraId="1ACD875D" w14:textId="1B74BF21" w:rsidR="005940BD" w:rsidRPr="005940BD" w:rsidRDefault="005940BD" w:rsidP="005940BD">
      <w:pPr>
        <w:spacing w:after="160"/>
        <w:jc w:val="left"/>
        <w:rPr>
          <w:rFonts w:eastAsia="Calibri" w:cs="Times New Roman"/>
          <w:b/>
          <w:bCs/>
          <w:color w:val="000000"/>
          <w:kern w:val="2"/>
          <w:sz w:val="28"/>
          <w:szCs w:val="28"/>
          <w:lang w:val="en-US" w:eastAsia="en-US"/>
          <w14:ligatures w14:val="standardContextual"/>
        </w:rPr>
      </w:pPr>
      <w:r w:rsidRPr="005940BD">
        <w:rPr>
          <w:rFonts w:eastAsia="Calibri" w:cs="Times New Roman"/>
          <w:b/>
          <w:bCs/>
          <w:color w:val="000000"/>
          <w:kern w:val="2"/>
          <w:sz w:val="28"/>
          <w:szCs w:val="28"/>
          <w:lang w:val="en-US" w:eastAsia="en-US"/>
          <w14:ligatures w14:val="standardContextual"/>
        </w:rPr>
        <w:t xml:space="preserve">                   Student Name: </w:t>
      </w:r>
      <w:r>
        <w:rPr>
          <w:rFonts w:eastAsia="Calibri" w:cs="Times New Roman"/>
          <w:b/>
          <w:bCs/>
          <w:color w:val="000000"/>
          <w:kern w:val="2"/>
          <w:sz w:val="28"/>
          <w:szCs w:val="28"/>
          <w:lang w:val="en-US" w:eastAsia="en-US"/>
          <w14:ligatures w14:val="standardContextual"/>
        </w:rPr>
        <w:t>Dumitru Alin Popa</w:t>
      </w:r>
    </w:p>
    <w:p w14:paraId="23E52418" w14:textId="77777777" w:rsidR="00B13E7F" w:rsidRDefault="00B13E7F" w:rsidP="00B13E7F">
      <w:pPr>
        <w:jc w:val="center"/>
        <w:rPr>
          <w:b/>
          <w:sz w:val="40"/>
        </w:rPr>
      </w:pPr>
    </w:p>
    <w:p w14:paraId="5941E55A" w14:textId="721089CA" w:rsidR="00B13E7F" w:rsidRDefault="00B13E7F" w:rsidP="005940BD">
      <w:pPr>
        <w:jc w:val="left"/>
        <w:rPr>
          <w:sz w:val="28"/>
        </w:rPr>
      </w:pPr>
    </w:p>
    <w:p w14:paraId="500884D6" w14:textId="77777777" w:rsidR="00B13E7F" w:rsidRDefault="00B13E7F">
      <w:pPr>
        <w:spacing w:after="200" w:line="276" w:lineRule="auto"/>
        <w:jc w:val="left"/>
        <w:rPr>
          <w:sz w:val="28"/>
        </w:rPr>
      </w:pPr>
      <w:r>
        <w:rPr>
          <w:sz w:val="28"/>
        </w:rPr>
        <w:br w:type="page"/>
      </w:r>
    </w:p>
    <w:p w14:paraId="307FDDB5" w14:textId="77777777" w:rsidR="005031D8" w:rsidRDefault="005031D8">
      <w:pPr>
        <w:spacing w:after="200" w:line="276" w:lineRule="auto"/>
        <w:jc w:val="left"/>
        <w:rPr>
          <w:rFonts w:eastAsiaTheme="majorEastAsia" w:cstheme="majorBidi"/>
          <w:b/>
          <w:color w:val="365F91" w:themeColor="accent1" w:themeShade="BF"/>
          <w:sz w:val="32"/>
          <w:szCs w:val="32"/>
        </w:rPr>
      </w:pPr>
    </w:p>
    <w:sdt>
      <w:sdtPr>
        <w:rPr>
          <w:rFonts w:ascii="Times New Roman" w:eastAsia="Times New Roman" w:hAnsi="Times New Roman" w:cs="Verdana"/>
          <w:color w:val="auto"/>
          <w:sz w:val="24"/>
          <w:szCs w:val="20"/>
          <w:lang w:val="en-GB" w:eastAsia="en-GB"/>
        </w:rPr>
        <w:id w:val="482827185"/>
        <w:docPartObj>
          <w:docPartGallery w:val="Table of Contents"/>
          <w:docPartUnique/>
        </w:docPartObj>
      </w:sdtPr>
      <w:sdtEndPr>
        <w:rPr>
          <w:b/>
          <w:bCs/>
          <w:noProof/>
        </w:rPr>
      </w:sdtEndPr>
      <w:sdtContent>
        <w:p w14:paraId="3469236C" w14:textId="3DE17C22" w:rsidR="005031D8" w:rsidRDefault="005031D8">
          <w:pPr>
            <w:pStyle w:val="TOCHeading"/>
          </w:pPr>
          <w:r>
            <w:t>Contents</w:t>
          </w:r>
        </w:p>
        <w:p w14:paraId="59E9AA83" w14:textId="1CE5E0ED" w:rsidR="00D37BAA" w:rsidRDefault="005031D8">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148213995" w:history="1">
            <w:r w:rsidR="00D37BAA" w:rsidRPr="004557D2">
              <w:rPr>
                <w:rStyle w:val="Hyperlink"/>
                <w:noProof/>
              </w:rPr>
              <w:t>Introduction</w:t>
            </w:r>
            <w:r w:rsidR="00D37BAA">
              <w:rPr>
                <w:noProof/>
                <w:webHidden/>
              </w:rPr>
              <w:tab/>
            </w:r>
            <w:r w:rsidR="00D37BAA">
              <w:rPr>
                <w:noProof/>
                <w:webHidden/>
              </w:rPr>
              <w:fldChar w:fldCharType="begin"/>
            </w:r>
            <w:r w:rsidR="00D37BAA">
              <w:rPr>
                <w:noProof/>
                <w:webHidden/>
              </w:rPr>
              <w:instrText xml:space="preserve"> PAGEREF _Toc148213995 \h </w:instrText>
            </w:r>
            <w:r w:rsidR="00D37BAA">
              <w:rPr>
                <w:noProof/>
                <w:webHidden/>
              </w:rPr>
            </w:r>
            <w:r w:rsidR="00D37BAA">
              <w:rPr>
                <w:noProof/>
                <w:webHidden/>
              </w:rPr>
              <w:fldChar w:fldCharType="separate"/>
            </w:r>
            <w:r w:rsidR="00D37BAA">
              <w:rPr>
                <w:noProof/>
                <w:webHidden/>
              </w:rPr>
              <w:t>3</w:t>
            </w:r>
            <w:r w:rsidR="00D37BAA">
              <w:rPr>
                <w:noProof/>
                <w:webHidden/>
              </w:rPr>
              <w:fldChar w:fldCharType="end"/>
            </w:r>
          </w:hyperlink>
        </w:p>
        <w:p w14:paraId="743F5A46" w14:textId="1DB3DA75" w:rsidR="00D37BAA"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48213996" w:history="1">
            <w:r w:rsidR="00D37BAA" w:rsidRPr="004557D2">
              <w:rPr>
                <w:rStyle w:val="Hyperlink"/>
                <w:noProof/>
              </w:rPr>
              <w:t>Critically analyze the financial management strategies of Mandarin Oriental Hotel Group and Premier Inn</w:t>
            </w:r>
            <w:r w:rsidR="00D37BAA">
              <w:rPr>
                <w:noProof/>
                <w:webHidden/>
              </w:rPr>
              <w:tab/>
            </w:r>
            <w:r w:rsidR="00D37BAA">
              <w:rPr>
                <w:noProof/>
                <w:webHidden/>
              </w:rPr>
              <w:fldChar w:fldCharType="begin"/>
            </w:r>
            <w:r w:rsidR="00D37BAA">
              <w:rPr>
                <w:noProof/>
                <w:webHidden/>
              </w:rPr>
              <w:instrText xml:space="preserve"> PAGEREF _Toc148213996 \h </w:instrText>
            </w:r>
            <w:r w:rsidR="00D37BAA">
              <w:rPr>
                <w:noProof/>
                <w:webHidden/>
              </w:rPr>
            </w:r>
            <w:r w:rsidR="00D37BAA">
              <w:rPr>
                <w:noProof/>
                <w:webHidden/>
              </w:rPr>
              <w:fldChar w:fldCharType="separate"/>
            </w:r>
            <w:r w:rsidR="00D37BAA">
              <w:rPr>
                <w:noProof/>
                <w:webHidden/>
              </w:rPr>
              <w:t>4</w:t>
            </w:r>
            <w:r w:rsidR="00D37BAA">
              <w:rPr>
                <w:noProof/>
                <w:webHidden/>
              </w:rPr>
              <w:fldChar w:fldCharType="end"/>
            </w:r>
          </w:hyperlink>
        </w:p>
        <w:p w14:paraId="3D7724D8" w14:textId="56D7DA46" w:rsidR="00D37BAA"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48213997" w:history="1">
            <w:r w:rsidR="00D37BAA" w:rsidRPr="004557D2">
              <w:rPr>
                <w:rStyle w:val="Hyperlink"/>
                <w:noProof/>
              </w:rPr>
              <w:t>Total revenue analysis</w:t>
            </w:r>
            <w:r w:rsidR="00D37BAA">
              <w:rPr>
                <w:noProof/>
                <w:webHidden/>
              </w:rPr>
              <w:tab/>
            </w:r>
            <w:r w:rsidR="00D37BAA">
              <w:rPr>
                <w:noProof/>
                <w:webHidden/>
              </w:rPr>
              <w:fldChar w:fldCharType="begin"/>
            </w:r>
            <w:r w:rsidR="00D37BAA">
              <w:rPr>
                <w:noProof/>
                <w:webHidden/>
              </w:rPr>
              <w:instrText xml:space="preserve"> PAGEREF _Toc148213997 \h </w:instrText>
            </w:r>
            <w:r w:rsidR="00D37BAA">
              <w:rPr>
                <w:noProof/>
                <w:webHidden/>
              </w:rPr>
            </w:r>
            <w:r w:rsidR="00D37BAA">
              <w:rPr>
                <w:noProof/>
                <w:webHidden/>
              </w:rPr>
              <w:fldChar w:fldCharType="separate"/>
            </w:r>
            <w:r w:rsidR="00D37BAA">
              <w:rPr>
                <w:noProof/>
                <w:webHidden/>
              </w:rPr>
              <w:t>4</w:t>
            </w:r>
            <w:r w:rsidR="00D37BAA">
              <w:rPr>
                <w:noProof/>
                <w:webHidden/>
              </w:rPr>
              <w:fldChar w:fldCharType="end"/>
            </w:r>
          </w:hyperlink>
        </w:p>
        <w:p w14:paraId="1ECD3E39" w14:textId="40EF5711" w:rsidR="00D37BAA"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48213998" w:history="1">
            <w:r w:rsidR="00D37BAA" w:rsidRPr="004557D2">
              <w:rPr>
                <w:rStyle w:val="Hyperlink"/>
                <w:noProof/>
              </w:rPr>
              <w:t xml:space="preserve">Market </w:t>
            </w:r>
            <w:r w:rsidR="005940BD">
              <w:rPr>
                <w:rStyle w:val="Hyperlink"/>
                <w:noProof/>
              </w:rPr>
              <w:t>Position Analysis</w:t>
            </w:r>
            <w:r w:rsidR="00D37BAA">
              <w:rPr>
                <w:noProof/>
                <w:webHidden/>
              </w:rPr>
              <w:tab/>
            </w:r>
            <w:r w:rsidR="00D37BAA">
              <w:rPr>
                <w:noProof/>
                <w:webHidden/>
              </w:rPr>
              <w:fldChar w:fldCharType="begin"/>
            </w:r>
            <w:r w:rsidR="00D37BAA">
              <w:rPr>
                <w:noProof/>
                <w:webHidden/>
              </w:rPr>
              <w:instrText xml:space="preserve"> PAGEREF _Toc148213998 \h </w:instrText>
            </w:r>
            <w:r w:rsidR="00D37BAA">
              <w:rPr>
                <w:noProof/>
                <w:webHidden/>
              </w:rPr>
            </w:r>
            <w:r w:rsidR="00D37BAA">
              <w:rPr>
                <w:noProof/>
                <w:webHidden/>
              </w:rPr>
              <w:fldChar w:fldCharType="separate"/>
            </w:r>
            <w:r w:rsidR="00D37BAA">
              <w:rPr>
                <w:noProof/>
                <w:webHidden/>
              </w:rPr>
              <w:t>6</w:t>
            </w:r>
            <w:r w:rsidR="00D37BAA">
              <w:rPr>
                <w:noProof/>
                <w:webHidden/>
              </w:rPr>
              <w:fldChar w:fldCharType="end"/>
            </w:r>
          </w:hyperlink>
        </w:p>
        <w:p w14:paraId="42D8DCAF" w14:textId="52823605" w:rsidR="00D37BAA"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48213999" w:history="1">
            <w:r w:rsidR="00D37BAA" w:rsidRPr="004557D2">
              <w:rPr>
                <w:rStyle w:val="Hyperlink"/>
                <w:noProof/>
              </w:rPr>
              <w:t xml:space="preserve">Potential </w:t>
            </w:r>
            <w:r w:rsidR="005940BD">
              <w:rPr>
                <w:rStyle w:val="Hyperlink"/>
                <w:noProof/>
              </w:rPr>
              <w:t>Growth Analysis</w:t>
            </w:r>
            <w:r w:rsidR="00D37BAA">
              <w:rPr>
                <w:noProof/>
                <w:webHidden/>
              </w:rPr>
              <w:tab/>
            </w:r>
            <w:r w:rsidR="00D37BAA">
              <w:rPr>
                <w:noProof/>
                <w:webHidden/>
              </w:rPr>
              <w:fldChar w:fldCharType="begin"/>
            </w:r>
            <w:r w:rsidR="00D37BAA">
              <w:rPr>
                <w:noProof/>
                <w:webHidden/>
              </w:rPr>
              <w:instrText xml:space="preserve"> PAGEREF _Toc148213999 \h </w:instrText>
            </w:r>
            <w:r w:rsidR="00D37BAA">
              <w:rPr>
                <w:noProof/>
                <w:webHidden/>
              </w:rPr>
            </w:r>
            <w:r w:rsidR="00D37BAA">
              <w:rPr>
                <w:noProof/>
                <w:webHidden/>
              </w:rPr>
              <w:fldChar w:fldCharType="separate"/>
            </w:r>
            <w:r w:rsidR="00D37BAA">
              <w:rPr>
                <w:noProof/>
                <w:webHidden/>
              </w:rPr>
              <w:t>8</w:t>
            </w:r>
            <w:r w:rsidR="00D37BAA">
              <w:rPr>
                <w:noProof/>
                <w:webHidden/>
              </w:rPr>
              <w:fldChar w:fldCharType="end"/>
            </w:r>
          </w:hyperlink>
        </w:p>
        <w:p w14:paraId="14970676" w14:textId="5E838894" w:rsidR="00D37BAA"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48214000" w:history="1">
            <w:r w:rsidR="00D37BAA" w:rsidRPr="004557D2">
              <w:rPr>
                <w:rStyle w:val="Hyperlink"/>
                <w:noProof/>
              </w:rPr>
              <w:t>Analyse the financial commitment to CSR</w:t>
            </w:r>
            <w:r w:rsidR="00D37BAA">
              <w:rPr>
                <w:noProof/>
                <w:webHidden/>
              </w:rPr>
              <w:tab/>
            </w:r>
            <w:r w:rsidR="00D37BAA">
              <w:rPr>
                <w:noProof/>
                <w:webHidden/>
              </w:rPr>
              <w:fldChar w:fldCharType="begin"/>
            </w:r>
            <w:r w:rsidR="00D37BAA">
              <w:rPr>
                <w:noProof/>
                <w:webHidden/>
              </w:rPr>
              <w:instrText xml:space="preserve"> PAGEREF _Toc148214000 \h </w:instrText>
            </w:r>
            <w:r w:rsidR="00D37BAA">
              <w:rPr>
                <w:noProof/>
                <w:webHidden/>
              </w:rPr>
            </w:r>
            <w:r w:rsidR="00D37BAA">
              <w:rPr>
                <w:noProof/>
                <w:webHidden/>
              </w:rPr>
              <w:fldChar w:fldCharType="separate"/>
            </w:r>
            <w:r w:rsidR="00D37BAA">
              <w:rPr>
                <w:noProof/>
                <w:webHidden/>
              </w:rPr>
              <w:t>9</w:t>
            </w:r>
            <w:r w:rsidR="00D37BAA">
              <w:rPr>
                <w:noProof/>
                <w:webHidden/>
              </w:rPr>
              <w:fldChar w:fldCharType="end"/>
            </w:r>
          </w:hyperlink>
        </w:p>
        <w:p w14:paraId="00DF8B07" w14:textId="3DC657DA" w:rsidR="00D37BAA"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48214001" w:history="1">
            <w:r w:rsidR="00D37BAA" w:rsidRPr="004557D2">
              <w:rPr>
                <w:rStyle w:val="Hyperlink"/>
                <w:noProof/>
              </w:rPr>
              <w:t>Conclusions</w:t>
            </w:r>
            <w:r w:rsidR="00D37BAA">
              <w:rPr>
                <w:noProof/>
                <w:webHidden/>
              </w:rPr>
              <w:tab/>
            </w:r>
            <w:r w:rsidR="00D37BAA">
              <w:rPr>
                <w:noProof/>
                <w:webHidden/>
              </w:rPr>
              <w:fldChar w:fldCharType="begin"/>
            </w:r>
            <w:r w:rsidR="00D37BAA">
              <w:rPr>
                <w:noProof/>
                <w:webHidden/>
              </w:rPr>
              <w:instrText xml:space="preserve"> PAGEREF _Toc148214001 \h </w:instrText>
            </w:r>
            <w:r w:rsidR="00D37BAA">
              <w:rPr>
                <w:noProof/>
                <w:webHidden/>
              </w:rPr>
            </w:r>
            <w:r w:rsidR="00D37BAA">
              <w:rPr>
                <w:noProof/>
                <w:webHidden/>
              </w:rPr>
              <w:fldChar w:fldCharType="separate"/>
            </w:r>
            <w:r w:rsidR="00D37BAA">
              <w:rPr>
                <w:noProof/>
                <w:webHidden/>
              </w:rPr>
              <w:t>10</w:t>
            </w:r>
            <w:r w:rsidR="00D37BAA">
              <w:rPr>
                <w:noProof/>
                <w:webHidden/>
              </w:rPr>
              <w:fldChar w:fldCharType="end"/>
            </w:r>
          </w:hyperlink>
        </w:p>
        <w:p w14:paraId="1AE53AD3" w14:textId="667D3476" w:rsidR="00D37BAA"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48214002" w:history="1">
            <w:r w:rsidR="00D37BAA" w:rsidRPr="004557D2">
              <w:rPr>
                <w:rStyle w:val="Hyperlink"/>
                <w:noProof/>
              </w:rPr>
              <w:t>Recommendations</w:t>
            </w:r>
            <w:r w:rsidR="00D37BAA">
              <w:rPr>
                <w:noProof/>
                <w:webHidden/>
              </w:rPr>
              <w:tab/>
            </w:r>
            <w:r w:rsidR="00D37BAA">
              <w:rPr>
                <w:noProof/>
                <w:webHidden/>
              </w:rPr>
              <w:fldChar w:fldCharType="begin"/>
            </w:r>
            <w:r w:rsidR="00D37BAA">
              <w:rPr>
                <w:noProof/>
                <w:webHidden/>
              </w:rPr>
              <w:instrText xml:space="preserve"> PAGEREF _Toc148214002 \h </w:instrText>
            </w:r>
            <w:r w:rsidR="00D37BAA">
              <w:rPr>
                <w:noProof/>
                <w:webHidden/>
              </w:rPr>
            </w:r>
            <w:r w:rsidR="00D37BAA">
              <w:rPr>
                <w:noProof/>
                <w:webHidden/>
              </w:rPr>
              <w:fldChar w:fldCharType="separate"/>
            </w:r>
            <w:r w:rsidR="00D37BAA">
              <w:rPr>
                <w:noProof/>
                <w:webHidden/>
              </w:rPr>
              <w:t>11</w:t>
            </w:r>
            <w:r w:rsidR="00D37BAA">
              <w:rPr>
                <w:noProof/>
                <w:webHidden/>
              </w:rPr>
              <w:fldChar w:fldCharType="end"/>
            </w:r>
          </w:hyperlink>
        </w:p>
        <w:p w14:paraId="670E7BBB" w14:textId="39FDAECC" w:rsidR="00D37BAA"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48214003" w:history="1">
            <w:r w:rsidR="00D37BAA" w:rsidRPr="004557D2">
              <w:rPr>
                <w:rStyle w:val="Hyperlink"/>
                <w:noProof/>
              </w:rPr>
              <w:t>References</w:t>
            </w:r>
            <w:r w:rsidR="00D37BAA">
              <w:rPr>
                <w:noProof/>
                <w:webHidden/>
              </w:rPr>
              <w:tab/>
            </w:r>
            <w:r w:rsidR="00D37BAA">
              <w:rPr>
                <w:noProof/>
                <w:webHidden/>
              </w:rPr>
              <w:fldChar w:fldCharType="begin"/>
            </w:r>
            <w:r w:rsidR="00D37BAA">
              <w:rPr>
                <w:noProof/>
                <w:webHidden/>
              </w:rPr>
              <w:instrText xml:space="preserve"> PAGEREF _Toc148214003 \h </w:instrText>
            </w:r>
            <w:r w:rsidR="00D37BAA">
              <w:rPr>
                <w:noProof/>
                <w:webHidden/>
              </w:rPr>
            </w:r>
            <w:r w:rsidR="00D37BAA">
              <w:rPr>
                <w:noProof/>
                <w:webHidden/>
              </w:rPr>
              <w:fldChar w:fldCharType="separate"/>
            </w:r>
            <w:r w:rsidR="00D37BAA">
              <w:rPr>
                <w:noProof/>
                <w:webHidden/>
              </w:rPr>
              <w:t>12</w:t>
            </w:r>
            <w:r w:rsidR="00D37BAA">
              <w:rPr>
                <w:noProof/>
                <w:webHidden/>
              </w:rPr>
              <w:fldChar w:fldCharType="end"/>
            </w:r>
          </w:hyperlink>
        </w:p>
        <w:p w14:paraId="31AD9A6D" w14:textId="4D592274" w:rsidR="00D37BAA"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48214004" w:history="1">
            <w:r w:rsidR="00D37BAA" w:rsidRPr="004557D2">
              <w:rPr>
                <w:rStyle w:val="Hyperlink"/>
                <w:noProof/>
                <w:shd w:val="clear" w:color="auto" w:fill="FFFFFF"/>
              </w:rPr>
              <w:t>Appendices</w:t>
            </w:r>
            <w:r w:rsidR="00D37BAA">
              <w:rPr>
                <w:noProof/>
                <w:webHidden/>
              </w:rPr>
              <w:tab/>
            </w:r>
            <w:r w:rsidR="00D37BAA">
              <w:rPr>
                <w:noProof/>
                <w:webHidden/>
              </w:rPr>
              <w:fldChar w:fldCharType="begin"/>
            </w:r>
            <w:r w:rsidR="00D37BAA">
              <w:rPr>
                <w:noProof/>
                <w:webHidden/>
              </w:rPr>
              <w:instrText xml:space="preserve"> PAGEREF _Toc148214004 \h </w:instrText>
            </w:r>
            <w:r w:rsidR="00D37BAA">
              <w:rPr>
                <w:noProof/>
                <w:webHidden/>
              </w:rPr>
            </w:r>
            <w:r w:rsidR="00D37BAA">
              <w:rPr>
                <w:noProof/>
                <w:webHidden/>
              </w:rPr>
              <w:fldChar w:fldCharType="separate"/>
            </w:r>
            <w:r w:rsidR="00D37BAA">
              <w:rPr>
                <w:noProof/>
                <w:webHidden/>
              </w:rPr>
              <w:t>15</w:t>
            </w:r>
            <w:r w:rsidR="00D37BAA">
              <w:rPr>
                <w:noProof/>
                <w:webHidden/>
              </w:rPr>
              <w:fldChar w:fldCharType="end"/>
            </w:r>
          </w:hyperlink>
        </w:p>
        <w:p w14:paraId="4080C8B1" w14:textId="4F931DC3" w:rsidR="005031D8" w:rsidRDefault="005031D8">
          <w:r>
            <w:rPr>
              <w:b/>
              <w:bCs/>
              <w:noProof/>
            </w:rPr>
            <w:fldChar w:fldCharType="end"/>
          </w:r>
        </w:p>
      </w:sdtContent>
    </w:sdt>
    <w:p w14:paraId="13F164F6" w14:textId="063B6AE1" w:rsidR="005031D8" w:rsidRDefault="005031D8">
      <w:pPr>
        <w:spacing w:after="200" w:line="276" w:lineRule="auto"/>
        <w:jc w:val="left"/>
        <w:rPr>
          <w:rFonts w:eastAsiaTheme="majorEastAsia" w:cstheme="majorBidi"/>
          <w:b/>
          <w:color w:val="365F91" w:themeColor="accent1" w:themeShade="BF"/>
          <w:sz w:val="32"/>
          <w:szCs w:val="32"/>
        </w:rPr>
      </w:pPr>
      <w:r>
        <w:br w:type="page"/>
      </w:r>
    </w:p>
    <w:p w14:paraId="71DCE918" w14:textId="5697ADBF" w:rsidR="00B13E7F" w:rsidRDefault="00B13E7F" w:rsidP="00B13E7F">
      <w:pPr>
        <w:pStyle w:val="Heading1"/>
      </w:pPr>
      <w:bookmarkStart w:id="0" w:name="_Toc148213995"/>
      <w:r>
        <w:lastRenderedPageBreak/>
        <w:t>Introduction</w:t>
      </w:r>
      <w:bookmarkEnd w:id="0"/>
      <w:r>
        <w:t xml:space="preserve"> </w:t>
      </w:r>
    </w:p>
    <w:p w14:paraId="42E73860" w14:textId="0C2F0FF9" w:rsidR="00B13E7F" w:rsidRPr="00B13E7F" w:rsidRDefault="00824DE0" w:rsidP="00B13E7F">
      <w:r>
        <w:t xml:space="preserve">Financial management for the hotel industry is necessary for achieving success. For numerous reasons, financial management reports are needed like cost control, performance evaluation, and performance comparison for other business organizations. After the covid-19, hotel business companies are trying to move on and overcome their difficulties, for this reason, they have to </w:t>
      </w:r>
      <w:r w:rsidR="005940BD">
        <w:t>analyse</w:t>
      </w:r>
      <w:r>
        <w:t xml:space="preserve"> the financial management report. </w:t>
      </w:r>
      <w:r w:rsidR="00B13E7F">
        <w:t xml:space="preserve">The report </w:t>
      </w:r>
      <w:r w:rsidR="00270630">
        <w:t>conducts</w:t>
      </w:r>
      <w:r w:rsidR="00B13E7F">
        <w:t xml:space="preserve"> </w:t>
      </w:r>
      <w:r>
        <w:t>an</w:t>
      </w:r>
      <w:r w:rsidR="00B13E7F">
        <w:t xml:space="preserve"> depth analysis of the comparison of two prominent hospitality management compan</w:t>
      </w:r>
      <w:r w:rsidR="00270630">
        <w:t>ie</w:t>
      </w:r>
      <w:r w:rsidR="00B13E7F">
        <w:t xml:space="preserve">s Mandarin Oriental Hotel </w:t>
      </w:r>
      <w:r w:rsidR="00270630">
        <w:t>G</w:t>
      </w:r>
      <w:r w:rsidR="00B13E7F">
        <w:t xml:space="preserve">roup and another is Premiere Inn. Group. </w:t>
      </w:r>
      <w:r w:rsidR="00270630">
        <w:t>T</w:t>
      </w:r>
      <w:r w:rsidR="00B13E7F">
        <w:t xml:space="preserve">his report </w:t>
      </w:r>
      <w:r w:rsidR="009B1181">
        <w:t>compare</w:t>
      </w:r>
      <w:r w:rsidR="00270630">
        <w:t>s</w:t>
      </w:r>
      <w:r w:rsidR="009B1181">
        <w:t xml:space="preserve"> the total revenue between </w:t>
      </w:r>
      <w:r w:rsidR="00270630">
        <w:t xml:space="preserve">the </w:t>
      </w:r>
      <w:r w:rsidR="009B1181">
        <w:t xml:space="preserve">two companies </w:t>
      </w:r>
      <w:r w:rsidR="00270630">
        <w:t>to understand</w:t>
      </w:r>
      <w:r w:rsidR="009B1181">
        <w:t xml:space="preserve"> the revenue trends, </w:t>
      </w:r>
      <w:r w:rsidR="00270630">
        <w:t xml:space="preserve">and </w:t>
      </w:r>
      <w:r w:rsidR="009B1181">
        <w:t xml:space="preserve">growth and </w:t>
      </w:r>
      <w:r w:rsidR="00270630">
        <w:t>to</w:t>
      </w:r>
      <w:r w:rsidR="009B1181">
        <w:t xml:space="preserve"> understand the factors driving revenue growth. Also</w:t>
      </w:r>
      <w:r w:rsidR="00270630">
        <w:t>,</w:t>
      </w:r>
      <w:r w:rsidR="009B1181">
        <w:t xml:space="preserve"> compare the market position o</w:t>
      </w:r>
      <w:r w:rsidR="00270630">
        <w:t>f</w:t>
      </w:r>
      <w:r w:rsidR="009B1181">
        <w:t xml:space="preserve"> th</w:t>
      </w:r>
      <w:r w:rsidR="00270630">
        <w:t>ese</w:t>
      </w:r>
      <w:r w:rsidR="009B1181">
        <w:t xml:space="preserve"> two hospitality management companies </w:t>
      </w:r>
      <w:r w:rsidR="00270630">
        <w:t>by considering</w:t>
      </w:r>
      <w:r w:rsidR="009B1181">
        <w:t xml:space="preserve"> some factors like </w:t>
      </w:r>
      <w:r w:rsidR="00270630">
        <w:t xml:space="preserve">the </w:t>
      </w:r>
      <w:r w:rsidR="009B1181">
        <w:t xml:space="preserve">market share of each </w:t>
      </w:r>
      <w:r w:rsidR="005940BD">
        <w:t>company:</w:t>
      </w:r>
      <w:r w:rsidR="009B1181">
        <w:t xml:space="preserve"> both companies</w:t>
      </w:r>
      <w:r w:rsidR="00270630">
        <w:t>'</w:t>
      </w:r>
      <w:r w:rsidR="009B1181">
        <w:t xml:space="preserve"> brand perceptions</w:t>
      </w:r>
      <w:r w:rsidR="00270630">
        <w:t>,</w:t>
      </w:r>
      <w:r w:rsidR="009B1181">
        <w:t xml:space="preserve"> etc. </w:t>
      </w:r>
      <w:r w:rsidR="00270630">
        <w:t>A</w:t>
      </w:r>
      <w:r w:rsidR="009B1181">
        <w:t xml:space="preserve">lso here doing the </w:t>
      </w:r>
      <w:r w:rsidR="00270630">
        <w:t>in-</w:t>
      </w:r>
      <w:r w:rsidR="009B1181">
        <w:t xml:space="preserve">depth analysis of </w:t>
      </w:r>
      <w:r w:rsidR="00270630">
        <w:t xml:space="preserve">the </w:t>
      </w:r>
      <w:r w:rsidR="009B1181">
        <w:t xml:space="preserve">potential growth of both companies that are necessary for existing in a market. Then provide some recommendations by </w:t>
      </w:r>
      <w:proofErr w:type="spellStart"/>
      <w:r w:rsidR="009B1181">
        <w:t>analy</w:t>
      </w:r>
      <w:r w:rsidR="00270630">
        <w:t>z</w:t>
      </w:r>
      <w:r w:rsidR="009B1181">
        <w:t>ing</w:t>
      </w:r>
      <w:proofErr w:type="spellEnd"/>
      <w:r w:rsidR="009B1181">
        <w:t xml:space="preserve"> both compan</w:t>
      </w:r>
      <w:r w:rsidR="005031D8">
        <w:t>ies'</w:t>
      </w:r>
      <w:r w:rsidR="009B1181">
        <w:t xml:space="preserve"> performance on the following criteria.</w:t>
      </w:r>
    </w:p>
    <w:p w14:paraId="3B6AA20D" w14:textId="77777777" w:rsidR="00B13E7F" w:rsidRDefault="00B13E7F">
      <w:pPr>
        <w:spacing w:after="200" w:line="276" w:lineRule="auto"/>
        <w:jc w:val="left"/>
        <w:rPr>
          <w:rFonts w:eastAsiaTheme="majorEastAsia" w:cstheme="majorBidi"/>
          <w:b/>
          <w:color w:val="365F91" w:themeColor="accent1" w:themeShade="BF"/>
          <w:sz w:val="32"/>
          <w:szCs w:val="32"/>
        </w:rPr>
      </w:pPr>
      <w:r>
        <w:br w:type="page"/>
      </w:r>
    </w:p>
    <w:p w14:paraId="04D7AB23" w14:textId="39AB1CAC" w:rsidR="00B13E7F" w:rsidRDefault="00B13E7F" w:rsidP="00B13E7F">
      <w:pPr>
        <w:pStyle w:val="Heading1"/>
      </w:pPr>
      <w:bookmarkStart w:id="1" w:name="_Toc148213996"/>
      <w:r>
        <w:lastRenderedPageBreak/>
        <w:t xml:space="preserve">Critically </w:t>
      </w:r>
      <w:r w:rsidR="005940BD">
        <w:t>analyse</w:t>
      </w:r>
      <w:r>
        <w:t xml:space="preserve"> the financial management strategies o</w:t>
      </w:r>
      <w:r w:rsidR="00270630">
        <w:t>f</w:t>
      </w:r>
      <w:r>
        <w:t xml:space="preserve"> Mandarin Oriental Hotel Group and Premier Inn</w:t>
      </w:r>
      <w:bookmarkEnd w:id="1"/>
    </w:p>
    <w:p w14:paraId="60CD0C18" w14:textId="77777777" w:rsidR="009B1181" w:rsidRDefault="00B13E7F" w:rsidP="00B13E7F">
      <w:pPr>
        <w:pStyle w:val="Heading2"/>
      </w:pPr>
      <w:bookmarkStart w:id="2" w:name="_Toc148213997"/>
      <w:r>
        <w:t>Total revenue analysis</w:t>
      </w:r>
      <w:bookmarkEnd w:id="2"/>
    </w:p>
    <w:p w14:paraId="3555DF45" w14:textId="652A523A" w:rsidR="00F5185B" w:rsidRDefault="00270630" w:rsidP="00F5185B">
      <w:r w:rsidRPr="00270630">
        <w:rPr>
          <w:b/>
        </w:rPr>
        <w:t>Sources of revenue:</w:t>
      </w:r>
      <w:r>
        <w:t xml:space="preserve"> At t</w:t>
      </w:r>
      <w:r w:rsidR="00F5185B">
        <w:t>he</w:t>
      </w:r>
      <w:r w:rsidR="003E6DC7">
        <w:t xml:space="preserve"> end of the year 20</w:t>
      </w:r>
      <w:r w:rsidR="00F5185B">
        <w:t xml:space="preserve">21 the Mandarin Oriental </w:t>
      </w:r>
      <w:r>
        <w:t>H</w:t>
      </w:r>
      <w:r w:rsidR="00F5185B">
        <w:t>otel</w:t>
      </w:r>
      <w:r>
        <w:t>'s</w:t>
      </w:r>
      <w:r w:rsidR="00F5185B">
        <w:t xml:space="preserve"> revenue was </w:t>
      </w:r>
      <w:r w:rsidR="00F5185B">
        <w:rPr>
          <w:rFonts w:cs="Times New Roman"/>
        </w:rPr>
        <w:t>£</w:t>
      </w:r>
      <w:r w:rsidR="00F5185B">
        <w:t>454.1 million (approximately) and the premier Inn compan</w:t>
      </w:r>
      <w:r>
        <w:t>y'</w:t>
      </w:r>
      <w:r w:rsidR="00F5185B">
        <w:t xml:space="preserve">s total revenue was </w:t>
      </w:r>
      <w:r w:rsidR="00F5185B">
        <w:rPr>
          <w:rFonts w:cs="Times New Roman"/>
        </w:rPr>
        <w:t>£</w:t>
      </w:r>
      <w:r w:rsidR="00F5185B">
        <w:t>589.4 million shows that the company</w:t>
      </w:r>
      <w:r>
        <w:t>'s</w:t>
      </w:r>
      <w:r w:rsidR="00F5185B">
        <w:t xml:space="preserve"> growth is </w:t>
      </w:r>
      <w:r w:rsidR="005031D8">
        <w:t>better</w:t>
      </w:r>
      <w:r w:rsidR="00F5185B">
        <w:t xml:space="preserve"> than the Mandarin Oriental Hotel. Moreover the Premier Inn. Revenue </w:t>
      </w:r>
      <w:r w:rsidR="005031D8">
        <w:t>in</w:t>
      </w:r>
      <w:r w:rsidR="00F5185B">
        <w:t xml:space="preserve"> 2020 was </w:t>
      </w:r>
      <w:r w:rsidR="00F5185B">
        <w:rPr>
          <w:rFonts w:cs="Times New Roman"/>
        </w:rPr>
        <w:t>£</w:t>
      </w:r>
      <w:r w:rsidR="00F5185B">
        <w:t xml:space="preserve">2071.5 </w:t>
      </w:r>
      <w:r w:rsidR="005031D8">
        <w:t>which</w:t>
      </w:r>
      <w:r w:rsidR="00F5185B">
        <w:t xml:space="preserve"> is too good but after the </w:t>
      </w:r>
      <w:r w:rsidR="005031D8">
        <w:t>COVID</w:t>
      </w:r>
      <w:r w:rsidR="00F5185B">
        <w:t xml:space="preserve">-19 pandemic, their revenue generation power </w:t>
      </w:r>
      <w:r w:rsidR="005031D8">
        <w:t>wa</w:t>
      </w:r>
      <w:r w:rsidR="00F5185B">
        <w:t>s reduced, but still they have to try to overcome their situation</w:t>
      </w:r>
      <w:r w:rsidR="005031D8">
        <w:t xml:space="preserve"> (</w:t>
      </w:r>
      <w:r w:rsidR="005031D8">
        <w:rPr>
          <w:shd w:val="clear" w:color="auto" w:fill="FFFFFF"/>
        </w:rPr>
        <w:t>Al-</w:t>
      </w:r>
      <w:proofErr w:type="spellStart"/>
      <w:r w:rsidR="005031D8">
        <w:rPr>
          <w:shd w:val="clear" w:color="auto" w:fill="FFFFFF"/>
        </w:rPr>
        <w:t>Wattar</w:t>
      </w:r>
      <w:proofErr w:type="spellEnd"/>
      <w:r w:rsidR="005031D8">
        <w:rPr>
          <w:shd w:val="clear" w:color="auto" w:fill="FFFFFF"/>
        </w:rPr>
        <w:t xml:space="preserve"> et al., 2022)</w:t>
      </w:r>
      <w:r w:rsidR="00F5185B">
        <w:t>. The Mandarin Oriental Hotel collect</w:t>
      </w:r>
      <w:r w:rsidR="005031D8">
        <w:t>s</w:t>
      </w:r>
      <w:r w:rsidR="00F5185B">
        <w:t xml:space="preserve"> most of </w:t>
      </w:r>
      <w:r w:rsidR="005031D8">
        <w:t>its</w:t>
      </w:r>
      <w:r w:rsidR="00F5185B">
        <w:t xml:space="preserve"> revenue </w:t>
      </w:r>
      <w:r w:rsidR="005031D8">
        <w:t>from</w:t>
      </w:r>
      <w:r w:rsidR="00F5185B">
        <w:t xml:space="preserve"> Rental Income and the amount of their rental income </w:t>
      </w:r>
      <w:r w:rsidR="005031D8">
        <w:t>i</w:t>
      </w:r>
      <w:r w:rsidR="00F5185B">
        <w:t xml:space="preserve">n 2021 was </w:t>
      </w:r>
      <w:r w:rsidR="00F5185B">
        <w:rPr>
          <w:rFonts w:cs="Times New Roman"/>
        </w:rPr>
        <w:t>£</w:t>
      </w:r>
      <w:r w:rsidR="00F5185B">
        <w:t xml:space="preserve">18.1 million </w:t>
      </w:r>
      <w:r w:rsidR="005031D8">
        <w:t>which</w:t>
      </w:r>
      <w:r w:rsidR="00F5185B">
        <w:t xml:space="preserve"> show</w:t>
      </w:r>
      <w:r w:rsidR="005031D8">
        <w:t>s</w:t>
      </w:r>
      <w:r w:rsidR="00F5185B">
        <w:t xml:space="preserve"> that their main source of revenue generation is rental income.</w:t>
      </w:r>
    </w:p>
    <w:p w14:paraId="23A15F40" w14:textId="3BB6554C" w:rsidR="0027065B" w:rsidRDefault="0027065B" w:rsidP="0027065B">
      <w:pPr>
        <w:jc w:val="center"/>
      </w:pPr>
      <w:r>
        <w:rPr>
          <w:noProof/>
          <w:lang w:val="en-US" w:eastAsia="en-US"/>
        </w:rPr>
        <w:drawing>
          <wp:inline distT="0" distB="0" distL="0" distR="0" wp14:anchorId="13C4CAA7" wp14:editId="7C6ED047">
            <wp:extent cx="4343400" cy="922020"/>
            <wp:effectExtent l="76200" t="38100" r="76200" b="8763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CF3129C" w14:textId="74AAAD8B" w:rsidR="0027065B" w:rsidRPr="0027065B" w:rsidRDefault="0027065B" w:rsidP="0027065B">
      <w:pPr>
        <w:jc w:val="center"/>
        <w:rPr>
          <w:b/>
        </w:rPr>
      </w:pPr>
      <w:r w:rsidRPr="0027065B">
        <w:rPr>
          <w:b/>
        </w:rPr>
        <w:t>Figure 01: Factors of revenue analysis</w:t>
      </w:r>
    </w:p>
    <w:p w14:paraId="3A6318C8" w14:textId="5BC6000A" w:rsidR="00F5185B" w:rsidRDefault="00AB12A3" w:rsidP="00F5185B">
      <w:r>
        <w:t>Moreover,</w:t>
      </w:r>
      <w:r w:rsidR="00F5185B">
        <w:t xml:space="preserve"> the </w:t>
      </w:r>
      <w:r w:rsidR="005031D8">
        <w:t>P</w:t>
      </w:r>
      <w:r w:rsidR="00F5185B">
        <w:t xml:space="preserve">remier Inn. </w:t>
      </w:r>
      <w:r w:rsidR="005031D8">
        <w:t>The h</w:t>
      </w:r>
      <w:r w:rsidR="00F5185B">
        <w:t>otel collect</w:t>
      </w:r>
      <w:r w:rsidR="005031D8">
        <w:t>ed</w:t>
      </w:r>
      <w:r w:rsidR="00F5185B">
        <w:t xml:space="preserve"> most of the revenue was food and beverage </w:t>
      </w:r>
      <w:r w:rsidR="005031D8">
        <w:t>which</w:t>
      </w:r>
      <w:r w:rsidR="00F5185B">
        <w:t xml:space="preserve"> is </w:t>
      </w:r>
      <w:r w:rsidR="00F5185B">
        <w:rPr>
          <w:rFonts w:cs="Times New Roman"/>
        </w:rPr>
        <w:t>£</w:t>
      </w:r>
      <w:r w:rsidR="00F5185B">
        <w:t>190.2 million. Here are the key difference</w:t>
      </w:r>
      <w:r w:rsidR="005031D8">
        <w:t>s</w:t>
      </w:r>
      <w:r w:rsidR="00F5185B">
        <w:t xml:space="preserve"> between both two companies, Mandarin Oriental</w:t>
      </w:r>
      <w:r w:rsidR="005031D8">
        <w:t>'s</w:t>
      </w:r>
      <w:r w:rsidR="00F5185B">
        <w:t xml:space="preserve"> Performance is wors</w:t>
      </w:r>
      <w:r w:rsidR="005031D8">
        <w:t>e</w:t>
      </w:r>
      <w:r w:rsidR="00F5185B">
        <w:t xml:space="preserve"> than the Premier Inn</w:t>
      </w:r>
      <w:r w:rsidR="00D37BAA">
        <w:t xml:space="preserve"> (Drury, 2021)</w:t>
      </w:r>
      <w:r w:rsidR="00F5185B">
        <w:t xml:space="preserve">. The Premier Inn. </w:t>
      </w:r>
      <w:r w:rsidR="005031D8">
        <w:t>The c</w:t>
      </w:r>
      <w:r w:rsidR="00F5185B">
        <w:t xml:space="preserve">ompany can condition is good rather than the Mandarin Oriental Hotel. </w:t>
      </w:r>
    </w:p>
    <w:p w14:paraId="06BA8BC6" w14:textId="7D2B3BC4" w:rsidR="00270630" w:rsidRDefault="00270630" w:rsidP="00F5185B">
      <w:r w:rsidRPr="00270630">
        <w:rPr>
          <w:b/>
        </w:rPr>
        <w:t>Factors of Changing revenue growth:</w:t>
      </w:r>
      <w:r>
        <w:t xml:space="preserve"> The main indicator of their revenue differences </w:t>
      </w:r>
      <w:r w:rsidR="005031D8">
        <w:t>is</w:t>
      </w:r>
      <w:r>
        <w:t xml:space="preserve"> the Mandarin Oriental Hotel is a luxury hotel brand for this reason </w:t>
      </w:r>
      <w:r w:rsidR="005031D8">
        <w:t>some so many people</w:t>
      </w:r>
      <w:r>
        <w:t xml:space="preserve"> can’t afford the hotel on the other hand the Premier Inn. Is </w:t>
      </w:r>
      <w:r w:rsidR="005031D8">
        <w:t>a</w:t>
      </w:r>
      <w:r>
        <w:t xml:space="preserve"> mid-range range hotel </w:t>
      </w:r>
      <w:r w:rsidR="005031D8">
        <w:t>which</w:t>
      </w:r>
      <w:r>
        <w:t xml:space="preserve"> is why the maximum </w:t>
      </w:r>
      <w:r w:rsidR="005031D8">
        <w:t xml:space="preserve">number of </w:t>
      </w:r>
      <w:r>
        <w:t>people like to go to the hotel</w:t>
      </w:r>
      <w:r w:rsidR="005031D8">
        <w:t xml:space="preserve"> (</w:t>
      </w:r>
      <w:r w:rsidR="005031D8">
        <w:rPr>
          <w:shd w:val="clear" w:color="auto" w:fill="FFFFFF"/>
        </w:rPr>
        <w:t>Franco et al., 2020)</w:t>
      </w:r>
      <w:r>
        <w:t>. In addition, for this reason</w:t>
      </w:r>
      <w:r w:rsidR="005031D8">
        <w:t>,</w:t>
      </w:r>
      <w:r>
        <w:t xml:space="preserve"> they can generate so much revenue than the Mandarin Oriental Hotel.</w:t>
      </w:r>
    </w:p>
    <w:p w14:paraId="3D90D99C" w14:textId="68551D2E" w:rsidR="00270630" w:rsidRDefault="005031D8" w:rsidP="00F5185B">
      <w:r>
        <w:t>Another factor</w:t>
      </w:r>
      <w:r w:rsidR="00270630">
        <w:t xml:space="preserve"> is </w:t>
      </w:r>
      <w:r>
        <w:t xml:space="preserve">the </w:t>
      </w:r>
      <w:r w:rsidR="00270630">
        <w:t>geographic location o</w:t>
      </w:r>
      <w:r>
        <w:t>f</w:t>
      </w:r>
      <w:r w:rsidR="00270630">
        <w:t xml:space="preserve"> both two hotels, </w:t>
      </w:r>
      <w:r>
        <w:t>The M</w:t>
      </w:r>
      <w:r w:rsidR="00270630">
        <w:t xml:space="preserve">andarin Oriental Hotel is located </w:t>
      </w:r>
      <w:r>
        <w:t>i</w:t>
      </w:r>
      <w:r w:rsidR="00270630">
        <w:t xml:space="preserve">n a prestigious location on the other hand the </w:t>
      </w:r>
      <w:r>
        <w:t>P</w:t>
      </w:r>
      <w:r w:rsidR="00270630">
        <w:t xml:space="preserve">remier Inn </w:t>
      </w:r>
      <w:r>
        <w:t>H</w:t>
      </w:r>
      <w:r w:rsidR="00270630">
        <w:t xml:space="preserve">otel is situated </w:t>
      </w:r>
      <w:r>
        <w:t>i</w:t>
      </w:r>
      <w:r w:rsidR="00270630">
        <w:t xml:space="preserve">n the </w:t>
      </w:r>
      <w:r w:rsidR="005940BD">
        <w:t>centre</w:t>
      </w:r>
      <w:r w:rsidR="00270630">
        <w:t xml:space="preserve"> of the city </w:t>
      </w:r>
      <w:r>
        <w:t>which</w:t>
      </w:r>
      <w:r w:rsidR="00270630">
        <w:t xml:space="preserve"> shows the key difference </w:t>
      </w:r>
      <w:r>
        <w:t>between</w:t>
      </w:r>
      <w:r w:rsidR="00270630">
        <w:t xml:space="preserve"> th</w:t>
      </w:r>
      <w:r>
        <w:t>em (</w:t>
      </w:r>
      <w:r>
        <w:rPr>
          <w:shd w:val="clear" w:color="auto" w:fill="FFFFFF"/>
        </w:rPr>
        <w:t>Sardo et al., 2021)</w:t>
      </w:r>
      <w:r w:rsidR="00270630">
        <w:t xml:space="preserve">. Many people feel comfortable </w:t>
      </w:r>
      <w:r>
        <w:t>going</w:t>
      </w:r>
      <w:r w:rsidR="00270630">
        <w:t xml:space="preserve"> to the </w:t>
      </w:r>
      <w:r>
        <w:t>P</w:t>
      </w:r>
      <w:r w:rsidR="00270630">
        <w:t>remier Inn hotel.</w:t>
      </w:r>
    </w:p>
    <w:p w14:paraId="78F915BA" w14:textId="3D54242E" w:rsidR="00270630" w:rsidRDefault="00270630" w:rsidP="00F5185B">
      <w:r w:rsidRPr="00270630">
        <w:rPr>
          <w:b/>
        </w:rPr>
        <w:lastRenderedPageBreak/>
        <w:t>Market trend analysis:</w:t>
      </w:r>
      <w:r>
        <w:t xml:space="preserve"> Both hotel</w:t>
      </w:r>
      <w:r w:rsidR="005031D8">
        <w:t>s'</w:t>
      </w:r>
      <w:r>
        <w:t xml:space="preserve"> market trend </w:t>
      </w:r>
      <w:r w:rsidR="005031D8">
        <w:t>has</w:t>
      </w:r>
      <w:r>
        <w:t xml:space="preserve"> </w:t>
      </w:r>
      <w:r w:rsidR="005940BD">
        <w:t xml:space="preserve">a </w:t>
      </w:r>
      <w:r>
        <w:t xml:space="preserve">different effect on their revenue, such as the Mandarin Oriental Hotel is a brand ambassador of </w:t>
      </w:r>
      <w:r w:rsidR="005031D8">
        <w:t xml:space="preserve">the </w:t>
      </w:r>
      <w:r>
        <w:t xml:space="preserve">luxury hotel industry they only focus on providing luxury facility on the other hand the Premier Inn </w:t>
      </w:r>
      <w:r w:rsidR="001462DD">
        <w:t xml:space="preserve">is </w:t>
      </w:r>
      <w:r>
        <w:t xml:space="preserve">A mid-range hotel that is provided </w:t>
      </w:r>
      <w:r w:rsidR="005940BD">
        <w:t xml:space="preserve">with </w:t>
      </w:r>
      <w:r>
        <w:t>the facility on affordable price</w:t>
      </w:r>
      <w:r w:rsidR="001462DD">
        <w:t xml:space="preserve"> (</w:t>
      </w:r>
      <w:r w:rsidR="001462DD">
        <w:rPr>
          <w:shd w:val="clear" w:color="auto" w:fill="FFFFFF"/>
        </w:rPr>
        <w:t>Kotler et al., 2016)</w:t>
      </w:r>
      <w:r>
        <w:t xml:space="preserve">. </w:t>
      </w:r>
    </w:p>
    <w:p w14:paraId="06C37B88" w14:textId="01C735A8" w:rsidR="00270630" w:rsidRDefault="00270630" w:rsidP="00F5185B">
      <w:r>
        <w:t xml:space="preserve">Above </w:t>
      </w:r>
      <w:r w:rsidR="005940BD">
        <w:t>all</w:t>
      </w:r>
      <w:r>
        <w:t xml:space="preserve"> th</w:t>
      </w:r>
      <w:r w:rsidR="005031D8">
        <w:t>ese</w:t>
      </w:r>
      <w:r>
        <w:t xml:space="preserve"> reasons</w:t>
      </w:r>
      <w:r w:rsidR="005031D8">
        <w:t>,</w:t>
      </w:r>
      <w:r>
        <w:t xml:space="preserve"> their revenue generation power </w:t>
      </w:r>
      <w:r w:rsidR="005031D8">
        <w:t>varies</w:t>
      </w:r>
      <w:r>
        <w:t xml:space="preserve">. </w:t>
      </w:r>
    </w:p>
    <w:p w14:paraId="1466C6BB" w14:textId="77777777" w:rsidR="009B1181" w:rsidRDefault="009B1181" w:rsidP="00916CE6">
      <w:pPr>
        <w:rPr>
          <w:rFonts w:eastAsiaTheme="majorEastAsia"/>
          <w:color w:val="365F91" w:themeColor="accent1" w:themeShade="BF"/>
          <w:sz w:val="28"/>
          <w:szCs w:val="26"/>
        </w:rPr>
      </w:pPr>
      <w:r>
        <w:br w:type="page"/>
      </w:r>
    </w:p>
    <w:p w14:paraId="45E2C1DC" w14:textId="77777777" w:rsidR="00B13E7F" w:rsidRDefault="00B13E7F" w:rsidP="009B1181">
      <w:r>
        <w:lastRenderedPageBreak/>
        <w:t xml:space="preserve"> </w:t>
      </w:r>
    </w:p>
    <w:p w14:paraId="2733EB2B" w14:textId="169D778F" w:rsidR="00B13E7F" w:rsidRDefault="00B13E7F" w:rsidP="00B13E7F">
      <w:pPr>
        <w:pStyle w:val="Heading2"/>
      </w:pPr>
      <w:bookmarkStart w:id="3" w:name="_Toc148213998"/>
      <w:r>
        <w:t>Market position analysis</w:t>
      </w:r>
      <w:bookmarkEnd w:id="3"/>
    </w:p>
    <w:p w14:paraId="32006BDD" w14:textId="6F528E56" w:rsidR="00DF0CDB" w:rsidRDefault="00DF0CDB" w:rsidP="00DF0CDB">
      <w:pPr>
        <w:jc w:val="center"/>
      </w:pPr>
      <w:r>
        <w:rPr>
          <w:noProof/>
          <w:lang w:val="en-US" w:eastAsia="en-US"/>
        </w:rPr>
        <w:drawing>
          <wp:inline distT="0" distB="0" distL="0" distR="0" wp14:anchorId="2FEA17F8" wp14:editId="6D14E8D2">
            <wp:extent cx="4960620" cy="2225040"/>
            <wp:effectExtent l="95250" t="0" r="8763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D2B606B" w14:textId="60D22D2C" w:rsidR="00DF0CDB" w:rsidRPr="00DF0CDB" w:rsidRDefault="00DF0CDB" w:rsidP="00DF0CDB">
      <w:pPr>
        <w:jc w:val="center"/>
        <w:rPr>
          <w:b/>
        </w:rPr>
      </w:pPr>
      <w:r w:rsidRPr="00DF0CDB">
        <w:rPr>
          <w:b/>
        </w:rPr>
        <w:t xml:space="preserve">Figure 02: Factors that </w:t>
      </w:r>
      <w:r w:rsidR="005940BD">
        <w:rPr>
          <w:b/>
        </w:rPr>
        <w:t>affect</w:t>
      </w:r>
      <w:r w:rsidRPr="00DF0CDB">
        <w:rPr>
          <w:b/>
        </w:rPr>
        <w:t xml:space="preserve"> </w:t>
      </w:r>
      <w:r w:rsidR="005940BD" w:rsidRPr="00DF0CDB">
        <w:rPr>
          <w:b/>
        </w:rPr>
        <w:t>companies’</w:t>
      </w:r>
      <w:r w:rsidRPr="00DF0CDB">
        <w:rPr>
          <w:b/>
        </w:rPr>
        <w:t xml:space="preserve"> market positions</w:t>
      </w:r>
    </w:p>
    <w:p w14:paraId="6366FBF0" w14:textId="03C8F32C" w:rsidR="00806A55" w:rsidRDefault="00806A55" w:rsidP="00806A55">
      <w:r w:rsidRPr="00806A55">
        <w:rPr>
          <w:b/>
        </w:rPr>
        <w:t>Market positioning:</w:t>
      </w:r>
      <w:r>
        <w:t xml:space="preserve"> The </w:t>
      </w:r>
      <w:r w:rsidR="00690C82">
        <w:t>M</w:t>
      </w:r>
      <w:r>
        <w:t>andarin Oriental Hotel is a luxury hotel brand that provide</w:t>
      </w:r>
      <w:r w:rsidR="00690C82">
        <w:t>s</w:t>
      </w:r>
      <w:r>
        <w:t xml:space="preserve"> international and luxurious service facilit</w:t>
      </w:r>
      <w:r w:rsidR="00690C82">
        <w:t>ies</w:t>
      </w:r>
      <w:r>
        <w:t xml:space="preserve"> for </w:t>
      </w:r>
      <w:r w:rsidR="00690C82">
        <w:t>its</w:t>
      </w:r>
      <w:r>
        <w:t xml:space="preserve"> customers</w:t>
      </w:r>
      <w:r w:rsidR="00D37BAA">
        <w:t xml:space="preserve"> (Tranter et al., 2014)</w:t>
      </w:r>
      <w:r>
        <w:t>. They only focus on brand effectiveness; most of their clients are upper</w:t>
      </w:r>
      <w:r w:rsidR="00690C82">
        <w:t>-</w:t>
      </w:r>
      <w:r>
        <w:t xml:space="preserve">class people and rich people. They cannot provide the service </w:t>
      </w:r>
      <w:r w:rsidR="00690C82">
        <w:t>at</w:t>
      </w:r>
      <w:r>
        <w:t xml:space="preserve"> </w:t>
      </w:r>
      <w:r w:rsidR="00690C82">
        <w:t xml:space="preserve">an </w:t>
      </w:r>
      <w:r>
        <w:t>affordable price</w:t>
      </w:r>
      <w:r w:rsidR="00D37BAA">
        <w:t xml:space="preserve"> (Seal, 2019)</w:t>
      </w:r>
      <w:r>
        <w:t xml:space="preserve">. </w:t>
      </w:r>
      <w:r w:rsidR="00690C82">
        <w:t>A</w:t>
      </w:r>
      <w:r>
        <w:t>ll kinds of facilit</w:t>
      </w:r>
      <w:r w:rsidR="00690C82">
        <w:t>y'</w:t>
      </w:r>
      <w:r>
        <w:t>s price</w:t>
      </w:r>
      <w:r w:rsidR="00690C82">
        <w:t>s</w:t>
      </w:r>
      <w:r>
        <w:t xml:space="preserve"> are very high.</w:t>
      </w:r>
    </w:p>
    <w:p w14:paraId="08F77109" w14:textId="24FE6F2C" w:rsidR="00806A55" w:rsidRDefault="00806A55" w:rsidP="00806A55">
      <w:r>
        <w:t xml:space="preserve">On the other hand, the </w:t>
      </w:r>
      <w:r w:rsidR="00690C82">
        <w:t>P</w:t>
      </w:r>
      <w:r>
        <w:t>remier Inn is a middle</w:t>
      </w:r>
      <w:r w:rsidR="00690C82">
        <w:t>-</w:t>
      </w:r>
      <w:r>
        <w:t>class hotel and it provide</w:t>
      </w:r>
      <w:r w:rsidR="00690C82">
        <w:t>s</w:t>
      </w:r>
      <w:r>
        <w:t xml:space="preserve"> comfortable services for their clients at an affordable cost. Premier Inn </w:t>
      </w:r>
      <w:r w:rsidR="00690C82">
        <w:t xml:space="preserve">does </w:t>
      </w:r>
      <w:r>
        <w:t xml:space="preserve">not provide </w:t>
      </w:r>
      <w:r w:rsidR="00690C82">
        <w:t>a</w:t>
      </w:r>
      <w:r>
        <w:t xml:space="preserve"> luxury service facility moreover they provide clean and comfortable hotel service for their clients</w:t>
      </w:r>
      <w:r w:rsidR="001462DD">
        <w:t xml:space="preserve"> (</w:t>
      </w:r>
      <w:r w:rsidR="001462DD">
        <w:rPr>
          <w:shd w:val="clear" w:color="auto" w:fill="FFFFFF"/>
        </w:rPr>
        <w:t>Martinez, 2015)</w:t>
      </w:r>
      <w:r>
        <w:t>. The</w:t>
      </w:r>
      <w:r w:rsidR="00690C82">
        <w:t>ir</w:t>
      </w:r>
      <w:r>
        <w:t xml:space="preserve"> maximum clients are middle class and this is why their range of customer are so wide.</w:t>
      </w:r>
    </w:p>
    <w:p w14:paraId="6B8D84C6" w14:textId="04924C6F" w:rsidR="00806A55" w:rsidRDefault="00806A55" w:rsidP="00806A55">
      <w:r w:rsidRPr="004E196C">
        <w:rPr>
          <w:b/>
        </w:rPr>
        <w:t>Market share:</w:t>
      </w:r>
      <w:r>
        <w:t xml:space="preserve"> The scope of </w:t>
      </w:r>
      <w:r w:rsidR="004E196C">
        <w:t>Mandarin</w:t>
      </w:r>
      <w:r>
        <w:t xml:space="preserve"> Oriental hotel</w:t>
      </w:r>
      <w:r w:rsidR="00690C82">
        <w:t>s</w:t>
      </w:r>
      <w:r>
        <w:t xml:space="preserve"> is not wide, because their maximum type of </w:t>
      </w:r>
      <w:r w:rsidR="004E196C">
        <w:t>customers</w:t>
      </w:r>
      <w:r>
        <w:t xml:space="preserve"> are upper</w:t>
      </w:r>
      <w:r w:rsidR="00690C82">
        <w:t>-</w:t>
      </w:r>
      <w:r>
        <w:t xml:space="preserve">class people and they only provide </w:t>
      </w:r>
      <w:r w:rsidR="004E196C">
        <w:t>luxurious</w:t>
      </w:r>
      <w:r>
        <w:t xml:space="preserve"> service for their </w:t>
      </w:r>
      <w:r w:rsidR="004E196C">
        <w:t>customer</w:t>
      </w:r>
      <w:r w:rsidR="00690C82">
        <w:t>s</w:t>
      </w:r>
      <w:r>
        <w:t>. All type</w:t>
      </w:r>
      <w:r w:rsidR="00690C82">
        <w:t>s</w:t>
      </w:r>
      <w:r>
        <w:t xml:space="preserve"> of customers like middle</w:t>
      </w:r>
      <w:r w:rsidR="00690C82">
        <w:t>-</w:t>
      </w:r>
      <w:r>
        <w:t xml:space="preserve">class, </w:t>
      </w:r>
      <w:r w:rsidR="00690C82">
        <w:t xml:space="preserve">and </w:t>
      </w:r>
      <w:r>
        <w:t>upper</w:t>
      </w:r>
      <w:r w:rsidR="00690C82">
        <w:t>-middle-</w:t>
      </w:r>
      <w:r>
        <w:t xml:space="preserve">class people </w:t>
      </w:r>
      <w:r w:rsidR="00690C82">
        <w:t>do</w:t>
      </w:r>
      <w:r>
        <w:t xml:space="preserve"> not get any kind of facility from them</w:t>
      </w:r>
      <w:r w:rsidR="001462DD">
        <w:t xml:space="preserve"> </w:t>
      </w:r>
      <w:r w:rsidR="00D37BAA">
        <w:t xml:space="preserve"> (Wild, 2018). </w:t>
      </w:r>
      <w:r>
        <w:t xml:space="preserve">This is why their market share is smaller, </w:t>
      </w:r>
      <w:r w:rsidR="004E196C">
        <w:t>and</w:t>
      </w:r>
      <w:r>
        <w:t xml:space="preserve"> their service chain is narrow. Because they only focus on one type of customer.</w:t>
      </w:r>
    </w:p>
    <w:p w14:paraId="09CF7961" w14:textId="1649CA14" w:rsidR="004E196C" w:rsidRDefault="00806A55" w:rsidP="00806A55">
      <w:r>
        <w:t xml:space="preserve">On the other </w:t>
      </w:r>
      <w:r w:rsidR="004E196C">
        <w:t>hand,</w:t>
      </w:r>
      <w:r>
        <w:t xml:space="preserve"> the </w:t>
      </w:r>
      <w:r w:rsidR="004E196C">
        <w:t>Premier</w:t>
      </w:r>
      <w:r>
        <w:t xml:space="preserve"> Inn is a </w:t>
      </w:r>
      <w:r w:rsidR="004E196C">
        <w:t>well-known</w:t>
      </w:r>
      <w:r>
        <w:t xml:space="preserve"> brand in </w:t>
      </w:r>
      <w:r w:rsidR="00690C82">
        <w:t xml:space="preserve">the </w:t>
      </w:r>
      <w:r>
        <w:t xml:space="preserve">UK that </w:t>
      </w:r>
      <w:r w:rsidR="00690C82">
        <w:t>provides</w:t>
      </w:r>
      <w:r>
        <w:t xml:space="preserve"> comfortable Hotel service facilit</w:t>
      </w:r>
      <w:r w:rsidR="00690C82">
        <w:t>ies</w:t>
      </w:r>
      <w:r>
        <w:t xml:space="preserve"> </w:t>
      </w:r>
      <w:r w:rsidR="00690C82">
        <w:t xml:space="preserve">at </w:t>
      </w:r>
      <w:r w:rsidR="004E196C">
        <w:t>an</w:t>
      </w:r>
      <w:r>
        <w:t xml:space="preserve"> </w:t>
      </w:r>
      <w:r w:rsidR="004E196C">
        <w:t>affordable</w:t>
      </w:r>
      <w:r>
        <w:t xml:space="preserve"> price for their customers</w:t>
      </w:r>
      <w:r w:rsidR="001462DD">
        <w:t xml:space="preserve"> (</w:t>
      </w:r>
      <w:r w:rsidR="001462DD">
        <w:rPr>
          <w:shd w:val="clear" w:color="auto" w:fill="FFFFFF"/>
        </w:rPr>
        <w:t>Yadav et al., 2016)</w:t>
      </w:r>
      <w:r>
        <w:t xml:space="preserve">. </w:t>
      </w:r>
      <w:r w:rsidR="004E196C">
        <w:t>In addition,</w:t>
      </w:r>
      <w:r>
        <w:t xml:space="preserve"> </w:t>
      </w:r>
      <w:r w:rsidR="00690C82">
        <w:t>t</w:t>
      </w:r>
      <w:r>
        <w:t>heir market</w:t>
      </w:r>
      <w:r w:rsidR="00690C82">
        <w:t>-</w:t>
      </w:r>
      <w:r w:rsidR="004E196C">
        <w:t>capturing</w:t>
      </w:r>
      <w:r>
        <w:t xml:space="preserve"> capacity is too good and for this </w:t>
      </w:r>
      <w:r w:rsidR="004E196C">
        <w:t>reason,</w:t>
      </w:r>
      <w:r>
        <w:t xml:space="preserve"> their market share area is so vast. </w:t>
      </w:r>
      <w:r w:rsidR="004E196C">
        <w:t>Moreover,</w:t>
      </w:r>
      <w:r>
        <w:t xml:space="preserve"> the </w:t>
      </w:r>
      <w:r w:rsidR="004E196C">
        <w:t>Premier</w:t>
      </w:r>
      <w:r>
        <w:t xml:space="preserve"> Inn group </w:t>
      </w:r>
      <w:r w:rsidR="00690C82">
        <w:t>has expande</w:t>
      </w:r>
      <w:r>
        <w:t xml:space="preserve">d </w:t>
      </w:r>
      <w:r w:rsidR="00690C82">
        <w:t>its</w:t>
      </w:r>
      <w:r>
        <w:t xml:space="preserve"> business in Germany and </w:t>
      </w:r>
      <w:r w:rsidR="00690C82">
        <w:t xml:space="preserve">the </w:t>
      </w:r>
      <w:r w:rsidR="004E196C">
        <w:t>Middle East</w:t>
      </w:r>
      <w:r>
        <w:t xml:space="preserve"> in recent times and it </w:t>
      </w:r>
      <w:r w:rsidR="00690C82">
        <w:t>has increased</w:t>
      </w:r>
      <w:r w:rsidR="004E196C">
        <w:t xml:space="preserve"> </w:t>
      </w:r>
      <w:r w:rsidR="00690C82">
        <w:t>its</w:t>
      </w:r>
      <w:r w:rsidR="004E196C">
        <w:t xml:space="preserve"> market share.</w:t>
      </w:r>
    </w:p>
    <w:p w14:paraId="219DAF64" w14:textId="723309C3" w:rsidR="004E196C" w:rsidRDefault="004E196C" w:rsidP="00806A55">
      <w:r w:rsidRPr="004E196C">
        <w:rPr>
          <w:b/>
        </w:rPr>
        <w:lastRenderedPageBreak/>
        <w:t>Customer demographic:</w:t>
      </w:r>
      <w:r>
        <w:t xml:space="preserve"> </w:t>
      </w:r>
      <w:r w:rsidR="00690C82">
        <w:t>T</w:t>
      </w:r>
      <w:r>
        <w:t>he Mandarin Oriental Hotel is only try</w:t>
      </w:r>
      <w:r w:rsidR="00690C82">
        <w:t>ing</w:t>
      </w:r>
      <w:r>
        <w:t xml:space="preserve"> to attract upper</w:t>
      </w:r>
      <w:r w:rsidR="00690C82">
        <w:t>-</w:t>
      </w:r>
      <w:r>
        <w:t>class people and their maximum customer</w:t>
      </w:r>
      <w:r w:rsidR="00690C82">
        <w:t>s</w:t>
      </w:r>
      <w:r>
        <w:t xml:space="preserve"> demand the luxurious service with </w:t>
      </w:r>
      <w:r w:rsidR="00690C82">
        <w:t xml:space="preserve">a </w:t>
      </w:r>
      <w:r>
        <w:t>high budget.</w:t>
      </w:r>
    </w:p>
    <w:p w14:paraId="14FE81CD" w14:textId="00921F5D" w:rsidR="004E196C" w:rsidRDefault="004E196C" w:rsidP="00806A55">
      <w:r>
        <w:t xml:space="preserve">On the other hand, the </w:t>
      </w:r>
      <w:r w:rsidR="00690C82">
        <w:t>P</w:t>
      </w:r>
      <w:r>
        <w:t>remier Inn focu</w:t>
      </w:r>
      <w:r w:rsidR="00690C82">
        <w:t>se</w:t>
      </w:r>
      <w:r>
        <w:t xml:space="preserve">s on all ranges of people like </w:t>
      </w:r>
      <w:r w:rsidR="00690C82">
        <w:t xml:space="preserve">the </w:t>
      </w:r>
      <w:r>
        <w:t xml:space="preserve">middle class, upper middle class, </w:t>
      </w:r>
      <w:r w:rsidR="00690C82">
        <w:t xml:space="preserve">and </w:t>
      </w:r>
      <w:r>
        <w:t>Upper class</w:t>
      </w:r>
      <w:r w:rsidR="001462DD">
        <w:t xml:space="preserve"> (</w:t>
      </w:r>
      <w:proofErr w:type="spellStart"/>
      <w:r w:rsidR="001462DD">
        <w:rPr>
          <w:shd w:val="clear" w:color="auto" w:fill="FFFFFF"/>
        </w:rPr>
        <w:t>Alshehhi</w:t>
      </w:r>
      <w:proofErr w:type="spellEnd"/>
      <w:r w:rsidR="001462DD">
        <w:rPr>
          <w:shd w:val="clear" w:color="auto" w:fill="FFFFFF"/>
        </w:rPr>
        <w:t xml:space="preserve"> et al., 2018)</w:t>
      </w:r>
      <w:r>
        <w:t>. Their customer mostly want</w:t>
      </w:r>
      <w:r w:rsidR="00690C82">
        <w:t>s</w:t>
      </w:r>
      <w:r>
        <w:t xml:space="preserve"> that comfortable and clean service at an affordable price.  Both types of companies</w:t>
      </w:r>
      <w:r w:rsidR="00690C82">
        <w:t>'</w:t>
      </w:r>
      <w:r>
        <w:t xml:space="preserve"> customer perception is different </w:t>
      </w:r>
      <w:r w:rsidR="00690C82">
        <w:t xml:space="preserve">from </w:t>
      </w:r>
      <w:r>
        <w:t>one another.</w:t>
      </w:r>
    </w:p>
    <w:p w14:paraId="368F47E8" w14:textId="4CB89623" w:rsidR="004E196C" w:rsidRDefault="004E196C" w:rsidP="00806A55">
      <w:r w:rsidRPr="004E196C">
        <w:rPr>
          <w:b/>
        </w:rPr>
        <w:t>Brand perception:</w:t>
      </w:r>
      <w:r>
        <w:t xml:space="preserve"> The </w:t>
      </w:r>
      <w:r w:rsidR="00690C82">
        <w:t>M</w:t>
      </w:r>
      <w:r>
        <w:t>andarin Oriental Hotel is a high</w:t>
      </w:r>
      <w:r w:rsidR="00690C82">
        <w:t>-</w:t>
      </w:r>
      <w:r>
        <w:t>quality brand and it provide</w:t>
      </w:r>
      <w:r w:rsidR="00690C82">
        <w:t>s</w:t>
      </w:r>
      <w:r>
        <w:t xml:space="preserve"> higher and </w:t>
      </w:r>
      <w:r w:rsidR="00690C82">
        <w:t xml:space="preserve">more </w:t>
      </w:r>
      <w:r>
        <w:t>luxurious facilit</w:t>
      </w:r>
      <w:r w:rsidR="00690C82">
        <w:t>ies</w:t>
      </w:r>
      <w:r>
        <w:t xml:space="preserve"> for </w:t>
      </w:r>
      <w:r w:rsidR="00690C82">
        <w:t>its</w:t>
      </w:r>
      <w:r>
        <w:t xml:space="preserve"> customers</w:t>
      </w:r>
      <w:r w:rsidR="00D37BAA">
        <w:t xml:space="preserve"> (</w:t>
      </w:r>
      <w:proofErr w:type="spellStart"/>
      <w:r w:rsidR="00D37BAA">
        <w:t>Atrill</w:t>
      </w:r>
      <w:proofErr w:type="spellEnd"/>
      <w:r w:rsidR="00D37BAA">
        <w:t xml:space="preserve"> and McLaney, 2021)</w:t>
      </w:r>
      <w:r>
        <w:t>. Moreover, their customer expect</w:t>
      </w:r>
      <w:r w:rsidR="00690C82">
        <w:t>s</w:t>
      </w:r>
      <w:r>
        <w:t xml:space="preserve"> high from their services if any wrong things happen then it reduce</w:t>
      </w:r>
      <w:r w:rsidR="00690C82">
        <w:t>s</w:t>
      </w:r>
      <w:r>
        <w:t xml:space="preserve"> their brand image.</w:t>
      </w:r>
    </w:p>
    <w:p w14:paraId="0DD186B9" w14:textId="1A662F62" w:rsidR="00270630" w:rsidRDefault="004E196C" w:rsidP="00806A55">
      <w:pPr>
        <w:rPr>
          <w:rFonts w:eastAsiaTheme="majorEastAsia" w:cstheme="majorBidi"/>
          <w:color w:val="365F91" w:themeColor="accent1" w:themeShade="BF"/>
          <w:sz w:val="28"/>
          <w:szCs w:val="26"/>
        </w:rPr>
      </w:pPr>
      <w:r>
        <w:t xml:space="preserve">The </w:t>
      </w:r>
      <w:r w:rsidR="00690C82">
        <w:t>P</w:t>
      </w:r>
      <w:r>
        <w:t xml:space="preserve">remier Inn brand perceptions are mostly based on customer affordability and they always try to provide reliable service for their customer. It increases their brand image. </w:t>
      </w:r>
      <w:r w:rsidR="00270630">
        <w:br w:type="page"/>
      </w:r>
    </w:p>
    <w:p w14:paraId="3A2A203A" w14:textId="77777777" w:rsidR="00B13E7F" w:rsidRDefault="00B13E7F" w:rsidP="00B13E7F">
      <w:pPr>
        <w:pStyle w:val="Heading2"/>
      </w:pPr>
      <w:bookmarkStart w:id="4" w:name="_Toc148213999"/>
      <w:r>
        <w:lastRenderedPageBreak/>
        <w:t>Potential growth analysis</w:t>
      </w:r>
      <w:bookmarkEnd w:id="4"/>
    </w:p>
    <w:p w14:paraId="346B3C10" w14:textId="7145C4AA" w:rsidR="00641B71" w:rsidRDefault="004E196C" w:rsidP="00641B71">
      <w:r w:rsidRPr="00641B71">
        <w:rPr>
          <w:b/>
        </w:rPr>
        <w:t>Expansion strategies:</w:t>
      </w:r>
      <w:r>
        <w:t xml:space="preserve"> </w:t>
      </w:r>
      <w:r w:rsidR="00641B71">
        <w:t>Mandarin Oriental Hotel now try</w:t>
      </w:r>
      <w:r w:rsidR="00690C82">
        <w:t>ing</w:t>
      </w:r>
      <w:r w:rsidR="00641B71">
        <w:t xml:space="preserve"> to expand </w:t>
      </w:r>
      <w:r w:rsidR="00690C82">
        <w:t>its</w:t>
      </w:r>
      <w:r w:rsidR="00641B71">
        <w:t xml:space="preserve"> business in </w:t>
      </w:r>
      <w:r w:rsidR="00690C82">
        <w:t>the</w:t>
      </w:r>
      <w:r w:rsidR="00641B71">
        <w:t xml:space="preserve"> international sector so that </w:t>
      </w:r>
      <w:r w:rsidR="00690C82">
        <w:t>it</w:t>
      </w:r>
      <w:r w:rsidR="00641B71">
        <w:t xml:space="preserve"> can generate revenue on this possession</w:t>
      </w:r>
      <w:r w:rsidR="00D37BAA">
        <w:t xml:space="preserve"> (</w:t>
      </w:r>
      <w:proofErr w:type="spellStart"/>
      <w:r w:rsidR="00D37BAA">
        <w:t>Guilding</w:t>
      </w:r>
      <w:proofErr w:type="spellEnd"/>
      <w:r w:rsidR="00D37BAA">
        <w:t>, 2014)</w:t>
      </w:r>
      <w:r w:rsidR="00641B71">
        <w:t>. Moreover, they try to develop their luxurious business based on customer requirement</w:t>
      </w:r>
      <w:r w:rsidR="00690C82">
        <w:t>s</w:t>
      </w:r>
      <w:r w:rsidR="00641B71">
        <w:t>. They can try to expand business internationally by hiring luxurious hotels building</w:t>
      </w:r>
      <w:r w:rsidR="00690C82">
        <w:t>s</w:t>
      </w:r>
      <w:r w:rsidR="00641B71">
        <w:t xml:space="preserve"> etc. not making them</w:t>
      </w:r>
      <w:r w:rsidR="001462DD">
        <w:t xml:space="preserve"> (</w:t>
      </w:r>
      <w:r w:rsidR="001462DD">
        <w:rPr>
          <w:shd w:val="clear" w:color="auto" w:fill="FFFFFF"/>
        </w:rPr>
        <w:t>Jiang and Kim, 2015)</w:t>
      </w:r>
      <w:r w:rsidR="00641B71">
        <w:t>. They try to shift their business all over the luxurious tourist destination</w:t>
      </w:r>
      <w:r w:rsidR="00D37BAA">
        <w:t>s</w:t>
      </w:r>
      <w:r w:rsidR="00641B71">
        <w:t xml:space="preserve"> effectively so that their brand value </w:t>
      </w:r>
      <w:r w:rsidR="00690C82">
        <w:t>is</w:t>
      </w:r>
      <w:r w:rsidR="00641B71">
        <w:t xml:space="preserve"> increased. They focus on hir</w:t>
      </w:r>
      <w:r w:rsidR="00690C82">
        <w:t>ing</w:t>
      </w:r>
      <w:r w:rsidR="00641B71">
        <w:t xml:space="preserve"> buildings </w:t>
      </w:r>
      <w:r w:rsidR="00690C82">
        <w:t>to</w:t>
      </w:r>
      <w:r w:rsidR="00641B71">
        <w:t xml:space="preserve"> expand their business.</w:t>
      </w:r>
    </w:p>
    <w:p w14:paraId="3C8E6EE5" w14:textId="20408883" w:rsidR="00641B71" w:rsidRDefault="00641B71" w:rsidP="00641B71">
      <w:r>
        <w:t xml:space="preserve">On the other hand, the Premier Inn hotel </w:t>
      </w:r>
      <w:r w:rsidR="00690C82">
        <w:t>has expande</w:t>
      </w:r>
      <w:r>
        <w:t xml:space="preserve">d </w:t>
      </w:r>
      <w:r w:rsidR="00690C82">
        <w:t>its</w:t>
      </w:r>
      <w:r>
        <w:t xml:space="preserve"> business in Germany and </w:t>
      </w:r>
      <w:r w:rsidR="00690C82">
        <w:t xml:space="preserve">the </w:t>
      </w:r>
      <w:r>
        <w:t>Middle East and now try</w:t>
      </w:r>
      <w:r w:rsidR="00690C82">
        <w:t>ing</w:t>
      </w:r>
      <w:r>
        <w:t xml:space="preserve"> to expand </w:t>
      </w:r>
      <w:r w:rsidR="00690C82">
        <w:t>its</w:t>
      </w:r>
      <w:r>
        <w:t xml:space="preserve"> business all over the world country</w:t>
      </w:r>
      <w:r w:rsidR="00D37BAA">
        <w:t xml:space="preserve"> (Bhimani, 2006)</w:t>
      </w:r>
      <w:r>
        <w:t xml:space="preserve">. The company is </w:t>
      </w:r>
      <w:r w:rsidR="00690C82">
        <w:t>very</w:t>
      </w:r>
      <w:r>
        <w:t xml:space="preserve"> well known in the UK and for more revenue</w:t>
      </w:r>
      <w:r w:rsidR="00690C82">
        <w:t>-</w:t>
      </w:r>
      <w:r>
        <w:t>generating the company decide</w:t>
      </w:r>
      <w:r w:rsidR="00690C82">
        <w:t>d</w:t>
      </w:r>
      <w:r>
        <w:t xml:space="preserve"> that they shift </w:t>
      </w:r>
      <w:r w:rsidR="00D37BAA">
        <w:t>its</w:t>
      </w:r>
      <w:r>
        <w:t xml:space="preserve"> business </w:t>
      </w:r>
      <w:r w:rsidR="00690C82">
        <w:t>to</w:t>
      </w:r>
      <w:r>
        <w:t xml:space="preserve"> potential tourist destinations</w:t>
      </w:r>
      <w:r w:rsidR="001462DD">
        <w:t xml:space="preserve"> </w:t>
      </w:r>
      <w:r w:rsidR="00D37BAA">
        <w:t>(Seal et al., 2008)</w:t>
      </w:r>
    </w:p>
    <w:p w14:paraId="01A121F9" w14:textId="7BBA7458" w:rsidR="00871F6B" w:rsidRDefault="00641B71" w:rsidP="00641B71">
      <w:r w:rsidRPr="00871F6B">
        <w:rPr>
          <w:b/>
        </w:rPr>
        <w:t>Market opportunities:</w:t>
      </w:r>
      <w:r>
        <w:t xml:space="preserve"> </w:t>
      </w:r>
      <w:r w:rsidR="00690C82">
        <w:t>With</w:t>
      </w:r>
      <w:r>
        <w:t xml:space="preserve"> the growing demand </w:t>
      </w:r>
      <w:r w:rsidR="00690C82">
        <w:t>for</w:t>
      </w:r>
      <w:r>
        <w:t xml:space="preserve"> </w:t>
      </w:r>
      <w:r w:rsidR="00871F6B">
        <w:t>luxurious</w:t>
      </w:r>
      <w:r>
        <w:t xml:space="preserve"> hotel </w:t>
      </w:r>
      <w:r w:rsidR="00871F6B">
        <w:t>business,</w:t>
      </w:r>
      <w:r>
        <w:t xml:space="preserve"> the Mandarin Oriental Hotel </w:t>
      </w:r>
      <w:r w:rsidR="00690C82">
        <w:t>ha</w:t>
      </w:r>
      <w:r>
        <w:t xml:space="preserve">s wide </w:t>
      </w:r>
      <w:r w:rsidR="00871F6B">
        <w:t>scope</w:t>
      </w:r>
      <w:r>
        <w:t xml:space="preserve"> to succe</w:t>
      </w:r>
      <w:r w:rsidR="00690C82">
        <w:t>ed</w:t>
      </w:r>
      <w:r>
        <w:t xml:space="preserve"> in the particular field</w:t>
      </w:r>
      <w:r w:rsidR="001462DD">
        <w:t xml:space="preserve"> (</w:t>
      </w:r>
      <w:r w:rsidR="001462DD">
        <w:rPr>
          <w:shd w:val="clear" w:color="auto" w:fill="FFFFFF"/>
        </w:rPr>
        <w:t>Mohd Suki, 2016)</w:t>
      </w:r>
      <w:r>
        <w:t>. Now people are demand</w:t>
      </w:r>
      <w:r w:rsidR="00690C82">
        <w:t>ing</w:t>
      </w:r>
      <w:r>
        <w:t xml:space="preserve"> </w:t>
      </w:r>
      <w:r w:rsidR="00871F6B">
        <w:t>luxurious</w:t>
      </w:r>
      <w:r>
        <w:t xml:space="preserve"> service from any field and it create</w:t>
      </w:r>
      <w:r w:rsidR="00690C82">
        <w:t>s</w:t>
      </w:r>
      <w:r>
        <w:t xml:space="preserve"> good market opportunit</w:t>
      </w:r>
      <w:r w:rsidR="00690C82">
        <w:t>ies</w:t>
      </w:r>
      <w:r>
        <w:t xml:space="preserve"> for them. The company decided to expand </w:t>
      </w:r>
      <w:r w:rsidR="00D37BAA">
        <w:t>its</w:t>
      </w:r>
      <w:r>
        <w:t xml:space="preserve"> business in Asia</w:t>
      </w:r>
      <w:r w:rsidR="00690C82">
        <w:t>-</w:t>
      </w:r>
      <w:r>
        <w:t xml:space="preserve">based </w:t>
      </w:r>
      <w:r w:rsidR="00871F6B">
        <w:t>countries</w:t>
      </w:r>
      <w:r>
        <w:t xml:space="preserve"> and it </w:t>
      </w:r>
      <w:r w:rsidR="00871F6B">
        <w:t>create</w:t>
      </w:r>
      <w:r w:rsidR="00690C82">
        <w:t>d</w:t>
      </w:r>
      <w:r w:rsidR="00871F6B">
        <w:t xml:space="preserve"> a good opportunity for them to generate more profi</w:t>
      </w:r>
      <w:r w:rsidR="00D37BAA">
        <w:t>t (Jagels, 2007)</w:t>
      </w:r>
      <w:r w:rsidR="00871F6B">
        <w:t>.</w:t>
      </w:r>
    </w:p>
    <w:p w14:paraId="40B0693E" w14:textId="60F994CA" w:rsidR="00871F6B" w:rsidRDefault="00871F6B" w:rsidP="00641B71">
      <w:r>
        <w:t>On the other hand, the Premier Inn hotel is focused on cost</w:t>
      </w:r>
      <w:r w:rsidR="00690C82">
        <w:t>-</w:t>
      </w:r>
      <w:r>
        <w:t>effective business</w:t>
      </w:r>
      <w:r w:rsidR="00690C82">
        <w:t>,</w:t>
      </w:r>
      <w:r>
        <w:t xml:space="preserve"> and for this reason</w:t>
      </w:r>
      <w:r w:rsidR="00690C82">
        <w:t>,</w:t>
      </w:r>
      <w:r>
        <w:t xml:space="preserve"> there are different types and different variety of clients and their market opportunit</w:t>
      </w:r>
      <w:r w:rsidR="00690C82">
        <w:t>ies</w:t>
      </w:r>
      <w:r>
        <w:t xml:space="preserve"> are too much.</w:t>
      </w:r>
    </w:p>
    <w:p w14:paraId="1D6DC218" w14:textId="5A298CCA" w:rsidR="00871F6B" w:rsidRDefault="00690C82" w:rsidP="00641B71">
      <w:r>
        <w:rPr>
          <w:b/>
        </w:rPr>
        <w:t>A p</w:t>
      </w:r>
      <w:r w:rsidR="00871F6B" w:rsidRPr="00871F6B">
        <w:rPr>
          <w:b/>
        </w:rPr>
        <w:t>otential barrier to growth in Business:</w:t>
      </w:r>
      <w:r w:rsidR="00871F6B">
        <w:t xml:space="preserve"> due to some barriers every business organization </w:t>
      </w:r>
      <w:r>
        <w:t>faces</w:t>
      </w:r>
      <w:r w:rsidR="00871F6B">
        <w:t xml:space="preserve"> some kinds of problems the Mandarin Oriental Hotel and Premier Inn are not except from it</w:t>
      </w:r>
      <w:r w:rsidR="001462DD">
        <w:t xml:space="preserve"> (</w:t>
      </w:r>
      <w:r w:rsidR="001462DD">
        <w:rPr>
          <w:shd w:val="clear" w:color="auto" w:fill="FFFFFF"/>
        </w:rPr>
        <w:t>Kim et al., 2017)</w:t>
      </w:r>
      <w:r w:rsidR="00871F6B">
        <w:t xml:space="preserve">. </w:t>
      </w:r>
      <w:r>
        <w:t>From</w:t>
      </w:r>
      <w:r w:rsidR="00871F6B">
        <w:t xml:space="preserve"> the perspective of the Mandarin Oriental hotel, so many things hampered their growth like market competition. In the age of comp</w:t>
      </w:r>
      <w:r>
        <w:t>et</w:t>
      </w:r>
      <w:r w:rsidR="00871F6B">
        <w:t>ition</w:t>
      </w:r>
      <w:r>
        <w:t>,</w:t>
      </w:r>
      <w:r w:rsidR="00871F6B">
        <w:t xml:space="preserve"> </w:t>
      </w:r>
      <w:r w:rsidR="005940BD">
        <w:t>everyday</w:t>
      </w:r>
      <w:r w:rsidR="00871F6B">
        <w:t xml:space="preserve"> new business organization</w:t>
      </w:r>
      <w:r>
        <w:t>s</w:t>
      </w:r>
      <w:r w:rsidR="00871F6B">
        <w:t xml:space="preserve"> are generated and it creates problems. </w:t>
      </w:r>
      <w:r>
        <w:t>The e</w:t>
      </w:r>
      <w:r w:rsidR="00871F6B">
        <w:t>conomic problem is one of the most crucial reason</w:t>
      </w:r>
      <w:r>
        <w:t>s</w:t>
      </w:r>
      <w:r w:rsidR="00871F6B">
        <w:t xml:space="preserve"> for hamper</w:t>
      </w:r>
      <w:r>
        <w:t>ing</w:t>
      </w:r>
      <w:r w:rsidR="00871F6B">
        <w:t xml:space="preserve"> </w:t>
      </w:r>
      <w:r>
        <w:t>business growth</w:t>
      </w:r>
      <w:r w:rsidR="00871F6B">
        <w:t>. Due to inflation and deflation, business growth face</w:t>
      </w:r>
      <w:r>
        <w:t>s</w:t>
      </w:r>
      <w:r w:rsidR="00871F6B">
        <w:t xml:space="preserve"> complexity</w:t>
      </w:r>
      <w:r w:rsidR="001462DD">
        <w:t xml:space="preserve"> (</w:t>
      </w:r>
      <w:proofErr w:type="spellStart"/>
      <w:r w:rsidR="001462DD">
        <w:rPr>
          <w:shd w:val="clear" w:color="auto" w:fill="FFFFFF"/>
        </w:rPr>
        <w:t>Iraldo</w:t>
      </w:r>
      <w:proofErr w:type="spellEnd"/>
      <w:r w:rsidR="001462DD">
        <w:rPr>
          <w:shd w:val="clear" w:color="auto" w:fill="FFFFFF"/>
        </w:rPr>
        <w:t xml:space="preserve"> et al., 2017)</w:t>
      </w:r>
      <w:r w:rsidR="00871F6B">
        <w:t>.</w:t>
      </w:r>
    </w:p>
    <w:p w14:paraId="7D2333AC" w14:textId="2163F749" w:rsidR="00270630" w:rsidRDefault="00690C82" w:rsidP="00641B71">
      <w:pPr>
        <w:rPr>
          <w:rFonts w:eastAsiaTheme="majorEastAsia" w:cstheme="majorBidi"/>
          <w:color w:val="365F91" w:themeColor="accent1" w:themeShade="BF"/>
          <w:sz w:val="28"/>
          <w:szCs w:val="26"/>
        </w:rPr>
      </w:pPr>
      <w:r>
        <w:t>On the other hand, the pre</w:t>
      </w:r>
      <w:r w:rsidR="00871F6B">
        <w:t>m</w:t>
      </w:r>
      <w:r>
        <w:t>i</w:t>
      </w:r>
      <w:r w:rsidR="00871F6B">
        <w:t>er Inn hotel also face</w:t>
      </w:r>
      <w:r>
        <w:t>s</w:t>
      </w:r>
      <w:r w:rsidR="00871F6B">
        <w:t xml:space="preserve"> these complexities. Increasing comp</w:t>
      </w:r>
      <w:r>
        <w:t>et</w:t>
      </w:r>
      <w:r w:rsidR="00871F6B">
        <w:t xml:space="preserve">ition </w:t>
      </w:r>
      <w:r>
        <w:t xml:space="preserve">and </w:t>
      </w:r>
      <w:r w:rsidR="00871F6B">
        <w:t xml:space="preserve">changes in </w:t>
      </w:r>
      <w:r>
        <w:t xml:space="preserve">the </w:t>
      </w:r>
      <w:r w:rsidR="00871F6B">
        <w:t xml:space="preserve">taste of people are </w:t>
      </w:r>
      <w:r>
        <w:t xml:space="preserve">the </w:t>
      </w:r>
      <w:r w:rsidR="00871F6B">
        <w:t xml:space="preserve">most crucial barriers </w:t>
      </w:r>
      <w:r>
        <w:t>to</w:t>
      </w:r>
      <w:r w:rsidR="00871F6B">
        <w:t xml:space="preserve"> business growth. Th</w:t>
      </w:r>
      <w:r>
        <w:t>ese</w:t>
      </w:r>
      <w:r w:rsidR="00871F6B">
        <w:t xml:space="preserve"> barriers play a significant role </w:t>
      </w:r>
      <w:r>
        <w:t>in</w:t>
      </w:r>
      <w:r w:rsidR="00871F6B">
        <w:t xml:space="preserve"> business expansion hampered.</w:t>
      </w:r>
      <w:r w:rsidR="00270630">
        <w:br w:type="page"/>
      </w:r>
    </w:p>
    <w:p w14:paraId="4A824F2F" w14:textId="03359E68" w:rsidR="00B13E7F" w:rsidRDefault="00AB12A3" w:rsidP="00B13E7F">
      <w:pPr>
        <w:pStyle w:val="Heading2"/>
      </w:pPr>
      <w:bookmarkStart w:id="5" w:name="_Toc148214000"/>
      <w:r>
        <w:lastRenderedPageBreak/>
        <w:t>Analyse</w:t>
      </w:r>
      <w:r w:rsidR="00B13E7F">
        <w:t xml:space="preserve"> the financial commitment to CSR</w:t>
      </w:r>
      <w:bookmarkEnd w:id="5"/>
    </w:p>
    <w:p w14:paraId="457E2959" w14:textId="6E54E80A" w:rsidR="00871F6B" w:rsidRDefault="0036772C" w:rsidP="00871F6B">
      <w:r w:rsidRPr="00C81D87">
        <w:rPr>
          <w:b/>
        </w:rPr>
        <w:t>Sustainability practice:</w:t>
      </w:r>
      <w:r>
        <w:t xml:space="preserve"> Mandarin Oriental Hotel practice</w:t>
      </w:r>
      <w:r w:rsidR="00690C82">
        <w:t>s</w:t>
      </w:r>
      <w:r>
        <w:t xml:space="preserve"> vary much sustainability approaches they take steps to reduce energy cost</w:t>
      </w:r>
      <w:r w:rsidR="00690C82">
        <w:t>s</w:t>
      </w:r>
      <w:r>
        <w:t xml:space="preserve">, </w:t>
      </w:r>
      <w:r w:rsidR="00690C82">
        <w:t xml:space="preserve">and </w:t>
      </w:r>
      <w:r>
        <w:t xml:space="preserve">they </w:t>
      </w:r>
      <w:r w:rsidR="00690C82">
        <w:t>m</w:t>
      </w:r>
      <w:r>
        <w:t>ake so much environment</w:t>
      </w:r>
      <w:r w:rsidR="00690C82">
        <w:t>-</w:t>
      </w:r>
      <w:r>
        <w:t>friendly decision</w:t>
      </w:r>
      <w:r w:rsidR="00690C82">
        <w:t>s</w:t>
      </w:r>
      <w:r>
        <w:t xml:space="preserve"> like us</w:t>
      </w:r>
      <w:r w:rsidR="00690C82">
        <w:t>ing</w:t>
      </w:r>
      <w:r>
        <w:t xml:space="preserve"> environment</w:t>
      </w:r>
      <w:r w:rsidR="00690C82">
        <w:t>-</w:t>
      </w:r>
      <w:r>
        <w:t>friendly energy, us</w:t>
      </w:r>
      <w:r w:rsidR="00690C82">
        <w:t>ing</w:t>
      </w:r>
      <w:r>
        <w:t xml:space="preserve"> environment</w:t>
      </w:r>
      <w:r w:rsidR="00690C82">
        <w:t>-</w:t>
      </w:r>
      <w:r>
        <w:t xml:space="preserve">friendly lighting, </w:t>
      </w:r>
      <w:r w:rsidR="00690C82">
        <w:t>and taking</w:t>
      </w:r>
      <w:r>
        <w:t xml:space="preserve"> necessary steps </w:t>
      </w:r>
      <w:r w:rsidR="00690C82">
        <w:t>for</w:t>
      </w:r>
      <w:r>
        <w:t xml:space="preserve"> waste management</w:t>
      </w:r>
      <w:r w:rsidR="001462DD">
        <w:t xml:space="preserve"> </w:t>
      </w:r>
      <w:r w:rsidR="00D37BAA">
        <w:t xml:space="preserve">(Walker, 2021). </w:t>
      </w:r>
      <w:r>
        <w:t xml:space="preserve">These approaches are very helpful for </w:t>
      </w:r>
      <w:r w:rsidR="00690C82">
        <w:t>the</w:t>
      </w:r>
      <w:r>
        <w:t xml:space="preserve"> environment and by this sustainability </w:t>
      </w:r>
      <w:r w:rsidR="00C81D87">
        <w:t>practice,</w:t>
      </w:r>
      <w:r>
        <w:t xml:space="preserve"> the company </w:t>
      </w:r>
      <w:r w:rsidR="00690C82">
        <w:t>has</w:t>
      </w:r>
      <w:r>
        <w:t xml:space="preserve"> a significant footprint on </w:t>
      </w:r>
      <w:r w:rsidR="00690C82">
        <w:t xml:space="preserve">the </w:t>
      </w:r>
      <w:r>
        <w:t xml:space="preserve">environment. Moreover, they use local food products on behalf of corporate social responsibility. Because if they use local products </w:t>
      </w:r>
      <w:r w:rsidR="00690C82">
        <w:t>i</w:t>
      </w:r>
      <w:r>
        <w:t xml:space="preserve">n their business then it will </w:t>
      </w:r>
      <w:r w:rsidR="00C81D87">
        <w:t>b</w:t>
      </w:r>
      <w:r>
        <w:t>e so much helpful for local people.</w:t>
      </w:r>
    </w:p>
    <w:p w14:paraId="0BA19501" w14:textId="233E8463" w:rsidR="00C81D87" w:rsidRDefault="00C81D87" w:rsidP="00871F6B">
      <w:r>
        <w:t xml:space="preserve">The </w:t>
      </w:r>
      <w:r w:rsidR="00690C82">
        <w:t>P</w:t>
      </w:r>
      <w:r>
        <w:t>remier Inn also practice</w:t>
      </w:r>
      <w:r w:rsidR="00690C82">
        <w:t>s</w:t>
      </w:r>
      <w:r>
        <w:t xml:space="preserve"> environment</w:t>
      </w:r>
      <w:r w:rsidR="00690C82">
        <w:t>al</w:t>
      </w:r>
      <w:r>
        <w:t xml:space="preserve"> sustainability, they also take various steps in waste management and reducing environment</w:t>
      </w:r>
      <w:r w:rsidR="00690C82">
        <w:t>al</w:t>
      </w:r>
      <w:r>
        <w:t xml:space="preserve"> pollution</w:t>
      </w:r>
      <w:r w:rsidR="00690C82">
        <w:t>,</w:t>
      </w:r>
      <w:r>
        <w:t xml:space="preserve"> etc. </w:t>
      </w:r>
      <w:r w:rsidR="00690C82">
        <w:t>T</w:t>
      </w:r>
      <w:r>
        <w:t>hey take steps for waste recycl</w:t>
      </w:r>
      <w:r w:rsidR="00690C82">
        <w:t>ing</w:t>
      </w:r>
      <w:r>
        <w:t xml:space="preserve"> </w:t>
      </w:r>
      <w:r w:rsidR="00690C82">
        <w:t>to reduce</w:t>
      </w:r>
      <w:r>
        <w:t xml:space="preserve"> pollution. It is an effective approach of sustainability approach.</w:t>
      </w:r>
    </w:p>
    <w:p w14:paraId="47190B36" w14:textId="5AF738D7" w:rsidR="00C81D87" w:rsidRDefault="00C81D87" w:rsidP="00871F6B">
      <w:r w:rsidRPr="00C81D87">
        <w:rPr>
          <w:b/>
        </w:rPr>
        <w:t>Community engagement:</w:t>
      </w:r>
      <w:r>
        <w:t xml:space="preserve"> Both Mandarin Oriental Hotel and </w:t>
      </w:r>
      <w:r w:rsidR="00690C82">
        <w:t>P</w:t>
      </w:r>
      <w:r>
        <w:t xml:space="preserve">remier Inn </w:t>
      </w:r>
      <w:r w:rsidR="00690C82">
        <w:t>are</w:t>
      </w:r>
      <w:r>
        <w:t xml:space="preserve"> involved </w:t>
      </w:r>
      <w:r w:rsidR="00690C82">
        <w:t>i</w:t>
      </w:r>
      <w:r>
        <w:t>n the various kinds of Community engagement</w:t>
      </w:r>
      <w:r w:rsidR="001462DD">
        <w:t xml:space="preserve"> (</w:t>
      </w:r>
      <w:r w:rsidR="001462DD">
        <w:rPr>
          <w:shd w:val="clear" w:color="auto" w:fill="FFFFFF"/>
        </w:rPr>
        <w:t>Hang et al., 2020)</w:t>
      </w:r>
      <w:r>
        <w:t xml:space="preserve">. They attach </w:t>
      </w:r>
      <w:r w:rsidR="00690C82">
        <w:t>to</w:t>
      </w:r>
      <w:r>
        <w:t xml:space="preserve"> the local charity</w:t>
      </w:r>
      <w:r w:rsidR="00690C82">
        <w:t>-</w:t>
      </w:r>
      <w:r>
        <w:t>based organization</w:t>
      </w:r>
      <w:r w:rsidR="00690C82">
        <w:t>s</w:t>
      </w:r>
      <w:r>
        <w:t xml:space="preserve"> that support various kinds of people without expecting any kind of profit. They operate many charity and volunteer activit</w:t>
      </w:r>
      <w:r w:rsidR="00690C82">
        <w:t>ies</w:t>
      </w:r>
      <w:r>
        <w:t xml:space="preserve"> in one kind of corporate social responsibility. The companies are also involve</w:t>
      </w:r>
      <w:r w:rsidR="00690C82">
        <w:t>d</w:t>
      </w:r>
      <w:r>
        <w:t xml:space="preserve"> </w:t>
      </w:r>
      <w:r w:rsidR="00690C82">
        <w:t xml:space="preserve">in </w:t>
      </w:r>
      <w:r>
        <w:t>many social welfare program</w:t>
      </w:r>
      <w:r w:rsidR="00690C82">
        <w:t>s</w:t>
      </w:r>
      <w:r>
        <w:t xml:space="preserve"> as a kind of corporate social responsibility they work with young people for their employment </w:t>
      </w:r>
      <w:r w:rsidR="00690C82">
        <w:t xml:space="preserve">and </w:t>
      </w:r>
      <w:r>
        <w:t>provide various kinds of training facilit</w:t>
      </w:r>
      <w:r w:rsidR="00690C82">
        <w:t>ies</w:t>
      </w:r>
      <w:r>
        <w:t xml:space="preserve"> </w:t>
      </w:r>
      <w:r w:rsidR="00690C82">
        <w:t>for</w:t>
      </w:r>
      <w:r>
        <w:t xml:space="preserve"> young people so that they can easily find a job</w:t>
      </w:r>
      <w:r w:rsidR="001462DD">
        <w:t xml:space="preserve"> </w:t>
      </w:r>
      <w:r w:rsidR="001462DD" w:rsidRPr="001462DD">
        <w:rPr>
          <w:shd w:val="clear" w:color="auto" w:fill="FFFFFF"/>
        </w:rPr>
        <w:t xml:space="preserve"> </w:t>
      </w:r>
      <w:r w:rsidR="001462DD">
        <w:rPr>
          <w:shd w:val="clear" w:color="auto" w:fill="FFFFFF"/>
        </w:rPr>
        <w:t>(Laukkanen and Tura, 2020)</w:t>
      </w:r>
      <w:r>
        <w:t xml:space="preserve">. The companies doing this task </w:t>
      </w:r>
      <w:r w:rsidR="00690C82">
        <w:t>to</w:t>
      </w:r>
      <w:r>
        <w:t xml:space="preserve"> </w:t>
      </w:r>
      <w:r w:rsidR="00690C82">
        <w:t>maintain</w:t>
      </w:r>
      <w:r>
        <w:t xml:space="preserve"> their corporate social responsibility and it is good for social welfare.</w:t>
      </w:r>
    </w:p>
    <w:p w14:paraId="6086909D" w14:textId="4DFDCCBA" w:rsidR="00C81D87" w:rsidRPr="00871F6B" w:rsidRDefault="00C81D87" w:rsidP="00871F6B">
      <w:r w:rsidRPr="00FD5401">
        <w:rPr>
          <w:b/>
        </w:rPr>
        <w:t>Ethical business Practice:</w:t>
      </w:r>
      <w:r>
        <w:t xml:space="preserve"> If a </w:t>
      </w:r>
      <w:r w:rsidR="00FD5401">
        <w:t>one-business</w:t>
      </w:r>
      <w:r>
        <w:t xml:space="preserve"> organization practice</w:t>
      </w:r>
      <w:r w:rsidR="00690C82">
        <w:t>s</w:t>
      </w:r>
      <w:r>
        <w:t xml:space="preserve"> ethical activity in their organization then it will be good for them</w:t>
      </w:r>
      <w:r w:rsidR="001462DD">
        <w:t xml:space="preserve"> (</w:t>
      </w:r>
      <w:r w:rsidR="001462DD">
        <w:rPr>
          <w:shd w:val="clear" w:color="auto" w:fill="FFFFFF"/>
        </w:rPr>
        <w:t>Deschryver and De Mariz, 2020)</w:t>
      </w:r>
      <w:r>
        <w:t xml:space="preserve">. The Mandarin Oriental Hotel and the Premier Inn also </w:t>
      </w:r>
      <w:r w:rsidR="00FD5401">
        <w:t>practice</w:t>
      </w:r>
      <w:r>
        <w:t xml:space="preserve"> some ethical activit</w:t>
      </w:r>
      <w:r w:rsidR="00690C82">
        <w:t>ies</w:t>
      </w:r>
      <w:r>
        <w:t xml:space="preserve"> </w:t>
      </w:r>
      <w:r w:rsidR="00FD5401">
        <w:t>like the one</w:t>
      </w:r>
      <w:r>
        <w:t xml:space="preserve"> they focus on </w:t>
      </w:r>
      <w:r w:rsidR="00FD5401">
        <w:t>employee</w:t>
      </w:r>
      <w:r>
        <w:t xml:space="preserve"> development as </w:t>
      </w:r>
      <w:r w:rsidR="00690C82">
        <w:t>the</w:t>
      </w:r>
      <w:r>
        <w:t xml:space="preserve"> </w:t>
      </w:r>
      <w:r w:rsidR="00FD5401">
        <w:t>wellbeing</w:t>
      </w:r>
      <w:r>
        <w:t xml:space="preserve"> </w:t>
      </w:r>
      <w:r w:rsidR="00FD5401">
        <w:t>of their</w:t>
      </w:r>
      <w:r>
        <w:t xml:space="preserve"> employee. They also practice honesty in their every kind of task. Both companies </w:t>
      </w:r>
      <w:r w:rsidR="00FD5401">
        <w:t>always</w:t>
      </w:r>
      <w:r>
        <w:t xml:space="preserve"> try to provide good and efficient services for their </w:t>
      </w:r>
      <w:r w:rsidR="00FD5401">
        <w:t>clients</w:t>
      </w:r>
      <w:r>
        <w:t xml:space="preserve"> so that the clients stay happy. By </w:t>
      </w:r>
      <w:r w:rsidR="005940BD">
        <w:t>practising</w:t>
      </w:r>
      <w:r>
        <w:t xml:space="preserve"> this </w:t>
      </w:r>
      <w:r w:rsidR="00FD5401">
        <w:t>ethical activity the companies can be, achieve the trustworthiness of the people</w:t>
      </w:r>
      <w:r w:rsidR="001462DD">
        <w:t xml:space="preserve"> (</w:t>
      </w:r>
      <w:r w:rsidR="001462DD">
        <w:rPr>
          <w:shd w:val="clear" w:color="auto" w:fill="FFFFFF"/>
        </w:rPr>
        <w:t>Pulido et al., 2019)</w:t>
      </w:r>
      <w:r w:rsidR="00FD5401">
        <w:t>.</w:t>
      </w:r>
    </w:p>
    <w:p w14:paraId="0424A81A" w14:textId="77777777" w:rsidR="00B13E7F" w:rsidRDefault="00B13E7F">
      <w:pPr>
        <w:spacing w:after="200" w:line="276" w:lineRule="auto"/>
        <w:jc w:val="left"/>
        <w:rPr>
          <w:rFonts w:eastAsiaTheme="majorEastAsia" w:cstheme="majorBidi"/>
          <w:color w:val="365F91" w:themeColor="accent1" w:themeShade="BF"/>
          <w:sz w:val="28"/>
          <w:szCs w:val="26"/>
        </w:rPr>
      </w:pPr>
      <w:r>
        <w:br w:type="page"/>
      </w:r>
    </w:p>
    <w:p w14:paraId="77D4AEF7" w14:textId="15C7DB4C" w:rsidR="00824DE0" w:rsidRDefault="00B13E7F" w:rsidP="00B13E7F">
      <w:pPr>
        <w:pStyle w:val="Heading1"/>
      </w:pPr>
      <w:bookmarkStart w:id="6" w:name="_Toc148214001"/>
      <w:r>
        <w:lastRenderedPageBreak/>
        <w:t>Conclusions</w:t>
      </w:r>
      <w:bookmarkEnd w:id="6"/>
      <w:r>
        <w:t xml:space="preserve"> </w:t>
      </w:r>
    </w:p>
    <w:p w14:paraId="2F34AFD4" w14:textId="5749EBC5" w:rsidR="00824DE0" w:rsidRDefault="00FD5401" w:rsidP="00FD5401">
      <w:pPr>
        <w:rPr>
          <w:rFonts w:eastAsiaTheme="majorEastAsia" w:cstheme="majorBidi"/>
          <w:b/>
          <w:color w:val="365F91" w:themeColor="accent1" w:themeShade="BF"/>
          <w:sz w:val="32"/>
          <w:szCs w:val="32"/>
        </w:rPr>
      </w:pPr>
      <w:r>
        <w:t>The report is based on the fi</w:t>
      </w:r>
      <w:r w:rsidR="00690C82">
        <w:t>na</w:t>
      </w:r>
      <w:r>
        <w:t>ncial management performance analysis o</w:t>
      </w:r>
      <w:r w:rsidR="00690C82">
        <w:t>f</w:t>
      </w:r>
      <w:r>
        <w:t xml:space="preserve"> two major sustainable hotel management compan</w:t>
      </w:r>
      <w:r w:rsidR="00690C82">
        <w:t>ie</w:t>
      </w:r>
      <w:r>
        <w:t>s Mandarin Oriental Hotel and Premier Inn. This report analyse</w:t>
      </w:r>
      <w:r w:rsidR="00690C82">
        <w:t>s</w:t>
      </w:r>
      <w:r>
        <w:t xml:space="preserve"> their performance based on some factors like total revenue, market position, potential growth</w:t>
      </w:r>
      <w:r w:rsidR="00690C82">
        <w:t>,</w:t>
      </w:r>
      <w:r>
        <w:t xml:space="preserve"> and </w:t>
      </w:r>
      <w:r w:rsidR="005940BD">
        <w:t>practising</w:t>
      </w:r>
      <w:r>
        <w:t xml:space="preserve"> corporate social responsibility. In the total revenue, it is show</w:t>
      </w:r>
      <w:r w:rsidR="00690C82">
        <w:t>n</w:t>
      </w:r>
      <w:r>
        <w:t xml:space="preserve"> that the Premiere Inn</w:t>
      </w:r>
      <w:r w:rsidR="00690C82">
        <w:t>'s</w:t>
      </w:r>
      <w:r>
        <w:t xml:space="preserve"> total revenue is more than the Mandarin Oriental Hotel</w:t>
      </w:r>
      <w:r w:rsidR="00690C82">
        <w:t>,</w:t>
      </w:r>
      <w:r>
        <w:t xml:space="preserve"> and in the market position analysis</w:t>
      </w:r>
      <w:r w:rsidR="00690C82">
        <w:t>,</w:t>
      </w:r>
      <w:r>
        <w:t xml:space="preserve"> the </w:t>
      </w:r>
      <w:r w:rsidR="00690C82">
        <w:t>M</w:t>
      </w:r>
      <w:r>
        <w:t>andarin Oriental Hotel Provid</w:t>
      </w:r>
      <w:r w:rsidR="00690C82">
        <w:t>es</w:t>
      </w:r>
      <w:r>
        <w:t xml:space="preserve"> luxurious hotel service and </w:t>
      </w:r>
      <w:r w:rsidR="00690C82">
        <w:t>the P</w:t>
      </w:r>
      <w:r>
        <w:t>remier Inn provide</w:t>
      </w:r>
      <w:r w:rsidR="00690C82">
        <w:t>s</w:t>
      </w:r>
      <w:r>
        <w:t xml:space="preserve"> the mid-range service for their customers. That is why the premier Inn market position is strong</w:t>
      </w:r>
      <w:r w:rsidR="00690C82">
        <w:t>er</w:t>
      </w:r>
      <w:r>
        <w:t xml:space="preserve"> than the Mandarin </w:t>
      </w:r>
      <w:r w:rsidR="00690C82">
        <w:t>O</w:t>
      </w:r>
      <w:r>
        <w:t>riental hotel. In addition, both companies try to expand their business in different countr</w:t>
      </w:r>
      <w:r w:rsidR="00690C82">
        <w:t>ies</w:t>
      </w:r>
      <w:r>
        <w:t xml:space="preserve"> of the world also both </w:t>
      </w:r>
      <w:r w:rsidR="00690C82">
        <w:t>practice</w:t>
      </w:r>
      <w:r>
        <w:t xml:space="preserve"> some corporate social responsibility that </w:t>
      </w:r>
      <w:r w:rsidR="00690C82">
        <w:t>is</w:t>
      </w:r>
      <w:r>
        <w:t xml:space="preserve"> effective for social well</w:t>
      </w:r>
      <w:r w:rsidR="00690C82">
        <w:t>-</w:t>
      </w:r>
      <w:r>
        <w:t>being.</w:t>
      </w:r>
      <w:r w:rsidR="00824DE0">
        <w:br w:type="page"/>
      </w:r>
    </w:p>
    <w:p w14:paraId="792B8630" w14:textId="03F5B20F" w:rsidR="00B13E7F" w:rsidRDefault="00824DE0" w:rsidP="00B13E7F">
      <w:pPr>
        <w:pStyle w:val="Heading1"/>
      </w:pPr>
      <w:bookmarkStart w:id="7" w:name="_Toc148214002"/>
      <w:r>
        <w:lastRenderedPageBreak/>
        <w:t>Recommendations</w:t>
      </w:r>
      <w:bookmarkEnd w:id="7"/>
      <w:r>
        <w:t xml:space="preserve"> </w:t>
      </w:r>
    </w:p>
    <w:p w14:paraId="03BC9DAE" w14:textId="616704D6" w:rsidR="00FD5401" w:rsidRPr="00690C82" w:rsidRDefault="00FD5401" w:rsidP="00FD5401">
      <w:pPr>
        <w:rPr>
          <w:b/>
        </w:rPr>
      </w:pPr>
      <w:r w:rsidRPr="00690C82">
        <w:rPr>
          <w:b/>
        </w:rPr>
        <w:t>Mandarin Oriental Hotel</w:t>
      </w:r>
    </w:p>
    <w:p w14:paraId="48317336" w14:textId="62CDD5B2" w:rsidR="00FD5401" w:rsidRDefault="00FD5401" w:rsidP="00FD5401">
      <w:pPr>
        <w:pStyle w:val="ListParagraph"/>
        <w:numPr>
          <w:ilvl w:val="0"/>
          <w:numId w:val="1"/>
        </w:numPr>
      </w:pPr>
      <w:r>
        <w:t>The company tr</w:t>
      </w:r>
      <w:r w:rsidR="00690C82">
        <w:t>ies</w:t>
      </w:r>
      <w:r>
        <w:t xml:space="preserve"> to increase </w:t>
      </w:r>
      <w:r w:rsidR="00690C82">
        <w:t>its</w:t>
      </w:r>
      <w:r>
        <w:t xml:space="preserve"> revenue generation possibility </w:t>
      </w:r>
      <w:r w:rsidR="00295873">
        <w:t>otherwise</w:t>
      </w:r>
      <w:r>
        <w:t xml:space="preserve"> the company </w:t>
      </w:r>
      <w:r w:rsidR="00295873">
        <w:t>cannot</w:t>
      </w:r>
      <w:r>
        <w:t xml:space="preserve"> </w:t>
      </w:r>
      <w:r w:rsidR="00295873">
        <w:t>compete</w:t>
      </w:r>
      <w:r>
        <w:t xml:space="preserve"> </w:t>
      </w:r>
      <w:r w:rsidR="00690C82">
        <w:t xml:space="preserve">with </w:t>
      </w:r>
      <w:r>
        <w:t>the other companies in the market.</w:t>
      </w:r>
    </w:p>
    <w:p w14:paraId="3A04A8C3" w14:textId="6ADA92B1" w:rsidR="00295873" w:rsidRDefault="00295873" w:rsidP="00295873">
      <w:pPr>
        <w:pStyle w:val="ListParagraph"/>
        <w:numPr>
          <w:ilvl w:val="0"/>
          <w:numId w:val="1"/>
        </w:numPr>
      </w:pPr>
      <w:r>
        <w:t>The company only provide</w:t>
      </w:r>
      <w:r w:rsidR="00690C82">
        <w:t>s</w:t>
      </w:r>
      <w:r>
        <w:t xml:space="preserve"> luxurious service for their clients </w:t>
      </w:r>
      <w:r w:rsidR="00690C82">
        <w:t>which</w:t>
      </w:r>
      <w:r>
        <w:t xml:space="preserve"> is not effective for this competitive business world. They have to focus on both middle</w:t>
      </w:r>
      <w:r w:rsidR="00690C82">
        <w:t>-</w:t>
      </w:r>
      <w:r>
        <w:t>class and upper</w:t>
      </w:r>
      <w:r w:rsidR="00690C82">
        <w:t>-</w:t>
      </w:r>
      <w:r>
        <w:t>class clients otherwise their market existence become</w:t>
      </w:r>
      <w:r w:rsidR="00690C82">
        <w:t>s</w:t>
      </w:r>
      <w:r>
        <w:t xml:space="preserve"> tough.</w:t>
      </w:r>
    </w:p>
    <w:p w14:paraId="5A45D853" w14:textId="0968C3FF" w:rsidR="00295873" w:rsidRDefault="00295873" w:rsidP="00295873">
      <w:pPr>
        <w:pStyle w:val="ListParagraph"/>
        <w:numPr>
          <w:ilvl w:val="0"/>
          <w:numId w:val="1"/>
        </w:numPr>
      </w:pPr>
      <w:r>
        <w:t>They have to expand their business in different re</w:t>
      </w:r>
      <w:r w:rsidR="00690C82">
        <w:t>gi</w:t>
      </w:r>
      <w:r>
        <w:t xml:space="preserve">ons of the world like Asia and </w:t>
      </w:r>
      <w:r w:rsidR="00690C82">
        <w:t xml:space="preserve">the </w:t>
      </w:r>
      <w:r>
        <w:t>Middle East so that their market share can be increased.</w:t>
      </w:r>
    </w:p>
    <w:p w14:paraId="1EDD248C" w14:textId="2FAEA67C" w:rsidR="00295873" w:rsidRPr="00690C82" w:rsidRDefault="00295873" w:rsidP="00295873">
      <w:pPr>
        <w:rPr>
          <w:b/>
        </w:rPr>
      </w:pPr>
      <w:r w:rsidRPr="00690C82">
        <w:rPr>
          <w:b/>
        </w:rPr>
        <w:t>Premier Inn</w:t>
      </w:r>
    </w:p>
    <w:p w14:paraId="5A35B23F" w14:textId="336E559A" w:rsidR="00295873" w:rsidRDefault="00295873" w:rsidP="00295873">
      <w:pPr>
        <w:pStyle w:val="ListParagraph"/>
        <w:numPr>
          <w:ilvl w:val="0"/>
          <w:numId w:val="2"/>
        </w:numPr>
      </w:pPr>
      <w:r>
        <w:t>The company provide</w:t>
      </w:r>
      <w:r w:rsidR="00690C82">
        <w:t>s</w:t>
      </w:r>
      <w:r>
        <w:t xml:space="preserve"> middle</w:t>
      </w:r>
      <w:r w:rsidR="00690C82">
        <w:t>-</w:t>
      </w:r>
      <w:r>
        <w:t>range service</w:t>
      </w:r>
      <w:r w:rsidR="00690C82">
        <w:t>s</w:t>
      </w:r>
      <w:r>
        <w:t xml:space="preserve"> for </w:t>
      </w:r>
      <w:r w:rsidR="00690C82">
        <w:t>its</w:t>
      </w:r>
      <w:r>
        <w:t xml:space="preserve"> clients but they also have different sector</w:t>
      </w:r>
      <w:r w:rsidR="00690C82">
        <w:t>s</w:t>
      </w:r>
      <w:r>
        <w:t xml:space="preserve"> that </w:t>
      </w:r>
      <w:r w:rsidR="00690C82">
        <w:t>provide</w:t>
      </w:r>
      <w:r>
        <w:t xml:space="preserve"> luxurious </w:t>
      </w:r>
      <w:r w:rsidR="005940BD">
        <w:t>services</w:t>
      </w:r>
      <w:r>
        <w:t xml:space="preserve"> for upper</w:t>
      </w:r>
      <w:r w:rsidR="00690C82">
        <w:t>-</w:t>
      </w:r>
      <w:r>
        <w:t>class people. In this way, their business products are increased.</w:t>
      </w:r>
    </w:p>
    <w:p w14:paraId="77B25C6D" w14:textId="055CA666" w:rsidR="00295873" w:rsidRDefault="00295873" w:rsidP="00295873">
      <w:pPr>
        <w:pStyle w:val="ListParagraph"/>
        <w:numPr>
          <w:ilvl w:val="0"/>
          <w:numId w:val="2"/>
        </w:numPr>
      </w:pPr>
      <w:r>
        <w:t>Though the company’s total profit figure</w:t>
      </w:r>
      <w:r w:rsidR="00690C82">
        <w:t>s</w:t>
      </w:r>
      <w:r>
        <w:t xml:space="preserve"> are good due to the </w:t>
      </w:r>
      <w:r w:rsidR="00690C82">
        <w:t>COVID</w:t>
      </w:r>
      <w:r>
        <w:t xml:space="preserve">-19 pandemic they suffer, various losses so the company must overcome </w:t>
      </w:r>
      <w:r w:rsidR="00690C82">
        <w:t>them</w:t>
      </w:r>
      <w:r>
        <w:t>.</w:t>
      </w:r>
    </w:p>
    <w:p w14:paraId="30C513AA" w14:textId="756269FC" w:rsidR="00295873" w:rsidRDefault="00295873" w:rsidP="00295873">
      <w:pPr>
        <w:pStyle w:val="ListParagraph"/>
        <w:numPr>
          <w:ilvl w:val="0"/>
          <w:numId w:val="2"/>
        </w:numPr>
      </w:pPr>
      <w:r>
        <w:t>The company ha</w:t>
      </w:r>
      <w:r w:rsidR="00690C82">
        <w:t>s</w:t>
      </w:r>
      <w:r>
        <w:t xml:space="preserve"> to expand </w:t>
      </w:r>
      <w:r w:rsidR="00690C82">
        <w:t>its</w:t>
      </w:r>
      <w:r>
        <w:t xml:space="preserve"> business </w:t>
      </w:r>
      <w:r w:rsidR="00690C82">
        <w:t>effectively and efficiently</w:t>
      </w:r>
      <w:r>
        <w:t xml:space="preserve"> because the competition is ris</w:t>
      </w:r>
      <w:r w:rsidR="00690C82">
        <w:t>ing</w:t>
      </w:r>
      <w:r>
        <w:t xml:space="preserve"> so they can innovate new products </w:t>
      </w:r>
      <w:r w:rsidR="00690C82">
        <w:t>for</w:t>
      </w:r>
      <w:r>
        <w:t xml:space="preserve"> business purposes.</w:t>
      </w:r>
    </w:p>
    <w:p w14:paraId="21C1A7AB" w14:textId="77777777" w:rsidR="00FD5401" w:rsidRPr="00FD5401" w:rsidRDefault="00FD5401" w:rsidP="00FD5401"/>
    <w:p w14:paraId="35493271" w14:textId="77777777" w:rsidR="00B13E7F" w:rsidRDefault="00B13E7F">
      <w:pPr>
        <w:spacing w:after="200" w:line="276" w:lineRule="auto"/>
        <w:jc w:val="left"/>
        <w:rPr>
          <w:rFonts w:eastAsiaTheme="majorEastAsia" w:cstheme="majorBidi"/>
          <w:b/>
          <w:color w:val="365F91" w:themeColor="accent1" w:themeShade="BF"/>
          <w:sz w:val="32"/>
          <w:szCs w:val="32"/>
        </w:rPr>
      </w:pPr>
      <w:r>
        <w:br w:type="page"/>
      </w:r>
    </w:p>
    <w:p w14:paraId="5420E481" w14:textId="77777777" w:rsidR="00B13E7F" w:rsidRPr="00B13E7F" w:rsidRDefault="00B13E7F" w:rsidP="00B13E7F">
      <w:pPr>
        <w:pStyle w:val="Heading1"/>
      </w:pPr>
      <w:bookmarkStart w:id="8" w:name="_Toc148214003"/>
      <w:r>
        <w:lastRenderedPageBreak/>
        <w:t>References</w:t>
      </w:r>
      <w:bookmarkEnd w:id="8"/>
      <w:r>
        <w:t xml:space="preserve"> </w:t>
      </w:r>
    </w:p>
    <w:p w14:paraId="2211A638" w14:textId="77777777" w:rsidR="00D37BAA" w:rsidRDefault="00D37BAA" w:rsidP="00690C82">
      <w:pPr>
        <w:spacing w:after="240"/>
        <w:rPr>
          <w:shd w:val="clear" w:color="auto" w:fill="FFFFFF"/>
        </w:rPr>
      </w:pPr>
      <w:proofErr w:type="spellStart"/>
      <w:r>
        <w:rPr>
          <w:shd w:val="clear" w:color="auto" w:fill="FFFFFF"/>
        </w:rPr>
        <w:t>Alshehhi</w:t>
      </w:r>
      <w:proofErr w:type="spellEnd"/>
      <w:r>
        <w:rPr>
          <w:shd w:val="clear" w:color="auto" w:fill="FFFFFF"/>
        </w:rPr>
        <w:t xml:space="preserve">, A., </w:t>
      </w:r>
      <w:proofErr w:type="spellStart"/>
      <w:r>
        <w:rPr>
          <w:shd w:val="clear" w:color="auto" w:fill="FFFFFF"/>
        </w:rPr>
        <w:t>Nobanee</w:t>
      </w:r>
      <w:proofErr w:type="spellEnd"/>
      <w:r>
        <w:rPr>
          <w:shd w:val="clear" w:color="auto" w:fill="FFFFFF"/>
        </w:rPr>
        <w:t>, H. and Khare, N., 2018. The impact of sustainability practices on corporate financial performance: Literature trends and future research potential. </w:t>
      </w:r>
      <w:r>
        <w:rPr>
          <w:i/>
          <w:iCs/>
          <w:shd w:val="clear" w:color="auto" w:fill="FFFFFF"/>
        </w:rPr>
        <w:t>Sustainability</w:t>
      </w:r>
      <w:r>
        <w:rPr>
          <w:shd w:val="clear" w:color="auto" w:fill="FFFFFF"/>
        </w:rPr>
        <w:t>, </w:t>
      </w:r>
      <w:r>
        <w:rPr>
          <w:i/>
          <w:iCs/>
          <w:shd w:val="clear" w:color="auto" w:fill="FFFFFF"/>
        </w:rPr>
        <w:t>10</w:t>
      </w:r>
      <w:r>
        <w:rPr>
          <w:shd w:val="clear" w:color="auto" w:fill="FFFFFF"/>
        </w:rPr>
        <w:t>(2), p.494.</w:t>
      </w:r>
    </w:p>
    <w:p w14:paraId="390168EA" w14:textId="77777777" w:rsidR="00D37BAA" w:rsidRDefault="00D37BAA" w:rsidP="00690C82">
      <w:pPr>
        <w:spacing w:after="240"/>
        <w:rPr>
          <w:shd w:val="clear" w:color="auto" w:fill="FFFFFF"/>
        </w:rPr>
      </w:pPr>
      <w:r>
        <w:rPr>
          <w:shd w:val="clear" w:color="auto" w:fill="FFFFFF"/>
        </w:rPr>
        <w:t>Al-</w:t>
      </w:r>
      <w:proofErr w:type="spellStart"/>
      <w:r>
        <w:rPr>
          <w:shd w:val="clear" w:color="auto" w:fill="FFFFFF"/>
        </w:rPr>
        <w:t>Wattar</w:t>
      </w:r>
      <w:proofErr w:type="spellEnd"/>
      <w:r>
        <w:rPr>
          <w:shd w:val="clear" w:color="auto" w:fill="FFFFFF"/>
        </w:rPr>
        <w:t xml:space="preserve">, Y.M.A., </w:t>
      </w:r>
      <w:proofErr w:type="spellStart"/>
      <w:r>
        <w:rPr>
          <w:shd w:val="clear" w:color="auto" w:fill="FFFFFF"/>
        </w:rPr>
        <w:t>Almagtome</w:t>
      </w:r>
      <w:proofErr w:type="spellEnd"/>
      <w:r>
        <w:rPr>
          <w:shd w:val="clear" w:color="auto" w:fill="FFFFFF"/>
        </w:rPr>
        <w:t>, A.H. and Al-</w:t>
      </w:r>
      <w:proofErr w:type="spellStart"/>
      <w:r>
        <w:rPr>
          <w:shd w:val="clear" w:color="auto" w:fill="FFFFFF"/>
        </w:rPr>
        <w:t>Shafeay</w:t>
      </w:r>
      <w:proofErr w:type="spellEnd"/>
      <w:r>
        <w:rPr>
          <w:shd w:val="clear" w:color="auto" w:fill="FFFFFF"/>
        </w:rPr>
        <w:t>, K.M., 2022. The role of integrating hotel sustainability reporting practices into an Accounting Information System to enhance Hotel Financial Performance: Evidence from Iraq. </w:t>
      </w:r>
      <w:r>
        <w:rPr>
          <w:i/>
          <w:iCs/>
          <w:shd w:val="clear" w:color="auto" w:fill="FFFFFF"/>
        </w:rPr>
        <w:t>African Journal of Hospitality, Tourism and Leisure</w:t>
      </w:r>
      <w:r>
        <w:rPr>
          <w:shd w:val="clear" w:color="auto" w:fill="FFFFFF"/>
        </w:rPr>
        <w:t>, </w:t>
      </w:r>
      <w:r>
        <w:rPr>
          <w:i/>
          <w:iCs/>
          <w:shd w:val="clear" w:color="auto" w:fill="FFFFFF"/>
        </w:rPr>
        <w:t>8</w:t>
      </w:r>
      <w:r>
        <w:rPr>
          <w:shd w:val="clear" w:color="auto" w:fill="FFFFFF"/>
        </w:rPr>
        <w:t>(5), pp.1-16.</w:t>
      </w:r>
    </w:p>
    <w:p w14:paraId="06229C72" w14:textId="77777777" w:rsidR="00D37BAA" w:rsidRDefault="00D37BAA" w:rsidP="00690C82">
      <w:pPr>
        <w:spacing w:after="240"/>
        <w:rPr>
          <w:shd w:val="clear" w:color="auto" w:fill="FFFFFF"/>
        </w:rPr>
      </w:pPr>
      <w:r>
        <w:rPr>
          <w:shd w:val="clear" w:color="auto" w:fill="FFFFFF"/>
        </w:rPr>
        <w:t xml:space="preserve">Asadi, S., </w:t>
      </w:r>
      <w:proofErr w:type="spellStart"/>
      <w:r>
        <w:rPr>
          <w:shd w:val="clear" w:color="auto" w:fill="FFFFFF"/>
        </w:rPr>
        <w:t>Pourhashemi</w:t>
      </w:r>
      <w:proofErr w:type="spellEnd"/>
      <w:r>
        <w:rPr>
          <w:shd w:val="clear" w:color="auto" w:fill="FFFFFF"/>
        </w:rPr>
        <w:t xml:space="preserve">, S.O., </w:t>
      </w:r>
      <w:proofErr w:type="spellStart"/>
      <w:r>
        <w:rPr>
          <w:shd w:val="clear" w:color="auto" w:fill="FFFFFF"/>
        </w:rPr>
        <w:t>Nilashi</w:t>
      </w:r>
      <w:proofErr w:type="spellEnd"/>
      <w:r>
        <w:rPr>
          <w:shd w:val="clear" w:color="auto" w:fill="FFFFFF"/>
        </w:rPr>
        <w:t xml:space="preserve">, M., Abdullah, R., Samad, S., </w:t>
      </w:r>
      <w:proofErr w:type="spellStart"/>
      <w:r>
        <w:rPr>
          <w:shd w:val="clear" w:color="auto" w:fill="FFFFFF"/>
        </w:rPr>
        <w:t>Yadegaridehkordi</w:t>
      </w:r>
      <w:proofErr w:type="spellEnd"/>
      <w:r>
        <w:rPr>
          <w:shd w:val="clear" w:color="auto" w:fill="FFFFFF"/>
        </w:rPr>
        <w:t xml:space="preserve">, E., </w:t>
      </w:r>
      <w:proofErr w:type="spellStart"/>
      <w:r>
        <w:rPr>
          <w:shd w:val="clear" w:color="auto" w:fill="FFFFFF"/>
        </w:rPr>
        <w:t>Aljojo</w:t>
      </w:r>
      <w:proofErr w:type="spellEnd"/>
      <w:r>
        <w:rPr>
          <w:shd w:val="clear" w:color="auto" w:fill="FFFFFF"/>
        </w:rPr>
        <w:t>, N. and Razali, N.S., 2020. Investigating the influence of green innovation on sustainability performance: A case on Malaysian hotel industry. </w:t>
      </w:r>
      <w:r>
        <w:rPr>
          <w:i/>
          <w:iCs/>
          <w:shd w:val="clear" w:color="auto" w:fill="FFFFFF"/>
        </w:rPr>
        <w:t>Journal of cleaner production</w:t>
      </w:r>
      <w:r>
        <w:rPr>
          <w:shd w:val="clear" w:color="auto" w:fill="FFFFFF"/>
        </w:rPr>
        <w:t>, </w:t>
      </w:r>
      <w:r>
        <w:rPr>
          <w:i/>
          <w:iCs/>
          <w:shd w:val="clear" w:color="auto" w:fill="FFFFFF"/>
        </w:rPr>
        <w:t>258</w:t>
      </w:r>
      <w:r>
        <w:rPr>
          <w:shd w:val="clear" w:color="auto" w:fill="FFFFFF"/>
        </w:rPr>
        <w:t>, p.120860.</w:t>
      </w:r>
    </w:p>
    <w:p w14:paraId="78D8872B" w14:textId="77777777" w:rsidR="00D37BAA" w:rsidRDefault="00D37BAA" w:rsidP="00690C82">
      <w:pPr>
        <w:spacing w:after="240"/>
      </w:pPr>
      <w:proofErr w:type="spellStart"/>
      <w:r>
        <w:t>Atrill</w:t>
      </w:r>
      <w:proofErr w:type="spellEnd"/>
      <w:r>
        <w:t xml:space="preserve"> P, McLaney E., 2021. Management Accounting for Decision Makers, FT Prentice Hall</w:t>
      </w:r>
    </w:p>
    <w:p w14:paraId="25C680F2" w14:textId="04786AAD" w:rsidR="00D37BAA" w:rsidRDefault="00D37BAA" w:rsidP="00690C82">
      <w:pPr>
        <w:spacing w:after="240"/>
      </w:pPr>
      <w:r>
        <w:t xml:space="preserve">Bhimani A., 2006. Contemporary Issues in Management Accounting, Oxford </w:t>
      </w:r>
    </w:p>
    <w:p w14:paraId="4B4D955C" w14:textId="77777777" w:rsidR="00D37BAA" w:rsidRDefault="00D37BAA" w:rsidP="00690C82">
      <w:pPr>
        <w:spacing w:after="240"/>
        <w:rPr>
          <w:shd w:val="clear" w:color="auto" w:fill="FFFFFF"/>
        </w:rPr>
      </w:pPr>
      <w:r>
        <w:rPr>
          <w:shd w:val="clear" w:color="auto" w:fill="FFFFFF"/>
        </w:rPr>
        <w:t>Deschryver, P. and De Mariz, F., 2020. What future of the green bond market? How can policymakers, companies, and investors unlock the potential of the green bond market? </w:t>
      </w:r>
      <w:r>
        <w:rPr>
          <w:i/>
          <w:iCs/>
          <w:shd w:val="clear" w:color="auto" w:fill="FFFFFF"/>
        </w:rPr>
        <w:t>Journal of Risk and Financial Management</w:t>
      </w:r>
      <w:r>
        <w:rPr>
          <w:shd w:val="clear" w:color="auto" w:fill="FFFFFF"/>
        </w:rPr>
        <w:t>, </w:t>
      </w:r>
      <w:r>
        <w:rPr>
          <w:i/>
          <w:iCs/>
          <w:shd w:val="clear" w:color="auto" w:fill="FFFFFF"/>
        </w:rPr>
        <w:t>13</w:t>
      </w:r>
      <w:r>
        <w:rPr>
          <w:shd w:val="clear" w:color="auto" w:fill="FFFFFF"/>
        </w:rPr>
        <w:t>(3), p.61.</w:t>
      </w:r>
    </w:p>
    <w:p w14:paraId="7A67D544" w14:textId="77777777" w:rsidR="00D37BAA" w:rsidRDefault="00D37BAA" w:rsidP="00690C82">
      <w:pPr>
        <w:spacing w:after="240"/>
      </w:pPr>
      <w:r>
        <w:t>Drury C., 2021. (11</w:t>
      </w:r>
      <w:r w:rsidRPr="00D37BAA">
        <w:rPr>
          <w:vertAlign w:val="superscript"/>
        </w:rPr>
        <w:t>th</w:t>
      </w:r>
      <w:r>
        <w:t>) Ed Management and Cost Accounting, London, Prentice Hall</w:t>
      </w:r>
    </w:p>
    <w:p w14:paraId="7C6D92A7" w14:textId="77777777" w:rsidR="00D37BAA" w:rsidRPr="00B13E7F" w:rsidRDefault="00D37BAA" w:rsidP="00690C82">
      <w:pPr>
        <w:spacing w:after="240"/>
      </w:pPr>
      <w:r>
        <w:rPr>
          <w:shd w:val="clear" w:color="auto" w:fill="FFFFFF"/>
        </w:rPr>
        <w:t>Franco, S., Caroli, M.G., Cappa, F. and Del Chiappa, G., 2020. Are you good enough? CSR, quality management and corporate financial performance in the hospitality industry. </w:t>
      </w:r>
      <w:r>
        <w:rPr>
          <w:i/>
          <w:iCs/>
          <w:shd w:val="clear" w:color="auto" w:fill="FFFFFF"/>
        </w:rPr>
        <w:t>International Journal of Hospitality Management</w:t>
      </w:r>
      <w:r>
        <w:rPr>
          <w:shd w:val="clear" w:color="auto" w:fill="FFFFFF"/>
        </w:rPr>
        <w:t>, </w:t>
      </w:r>
      <w:r>
        <w:rPr>
          <w:i/>
          <w:iCs/>
          <w:shd w:val="clear" w:color="auto" w:fill="FFFFFF"/>
        </w:rPr>
        <w:t>88</w:t>
      </w:r>
      <w:r>
        <w:rPr>
          <w:shd w:val="clear" w:color="auto" w:fill="FFFFFF"/>
        </w:rPr>
        <w:t>, p.102395.</w:t>
      </w:r>
    </w:p>
    <w:p w14:paraId="12A001BD" w14:textId="120E97AB" w:rsidR="00D37BAA" w:rsidRDefault="00D37BAA" w:rsidP="00690C82">
      <w:pPr>
        <w:spacing w:after="240"/>
      </w:pPr>
      <w:proofErr w:type="spellStart"/>
      <w:r>
        <w:t>Guilding</w:t>
      </w:r>
      <w:proofErr w:type="spellEnd"/>
      <w:r>
        <w:t>, C., 2014. (3rd Edition) Accounting Essentials for Hospitality Managers, London, Routledge</w:t>
      </w:r>
    </w:p>
    <w:p w14:paraId="1F6F66E2" w14:textId="77777777" w:rsidR="00D37BAA" w:rsidRDefault="00D37BAA" w:rsidP="00690C82">
      <w:pPr>
        <w:spacing w:after="240"/>
        <w:rPr>
          <w:shd w:val="clear" w:color="auto" w:fill="FFFFFF"/>
        </w:rPr>
      </w:pPr>
      <w:r>
        <w:rPr>
          <w:shd w:val="clear" w:color="auto" w:fill="FFFFFF"/>
        </w:rPr>
        <w:t>Hang, T.T.B., Nhung, D.T.H., Huy, D.T.N., Hung, N.M. and Pham, M.D., 2020. Where Beta is going–case of Viet Nam hotels, airlines, and tourism company groups after the low inflation period. </w:t>
      </w:r>
      <w:r>
        <w:rPr>
          <w:i/>
          <w:iCs/>
          <w:shd w:val="clear" w:color="auto" w:fill="FFFFFF"/>
        </w:rPr>
        <w:t>Entrepreneurship and Sustainability Issues</w:t>
      </w:r>
      <w:r>
        <w:rPr>
          <w:shd w:val="clear" w:color="auto" w:fill="FFFFFF"/>
        </w:rPr>
        <w:t>, </w:t>
      </w:r>
      <w:r>
        <w:rPr>
          <w:i/>
          <w:iCs/>
          <w:shd w:val="clear" w:color="auto" w:fill="FFFFFF"/>
        </w:rPr>
        <w:t>7</w:t>
      </w:r>
      <w:r>
        <w:rPr>
          <w:shd w:val="clear" w:color="auto" w:fill="FFFFFF"/>
        </w:rPr>
        <w:t>(3), p.2282.</w:t>
      </w:r>
    </w:p>
    <w:p w14:paraId="0FCAC0EC" w14:textId="77777777" w:rsidR="00D37BAA" w:rsidRDefault="00D37BAA" w:rsidP="00690C82">
      <w:pPr>
        <w:spacing w:after="240"/>
        <w:rPr>
          <w:shd w:val="clear" w:color="auto" w:fill="FFFFFF"/>
        </w:rPr>
      </w:pPr>
      <w:r>
        <w:rPr>
          <w:shd w:val="clear" w:color="auto" w:fill="FFFFFF"/>
        </w:rPr>
        <w:lastRenderedPageBreak/>
        <w:t>Hasan, Z. and Ali, N.A., 2015. The impact of green marketing strategy on the firm's performance in Malaysia. </w:t>
      </w:r>
      <w:r>
        <w:rPr>
          <w:i/>
          <w:iCs/>
          <w:shd w:val="clear" w:color="auto" w:fill="FFFFFF"/>
        </w:rPr>
        <w:t xml:space="preserve">Procedia-Social and </w:t>
      </w:r>
      <w:proofErr w:type="spellStart"/>
      <w:r>
        <w:rPr>
          <w:i/>
          <w:iCs/>
          <w:shd w:val="clear" w:color="auto" w:fill="FFFFFF"/>
        </w:rPr>
        <w:t>Behavioral</w:t>
      </w:r>
      <w:proofErr w:type="spellEnd"/>
      <w:r>
        <w:rPr>
          <w:i/>
          <w:iCs/>
          <w:shd w:val="clear" w:color="auto" w:fill="FFFFFF"/>
        </w:rPr>
        <w:t xml:space="preserve"> Sciences</w:t>
      </w:r>
      <w:r>
        <w:rPr>
          <w:shd w:val="clear" w:color="auto" w:fill="FFFFFF"/>
        </w:rPr>
        <w:t>, </w:t>
      </w:r>
      <w:r>
        <w:rPr>
          <w:i/>
          <w:iCs/>
          <w:shd w:val="clear" w:color="auto" w:fill="FFFFFF"/>
        </w:rPr>
        <w:t>172</w:t>
      </w:r>
      <w:r>
        <w:rPr>
          <w:shd w:val="clear" w:color="auto" w:fill="FFFFFF"/>
        </w:rPr>
        <w:t>, pp.463-470.</w:t>
      </w:r>
    </w:p>
    <w:p w14:paraId="7057E8E3" w14:textId="77777777" w:rsidR="00D37BAA" w:rsidRDefault="00D37BAA" w:rsidP="00690C82">
      <w:pPr>
        <w:spacing w:after="240"/>
        <w:rPr>
          <w:shd w:val="clear" w:color="auto" w:fill="FFFFFF"/>
        </w:rPr>
      </w:pPr>
      <w:proofErr w:type="spellStart"/>
      <w:r>
        <w:rPr>
          <w:shd w:val="clear" w:color="auto" w:fill="FFFFFF"/>
        </w:rPr>
        <w:t>Iraldo</w:t>
      </w:r>
      <w:proofErr w:type="spellEnd"/>
      <w:r>
        <w:rPr>
          <w:shd w:val="clear" w:color="auto" w:fill="FFFFFF"/>
        </w:rPr>
        <w:t xml:space="preserve">, F., Testa, F., </w:t>
      </w:r>
      <w:proofErr w:type="spellStart"/>
      <w:r>
        <w:rPr>
          <w:shd w:val="clear" w:color="auto" w:fill="FFFFFF"/>
        </w:rPr>
        <w:t>Lanzini</w:t>
      </w:r>
      <w:proofErr w:type="spellEnd"/>
      <w:r>
        <w:rPr>
          <w:shd w:val="clear" w:color="auto" w:fill="FFFFFF"/>
        </w:rPr>
        <w:t>, P. and Battaglia, M., 2017. Greening competitiveness for hotels and restaurants. </w:t>
      </w:r>
      <w:r>
        <w:rPr>
          <w:i/>
          <w:iCs/>
          <w:shd w:val="clear" w:color="auto" w:fill="FFFFFF"/>
        </w:rPr>
        <w:t>Journal of Small Business and Enterprise Development</w:t>
      </w:r>
      <w:r>
        <w:rPr>
          <w:shd w:val="clear" w:color="auto" w:fill="FFFFFF"/>
        </w:rPr>
        <w:t>, </w:t>
      </w:r>
      <w:r>
        <w:rPr>
          <w:i/>
          <w:iCs/>
          <w:shd w:val="clear" w:color="auto" w:fill="FFFFFF"/>
        </w:rPr>
        <w:t>24</w:t>
      </w:r>
      <w:r>
        <w:rPr>
          <w:shd w:val="clear" w:color="auto" w:fill="FFFFFF"/>
        </w:rPr>
        <w:t>(3), pp.607-628.</w:t>
      </w:r>
    </w:p>
    <w:p w14:paraId="778E2D6B" w14:textId="50F3C130" w:rsidR="00D37BAA" w:rsidRDefault="00D37BAA" w:rsidP="00690C82">
      <w:pPr>
        <w:spacing w:after="240"/>
      </w:pPr>
      <w:r>
        <w:t>Jagels, M., 2007. Hospitality Management Accounting, London, Wiley.</w:t>
      </w:r>
    </w:p>
    <w:p w14:paraId="247163E0" w14:textId="77777777" w:rsidR="00D37BAA" w:rsidRDefault="00D37BAA" w:rsidP="00690C82">
      <w:pPr>
        <w:spacing w:after="240"/>
        <w:rPr>
          <w:shd w:val="clear" w:color="auto" w:fill="FFFFFF"/>
        </w:rPr>
      </w:pPr>
      <w:r>
        <w:rPr>
          <w:shd w:val="clear" w:color="auto" w:fill="FFFFFF"/>
        </w:rPr>
        <w:t>Jiang, Y. and Kim, Y., 2015. Developing multi-dimensional green value: Extending social exchange theory to explore customers’ purchase intention in green hotels–evidence from Korea. </w:t>
      </w:r>
      <w:r>
        <w:rPr>
          <w:i/>
          <w:iCs/>
          <w:shd w:val="clear" w:color="auto" w:fill="FFFFFF"/>
        </w:rPr>
        <w:t>International Journal of Contemporary Hospitality Management</w:t>
      </w:r>
      <w:r>
        <w:rPr>
          <w:shd w:val="clear" w:color="auto" w:fill="FFFFFF"/>
        </w:rPr>
        <w:t>, </w:t>
      </w:r>
      <w:r>
        <w:rPr>
          <w:i/>
          <w:iCs/>
          <w:shd w:val="clear" w:color="auto" w:fill="FFFFFF"/>
        </w:rPr>
        <w:t>27</w:t>
      </w:r>
      <w:r>
        <w:rPr>
          <w:shd w:val="clear" w:color="auto" w:fill="FFFFFF"/>
        </w:rPr>
        <w:t>(2), pp.308-334.</w:t>
      </w:r>
    </w:p>
    <w:p w14:paraId="2D11418C" w14:textId="77777777" w:rsidR="00D37BAA" w:rsidRDefault="00D37BAA" w:rsidP="00690C82">
      <w:pPr>
        <w:spacing w:after="240"/>
        <w:rPr>
          <w:shd w:val="clear" w:color="auto" w:fill="FFFFFF"/>
        </w:rPr>
      </w:pPr>
      <w:r>
        <w:rPr>
          <w:shd w:val="clear" w:color="auto" w:fill="FFFFFF"/>
        </w:rPr>
        <w:t>Kim, S.H., Lee, K. and Fairhurst, A., 2017. The review of “green” research in hospitality, 2000-2014: Current trends and future research directions. </w:t>
      </w:r>
      <w:r>
        <w:rPr>
          <w:i/>
          <w:iCs/>
          <w:shd w:val="clear" w:color="auto" w:fill="FFFFFF"/>
        </w:rPr>
        <w:t>International Journal of Contemporary Hospitality Management</w:t>
      </w:r>
      <w:r>
        <w:rPr>
          <w:shd w:val="clear" w:color="auto" w:fill="FFFFFF"/>
        </w:rPr>
        <w:t>, </w:t>
      </w:r>
      <w:r>
        <w:rPr>
          <w:i/>
          <w:iCs/>
          <w:shd w:val="clear" w:color="auto" w:fill="FFFFFF"/>
        </w:rPr>
        <w:t>29</w:t>
      </w:r>
      <w:r>
        <w:rPr>
          <w:shd w:val="clear" w:color="auto" w:fill="FFFFFF"/>
        </w:rPr>
        <w:t>(1), pp.226-247.</w:t>
      </w:r>
    </w:p>
    <w:p w14:paraId="0A0C620B" w14:textId="77777777" w:rsidR="00D37BAA" w:rsidRDefault="00D37BAA" w:rsidP="00690C82">
      <w:pPr>
        <w:spacing w:after="240"/>
        <w:rPr>
          <w:shd w:val="clear" w:color="auto" w:fill="FFFFFF"/>
        </w:rPr>
      </w:pPr>
      <w:r>
        <w:rPr>
          <w:shd w:val="clear" w:color="auto" w:fill="FFFFFF"/>
        </w:rPr>
        <w:t xml:space="preserve">Kotler, P., Bowen, J.T., Makens, J.C. and </w:t>
      </w:r>
      <w:proofErr w:type="spellStart"/>
      <w:r>
        <w:rPr>
          <w:shd w:val="clear" w:color="auto" w:fill="FFFFFF"/>
        </w:rPr>
        <w:t>Baloglu</w:t>
      </w:r>
      <w:proofErr w:type="spellEnd"/>
      <w:r>
        <w:rPr>
          <w:shd w:val="clear" w:color="auto" w:fill="FFFFFF"/>
        </w:rPr>
        <w:t>, S., 2017. </w:t>
      </w:r>
      <w:r>
        <w:rPr>
          <w:i/>
          <w:iCs/>
          <w:shd w:val="clear" w:color="auto" w:fill="FFFFFF"/>
        </w:rPr>
        <w:t>Marketing for hospitality and tourism</w:t>
      </w:r>
      <w:r>
        <w:rPr>
          <w:shd w:val="clear" w:color="auto" w:fill="FFFFFF"/>
        </w:rPr>
        <w:t>. Pearson.</w:t>
      </w:r>
    </w:p>
    <w:p w14:paraId="1819ECBB" w14:textId="77777777" w:rsidR="00D37BAA" w:rsidRDefault="00D37BAA" w:rsidP="00690C82">
      <w:pPr>
        <w:spacing w:after="240"/>
        <w:rPr>
          <w:shd w:val="clear" w:color="auto" w:fill="FFFFFF"/>
        </w:rPr>
      </w:pPr>
      <w:r>
        <w:rPr>
          <w:shd w:val="clear" w:color="auto" w:fill="FFFFFF"/>
        </w:rPr>
        <w:t xml:space="preserve">Landrum, N.E. and </w:t>
      </w:r>
      <w:proofErr w:type="spellStart"/>
      <w:r>
        <w:rPr>
          <w:shd w:val="clear" w:color="auto" w:fill="FFFFFF"/>
        </w:rPr>
        <w:t>Ohsowski</w:t>
      </w:r>
      <w:proofErr w:type="spellEnd"/>
      <w:r>
        <w:rPr>
          <w:shd w:val="clear" w:color="auto" w:fill="FFFFFF"/>
        </w:rPr>
        <w:t>, B., 2018. Identifying worldviews on corporate sustainability: A content analysis of corporate sustainability reports. </w:t>
      </w:r>
      <w:r>
        <w:rPr>
          <w:i/>
          <w:iCs/>
          <w:shd w:val="clear" w:color="auto" w:fill="FFFFFF"/>
        </w:rPr>
        <w:t>Business Strategy and the Environment</w:t>
      </w:r>
      <w:r>
        <w:rPr>
          <w:shd w:val="clear" w:color="auto" w:fill="FFFFFF"/>
        </w:rPr>
        <w:t>, </w:t>
      </w:r>
      <w:r>
        <w:rPr>
          <w:i/>
          <w:iCs/>
          <w:shd w:val="clear" w:color="auto" w:fill="FFFFFF"/>
        </w:rPr>
        <w:t>27</w:t>
      </w:r>
      <w:r>
        <w:rPr>
          <w:shd w:val="clear" w:color="auto" w:fill="FFFFFF"/>
        </w:rPr>
        <w:t>(1), pp.128-151.</w:t>
      </w:r>
    </w:p>
    <w:p w14:paraId="359B8645" w14:textId="77777777" w:rsidR="00D37BAA" w:rsidRDefault="00D37BAA" w:rsidP="00690C82">
      <w:pPr>
        <w:spacing w:after="240"/>
        <w:rPr>
          <w:shd w:val="clear" w:color="auto" w:fill="FFFFFF"/>
        </w:rPr>
      </w:pPr>
      <w:r>
        <w:rPr>
          <w:shd w:val="clear" w:color="auto" w:fill="FFFFFF"/>
        </w:rPr>
        <w:t>Laukkanen, M. and Tura, N., 2020. The potential of sharing economy business models for sustainable value creation. </w:t>
      </w:r>
      <w:r>
        <w:rPr>
          <w:i/>
          <w:iCs/>
          <w:shd w:val="clear" w:color="auto" w:fill="FFFFFF"/>
        </w:rPr>
        <w:t>Journal of Cleaner Production</w:t>
      </w:r>
      <w:r>
        <w:rPr>
          <w:shd w:val="clear" w:color="auto" w:fill="FFFFFF"/>
        </w:rPr>
        <w:t>, </w:t>
      </w:r>
      <w:r>
        <w:rPr>
          <w:i/>
          <w:iCs/>
          <w:shd w:val="clear" w:color="auto" w:fill="FFFFFF"/>
        </w:rPr>
        <w:t>253</w:t>
      </w:r>
      <w:r>
        <w:rPr>
          <w:shd w:val="clear" w:color="auto" w:fill="FFFFFF"/>
        </w:rPr>
        <w:t>, p.120004.</w:t>
      </w:r>
    </w:p>
    <w:p w14:paraId="2A7AD1B8" w14:textId="77777777" w:rsidR="00D37BAA" w:rsidRDefault="00D37BAA" w:rsidP="00690C82">
      <w:pPr>
        <w:spacing w:after="240"/>
        <w:rPr>
          <w:shd w:val="clear" w:color="auto" w:fill="FFFFFF"/>
        </w:rPr>
      </w:pPr>
      <w:r>
        <w:rPr>
          <w:shd w:val="clear" w:color="auto" w:fill="FFFFFF"/>
        </w:rPr>
        <w:t>Martinez, P., 2015. Customer loyalty: Exploring its antecedents from a green marketing perspective. </w:t>
      </w:r>
      <w:r>
        <w:rPr>
          <w:i/>
          <w:iCs/>
          <w:shd w:val="clear" w:color="auto" w:fill="FFFFFF"/>
        </w:rPr>
        <w:t>International Journal of Contemporary Hospitality Management</w:t>
      </w:r>
      <w:r>
        <w:rPr>
          <w:shd w:val="clear" w:color="auto" w:fill="FFFFFF"/>
        </w:rPr>
        <w:t>, </w:t>
      </w:r>
      <w:r>
        <w:rPr>
          <w:i/>
          <w:iCs/>
          <w:shd w:val="clear" w:color="auto" w:fill="FFFFFF"/>
        </w:rPr>
        <w:t>27</w:t>
      </w:r>
      <w:r>
        <w:rPr>
          <w:shd w:val="clear" w:color="auto" w:fill="FFFFFF"/>
        </w:rPr>
        <w:t>(5), pp.896-917.</w:t>
      </w:r>
    </w:p>
    <w:p w14:paraId="44CC52B7" w14:textId="77777777" w:rsidR="00D37BAA" w:rsidRDefault="00D37BAA" w:rsidP="00690C82">
      <w:pPr>
        <w:spacing w:after="240"/>
        <w:rPr>
          <w:shd w:val="clear" w:color="auto" w:fill="FFFFFF"/>
        </w:rPr>
      </w:pPr>
      <w:r>
        <w:rPr>
          <w:shd w:val="clear" w:color="auto" w:fill="FFFFFF"/>
        </w:rPr>
        <w:t>Mohd Suki, N., 2016. Green product purchase intention: impact of green brands, attitude, and knowledge. </w:t>
      </w:r>
      <w:r>
        <w:rPr>
          <w:i/>
          <w:iCs/>
          <w:shd w:val="clear" w:color="auto" w:fill="FFFFFF"/>
        </w:rPr>
        <w:t>British Food Journal</w:t>
      </w:r>
      <w:r>
        <w:rPr>
          <w:shd w:val="clear" w:color="auto" w:fill="FFFFFF"/>
        </w:rPr>
        <w:t>, </w:t>
      </w:r>
      <w:r>
        <w:rPr>
          <w:i/>
          <w:iCs/>
          <w:shd w:val="clear" w:color="auto" w:fill="FFFFFF"/>
        </w:rPr>
        <w:t>118</w:t>
      </w:r>
      <w:r>
        <w:rPr>
          <w:shd w:val="clear" w:color="auto" w:fill="FFFFFF"/>
        </w:rPr>
        <w:t>(12), pp.2893-2910.</w:t>
      </w:r>
    </w:p>
    <w:p w14:paraId="6D8E0C45" w14:textId="77777777" w:rsidR="00D37BAA" w:rsidRDefault="00D37BAA" w:rsidP="00690C82">
      <w:pPr>
        <w:spacing w:after="240"/>
        <w:rPr>
          <w:shd w:val="clear" w:color="auto" w:fill="FFFFFF"/>
        </w:rPr>
      </w:pPr>
      <w:r>
        <w:rPr>
          <w:shd w:val="clear" w:color="auto" w:fill="FFFFFF"/>
        </w:rPr>
        <w:t>Mohd Suki, N., 2016. Green product purchase intention: impact of green brands, attitude, and knowledge. </w:t>
      </w:r>
      <w:r>
        <w:rPr>
          <w:i/>
          <w:iCs/>
          <w:shd w:val="clear" w:color="auto" w:fill="FFFFFF"/>
        </w:rPr>
        <w:t>British Food Journal</w:t>
      </w:r>
      <w:r>
        <w:rPr>
          <w:shd w:val="clear" w:color="auto" w:fill="FFFFFF"/>
        </w:rPr>
        <w:t>, </w:t>
      </w:r>
      <w:r>
        <w:rPr>
          <w:i/>
          <w:iCs/>
          <w:shd w:val="clear" w:color="auto" w:fill="FFFFFF"/>
        </w:rPr>
        <w:t>118</w:t>
      </w:r>
      <w:r>
        <w:rPr>
          <w:shd w:val="clear" w:color="auto" w:fill="FFFFFF"/>
        </w:rPr>
        <w:t>(12), pp.2893-2910.</w:t>
      </w:r>
    </w:p>
    <w:p w14:paraId="7D79B271" w14:textId="77777777" w:rsidR="00D37BAA" w:rsidRDefault="00D37BAA" w:rsidP="00690C82">
      <w:pPr>
        <w:spacing w:after="240"/>
        <w:rPr>
          <w:shd w:val="clear" w:color="auto" w:fill="FFFFFF"/>
        </w:rPr>
      </w:pPr>
      <w:r>
        <w:rPr>
          <w:shd w:val="clear" w:color="auto" w:fill="FFFFFF"/>
        </w:rPr>
        <w:lastRenderedPageBreak/>
        <w:t>Pulido-Fernández, J.I., Cárdenas-García, P.J. and Espinosa-Pulido, J.A., 2019. Does environmental sustainability contribute to tourism growth? An analysis at the country level. </w:t>
      </w:r>
      <w:r>
        <w:rPr>
          <w:i/>
          <w:iCs/>
          <w:shd w:val="clear" w:color="auto" w:fill="FFFFFF"/>
        </w:rPr>
        <w:t>Journal of Cleaner Production</w:t>
      </w:r>
      <w:r>
        <w:rPr>
          <w:shd w:val="clear" w:color="auto" w:fill="FFFFFF"/>
        </w:rPr>
        <w:t>, </w:t>
      </w:r>
      <w:r>
        <w:rPr>
          <w:i/>
          <w:iCs/>
          <w:shd w:val="clear" w:color="auto" w:fill="FFFFFF"/>
        </w:rPr>
        <w:t>213</w:t>
      </w:r>
      <w:r>
        <w:rPr>
          <w:shd w:val="clear" w:color="auto" w:fill="FFFFFF"/>
        </w:rPr>
        <w:t>, pp.309-319.</w:t>
      </w:r>
    </w:p>
    <w:p w14:paraId="40BF9129" w14:textId="77777777" w:rsidR="00D37BAA" w:rsidRDefault="00D37BAA" w:rsidP="00690C82">
      <w:pPr>
        <w:spacing w:after="240"/>
        <w:rPr>
          <w:shd w:val="clear" w:color="auto" w:fill="FFFFFF"/>
        </w:rPr>
      </w:pPr>
      <w:r>
        <w:rPr>
          <w:shd w:val="clear" w:color="auto" w:fill="FFFFFF"/>
        </w:rPr>
        <w:t xml:space="preserve">Sardo, F., </w:t>
      </w:r>
      <w:proofErr w:type="spellStart"/>
      <w:r>
        <w:rPr>
          <w:shd w:val="clear" w:color="auto" w:fill="FFFFFF"/>
        </w:rPr>
        <w:t>Serrasqueiro</w:t>
      </w:r>
      <w:proofErr w:type="spellEnd"/>
      <w:r>
        <w:rPr>
          <w:shd w:val="clear" w:color="auto" w:fill="FFFFFF"/>
        </w:rPr>
        <w:t>, Z. and Alves, H., 2021. On the relationship between intellectual capital and financial performance: A panel data analysis on SME hotels. </w:t>
      </w:r>
      <w:r>
        <w:rPr>
          <w:i/>
          <w:iCs/>
          <w:shd w:val="clear" w:color="auto" w:fill="FFFFFF"/>
        </w:rPr>
        <w:t>International Journal of Hospitality Management</w:t>
      </w:r>
      <w:r>
        <w:rPr>
          <w:shd w:val="clear" w:color="auto" w:fill="FFFFFF"/>
        </w:rPr>
        <w:t>, </w:t>
      </w:r>
      <w:r>
        <w:rPr>
          <w:i/>
          <w:iCs/>
          <w:shd w:val="clear" w:color="auto" w:fill="FFFFFF"/>
        </w:rPr>
        <w:t>75</w:t>
      </w:r>
      <w:r>
        <w:rPr>
          <w:shd w:val="clear" w:color="auto" w:fill="FFFFFF"/>
        </w:rPr>
        <w:t>, pp.67-74.</w:t>
      </w:r>
    </w:p>
    <w:p w14:paraId="1030B255" w14:textId="77777777" w:rsidR="00D37BAA" w:rsidRDefault="00D37BAA" w:rsidP="00690C82">
      <w:pPr>
        <w:spacing w:after="240"/>
      </w:pPr>
      <w:r>
        <w:t xml:space="preserve">Seal W, Garrison RH, Noreen E., 2008. Management Accounting, McGraw Hill </w:t>
      </w:r>
    </w:p>
    <w:p w14:paraId="37361197" w14:textId="77777777" w:rsidR="00D37BAA" w:rsidRDefault="00D37BAA" w:rsidP="00690C82">
      <w:pPr>
        <w:spacing w:after="240"/>
      </w:pPr>
      <w:r>
        <w:t xml:space="preserve">Seal W., 2019. (6th Ed) Management Accounting, London, McGraw Hill </w:t>
      </w:r>
    </w:p>
    <w:p w14:paraId="304D95DD" w14:textId="2395F833" w:rsidR="00D37BAA" w:rsidRDefault="00D37BAA" w:rsidP="00690C82">
      <w:pPr>
        <w:spacing w:after="240"/>
      </w:pPr>
      <w:r>
        <w:t xml:space="preserve">Tranter, K. Stuart-Hill, T. Parker, J., 2014. Introduction to Revenue Management for the Hospitality Industry, London, Pearson </w:t>
      </w:r>
    </w:p>
    <w:p w14:paraId="2B7B081E" w14:textId="77777777" w:rsidR="00D37BAA" w:rsidRDefault="00D37BAA" w:rsidP="00690C82">
      <w:pPr>
        <w:spacing w:after="240"/>
      </w:pPr>
      <w:r>
        <w:t>Walker J., 2021. Introduction to Hospitality, Harlow, Pearson</w:t>
      </w:r>
    </w:p>
    <w:p w14:paraId="633A15D1" w14:textId="77777777" w:rsidR="00D37BAA" w:rsidRDefault="00D37BAA" w:rsidP="00690C82">
      <w:pPr>
        <w:spacing w:after="240"/>
      </w:pPr>
      <w:r>
        <w:t xml:space="preserve">Wild J., 2018. Fundamental Accounting Principles, New York, McGraw Hill </w:t>
      </w:r>
    </w:p>
    <w:p w14:paraId="717801D1" w14:textId="0C6076DC" w:rsidR="00D37BAA" w:rsidRDefault="00D37BAA" w:rsidP="00690C82">
      <w:pPr>
        <w:spacing w:after="240"/>
        <w:rPr>
          <w:shd w:val="clear" w:color="auto" w:fill="FFFFFF"/>
        </w:rPr>
      </w:pPr>
      <w:r>
        <w:rPr>
          <w:shd w:val="clear" w:color="auto" w:fill="FFFFFF"/>
        </w:rPr>
        <w:t xml:space="preserve">Xu, X. and Gursoy, D., 2015. Influence of sustainable hospitality supply chain management on customers’ attitudes and </w:t>
      </w:r>
      <w:r w:rsidR="005940BD">
        <w:rPr>
          <w:shd w:val="clear" w:color="auto" w:fill="FFFFFF"/>
        </w:rPr>
        <w:t>behaviours</w:t>
      </w:r>
      <w:r>
        <w:rPr>
          <w:shd w:val="clear" w:color="auto" w:fill="FFFFFF"/>
        </w:rPr>
        <w:t>. </w:t>
      </w:r>
      <w:r>
        <w:rPr>
          <w:i/>
          <w:iCs/>
          <w:shd w:val="clear" w:color="auto" w:fill="FFFFFF"/>
        </w:rPr>
        <w:t>International journal of hospitality management</w:t>
      </w:r>
      <w:r>
        <w:rPr>
          <w:shd w:val="clear" w:color="auto" w:fill="FFFFFF"/>
        </w:rPr>
        <w:t>, </w:t>
      </w:r>
      <w:r>
        <w:rPr>
          <w:i/>
          <w:iCs/>
          <w:shd w:val="clear" w:color="auto" w:fill="FFFFFF"/>
        </w:rPr>
        <w:t>49</w:t>
      </w:r>
      <w:r>
        <w:rPr>
          <w:shd w:val="clear" w:color="auto" w:fill="FFFFFF"/>
        </w:rPr>
        <w:t>, pp.105-116.</w:t>
      </w:r>
    </w:p>
    <w:p w14:paraId="23EA9B33" w14:textId="77777777" w:rsidR="00D37BAA" w:rsidRDefault="00D37BAA" w:rsidP="00690C82">
      <w:pPr>
        <w:spacing w:after="240"/>
        <w:rPr>
          <w:shd w:val="clear" w:color="auto" w:fill="FFFFFF"/>
        </w:rPr>
      </w:pPr>
      <w:r>
        <w:rPr>
          <w:shd w:val="clear" w:color="auto" w:fill="FFFFFF"/>
        </w:rPr>
        <w:t xml:space="preserve">Yadav, R., Kumar </w:t>
      </w:r>
      <w:proofErr w:type="spellStart"/>
      <w:r>
        <w:rPr>
          <w:shd w:val="clear" w:color="auto" w:fill="FFFFFF"/>
        </w:rPr>
        <w:t>Dokania</w:t>
      </w:r>
      <w:proofErr w:type="spellEnd"/>
      <w:r>
        <w:rPr>
          <w:shd w:val="clear" w:color="auto" w:fill="FFFFFF"/>
        </w:rPr>
        <w:t>, A. and Swaroop Pathak, G., 2016. The influence of green marketing functions in building corporate image: Pieces of evidence from the hospitality industry in a developing nation. </w:t>
      </w:r>
      <w:r>
        <w:rPr>
          <w:i/>
          <w:iCs/>
          <w:shd w:val="clear" w:color="auto" w:fill="FFFFFF"/>
        </w:rPr>
        <w:t>International Journal of Contemporary Hospitality Management</w:t>
      </w:r>
      <w:r>
        <w:rPr>
          <w:shd w:val="clear" w:color="auto" w:fill="FFFFFF"/>
        </w:rPr>
        <w:t>, </w:t>
      </w:r>
      <w:r>
        <w:rPr>
          <w:i/>
          <w:iCs/>
          <w:shd w:val="clear" w:color="auto" w:fill="FFFFFF"/>
        </w:rPr>
        <w:t>28</w:t>
      </w:r>
      <w:r>
        <w:rPr>
          <w:shd w:val="clear" w:color="auto" w:fill="FFFFFF"/>
        </w:rPr>
        <w:t>(10), pp.2178-2196.</w:t>
      </w:r>
    </w:p>
    <w:p w14:paraId="3C67FAEE" w14:textId="77777777" w:rsidR="00D37BAA" w:rsidRDefault="00D37BAA">
      <w:pPr>
        <w:spacing w:after="200" w:line="276" w:lineRule="auto"/>
        <w:jc w:val="left"/>
        <w:rPr>
          <w:rFonts w:eastAsiaTheme="majorEastAsia" w:cstheme="majorBidi"/>
          <w:b/>
          <w:color w:val="365F91" w:themeColor="accent1" w:themeShade="BF"/>
          <w:sz w:val="32"/>
          <w:szCs w:val="32"/>
          <w:shd w:val="clear" w:color="auto" w:fill="FFFFFF"/>
        </w:rPr>
      </w:pPr>
      <w:r>
        <w:rPr>
          <w:shd w:val="clear" w:color="auto" w:fill="FFFFFF"/>
        </w:rPr>
        <w:br w:type="page"/>
      </w:r>
    </w:p>
    <w:p w14:paraId="5446BE79" w14:textId="563EA5B5" w:rsidR="00270630" w:rsidRDefault="00871F6B" w:rsidP="001462DD">
      <w:pPr>
        <w:pStyle w:val="Heading1"/>
        <w:rPr>
          <w:shd w:val="clear" w:color="auto" w:fill="FFFFFF"/>
        </w:rPr>
      </w:pPr>
      <w:bookmarkStart w:id="9" w:name="_Toc148214004"/>
      <w:r>
        <w:rPr>
          <w:shd w:val="clear" w:color="auto" w:fill="FFFFFF"/>
        </w:rPr>
        <w:lastRenderedPageBreak/>
        <w:t>Appendices</w:t>
      </w:r>
      <w:bookmarkEnd w:id="9"/>
      <w:r>
        <w:rPr>
          <w:shd w:val="clear" w:color="auto" w:fill="FFFFFF"/>
        </w:rPr>
        <w:t xml:space="preserve"> </w:t>
      </w:r>
    </w:p>
    <w:p w14:paraId="146641C2" w14:textId="7B5E974F" w:rsidR="001462DD" w:rsidRDefault="001462DD" w:rsidP="001462DD">
      <w:pPr>
        <w:rPr>
          <w:b/>
        </w:rPr>
      </w:pPr>
      <w:r w:rsidRPr="001462DD">
        <w:rPr>
          <w:b/>
        </w:rPr>
        <w:t>Mandarin Oriental Hotel Financial Information</w:t>
      </w:r>
    </w:p>
    <w:p w14:paraId="76DFA8C2" w14:textId="5CED032A" w:rsidR="001462DD" w:rsidRDefault="001462DD" w:rsidP="001462DD">
      <w:pPr>
        <w:rPr>
          <w:b/>
        </w:rPr>
      </w:pPr>
      <w:r>
        <w:rPr>
          <w:noProof/>
          <w:lang w:val="en-US" w:eastAsia="en-US"/>
        </w:rPr>
        <w:drawing>
          <wp:inline distT="0" distB="0" distL="0" distR="0" wp14:anchorId="36142F55" wp14:editId="51FF0410">
            <wp:extent cx="5943600" cy="363156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631565"/>
                    </a:xfrm>
                    <a:prstGeom prst="rect">
                      <a:avLst/>
                    </a:prstGeom>
                  </pic:spPr>
                </pic:pic>
              </a:graphicData>
            </a:graphic>
          </wp:inline>
        </w:drawing>
      </w:r>
    </w:p>
    <w:p w14:paraId="0B9F3B5A" w14:textId="77777777" w:rsidR="001462DD" w:rsidRDefault="001462DD">
      <w:pPr>
        <w:spacing w:after="200" w:line="276" w:lineRule="auto"/>
        <w:jc w:val="left"/>
        <w:rPr>
          <w:b/>
        </w:rPr>
      </w:pPr>
      <w:r>
        <w:rPr>
          <w:b/>
        </w:rPr>
        <w:br w:type="page"/>
      </w:r>
    </w:p>
    <w:p w14:paraId="635F5FD9" w14:textId="355345F8" w:rsidR="001462DD" w:rsidRDefault="001462DD" w:rsidP="001462DD">
      <w:pPr>
        <w:rPr>
          <w:b/>
        </w:rPr>
      </w:pPr>
      <w:r>
        <w:rPr>
          <w:b/>
        </w:rPr>
        <w:lastRenderedPageBreak/>
        <w:t>Premier Inn financial performance Information</w:t>
      </w:r>
    </w:p>
    <w:p w14:paraId="17FD734A" w14:textId="2DBBC438" w:rsidR="001462DD" w:rsidRPr="001462DD" w:rsidRDefault="001462DD" w:rsidP="001462DD">
      <w:pPr>
        <w:jc w:val="center"/>
        <w:rPr>
          <w:b/>
        </w:rPr>
      </w:pPr>
      <w:r>
        <w:rPr>
          <w:noProof/>
          <w:lang w:val="en-US" w:eastAsia="en-US"/>
        </w:rPr>
        <w:drawing>
          <wp:inline distT="0" distB="0" distL="0" distR="0" wp14:anchorId="17637050" wp14:editId="1931E276">
            <wp:extent cx="5097780" cy="3146935"/>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21689" cy="3161694"/>
                    </a:xfrm>
                    <a:prstGeom prst="rect">
                      <a:avLst/>
                    </a:prstGeom>
                  </pic:spPr>
                </pic:pic>
              </a:graphicData>
            </a:graphic>
          </wp:inline>
        </w:drawing>
      </w:r>
    </w:p>
    <w:sectPr w:rsidR="001462DD" w:rsidRPr="001462DD" w:rsidSect="004123CF">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55F90F" w14:textId="77777777" w:rsidR="00A12E3D" w:rsidRDefault="00A12E3D" w:rsidP="005031D8">
      <w:pPr>
        <w:spacing w:line="240" w:lineRule="auto"/>
      </w:pPr>
      <w:r>
        <w:separator/>
      </w:r>
    </w:p>
  </w:endnote>
  <w:endnote w:type="continuationSeparator" w:id="0">
    <w:p w14:paraId="280BE018" w14:textId="77777777" w:rsidR="00A12E3D" w:rsidRDefault="00A12E3D" w:rsidP="005031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5835122"/>
      <w:docPartObj>
        <w:docPartGallery w:val="Page Numbers (Bottom of Page)"/>
        <w:docPartUnique/>
      </w:docPartObj>
    </w:sdtPr>
    <w:sdtEndPr>
      <w:rPr>
        <w:noProof/>
      </w:rPr>
    </w:sdtEndPr>
    <w:sdtContent>
      <w:p w14:paraId="5B589701" w14:textId="4B19C810" w:rsidR="00824DE0" w:rsidRDefault="00824DE0">
        <w:pPr>
          <w:pStyle w:val="Footer"/>
          <w:jc w:val="center"/>
        </w:pPr>
        <w:r>
          <w:fldChar w:fldCharType="begin"/>
        </w:r>
        <w:r>
          <w:instrText xml:space="preserve"> PAGE   \* MERGEFORMAT </w:instrText>
        </w:r>
        <w:r>
          <w:fldChar w:fldCharType="separate"/>
        </w:r>
        <w:r w:rsidR="00E1534E">
          <w:rPr>
            <w:noProof/>
          </w:rPr>
          <w:t>12</w:t>
        </w:r>
        <w:r>
          <w:rPr>
            <w:noProof/>
          </w:rPr>
          <w:fldChar w:fldCharType="end"/>
        </w:r>
      </w:p>
    </w:sdtContent>
  </w:sdt>
  <w:p w14:paraId="05B7A3B4" w14:textId="77777777" w:rsidR="005031D8" w:rsidRDefault="005031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F0B8A" w14:textId="77777777" w:rsidR="00A12E3D" w:rsidRDefault="00A12E3D" w:rsidP="005031D8">
      <w:pPr>
        <w:spacing w:line="240" w:lineRule="auto"/>
      </w:pPr>
      <w:r>
        <w:separator/>
      </w:r>
    </w:p>
  </w:footnote>
  <w:footnote w:type="continuationSeparator" w:id="0">
    <w:p w14:paraId="06C802E3" w14:textId="77777777" w:rsidR="00A12E3D" w:rsidRDefault="00A12E3D" w:rsidP="005031D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A7D8F"/>
    <w:multiLevelType w:val="hybridMultilevel"/>
    <w:tmpl w:val="33A6F6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E175EB"/>
    <w:multiLevelType w:val="hybridMultilevel"/>
    <w:tmpl w:val="CE38C4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12598435">
    <w:abstractNumId w:val="1"/>
  </w:num>
  <w:num w:numId="2" w16cid:durableId="1853300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Q1NDExNzU0MDE1sTBT0lEKTi0uzszPAymwqAUA5FHTTywAAAA="/>
  </w:docVars>
  <w:rsids>
    <w:rsidRoot w:val="00B13E7F"/>
    <w:rsid w:val="000118B5"/>
    <w:rsid w:val="00040F42"/>
    <w:rsid w:val="000A4EC4"/>
    <w:rsid w:val="001462DD"/>
    <w:rsid w:val="0016072D"/>
    <w:rsid w:val="00270630"/>
    <w:rsid w:val="0027065B"/>
    <w:rsid w:val="00295873"/>
    <w:rsid w:val="002B3140"/>
    <w:rsid w:val="002C7A30"/>
    <w:rsid w:val="0036772C"/>
    <w:rsid w:val="003D6719"/>
    <w:rsid w:val="003E6DC7"/>
    <w:rsid w:val="004123CF"/>
    <w:rsid w:val="004442FA"/>
    <w:rsid w:val="00451497"/>
    <w:rsid w:val="004848B4"/>
    <w:rsid w:val="004E196C"/>
    <w:rsid w:val="005031D8"/>
    <w:rsid w:val="005940BD"/>
    <w:rsid w:val="00610552"/>
    <w:rsid w:val="00641B71"/>
    <w:rsid w:val="00690C82"/>
    <w:rsid w:val="007273C1"/>
    <w:rsid w:val="00806A55"/>
    <w:rsid w:val="00824DE0"/>
    <w:rsid w:val="00871F6B"/>
    <w:rsid w:val="008B4AE6"/>
    <w:rsid w:val="008F2AF1"/>
    <w:rsid w:val="00916CE6"/>
    <w:rsid w:val="009B1181"/>
    <w:rsid w:val="00A12E3D"/>
    <w:rsid w:val="00AB12A3"/>
    <w:rsid w:val="00AE262F"/>
    <w:rsid w:val="00B009FA"/>
    <w:rsid w:val="00B13E7F"/>
    <w:rsid w:val="00BB321C"/>
    <w:rsid w:val="00BB769E"/>
    <w:rsid w:val="00BC0C30"/>
    <w:rsid w:val="00C81D87"/>
    <w:rsid w:val="00D02C8F"/>
    <w:rsid w:val="00D37BAA"/>
    <w:rsid w:val="00DF0CDB"/>
    <w:rsid w:val="00E1534E"/>
    <w:rsid w:val="00F5185B"/>
    <w:rsid w:val="00F7021D"/>
    <w:rsid w:val="00F825FC"/>
    <w:rsid w:val="00FB5A5B"/>
    <w:rsid w:val="00FB78DF"/>
    <w:rsid w:val="00FD54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DDE7C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heme="minorBidi"/>
        <w:sz w:val="24"/>
        <w:szCs w:val="7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C30"/>
    <w:pPr>
      <w:spacing w:after="0" w:line="360" w:lineRule="auto"/>
      <w:jc w:val="both"/>
    </w:pPr>
    <w:rPr>
      <w:rFonts w:cs="Verdana"/>
      <w:szCs w:val="20"/>
      <w:lang w:val="en-GB" w:eastAsia="en-GB"/>
    </w:rPr>
  </w:style>
  <w:style w:type="paragraph" w:styleId="Heading1">
    <w:name w:val="heading 1"/>
    <w:basedOn w:val="Normal"/>
    <w:next w:val="Normal"/>
    <w:link w:val="Heading1Char"/>
    <w:uiPriority w:val="9"/>
    <w:qFormat/>
    <w:rsid w:val="00BB769E"/>
    <w:pPr>
      <w:keepNext/>
      <w:keepLines/>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FB78DF"/>
    <w:pPr>
      <w:keepNext/>
      <w:keepLines/>
      <w:spacing w:before="40"/>
      <w:outlineLvl w:val="1"/>
    </w:pPr>
    <w:rPr>
      <w:rFonts w:eastAsiaTheme="majorEastAsia" w:cstheme="majorBidi"/>
      <w:color w:val="365F91" w:themeColor="accent1" w:themeShade="BF"/>
      <w:sz w:val="28"/>
      <w:szCs w:val="26"/>
    </w:rPr>
  </w:style>
  <w:style w:type="paragraph" w:styleId="Heading3">
    <w:name w:val="heading 3"/>
    <w:basedOn w:val="Normal"/>
    <w:next w:val="Normal"/>
    <w:link w:val="Heading3Char"/>
    <w:uiPriority w:val="9"/>
    <w:unhideWhenUsed/>
    <w:qFormat/>
    <w:rsid w:val="009B1181"/>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769E"/>
    <w:rPr>
      <w:rFonts w:eastAsiaTheme="majorEastAsia" w:cstheme="majorBidi"/>
      <w:b/>
      <w:color w:val="365F91" w:themeColor="accent1" w:themeShade="BF"/>
      <w:sz w:val="32"/>
      <w:szCs w:val="32"/>
    </w:rPr>
  </w:style>
  <w:style w:type="character" w:customStyle="1" w:styleId="Heading2Char">
    <w:name w:val="Heading 2 Char"/>
    <w:basedOn w:val="DefaultParagraphFont"/>
    <w:link w:val="Heading2"/>
    <w:uiPriority w:val="9"/>
    <w:rsid w:val="00FB78DF"/>
    <w:rPr>
      <w:rFonts w:eastAsiaTheme="majorEastAsia" w:cstheme="majorBidi"/>
      <w:color w:val="365F91" w:themeColor="accent1" w:themeShade="BF"/>
      <w:sz w:val="28"/>
      <w:szCs w:val="26"/>
    </w:rPr>
  </w:style>
  <w:style w:type="character" w:customStyle="1" w:styleId="Heading3Char">
    <w:name w:val="Heading 3 Char"/>
    <w:basedOn w:val="DefaultParagraphFont"/>
    <w:link w:val="Heading3"/>
    <w:uiPriority w:val="9"/>
    <w:rsid w:val="009B1181"/>
    <w:rPr>
      <w:rFonts w:eastAsiaTheme="majorEastAsia" w:cstheme="majorBidi"/>
      <w:b/>
      <w:color w:val="000000" w:themeColor="text1"/>
      <w:szCs w:val="24"/>
      <w:lang w:val="en-GB" w:eastAsia="en-GB"/>
    </w:rPr>
  </w:style>
  <w:style w:type="paragraph" w:styleId="TOCHeading">
    <w:name w:val="TOC Heading"/>
    <w:basedOn w:val="Heading1"/>
    <w:next w:val="Normal"/>
    <w:uiPriority w:val="39"/>
    <w:unhideWhenUsed/>
    <w:qFormat/>
    <w:rsid w:val="005031D8"/>
    <w:pPr>
      <w:spacing w:before="240" w:line="259" w:lineRule="auto"/>
      <w:jc w:val="left"/>
      <w:outlineLvl w:val="9"/>
    </w:pPr>
    <w:rPr>
      <w:rFonts w:asciiTheme="majorHAnsi" w:hAnsiTheme="majorHAnsi"/>
      <w:b w:val="0"/>
      <w:lang w:val="en-US" w:eastAsia="en-US"/>
    </w:rPr>
  </w:style>
  <w:style w:type="paragraph" w:styleId="TOC1">
    <w:name w:val="toc 1"/>
    <w:basedOn w:val="Normal"/>
    <w:next w:val="Normal"/>
    <w:autoRedefine/>
    <w:uiPriority w:val="39"/>
    <w:unhideWhenUsed/>
    <w:rsid w:val="005031D8"/>
    <w:pPr>
      <w:spacing w:after="100"/>
    </w:pPr>
  </w:style>
  <w:style w:type="paragraph" w:styleId="TOC2">
    <w:name w:val="toc 2"/>
    <w:basedOn w:val="Normal"/>
    <w:next w:val="Normal"/>
    <w:autoRedefine/>
    <w:uiPriority w:val="39"/>
    <w:unhideWhenUsed/>
    <w:rsid w:val="005031D8"/>
    <w:pPr>
      <w:spacing w:after="100"/>
      <w:ind w:left="240"/>
    </w:pPr>
  </w:style>
  <w:style w:type="character" w:styleId="Hyperlink">
    <w:name w:val="Hyperlink"/>
    <w:basedOn w:val="DefaultParagraphFont"/>
    <w:uiPriority w:val="99"/>
    <w:unhideWhenUsed/>
    <w:rsid w:val="005031D8"/>
    <w:rPr>
      <w:color w:val="0000FF" w:themeColor="hyperlink"/>
      <w:u w:val="single"/>
    </w:rPr>
  </w:style>
  <w:style w:type="paragraph" w:styleId="Header">
    <w:name w:val="header"/>
    <w:basedOn w:val="Normal"/>
    <w:link w:val="HeaderChar"/>
    <w:uiPriority w:val="99"/>
    <w:unhideWhenUsed/>
    <w:rsid w:val="005031D8"/>
    <w:pPr>
      <w:tabs>
        <w:tab w:val="center" w:pos="4680"/>
        <w:tab w:val="right" w:pos="9360"/>
      </w:tabs>
      <w:spacing w:line="240" w:lineRule="auto"/>
    </w:pPr>
  </w:style>
  <w:style w:type="character" w:customStyle="1" w:styleId="HeaderChar">
    <w:name w:val="Header Char"/>
    <w:basedOn w:val="DefaultParagraphFont"/>
    <w:link w:val="Header"/>
    <w:uiPriority w:val="99"/>
    <w:rsid w:val="005031D8"/>
    <w:rPr>
      <w:rFonts w:cs="Verdana"/>
      <w:szCs w:val="20"/>
      <w:lang w:val="en-GB" w:eastAsia="en-GB"/>
    </w:rPr>
  </w:style>
  <w:style w:type="paragraph" w:styleId="Footer">
    <w:name w:val="footer"/>
    <w:basedOn w:val="Normal"/>
    <w:link w:val="FooterChar"/>
    <w:uiPriority w:val="99"/>
    <w:unhideWhenUsed/>
    <w:rsid w:val="005031D8"/>
    <w:pPr>
      <w:tabs>
        <w:tab w:val="center" w:pos="4680"/>
        <w:tab w:val="right" w:pos="9360"/>
      </w:tabs>
      <w:spacing w:line="240" w:lineRule="auto"/>
    </w:pPr>
  </w:style>
  <w:style w:type="character" w:customStyle="1" w:styleId="FooterChar">
    <w:name w:val="Footer Char"/>
    <w:basedOn w:val="DefaultParagraphFont"/>
    <w:link w:val="Footer"/>
    <w:uiPriority w:val="99"/>
    <w:rsid w:val="005031D8"/>
    <w:rPr>
      <w:rFonts w:cs="Verdana"/>
      <w:szCs w:val="20"/>
      <w:lang w:val="en-GB" w:eastAsia="en-GB"/>
    </w:rPr>
  </w:style>
  <w:style w:type="paragraph" w:styleId="ListParagraph">
    <w:name w:val="List Paragraph"/>
    <w:basedOn w:val="Normal"/>
    <w:uiPriority w:val="34"/>
    <w:qFormat/>
    <w:rsid w:val="00FD54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5F81727-7AC4-4F98-9275-5DEC23A5F60C}" type="doc">
      <dgm:prSet loTypeId="urn:microsoft.com/office/officeart/2005/8/layout/process1" loCatId="process" qsTypeId="urn:microsoft.com/office/officeart/2005/8/quickstyle/3d3" qsCatId="3D" csTypeId="urn:microsoft.com/office/officeart/2005/8/colors/colorful1" csCatId="colorful" phldr="1"/>
      <dgm:spPr/>
    </dgm:pt>
    <dgm:pt modelId="{5D7FCEDA-216D-4D9C-A65E-F2A7A76A31F9}">
      <dgm:prSet phldrT="[Text]"/>
      <dgm:spPr/>
      <dgm:t>
        <a:bodyPr/>
        <a:lstStyle/>
        <a:p>
          <a:r>
            <a:rPr lang="en-US"/>
            <a:t>Sources of revenue</a:t>
          </a:r>
        </a:p>
      </dgm:t>
    </dgm:pt>
    <dgm:pt modelId="{41F32D2F-AAAB-46D4-8AA6-930CA68354DA}" type="parTrans" cxnId="{AB2672E0-498F-4DF1-9E05-6C5597C30046}">
      <dgm:prSet/>
      <dgm:spPr/>
      <dgm:t>
        <a:bodyPr/>
        <a:lstStyle/>
        <a:p>
          <a:endParaRPr lang="en-US"/>
        </a:p>
      </dgm:t>
    </dgm:pt>
    <dgm:pt modelId="{FD6B4E0B-8903-47F5-BC36-726000CBC196}" type="sibTrans" cxnId="{AB2672E0-498F-4DF1-9E05-6C5597C30046}">
      <dgm:prSet/>
      <dgm:spPr/>
      <dgm:t>
        <a:bodyPr/>
        <a:lstStyle/>
        <a:p>
          <a:endParaRPr lang="en-US"/>
        </a:p>
      </dgm:t>
    </dgm:pt>
    <dgm:pt modelId="{9A6D484B-0B13-449C-B34A-E57DE428200F}">
      <dgm:prSet phldrT="[Text]"/>
      <dgm:spPr/>
      <dgm:t>
        <a:bodyPr/>
        <a:lstStyle/>
        <a:p>
          <a:r>
            <a:rPr lang="en-US"/>
            <a:t>Factors Changinng Revenue Growth</a:t>
          </a:r>
        </a:p>
      </dgm:t>
    </dgm:pt>
    <dgm:pt modelId="{18DA500D-0F56-41A3-94DF-C41CA56CDC8B}" type="parTrans" cxnId="{EEC2BF38-A244-4EAD-A3F7-700A12F354E0}">
      <dgm:prSet/>
      <dgm:spPr/>
      <dgm:t>
        <a:bodyPr/>
        <a:lstStyle/>
        <a:p>
          <a:endParaRPr lang="en-US"/>
        </a:p>
      </dgm:t>
    </dgm:pt>
    <dgm:pt modelId="{65063DDB-B381-4083-BA36-D871618C8A88}" type="sibTrans" cxnId="{EEC2BF38-A244-4EAD-A3F7-700A12F354E0}">
      <dgm:prSet/>
      <dgm:spPr/>
      <dgm:t>
        <a:bodyPr/>
        <a:lstStyle/>
        <a:p>
          <a:endParaRPr lang="en-US"/>
        </a:p>
      </dgm:t>
    </dgm:pt>
    <dgm:pt modelId="{E6C17C01-E19A-4116-8B32-655BB5B7CCE5}">
      <dgm:prSet phldrT="[Text]"/>
      <dgm:spPr/>
      <dgm:t>
        <a:bodyPr/>
        <a:lstStyle/>
        <a:p>
          <a:r>
            <a:rPr lang="en-US"/>
            <a:t>Market Trend analysis</a:t>
          </a:r>
        </a:p>
      </dgm:t>
    </dgm:pt>
    <dgm:pt modelId="{C3EFA49D-93FD-4C8D-955E-5380EAD27BDA}" type="parTrans" cxnId="{FD57FA00-8B3E-411B-A256-871676187B48}">
      <dgm:prSet/>
      <dgm:spPr/>
      <dgm:t>
        <a:bodyPr/>
        <a:lstStyle/>
        <a:p>
          <a:endParaRPr lang="en-US"/>
        </a:p>
      </dgm:t>
    </dgm:pt>
    <dgm:pt modelId="{07EC190C-1B7F-4A93-A92C-F68BDFD7D1F4}" type="sibTrans" cxnId="{FD57FA00-8B3E-411B-A256-871676187B48}">
      <dgm:prSet/>
      <dgm:spPr/>
      <dgm:t>
        <a:bodyPr/>
        <a:lstStyle/>
        <a:p>
          <a:endParaRPr lang="en-US"/>
        </a:p>
      </dgm:t>
    </dgm:pt>
    <dgm:pt modelId="{44769B78-4EFA-4522-BEFF-15CA2DA17160}" type="pres">
      <dgm:prSet presAssocID="{E5F81727-7AC4-4F98-9275-5DEC23A5F60C}" presName="Name0" presStyleCnt="0">
        <dgm:presLayoutVars>
          <dgm:dir/>
          <dgm:resizeHandles val="exact"/>
        </dgm:presLayoutVars>
      </dgm:prSet>
      <dgm:spPr/>
    </dgm:pt>
    <dgm:pt modelId="{167D0782-C7E0-4989-AA74-BFFA839689AE}" type="pres">
      <dgm:prSet presAssocID="{5D7FCEDA-216D-4D9C-A65E-F2A7A76A31F9}" presName="node" presStyleLbl="node1" presStyleIdx="0" presStyleCnt="3">
        <dgm:presLayoutVars>
          <dgm:bulletEnabled val="1"/>
        </dgm:presLayoutVars>
      </dgm:prSet>
      <dgm:spPr/>
    </dgm:pt>
    <dgm:pt modelId="{62FC6C69-728E-42E0-88C4-4DFEEC761EA1}" type="pres">
      <dgm:prSet presAssocID="{FD6B4E0B-8903-47F5-BC36-726000CBC196}" presName="sibTrans" presStyleLbl="sibTrans2D1" presStyleIdx="0" presStyleCnt="2"/>
      <dgm:spPr/>
    </dgm:pt>
    <dgm:pt modelId="{0DC38180-AB29-4928-A299-18DD622F4274}" type="pres">
      <dgm:prSet presAssocID="{FD6B4E0B-8903-47F5-BC36-726000CBC196}" presName="connectorText" presStyleLbl="sibTrans2D1" presStyleIdx="0" presStyleCnt="2"/>
      <dgm:spPr/>
    </dgm:pt>
    <dgm:pt modelId="{07EEF670-FA1D-4D17-9BF1-FBF8FFA3DD89}" type="pres">
      <dgm:prSet presAssocID="{9A6D484B-0B13-449C-B34A-E57DE428200F}" presName="node" presStyleLbl="node1" presStyleIdx="1" presStyleCnt="3">
        <dgm:presLayoutVars>
          <dgm:bulletEnabled val="1"/>
        </dgm:presLayoutVars>
      </dgm:prSet>
      <dgm:spPr/>
    </dgm:pt>
    <dgm:pt modelId="{625446F4-391F-4DD1-A81E-545FEF3A0FD2}" type="pres">
      <dgm:prSet presAssocID="{65063DDB-B381-4083-BA36-D871618C8A88}" presName="sibTrans" presStyleLbl="sibTrans2D1" presStyleIdx="1" presStyleCnt="2"/>
      <dgm:spPr/>
    </dgm:pt>
    <dgm:pt modelId="{6A78269F-6642-457D-9B55-E0B9E99FD0CF}" type="pres">
      <dgm:prSet presAssocID="{65063DDB-B381-4083-BA36-D871618C8A88}" presName="connectorText" presStyleLbl="sibTrans2D1" presStyleIdx="1" presStyleCnt="2"/>
      <dgm:spPr/>
    </dgm:pt>
    <dgm:pt modelId="{649E8CB5-451D-4277-A6EB-EC1ED33C406C}" type="pres">
      <dgm:prSet presAssocID="{E6C17C01-E19A-4116-8B32-655BB5B7CCE5}" presName="node" presStyleLbl="node1" presStyleIdx="2" presStyleCnt="3">
        <dgm:presLayoutVars>
          <dgm:bulletEnabled val="1"/>
        </dgm:presLayoutVars>
      </dgm:prSet>
      <dgm:spPr/>
    </dgm:pt>
  </dgm:ptLst>
  <dgm:cxnLst>
    <dgm:cxn modelId="{3E427B00-6AF4-49E8-894D-F18165A6C68D}" type="presOf" srcId="{E5F81727-7AC4-4F98-9275-5DEC23A5F60C}" destId="{44769B78-4EFA-4522-BEFF-15CA2DA17160}" srcOrd="0" destOrd="0" presId="urn:microsoft.com/office/officeart/2005/8/layout/process1"/>
    <dgm:cxn modelId="{FD57FA00-8B3E-411B-A256-871676187B48}" srcId="{E5F81727-7AC4-4F98-9275-5DEC23A5F60C}" destId="{E6C17C01-E19A-4116-8B32-655BB5B7CCE5}" srcOrd="2" destOrd="0" parTransId="{C3EFA49D-93FD-4C8D-955E-5380EAD27BDA}" sibTransId="{07EC190C-1B7F-4A93-A92C-F68BDFD7D1F4}"/>
    <dgm:cxn modelId="{EEC2BF38-A244-4EAD-A3F7-700A12F354E0}" srcId="{E5F81727-7AC4-4F98-9275-5DEC23A5F60C}" destId="{9A6D484B-0B13-449C-B34A-E57DE428200F}" srcOrd="1" destOrd="0" parTransId="{18DA500D-0F56-41A3-94DF-C41CA56CDC8B}" sibTransId="{65063DDB-B381-4083-BA36-D871618C8A88}"/>
    <dgm:cxn modelId="{606C1D49-21B6-4E39-8812-3478D4AC8BEA}" type="presOf" srcId="{E6C17C01-E19A-4116-8B32-655BB5B7CCE5}" destId="{649E8CB5-451D-4277-A6EB-EC1ED33C406C}" srcOrd="0" destOrd="0" presId="urn:microsoft.com/office/officeart/2005/8/layout/process1"/>
    <dgm:cxn modelId="{65059F4C-4D62-4084-A951-C74C8512CE55}" type="presOf" srcId="{FD6B4E0B-8903-47F5-BC36-726000CBC196}" destId="{62FC6C69-728E-42E0-88C4-4DFEEC761EA1}" srcOrd="0" destOrd="0" presId="urn:microsoft.com/office/officeart/2005/8/layout/process1"/>
    <dgm:cxn modelId="{7DCE0F54-E540-42C0-B55F-521689299F91}" type="presOf" srcId="{9A6D484B-0B13-449C-B34A-E57DE428200F}" destId="{07EEF670-FA1D-4D17-9BF1-FBF8FFA3DD89}" srcOrd="0" destOrd="0" presId="urn:microsoft.com/office/officeart/2005/8/layout/process1"/>
    <dgm:cxn modelId="{C25DE282-5BCB-4071-8928-6BFDC87E2F7E}" type="presOf" srcId="{65063DDB-B381-4083-BA36-D871618C8A88}" destId="{625446F4-391F-4DD1-A81E-545FEF3A0FD2}" srcOrd="0" destOrd="0" presId="urn:microsoft.com/office/officeart/2005/8/layout/process1"/>
    <dgm:cxn modelId="{0143C79E-32F7-4DE4-A682-B0D063D66C03}" type="presOf" srcId="{65063DDB-B381-4083-BA36-D871618C8A88}" destId="{6A78269F-6642-457D-9B55-E0B9E99FD0CF}" srcOrd="1" destOrd="0" presId="urn:microsoft.com/office/officeart/2005/8/layout/process1"/>
    <dgm:cxn modelId="{507D19C2-62DA-4115-9AF6-52046CA4A350}" type="presOf" srcId="{FD6B4E0B-8903-47F5-BC36-726000CBC196}" destId="{0DC38180-AB29-4928-A299-18DD622F4274}" srcOrd="1" destOrd="0" presId="urn:microsoft.com/office/officeart/2005/8/layout/process1"/>
    <dgm:cxn modelId="{41B12DD5-3936-4C55-AC4C-9C282D3235B4}" type="presOf" srcId="{5D7FCEDA-216D-4D9C-A65E-F2A7A76A31F9}" destId="{167D0782-C7E0-4989-AA74-BFFA839689AE}" srcOrd="0" destOrd="0" presId="urn:microsoft.com/office/officeart/2005/8/layout/process1"/>
    <dgm:cxn modelId="{AB2672E0-498F-4DF1-9E05-6C5597C30046}" srcId="{E5F81727-7AC4-4F98-9275-5DEC23A5F60C}" destId="{5D7FCEDA-216D-4D9C-A65E-F2A7A76A31F9}" srcOrd="0" destOrd="0" parTransId="{41F32D2F-AAAB-46D4-8AA6-930CA68354DA}" sibTransId="{FD6B4E0B-8903-47F5-BC36-726000CBC196}"/>
    <dgm:cxn modelId="{3545A67E-FE06-4E6D-8A94-D5B8E86E14DB}" type="presParOf" srcId="{44769B78-4EFA-4522-BEFF-15CA2DA17160}" destId="{167D0782-C7E0-4989-AA74-BFFA839689AE}" srcOrd="0" destOrd="0" presId="urn:microsoft.com/office/officeart/2005/8/layout/process1"/>
    <dgm:cxn modelId="{D0CCC504-FCC8-4073-B211-350C6ABE60EF}" type="presParOf" srcId="{44769B78-4EFA-4522-BEFF-15CA2DA17160}" destId="{62FC6C69-728E-42E0-88C4-4DFEEC761EA1}" srcOrd="1" destOrd="0" presId="urn:microsoft.com/office/officeart/2005/8/layout/process1"/>
    <dgm:cxn modelId="{C62C4EFC-EFFC-4C8A-AAA7-CEBF84A665E0}" type="presParOf" srcId="{62FC6C69-728E-42E0-88C4-4DFEEC761EA1}" destId="{0DC38180-AB29-4928-A299-18DD622F4274}" srcOrd="0" destOrd="0" presId="urn:microsoft.com/office/officeart/2005/8/layout/process1"/>
    <dgm:cxn modelId="{6CBE20A2-5E90-4B0A-994F-85BABCF72A99}" type="presParOf" srcId="{44769B78-4EFA-4522-BEFF-15CA2DA17160}" destId="{07EEF670-FA1D-4D17-9BF1-FBF8FFA3DD89}" srcOrd="2" destOrd="0" presId="urn:microsoft.com/office/officeart/2005/8/layout/process1"/>
    <dgm:cxn modelId="{B6B764F6-57D8-47FF-B6C6-3D87A9819780}" type="presParOf" srcId="{44769B78-4EFA-4522-BEFF-15CA2DA17160}" destId="{625446F4-391F-4DD1-A81E-545FEF3A0FD2}" srcOrd="3" destOrd="0" presId="urn:microsoft.com/office/officeart/2005/8/layout/process1"/>
    <dgm:cxn modelId="{9874FA8A-8ACC-4593-AC37-E5E6CE228046}" type="presParOf" srcId="{625446F4-391F-4DD1-A81E-545FEF3A0FD2}" destId="{6A78269F-6642-457D-9B55-E0B9E99FD0CF}" srcOrd="0" destOrd="0" presId="urn:microsoft.com/office/officeart/2005/8/layout/process1"/>
    <dgm:cxn modelId="{70AF4231-28BA-4E4C-BAF3-AF3B57AD1919}" type="presParOf" srcId="{44769B78-4EFA-4522-BEFF-15CA2DA17160}" destId="{649E8CB5-451D-4277-A6EB-EC1ED33C406C}" srcOrd="4" destOrd="0" presId="urn:microsoft.com/office/officeart/2005/8/layout/process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04D99F4-3AE0-4C2F-9D9D-8C54AC00F9F2}" type="doc">
      <dgm:prSet loTypeId="urn:microsoft.com/office/officeart/2005/8/layout/orgChart1" loCatId="hierarchy" qsTypeId="urn:microsoft.com/office/officeart/2005/8/quickstyle/3d3" qsCatId="3D" csTypeId="urn:microsoft.com/office/officeart/2005/8/colors/accent0_3" csCatId="mainScheme" phldr="1"/>
      <dgm:spPr/>
      <dgm:t>
        <a:bodyPr/>
        <a:lstStyle/>
        <a:p>
          <a:endParaRPr lang="en-US"/>
        </a:p>
      </dgm:t>
    </dgm:pt>
    <dgm:pt modelId="{02EF5751-C9A9-46E1-A3A4-30D6E8604CD2}">
      <dgm:prSet phldrT="[Text]"/>
      <dgm:spPr/>
      <dgm:t>
        <a:bodyPr/>
        <a:lstStyle/>
        <a:p>
          <a:r>
            <a:rPr lang="en-US"/>
            <a:t>Analysis of Market Position</a:t>
          </a:r>
        </a:p>
      </dgm:t>
    </dgm:pt>
    <dgm:pt modelId="{A7F3E021-AE71-42B2-8EC4-621BCEF14C7C}" type="parTrans" cxnId="{B79AD744-725B-4AC0-A719-D49106554A16}">
      <dgm:prSet/>
      <dgm:spPr/>
      <dgm:t>
        <a:bodyPr/>
        <a:lstStyle/>
        <a:p>
          <a:endParaRPr lang="en-US"/>
        </a:p>
      </dgm:t>
    </dgm:pt>
    <dgm:pt modelId="{B0D84A3A-44D1-4D66-A856-E4DAA3555975}" type="sibTrans" cxnId="{B79AD744-725B-4AC0-A719-D49106554A16}">
      <dgm:prSet/>
      <dgm:spPr/>
      <dgm:t>
        <a:bodyPr/>
        <a:lstStyle/>
        <a:p>
          <a:endParaRPr lang="en-US"/>
        </a:p>
      </dgm:t>
    </dgm:pt>
    <dgm:pt modelId="{83D60B49-72E0-4CDD-82FB-3E1D7963EA27}">
      <dgm:prSet phldrT="[Text]"/>
      <dgm:spPr/>
      <dgm:t>
        <a:bodyPr/>
        <a:lstStyle/>
        <a:p>
          <a:r>
            <a:rPr lang="en-US"/>
            <a:t>Market share</a:t>
          </a:r>
        </a:p>
      </dgm:t>
    </dgm:pt>
    <dgm:pt modelId="{F852C9FF-61FB-487E-9A5A-8CFE27E30039}" type="parTrans" cxnId="{CDC46DBF-FF08-4A1E-AD0F-AC665060A877}">
      <dgm:prSet/>
      <dgm:spPr/>
      <dgm:t>
        <a:bodyPr/>
        <a:lstStyle/>
        <a:p>
          <a:endParaRPr lang="en-US"/>
        </a:p>
      </dgm:t>
    </dgm:pt>
    <dgm:pt modelId="{B30F6C14-238D-4733-95BA-055B1375E518}" type="sibTrans" cxnId="{CDC46DBF-FF08-4A1E-AD0F-AC665060A877}">
      <dgm:prSet/>
      <dgm:spPr/>
      <dgm:t>
        <a:bodyPr/>
        <a:lstStyle/>
        <a:p>
          <a:endParaRPr lang="en-US"/>
        </a:p>
      </dgm:t>
    </dgm:pt>
    <dgm:pt modelId="{B26CB866-63E6-49BF-AD3B-D78AE43A72FB}">
      <dgm:prSet phldrT="[Text]"/>
      <dgm:spPr/>
      <dgm:t>
        <a:bodyPr/>
        <a:lstStyle/>
        <a:p>
          <a:r>
            <a:rPr lang="en-US"/>
            <a:t>Customer Demographic</a:t>
          </a:r>
        </a:p>
      </dgm:t>
    </dgm:pt>
    <dgm:pt modelId="{3394FD22-AE52-4FAA-8F0B-5B7D9ABA70DC}" type="parTrans" cxnId="{FD04A8D7-1089-43D4-9F2A-9E62AEBD1546}">
      <dgm:prSet/>
      <dgm:spPr/>
      <dgm:t>
        <a:bodyPr/>
        <a:lstStyle/>
        <a:p>
          <a:endParaRPr lang="en-US"/>
        </a:p>
      </dgm:t>
    </dgm:pt>
    <dgm:pt modelId="{6663C967-5B59-48A4-91F6-7E715859779E}" type="sibTrans" cxnId="{FD04A8D7-1089-43D4-9F2A-9E62AEBD1546}">
      <dgm:prSet/>
      <dgm:spPr/>
      <dgm:t>
        <a:bodyPr/>
        <a:lstStyle/>
        <a:p>
          <a:endParaRPr lang="en-US"/>
        </a:p>
      </dgm:t>
    </dgm:pt>
    <dgm:pt modelId="{CD0EB4B0-201D-40AE-9FD4-63996A401388}">
      <dgm:prSet phldrT="[Text]"/>
      <dgm:spPr/>
      <dgm:t>
        <a:bodyPr/>
        <a:lstStyle/>
        <a:p>
          <a:r>
            <a:rPr lang="en-US"/>
            <a:t>Brand Perception</a:t>
          </a:r>
        </a:p>
      </dgm:t>
    </dgm:pt>
    <dgm:pt modelId="{48B64C17-6299-4F67-B735-1FD355A77BEC}" type="parTrans" cxnId="{51990E8C-C22C-4D97-9030-F1132CE8CAD5}">
      <dgm:prSet/>
      <dgm:spPr/>
      <dgm:t>
        <a:bodyPr/>
        <a:lstStyle/>
        <a:p>
          <a:endParaRPr lang="en-US"/>
        </a:p>
      </dgm:t>
    </dgm:pt>
    <dgm:pt modelId="{B5533E7B-9823-4578-A474-6FD68609575E}" type="sibTrans" cxnId="{51990E8C-C22C-4D97-9030-F1132CE8CAD5}">
      <dgm:prSet/>
      <dgm:spPr/>
      <dgm:t>
        <a:bodyPr/>
        <a:lstStyle/>
        <a:p>
          <a:endParaRPr lang="en-US"/>
        </a:p>
      </dgm:t>
    </dgm:pt>
    <dgm:pt modelId="{B96F96FC-4527-492A-8253-7B85F63BF69A}" type="pres">
      <dgm:prSet presAssocID="{B04D99F4-3AE0-4C2F-9D9D-8C54AC00F9F2}" presName="hierChild1" presStyleCnt="0">
        <dgm:presLayoutVars>
          <dgm:orgChart val="1"/>
          <dgm:chPref val="1"/>
          <dgm:dir/>
          <dgm:animOne val="branch"/>
          <dgm:animLvl val="lvl"/>
          <dgm:resizeHandles/>
        </dgm:presLayoutVars>
      </dgm:prSet>
      <dgm:spPr/>
    </dgm:pt>
    <dgm:pt modelId="{9D357733-D509-44B9-ABB7-22D203DAC680}" type="pres">
      <dgm:prSet presAssocID="{02EF5751-C9A9-46E1-A3A4-30D6E8604CD2}" presName="hierRoot1" presStyleCnt="0">
        <dgm:presLayoutVars>
          <dgm:hierBranch val="init"/>
        </dgm:presLayoutVars>
      </dgm:prSet>
      <dgm:spPr/>
    </dgm:pt>
    <dgm:pt modelId="{F39B7A3F-D232-4123-AFB3-940BBAC78107}" type="pres">
      <dgm:prSet presAssocID="{02EF5751-C9A9-46E1-A3A4-30D6E8604CD2}" presName="rootComposite1" presStyleCnt="0"/>
      <dgm:spPr/>
    </dgm:pt>
    <dgm:pt modelId="{88A5ADF7-12EE-4E64-9858-8B9854943073}" type="pres">
      <dgm:prSet presAssocID="{02EF5751-C9A9-46E1-A3A4-30D6E8604CD2}" presName="rootText1" presStyleLbl="node0" presStyleIdx="0" presStyleCnt="1">
        <dgm:presLayoutVars>
          <dgm:chPref val="3"/>
        </dgm:presLayoutVars>
      </dgm:prSet>
      <dgm:spPr/>
    </dgm:pt>
    <dgm:pt modelId="{3A7DA2D6-2880-4823-BDCC-8C62D896FDE8}" type="pres">
      <dgm:prSet presAssocID="{02EF5751-C9A9-46E1-A3A4-30D6E8604CD2}" presName="rootConnector1" presStyleLbl="node1" presStyleIdx="0" presStyleCnt="0"/>
      <dgm:spPr/>
    </dgm:pt>
    <dgm:pt modelId="{E495281F-EBAD-4323-9A1F-153D8178DB4C}" type="pres">
      <dgm:prSet presAssocID="{02EF5751-C9A9-46E1-A3A4-30D6E8604CD2}" presName="hierChild2" presStyleCnt="0"/>
      <dgm:spPr/>
    </dgm:pt>
    <dgm:pt modelId="{3C4F8AA8-2A4F-425C-BBAC-772DF8E756A7}" type="pres">
      <dgm:prSet presAssocID="{F852C9FF-61FB-487E-9A5A-8CFE27E30039}" presName="Name37" presStyleLbl="parChTrans1D2" presStyleIdx="0" presStyleCnt="3"/>
      <dgm:spPr/>
    </dgm:pt>
    <dgm:pt modelId="{195625C6-8274-4224-8BFA-C0AD217581E3}" type="pres">
      <dgm:prSet presAssocID="{83D60B49-72E0-4CDD-82FB-3E1D7963EA27}" presName="hierRoot2" presStyleCnt="0">
        <dgm:presLayoutVars>
          <dgm:hierBranch val="init"/>
        </dgm:presLayoutVars>
      </dgm:prSet>
      <dgm:spPr/>
    </dgm:pt>
    <dgm:pt modelId="{CB075629-19D6-499B-815F-40744FFAB9ED}" type="pres">
      <dgm:prSet presAssocID="{83D60B49-72E0-4CDD-82FB-3E1D7963EA27}" presName="rootComposite" presStyleCnt="0"/>
      <dgm:spPr/>
    </dgm:pt>
    <dgm:pt modelId="{B09C728D-F3E2-4C85-B72E-CC90AC8FC002}" type="pres">
      <dgm:prSet presAssocID="{83D60B49-72E0-4CDD-82FB-3E1D7963EA27}" presName="rootText" presStyleLbl="node2" presStyleIdx="0" presStyleCnt="3">
        <dgm:presLayoutVars>
          <dgm:chPref val="3"/>
        </dgm:presLayoutVars>
      </dgm:prSet>
      <dgm:spPr/>
    </dgm:pt>
    <dgm:pt modelId="{E4F24FD8-17D8-4298-AF15-FD3367EDB103}" type="pres">
      <dgm:prSet presAssocID="{83D60B49-72E0-4CDD-82FB-3E1D7963EA27}" presName="rootConnector" presStyleLbl="node2" presStyleIdx="0" presStyleCnt="3"/>
      <dgm:spPr/>
    </dgm:pt>
    <dgm:pt modelId="{5B239BCA-109D-49AA-9178-C482313BA4B8}" type="pres">
      <dgm:prSet presAssocID="{83D60B49-72E0-4CDD-82FB-3E1D7963EA27}" presName="hierChild4" presStyleCnt="0"/>
      <dgm:spPr/>
    </dgm:pt>
    <dgm:pt modelId="{5B10AB89-1E59-43F9-A42F-7A3A4DC0599D}" type="pres">
      <dgm:prSet presAssocID="{83D60B49-72E0-4CDD-82FB-3E1D7963EA27}" presName="hierChild5" presStyleCnt="0"/>
      <dgm:spPr/>
    </dgm:pt>
    <dgm:pt modelId="{472A80F8-A238-4A0A-B768-545E29D177FE}" type="pres">
      <dgm:prSet presAssocID="{3394FD22-AE52-4FAA-8F0B-5B7D9ABA70DC}" presName="Name37" presStyleLbl="parChTrans1D2" presStyleIdx="1" presStyleCnt="3"/>
      <dgm:spPr/>
    </dgm:pt>
    <dgm:pt modelId="{8B456601-A352-4C83-942A-266092A4F464}" type="pres">
      <dgm:prSet presAssocID="{B26CB866-63E6-49BF-AD3B-D78AE43A72FB}" presName="hierRoot2" presStyleCnt="0">
        <dgm:presLayoutVars>
          <dgm:hierBranch val="init"/>
        </dgm:presLayoutVars>
      </dgm:prSet>
      <dgm:spPr/>
    </dgm:pt>
    <dgm:pt modelId="{52AD8767-D6A8-473D-8B70-C2CE4E2E35FD}" type="pres">
      <dgm:prSet presAssocID="{B26CB866-63E6-49BF-AD3B-D78AE43A72FB}" presName="rootComposite" presStyleCnt="0"/>
      <dgm:spPr/>
    </dgm:pt>
    <dgm:pt modelId="{E6FF471B-AB25-4FE9-AD23-DD5B1C23EE3A}" type="pres">
      <dgm:prSet presAssocID="{B26CB866-63E6-49BF-AD3B-D78AE43A72FB}" presName="rootText" presStyleLbl="node2" presStyleIdx="1" presStyleCnt="3">
        <dgm:presLayoutVars>
          <dgm:chPref val="3"/>
        </dgm:presLayoutVars>
      </dgm:prSet>
      <dgm:spPr/>
    </dgm:pt>
    <dgm:pt modelId="{571DD2A7-C38F-4117-9A59-843DDFDD01C8}" type="pres">
      <dgm:prSet presAssocID="{B26CB866-63E6-49BF-AD3B-D78AE43A72FB}" presName="rootConnector" presStyleLbl="node2" presStyleIdx="1" presStyleCnt="3"/>
      <dgm:spPr/>
    </dgm:pt>
    <dgm:pt modelId="{EB8CD418-2A89-4EC0-BF93-5298BED78280}" type="pres">
      <dgm:prSet presAssocID="{B26CB866-63E6-49BF-AD3B-D78AE43A72FB}" presName="hierChild4" presStyleCnt="0"/>
      <dgm:spPr/>
    </dgm:pt>
    <dgm:pt modelId="{533C2431-3C78-4EBA-85F0-694C416CEBB5}" type="pres">
      <dgm:prSet presAssocID="{B26CB866-63E6-49BF-AD3B-D78AE43A72FB}" presName="hierChild5" presStyleCnt="0"/>
      <dgm:spPr/>
    </dgm:pt>
    <dgm:pt modelId="{3A597580-2059-4246-83C8-D484A482CFC2}" type="pres">
      <dgm:prSet presAssocID="{48B64C17-6299-4F67-B735-1FD355A77BEC}" presName="Name37" presStyleLbl="parChTrans1D2" presStyleIdx="2" presStyleCnt="3"/>
      <dgm:spPr/>
    </dgm:pt>
    <dgm:pt modelId="{F5BB209F-F7A6-420B-8DEC-EEAAB15E513D}" type="pres">
      <dgm:prSet presAssocID="{CD0EB4B0-201D-40AE-9FD4-63996A401388}" presName="hierRoot2" presStyleCnt="0">
        <dgm:presLayoutVars>
          <dgm:hierBranch val="init"/>
        </dgm:presLayoutVars>
      </dgm:prSet>
      <dgm:spPr/>
    </dgm:pt>
    <dgm:pt modelId="{993C12A7-AFAA-4889-ACC5-664F1447C98C}" type="pres">
      <dgm:prSet presAssocID="{CD0EB4B0-201D-40AE-9FD4-63996A401388}" presName="rootComposite" presStyleCnt="0"/>
      <dgm:spPr/>
    </dgm:pt>
    <dgm:pt modelId="{CE48504E-28B1-49C4-AA82-7CD2B095363F}" type="pres">
      <dgm:prSet presAssocID="{CD0EB4B0-201D-40AE-9FD4-63996A401388}" presName="rootText" presStyleLbl="node2" presStyleIdx="2" presStyleCnt="3">
        <dgm:presLayoutVars>
          <dgm:chPref val="3"/>
        </dgm:presLayoutVars>
      </dgm:prSet>
      <dgm:spPr/>
    </dgm:pt>
    <dgm:pt modelId="{05145523-70F2-4B26-A75F-E4BC5D3A71D2}" type="pres">
      <dgm:prSet presAssocID="{CD0EB4B0-201D-40AE-9FD4-63996A401388}" presName="rootConnector" presStyleLbl="node2" presStyleIdx="2" presStyleCnt="3"/>
      <dgm:spPr/>
    </dgm:pt>
    <dgm:pt modelId="{96C03C47-D883-4DC9-AC79-B682497261A3}" type="pres">
      <dgm:prSet presAssocID="{CD0EB4B0-201D-40AE-9FD4-63996A401388}" presName="hierChild4" presStyleCnt="0"/>
      <dgm:spPr/>
    </dgm:pt>
    <dgm:pt modelId="{707EE4DD-CFDE-47A6-A31A-F46F740C9A1A}" type="pres">
      <dgm:prSet presAssocID="{CD0EB4B0-201D-40AE-9FD4-63996A401388}" presName="hierChild5" presStyleCnt="0"/>
      <dgm:spPr/>
    </dgm:pt>
    <dgm:pt modelId="{C5B1CE3D-CA54-471E-B6EA-01C6C28CBFD0}" type="pres">
      <dgm:prSet presAssocID="{02EF5751-C9A9-46E1-A3A4-30D6E8604CD2}" presName="hierChild3" presStyleCnt="0"/>
      <dgm:spPr/>
    </dgm:pt>
  </dgm:ptLst>
  <dgm:cxnLst>
    <dgm:cxn modelId="{6DB7DC5F-427F-446B-BDA3-D494D943EA11}" type="presOf" srcId="{B26CB866-63E6-49BF-AD3B-D78AE43A72FB}" destId="{571DD2A7-C38F-4117-9A59-843DDFDD01C8}" srcOrd="1" destOrd="0" presId="urn:microsoft.com/office/officeart/2005/8/layout/orgChart1"/>
    <dgm:cxn modelId="{B79AD744-725B-4AC0-A719-D49106554A16}" srcId="{B04D99F4-3AE0-4C2F-9D9D-8C54AC00F9F2}" destId="{02EF5751-C9A9-46E1-A3A4-30D6E8604CD2}" srcOrd="0" destOrd="0" parTransId="{A7F3E021-AE71-42B2-8EC4-621BCEF14C7C}" sibTransId="{B0D84A3A-44D1-4D66-A856-E4DAA3555975}"/>
    <dgm:cxn modelId="{16A64349-0D71-4AE0-9348-AA1ED0C574E4}" type="presOf" srcId="{F852C9FF-61FB-487E-9A5A-8CFE27E30039}" destId="{3C4F8AA8-2A4F-425C-BBAC-772DF8E756A7}" srcOrd="0" destOrd="0" presId="urn:microsoft.com/office/officeart/2005/8/layout/orgChart1"/>
    <dgm:cxn modelId="{5419454B-8820-482F-AF62-1EC70A7F0620}" type="presOf" srcId="{48B64C17-6299-4F67-B735-1FD355A77BEC}" destId="{3A597580-2059-4246-83C8-D484A482CFC2}" srcOrd="0" destOrd="0" presId="urn:microsoft.com/office/officeart/2005/8/layout/orgChart1"/>
    <dgm:cxn modelId="{0643304C-CF6B-498D-8091-43FFA875F6F8}" type="presOf" srcId="{B04D99F4-3AE0-4C2F-9D9D-8C54AC00F9F2}" destId="{B96F96FC-4527-492A-8253-7B85F63BF69A}" srcOrd="0" destOrd="0" presId="urn:microsoft.com/office/officeart/2005/8/layout/orgChart1"/>
    <dgm:cxn modelId="{D731B354-5594-4154-84CA-E40928A066EA}" type="presOf" srcId="{CD0EB4B0-201D-40AE-9FD4-63996A401388}" destId="{CE48504E-28B1-49C4-AA82-7CD2B095363F}" srcOrd="0" destOrd="0" presId="urn:microsoft.com/office/officeart/2005/8/layout/orgChart1"/>
    <dgm:cxn modelId="{73915989-854D-42DD-A02B-57DC7078D84B}" type="presOf" srcId="{B26CB866-63E6-49BF-AD3B-D78AE43A72FB}" destId="{E6FF471B-AB25-4FE9-AD23-DD5B1C23EE3A}" srcOrd="0" destOrd="0" presId="urn:microsoft.com/office/officeart/2005/8/layout/orgChart1"/>
    <dgm:cxn modelId="{0B899C8A-80FC-4BC2-9557-978A3B6C571E}" type="presOf" srcId="{3394FD22-AE52-4FAA-8F0B-5B7D9ABA70DC}" destId="{472A80F8-A238-4A0A-B768-545E29D177FE}" srcOrd="0" destOrd="0" presId="urn:microsoft.com/office/officeart/2005/8/layout/orgChart1"/>
    <dgm:cxn modelId="{51990E8C-C22C-4D97-9030-F1132CE8CAD5}" srcId="{02EF5751-C9A9-46E1-A3A4-30D6E8604CD2}" destId="{CD0EB4B0-201D-40AE-9FD4-63996A401388}" srcOrd="2" destOrd="0" parTransId="{48B64C17-6299-4F67-B735-1FD355A77BEC}" sibTransId="{B5533E7B-9823-4578-A474-6FD68609575E}"/>
    <dgm:cxn modelId="{3C78529A-EF2F-4A44-8AFB-DB1D2E1E9087}" type="presOf" srcId="{CD0EB4B0-201D-40AE-9FD4-63996A401388}" destId="{05145523-70F2-4B26-A75F-E4BC5D3A71D2}" srcOrd="1" destOrd="0" presId="urn:microsoft.com/office/officeart/2005/8/layout/orgChart1"/>
    <dgm:cxn modelId="{37FF5DA9-3E06-4C84-BB89-D126C9C06E0A}" type="presOf" srcId="{83D60B49-72E0-4CDD-82FB-3E1D7963EA27}" destId="{E4F24FD8-17D8-4298-AF15-FD3367EDB103}" srcOrd="1" destOrd="0" presId="urn:microsoft.com/office/officeart/2005/8/layout/orgChart1"/>
    <dgm:cxn modelId="{8560CEB9-DAFE-4D2D-9106-F3B6CDD971FA}" type="presOf" srcId="{02EF5751-C9A9-46E1-A3A4-30D6E8604CD2}" destId="{88A5ADF7-12EE-4E64-9858-8B9854943073}" srcOrd="0" destOrd="0" presId="urn:microsoft.com/office/officeart/2005/8/layout/orgChart1"/>
    <dgm:cxn modelId="{CDC46DBF-FF08-4A1E-AD0F-AC665060A877}" srcId="{02EF5751-C9A9-46E1-A3A4-30D6E8604CD2}" destId="{83D60B49-72E0-4CDD-82FB-3E1D7963EA27}" srcOrd="0" destOrd="0" parTransId="{F852C9FF-61FB-487E-9A5A-8CFE27E30039}" sibTransId="{B30F6C14-238D-4733-95BA-055B1375E518}"/>
    <dgm:cxn modelId="{FD04A8D7-1089-43D4-9F2A-9E62AEBD1546}" srcId="{02EF5751-C9A9-46E1-A3A4-30D6E8604CD2}" destId="{B26CB866-63E6-49BF-AD3B-D78AE43A72FB}" srcOrd="1" destOrd="0" parTransId="{3394FD22-AE52-4FAA-8F0B-5B7D9ABA70DC}" sibTransId="{6663C967-5B59-48A4-91F6-7E715859779E}"/>
    <dgm:cxn modelId="{D3A57AE2-D5F4-4D47-827C-7C4B8454CE2F}" type="presOf" srcId="{02EF5751-C9A9-46E1-A3A4-30D6E8604CD2}" destId="{3A7DA2D6-2880-4823-BDCC-8C62D896FDE8}" srcOrd="1" destOrd="0" presId="urn:microsoft.com/office/officeart/2005/8/layout/orgChart1"/>
    <dgm:cxn modelId="{1D1678F3-1259-4006-8BBE-CCA96B103DE5}" type="presOf" srcId="{83D60B49-72E0-4CDD-82FB-3E1D7963EA27}" destId="{B09C728D-F3E2-4C85-B72E-CC90AC8FC002}" srcOrd="0" destOrd="0" presId="urn:microsoft.com/office/officeart/2005/8/layout/orgChart1"/>
    <dgm:cxn modelId="{FA17F2DD-8B17-4340-9673-2299B47DF5D6}" type="presParOf" srcId="{B96F96FC-4527-492A-8253-7B85F63BF69A}" destId="{9D357733-D509-44B9-ABB7-22D203DAC680}" srcOrd="0" destOrd="0" presId="urn:microsoft.com/office/officeart/2005/8/layout/orgChart1"/>
    <dgm:cxn modelId="{B06475D9-1DD0-40CE-9976-F9FC3679DA06}" type="presParOf" srcId="{9D357733-D509-44B9-ABB7-22D203DAC680}" destId="{F39B7A3F-D232-4123-AFB3-940BBAC78107}" srcOrd="0" destOrd="0" presId="urn:microsoft.com/office/officeart/2005/8/layout/orgChart1"/>
    <dgm:cxn modelId="{460B05F3-DF3E-48F2-A7AD-FA906641B00C}" type="presParOf" srcId="{F39B7A3F-D232-4123-AFB3-940BBAC78107}" destId="{88A5ADF7-12EE-4E64-9858-8B9854943073}" srcOrd="0" destOrd="0" presId="urn:microsoft.com/office/officeart/2005/8/layout/orgChart1"/>
    <dgm:cxn modelId="{7E9080ED-5353-4813-A593-F94AC26EEEC1}" type="presParOf" srcId="{F39B7A3F-D232-4123-AFB3-940BBAC78107}" destId="{3A7DA2D6-2880-4823-BDCC-8C62D896FDE8}" srcOrd="1" destOrd="0" presId="urn:microsoft.com/office/officeart/2005/8/layout/orgChart1"/>
    <dgm:cxn modelId="{79E495E8-33C1-4834-BB3A-8333A6526117}" type="presParOf" srcId="{9D357733-D509-44B9-ABB7-22D203DAC680}" destId="{E495281F-EBAD-4323-9A1F-153D8178DB4C}" srcOrd="1" destOrd="0" presId="urn:microsoft.com/office/officeart/2005/8/layout/orgChart1"/>
    <dgm:cxn modelId="{AC2DBB98-09E3-4548-97AB-DE596F4B84CB}" type="presParOf" srcId="{E495281F-EBAD-4323-9A1F-153D8178DB4C}" destId="{3C4F8AA8-2A4F-425C-BBAC-772DF8E756A7}" srcOrd="0" destOrd="0" presId="urn:microsoft.com/office/officeart/2005/8/layout/orgChart1"/>
    <dgm:cxn modelId="{1FF37F84-7561-4D34-8ECC-A760856F5E91}" type="presParOf" srcId="{E495281F-EBAD-4323-9A1F-153D8178DB4C}" destId="{195625C6-8274-4224-8BFA-C0AD217581E3}" srcOrd="1" destOrd="0" presId="urn:microsoft.com/office/officeart/2005/8/layout/orgChart1"/>
    <dgm:cxn modelId="{F901D6E0-59A5-44F4-A70C-643EF1ADD7E4}" type="presParOf" srcId="{195625C6-8274-4224-8BFA-C0AD217581E3}" destId="{CB075629-19D6-499B-815F-40744FFAB9ED}" srcOrd="0" destOrd="0" presId="urn:microsoft.com/office/officeart/2005/8/layout/orgChart1"/>
    <dgm:cxn modelId="{A41AA68F-AD15-4F03-994F-BA160F4851C9}" type="presParOf" srcId="{CB075629-19D6-499B-815F-40744FFAB9ED}" destId="{B09C728D-F3E2-4C85-B72E-CC90AC8FC002}" srcOrd="0" destOrd="0" presId="urn:microsoft.com/office/officeart/2005/8/layout/orgChart1"/>
    <dgm:cxn modelId="{3EF47684-9247-4DB7-890D-CEC6700C28A0}" type="presParOf" srcId="{CB075629-19D6-499B-815F-40744FFAB9ED}" destId="{E4F24FD8-17D8-4298-AF15-FD3367EDB103}" srcOrd="1" destOrd="0" presId="urn:microsoft.com/office/officeart/2005/8/layout/orgChart1"/>
    <dgm:cxn modelId="{7103848B-E239-4DAB-8C6B-8D2F8E7A4643}" type="presParOf" srcId="{195625C6-8274-4224-8BFA-C0AD217581E3}" destId="{5B239BCA-109D-49AA-9178-C482313BA4B8}" srcOrd="1" destOrd="0" presId="urn:microsoft.com/office/officeart/2005/8/layout/orgChart1"/>
    <dgm:cxn modelId="{6E575934-C32A-44CC-B8C5-3C3494C47CDD}" type="presParOf" srcId="{195625C6-8274-4224-8BFA-C0AD217581E3}" destId="{5B10AB89-1E59-43F9-A42F-7A3A4DC0599D}" srcOrd="2" destOrd="0" presId="urn:microsoft.com/office/officeart/2005/8/layout/orgChart1"/>
    <dgm:cxn modelId="{B8662691-9D7C-44EB-9B6D-41EC7885846B}" type="presParOf" srcId="{E495281F-EBAD-4323-9A1F-153D8178DB4C}" destId="{472A80F8-A238-4A0A-B768-545E29D177FE}" srcOrd="2" destOrd="0" presId="urn:microsoft.com/office/officeart/2005/8/layout/orgChart1"/>
    <dgm:cxn modelId="{92B6EF80-1400-4570-84AE-7DB217234EEA}" type="presParOf" srcId="{E495281F-EBAD-4323-9A1F-153D8178DB4C}" destId="{8B456601-A352-4C83-942A-266092A4F464}" srcOrd="3" destOrd="0" presId="urn:microsoft.com/office/officeart/2005/8/layout/orgChart1"/>
    <dgm:cxn modelId="{DCF0B9D3-5FF7-4CAD-9D9F-67FD2F90F7A4}" type="presParOf" srcId="{8B456601-A352-4C83-942A-266092A4F464}" destId="{52AD8767-D6A8-473D-8B70-C2CE4E2E35FD}" srcOrd="0" destOrd="0" presId="urn:microsoft.com/office/officeart/2005/8/layout/orgChart1"/>
    <dgm:cxn modelId="{78A7ADC4-CD48-42FB-A7A8-3AF89AA5830E}" type="presParOf" srcId="{52AD8767-D6A8-473D-8B70-C2CE4E2E35FD}" destId="{E6FF471B-AB25-4FE9-AD23-DD5B1C23EE3A}" srcOrd="0" destOrd="0" presId="urn:microsoft.com/office/officeart/2005/8/layout/orgChart1"/>
    <dgm:cxn modelId="{262DE151-AC95-49AF-972B-EEFC667B5BBC}" type="presParOf" srcId="{52AD8767-D6A8-473D-8B70-C2CE4E2E35FD}" destId="{571DD2A7-C38F-4117-9A59-843DDFDD01C8}" srcOrd="1" destOrd="0" presId="urn:microsoft.com/office/officeart/2005/8/layout/orgChart1"/>
    <dgm:cxn modelId="{8766C5D5-EEC9-470B-BD2B-1A00E27368E3}" type="presParOf" srcId="{8B456601-A352-4C83-942A-266092A4F464}" destId="{EB8CD418-2A89-4EC0-BF93-5298BED78280}" srcOrd="1" destOrd="0" presId="urn:microsoft.com/office/officeart/2005/8/layout/orgChart1"/>
    <dgm:cxn modelId="{37713CE1-FC1C-4402-9A27-3D3A8A22E913}" type="presParOf" srcId="{8B456601-A352-4C83-942A-266092A4F464}" destId="{533C2431-3C78-4EBA-85F0-694C416CEBB5}" srcOrd="2" destOrd="0" presId="urn:microsoft.com/office/officeart/2005/8/layout/orgChart1"/>
    <dgm:cxn modelId="{712B2625-614E-4C4D-A11C-16B0E15F19B5}" type="presParOf" srcId="{E495281F-EBAD-4323-9A1F-153D8178DB4C}" destId="{3A597580-2059-4246-83C8-D484A482CFC2}" srcOrd="4" destOrd="0" presId="urn:microsoft.com/office/officeart/2005/8/layout/orgChart1"/>
    <dgm:cxn modelId="{9F21EBE7-9C29-41DB-B7C0-CB83934686BD}" type="presParOf" srcId="{E495281F-EBAD-4323-9A1F-153D8178DB4C}" destId="{F5BB209F-F7A6-420B-8DEC-EEAAB15E513D}" srcOrd="5" destOrd="0" presId="urn:microsoft.com/office/officeart/2005/8/layout/orgChart1"/>
    <dgm:cxn modelId="{7FB7E9E2-576E-448C-8BBE-1E7FEE66A3B9}" type="presParOf" srcId="{F5BB209F-F7A6-420B-8DEC-EEAAB15E513D}" destId="{993C12A7-AFAA-4889-ACC5-664F1447C98C}" srcOrd="0" destOrd="0" presId="urn:microsoft.com/office/officeart/2005/8/layout/orgChart1"/>
    <dgm:cxn modelId="{0506FAC1-F46C-428A-A6DF-B684737C2422}" type="presParOf" srcId="{993C12A7-AFAA-4889-ACC5-664F1447C98C}" destId="{CE48504E-28B1-49C4-AA82-7CD2B095363F}" srcOrd="0" destOrd="0" presId="urn:microsoft.com/office/officeart/2005/8/layout/orgChart1"/>
    <dgm:cxn modelId="{8034C725-CDBB-44F5-B48A-4D7549871DFA}" type="presParOf" srcId="{993C12A7-AFAA-4889-ACC5-664F1447C98C}" destId="{05145523-70F2-4B26-A75F-E4BC5D3A71D2}" srcOrd="1" destOrd="0" presId="urn:microsoft.com/office/officeart/2005/8/layout/orgChart1"/>
    <dgm:cxn modelId="{D8584C1D-0D2E-4F95-86A3-2A907C1B3821}" type="presParOf" srcId="{F5BB209F-F7A6-420B-8DEC-EEAAB15E513D}" destId="{96C03C47-D883-4DC9-AC79-B682497261A3}" srcOrd="1" destOrd="0" presId="urn:microsoft.com/office/officeart/2005/8/layout/orgChart1"/>
    <dgm:cxn modelId="{D4B5B84E-25E1-45E3-93FA-279AC0CFAAB4}" type="presParOf" srcId="{F5BB209F-F7A6-420B-8DEC-EEAAB15E513D}" destId="{707EE4DD-CFDE-47A6-A31A-F46F740C9A1A}" srcOrd="2" destOrd="0" presId="urn:microsoft.com/office/officeart/2005/8/layout/orgChart1"/>
    <dgm:cxn modelId="{504D29BC-08D1-424A-BC49-46986BC24FFE}" type="presParOf" srcId="{9D357733-D509-44B9-ABB7-22D203DAC680}" destId="{C5B1CE3D-CA54-471E-B6EA-01C6C28CBFD0}" srcOrd="2" destOrd="0" presId="urn:microsoft.com/office/officeart/2005/8/layout/org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7D0782-C7E0-4989-AA74-BFFA839689AE}">
      <dsp:nvSpPr>
        <dsp:cNvPr id="0" name=""/>
        <dsp:cNvSpPr/>
      </dsp:nvSpPr>
      <dsp:spPr>
        <a:xfrm>
          <a:off x="3817" y="22441"/>
          <a:ext cx="1140990" cy="877136"/>
        </a:xfrm>
        <a:prstGeom prst="roundRect">
          <a:avLst>
            <a:gd name="adj" fmla="val 10000"/>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Sources of revenue</a:t>
          </a:r>
        </a:p>
      </dsp:txBody>
      <dsp:txXfrm>
        <a:off x="29507" y="48131"/>
        <a:ext cx="1089610" cy="825756"/>
      </dsp:txXfrm>
    </dsp:sp>
    <dsp:sp modelId="{62FC6C69-728E-42E0-88C4-4DFEEC761EA1}">
      <dsp:nvSpPr>
        <dsp:cNvPr id="0" name=""/>
        <dsp:cNvSpPr/>
      </dsp:nvSpPr>
      <dsp:spPr>
        <a:xfrm>
          <a:off x="1258907" y="319527"/>
          <a:ext cx="241890" cy="282965"/>
        </a:xfrm>
        <a:prstGeom prst="righ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1258907" y="376120"/>
        <a:ext cx="169323" cy="169779"/>
      </dsp:txXfrm>
    </dsp:sp>
    <dsp:sp modelId="{07EEF670-FA1D-4D17-9BF1-FBF8FFA3DD89}">
      <dsp:nvSpPr>
        <dsp:cNvPr id="0" name=""/>
        <dsp:cNvSpPr/>
      </dsp:nvSpPr>
      <dsp:spPr>
        <a:xfrm>
          <a:off x="1601204" y="22441"/>
          <a:ext cx="1140990" cy="877136"/>
        </a:xfrm>
        <a:prstGeom prst="roundRect">
          <a:avLst>
            <a:gd name="adj" fmla="val 10000"/>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Factors Changinng Revenue Growth</a:t>
          </a:r>
        </a:p>
      </dsp:txBody>
      <dsp:txXfrm>
        <a:off x="1626894" y="48131"/>
        <a:ext cx="1089610" cy="825756"/>
      </dsp:txXfrm>
    </dsp:sp>
    <dsp:sp modelId="{625446F4-391F-4DD1-A81E-545FEF3A0FD2}">
      <dsp:nvSpPr>
        <dsp:cNvPr id="0" name=""/>
        <dsp:cNvSpPr/>
      </dsp:nvSpPr>
      <dsp:spPr>
        <a:xfrm>
          <a:off x="2856294" y="319527"/>
          <a:ext cx="241890" cy="282965"/>
        </a:xfrm>
        <a:prstGeom prst="rightArrow">
          <a:avLst>
            <a:gd name="adj1" fmla="val 60000"/>
            <a:gd name="adj2" fmla="val 5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2856294" y="376120"/>
        <a:ext cx="169323" cy="169779"/>
      </dsp:txXfrm>
    </dsp:sp>
    <dsp:sp modelId="{649E8CB5-451D-4277-A6EB-EC1ED33C406C}">
      <dsp:nvSpPr>
        <dsp:cNvPr id="0" name=""/>
        <dsp:cNvSpPr/>
      </dsp:nvSpPr>
      <dsp:spPr>
        <a:xfrm>
          <a:off x="3198591" y="22441"/>
          <a:ext cx="1140990" cy="877136"/>
        </a:xfrm>
        <a:prstGeom prst="roundRect">
          <a:avLst>
            <a:gd name="adj" fmla="val 10000"/>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Market Trend analysis</a:t>
          </a:r>
        </a:p>
      </dsp:txBody>
      <dsp:txXfrm>
        <a:off x="3224281" y="48131"/>
        <a:ext cx="1089610" cy="82575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597580-2059-4246-83C8-D484A482CFC2}">
      <dsp:nvSpPr>
        <dsp:cNvPr id="0" name=""/>
        <dsp:cNvSpPr/>
      </dsp:nvSpPr>
      <dsp:spPr>
        <a:xfrm>
          <a:off x="2480309" y="960240"/>
          <a:ext cx="1754837" cy="304558"/>
        </a:xfrm>
        <a:custGeom>
          <a:avLst/>
          <a:gdLst/>
          <a:ahLst/>
          <a:cxnLst/>
          <a:rect l="0" t="0" r="0" b="0"/>
          <a:pathLst>
            <a:path>
              <a:moveTo>
                <a:pt x="0" y="0"/>
              </a:moveTo>
              <a:lnTo>
                <a:pt x="0" y="152279"/>
              </a:lnTo>
              <a:lnTo>
                <a:pt x="1754837" y="152279"/>
              </a:lnTo>
              <a:lnTo>
                <a:pt x="1754837" y="304558"/>
              </a:lnTo>
            </a:path>
          </a:pathLst>
        </a:custGeom>
        <a:noFill/>
        <a:ln w="25400" cap="flat" cmpd="sng" algn="ctr">
          <a:solidFill>
            <a:schemeClr val="dk2">
              <a:shade val="60000"/>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472A80F8-A238-4A0A-B768-545E29D177FE}">
      <dsp:nvSpPr>
        <dsp:cNvPr id="0" name=""/>
        <dsp:cNvSpPr/>
      </dsp:nvSpPr>
      <dsp:spPr>
        <a:xfrm>
          <a:off x="2434590" y="960240"/>
          <a:ext cx="91440" cy="304558"/>
        </a:xfrm>
        <a:custGeom>
          <a:avLst/>
          <a:gdLst/>
          <a:ahLst/>
          <a:cxnLst/>
          <a:rect l="0" t="0" r="0" b="0"/>
          <a:pathLst>
            <a:path>
              <a:moveTo>
                <a:pt x="45720" y="0"/>
              </a:moveTo>
              <a:lnTo>
                <a:pt x="45720" y="304558"/>
              </a:lnTo>
            </a:path>
          </a:pathLst>
        </a:custGeom>
        <a:noFill/>
        <a:ln w="25400" cap="flat" cmpd="sng" algn="ctr">
          <a:solidFill>
            <a:schemeClr val="dk2">
              <a:shade val="60000"/>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3C4F8AA8-2A4F-425C-BBAC-772DF8E756A7}">
      <dsp:nvSpPr>
        <dsp:cNvPr id="0" name=""/>
        <dsp:cNvSpPr/>
      </dsp:nvSpPr>
      <dsp:spPr>
        <a:xfrm>
          <a:off x="725472" y="960240"/>
          <a:ext cx="1754837" cy="304558"/>
        </a:xfrm>
        <a:custGeom>
          <a:avLst/>
          <a:gdLst/>
          <a:ahLst/>
          <a:cxnLst/>
          <a:rect l="0" t="0" r="0" b="0"/>
          <a:pathLst>
            <a:path>
              <a:moveTo>
                <a:pt x="1754837" y="0"/>
              </a:moveTo>
              <a:lnTo>
                <a:pt x="1754837" y="152279"/>
              </a:lnTo>
              <a:lnTo>
                <a:pt x="0" y="152279"/>
              </a:lnTo>
              <a:lnTo>
                <a:pt x="0" y="304558"/>
              </a:lnTo>
            </a:path>
          </a:pathLst>
        </a:custGeom>
        <a:noFill/>
        <a:ln w="25400" cap="flat" cmpd="sng" algn="ctr">
          <a:solidFill>
            <a:schemeClr val="dk2">
              <a:shade val="60000"/>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88A5ADF7-12EE-4E64-9858-8B9854943073}">
      <dsp:nvSpPr>
        <dsp:cNvPr id="0" name=""/>
        <dsp:cNvSpPr/>
      </dsp:nvSpPr>
      <dsp:spPr>
        <a:xfrm>
          <a:off x="1755170" y="235101"/>
          <a:ext cx="1450278" cy="725139"/>
        </a:xfrm>
        <a:prstGeom prst="rect">
          <a:avLst/>
        </a:prstGeom>
        <a:solidFill>
          <a:schemeClr val="dk2">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t>Analysis of Market Position</a:t>
          </a:r>
        </a:p>
      </dsp:txBody>
      <dsp:txXfrm>
        <a:off x="1755170" y="235101"/>
        <a:ext cx="1450278" cy="725139"/>
      </dsp:txXfrm>
    </dsp:sp>
    <dsp:sp modelId="{B09C728D-F3E2-4C85-B72E-CC90AC8FC002}">
      <dsp:nvSpPr>
        <dsp:cNvPr id="0" name=""/>
        <dsp:cNvSpPr/>
      </dsp:nvSpPr>
      <dsp:spPr>
        <a:xfrm>
          <a:off x="333" y="1264799"/>
          <a:ext cx="1450278" cy="725139"/>
        </a:xfrm>
        <a:prstGeom prst="rect">
          <a:avLst/>
        </a:prstGeom>
        <a:solidFill>
          <a:schemeClr val="dk2">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t>Market share</a:t>
          </a:r>
        </a:p>
      </dsp:txBody>
      <dsp:txXfrm>
        <a:off x="333" y="1264799"/>
        <a:ext cx="1450278" cy="725139"/>
      </dsp:txXfrm>
    </dsp:sp>
    <dsp:sp modelId="{E6FF471B-AB25-4FE9-AD23-DD5B1C23EE3A}">
      <dsp:nvSpPr>
        <dsp:cNvPr id="0" name=""/>
        <dsp:cNvSpPr/>
      </dsp:nvSpPr>
      <dsp:spPr>
        <a:xfrm>
          <a:off x="1755170" y="1264799"/>
          <a:ext cx="1450278" cy="725139"/>
        </a:xfrm>
        <a:prstGeom prst="rect">
          <a:avLst/>
        </a:prstGeom>
        <a:solidFill>
          <a:schemeClr val="dk2">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t>Customer Demographic</a:t>
          </a:r>
        </a:p>
      </dsp:txBody>
      <dsp:txXfrm>
        <a:off x="1755170" y="1264799"/>
        <a:ext cx="1450278" cy="725139"/>
      </dsp:txXfrm>
    </dsp:sp>
    <dsp:sp modelId="{CE48504E-28B1-49C4-AA82-7CD2B095363F}">
      <dsp:nvSpPr>
        <dsp:cNvPr id="0" name=""/>
        <dsp:cNvSpPr/>
      </dsp:nvSpPr>
      <dsp:spPr>
        <a:xfrm>
          <a:off x="3510008" y="1264799"/>
          <a:ext cx="1450278" cy="725139"/>
        </a:xfrm>
        <a:prstGeom prst="rect">
          <a:avLst/>
        </a:prstGeom>
        <a:solidFill>
          <a:schemeClr val="dk2">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t>Brand Perception</a:t>
          </a:r>
        </a:p>
      </dsp:txBody>
      <dsp:txXfrm>
        <a:off x="3510008" y="1264799"/>
        <a:ext cx="1450278" cy="725139"/>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7B15B0-E039-4B14-87A0-DB5DC1727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2793</Words>
  <Characters>15933</Characters>
  <Application>Microsoft Office Word</Application>
  <DocSecurity>0</DocSecurity>
  <Lines>271</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2023-10-11T17:33:00Z</dcterms:created>
  <dcterms:modified xsi:type="dcterms:W3CDTF">2023-10-16T16:26:00Z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8a9d78575dfdd737fb45f15e2ba5fa38d702760e1590fb64ca87b5d98fbc5402</vt:lpwstr>
  </property>
</Properties>
</file>