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bookmarkStart w:id="0" w:name="OLE_LINK7"/>
      <w:bookmarkStart w:id="1" w:name="OLE_LINK8"/>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28B591A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w:t>
      </w:r>
      <w:r w:rsidR="00581541">
        <w:rPr>
          <w:rFonts w:ascii="Aptos" w:hAnsi="Aptos" w:cs="Arial"/>
          <w:sz w:val="28"/>
          <w:szCs w:val="28"/>
        </w:rPr>
        <w:t>–</w:t>
      </w:r>
      <w:r w:rsidR="00715990" w:rsidRPr="003A2FDF">
        <w:rPr>
          <w:rFonts w:ascii="Aptos" w:hAnsi="Aptos" w:cs="Arial"/>
          <w:sz w:val="28"/>
          <w:szCs w:val="28"/>
        </w:rPr>
        <w:t xml:space="preserve"> </w:t>
      </w:r>
      <w:r w:rsidR="00581541">
        <w:rPr>
          <w:rFonts w:ascii="Aptos" w:hAnsi="Aptos" w:cs="Arial"/>
          <w:sz w:val="28"/>
          <w:szCs w:val="28"/>
        </w:rPr>
        <w:t>Diabetes in children</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18F3E257" w14:textId="77777777" w:rsidR="00961968" w:rsidRDefault="00961968" w:rsidP="00041A5A">
      <w:pPr>
        <w:spacing w:line="360" w:lineRule="auto"/>
        <w:rPr>
          <w:rFonts w:ascii="Aptos" w:hAnsi="Aptos" w:cs="Arial"/>
          <w:b/>
          <w:bCs/>
          <w:sz w:val="28"/>
          <w:szCs w:val="28"/>
        </w:rPr>
      </w:pPr>
    </w:p>
    <w:p w14:paraId="684DDF82" w14:textId="5B1D9542" w:rsidR="0071599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FF4708">
        <w:rPr>
          <w:rFonts w:ascii="Aptos" w:hAnsi="Aptos" w:cs="Arial"/>
          <w:sz w:val="28"/>
          <w:szCs w:val="28"/>
        </w:rPr>
        <w:t>23</w:t>
      </w:r>
      <w:r w:rsidR="009474C3">
        <w:rPr>
          <w:rFonts w:ascii="Aptos" w:hAnsi="Aptos" w:cs="Arial"/>
          <w:sz w:val="28"/>
          <w:szCs w:val="28"/>
        </w:rPr>
        <w:t>22832</w:t>
      </w:r>
    </w:p>
    <w:p w14:paraId="7B4B148B" w14:textId="6B8FF3B4" w:rsidR="00646B10"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9474C3">
        <w:rPr>
          <w:rFonts w:ascii="Aptos" w:hAnsi="Aptos" w:cs="Arial"/>
          <w:sz w:val="28"/>
          <w:szCs w:val="28"/>
        </w:rPr>
        <w:t>Chakira</w:t>
      </w:r>
      <w:r w:rsidR="006E331E">
        <w:rPr>
          <w:rFonts w:ascii="Aptos" w:hAnsi="Aptos" w:cs="Arial"/>
          <w:sz w:val="28"/>
          <w:szCs w:val="28"/>
        </w:rPr>
        <w:t xml:space="preserve"> M’houmadi</w:t>
      </w:r>
    </w:p>
    <w:p w14:paraId="61379017" w14:textId="4FE97A09" w:rsidR="001D6B8F" w:rsidRPr="003A2FDF" w:rsidRDefault="00B0272E" w:rsidP="00646B10">
      <w:pPr>
        <w:spacing w:line="360" w:lineRule="auto"/>
        <w:rPr>
          <w:rFonts w:ascii="Aptos" w:hAnsi="Aptos" w:cs="Arial"/>
          <w:sz w:val="28"/>
          <w:szCs w:val="28"/>
        </w:rPr>
      </w:pPr>
      <w:r w:rsidRPr="00B0272E">
        <w:rPr>
          <w:rFonts w:ascii="Aptos" w:hAnsi="Aptos" w:cs="Arial"/>
          <w:b/>
          <w:bCs/>
          <w:sz w:val="28"/>
          <w:szCs w:val="28"/>
        </w:rPr>
        <w:t>Lecturer Name</w:t>
      </w:r>
      <w:r>
        <w:rPr>
          <w:rFonts w:ascii="Aptos" w:hAnsi="Aptos" w:cs="Arial"/>
          <w:sz w:val="28"/>
          <w:szCs w:val="28"/>
        </w:rPr>
        <w:t>:</w:t>
      </w:r>
      <w:r w:rsidR="00EC33FC">
        <w:rPr>
          <w:rFonts w:ascii="Aptos" w:hAnsi="Aptos" w:cs="Arial"/>
          <w:sz w:val="28"/>
          <w:szCs w:val="28"/>
        </w:rPr>
        <w:t xml:space="preserve"> </w:t>
      </w:r>
      <w:r w:rsidR="008539F9">
        <w:rPr>
          <w:rFonts w:ascii="Arial" w:hAnsi="Arial" w:cs="Arial"/>
          <w:b/>
          <w:bCs/>
          <w:sz w:val="22"/>
        </w:rPr>
        <w:t>Joanne Davies</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24BD4B42" w14:textId="02577874" w:rsidR="00D769F0" w:rsidRPr="00855BF5" w:rsidRDefault="00FF5B70" w:rsidP="000B22E2">
      <w:pPr>
        <w:pStyle w:val="Heading2"/>
        <w:rPr>
          <w:rFonts w:ascii="Aptos" w:hAnsi="Aptos"/>
          <w:color w:val="000000" w:themeColor="text1"/>
        </w:rPr>
      </w:pPr>
      <w:r w:rsidRPr="003A2FDF">
        <w:rPr>
          <w:rFonts w:ascii="Aptos" w:hAnsi="Aptos"/>
        </w:rPr>
        <w:t>My p</w:t>
      </w:r>
      <w:r w:rsidR="00D769F0" w:rsidRPr="003A2FDF">
        <w:rPr>
          <w:rFonts w:ascii="Aptos" w:hAnsi="Aptos"/>
        </w:rPr>
        <w:t>roject title</w:t>
      </w:r>
      <w:r w:rsidR="009F4A5C">
        <w:rPr>
          <w:rFonts w:ascii="Aptos" w:hAnsi="Aptos"/>
          <w:color w:val="000000" w:themeColor="text1"/>
        </w:rPr>
        <w:t xml:space="preserve">: Diabetes in </w:t>
      </w:r>
      <w:r w:rsidR="00306FA6">
        <w:rPr>
          <w:rFonts w:ascii="Aptos" w:hAnsi="Aptos"/>
          <w:color w:val="000000" w:themeColor="text1"/>
        </w:rPr>
        <w:t>Children</w:t>
      </w:r>
      <w:r w:rsidR="000F7478" w:rsidRPr="00257793">
        <w:rPr>
          <w:rFonts w:ascii="Aptos" w:hAnsi="Aptos"/>
          <w:color w:val="E7E6E6" w:themeColor="background2"/>
        </w:rPr>
        <w:t xml:space="preserve"> </w:t>
      </w:r>
    </w:p>
    <w:p w14:paraId="03FD30D3" w14:textId="1EC2EF94" w:rsidR="00715990" w:rsidRPr="006B7FFA" w:rsidRDefault="007309FF" w:rsidP="00041A5A">
      <w:pPr>
        <w:spacing w:line="360" w:lineRule="auto"/>
        <w:rPr>
          <w:rFonts w:ascii="Aptos" w:hAnsi="Aptos" w:cs="Arial"/>
          <w:color w:val="FFFFFF" w:themeColor="background1"/>
        </w:rPr>
      </w:pPr>
      <w:r>
        <w:rPr>
          <w:rFonts w:ascii="Aptos" w:hAnsi="Aptos" w:cs="Arial"/>
          <w:color w:val="FFFFFF" w:themeColor="background1"/>
        </w:rPr>
        <w:t>o</w:t>
      </w:r>
    </w:p>
    <w:p w14:paraId="40C7BB25" w14:textId="63754B6D" w:rsidR="00784670" w:rsidRPr="003A2FDF" w:rsidRDefault="00FF5B70" w:rsidP="00784670">
      <w:pPr>
        <w:pStyle w:val="Heading2"/>
        <w:rPr>
          <w:rFonts w:ascii="Aptos" w:hAnsi="Aptos"/>
        </w:rPr>
      </w:pPr>
      <w:r w:rsidRPr="003A2FDF">
        <w:rPr>
          <w:rFonts w:ascii="Aptos" w:hAnsi="Aptos"/>
        </w:rPr>
        <w:t>1</w:t>
      </w:r>
      <w:r w:rsidR="00784670" w:rsidRPr="003A2FDF">
        <w:rPr>
          <w:rFonts w:ascii="Aptos" w:hAnsi="Aptos"/>
        </w:rPr>
        <w:t xml:space="preserve">) </w:t>
      </w:r>
      <w:r w:rsidR="00545684" w:rsidRPr="003A2FDF">
        <w:rPr>
          <w:rFonts w:ascii="Aptos" w:hAnsi="Aptos"/>
        </w:rPr>
        <w:t>Aim</w:t>
      </w:r>
      <w:r w:rsidR="00784670" w:rsidRPr="003A2FDF">
        <w:rPr>
          <w:rFonts w:ascii="Aptos" w:hAnsi="Aptos"/>
        </w:rPr>
        <w:t>:</w:t>
      </w:r>
    </w:p>
    <w:p w14:paraId="4B36F4E2" w14:textId="2B8C6FFE" w:rsidR="00A6153D" w:rsidRPr="003A2FDF" w:rsidRDefault="00636057" w:rsidP="00A6153D">
      <w:pPr>
        <w:spacing w:line="360" w:lineRule="auto"/>
        <w:rPr>
          <w:rFonts w:ascii="Aptos" w:hAnsi="Aptos" w:cs="Arial"/>
        </w:rPr>
      </w:pPr>
      <w:r>
        <w:t>The goal of this study is to critically examine diabetes in children, focusing on its causes, symptoms, and management within NHS healthcare services, as well as to assess the value of holistic and person-centred care approaches. The study also intends to investigate the broader impact of diabetes on children's physical, emotional, and social well-being.</w:t>
      </w:r>
    </w:p>
    <w:p w14:paraId="2B00F95C" w14:textId="7302587D" w:rsidR="00545684" w:rsidRDefault="00FF5B70" w:rsidP="00784670">
      <w:pPr>
        <w:pStyle w:val="Heading2"/>
        <w:rPr>
          <w:rFonts w:ascii="Aptos" w:hAnsi="Aptos"/>
        </w:rPr>
      </w:pPr>
      <w:r w:rsidRPr="003A2FDF">
        <w:rPr>
          <w:rFonts w:ascii="Aptos" w:hAnsi="Aptos"/>
        </w:rPr>
        <w:t>2</w:t>
      </w:r>
      <w:r w:rsidR="00784670" w:rsidRPr="003A2FDF">
        <w:rPr>
          <w:rFonts w:ascii="Aptos" w:hAnsi="Aptos"/>
        </w:rPr>
        <w:t>) O</w:t>
      </w:r>
      <w:r w:rsidR="00545684" w:rsidRPr="003A2FDF">
        <w:rPr>
          <w:rFonts w:ascii="Aptos" w:hAnsi="Aptos"/>
        </w:rPr>
        <w:t>bjectives:</w:t>
      </w:r>
    </w:p>
    <w:p w14:paraId="663C332D" w14:textId="54BB0EC3" w:rsidR="00C54573" w:rsidRPr="00B423BF" w:rsidRDefault="00046653" w:rsidP="00B423BF">
      <w:pPr>
        <w:spacing w:line="360" w:lineRule="auto"/>
        <w:rPr>
          <w:rFonts w:ascii="Aptos" w:hAnsi="Aptos" w:cs="Arial"/>
          <w:i/>
          <w:iCs/>
        </w:rPr>
      </w:pPr>
      <w:r>
        <w:t>The goals of this study are to identify and explain the various types of diabetes that affect children, including Type 1 and Type 2 diabetes. It will look at NHS guidelines for diagnosis, treatment, and long-term management of the condition. The study will look into the physical, emotional, and social consequences of diabetes on children's daily lives and development. It will examine the roles of healthcare providers, families, and schools in promoting effective care. Furthermore, the study will assess the importance of person-centred and holistic approaches, combining NHS practices with theoretical knowledge from UWTSD to gain a more in-depth and critical understanding of childhood diabetes.</w:t>
      </w:r>
    </w:p>
    <w:p w14:paraId="4DE92F51" w14:textId="77777777" w:rsidR="00041A5A" w:rsidRPr="003A2FDF" w:rsidRDefault="00041A5A" w:rsidP="00041A5A">
      <w:pPr>
        <w:spacing w:line="360" w:lineRule="auto"/>
        <w:rPr>
          <w:rFonts w:ascii="Aptos" w:hAnsi="Aptos" w:cs="Arial"/>
        </w:rPr>
      </w:pPr>
    </w:p>
    <w:p w14:paraId="3AC96963" w14:textId="42E0D23A" w:rsidR="00545684" w:rsidRDefault="00FF5B70" w:rsidP="00784670">
      <w:pPr>
        <w:pStyle w:val="Heading2"/>
        <w:rPr>
          <w:rFonts w:ascii="Aptos" w:hAnsi="Aptos"/>
        </w:rPr>
      </w:pPr>
      <w:r w:rsidRPr="003A2FDF">
        <w:rPr>
          <w:rFonts w:ascii="Aptos" w:hAnsi="Aptos"/>
        </w:rPr>
        <w:t>3</w:t>
      </w:r>
      <w:r w:rsidR="008E5015" w:rsidRPr="003A2FDF">
        <w:rPr>
          <w:rFonts w:ascii="Aptos" w:hAnsi="Aptos"/>
        </w:rPr>
        <w:t xml:space="preserve">) </w:t>
      </w:r>
      <w:r w:rsidR="00545684" w:rsidRPr="003A2FDF">
        <w:rPr>
          <w:rFonts w:ascii="Aptos" w:hAnsi="Aptos"/>
        </w:rPr>
        <w:t>Background</w:t>
      </w:r>
      <w:r w:rsidR="00FB4301" w:rsidRPr="003A2FDF">
        <w:rPr>
          <w:rFonts w:ascii="Aptos" w:hAnsi="Aptos"/>
        </w:rPr>
        <w:t>/Rationale</w:t>
      </w:r>
      <w:r w:rsidR="00545684" w:rsidRPr="003A2FDF">
        <w:rPr>
          <w:rFonts w:ascii="Aptos" w:hAnsi="Aptos"/>
        </w:rPr>
        <w:t>:</w:t>
      </w:r>
    </w:p>
    <w:p w14:paraId="45A0A69D" w14:textId="44BE1154" w:rsidR="001B4571" w:rsidRDefault="004F443E" w:rsidP="001B4571">
      <w:r>
        <w:t>Diabetes is a chronic condition that is becoming increasingly prevalent in children, with Type 1 diabetes being the most common type diagnosed during childhood. According to the NHS (2023), early detection and effective management are critical for avoiding serious complications such as diabetic ketoacidosis. Diabetes has a significant impact on a child's emotional well-being, education, and social interactions.</w:t>
      </w:r>
    </w:p>
    <w:p w14:paraId="2A6EE19C" w14:textId="5F26637A" w:rsidR="004F443E" w:rsidRPr="001B4571" w:rsidRDefault="00C315E6" w:rsidP="001B4571">
      <w:r>
        <w:t>This research connects to key concepts such as holistic care and person-centred approaches, according to UWTSD academics. These approaches emphasise treating the person as a whole, rather than just the medical condition. Understanding how diabetes affects children's lives can help healthcare professionals provide more effective care and support. The goal of this study is to combine NHS clinical guidance with academic theory in order to gain a more in-depth and critical understanding of childhood diabetes and management.</w:t>
      </w:r>
    </w:p>
    <w:p w14:paraId="48B3D1A4" w14:textId="77777777" w:rsidR="00041A5A" w:rsidRPr="003A2FDF" w:rsidRDefault="00041A5A" w:rsidP="00041A5A">
      <w:pPr>
        <w:spacing w:line="360" w:lineRule="auto"/>
        <w:rPr>
          <w:rFonts w:ascii="Aptos" w:hAnsi="Aptos" w:cs="Arial"/>
        </w:rPr>
      </w:pPr>
    </w:p>
    <w:p w14:paraId="332E5A12" w14:textId="2C296025" w:rsidR="00545684" w:rsidRDefault="00FF5B70" w:rsidP="00784670">
      <w:pPr>
        <w:pStyle w:val="Heading2"/>
        <w:rPr>
          <w:rFonts w:ascii="Aptos" w:hAnsi="Aptos"/>
        </w:rPr>
      </w:pPr>
      <w:r w:rsidRPr="003A2FDF">
        <w:rPr>
          <w:rFonts w:ascii="Aptos" w:hAnsi="Aptos"/>
        </w:rPr>
        <w:lastRenderedPageBreak/>
        <w:t>4</w:t>
      </w:r>
      <w:r w:rsidR="008E5015" w:rsidRPr="003A2FDF">
        <w:rPr>
          <w:rFonts w:ascii="Aptos" w:hAnsi="Aptos"/>
        </w:rPr>
        <w:t xml:space="preserve">) </w:t>
      </w:r>
      <w:r w:rsidR="00545684" w:rsidRPr="003A2FDF">
        <w:rPr>
          <w:rFonts w:ascii="Aptos" w:hAnsi="Aptos"/>
        </w:rPr>
        <w:t>Methods:</w:t>
      </w:r>
    </w:p>
    <w:p w14:paraId="2FE332DF" w14:textId="6AE4F47D" w:rsidR="00331F5A" w:rsidRPr="003A2FDF" w:rsidRDefault="00D365BE" w:rsidP="00D365BE">
      <w:pPr>
        <w:spacing w:line="360" w:lineRule="auto"/>
        <w:rPr>
          <w:rFonts w:ascii="Aptos" w:hAnsi="Aptos" w:cs="Arial"/>
        </w:rPr>
      </w:pPr>
      <w:r>
        <w:t>This study employed a qualitative secondary research method, analysing existing information rather than gathering primary data. NHS websites, NICE guidelines, academic journals, and UWTSD learning materials were all used as sources. A specific selection criterion was used, ensuring that all sources were published within the last ten years and were relevant to the UK healthcare context. This ensured that the data was current, reliable, and relevant. Data were analysed and compared to identify key themes such as symptoms, treatment, and the impact of diabetes on children. This method provided a broad and critical understanding while maintaining academic credibility and relevance.</w:t>
      </w:r>
    </w:p>
    <w:p w14:paraId="232DCC93" w14:textId="74A66EC3" w:rsidR="0061260B" w:rsidRDefault="00FF5B70" w:rsidP="00784670">
      <w:pPr>
        <w:pStyle w:val="Heading2"/>
        <w:rPr>
          <w:rFonts w:ascii="Aptos" w:hAnsi="Aptos"/>
        </w:rPr>
      </w:pPr>
      <w:r w:rsidRPr="003A2FDF">
        <w:rPr>
          <w:rFonts w:ascii="Aptos" w:hAnsi="Aptos"/>
        </w:rPr>
        <w:t>5</w:t>
      </w:r>
      <w:r w:rsidR="0061260B" w:rsidRPr="003A2FDF">
        <w:rPr>
          <w:rFonts w:ascii="Aptos" w:hAnsi="Aptos"/>
        </w:rPr>
        <w:t>) Resources</w:t>
      </w:r>
      <w:r w:rsidR="00260277" w:rsidRPr="003A2FDF">
        <w:rPr>
          <w:rFonts w:ascii="Aptos" w:hAnsi="Aptos"/>
        </w:rPr>
        <w:t>:</w:t>
      </w:r>
      <w:r w:rsidR="0061260B" w:rsidRPr="003A2FDF">
        <w:rPr>
          <w:rFonts w:ascii="Aptos" w:hAnsi="Aptos"/>
        </w:rPr>
        <w:t xml:space="preserve"> </w:t>
      </w:r>
    </w:p>
    <w:p w14:paraId="0FB5EFB0" w14:textId="26A64744" w:rsidR="0067373C" w:rsidRPr="0067373C" w:rsidRDefault="001C1C4F" w:rsidP="0067373C">
      <w:r>
        <w:t>To ensure reliable, relevant, and accurate information, we used NHS websites, NICE guidelines, academic journals, UWTSD materials, textbooks, and Google Scholar.</w:t>
      </w:r>
    </w:p>
    <w:p w14:paraId="0FE77585" w14:textId="45EB88AC" w:rsidR="00545684" w:rsidRDefault="00FF5B70" w:rsidP="00784670">
      <w:pPr>
        <w:pStyle w:val="Heading2"/>
        <w:rPr>
          <w:rFonts w:ascii="Aptos" w:hAnsi="Aptos"/>
        </w:rPr>
      </w:pPr>
      <w:r w:rsidRPr="003A2FDF">
        <w:rPr>
          <w:rFonts w:ascii="Aptos" w:hAnsi="Aptos"/>
        </w:rPr>
        <w:t>6</w:t>
      </w:r>
      <w:r w:rsidR="0061260B" w:rsidRPr="003A2FDF">
        <w:rPr>
          <w:rFonts w:ascii="Aptos" w:hAnsi="Aptos"/>
        </w:rPr>
        <w:t>) Timescale:</w:t>
      </w:r>
    </w:p>
    <w:p w14:paraId="4465DF10" w14:textId="19DA56E6" w:rsidR="00BC42AD" w:rsidRPr="00BC42AD" w:rsidRDefault="00F30CA7" w:rsidP="00BC42AD">
      <w:r>
        <w:t>The first week was dedicated to research, the second to information analysis, the third to writing, and the fourth to reviewing, editing, and submitting the assignmen</w:t>
      </w:r>
      <w:r w:rsidR="00C761B4">
        <w:t>t draf</w:t>
      </w:r>
      <w:r w:rsidR="001F17C1">
        <w:t xml:space="preserve">t </w:t>
      </w:r>
    </w:p>
    <w:p w14:paraId="5713A915" w14:textId="60566118" w:rsidR="00FF5B70"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14:paraId="1D03B0AE" w14:textId="1C86B54A" w:rsidR="00384B35" w:rsidRPr="003A2FDF" w:rsidRDefault="00384B35" w:rsidP="00041A5A">
      <w:pPr>
        <w:spacing w:line="360" w:lineRule="auto"/>
        <w:rPr>
          <w:rFonts w:ascii="Aptos" w:hAnsi="Aptos" w:cs="Arial"/>
          <w:b/>
          <w:bCs/>
          <w:i/>
          <w:iCs/>
          <w:sz w:val="28"/>
          <w:szCs w:val="28"/>
        </w:rPr>
      </w:pPr>
      <w:r>
        <w:t>A strength was the effective use of reliable NHS and academic resources. Good organisation made it easier to meet deadlines. Understanding complex medical terminology and selecting relevant information proved to be difficult. In the future, I plan to improve my time management and critical analysis skills to improve the overall quality of my research.</w:t>
      </w:r>
    </w:p>
    <w:p w14:paraId="449212CA" w14:textId="77777777" w:rsidR="00545684" w:rsidRPr="003A2FDF" w:rsidRDefault="00545684" w:rsidP="00041A5A">
      <w:pPr>
        <w:spacing w:line="360" w:lineRule="auto"/>
        <w:rPr>
          <w:rFonts w:ascii="Aptos" w:hAnsi="Aptos" w:cs="Arial"/>
        </w:rPr>
      </w:pPr>
      <w:r w:rsidRPr="003A2FDF">
        <w:rPr>
          <w:rFonts w:ascii="Aptos" w:hAnsi="Aptos" w:cs="Arial"/>
        </w:rPr>
        <w:br w:type="page"/>
      </w:r>
    </w:p>
    <w:p w14:paraId="262C8CA3" w14:textId="1EB125DE" w:rsidR="00545684" w:rsidRPr="003A2FDF" w:rsidRDefault="00545684" w:rsidP="006F5C22">
      <w:pPr>
        <w:pStyle w:val="Heading1"/>
        <w:jc w:val="left"/>
        <w:rPr>
          <w:rFonts w:ascii="Aptos" w:hAnsi="Aptos"/>
        </w:rPr>
      </w:pPr>
      <w:r w:rsidRPr="003A2FDF">
        <w:rPr>
          <w:rFonts w:ascii="Aptos" w:hAnsi="Aptos"/>
        </w:rPr>
        <w:lastRenderedPageBreak/>
        <w:t>References</w:t>
      </w:r>
      <w:r w:rsidR="00282720">
        <w:rPr>
          <w:rFonts w:ascii="Aptos" w:hAnsi="Aptos"/>
        </w:rPr>
        <w:t>:</w:t>
      </w:r>
    </w:p>
    <w:p w14:paraId="63E15EEB" w14:textId="77777777" w:rsidR="006F5C22" w:rsidRDefault="006F5C22" w:rsidP="006F5C22">
      <w:pPr>
        <w:pStyle w:val="NormalWeb"/>
      </w:pPr>
      <w:r>
        <w:t xml:space="preserve">National Health Service (NHS) (2023) </w:t>
      </w:r>
      <w:r>
        <w:rPr>
          <w:rStyle w:val="Emphasis"/>
        </w:rPr>
        <w:t>Type 1 diabetes</w:t>
      </w:r>
      <w:r>
        <w:t xml:space="preserve">. Available at: </w:t>
      </w:r>
      <w:hyperlink r:id="rId7" w:tgtFrame="_new" w:history="1">
        <w:r>
          <w:rPr>
            <w:rStyle w:val="Hyperlink"/>
          </w:rPr>
          <w:t>https://www.nhs.uk/conditions/type-1-diabetes/</w:t>
        </w:r>
      </w:hyperlink>
      <w:r>
        <w:t xml:space="preserve"> (Accessed: 7 June 2026).</w:t>
      </w:r>
    </w:p>
    <w:p w14:paraId="58035482" w14:textId="77777777" w:rsidR="006F5C22" w:rsidRDefault="006F5C22" w:rsidP="006F5C22">
      <w:pPr>
        <w:pStyle w:val="NormalWeb"/>
      </w:pPr>
      <w:r>
        <w:t xml:space="preserve">National Health Service (NHS) (2023) </w:t>
      </w:r>
      <w:r>
        <w:rPr>
          <w:rStyle w:val="Emphasis"/>
        </w:rPr>
        <w:t>Type 2 diabetes</w:t>
      </w:r>
      <w:r>
        <w:t xml:space="preserve">. Available at: </w:t>
      </w:r>
      <w:hyperlink r:id="rId8" w:tgtFrame="_new" w:history="1">
        <w:r>
          <w:rPr>
            <w:rStyle w:val="Hyperlink"/>
          </w:rPr>
          <w:t>https://www.nhs.uk/conditions/type-2-diabetes/</w:t>
        </w:r>
      </w:hyperlink>
      <w:r>
        <w:t xml:space="preserve"> (Accessed: 7 June 2026).</w:t>
      </w:r>
    </w:p>
    <w:p w14:paraId="12CDD1BA" w14:textId="77777777" w:rsidR="006F5C22" w:rsidRDefault="006F5C22" w:rsidP="006F5C22">
      <w:pPr>
        <w:pStyle w:val="NormalWeb"/>
      </w:pPr>
      <w:r>
        <w:t xml:space="preserve">Healthier Together (NHS) (2023) </w:t>
      </w:r>
      <w:r>
        <w:rPr>
          <w:rStyle w:val="Emphasis"/>
        </w:rPr>
        <w:t>Diabetes in children</w:t>
      </w:r>
      <w:r>
        <w:t xml:space="preserve">. Available at: </w:t>
      </w:r>
      <w:hyperlink r:id="rId9" w:tgtFrame="_new" w:history="1">
        <w:r>
          <w:rPr>
            <w:rStyle w:val="Hyperlink"/>
          </w:rPr>
          <w:t>https://www.healthiertogether.nhs.uk</w:t>
        </w:r>
      </w:hyperlink>
      <w:r>
        <w:t xml:space="preserve"> (Accessed: 7 June 2026).</w:t>
      </w:r>
    </w:p>
    <w:p w14:paraId="7CF37F85" w14:textId="77777777" w:rsidR="006F5C22" w:rsidRDefault="006F5C22" w:rsidP="006F5C22">
      <w:pPr>
        <w:pStyle w:val="NormalWeb"/>
      </w:pPr>
      <w:r>
        <w:t xml:space="preserve">National Institute for Health and Care Excellence (NICE) (2023) </w:t>
      </w:r>
      <w:r>
        <w:rPr>
          <w:rStyle w:val="Emphasis"/>
        </w:rPr>
        <w:t>Diabetes (type 1 and type 2) in children and young people: diagnosis and management</w:t>
      </w:r>
      <w:r>
        <w:t xml:space="preserve">. Available at: </w:t>
      </w:r>
      <w:hyperlink r:id="rId10" w:tgtFrame="_new" w:history="1">
        <w:r>
          <w:rPr>
            <w:rStyle w:val="Hyperlink"/>
          </w:rPr>
          <w:t>https://www.nice.org.uk/guidance/ng18</w:t>
        </w:r>
      </w:hyperlink>
      <w:r>
        <w:t xml:space="preserve"> (Accessed: 7 June 2026).</w:t>
      </w:r>
    </w:p>
    <w:p w14:paraId="246FFEF0" w14:textId="77777777" w:rsidR="006F5C22" w:rsidRDefault="006F5C22" w:rsidP="006F5C22">
      <w:pPr>
        <w:pStyle w:val="NormalWeb"/>
      </w:pPr>
      <w:r>
        <w:t xml:space="preserve">NHS England (2024) </w:t>
      </w:r>
      <w:r>
        <w:rPr>
          <w:rStyle w:val="Emphasis"/>
        </w:rPr>
        <w:t>Children and young people diabetes toolkit</w:t>
      </w:r>
      <w:r>
        <w:t xml:space="preserve">. Available at: </w:t>
      </w:r>
      <w:hyperlink r:id="rId11" w:tgtFrame="_new" w:history="1">
        <w:r>
          <w:rPr>
            <w:rStyle w:val="Hyperlink"/>
          </w:rPr>
          <w:t>https://www.england.nhs.uk</w:t>
        </w:r>
      </w:hyperlink>
      <w:r>
        <w:t xml:space="preserve"> (Accessed: 7 June 2026).</w:t>
      </w:r>
    </w:p>
    <w:p w14:paraId="77940D22" w14:textId="77777777" w:rsidR="006F5C22" w:rsidRDefault="006F5C22" w:rsidP="006F5C22">
      <w:pPr>
        <w:pStyle w:val="NormalWeb"/>
      </w:pPr>
      <w:r>
        <w:t xml:space="preserve">Royal College of Paediatrics and Child Health (RCPCH) (2020) </w:t>
      </w:r>
      <w:r>
        <w:rPr>
          <w:rStyle w:val="Emphasis"/>
        </w:rPr>
        <w:t>Diabetes in children and young people</w:t>
      </w:r>
      <w:r>
        <w:t xml:space="preserve">. Available at: </w:t>
      </w:r>
      <w:hyperlink r:id="rId12" w:tgtFrame="_new" w:history="1">
        <w:r>
          <w:rPr>
            <w:rStyle w:val="Hyperlink"/>
          </w:rPr>
          <w:t>https://stateofchildhealth.rcpch.ac.uk</w:t>
        </w:r>
      </w:hyperlink>
      <w:r>
        <w:t xml:space="preserve"> (Accessed: 7 June 2026).</w:t>
      </w:r>
    </w:p>
    <w:p w14:paraId="05C8CA4A" w14:textId="77777777" w:rsidR="006F5C22" w:rsidRDefault="006F5C22" w:rsidP="006F5C22">
      <w:pPr>
        <w:pStyle w:val="NormalWeb"/>
      </w:pPr>
      <w:r>
        <w:t xml:space="preserve">Diabetes UK (2024) </w:t>
      </w:r>
      <w:r>
        <w:rPr>
          <w:rStyle w:val="Emphasis"/>
        </w:rPr>
        <w:t>Type 2 diabetes in children and young people</w:t>
      </w:r>
      <w:r>
        <w:t xml:space="preserve">. Available at: </w:t>
      </w:r>
      <w:hyperlink r:id="rId13" w:tgtFrame="_new" w:history="1">
        <w:r>
          <w:rPr>
            <w:rStyle w:val="Hyperlink"/>
          </w:rPr>
          <w:t>https://www.diabetes.org.uk</w:t>
        </w:r>
      </w:hyperlink>
      <w:r>
        <w:t xml:space="preserve"> (Accessed: 7 June 2026).</w:t>
      </w:r>
    </w:p>
    <w:p w14:paraId="030532CE" w14:textId="77777777" w:rsidR="006F5C22" w:rsidRDefault="006F5C22" w:rsidP="006F5C22">
      <w:pPr>
        <w:pStyle w:val="NormalWeb"/>
      </w:pPr>
      <w:r>
        <w:t xml:space="preserve">White, B. et al. (2024) ‘A practical evidence-based approach to management of type 2 diabetes in children’, </w:t>
      </w:r>
      <w:r>
        <w:rPr>
          <w:rStyle w:val="Emphasis"/>
        </w:rPr>
        <w:t>BMC Medicine</w:t>
      </w:r>
      <w:r>
        <w:t>.</w:t>
      </w:r>
    </w:p>
    <w:p w14:paraId="797ACBF8" w14:textId="77777777" w:rsidR="006F5C22" w:rsidRDefault="006F5C22" w:rsidP="006F5C22">
      <w:pPr>
        <w:pStyle w:val="NormalWeb"/>
      </w:pPr>
      <w:r>
        <w:t xml:space="preserve">Ng, S.M. et al. (2023) ‘Ten-year review of trends in children with type 1 diabetes’, </w:t>
      </w:r>
      <w:r>
        <w:rPr>
          <w:rStyle w:val="Emphasis"/>
        </w:rPr>
        <w:t>BMJ Open</w:t>
      </w:r>
      <w:r>
        <w:t>.</w:t>
      </w:r>
    </w:p>
    <w:p w14:paraId="76EFDFB4" w14:textId="77777777" w:rsidR="006F5C22" w:rsidRDefault="006F5C22" w:rsidP="006F5C22">
      <w:pPr>
        <w:pStyle w:val="NormalWeb"/>
      </w:pPr>
      <w:r>
        <w:t xml:space="preserve">Weber, I. (2025) </w:t>
      </w:r>
      <w:r>
        <w:rPr>
          <w:rStyle w:val="Emphasis"/>
        </w:rPr>
        <w:t>Type 2 diabetes in children and young people: NICE guideline review</w:t>
      </w:r>
      <w:r>
        <w:t>. University of Cambridge.</w:t>
      </w:r>
    </w:p>
    <w:p w14:paraId="6B6601D6" w14:textId="77777777" w:rsidR="006F5C22" w:rsidRDefault="006F5C22" w:rsidP="006F5C22">
      <w:pPr>
        <w:pStyle w:val="NormalWeb"/>
      </w:pPr>
      <w:r>
        <w:t xml:space="preserve">Royal Cornwall Hospitals NHS Trust (2025) </w:t>
      </w:r>
      <w:r>
        <w:rPr>
          <w:rStyle w:val="Emphasis"/>
        </w:rPr>
        <w:t>Clinical guideline for children with diabetes</w:t>
      </w:r>
      <w:r>
        <w:t>.</w:t>
      </w:r>
    </w:p>
    <w:p w14:paraId="43615BEA" w14:textId="21AD5598" w:rsidR="006F5C22" w:rsidRDefault="006D0659" w:rsidP="006F5C22">
      <w:pPr>
        <w:pStyle w:val="NormalWeb"/>
      </w:pPr>
      <w:r>
        <w:t>Agway</w:t>
      </w:r>
      <w:r w:rsidR="006F5C22">
        <w:t xml:space="preserve">, </w:t>
      </w:r>
      <w:r w:rsidR="00070362">
        <w:t>J.C.,</w:t>
      </w:r>
      <w:r w:rsidR="006F5C22">
        <w:t xml:space="preserve"> and Agwu, K.S. (2015) ‘NICE guidance for children and young people with diabetes’, </w:t>
      </w:r>
      <w:r w:rsidR="006F5C22">
        <w:rPr>
          <w:rStyle w:val="Emphasis"/>
        </w:rPr>
        <w:t>Diabetes &amp; Primary Care</w:t>
      </w:r>
      <w:r w:rsidR="006F5C22">
        <w:t>.</w:t>
      </w:r>
    </w:p>
    <w:p w14:paraId="090FEC83" w14:textId="77777777" w:rsidR="006F5C22" w:rsidRDefault="006F5C22" w:rsidP="006F5C22">
      <w:pPr>
        <w:pStyle w:val="NormalWeb"/>
      </w:pPr>
      <w:r>
        <w:t xml:space="preserve">Diabetes UK (2023) </w:t>
      </w:r>
      <w:r>
        <w:rPr>
          <w:rStyle w:val="Emphasis"/>
        </w:rPr>
        <w:t>Children and diabetes</w:t>
      </w:r>
      <w:r>
        <w:t xml:space="preserve">. Available at: </w:t>
      </w:r>
      <w:hyperlink r:id="rId14" w:tgtFrame="_new" w:history="1">
        <w:r>
          <w:rPr>
            <w:rStyle w:val="Hyperlink"/>
          </w:rPr>
          <w:t>https://www.diabetes.org.uk</w:t>
        </w:r>
      </w:hyperlink>
      <w:r>
        <w:t xml:space="preserve"> (Accessed: 7 June 2026).</w:t>
      </w:r>
    </w:p>
    <w:p w14:paraId="42F12286" w14:textId="77777777" w:rsidR="006F5C22" w:rsidRDefault="006F5C22" w:rsidP="006F5C22">
      <w:pPr>
        <w:pStyle w:val="NormalWeb"/>
      </w:pPr>
      <w:r>
        <w:t xml:space="preserve">NHS England (2024) </w:t>
      </w:r>
      <w:r>
        <w:rPr>
          <w:rStyle w:val="Emphasis"/>
        </w:rPr>
        <w:t>Core20PLUS5 children and young people framework</w:t>
      </w:r>
      <w:r>
        <w:t>.</w:t>
      </w:r>
    </w:p>
    <w:p w14:paraId="37C64CB7" w14:textId="77777777" w:rsidR="006F5C22" w:rsidRDefault="006F5C22" w:rsidP="006F5C22">
      <w:pPr>
        <w:pStyle w:val="NormalWeb"/>
      </w:pPr>
      <w:r>
        <w:t xml:space="preserve">Breakthrough T1D / Diabetes UK (2026) </w:t>
      </w:r>
      <w:r>
        <w:rPr>
          <w:rStyle w:val="Emphasis"/>
        </w:rPr>
        <w:t>Advances in diabetes care and technology in children</w:t>
      </w:r>
      <w:r>
        <w:t>.</w:t>
      </w:r>
    </w:p>
    <w:p w14:paraId="157CFF34" w14:textId="1C500563" w:rsidR="00331F5A" w:rsidRPr="00331F5A" w:rsidRDefault="00331F5A" w:rsidP="00331F5A">
      <w:pPr>
        <w:spacing w:line="360" w:lineRule="auto"/>
        <w:rPr>
          <w:rFonts w:ascii="Aptos" w:hAnsi="Aptos" w:cs="Arial"/>
        </w:rPr>
      </w:pPr>
      <w:r w:rsidRPr="00331F5A">
        <w:rPr>
          <w:rFonts w:ascii="Aptos" w:hAnsi="Aptos" w:cs="Arial"/>
        </w:rPr>
        <w:br/>
      </w: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bookmarkEnd w:id="0"/>
      <w:bookmarkEnd w:id="1"/>
    </w:p>
    <w:sectPr w:rsidR="00545684" w:rsidRPr="003A2FDF" w:rsidSect="00041A5A">
      <w:footerReference w:type="default" r:id="rId15"/>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8302ED" w14:textId="77777777" w:rsidR="005574A2" w:rsidRDefault="005574A2" w:rsidP="00545684">
      <w:pPr>
        <w:spacing w:after="0" w:line="240" w:lineRule="auto"/>
      </w:pPr>
      <w:r>
        <w:separator/>
      </w:r>
    </w:p>
  </w:endnote>
  <w:endnote w:type="continuationSeparator" w:id="0">
    <w:p w14:paraId="61BB37B6" w14:textId="77777777" w:rsidR="005574A2" w:rsidRDefault="005574A2"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5C5520" w14:textId="77777777" w:rsidR="005574A2" w:rsidRDefault="005574A2" w:rsidP="00545684">
      <w:pPr>
        <w:spacing w:after="0" w:line="240" w:lineRule="auto"/>
      </w:pPr>
      <w:r>
        <w:separator/>
      </w:r>
    </w:p>
  </w:footnote>
  <w:footnote w:type="continuationSeparator" w:id="0">
    <w:p w14:paraId="0B1A0B56" w14:textId="77777777" w:rsidR="005574A2" w:rsidRDefault="005574A2"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4"/>
  </w:num>
  <w:num w:numId="2" w16cid:durableId="1933321522">
    <w:abstractNumId w:val="1"/>
  </w:num>
  <w:num w:numId="3" w16cid:durableId="875194671">
    <w:abstractNumId w:val="0"/>
  </w:num>
  <w:num w:numId="4" w16cid:durableId="1703288516">
    <w:abstractNumId w:val="2"/>
  </w:num>
  <w:num w:numId="5" w16cid:durableId="12087632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30827"/>
    <w:rsid w:val="00041A5A"/>
    <w:rsid w:val="00046653"/>
    <w:rsid w:val="00070362"/>
    <w:rsid w:val="000A5161"/>
    <w:rsid w:val="000B22E2"/>
    <w:rsid w:val="000B67B3"/>
    <w:rsid w:val="000B7CD5"/>
    <w:rsid w:val="000F7478"/>
    <w:rsid w:val="00143638"/>
    <w:rsid w:val="0017061A"/>
    <w:rsid w:val="001B4571"/>
    <w:rsid w:val="001C1C4F"/>
    <w:rsid w:val="001D6B8F"/>
    <w:rsid w:val="001E25FB"/>
    <w:rsid w:val="001E65AB"/>
    <w:rsid w:val="001F17C1"/>
    <w:rsid w:val="00202C51"/>
    <w:rsid w:val="0020643B"/>
    <w:rsid w:val="00216C85"/>
    <w:rsid w:val="00245A44"/>
    <w:rsid w:val="00250C2D"/>
    <w:rsid w:val="00257793"/>
    <w:rsid w:val="00260277"/>
    <w:rsid w:val="00273EDD"/>
    <w:rsid w:val="00282720"/>
    <w:rsid w:val="0028343B"/>
    <w:rsid w:val="002A15DA"/>
    <w:rsid w:val="002C3965"/>
    <w:rsid w:val="002F0C99"/>
    <w:rsid w:val="003018F0"/>
    <w:rsid w:val="00306FA6"/>
    <w:rsid w:val="00321C4C"/>
    <w:rsid w:val="00331F5A"/>
    <w:rsid w:val="003678F5"/>
    <w:rsid w:val="00384B35"/>
    <w:rsid w:val="003A2FDF"/>
    <w:rsid w:val="003B5B7F"/>
    <w:rsid w:val="003B744A"/>
    <w:rsid w:val="004903AA"/>
    <w:rsid w:val="0049386E"/>
    <w:rsid w:val="00494965"/>
    <w:rsid w:val="004968BB"/>
    <w:rsid w:val="004E6C3B"/>
    <w:rsid w:val="004F443E"/>
    <w:rsid w:val="00545684"/>
    <w:rsid w:val="005574A2"/>
    <w:rsid w:val="00581541"/>
    <w:rsid w:val="005C7A00"/>
    <w:rsid w:val="0061260B"/>
    <w:rsid w:val="00630237"/>
    <w:rsid w:val="00636057"/>
    <w:rsid w:val="00646B10"/>
    <w:rsid w:val="0067373C"/>
    <w:rsid w:val="0067660D"/>
    <w:rsid w:val="006B7FFA"/>
    <w:rsid w:val="006D0659"/>
    <w:rsid w:val="006D298C"/>
    <w:rsid w:val="006E331E"/>
    <w:rsid w:val="006F5C22"/>
    <w:rsid w:val="00715990"/>
    <w:rsid w:val="007309FF"/>
    <w:rsid w:val="00736BE3"/>
    <w:rsid w:val="00784670"/>
    <w:rsid w:val="008539F9"/>
    <w:rsid w:val="00855BF5"/>
    <w:rsid w:val="00864024"/>
    <w:rsid w:val="00866B7B"/>
    <w:rsid w:val="008E34A9"/>
    <w:rsid w:val="008E5015"/>
    <w:rsid w:val="00922CC5"/>
    <w:rsid w:val="009474C3"/>
    <w:rsid w:val="00955637"/>
    <w:rsid w:val="00961968"/>
    <w:rsid w:val="009A6F0E"/>
    <w:rsid w:val="009D1D1E"/>
    <w:rsid w:val="009F4A5C"/>
    <w:rsid w:val="00A035FD"/>
    <w:rsid w:val="00A276A0"/>
    <w:rsid w:val="00A6153D"/>
    <w:rsid w:val="00AA709C"/>
    <w:rsid w:val="00B0272E"/>
    <w:rsid w:val="00B423BF"/>
    <w:rsid w:val="00BB76E8"/>
    <w:rsid w:val="00BC42AD"/>
    <w:rsid w:val="00C17530"/>
    <w:rsid w:val="00C315E6"/>
    <w:rsid w:val="00C54573"/>
    <w:rsid w:val="00C761B4"/>
    <w:rsid w:val="00D025CA"/>
    <w:rsid w:val="00D365BE"/>
    <w:rsid w:val="00D45C3A"/>
    <w:rsid w:val="00D53CEA"/>
    <w:rsid w:val="00D60B64"/>
    <w:rsid w:val="00D769F0"/>
    <w:rsid w:val="00DC2765"/>
    <w:rsid w:val="00E614D4"/>
    <w:rsid w:val="00E7620B"/>
    <w:rsid w:val="00EC33FC"/>
    <w:rsid w:val="00EC68DA"/>
    <w:rsid w:val="00F278D4"/>
    <w:rsid w:val="00F30CA7"/>
    <w:rsid w:val="00FB4301"/>
    <w:rsid w:val="00FC2B9B"/>
    <w:rsid w:val="00FE430C"/>
    <w:rsid w:val="00FF4708"/>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Emphasis">
    <w:name w:val="Emphasis"/>
    <w:basedOn w:val="DefaultParagraphFont"/>
    <w:uiPriority w:val="20"/>
    <w:qFormat/>
    <w:rsid w:val="006F5C22"/>
    <w:rPr>
      <w:i/>
      <w:iCs/>
    </w:rPr>
  </w:style>
  <w:style w:type="character" w:styleId="Hyperlink">
    <w:name w:val="Hyperlink"/>
    <w:basedOn w:val="DefaultParagraphFont"/>
    <w:uiPriority w:val="99"/>
    <w:semiHidden/>
    <w:unhideWhenUsed/>
    <w:rsid w:val="006F5C2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 w:id="1946383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type-2-diabetes/" TargetMode="External"/><Relationship Id="rId13" Type="http://schemas.openxmlformats.org/officeDocument/2006/relationships/hyperlink" Target="https://www.diabetes.org.uk" TargetMode="External"/><Relationship Id="rId3" Type="http://schemas.openxmlformats.org/officeDocument/2006/relationships/settings" Target="settings.xml"/><Relationship Id="rId7" Type="http://schemas.openxmlformats.org/officeDocument/2006/relationships/hyperlink" Target="https://www.nhs.uk/conditions/type-1-diabetes/?utm_source=chatgpt.com" TargetMode="External"/><Relationship Id="rId12" Type="http://schemas.openxmlformats.org/officeDocument/2006/relationships/hyperlink" Target="https://stateofchildhealth.rcpch.ac.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nice.org.uk/guidance/ng18?utm_source=chatgpt.com" TargetMode="External"/><Relationship Id="rId4" Type="http://schemas.openxmlformats.org/officeDocument/2006/relationships/webSettings" Target="webSettings.xml"/><Relationship Id="rId9" Type="http://schemas.openxmlformats.org/officeDocument/2006/relationships/hyperlink" Target="https://www.healthiertogether.nhs.uk" TargetMode="External"/><Relationship Id="rId14" Type="http://schemas.openxmlformats.org/officeDocument/2006/relationships/hyperlink" Target="https://www.diabete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239</TotalTime>
  <Pages>5</Pages>
  <Words>935</Words>
  <Characters>5334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Chakira M'Houmadi (2322832)</cp:lastModifiedBy>
  <cp:revision>67</cp:revision>
  <dcterms:created xsi:type="dcterms:W3CDTF">2026-06-03T08:51:00Z</dcterms:created>
  <dcterms:modified xsi:type="dcterms:W3CDTF">2026-06-08T10:59:00Z</dcterms:modified>
</cp:coreProperties>
</file>