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220555EB" w:rsidR="003B3F9D" w:rsidRPr="00A406E5" w:rsidRDefault="005D00C8" w:rsidP="001E57C1">
            <w:pPr>
              <w:spacing w:before="120" w:after="120"/>
              <w:jc w:val="both"/>
              <w:rPr>
                <w:rFonts w:ascii="Arial" w:hAnsi="Arial" w:cs="Arial"/>
                <w:b/>
                <w:sz w:val="22"/>
                <w:szCs w:val="22"/>
              </w:rPr>
            </w:pPr>
            <w:r>
              <w:rPr>
                <w:rFonts w:ascii="Arial" w:hAnsi="Arial" w:cs="Arial"/>
                <w:b/>
                <w:sz w:val="22"/>
                <w:szCs w:val="22"/>
              </w:rPr>
              <w:t>Ed Smith</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09B4CD3F" w:rsidR="003B3F9D" w:rsidRPr="00A406E5" w:rsidRDefault="005D00C8" w:rsidP="001E57C1">
            <w:pPr>
              <w:spacing w:before="120" w:after="120"/>
              <w:jc w:val="both"/>
              <w:rPr>
                <w:rFonts w:ascii="Arial" w:hAnsi="Arial" w:cs="Arial"/>
                <w:b/>
                <w:sz w:val="22"/>
                <w:szCs w:val="22"/>
              </w:rPr>
            </w:pPr>
            <w:r w:rsidRPr="005D00C8">
              <w:rPr>
                <w:rFonts w:ascii="Arial" w:hAnsi="Arial" w:cs="Arial"/>
                <w:b/>
                <w:sz w:val="22"/>
                <w:szCs w:val="22"/>
              </w:rPr>
              <w:t>270696</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62B9DC64" w:rsidR="008F1308" w:rsidRPr="00A406E5" w:rsidRDefault="00291118" w:rsidP="00E51AAC">
            <w:pPr>
              <w:spacing w:before="120" w:after="120"/>
              <w:jc w:val="both"/>
              <w:rPr>
                <w:rFonts w:ascii="Arial" w:hAnsi="Arial" w:cs="Arial"/>
                <w:b/>
                <w:sz w:val="22"/>
                <w:szCs w:val="22"/>
              </w:rPr>
            </w:pPr>
            <w:bookmarkStart w:id="0" w:name="_Toc45558090"/>
            <w:r w:rsidRPr="00291118">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1666F97D" w:rsidR="00B84B5B" w:rsidRPr="00A406E5" w:rsidRDefault="0082149D"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03CFC312" w:rsidR="00B84B5B" w:rsidRPr="00A406E5" w:rsidRDefault="0009139E"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09B8B06D" w:rsidR="00DB116D" w:rsidRPr="00A406E5" w:rsidRDefault="00A508A7" w:rsidP="005F0579">
            <w:pPr>
              <w:spacing w:before="120" w:after="120"/>
              <w:jc w:val="both"/>
              <w:rPr>
                <w:rFonts w:ascii="Arial" w:hAnsi="Arial" w:cs="Arial"/>
                <w:b/>
                <w:sz w:val="22"/>
                <w:szCs w:val="22"/>
              </w:rPr>
            </w:pPr>
            <w:r>
              <w:rPr>
                <w:rFonts w:ascii="Arial" w:hAnsi="Arial" w:cs="Arial"/>
                <w:b/>
                <w:sz w:val="22"/>
                <w:szCs w:val="22"/>
              </w:rPr>
              <w:t>Critical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4A145E44" w:rsidR="00DB116D" w:rsidRPr="00A406E5" w:rsidRDefault="0082149D" w:rsidP="00E51AAC">
            <w:pPr>
              <w:spacing w:before="120" w:after="120"/>
              <w:jc w:val="both"/>
              <w:rPr>
                <w:rFonts w:ascii="Arial" w:hAnsi="Arial" w:cs="Arial"/>
                <w:b/>
                <w:sz w:val="22"/>
                <w:szCs w:val="22"/>
              </w:rPr>
            </w:pPr>
            <w:r>
              <w:rPr>
                <w:rFonts w:ascii="Arial" w:hAnsi="Arial" w:cs="Arial"/>
                <w:b/>
                <w:sz w:val="22"/>
                <w:szCs w:val="22"/>
              </w:rPr>
              <w:t>3</w:t>
            </w:r>
            <w:r w:rsidR="00DB45B6">
              <w:rPr>
                <w:rFonts w:ascii="Arial" w:hAnsi="Arial" w:cs="Arial"/>
                <w:b/>
                <w:sz w:val="22"/>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8B79B71"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21</w:t>
            </w:r>
            <w:r>
              <w:rPr>
                <w:rFonts w:ascii="Arial" w:hAnsi="Arial" w:cs="Arial"/>
                <w:b/>
                <w:sz w:val="22"/>
                <w:szCs w:val="22"/>
                <w:vertAlign w:val="superscript"/>
              </w:rPr>
              <w:t>st</w:t>
            </w:r>
            <w:r w:rsidR="00611D6B">
              <w:rPr>
                <w:rFonts w:ascii="Arial" w:hAnsi="Arial" w:cs="Arial"/>
                <w:b/>
                <w:sz w:val="22"/>
                <w:szCs w:val="22"/>
              </w:rPr>
              <w:t xml:space="preserve"> </w:t>
            </w:r>
            <w:r>
              <w:rPr>
                <w:rFonts w:ascii="Arial" w:hAnsi="Arial" w:cs="Arial"/>
                <w:b/>
                <w:sz w:val="22"/>
                <w:szCs w:val="22"/>
              </w:rPr>
              <w:t>May</w:t>
            </w:r>
            <w:r w:rsidR="00611D6B">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7CA168F8"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11</w:t>
            </w:r>
            <w:r w:rsidR="00611D6B" w:rsidRPr="00611D6B">
              <w:rPr>
                <w:rFonts w:ascii="Arial" w:hAnsi="Arial" w:cs="Arial"/>
                <w:b/>
                <w:sz w:val="22"/>
                <w:szCs w:val="22"/>
                <w:vertAlign w:val="superscript"/>
              </w:rPr>
              <w:t>th</w:t>
            </w:r>
            <w:r w:rsidR="00611D6B">
              <w:rPr>
                <w:rFonts w:ascii="Arial" w:hAnsi="Arial" w:cs="Arial"/>
                <w:b/>
                <w:sz w:val="22"/>
                <w:szCs w:val="22"/>
              </w:rPr>
              <w:t xml:space="preserve"> June 2021</w:t>
            </w:r>
          </w:p>
        </w:tc>
      </w:tr>
      <w:tr w:rsidR="00152E9D" w:rsidRPr="00EE1BBB" w14:paraId="047B6DDD" w14:textId="77777777" w:rsidTr="00A406E5">
        <w:tc>
          <w:tcPr>
            <w:tcW w:w="2093" w:type="dxa"/>
            <w:shd w:val="pct15" w:color="auto" w:fill="auto"/>
          </w:tcPr>
          <w:p w14:paraId="047B6DD9" w14:textId="77777777" w:rsidR="00152E9D" w:rsidRPr="00EE1BBB" w:rsidRDefault="00A406E5" w:rsidP="00E51AAC">
            <w:pPr>
              <w:spacing w:before="120" w:after="120"/>
              <w:jc w:val="both"/>
              <w:rPr>
                <w:rFonts w:ascii="Arial" w:hAnsi="Arial" w:cs="Arial"/>
                <w:b/>
                <w:sz w:val="22"/>
                <w:szCs w:val="22"/>
              </w:rPr>
            </w:pPr>
            <w:r w:rsidRPr="00EE1BBB">
              <w:rPr>
                <w:rFonts w:ascii="Arial" w:hAnsi="Arial" w:cs="Arial"/>
                <w:b/>
                <w:sz w:val="22"/>
                <w:szCs w:val="22"/>
              </w:rPr>
              <w:t>Submission method:</w:t>
            </w:r>
          </w:p>
        </w:tc>
        <w:tc>
          <w:tcPr>
            <w:tcW w:w="7829" w:type="dxa"/>
            <w:gridSpan w:val="3"/>
            <w:shd w:val="clear" w:color="auto" w:fill="auto"/>
          </w:tcPr>
          <w:p w14:paraId="047B6DDA" w14:textId="77777777" w:rsidR="00A406E5" w:rsidRPr="00EE1BBB" w:rsidRDefault="00A406E5" w:rsidP="00A406E5">
            <w:pPr>
              <w:rPr>
                <w:rFonts w:ascii="Arial" w:hAnsi="Arial" w:cs="Arial"/>
                <w:sz w:val="22"/>
                <w:szCs w:val="22"/>
              </w:rPr>
            </w:pPr>
            <w:r w:rsidRPr="00EE1BB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Alternative submission method (if applicable): </w:t>
            </w:r>
          </w:p>
          <w:p w14:paraId="047B6DDC"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Late submission of the assessment will result in a late penalty mark.  </w:t>
            </w:r>
            <w:r w:rsidRPr="00EE1BBB">
              <w:rPr>
                <w:rFonts w:ascii="Arial" w:hAnsi="Arial" w:cs="Arial"/>
                <w:sz w:val="22"/>
                <w:szCs w:val="22"/>
              </w:rPr>
              <w:t>Penalties for late submission: Up to one week late, maximum mark o</w:t>
            </w:r>
            <w:r w:rsidR="008F1308" w:rsidRPr="00EE1BBB">
              <w:rPr>
                <w:rFonts w:ascii="Arial" w:hAnsi="Arial" w:cs="Arial"/>
                <w:sz w:val="22"/>
                <w:szCs w:val="22"/>
              </w:rPr>
              <w:t>f 40%.  Over one week late, 0%</w:t>
            </w:r>
            <w:r w:rsidRPr="00EE1BBB">
              <w:rPr>
                <w:rFonts w:ascii="Arial" w:hAnsi="Arial" w:cs="Arial"/>
                <w:sz w:val="22"/>
                <w:szCs w:val="22"/>
              </w:rPr>
              <w:t>.  Only the Extenuating Circumstances Panel may approve a change to submission dates.</w:t>
            </w:r>
          </w:p>
        </w:tc>
      </w:tr>
      <w:tr w:rsidR="00A406E5" w:rsidRPr="00EE1BBB" w14:paraId="047B6DE0" w14:textId="77777777" w:rsidTr="00A406E5">
        <w:tc>
          <w:tcPr>
            <w:tcW w:w="2093" w:type="dxa"/>
            <w:shd w:val="pct15" w:color="auto" w:fill="auto"/>
          </w:tcPr>
          <w:p w14:paraId="047B6DDE" w14:textId="77777777" w:rsidR="00A406E5" w:rsidRPr="00EE1BBB" w:rsidRDefault="00A406E5" w:rsidP="00A406E5">
            <w:pPr>
              <w:spacing w:before="120" w:after="120"/>
              <w:rPr>
                <w:rFonts w:ascii="Arial" w:hAnsi="Arial" w:cs="Arial"/>
                <w:b/>
                <w:sz w:val="22"/>
                <w:szCs w:val="22"/>
              </w:rPr>
            </w:pPr>
            <w:r w:rsidRPr="00EE1BBB">
              <w:rPr>
                <w:rFonts w:ascii="Arial" w:hAnsi="Arial" w:cs="Arial"/>
                <w:b/>
                <w:sz w:val="22"/>
                <w:szCs w:val="22"/>
              </w:rPr>
              <w:t>Academic honesty / referencing:</w:t>
            </w:r>
          </w:p>
        </w:tc>
        <w:tc>
          <w:tcPr>
            <w:tcW w:w="7829" w:type="dxa"/>
            <w:gridSpan w:val="3"/>
            <w:shd w:val="clear" w:color="auto" w:fill="auto"/>
          </w:tcPr>
          <w:p w14:paraId="047B6DDF" w14:textId="77777777" w:rsidR="00A406E5" w:rsidRPr="00EE1BBB" w:rsidRDefault="00A406E5" w:rsidP="00A406E5">
            <w:pPr>
              <w:spacing w:before="120" w:after="120"/>
              <w:jc w:val="both"/>
              <w:rPr>
                <w:rFonts w:ascii="Arial" w:hAnsi="Arial" w:cs="Arial"/>
                <w:sz w:val="22"/>
                <w:szCs w:val="22"/>
              </w:rPr>
            </w:pPr>
            <w:r w:rsidRPr="00EE1BBB">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E1BBB">
              <w:rPr>
                <w:rFonts w:ascii="Arial" w:hAnsi="Arial" w:cs="Arial"/>
                <w:sz w:val="22"/>
                <w:szCs w:val="22"/>
              </w:rPr>
              <w:t xml:space="preserve">used, </w:t>
            </w:r>
            <w:r w:rsidRPr="00EE1BBB">
              <w:rPr>
                <w:rFonts w:ascii="Arial" w:hAnsi="Arial" w:cs="Arial"/>
                <w:sz w:val="22"/>
                <w:szCs w:val="22"/>
              </w:rPr>
              <w:t xml:space="preserve">cited or quoted in order to complete this assessment.  </w:t>
            </w:r>
          </w:p>
        </w:tc>
      </w:tr>
    </w:tbl>
    <w:p w14:paraId="047B6DE8" w14:textId="58EA5E40" w:rsidR="00152E9D" w:rsidRPr="00EE1BBB"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EE1BBB" w14:paraId="047B6DEB" w14:textId="77777777" w:rsidTr="00DB45B6">
        <w:tc>
          <w:tcPr>
            <w:tcW w:w="9747" w:type="dxa"/>
            <w:shd w:val="pct10" w:color="auto" w:fill="auto"/>
          </w:tcPr>
          <w:p w14:paraId="047B6DE9" w14:textId="77777777" w:rsidR="00C01A3F" w:rsidRPr="00EE1BBB" w:rsidRDefault="00C01A3F" w:rsidP="00273FEE">
            <w:pPr>
              <w:rPr>
                <w:rFonts w:ascii="Arial" w:hAnsi="Arial" w:cs="Arial"/>
                <w:b/>
                <w:sz w:val="22"/>
                <w:szCs w:val="22"/>
              </w:rPr>
            </w:pPr>
            <w:r w:rsidRPr="00EE1BBB">
              <w:rPr>
                <w:rFonts w:ascii="Arial" w:hAnsi="Arial" w:cs="Arial"/>
                <w:b/>
                <w:sz w:val="22"/>
                <w:szCs w:val="22"/>
              </w:rPr>
              <w:t xml:space="preserve">Module Learning Outcomes </w:t>
            </w:r>
          </w:p>
          <w:p w14:paraId="047B6DEA" w14:textId="77777777" w:rsidR="00C01A3F" w:rsidRPr="00EE1BBB" w:rsidRDefault="00C01A3F" w:rsidP="00273FEE">
            <w:pPr>
              <w:rPr>
                <w:rFonts w:ascii="Arial" w:hAnsi="Arial" w:cs="Arial"/>
                <w:sz w:val="22"/>
                <w:szCs w:val="22"/>
              </w:rPr>
            </w:pPr>
            <w:r w:rsidRPr="00EE1BBB">
              <w:rPr>
                <w:rFonts w:ascii="Arial" w:hAnsi="Arial" w:cs="Arial"/>
                <w:b/>
                <w:sz w:val="22"/>
                <w:szCs w:val="22"/>
              </w:rPr>
              <w:t>(from module syllabus)</w:t>
            </w:r>
          </w:p>
        </w:tc>
      </w:tr>
      <w:tr w:rsidR="00C01A3F" w:rsidRPr="00EE1BBB" w14:paraId="047B6DF3" w14:textId="77777777" w:rsidTr="00DB45B6">
        <w:tc>
          <w:tcPr>
            <w:tcW w:w="9747" w:type="dxa"/>
          </w:tcPr>
          <w:p w14:paraId="62313C64" w14:textId="77777777" w:rsidR="004853A0" w:rsidRPr="00CA5577" w:rsidRDefault="004853A0" w:rsidP="004853A0">
            <w:pPr>
              <w:pStyle w:val="ListParagraph"/>
              <w:numPr>
                <w:ilvl w:val="0"/>
                <w:numId w:val="24"/>
              </w:numPr>
              <w:spacing w:after="120"/>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15E6A5B1" w:rsidR="00C01A3F" w:rsidRPr="009474BC" w:rsidRDefault="004853A0" w:rsidP="004853A0">
            <w:pPr>
              <w:pStyle w:val="ListParagraph"/>
              <w:numPr>
                <w:ilvl w:val="0"/>
                <w:numId w:val="24"/>
              </w:numPr>
              <w:spacing w:after="120"/>
              <w:contextualSpacing w:val="0"/>
              <w:rPr>
                <w:rFonts w:ascii="Arial" w:hAnsi="Arial" w:cs="Arial"/>
                <w:sz w:val="22"/>
                <w:szCs w:val="22"/>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6771CF9C" w:rsidR="00C01A3F" w:rsidRDefault="00C01A3F" w:rsidP="00BA1176">
      <w:pPr>
        <w:rPr>
          <w:rFonts w:ascii="Arial" w:hAnsi="Arial" w:cs="Arial"/>
          <w:b/>
        </w:rPr>
      </w:pPr>
    </w:p>
    <w:p w14:paraId="1436839E" w14:textId="0A64061D" w:rsidR="00EE1BBB" w:rsidRDefault="00EE1BBB" w:rsidP="00BA1176">
      <w:pPr>
        <w:rPr>
          <w:rFonts w:ascii="Arial" w:hAnsi="Arial" w:cs="Arial"/>
          <w:b/>
        </w:rPr>
      </w:pPr>
    </w:p>
    <w:p w14:paraId="3A4B457A" w14:textId="77777777" w:rsidR="00EE1BBB" w:rsidRPr="00A406E5" w:rsidRDefault="00EE1BBB"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65C0D325" w14:textId="21620248" w:rsidR="004A28A6" w:rsidRDefault="00E2652D"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Critically evaluate the application developed in the previous assignment</w:t>
      </w:r>
      <w:r w:rsidR="006A478B">
        <w:rPr>
          <w:rFonts w:asciiTheme="majorHAnsi" w:hAnsiTheme="majorHAnsi" w:cstheme="majorHAnsi"/>
          <w:sz w:val="22"/>
          <w:szCs w:val="22"/>
        </w:rPr>
        <w:t xml:space="preserve"> in terms of:</w:t>
      </w:r>
    </w:p>
    <w:p w14:paraId="194CE93D" w14:textId="372CC8F6" w:rsidR="006A478B" w:rsidRP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Issues presented by the technologies and</w:t>
      </w:r>
      <w:r w:rsidR="00A508A7">
        <w:rPr>
          <w:rFonts w:asciiTheme="majorHAnsi" w:hAnsiTheme="majorHAnsi" w:cstheme="majorHAnsi"/>
          <w:sz w:val="22"/>
          <w:szCs w:val="22"/>
        </w:rPr>
        <w:t>/or</w:t>
      </w:r>
      <w:r>
        <w:rPr>
          <w:rFonts w:asciiTheme="majorHAnsi" w:hAnsiTheme="majorHAnsi" w:cstheme="majorHAnsi"/>
          <w:sz w:val="22"/>
          <w:szCs w:val="22"/>
        </w:rPr>
        <w:t xml:space="preserve"> frameworks used</w:t>
      </w:r>
    </w:p>
    <w:p w14:paraId="2E646995" w14:textId="4EA74119"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Scalability</w:t>
      </w:r>
    </w:p>
    <w:p w14:paraId="52440E64" w14:textId="5B86590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Concurrency</w:t>
      </w:r>
    </w:p>
    <w:p w14:paraId="4C116F0D" w14:textId="6CF51400"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The degree to which the produced application conforms to </w:t>
      </w:r>
      <w:r w:rsidR="00352240">
        <w:rPr>
          <w:rFonts w:asciiTheme="majorHAnsi" w:hAnsiTheme="majorHAnsi" w:cstheme="majorHAnsi"/>
          <w:sz w:val="22"/>
          <w:szCs w:val="22"/>
        </w:rPr>
        <w:t xml:space="preserve">relevant paradigm, such as </w:t>
      </w:r>
      <w:r w:rsidR="00276711">
        <w:rPr>
          <w:rFonts w:asciiTheme="majorHAnsi" w:hAnsiTheme="majorHAnsi" w:cstheme="majorHAnsi"/>
          <w:sz w:val="22"/>
          <w:szCs w:val="22"/>
        </w:rPr>
        <w:t>service-oriented</w:t>
      </w:r>
      <w:r>
        <w:rPr>
          <w:rFonts w:asciiTheme="majorHAnsi" w:hAnsiTheme="majorHAnsi" w:cstheme="majorHAnsi"/>
          <w:sz w:val="22"/>
          <w:szCs w:val="22"/>
        </w:rPr>
        <w:t xml:space="preserve"> architecture</w:t>
      </w:r>
      <w:r w:rsidR="00352240">
        <w:rPr>
          <w:rFonts w:asciiTheme="majorHAnsi" w:hAnsiTheme="majorHAnsi" w:cstheme="majorHAnsi"/>
          <w:sz w:val="22"/>
          <w:szCs w:val="22"/>
        </w:rPr>
        <w:t xml:space="preserve">, </w:t>
      </w:r>
      <w:r>
        <w:rPr>
          <w:rFonts w:asciiTheme="majorHAnsi" w:hAnsiTheme="majorHAnsi" w:cstheme="majorHAnsi"/>
          <w:sz w:val="22"/>
          <w:szCs w:val="22"/>
        </w:rPr>
        <w:t>web service</w:t>
      </w:r>
      <w:r w:rsidR="00352240">
        <w:rPr>
          <w:rFonts w:asciiTheme="majorHAnsi" w:hAnsiTheme="majorHAnsi" w:cstheme="majorHAnsi"/>
          <w:sz w:val="22"/>
          <w:szCs w:val="22"/>
        </w:rPr>
        <w:t xml:space="preserve"> or </w:t>
      </w:r>
      <w:r w:rsidR="00562B2C">
        <w:rPr>
          <w:rFonts w:asciiTheme="majorHAnsi" w:hAnsiTheme="majorHAnsi" w:cstheme="majorHAnsi"/>
          <w:sz w:val="22"/>
          <w:szCs w:val="22"/>
        </w:rPr>
        <w:t xml:space="preserve">client/server </w:t>
      </w:r>
      <w:r w:rsidR="00795C04">
        <w:rPr>
          <w:rFonts w:asciiTheme="majorHAnsi" w:hAnsiTheme="majorHAnsi" w:cstheme="majorHAnsi"/>
          <w:sz w:val="22"/>
          <w:szCs w:val="22"/>
        </w:rPr>
        <w:t xml:space="preserve">based </w:t>
      </w:r>
      <w:r w:rsidR="00AA4CDD">
        <w:rPr>
          <w:rFonts w:asciiTheme="majorHAnsi" w:hAnsiTheme="majorHAnsi" w:cstheme="majorHAnsi"/>
          <w:sz w:val="22"/>
          <w:szCs w:val="22"/>
        </w:rPr>
        <w:t>concurrent</w:t>
      </w:r>
      <w:r w:rsidR="00901E8F">
        <w:rPr>
          <w:rFonts w:asciiTheme="majorHAnsi" w:hAnsiTheme="majorHAnsi" w:cstheme="majorHAnsi"/>
          <w:sz w:val="22"/>
          <w:szCs w:val="22"/>
        </w:rPr>
        <w:t xml:space="preserve"> application</w:t>
      </w:r>
    </w:p>
    <w:p w14:paraId="3CE1FB6B" w14:textId="6A53533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How well the application meets its functional requirements</w:t>
      </w:r>
    </w:p>
    <w:p w14:paraId="77D1F736" w14:textId="6A7FD58B"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How </w:t>
      </w:r>
      <w:r w:rsidR="00B5607B">
        <w:rPr>
          <w:rFonts w:asciiTheme="majorHAnsi" w:hAnsiTheme="majorHAnsi" w:cstheme="majorHAnsi"/>
          <w:sz w:val="22"/>
          <w:szCs w:val="22"/>
        </w:rPr>
        <w:t>easily</w:t>
      </w:r>
      <w:r>
        <w:rPr>
          <w:rFonts w:asciiTheme="majorHAnsi" w:hAnsiTheme="majorHAnsi" w:cstheme="majorHAnsi"/>
          <w:sz w:val="22"/>
          <w:szCs w:val="22"/>
        </w:rPr>
        <w:t xml:space="preserve"> the application would be expected to fare in a production environment</w:t>
      </w:r>
      <w:r w:rsidR="00B5607B">
        <w:rPr>
          <w:rFonts w:asciiTheme="majorHAnsi" w:hAnsiTheme="majorHAnsi" w:cstheme="majorHAnsi"/>
          <w:sz w:val="22"/>
          <w:szCs w:val="22"/>
        </w:rPr>
        <w:t xml:space="preserve"> and what, if any, development would be required in order to render the application production-ready</w:t>
      </w:r>
    </w:p>
    <w:p w14:paraId="275B8DBB" w14:textId="3FFBDD4A"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Tools and techniques used</w:t>
      </w:r>
    </w:p>
    <w:p w14:paraId="3C654590" w14:textId="09A92EA0" w:rsidR="006A478B" w:rsidRPr="006A478B" w:rsidRDefault="00276711" w:rsidP="006A478B">
      <w:pPr>
        <w:pStyle w:val="ListParagraph"/>
        <w:numPr>
          <w:ilvl w:val="0"/>
          <w:numId w:val="26"/>
        </w:numPr>
        <w:contextualSpacing w:val="0"/>
        <w:rPr>
          <w:rFonts w:asciiTheme="majorHAnsi" w:eastAsiaTheme="minorEastAsia" w:hAnsiTheme="majorHAnsi" w:cstheme="majorHAnsi"/>
          <w:sz w:val="22"/>
          <w:szCs w:val="22"/>
          <w:lang w:val="en-US"/>
        </w:rPr>
      </w:pPr>
      <w:r>
        <w:rPr>
          <w:rFonts w:asciiTheme="majorHAnsi" w:eastAsiaTheme="minorEastAsia" w:hAnsiTheme="majorHAnsi" w:cstheme="majorHAnsi"/>
          <w:sz w:val="22"/>
          <w:szCs w:val="22"/>
          <w:lang w:val="en-US"/>
        </w:rPr>
        <w:t>Compliance</w:t>
      </w:r>
      <w:r w:rsidR="0082371C">
        <w:rPr>
          <w:rFonts w:asciiTheme="majorHAnsi" w:eastAsiaTheme="minorEastAsia" w:hAnsiTheme="majorHAnsi" w:cstheme="majorHAnsi"/>
          <w:sz w:val="22"/>
          <w:szCs w:val="22"/>
          <w:lang w:val="en-US"/>
        </w:rPr>
        <w:t xml:space="preserve"> with </w:t>
      </w:r>
      <w:r w:rsidR="00D84DDB">
        <w:rPr>
          <w:rFonts w:asciiTheme="majorHAnsi" w:eastAsiaTheme="minorEastAsia" w:hAnsiTheme="majorHAnsi" w:cstheme="majorHAnsi"/>
          <w:sz w:val="22"/>
          <w:szCs w:val="22"/>
          <w:lang w:val="en-US"/>
        </w:rPr>
        <w:t xml:space="preserve">relevant security issues such as </w:t>
      </w:r>
      <w:r w:rsidR="006A478B" w:rsidRPr="006A478B">
        <w:rPr>
          <w:rFonts w:asciiTheme="majorHAnsi" w:eastAsiaTheme="minorEastAsia" w:hAnsiTheme="majorHAnsi" w:cstheme="majorHAnsi"/>
          <w:sz w:val="22"/>
          <w:szCs w:val="22"/>
          <w:lang w:val="en-US"/>
        </w:rPr>
        <w:t>Cross-Origin Resource Sharing (CORS)</w:t>
      </w:r>
      <w:r w:rsidR="00795C04">
        <w:rPr>
          <w:rFonts w:asciiTheme="majorHAnsi" w:eastAsiaTheme="minorEastAsia" w:hAnsiTheme="majorHAnsi" w:cstheme="majorHAnsi"/>
          <w:sz w:val="22"/>
          <w:szCs w:val="22"/>
          <w:lang w:val="en-US"/>
        </w:rPr>
        <w:t xml:space="preserve">, </w:t>
      </w:r>
      <w:r>
        <w:rPr>
          <w:rFonts w:asciiTheme="majorHAnsi" w:eastAsiaTheme="minorEastAsia" w:hAnsiTheme="majorHAnsi" w:cstheme="majorHAnsi"/>
          <w:sz w:val="22"/>
          <w:szCs w:val="22"/>
          <w:lang w:val="en-US"/>
        </w:rPr>
        <w:t>GDPR</w:t>
      </w:r>
      <w:r w:rsidR="00795C04">
        <w:rPr>
          <w:rFonts w:asciiTheme="majorHAnsi" w:eastAsiaTheme="minorEastAsia" w:hAnsiTheme="majorHAnsi" w:cstheme="majorHAnsi"/>
          <w:sz w:val="22"/>
          <w:szCs w:val="22"/>
          <w:lang w:val="en-US"/>
        </w:rPr>
        <w:t xml:space="preserve"> and concurrency</w:t>
      </w:r>
      <w:r w:rsidR="00F45D18">
        <w:rPr>
          <w:rFonts w:asciiTheme="majorHAnsi" w:eastAsiaTheme="minorEastAsia" w:hAnsiTheme="majorHAnsi" w:cstheme="majorHAnsi"/>
          <w:sz w:val="22"/>
          <w:szCs w:val="22"/>
          <w:lang w:val="en-US"/>
        </w:rPr>
        <w:t xml:space="preserve"> issues</w:t>
      </w:r>
      <w:r w:rsidR="00B03BAA">
        <w:rPr>
          <w:rFonts w:asciiTheme="majorHAnsi" w:eastAsiaTheme="minorEastAsia" w:hAnsiTheme="majorHAnsi" w:cstheme="majorHAnsi"/>
          <w:sz w:val="22"/>
          <w:szCs w:val="22"/>
          <w:lang w:val="en-US"/>
        </w:rPr>
        <w:t xml:space="preserve"> such as race conditions</w:t>
      </w:r>
    </w:p>
    <w:p w14:paraId="6A917C4E" w14:textId="6EDF86BD" w:rsidR="006A478B" w:rsidRPr="00DB45B6" w:rsidRDefault="006A478B" w:rsidP="006A478B">
      <w:pPr>
        <w:pStyle w:val="Style1"/>
        <w:numPr>
          <w:ilvl w:val="0"/>
          <w:numId w:val="26"/>
        </w:numPr>
        <w:adjustRightInd/>
        <w:spacing w:after="120"/>
        <w:ind w:left="1003" w:right="726" w:hanging="357"/>
        <w:rPr>
          <w:rFonts w:asciiTheme="majorHAnsi" w:hAnsiTheme="majorHAnsi" w:cstheme="majorHAnsi"/>
          <w:sz w:val="22"/>
          <w:szCs w:val="22"/>
        </w:rPr>
      </w:pPr>
      <w:r>
        <w:rPr>
          <w:rFonts w:asciiTheme="majorHAnsi" w:hAnsiTheme="majorHAnsi" w:cstheme="majorHAnsi"/>
          <w:sz w:val="22"/>
          <w:szCs w:val="22"/>
        </w:rPr>
        <w:t>Project structuring</w:t>
      </w:r>
      <w:r w:rsidR="00B5607B">
        <w:rPr>
          <w:rFonts w:asciiTheme="majorHAnsi" w:hAnsiTheme="majorHAnsi" w:cstheme="majorHAnsi"/>
          <w:sz w:val="22"/>
          <w:szCs w:val="22"/>
        </w:rPr>
        <w:t xml:space="preserve"> (</w:t>
      </w:r>
      <w:r w:rsidR="008A313E">
        <w:rPr>
          <w:rFonts w:asciiTheme="majorHAnsi" w:hAnsiTheme="majorHAnsi" w:cstheme="majorHAnsi"/>
          <w:sz w:val="22"/>
          <w:szCs w:val="22"/>
        </w:rPr>
        <w:t xml:space="preserve">stack, </w:t>
      </w:r>
      <w:r w:rsidR="00B5607B">
        <w:rPr>
          <w:rFonts w:asciiTheme="majorHAnsi" w:hAnsiTheme="majorHAnsi" w:cstheme="majorHAnsi"/>
          <w:sz w:val="22"/>
          <w:szCs w:val="22"/>
        </w:rPr>
        <w:t>modularity, use of patterns and antipatterns)</w:t>
      </w:r>
    </w:p>
    <w:p w14:paraId="31712801" w14:textId="6C8BDAD3" w:rsidR="004A28A6" w:rsidRPr="00DB45B6" w:rsidRDefault="006A478B"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In each instance, the final application should be critically compared with referenced alternative approaches.  </w:t>
      </w:r>
    </w:p>
    <w:p w14:paraId="6EE793F8" w14:textId="71411E04" w:rsidR="00EE1BBB" w:rsidRPr="00DB45B6" w:rsidRDefault="005058EB" w:rsidP="00EE1BBB">
      <w:pPr>
        <w:pStyle w:val="Style1"/>
        <w:adjustRightInd/>
        <w:spacing w:before="288"/>
        <w:ind w:left="284" w:right="725"/>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Pr>
          <w:rFonts w:asciiTheme="majorHAnsi" w:hAnsiTheme="majorHAnsi" w:cstheme="majorHAnsi"/>
          <w:sz w:val="22"/>
          <w:szCs w:val="22"/>
        </w:rPr>
        <w:t xml:space="preserve"> W</w:t>
      </w:r>
      <w:r w:rsidR="00EE1BBB" w:rsidRPr="00DB45B6">
        <w:rPr>
          <w:rFonts w:asciiTheme="majorHAnsi" w:hAnsiTheme="majorHAnsi" w:cstheme="majorHAnsi"/>
          <w:sz w:val="22"/>
          <w:szCs w:val="22"/>
        </w:rPr>
        <w:t xml:space="preserve">ord count: </w:t>
      </w:r>
      <w:r w:rsidR="00E2652D">
        <w:rPr>
          <w:rFonts w:asciiTheme="majorHAnsi" w:hAnsiTheme="majorHAnsi" w:cstheme="majorHAnsi"/>
          <w:sz w:val="22"/>
          <w:szCs w:val="22"/>
        </w:rPr>
        <w:t>3</w:t>
      </w:r>
      <w:r>
        <w:rPr>
          <w:rFonts w:asciiTheme="majorHAnsi" w:hAnsiTheme="majorHAnsi" w:cstheme="majorHAnsi"/>
          <w:sz w:val="22"/>
          <w:szCs w:val="22"/>
        </w:rPr>
        <w:t>000 words</w:t>
      </w:r>
      <w:r w:rsidR="00EE1BBB" w:rsidRPr="00DB45B6">
        <w:rPr>
          <w:rFonts w:asciiTheme="majorHAnsi" w:hAnsiTheme="majorHAnsi" w:cstheme="majorHAnsi"/>
          <w:sz w:val="22"/>
          <w:szCs w:val="22"/>
        </w:rPr>
        <w:t>.</w:t>
      </w:r>
    </w:p>
    <w:p w14:paraId="2B90D928" w14:textId="77777777" w:rsidR="00EE1BBB" w:rsidRPr="0019381E" w:rsidRDefault="00EE1BBB" w:rsidP="0019381E">
      <w:pPr>
        <w:spacing w:after="120" w:line="276" w:lineRule="auto"/>
        <w:ind w:left="284" w:right="389"/>
        <w:rPr>
          <w:rFonts w:asciiTheme="majorHAnsi" w:hAnsiTheme="majorHAnsi" w:cstheme="majorHAnsi"/>
          <w:sz w:val="22"/>
          <w:szCs w:val="22"/>
        </w:rPr>
      </w:pPr>
    </w:p>
    <w:p w14:paraId="19DC9AA7" w14:textId="3F25C47F" w:rsidR="00EE1BBB" w:rsidRDefault="00EE1BBB" w:rsidP="00D22D9C">
      <w:pPr>
        <w:jc w:val="both"/>
        <w:rPr>
          <w:rFonts w:ascii="Arial" w:hAnsi="Arial" w:cs="Arial"/>
          <w:sz w:val="22"/>
          <w:szCs w:val="22"/>
        </w:rPr>
      </w:pPr>
    </w:p>
    <w:p w14:paraId="26F00F16" w14:textId="627F7563" w:rsidR="00EE1BBB" w:rsidRDefault="00EE1BBB" w:rsidP="00D22D9C">
      <w:pPr>
        <w:jc w:val="both"/>
        <w:rPr>
          <w:rFonts w:ascii="Arial" w:hAnsi="Arial" w:cs="Arial"/>
          <w:sz w:val="22"/>
          <w:szCs w:val="22"/>
        </w:rPr>
      </w:pPr>
    </w:p>
    <w:p w14:paraId="4EC75239" w14:textId="77777777" w:rsidR="00EE1BBB" w:rsidRPr="00A406E5" w:rsidRDefault="00EE1BB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6" w14:textId="50CB4CD6" w:rsidR="00D22D9C" w:rsidRDefault="006F3E43" w:rsidP="00D22D9C">
      <w:pPr>
        <w:jc w:val="both"/>
        <w:rPr>
          <w:rFonts w:ascii="Arial" w:hAnsi="Arial" w:cs="Arial"/>
          <w:sz w:val="22"/>
          <w:szCs w:val="22"/>
        </w:rPr>
      </w:pPr>
      <w:r>
        <w:rPr>
          <w:rFonts w:ascii="Arial" w:hAnsi="Arial" w:cs="Arial"/>
          <w:sz w:val="22"/>
          <w:szCs w:val="22"/>
        </w:rPr>
        <w:t>Credible references, correctly formatted using the Vancouver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  Wherever possible, use of current research material is encouraged. D</w:t>
      </w:r>
      <w:r w:rsidR="004D35C6">
        <w:rPr>
          <w:rFonts w:ascii="Arial" w:hAnsi="Arial" w:cs="Arial"/>
          <w:sz w:val="22"/>
          <w:szCs w:val="22"/>
        </w:rPr>
        <w:t xml:space="preserve">epth and </w:t>
      </w:r>
      <w:r>
        <w:rPr>
          <w:rFonts w:ascii="Arial" w:hAnsi="Arial" w:cs="Arial"/>
          <w:sz w:val="22"/>
          <w:szCs w:val="22"/>
        </w:rPr>
        <w:t>breadth</w:t>
      </w:r>
      <w:r w:rsidR="004D35C6">
        <w:rPr>
          <w:rFonts w:ascii="Arial" w:hAnsi="Arial" w:cs="Arial"/>
          <w:sz w:val="22"/>
          <w:szCs w:val="22"/>
        </w:rPr>
        <w:t xml:space="preserve"> of background reading</w:t>
      </w:r>
      <w:r>
        <w:rPr>
          <w:rFonts w:ascii="Arial" w:hAnsi="Arial" w:cs="Arial"/>
          <w:sz w:val="22"/>
          <w:szCs w:val="22"/>
        </w:rPr>
        <w:t xml:space="preserve"> will weight heavily.</w:t>
      </w:r>
    </w:p>
    <w:p w14:paraId="7D8FCED2" w14:textId="77777777" w:rsidR="0019381E" w:rsidRPr="00A406E5" w:rsidRDefault="0019381E"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7FB2A8" w14:textId="33A4A838" w:rsidR="0019381E" w:rsidRPr="00F428D0" w:rsidRDefault="00F428D0" w:rsidP="0019381E">
      <w:pPr>
        <w:jc w:val="both"/>
        <w:rPr>
          <w:rFonts w:ascii="Arial" w:hAnsi="Arial" w:cs="Arial"/>
          <w:sz w:val="22"/>
          <w:szCs w:val="22"/>
        </w:rPr>
      </w:pPr>
      <w:r>
        <w:rPr>
          <w:rFonts w:ascii="Arial" w:hAnsi="Arial" w:cs="Arial"/>
          <w:sz w:val="22"/>
          <w:szCs w:val="22"/>
        </w:rPr>
        <w:t>You will need to demonstrate detailed and accurate knowledge and use</w:t>
      </w:r>
      <w:r w:rsidRPr="00EF1EC1">
        <w:rPr>
          <w:rFonts w:ascii="Arial" w:hAnsi="Arial" w:cs="Arial"/>
          <w:sz w:val="22"/>
          <w:szCs w:val="22"/>
        </w:rPr>
        <w:t xml:space="preserve"> of concepts</w:t>
      </w:r>
      <w:r>
        <w:rPr>
          <w:rFonts w:ascii="Arial" w:hAnsi="Arial" w:cs="Arial"/>
          <w:sz w:val="22"/>
          <w:szCs w:val="22"/>
        </w:rPr>
        <w:t>, technologies, techniques</w:t>
      </w:r>
      <w:r w:rsidRPr="00EF1EC1">
        <w:rPr>
          <w:rFonts w:ascii="Arial" w:hAnsi="Arial" w:cs="Arial"/>
          <w:sz w:val="22"/>
          <w:szCs w:val="22"/>
        </w:rPr>
        <w:t xml:space="preserve"> and principles </w:t>
      </w:r>
      <w:r>
        <w:rPr>
          <w:rFonts w:ascii="Arial" w:hAnsi="Arial" w:cs="Arial"/>
          <w:sz w:val="22"/>
          <w:szCs w:val="22"/>
        </w:rPr>
        <w:t>specific to the design of</w:t>
      </w:r>
      <w:r w:rsidRPr="00EF1EC1">
        <w:rPr>
          <w:rFonts w:ascii="Arial" w:hAnsi="Arial" w:cs="Arial"/>
          <w:sz w:val="22"/>
          <w:szCs w:val="22"/>
        </w:rPr>
        <w:t xml:space="preserve"> complex </w:t>
      </w:r>
      <w:r>
        <w:rPr>
          <w:rFonts w:ascii="Arial" w:hAnsi="Arial" w:cs="Arial"/>
          <w:sz w:val="22"/>
          <w:szCs w:val="22"/>
        </w:rPr>
        <w:t>client / server concurrent applications</w:t>
      </w:r>
      <w:r w:rsidRPr="00EF1EC1">
        <w:rPr>
          <w:rFonts w:ascii="Arial" w:hAnsi="Arial" w:cs="Arial"/>
          <w:sz w:val="22"/>
          <w:szCs w:val="22"/>
        </w:rPr>
        <w:t>.</w:t>
      </w:r>
      <w:r>
        <w:rPr>
          <w:rFonts w:ascii="Arial" w:hAnsi="Arial" w:cs="Arial"/>
          <w:sz w:val="22"/>
          <w:szCs w:val="22"/>
        </w:rPr>
        <w:t xml:space="preserve">  </w:t>
      </w:r>
      <w:r w:rsidR="00193BAB">
        <w:rPr>
          <w:rFonts w:ascii="Arial" w:hAnsi="Arial" w:cs="Arial"/>
          <w:sz w:val="22"/>
          <w:szCs w:val="22"/>
        </w:rPr>
        <w:t xml:space="preserve">You should demonstrate </w:t>
      </w:r>
      <w:r w:rsidR="003D2062">
        <w:rPr>
          <w:rFonts w:ascii="Arial" w:hAnsi="Arial" w:cs="Arial"/>
          <w:sz w:val="22"/>
          <w:szCs w:val="22"/>
        </w:rPr>
        <w:t>a detailed understanding of the subject areas delivered by this unit.</w:t>
      </w:r>
    </w:p>
    <w:p w14:paraId="374AC9CE" w14:textId="77777777" w:rsidR="0019381E" w:rsidRPr="00A406E5" w:rsidRDefault="0019381E" w:rsidP="0019381E">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7B5D8F61" w14:textId="77777777" w:rsidR="0019381E"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AC9AE" w14:textId="691BDFD6" w:rsidR="005A0C00" w:rsidRDefault="0019381E" w:rsidP="0019381E">
      <w:pPr>
        <w:jc w:val="both"/>
        <w:rPr>
          <w:rFonts w:ascii="Arial" w:hAnsi="Arial" w:cs="Arial"/>
          <w:sz w:val="22"/>
          <w:szCs w:val="22"/>
        </w:rPr>
      </w:pPr>
      <w:r>
        <w:rPr>
          <w:rFonts w:ascii="Arial" w:hAnsi="Arial" w:cs="Arial"/>
          <w:sz w:val="22"/>
          <w:szCs w:val="22"/>
        </w:rPr>
        <w:t>Your completed application and evaluation report should demonstrate e</w:t>
      </w:r>
      <w:r w:rsidRPr="0019381E">
        <w:rPr>
          <w:rFonts w:ascii="Arial" w:hAnsi="Arial" w:cs="Arial"/>
          <w:sz w:val="22"/>
          <w:szCs w:val="22"/>
        </w:rPr>
        <w:t xml:space="preserve">ffective and justified analysis of each technology and technique used, </w:t>
      </w:r>
      <w:r>
        <w:rPr>
          <w:rFonts w:ascii="Arial" w:hAnsi="Arial" w:cs="Arial"/>
          <w:sz w:val="22"/>
          <w:szCs w:val="22"/>
        </w:rPr>
        <w:t>e</w:t>
      </w:r>
      <w:r w:rsidRPr="0019381E">
        <w:rPr>
          <w:rFonts w:ascii="Arial" w:hAnsi="Arial" w:cs="Arial"/>
          <w:sz w:val="22"/>
          <w:szCs w:val="22"/>
        </w:rPr>
        <w:t xml:space="preserve">vidence of a good grasp of the impact of the design choices made  and that </w:t>
      </w:r>
      <w:r>
        <w:rPr>
          <w:rFonts w:ascii="Arial" w:hAnsi="Arial" w:cs="Arial"/>
          <w:sz w:val="22"/>
          <w:szCs w:val="22"/>
        </w:rPr>
        <w:t>m</w:t>
      </w:r>
      <w:r w:rsidRPr="0019381E">
        <w:rPr>
          <w:rFonts w:ascii="Arial" w:hAnsi="Arial" w:cs="Arial"/>
          <w:sz w:val="22"/>
          <w:szCs w:val="22"/>
        </w:rPr>
        <w:t xml:space="preserve">eaningful conclusions </w:t>
      </w:r>
      <w:r>
        <w:rPr>
          <w:rFonts w:ascii="Arial" w:hAnsi="Arial" w:cs="Arial"/>
          <w:sz w:val="22"/>
          <w:szCs w:val="22"/>
        </w:rPr>
        <w:t xml:space="preserve">have been </w:t>
      </w:r>
      <w:r w:rsidRPr="0019381E">
        <w:rPr>
          <w:rFonts w:ascii="Arial" w:hAnsi="Arial" w:cs="Arial"/>
          <w:sz w:val="22"/>
          <w:szCs w:val="22"/>
        </w:rPr>
        <w:t>reached</w:t>
      </w:r>
      <w:r>
        <w:rPr>
          <w:rFonts w:ascii="Arial" w:hAnsi="Arial" w:cs="Arial"/>
          <w:sz w:val="22"/>
          <w:szCs w:val="22"/>
        </w:rPr>
        <w:t>.</w:t>
      </w:r>
    </w:p>
    <w:p w14:paraId="0A43FFFA" w14:textId="6DBFE233" w:rsidR="0019381E" w:rsidRDefault="0019381E" w:rsidP="0019381E">
      <w:pPr>
        <w:jc w:val="both"/>
        <w:rPr>
          <w:rFonts w:ascii="Arial" w:hAnsi="Arial" w:cs="Arial"/>
          <w:sz w:val="22"/>
          <w:szCs w:val="22"/>
        </w:rPr>
      </w:pPr>
    </w:p>
    <w:p w14:paraId="7555AA32" w14:textId="77777777" w:rsidR="0019381E" w:rsidRPr="0019381E" w:rsidRDefault="0019381E" w:rsidP="0019381E">
      <w:pPr>
        <w:jc w:val="both"/>
        <w:rPr>
          <w:rFonts w:ascii="Arial" w:hAnsi="Arial" w:cs="Arial"/>
          <w:i/>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8" w14:textId="5CFCAFB0" w:rsidR="008566E5" w:rsidRPr="0005397C"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7E22003C" w14:textId="77777777" w:rsidR="0019381E" w:rsidRPr="00A406E5" w:rsidRDefault="0019381E" w:rsidP="0019381E">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7970057D" w:rsidR="00D22D9C" w:rsidRPr="00A406E5" w:rsidRDefault="00D22D9C" w:rsidP="00D22D9C">
      <w:pPr>
        <w:jc w:val="both"/>
        <w:rPr>
          <w:rFonts w:ascii="Arial" w:hAnsi="Arial" w:cs="Arial"/>
          <w:sz w:val="22"/>
          <w:szCs w:val="22"/>
        </w:rPr>
      </w:pPr>
    </w:p>
    <w:p w14:paraId="047B6E3D" w14:textId="6B4AC20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047B6E3E" w14:textId="45E5CFA3" w:rsidR="00C01A3F" w:rsidRPr="00A406E5" w:rsidRDefault="00341043" w:rsidP="00D22D9C">
      <w:pPr>
        <w:jc w:val="both"/>
        <w:rPr>
          <w:rFonts w:ascii="Arial" w:hAnsi="Arial" w:cs="Arial"/>
          <w:sz w:val="22"/>
          <w:szCs w:val="22"/>
        </w:rPr>
      </w:pPr>
      <w:r>
        <w:rPr>
          <w:rFonts w:ascii="Arial" w:hAnsi="Arial" w:cs="Arial"/>
          <w:sz w:val="22"/>
          <w:szCs w:val="22"/>
        </w:rPr>
        <w:t xml:space="preserv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6A478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6A478B" w:rsidRPr="00A406E5" w14:paraId="047B6E5B" w14:textId="77777777" w:rsidTr="004B7A65">
        <w:trPr>
          <w:trHeight w:val="1141"/>
        </w:trPr>
        <w:tc>
          <w:tcPr>
            <w:tcW w:w="4169" w:type="pct"/>
            <w:tcBorders>
              <w:top w:val="single" w:sz="4" w:space="0" w:color="auto"/>
              <w:left w:val="single" w:sz="4" w:space="0" w:color="auto"/>
              <w:right w:val="single" w:sz="4" w:space="0" w:color="auto"/>
            </w:tcBorders>
          </w:tcPr>
          <w:p w14:paraId="047B6E58" w14:textId="7EA30BF5" w:rsidR="006A478B" w:rsidRPr="00A367D3" w:rsidRDefault="00667AEF" w:rsidP="00A367D3">
            <w:pPr>
              <w:spacing w:after="120"/>
              <w:rPr>
                <w:rFonts w:ascii="Arial" w:hAnsi="Arial" w:cs="Arial"/>
                <w:sz w:val="24"/>
                <w:szCs w:val="24"/>
              </w:rPr>
            </w:pPr>
            <w:r>
              <w:rPr>
                <w:rFonts w:ascii="Arial" w:hAnsi="Arial" w:cs="Arial"/>
                <w:sz w:val="24"/>
                <w:szCs w:val="24"/>
              </w:rPr>
              <w:t>A wide range of sources are cited.  These are mostly developer, information sources and in the context of this assignment, this is acceptable.  No academic studies are used despite plenty of relevant material being available.  Good evidence of a wide range of authoritative reading.  Correct use of the Vancouver system made throughout.</w:t>
            </w:r>
          </w:p>
        </w:tc>
        <w:tc>
          <w:tcPr>
            <w:tcW w:w="416" w:type="pct"/>
            <w:tcBorders>
              <w:top w:val="single" w:sz="4" w:space="0" w:color="auto"/>
              <w:left w:val="single" w:sz="4" w:space="0" w:color="auto"/>
              <w:right w:val="single" w:sz="4" w:space="0" w:color="auto"/>
            </w:tcBorders>
            <w:vAlign w:val="center"/>
          </w:tcPr>
          <w:p w14:paraId="047B6E59" w14:textId="64C75FD9" w:rsidR="006A478B" w:rsidRPr="00A406E5" w:rsidRDefault="006A478B" w:rsidP="006A478B">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584CFE77" w:rsidR="006A478B" w:rsidRPr="00A406E5" w:rsidRDefault="00C25232" w:rsidP="006A478B">
            <w:pPr>
              <w:jc w:val="center"/>
              <w:rPr>
                <w:rFonts w:ascii="Arial" w:hAnsi="Arial" w:cs="Arial"/>
                <w:sz w:val="32"/>
              </w:rPr>
            </w:pPr>
            <w:r>
              <w:rPr>
                <w:rFonts w:ascii="Arial" w:hAnsi="Arial" w:cs="Arial"/>
                <w:sz w:val="32"/>
              </w:rPr>
              <w:t>11</w:t>
            </w:r>
          </w:p>
        </w:tc>
      </w:tr>
      <w:tr w:rsidR="00152E9D" w:rsidRPr="00A406E5" w14:paraId="047B6E64"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62"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6A478B">
            <w:pPr>
              <w:jc w:val="center"/>
              <w:rPr>
                <w:rFonts w:ascii="Arial" w:hAnsi="Arial" w:cs="Arial"/>
                <w:sz w:val="32"/>
              </w:rPr>
            </w:pPr>
          </w:p>
        </w:tc>
      </w:tr>
      <w:tr w:rsidR="006A478B" w:rsidRPr="00A406E5" w14:paraId="047B6E6D" w14:textId="77777777" w:rsidTr="004B7A65">
        <w:trPr>
          <w:trHeight w:val="1160"/>
        </w:trPr>
        <w:tc>
          <w:tcPr>
            <w:tcW w:w="4169" w:type="pct"/>
            <w:tcBorders>
              <w:top w:val="single" w:sz="4" w:space="0" w:color="auto"/>
              <w:left w:val="single" w:sz="4" w:space="0" w:color="auto"/>
              <w:right w:val="single" w:sz="4" w:space="0" w:color="auto"/>
            </w:tcBorders>
          </w:tcPr>
          <w:p w14:paraId="047B6E6A" w14:textId="42099976" w:rsidR="00F74045" w:rsidRPr="00C1003F" w:rsidRDefault="00793033" w:rsidP="005838D7">
            <w:pPr>
              <w:spacing w:after="120"/>
              <w:rPr>
                <w:rFonts w:ascii="Arial" w:hAnsi="Arial" w:cs="Arial"/>
                <w:sz w:val="24"/>
                <w:szCs w:val="24"/>
              </w:rPr>
            </w:pPr>
            <w:r>
              <w:rPr>
                <w:rFonts w:ascii="Arial" w:hAnsi="Arial" w:cs="Arial"/>
                <w:sz w:val="24"/>
                <w:szCs w:val="24"/>
              </w:rPr>
              <w:t>An excellent demonstration of understanding across various platforms and environments.  A robust discussion of the differences found therein as apply to socket programming.</w:t>
            </w:r>
            <w:r w:rsidR="0074227F">
              <w:rPr>
                <w:rFonts w:ascii="Arial" w:hAnsi="Arial" w:cs="Arial"/>
                <w:sz w:val="24"/>
                <w:szCs w:val="24"/>
              </w:rPr>
              <w:t xml:space="preserve">  </w:t>
            </w:r>
            <w:r w:rsidR="005838D7">
              <w:rPr>
                <w:rFonts w:ascii="Arial" w:hAnsi="Arial" w:cs="Arial"/>
                <w:sz w:val="24"/>
                <w:szCs w:val="24"/>
              </w:rPr>
              <w:t>You have demonstrated consideration of</w:t>
            </w:r>
            <w:r w:rsidR="0074227F">
              <w:rPr>
                <w:rFonts w:ascii="Arial" w:hAnsi="Arial" w:cs="Arial"/>
                <w:sz w:val="24"/>
                <w:szCs w:val="24"/>
              </w:rPr>
              <w:t xml:space="preserve"> race conditions, mutexes, semaphores, etc.  The implementation of messaging queues against specific processes is </w:t>
            </w:r>
            <w:r w:rsidR="005838D7">
              <w:rPr>
                <w:rFonts w:ascii="Arial" w:hAnsi="Arial" w:cs="Arial"/>
                <w:sz w:val="24"/>
                <w:szCs w:val="24"/>
              </w:rPr>
              <w:t xml:space="preserve">also </w:t>
            </w:r>
            <w:r w:rsidR="0074227F">
              <w:rPr>
                <w:rFonts w:ascii="Arial" w:hAnsi="Arial" w:cs="Arial"/>
                <w:sz w:val="24"/>
                <w:szCs w:val="24"/>
              </w:rPr>
              <w:t>discussed</w:t>
            </w:r>
            <w:r w:rsidR="00E20DED">
              <w:rPr>
                <w:rFonts w:ascii="Arial" w:hAnsi="Arial" w:cs="Arial"/>
                <w:sz w:val="24"/>
                <w:szCs w:val="24"/>
              </w:rPr>
              <w:t xml:space="preserve"> although there is not a detailed discussion of why </w:t>
            </w:r>
            <w:r w:rsidR="005838D7">
              <w:rPr>
                <w:rFonts w:ascii="Arial" w:hAnsi="Arial" w:cs="Arial"/>
                <w:sz w:val="24"/>
                <w:szCs w:val="24"/>
              </w:rPr>
              <w:t>any of these are</w:t>
            </w:r>
            <w:r w:rsidR="00E20DED">
              <w:rPr>
                <w:rFonts w:ascii="Arial" w:hAnsi="Arial" w:cs="Arial"/>
                <w:sz w:val="24"/>
                <w:szCs w:val="24"/>
              </w:rPr>
              <w:t xml:space="preserve"> needed</w:t>
            </w:r>
            <w:r w:rsidR="0074227F">
              <w:rPr>
                <w:rFonts w:ascii="Arial" w:hAnsi="Arial" w:cs="Arial"/>
                <w:sz w:val="24"/>
                <w:szCs w:val="24"/>
              </w:rPr>
              <w:t>.</w:t>
            </w:r>
            <w:r w:rsidR="006851A4">
              <w:rPr>
                <w:rFonts w:ascii="Arial" w:hAnsi="Arial" w:cs="Arial"/>
                <w:sz w:val="24"/>
                <w:szCs w:val="24"/>
              </w:rPr>
              <w:t xml:space="preserve">  Very good demonstration of the understanding function of asynchronous programming.</w:t>
            </w:r>
          </w:p>
        </w:tc>
        <w:tc>
          <w:tcPr>
            <w:tcW w:w="416" w:type="pct"/>
            <w:tcBorders>
              <w:top w:val="single" w:sz="4" w:space="0" w:color="auto"/>
              <w:left w:val="single" w:sz="4" w:space="0" w:color="auto"/>
              <w:right w:val="single" w:sz="4" w:space="0" w:color="auto"/>
            </w:tcBorders>
            <w:vAlign w:val="center"/>
          </w:tcPr>
          <w:p w14:paraId="047B6E6B" w14:textId="0B1B6FE0" w:rsidR="006A478B" w:rsidRPr="00A406E5" w:rsidRDefault="006A478B" w:rsidP="006A478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6E82EA19" w:rsidR="006A478B" w:rsidRPr="00A406E5" w:rsidRDefault="00C25232" w:rsidP="006A478B">
            <w:pPr>
              <w:jc w:val="center"/>
              <w:rPr>
                <w:rFonts w:ascii="Arial" w:hAnsi="Arial" w:cs="Arial"/>
                <w:sz w:val="32"/>
              </w:rPr>
            </w:pPr>
            <w:r>
              <w:rPr>
                <w:rFonts w:ascii="Arial" w:hAnsi="Arial" w:cs="Arial"/>
                <w:sz w:val="32"/>
              </w:rPr>
              <w:t>23</w:t>
            </w:r>
          </w:p>
        </w:tc>
      </w:tr>
      <w:tr w:rsidR="00152E9D" w:rsidRPr="00A406E5" w14:paraId="047B6E76"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3DD0F7D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9D0317">
              <w:rPr>
                <w:rFonts w:ascii="Arial" w:hAnsi="Arial" w:cs="Arial"/>
                <w:b/>
              </w:rPr>
              <w:t xml:space="preserve"> </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74"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6A478B">
            <w:pPr>
              <w:jc w:val="center"/>
              <w:rPr>
                <w:rFonts w:ascii="Arial" w:hAnsi="Arial" w:cs="Arial"/>
                <w:sz w:val="32"/>
              </w:rPr>
            </w:pPr>
          </w:p>
        </w:tc>
      </w:tr>
      <w:tr w:rsidR="006A478B" w:rsidRPr="00A406E5" w14:paraId="047B6E7F" w14:textId="77777777" w:rsidTr="003C7CCB">
        <w:trPr>
          <w:trHeight w:val="1065"/>
        </w:trPr>
        <w:tc>
          <w:tcPr>
            <w:tcW w:w="4169" w:type="pct"/>
            <w:tcBorders>
              <w:top w:val="single" w:sz="4" w:space="0" w:color="auto"/>
              <w:left w:val="single" w:sz="4" w:space="0" w:color="auto"/>
              <w:right w:val="single" w:sz="4" w:space="0" w:color="auto"/>
            </w:tcBorders>
          </w:tcPr>
          <w:p w14:paraId="047B6E7C" w14:textId="2C1F0D0C" w:rsidR="00012D12" w:rsidRPr="00FD16CF" w:rsidRDefault="00F73E00" w:rsidP="00793033">
            <w:pPr>
              <w:spacing w:after="120"/>
              <w:rPr>
                <w:rFonts w:ascii="Arial" w:hAnsi="Arial" w:cs="Arial"/>
                <w:sz w:val="24"/>
                <w:szCs w:val="24"/>
              </w:rPr>
            </w:pPr>
            <w:r>
              <w:rPr>
                <w:rFonts w:ascii="Arial" w:hAnsi="Arial" w:cs="Arial"/>
                <w:sz w:val="24"/>
                <w:szCs w:val="24"/>
              </w:rPr>
              <w:t>Some good analysis, firstly in the choice of environment as speed is a consideration in a chat ap.</w:t>
            </w:r>
            <w:r w:rsidR="00793033">
              <w:rPr>
                <w:rFonts w:ascii="Arial" w:hAnsi="Arial" w:cs="Arial"/>
                <w:sz w:val="24"/>
                <w:szCs w:val="24"/>
              </w:rPr>
              <w:t xml:space="preserve">  </w:t>
            </w:r>
            <w:r w:rsidR="00793033">
              <w:rPr>
                <w:rFonts w:ascii="Arial" w:hAnsi="Arial" w:cs="Arial"/>
                <w:sz w:val="24"/>
                <w:szCs w:val="24"/>
              </w:rPr>
              <w:t>Your solution is analysed and discussed as a suitable client/server development project.</w:t>
            </w:r>
            <w:r w:rsidR="00793033">
              <w:rPr>
                <w:rFonts w:ascii="Arial" w:hAnsi="Arial" w:cs="Arial"/>
                <w:sz w:val="24"/>
                <w:szCs w:val="24"/>
              </w:rPr>
              <w:t xml:space="preserve">  Despite this, a few negatives.  Choosing a language as it is the one with which you are most familiar is never a good decision.  You should always seek to use the most suitable technology for each project.  A web-service could be used to drive a chat application although in this configuration the client would be responsible for polling the server for updates (not efficient, responsive or very scalable).</w:t>
            </w:r>
            <w:r w:rsidR="009D0317">
              <w:rPr>
                <w:rFonts w:ascii="Arial" w:hAnsi="Arial" w:cs="Arial"/>
                <w:sz w:val="24"/>
                <w:szCs w:val="24"/>
              </w:rPr>
              <w:t xml:space="preserve">  Good analysis demonstrated in specifying a stated ceiling for concurrent users and so for scalability.  All testing was then able to take place against this benchmark.</w:t>
            </w:r>
          </w:p>
        </w:tc>
        <w:tc>
          <w:tcPr>
            <w:tcW w:w="416" w:type="pct"/>
            <w:tcBorders>
              <w:top w:val="single" w:sz="4" w:space="0" w:color="auto"/>
              <w:left w:val="single" w:sz="4" w:space="0" w:color="auto"/>
              <w:right w:val="single" w:sz="4" w:space="0" w:color="auto"/>
            </w:tcBorders>
            <w:vAlign w:val="center"/>
          </w:tcPr>
          <w:p w14:paraId="047B6E7D" w14:textId="5524D812" w:rsidR="006A478B" w:rsidRPr="00A406E5" w:rsidRDefault="006A478B" w:rsidP="006A478B">
            <w:pPr>
              <w:jc w:val="center"/>
              <w:rPr>
                <w:rFonts w:ascii="Arial" w:hAnsi="Arial" w:cs="Arial"/>
                <w:sz w:val="32"/>
              </w:rPr>
            </w:pPr>
            <w:r>
              <w:rPr>
                <w:rFonts w:ascii="Arial" w:hAnsi="Arial" w:cs="Arial"/>
                <w:sz w:val="32"/>
              </w:rPr>
              <w:t>55</w:t>
            </w:r>
          </w:p>
        </w:tc>
        <w:tc>
          <w:tcPr>
            <w:tcW w:w="415" w:type="pct"/>
            <w:tcBorders>
              <w:top w:val="single" w:sz="4" w:space="0" w:color="auto"/>
              <w:left w:val="single" w:sz="4" w:space="0" w:color="auto"/>
              <w:bottom w:val="single" w:sz="4" w:space="0" w:color="auto"/>
              <w:right w:val="single" w:sz="4" w:space="0" w:color="auto"/>
            </w:tcBorders>
            <w:vAlign w:val="center"/>
          </w:tcPr>
          <w:p w14:paraId="047B6E7E" w14:textId="676B30A8" w:rsidR="006A478B" w:rsidRPr="00A406E5" w:rsidRDefault="00C25232" w:rsidP="006A478B">
            <w:pPr>
              <w:jc w:val="center"/>
              <w:rPr>
                <w:rFonts w:ascii="Arial" w:hAnsi="Arial" w:cs="Arial"/>
                <w:sz w:val="32"/>
              </w:rPr>
            </w:pPr>
            <w:r>
              <w:rPr>
                <w:rFonts w:ascii="Arial" w:hAnsi="Arial" w:cs="Arial"/>
                <w:sz w:val="32"/>
              </w:rPr>
              <w:t>41</w:t>
            </w:r>
          </w:p>
        </w:tc>
      </w:tr>
      <w:tr w:rsidR="00152E9D" w:rsidRPr="00A406E5" w14:paraId="047B6E88"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86"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6A478B">
            <w:pPr>
              <w:jc w:val="center"/>
              <w:rPr>
                <w:rFonts w:ascii="Arial" w:hAnsi="Arial" w:cs="Arial"/>
                <w:sz w:val="32"/>
              </w:rPr>
            </w:pPr>
          </w:p>
        </w:tc>
      </w:tr>
      <w:tr w:rsidR="006A478B" w:rsidRPr="00A406E5" w14:paraId="047B6E91" w14:textId="77777777" w:rsidTr="00C432A7">
        <w:trPr>
          <w:trHeight w:val="168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89" w14:textId="77777777" w:rsidR="006A478B" w:rsidRPr="00A406E5" w:rsidRDefault="006A478B" w:rsidP="00152E9D">
            <w:pPr>
              <w:spacing w:after="120"/>
              <w:rPr>
                <w:rFonts w:ascii="Arial" w:hAnsi="Arial" w:cs="Arial"/>
                <w:sz w:val="14"/>
                <w:szCs w:val="14"/>
              </w:rPr>
            </w:pPr>
          </w:p>
          <w:p w14:paraId="047B6E8A" w14:textId="77777777" w:rsidR="006A478B" w:rsidRPr="00A406E5" w:rsidRDefault="006A478B" w:rsidP="00152E9D">
            <w:pPr>
              <w:spacing w:after="120"/>
              <w:rPr>
                <w:rFonts w:ascii="Arial" w:hAnsi="Arial" w:cs="Arial"/>
                <w:sz w:val="14"/>
                <w:szCs w:val="14"/>
              </w:rPr>
            </w:pPr>
          </w:p>
          <w:p w14:paraId="047B6E8B" w14:textId="77777777" w:rsidR="006A478B" w:rsidRPr="00A406E5" w:rsidRDefault="006A478B" w:rsidP="00152E9D">
            <w:pPr>
              <w:spacing w:after="120"/>
              <w:rPr>
                <w:rFonts w:ascii="Arial" w:hAnsi="Arial" w:cs="Arial"/>
                <w:sz w:val="14"/>
                <w:szCs w:val="14"/>
              </w:rPr>
            </w:pPr>
          </w:p>
          <w:p w14:paraId="047B6E8C" w14:textId="77777777" w:rsidR="006A478B" w:rsidRPr="00A406E5" w:rsidRDefault="006A478B" w:rsidP="00152E9D">
            <w:pPr>
              <w:spacing w:after="120"/>
              <w:rPr>
                <w:rFonts w:ascii="Arial" w:hAnsi="Arial" w:cs="Arial"/>
                <w:sz w:val="14"/>
                <w:szCs w:val="14"/>
              </w:rPr>
            </w:pPr>
          </w:p>
          <w:p w14:paraId="047B6E8D" w14:textId="77777777" w:rsidR="006A478B" w:rsidRPr="00A406E5" w:rsidRDefault="006A478B" w:rsidP="00152E9D">
            <w:pPr>
              <w:spacing w:after="120"/>
              <w:rPr>
                <w:rFonts w:ascii="Arial" w:hAnsi="Arial" w:cs="Arial"/>
                <w:sz w:val="14"/>
                <w:szCs w:val="14"/>
              </w:rPr>
            </w:pPr>
          </w:p>
          <w:p w14:paraId="047B6E8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8F" w14:textId="47C9D5E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0" w14:textId="77777777" w:rsidR="006A478B" w:rsidRPr="00A406E5" w:rsidRDefault="006A478B" w:rsidP="006A478B">
            <w:pPr>
              <w:jc w:val="center"/>
              <w:rPr>
                <w:rFonts w:ascii="Arial" w:hAnsi="Arial" w:cs="Arial"/>
                <w:sz w:val="32"/>
              </w:rPr>
            </w:pPr>
          </w:p>
        </w:tc>
      </w:tr>
      <w:tr w:rsidR="00152E9D" w:rsidRPr="00A406E5" w14:paraId="047B6E9A" w14:textId="77777777" w:rsidTr="00C432A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8"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9" w14:textId="77777777" w:rsidR="00152E9D" w:rsidRPr="00A406E5" w:rsidRDefault="00152E9D" w:rsidP="006A478B">
            <w:pPr>
              <w:jc w:val="center"/>
              <w:rPr>
                <w:rFonts w:ascii="Arial" w:hAnsi="Arial" w:cs="Arial"/>
                <w:sz w:val="32"/>
              </w:rPr>
            </w:pPr>
          </w:p>
        </w:tc>
      </w:tr>
      <w:tr w:rsidR="006A478B" w:rsidRPr="00A406E5" w14:paraId="047B6EA1" w14:textId="77777777" w:rsidTr="00C432A7">
        <w:trPr>
          <w:trHeight w:val="1124"/>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B" w14:textId="77777777" w:rsidR="006A478B" w:rsidRPr="00A406E5" w:rsidRDefault="006A478B" w:rsidP="00152E9D">
            <w:pPr>
              <w:spacing w:after="120"/>
              <w:rPr>
                <w:rFonts w:ascii="Arial" w:hAnsi="Arial" w:cs="Arial"/>
                <w:sz w:val="14"/>
                <w:szCs w:val="14"/>
              </w:rPr>
            </w:pPr>
          </w:p>
          <w:p w14:paraId="047B6E9C" w14:textId="77777777" w:rsidR="006A478B" w:rsidRPr="00A406E5" w:rsidRDefault="006A478B" w:rsidP="00152E9D">
            <w:pPr>
              <w:spacing w:after="120"/>
              <w:rPr>
                <w:rFonts w:ascii="Arial" w:hAnsi="Arial" w:cs="Arial"/>
                <w:sz w:val="14"/>
                <w:szCs w:val="14"/>
              </w:rPr>
            </w:pPr>
          </w:p>
          <w:p w14:paraId="047B6E9D" w14:textId="77777777" w:rsidR="006A478B" w:rsidRPr="00A406E5" w:rsidRDefault="006A478B" w:rsidP="00152E9D">
            <w:pPr>
              <w:spacing w:after="120"/>
              <w:rPr>
                <w:rFonts w:ascii="Arial" w:hAnsi="Arial" w:cs="Arial"/>
                <w:sz w:val="14"/>
                <w:szCs w:val="14"/>
              </w:rPr>
            </w:pPr>
          </w:p>
          <w:p w14:paraId="047B6E9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F" w14:textId="2667E1B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A0" w14:textId="77777777" w:rsidR="006A478B" w:rsidRPr="00A406E5" w:rsidRDefault="006A478B" w:rsidP="006A478B">
            <w:pPr>
              <w:jc w:val="center"/>
              <w:rPr>
                <w:rFonts w:ascii="Arial" w:hAnsi="Arial" w:cs="Arial"/>
                <w:sz w:val="32"/>
              </w:rPr>
            </w:pP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2536A619" w:rsidR="00152E9D" w:rsidRPr="00A406E5" w:rsidRDefault="00C25232" w:rsidP="00152E9D">
            <w:pPr>
              <w:jc w:val="right"/>
              <w:rPr>
                <w:rFonts w:ascii="Arial" w:hAnsi="Arial" w:cs="Arial"/>
                <w:b/>
                <w:bCs/>
              </w:rPr>
            </w:pPr>
            <w:r>
              <w:rPr>
                <w:rFonts w:ascii="Arial" w:hAnsi="Arial" w:cs="Arial"/>
                <w:b/>
                <w:bCs/>
              </w:rPr>
              <w:t>75</w:t>
            </w:r>
            <w:bookmarkStart w:id="1" w:name="_GoBack"/>
            <w:bookmarkEnd w:id="1"/>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14D5E" w14:textId="77777777" w:rsidR="002F16D3" w:rsidRDefault="002F16D3">
      <w:r>
        <w:separator/>
      </w:r>
    </w:p>
  </w:endnote>
  <w:endnote w:type="continuationSeparator" w:id="0">
    <w:p w14:paraId="38B6FE69" w14:textId="77777777" w:rsidR="002F16D3" w:rsidRDefault="002F1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4" w14:textId="7EE766A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F16D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F16D3">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3CEE8" w14:textId="77777777" w:rsidR="002F16D3" w:rsidRDefault="002F16D3">
      <w:r>
        <w:separator/>
      </w:r>
    </w:p>
  </w:footnote>
  <w:footnote w:type="continuationSeparator" w:id="0">
    <w:p w14:paraId="1B2BE49F" w14:textId="77777777" w:rsidR="002F16D3" w:rsidRDefault="002F16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34B44"/>
    <w:multiLevelType w:val="hybridMultilevel"/>
    <w:tmpl w:val="8AA41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10CA6"/>
    <w:multiLevelType w:val="hybridMultilevel"/>
    <w:tmpl w:val="C778E5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D775FE"/>
    <w:multiLevelType w:val="hybridMultilevel"/>
    <w:tmpl w:val="AB66E41A"/>
    <w:lvl w:ilvl="0" w:tplc="5F8C146A">
      <w:start w:val="1"/>
      <w:numFmt w:val="decimal"/>
      <w:lvlText w:val="%1."/>
      <w:lvlJc w:val="left"/>
      <w:pPr>
        <w:ind w:left="720" w:hanging="360"/>
      </w:pPr>
      <w:rPr>
        <w:rFonts w:asciiTheme="majorHAnsi" w:hAnsiTheme="majorHAnsi" w:cstheme="majorHAnsi" w:hint="default"/>
        <w:strike w:val="0"/>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F1455D8"/>
    <w:multiLevelType w:val="hybridMultilevel"/>
    <w:tmpl w:val="1A2213BA"/>
    <w:lvl w:ilvl="0" w:tplc="08090001">
      <w:start w:val="1"/>
      <w:numFmt w:val="bullet"/>
      <w:lvlText w:val=""/>
      <w:lvlJc w:val="left"/>
      <w:pPr>
        <w:ind w:left="720" w:hanging="360"/>
      </w:pPr>
      <w:rPr>
        <w:rFonts w:ascii="Symbol" w:hAnsi="Symbol"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5"/>
  </w:num>
  <w:num w:numId="4">
    <w:abstractNumId w:val="15"/>
  </w:num>
  <w:num w:numId="5">
    <w:abstractNumId w:val="10"/>
  </w:num>
  <w:num w:numId="6">
    <w:abstractNumId w:val="23"/>
  </w:num>
  <w:num w:numId="7">
    <w:abstractNumId w:val="2"/>
  </w:num>
  <w:num w:numId="8">
    <w:abstractNumId w:val="20"/>
  </w:num>
  <w:num w:numId="9">
    <w:abstractNumId w:val="13"/>
  </w:num>
  <w:num w:numId="10">
    <w:abstractNumId w:val="5"/>
  </w:num>
  <w:num w:numId="11">
    <w:abstractNumId w:val="6"/>
  </w:num>
  <w:num w:numId="12">
    <w:abstractNumId w:val="11"/>
  </w:num>
  <w:num w:numId="13">
    <w:abstractNumId w:val="19"/>
  </w:num>
  <w:num w:numId="14">
    <w:abstractNumId w:val="4"/>
  </w:num>
  <w:num w:numId="15">
    <w:abstractNumId w:val="0"/>
  </w:num>
  <w:num w:numId="16">
    <w:abstractNumId w:val="9"/>
  </w:num>
  <w:num w:numId="17">
    <w:abstractNumId w:val="22"/>
  </w:num>
  <w:num w:numId="18">
    <w:abstractNumId w:val="21"/>
  </w:num>
  <w:num w:numId="19">
    <w:abstractNumId w:val="17"/>
  </w:num>
  <w:num w:numId="20">
    <w:abstractNumId w:val="16"/>
  </w:num>
  <w:num w:numId="21">
    <w:abstractNumId w:val="24"/>
  </w:num>
  <w:num w:numId="22">
    <w:abstractNumId w:val="26"/>
  </w:num>
  <w:num w:numId="23">
    <w:abstractNumId w:val="18"/>
  </w:num>
  <w:num w:numId="24">
    <w:abstractNumId w:val="14"/>
  </w:num>
  <w:num w:numId="25">
    <w:abstractNumId w:val="3"/>
  </w:num>
  <w:num w:numId="26">
    <w:abstractNumId w:val="8"/>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D12"/>
    <w:rsid w:val="00026B02"/>
    <w:rsid w:val="0005397C"/>
    <w:rsid w:val="000822E5"/>
    <w:rsid w:val="0009139E"/>
    <w:rsid w:val="000971FC"/>
    <w:rsid w:val="000A2A3A"/>
    <w:rsid w:val="000A492A"/>
    <w:rsid w:val="000B12A9"/>
    <w:rsid w:val="000D2F80"/>
    <w:rsid w:val="000E2C63"/>
    <w:rsid w:val="000E413A"/>
    <w:rsid w:val="000F5AA3"/>
    <w:rsid w:val="00100396"/>
    <w:rsid w:val="00100B5C"/>
    <w:rsid w:val="00103507"/>
    <w:rsid w:val="001106E9"/>
    <w:rsid w:val="00113819"/>
    <w:rsid w:val="00124CA5"/>
    <w:rsid w:val="00134F77"/>
    <w:rsid w:val="001377EB"/>
    <w:rsid w:val="00137B2D"/>
    <w:rsid w:val="00152988"/>
    <w:rsid w:val="00152E9D"/>
    <w:rsid w:val="00154487"/>
    <w:rsid w:val="0017512A"/>
    <w:rsid w:val="0019381E"/>
    <w:rsid w:val="00193BAB"/>
    <w:rsid w:val="00196958"/>
    <w:rsid w:val="001A1E39"/>
    <w:rsid w:val="001A24F3"/>
    <w:rsid w:val="001B405C"/>
    <w:rsid w:val="001B5F45"/>
    <w:rsid w:val="001E1050"/>
    <w:rsid w:val="001E1E1F"/>
    <w:rsid w:val="001E2007"/>
    <w:rsid w:val="001E57C1"/>
    <w:rsid w:val="001F07EF"/>
    <w:rsid w:val="001F50B6"/>
    <w:rsid w:val="001F6D7A"/>
    <w:rsid w:val="0020725B"/>
    <w:rsid w:val="00212816"/>
    <w:rsid w:val="0022746E"/>
    <w:rsid w:val="00227CF9"/>
    <w:rsid w:val="00235F71"/>
    <w:rsid w:val="00243D33"/>
    <w:rsid w:val="002444CA"/>
    <w:rsid w:val="00260DE6"/>
    <w:rsid w:val="00273FEE"/>
    <w:rsid w:val="00276711"/>
    <w:rsid w:val="0028204E"/>
    <w:rsid w:val="0028591B"/>
    <w:rsid w:val="00291118"/>
    <w:rsid w:val="00291841"/>
    <w:rsid w:val="002931E4"/>
    <w:rsid w:val="002C449B"/>
    <w:rsid w:val="002C6040"/>
    <w:rsid w:val="002D5B3F"/>
    <w:rsid w:val="002E272E"/>
    <w:rsid w:val="002E7A39"/>
    <w:rsid w:val="002F16D3"/>
    <w:rsid w:val="002F5778"/>
    <w:rsid w:val="003038D0"/>
    <w:rsid w:val="00310AAE"/>
    <w:rsid w:val="003223E0"/>
    <w:rsid w:val="00341043"/>
    <w:rsid w:val="00352240"/>
    <w:rsid w:val="00352C4A"/>
    <w:rsid w:val="00362560"/>
    <w:rsid w:val="003732FD"/>
    <w:rsid w:val="003753B2"/>
    <w:rsid w:val="00376559"/>
    <w:rsid w:val="00382BAA"/>
    <w:rsid w:val="00384D73"/>
    <w:rsid w:val="00393EB6"/>
    <w:rsid w:val="003A32A3"/>
    <w:rsid w:val="003A3CE5"/>
    <w:rsid w:val="003B14F2"/>
    <w:rsid w:val="003B366F"/>
    <w:rsid w:val="003B3F9D"/>
    <w:rsid w:val="003B6C95"/>
    <w:rsid w:val="003C7CCB"/>
    <w:rsid w:val="003D00AD"/>
    <w:rsid w:val="003D2062"/>
    <w:rsid w:val="003E5751"/>
    <w:rsid w:val="003F1380"/>
    <w:rsid w:val="004046A9"/>
    <w:rsid w:val="00404C50"/>
    <w:rsid w:val="00415E4C"/>
    <w:rsid w:val="00423934"/>
    <w:rsid w:val="00426244"/>
    <w:rsid w:val="00470A38"/>
    <w:rsid w:val="004853A0"/>
    <w:rsid w:val="004874DE"/>
    <w:rsid w:val="004A28A6"/>
    <w:rsid w:val="004B5334"/>
    <w:rsid w:val="004B6C14"/>
    <w:rsid w:val="004B7A65"/>
    <w:rsid w:val="004C4F19"/>
    <w:rsid w:val="004D35C6"/>
    <w:rsid w:val="004D5E9B"/>
    <w:rsid w:val="004D63D9"/>
    <w:rsid w:val="004E6585"/>
    <w:rsid w:val="0050249F"/>
    <w:rsid w:val="00503836"/>
    <w:rsid w:val="005058EB"/>
    <w:rsid w:val="00524566"/>
    <w:rsid w:val="005303E9"/>
    <w:rsid w:val="00530BEF"/>
    <w:rsid w:val="00552351"/>
    <w:rsid w:val="0055282A"/>
    <w:rsid w:val="00561F00"/>
    <w:rsid w:val="00562B2C"/>
    <w:rsid w:val="00562C4E"/>
    <w:rsid w:val="00562DEC"/>
    <w:rsid w:val="00576AB4"/>
    <w:rsid w:val="00577917"/>
    <w:rsid w:val="0058093A"/>
    <w:rsid w:val="005838D7"/>
    <w:rsid w:val="00590667"/>
    <w:rsid w:val="0059394E"/>
    <w:rsid w:val="005969E2"/>
    <w:rsid w:val="005A0C00"/>
    <w:rsid w:val="005A1689"/>
    <w:rsid w:val="005A2B7E"/>
    <w:rsid w:val="005B61CD"/>
    <w:rsid w:val="005C39D4"/>
    <w:rsid w:val="005D00C8"/>
    <w:rsid w:val="005D1D58"/>
    <w:rsid w:val="005D432C"/>
    <w:rsid w:val="005E0883"/>
    <w:rsid w:val="005E285E"/>
    <w:rsid w:val="005E72F8"/>
    <w:rsid w:val="005F0579"/>
    <w:rsid w:val="005F3A53"/>
    <w:rsid w:val="006062A3"/>
    <w:rsid w:val="0060667D"/>
    <w:rsid w:val="00610E08"/>
    <w:rsid w:val="00611D6B"/>
    <w:rsid w:val="006140BF"/>
    <w:rsid w:val="006161BE"/>
    <w:rsid w:val="00620787"/>
    <w:rsid w:val="0063031B"/>
    <w:rsid w:val="00632434"/>
    <w:rsid w:val="0063478F"/>
    <w:rsid w:val="00644256"/>
    <w:rsid w:val="00653AF0"/>
    <w:rsid w:val="00661D6F"/>
    <w:rsid w:val="006628E9"/>
    <w:rsid w:val="0066725E"/>
    <w:rsid w:val="00667AEF"/>
    <w:rsid w:val="006716C7"/>
    <w:rsid w:val="00681208"/>
    <w:rsid w:val="00681FA9"/>
    <w:rsid w:val="006851A4"/>
    <w:rsid w:val="00691EA9"/>
    <w:rsid w:val="006934D4"/>
    <w:rsid w:val="006A478B"/>
    <w:rsid w:val="006A6DC3"/>
    <w:rsid w:val="006C1480"/>
    <w:rsid w:val="006D49ED"/>
    <w:rsid w:val="006D55CE"/>
    <w:rsid w:val="006D637A"/>
    <w:rsid w:val="006D6B5E"/>
    <w:rsid w:val="006D6F24"/>
    <w:rsid w:val="006E3E4E"/>
    <w:rsid w:val="006F3E43"/>
    <w:rsid w:val="006F45BF"/>
    <w:rsid w:val="006F60E0"/>
    <w:rsid w:val="00702F71"/>
    <w:rsid w:val="007366DF"/>
    <w:rsid w:val="00736B3F"/>
    <w:rsid w:val="0074227F"/>
    <w:rsid w:val="00743792"/>
    <w:rsid w:val="00757839"/>
    <w:rsid w:val="00770C81"/>
    <w:rsid w:val="00773FBC"/>
    <w:rsid w:val="0078249C"/>
    <w:rsid w:val="00791024"/>
    <w:rsid w:val="00793033"/>
    <w:rsid w:val="00793F0A"/>
    <w:rsid w:val="00795C04"/>
    <w:rsid w:val="007A2657"/>
    <w:rsid w:val="007B6F29"/>
    <w:rsid w:val="007C682C"/>
    <w:rsid w:val="007D2385"/>
    <w:rsid w:val="007D5C21"/>
    <w:rsid w:val="007E6F99"/>
    <w:rsid w:val="007F214F"/>
    <w:rsid w:val="00800069"/>
    <w:rsid w:val="008042F0"/>
    <w:rsid w:val="0082149D"/>
    <w:rsid w:val="0082371C"/>
    <w:rsid w:val="008310A0"/>
    <w:rsid w:val="00835D29"/>
    <w:rsid w:val="00842E7F"/>
    <w:rsid w:val="00852933"/>
    <w:rsid w:val="008566E5"/>
    <w:rsid w:val="008566FE"/>
    <w:rsid w:val="00865B46"/>
    <w:rsid w:val="008828D8"/>
    <w:rsid w:val="00896134"/>
    <w:rsid w:val="008A313E"/>
    <w:rsid w:val="008A62BC"/>
    <w:rsid w:val="008B31E8"/>
    <w:rsid w:val="008B43E7"/>
    <w:rsid w:val="008D763F"/>
    <w:rsid w:val="008F036F"/>
    <w:rsid w:val="008F1308"/>
    <w:rsid w:val="008F78C2"/>
    <w:rsid w:val="00901E8F"/>
    <w:rsid w:val="00904568"/>
    <w:rsid w:val="00911394"/>
    <w:rsid w:val="00913442"/>
    <w:rsid w:val="00923EF2"/>
    <w:rsid w:val="00926D25"/>
    <w:rsid w:val="00926E9D"/>
    <w:rsid w:val="00932C6E"/>
    <w:rsid w:val="00933F10"/>
    <w:rsid w:val="00942688"/>
    <w:rsid w:val="009433C5"/>
    <w:rsid w:val="009474BC"/>
    <w:rsid w:val="00965881"/>
    <w:rsid w:val="00970407"/>
    <w:rsid w:val="00975DEE"/>
    <w:rsid w:val="009871FF"/>
    <w:rsid w:val="00990799"/>
    <w:rsid w:val="00993B4D"/>
    <w:rsid w:val="00995D51"/>
    <w:rsid w:val="009A0631"/>
    <w:rsid w:val="009B10ED"/>
    <w:rsid w:val="009D0317"/>
    <w:rsid w:val="009D3EA4"/>
    <w:rsid w:val="009D649C"/>
    <w:rsid w:val="009E4BC1"/>
    <w:rsid w:val="009F5CB2"/>
    <w:rsid w:val="00A03BB8"/>
    <w:rsid w:val="00A07C87"/>
    <w:rsid w:val="00A344E4"/>
    <w:rsid w:val="00A3505D"/>
    <w:rsid w:val="00A361A0"/>
    <w:rsid w:val="00A367D3"/>
    <w:rsid w:val="00A4036F"/>
    <w:rsid w:val="00A406E5"/>
    <w:rsid w:val="00A4641C"/>
    <w:rsid w:val="00A508A7"/>
    <w:rsid w:val="00A548B6"/>
    <w:rsid w:val="00A55876"/>
    <w:rsid w:val="00A67FB1"/>
    <w:rsid w:val="00A85BFE"/>
    <w:rsid w:val="00A96C77"/>
    <w:rsid w:val="00AA4CDD"/>
    <w:rsid w:val="00AB0208"/>
    <w:rsid w:val="00AB6FE7"/>
    <w:rsid w:val="00AB7AD7"/>
    <w:rsid w:val="00AC5F32"/>
    <w:rsid w:val="00AD2430"/>
    <w:rsid w:val="00AE41A6"/>
    <w:rsid w:val="00AE4836"/>
    <w:rsid w:val="00AF0E34"/>
    <w:rsid w:val="00AF271D"/>
    <w:rsid w:val="00AF56C2"/>
    <w:rsid w:val="00B004E6"/>
    <w:rsid w:val="00B03BAA"/>
    <w:rsid w:val="00B0744D"/>
    <w:rsid w:val="00B50EA8"/>
    <w:rsid w:val="00B5607B"/>
    <w:rsid w:val="00B624FE"/>
    <w:rsid w:val="00B64082"/>
    <w:rsid w:val="00B64BEC"/>
    <w:rsid w:val="00B72325"/>
    <w:rsid w:val="00B81AD3"/>
    <w:rsid w:val="00B829D8"/>
    <w:rsid w:val="00B82A84"/>
    <w:rsid w:val="00B84B5B"/>
    <w:rsid w:val="00B86446"/>
    <w:rsid w:val="00B9121E"/>
    <w:rsid w:val="00BA1176"/>
    <w:rsid w:val="00BB3CFA"/>
    <w:rsid w:val="00BB48A9"/>
    <w:rsid w:val="00BE0B01"/>
    <w:rsid w:val="00BE79C7"/>
    <w:rsid w:val="00BF3CB5"/>
    <w:rsid w:val="00BF7C61"/>
    <w:rsid w:val="00C01A3F"/>
    <w:rsid w:val="00C06003"/>
    <w:rsid w:val="00C073F1"/>
    <w:rsid w:val="00C1003F"/>
    <w:rsid w:val="00C1285B"/>
    <w:rsid w:val="00C1361B"/>
    <w:rsid w:val="00C14E1F"/>
    <w:rsid w:val="00C25232"/>
    <w:rsid w:val="00C315AF"/>
    <w:rsid w:val="00C36D9A"/>
    <w:rsid w:val="00C432A7"/>
    <w:rsid w:val="00C44A72"/>
    <w:rsid w:val="00C53AA0"/>
    <w:rsid w:val="00C56256"/>
    <w:rsid w:val="00C61FC2"/>
    <w:rsid w:val="00C705F9"/>
    <w:rsid w:val="00C80F0F"/>
    <w:rsid w:val="00C8667A"/>
    <w:rsid w:val="00C93BCB"/>
    <w:rsid w:val="00C9658D"/>
    <w:rsid w:val="00CC241A"/>
    <w:rsid w:val="00CE4035"/>
    <w:rsid w:val="00CE65AB"/>
    <w:rsid w:val="00CF4266"/>
    <w:rsid w:val="00D02058"/>
    <w:rsid w:val="00D22D9C"/>
    <w:rsid w:val="00D241F1"/>
    <w:rsid w:val="00D275CB"/>
    <w:rsid w:val="00D30DFA"/>
    <w:rsid w:val="00D4472E"/>
    <w:rsid w:val="00D463A5"/>
    <w:rsid w:val="00D4710D"/>
    <w:rsid w:val="00D47D25"/>
    <w:rsid w:val="00D51098"/>
    <w:rsid w:val="00D62ACD"/>
    <w:rsid w:val="00D84DDB"/>
    <w:rsid w:val="00DA36EE"/>
    <w:rsid w:val="00DB116D"/>
    <w:rsid w:val="00DB45B6"/>
    <w:rsid w:val="00DD12CF"/>
    <w:rsid w:val="00DD17CC"/>
    <w:rsid w:val="00DE217A"/>
    <w:rsid w:val="00DE7D96"/>
    <w:rsid w:val="00DF321B"/>
    <w:rsid w:val="00E05287"/>
    <w:rsid w:val="00E20DED"/>
    <w:rsid w:val="00E230E0"/>
    <w:rsid w:val="00E2652D"/>
    <w:rsid w:val="00E51AAC"/>
    <w:rsid w:val="00E66CC0"/>
    <w:rsid w:val="00E728A9"/>
    <w:rsid w:val="00E807D9"/>
    <w:rsid w:val="00EA0F4E"/>
    <w:rsid w:val="00EA295B"/>
    <w:rsid w:val="00EA3B9B"/>
    <w:rsid w:val="00EA5413"/>
    <w:rsid w:val="00EA6801"/>
    <w:rsid w:val="00EB2B43"/>
    <w:rsid w:val="00EB4F96"/>
    <w:rsid w:val="00ED7072"/>
    <w:rsid w:val="00EE1BBB"/>
    <w:rsid w:val="00EE3132"/>
    <w:rsid w:val="00EE3D9D"/>
    <w:rsid w:val="00EE6F25"/>
    <w:rsid w:val="00EF1EC1"/>
    <w:rsid w:val="00EF2647"/>
    <w:rsid w:val="00F02126"/>
    <w:rsid w:val="00F03D85"/>
    <w:rsid w:val="00F07C8C"/>
    <w:rsid w:val="00F249F1"/>
    <w:rsid w:val="00F25B9D"/>
    <w:rsid w:val="00F2664E"/>
    <w:rsid w:val="00F31163"/>
    <w:rsid w:val="00F31C04"/>
    <w:rsid w:val="00F42195"/>
    <w:rsid w:val="00F428D0"/>
    <w:rsid w:val="00F442A7"/>
    <w:rsid w:val="00F45D18"/>
    <w:rsid w:val="00F54363"/>
    <w:rsid w:val="00F57A89"/>
    <w:rsid w:val="00F61A20"/>
    <w:rsid w:val="00F63DD9"/>
    <w:rsid w:val="00F664C3"/>
    <w:rsid w:val="00F67644"/>
    <w:rsid w:val="00F73E00"/>
    <w:rsid w:val="00F74045"/>
    <w:rsid w:val="00F8381F"/>
    <w:rsid w:val="00FA04CD"/>
    <w:rsid w:val="00FA25F5"/>
    <w:rsid w:val="00FA2810"/>
    <w:rsid w:val="00FA68F8"/>
    <w:rsid w:val="00FB1DC0"/>
    <w:rsid w:val="00FB3B4E"/>
    <w:rsid w:val="00FB4521"/>
    <w:rsid w:val="00FB4F84"/>
    <w:rsid w:val="00FB5CF8"/>
    <w:rsid w:val="00FD16CF"/>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25</TotalTime>
  <Pages>10</Pages>
  <Words>4026</Words>
  <Characters>21620</Characters>
  <Application>Microsoft Office Word</Application>
  <DocSecurity>0</DocSecurity>
  <Lines>400</Lines>
  <Paragraphs>106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12</cp:revision>
  <cp:lastPrinted>2014-10-10T07:42:00Z</cp:lastPrinted>
  <dcterms:created xsi:type="dcterms:W3CDTF">2021-05-22T13:13:00Z</dcterms:created>
  <dcterms:modified xsi:type="dcterms:W3CDTF">2021-05-22T14:07:00Z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