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90469" w14:textId="77777777" w:rsidR="00C025E4" w:rsidRDefault="00C025E4" w:rsidP="00C025E4">
      <w:pPr>
        <w:jc w:val="center"/>
      </w:pPr>
    </w:p>
    <w:p w14:paraId="7B538AAE" w14:textId="77777777" w:rsidR="00C025E4" w:rsidRDefault="00C025E4" w:rsidP="00C025E4">
      <w:pPr>
        <w:jc w:val="center"/>
      </w:pPr>
    </w:p>
    <w:p w14:paraId="3B1BA688" w14:textId="77777777" w:rsidR="00C025E4" w:rsidRDefault="00C025E4" w:rsidP="00C025E4">
      <w:pPr>
        <w:jc w:val="center"/>
      </w:pPr>
    </w:p>
    <w:p w14:paraId="7BAABF4D" w14:textId="4EFC2B72" w:rsidR="00B6007D" w:rsidRDefault="00C025E4" w:rsidP="00C025E4">
      <w:pPr>
        <w:jc w:val="center"/>
      </w:pPr>
      <w:r w:rsidRPr="00C025E4">
        <w:rPr>
          <w:noProof/>
        </w:rPr>
        <w:drawing>
          <wp:inline distT="0" distB="0" distL="0" distR="0" wp14:anchorId="122DB65A" wp14:editId="2E5EFD4C">
            <wp:extent cx="2162191" cy="904882"/>
            <wp:effectExtent l="0" t="0" r="0" b="9525"/>
            <wp:docPr id="6" name="Picture 5">
              <a:extLst xmlns:a="http://schemas.openxmlformats.org/drawingml/2006/main">
                <a:ext uri="{FF2B5EF4-FFF2-40B4-BE49-F238E27FC236}">
                  <a16:creationId xmlns:a16="http://schemas.microsoft.com/office/drawing/2014/main" id="{CA6F0B15-9089-BDC5-304F-B68FBDC18A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A6F0B15-9089-BDC5-304F-B68FBDC18A0F}"/>
                        </a:ext>
                      </a:extLst>
                    </pic:cNvPr>
                    <pic:cNvPicPr>
                      <a:picLocks noChangeAspect="1"/>
                    </pic:cNvPicPr>
                  </pic:nvPicPr>
                  <pic:blipFill>
                    <a:blip r:embed="rId7"/>
                    <a:stretch>
                      <a:fillRect/>
                    </a:stretch>
                  </pic:blipFill>
                  <pic:spPr>
                    <a:xfrm>
                      <a:off x="0" y="0"/>
                      <a:ext cx="2162191" cy="904882"/>
                    </a:xfrm>
                    <a:prstGeom prst="rect">
                      <a:avLst/>
                    </a:prstGeom>
                  </pic:spPr>
                </pic:pic>
              </a:graphicData>
            </a:graphic>
          </wp:inline>
        </w:drawing>
      </w:r>
    </w:p>
    <w:p w14:paraId="3FCC11AF" w14:textId="787812DC" w:rsidR="00B6007D" w:rsidRPr="00C025E4" w:rsidRDefault="00C025E4" w:rsidP="00B6007D">
      <w:pPr>
        <w:jc w:val="center"/>
        <w:rPr>
          <w:b/>
          <w:bCs/>
          <w:sz w:val="52"/>
          <w:szCs w:val="44"/>
        </w:rPr>
      </w:pPr>
      <w:r w:rsidRPr="00C025E4">
        <w:rPr>
          <w:b/>
          <w:bCs/>
          <w:sz w:val="52"/>
          <w:szCs w:val="44"/>
        </w:rPr>
        <w:t>BMSW4009</w:t>
      </w:r>
      <w:r w:rsidRPr="00C025E4">
        <w:rPr>
          <w:b/>
          <w:bCs/>
          <w:sz w:val="52"/>
          <w:szCs w:val="44"/>
        </w:rPr>
        <w:br/>
        <w:t>Effective Teamwork and Communication</w:t>
      </w:r>
    </w:p>
    <w:p w14:paraId="42668DED" w14:textId="659E9CAF" w:rsidR="00B6007D" w:rsidRDefault="00B6007D" w:rsidP="00B6007D">
      <w:pPr>
        <w:jc w:val="center"/>
        <w:rPr>
          <w:b/>
          <w:bCs/>
          <w:sz w:val="72"/>
          <w:szCs w:val="52"/>
        </w:rPr>
      </w:pPr>
      <w:r w:rsidRPr="00B6007D">
        <w:rPr>
          <w:b/>
          <w:bCs/>
          <w:sz w:val="72"/>
          <w:szCs w:val="52"/>
        </w:rPr>
        <w:t>Handout</w:t>
      </w:r>
    </w:p>
    <w:p w14:paraId="10EDC0EA" w14:textId="6A814F82" w:rsidR="00804CFC" w:rsidRPr="009B5B02" w:rsidRDefault="00804CFC" w:rsidP="00B6007D">
      <w:pPr>
        <w:jc w:val="center"/>
        <w:rPr>
          <w:i/>
          <w:iCs/>
          <w:sz w:val="56"/>
          <w:szCs w:val="56"/>
          <w:u w:val="single"/>
        </w:rPr>
      </w:pPr>
      <w:r w:rsidRPr="009B5B02">
        <w:rPr>
          <w:i/>
          <w:iCs/>
          <w:sz w:val="56"/>
          <w:szCs w:val="56"/>
          <w:u w:val="single"/>
        </w:rPr>
        <w:t xml:space="preserve">Group </w:t>
      </w:r>
      <w:r w:rsidR="009B5B02" w:rsidRPr="009B5B02">
        <w:rPr>
          <w:i/>
          <w:iCs/>
          <w:sz w:val="56"/>
          <w:szCs w:val="56"/>
          <w:u w:val="single"/>
        </w:rPr>
        <w:t>Presentation on Team Working</w:t>
      </w:r>
    </w:p>
    <w:p w14:paraId="40AEBBC2" w14:textId="5C041662" w:rsidR="00246A85" w:rsidRDefault="0046115C" w:rsidP="00B6007D">
      <w:pPr>
        <w:jc w:val="center"/>
        <w:rPr>
          <w:b/>
          <w:bCs/>
          <w:sz w:val="72"/>
          <w:szCs w:val="52"/>
        </w:rPr>
      </w:pPr>
      <w:r>
        <w:rPr>
          <w:b/>
          <w:bCs/>
          <w:sz w:val="72"/>
          <w:szCs w:val="52"/>
        </w:rPr>
        <w:t>Student Name</w:t>
      </w:r>
      <w:r w:rsidR="00F944AA">
        <w:rPr>
          <w:b/>
          <w:bCs/>
          <w:sz w:val="72"/>
          <w:szCs w:val="52"/>
        </w:rPr>
        <w:t xml:space="preserve"> : Silvia Mita</w:t>
      </w:r>
    </w:p>
    <w:p w14:paraId="6BBB963F" w14:textId="10EE2903" w:rsidR="00F944AA" w:rsidRPr="00B6007D" w:rsidRDefault="0046115C" w:rsidP="00B6007D">
      <w:pPr>
        <w:jc w:val="center"/>
        <w:rPr>
          <w:b/>
          <w:bCs/>
          <w:sz w:val="72"/>
          <w:szCs w:val="52"/>
        </w:rPr>
      </w:pPr>
      <w:r>
        <w:rPr>
          <w:b/>
          <w:bCs/>
          <w:sz w:val="72"/>
          <w:szCs w:val="52"/>
        </w:rPr>
        <w:t>Student ID number</w:t>
      </w:r>
      <w:r w:rsidR="00C4709C">
        <w:rPr>
          <w:b/>
          <w:bCs/>
          <w:sz w:val="72"/>
          <w:szCs w:val="52"/>
        </w:rPr>
        <w:t xml:space="preserve"> : 2310673</w:t>
      </w:r>
    </w:p>
    <w:p w14:paraId="5F1E43B7" w14:textId="77777777" w:rsidR="00010999" w:rsidRPr="00010999" w:rsidRDefault="00010999" w:rsidP="00010999">
      <w:pPr>
        <w:rPr>
          <w:rFonts w:ascii="Segoe UI" w:eastAsia="Times New Roman" w:hAnsi="Segoe UI" w:cs="Segoe UI"/>
          <w:sz w:val="21"/>
          <w:szCs w:val="21"/>
          <w:lang w:val="ro-RO" w:eastAsia="en-GB" w:bidi="ar-SA"/>
        </w:rPr>
      </w:pPr>
    </w:p>
    <w:p w14:paraId="79FB7A8E" w14:textId="77777777" w:rsidR="00010999" w:rsidRPr="00010999" w:rsidRDefault="00010999" w:rsidP="00010999">
      <w:pPr>
        <w:rPr>
          <w:rFonts w:ascii="Segoe UI" w:eastAsia="Times New Roman" w:hAnsi="Segoe UI" w:cs="Segoe UI"/>
          <w:sz w:val="21"/>
          <w:szCs w:val="21"/>
          <w:lang w:val="ro-RO" w:eastAsia="en-GB" w:bidi="ar-SA"/>
        </w:rPr>
      </w:pPr>
    </w:p>
    <w:p w14:paraId="5667B50C" w14:textId="4754E600" w:rsidR="00364C14" w:rsidRPr="0046115C" w:rsidRDefault="00B40ED2" w:rsidP="0046115C">
      <w:pPr>
        <w:tabs>
          <w:tab w:val="left" w:pos="6331"/>
        </w:tabs>
        <w:rPr>
          <w:rFonts w:ascii="Segoe UI" w:eastAsia="Times New Roman" w:hAnsi="Segoe UI" w:cs="Segoe UI"/>
          <w:sz w:val="21"/>
          <w:szCs w:val="21"/>
          <w:lang w:val="ro-RO" w:eastAsia="en-GB" w:bidi="ar-SA"/>
        </w:rPr>
      </w:pPr>
      <w:r w:rsidRPr="005C6B87">
        <w:rPr>
          <w:rFonts w:cs="Times New Roman"/>
          <w:noProof/>
          <w:szCs w:val="36"/>
        </w:rPr>
        <mc:AlternateContent>
          <mc:Choice Requires="wps">
            <w:drawing>
              <wp:anchor distT="45720" distB="45720" distL="114300" distR="114300" simplePos="0" relativeHeight="251661312" behindDoc="0" locked="0" layoutInCell="1" allowOverlap="1" wp14:anchorId="155DF328" wp14:editId="4765CEC6">
                <wp:simplePos x="0" y="0"/>
                <wp:positionH relativeFrom="column">
                  <wp:posOffset>3543300</wp:posOffset>
                </wp:positionH>
                <wp:positionV relativeFrom="paragraph">
                  <wp:posOffset>3124200</wp:posOffset>
                </wp:positionV>
                <wp:extent cx="1211580" cy="3352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335280"/>
                        </a:xfrm>
                        <a:prstGeom prst="rect">
                          <a:avLst/>
                        </a:prstGeom>
                        <a:noFill/>
                        <a:ln w="9525">
                          <a:noFill/>
                          <a:miter lim="800000"/>
                          <a:headEnd/>
                          <a:tailEnd/>
                        </a:ln>
                      </wps:spPr>
                      <wps:txbx>
                        <w:txbxContent>
                          <w:p w14:paraId="0082F402" w14:textId="76308E44" w:rsidR="00B40ED2" w:rsidRPr="0009022C" w:rsidRDefault="00B77541" w:rsidP="00B40ED2">
                            <w:pPr>
                              <w:rPr>
                                <w:color w:val="FFFFFF" w:themeColor="background1"/>
                                <w:sz w:val="32"/>
                                <w:szCs w:val="32"/>
                              </w:rPr>
                            </w:pPr>
                            <w:r>
                              <w:rPr>
                                <w:color w:val="FFFFFF" w:themeColor="background1"/>
                                <w:sz w:val="32"/>
                                <w:szCs w:val="32"/>
                              </w:rPr>
                              <w:t>2310673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5DF328" id="_x0000_t202" coordsize="21600,21600" o:spt="202" path="m,l,21600r21600,l21600,xe">
                <v:stroke joinstyle="miter"/>
                <v:path gradientshapeok="t" o:connecttype="rect"/>
              </v:shapetype>
              <v:shape id="Text Box 2" o:spid="_x0000_s1026" type="#_x0000_t202" style="position:absolute;left:0;text-align:left;margin-left:279pt;margin-top:246pt;width:95.4pt;height:2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HCAIAAPIDAAAOAAAAZHJzL2Uyb0RvYy54bWysU9tu2zAMfR+wfxD0vjh2ky014hRduw4D&#10;ugvQ7gMYWY6FSaImKbG7rx8lp2mwvQ3zg0GJ5CHPIbW+Go1mB+mDQtvwcjbnTFqBrbK7hn9/vHuz&#10;4ixEsC1otLLhTzLwq83rV+vB1bLCHnUrPSMQG+rBNbyP0dVFEUQvDYQZOmnJ2aE3EOnod0XrYSB0&#10;o4tqPn9bDOhb51HIEOj2dnLyTcbvOini164LMjLdcOot5r/P/236F5s11DsPrlfi2Ab8QxcGlKWi&#10;J6hbiMD2Xv0FZZTwGLCLM4GmwK5TQmYOxKac/8HmoQcnMxcSJ7iTTOH/wYovh2+eqbbhFWcWDI3o&#10;UY6RvceRVUmdwYWagh4chcWRrmnKmWlw9yh+BGbxpge7k9fe49BLaKm7MmUWZ6kTTkgg2+EztlQG&#10;9hEz0Nh5k6QjMRih05SeTpNJrYhUsirL5YpcgnwXF8uK7FQC6uds50P8KNGwZDTc0+QzOhzuQ5xC&#10;n0NSMYt3Smu6h1pbNjT8clktc8KZx6hIy6mVafhqnr5pXRLJD7bNyRGUnmzqRdsj60R0ohzH7UiB&#10;SYottk/E3+O0hPRoyOjR/+JsoAVsePi5By85058saXhZLhZpY/NhsXxX0cGfe7bnHrCCoBoeOZvM&#10;m5i3fOJ6TVp3Ksvw0smxV1qsLOTxEaTNPT/nqJenuvkNAAD//wMAUEsDBBQABgAIAAAAIQBaUm43&#10;3gAAAAsBAAAPAAAAZHJzL2Rvd25yZXYueG1sTI/BTsMwEETvSPyDtUjcqE3lQBriVAjEFUSBSr25&#10;8TaJiNdR7Dbh71lO9LajGc3OK9ez78UJx9gFMnC7UCCQ6uA6agx8frzc5CBisuRsHwgN/GCEdXV5&#10;UdrChYne8bRJjeASioU10KY0FFLGukVv4yIMSOwdwuhtYjk20o124nLfy6VSd9LbjvhDawd8arH+&#10;3hy9ga/Xw26r1Vvz7LNhCrOS5FfSmOur+fEBRMI5/Yfhbz5Ph4o37cORXBS9gSzLmSUZ0KslH5y4&#10;1znD7NnSOgdZlfKcofoFAAD//wMAUEsBAi0AFAAGAAgAAAAhALaDOJL+AAAA4QEAABMAAAAAAAAA&#10;AAAAAAAAAAAAAFtDb250ZW50X1R5cGVzXS54bWxQSwECLQAUAAYACAAAACEAOP0h/9YAAACUAQAA&#10;CwAAAAAAAAAAAAAAAAAvAQAAX3JlbHMvLnJlbHNQSwECLQAUAAYACAAAACEAwBfxBwgCAADyAwAA&#10;DgAAAAAAAAAAAAAAAAAuAgAAZHJzL2Uyb0RvYy54bWxQSwECLQAUAAYACAAAACEAWlJuN94AAAAL&#10;AQAADwAAAAAAAAAAAAAAAABiBAAAZHJzL2Rvd25yZXYueG1sUEsFBgAAAAAEAAQA8wAAAG0FAAAA&#10;AA==&#10;" filled="f" stroked="f">
                <v:textbox>
                  <w:txbxContent>
                    <w:p w14:paraId="0082F402" w14:textId="76308E44" w:rsidR="00B40ED2" w:rsidRPr="0009022C" w:rsidRDefault="00B77541" w:rsidP="00B40ED2">
                      <w:pPr>
                        <w:rPr>
                          <w:color w:val="FFFFFF" w:themeColor="background1"/>
                          <w:sz w:val="32"/>
                          <w:szCs w:val="32"/>
                        </w:rPr>
                      </w:pPr>
                      <w:r>
                        <w:rPr>
                          <w:color w:val="FFFFFF" w:themeColor="background1"/>
                          <w:sz w:val="32"/>
                          <w:szCs w:val="32"/>
                        </w:rPr>
                        <w:t>2310673</w:t>
                      </w:r>
                    </w:p>
                  </w:txbxContent>
                </v:textbox>
              </v:shape>
            </w:pict>
          </mc:Fallback>
        </mc:AlternateContent>
      </w:r>
      <w:r w:rsidR="005C6B87" w:rsidRPr="005C6B87">
        <w:rPr>
          <w:rFonts w:cs="Times New Roman"/>
          <w:noProof/>
          <w:szCs w:val="36"/>
        </w:rPr>
        <mc:AlternateContent>
          <mc:Choice Requires="wps">
            <w:drawing>
              <wp:anchor distT="45720" distB="45720" distL="114300" distR="114300" simplePos="0" relativeHeight="251659264" behindDoc="0" locked="0" layoutInCell="1" allowOverlap="1" wp14:anchorId="38987976" wp14:editId="6BB57B5E">
                <wp:simplePos x="0" y="0"/>
                <wp:positionH relativeFrom="column">
                  <wp:posOffset>3695700</wp:posOffset>
                </wp:positionH>
                <wp:positionV relativeFrom="paragraph">
                  <wp:posOffset>2819400</wp:posOffset>
                </wp:positionV>
                <wp:extent cx="1211580" cy="3352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335280"/>
                        </a:xfrm>
                        <a:prstGeom prst="rect">
                          <a:avLst/>
                        </a:prstGeom>
                        <a:noFill/>
                        <a:ln w="9525">
                          <a:noFill/>
                          <a:miter lim="800000"/>
                          <a:headEnd/>
                          <a:tailEnd/>
                        </a:ln>
                      </wps:spPr>
                      <wps:txbx>
                        <w:txbxContent>
                          <w:p w14:paraId="35FA8D5A" w14:textId="399F4E8E" w:rsidR="005C6B87" w:rsidRPr="0009022C" w:rsidRDefault="0009022C">
                            <w:pPr>
                              <w:rPr>
                                <w:color w:val="FFFFFF" w:themeColor="background1"/>
                                <w:sz w:val="32"/>
                                <w:szCs w:val="32"/>
                              </w:rPr>
                            </w:pPr>
                            <w:r w:rsidRPr="0009022C">
                              <w:rPr>
                                <w:color w:val="FFFFFF" w:themeColor="background1"/>
                                <w:sz w:val="32"/>
                                <w:szCs w:val="32"/>
                              </w:rPr>
                              <w:t>Silvia Mita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87976" id="_x0000_s1027" type="#_x0000_t202" style="position:absolute;left:0;text-align:left;margin-left:291pt;margin-top:222pt;width:95.4pt;height:26.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WxDQIAAPsDAAAOAAAAZHJzL2Uyb0RvYy54bWysU9tu2zAMfR+wfxD0vjh2kzU1ohRduw4D&#10;ugvQ7gNkWY6FSaImKbGzry8lp2mwvQ3zg0GJ5CHPIbW+Ho0me+mDAstoOZtTIq2AVtktoz+e7t+t&#10;KAmR25ZrsJLRgwz0evP2zXpwtaygB91KTxDEhnpwjPYxurooguil4WEGTlp0duANj3j026L1fEB0&#10;o4tqPn9fDOBb50HIEPD2bnLSTcbvOinit64LMhLNKPYW89/nf5P+xWbN663nrlfi2Ab/hy4MVxaL&#10;nqDueORk59VfUEYJDwG6OBNgCug6JWTmgGzK+R9sHnvuZOaC4gR3kin8P1jxdf/dE9UyWpWXlFhu&#10;cEhPcozkA4ykSvoMLtQY9ugwMI54jXPOXIN7APEzEAu3PbdbeeM9DL3kLfZXpsziLHXCCQmkGb5A&#10;i2X4LkIGGjtvkngoB0F0nNPhNJvUikglq7JcrtAl0HdxsazQTiV4/ZLtfIifJBiSDEY9zj6j8/1D&#10;iFPoS0gqZuFeaY33vNaWDIxeLatlTjjzGBVxPbUyjK7m6ZsWJpH8aNucHLnSk429aHtknYhOlOPY&#10;jFngLElSpIH2gDJ4mLYRXw8aPfjflAy4iYyGXzvuJSX6s0Upr8rFIq1uPiyWlxUe/LmnOfdwKxCK&#10;0UjJZN7GvO4T5RuUvFNZjddOji3jhmU9j68hrfD5OUe9vtnNMwAAAP//AwBQSwMEFAAGAAgAAAAh&#10;ANOWrJHgAAAACwEAAA8AAABkcnMvZG93bnJldi54bWxMj81OwzAQhO9IvIO1SNyoTZS2aYhTVUVc&#10;qSg/Ejc33iYR8TqK3Sa8PdsTve3ujGa/KdaT68QZh9B60vA4UyCQKm9bqjV8vL88ZCBCNGRN5wk1&#10;/GKAdXl7U5jc+pHe8LyPteAQCrnR0MTY51KGqkFnwsz3SKwd/eBM5HWopR3MyOGuk4lSC+lMS/yh&#10;MT1uG6x+9ien4fP1+P2Vql397Ob96Cclya2k1vd30+YJRMQp/pvhgs/oUDLTwZ/IBtFpmGcJd4ka&#10;0jTlgR3LZcJlDnxZLTKQZSGvO5R/AAAA//8DAFBLAQItABQABgAIAAAAIQC2gziS/gAAAOEBAAAT&#10;AAAAAAAAAAAAAAAAAAAAAABbQ29udGVudF9UeXBlc10ueG1sUEsBAi0AFAAGAAgAAAAhADj9If/W&#10;AAAAlAEAAAsAAAAAAAAAAAAAAAAALwEAAF9yZWxzLy5yZWxzUEsBAi0AFAAGAAgAAAAhADBZ1bEN&#10;AgAA+wMAAA4AAAAAAAAAAAAAAAAALgIAAGRycy9lMm9Eb2MueG1sUEsBAi0AFAAGAAgAAAAhANOW&#10;rJHgAAAACwEAAA8AAAAAAAAAAAAAAAAAZwQAAGRycy9kb3ducmV2LnhtbFBLBQYAAAAABAAEAPMA&#10;AAB0BQAAAAA=&#10;" filled="f" stroked="f">
                <v:textbox>
                  <w:txbxContent>
                    <w:p w14:paraId="35FA8D5A" w14:textId="399F4E8E" w:rsidR="005C6B87" w:rsidRPr="0009022C" w:rsidRDefault="0009022C">
                      <w:pPr>
                        <w:rPr>
                          <w:color w:val="FFFFFF" w:themeColor="background1"/>
                          <w:sz w:val="32"/>
                          <w:szCs w:val="32"/>
                        </w:rPr>
                      </w:pPr>
                      <w:r w:rsidRPr="0009022C">
                        <w:rPr>
                          <w:color w:val="FFFFFF" w:themeColor="background1"/>
                          <w:sz w:val="32"/>
                          <w:szCs w:val="32"/>
                        </w:rPr>
                        <w:t>Silvia Mita</w:t>
                      </w:r>
                    </w:p>
                  </w:txbxContent>
                </v:textbox>
              </v:shape>
            </w:pict>
          </mc:Fallback>
        </mc:AlternateContent>
      </w:r>
    </w:p>
    <w:p w14:paraId="63997B34" w14:textId="39C05B30" w:rsidR="00400A11" w:rsidRPr="00142C21" w:rsidRDefault="00400A11" w:rsidP="00142C21">
      <w:pPr>
        <w:pStyle w:val="Heading1"/>
        <w:rPr>
          <w:rFonts w:cs="Times New Roman"/>
          <w:szCs w:val="36"/>
        </w:rPr>
      </w:pPr>
      <w:r w:rsidRPr="00142C21">
        <w:rPr>
          <w:rFonts w:cs="Times New Roman"/>
          <w:szCs w:val="36"/>
          <w:cs/>
        </w:rPr>
        <w:lastRenderedPageBreak/>
        <w:t xml:space="preserve">Introduction </w:t>
      </w:r>
    </w:p>
    <w:p w14:paraId="12185EAC" w14:textId="3DD2E012" w:rsidR="00400A11" w:rsidRPr="00142C21" w:rsidRDefault="00400A11" w:rsidP="00400A11">
      <w:pPr>
        <w:rPr>
          <w:rFonts w:cs="Times New Roman"/>
          <w:szCs w:val="24"/>
        </w:rPr>
      </w:pPr>
      <w:r w:rsidRPr="00142C21">
        <w:rPr>
          <w:rFonts w:cs="Times New Roman"/>
          <w:szCs w:val="24"/>
        </w:rPr>
        <w:t xml:space="preserve">Comprehending the diffused variations among agencies and groups within the current place of job is essential to promoting cooperation and conducting </w:t>
      </w:r>
      <w:proofErr w:type="spellStart"/>
      <w:r w:rsidRPr="00142C21">
        <w:rPr>
          <w:rFonts w:cs="Times New Roman"/>
          <w:szCs w:val="24"/>
        </w:rPr>
        <w:t>organisational</w:t>
      </w:r>
      <w:proofErr w:type="spellEnd"/>
      <w:r w:rsidRPr="00142C21">
        <w:rPr>
          <w:rFonts w:cs="Times New Roman"/>
          <w:szCs w:val="24"/>
        </w:rPr>
        <w:t xml:space="preserve"> desires. Their degrees of accountability, cooperation, and interdependence set them apart. Effective groups also have specific tendencies and convey a multitude of blessings that contribute to the success of the </w:t>
      </w:r>
      <w:proofErr w:type="gramStart"/>
      <w:r w:rsidRPr="00142C21">
        <w:rPr>
          <w:rFonts w:cs="Times New Roman"/>
          <w:szCs w:val="24"/>
        </w:rPr>
        <w:t>employer as a whole</w:t>
      </w:r>
      <w:proofErr w:type="gramEnd"/>
      <w:r w:rsidR="009A1D34" w:rsidRPr="00142C21">
        <w:rPr>
          <w:rFonts w:cs="Times New Roman"/>
          <w:szCs w:val="24"/>
          <w:cs/>
        </w:rPr>
        <w:t xml:space="preserve"> (</w:t>
      </w:r>
      <w:r w:rsidR="009A1D34" w:rsidRPr="00142C21">
        <w:rPr>
          <w:rFonts w:cs="Times New Roman"/>
          <w:szCs w:val="24"/>
        </w:rPr>
        <w:t>Mu,</w:t>
      </w:r>
      <w:r w:rsidR="009A1D34" w:rsidRPr="00142C21">
        <w:rPr>
          <w:rFonts w:cs="Times New Roman"/>
          <w:szCs w:val="24"/>
          <w:cs/>
        </w:rPr>
        <w:t xml:space="preserve"> </w:t>
      </w:r>
      <w:r w:rsidR="009A1D34" w:rsidRPr="00142C21">
        <w:rPr>
          <w:rFonts w:cs="Times New Roman"/>
          <w:szCs w:val="24"/>
        </w:rPr>
        <w:t>de Jong,</w:t>
      </w:r>
      <w:r w:rsidR="009A1D34" w:rsidRPr="00142C21">
        <w:rPr>
          <w:rFonts w:cs="Times New Roman"/>
          <w:szCs w:val="24"/>
          <w:cs/>
        </w:rPr>
        <w:t xml:space="preserve"> </w:t>
      </w:r>
      <w:r w:rsidR="009A1D34" w:rsidRPr="00142C21">
        <w:rPr>
          <w:rFonts w:cs="Times New Roman"/>
          <w:szCs w:val="24"/>
        </w:rPr>
        <w:t xml:space="preserve">and </w:t>
      </w:r>
      <w:proofErr w:type="spellStart"/>
      <w:r w:rsidR="009A1D34" w:rsidRPr="00142C21">
        <w:rPr>
          <w:rFonts w:cs="Times New Roman"/>
          <w:szCs w:val="24"/>
        </w:rPr>
        <w:t>Koppenjan</w:t>
      </w:r>
      <w:proofErr w:type="spellEnd"/>
      <w:r w:rsidR="009A1D34" w:rsidRPr="00142C21">
        <w:rPr>
          <w:rFonts w:cs="Times New Roman"/>
          <w:szCs w:val="24"/>
        </w:rPr>
        <w:t>, 2019</w:t>
      </w:r>
      <w:r w:rsidR="009A1D34" w:rsidRPr="00142C21">
        <w:rPr>
          <w:rFonts w:cs="Times New Roman"/>
          <w:szCs w:val="24"/>
          <w:cs/>
        </w:rPr>
        <w:t>)</w:t>
      </w:r>
      <w:r w:rsidRPr="00142C21">
        <w:rPr>
          <w:rFonts w:cs="Times New Roman"/>
          <w:szCs w:val="24"/>
        </w:rPr>
        <w:t>.</w:t>
      </w:r>
    </w:p>
    <w:p w14:paraId="4BF4ABB9" w14:textId="57B8E645" w:rsidR="00364C14" w:rsidRDefault="00364C14" w:rsidP="00364C14">
      <w:pPr>
        <w:pStyle w:val="Heading1"/>
        <w:rPr>
          <w:noProof/>
        </w:rPr>
      </w:pPr>
    </w:p>
    <w:p w14:paraId="6B66D95A" w14:textId="63AD4E4D" w:rsidR="00804CFC" w:rsidRDefault="00804CFC" w:rsidP="00804CFC"/>
    <w:p w14:paraId="0AA1BC83" w14:textId="79C9AD93" w:rsidR="00804CFC" w:rsidRDefault="00804CFC" w:rsidP="00804CFC"/>
    <w:p w14:paraId="4914E540" w14:textId="41ABA40A" w:rsidR="00804CFC" w:rsidRDefault="00804CFC" w:rsidP="00804CFC"/>
    <w:p w14:paraId="70C0DAAA" w14:textId="31918D17" w:rsidR="00804CFC" w:rsidRDefault="00804CFC" w:rsidP="00804CFC"/>
    <w:p w14:paraId="37DE8366" w14:textId="6E63A3F0" w:rsidR="00804CFC" w:rsidRDefault="00804CFC" w:rsidP="00804CFC"/>
    <w:p w14:paraId="7F951DC1" w14:textId="16A360CA" w:rsidR="00804CFC" w:rsidRDefault="00804CFC" w:rsidP="00804CFC"/>
    <w:p w14:paraId="14C4D99C" w14:textId="5EDD004D" w:rsidR="00804CFC" w:rsidRDefault="00804CFC" w:rsidP="00804CFC"/>
    <w:p w14:paraId="5F616083" w14:textId="35C079ED" w:rsidR="00804CFC" w:rsidRDefault="00804CFC" w:rsidP="00804CFC"/>
    <w:p w14:paraId="34124800" w14:textId="3C60E5BE" w:rsidR="00804CFC" w:rsidRDefault="00804CFC" w:rsidP="00804CFC"/>
    <w:p w14:paraId="6C5A7746" w14:textId="36697B6C" w:rsidR="00804CFC" w:rsidRDefault="00804CFC" w:rsidP="00804CFC"/>
    <w:p w14:paraId="07B0A0C6" w14:textId="1E148ACC" w:rsidR="0046115C" w:rsidRDefault="0046115C" w:rsidP="00804CFC"/>
    <w:p w14:paraId="151D76CC" w14:textId="26633CEA" w:rsidR="0046115C" w:rsidRDefault="0046115C" w:rsidP="00804CFC"/>
    <w:p w14:paraId="48249774" w14:textId="3ED30AB1" w:rsidR="0046115C" w:rsidRDefault="0046115C" w:rsidP="00804CFC"/>
    <w:p w14:paraId="414E0211" w14:textId="77777777" w:rsidR="0046115C" w:rsidRPr="00804CFC" w:rsidRDefault="0046115C" w:rsidP="00804CFC"/>
    <w:p w14:paraId="046CBDBD" w14:textId="77777777" w:rsidR="00AC2AF8" w:rsidRPr="00142C21" w:rsidRDefault="00AC2AF8" w:rsidP="00142C21">
      <w:pPr>
        <w:pStyle w:val="Heading1"/>
        <w:rPr>
          <w:rFonts w:cs="Times New Roman"/>
          <w:szCs w:val="36"/>
        </w:rPr>
      </w:pPr>
      <w:r w:rsidRPr="00142C21">
        <w:rPr>
          <w:rFonts w:cs="Times New Roman"/>
          <w:szCs w:val="36"/>
          <w:cs/>
        </w:rPr>
        <w:lastRenderedPageBreak/>
        <w:t>Task 1</w:t>
      </w:r>
    </w:p>
    <w:p w14:paraId="5AB7B3DB" w14:textId="1BA490E3" w:rsidR="00AC2AF8" w:rsidRPr="00142C21" w:rsidRDefault="00AC2AF8" w:rsidP="00AC2AF8">
      <w:pPr>
        <w:rPr>
          <w:rFonts w:cs="Times New Roman"/>
          <w:b/>
          <w:bCs/>
          <w:szCs w:val="24"/>
        </w:rPr>
      </w:pPr>
      <w:r w:rsidRPr="00142C21">
        <w:rPr>
          <w:rFonts w:cs="Times New Roman"/>
          <w:b/>
          <w:bCs/>
          <w:szCs w:val="24"/>
        </w:rPr>
        <w:t>Definition</w:t>
      </w:r>
    </w:p>
    <w:p w14:paraId="547BBB3D" w14:textId="6C02F74F" w:rsidR="00AC2AF8" w:rsidRPr="00B6007D" w:rsidRDefault="00AC2AF8" w:rsidP="00B6007D">
      <w:pPr>
        <w:pStyle w:val="ListParagraph"/>
        <w:numPr>
          <w:ilvl w:val="0"/>
          <w:numId w:val="7"/>
        </w:numPr>
        <w:rPr>
          <w:rFonts w:cs="Times New Roman"/>
          <w:szCs w:val="24"/>
        </w:rPr>
      </w:pPr>
      <w:r w:rsidRPr="00B6007D">
        <w:rPr>
          <w:rFonts w:cs="Times New Roman"/>
          <w:b/>
          <w:bCs/>
          <w:szCs w:val="24"/>
        </w:rPr>
        <w:t>Group:</w:t>
      </w:r>
      <w:r w:rsidRPr="00B6007D">
        <w:rPr>
          <w:rFonts w:cs="Times New Roman"/>
          <w:szCs w:val="24"/>
        </w:rPr>
        <w:t xml:space="preserve"> A collection of individuals who interact with each other to achieve common goals but may not necessarily share the same level of interdependence or mutual accountability</w:t>
      </w:r>
      <w:r w:rsidR="009A1D34" w:rsidRPr="00B6007D">
        <w:rPr>
          <w:rFonts w:cs="Times New Roman"/>
          <w:szCs w:val="24"/>
          <w:cs/>
        </w:rPr>
        <w:t xml:space="preserve"> (</w:t>
      </w:r>
      <w:r w:rsidR="009A1D34" w:rsidRPr="00B6007D">
        <w:rPr>
          <w:rFonts w:cs="Times New Roman"/>
          <w:szCs w:val="24"/>
          <w:shd w:val="clear" w:color="auto" w:fill="FFFFFF"/>
        </w:rPr>
        <w:t>Butera,</w:t>
      </w:r>
      <w:r w:rsidR="009A1D34" w:rsidRPr="00B6007D">
        <w:rPr>
          <w:rFonts w:cs="Times New Roman"/>
          <w:szCs w:val="24"/>
          <w:shd w:val="clear" w:color="auto" w:fill="FFFFFF"/>
          <w:cs/>
        </w:rPr>
        <w:t xml:space="preserve"> </w:t>
      </w:r>
      <w:r w:rsidR="009A1D34" w:rsidRPr="00B6007D">
        <w:rPr>
          <w:rFonts w:cs="Times New Roman"/>
          <w:szCs w:val="24"/>
          <w:shd w:val="clear" w:color="auto" w:fill="FFFFFF"/>
        </w:rPr>
        <w:t>and Buchs,</w:t>
      </w:r>
      <w:r w:rsidR="009A1D34" w:rsidRPr="00B6007D">
        <w:rPr>
          <w:rFonts w:cs="Times New Roman"/>
          <w:szCs w:val="24"/>
          <w:shd w:val="clear" w:color="auto" w:fill="FFFFFF"/>
          <w:cs/>
        </w:rPr>
        <w:t xml:space="preserve"> </w:t>
      </w:r>
      <w:r w:rsidR="009A1D34" w:rsidRPr="00B6007D">
        <w:rPr>
          <w:rFonts w:cs="Times New Roman"/>
          <w:szCs w:val="24"/>
          <w:shd w:val="clear" w:color="auto" w:fill="FFFFFF"/>
        </w:rPr>
        <w:t>2019</w:t>
      </w:r>
      <w:r w:rsidR="009A1D34" w:rsidRPr="00B6007D">
        <w:rPr>
          <w:rFonts w:cs="Times New Roman"/>
          <w:szCs w:val="24"/>
          <w:cs/>
        </w:rPr>
        <w:t>)</w:t>
      </w:r>
      <w:r w:rsidRPr="00B6007D">
        <w:rPr>
          <w:rFonts w:cs="Times New Roman"/>
          <w:szCs w:val="24"/>
        </w:rPr>
        <w:t>.</w:t>
      </w:r>
    </w:p>
    <w:p w14:paraId="29CAF578" w14:textId="77777777" w:rsidR="00AC2AF8" w:rsidRPr="00B6007D" w:rsidRDefault="00AC2AF8" w:rsidP="00B6007D">
      <w:pPr>
        <w:pStyle w:val="ListParagraph"/>
        <w:numPr>
          <w:ilvl w:val="0"/>
          <w:numId w:val="7"/>
        </w:numPr>
        <w:rPr>
          <w:rFonts w:cs="Times New Roman"/>
          <w:szCs w:val="24"/>
        </w:rPr>
      </w:pPr>
      <w:r w:rsidRPr="00B6007D">
        <w:rPr>
          <w:rFonts w:cs="Times New Roman"/>
          <w:b/>
          <w:bCs/>
          <w:szCs w:val="24"/>
        </w:rPr>
        <w:t>Team:</w:t>
      </w:r>
      <w:r w:rsidRPr="00B6007D">
        <w:rPr>
          <w:rFonts w:cs="Times New Roman"/>
          <w:szCs w:val="24"/>
        </w:rPr>
        <w:t xml:space="preserve"> A cohesive unit of individuals who collaborate closely, sharing common goals, interdependent roles, and mutual accountability to achieve specific objectives.</w:t>
      </w:r>
    </w:p>
    <w:p w14:paraId="6A37BC0E" w14:textId="78CE411B" w:rsidR="00AC2AF8" w:rsidRPr="00142C21" w:rsidRDefault="00AC2AF8" w:rsidP="00AC2AF8">
      <w:pPr>
        <w:rPr>
          <w:rFonts w:cs="Times New Roman"/>
          <w:b/>
          <w:bCs/>
          <w:szCs w:val="24"/>
        </w:rPr>
      </w:pPr>
      <w:r w:rsidRPr="00142C21">
        <w:rPr>
          <w:rFonts w:cs="Times New Roman"/>
          <w:b/>
          <w:bCs/>
          <w:szCs w:val="24"/>
        </w:rPr>
        <w:t>Key Differences</w:t>
      </w:r>
    </w:p>
    <w:p w14:paraId="77365F84" w14:textId="77777777" w:rsidR="00AC2AF8" w:rsidRPr="00142C21" w:rsidRDefault="00AC2AF8" w:rsidP="00AC2AF8">
      <w:pPr>
        <w:rPr>
          <w:rFonts w:cs="Times New Roman"/>
          <w:b/>
          <w:bCs/>
          <w:szCs w:val="24"/>
        </w:rPr>
      </w:pPr>
      <w:r w:rsidRPr="00142C21">
        <w:rPr>
          <w:rFonts w:cs="Times New Roman"/>
          <w:b/>
          <w:bCs/>
          <w:szCs w:val="24"/>
        </w:rPr>
        <w:t>Interdependence:</w:t>
      </w:r>
    </w:p>
    <w:p w14:paraId="7BFB4382" w14:textId="77777777" w:rsidR="00AC2AF8" w:rsidRPr="00B6007D" w:rsidRDefault="00AC2AF8" w:rsidP="00B6007D">
      <w:pPr>
        <w:pStyle w:val="ListParagraph"/>
        <w:numPr>
          <w:ilvl w:val="0"/>
          <w:numId w:val="8"/>
        </w:numPr>
        <w:rPr>
          <w:rFonts w:cs="Times New Roman"/>
          <w:szCs w:val="24"/>
        </w:rPr>
      </w:pPr>
      <w:r w:rsidRPr="00B6007D">
        <w:rPr>
          <w:rFonts w:cs="Times New Roman"/>
          <w:b/>
          <w:bCs/>
          <w:szCs w:val="24"/>
        </w:rPr>
        <w:t>Group:</w:t>
      </w:r>
      <w:r w:rsidRPr="00B6007D">
        <w:rPr>
          <w:rFonts w:cs="Times New Roman"/>
          <w:szCs w:val="24"/>
        </w:rPr>
        <w:t xml:space="preserve"> Members may work independently, with limited or no reliance on each other's contributions.</w:t>
      </w:r>
    </w:p>
    <w:p w14:paraId="7159DC77" w14:textId="77777777" w:rsidR="00AC2AF8" w:rsidRPr="00B6007D" w:rsidRDefault="00AC2AF8" w:rsidP="00B6007D">
      <w:pPr>
        <w:pStyle w:val="ListParagraph"/>
        <w:numPr>
          <w:ilvl w:val="0"/>
          <w:numId w:val="8"/>
        </w:numPr>
        <w:rPr>
          <w:rFonts w:cs="Times New Roman"/>
          <w:szCs w:val="24"/>
        </w:rPr>
      </w:pPr>
      <w:r w:rsidRPr="00B6007D">
        <w:rPr>
          <w:rFonts w:cs="Times New Roman"/>
          <w:b/>
          <w:bCs/>
          <w:szCs w:val="24"/>
        </w:rPr>
        <w:t>Team:</w:t>
      </w:r>
      <w:r w:rsidRPr="00B6007D">
        <w:rPr>
          <w:rFonts w:cs="Times New Roman"/>
          <w:szCs w:val="24"/>
        </w:rPr>
        <w:t xml:space="preserve"> Members rely heavily on each other's expertise and efforts, with a high degree of interdependence to accomplish tasks.</w:t>
      </w:r>
    </w:p>
    <w:p w14:paraId="1F6BC661" w14:textId="289F4029" w:rsidR="00AC2AF8" w:rsidRPr="00142C21" w:rsidRDefault="00AC2AF8" w:rsidP="00AC2AF8">
      <w:pPr>
        <w:rPr>
          <w:rFonts w:cs="Times New Roman"/>
          <w:b/>
          <w:bCs/>
          <w:szCs w:val="24"/>
        </w:rPr>
      </w:pPr>
      <w:r w:rsidRPr="00142C21">
        <w:rPr>
          <w:rFonts w:cs="Times New Roman"/>
          <w:b/>
          <w:bCs/>
          <w:szCs w:val="24"/>
        </w:rPr>
        <w:t>Purpose and Goals:</w:t>
      </w:r>
    </w:p>
    <w:p w14:paraId="04A6488A" w14:textId="77777777" w:rsidR="00AC2AF8" w:rsidRPr="00B6007D" w:rsidRDefault="00AC2AF8" w:rsidP="00B6007D">
      <w:pPr>
        <w:pStyle w:val="ListParagraph"/>
        <w:numPr>
          <w:ilvl w:val="0"/>
          <w:numId w:val="1"/>
        </w:numPr>
        <w:rPr>
          <w:rFonts w:cs="Times New Roman"/>
          <w:szCs w:val="24"/>
        </w:rPr>
      </w:pPr>
      <w:r w:rsidRPr="00B6007D">
        <w:rPr>
          <w:rFonts w:cs="Times New Roman"/>
          <w:b/>
          <w:bCs/>
          <w:szCs w:val="24"/>
        </w:rPr>
        <w:t>Group:</w:t>
      </w:r>
      <w:r w:rsidRPr="00B6007D">
        <w:rPr>
          <w:rFonts w:cs="Times New Roman"/>
          <w:szCs w:val="24"/>
        </w:rPr>
        <w:t xml:space="preserve"> Goals may be loosely defined or individually focused, with less emphasis on collective achievement.</w:t>
      </w:r>
    </w:p>
    <w:p w14:paraId="7A398CAD" w14:textId="2A53ADB7" w:rsidR="00AC2AF8" w:rsidRPr="00B6007D" w:rsidRDefault="00AC2AF8" w:rsidP="00B6007D">
      <w:pPr>
        <w:pStyle w:val="ListParagraph"/>
        <w:numPr>
          <w:ilvl w:val="0"/>
          <w:numId w:val="1"/>
        </w:numPr>
        <w:rPr>
          <w:rFonts w:cs="Times New Roman"/>
          <w:szCs w:val="24"/>
        </w:rPr>
      </w:pPr>
      <w:r w:rsidRPr="00B6007D">
        <w:rPr>
          <w:rFonts w:cs="Times New Roman"/>
          <w:b/>
          <w:bCs/>
          <w:szCs w:val="24"/>
        </w:rPr>
        <w:t>Team:</w:t>
      </w:r>
      <w:r w:rsidRPr="00B6007D">
        <w:rPr>
          <w:rFonts w:cs="Times New Roman"/>
          <w:szCs w:val="24"/>
        </w:rPr>
        <w:t xml:space="preserve"> Goals are clearly defined, shared among members, and focused on collective achievement rather than individual success</w:t>
      </w:r>
      <w:r w:rsidR="00142C21" w:rsidRPr="00B6007D">
        <w:rPr>
          <w:rFonts w:cs="Times New Roman"/>
          <w:szCs w:val="24"/>
          <w:cs/>
        </w:rPr>
        <w:t xml:space="preserve"> (</w:t>
      </w:r>
      <w:r w:rsidR="00142C21" w:rsidRPr="00B6007D">
        <w:rPr>
          <w:rFonts w:cs="Times New Roman"/>
          <w:szCs w:val="24"/>
          <w:shd w:val="clear" w:color="auto" w:fill="FFFFFF"/>
        </w:rPr>
        <w:t xml:space="preserve">Davis, </w:t>
      </w:r>
      <w:proofErr w:type="spellStart"/>
      <w:r w:rsidR="00142C21" w:rsidRPr="00B6007D">
        <w:rPr>
          <w:rFonts w:cs="Times New Roman"/>
          <w:szCs w:val="24"/>
          <w:shd w:val="clear" w:color="auto" w:fill="FFFFFF"/>
        </w:rPr>
        <w:t>Schoorman</w:t>
      </w:r>
      <w:proofErr w:type="spellEnd"/>
      <w:r w:rsidR="00142C21" w:rsidRPr="00B6007D">
        <w:rPr>
          <w:rFonts w:cs="Times New Roman"/>
          <w:szCs w:val="24"/>
          <w:shd w:val="clear" w:color="auto" w:fill="FFFFFF"/>
        </w:rPr>
        <w:t>, and Donaldson,</w:t>
      </w:r>
      <w:r w:rsidR="00142C21" w:rsidRPr="00B6007D">
        <w:rPr>
          <w:rFonts w:cs="Times New Roman"/>
          <w:szCs w:val="24"/>
          <w:shd w:val="clear" w:color="auto" w:fill="FFFFFF"/>
          <w:cs/>
        </w:rPr>
        <w:t xml:space="preserve"> </w:t>
      </w:r>
      <w:r w:rsidR="00142C21" w:rsidRPr="00B6007D">
        <w:rPr>
          <w:rFonts w:cs="Times New Roman"/>
          <w:szCs w:val="24"/>
          <w:shd w:val="clear" w:color="auto" w:fill="FFFFFF"/>
        </w:rPr>
        <w:t>2018</w:t>
      </w:r>
      <w:r w:rsidR="00142C21" w:rsidRPr="00B6007D">
        <w:rPr>
          <w:rFonts w:cs="Times New Roman"/>
          <w:szCs w:val="24"/>
          <w:cs/>
        </w:rPr>
        <w:t>)</w:t>
      </w:r>
      <w:r w:rsidRPr="00B6007D">
        <w:rPr>
          <w:rFonts w:cs="Times New Roman"/>
          <w:szCs w:val="24"/>
        </w:rPr>
        <w:t>.</w:t>
      </w:r>
    </w:p>
    <w:p w14:paraId="0CD6D20B" w14:textId="223D23AD" w:rsidR="00AC2AF8" w:rsidRPr="00142C21" w:rsidRDefault="00AC2AF8" w:rsidP="00AC2AF8">
      <w:pPr>
        <w:rPr>
          <w:rFonts w:cs="Times New Roman"/>
          <w:b/>
          <w:bCs/>
          <w:szCs w:val="24"/>
        </w:rPr>
      </w:pPr>
      <w:r w:rsidRPr="00142C21">
        <w:rPr>
          <w:rFonts w:cs="Times New Roman"/>
          <w:b/>
          <w:bCs/>
          <w:szCs w:val="24"/>
        </w:rPr>
        <w:t>Accountability:</w:t>
      </w:r>
    </w:p>
    <w:p w14:paraId="2844B9F4" w14:textId="77777777" w:rsidR="00AC2AF8" w:rsidRPr="00B6007D" w:rsidRDefault="00AC2AF8" w:rsidP="00B6007D">
      <w:pPr>
        <w:pStyle w:val="ListParagraph"/>
        <w:numPr>
          <w:ilvl w:val="0"/>
          <w:numId w:val="2"/>
        </w:numPr>
        <w:rPr>
          <w:rFonts w:cs="Times New Roman"/>
          <w:szCs w:val="24"/>
        </w:rPr>
      </w:pPr>
      <w:r w:rsidRPr="00B6007D">
        <w:rPr>
          <w:rFonts w:cs="Times New Roman"/>
          <w:b/>
          <w:bCs/>
          <w:szCs w:val="24"/>
        </w:rPr>
        <w:t>Group:</w:t>
      </w:r>
      <w:r w:rsidRPr="00B6007D">
        <w:rPr>
          <w:rFonts w:cs="Times New Roman"/>
          <w:szCs w:val="24"/>
        </w:rPr>
        <w:t xml:space="preserve"> Members may be accountable primarily to themselves or to a higher authority but not necessarily to each other.</w:t>
      </w:r>
    </w:p>
    <w:p w14:paraId="6F9E83D4" w14:textId="77777777" w:rsidR="00AC2AF8" w:rsidRPr="00B6007D" w:rsidRDefault="00AC2AF8" w:rsidP="00B6007D">
      <w:pPr>
        <w:pStyle w:val="ListParagraph"/>
        <w:numPr>
          <w:ilvl w:val="0"/>
          <w:numId w:val="2"/>
        </w:numPr>
        <w:rPr>
          <w:rFonts w:cs="Times New Roman"/>
          <w:szCs w:val="24"/>
        </w:rPr>
      </w:pPr>
      <w:r w:rsidRPr="00B6007D">
        <w:rPr>
          <w:rFonts w:cs="Times New Roman"/>
          <w:b/>
          <w:bCs/>
          <w:szCs w:val="24"/>
        </w:rPr>
        <w:t>Team:</w:t>
      </w:r>
      <w:r w:rsidRPr="00B6007D">
        <w:rPr>
          <w:rFonts w:cs="Times New Roman"/>
          <w:szCs w:val="24"/>
        </w:rPr>
        <w:t xml:space="preserve"> Members hold each other mutually accountable for their performance and contributions towards achieving team goals.</w:t>
      </w:r>
    </w:p>
    <w:p w14:paraId="2F345314" w14:textId="77777777" w:rsidR="00AC2AF8" w:rsidRPr="00142C21" w:rsidRDefault="00AC2AF8" w:rsidP="00AC2AF8">
      <w:pPr>
        <w:rPr>
          <w:rFonts w:cs="Times New Roman"/>
          <w:b/>
          <w:bCs/>
          <w:szCs w:val="24"/>
        </w:rPr>
      </w:pPr>
      <w:r w:rsidRPr="00142C21">
        <w:rPr>
          <w:rFonts w:cs="Times New Roman"/>
          <w:b/>
          <w:bCs/>
          <w:szCs w:val="24"/>
        </w:rPr>
        <w:t>Roles and Responsibilities:</w:t>
      </w:r>
    </w:p>
    <w:p w14:paraId="0563F1DF" w14:textId="77777777" w:rsidR="00AC2AF8" w:rsidRPr="00B6007D" w:rsidRDefault="00AC2AF8" w:rsidP="00B6007D">
      <w:pPr>
        <w:pStyle w:val="ListParagraph"/>
        <w:numPr>
          <w:ilvl w:val="0"/>
          <w:numId w:val="3"/>
        </w:numPr>
        <w:rPr>
          <w:rFonts w:cs="Times New Roman"/>
          <w:szCs w:val="24"/>
        </w:rPr>
      </w:pPr>
      <w:r w:rsidRPr="00B6007D">
        <w:rPr>
          <w:rFonts w:cs="Times New Roman"/>
          <w:b/>
          <w:bCs/>
          <w:szCs w:val="24"/>
        </w:rPr>
        <w:lastRenderedPageBreak/>
        <w:t>Group:</w:t>
      </w:r>
      <w:r w:rsidRPr="00B6007D">
        <w:rPr>
          <w:rFonts w:cs="Times New Roman"/>
          <w:szCs w:val="24"/>
        </w:rPr>
        <w:t xml:space="preserve"> Roles and responsibilities may be loosely defined or assigned based on individual expertise or preferences.</w:t>
      </w:r>
    </w:p>
    <w:p w14:paraId="6642B60D" w14:textId="77777777" w:rsidR="00AC2AF8" w:rsidRPr="00B6007D" w:rsidRDefault="00AC2AF8" w:rsidP="00B6007D">
      <w:pPr>
        <w:pStyle w:val="ListParagraph"/>
        <w:numPr>
          <w:ilvl w:val="0"/>
          <w:numId w:val="3"/>
        </w:numPr>
        <w:rPr>
          <w:rFonts w:cs="Times New Roman"/>
          <w:szCs w:val="24"/>
        </w:rPr>
      </w:pPr>
      <w:r w:rsidRPr="00B6007D">
        <w:rPr>
          <w:rFonts w:cs="Times New Roman"/>
          <w:b/>
          <w:bCs/>
          <w:szCs w:val="24"/>
        </w:rPr>
        <w:t>Team:</w:t>
      </w:r>
      <w:r w:rsidRPr="00B6007D">
        <w:rPr>
          <w:rFonts w:cs="Times New Roman"/>
          <w:szCs w:val="24"/>
        </w:rPr>
        <w:t xml:space="preserve"> Roles and responsibilities are clearly defined, often complementing each other to maximize effectiveness and efficiency.</w:t>
      </w:r>
    </w:p>
    <w:p w14:paraId="284EF9D9" w14:textId="77777777" w:rsidR="00AC2AF8" w:rsidRPr="00142C21" w:rsidRDefault="00AC2AF8" w:rsidP="00AC2AF8">
      <w:pPr>
        <w:rPr>
          <w:rFonts w:cs="Times New Roman"/>
          <w:b/>
          <w:bCs/>
          <w:szCs w:val="24"/>
        </w:rPr>
      </w:pPr>
      <w:r w:rsidRPr="00142C21">
        <w:rPr>
          <w:rFonts w:cs="Times New Roman"/>
          <w:b/>
          <w:bCs/>
          <w:szCs w:val="24"/>
        </w:rPr>
        <w:t>Communication and Collaboration:</w:t>
      </w:r>
    </w:p>
    <w:p w14:paraId="78D3CD99" w14:textId="77777777" w:rsidR="00AC2AF8" w:rsidRPr="00B6007D" w:rsidRDefault="00AC2AF8" w:rsidP="00B6007D">
      <w:pPr>
        <w:pStyle w:val="ListParagraph"/>
        <w:numPr>
          <w:ilvl w:val="0"/>
          <w:numId w:val="4"/>
        </w:numPr>
        <w:rPr>
          <w:rFonts w:cs="Times New Roman"/>
          <w:szCs w:val="24"/>
        </w:rPr>
      </w:pPr>
      <w:r w:rsidRPr="00B6007D">
        <w:rPr>
          <w:rFonts w:cs="Times New Roman"/>
          <w:b/>
          <w:bCs/>
          <w:szCs w:val="24"/>
        </w:rPr>
        <w:t>Group:</w:t>
      </w:r>
      <w:r w:rsidRPr="00B6007D">
        <w:rPr>
          <w:rFonts w:cs="Times New Roman"/>
          <w:szCs w:val="24"/>
        </w:rPr>
        <w:t xml:space="preserve"> Communication may be sporadic or limited to specific tasks, with less emphasis on collaboration.</w:t>
      </w:r>
    </w:p>
    <w:p w14:paraId="708369A1" w14:textId="41020C60" w:rsidR="00254FD4" w:rsidRPr="00B6007D" w:rsidRDefault="00AC2AF8" w:rsidP="00B6007D">
      <w:pPr>
        <w:pStyle w:val="ListParagraph"/>
        <w:numPr>
          <w:ilvl w:val="0"/>
          <w:numId w:val="4"/>
        </w:numPr>
        <w:rPr>
          <w:rFonts w:cs="Times New Roman"/>
          <w:szCs w:val="24"/>
        </w:rPr>
      </w:pPr>
      <w:r w:rsidRPr="00B6007D">
        <w:rPr>
          <w:rFonts w:cs="Times New Roman"/>
          <w:b/>
          <w:bCs/>
          <w:szCs w:val="24"/>
        </w:rPr>
        <w:t>Team:</w:t>
      </w:r>
      <w:r w:rsidRPr="00B6007D">
        <w:rPr>
          <w:rFonts w:cs="Times New Roman"/>
          <w:szCs w:val="24"/>
        </w:rPr>
        <w:t xml:space="preserve"> Communication is frequent, open, and collaborative, facilitating knowledge sharing and problem-solving among members</w:t>
      </w:r>
      <w:r w:rsidR="00142C21" w:rsidRPr="00B6007D">
        <w:rPr>
          <w:rFonts w:cs="Times New Roman"/>
          <w:szCs w:val="24"/>
          <w:cs/>
        </w:rPr>
        <w:t xml:space="preserve"> (</w:t>
      </w:r>
      <w:r w:rsidR="00142C21" w:rsidRPr="00B6007D">
        <w:rPr>
          <w:rFonts w:cs="Times New Roman"/>
          <w:szCs w:val="24"/>
        </w:rPr>
        <w:t>Kirschner,</w:t>
      </w:r>
      <w:r w:rsidR="00355724">
        <w:rPr>
          <w:rFonts w:cs="Times New Roman"/>
          <w:szCs w:val="24"/>
        </w:rPr>
        <w:t xml:space="preserve"> </w:t>
      </w:r>
      <w:r w:rsidR="00142C21" w:rsidRPr="00B6007D">
        <w:rPr>
          <w:rFonts w:cs="Times New Roman"/>
          <w:szCs w:val="24"/>
          <w:cs/>
        </w:rPr>
        <w:t>et.al., 2018)</w:t>
      </w:r>
      <w:r w:rsidRPr="00B6007D">
        <w:rPr>
          <w:rFonts w:cs="Times New Roman"/>
          <w:szCs w:val="24"/>
        </w:rPr>
        <w:t>.</w:t>
      </w:r>
    </w:p>
    <w:p w14:paraId="7C7839D9" w14:textId="77777777" w:rsidR="00AC2AF8" w:rsidRPr="00142C21" w:rsidRDefault="00AC2AF8" w:rsidP="00AC2AF8">
      <w:pPr>
        <w:rPr>
          <w:rFonts w:cs="Times New Roman"/>
          <w:b/>
          <w:bCs/>
          <w:szCs w:val="24"/>
        </w:rPr>
      </w:pPr>
      <w:r w:rsidRPr="00142C21">
        <w:rPr>
          <w:rFonts w:cs="Times New Roman"/>
          <w:b/>
          <w:bCs/>
          <w:szCs w:val="24"/>
          <w:cs/>
        </w:rPr>
        <w:t>Speaker Notes</w:t>
      </w:r>
    </w:p>
    <w:p w14:paraId="2B503D7C" w14:textId="051377A4" w:rsidR="00400A11" w:rsidRDefault="00400A11" w:rsidP="00B6007D">
      <w:pPr>
        <w:rPr>
          <w:b/>
          <w:bCs/>
        </w:rPr>
      </w:pPr>
      <w:r w:rsidRPr="00142C21">
        <w:t>Groups and groups range by and large in how a great deal they depend upon each other, take responsibility for each other and collaborate. In a collection context, people should function autonomously toward unwell-defined targets, often with little to no dependence on each other. Instead of being directed at peers, responsibility is typically focused at out of doors government, and roles and responsibilities may be less really defined. Groups may also speak irregularly and location little consciousness of operating together to clear up troubles.</w:t>
      </w:r>
      <w:r w:rsidRPr="00142C21">
        <w:rPr>
          <w:cs/>
        </w:rPr>
        <w:t xml:space="preserve"> </w:t>
      </w:r>
      <w:r w:rsidRPr="00142C21">
        <w:t xml:space="preserve">Teams, alternatively, </w:t>
      </w:r>
      <w:r w:rsidR="00355724">
        <w:t xml:space="preserve">are </w:t>
      </w:r>
      <w:proofErr w:type="spellStart"/>
      <w:r w:rsidR="00355724">
        <w:t>characterised</w:t>
      </w:r>
      <w:proofErr w:type="spellEnd"/>
      <w:r w:rsidRPr="00142C21">
        <w:t xml:space="preserve"> as cohesive entities whose individuals by and large depend upon one another's know-how and skills to perform precisely described, not unusual objectives. A culture of responsibility for </w:t>
      </w:r>
      <w:r w:rsidR="00355724">
        <w:t xml:space="preserve">a </w:t>
      </w:r>
      <w:r w:rsidRPr="00142C21">
        <w:t xml:space="preserve">man or </w:t>
      </w:r>
      <w:r w:rsidR="00355724">
        <w:t>woman's</w:t>
      </w:r>
      <w:r w:rsidRPr="00142C21">
        <w:t xml:space="preserve"> overall performance and contributions to the success of the group is fostered through mutual responsibility amongst team participants. </w:t>
      </w:r>
      <w:r w:rsidR="00355724">
        <w:t>To</w:t>
      </w:r>
      <w:r w:rsidRPr="00142C21">
        <w:t xml:space="preserve"> </w:t>
      </w:r>
      <w:proofErr w:type="spellStart"/>
      <w:r w:rsidRPr="00142C21">
        <w:t>optimise</w:t>
      </w:r>
      <w:proofErr w:type="spellEnd"/>
      <w:r w:rsidRPr="00142C21">
        <w:t xml:space="preserve"> efficiency, roles and obligations are genuinely defined. </w:t>
      </w:r>
    </w:p>
    <w:p w14:paraId="40537711" w14:textId="123E6540" w:rsidR="00364C14" w:rsidRDefault="00364C14" w:rsidP="00364C14">
      <w:pPr>
        <w:jc w:val="center"/>
        <w:rPr>
          <w:noProof/>
        </w:rPr>
      </w:pPr>
    </w:p>
    <w:p w14:paraId="7EBF1619" w14:textId="3FD37D59" w:rsidR="0046115C" w:rsidRDefault="0046115C" w:rsidP="00364C14">
      <w:pPr>
        <w:jc w:val="center"/>
        <w:rPr>
          <w:noProof/>
        </w:rPr>
      </w:pPr>
    </w:p>
    <w:p w14:paraId="2F7C9D5E" w14:textId="5AADF76A" w:rsidR="0046115C" w:rsidRDefault="0046115C" w:rsidP="00364C14">
      <w:pPr>
        <w:jc w:val="center"/>
        <w:rPr>
          <w:noProof/>
        </w:rPr>
      </w:pPr>
    </w:p>
    <w:p w14:paraId="5EF9764C" w14:textId="77777777" w:rsidR="0046115C" w:rsidRPr="00364C14" w:rsidRDefault="0046115C" w:rsidP="00364C14">
      <w:pPr>
        <w:jc w:val="center"/>
        <w:rPr>
          <w:cs/>
        </w:rPr>
      </w:pPr>
    </w:p>
    <w:p w14:paraId="5D0BA9C8" w14:textId="77777777" w:rsidR="00AC2AF8" w:rsidRPr="00142C21" w:rsidRDefault="00AC2AF8" w:rsidP="00142C21">
      <w:pPr>
        <w:pStyle w:val="Heading1"/>
        <w:rPr>
          <w:rFonts w:cs="Times New Roman"/>
          <w:szCs w:val="36"/>
        </w:rPr>
      </w:pPr>
      <w:r w:rsidRPr="00142C21">
        <w:rPr>
          <w:rFonts w:cs="Times New Roman"/>
          <w:szCs w:val="36"/>
          <w:cs/>
        </w:rPr>
        <w:lastRenderedPageBreak/>
        <w:t>Task 2</w:t>
      </w:r>
    </w:p>
    <w:p w14:paraId="237D38FF" w14:textId="77777777" w:rsidR="00AC2AF8" w:rsidRPr="00142C21" w:rsidRDefault="00AC2AF8" w:rsidP="00AC2AF8">
      <w:pPr>
        <w:rPr>
          <w:rFonts w:cs="Times New Roman"/>
          <w:b/>
          <w:bCs/>
          <w:szCs w:val="24"/>
        </w:rPr>
      </w:pPr>
      <w:r w:rsidRPr="00142C21">
        <w:rPr>
          <w:rFonts w:cs="Times New Roman"/>
          <w:b/>
          <w:bCs/>
          <w:szCs w:val="24"/>
        </w:rPr>
        <w:t>Characteristics:</w:t>
      </w:r>
    </w:p>
    <w:p w14:paraId="1600523A"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Clear Goals:</w:t>
      </w:r>
      <w:r w:rsidRPr="00B6007D">
        <w:rPr>
          <w:rFonts w:cs="Times New Roman"/>
          <w:szCs w:val="24"/>
        </w:rPr>
        <w:t xml:space="preserve"> Well-defined objectives that are understood by all members.</w:t>
      </w:r>
    </w:p>
    <w:p w14:paraId="255F2867"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Shared Vision:</w:t>
      </w:r>
      <w:r w:rsidRPr="00B6007D">
        <w:rPr>
          <w:rFonts w:cs="Times New Roman"/>
          <w:szCs w:val="24"/>
        </w:rPr>
        <w:t xml:space="preserve"> A common understanding of the team's purpose and objectives.</w:t>
      </w:r>
    </w:p>
    <w:p w14:paraId="4E9DCD23"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Complementary Skills:</w:t>
      </w:r>
      <w:r w:rsidRPr="00B6007D">
        <w:rPr>
          <w:rFonts w:cs="Times New Roman"/>
          <w:szCs w:val="24"/>
        </w:rPr>
        <w:t xml:space="preserve"> Diverse skills and expertise that complement each other within the team</w:t>
      </w:r>
      <w:r w:rsidR="00142C21" w:rsidRPr="00B6007D">
        <w:rPr>
          <w:rFonts w:cs="Times New Roman"/>
          <w:szCs w:val="24"/>
          <w:cs/>
        </w:rPr>
        <w:t xml:space="preserve"> (</w:t>
      </w:r>
      <w:r w:rsidR="00142C21" w:rsidRPr="00B6007D">
        <w:rPr>
          <w:rFonts w:cs="Times New Roman"/>
          <w:szCs w:val="24"/>
          <w:shd w:val="clear" w:color="auto" w:fill="FFFFFF"/>
        </w:rPr>
        <w:t xml:space="preserve">Lazar, </w:t>
      </w:r>
      <w:r w:rsidR="00142C21" w:rsidRPr="00B6007D">
        <w:rPr>
          <w:rFonts w:cs="Times New Roman"/>
          <w:szCs w:val="24"/>
          <w:shd w:val="clear" w:color="auto" w:fill="FFFFFF"/>
          <w:cs/>
        </w:rPr>
        <w:t xml:space="preserve">et.al., </w:t>
      </w:r>
      <w:r w:rsidR="00142C21" w:rsidRPr="00B6007D">
        <w:rPr>
          <w:rFonts w:cs="Times New Roman"/>
          <w:szCs w:val="24"/>
          <w:shd w:val="clear" w:color="auto" w:fill="FFFFFF"/>
        </w:rPr>
        <w:t>2022</w:t>
      </w:r>
      <w:r w:rsidR="00142C21" w:rsidRPr="00B6007D">
        <w:rPr>
          <w:rFonts w:cs="Times New Roman"/>
          <w:szCs w:val="24"/>
          <w:cs/>
        </w:rPr>
        <w:t>)</w:t>
      </w:r>
      <w:r w:rsidRPr="00B6007D">
        <w:rPr>
          <w:rFonts w:cs="Times New Roman"/>
          <w:szCs w:val="24"/>
        </w:rPr>
        <w:t>.</w:t>
      </w:r>
    </w:p>
    <w:p w14:paraId="16D389C4"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Effective Communication:</w:t>
      </w:r>
      <w:r w:rsidRPr="00B6007D">
        <w:rPr>
          <w:rFonts w:cs="Times New Roman"/>
          <w:szCs w:val="24"/>
        </w:rPr>
        <w:t xml:space="preserve"> Open and transparent channels that facilitate collaboration and problem-solving.</w:t>
      </w:r>
    </w:p>
    <w:p w14:paraId="4C58D3B5"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Trust and Mutual Respect:</w:t>
      </w:r>
      <w:r w:rsidRPr="00B6007D">
        <w:rPr>
          <w:rFonts w:cs="Times New Roman"/>
          <w:szCs w:val="24"/>
        </w:rPr>
        <w:t xml:space="preserve"> Members trust each other's abilities and respect diverse perspectives.</w:t>
      </w:r>
    </w:p>
    <w:p w14:paraId="06BEA6BE"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High Levels of Collaboration:</w:t>
      </w:r>
      <w:r w:rsidRPr="00B6007D">
        <w:rPr>
          <w:rFonts w:cs="Times New Roman"/>
          <w:szCs w:val="24"/>
        </w:rPr>
        <w:t xml:space="preserve"> Active engagement in sharing ideas, feedback, and resources to achieve common goals.</w:t>
      </w:r>
    </w:p>
    <w:p w14:paraId="5B0F6E49"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Accountability:</w:t>
      </w:r>
      <w:r w:rsidRPr="00B6007D">
        <w:rPr>
          <w:rFonts w:cs="Times New Roman"/>
          <w:szCs w:val="24"/>
        </w:rPr>
        <w:t xml:space="preserve"> Each member holds themselves and others accountable for commitments and contributions.</w:t>
      </w:r>
    </w:p>
    <w:p w14:paraId="7A06C740" w14:textId="77777777" w:rsidR="00AC2AF8" w:rsidRPr="00B6007D" w:rsidRDefault="00AC2AF8" w:rsidP="00B6007D">
      <w:pPr>
        <w:pStyle w:val="ListParagraph"/>
        <w:numPr>
          <w:ilvl w:val="0"/>
          <w:numId w:val="5"/>
        </w:numPr>
        <w:rPr>
          <w:rFonts w:cs="Times New Roman"/>
          <w:szCs w:val="24"/>
        </w:rPr>
      </w:pPr>
      <w:r w:rsidRPr="00B6007D">
        <w:rPr>
          <w:rFonts w:cs="Times New Roman"/>
          <w:b/>
          <w:bCs/>
          <w:szCs w:val="24"/>
        </w:rPr>
        <w:t>Adaptability:</w:t>
      </w:r>
      <w:r w:rsidRPr="00B6007D">
        <w:rPr>
          <w:rFonts w:cs="Times New Roman"/>
          <w:szCs w:val="24"/>
        </w:rPr>
        <w:t xml:space="preserve"> Flexibility and capability to respond to changing circumstances and challenges</w:t>
      </w:r>
      <w:r w:rsidR="00142C21" w:rsidRPr="00B6007D">
        <w:rPr>
          <w:rFonts w:cs="Times New Roman"/>
          <w:szCs w:val="24"/>
          <w:cs/>
        </w:rPr>
        <w:t xml:space="preserve"> (</w:t>
      </w:r>
      <w:r w:rsidR="00142C21" w:rsidRPr="00B6007D">
        <w:rPr>
          <w:rFonts w:cs="Times New Roman"/>
          <w:szCs w:val="24"/>
          <w:shd w:val="clear" w:color="auto" w:fill="FFFFFF"/>
        </w:rPr>
        <w:t>Witmer,</w:t>
      </w:r>
      <w:r w:rsidR="00142C21" w:rsidRPr="00B6007D">
        <w:rPr>
          <w:rFonts w:cs="Times New Roman"/>
          <w:szCs w:val="24"/>
          <w:shd w:val="clear" w:color="auto" w:fill="FFFFFF"/>
          <w:cs/>
        </w:rPr>
        <w:t xml:space="preserve"> </w:t>
      </w:r>
      <w:r w:rsidR="00142C21" w:rsidRPr="00B6007D">
        <w:rPr>
          <w:rFonts w:cs="Times New Roman"/>
          <w:szCs w:val="24"/>
          <w:shd w:val="clear" w:color="auto" w:fill="FFFFFF"/>
        </w:rPr>
        <w:t>and Mellinger,</w:t>
      </w:r>
      <w:r w:rsidR="00142C21" w:rsidRPr="00B6007D">
        <w:rPr>
          <w:rFonts w:cs="Times New Roman"/>
          <w:szCs w:val="24"/>
          <w:shd w:val="clear" w:color="auto" w:fill="FFFFFF"/>
          <w:cs/>
        </w:rPr>
        <w:t xml:space="preserve"> </w:t>
      </w:r>
      <w:r w:rsidR="00142C21" w:rsidRPr="00B6007D">
        <w:rPr>
          <w:rFonts w:cs="Times New Roman"/>
          <w:szCs w:val="24"/>
          <w:shd w:val="clear" w:color="auto" w:fill="FFFFFF"/>
        </w:rPr>
        <w:t>2016</w:t>
      </w:r>
      <w:r w:rsidR="00142C21" w:rsidRPr="00B6007D">
        <w:rPr>
          <w:rFonts w:cs="Times New Roman"/>
          <w:szCs w:val="24"/>
          <w:cs/>
        </w:rPr>
        <w:t>)</w:t>
      </w:r>
      <w:r w:rsidRPr="00B6007D">
        <w:rPr>
          <w:rFonts w:cs="Times New Roman"/>
          <w:szCs w:val="24"/>
        </w:rPr>
        <w:t>.</w:t>
      </w:r>
    </w:p>
    <w:p w14:paraId="7116CF31" w14:textId="77777777" w:rsidR="00AC2AF8" w:rsidRPr="00142C21" w:rsidRDefault="00AC2AF8" w:rsidP="00AC2AF8">
      <w:pPr>
        <w:rPr>
          <w:rFonts w:cs="Times New Roman"/>
          <w:b/>
          <w:bCs/>
          <w:szCs w:val="24"/>
        </w:rPr>
      </w:pPr>
      <w:r w:rsidRPr="00142C21">
        <w:rPr>
          <w:rFonts w:cs="Times New Roman"/>
          <w:b/>
          <w:bCs/>
          <w:szCs w:val="24"/>
        </w:rPr>
        <w:t>Benefits:</w:t>
      </w:r>
    </w:p>
    <w:p w14:paraId="13178F34"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Increased Productivity:</w:t>
      </w:r>
      <w:r w:rsidRPr="00B6007D">
        <w:rPr>
          <w:rFonts w:cs="Times New Roman"/>
          <w:szCs w:val="24"/>
        </w:rPr>
        <w:t xml:space="preserve"> Leveraging collective skills and resources for improved performance.</w:t>
      </w:r>
    </w:p>
    <w:p w14:paraId="09DD6FDF"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Innovation and Creativity:</w:t>
      </w:r>
      <w:r w:rsidRPr="00B6007D">
        <w:rPr>
          <w:rFonts w:cs="Times New Roman"/>
          <w:szCs w:val="24"/>
        </w:rPr>
        <w:t xml:space="preserve"> Collaboration and diverse perspectives lead to innovative solutions.</w:t>
      </w:r>
    </w:p>
    <w:p w14:paraId="0F197769"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Employee Satisfaction:</w:t>
      </w:r>
      <w:r w:rsidRPr="00B6007D">
        <w:rPr>
          <w:rFonts w:cs="Times New Roman"/>
          <w:szCs w:val="24"/>
        </w:rPr>
        <w:t xml:space="preserve"> Opportunities for collaboration, autonomy, and recognition enhance job satisfaction</w:t>
      </w:r>
      <w:r w:rsidR="00D37E47" w:rsidRPr="00B6007D">
        <w:rPr>
          <w:rFonts w:cs="Arial Unicode MS" w:hint="cs"/>
          <w:szCs w:val="24"/>
          <w:cs/>
        </w:rPr>
        <w:t xml:space="preserve"> </w:t>
      </w:r>
      <w:r w:rsidR="00D37E47" w:rsidRPr="00B6007D">
        <w:rPr>
          <w:rFonts w:cs="Times New Roman"/>
          <w:szCs w:val="24"/>
          <w:cs/>
        </w:rPr>
        <w:t>(</w:t>
      </w:r>
      <w:r w:rsidR="00D37E47" w:rsidRPr="00B6007D">
        <w:rPr>
          <w:shd w:val="clear" w:color="auto" w:fill="FFFFFF"/>
        </w:rPr>
        <w:t>Alegre,</w:t>
      </w:r>
      <w:r w:rsidR="00D37E47" w:rsidRPr="00B6007D">
        <w:rPr>
          <w:rFonts w:cs="Arial Unicode MS" w:hint="cs"/>
          <w:shd w:val="clear" w:color="auto" w:fill="FFFFFF"/>
          <w:cs/>
        </w:rPr>
        <w:t xml:space="preserve"> </w:t>
      </w:r>
      <w:r w:rsidR="00D37E47" w:rsidRPr="00B6007D">
        <w:rPr>
          <w:shd w:val="clear" w:color="auto" w:fill="FFFFFF"/>
        </w:rPr>
        <w:t>Mas-Machuca,</w:t>
      </w:r>
      <w:r w:rsidR="00D37E47" w:rsidRPr="00B6007D">
        <w:rPr>
          <w:rFonts w:cs="Arial Unicode MS" w:hint="cs"/>
          <w:shd w:val="clear" w:color="auto" w:fill="FFFFFF"/>
          <w:cs/>
        </w:rPr>
        <w:t xml:space="preserve"> </w:t>
      </w:r>
      <w:r w:rsidR="00D37E47" w:rsidRPr="00B6007D">
        <w:rPr>
          <w:shd w:val="clear" w:color="auto" w:fill="FFFFFF"/>
        </w:rPr>
        <w:t xml:space="preserve">and </w:t>
      </w:r>
      <w:proofErr w:type="spellStart"/>
      <w:r w:rsidR="00D37E47" w:rsidRPr="00B6007D">
        <w:rPr>
          <w:shd w:val="clear" w:color="auto" w:fill="FFFFFF"/>
        </w:rPr>
        <w:t>Berbegal-Mirabent</w:t>
      </w:r>
      <w:proofErr w:type="spellEnd"/>
      <w:r w:rsidR="00D37E47" w:rsidRPr="00B6007D">
        <w:rPr>
          <w:shd w:val="clear" w:color="auto" w:fill="FFFFFF"/>
        </w:rPr>
        <w:t>, 2016.</w:t>
      </w:r>
      <w:r w:rsidR="00D37E47" w:rsidRPr="00B6007D">
        <w:rPr>
          <w:rFonts w:cs="Times New Roman"/>
          <w:szCs w:val="24"/>
          <w:cs/>
        </w:rPr>
        <w:t>)</w:t>
      </w:r>
      <w:r w:rsidRPr="00B6007D">
        <w:rPr>
          <w:rFonts w:cs="Times New Roman"/>
          <w:szCs w:val="24"/>
        </w:rPr>
        <w:t>.</w:t>
      </w:r>
    </w:p>
    <w:p w14:paraId="5F06AFDD"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Improved Decision-Making:</w:t>
      </w:r>
      <w:r w:rsidRPr="00B6007D">
        <w:rPr>
          <w:rFonts w:cs="Times New Roman"/>
          <w:szCs w:val="24"/>
        </w:rPr>
        <w:t xml:space="preserve"> Collective input and diverse viewpoints lead to well-informed decisions.</w:t>
      </w:r>
    </w:p>
    <w:p w14:paraId="1E959E62"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Enhanced Learning and Development</w:t>
      </w:r>
      <w:r w:rsidRPr="00B6007D">
        <w:rPr>
          <w:rFonts w:cs="Times New Roman"/>
          <w:szCs w:val="24"/>
        </w:rPr>
        <w:t xml:space="preserve">: Knowledge </w:t>
      </w:r>
      <w:proofErr w:type="gramStart"/>
      <w:r w:rsidRPr="00B6007D">
        <w:rPr>
          <w:rFonts w:cs="Times New Roman"/>
          <w:szCs w:val="24"/>
        </w:rPr>
        <w:t>sharing</w:t>
      </w:r>
      <w:proofErr w:type="gramEnd"/>
      <w:r w:rsidRPr="00B6007D">
        <w:rPr>
          <w:rFonts w:cs="Times New Roman"/>
          <w:szCs w:val="24"/>
        </w:rPr>
        <w:t xml:space="preserve"> and skill development contribute to individual and organizational growth.</w:t>
      </w:r>
    </w:p>
    <w:p w14:paraId="6CE9DB0F" w14:textId="77777777" w:rsidR="00AC2AF8" w:rsidRPr="00B6007D" w:rsidRDefault="00AC2AF8" w:rsidP="00B6007D">
      <w:pPr>
        <w:pStyle w:val="ListParagraph"/>
        <w:numPr>
          <w:ilvl w:val="0"/>
          <w:numId w:val="6"/>
        </w:numPr>
        <w:rPr>
          <w:rFonts w:cs="Times New Roman"/>
          <w:szCs w:val="24"/>
        </w:rPr>
      </w:pPr>
      <w:r w:rsidRPr="00B6007D">
        <w:rPr>
          <w:rFonts w:cs="Times New Roman"/>
          <w:b/>
          <w:bCs/>
          <w:szCs w:val="24"/>
        </w:rPr>
        <w:t>Resilience:</w:t>
      </w:r>
      <w:r w:rsidRPr="00B6007D">
        <w:rPr>
          <w:rFonts w:cs="Times New Roman"/>
          <w:szCs w:val="24"/>
        </w:rPr>
        <w:t xml:space="preserve"> Strong team cohesion and support systems promote resilience in the face of challenges.</w:t>
      </w:r>
    </w:p>
    <w:p w14:paraId="6285B6E6" w14:textId="77777777" w:rsidR="00400A11" w:rsidRPr="00142C21" w:rsidRDefault="00400A11" w:rsidP="00AC2AF8">
      <w:pPr>
        <w:rPr>
          <w:rFonts w:cs="Times New Roman"/>
          <w:b/>
          <w:bCs/>
          <w:szCs w:val="24"/>
        </w:rPr>
      </w:pPr>
      <w:r w:rsidRPr="00142C21">
        <w:rPr>
          <w:rFonts w:cs="Times New Roman"/>
          <w:b/>
          <w:bCs/>
          <w:szCs w:val="24"/>
          <w:cs/>
        </w:rPr>
        <w:lastRenderedPageBreak/>
        <w:t>Speaker Notes</w:t>
      </w:r>
    </w:p>
    <w:p w14:paraId="3EC6777D" w14:textId="61438D0C" w:rsidR="00400A11" w:rsidRPr="00142C21" w:rsidRDefault="00400A11" w:rsidP="00B6007D">
      <w:r w:rsidRPr="00142C21">
        <w:t xml:space="preserve">A kind of </w:t>
      </w:r>
      <w:r w:rsidR="00355724">
        <w:t>development</w:t>
      </w:r>
      <w:r w:rsidRPr="00142C21">
        <w:t xml:space="preserve"> that success groups show is crucial to their success. Well-described goal</w:t>
      </w:r>
      <w:r w:rsidR="00364C14">
        <w:t xml:space="preserve">s guarantee that each group </w:t>
      </w:r>
      <w:r w:rsidR="00355724">
        <w:t>of</w:t>
      </w:r>
      <w:r w:rsidRPr="00142C21">
        <w:t xml:space="preserve"> individuals is privy to the pursuits, and a commonplace imaginative and prescient promotes cohesion and steering. A numerous kind of understanding is made possible via complementary skills in the crew, which improves hassle-solving </w:t>
      </w:r>
      <w:r w:rsidR="00355724">
        <w:t>abilities</w:t>
      </w:r>
      <w:r w:rsidRPr="00142C21">
        <w:t xml:space="preserve">. Open and sincere traces of conversation sell teamwork and creativity, and mutual respect and trust foster </w:t>
      </w:r>
      <w:r w:rsidR="00355724">
        <w:t xml:space="preserve">nurturing surroundings </w:t>
      </w:r>
      <w:r w:rsidRPr="00142C21">
        <w:t>where participants feel respected and on top of things. Increased productivity outcomes from the sharing of assets and ideas made feasible via high ranges of collaboration. Accountability additionally guarantees that each participant accepts duty for their efforts, encouraging an experience of willpower and possession. Teams which are bendy in their reaction to evolving conditions are greater effective in the end. All those developments add up to the many advantages of operating in a powerful team, such as higher output, creativity, happier people, higher selection-making, studying, increase, and resilience in the face of problems.</w:t>
      </w:r>
      <w:r w:rsidR="003F40B3">
        <w:t xml:space="preserve"> </w:t>
      </w:r>
    </w:p>
    <w:p w14:paraId="5EE2B965" w14:textId="77777777" w:rsidR="009A1D34" w:rsidRPr="00142C21" w:rsidRDefault="009A1D34" w:rsidP="009A1D34">
      <w:pPr>
        <w:pStyle w:val="Heading1"/>
        <w:rPr>
          <w:rFonts w:cs="Times New Roman"/>
          <w:sz w:val="24"/>
          <w:szCs w:val="24"/>
        </w:rPr>
      </w:pPr>
    </w:p>
    <w:p w14:paraId="3AEF405E" w14:textId="77777777" w:rsidR="009A1D34" w:rsidRPr="00142C21" w:rsidRDefault="009A1D34">
      <w:pPr>
        <w:jc w:val="left"/>
        <w:rPr>
          <w:rFonts w:eastAsiaTheme="majorEastAsia" w:cs="Times New Roman"/>
          <w:b/>
          <w:bCs/>
          <w:szCs w:val="24"/>
        </w:rPr>
      </w:pPr>
      <w:r w:rsidRPr="00142C21">
        <w:rPr>
          <w:rFonts w:cs="Times New Roman"/>
          <w:szCs w:val="24"/>
        </w:rPr>
        <w:br w:type="page"/>
      </w:r>
    </w:p>
    <w:p w14:paraId="0785267A" w14:textId="233C24D1" w:rsidR="00364C14" w:rsidRDefault="00364C14" w:rsidP="00364C14">
      <w:pPr>
        <w:pStyle w:val="Heading1"/>
        <w:jc w:val="center"/>
        <w:rPr>
          <w:rFonts w:cs="Times New Roman"/>
          <w:szCs w:val="36"/>
        </w:rPr>
      </w:pPr>
    </w:p>
    <w:p w14:paraId="1A21BF02" w14:textId="77777777" w:rsidR="009A1D34" w:rsidRPr="00D37E47" w:rsidRDefault="009A1D34" w:rsidP="00D37E47">
      <w:pPr>
        <w:pStyle w:val="Heading1"/>
        <w:rPr>
          <w:rFonts w:cs="Times New Roman"/>
          <w:szCs w:val="36"/>
        </w:rPr>
      </w:pPr>
      <w:r w:rsidRPr="00D37E47">
        <w:rPr>
          <w:rFonts w:cs="Times New Roman"/>
          <w:szCs w:val="36"/>
          <w:cs/>
        </w:rPr>
        <w:t>Conclusion</w:t>
      </w:r>
    </w:p>
    <w:p w14:paraId="1BA97B68" w14:textId="77777777" w:rsidR="009A1D34" w:rsidRPr="00142C21" w:rsidRDefault="009A1D34" w:rsidP="009A1D34">
      <w:pPr>
        <w:rPr>
          <w:rFonts w:cs="Times New Roman"/>
          <w:szCs w:val="24"/>
        </w:rPr>
      </w:pPr>
      <w:r w:rsidRPr="00142C21">
        <w:rPr>
          <w:rFonts w:cs="Times New Roman"/>
          <w:szCs w:val="24"/>
        </w:rPr>
        <w:t xml:space="preserve">To sum up, the key to selling cooperation and achieving fulfilment inside the place of business is </w:t>
      </w:r>
      <w:proofErr w:type="spellStart"/>
      <w:r w:rsidRPr="00142C21">
        <w:rPr>
          <w:rFonts w:cs="Times New Roman"/>
          <w:szCs w:val="24"/>
        </w:rPr>
        <w:t>realising</w:t>
      </w:r>
      <w:proofErr w:type="spellEnd"/>
      <w:r w:rsidRPr="00142C21">
        <w:rPr>
          <w:rFonts w:cs="Times New Roman"/>
          <w:szCs w:val="24"/>
        </w:rPr>
        <w:t xml:space="preserve"> the differences among corporations and groups as well as the traits and blessings that lead them to sturdy. </w:t>
      </w:r>
      <w:proofErr w:type="spellStart"/>
      <w:r w:rsidRPr="00142C21">
        <w:rPr>
          <w:rFonts w:cs="Times New Roman"/>
          <w:szCs w:val="24"/>
        </w:rPr>
        <w:t>Organisations</w:t>
      </w:r>
      <w:proofErr w:type="spellEnd"/>
      <w:r w:rsidRPr="00142C21">
        <w:rPr>
          <w:rFonts w:cs="Times New Roman"/>
          <w:szCs w:val="24"/>
        </w:rPr>
        <w:t xml:space="preserve"> can create settings that assist in achieving group targets and </w:t>
      </w:r>
      <w:proofErr w:type="spellStart"/>
      <w:r w:rsidRPr="00142C21">
        <w:rPr>
          <w:rFonts w:cs="Times New Roman"/>
          <w:szCs w:val="24"/>
        </w:rPr>
        <w:t>optimising</w:t>
      </w:r>
      <w:proofErr w:type="spellEnd"/>
      <w:r w:rsidRPr="00142C21">
        <w:rPr>
          <w:rFonts w:cs="Times New Roman"/>
          <w:szCs w:val="24"/>
        </w:rPr>
        <w:t xml:space="preserve"> productivity by adopting these thoughts.</w:t>
      </w:r>
    </w:p>
    <w:p w14:paraId="4FF009CA" w14:textId="77777777" w:rsidR="009A1D34" w:rsidRPr="00142C21" w:rsidRDefault="009A1D34" w:rsidP="009A1D34">
      <w:pPr>
        <w:rPr>
          <w:rFonts w:cs="Times New Roman"/>
          <w:szCs w:val="24"/>
        </w:rPr>
      </w:pPr>
    </w:p>
    <w:p w14:paraId="5EF7B351" w14:textId="7278B57F" w:rsidR="00B6007D" w:rsidRDefault="00B6007D" w:rsidP="00B6007D">
      <w:pPr>
        <w:pStyle w:val="Heading1"/>
        <w:jc w:val="center"/>
        <w:rPr>
          <w:noProof/>
        </w:rPr>
      </w:pPr>
    </w:p>
    <w:p w14:paraId="1BD7C632" w14:textId="3FDB25C9" w:rsidR="0046115C" w:rsidRDefault="0046115C" w:rsidP="0046115C"/>
    <w:p w14:paraId="55455DA5" w14:textId="612663AC" w:rsidR="0046115C" w:rsidRDefault="0046115C" w:rsidP="0046115C"/>
    <w:p w14:paraId="18CAAA6F" w14:textId="31F91BD9" w:rsidR="0046115C" w:rsidRDefault="0046115C" w:rsidP="0046115C"/>
    <w:p w14:paraId="3CAE1E29" w14:textId="7EC7EBEC" w:rsidR="0046115C" w:rsidRDefault="0046115C" w:rsidP="0046115C"/>
    <w:p w14:paraId="56B2C58D" w14:textId="2351A624" w:rsidR="0046115C" w:rsidRDefault="0046115C" w:rsidP="0046115C"/>
    <w:p w14:paraId="0E5F667B" w14:textId="7CEB4762" w:rsidR="0046115C" w:rsidRDefault="0046115C" w:rsidP="0046115C"/>
    <w:p w14:paraId="691E7E79" w14:textId="51E6DC2C" w:rsidR="0046115C" w:rsidRDefault="0046115C" w:rsidP="0046115C"/>
    <w:p w14:paraId="20995343" w14:textId="351BEB8F" w:rsidR="0046115C" w:rsidRDefault="0046115C" w:rsidP="0046115C"/>
    <w:p w14:paraId="0B28ABF6" w14:textId="3259BC22" w:rsidR="0046115C" w:rsidRDefault="0046115C" w:rsidP="0046115C"/>
    <w:p w14:paraId="37932DEF" w14:textId="2455EB8A" w:rsidR="0046115C" w:rsidRDefault="0046115C" w:rsidP="0046115C"/>
    <w:p w14:paraId="0F39CC13" w14:textId="77777777" w:rsidR="0046115C" w:rsidRPr="0046115C" w:rsidRDefault="0046115C" w:rsidP="0046115C"/>
    <w:p w14:paraId="1321FD1D" w14:textId="77777777" w:rsidR="009A1D34" w:rsidRPr="00D37E47" w:rsidRDefault="009A1D34" w:rsidP="00D37E47">
      <w:pPr>
        <w:pStyle w:val="Heading1"/>
        <w:rPr>
          <w:rFonts w:cs="Times New Roman"/>
          <w:szCs w:val="36"/>
        </w:rPr>
      </w:pPr>
      <w:r w:rsidRPr="00D37E47">
        <w:rPr>
          <w:rFonts w:cs="Times New Roman"/>
          <w:szCs w:val="36"/>
          <w:cs/>
        </w:rPr>
        <w:lastRenderedPageBreak/>
        <w:t>References</w:t>
      </w:r>
    </w:p>
    <w:p w14:paraId="1D0D7CAD" w14:textId="77777777" w:rsidR="00B6007D" w:rsidRPr="00D37E47" w:rsidRDefault="00B6007D" w:rsidP="00D37E47">
      <w:pPr>
        <w:rPr>
          <w:rFonts w:cs="Arial Unicode MS"/>
          <w:szCs w:val="24"/>
        </w:rPr>
      </w:pPr>
      <w:r>
        <w:rPr>
          <w:shd w:val="clear" w:color="auto" w:fill="FFFFFF"/>
        </w:rPr>
        <w:t xml:space="preserve">Alegre, I., Mas-Machuca, M. and </w:t>
      </w:r>
      <w:proofErr w:type="spellStart"/>
      <w:r>
        <w:rPr>
          <w:shd w:val="clear" w:color="auto" w:fill="FFFFFF"/>
        </w:rPr>
        <w:t>Berbegal-Mirabent</w:t>
      </w:r>
      <w:proofErr w:type="spellEnd"/>
      <w:r>
        <w:rPr>
          <w:shd w:val="clear" w:color="auto" w:fill="FFFFFF"/>
        </w:rPr>
        <w:t xml:space="preserve">, J., </w:t>
      </w:r>
      <w:r w:rsidRPr="00D37E47">
        <w:rPr>
          <w:rFonts w:cs="Times New Roman"/>
          <w:szCs w:val="24"/>
          <w:shd w:val="clear" w:color="auto" w:fill="FFFFFF"/>
          <w:cs/>
        </w:rPr>
        <w:t>(</w:t>
      </w:r>
      <w:r w:rsidRPr="00D37E47">
        <w:rPr>
          <w:rFonts w:cs="Times New Roman"/>
          <w:szCs w:val="24"/>
          <w:shd w:val="clear" w:color="auto" w:fill="FFFFFF"/>
        </w:rPr>
        <w:t>2016</w:t>
      </w:r>
      <w:r w:rsidRPr="00D37E47">
        <w:rPr>
          <w:rFonts w:cs="Times New Roman"/>
          <w:szCs w:val="24"/>
          <w:shd w:val="clear" w:color="auto" w:fill="FFFFFF"/>
          <w:cs/>
        </w:rPr>
        <w:t>)</w:t>
      </w:r>
      <w:r>
        <w:rPr>
          <w:shd w:val="clear" w:color="auto" w:fill="FFFFFF"/>
        </w:rPr>
        <w:t xml:space="preserve">. Antecedents of employee job satisfaction: Do they </w:t>
      </w:r>
      <w:proofErr w:type="gramStart"/>
      <w:r>
        <w:rPr>
          <w:shd w:val="clear" w:color="auto" w:fill="FFFFFF"/>
        </w:rPr>
        <w:t>matter?.</w:t>
      </w:r>
      <w:proofErr w:type="gramEnd"/>
      <w:r>
        <w:rPr>
          <w:shd w:val="clear" w:color="auto" w:fill="FFFFFF"/>
        </w:rPr>
        <w:t> </w:t>
      </w:r>
      <w:r>
        <w:rPr>
          <w:i/>
          <w:iCs/>
          <w:shd w:val="clear" w:color="auto" w:fill="FFFFFF"/>
        </w:rPr>
        <w:t>Journal of Business Research</w:t>
      </w:r>
      <w:r>
        <w:rPr>
          <w:shd w:val="clear" w:color="auto" w:fill="FFFFFF"/>
        </w:rPr>
        <w:t>, </w:t>
      </w:r>
      <w:r>
        <w:rPr>
          <w:i/>
          <w:iCs/>
          <w:shd w:val="clear" w:color="auto" w:fill="FFFFFF"/>
        </w:rPr>
        <w:t>69</w:t>
      </w:r>
      <w:r>
        <w:rPr>
          <w:shd w:val="clear" w:color="auto" w:fill="FFFFFF"/>
        </w:rPr>
        <w:t>(4), pp.1390-1395.</w:t>
      </w:r>
    </w:p>
    <w:p w14:paraId="2974AE0C" w14:textId="77777777" w:rsidR="00B6007D" w:rsidRPr="00142C21" w:rsidRDefault="00B6007D" w:rsidP="009A1D34">
      <w:pPr>
        <w:rPr>
          <w:rFonts w:cs="Times New Roman"/>
          <w:szCs w:val="24"/>
          <w:shd w:val="clear" w:color="auto" w:fill="FFFFFF"/>
        </w:rPr>
      </w:pPr>
      <w:r w:rsidRPr="00142C21">
        <w:rPr>
          <w:rFonts w:cs="Times New Roman"/>
          <w:szCs w:val="24"/>
          <w:shd w:val="clear" w:color="auto" w:fill="FFFFFF"/>
        </w:rPr>
        <w:t xml:space="preserve">Butera, F. and Buchs, C., </w:t>
      </w:r>
      <w:r w:rsidRPr="00142C21">
        <w:rPr>
          <w:rFonts w:cs="Times New Roman"/>
          <w:szCs w:val="24"/>
          <w:shd w:val="clear" w:color="auto" w:fill="FFFFFF"/>
          <w:cs/>
        </w:rPr>
        <w:t>(</w:t>
      </w:r>
      <w:r w:rsidRPr="00142C21">
        <w:rPr>
          <w:rFonts w:cs="Times New Roman"/>
          <w:szCs w:val="24"/>
          <w:shd w:val="clear" w:color="auto" w:fill="FFFFFF"/>
        </w:rPr>
        <w:t>2019</w:t>
      </w:r>
      <w:r w:rsidRPr="00142C21">
        <w:rPr>
          <w:rFonts w:cs="Times New Roman"/>
          <w:szCs w:val="24"/>
          <w:shd w:val="clear" w:color="auto" w:fill="FFFFFF"/>
          <w:cs/>
        </w:rPr>
        <w:t>)</w:t>
      </w:r>
      <w:r w:rsidRPr="00142C21">
        <w:rPr>
          <w:rFonts w:cs="Times New Roman"/>
          <w:szCs w:val="24"/>
          <w:shd w:val="clear" w:color="auto" w:fill="FFFFFF"/>
        </w:rPr>
        <w:t>. Social interdependence and the promotion of cooperative learning. </w:t>
      </w:r>
      <w:r w:rsidRPr="00142C21">
        <w:rPr>
          <w:rFonts w:cs="Times New Roman"/>
          <w:i/>
          <w:iCs/>
          <w:szCs w:val="24"/>
          <w:shd w:val="clear" w:color="auto" w:fill="FFFFFF"/>
        </w:rPr>
        <w:t>Social psychology in action: Evidence-based interventions from theory to practice</w:t>
      </w:r>
      <w:r w:rsidRPr="00142C21">
        <w:rPr>
          <w:rFonts w:cs="Times New Roman"/>
          <w:szCs w:val="24"/>
          <w:shd w:val="clear" w:color="auto" w:fill="FFFFFF"/>
        </w:rPr>
        <w:t>, pp.111-127.</w:t>
      </w:r>
    </w:p>
    <w:p w14:paraId="7C45DAD9" w14:textId="77777777" w:rsidR="00B6007D" w:rsidRPr="00142C21" w:rsidRDefault="00B6007D" w:rsidP="00142C21">
      <w:pPr>
        <w:rPr>
          <w:rFonts w:cs="Times New Roman"/>
          <w:szCs w:val="24"/>
          <w:shd w:val="clear" w:color="auto" w:fill="FFFFFF"/>
        </w:rPr>
      </w:pPr>
      <w:r w:rsidRPr="00142C21">
        <w:rPr>
          <w:rFonts w:cs="Times New Roman"/>
          <w:szCs w:val="24"/>
          <w:shd w:val="clear" w:color="auto" w:fill="FFFFFF"/>
        </w:rPr>
        <w:t xml:space="preserve">Davis, J.H., </w:t>
      </w:r>
      <w:proofErr w:type="spellStart"/>
      <w:r w:rsidRPr="00142C21">
        <w:rPr>
          <w:rFonts w:cs="Times New Roman"/>
          <w:szCs w:val="24"/>
          <w:shd w:val="clear" w:color="auto" w:fill="FFFFFF"/>
        </w:rPr>
        <w:t>Schoorman</w:t>
      </w:r>
      <w:proofErr w:type="spellEnd"/>
      <w:r w:rsidRPr="00142C21">
        <w:rPr>
          <w:rFonts w:cs="Times New Roman"/>
          <w:szCs w:val="24"/>
          <w:shd w:val="clear" w:color="auto" w:fill="FFFFFF"/>
        </w:rPr>
        <w:t xml:space="preserve">, F.D. and Donaldson, L., </w:t>
      </w:r>
      <w:r w:rsidRPr="00142C21">
        <w:rPr>
          <w:rFonts w:cs="Times New Roman"/>
          <w:szCs w:val="24"/>
          <w:shd w:val="clear" w:color="auto" w:fill="FFFFFF"/>
          <w:cs/>
        </w:rPr>
        <w:t>(</w:t>
      </w:r>
      <w:r w:rsidRPr="00142C21">
        <w:rPr>
          <w:rFonts w:cs="Times New Roman"/>
          <w:szCs w:val="24"/>
          <w:shd w:val="clear" w:color="auto" w:fill="FFFFFF"/>
        </w:rPr>
        <w:t>2018</w:t>
      </w:r>
      <w:r w:rsidRPr="00142C21">
        <w:rPr>
          <w:rFonts w:cs="Times New Roman"/>
          <w:szCs w:val="24"/>
          <w:shd w:val="clear" w:color="auto" w:fill="FFFFFF"/>
          <w:cs/>
        </w:rPr>
        <w:t>)</w:t>
      </w:r>
      <w:r w:rsidRPr="00142C21">
        <w:rPr>
          <w:rFonts w:cs="Times New Roman"/>
          <w:szCs w:val="24"/>
          <w:shd w:val="clear" w:color="auto" w:fill="FFFFFF"/>
        </w:rPr>
        <w:t>. Toward a stewardship theory of management. In </w:t>
      </w:r>
      <w:r w:rsidRPr="00142C21">
        <w:rPr>
          <w:rFonts w:cs="Times New Roman"/>
          <w:i/>
          <w:iCs/>
          <w:szCs w:val="24"/>
          <w:shd w:val="clear" w:color="auto" w:fill="FFFFFF"/>
        </w:rPr>
        <w:t>Business Ethics and Strategy, Volumes I and II</w:t>
      </w:r>
      <w:r w:rsidRPr="00142C21">
        <w:rPr>
          <w:rFonts w:cs="Times New Roman"/>
          <w:szCs w:val="24"/>
          <w:shd w:val="clear" w:color="auto" w:fill="FFFFFF"/>
        </w:rPr>
        <w:t> (pp. 473-500). Routledge.</w:t>
      </w:r>
    </w:p>
    <w:p w14:paraId="1EE9A488" w14:textId="77777777" w:rsidR="00B6007D" w:rsidRPr="00142C21" w:rsidRDefault="00B6007D" w:rsidP="00142C21">
      <w:pPr>
        <w:rPr>
          <w:rFonts w:cs="Times New Roman"/>
          <w:szCs w:val="24"/>
        </w:rPr>
      </w:pPr>
      <w:r w:rsidRPr="00142C21">
        <w:rPr>
          <w:rFonts w:cs="Times New Roman"/>
          <w:szCs w:val="24"/>
        </w:rPr>
        <w:t xml:space="preserve">Kirschner, P.A., </w:t>
      </w:r>
      <w:proofErr w:type="spellStart"/>
      <w:r w:rsidRPr="00142C21">
        <w:rPr>
          <w:rFonts w:cs="Times New Roman"/>
          <w:szCs w:val="24"/>
        </w:rPr>
        <w:t>Sweller</w:t>
      </w:r>
      <w:proofErr w:type="spellEnd"/>
      <w:r w:rsidRPr="00142C21">
        <w:rPr>
          <w:rFonts w:cs="Times New Roman"/>
          <w:szCs w:val="24"/>
        </w:rPr>
        <w:t>, J., Kirschner, F. and Zambrano R, J.,</w:t>
      </w:r>
      <w:r w:rsidRPr="00142C21">
        <w:rPr>
          <w:rFonts w:cs="Times New Roman"/>
          <w:szCs w:val="24"/>
          <w:cs/>
        </w:rPr>
        <w:t xml:space="preserve"> (2018) </w:t>
      </w:r>
      <w:r w:rsidRPr="00142C21">
        <w:rPr>
          <w:rFonts w:cs="Times New Roman"/>
          <w:szCs w:val="24"/>
        </w:rPr>
        <w:t xml:space="preserve">From cognitive load theory to collaborative cognitive load theory. International journal of computer-supported collaborative learning, </w:t>
      </w:r>
      <w:r w:rsidRPr="00142C21">
        <w:rPr>
          <w:rFonts w:cs="Times New Roman"/>
          <w:szCs w:val="24"/>
          <w:cs/>
        </w:rPr>
        <w:t>13</w:t>
      </w:r>
      <w:r w:rsidRPr="00142C21">
        <w:rPr>
          <w:rFonts w:cs="Times New Roman"/>
          <w:szCs w:val="24"/>
        </w:rPr>
        <w:t>, pp.</w:t>
      </w:r>
      <w:r w:rsidRPr="00142C21">
        <w:rPr>
          <w:rFonts w:cs="Times New Roman"/>
          <w:szCs w:val="24"/>
          <w:cs/>
        </w:rPr>
        <w:t>213-233.</w:t>
      </w:r>
    </w:p>
    <w:p w14:paraId="0459A5E4" w14:textId="77777777" w:rsidR="00B6007D" w:rsidRDefault="00B6007D" w:rsidP="00142C21">
      <w:pPr>
        <w:rPr>
          <w:rFonts w:cs="Arial Unicode MS"/>
          <w:szCs w:val="24"/>
          <w:shd w:val="clear" w:color="auto" w:fill="FFFFFF"/>
        </w:rPr>
      </w:pPr>
      <w:r w:rsidRPr="00142C21">
        <w:rPr>
          <w:rFonts w:cs="Times New Roman"/>
          <w:szCs w:val="24"/>
          <w:shd w:val="clear" w:color="auto" w:fill="FFFFFF"/>
        </w:rPr>
        <w:t xml:space="preserve">Lazar, M., Miron-Spektor, E., Chen, G., Goldfarb, B., Erez, M. and Agarwal, R., </w:t>
      </w:r>
      <w:r w:rsidRPr="00142C21">
        <w:rPr>
          <w:rFonts w:cs="Times New Roman"/>
          <w:szCs w:val="24"/>
          <w:shd w:val="clear" w:color="auto" w:fill="FFFFFF"/>
          <w:cs/>
        </w:rPr>
        <w:t>(</w:t>
      </w:r>
      <w:r w:rsidRPr="00142C21">
        <w:rPr>
          <w:rFonts w:cs="Times New Roman"/>
          <w:szCs w:val="24"/>
          <w:shd w:val="clear" w:color="auto" w:fill="FFFFFF"/>
        </w:rPr>
        <w:t>2022</w:t>
      </w:r>
      <w:r w:rsidRPr="00142C21">
        <w:rPr>
          <w:rFonts w:cs="Times New Roman"/>
          <w:szCs w:val="24"/>
          <w:shd w:val="clear" w:color="auto" w:fill="FFFFFF"/>
          <w:cs/>
        </w:rPr>
        <w:t>)</w:t>
      </w:r>
      <w:r w:rsidRPr="00142C21">
        <w:rPr>
          <w:rFonts w:cs="Times New Roman"/>
          <w:szCs w:val="24"/>
          <w:shd w:val="clear" w:color="auto" w:fill="FFFFFF"/>
        </w:rPr>
        <w:t>. Forming entrepreneurial teams: Mixing business and friendship to create transactive memory systems for enhanced success. </w:t>
      </w:r>
      <w:r w:rsidRPr="00142C21">
        <w:rPr>
          <w:rFonts w:cs="Times New Roman"/>
          <w:i/>
          <w:iCs/>
          <w:szCs w:val="24"/>
          <w:shd w:val="clear" w:color="auto" w:fill="FFFFFF"/>
        </w:rPr>
        <w:t>Academy of Management Journal</w:t>
      </w:r>
      <w:r w:rsidRPr="00142C21">
        <w:rPr>
          <w:rFonts w:cs="Times New Roman"/>
          <w:szCs w:val="24"/>
          <w:shd w:val="clear" w:color="auto" w:fill="FFFFFF"/>
        </w:rPr>
        <w:t>, </w:t>
      </w:r>
      <w:r w:rsidRPr="00142C21">
        <w:rPr>
          <w:rFonts w:cs="Times New Roman"/>
          <w:i/>
          <w:iCs/>
          <w:szCs w:val="24"/>
          <w:shd w:val="clear" w:color="auto" w:fill="FFFFFF"/>
        </w:rPr>
        <w:t>65</w:t>
      </w:r>
      <w:r w:rsidRPr="00142C21">
        <w:rPr>
          <w:rFonts w:cs="Times New Roman"/>
          <w:szCs w:val="24"/>
          <w:shd w:val="clear" w:color="auto" w:fill="FFFFFF"/>
        </w:rPr>
        <w:t>(4), pp.1110-1138.</w:t>
      </w:r>
    </w:p>
    <w:p w14:paraId="7E3DBCF1" w14:textId="77777777" w:rsidR="00B6007D" w:rsidRPr="00142C21" w:rsidRDefault="00B6007D" w:rsidP="009A1D34">
      <w:pPr>
        <w:rPr>
          <w:rFonts w:cs="Times New Roman"/>
          <w:szCs w:val="24"/>
          <w:shd w:val="clear" w:color="auto" w:fill="FFFFFF"/>
        </w:rPr>
      </w:pPr>
      <w:r w:rsidRPr="00142C21">
        <w:rPr>
          <w:rFonts w:cs="Times New Roman"/>
          <w:szCs w:val="24"/>
          <w:shd w:val="clear" w:color="auto" w:fill="FFFFFF"/>
        </w:rPr>
        <w:t xml:space="preserve">Mu, R., de Jong, M. and </w:t>
      </w:r>
      <w:proofErr w:type="spellStart"/>
      <w:r w:rsidRPr="00142C21">
        <w:rPr>
          <w:rFonts w:cs="Times New Roman"/>
          <w:szCs w:val="24"/>
          <w:shd w:val="clear" w:color="auto" w:fill="FFFFFF"/>
        </w:rPr>
        <w:t>Koppenjan</w:t>
      </w:r>
      <w:proofErr w:type="spellEnd"/>
      <w:r w:rsidRPr="00142C21">
        <w:rPr>
          <w:rFonts w:cs="Times New Roman"/>
          <w:szCs w:val="24"/>
          <w:shd w:val="clear" w:color="auto" w:fill="FFFFFF"/>
        </w:rPr>
        <w:t xml:space="preserve">, J., </w:t>
      </w:r>
      <w:r w:rsidRPr="00142C21">
        <w:rPr>
          <w:rFonts w:cs="Times New Roman"/>
          <w:szCs w:val="24"/>
          <w:shd w:val="clear" w:color="auto" w:fill="FFFFFF"/>
          <w:cs/>
        </w:rPr>
        <w:t>(</w:t>
      </w:r>
      <w:r w:rsidRPr="00142C21">
        <w:rPr>
          <w:rFonts w:cs="Times New Roman"/>
          <w:szCs w:val="24"/>
          <w:shd w:val="clear" w:color="auto" w:fill="FFFFFF"/>
        </w:rPr>
        <w:t>2019</w:t>
      </w:r>
      <w:r w:rsidRPr="00142C21">
        <w:rPr>
          <w:rFonts w:cs="Times New Roman"/>
          <w:szCs w:val="24"/>
          <w:shd w:val="clear" w:color="auto" w:fill="FFFFFF"/>
          <w:cs/>
        </w:rPr>
        <w:t>)</w:t>
      </w:r>
      <w:r w:rsidRPr="00142C21">
        <w:rPr>
          <w:rFonts w:cs="Times New Roman"/>
          <w:szCs w:val="24"/>
          <w:shd w:val="clear" w:color="auto" w:fill="FFFFFF"/>
        </w:rPr>
        <w:t>. Assessing and explaining interagency collaboration performance: a comparative case study of local governments in China. </w:t>
      </w:r>
      <w:r w:rsidRPr="00142C21">
        <w:rPr>
          <w:rFonts w:cs="Times New Roman"/>
          <w:i/>
          <w:iCs/>
          <w:szCs w:val="24"/>
          <w:shd w:val="clear" w:color="auto" w:fill="FFFFFF"/>
        </w:rPr>
        <w:t>Public Management Review</w:t>
      </w:r>
      <w:r w:rsidRPr="00142C21">
        <w:rPr>
          <w:rFonts w:cs="Times New Roman"/>
          <w:szCs w:val="24"/>
          <w:shd w:val="clear" w:color="auto" w:fill="FFFFFF"/>
        </w:rPr>
        <w:t>, </w:t>
      </w:r>
      <w:r w:rsidRPr="00142C21">
        <w:rPr>
          <w:rFonts w:cs="Times New Roman"/>
          <w:i/>
          <w:iCs/>
          <w:szCs w:val="24"/>
          <w:shd w:val="clear" w:color="auto" w:fill="FFFFFF"/>
        </w:rPr>
        <w:t>21</w:t>
      </w:r>
      <w:r w:rsidRPr="00142C21">
        <w:rPr>
          <w:rFonts w:cs="Times New Roman"/>
          <w:szCs w:val="24"/>
          <w:shd w:val="clear" w:color="auto" w:fill="FFFFFF"/>
        </w:rPr>
        <w:t>(4), pp.581-605.</w:t>
      </w:r>
    </w:p>
    <w:p w14:paraId="218674B2" w14:textId="77777777" w:rsidR="00B6007D" w:rsidRPr="00142C21" w:rsidRDefault="00B6007D" w:rsidP="00142C21">
      <w:pPr>
        <w:rPr>
          <w:rFonts w:cs="Times New Roman"/>
          <w:szCs w:val="24"/>
        </w:rPr>
      </w:pPr>
      <w:r w:rsidRPr="00142C21">
        <w:rPr>
          <w:rFonts w:cs="Times New Roman"/>
          <w:szCs w:val="24"/>
          <w:shd w:val="clear" w:color="auto" w:fill="FFFFFF"/>
        </w:rPr>
        <w:t xml:space="preserve">Witmer, H. and Mellinger, M.S., </w:t>
      </w:r>
      <w:r w:rsidRPr="00142C21">
        <w:rPr>
          <w:rFonts w:cs="Times New Roman"/>
          <w:szCs w:val="24"/>
          <w:shd w:val="clear" w:color="auto" w:fill="FFFFFF"/>
          <w:cs/>
        </w:rPr>
        <w:t>(</w:t>
      </w:r>
      <w:r w:rsidRPr="00142C21">
        <w:rPr>
          <w:rFonts w:cs="Times New Roman"/>
          <w:szCs w:val="24"/>
          <w:shd w:val="clear" w:color="auto" w:fill="FFFFFF"/>
        </w:rPr>
        <w:t>2016</w:t>
      </w:r>
      <w:r w:rsidRPr="00142C21">
        <w:rPr>
          <w:rFonts w:cs="Times New Roman"/>
          <w:szCs w:val="24"/>
          <w:shd w:val="clear" w:color="auto" w:fill="FFFFFF"/>
          <w:cs/>
        </w:rPr>
        <w:t>)</w:t>
      </w:r>
      <w:r w:rsidRPr="00142C21">
        <w:rPr>
          <w:rFonts w:cs="Times New Roman"/>
          <w:szCs w:val="24"/>
          <w:shd w:val="clear" w:color="auto" w:fill="FFFFFF"/>
        </w:rPr>
        <w:t>. Organizational resilience: Nonprofit organizations’ response to change. </w:t>
      </w:r>
      <w:r w:rsidRPr="00142C21">
        <w:rPr>
          <w:rFonts w:cs="Times New Roman"/>
          <w:i/>
          <w:iCs/>
          <w:szCs w:val="24"/>
          <w:shd w:val="clear" w:color="auto" w:fill="FFFFFF"/>
        </w:rPr>
        <w:t>Work</w:t>
      </w:r>
      <w:r w:rsidRPr="00142C21">
        <w:rPr>
          <w:rFonts w:cs="Times New Roman"/>
          <w:szCs w:val="24"/>
          <w:shd w:val="clear" w:color="auto" w:fill="FFFFFF"/>
        </w:rPr>
        <w:t>, </w:t>
      </w:r>
      <w:r w:rsidRPr="00142C21">
        <w:rPr>
          <w:rFonts w:cs="Times New Roman"/>
          <w:i/>
          <w:iCs/>
          <w:szCs w:val="24"/>
          <w:shd w:val="clear" w:color="auto" w:fill="FFFFFF"/>
        </w:rPr>
        <w:t>54</w:t>
      </w:r>
      <w:r w:rsidRPr="00142C21">
        <w:rPr>
          <w:rFonts w:cs="Times New Roman"/>
          <w:szCs w:val="24"/>
          <w:shd w:val="clear" w:color="auto" w:fill="FFFFFF"/>
        </w:rPr>
        <w:t>(2), pp.255-265.</w:t>
      </w:r>
    </w:p>
    <w:sectPr w:rsidR="00B6007D" w:rsidRPr="00142C21" w:rsidSect="003C034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18430D" w14:textId="77777777" w:rsidR="00125AFF" w:rsidRDefault="00125AFF" w:rsidP="00C025E4">
      <w:pPr>
        <w:spacing w:after="0" w:line="240" w:lineRule="auto"/>
      </w:pPr>
      <w:r>
        <w:separator/>
      </w:r>
    </w:p>
  </w:endnote>
  <w:endnote w:type="continuationSeparator" w:id="0">
    <w:p w14:paraId="6A594572" w14:textId="77777777" w:rsidR="00125AFF" w:rsidRDefault="00125AFF" w:rsidP="00C025E4">
      <w:pPr>
        <w:spacing w:after="0" w:line="240" w:lineRule="auto"/>
      </w:pPr>
      <w:r>
        <w:continuationSeparator/>
      </w:r>
    </w:p>
  </w:endnote>
  <w:endnote w:type="continuationNotice" w:id="1">
    <w:p w14:paraId="4BFC7251" w14:textId="77777777" w:rsidR="00125AFF" w:rsidRDefault="00125A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8042683"/>
      <w:docPartObj>
        <w:docPartGallery w:val="Page Numbers (Bottom of Page)"/>
        <w:docPartUnique/>
      </w:docPartObj>
    </w:sdtPr>
    <w:sdtEndPr>
      <w:rPr>
        <w:noProof/>
      </w:rPr>
    </w:sdtEndPr>
    <w:sdtContent>
      <w:p w14:paraId="5B78B7B8" w14:textId="7585E160" w:rsidR="00C025E4" w:rsidRDefault="00C025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DAD77A" w14:textId="77777777" w:rsidR="00C025E4" w:rsidRDefault="00C02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9C098" w14:textId="77777777" w:rsidR="00125AFF" w:rsidRDefault="00125AFF" w:rsidP="00C025E4">
      <w:pPr>
        <w:spacing w:after="0" w:line="240" w:lineRule="auto"/>
      </w:pPr>
      <w:r>
        <w:separator/>
      </w:r>
    </w:p>
  </w:footnote>
  <w:footnote w:type="continuationSeparator" w:id="0">
    <w:p w14:paraId="54B69276" w14:textId="77777777" w:rsidR="00125AFF" w:rsidRDefault="00125AFF" w:rsidP="00C025E4">
      <w:pPr>
        <w:spacing w:after="0" w:line="240" w:lineRule="auto"/>
      </w:pPr>
      <w:r>
        <w:continuationSeparator/>
      </w:r>
    </w:p>
  </w:footnote>
  <w:footnote w:type="continuationNotice" w:id="1">
    <w:p w14:paraId="3991CFEB" w14:textId="77777777" w:rsidR="00125AFF" w:rsidRDefault="00125A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7022B"/>
    <w:multiLevelType w:val="hybridMultilevel"/>
    <w:tmpl w:val="C742CC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912DCB"/>
    <w:multiLevelType w:val="hybridMultilevel"/>
    <w:tmpl w:val="250E17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9740AB"/>
    <w:multiLevelType w:val="hybridMultilevel"/>
    <w:tmpl w:val="20140B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CF1F89"/>
    <w:multiLevelType w:val="hybridMultilevel"/>
    <w:tmpl w:val="223E09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9064218"/>
    <w:multiLevelType w:val="hybridMultilevel"/>
    <w:tmpl w:val="CC1833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E33C15"/>
    <w:multiLevelType w:val="hybridMultilevel"/>
    <w:tmpl w:val="5D9EE7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E0E5B8E"/>
    <w:multiLevelType w:val="hybridMultilevel"/>
    <w:tmpl w:val="3A82E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08F6EBF"/>
    <w:multiLevelType w:val="hybridMultilevel"/>
    <w:tmpl w:val="AE382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removePersonalInformation/>
  <w:removeDateAndTime/>
  <w:proofState w:spelling="clean" w:grammar="clean"/>
  <w:defaultTabStop w:val="720"/>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AF8"/>
    <w:rsid w:val="00010999"/>
    <w:rsid w:val="0001151A"/>
    <w:rsid w:val="00037A26"/>
    <w:rsid w:val="00071E40"/>
    <w:rsid w:val="00081B3B"/>
    <w:rsid w:val="0009022C"/>
    <w:rsid w:val="000A1BE4"/>
    <w:rsid w:val="000E0CA6"/>
    <w:rsid w:val="000F6A13"/>
    <w:rsid w:val="001139BB"/>
    <w:rsid w:val="00125AFF"/>
    <w:rsid w:val="00126821"/>
    <w:rsid w:val="00142C21"/>
    <w:rsid w:val="001E2E7C"/>
    <w:rsid w:val="00246A85"/>
    <w:rsid w:val="00254FD4"/>
    <w:rsid w:val="002622C3"/>
    <w:rsid w:val="00297ACD"/>
    <w:rsid w:val="00355724"/>
    <w:rsid w:val="00364C14"/>
    <w:rsid w:val="003A3995"/>
    <w:rsid w:val="003B187A"/>
    <w:rsid w:val="003C0346"/>
    <w:rsid w:val="003F40B3"/>
    <w:rsid w:val="00400A11"/>
    <w:rsid w:val="0046115C"/>
    <w:rsid w:val="004C3935"/>
    <w:rsid w:val="0052148E"/>
    <w:rsid w:val="005A2D8E"/>
    <w:rsid w:val="005C6B87"/>
    <w:rsid w:val="005F18C2"/>
    <w:rsid w:val="006226E1"/>
    <w:rsid w:val="00625092"/>
    <w:rsid w:val="006A3953"/>
    <w:rsid w:val="006E4010"/>
    <w:rsid w:val="007048B2"/>
    <w:rsid w:val="007774F8"/>
    <w:rsid w:val="007C4C3E"/>
    <w:rsid w:val="007F1D82"/>
    <w:rsid w:val="00804CFC"/>
    <w:rsid w:val="00841B30"/>
    <w:rsid w:val="008C71CB"/>
    <w:rsid w:val="008F6C0B"/>
    <w:rsid w:val="00910105"/>
    <w:rsid w:val="0093232B"/>
    <w:rsid w:val="009A1D34"/>
    <w:rsid w:val="009B5B02"/>
    <w:rsid w:val="00AB3859"/>
    <w:rsid w:val="00AB5BF2"/>
    <w:rsid w:val="00AC2AF8"/>
    <w:rsid w:val="00B40ED2"/>
    <w:rsid w:val="00B6007D"/>
    <w:rsid w:val="00B77541"/>
    <w:rsid w:val="00C025E4"/>
    <w:rsid w:val="00C4709C"/>
    <w:rsid w:val="00CC45C5"/>
    <w:rsid w:val="00CC7396"/>
    <w:rsid w:val="00D00F34"/>
    <w:rsid w:val="00D25B75"/>
    <w:rsid w:val="00D37E47"/>
    <w:rsid w:val="00D93A80"/>
    <w:rsid w:val="00F54ADA"/>
    <w:rsid w:val="00F818B6"/>
    <w:rsid w:val="00F944AA"/>
    <w:rsid w:val="00FF7ED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6C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07D"/>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AB5BF2"/>
    <w:pPr>
      <w:keepNext/>
      <w:keepLines/>
      <w:spacing w:before="480" w:after="0"/>
      <w:outlineLvl w:val="0"/>
    </w:pPr>
    <w:rPr>
      <w:rFonts w:eastAsiaTheme="majorEastAsia" w:cstheme="majorBidi"/>
      <w:b/>
      <w:bCs/>
      <w:sz w:val="36"/>
      <w:szCs w:val="25"/>
    </w:rPr>
  </w:style>
  <w:style w:type="paragraph" w:styleId="Heading2">
    <w:name w:val="heading 2"/>
    <w:basedOn w:val="Normal"/>
    <w:next w:val="Normal"/>
    <w:link w:val="Heading2Char"/>
    <w:uiPriority w:val="9"/>
    <w:unhideWhenUsed/>
    <w:qFormat/>
    <w:rsid w:val="00AB5BF2"/>
    <w:pPr>
      <w:keepNext/>
      <w:keepLines/>
      <w:spacing w:before="200" w:after="0"/>
      <w:outlineLvl w:val="1"/>
    </w:pPr>
    <w:rPr>
      <w:rFonts w:eastAsiaTheme="majorEastAsia" w:cstheme="majorBidi"/>
      <w:b/>
      <w:bCs/>
      <w:sz w:val="32"/>
      <w:szCs w:val="23"/>
    </w:rPr>
  </w:style>
  <w:style w:type="paragraph" w:styleId="Heading3">
    <w:name w:val="heading 3"/>
    <w:basedOn w:val="Normal"/>
    <w:next w:val="Normal"/>
    <w:link w:val="Heading3Char"/>
    <w:uiPriority w:val="9"/>
    <w:unhideWhenUsed/>
    <w:qFormat/>
    <w:rsid w:val="008F6C0B"/>
    <w:pPr>
      <w:keepNext/>
      <w:keepLines/>
      <w:spacing w:before="200" w:after="0"/>
      <w:outlineLvl w:val="2"/>
    </w:pPr>
    <w:rPr>
      <w:rFonts w:eastAsiaTheme="majorEastAsia"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5BF2"/>
    <w:rPr>
      <w:rFonts w:ascii="Times New Roman" w:eastAsiaTheme="majorEastAsia" w:hAnsi="Times New Roman" w:cstheme="majorBidi"/>
      <w:b/>
      <w:bCs/>
      <w:sz w:val="32"/>
      <w:szCs w:val="23"/>
    </w:rPr>
  </w:style>
  <w:style w:type="character" w:customStyle="1" w:styleId="Heading1Char">
    <w:name w:val="Heading 1 Char"/>
    <w:basedOn w:val="DefaultParagraphFont"/>
    <w:link w:val="Heading1"/>
    <w:uiPriority w:val="9"/>
    <w:rsid w:val="00AB5BF2"/>
    <w:rPr>
      <w:rFonts w:ascii="Times New Roman" w:eastAsiaTheme="majorEastAsia" w:hAnsi="Times New Roman" w:cstheme="majorBidi"/>
      <w:b/>
      <w:bCs/>
      <w:sz w:val="36"/>
      <w:szCs w:val="25"/>
    </w:rPr>
  </w:style>
  <w:style w:type="paragraph" w:styleId="Title">
    <w:name w:val="Title"/>
    <w:basedOn w:val="Normal"/>
    <w:next w:val="Normal"/>
    <w:link w:val="TitleChar"/>
    <w:uiPriority w:val="10"/>
    <w:qFormat/>
    <w:rsid w:val="00AB5BF2"/>
    <w:pPr>
      <w:pBdr>
        <w:bottom w:val="single" w:sz="8" w:space="4" w:color="4F81BD" w:themeColor="accent1"/>
      </w:pBdr>
      <w:spacing w:after="300" w:line="240" w:lineRule="auto"/>
      <w:contextualSpacing/>
    </w:pPr>
    <w:rPr>
      <w:rFonts w:eastAsiaTheme="majorEastAsia" w:cstheme="majorBidi"/>
      <w:color w:val="000000" w:themeColor="text1"/>
      <w:spacing w:val="5"/>
      <w:kern w:val="28"/>
      <w:sz w:val="56"/>
      <w:szCs w:val="47"/>
    </w:rPr>
  </w:style>
  <w:style w:type="character" w:customStyle="1" w:styleId="TitleChar">
    <w:name w:val="Title Char"/>
    <w:basedOn w:val="DefaultParagraphFont"/>
    <w:link w:val="Title"/>
    <w:uiPriority w:val="10"/>
    <w:rsid w:val="00AB5BF2"/>
    <w:rPr>
      <w:rFonts w:ascii="Times New Roman" w:eastAsiaTheme="majorEastAsia" w:hAnsi="Times New Roman" w:cstheme="majorBidi"/>
      <w:color w:val="000000" w:themeColor="text1"/>
      <w:spacing w:val="5"/>
      <w:kern w:val="28"/>
      <w:sz w:val="56"/>
      <w:szCs w:val="47"/>
    </w:rPr>
  </w:style>
  <w:style w:type="character" w:customStyle="1" w:styleId="Heading3Char">
    <w:name w:val="Heading 3 Char"/>
    <w:basedOn w:val="DefaultParagraphFont"/>
    <w:link w:val="Heading3"/>
    <w:uiPriority w:val="9"/>
    <w:rsid w:val="008F6C0B"/>
    <w:rPr>
      <w:rFonts w:ascii="Times New Roman" w:eastAsiaTheme="majorEastAsia" w:hAnsi="Times New Roman" w:cstheme="majorBidi"/>
      <w:b/>
      <w:bCs/>
      <w:color w:val="000000" w:themeColor="text1"/>
      <w:sz w:val="28"/>
    </w:rPr>
  </w:style>
  <w:style w:type="paragraph" w:styleId="BalloonText">
    <w:name w:val="Balloon Text"/>
    <w:basedOn w:val="Normal"/>
    <w:link w:val="BalloonTextChar"/>
    <w:uiPriority w:val="99"/>
    <w:semiHidden/>
    <w:unhideWhenUsed/>
    <w:rsid w:val="00364C14"/>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364C14"/>
    <w:rPr>
      <w:rFonts w:ascii="Tahoma" w:hAnsi="Tahoma" w:cs="Mangal"/>
      <w:sz w:val="16"/>
      <w:szCs w:val="14"/>
    </w:rPr>
  </w:style>
  <w:style w:type="paragraph" w:styleId="ListParagraph">
    <w:name w:val="List Paragraph"/>
    <w:basedOn w:val="Normal"/>
    <w:uiPriority w:val="34"/>
    <w:qFormat/>
    <w:rsid w:val="00B6007D"/>
    <w:pPr>
      <w:ind w:left="720"/>
      <w:contextualSpacing/>
    </w:pPr>
  </w:style>
  <w:style w:type="paragraph" w:styleId="Header">
    <w:name w:val="header"/>
    <w:basedOn w:val="Normal"/>
    <w:link w:val="HeaderChar"/>
    <w:uiPriority w:val="99"/>
    <w:unhideWhenUsed/>
    <w:rsid w:val="00C02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5E4"/>
    <w:rPr>
      <w:rFonts w:ascii="Times New Roman" w:hAnsi="Times New Roman" w:cs="Mangal"/>
      <w:sz w:val="24"/>
    </w:rPr>
  </w:style>
  <w:style w:type="paragraph" w:styleId="Footer">
    <w:name w:val="footer"/>
    <w:basedOn w:val="Normal"/>
    <w:link w:val="FooterChar"/>
    <w:uiPriority w:val="99"/>
    <w:unhideWhenUsed/>
    <w:rsid w:val="00C02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5E4"/>
    <w:rPr>
      <w:rFonts w:ascii="Times New Roman" w:hAnsi="Times New Roman" w:cs="Mangal"/>
      <w:sz w:val="24"/>
    </w:rPr>
  </w:style>
  <w:style w:type="character" w:customStyle="1" w:styleId="ts-alignment-element">
    <w:name w:val="ts-alignment-element"/>
    <w:basedOn w:val="DefaultParagraphFont"/>
    <w:rsid w:val="00841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49142">
      <w:bodyDiv w:val="1"/>
      <w:marLeft w:val="0"/>
      <w:marRight w:val="0"/>
      <w:marTop w:val="0"/>
      <w:marBottom w:val="0"/>
      <w:divBdr>
        <w:top w:val="none" w:sz="0" w:space="0" w:color="auto"/>
        <w:left w:val="none" w:sz="0" w:space="0" w:color="auto"/>
        <w:bottom w:val="none" w:sz="0" w:space="0" w:color="auto"/>
        <w:right w:val="none" w:sz="0" w:space="0" w:color="auto"/>
      </w:divBdr>
    </w:div>
    <w:div w:id="530841920">
      <w:bodyDiv w:val="1"/>
      <w:marLeft w:val="0"/>
      <w:marRight w:val="0"/>
      <w:marTop w:val="0"/>
      <w:marBottom w:val="0"/>
      <w:divBdr>
        <w:top w:val="none" w:sz="0" w:space="0" w:color="auto"/>
        <w:left w:val="none" w:sz="0" w:space="0" w:color="auto"/>
        <w:bottom w:val="none" w:sz="0" w:space="0" w:color="auto"/>
        <w:right w:val="none" w:sz="0" w:space="0" w:color="auto"/>
      </w:divBdr>
    </w:div>
    <w:div w:id="653293279">
      <w:bodyDiv w:val="1"/>
      <w:marLeft w:val="0"/>
      <w:marRight w:val="0"/>
      <w:marTop w:val="0"/>
      <w:marBottom w:val="0"/>
      <w:divBdr>
        <w:top w:val="none" w:sz="0" w:space="0" w:color="auto"/>
        <w:left w:val="none" w:sz="0" w:space="0" w:color="auto"/>
        <w:bottom w:val="none" w:sz="0" w:space="0" w:color="auto"/>
        <w:right w:val="none" w:sz="0" w:space="0" w:color="auto"/>
      </w:divBdr>
    </w:div>
    <w:div w:id="1318457527">
      <w:bodyDiv w:val="1"/>
      <w:marLeft w:val="0"/>
      <w:marRight w:val="0"/>
      <w:marTop w:val="0"/>
      <w:marBottom w:val="0"/>
      <w:divBdr>
        <w:top w:val="none" w:sz="0" w:space="0" w:color="auto"/>
        <w:left w:val="none" w:sz="0" w:space="0" w:color="auto"/>
        <w:bottom w:val="none" w:sz="0" w:space="0" w:color="auto"/>
        <w:right w:val="none" w:sz="0" w:space="0" w:color="auto"/>
      </w:divBdr>
      <w:divsChild>
        <w:div w:id="32511039">
          <w:marLeft w:val="0"/>
          <w:marRight w:val="0"/>
          <w:marTop w:val="0"/>
          <w:marBottom w:val="0"/>
          <w:divBdr>
            <w:top w:val="none" w:sz="0" w:space="0" w:color="auto"/>
            <w:left w:val="none" w:sz="0" w:space="0" w:color="auto"/>
            <w:bottom w:val="none" w:sz="0" w:space="0" w:color="auto"/>
            <w:right w:val="none" w:sz="0" w:space="0" w:color="auto"/>
          </w:divBdr>
          <w:divsChild>
            <w:div w:id="5982483">
              <w:marLeft w:val="0"/>
              <w:marRight w:val="0"/>
              <w:marTop w:val="0"/>
              <w:marBottom w:val="0"/>
              <w:divBdr>
                <w:top w:val="none" w:sz="0" w:space="0" w:color="auto"/>
                <w:left w:val="none" w:sz="0" w:space="0" w:color="auto"/>
                <w:bottom w:val="none" w:sz="0" w:space="0" w:color="auto"/>
                <w:right w:val="none" w:sz="0" w:space="0" w:color="auto"/>
              </w:divBdr>
              <w:divsChild>
                <w:div w:id="1876775925">
                  <w:marLeft w:val="0"/>
                  <w:marRight w:val="0"/>
                  <w:marTop w:val="0"/>
                  <w:marBottom w:val="0"/>
                  <w:divBdr>
                    <w:top w:val="none" w:sz="0" w:space="0" w:color="auto"/>
                    <w:left w:val="none" w:sz="0" w:space="0" w:color="auto"/>
                    <w:bottom w:val="none" w:sz="0" w:space="0" w:color="auto"/>
                    <w:right w:val="none" w:sz="0" w:space="0" w:color="auto"/>
                  </w:divBdr>
                  <w:divsChild>
                    <w:div w:id="525682432">
                      <w:marLeft w:val="0"/>
                      <w:marRight w:val="0"/>
                      <w:marTop w:val="0"/>
                      <w:marBottom w:val="0"/>
                      <w:divBdr>
                        <w:top w:val="none" w:sz="0" w:space="0" w:color="auto"/>
                        <w:left w:val="none" w:sz="0" w:space="0" w:color="auto"/>
                        <w:bottom w:val="none" w:sz="0" w:space="0" w:color="auto"/>
                        <w:right w:val="none" w:sz="0" w:space="0" w:color="auto"/>
                      </w:divBdr>
                      <w:divsChild>
                        <w:div w:id="1350908696">
                          <w:marLeft w:val="0"/>
                          <w:marRight w:val="0"/>
                          <w:marTop w:val="0"/>
                          <w:marBottom w:val="0"/>
                          <w:divBdr>
                            <w:top w:val="none" w:sz="0" w:space="0" w:color="auto"/>
                            <w:left w:val="none" w:sz="0" w:space="0" w:color="auto"/>
                            <w:bottom w:val="none" w:sz="0" w:space="0" w:color="auto"/>
                            <w:right w:val="none" w:sz="0" w:space="0" w:color="auto"/>
                          </w:divBdr>
                          <w:divsChild>
                            <w:div w:id="991173442">
                              <w:marLeft w:val="0"/>
                              <w:marRight w:val="0"/>
                              <w:marTop w:val="0"/>
                              <w:marBottom w:val="0"/>
                              <w:divBdr>
                                <w:top w:val="none" w:sz="0" w:space="0" w:color="auto"/>
                                <w:left w:val="none" w:sz="0" w:space="0" w:color="auto"/>
                                <w:bottom w:val="none" w:sz="0" w:space="0" w:color="auto"/>
                                <w:right w:val="none" w:sz="0" w:space="0" w:color="auto"/>
                              </w:divBdr>
                              <w:divsChild>
                                <w:div w:id="1186748857">
                                  <w:marLeft w:val="0"/>
                                  <w:marRight w:val="0"/>
                                  <w:marTop w:val="0"/>
                                  <w:marBottom w:val="0"/>
                                  <w:divBdr>
                                    <w:top w:val="none" w:sz="0" w:space="0" w:color="auto"/>
                                    <w:left w:val="none" w:sz="0" w:space="0" w:color="auto"/>
                                    <w:bottom w:val="none" w:sz="0" w:space="0" w:color="auto"/>
                                    <w:right w:val="none" w:sz="0" w:space="0" w:color="auto"/>
                                  </w:divBdr>
                                  <w:divsChild>
                                    <w:div w:id="2093550051">
                                      <w:marLeft w:val="0"/>
                                      <w:marRight w:val="0"/>
                                      <w:marTop w:val="0"/>
                                      <w:marBottom w:val="0"/>
                                      <w:divBdr>
                                        <w:top w:val="none" w:sz="0" w:space="0" w:color="auto"/>
                                        <w:left w:val="none" w:sz="0" w:space="0" w:color="auto"/>
                                        <w:bottom w:val="none" w:sz="0" w:space="0" w:color="auto"/>
                                        <w:right w:val="none" w:sz="0" w:space="0" w:color="auto"/>
                                      </w:divBdr>
                                      <w:divsChild>
                                        <w:div w:id="541094783">
                                          <w:marLeft w:val="0"/>
                                          <w:marRight w:val="0"/>
                                          <w:marTop w:val="0"/>
                                          <w:marBottom w:val="0"/>
                                          <w:divBdr>
                                            <w:top w:val="none" w:sz="0" w:space="0" w:color="auto"/>
                                            <w:left w:val="none" w:sz="0" w:space="0" w:color="auto"/>
                                            <w:bottom w:val="none" w:sz="0" w:space="0" w:color="auto"/>
                                            <w:right w:val="none" w:sz="0" w:space="0" w:color="auto"/>
                                          </w:divBdr>
                                          <w:divsChild>
                                            <w:div w:id="3753790">
                                              <w:marLeft w:val="0"/>
                                              <w:marRight w:val="0"/>
                                              <w:marTop w:val="0"/>
                                              <w:marBottom w:val="0"/>
                                              <w:divBdr>
                                                <w:top w:val="none" w:sz="0" w:space="0" w:color="auto"/>
                                                <w:left w:val="none" w:sz="0" w:space="0" w:color="auto"/>
                                                <w:bottom w:val="none" w:sz="0" w:space="0" w:color="auto"/>
                                                <w:right w:val="none" w:sz="0" w:space="0" w:color="auto"/>
                                              </w:divBdr>
                                              <w:divsChild>
                                                <w:div w:id="423454450">
                                                  <w:marLeft w:val="0"/>
                                                  <w:marRight w:val="0"/>
                                                  <w:marTop w:val="0"/>
                                                  <w:marBottom w:val="0"/>
                                                  <w:divBdr>
                                                    <w:top w:val="none" w:sz="0" w:space="0" w:color="auto"/>
                                                    <w:left w:val="none" w:sz="0" w:space="0" w:color="auto"/>
                                                    <w:bottom w:val="none" w:sz="0" w:space="0" w:color="auto"/>
                                                    <w:right w:val="none" w:sz="0" w:space="0" w:color="auto"/>
                                                  </w:divBdr>
                                                  <w:divsChild>
                                                    <w:div w:id="307516145">
                                                      <w:marLeft w:val="0"/>
                                                      <w:marRight w:val="0"/>
                                                      <w:marTop w:val="0"/>
                                                      <w:marBottom w:val="0"/>
                                                      <w:divBdr>
                                                        <w:top w:val="none" w:sz="0" w:space="0" w:color="auto"/>
                                                        <w:left w:val="none" w:sz="0" w:space="0" w:color="auto"/>
                                                        <w:bottom w:val="none" w:sz="0" w:space="0" w:color="auto"/>
                                                        <w:right w:val="none" w:sz="0" w:space="0" w:color="auto"/>
                                                      </w:divBdr>
                                                      <w:divsChild>
                                                        <w:div w:id="621574323">
                                                          <w:marLeft w:val="0"/>
                                                          <w:marRight w:val="0"/>
                                                          <w:marTop w:val="0"/>
                                                          <w:marBottom w:val="0"/>
                                                          <w:divBdr>
                                                            <w:top w:val="none" w:sz="0" w:space="0" w:color="auto"/>
                                                            <w:left w:val="none" w:sz="0" w:space="0" w:color="auto"/>
                                                            <w:bottom w:val="none" w:sz="0" w:space="0" w:color="auto"/>
                                                            <w:right w:val="none" w:sz="0" w:space="0" w:color="auto"/>
                                                          </w:divBdr>
                                                          <w:divsChild>
                                                            <w:div w:id="38981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4541682">
      <w:bodyDiv w:val="1"/>
      <w:marLeft w:val="0"/>
      <w:marRight w:val="0"/>
      <w:marTop w:val="0"/>
      <w:marBottom w:val="0"/>
      <w:divBdr>
        <w:top w:val="none" w:sz="0" w:space="0" w:color="auto"/>
        <w:left w:val="none" w:sz="0" w:space="0" w:color="auto"/>
        <w:bottom w:val="none" w:sz="0" w:space="0" w:color="auto"/>
        <w:right w:val="none" w:sz="0" w:space="0" w:color="auto"/>
      </w:divBdr>
      <w:divsChild>
        <w:div w:id="98839627">
          <w:marLeft w:val="0"/>
          <w:marRight w:val="0"/>
          <w:marTop w:val="0"/>
          <w:marBottom w:val="0"/>
          <w:divBdr>
            <w:top w:val="none" w:sz="0" w:space="0" w:color="auto"/>
            <w:left w:val="none" w:sz="0" w:space="0" w:color="auto"/>
            <w:bottom w:val="none" w:sz="0" w:space="0" w:color="auto"/>
            <w:right w:val="none" w:sz="0" w:space="0" w:color="auto"/>
          </w:divBdr>
        </w:div>
      </w:divsChild>
    </w:div>
    <w:div w:id="1477144812">
      <w:bodyDiv w:val="1"/>
      <w:marLeft w:val="0"/>
      <w:marRight w:val="0"/>
      <w:marTop w:val="0"/>
      <w:marBottom w:val="0"/>
      <w:divBdr>
        <w:top w:val="none" w:sz="0" w:space="0" w:color="auto"/>
        <w:left w:val="none" w:sz="0" w:space="0" w:color="auto"/>
        <w:bottom w:val="none" w:sz="0" w:space="0" w:color="auto"/>
        <w:right w:val="none" w:sz="0" w:space="0" w:color="auto"/>
      </w:divBdr>
      <w:divsChild>
        <w:div w:id="1124272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1165</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2024-03-09T20:18:00Z</dcterms:created>
  <dcterms:modified xsi:type="dcterms:W3CDTF">2024-03-10T16:38:00Z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3ff09d7abc765bc81132a487ab72eeed2c54ad52d6c4184c2a60251ce76b3a06</vt:lpwstr>
  </property>
</Properties>
</file>