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5B837C" w14:textId="77777777" w:rsidR="00C1391D" w:rsidRPr="00566AE9" w:rsidRDefault="00C1391D" w:rsidP="00C1391D">
      <w:pPr>
        <w:pStyle w:val="a3"/>
        <w:tabs>
          <w:tab w:val="clear" w:pos="4153"/>
          <w:tab w:val="clear" w:pos="8306"/>
        </w:tabs>
        <w:jc w:val="right"/>
        <w:rPr>
          <w:rFonts w:ascii="Arial" w:hAnsi="Arial" w:cs="Arial"/>
          <w:b/>
          <w:sz w:val="28"/>
          <w:szCs w:val="28"/>
        </w:rPr>
      </w:pPr>
      <w:r w:rsidRPr="00566AE9">
        <w:rPr>
          <w:rFonts w:ascii="Arial" w:hAnsi="Arial" w:cs="Arial"/>
          <w:noProof/>
          <w:lang w:val="en-US" w:eastAsia="zh-TW"/>
        </w:rPr>
        <w:drawing>
          <wp:anchor distT="0" distB="0" distL="114300" distR="114300" simplePos="0" relativeHeight="251692032" behindDoc="0" locked="0" layoutInCell="1" allowOverlap="1" wp14:anchorId="7FC97433" wp14:editId="6E7BC368">
            <wp:simplePos x="457200" y="457200"/>
            <wp:positionH relativeFrom="column">
              <wp:align>left</wp:align>
            </wp:positionH>
            <wp:positionV relativeFrom="paragraph">
              <wp:align>top</wp:align>
            </wp:positionV>
            <wp:extent cx="1809750" cy="723900"/>
            <wp:effectExtent l="0" t="0" r="0" b="0"/>
            <wp:wrapSquare wrapText="bothSides"/>
            <wp:docPr id="19"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566AE9">
        <w:rPr>
          <w:rFonts w:ascii="Arial" w:hAnsi="Arial" w:cs="Arial"/>
        </w:rPr>
        <w:t xml:space="preserve"> </w:t>
      </w:r>
      <w:r w:rsidRPr="00566AE9">
        <w:rPr>
          <w:rFonts w:ascii="Arial" w:hAnsi="Arial" w:cs="Arial"/>
        </w:rPr>
        <w:br w:type="textWrapping" w:clear="all"/>
      </w:r>
      <w:r w:rsidRPr="00566AE9">
        <w:rPr>
          <w:rFonts w:ascii="Arial" w:hAnsi="Arial" w:cs="Arial"/>
          <w:b/>
          <w:sz w:val="28"/>
          <w:szCs w:val="28"/>
        </w:rPr>
        <w:t xml:space="preserve">APPENDIX </w:t>
      </w:r>
      <w:r w:rsidRPr="00A915EB">
        <w:rPr>
          <w:rFonts w:ascii="Arial" w:hAnsi="Arial" w:cs="Arial"/>
          <w:b/>
          <w:sz w:val="28"/>
          <w:szCs w:val="28"/>
        </w:rPr>
        <w:t>GA36d</w:t>
      </w:r>
    </w:p>
    <w:p w14:paraId="25D005AA" w14:textId="77777777" w:rsidR="00C1391D" w:rsidRPr="00566AE9" w:rsidRDefault="00C1391D" w:rsidP="00C1391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24"/>
      </w:tblGrid>
      <w:tr w:rsidR="00C1391D" w:rsidRPr="00566AE9" w14:paraId="230B856F" w14:textId="77777777" w:rsidTr="00CC72F2">
        <w:tc>
          <w:tcPr>
            <w:tcW w:w="9922" w:type="dxa"/>
            <w:shd w:val="clear" w:color="auto" w:fill="C0C0C0"/>
          </w:tcPr>
          <w:p w14:paraId="38760787" w14:textId="77777777" w:rsidR="00C1391D" w:rsidRPr="00566AE9" w:rsidRDefault="00C1391D" w:rsidP="00CC72F2">
            <w:pPr>
              <w:pStyle w:val="4"/>
              <w:rPr>
                <w:rFonts w:ascii="Arial" w:hAnsi="Arial" w:cs="Arial"/>
                <w:b/>
              </w:rPr>
            </w:pPr>
            <w:r w:rsidRPr="00566AE9">
              <w:rPr>
                <w:rFonts w:ascii="Arial" w:hAnsi="Arial" w:cs="Arial"/>
                <w:b/>
              </w:rPr>
              <w:t xml:space="preserve">LEVEL 7 ASSESSMENT SPECIFICATION </w:t>
            </w:r>
          </w:p>
        </w:tc>
      </w:tr>
    </w:tbl>
    <w:p w14:paraId="0C0AC06E" w14:textId="77777777" w:rsidR="00C1391D" w:rsidRPr="00566AE9" w:rsidRDefault="00C1391D" w:rsidP="00C1391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1391D" w:rsidRPr="00566AE9" w14:paraId="7AB00E88" w14:textId="77777777" w:rsidTr="00CC72F2">
        <w:tc>
          <w:tcPr>
            <w:tcW w:w="2093" w:type="dxa"/>
            <w:shd w:val="pct15" w:color="auto" w:fill="auto"/>
          </w:tcPr>
          <w:p w14:paraId="1384EBEB" w14:textId="77777777" w:rsidR="00C1391D" w:rsidRPr="00566AE9" w:rsidRDefault="00C1391D" w:rsidP="00CC72F2">
            <w:pPr>
              <w:spacing w:before="120" w:after="120"/>
              <w:jc w:val="both"/>
              <w:rPr>
                <w:rFonts w:ascii="Arial" w:hAnsi="Arial" w:cs="Arial"/>
                <w:b/>
                <w:sz w:val="22"/>
                <w:szCs w:val="22"/>
              </w:rPr>
            </w:pPr>
            <w:r w:rsidRPr="00566AE9">
              <w:rPr>
                <w:rFonts w:ascii="Arial" w:hAnsi="Arial" w:cs="Arial"/>
                <w:b/>
                <w:sz w:val="22"/>
                <w:szCs w:val="22"/>
              </w:rPr>
              <w:t>Student name:</w:t>
            </w:r>
          </w:p>
        </w:tc>
        <w:tc>
          <w:tcPr>
            <w:tcW w:w="3293" w:type="dxa"/>
          </w:tcPr>
          <w:p w14:paraId="6D5B536F" w14:textId="5257D7C7" w:rsidR="00C1391D" w:rsidRPr="00566AE9" w:rsidRDefault="006C106A" w:rsidP="006C106A">
            <w:pPr>
              <w:spacing w:before="120" w:after="120"/>
              <w:rPr>
                <w:rFonts w:ascii="Arial" w:hAnsi="Arial" w:cs="Arial"/>
                <w:b/>
                <w:sz w:val="22"/>
                <w:szCs w:val="22"/>
              </w:rPr>
            </w:pPr>
            <w:r>
              <w:rPr>
                <w:rFonts w:ascii="Arial" w:hAnsi="Arial" w:cs="Arial"/>
                <w:b/>
                <w:sz w:val="22"/>
                <w:szCs w:val="22"/>
              </w:rPr>
              <w:t>Cheung Hoi Yan</w:t>
            </w:r>
          </w:p>
        </w:tc>
        <w:tc>
          <w:tcPr>
            <w:tcW w:w="2268" w:type="dxa"/>
            <w:shd w:val="clear" w:color="auto" w:fill="D9D9D9"/>
          </w:tcPr>
          <w:p w14:paraId="639CCAF3" w14:textId="77777777" w:rsidR="00C1391D" w:rsidRPr="00566AE9" w:rsidRDefault="00C1391D" w:rsidP="00CC72F2">
            <w:pPr>
              <w:spacing w:before="120" w:after="120"/>
              <w:jc w:val="both"/>
              <w:rPr>
                <w:rFonts w:ascii="Arial" w:hAnsi="Arial" w:cs="Arial"/>
                <w:b/>
                <w:sz w:val="22"/>
                <w:szCs w:val="22"/>
              </w:rPr>
            </w:pPr>
            <w:r w:rsidRPr="00566AE9">
              <w:rPr>
                <w:rFonts w:ascii="Arial" w:hAnsi="Arial" w:cs="Arial"/>
                <w:b/>
                <w:sz w:val="22"/>
                <w:szCs w:val="22"/>
              </w:rPr>
              <w:t>Student ID number:</w:t>
            </w:r>
          </w:p>
        </w:tc>
        <w:tc>
          <w:tcPr>
            <w:tcW w:w="2268" w:type="dxa"/>
          </w:tcPr>
          <w:p w14:paraId="1122AF69" w14:textId="2CD4CEA4" w:rsidR="00C1391D" w:rsidRPr="00566AE9" w:rsidRDefault="006C106A" w:rsidP="00CC72F2">
            <w:pPr>
              <w:spacing w:before="120" w:after="120"/>
              <w:jc w:val="both"/>
              <w:rPr>
                <w:rFonts w:ascii="Arial" w:hAnsi="Arial" w:cs="Arial"/>
                <w:b/>
                <w:sz w:val="22"/>
                <w:szCs w:val="22"/>
              </w:rPr>
            </w:pPr>
            <w:r>
              <w:rPr>
                <w:rFonts w:ascii="Arial" w:hAnsi="Arial" w:cs="Arial" w:hint="eastAsia"/>
                <w:b/>
                <w:sz w:val="22"/>
                <w:szCs w:val="22"/>
              </w:rPr>
              <w:t>1818881</w:t>
            </w:r>
            <w:bookmarkStart w:id="0" w:name="_GoBack"/>
            <w:bookmarkEnd w:id="0"/>
          </w:p>
        </w:tc>
      </w:tr>
      <w:tr w:rsidR="00C1391D" w:rsidRPr="00566AE9" w14:paraId="671F30D0" w14:textId="77777777" w:rsidTr="00CC72F2">
        <w:tc>
          <w:tcPr>
            <w:tcW w:w="2093" w:type="dxa"/>
            <w:shd w:val="pct15" w:color="auto" w:fill="auto"/>
          </w:tcPr>
          <w:p w14:paraId="4F2A6ADF" w14:textId="77777777" w:rsidR="00C1391D" w:rsidRPr="00566AE9" w:rsidRDefault="00C1391D" w:rsidP="00CC72F2">
            <w:pPr>
              <w:spacing w:before="120" w:after="120"/>
              <w:jc w:val="both"/>
              <w:rPr>
                <w:rFonts w:ascii="Arial" w:hAnsi="Arial" w:cs="Arial"/>
                <w:b/>
                <w:sz w:val="22"/>
                <w:szCs w:val="22"/>
              </w:rPr>
            </w:pPr>
            <w:r w:rsidRPr="00566AE9">
              <w:rPr>
                <w:rFonts w:ascii="Arial" w:hAnsi="Arial" w:cs="Arial"/>
                <w:b/>
                <w:sz w:val="22"/>
                <w:szCs w:val="22"/>
              </w:rPr>
              <w:t>Programme:</w:t>
            </w:r>
          </w:p>
        </w:tc>
        <w:tc>
          <w:tcPr>
            <w:tcW w:w="7829" w:type="dxa"/>
            <w:gridSpan w:val="3"/>
          </w:tcPr>
          <w:p w14:paraId="2952C368" w14:textId="77777777" w:rsidR="00C1391D" w:rsidRPr="00566AE9" w:rsidRDefault="00C1391D" w:rsidP="00CC72F2">
            <w:pPr>
              <w:spacing w:before="120" w:after="120"/>
              <w:jc w:val="both"/>
              <w:rPr>
                <w:rFonts w:ascii="Arial" w:hAnsi="Arial" w:cs="Arial"/>
                <w:b/>
                <w:sz w:val="22"/>
                <w:szCs w:val="22"/>
              </w:rPr>
            </w:pPr>
            <w:r w:rsidRPr="00566AE9">
              <w:rPr>
                <w:rFonts w:ascii="Arial" w:hAnsi="Arial" w:cs="Arial"/>
                <w:b/>
                <w:sz w:val="22"/>
                <w:szCs w:val="22"/>
              </w:rPr>
              <w:t>DBA</w:t>
            </w:r>
          </w:p>
        </w:tc>
      </w:tr>
      <w:tr w:rsidR="00C1391D" w:rsidRPr="00566AE9" w14:paraId="3243A9B4" w14:textId="77777777" w:rsidTr="00CC72F2">
        <w:tc>
          <w:tcPr>
            <w:tcW w:w="2093" w:type="dxa"/>
            <w:shd w:val="pct15" w:color="auto" w:fill="auto"/>
          </w:tcPr>
          <w:p w14:paraId="32A09912" w14:textId="77777777" w:rsidR="00C1391D" w:rsidRPr="00566AE9" w:rsidRDefault="00C1391D" w:rsidP="00CC72F2">
            <w:pPr>
              <w:spacing w:before="120" w:after="120"/>
              <w:jc w:val="both"/>
              <w:rPr>
                <w:rFonts w:ascii="Arial" w:hAnsi="Arial" w:cs="Arial"/>
                <w:b/>
                <w:sz w:val="22"/>
                <w:szCs w:val="22"/>
              </w:rPr>
            </w:pPr>
            <w:r w:rsidRPr="00566AE9">
              <w:rPr>
                <w:rFonts w:ascii="Arial" w:hAnsi="Arial" w:cs="Arial"/>
                <w:b/>
                <w:sz w:val="22"/>
                <w:szCs w:val="22"/>
              </w:rPr>
              <w:t>Module:</w:t>
            </w:r>
          </w:p>
        </w:tc>
        <w:tc>
          <w:tcPr>
            <w:tcW w:w="7829" w:type="dxa"/>
            <w:gridSpan w:val="3"/>
            <w:shd w:val="clear" w:color="auto" w:fill="auto"/>
          </w:tcPr>
          <w:p w14:paraId="561D0488" w14:textId="77777777" w:rsidR="00C1391D" w:rsidRPr="00566AE9" w:rsidRDefault="00C1391D" w:rsidP="00CC72F2">
            <w:pPr>
              <w:spacing w:before="120" w:after="120"/>
              <w:jc w:val="both"/>
              <w:rPr>
                <w:rFonts w:ascii="Arial" w:hAnsi="Arial" w:cs="Arial"/>
                <w:b/>
                <w:sz w:val="22"/>
                <w:szCs w:val="22"/>
              </w:rPr>
            </w:pPr>
            <w:r w:rsidRPr="00A63831">
              <w:rPr>
                <w:rFonts w:ascii="Arial" w:hAnsi="Arial" w:cs="Arial"/>
                <w:b/>
                <w:sz w:val="22"/>
                <w:szCs w:val="22"/>
              </w:rPr>
              <w:t>Strategic Change and Organisations</w:t>
            </w:r>
          </w:p>
        </w:tc>
      </w:tr>
      <w:tr w:rsidR="00C1391D" w:rsidRPr="00566AE9" w14:paraId="48FA1F41" w14:textId="77777777" w:rsidTr="00CC72F2">
        <w:tc>
          <w:tcPr>
            <w:tcW w:w="2093" w:type="dxa"/>
            <w:shd w:val="pct15" w:color="auto" w:fill="auto"/>
          </w:tcPr>
          <w:p w14:paraId="68D21F20" w14:textId="77777777" w:rsidR="00C1391D" w:rsidRPr="00566AE9" w:rsidRDefault="00C1391D" w:rsidP="00CC72F2">
            <w:pPr>
              <w:spacing w:before="120" w:after="120"/>
              <w:jc w:val="both"/>
              <w:rPr>
                <w:rFonts w:ascii="Arial" w:hAnsi="Arial" w:cs="Arial"/>
                <w:b/>
                <w:sz w:val="22"/>
                <w:szCs w:val="22"/>
              </w:rPr>
            </w:pPr>
            <w:r w:rsidRPr="00566AE9">
              <w:rPr>
                <w:rFonts w:ascii="Arial" w:hAnsi="Arial" w:cs="Arial"/>
                <w:b/>
                <w:sz w:val="22"/>
                <w:szCs w:val="22"/>
              </w:rPr>
              <w:t>Module code:</w:t>
            </w:r>
          </w:p>
        </w:tc>
        <w:tc>
          <w:tcPr>
            <w:tcW w:w="3293" w:type="dxa"/>
          </w:tcPr>
          <w:p w14:paraId="60010C6E" w14:textId="77777777" w:rsidR="00C1391D" w:rsidRPr="00566AE9" w:rsidRDefault="00C1391D" w:rsidP="00CC72F2">
            <w:pPr>
              <w:spacing w:before="120" w:after="120"/>
              <w:jc w:val="both"/>
              <w:rPr>
                <w:rFonts w:ascii="Arial" w:hAnsi="Arial" w:cs="Arial"/>
                <w:b/>
                <w:sz w:val="22"/>
                <w:szCs w:val="22"/>
              </w:rPr>
            </w:pPr>
            <w:r w:rsidRPr="00566AE9">
              <w:rPr>
                <w:rFonts w:ascii="Arial" w:hAnsi="Arial" w:cs="Arial"/>
                <w:b/>
                <w:sz w:val="22"/>
                <w:szCs w:val="22"/>
              </w:rPr>
              <w:t>SBPD700</w:t>
            </w:r>
            <w:r>
              <w:rPr>
                <w:rFonts w:ascii="Arial" w:hAnsi="Arial" w:cs="Arial"/>
                <w:b/>
                <w:sz w:val="22"/>
                <w:szCs w:val="22"/>
              </w:rPr>
              <w:t>5</w:t>
            </w:r>
          </w:p>
        </w:tc>
        <w:tc>
          <w:tcPr>
            <w:tcW w:w="2268" w:type="dxa"/>
            <w:shd w:val="clear" w:color="auto" w:fill="D9D9D9"/>
          </w:tcPr>
          <w:p w14:paraId="2346B0D4" w14:textId="77777777" w:rsidR="00C1391D" w:rsidRPr="00566AE9" w:rsidRDefault="00C1391D" w:rsidP="00CC72F2">
            <w:pPr>
              <w:pStyle w:val="2"/>
              <w:rPr>
                <w:rFonts w:ascii="Arial" w:hAnsi="Arial" w:cs="Arial"/>
                <w:sz w:val="22"/>
                <w:szCs w:val="22"/>
              </w:rPr>
            </w:pPr>
            <w:r w:rsidRPr="00566AE9">
              <w:rPr>
                <w:rFonts w:ascii="Arial" w:hAnsi="Arial" w:cs="Arial"/>
                <w:sz w:val="22"/>
                <w:szCs w:val="22"/>
              </w:rPr>
              <w:t>Contribution to Overall Module Assessment (%):</w:t>
            </w:r>
          </w:p>
        </w:tc>
        <w:tc>
          <w:tcPr>
            <w:tcW w:w="2268" w:type="dxa"/>
          </w:tcPr>
          <w:p w14:paraId="69FA78D3" w14:textId="77777777" w:rsidR="00C1391D" w:rsidRPr="00566AE9" w:rsidRDefault="00C1391D" w:rsidP="00CC72F2">
            <w:pPr>
              <w:spacing w:before="120" w:after="120"/>
              <w:jc w:val="both"/>
              <w:rPr>
                <w:rFonts w:ascii="Arial" w:hAnsi="Arial" w:cs="Arial"/>
                <w:b/>
                <w:sz w:val="22"/>
                <w:szCs w:val="22"/>
              </w:rPr>
            </w:pPr>
            <w:r>
              <w:rPr>
                <w:rFonts w:ascii="Arial" w:hAnsi="Arial" w:cs="Arial"/>
                <w:b/>
                <w:sz w:val="22"/>
                <w:szCs w:val="22"/>
              </w:rPr>
              <w:t>100%</w:t>
            </w:r>
          </w:p>
        </w:tc>
      </w:tr>
      <w:tr w:rsidR="00C1391D" w:rsidRPr="00566AE9" w14:paraId="7B4F3E38" w14:textId="77777777" w:rsidTr="00CC72F2">
        <w:tc>
          <w:tcPr>
            <w:tcW w:w="2093" w:type="dxa"/>
            <w:shd w:val="pct15" w:color="auto" w:fill="auto"/>
          </w:tcPr>
          <w:p w14:paraId="3E8DC9F8" w14:textId="77777777" w:rsidR="00C1391D" w:rsidRPr="00566AE9" w:rsidRDefault="00C1391D" w:rsidP="00CC72F2">
            <w:pPr>
              <w:spacing w:before="120" w:after="120"/>
              <w:jc w:val="both"/>
              <w:rPr>
                <w:rFonts w:ascii="Arial" w:hAnsi="Arial" w:cs="Arial"/>
                <w:b/>
                <w:sz w:val="22"/>
                <w:szCs w:val="22"/>
              </w:rPr>
            </w:pPr>
            <w:r w:rsidRPr="00566AE9">
              <w:rPr>
                <w:rFonts w:ascii="Arial" w:hAnsi="Arial" w:cs="Arial"/>
                <w:b/>
                <w:sz w:val="22"/>
                <w:szCs w:val="22"/>
              </w:rPr>
              <w:t>Lecturer:</w:t>
            </w:r>
          </w:p>
        </w:tc>
        <w:tc>
          <w:tcPr>
            <w:tcW w:w="3293" w:type="dxa"/>
          </w:tcPr>
          <w:p w14:paraId="608A0243" w14:textId="77777777" w:rsidR="00C1391D" w:rsidRPr="00566AE9" w:rsidRDefault="00C1391D" w:rsidP="00CC72F2">
            <w:pPr>
              <w:spacing w:before="120" w:after="120"/>
              <w:jc w:val="both"/>
              <w:rPr>
                <w:rFonts w:ascii="Arial" w:hAnsi="Arial" w:cs="Arial"/>
                <w:b/>
                <w:sz w:val="22"/>
                <w:szCs w:val="22"/>
              </w:rPr>
            </w:pPr>
            <w:proofErr w:type="spellStart"/>
            <w:r>
              <w:rPr>
                <w:rFonts w:ascii="Arial" w:hAnsi="Arial" w:cs="Arial"/>
                <w:b/>
                <w:sz w:val="22"/>
                <w:szCs w:val="22"/>
              </w:rPr>
              <w:t>Prof.</w:t>
            </w:r>
            <w:proofErr w:type="spellEnd"/>
            <w:r>
              <w:rPr>
                <w:rFonts w:ascii="Arial" w:hAnsi="Arial" w:cs="Arial"/>
                <w:b/>
                <w:sz w:val="22"/>
                <w:szCs w:val="22"/>
              </w:rPr>
              <w:t xml:space="preserve"> Peter Fong</w:t>
            </w:r>
          </w:p>
        </w:tc>
        <w:tc>
          <w:tcPr>
            <w:tcW w:w="2268" w:type="dxa"/>
            <w:shd w:val="clear" w:color="auto" w:fill="D9D9D9"/>
          </w:tcPr>
          <w:p w14:paraId="2985B602" w14:textId="77777777" w:rsidR="00C1391D" w:rsidRPr="00566AE9" w:rsidRDefault="00C1391D" w:rsidP="00CC72F2">
            <w:pPr>
              <w:spacing w:before="120" w:after="120"/>
              <w:jc w:val="both"/>
              <w:rPr>
                <w:rFonts w:ascii="Arial" w:hAnsi="Arial" w:cs="Arial"/>
                <w:b/>
                <w:sz w:val="22"/>
                <w:szCs w:val="22"/>
              </w:rPr>
            </w:pPr>
            <w:r w:rsidRPr="00566AE9">
              <w:rPr>
                <w:rFonts w:ascii="Arial" w:hAnsi="Arial" w:cs="Arial"/>
                <w:b/>
                <w:sz w:val="22"/>
                <w:szCs w:val="22"/>
              </w:rPr>
              <w:t>Internal Verifier:</w:t>
            </w:r>
          </w:p>
        </w:tc>
        <w:tc>
          <w:tcPr>
            <w:tcW w:w="2268" w:type="dxa"/>
          </w:tcPr>
          <w:p w14:paraId="09A43343" w14:textId="77777777" w:rsidR="00C1391D" w:rsidRPr="00566AE9" w:rsidRDefault="00C1391D" w:rsidP="00CC72F2">
            <w:pPr>
              <w:spacing w:before="120" w:after="120"/>
              <w:jc w:val="both"/>
              <w:rPr>
                <w:rFonts w:ascii="Arial" w:hAnsi="Arial" w:cs="Arial"/>
                <w:b/>
                <w:sz w:val="22"/>
                <w:szCs w:val="22"/>
              </w:rPr>
            </w:pPr>
          </w:p>
        </w:tc>
      </w:tr>
      <w:tr w:rsidR="00C1391D" w:rsidRPr="00566AE9" w14:paraId="292F31CE" w14:textId="77777777" w:rsidTr="00CC72F2">
        <w:tc>
          <w:tcPr>
            <w:tcW w:w="2093" w:type="dxa"/>
            <w:shd w:val="pct15" w:color="auto" w:fill="auto"/>
          </w:tcPr>
          <w:p w14:paraId="2A12E2FB" w14:textId="77777777" w:rsidR="00C1391D" w:rsidRPr="00566AE9" w:rsidRDefault="00C1391D" w:rsidP="00CC72F2">
            <w:pPr>
              <w:spacing w:before="120" w:after="120"/>
              <w:jc w:val="both"/>
              <w:rPr>
                <w:rFonts w:ascii="Arial" w:hAnsi="Arial" w:cs="Arial"/>
                <w:b/>
                <w:sz w:val="22"/>
                <w:szCs w:val="22"/>
              </w:rPr>
            </w:pPr>
            <w:r w:rsidRPr="00566AE9">
              <w:rPr>
                <w:rFonts w:ascii="Arial" w:hAnsi="Arial" w:cs="Arial"/>
                <w:b/>
                <w:sz w:val="22"/>
                <w:szCs w:val="22"/>
              </w:rPr>
              <w:t>Assignment Title:</w:t>
            </w:r>
          </w:p>
        </w:tc>
        <w:tc>
          <w:tcPr>
            <w:tcW w:w="3293" w:type="dxa"/>
          </w:tcPr>
          <w:p w14:paraId="319A7BBF" w14:textId="77777777" w:rsidR="00C1391D" w:rsidRPr="00566AE9" w:rsidRDefault="00C1391D" w:rsidP="00CC72F2">
            <w:pPr>
              <w:spacing w:before="120" w:after="120"/>
              <w:jc w:val="both"/>
              <w:rPr>
                <w:rFonts w:ascii="Arial" w:hAnsi="Arial" w:cs="Arial"/>
                <w:b/>
                <w:sz w:val="22"/>
                <w:szCs w:val="22"/>
                <w:lang w:eastAsia="zh-HK"/>
              </w:rPr>
            </w:pPr>
            <w:r>
              <w:rPr>
                <w:rFonts w:ascii="Arial" w:hAnsi="Arial" w:cs="Arial" w:hint="eastAsia"/>
                <w:b/>
                <w:sz w:val="22"/>
                <w:szCs w:val="22"/>
                <w:lang w:eastAsia="zh-HK"/>
              </w:rPr>
              <w:t xml:space="preserve">Essay </w:t>
            </w:r>
          </w:p>
          <w:p w14:paraId="0E8A0995" w14:textId="77777777" w:rsidR="00C1391D" w:rsidRPr="00566AE9" w:rsidRDefault="00C1391D" w:rsidP="00CC72F2">
            <w:pPr>
              <w:spacing w:before="120" w:after="120"/>
              <w:jc w:val="both"/>
              <w:rPr>
                <w:rFonts w:ascii="Arial" w:hAnsi="Arial" w:cs="Arial"/>
                <w:b/>
                <w:sz w:val="22"/>
                <w:szCs w:val="22"/>
                <w:lang w:eastAsia="zh-HK"/>
              </w:rPr>
            </w:pPr>
          </w:p>
        </w:tc>
        <w:tc>
          <w:tcPr>
            <w:tcW w:w="2268" w:type="dxa"/>
            <w:shd w:val="pct15" w:color="auto" w:fill="auto"/>
          </w:tcPr>
          <w:p w14:paraId="609E5FA3" w14:textId="77777777" w:rsidR="00C1391D" w:rsidRPr="00566AE9" w:rsidRDefault="00C1391D" w:rsidP="00CC72F2">
            <w:pPr>
              <w:spacing w:before="120" w:after="120"/>
              <w:jc w:val="both"/>
              <w:rPr>
                <w:rFonts w:ascii="Arial" w:hAnsi="Arial" w:cs="Arial"/>
                <w:b/>
                <w:sz w:val="22"/>
                <w:szCs w:val="22"/>
              </w:rPr>
            </w:pPr>
            <w:r w:rsidRPr="00566AE9">
              <w:rPr>
                <w:rFonts w:ascii="Arial" w:hAnsi="Arial" w:cs="Arial"/>
                <w:b/>
                <w:sz w:val="22"/>
                <w:szCs w:val="22"/>
              </w:rPr>
              <w:t>Word count (or equivalent):</w:t>
            </w:r>
          </w:p>
        </w:tc>
        <w:tc>
          <w:tcPr>
            <w:tcW w:w="2268" w:type="dxa"/>
          </w:tcPr>
          <w:p w14:paraId="36C7C722" w14:textId="77777777" w:rsidR="00C1391D" w:rsidRPr="00685A70" w:rsidRDefault="00C1391D" w:rsidP="00CC72F2">
            <w:pPr>
              <w:spacing w:before="120" w:after="120"/>
              <w:jc w:val="both"/>
              <w:rPr>
                <w:rFonts w:ascii="Arial" w:hAnsi="Arial" w:cs="Arial"/>
                <w:b/>
                <w:sz w:val="22"/>
                <w:szCs w:val="22"/>
                <w:lang w:eastAsia="zh-HK"/>
              </w:rPr>
            </w:pPr>
            <w:r>
              <w:rPr>
                <w:rFonts w:ascii="Arial" w:hAnsi="Arial" w:cs="Arial" w:hint="eastAsia"/>
                <w:b/>
                <w:sz w:val="22"/>
                <w:szCs w:val="22"/>
                <w:lang w:eastAsia="zh-HK"/>
              </w:rPr>
              <w:t>8</w:t>
            </w:r>
            <w:r w:rsidRPr="00685A70">
              <w:rPr>
                <w:rFonts w:ascii="Arial" w:hAnsi="Arial" w:cs="Arial"/>
                <w:b/>
                <w:sz w:val="22"/>
                <w:szCs w:val="22"/>
                <w:lang w:eastAsia="zh-HK"/>
              </w:rPr>
              <w:t>,000 words</w:t>
            </w:r>
            <w:r>
              <w:rPr>
                <w:rFonts w:ascii="Arial" w:hAnsi="Arial" w:cs="Arial" w:hint="eastAsia"/>
                <w:b/>
                <w:sz w:val="22"/>
                <w:szCs w:val="22"/>
                <w:lang w:eastAsia="zh-HK"/>
              </w:rPr>
              <w:t xml:space="preserve"> </w:t>
            </w:r>
          </w:p>
        </w:tc>
      </w:tr>
      <w:tr w:rsidR="00C1391D" w:rsidRPr="00566AE9" w14:paraId="3A9DDD97" w14:textId="77777777" w:rsidTr="00CC72F2">
        <w:tc>
          <w:tcPr>
            <w:tcW w:w="2093" w:type="dxa"/>
            <w:shd w:val="pct15" w:color="auto" w:fill="auto"/>
          </w:tcPr>
          <w:p w14:paraId="12966622" w14:textId="77777777" w:rsidR="00C1391D" w:rsidRPr="00566AE9" w:rsidRDefault="00C1391D" w:rsidP="00CC72F2">
            <w:pPr>
              <w:spacing w:before="120" w:after="120"/>
              <w:jc w:val="both"/>
              <w:rPr>
                <w:rFonts w:ascii="Arial" w:hAnsi="Arial" w:cs="Arial"/>
                <w:b/>
                <w:sz w:val="22"/>
                <w:szCs w:val="22"/>
              </w:rPr>
            </w:pPr>
            <w:r w:rsidRPr="00566AE9">
              <w:rPr>
                <w:rFonts w:ascii="Arial" w:hAnsi="Arial" w:cs="Arial"/>
                <w:b/>
                <w:sz w:val="22"/>
                <w:szCs w:val="22"/>
              </w:rPr>
              <w:t>Submission deadline:</w:t>
            </w:r>
          </w:p>
        </w:tc>
        <w:tc>
          <w:tcPr>
            <w:tcW w:w="3293" w:type="dxa"/>
            <w:shd w:val="clear" w:color="auto" w:fill="auto"/>
          </w:tcPr>
          <w:p w14:paraId="2ED8E5F8" w14:textId="77777777" w:rsidR="00C1391D" w:rsidRPr="00CA143E" w:rsidRDefault="00C1391D" w:rsidP="00CC72F2">
            <w:pPr>
              <w:spacing w:before="120" w:after="120"/>
              <w:jc w:val="both"/>
              <w:rPr>
                <w:rFonts w:ascii="Arial" w:hAnsi="Arial" w:cs="Arial"/>
                <w:b/>
                <w:sz w:val="22"/>
                <w:szCs w:val="22"/>
                <w:lang w:eastAsia="zh-HK"/>
              </w:rPr>
            </w:pPr>
            <w:r w:rsidRPr="00CA143E">
              <w:rPr>
                <w:rFonts w:ascii="Arial" w:hAnsi="Arial" w:cs="Arial"/>
                <w:b/>
                <w:sz w:val="22"/>
                <w:szCs w:val="22"/>
              </w:rPr>
              <w:t>1</w:t>
            </w:r>
            <w:r>
              <w:rPr>
                <w:rFonts w:ascii="Arial" w:hAnsi="Arial" w:cs="Arial"/>
                <w:b/>
                <w:sz w:val="22"/>
                <w:szCs w:val="22"/>
              </w:rPr>
              <w:t>7</w:t>
            </w:r>
            <w:r w:rsidRPr="00CA143E">
              <w:rPr>
                <w:rFonts w:ascii="Arial" w:hAnsi="Arial" w:cs="Arial"/>
                <w:b/>
                <w:sz w:val="22"/>
                <w:szCs w:val="22"/>
              </w:rPr>
              <w:t xml:space="preserve"> December 201</w:t>
            </w:r>
            <w:r>
              <w:rPr>
                <w:rFonts w:ascii="Arial" w:hAnsi="Arial" w:cs="Arial"/>
                <w:b/>
                <w:sz w:val="22"/>
                <w:szCs w:val="22"/>
              </w:rPr>
              <w:t>9</w:t>
            </w:r>
          </w:p>
        </w:tc>
        <w:tc>
          <w:tcPr>
            <w:tcW w:w="2268" w:type="dxa"/>
            <w:shd w:val="pct15" w:color="auto" w:fill="auto"/>
          </w:tcPr>
          <w:p w14:paraId="51FB16BC" w14:textId="77777777" w:rsidR="00C1391D" w:rsidRPr="00566AE9" w:rsidRDefault="00C1391D" w:rsidP="00CC72F2">
            <w:pPr>
              <w:spacing w:before="120" w:after="120"/>
              <w:jc w:val="both"/>
              <w:rPr>
                <w:rFonts w:ascii="Arial" w:hAnsi="Arial" w:cs="Arial"/>
                <w:b/>
                <w:sz w:val="22"/>
                <w:szCs w:val="22"/>
              </w:rPr>
            </w:pPr>
            <w:r w:rsidRPr="00566AE9">
              <w:rPr>
                <w:rFonts w:ascii="Arial" w:hAnsi="Arial" w:cs="Arial"/>
                <w:b/>
                <w:sz w:val="22"/>
                <w:szCs w:val="22"/>
              </w:rPr>
              <w:t>Return date of provisional marks &amp; written feedback:</w:t>
            </w:r>
          </w:p>
        </w:tc>
        <w:tc>
          <w:tcPr>
            <w:tcW w:w="2268" w:type="dxa"/>
          </w:tcPr>
          <w:p w14:paraId="28A41A9E" w14:textId="77777777" w:rsidR="00C1391D" w:rsidRPr="00685A70" w:rsidRDefault="00C1391D" w:rsidP="00CC72F2">
            <w:pPr>
              <w:spacing w:before="120" w:after="120"/>
              <w:jc w:val="both"/>
              <w:rPr>
                <w:rFonts w:ascii="Arial" w:hAnsi="Arial" w:cs="Arial"/>
                <w:b/>
                <w:sz w:val="22"/>
                <w:szCs w:val="22"/>
              </w:rPr>
            </w:pPr>
            <w:r>
              <w:rPr>
                <w:rFonts w:ascii="Arial" w:hAnsi="Arial" w:cs="Arial"/>
                <w:b/>
                <w:sz w:val="22"/>
                <w:szCs w:val="22"/>
              </w:rPr>
              <w:t xml:space="preserve">17 </w:t>
            </w:r>
            <w:r w:rsidRPr="00685A70">
              <w:rPr>
                <w:rFonts w:ascii="Arial" w:hAnsi="Arial" w:cs="Arial"/>
                <w:b/>
                <w:sz w:val="22"/>
                <w:szCs w:val="22"/>
              </w:rPr>
              <w:t>January</w:t>
            </w:r>
            <w:r>
              <w:rPr>
                <w:rFonts w:ascii="Arial" w:hAnsi="Arial" w:cs="Arial"/>
                <w:b/>
                <w:sz w:val="22"/>
                <w:szCs w:val="22"/>
              </w:rPr>
              <w:t xml:space="preserve"> </w:t>
            </w:r>
            <w:r w:rsidRPr="00685A70">
              <w:rPr>
                <w:rFonts w:ascii="Arial" w:hAnsi="Arial" w:cs="Arial"/>
                <w:b/>
                <w:sz w:val="22"/>
                <w:szCs w:val="22"/>
              </w:rPr>
              <w:t>20</w:t>
            </w:r>
            <w:r>
              <w:rPr>
                <w:rFonts w:ascii="Arial" w:hAnsi="Arial" w:cs="Arial"/>
                <w:b/>
                <w:sz w:val="22"/>
                <w:szCs w:val="22"/>
              </w:rPr>
              <w:t>20</w:t>
            </w:r>
          </w:p>
        </w:tc>
      </w:tr>
      <w:tr w:rsidR="00C1391D" w:rsidRPr="00566AE9" w14:paraId="2DB40E27" w14:textId="77777777" w:rsidTr="00CC72F2">
        <w:tc>
          <w:tcPr>
            <w:tcW w:w="2093" w:type="dxa"/>
            <w:shd w:val="pct15" w:color="auto" w:fill="auto"/>
          </w:tcPr>
          <w:p w14:paraId="554ABA8D" w14:textId="77777777" w:rsidR="00C1391D" w:rsidRPr="00566AE9" w:rsidRDefault="00C1391D" w:rsidP="00CC72F2">
            <w:pPr>
              <w:spacing w:before="120" w:after="120"/>
              <w:jc w:val="both"/>
              <w:rPr>
                <w:rFonts w:ascii="Arial" w:hAnsi="Arial" w:cs="Arial"/>
                <w:b/>
                <w:sz w:val="22"/>
                <w:szCs w:val="22"/>
              </w:rPr>
            </w:pPr>
            <w:r w:rsidRPr="00566AE9">
              <w:rPr>
                <w:rFonts w:ascii="Arial" w:hAnsi="Arial" w:cs="Arial"/>
                <w:b/>
                <w:sz w:val="22"/>
                <w:szCs w:val="22"/>
              </w:rPr>
              <w:t>Submission method:</w:t>
            </w:r>
          </w:p>
        </w:tc>
        <w:tc>
          <w:tcPr>
            <w:tcW w:w="7829" w:type="dxa"/>
            <w:gridSpan w:val="3"/>
            <w:shd w:val="clear" w:color="auto" w:fill="auto"/>
          </w:tcPr>
          <w:p w14:paraId="2EE3A51D" w14:textId="77777777" w:rsidR="00C1391D" w:rsidRPr="00566AE9" w:rsidRDefault="00C1391D" w:rsidP="00CC72F2">
            <w:pPr>
              <w:rPr>
                <w:rFonts w:ascii="Arial" w:hAnsi="Arial" w:cs="Arial"/>
                <w:sz w:val="22"/>
                <w:szCs w:val="22"/>
              </w:rPr>
            </w:pPr>
            <w:r w:rsidRPr="00566AE9">
              <w:rPr>
                <w:rFonts w:ascii="Arial" w:hAnsi="Arial" w:cs="Arial"/>
                <w:sz w:val="22"/>
                <w:szCs w:val="22"/>
              </w:rPr>
              <w:t xml:space="preserve">All written assessments, where practical and possible, must be submitted via </w:t>
            </w:r>
            <w:proofErr w:type="spellStart"/>
            <w:r w:rsidRPr="00566AE9">
              <w:rPr>
                <w:rFonts w:ascii="Arial" w:hAnsi="Arial" w:cs="Arial"/>
                <w:sz w:val="22"/>
                <w:szCs w:val="22"/>
              </w:rPr>
              <w:t>Turnitin</w:t>
            </w:r>
            <w:proofErr w:type="spellEnd"/>
            <w:r w:rsidRPr="00566AE9">
              <w:rPr>
                <w:rFonts w:ascii="Arial" w:hAnsi="Arial" w:cs="Arial"/>
                <w:sz w:val="22"/>
                <w:szCs w:val="22"/>
              </w:rPr>
              <w:t xml:space="preserve"> unless otherwise instructed by the Lecturer. (Please DO NOT put this assessment specification into </w:t>
            </w:r>
            <w:proofErr w:type="spellStart"/>
            <w:r w:rsidRPr="00566AE9">
              <w:rPr>
                <w:rFonts w:ascii="Arial" w:hAnsi="Arial" w:cs="Arial"/>
                <w:sz w:val="22"/>
                <w:szCs w:val="22"/>
              </w:rPr>
              <w:t>Turnitin</w:t>
            </w:r>
            <w:proofErr w:type="spellEnd"/>
            <w:r w:rsidRPr="00566AE9">
              <w:rPr>
                <w:rFonts w:ascii="Arial" w:hAnsi="Arial" w:cs="Arial"/>
                <w:sz w:val="22"/>
                <w:szCs w:val="22"/>
              </w:rPr>
              <w:t xml:space="preserve"> or it will match many similarities with other students’ submissions.)</w:t>
            </w:r>
          </w:p>
          <w:p w14:paraId="6E4226F8" w14:textId="77777777" w:rsidR="00C1391D" w:rsidRPr="00566AE9" w:rsidRDefault="00C1391D" w:rsidP="00CC72F2">
            <w:pPr>
              <w:spacing w:before="120" w:after="120"/>
              <w:jc w:val="both"/>
              <w:rPr>
                <w:rFonts w:ascii="Arial" w:hAnsi="Arial" w:cs="Arial"/>
                <w:b/>
                <w:sz w:val="22"/>
                <w:szCs w:val="22"/>
              </w:rPr>
            </w:pPr>
            <w:r w:rsidRPr="00566AE9">
              <w:rPr>
                <w:rFonts w:ascii="Arial" w:hAnsi="Arial" w:cs="Arial"/>
                <w:b/>
                <w:sz w:val="22"/>
                <w:szCs w:val="22"/>
              </w:rPr>
              <w:t xml:space="preserve">Alternative submission method (if applicable): </w:t>
            </w:r>
          </w:p>
          <w:p w14:paraId="7ADDE556" w14:textId="77777777" w:rsidR="00C1391D" w:rsidRPr="00566AE9" w:rsidRDefault="00C1391D" w:rsidP="00CC72F2">
            <w:pPr>
              <w:spacing w:before="120" w:after="120"/>
              <w:jc w:val="both"/>
              <w:rPr>
                <w:rFonts w:ascii="Arial" w:hAnsi="Arial" w:cs="Arial"/>
                <w:b/>
                <w:sz w:val="22"/>
                <w:szCs w:val="22"/>
              </w:rPr>
            </w:pPr>
            <w:r w:rsidRPr="00566AE9">
              <w:rPr>
                <w:rFonts w:ascii="Arial" w:hAnsi="Arial" w:cs="Arial"/>
                <w:b/>
                <w:sz w:val="22"/>
                <w:szCs w:val="22"/>
              </w:rPr>
              <w:t xml:space="preserve">Late submission of the assessment will result in a late penalty mark.  </w:t>
            </w:r>
            <w:r w:rsidRPr="00566AE9">
              <w:rPr>
                <w:rFonts w:ascii="Arial" w:hAnsi="Arial" w:cs="Arial"/>
                <w:sz w:val="22"/>
                <w:szCs w:val="22"/>
              </w:rPr>
              <w:t xml:space="preserve">Penalties for late submission: </w:t>
            </w:r>
            <w:r w:rsidRPr="00A915EB">
              <w:rPr>
                <w:rFonts w:ascii="Arial" w:hAnsi="Arial" w:cs="Arial"/>
                <w:sz w:val="22"/>
                <w:szCs w:val="22"/>
              </w:rPr>
              <w:t>Up to one week late, maximum mark of 50%.  Over one week late, 0%.</w:t>
            </w:r>
            <w:r w:rsidRPr="00566AE9">
              <w:rPr>
                <w:rFonts w:ascii="Arial" w:hAnsi="Arial" w:cs="Arial"/>
                <w:sz w:val="22"/>
                <w:szCs w:val="22"/>
              </w:rPr>
              <w:t xml:space="preserve">  Only the Extenuating Circumstances Panel may approve a change to submission dates.</w:t>
            </w:r>
          </w:p>
        </w:tc>
      </w:tr>
      <w:tr w:rsidR="00C1391D" w:rsidRPr="00566AE9" w14:paraId="75DCCAD5" w14:textId="77777777" w:rsidTr="00CC72F2">
        <w:tc>
          <w:tcPr>
            <w:tcW w:w="2093" w:type="dxa"/>
            <w:shd w:val="pct15" w:color="auto" w:fill="auto"/>
          </w:tcPr>
          <w:p w14:paraId="6F8FB606" w14:textId="77777777" w:rsidR="00C1391D" w:rsidRPr="00566AE9" w:rsidRDefault="00C1391D" w:rsidP="00CC72F2">
            <w:pPr>
              <w:spacing w:before="120" w:after="120"/>
              <w:rPr>
                <w:rFonts w:ascii="Arial" w:hAnsi="Arial" w:cs="Arial"/>
                <w:b/>
                <w:sz w:val="22"/>
                <w:szCs w:val="22"/>
              </w:rPr>
            </w:pPr>
            <w:r w:rsidRPr="00566AE9">
              <w:rPr>
                <w:rFonts w:ascii="Arial" w:hAnsi="Arial" w:cs="Arial"/>
                <w:b/>
                <w:sz w:val="22"/>
                <w:szCs w:val="22"/>
              </w:rPr>
              <w:t>Academic honesty / referencing:</w:t>
            </w:r>
          </w:p>
        </w:tc>
        <w:tc>
          <w:tcPr>
            <w:tcW w:w="7829" w:type="dxa"/>
            <w:gridSpan w:val="3"/>
            <w:shd w:val="clear" w:color="auto" w:fill="auto"/>
          </w:tcPr>
          <w:p w14:paraId="7746E56F" w14:textId="77777777" w:rsidR="00C1391D" w:rsidRPr="00566AE9" w:rsidRDefault="00C1391D" w:rsidP="00CC72F2">
            <w:pPr>
              <w:spacing w:before="120" w:after="120"/>
              <w:jc w:val="both"/>
              <w:rPr>
                <w:rFonts w:ascii="Arial" w:hAnsi="Arial" w:cs="Arial"/>
                <w:sz w:val="22"/>
                <w:szCs w:val="22"/>
              </w:rPr>
            </w:pPr>
            <w:r w:rsidRPr="00566AE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25E42CB" w14:textId="77777777" w:rsidR="00C1391D" w:rsidRPr="00566AE9" w:rsidRDefault="00C1391D" w:rsidP="00C1391D">
      <w:pPr>
        <w:rPr>
          <w:rFonts w:ascii="Arial" w:hAnsi="Arial" w:cs="Arial"/>
          <w:sz w:val="32"/>
        </w:rPr>
      </w:pPr>
    </w:p>
    <w:p w14:paraId="6535317F" w14:textId="77777777" w:rsidR="00C1391D" w:rsidRPr="00566AE9" w:rsidRDefault="00C1391D" w:rsidP="00C1391D">
      <w:pPr>
        <w:rPr>
          <w:rFonts w:ascii="Arial" w:hAnsi="Arial" w:cs="Arial"/>
          <w:sz w:val="32"/>
        </w:rPr>
      </w:pPr>
    </w:p>
    <w:p w14:paraId="44B8C77A" w14:textId="77777777" w:rsidR="00C1391D" w:rsidRPr="00566AE9" w:rsidRDefault="00C1391D" w:rsidP="00C1391D">
      <w:pPr>
        <w:rPr>
          <w:rFonts w:ascii="Arial" w:hAnsi="Arial" w:cs="Arial"/>
          <w:sz w:val="32"/>
        </w:rPr>
      </w:pPr>
    </w:p>
    <w:p w14:paraId="0F2A2910" w14:textId="77777777" w:rsidR="00623545" w:rsidRDefault="00623545">
      <w:pPr>
        <w:rPr>
          <w:rFonts w:ascii="Arial" w:hAnsi="Arial" w:cs="Arial"/>
          <w:b/>
          <w:color w:val="000000" w:themeColor="text1"/>
        </w:rPr>
      </w:pPr>
      <w:r>
        <w:rPr>
          <w:rFonts w:ascii="Arial" w:hAnsi="Arial" w:cs="Arial"/>
          <w:b/>
          <w:color w:val="000000" w:themeColor="text1"/>
        </w:rPr>
        <w:br w:type="page"/>
      </w:r>
    </w:p>
    <w:p w14:paraId="5F75FFB6" w14:textId="31D8776E" w:rsidR="00623545" w:rsidRDefault="00623545" w:rsidP="00DA053A">
      <w:pPr>
        <w:spacing w:line="360" w:lineRule="auto"/>
        <w:jc w:val="center"/>
        <w:rPr>
          <w:b/>
          <w:bCs/>
        </w:rPr>
      </w:pPr>
    </w:p>
    <w:p w14:paraId="586A7EF7" w14:textId="77777777" w:rsidR="0039567D" w:rsidRDefault="0039567D" w:rsidP="00DA053A">
      <w:pPr>
        <w:spacing w:line="360" w:lineRule="auto"/>
        <w:jc w:val="center"/>
        <w:rPr>
          <w:b/>
          <w:bCs/>
        </w:rPr>
      </w:pPr>
    </w:p>
    <w:p w14:paraId="4CDFCC19" w14:textId="77777777" w:rsidR="00623545" w:rsidRPr="00623545" w:rsidRDefault="00623545" w:rsidP="00DA053A">
      <w:pPr>
        <w:spacing w:line="360" w:lineRule="auto"/>
        <w:jc w:val="center"/>
        <w:rPr>
          <w:b/>
          <w:bCs/>
          <w:sz w:val="24"/>
          <w:szCs w:val="24"/>
        </w:rPr>
      </w:pPr>
      <w:r w:rsidRPr="00623545">
        <w:rPr>
          <w:rFonts w:hint="eastAsia"/>
          <w:b/>
          <w:bCs/>
          <w:sz w:val="24"/>
          <w:szCs w:val="24"/>
        </w:rPr>
        <w:t>University of Wales Trinity Saint David</w:t>
      </w:r>
    </w:p>
    <w:p w14:paraId="40A5B2E6" w14:textId="77777777" w:rsidR="00623545" w:rsidRPr="00623545" w:rsidRDefault="00623545" w:rsidP="00DA053A">
      <w:pPr>
        <w:spacing w:line="360" w:lineRule="auto"/>
        <w:jc w:val="center"/>
        <w:rPr>
          <w:bCs/>
          <w:sz w:val="24"/>
          <w:szCs w:val="24"/>
          <w:lang w:val="en-US"/>
        </w:rPr>
      </w:pPr>
      <w:r w:rsidRPr="00623545">
        <w:rPr>
          <w:bCs/>
          <w:sz w:val="24"/>
          <w:szCs w:val="24"/>
        </w:rPr>
        <w:t>DBA Programme</w:t>
      </w:r>
    </w:p>
    <w:p w14:paraId="2FCCF6E6" w14:textId="0895B8EE" w:rsidR="00623545" w:rsidRDefault="00623545" w:rsidP="00DA053A">
      <w:pPr>
        <w:spacing w:line="360" w:lineRule="auto"/>
        <w:jc w:val="center"/>
        <w:rPr>
          <w:b/>
          <w:bCs/>
          <w:sz w:val="24"/>
          <w:szCs w:val="24"/>
        </w:rPr>
      </w:pPr>
    </w:p>
    <w:p w14:paraId="72E424DA" w14:textId="77777777" w:rsidR="0039567D" w:rsidRPr="00623545" w:rsidRDefault="0039567D" w:rsidP="00DA053A">
      <w:pPr>
        <w:spacing w:line="360" w:lineRule="auto"/>
        <w:jc w:val="center"/>
        <w:rPr>
          <w:b/>
          <w:bCs/>
          <w:sz w:val="24"/>
          <w:szCs w:val="24"/>
        </w:rPr>
      </w:pPr>
    </w:p>
    <w:p w14:paraId="6528AB1F" w14:textId="77777777" w:rsidR="00623545" w:rsidRPr="00623545" w:rsidRDefault="00623545" w:rsidP="00DA053A">
      <w:pPr>
        <w:spacing w:line="360" w:lineRule="auto"/>
        <w:jc w:val="center"/>
        <w:rPr>
          <w:b/>
          <w:sz w:val="24"/>
          <w:szCs w:val="24"/>
        </w:rPr>
      </w:pPr>
      <w:r w:rsidRPr="00623545">
        <w:rPr>
          <w:b/>
          <w:sz w:val="24"/>
          <w:szCs w:val="24"/>
        </w:rPr>
        <w:t>Module name and code</w:t>
      </w:r>
    </w:p>
    <w:p w14:paraId="6439AEBC" w14:textId="7D5D28DD" w:rsidR="00623545" w:rsidRPr="00623545" w:rsidRDefault="00492BEB" w:rsidP="00DA053A">
      <w:pPr>
        <w:spacing w:line="360" w:lineRule="auto"/>
        <w:jc w:val="center"/>
        <w:rPr>
          <w:sz w:val="24"/>
          <w:szCs w:val="24"/>
        </w:rPr>
      </w:pPr>
      <w:r>
        <w:rPr>
          <w:sz w:val="24"/>
          <w:szCs w:val="24"/>
        </w:rPr>
        <w:t>Strategic Change and Organisations</w:t>
      </w:r>
      <w:r w:rsidR="00DA053A">
        <w:rPr>
          <w:sz w:val="24"/>
          <w:szCs w:val="24"/>
        </w:rPr>
        <w:t xml:space="preserve"> SBPD700</w:t>
      </w:r>
      <w:r>
        <w:rPr>
          <w:sz w:val="24"/>
          <w:szCs w:val="24"/>
        </w:rPr>
        <w:t>5</w:t>
      </w:r>
    </w:p>
    <w:p w14:paraId="13F14069" w14:textId="3566A759" w:rsidR="00623545" w:rsidRDefault="00623545" w:rsidP="00DA053A">
      <w:pPr>
        <w:spacing w:line="360" w:lineRule="auto"/>
        <w:jc w:val="center"/>
        <w:rPr>
          <w:sz w:val="24"/>
          <w:szCs w:val="24"/>
        </w:rPr>
      </w:pPr>
    </w:p>
    <w:p w14:paraId="3E2EC764" w14:textId="77777777" w:rsidR="0039567D" w:rsidRPr="00623545" w:rsidRDefault="0039567D" w:rsidP="00DA053A">
      <w:pPr>
        <w:spacing w:line="360" w:lineRule="auto"/>
        <w:jc w:val="center"/>
        <w:rPr>
          <w:sz w:val="24"/>
          <w:szCs w:val="24"/>
        </w:rPr>
      </w:pPr>
    </w:p>
    <w:p w14:paraId="2940B504" w14:textId="77777777" w:rsidR="00623545" w:rsidRPr="00623545" w:rsidRDefault="00623545" w:rsidP="00DA053A">
      <w:pPr>
        <w:spacing w:line="360" w:lineRule="auto"/>
        <w:jc w:val="center"/>
        <w:rPr>
          <w:b/>
          <w:bCs/>
          <w:sz w:val="24"/>
          <w:szCs w:val="24"/>
        </w:rPr>
      </w:pPr>
      <w:r w:rsidRPr="00623545">
        <w:rPr>
          <w:rFonts w:hint="eastAsia"/>
          <w:b/>
          <w:bCs/>
          <w:sz w:val="24"/>
          <w:szCs w:val="24"/>
        </w:rPr>
        <w:t>Title of Research Paper</w:t>
      </w:r>
    </w:p>
    <w:p w14:paraId="73639D18" w14:textId="77777777" w:rsidR="006116C9" w:rsidRDefault="00DD37F6" w:rsidP="00DD37F6">
      <w:pPr>
        <w:spacing w:line="360" w:lineRule="auto"/>
        <w:ind w:left="360"/>
        <w:jc w:val="center"/>
        <w:rPr>
          <w:bCs/>
          <w:sz w:val="24"/>
          <w:szCs w:val="24"/>
        </w:rPr>
      </w:pPr>
      <w:r>
        <w:rPr>
          <w:bCs/>
          <w:sz w:val="24"/>
          <w:szCs w:val="24"/>
        </w:rPr>
        <w:t xml:space="preserve">A </w:t>
      </w:r>
      <w:r w:rsidR="006117CF">
        <w:rPr>
          <w:bCs/>
          <w:sz w:val="24"/>
          <w:szCs w:val="24"/>
        </w:rPr>
        <w:t>Strategic Consultant Report for IKEA Group</w:t>
      </w:r>
      <w:r w:rsidR="006116C9">
        <w:rPr>
          <w:bCs/>
          <w:sz w:val="24"/>
          <w:szCs w:val="24"/>
        </w:rPr>
        <w:t xml:space="preserve">: </w:t>
      </w:r>
    </w:p>
    <w:p w14:paraId="5D693B13" w14:textId="1BABF36D" w:rsidR="00623545" w:rsidRPr="00623545" w:rsidRDefault="006116C9" w:rsidP="00DD37F6">
      <w:pPr>
        <w:spacing w:line="360" w:lineRule="auto"/>
        <w:ind w:left="360"/>
        <w:jc w:val="center"/>
        <w:rPr>
          <w:bCs/>
          <w:sz w:val="24"/>
          <w:szCs w:val="24"/>
        </w:rPr>
      </w:pPr>
      <w:r>
        <w:rPr>
          <w:bCs/>
          <w:sz w:val="24"/>
          <w:szCs w:val="24"/>
        </w:rPr>
        <w:t>Strategic Analysis and Strategic Options on Market Expansion</w:t>
      </w:r>
    </w:p>
    <w:p w14:paraId="290C2078" w14:textId="23A41ACD" w:rsidR="00623545" w:rsidRDefault="00623545" w:rsidP="00DA053A">
      <w:pPr>
        <w:spacing w:line="360" w:lineRule="auto"/>
        <w:jc w:val="center"/>
        <w:rPr>
          <w:sz w:val="24"/>
          <w:szCs w:val="24"/>
        </w:rPr>
      </w:pPr>
    </w:p>
    <w:p w14:paraId="69A4EB49" w14:textId="77777777" w:rsidR="0039567D" w:rsidRPr="00623545" w:rsidRDefault="0039567D" w:rsidP="00DA053A">
      <w:pPr>
        <w:spacing w:line="360" w:lineRule="auto"/>
        <w:jc w:val="center"/>
        <w:rPr>
          <w:sz w:val="24"/>
          <w:szCs w:val="24"/>
        </w:rPr>
      </w:pPr>
    </w:p>
    <w:p w14:paraId="514669E5" w14:textId="6DEFF70F" w:rsidR="00623545" w:rsidRPr="00623545" w:rsidRDefault="00C86EED" w:rsidP="00DA053A">
      <w:pPr>
        <w:spacing w:line="360" w:lineRule="auto"/>
        <w:jc w:val="center"/>
        <w:rPr>
          <w:sz w:val="24"/>
          <w:szCs w:val="24"/>
          <w:lang w:val="en-US"/>
        </w:rPr>
      </w:pPr>
      <w:r>
        <w:rPr>
          <w:rFonts w:hint="eastAsia"/>
          <w:sz w:val="24"/>
          <w:szCs w:val="24"/>
        </w:rPr>
        <w:t xml:space="preserve">Submitted to </w:t>
      </w:r>
      <w:r w:rsidR="00D154AD">
        <w:rPr>
          <w:sz w:val="24"/>
          <w:szCs w:val="24"/>
        </w:rPr>
        <w:t>Professor Peter Fong</w:t>
      </w:r>
    </w:p>
    <w:p w14:paraId="155948EA" w14:textId="32C1A22C" w:rsidR="00623545" w:rsidRPr="00623545" w:rsidRDefault="00623545" w:rsidP="00DA053A">
      <w:pPr>
        <w:spacing w:line="360" w:lineRule="auto"/>
        <w:jc w:val="center"/>
        <w:rPr>
          <w:b/>
          <w:sz w:val="24"/>
          <w:szCs w:val="24"/>
        </w:rPr>
      </w:pPr>
      <w:r w:rsidRPr="00623545">
        <w:rPr>
          <w:b/>
          <w:sz w:val="24"/>
          <w:szCs w:val="24"/>
        </w:rPr>
        <w:t>Student Name:</w:t>
      </w:r>
      <w:r w:rsidR="00DA053A">
        <w:rPr>
          <w:b/>
          <w:sz w:val="24"/>
          <w:szCs w:val="24"/>
        </w:rPr>
        <w:t xml:space="preserve"> </w:t>
      </w:r>
      <w:r w:rsidRPr="00623545">
        <w:rPr>
          <w:b/>
          <w:sz w:val="24"/>
          <w:szCs w:val="24"/>
        </w:rPr>
        <w:t>CHEUNG Hoi Yan</w:t>
      </w:r>
    </w:p>
    <w:p w14:paraId="1D4F00DE" w14:textId="7EC4A4EB" w:rsidR="00623545" w:rsidRPr="00623545" w:rsidRDefault="00623545" w:rsidP="00DA053A">
      <w:pPr>
        <w:spacing w:line="360" w:lineRule="auto"/>
        <w:jc w:val="center"/>
        <w:rPr>
          <w:b/>
          <w:sz w:val="24"/>
          <w:szCs w:val="24"/>
        </w:rPr>
      </w:pPr>
      <w:r w:rsidRPr="00623545">
        <w:rPr>
          <w:b/>
          <w:sz w:val="24"/>
          <w:szCs w:val="24"/>
        </w:rPr>
        <w:t>Student ID:</w:t>
      </w:r>
      <w:r w:rsidR="00DA053A">
        <w:rPr>
          <w:b/>
          <w:sz w:val="24"/>
          <w:szCs w:val="24"/>
        </w:rPr>
        <w:t xml:space="preserve"> </w:t>
      </w:r>
      <w:r w:rsidRPr="00623545">
        <w:rPr>
          <w:b/>
          <w:sz w:val="24"/>
          <w:szCs w:val="24"/>
        </w:rPr>
        <w:t>1818881</w:t>
      </w:r>
    </w:p>
    <w:p w14:paraId="7AE0FF8A" w14:textId="76E32DED" w:rsidR="00623545" w:rsidRDefault="00623545" w:rsidP="00DA053A">
      <w:pPr>
        <w:spacing w:line="360" w:lineRule="auto"/>
        <w:jc w:val="center"/>
        <w:rPr>
          <w:sz w:val="24"/>
          <w:szCs w:val="24"/>
        </w:rPr>
      </w:pPr>
    </w:p>
    <w:p w14:paraId="0465D835" w14:textId="77777777" w:rsidR="0039567D" w:rsidRPr="00623545" w:rsidRDefault="0039567D" w:rsidP="00DA053A">
      <w:pPr>
        <w:spacing w:line="360" w:lineRule="auto"/>
        <w:jc w:val="center"/>
        <w:rPr>
          <w:sz w:val="24"/>
          <w:szCs w:val="24"/>
        </w:rPr>
      </w:pPr>
    </w:p>
    <w:p w14:paraId="24B8487F" w14:textId="7BF51D56" w:rsidR="00623545" w:rsidRPr="00623545" w:rsidRDefault="00623545" w:rsidP="00DA053A">
      <w:pPr>
        <w:spacing w:line="360" w:lineRule="auto"/>
        <w:jc w:val="center"/>
        <w:rPr>
          <w:sz w:val="24"/>
          <w:szCs w:val="24"/>
        </w:rPr>
      </w:pPr>
      <w:r w:rsidRPr="00623545">
        <w:rPr>
          <w:sz w:val="24"/>
          <w:szCs w:val="24"/>
        </w:rPr>
        <w:t>Word count:</w:t>
      </w:r>
      <w:r w:rsidR="0055622E">
        <w:rPr>
          <w:sz w:val="24"/>
          <w:szCs w:val="24"/>
        </w:rPr>
        <w:t xml:space="preserve"> </w:t>
      </w:r>
      <w:r w:rsidR="000F3EBB">
        <w:rPr>
          <w:sz w:val="24"/>
          <w:szCs w:val="24"/>
        </w:rPr>
        <w:t>7</w:t>
      </w:r>
      <w:r w:rsidR="003D3C9F">
        <w:rPr>
          <w:sz w:val="24"/>
          <w:szCs w:val="24"/>
        </w:rPr>
        <w:t>6</w:t>
      </w:r>
      <w:r w:rsidR="000F3722">
        <w:rPr>
          <w:sz w:val="24"/>
          <w:szCs w:val="24"/>
        </w:rPr>
        <w:t>56</w:t>
      </w:r>
    </w:p>
    <w:p w14:paraId="4CC1F140" w14:textId="77777777" w:rsidR="00623545" w:rsidRPr="00623545" w:rsidRDefault="00623545" w:rsidP="00DA053A">
      <w:pPr>
        <w:spacing w:line="360" w:lineRule="auto"/>
        <w:jc w:val="center"/>
        <w:rPr>
          <w:sz w:val="24"/>
          <w:szCs w:val="24"/>
        </w:rPr>
      </w:pPr>
    </w:p>
    <w:p w14:paraId="4750F82B" w14:textId="7DE26D6E" w:rsidR="00623545" w:rsidRPr="00623545" w:rsidRDefault="00623545" w:rsidP="00DA053A">
      <w:pPr>
        <w:spacing w:line="360" w:lineRule="auto"/>
        <w:jc w:val="center"/>
        <w:rPr>
          <w:sz w:val="24"/>
          <w:szCs w:val="24"/>
        </w:rPr>
      </w:pPr>
      <w:r w:rsidRPr="00623545">
        <w:rPr>
          <w:rFonts w:hint="eastAsia"/>
          <w:sz w:val="24"/>
          <w:szCs w:val="24"/>
        </w:rPr>
        <w:t xml:space="preserve">Date: </w:t>
      </w:r>
      <w:r w:rsidR="00B76606">
        <w:rPr>
          <w:sz w:val="24"/>
          <w:szCs w:val="24"/>
        </w:rPr>
        <w:t>6</w:t>
      </w:r>
      <w:r w:rsidRPr="00623545">
        <w:rPr>
          <w:rFonts w:hint="eastAsia"/>
          <w:sz w:val="24"/>
          <w:szCs w:val="24"/>
        </w:rPr>
        <w:t xml:space="preserve"> </w:t>
      </w:r>
      <w:r w:rsidR="00B76606">
        <w:rPr>
          <w:sz w:val="24"/>
          <w:szCs w:val="24"/>
        </w:rPr>
        <w:t>December</w:t>
      </w:r>
      <w:r w:rsidRPr="00623545">
        <w:rPr>
          <w:rFonts w:hint="eastAsia"/>
          <w:sz w:val="24"/>
          <w:szCs w:val="24"/>
        </w:rPr>
        <w:t xml:space="preserve"> 2019</w:t>
      </w:r>
    </w:p>
    <w:p w14:paraId="7EE24C93" w14:textId="0BA213DA" w:rsidR="00C01A3F" w:rsidRDefault="00C01A3F" w:rsidP="00DA053A">
      <w:pPr>
        <w:spacing w:line="360" w:lineRule="auto"/>
        <w:rPr>
          <w:rFonts w:ascii="Arial" w:hAnsi="Arial" w:cs="Arial"/>
          <w:b/>
          <w:color w:val="000000" w:themeColor="text1"/>
          <w:sz w:val="24"/>
          <w:szCs w:val="24"/>
        </w:rPr>
      </w:pPr>
    </w:p>
    <w:p w14:paraId="63E0363C" w14:textId="2B8D83CD" w:rsidR="000660C1" w:rsidRDefault="000660C1" w:rsidP="00DA053A">
      <w:pPr>
        <w:spacing w:line="360" w:lineRule="auto"/>
        <w:rPr>
          <w:rFonts w:ascii="Arial" w:hAnsi="Arial" w:cs="Arial"/>
          <w:b/>
          <w:color w:val="000000" w:themeColor="text1"/>
          <w:sz w:val="24"/>
          <w:szCs w:val="24"/>
        </w:rPr>
      </w:pPr>
    </w:p>
    <w:p w14:paraId="6F060771" w14:textId="55586E30" w:rsidR="000660C1" w:rsidRDefault="000660C1">
      <w:pPr>
        <w:rPr>
          <w:rFonts w:ascii="Arial" w:hAnsi="Arial" w:cs="Arial"/>
          <w:b/>
          <w:color w:val="000000" w:themeColor="text1"/>
          <w:sz w:val="24"/>
          <w:szCs w:val="24"/>
        </w:rPr>
      </w:pPr>
      <w:r>
        <w:rPr>
          <w:rFonts w:ascii="Arial" w:hAnsi="Arial" w:cs="Arial"/>
          <w:b/>
          <w:color w:val="000000" w:themeColor="text1"/>
          <w:sz w:val="24"/>
          <w:szCs w:val="24"/>
        </w:rPr>
        <w:br w:type="page"/>
      </w:r>
    </w:p>
    <w:p w14:paraId="410F7EEE" w14:textId="4F86800C" w:rsidR="000D46F4" w:rsidRDefault="000D46F4" w:rsidP="000D46F4">
      <w:pPr>
        <w:spacing w:line="360" w:lineRule="auto"/>
        <w:rPr>
          <w:b/>
          <w:color w:val="000000" w:themeColor="text1"/>
          <w:sz w:val="24"/>
          <w:szCs w:val="24"/>
        </w:rPr>
      </w:pPr>
      <w:r>
        <w:rPr>
          <w:rFonts w:hint="eastAsia"/>
          <w:b/>
          <w:color w:val="000000" w:themeColor="text1"/>
          <w:sz w:val="24"/>
          <w:szCs w:val="24"/>
        </w:rPr>
        <w:lastRenderedPageBreak/>
        <w:t>Table of Contents</w:t>
      </w:r>
    </w:p>
    <w:p w14:paraId="652989B1" w14:textId="44ED72D3" w:rsidR="000D46F4" w:rsidRDefault="000D46F4" w:rsidP="00C97476">
      <w:pPr>
        <w:spacing w:line="360" w:lineRule="auto"/>
        <w:rPr>
          <w:b/>
          <w:color w:val="000000" w:themeColor="text1"/>
          <w:sz w:val="24"/>
          <w:szCs w:val="24"/>
        </w:rPr>
      </w:pPr>
    </w:p>
    <w:tbl>
      <w:tblPr>
        <w:tblStyle w:val="a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663"/>
        <w:gridCol w:w="963"/>
      </w:tblGrid>
      <w:tr w:rsidR="00457923" w:rsidRPr="00457923" w14:paraId="5EFE5D8A" w14:textId="77777777" w:rsidTr="00457923">
        <w:tc>
          <w:tcPr>
            <w:tcW w:w="8642" w:type="dxa"/>
          </w:tcPr>
          <w:p w14:paraId="6770ECC2" w14:textId="63FE7124" w:rsidR="00457923" w:rsidRPr="00457923" w:rsidRDefault="00457923" w:rsidP="00C97476">
            <w:pPr>
              <w:spacing w:line="360" w:lineRule="auto"/>
              <w:rPr>
                <w:color w:val="000000" w:themeColor="text1"/>
                <w:sz w:val="24"/>
                <w:szCs w:val="24"/>
              </w:rPr>
            </w:pPr>
            <w:r w:rsidRPr="00457923">
              <w:rPr>
                <w:rFonts w:hint="eastAsia"/>
                <w:color w:val="000000" w:themeColor="text1"/>
                <w:sz w:val="24"/>
                <w:szCs w:val="24"/>
              </w:rPr>
              <w:t>Executive Summary</w:t>
            </w:r>
            <w:r w:rsidRPr="00457923">
              <w:rPr>
                <w:color w:val="000000" w:themeColor="text1"/>
                <w:sz w:val="24"/>
                <w:szCs w:val="24"/>
              </w:rPr>
              <w:t>……………………………………………………………………</w:t>
            </w:r>
            <w:r>
              <w:rPr>
                <w:color w:val="000000" w:themeColor="text1"/>
                <w:sz w:val="24"/>
                <w:szCs w:val="24"/>
              </w:rPr>
              <w:t>…</w:t>
            </w:r>
          </w:p>
        </w:tc>
        <w:tc>
          <w:tcPr>
            <w:tcW w:w="974" w:type="dxa"/>
          </w:tcPr>
          <w:p w14:paraId="7237BA98" w14:textId="040553C1" w:rsidR="00457923" w:rsidRPr="00457923" w:rsidRDefault="00457923" w:rsidP="00C97476">
            <w:pPr>
              <w:spacing w:line="360" w:lineRule="auto"/>
              <w:rPr>
                <w:color w:val="000000" w:themeColor="text1"/>
                <w:sz w:val="24"/>
                <w:szCs w:val="24"/>
              </w:rPr>
            </w:pPr>
            <w:r w:rsidRPr="00457923">
              <w:rPr>
                <w:rFonts w:hint="eastAsia"/>
                <w:color w:val="000000" w:themeColor="text1"/>
                <w:sz w:val="24"/>
                <w:szCs w:val="24"/>
              </w:rPr>
              <w:t>4</w:t>
            </w:r>
          </w:p>
        </w:tc>
      </w:tr>
      <w:tr w:rsidR="00457923" w:rsidRPr="00457923" w14:paraId="3CF769A5" w14:textId="77777777" w:rsidTr="00457923">
        <w:tc>
          <w:tcPr>
            <w:tcW w:w="8642" w:type="dxa"/>
          </w:tcPr>
          <w:p w14:paraId="5F576EF1" w14:textId="03393DB1" w:rsidR="00457923" w:rsidRPr="00457923" w:rsidRDefault="00457923" w:rsidP="00457923">
            <w:pPr>
              <w:pStyle w:val="ab"/>
              <w:numPr>
                <w:ilvl w:val="0"/>
                <w:numId w:val="13"/>
              </w:numPr>
              <w:spacing w:line="360" w:lineRule="auto"/>
              <w:rPr>
                <w:color w:val="000000" w:themeColor="text1"/>
                <w:sz w:val="24"/>
                <w:szCs w:val="24"/>
              </w:rPr>
            </w:pPr>
            <w:r w:rsidRPr="00457923">
              <w:rPr>
                <w:rFonts w:hint="eastAsia"/>
                <w:color w:val="000000" w:themeColor="text1"/>
                <w:sz w:val="24"/>
                <w:szCs w:val="24"/>
              </w:rPr>
              <w:t>Introduction</w:t>
            </w:r>
            <w:r>
              <w:rPr>
                <w:color w:val="000000" w:themeColor="text1"/>
                <w:sz w:val="24"/>
                <w:szCs w:val="24"/>
              </w:rPr>
              <w:t>…………………………………………………………………………...</w:t>
            </w:r>
          </w:p>
        </w:tc>
        <w:tc>
          <w:tcPr>
            <w:tcW w:w="974" w:type="dxa"/>
          </w:tcPr>
          <w:p w14:paraId="3847FE66" w14:textId="562A238C" w:rsidR="00457923" w:rsidRPr="00457923" w:rsidRDefault="00457923" w:rsidP="00C97476">
            <w:pPr>
              <w:spacing w:line="360" w:lineRule="auto"/>
              <w:rPr>
                <w:color w:val="000000" w:themeColor="text1"/>
                <w:sz w:val="24"/>
                <w:szCs w:val="24"/>
              </w:rPr>
            </w:pPr>
            <w:r>
              <w:rPr>
                <w:rFonts w:hint="eastAsia"/>
                <w:color w:val="000000" w:themeColor="text1"/>
                <w:sz w:val="24"/>
                <w:szCs w:val="24"/>
              </w:rPr>
              <w:t>6</w:t>
            </w:r>
          </w:p>
        </w:tc>
      </w:tr>
      <w:tr w:rsidR="00457923" w:rsidRPr="00457923" w14:paraId="22AF522D" w14:textId="77777777" w:rsidTr="00457923">
        <w:tc>
          <w:tcPr>
            <w:tcW w:w="8642" w:type="dxa"/>
          </w:tcPr>
          <w:p w14:paraId="7A9CA991" w14:textId="3265A4BD" w:rsidR="00457923" w:rsidRPr="00457923" w:rsidRDefault="00457923" w:rsidP="00457923">
            <w:pPr>
              <w:pStyle w:val="ab"/>
              <w:numPr>
                <w:ilvl w:val="0"/>
                <w:numId w:val="13"/>
              </w:numPr>
              <w:spacing w:line="360" w:lineRule="auto"/>
              <w:rPr>
                <w:color w:val="000000" w:themeColor="text1"/>
                <w:sz w:val="24"/>
                <w:szCs w:val="24"/>
              </w:rPr>
            </w:pPr>
            <w:r>
              <w:rPr>
                <w:rFonts w:hint="eastAsia"/>
                <w:color w:val="000000" w:themeColor="text1"/>
                <w:sz w:val="24"/>
                <w:szCs w:val="24"/>
              </w:rPr>
              <w:t>IKEA Group</w:t>
            </w:r>
            <w:r>
              <w:rPr>
                <w:color w:val="000000" w:themeColor="text1"/>
                <w:sz w:val="24"/>
                <w:szCs w:val="24"/>
              </w:rPr>
              <w:t>…………………………………………………………………………..</w:t>
            </w:r>
          </w:p>
        </w:tc>
        <w:tc>
          <w:tcPr>
            <w:tcW w:w="974" w:type="dxa"/>
          </w:tcPr>
          <w:p w14:paraId="67221C94" w14:textId="05F63FFB" w:rsidR="00457923" w:rsidRPr="00457923" w:rsidRDefault="00457923" w:rsidP="00C97476">
            <w:pPr>
              <w:spacing w:line="360" w:lineRule="auto"/>
              <w:rPr>
                <w:color w:val="000000" w:themeColor="text1"/>
                <w:sz w:val="24"/>
                <w:szCs w:val="24"/>
              </w:rPr>
            </w:pPr>
            <w:r>
              <w:rPr>
                <w:rFonts w:hint="eastAsia"/>
                <w:color w:val="000000" w:themeColor="text1"/>
                <w:sz w:val="24"/>
                <w:szCs w:val="24"/>
              </w:rPr>
              <w:t>6</w:t>
            </w:r>
          </w:p>
        </w:tc>
      </w:tr>
      <w:tr w:rsidR="00457923" w:rsidRPr="00457923" w14:paraId="724B285A" w14:textId="77777777" w:rsidTr="00457923">
        <w:tc>
          <w:tcPr>
            <w:tcW w:w="8642" w:type="dxa"/>
          </w:tcPr>
          <w:p w14:paraId="3AF05E37" w14:textId="03C46BEC" w:rsidR="00457923" w:rsidRPr="00457923" w:rsidRDefault="00457923" w:rsidP="00C97476">
            <w:pPr>
              <w:spacing w:line="360" w:lineRule="auto"/>
              <w:rPr>
                <w:color w:val="000000" w:themeColor="text1"/>
                <w:sz w:val="24"/>
                <w:szCs w:val="24"/>
              </w:rPr>
            </w:pPr>
            <w:r>
              <w:rPr>
                <w:rFonts w:hint="eastAsia"/>
                <w:color w:val="000000" w:themeColor="text1"/>
                <w:sz w:val="24"/>
                <w:szCs w:val="24"/>
              </w:rPr>
              <w:t xml:space="preserve">   </w:t>
            </w:r>
            <w:r>
              <w:rPr>
                <w:color w:val="000000" w:themeColor="text1"/>
                <w:sz w:val="24"/>
                <w:szCs w:val="24"/>
              </w:rPr>
              <w:t xml:space="preserve">   2.1 Background and organisation structure…………………………………………..</w:t>
            </w:r>
          </w:p>
        </w:tc>
        <w:tc>
          <w:tcPr>
            <w:tcW w:w="974" w:type="dxa"/>
          </w:tcPr>
          <w:p w14:paraId="325B43F7" w14:textId="54064A4F" w:rsidR="00457923" w:rsidRPr="00457923" w:rsidRDefault="00457923" w:rsidP="00C97476">
            <w:pPr>
              <w:spacing w:line="360" w:lineRule="auto"/>
              <w:rPr>
                <w:color w:val="000000" w:themeColor="text1"/>
                <w:sz w:val="24"/>
                <w:szCs w:val="24"/>
              </w:rPr>
            </w:pPr>
            <w:r>
              <w:rPr>
                <w:rFonts w:hint="eastAsia"/>
                <w:color w:val="000000" w:themeColor="text1"/>
                <w:sz w:val="24"/>
                <w:szCs w:val="24"/>
              </w:rPr>
              <w:t>6</w:t>
            </w:r>
          </w:p>
        </w:tc>
      </w:tr>
      <w:tr w:rsidR="00457923" w:rsidRPr="00457923" w14:paraId="65792145" w14:textId="77777777" w:rsidTr="00457923">
        <w:tc>
          <w:tcPr>
            <w:tcW w:w="8642" w:type="dxa"/>
          </w:tcPr>
          <w:p w14:paraId="48580BCA" w14:textId="2DB51E01" w:rsidR="00457923" w:rsidRPr="00457923" w:rsidRDefault="00457923" w:rsidP="00C97476">
            <w:pPr>
              <w:spacing w:line="360" w:lineRule="auto"/>
              <w:rPr>
                <w:color w:val="000000" w:themeColor="text1"/>
                <w:sz w:val="24"/>
                <w:szCs w:val="24"/>
              </w:rPr>
            </w:pPr>
            <w:r>
              <w:rPr>
                <w:rFonts w:hint="eastAsia"/>
                <w:color w:val="000000" w:themeColor="text1"/>
                <w:sz w:val="24"/>
                <w:szCs w:val="24"/>
              </w:rPr>
              <w:t xml:space="preserve">      2.2 Vision and mission</w:t>
            </w:r>
            <w:r w:rsidR="003F0249">
              <w:rPr>
                <w:color w:val="000000" w:themeColor="text1"/>
                <w:sz w:val="24"/>
                <w:szCs w:val="24"/>
              </w:rPr>
              <w:t>……………………………………………………………….</w:t>
            </w:r>
          </w:p>
        </w:tc>
        <w:tc>
          <w:tcPr>
            <w:tcW w:w="974" w:type="dxa"/>
          </w:tcPr>
          <w:p w14:paraId="74C93167" w14:textId="485F33FA" w:rsidR="00457923" w:rsidRPr="00457923" w:rsidRDefault="003F0249" w:rsidP="00C97476">
            <w:pPr>
              <w:spacing w:line="360" w:lineRule="auto"/>
              <w:rPr>
                <w:color w:val="000000" w:themeColor="text1"/>
                <w:sz w:val="24"/>
                <w:szCs w:val="24"/>
              </w:rPr>
            </w:pPr>
            <w:r>
              <w:rPr>
                <w:rFonts w:hint="eastAsia"/>
                <w:color w:val="000000" w:themeColor="text1"/>
                <w:sz w:val="24"/>
                <w:szCs w:val="24"/>
              </w:rPr>
              <w:t>6</w:t>
            </w:r>
          </w:p>
        </w:tc>
      </w:tr>
      <w:tr w:rsidR="00457923" w:rsidRPr="00457923" w14:paraId="1CB31CA1" w14:textId="77777777" w:rsidTr="00457923">
        <w:tc>
          <w:tcPr>
            <w:tcW w:w="8642" w:type="dxa"/>
          </w:tcPr>
          <w:p w14:paraId="72FE40C9" w14:textId="58065DCA" w:rsidR="00457923" w:rsidRPr="00457923" w:rsidRDefault="003F0249" w:rsidP="00C97476">
            <w:pPr>
              <w:spacing w:line="360" w:lineRule="auto"/>
              <w:rPr>
                <w:color w:val="000000" w:themeColor="text1"/>
                <w:sz w:val="24"/>
                <w:szCs w:val="24"/>
              </w:rPr>
            </w:pPr>
            <w:r>
              <w:rPr>
                <w:rFonts w:hint="eastAsia"/>
                <w:color w:val="000000" w:themeColor="text1"/>
                <w:sz w:val="24"/>
                <w:szCs w:val="24"/>
              </w:rPr>
              <w:t xml:space="preserve">      2.3 Strategic internal audit</w:t>
            </w:r>
            <w:r>
              <w:rPr>
                <w:color w:val="000000" w:themeColor="text1"/>
                <w:sz w:val="24"/>
                <w:szCs w:val="24"/>
              </w:rPr>
              <w:t>……………………………………………………………</w:t>
            </w:r>
          </w:p>
        </w:tc>
        <w:tc>
          <w:tcPr>
            <w:tcW w:w="974" w:type="dxa"/>
          </w:tcPr>
          <w:p w14:paraId="1F084E5E" w14:textId="1A49F3CD" w:rsidR="00457923" w:rsidRPr="00457923" w:rsidRDefault="0034265E" w:rsidP="00C97476">
            <w:pPr>
              <w:spacing w:line="360" w:lineRule="auto"/>
              <w:rPr>
                <w:color w:val="000000" w:themeColor="text1"/>
                <w:sz w:val="24"/>
                <w:szCs w:val="24"/>
              </w:rPr>
            </w:pPr>
            <w:r>
              <w:rPr>
                <w:rFonts w:hint="eastAsia"/>
                <w:color w:val="000000" w:themeColor="text1"/>
                <w:sz w:val="24"/>
                <w:szCs w:val="24"/>
              </w:rPr>
              <w:t>8</w:t>
            </w:r>
          </w:p>
        </w:tc>
      </w:tr>
      <w:tr w:rsidR="00457923" w:rsidRPr="00457923" w14:paraId="6355519D" w14:textId="77777777" w:rsidTr="00457923">
        <w:tc>
          <w:tcPr>
            <w:tcW w:w="8642" w:type="dxa"/>
          </w:tcPr>
          <w:p w14:paraId="1E5E13F9" w14:textId="1D65BA7C" w:rsidR="00457923" w:rsidRPr="00457923" w:rsidRDefault="00E835B1" w:rsidP="00C97476">
            <w:pPr>
              <w:spacing w:line="360" w:lineRule="auto"/>
              <w:rPr>
                <w:color w:val="000000" w:themeColor="text1"/>
                <w:sz w:val="24"/>
                <w:szCs w:val="24"/>
              </w:rPr>
            </w:pPr>
            <w:r>
              <w:rPr>
                <w:rFonts w:hint="eastAsia"/>
                <w:color w:val="000000" w:themeColor="text1"/>
                <w:sz w:val="24"/>
                <w:szCs w:val="24"/>
              </w:rPr>
              <w:t xml:space="preserve">            2.3.1 Internal analysis on strategy and organisation structure</w:t>
            </w:r>
            <w:r>
              <w:rPr>
                <w:color w:val="000000" w:themeColor="text1"/>
                <w:sz w:val="24"/>
                <w:szCs w:val="24"/>
              </w:rPr>
              <w:t>……………………</w:t>
            </w:r>
          </w:p>
        </w:tc>
        <w:tc>
          <w:tcPr>
            <w:tcW w:w="974" w:type="dxa"/>
          </w:tcPr>
          <w:p w14:paraId="1A30F5E0" w14:textId="4EB4460D" w:rsidR="00457923" w:rsidRPr="00457923" w:rsidRDefault="0034265E" w:rsidP="00C97476">
            <w:pPr>
              <w:spacing w:line="360" w:lineRule="auto"/>
              <w:rPr>
                <w:color w:val="000000" w:themeColor="text1"/>
                <w:sz w:val="24"/>
                <w:szCs w:val="24"/>
              </w:rPr>
            </w:pPr>
            <w:r>
              <w:rPr>
                <w:rFonts w:hint="eastAsia"/>
                <w:color w:val="000000" w:themeColor="text1"/>
                <w:sz w:val="24"/>
                <w:szCs w:val="24"/>
              </w:rPr>
              <w:t>8</w:t>
            </w:r>
          </w:p>
        </w:tc>
      </w:tr>
      <w:tr w:rsidR="00457923" w:rsidRPr="00457923" w14:paraId="35E518B1" w14:textId="77777777" w:rsidTr="00457923">
        <w:tc>
          <w:tcPr>
            <w:tcW w:w="8642" w:type="dxa"/>
          </w:tcPr>
          <w:p w14:paraId="5B28D990" w14:textId="5831FA88" w:rsidR="00457923" w:rsidRPr="00457923" w:rsidRDefault="00F910C2" w:rsidP="00C97476">
            <w:pPr>
              <w:spacing w:line="360" w:lineRule="auto"/>
              <w:rPr>
                <w:color w:val="000000" w:themeColor="text1"/>
                <w:sz w:val="24"/>
                <w:szCs w:val="24"/>
              </w:rPr>
            </w:pPr>
            <w:r>
              <w:rPr>
                <w:rFonts w:hint="eastAsia"/>
                <w:color w:val="000000" w:themeColor="text1"/>
                <w:sz w:val="24"/>
                <w:szCs w:val="24"/>
              </w:rPr>
              <w:t xml:space="preserve">            2.3.2 SWOT analysis</w:t>
            </w:r>
            <w:r w:rsidR="00E032EC">
              <w:rPr>
                <w:color w:val="000000" w:themeColor="text1"/>
                <w:sz w:val="24"/>
                <w:szCs w:val="24"/>
              </w:rPr>
              <w:t>……………………………………………………………..</w:t>
            </w:r>
          </w:p>
        </w:tc>
        <w:tc>
          <w:tcPr>
            <w:tcW w:w="974" w:type="dxa"/>
          </w:tcPr>
          <w:p w14:paraId="492F47DF" w14:textId="4DF0ACE0" w:rsidR="00457923" w:rsidRPr="00457923" w:rsidRDefault="00E032EC" w:rsidP="00C97476">
            <w:pPr>
              <w:spacing w:line="360" w:lineRule="auto"/>
              <w:rPr>
                <w:color w:val="000000" w:themeColor="text1"/>
                <w:sz w:val="24"/>
                <w:szCs w:val="24"/>
              </w:rPr>
            </w:pPr>
            <w:r>
              <w:rPr>
                <w:rFonts w:hint="eastAsia"/>
                <w:color w:val="000000" w:themeColor="text1"/>
                <w:sz w:val="24"/>
                <w:szCs w:val="24"/>
              </w:rPr>
              <w:t>9</w:t>
            </w:r>
          </w:p>
        </w:tc>
      </w:tr>
      <w:tr w:rsidR="00E032EC" w:rsidRPr="00457923" w14:paraId="7F525CB7" w14:textId="77777777" w:rsidTr="00457923">
        <w:tc>
          <w:tcPr>
            <w:tcW w:w="8642" w:type="dxa"/>
          </w:tcPr>
          <w:p w14:paraId="4765A61F" w14:textId="2B38CA33" w:rsidR="00E032EC" w:rsidRDefault="00F4138F" w:rsidP="00C97476">
            <w:pPr>
              <w:spacing w:line="360" w:lineRule="auto"/>
              <w:rPr>
                <w:rFonts w:hint="eastAsia"/>
                <w:color w:val="000000" w:themeColor="text1"/>
                <w:sz w:val="24"/>
                <w:szCs w:val="24"/>
              </w:rPr>
            </w:pPr>
            <w:r>
              <w:rPr>
                <w:rFonts w:hint="eastAsia"/>
                <w:color w:val="000000" w:themeColor="text1"/>
                <w:sz w:val="24"/>
                <w:szCs w:val="24"/>
              </w:rPr>
              <w:t xml:space="preserve">      </w:t>
            </w:r>
            <w:r>
              <w:rPr>
                <w:color w:val="000000" w:themeColor="text1"/>
                <w:sz w:val="24"/>
                <w:szCs w:val="24"/>
              </w:rPr>
              <w:t>2.4 Strategic</w:t>
            </w:r>
            <w:r w:rsidRPr="0092553F">
              <w:rPr>
                <w:color w:val="000000" w:themeColor="text1"/>
                <w:sz w:val="24"/>
                <w:szCs w:val="24"/>
              </w:rPr>
              <w:t xml:space="preserve"> external audit</w:t>
            </w:r>
            <w:r>
              <w:rPr>
                <w:color w:val="000000" w:themeColor="text1"/>
                <w:sz w:val="24"/>
                <w:szCs w:val="24"/>
              </w:rPr>
              <w:t xml:space="preserve"> by e</w:t>
            </w:r>
            <w:r>
              <w:rPr>
                <w:rFonts w:hint="eastAsia"/>
                <w:color w:val="000000" w:themeColor="text1"/>
                <w:sz w:val="24"/>
                <w:szCs w:val="24"/>
              </w:rPr>
              <w:t xml:space="preserve">nvironmental </w:t>
            </w:r>
            <w:r>
              <w:rPr>
                <w:color w:val="000000" w:themeColor="text1"/>
                <w:sz w:val="24"/>
                <w:szCs w:val="24"/>
              </w:rPr>
              <w:t>s</w:t>
            </w:r>
            <w:r>
              <w:rPr>
                <w:rFonts w:hint="eastAsia"/>
                <w:color w:val="000000" w:themeColor="text1"/>
                <w:sz w:val="24"/>
                <w:szCs w:val="24"/>
              </w:rPr>
              <w:t>can</w:t>
            </w:r>
            <w:r>
              <w:rPr>
                <w:color w:val="000000" w:themeColor="text1"/>
                <w:sz w:val="24"/>
                <w:szCs w:val="24"/>
              </w:rPr>
              <w:t>…………………………………..</w:t>
            </w:r>
          </w:p>
        </w:tc>
        <w:tc>
          <w:tcPr>
            <w:tcW w:w="974" w:type="dxa"/>
          </w:tcPr>
          <w:p w14:paraId="21A2D858" w14:textId="3DAF95E0" w:rsidR="00E032EC" w:rsidRDefault="00F4138F" w:rsidP="00C97476">
            <w:pPr>
              <w:spacing w:line="360" w:lineRule="auto"/>
              <w:rPr>
                <w:rFonts w:hint="eastAsia"/>
                <w:color w:val="000000" w:themeColor="text1"/>
                <w:sz w:val="24"/>
                <w:szCs w:val="24"/>
              </w:rPr>
            </w:pPr>
            <w:r>
              <w:rPr>
                <w:rFonts w:hint="eastAsia"/>
                <w:color w:val="000000" w:themeColor="text1"/>
                <w:sz w:val="24"/>
                <w:szCs w:val="24"/>
              </w:rPr>
              <w:t>12</w:t>
            </w:r>
          </w:p>
        </w:tc>
      </w:tr>
      <w:tr w:rsidR="00F4138F" w:rsidRPr="00457923" w14:paraId="4AB8AB6C" w14:textId="77777777" w:rsidTr="00457923">
        <w:tc>
          <w:tcPr>
            <w:tcW w:w="8642" w:type="dxa"/>
          </w:tcPr>
          <w:p w14:paraId="5F15CC00" w14:textId="6E5AC0F0" w:rsidR="00F4138F" w:rsidRPr="00EC3EA2" w:rsidRDefault="00EC3EA2" w:rsidP="00EC3EA2">
            <w:pPr>
              <w:pStyle w:val="ab"/>
              <w:numPr>
                <w:ilvl w:val="0"/>
                <w:numId w:val="13"/>
              </w:numPr>
              <w:spacing w:line="360" w:lineRule="auto"/>
              <w:rPr>
                <w:rFonts w:hint="eastAsia"/>
                <w:color w:val="000000" w:themeColor="text1"/>
                <w:sz w:val="24"/>
                <w:szCs w:val="24"/>
              </w:rPr>
            </w:pPr>
            <w:r>
              <w:rPr>
                <w:rFonts w:hint="eastAsia"/>
                <w:color w:val="000000" w:themeColor="text1"/>
                <w:sz w:val="24"/>
                <w:szCs w:val="24"/>
              </w:rPr>
              <w:t>Strategy Generation on Market Expansion</w:t>
            </w:r>
            <w:r>
              <w:rPr>
                <w:color w:val="000000" w:themeColor="text1"/>
                <w:sz w:val="24"/>
                <w:szCs w:val="24"/>
              </w:rPr>
              <w:t>…………………………………………...</w:t>
            </w:r>
          </w:p>
        </w:tc>
        <w:tc>
          <w:tcPr>
            <w:tcW w:w="974" w:type="dxa"/>
          </w:tcPr>
          <w:p w14:paraId="623FF576" w14:textId="665C1C2E" w:rsidR="00F4138F" w:rsidRDefault="00EC3EA2" w:rsidP="00C97476">
            <w:pPr>
              <w:spacing w:line="360" w:lineRule="auto"/>
              <w:rPr>
                <w:rFonts w:hint="eastAsia"/>
                <w:color w:val="000000" w:themeColor="text1"/>
                <w:sz w:val="24"/>
                <w:szCs w:val="24"/>
              </w:rPr>
            </w:pPr>
            <w:r>
              <w:rPr>
                <w:rFonts w:hint="eastAsia"/>
                <w:color w:val="000000" w:themeColor="text1"/>
                <w:sz w:val="24"/>
                <w:szCs w:val="24"/>
              </w:rPr>
              <w:t>15</w:t>
            </w:r>
          </w:p>
        </w:tc>
      </w:tr>
      <w:tr w:rsidR="00A850F1" w:rsidRPr="00457923" w14:paraId="77B67EA8" w14:textId="77777777" w:rsidTr="00457923">
        <w:tc>
          <w:tcPr>
            <w:tcW w:w="8642" w:type="dxa"/>
          </w:tcPr>
          <w:p w14:paraId="1561EC85" w14:textId="19750C87" w:rsidR="00A850F1" w:rsidRDefault="00A850F1" w:rsidP="00A850F1">
            <w:pPr>
              <w:pStyle w:val="ab"/>
              <w:spacing w:line="360" w:lineRule="auto"/>
              <w:ind w:left="360"/>
              <w:rPr>
                <w:rFonts w:hint="eastAsia"/>
                <w:color w:val="000000" w:themeColor="text1"/>
                <w:sz w:val="24"/>
                <w:szCs w:val="24"/>
              </w:rPr>
            </w:pPr>
            <w:r>
              <w:rPr>
                <w:rFonts w:hint="eastAsia"/>
                <w:color w:val="000000" w:themeColor="text1"/>
                <w:sz w:val="24"/>
                <w:szCs w:val="24"/>
              </w:rPr>
              <w:t>3.1 Strategies formulation by using SWOT Matrix</w:t>
            </w:r>
            <w:r>
              <w:rPr>
                <w:color w:val="000000" w:themeColor="text1"/>
                <w:sz w:val="24"/>
                <w:szCs w:val="24"/>
              </w:rPr>
              <w:t>…………………………………..</w:t>
            </w:r>
          </w:p>
        </w:tc>
        <w:tc>
          <w:tcPr>
            <w:tcW w:w="974" w:type="dxa"/>
          </w:tcPr>
          <w:p w14:paraId="68BB6249" w14:textId="6FE0D9FD" w:rsidR="00A850F1" w:rsidRDefault="00E35EF7" w:rsidP="00C97476">
            <w:pPr>
              <w:spacing w:line="360" w:lineRule="auto"/>
              <w:rPr>
                <w:rFonts w:hint="eastAsia"/>
                <w:color w:val="000000" w:themeColor="text1"/>
                <w:sz w:val="24"/>
                <w:szCs w:val="24"/>
              </w:rPr>
            </w:pPr>
            <w:r>
              <w:rPr>
                <w:rFonts w:hint="eastAsia"/>
                <w:color w:val="000000" w:themeColor="text1"/>
                <w:sz w:val="24"/>
                <w:szCs w:val="24"/>
              </w:rPr>
              <w:t>15</w:t>
            </w:r>
          </w:p>
        </w:tc>
      </w:tr>
      <w:tr w:rsidR="00DC1439" w:rsidRPr="00457923" w14:paraId="0DE8D824" w14:textId="77777777" w:rsidTr="00457923">
        <w:tc>
          <w:tcPr>
            <w:tcW w:w="8642" w:type="dxa"/>
          </w:tcPr>
          <w:p w14:paraId="601C10E3" w14:textId="23ED3D10" w:rsidR="00DC1439" w:rsidRDefault="00DC1439" w:rsidP="00A850F1">
            <w:pPr>
              <w:pStyle w:val="ab"/>
              <w:spacing w:line="360" w:lineRule="auto"/>
              <w:ind w:left="360"/>
              <w:rPr>
                <w:rFonts w:hint="eastAsia"/>
                <w:color w:val="000000" w:themeColor="text1"/>
                <w:sz w:val="24"/>
                <w:szCs w:val="24"/>
              </w:rPr>
            </w:pPr>
            <w:r>
              <w:rPr>
                <w:rFonts w:hint="eastAsia"/>
                <w:color w:val="000000" w:themeColor="text1"/>
                <w:sz w:val="24"/>
                <w:szCs w:val="24"/>
              </w:rPr>
              <w:t xml:space="preserve">      3.1.1 SO Strategies</w:t>
            </w:r>
            <w:r w:rsidR="00F2313F">
              <w:rPr>
                <w:color w:val="000000" w:themeColor="text1"/>
                <w:sz w:val="24"/>
                <w:szCs w:val="24"/>
              </w:rPr>
              <w:t>……………………………………………………………….</w:t>
            </w:r>
          </w:p>
        </w:tc>
        <w:tc>
          <w:tcPr>
            <w:tcW w:w="974" w:type="dxa"/>
          </w:tcPr>
          <w:p w14:paraId="2FC0AE3B" w14:textId="57F5B94E" w:rsidR="00DC1439" w:rsidRDefault="00F2313F" w:rsidP="00C97476">
            <w:pPr>
              <w:spacing w:line="360" w:lineRule="auto"/>
              <w:rPr>
                <w:rFonts w:hint="eastAsia"/>
                <w:color w:val="000000" w:themeColor="text1"/>
                <w:sz w:val="24"/>
                <w:szCs w:val="24"/>
              </w:rPr>
            </w:pPr>
            <w:r>
              <w:rPr>
                <w:rFonts w:hint="eastAsia"/>
                <w:color w:val="000000" w:themeColor="text1"/>
                <w:sz w:val="24"/>
                <w:szCs w:val="24"/>
              </w:rPr>
              <w:t>17</w:t>
            </w:r>
          </w:p>
        </w:tc>
      </w:tr>
      <w:tr w:rsidR="00330285" w:rsidRPr="00457923" w14:paraId="46060CDE" w14:textId="77777777" w:rsidTr="00457923">
        <w:tc>
          <w:tcPr>
            <w:tcW w:w="8642" w:type="dxa"/>
          </w:tcPr>
          <w:p w14:paraId="3A21414E" w14:textId="4E7DD6A1" w:rsidR="00330285" w:rsidRDefault="00330285" w:rsidP="00A850F1">
            <w:pPr>
              <w:pStyle w:val="ab"/>
              <w:spacing w:line="360" w:lineRule="auto"/>
              <w:ind w:left="360"/>
              <w:rPr>
                <w:rFonts w:hint="eastAsia"/>
                <w:color w:val="000000" w:themeColor="text1"/>
                <w:sz w:val="24"/>
                <w:szCs w:val="24"/>
              </w:rPr>
            </w:pPr>
            <w:r>
              <w:rPr>
                <w:rFonts w:hint="eastAsia"/>
                <w:color w:val="000000" w:themeColor="text1"/>
                <w:sz w:val="24"/>
                <w:szCs w:val="24"/>
              </w:rPr>
              <w:t xml:space="preserve">      3.1.2 WO Strategies</w:t>
            </w:r>
            <w:r>
              <w:rPr>
                <w:color w:val="000000" w:themeColor="text1"/>
                <w:sz w:val="24"/>
                <w:szCs w:val="24"/>
              </w:rPr>
              <w:t>………………………………………………………………</w:t>
            </w:r>
          </w:p>
        </w:tc>
        <w:tc>
          <w:tcPr>
            <w:tcW w:w="974" w:type="dxa"/>
          </w:tcPr>
          <w:p w14:paraId="28D31CD6" w14:textId="6EEB5E49" w:rsidR="00330285" w:rsidRDefault="0082748D" w:rsidP="00C97476">
            <w:pPr>
              <w:spacing w:line="360" w:lineRule="auto"/>
              <w:rPr>
                <w:rFonts w:hint="eastAsia"/>
                <w:color w:val="000000" w:themeColor="text1"/>
                <w:sz w:val="24"/>
                <w:szCs w:val="24"/>
              </w:rPr>
            </w:pPr>
            <w:r>
              <w:rPr>
                <w:rFonts w:hint="eastAsia"/>
                <w:color w:val="000000" w:themeColor="text1"/>
                <w:sz w:val="24"/>
                <w:szCs w:val="24"/>
              </w:rPr>
              <w:t>17</w:t>
            </w:r>
          </w:p>
        </w:tc>
      </w:tr>
      <w:tr w:rsidR="0082748D" w:rsidRPr="00457923" w14:paraId="15C8FC56" w14:textId="77777777" w:rsidTr="00457923">
        <w:tc>
          <w:tcPr>
            <w:tcW w:w="8642" w:type="dxa"/>
          </w:tcPr>
          <w:p w14:paraId="4D378C33" w14:textId="18D9CDEE" w:rsidR="0082748D" w:rsidRDefault="0082748D" w:rsidP="00A850F1">
            <w:pPr>
              <w:pStyle w:val="ab"/>
              <w:spacing w:line="360" w:lineRule="auto"/>
              <w:ind w:left="360"/>
              <w:rPr>
                <w:rFonts w:hint="eastAsia"/>
                <w:color w:val="000000" w:themeColor="text1"/>
                <w:sz w:val="24"/>
                <w:szCs w:val="24"/>
              </w:rPr>
            </w:pPr>
            <w:r>
              <w:rPr>
                <w:rFonts w:hint="eastAsia"/>
                <w:color w:val="000000" w:themeColor="text1"/>
                <w:sz w:val="24"/>
                <w:szCs w:val="24"/>
              </w:rPr>
              <w:t xml:space="preserve">      3.1.3 ST Strategies</w:t>
            </w:r>
            <w:r>
              <w:rPr>
                <w:color w:val="000000" w:themeColor="text1"/>
                <w:sz w:val="24"/>
                <w:szCs w:val="24"/>
              </w:rPr>
              <w:t>………………………………………………………………..</w:t>
            </w:r>
          </w:p>
        </w:tc>
        <w:tc>
          <w:tcPr>
            <w:tcW w:w="974" w:type="dxa"/>
          </w:tcPr>
          <w:p w14:paraId="670A6B73" w14:textId="5741E0CF" w:rsidR="0082748D" w:rsidRDefault="0082748D" w:rsidP="00C97476">
            <w:pPr>
              <w:spacing w:line="360" w:lineRule="auto"/>
              <w:rPr>
                <w:rFonts w:hint="eastAsia"/>
                <w:color w:val="000000" w:themeColor="text1"/>
                <w:sz w:val="24"/>
                <w:szCs w:val="24"/>
              </w:rPr>
            </w:pPr>
            <w:r>
              <w:rPr>
                <w:rFonts w:hint="eastAsia"/>
                <w:color w:val="000000" w:themeColor="text1"/>
                <w:sz w:val="24"/>
                <w:szCs w:val="24"/>
              </w:rPr>
              <w:t>18</w:t>
            </w:r>
          </w:p>
        </w:tc>
      </w:tr>
      <w:tr w:rsidR="0082748D" w:rsidRPr="00457923" w14:paraId="10113A60" w14:textId="77777777" w:rsidTr="00457923">
        <w:tc>
          <w:tcPr>
            <w:tcW w:w="8642" w:type="dxa"/>
          </w:tcPr>
          <w:p w14:paraId="673DD7E2" w14:textId="4098ECCE" w:rsidR="0082748D" w:rsidRDefault="0082748D" w:rsidP="00A850F1">
            <w:pPr>
              <w:pStyle w:val="ab"/>
              <w:spacing w:line="360" w:lineRule="auto"/>
              <w:ind w:left="360"/>
              <w:rPr>
                <w:rFonts w:hint="eastAsia"/>
                <w:color w:val="000000" w:themeColor="text1"/>
                <w:sz w:val="24"/>
                <w:szCs w:val="24"/>
              </w:rPr>
            </w:pPr>
            <w:r>
              <w:rPr>
                <w:rFonts w:hint="eastAsia"/>
                <w:color w:val="000000" w:themeColor="text1"/>
                <w:sz w:val="24"/>
                <w:szCs w:val="24"/>
              </w:rPr>
              <w:t xml:space="preserve">      3.1.4 WT Strategies</w:t>
            </w:r>
            <w:r>
              <w:rPr>
                <w:color w:val="000000" w:themeColor="text1"/>
                <w:sz w:val="24"/>
                <w:szCs w:val="24"/>
              </w:rPr>
              <w:t>………………………………………………………………</w:t>
            </w:r>
          </w:p>
        </w:tc>
        <w:tc>
          <w:tcPr>
            <w:tcW w:w="974" w:type="dxa"/>
          </w:tcPr>
          <w:p w14:paraId="4A8FF75B" w14:textId="0AD7A970" w:rsidR="0082748D" w:rsidRDefault="0082748D" w:rsidP="00C97476">
            <w:pPr>
              <w:spacing w:line="360" w:lineRule="auto"/>
              <w:rPr>
                <w:rFonts w:hint="eastAsia"/>
                <w:color w:val="000000" w:themeColor="text1"/>
                <w:sz w:val="24"/>
                <w:szCs w:val="24"/>
              </w:rPr>
            </w:pPr>
            <w:r>
              <w:rPr>
                <w:rFonts w:hint="eastAsia"/>
                <w:color w:val="000000" w:themeColor="text1"/>
                <w:sz w:val="24"/>
                <w:szCs w:val="24"/>
              </w:rPr>
              <w:t>18</w:t>
            </w:r>
          </w:p>
        </w:tc>
      </w:tr>
      <w:tr w:rsidR="00052799" w:rsidRPr="00457923" w14:paraId="7FCEAB5F" w14:textId="77777777" w:rsidTr="00457923">
        <w:tc>
          <w:tcPr>
            <w:tcW w:w="8642" w:type="dxa"/>
          </w:tcPr>
          <w:p w14:paraId="0D0E5261" w14:textId="42CB7539" w:rsidR="00052799" w:rsidRDefault="00052799" w:rsidP="00A850F1">
            <w:pPr>
              <w:pStyle w:val="ab"/>
              <w:spacing w:line="360" w:lineRule="auto"/>
              <w:ind w:left="360"/>
              <w:rPr>
                <w:rFonts w:hint="eastAsia"/>
                <w:color w:val="000000" w:themeColor="text1"/>
                <w:sz w:val="24"/>
                <w:szCs w:val="24"/>
              </w:rPr>
            </w:pPr>
            <w:r>
              <w:rPr>
                <w:rFonts w:hint="eastAsia"/>
                <w:color w:val="000000" w:themeColor="text1"/>
                <w:sz w:val="24"/>
                <w:szCs w:val="24"/>
              </w:rPr>
              <w:t xml:space="preserve"> 3.2 Implementation of strategic options, barriers and how to overcome</w:t>
            </w:r>
            <w:r>
              <w:rPr>
                <w:color w:val="000000" w:themeColor="text1"/>
                <w:sz w:val="24"/>
                <w:szCs w:val="24"/>
              </w:rPr>
              <w:t>…………….</w:t>
            </w:r>
          </w:p>
        </w:tc>
        <w:tc>
          <w:tcPr>
            <w:tcW w:w="974" w:type="dxa"/>
          </w:tcPr>
          <w:p w14:paraId="797B0729" w14:textId="1E2068D4" w:rsidR="00052799" w:rsidRDefault="00052799" w:rsidP="00C97476">
            <w:pPr>
              <w:spacing w:line="360" w:lineRule="auto"/>
              <w:rPr>
                <w:rFonts w:hint="eastAsia"/>
                <w:color w:val="000000" w:themeColor="text1"/>
                <w:sz w:val="24"/>
                <w:szCs w:val="24"/>
              </w:rPr>
            </w:pPr>
            <w:r>
              <w:rPr>
                <w:rFonts w:hint="eastAsia"/>
                <w:color w:val="000000" w:themeColor="text1"/>
                <w:sz w:val="24"/>
                <w:szCs w:val="24"/>
              </w:rPr>
              <w:t>18</w:t>
            </w:r>
          </w:p>
        </w:tc>
      </w:tr>
      <w:tr w:rsidR="00AB0785" w:rsidRPr="00457923" w14:paraId="7744741D" w14:textId="77777777" w:rsidTr="00457923">
        <w:tc>
          <w:tcPr>
            <w:tcW w:w="8642" w:type="dxa"/>
          </w:tcPr>
          <w:p w14:paraId="644048FF" w14:textId="25236433" w:rsidR="00AB0785" w:rsidRDefault="00E04901" w:rsidP="00E04901">
            <w:pPr>
              <w:pStyle w:val="ab"/>
              <w:spacing w:line="360" w:lineRule="auto"/>
              <w:ind w:left="360"/>
              <w:rPr>
                <w:rFonts w:hint="eastAsia"/>
                <w:color w:val="000000" w:themeColor="text1"/>
                <w:sz w:val="24"/>
                <w:szCs w:val="24"/>
              </w:rPr>
            </w:pPr>
            <w:r>
              <w:rPr>
                <w:rFonts w:hint="eastAsia"/>
                <w:color w:val="000000" w:themeColor="text1"/>
                <w:sz w:val="24"/>
                <w:szCs w:val="24"/>
              </w:rPr>
              <w:t xml:space="preserve">  </w:t>
            </w:r>
            <w:r>
              <w:rPr>
                <w:color w:val="000000" w:themeColor="text1"/>
                <w:sz w:val="24"/>
                <w:szCs w:val="24"/>
              </w:rPr>
              <w:t xml:space="preserve">     3.2.1</w:t>
            </w:r>
            <w:r>
              <w:rPr>
                <w:rFonts w:hint="eastAsia"/>
                <w:color w:val="000000" w:themeColor="text1"/>
                <w:sz w:val="24"/>
                <w:szCs w:val="24"/>
              </w:rPr>
              <w:t xml:space="preserve"> </w:t>
            </w:r>
            <w:r>
              <w:rPr>
                <w:color w:val="000000" w:themeColor="text1"/>
                <w:sz w:val="24"/>
                <w:szCs w:val="24"/>
              </w:rPr>
              <w:t>Diversification</w:t>
            </w:r>
            <w:r w:rsidR="00096740">
              <w:rPr>
                <w:color w:val="000000" w:themeColor="text1"/>
                <w:sz w:val="24"/>
                <w:szCs w:val="24"/>
              </w:rPr>
              <w:t>……………………………………………………………..</w:t>
            </w:r>
          </w:p>
        </w:tc>
        <w:tc>
          <w:tcPr>
            <w:tcW w:w="974" w:type="dxa"/>
          </w:tcPr>
          <w:p w14:paraId="113D49CA" w14:textId="05658CFF" w:rsidR="00AB0785" w:rsidRDefault="00096740" w:rsidP="00C97476">
            <w:pPr>
              <w:spacing w:line="360" w:lineRule="auto"/>
              <w:rPr>
                <w:rFonts w:hint="eastAsia"/>
                <w:color w:val="000000" w:themeColor="text1"/>
                <w:sz w:val="24"/>
                <w:szCs w:val="24"/>
              </w:rPr>
            </w:pPr>
            <w:r>
              <w:rPr>
                <w:rFonts w:hint="eastAsia"/>
                <w:color w:val="000000" w:themeColor="text1"/>
                <w:sz w:val="24"/>
                <w:szCs w:val="24"/>
              </w:rPr>
              <w:t>19</w:t>
            </w:r>
          </w:p>
        </w:tc>
      </w:tr>
      <w:tr w:rsidR="0079272F" w:rsidRPr="00457923" w14:paraId="173EB486" w14:textId="77777777" w:rsidTr="00457923">
        <w:tc>
          <w:tcPr>
            <w:tcW w:w="8642" w:type="dxa"/>
          </w:tcPr>
          <w:p w14:paraId="3DB32783" w14:textId="1A9CD6F2" w:rsidR="0079272F" w:rsidRPr="00FD1288" w:rsidRDefault="0079272F" w:rsidP="00FD1288">
            <w:pPr>
              <w:spacing w:line="360" w:lineRule="auto"/>
              <w:rPr>
                <w:rFonts w:hint="eastAsia"/>
                <w:color w:val="000000" w:themeColor="text1"/>
                <w:sz w:val="24"/>
                <w:szCs w:val="24"/>
              </w:rPr>
            </w:pPr>
            <w:r>
              <w:rPr>
                <w:rFonts w:hint="eastAsia"/>
                <w:color w:val="000000" w:themeColor="text1"/>
                <w:sz w:val="24"/>
                <w:szCs w:val="24"/>
              </w:rPr>
              <w:t xml:space="preserve">       </w:t>
            </w:r>
            <w:r>
              <w:rPr>
                <w:color w:val="000000" w:themeColor="text1"/>
                <w:sz w:val="24"/>
                <w:szCs w:val="24"/>
              </w:rPr>
              <w:t xml:space="preserve">      </w:t>
            </w:r>
            <w:r>
              <w:rPr>
                <w:rFonts w:hint="eastAsia"/>
                <w:color w:val="000000" w:themeColor="text1"/>
                <w:sz w:val="24"/>
                <w:szCs w:val="24"/>
              </w:rPr>
              <w:t>3.</w:t>
            </w:r>
            <w:r>
              <w:rPr>
                <w:color w:val="000000" w:themeColor="text1"/>
                <w:sz w:val="24"/>
                <w:szCs w:val="24"/>
              </w:rPr>
              <w:t>2</w:t>
            </w:r>
            <w:r>
              <w:rPr>
                <w:rFonts w:hint="eastAsia"/>
                <w:color w:val="000000" w:themeColor="text1"/>
                <w:sz w:val="24"/>
                <w:szCs w:val="24"/>
              </w:rPr>
              <w:t xml:space="preserve">.2 Product </w:t>
            </w:r>
            <w:r>
              <w:rPr>
                <w:color w:val="000000" w:themeColor="text1"/>
                <w:sz w:val="24"/>
                <w:szCs w:val="24"/>
              </w:rPr>
              <w:t>d</w:t>
            </w:r>
            <w:r>
              <w:rPr>
                <w:rFonts w:hint="eastAsia"/>
                <w:color w:val="000000" w:themeColor="text1"/>
                <w:sz w:val="24"/>
                <w:szCs w:val="24"/>
              </w:rPr>
              <w:t xml:space="preserve">evelopment </w:t>
            </w:r>
            <w:r>
              <w:rPr>
                <w:color w:val="000000" w:themeColor="text1"/>
                <w:sz w:val="24"/>
                <w:szCs w:val="24"/>
              </w:rPr>
              <w:t>s</w:t>
            </w:r>
            <w:r>
              <w:rPr>
                <w:rFonts w:hint="eastAsia"/>
                <w:color w:val="000000" w:themeColor="text1"/>
                <w:sz w:val="24"/>
                <w:szCs w:val="24"/>
              </w:rPr>
              <w:t>trategy</w:t>
            </w:r>
            <w:r>
              <w:rPr>
                <w:color w:val="000000" w:themeColor="text1"/>
                <w:sz w:val="24"/>
                <w:szCs w:val="24"/>
              </w:rPr>
              <w:t>……………………………………………..</w:t>
            </w:r>
          </w:p>
        </w:tc>
        <w:tc>
          <w:tcPr>
            <w:tcW w:w="974" w:type="dxa"/>
          </w:tcPr>
          <w:p w14:paraId="1CFFAA8D" w14:textId="38FD582E" w:rsidR="0079272F" w:rsidRDefault="0079272F" w:rsidP="00C97476">
            <w:pPr>
              <w:spacing w:line="360" w:lineRule="auto"/>
              <w:rPr>
                <w:rFonts w:hint="eastAsia"/>
                <w:color w:val="000000" w:themeColor="text1"/>
                <w:sz w:val="24"/>
                <w:szCs w:val="24"/>
              </w:rPr>
            </w:pPr>
            <w:r>
              <w:rPr>
                <w:rFonts w:hint="eastAsia"/>
                <w:color w:val="000000" w:themeColor="text1"/>
                <w:sz w:val="24"/>
                <w:szCs w:val="24"/>
              </w:rPr>
              <w:t>19</w:t>
            </w:r>
          </w:p>
        </w:tc>
      </w:tr>
      <w:tr w:rsidR="00FD1288" w:rsidRPr="00457923" w14:paraId="7EF37814" w14:textId="77777777" w:rsidTr="00457923">
        <w:tc>
          <w:tcPr>
            <w:tcW w:w="8642" w:type="dxa"/>
          </w:tcPr>
          <w:p w14:paraId="586162E9" w14:textId="11D88576" w:rsidR="00FD1288" w:rsidRDefault="00FD1288" w:rsidP="00FD1288">
            <w:pPr>
              <w:spacing w:line="360" w:lineRule="auto"/>
              <w:ind w:firstLineChars="300" w:firstLine="720"/>
              <w:rPr>
                <w:rFonts w:hint="eastAsia"/>
                <w:color w:val="000000" w:themeColor="text1"/>
                <w:sz w:val="24"/>
                <w:szCs w:val="24"/>
              </w:rPr>
            </w:pPr>
            <w:r>
              <w:rPr>
                <w:rFonts w:hint="eastAsia"/>
                <w:color w:val="000000" w:themeColor="text1"/>
                <w:sz w:val="24"/>
                <w:szCs w:val="24"/>
              </w:rPr>
              <w:t xml:space="preserve"> 3.2.3</w:t>
            </w:r>
            <w:r>
              <w:rPr>
                <w:rFonts w:hint="eastAsia"/>
                <w:color w:val="000000" w:themeColor="text1"/>
                <w:sz w:val="24"/>
                <w:szCs w:val="24"/>
              </w:rPr>
              <w:t xml:space="preserve"> Market </w:t>
            </w:r>
            <w:r>
              <w:rPr>
                <w:color w:val="000000" w:themeColor="text1"/>
                <w:sz w:val="24"/>
                <w:szCs w:val="24"/>
              </w:rPr>
              <w:t>development</w:t>
            </w:r>
            <w:r>
              <w:rPr>
                <w:rFonts w:hint="eastAsia"/>
                <w:color w:val="000000" w:themeColor="text1"/>
                <w:sz w:val="24"/>
                <w:szCs w:val="24"/>
              </w:rPr>
              <w:t xml:space="preserve"> </w:t>
            </w:r>
            <w:r>
              <w:rPr>
                <w:color w:val="000000" w:themeColor="text1"/>
                <w:sz w:val="24"/>
                <w:szCs w:val="24"/>
              </w:rPr>
              <w:t>strategy……………………………………………..</w:t>
            </w:r>
          </w:p>
        </w:tc>
        <w:tc>
          <w:tcPr>
            <w:tcW w:w="974" w:type="dxa"/>
          </w:tcPr>
          <w:p w14:paraId="2B1C7CFB" w14:textId="35E67F17" w:rsidR="00FD1288" w:rsidRDefault="0079228B" w:rsidP="00C97476">
            <w:pPr>
              <w:spacing w:line="360" w:lineRule="auto"/>
              <w:rPr>
                <w:rFonts w:hint="eastAsia"/>
                <w:color w:val="000000" w:themeColor="text1"/>
                <w:sz w:val="24"/>
                <w:szCs w:val="24"/>
              </w:rPr>
            </w:pPr>
            <w:r>
              <w:rPr>
                <w:rFonts w:hint="eastAsia"/>
                <w:color w:val="000000" w:themeColor="text1"/>
                <w:sz w:val="24"/>
                <w:szCs w:val="24"/>
              </w:rPr>
              <w:t>20</w:t>
            </w:r>
          </w:p>
        </w:tc>
      </w:tr>
      <w:tr w:rsidR="0079228B" w:rsidRPr="00457923" w14:paraId="7FA20BE9" w14:textId="77777777" w:rsidTr="00457923">
        <w:tc>
          <w:tcPr>
            <w:tcW w:w="8642" w:type="dxa"/>
          </w:tcPr>
          <w:p w14:paraId="4E42285A" w14:textId="3EC23E47" w:rsidR="0079228B" w:rsidRDefault="004943E7" w:rsidP="00FD1288">
            <w:pPr>
              <w:spacing w:line="360" w:lineRule="auto"/>
              <w:ind w:firstLineChars="300" w:firstLine="720"/>
              <w:rPr>
                <w:rFonts w:hint="eastAsia"/>
                <w:color w:val="000000" w:themeColor="text1"/>
                <w:sz w:val="24"/>
                <w:szCs w:val="24"/>
              </w:rPr>
            </w:pPr>
            <w:r>
              <w:rPr>
                <w:rFonts w:hint="eastAsia"/>
                <w:color w:val="000000" w:themeColor="text1"/>
                <w:sz w:val="24"/>
                <w:szCs w:val="24"/>
              </w:rPr>
              <w:t xml:space="preserve"> 3.2.4 Market penetration</w:t>
            </w:r>
            <w:r>
              <w:rPr>
                <w:color w:val="000000" w:themeColor="text1"/>
                <w:sz w:val="24"/>
                <w:szCs w:val="24"/>
              </w:rPr>
              <w:t>………………………………………………………..</w:t>
            </w:r>
          </w:p>
        </w:tc>
        <w:tc>
          <w:tcPr>
            <w:tcW w:w="974" w:type="dxa"/>
          </w:tcPr>
          <w:p w14:paraId="5B12E9D9" w14:textId="5F0329C8" w:rsidR="0079228B" w:rsidRDefault="004943E7" w:rsidP="00C97476">
            <w:pPr>
              <w:spacing w:line="360" w:lineRule="auto"/>
              <w:rPr>
                <w:rFonts w:hint="eastAsia"/>
                <w:color w:val="000000" w:themeColor="text1"/>
                <w:sz w:val="24"/>
                <w:szCs w:val="24"/>
              </w:rPr>
            </w:pPr>
            <w:r>
              <w:rPr>
                <w:rFonts w:hint="eastAsia"/>
                <w:color w:val="000000" w:themeColor="text1"/>
                <w:sz w:val="24"/>
                <w:szCs w:val="24"/>
              </w:rPr>
              <w:t>21</w:t>
            </w:r>
          </w:p>
        </w:tc>
      </w:tr>
      <w:tr w:rsidR="005E577A" w:rsidRPr="00457923" w14:paraId="633AF59E" w14:textId="77777777" w:rsidTr="00457923">
        <w:tc>
          <w:tcPr>
            <w:tcW w:w="8642" w:type="dxa"/>
          </w:tcPr>
          <w:p w14:paraId="40FA689F" w14:textId="085E28A1" w:rsidR="005E577A" w:rsidRDefault="005E577A" w:rsidP="005E577A">
            <w:pPr>
              <w:spacing w:line="360" w:lineRule="auto"/>
              <w:rPr>
                <w:rFonts w:hint="eastAsia"/>
                <w:color w:val="000000" w:themeColor="text1"/>
                <w:sz w:val="24"/>
                <w:szCs w:val="24"/>
              </w:rPr>
            </w:pPr>
            <w:r>
              <w:rPr>
                <w:rFonts w:hint="eastAsia"/>
                <w:color w:val="000000" w:themeColor="text1"/>
                <w:sz w:val="24"/>
                <w:szCs w:val="24"/>
              </w:rPr>
              <w:t xml:space="preserve">       3.3 How to Overcome Barriers from a Holistic Approach </w:t>
            </w:r>
            <w:r>
              <w:rPr>
                <w:color w:val="000000" w:themeColor="text1"/>
                <w:sz w:val="24"/>
                <w:szCs w:val="24"/>
              </w:rPr>
              <w:t>–</w:t>
            </w:r>
            <w:r>
              <w:rPr>
                <w:rFonts w:hint="eastAsia"/>
                <w:color w:val="000000" w:themeColor="text1"/>
                <w:sz w:val="24"/>
                <w:szCs w:val="24"/>
              </w:rPr>
              <w:t xml:space="preserve"> Strategic </w:t>
            </w:r>
            <w:r>
              <w:rPr>
                <w:color w:val="000000" w:themeColor="text1"/>
                <w:sz w:val="24"/>
                <w:szCs w:val="24"/>
              </w:rPr>
              <w:t>Leadership…</w:t>
            </w:r>
          </w:p>
        </w:tc>
        <w:tc>
          <w:tcPr>
            <w:tcW w:w="974" w:type="dxa"/>
          </w:tcPr>
          <w:p w14:paraId="618C6CE8" w14:textId="54A485C7" w:rsidR="005E577A" w:rsidRDefault="005E577A" w:rsidP="00C97476">
            <w:pPr>
              <w:spacing w:line="360" w:lineRule="auto"/>
              <w:rPr>
                <w:rFonts w:hint="eastAsia"/>
                <w:color w:val="000000" w:themeColor="text1"/>
                <w:sz w:val="24"/>
                <w:szCs w:val="24"/>
              </w:rPr>
            </w:pPr>
            <w:r>
              <w:rPr>
                <w:rFonts w:hint="eastAsia"/>
                <w:color w:val="000000" w:themeColor="text1"/>
                <w:sz w:val="24"/>
                <w:szCs w:val="24"/>
              </w:rPr>
              <w:t>22</w:t>
            </w:r>
          </w:p>
        </w:tc>
      </w:tr>
      <w:tr w:rsidR="00035DEB" w:rsidRPr="00457923" w14:paraId="4F892BB7" w14:textId="77777777" w:rsidTr="00457923">
        <w:tc>
          <w:tcPr>
            <w:tcW w:w="8642" w:type="dxa"/>
          </w:tcPr>
          <w:p w14:paraId="164D604D" w14:textId="0713B936" w:rsidR="00035DEB" w:rsidRPr="00035DEB" w:rsidRDefault="00035DEB" w:rsidP="00035DEB">
            <w:pPr>
              <w:pStyle w:val="ab"/>
              <w:numPr>
                <w:ilvl w:val="0"/>
                <w:numId w:val="13"/>
              </w:numPr>
              <w:spacing w:line="360" w:lineRule="auto"/>
              <w:rPr>
                <w:rFonts w:hint="eastAsia"/>
                <w:color w:val="000000" w:themeColor="text1"/>
                <w:sz w:val="24"/>
                <w:szCs w:val="24"/>
              </w:rPr>
            </w:pPr>
            <w:r>
              <w:rPr>
                <w:rFonts w:hint="eastAsia"/>
                <w:color w:val="000000" w:themeColor="text1"/>
                <w:sz w:val="24"/>
                <w:szCs w:val="24"/>
              </w:rPr>
              <w:t>Recommendations</w:t>
            </w:r>
            <w:r>
              <w:rPr>
                <w:color w:val="000000" w:themeColor="text1"/>
                <w:sz w:val="24"/>
                <w:szCs w:val="24"/>
              </w:rPr>
              <w:t xml:space="preserve"> and Conclusions…………………………………………………</w:t>
            </w:r>
          </w:p>
        </w:tc>
        <w:tc>
          <w:tcPr>
            <w:tcW w:w="974" w:type="dxa"/>
          </w:tcPr>
          <w:p w14:paraId="317423AB" w14:textId="5D20C089" w:rsidR="00035DEB" w:rsidRDefault="00035DEB" w:rsidP="00C97476">
            <w:pPr>
              <w:spacing w:line="360" w:lineRule="auto"/>
              <w:rPr>
                <w:rFonts w:hint="eastAsia"/>
                <w:color w:val="000000" w:themeColor="text1"/>
                <w:sz w:val="24"/>
                <w:szCs w:val="24"/>
              </w:rPr>
            </w:pPr>
            <w:r>
              <w:rPr>
                <w:rFonts w:hint="eastAsia"/>
                <w:color w:val="000000" w:themeColor="text1"/>
                <w:sz w:val="24"/>
                <w:szCs w:val="24"/>
              </w:rPr>
              <w:t>22</w:t>
            </w:r>
          </w:p>
        </w:tc>
      </w:tr>
      <w:tr w:rsidR="00F11F8E" w:rsidRPr="00457923" w14:paraId="0E983C90" w14:textId="77777777" w:rsidTr="00457923">
        <w:tc>
          <w:tcPr>
            <w:tcW w:w="8642" w:type="dxa"/>
          </w:tcPr>
          <w:p w14:paraId="46720C0B" w14:textId="38E35808" w:rsidR="00F11F8E" w:rsidRPr="00F11F8E" w:rsidRDefault="00F11F8E" w:rsidP="00F11F8E">
            <w:pPr>
              <w:spacing w:line="360" w:lineRule="auto"/>
              <w:rPr>
                <w:rFonts w:hint="eastAsia"/>
                <w:color w:val="000000" w:themeColor="text1"/>
                <w:sz w:val="24"/>
                <w:szCs w:val="24"/>
              </w:rPr>
            </w:pPr>
            <w:r>
              <w:rPr>
                <w:rFonts w:hint="eastAsia"/>
                <w:color w:val="000000" w:themeColor="text1"/>
                <w:sz w:val="24"/>
                <w:szCs w:val="24"/>
              </w:rPr>
              <w:t>References</w:t>
            </w:r>
            <w:r>
              <w:rPr>
                <w:color w:val="000000" w:themeColor="text1"/>
                <w:sz w:val="24"/>
                <w:szCs w:val="24"/>
              </w:rPr>
              <w:t>………………………………………………………………………………..</w:t>
            </w:r>
          </w:p>
        </w:tc>
        <w:tc>
          <w:tcPr>
            <w:tcW w:w="974" w:type="dxa"/>
          </w:tcPr>
          <w:p w14:paraId="2044E880" w14:textId="712975F1" w:rsidR="00F11F8E" w:rsidRDefault="00F11F8E" w:rsidP="00C97476">
            <w:pPr>
              <w:spacing w:line="360" w:lineRule="auto"/>
              <w:rPr>
                <w:rFonts w:hint="eastAsia"/>
                <w:color w:val="000000" w:themeColor="text1"/>
                <w:sz w:val="24"/>
                <w:szCs w:val="24"/>
              </w:rPr>
            </w:pPr>
            <w:r>
              <w:rPr>
                <w:rFonts w:hint="eastAsia"/>
                <w:color w:val="000000" w:themeColor="text1"/>
                <w:sz w:val="24"/>
                <w:szCs w:val="24"/>
              </w:rPr>
              <w:t>24</w:t>
            </w:r>
          </w:p>
        </w:tc>
      </w:tr>
    </w:tbl>
    <w:p w14:paraId="413AA984" w14:textId="2B2D0647" w:rsidR="00C97476" w:rsidRDefault="00C97476" w:rsidP="00C97476">
      <w:pPr>
        <w:spacing w:line="360" w:lineRule="auto"/>
        <w:rPr>
          <w:color w:val="000000" w:themeColor="text1"/>
          <w:sz w:val="24"/>
          <w:szCs w:val="24"/>
        </w:rPr>
      </w:pPr>
    </w:p>
    <w:p w14:paraId="7956A8B5" w14:textId="7E8B3249" w:rsidR="005E488B" w:rsidRDefault="005E488B" w:rsidP="00C97476">
      <w:pPr>
        <w:spacing w:line="360" w:lineRule="auto"/>
        <w:rPr>
          <w:color w:val="000000" w:themeColor="text1"/>
          <w:sz w:val="24"/>
          <w:szCs w:val="24"/>
        </w:rPr>
      </w:pPr>
    </w:p>
    <w:p w14:paraId="3D15054B" w14:textId="76B7705E" w:rsidR="005E488B" w:rsidRDefault="005E488B" w:rsidP="00C97476">
      <w:pPr>
        <w:spacing w:line="360" w:lineRule="auto"/>
        <w:rPr>
          <w:color w:val="000000" w:themeColor="text1"/>
          <w:sz w:val="24"/>
          <w:szCs w:val="24"/>
        </w:rPr>
      </w:pPr>
    </w:p>
    <w:p w14:paraId="765EB231" w14:textId="2002D821" w:rsidR="005E488B" w:rsidRDefault="005E488B">
      <w:pPr>
        <w:rPr>
          <w:color w:val="000000" w:themeColor="text1"/>
          <w:sz w:val="24"/>
          <w:szCs w:val="24"/>
        </w:rPr>
      </w:pPr>
      <w:r>
        <w:rPr>
          <w:color w:val="000000" w:themeColor="text1"/>
          <w:sz w:val="24"/>
          <w:szCs w:val="24"/>
        </w:rPr>
        <w:br w:type="page"/>
      </w:r>
    </w:p>
    <w:p w14:paraId="3C881642" w14:textId="3F4F6D86" w:rsidR="000660C1" w:rsidRPr="00C61BFA" w:rsidRDefault="00CB3D25" w:rsidP="000B6206">
      <w:pPr>
        <w:spacing w:line="360" w:lineRule="auto"/>
        <w:jc w:val="center"/>
        <w:rPr>
          <w:b/>
          <w:color w:val="000000" w:themeColor="text1"/>
          <w:sz w:val="24"/>
          <w:szCs w:val="24"/>
        </w:rPr>
      </w:pPr>
      <w:r>
        <w:rPr>
          <w:b/>
          <w:color w:val="000000" w:themeColor="text1"/>
          <w:sz w:val="24"/>
          <w:szCs w:val="24"/>
        </w:rPr>
        <w:lastRenderedPageBreak/>
        <w:t>Executive Summary</w:t>
      </w:r>
    </w:p>
    <w:p w14:paraId="536CE896" w14:textId="74096298" w:rsidR="000660C1" w:rsidRDefault="000660C1" w:rsidP="000B6206">
      <w:pPr>
        <w:spacing w:line="360" w:lineRule="auto"/>
        <w:rPr>
          <w:color w:val="000000" w:themeColor="text1"/>
          <w:sz w:val="24"/>
          <w:szCs w:val="24"/>
        </w:rPr>
      </w:pPr>
    </w:p>
    <w:p w14:paraId="19D27224" w14:textId="41B8B473" w:rsidR="00005D46" w:rsidRDefault="00DB7B05" w:rsidP="00DB7B05">
      <w:pPr>
        <w:spacing w:line="360" w:lineRule="auto"/>
        <w:jc w:val="both"/>
        <w:rPr>
          <w:rStyle w:val="text"/>
          <w:sz w:val="24"/>
          <w:szCs w:val="24"/>
        </w:rPr>
      </w:pPr>
      <w:r w:rsidRPr="00DB7B05">
        <w:rPr>
          <w:rStyle w:val="text"/>
          <w:sz w:val="24"/>
          <w:szCs w:val="24"/>
        </w:rPr>
        <w:t>IKEA</w:t>
      </w:r>
      <w:r w:rsidR="00F20FBF">
        <w:rPr>
          <w:rStyle w:val="text"/>
          <w:sz w:val="24"/>
          <w:szCs w:val="24"/>
        </w:rPr>
        <w:t xml:space="preserve"> is an international enterprise</w:t>
      </w:r>
      <w:r w:rsidRPr="00DB7B05">
        <w:rPr>
          <w:rStyle w:val="text"/>
          <w:sz w:val="24"/>
          <w:szCs w:val="24"/>
        </w:rPr>
        <w:t xml:space="preserve"> offer</w:t>
      </w:r>
      <w:r w:rsidR="00F20FBF">
        <w:rPr>
          <w:rStyle w:val="text"/>
          <w:sz w:val="24"/>
          <w:szCs w:val="24"/>
        </w:rPr>
        <w:t>ing</w:t>
      </w:r>
      <w:r w:rsidRPr="00DB7B05">
        <w:rPr>
          <w:rStyle w:val="text"/>
          <w:sz w:val="24"/>
          <w:szCs w:val="24"/>
        </w:rPr>
        <w:t xml:space="preserve"> a wide range of </w:t>
      </w:r>
      <w:r w:rsidR="0009110E" w:rsidRPr="00DB7B05">
        <w:rPr>
          <w:rStyle w:val="text"/>
          <w:sz w:val="24"/>
          <w:szCs w:val="24"/>
        </w:rPr>
        <w:t xml:space="preserve">home furnishing products </w:t>
      </w:r>
      <w:r w:rsidR="0009110E">
        <w:rPr>
          <w:rStyle w:val="text"/>
          <w:sz w:val="24"/>
          <w:szCs w:val="24"/>
        </w:rPr>
        <w:t xml:space="preserve">which are </w:t>
      </w:r>
      <w:r w:rsidRPr="00DB7B05">
        <w:rPr>
          <w:rStyle w:val="text"/>
          <w:sz w:val="24"/>
          <w:szCs w:val="24"/>
        </w:rPr>
        <w:t xml:space="preserve">well-designed, functional and affordable.  </w:t>
      </w:r>
      <w:r w:rsidR="0009110E">
        <w:rPr>
          <w:rStyle w:val="text"/>
          <w:sz w:val="24"/>
          <w:szCs w:val="24"/>
        </w:rPr>
        <w:t>Ingvar Kamprad, t</w:t>
      </w:r>
      <w:r w:rsidRPr="00DB7B05">
        <w:rPr>
          <w:rStyle w:val="text"/>
          <w:sz w:val="24"/>
          <w:szCs w:val="24"/>
        </w:rPr>
        <w:t>he founder of the IKEA Operations, wanted to create an ownership structure</w:t>
      </w:r>
      <w:r w:rsidR="007F125F">
        <w:rPr>
          <w:rStyle w:val="text"/>
          <w:sz w:val="24"/>
          <w:szCs w:val="24"/>
        </w:rPr>
        <w:t xml:space="preserve"> by setting up trusts, foundations and holding companies</w:t>
      </w:r>
      <w:r w:rsidRPr="00DB7B05">
        <w:rPr>
          <w:rStyle w:val="text"/>
          <w:sz w:val="24"/>
          <w:szCs w:val="24"/>
        </w:rPr>
        <w:t>.</w:t>
      </w:r>
      <w:r w:rsidR="00FE74D4">
        <w:rPr>
          <w:rStyle w:val="text"/>
          <w:sz w:val="24"/>
          <w:szCs w:val="24"/>
        </w:rPr>
        <w:t xml:space="preserve">  This could help protect the company from being torn apart due to family dispute in the long term</w:t>
      </w:r>
      <w:r w:rsidR="00C67310">
        <w:rPr>
          <w:rStyle w:val="text"/>
          <w:sz w:val="24"/>
          <w:szCs w:val="24"/>
        </w:rPr>
        <w:t xml:space="preserve"> (</w:t>
      </w:r>
      <w:proofErr w:type="spellStart"/>
      <w:r w:rsidR="00C67310">
        <w:rPr>
          <w:rStyle w:val="text"/>
          <w:sz w:val="24"/>
          <w:szCs w:val="24"/>
        </w:rPr>
        <w:t>Regani</w:t>
      </w:r>
      <w:proofErr w:type="spellEnd"/>
      <w:r w:rsidR="00C67310">
        <w:rPr>
          <w:rStyle w:val="text"/>
          <w:sz w:val="24"/>
          <w:szCs w:val="24"/>
        </w:rPr>
        <w:t>, 2005)</w:t>
      </w:r>
      <w:r w:rsidR="00FE74D4">
        <w:rPr>
          <w:rStyle w:val="text"/>
          <w:sz w:val="24"/>
          <w:szCs w:val="24"/>
        </w:rPr>
        <w:t>.</w:t>
      </w:r>
      <w:r w:rsidRPr="00DB7B05">
        <w:rPr>
          <w:rStyle w:val="text"/>
          <w:sz w:val="24"/>
          <w:szCs w:val="24"/>
        </w:rPr>
        <w:t xml:space="preserve">  He founded IKEA in 1943 at the age of seventeen.  Kamprad began by selling knickknacks and trinkets before moving on to furniture five years later.  </w:t>
      </w:r>
      <w:r w:rsidRPr="0062540F">
        <w:rPr>
          <w:rStyle w:val="text"/>
          <w:sz w:val="24"/>
          <w:szCs w:val="24"/>
        </w:rPr>
        <w:t>IKEA expanded beyond Sweden in 1963 and opened its first U.S. store in</w:t>
      </w:r>
      <w:r w:rsidR="0062540F" w:rsidRPr="0062540F">
        <w:rPr>
          <w:rStyle w:val="text"/>
          <w:sz w:val="24"/>
          <w:szCs w:val="24"/>
        </w:rPr>
        <w:t xml:space="preserve"> Philadelphia in 1985.  The IKEA Group operates throughout the whole value chain from range strategy and product development to production, distribution and retail.  In September 2017, IKEA Group </w:t>
      </w:r>
      <w:r w:rsidR="00185AF2" w:rsidRPr="0062540F">
        <w:rPr>
          <w:rStyle w:val="text"/>
          <w:sz w:val="24"/>
          <w:szCs w:val="24"/>
        </w:rPr>
        <w:t xml:space="preserve">bought </w:t>
      </w:r>
      <w:proofErr w:type="spellStart"/>
      <w:r w:rsidR="00185AF2" w:rsidRPr="0062540F">
        <w:rPr>
          <w:rStyle w:val="text"/>
          <w:sz w:val="24"/>
          <w:szCs w:val="24"/>
        </w:rPr>
        <w:t>TaskRabbit</w:t>
      </w:r>
      <w:proofErr w:type="spellEnd"/>
      <w:r w:rsidR="00185AF2" w:rsidRPr="0062540F">
        <w:rPr>
          <w:rStyle w:val="text"/>
          <w:sz w:val="24"/>
          <w:szCs w:val="24"/>
        </w:rPr>
        <w:t>,</w:t>
      </w:r>
      <w:r w:rsidR="00185AF2">
        <w:rPr>
          <w:rStyle w:val="text"/>
          <w:sz w:val="24"/>
          <w:szCs w:val="24"/>
        </w:rPr>
        <w:t xml:space="preserve"> an online marketplace based in the U. S. for odd jobs such as assembling furniture.  This was </w:t>
      </w:r>
      <w:r w:rsidR="0062540F" w:rsidRPr="0062540F">
        <w:rPr>
          <w:rStyle w:val="text"/>
          <w:sz w:val="24"/>
          <w:szCs w:val="24"/>
        </w:rPr>
        <w:t>its first acquisition outside the group of companies that make up I</w:t>
      </w:r>
      <w:r w:rsidR="00880B27">
        <w:rPr>
          <w:rStyle w:val="text"/>
          <w:sz w:val="24"/>
          <w:szCs w:val="24"/>
        </w:rPr>
        <w:t>K</w:t>
      </w:r>
      <w:r w:rsidR="0062540F" w:rsidRPr="0062540F">
        <w:rPr>
          <w:rStyle w:val="text"/>
          <w:sz w:val="24"/>
          <w:szCs w:val="24"/>
        </w:rPr>
        <w:t xml:space="preserve">EA.  This strategy </w:t>
      </w:r>
      <w:r w:rsidR="002B1620" w:rsidRPr="0062540F">
        <w:rPr>
          <w:rStyle w:val="text"/>
          <w:sz w:val="24"/>
          <w:szCs w:val="24"/>
        </w:rPr>
        <w:t>is necessary as the market transforms</w:t>
      </w:r>
      <w:r w:rsidR="002B1620">
        <w:rPr>
          <w:rStyle w:val="text"/>
          <w:sz w:val="24"/>
          <w:szCs w:val="24"/>
        </w:rPr>
        <w:t xml:space="preserve"> and becomes </w:t>
      </w:r>
      <w:r w:rsidR="0062540F" w:rsidRPr="0062540F">
        <w:rPr>
          <w:rStyle w:val="text"/>
          <w:sz w:val="24"/>
          <w:szCs w:val="24"/>
        </w:rPr>
        <w:t xml:space="preserve">a new way for the company to keep </w:t>
      </w:r>
      <w:r w:rsidR="002B1620">
        <w:rPr>
          <w:rStyle w:val="text"/>
          <w:sz w:val="24"/>
          <w:szCs w:val="24"/>
        </w:rPr>
        <w:t>the costs down</w:t>
      </w:r>
      <w:r w:rsidR="0062540F" w:rsidRPr="0062540F">
        <w:rPr>
          <w:rStyle w:val="text"/>
          <w:sz w:val="24"/>
          <w:szCs w:val="24"/>
        </w:rPr>
        <w:t>.  This is an example of keep</w:t>
      </w:r>
      <w:r w:rsidR="002A08D4">
        <w:rPr>
          <w:rStyle w:val="text"/>
          <w:sz w:val="24"/>
          <w:szCs w:val="24"/>
        </w:rPr>
        <w:t>ing</w:t>
      </w:r>
      <w:r w:rsidR="0062540F" w:rsidRPr="0062540F">
        <w:rPr>
          <w:rStyle w:val="text"/>
          <w:sz w:val="24"/>
          <w:szCs w:val="24"/>
        </w:rPr>
        <w:t xml:space="preserve"> prices down at the same time when IKEA is trying to offer the best in the market</w:t>
      </w:r>
      <w:r w:rsidR="002A08D4">
        <w:rPr>
          <w:rStyle w:val="text"/>
          <w:sz w:val="24"/>
          <w:szCs w:val="24"/>
        </w:rPr>
        <w:t xml:space="preserve"> using </w:t>
      </w:r>
      <w:r w:rsidR="002A08D4" w:rsidRPr="0062540F">
        <w:rPr>
          <w:rStyle w:val="text"/>
          <w:sz w:val="24"/>
          <w:szCs w:val="24"/>
        </w:rPr>
        <w:t>partnership</w:t>
      </w:r>
      <w:r w:rsidR="00597E19">
        <w:rPr>
          <w:rStyle w:val="text"/>
          <w:sz w:val="24"/>
          <w:szCs w:val="24"/>
        </w:rPr>
        <w:t xml:space="preserve"> (Reuters, 2018)</w:t>
      </w:r>
      <w:r w:rsidR="0062540F" w:rsidRPr="0062540F">
        <w:rPr>
          <w:rStyle w:val="text"/>
          <w:sz w:val="24"/>
          <w:szCs w:val="24"/>
        </w:rPr>
        <w:t>.</w:t>
      </w:r>
      <w:r w:rsidR="00633FD3">
        <w:rPr>
          <w:rStyle w:val="text"/>
          <w:sz w:val="24"/>
          <w:szCs w:val="24"/>
        </w:rPr>
        <w:t xml:space="preserve"> </w:t>
      </w:r>
      <w:r w:rsidR="00633FD3" w:rsidRPr="00633FD3">
        <w:rPr>
          <w:rStyle w:val="text"/>
          <w:sz w:val="24"/>
          <w:szCs w:val="24"/>
        </w:rPr>
        <w:t xml:space="preserve"> </w:t>
      </w:r>
      <w:r w:rsidR="00B8586F" w:rsidRPr="0062540F">
        <w:rPr>
          <w:rStyle w:val="text"/>
          <w:sz w:val="24"/>
          <w:szCs w:val="24"/>
        </w:rPr>
        <w:t>Being the biggest furniture retailer</w:t>
      </w:r>
      <w:r w:rsidR="00287694">
        <w:rPr>
          <w:rStyle w:val="text"/>
          <w:sz w:val="24"/>
          <w:szCs w:val="24"/>
        </w:rPr>
        <w:t xml:space="preserve"> internationally</w:t>
      </w:r>
      <w:r w:rsidR="00B8586F" w:rsidRPr="0062540F">
        <w:rPr>
          <w:rStyle w:val="text"/>
          <w:sz w:val="24"/>
          <w:szCs w:val="24"/>
        </w:rPr>
        <w:t xml:space="preserve">, </w:t>
      </w:r>
      <w:r w:rsidR="008A5963">
        <w:rPr>
          <w:rStyle w:val="text"/>
          <w:sz w:val="24"/>
          <w:szCs w:val="24"/>
        </w:rPr>
        <w:t>IKEA Group</w:t>
      </w:r>
      <w:r w:rsidR="00B8586F" w:rsidRPr="0062540F">
        <w:rPr>
          <w:rStyle w:val="text"/>
          <w:sz w:val="24"/>
          <w:szCs w:val="24"/>
        </w:rPr>
        <w:t xml:space="preserve"> has </w:t>
      </w:r>
      <w:r w:rsidR="00F57648">
        <w:rPr>
          <w:rStyle w:val="text"/>
          <w:sz w:val="24"/>
          <w:szCs w:val="24"/>
        </w:rPr>
        <w:t>“</w:t>
      </w:r>
      <w:r w:rsidR="00B8586F" w:rsidRPr="0062540F">
        <w:rPr>
          <w:rStyle w:val="text"/>
          <w:sz w:val="24"/>
          <w:szCs w:val="24"/>
        </w:rPr>
        <w:t>to maintain or raise already high levels of investment in coming years as it adapts to the fast-changing shopping habits</w:t>
      </w:r>
      <w:r w:rsidR="00F57648">
        <w:rPr>
          <w:rStyle w:val="text"/>
          <w:sz w:val="24"/>
          <w:szCs w:val="24"/>
        </w:rPr>
        <w:t>”</w:t>
      </w:r>
      <w:r w:rsidR="00B8586F" w:rsidRPr="0062540F">
        <w:rPr>
          <w:rStyle w:val="text"/>
          <w:sz w:val="24"/>
          <w:szCs w:val="24"/>
        </w:rPr>
        <w:t xml:space="preserve">, according to </w:t>
      </w:r>
      <w:r w:rsidR="006A35F9">
        <w:rPr>
          <w:rStyle w:val="text"/>
          <w:sz w:val="24"/>
          <w:szCs w:val="24"/>
        </w:rPr>
        <w:t xml:space="preserve">IKEA’s </w:t>
      </w:r>
      <w:r w:rsidR="00B8586F" w:rsidRPr="0062540F">
        <w:rPr>
          <w:rStyle w:val="text"/>
          <w:sz w:val="24"/>
          <w:szCs w:val="24"/>
        </w:rPr>
        <w:t xml:space="preserve">CFO </w:t>
      </w:r>
      <w:proofErr w:type="spellStart"/>
      <w:r w:rsidR="00B8586F" w:rsidRPr="0062540F">
        <w:rPr>
          <w:rStyle w:val="text"/>
          <w:sz w:val="24"/>
          <w:szCs w:val="24"/>
        </w:rPr>
        <w:t>Juvencio</w:t>
      </w:r>
      <w:proofErr w:type="spellEnd"/>
      <w:r w:rsidR="00B8586F" w:rsidRPr="0062540F">
        <w:rPr>
          <w:rStyle w:val="text"/>
          <w:sz w:val="24"/>
          <w:szCs w:val="24"/>
        </w:rPr>
        <w:t xml:space="preserve"> </w:t>
      </w:r>
      <w:proofErr w:type="spellStart"/>
      <w:r w:rsidR="00B8586F" w:rsidRPr="0062540F">
        <w:rPr>
          <w:rStyle w:val="text"/>
          <w:sz w:val="24"/>
          <w:szCs w:val="24"/>
        </w:rPr>
        <w:t>Maeztu</w:t>
      </w:r>
      <w:proofErr w:type="spellEnd"/>
      <w:r w:rsidR="00B8586F" w:rsidRPr="0062540F">
        <w:rPr>
          <w:rStyle w:val="text"/>
          <w:sz w:val="24"/>
          <w:szCs w:val="24"/>
        </w:rPr>
        <w:t xml:space="preserve"> during his first interview with Reuters in February 2018.</w:t>
      </w:r>
      <w:r w:rsidR="00B8586F">
        <w:rPr>
          <w:rStyle w:val="text"/>
          <w:sz w:val="24"/>
          <w:szCs w:val="24"/>
        </w:rPr>
        <w:t xml:space="preserve"> </w:t>
      </w:r>
    </w:p>
    <w:p w14:paraId="71EE92AB" w14:textId="77777777" w:rsidR="00005D46" w:rsidRDefault="00005D46" w:rsidP="00DB7B05">
      <w:pPr>
        <w:spacing w:line="360" w:lineRule="auto"/>
        <w:jc w:val="both"/>
        <w:rPr>
          <w:rStyle w:val="text"/>
          <w:sz w:val="24"/>
          <w:szCs w:val="24"/>
        </w:rPr>
      </w:pPr>
    </w:p>
    <w:p w14:paraId="3EA06BBE" w14:textId="77777777" w:rsidR="00005D46" w:rsidRDefault="00633FD3" w:rsidP="00DB7B05">
      <w:pPr>
        <w:spacing w:line="360" w:lineRule="auto"/>
        <w:jc w:val="both"/>
        <w:rPr>
          <w:rStyle w:val="text"/>
          <w:sz w:val="24"/>
          <w:szCs w:val="24"/>
        </w:rPr>
      </w:pPr>
      <w:r w:rsidRPr="00633FD3">
        <w:rPr>
          <w:rStyle w:val="text"/>
          <w:sz w:val="24"/>
          <w:szCs w:val="24"/>
        </w:rPr>
        <w:t xml:space="preserve">This </w:t>
      </w:r>
      <w:r>
        <w:rPr>
          <w:rStyle w:val="text"/>
          <w:sz w:val="24"/>
          <w:szCs w:val="24"/>
        </w:rPr>
        <w:t>consultant report</w:t>
      </w:r>
      <w:r w:rsidRPr="00633FD3">
        <w:rPr>
          <w:rStyle w:val="text"/>
          <w:sz w:val="24"/>
          <w:szCs w:val="24"/>
        </w:rPr>
        <w:t xml:space="preserve"> aims to carry out a strategic </w:t>
      </w:r>
      <w:r w:rsidR="00433E6F">
        <w:rPr>
          <w:rStyle w:val="text"/>
          <w:sz w:val="24"/>
          <w:szCs w:val="24"/>
        </w:rPr>
        <w:t>in</w:t>
      </w:r>
      <w:r w:rsidRPr="00633FD3">
        <w:rPr>
          <w:rStyle w:val="text"/>
          <w:sz w:val="24"/>
          <w:szCs w:val="24"/>
        </w:rPr>
        <w:t xml:space="preserve">ternal and </w:t>
      </w:r>
      <w:r w:rsidR="00433E6F">
        <w:rPr>
          <w:rStyle w:val="text"/>
          <w:sz w:val="24"/>
          <w:szCs w:val="24"/>
        </w:rPr>
        <w:t>ex</w:t>
      </w:r>
      <w:r w:rsidRPr="00633FD3">
        <w:rPr>
          <w:rStyle w:val="text"/>
          <w:sz w:val="24"/>
          <w:szCs w:val="24"/>
        </w:rPr>
        <w:t xml:space="preserve">ternal audit by conducting </w:t>
      </w:r>
      <w:r w:rsidR="00433E6F" w:rsidRPr="00633FD3">
        <w:rPr>
          <w:rStyle w:val="text"/>
          <w:sz w:val="24"/>
          <w:szCs w:val="24"/>
        </w:rPr>
        <w:t xml:space="preserve">a SWOT analysis on IKEA Group </w:t>
      </w:r>
      <w:r w:rsidR="00433E6F">
        <w:rPr>
          <w:rStyle w:val="text"/>
          <w:sz w:val="24"/>
          <w:szCs w:val="24"/>
        </w:rPr>
        <w:t xml:space="preserve">and </w:t>
      </w:r>
      <w:r w:rsidRPr="00633FD3">
        <w:rPr>
          <w:rStyle w:val="text"/>
          <w:sz w:val="24"/>
          <w:szCs w:val="24"/>
        </w:rPr>
        <w:t xml:space="preserve">an environmental scan.  The relationship between organization structure and strategy </w:t>
      </w:r>
      <w:r w:rsidR="008C0EE5">
        <w:rPr>
          <w:rStyle w:val="text"/>
          <w:sz w:val="24"/>
          <w:szCs w:val="24"/>
        </w:rPr>
        <w:t>is</w:t>
      </w:r>
      <w:r w:rsidRPr="00633FD3">
        <w:rPr>
          <w:rStyle w:val="text"/>
          <w:sz w:val="24"/>
          <w:szCs w:val="24"/>
        </w:rPr>
        <w:t xml:space="preserve"> examined.  As IKEA Group would like to expand its current business operations in Asia, </w:t>
      </w:r>
      <w:r w:rsidR="000256C5">
        <w:rPr>
          <w:rStyle w:val="text"/>
          <w:sz w:val="24"/>
          <w:szCs w:val="24"/>
        </w:rPr>
        <w:t>it is</w:t>
      </w:r>
      <w:r w:rsidRPr="00633FD3">
        <w:rPr>
          <w:rStyle w:val="text"/>
          <w:sz w:val="24"/>
          <w:szCs w:val="24"/>
        </w:rPr>
        <w:t xml:space="preserve"> recommend</w:t>
      </w:r>
      <w:r w:rsidR="000256C5">
        <w:rPr>
          <w:rStyle w:val="text"/>
          <w:sz w:val="24"/>
          <w:szCs w:val="24"/>
        </w:rPr>
        <w:t xml:space="preserve">ed that </w:t>
      </w:r>
      <w:r w:rsidRPr="00633FD3">
        <w:rPr>
          <w:rStyle w:val="text"/>
          <w:sz w:val="24"/>
          <w:szCs w:val="24"/>
        </w:rPr>
        <w:t xml:space="preserve">IKEA Group to expand its market and open the </w:t>
      </w:r>
      <w:r w:rsidRPr="00746CD0">
        <w:rPr>
          <w:rStyle w:val="text"/>
          <w:sz w:val="24"/>
          <w:szCs w:val="24"/>
        </w:rPr>
        <w:t xml:space="preserve">first store in Vietnam.  </w:t>
      </w:r>
      <w:r w:rsidR="002674AF">
        <w:rPr>
          <w:rStyle w:val="text"/>
          <w:sz w:val="24"/>
          <w:szCs w:val="24"/>
        </w:rPr>
        <w:t xml:space="preserve">An external audit is conducted </w:t>
      </w:r>
      <w:r w:rsidR="004F6F0E">
        <w:rPr>
          <w:rStyle w:val="text"/>
          <w:sz w:val="24"/>
          <w:szCs w:val="24"/>
        </w:rPr>
        <w:t xml:space="preserve">through an environmental scan </w:t>
      </w:r>
      <w:r w:rsidR="002674AF">
        <w:rPr>
          <w:rStyle w:val="text"/>
          <w:sz w:val="24"/>
          <w:szCs w:val="24"/>
        </w:rPr>
        <w:t>in order to understand t</w:t>
      </w:r>
      <w:r w:rsidR="004F6F0E">
        <w:rPr>
          <w:rStyle w:val="text"/>
          <w:sz w:val="24"/>
          <w:szCs w:val="24"/>
        </w:rPr>
        <w:t>en</w:t>
      </w:r>
      <w:r w:rsidR="002674AF">
        <w:rPr>
          <w:rStyle w:val="text"/>
          <w:sz w:val="24"/>
          <w:szCs w:val="24"/>
        </w:rPr>
        <w:t xml:space="preserve"> different aspects concerning the new market.  </w:t>
      </w:r>
      <w:r w:rsidR="00B6171B">
        <w:rPr>
          <w:rStyle w:val="text"/>
          <w:sz w:val="24"/>
          <w:szCs w:val="24"/>
        </w:rPr>
        <w:t>SWOT Matrix</w:t>
      </w:r>
      <w:r w:rsidRPr="00746CD0">
        <w:rPr>
          <w:rStyle w:val="text"/>
          <w:sz w:val="24"/>
          <w:szCs w:val="24"/>
        </w:rPr>
        <w:t xml:space="preserve"> </w:t>
      </w:r>
      <w:r w:rsidR="00E20A43" w:rsidRPr="00746CD0">
        <w:rPr>
          <w:rStyle w:val="text"/>
          <w:sz w:val="24"/>
          <w:szCs w:val="24"/>
        </w:rPr>
        <w:t>is</w:t>
      </w:r>
      <w:r w:rsidRPr="00746CD0">
        <w:rPr>
          <w:rStyle w:val="text"/>
          <w:sz w:val="24"/>
          <w:szCs w:val="24"/>
        </w:rPr>
        <w:t xml:space="preserve"> used to formulate a strategy to explore the new market </w:t>
      </w:r>
      <w:r w:rsidRPr="00633FD3">
        <w:rPr>
          <w:rStyle w:val="text"/>
          <w:sz w:val="24"/>
          <w:szCs w:val="24"/>
        </w:rPr>
        <w:t xml:space="preserve">and </w:t>
      </w:r>
      <w:r w:rsidR="009C4BF8">
        <w:rPr>
          <w:rStyle w:val="text"/>
          <w:sz w:val="24"/>
          <w:szCs w:val="24"/>
        </w:rPr>
        <w:t xml:space="preserve">four </w:t>
      </w:r>
      <w:r w:rsidRPr="00633FD3">
        <w:rPr>
          <w:rStyle w:val="text"/>
          <w:sz w:val="24"/>
          <w:szCs w:val="24"/>
        </w:rPr>
        <w:t xml:space="preserve">strategic options </w:t>
      </w:r>
      <w:r w:rsidR="003E1E23">
        <w:rPr>
          <w:rStyle w:val="text"/>
          <w:sz w:val="24"/>
          <w:szCs w:val="24"/>
        </w:rPr>
        <w:t>are</w:t>
      </w:r>
      <w:r w:rsidRPr="00633FD3">
        <w:rPr>
          <w:rStyle w:val="text"/>
          <w:sz w:val="24"/>
          <w:szCs w:val="24"/>
        </w:rPr>
        <w:t xml:space="preserve"> recommended.</w:t>
      </w:r>
      <w:r w:rsidR="009C4BF8">
        <w:rPr>
          <w:rStyle w:val="text"/>
          <w:sz w:val="24"/>
          <w:szCs w:val="24"/>
        </w:rPr>
        <w:t xml:space="preserve">  The options include d</w:t>
      </w:r>
      <w:r w:rsidR="007D50CA">
        <w:rPr>
          <w:rStyle w:val="text"/>
          <w:sz w:val="24"/>
          <w:szCs w:val="24"/>
        </w:rPr>
        <w:t>iversification</w:t>
      </w:r>
      <w:r w:rsidR="009C4BF8">
        <w:rPr>
          <w:rStyle w:val="text"/>
          <w:sz w:val="24"/>
          <w:szCs w:val="24"/>
        </w:rPr>
        <w:t>, product development strategy, market development strategy and market penetration.</w:t>
      </w:r>
      <w:r w:rsidRPr="00633FD3">
        <w:rPr>
          <w:rStyle w:val="text"/>
          <w:sz w:val="24"/>
          <w:szCs w:val="24"/>
        </w:rPr>
        <w:t xml:space="preserve">  Barriers that </w:t>
      </w:r>
      <w:r w:rsidR="004168F7">
        <w:rPr>
          <w:rStyle w:val="text"/>
          <w:sz w:val="24"/>
          <w:szCs w:val="24"/>
        </w:rPr>
        <w:t>the company</w:t>
      </w:r>
      <w:r w:rsidRPr="00633FD3">
        <w:rPr>
          <w:rStyle w:val="text"/>
          <w:sz w:val="24"/>
          <w:szCs w:val="24"/>
        </w:rPr>
        <w:t xml:space="preserve"> may encounter during implementation of its strategic choices </w:t>
      </w:r>
      <w:r w:rsidR="00DF71ED">
        <w:rPr>
          <w:rStyle w:val="text"/>
          <w:sz w:val="24"/>
          <w:szCs w:val="24"/>
        </w:rPr>
        <w:t>are also</w:t>
      </w:r>
      <w:r w:rsidRPr="00633FD3">
        <w:rPr>
          <w:rStyle w:val="text"/>
          <w:sz w:val="24"/>
          <w:szCs w:val="24"/>
        </w:rPr>
        <w:t xml:space="preserve"> included.  </w:t>
      </w:r>
    </w:p>
    <w:p w14:paraId="65FA50C5" w14:textId="77777777" w:rsidR="00005D46" w:rsidRDefault="00005D46" w:rsidP="00DB7B05">
      <w:pPr>
        <w:spacing w:line="360" w:lineRule="auto"/>
        <w:jc w:val="both"/>
        <w:rPr>
          <w:rStyle w:val="text"/>
          <w:sz w:val="24"/>
          <w:szCs w:val="24"/>
        </w:rPr>
      </w:pPr>
    </w:p>
    <w:p w14:paraId="07DECF65" w14:textId="08B41B6A" w:rsidR="00964AFC" w:rsidRDefault="00633FD3" w:rsidP="00DB7B05">
      <w:pPr>
        <w:spacing w:line="360" w:lineRule="auto"/>
        <w:jc w:val="both"/>
        <w:rPr>
          <w:rStyle w:val="text"/>
          <w:sz w:val="24"/>
          <w:szCs w:val="24"/>
        </w:rPr>
      </w:pPr>
      <w:r w:rsidRPr="00633FD3">
        <w:rPr>
          <w:rStyle w:val="text"/>
          <w:sz w:val="24"/>
          <w:szCs w:val="24"/>
        </w:rPr>
        <w:t xml:space="preserve">The dynamics of expanding in </w:t>
      </w:r>
      <w:r w:rsidR="00C936A9">
        <w:rPr>
          <w:rStyle w:val="text"/>
          <w:sz w:val="24"/>
          <w:szCs w:val="24"/>
        </w:rPr>
        <w:t xml:space="preserve">a </w:t>
      </w:r>
      <w:r w:rsidRPr="00633FD3">
        <w:rPr>
          <w:rStyle w:val="text"/>
          <w:sz w:val="24"/>
          <w:szCs w:val="24"/>
        </w:rPr>
        <w:t xml:space="preserve">new market will be examined with recommended solutions </w:t>
      </w:r>
      <w:r w:rsidRPr="00513254">
        <w:rPr>
          <w:rStyle w:val="text"/>
          <w:sz w:val="24"/>
          <w:szCs w:val="24"/>
        </w:rPr>
        <w:t>on how to overcome the barriers.</w:t>
      </w:r>
      <w:r w:rsidR="0032108C" w:rsidRPr="00513254">
        <w:rPr>
          <w:rStyle w:val="text"/>
          <w:sz w:val="24"/>
          <w:szCs w:val="24"/>
        </w:rPr>
        <w:t xml:space="preserve">  </w:t>
      </w:r>
      <w:r w:rsidR="00964AFC">
        <w:rPr>
          <w:rStyle w:val="text"/>
          <w:sz w:val="24"/>
          <w:szCs w:val="24"/>
        </w:rPr>
        <w:t>There are three main recommendations:</w:t>
      </w:r>
    </w:p>
    <w:p w14:paraId="008C7193" w14:textId="77777777" w:rsidR="00B80CFE" w:rsidRDefault="00B80CFE" w:rsidP="00DB7B05">
      <w:pPr>
        <w:spacing w:line="360" w:lineRule="auto"/>
        <w:jc w:val="both"/>
        <w:rPr>
          <w:rStyle w:val="text"/>
          <w:sz w:val="24"/>
          <w:szCs w:val="24"/>
        </w:rPr>
      </w:pPr>
    </w:p>
    <w:p w14:paraId="5454DDA8" w14:textId="4FB27A9B" w:rsidR="00964AFC" w:rsidRPr="00964AFC" w:rsidRDefault="00964AFC" w:rsidP="00A25118">
      <w:pPr>
        <w:pStyle w:val="ab"/>
        <w:numPr>
          <w:ilvl w:val="1"/>
          <w:numId w:val="12"/>
        </w:numPr>
        <w:spacing w:line="360" w:lineRule="auto"/>
        <w:jc w:val="both"/>
        <w:rPr>
          <w:sz w:val="24"/>
          <w:szCs w:val="24"/>
        </w:rPr>
      </w:pPr>
      <w:r w:rsidRPr="00964AFC">
        <w:rPr>
          <w:rFonts w:hint="eastAsia"/>
          <w:color w:val="000000" w:themeColor="text1"/>
          <w:sz w:val="24"/>
          <w:szCs w:val="24"/>
        </w:rPr>
        <w:t>IKEA Group should maintain a single and standardized internationalization</w:t>
      </w:r>
      <w:r w:rsidRPr="00964AFC">
        <w:rPr>
          <w:color w:val="000000" w:themeColor="text1"/>
          <w:sz w:val="24"/>
          <w:szCs w:val="24"/>
        </w:rPr>
        <w:t xml:space="preserve"> strategy with a flexible approach in meeting the needs of the Southeast Asian market.</w:t>
      </w:r>
    </w:p>
    <w:p w14:paraId="0D167940" w14:textId="036872AB" w:rsidR="00964AFC" w:rsidRPr="00A43CA0" w:rsidRDefault="00964AFC" w:rsidP="00A25118">
      <w:pPr>
        <w:pStyle w:val="ab"/>
        <w:numPr>
          <w:ilvl w:val="1"/>
          <w:numId w:val="12"/>
        </w:numPr>
        <w:spacing w:line="360" w:lineRule="auto"/>
        <w:jc w:val="both"/>
        <w:rPr>
          <w:sz w:val="24"/>
          <w:szCs w:val="24"/>
        </w:rPr>
      </w:pPr>
      <w:r>
        <w:rPr>
          <w:color w:val="000000" w:themeColor="text1"/>
          <w:sz w:val="24"/>
          <w:szCs w:val="24"/>
        </w:rPr>
        <w:lastRenderedPageBreak/>
        <w:t>IKEA Group should train and develop its managers to pay attention to the impact of cultural differences on work practices, industrial relations and employees’ relationships with managers.</w:t>
      </w:r>
    </w:p>
    <w:p w14:paraId="5903C64A" w14:textId="37B52845" w:rsidR="00A43CA0" w:rsidRPr="00964AFC" w:rsidRDefault="00684BDD" w:rsidP="00A25118">
      <w:pPr>
        <w:pStyle w:val="ab"/>
        <w:numPr>
          <w:ilvl w:val="1"/>
          <w:numId w:val="12"/>
        </w:numPr>
        <w:spacing w:line="360" w:lineRule="auto"/>
        <w:jc w:val="both"/>
        <w:rPr>
          <w:rStyle w:val="text"/>
          <w:sz w:val="24"/>
          <w:szCs w:val="24"/>
        </w:rPr>
      </w:pPr>
      <w:r>
        <w:rPr>
          <w:color w:val="000000" w:themeColor="text1"/>
          <w:sz w:val="24"/>
          <w:szCs w:val="24"/>
        </w:rPr>
        <w:t xml:space="preserve">IKEA Group should formulate a long-term strategy in driving a data-driven change in other countries by using technology in big data and data analytics.  </w:t>
      </w:r>
    </w:p>
    <w:p w14:paraId="718764BA" w14:textId="77777777" w:rsidR="00684BDD" w:rsidRDefault="00684BDD" w:rsidP="00DB7B05">
      <w:pPr>
        <w:spacing w:line="360" w:lineRule="auto"/>
        <w:jc w:val="both"/>
        <w:rPr>
          <w:sz w:val="24"/>
          <w:szCs w:val="24"/>
        </w:rPr>
      </w:pPr>
    </w:p>
    <w:p w14:paraId="27186714" w14:textId="55B434DA" w:rsidR="00C61BFA" w:rsidRPr="00633FD3" w:rsidRDefault="00513254" w:rsidP="00DB7B05">
      <w:pPr>
        <w:spacing w:line="360" w:lineRule="auto"/>
        <w:jc w:val="both"/>
        <w:rPr>
          <w:color w:val="000000" w:themeColor="text1"/>
          <w:sz w:val="24"/>
          <w:szCs w:val="24"/>
        </w:rPr>
      </w:pPr>
      <w:r w:rsidRPr="00513254">
        <w:rPr>
          <w:sz w:val="24"/>
          <w:szCs w:val="24"/>
        </w:rPr>
        <w:t xml:space="preserve">Vietnam is considered </w:t>
      </w:r>
      <w:r w:rsidR="00D21B59">
        <w:rPr>
          <w:sz w:val="24"/>
          <w:szCs w:val="24"/>
        </w:rPr>
        <w:t xml:space="preserve">by </w:t>
      </w:r>
      <w:r w:rsidR="00D21B59" w:rsidRPr="00513254">
        <w:rPr>
          <w:sz w:val="24"/>
          <w:szCs w:val="24"/>
        </w:rPr>
        <w:t xml:space="preserve">foreign investors </w:t>
      </w:r>
      <w:r w:rsidR="00D21B59">
        <w:rPr>
          <w:sz w:val="24"/>
          <w:szCs w:val="24"/>
        </w:rPr>
        <w:t xml:space="preserve">as </w:t>
      </w:r>
      <w:r w:rsidRPr="00513254">
        <w:rPr>
          <w:sz w:val="24"/>
          <w:szCs w:val="24"/>
        </w:rPr>
        <w:t xml:space="preserve">one of the most attractive markets </w:t>
      </w:r>
      <w:r w:rsidR="00E86C84">
        <w:rPr>
          <w:sz w:val="24"/>
          <w:szCs w:val="24"/>
        </w:rPr>
        <w:t>in the Asia Pacific Region</w:t>
      </w:r>
      <w:r w:rsidR="0003682D">
        <w:rPr>
          <w:sz w:val="24"/>
          <w:szCs w:val="24"/>
        </w:rPr>
        <w:t xml:space="preserve"> because it has a </w:t>
      </w:r>
      <w:r w:rsidRPr="00513254">
        <w:rPr>
          <w:sz w:val="24"/>
          <w:szCs w:val="24"/>
        </w:rPr>
        <w:t xml:space="preserve">steadily increasing GDP and booming FDI, according to the 2018 Vietnam’s Furniture &amp; Home Décor report released by the EU-Vietnam Business Network (EVBN). </w:t>
      </w:r>
      <w:r w:rsidR="00E0211B">
        <w:rPr>
          <w:sz w:val="24"/>
          <w:szCs w:val="24"/>
        </w:rPr>
        <w:t xml:space="preserve"> </w:t>
      </w:r>
      <w:r w:rsidR="00A443FB">
        <w:rPr>
          <w:sz w:val="24"/>
          <w:szCs w:val="24"/>
        </w:rPr>
        <w:t xml:space="preserve">When the economy of Vietnam </w:t>
      </w:r>
      <w:r w:rsidRPr="00513254">
        <w:rPr>
          <w:sz w:val="24"/>
          <w:szCs w:val="24"/>
        </w:rPr>
        <w:t xml:space="preserve">continues to improve and grow, the home décor and furniture industry </w:t>
      </w:r>
      <w:r w:rsidR="0052473F">
        <w:rPr>
          <w:sz w:val="24"/>
          <w:szCs w:val="24"/>
        </w:rPr>
        <w:t>is expected to grow along with it</w:t>
      </w:r>
      <w:r w:rsidRPr="00513254">
        <w:rPr>
          <w:sz w:val="24"/>
          <w:szCs w:val="24"/>
        </w:rPr>
        <w:t xml:space="preserve">. </w:t>
      </w:r>
      <w:r>
        <w:rPr>
          <w:sz w:val="24"/>
          <w:szCs w:val="24"/>
        </w:rPr>
        <w:t xml:space="preserve"> </w:t>
      </w:r>
      <w:r w:rsidR="000733E5">
        <w:rPr>
          <w:sz w:val="24"/>
          <w:szCs w:val="24"/>
        </w:rPr>
        <w:t>Whilst the household incomes begin to increase resulting in an improvement of living standards, it is anticipated that</w:t>
      </w:r>
      <w:r w:rsidRPr="00513254">
        <w:rPr>
          <w:sz w:val="24"/>
          <w:szCs w:val="24"/>
        </w:rPr>
        <w:t xml:space="preserve"> local consumers become more willing to </w:t>
      </w:r>
      <w:r w:rsidR="00714065">
        <w:rPr>
          <w:sz w:val="24"/>
          <w:szCs w:val="24"/>
        </w:rPr>
        <w:t xml:space="preserve">buy </w:t>
      </w:r>
      <w:r w:rsidR="004968CD">
        <w:rPr>
          <w:sz w:val="24"/>
          <w:szCs w:val="24"/>
        </w:rPr>
        <w:t xml:space="preserve">goods with </w:t>
      </w:r>
      <w:r w:rsidRPr="00513254">
        <w:rPr>
          <w:sz w:val="24"/>
          <w:szCs w:val="24"/>
        </w:rPr>
        <w:t xml:space="preserve">high-quality. </w:t>
      </w:r>
      <w:r>
        <w:rPr>
          <w:sz w:val="24"/>
          <w:szCs w:val="24"/>
        </w:rPr>
        <w:t xml:space="preserve"> </w:t>
      </w:r>
      <w:r w:rsidR="006C728B">
        <w:rPr>
          <w:sz w:val="24"/>
          <w:szCs w:val="24"/>
        </w:rPr>
        <w:t xml:space="preserve">Foreign furniture brands such as </w:t>
      </w:r>
      <w:r w:rsidR="006C728B" w:rsidRPr="00513254">
        <w:rPr>
          <w:sz w:val="24"/>
          <w:szCs w:val="24"/>
        </w:rPr>
        <w:t xml:space="preserve">UMA and JYSK </w:t>
      </w:r>
      <w:r w:rsidR="00F45CAD">
        <w:rPr>
          <w:sz w:val="24"/>
          <w:szCs w:val="24"/>
        </w:rPr>
        <w:t>have already opened stores in Vietnam to meet demand, r</w:t>
      </w:r>
      <w:r w:rsidRPr="00513254">
        <w:rPr>
          <w:sz w:val="24"/>
          <w:szCs w:val="24"/>
        </w:rPr>
        <w:t xml:space="preserve">ecognizing the potential of the </w:t>
      </w:r>
      <w:r w:rsidR="0040022F">
        <w:rPr>
          <w:sz w:val="24"/>
          <w:szCs w:val="24"/>
        </w:rPr>
        <w:t xml:space="preserve">growing </w:t>
      </w:r>
      <w:r w:rsidRPr="00513254">
        <w:rPr>
          <w:sz w:val="24"/>
          <w:szCs w:val="24"/>
        </w:rPr>
        <w:t>furniture market.</w:t>
      </w:r>
      <w:r>
        <w:rPr>
          <w:sz w:val="24"/>
          <w:szCs w:val="24"/>
        </w:rPr>
        <w:t xml:space="preserve">  </w:t>
      </w:r>
      <w:r w:rsidR="0032108C" w:rsidRPr="00513254">
        <w:rPr>
          <w:rStyle w:val="text"/>
          <w:sz w:val="24"/>
          <w:szCs w:val="24"/>
        </w:rPr>
        <w:t xml:space="preserve">It is </w:t>
      </w:r>
      <w:r w:rsidR="00A42DF9">
        <w:rPr>
          <w:rStyle w:val="text"/>
          <w:sz w:val="24"/>
          <w:szCs w:val="24"/>
        </w:rPr>
        <w:t xml:space="preserve">therefore </w:t>
      </w:r>
      <w:r w:rsidR="0032108C" w:rsidRPr="00513254">
        <w:rPr>
          <w:rStyle w:val="text"/>
          <w:sz w:val="24"/>
          <w:szCs w:val="24"/>
        </w:rPr>
        <w:t>concluded that a clear strategic plan is needed for IKEA Group’s future development.</w:t>
      </w:r>
      <w:r w:rsidR="0032108C">
        <w:rPr>
          <w:rStyle w:val="text"/>
          <w:sz w:val="24"/>
          <w:szCs w:val="24"/>
        </w:rPr>
        <w:t xml:space="preserve">  Expansion of market to Vietnam, an opening up the </w:t>
      </w:r>
      <w:r w:rsidR="00981CB1">
        <w:rPr>
          <w:rStyle w:val="text"/>
          <w:sz w:val="24"/>
          <w:szCs w:val="24"/>
        </w:rPr>
        <w:t xml:space="preserve">Southeast </w:t>
      </w:r>
      <w:r w:rsidR="0032108C">
        <w:rPr>
          <w:rStyle w:val="text"/>
          <w:sz w:val="24"/>
          <w:szCs w:val="24"/>
        </w:rPr>
        <w:t>Asia market, is a challenging but feasible option.</w:t>
      </w:r>
    </w:p>
    <w:p w14:paraId="34E95DC9" w14:textId="77BFB558" w:rsidR="000660C1" w:rsidRPr="000660C1" w:rsidRDefault="000660C1" w:rsidP="000B6206">
      <w:pPr>
        <w:spacing w:line="360" w:lineRule="auto"/>
        <w:rPr>
          <w:color w:val="000000" w:themeColor="text1"/>
          <w:sz w:val="24"/>
          <w:szCs w:val="24"/>
        </w:rPr>
      </w:pPr>
    </w:p>
    <w:p w14:paraId="109CDC32" w14:textId="5D181721" w:rsidR="000660C1" w:rsidRDefault="000660C1" w:rsidP="000B6206">
      <w:pPr>
        <w:spacing w:line="360" w:lineRule="auto"/>
        <w:jc w:val="both"/>
        <w:rPr>
          <w:color w:val="000000" w:themeColor="text1"/>
          <w:sz w:val="24"/>
          <w:szCs w:val="24"/>
        </w:rPr>
      </w:pPr>
      <w:r w:rsidRPr="00C61BFA">
        <w:rPr>
          <w:rFonts w:hint="eastAsia"/>
          <w:b/>
          <w:color w:val="000000" w:themeColor="text1"/>
          <w:sz w:val="24"/>
          <w:szCs w:val="24"/>
        </w:rPr>
        <w:t>Keywords</w:t>
      </w:r>
      <w:r w:rsidR="008574F7">
        <w:rPr>
          <w:color w:val="000000" w:themeColor="text1"/>
          <w:sz w:val="24"/>
          <w:szCs w:val="24"/>
        </w:rPr>
        <w:t xml:space="preserve">: </w:t>
      </w:r>
      <w:r w:rsidR="0008637C">
        <w:rPr>
          <w:color w:val="000000" w:themeColor="text1"/>
          <w:sz w:val="24"/>
          <w:szCs w:val="24"/>
        </w:rPr>
        <w:t xml:space="preserve">strategic management, </w:t>
      </w:r>
      <w:r w:rsidR="00633EAE">
        <w:rPr>
          <w:color w:val="000000" w:themeColor="text1"/>
          <w:sz w:val="24"/>
          <w:szCs w:val="24"/>
        </w:rPr>
        <w:t xml:space="preserve">strategic internal audit, strategic external audit, </w:t>
      </w:r>
      <w:r w:rsidR="00940DE5">
        <w:rPr>
          <w:color w:val="000000" w:themeColor="text1"/>
          <w:sz w:val="24"/>
          <w:szCs w:val="24"/>
        </w:rPr>
        <w:t>organisation strate</w:t>
      </w:r>
      <w:r w:rsidR="00586AC1">
        <w:rPr>
          <w:color w:val="000000" w:themeColor="text1"/>
          <w:sz w:val="24"/>
          <w:szCs w:val="24"/>
        </w:rPr>
        <w:t xml:space="preserve">gy, </w:t>
      </w:r>
      <w:r w:rsidR="002A7D2D">
        <w:rPr>
          <w:color w:val="000000" w:themeColor="text1"/>
          <w:sz w:val="24"/>
          <w:szCs w:val="24"/>
        </w:rPr>
        <w:t>SWOT analysis</w:t>
      </w:r>
      <w:r w:rsidR="003A627E">
        <w:rPr>
          <w:color w:val="000000" w:themeColor="text1"/>
          <w:sz w:val="24"/>
          <w:szCs w:val="24"/>
        </w:rPr>
        <w:t xml:space="preserve">, </w:t>
      </w:r>
      <w:r w:rsidR="00E62C5C">
        <w:rPr>
          <w:color w:val="000000" w:themeColor="text1"/>
          <w:sz w:val="24"/>
          <w:szCs w:val="24"/>
        </w:rPr>
        <w:t>SWOT Matrix</w:t>
      </w:r>
      <w:r w:rsidR="00694859">
        <w:rPr>
          <w:color w:val="000000" w:themeColor="text1"/>
          <w:sz w:val="24"/>
          <w:szCs w:val="24"/>
        </w:rPr>
        <w:t>, market expansion</w:t>
      </w:r>
      <w:r w:rsidR="00E62C5C">
        <w:rPr>
          <w:color w:val="000000" w:themeColor="text1"/>
          <w:sz w:val="24"/>
          <w:szCs w:val="24"/>
        </w:rPr>
        <w:t xml:space="preserve">, </w:t>
      </w:r>
      <w:r w:rsidR="006E7022">
        <w:rPr>
          <w:color w:val="000000" w:themeColor="text1"/>
          <w:sz w:val="24"/>
          <w:szCs w:val="24"/>
        </w:rPr>
        <w:t xml:space="preserve">strategic leadership, </w:t>
      </w:r>
      <w:r w:rsidR="00E62C5C">
        <w:rPr>
          <w:color w:val="000000" w:themeColor="text1"/>
          <w:sz w:val="24"/>
          <w:szCs w:val="24"/>
        </w:rPr>
        <w:t>data-driven change</w:t>
      </w:r>
    </w:p>
    <w:p w14:paraId="02417EA7" w14:textId="25A4823F" w:rsidR="000660C1" w:rsidRPr="008574F7" w:rsidRDefault="000660C1" w:rsidP="000B6206">
      <w:pPr>
        <w:spacing w:line="360" w:lineRule="auto"/>
        <w:rPr>
          <w:color w:val="000000" w:themeColor="text1"/>
          <w:sz w:val="24"/>
          <w:szCs w:val="24"/>
        </w:rPr>
      </w:pPr>
    </w:p>
    <w:p w14:paraId="58CF82AE" w14:textId="59F2BB55" w:rsidR="00BC75E2" w:rsidRDefault="00BC75E2">
      <w:pPr>
        <w:rPr>
          <w:color w:val="000000" w:themeColor="text1"/>
          <w:sz w:val="24"/>
          <w:szCs w:val="24"/>
        </w:rPr>
      </w:pPr>
      <w:r>
        <w:rPr>
          <w:color w:val="000000" w:themeColor="text1"/>
          <w:sz w:val="24"/>
          <w:szCs w:val="24"/>
        </w:rPr>
        <w:br w:type="page"/>
      </w:r>
    </w:p>
    <w:p w14:paraId="0846FE0E" w14:textId="132D6623" w:rsidR="008C224D" w:rsidRPr="004E13C3" w:rsidRDefault="008372D5" w:rsidP="000B6206">
      <w:pPr>
        <w:spacing w:line="360" w:lineRule="auto"/>
        <w:rPr>
          <w:b/>
          <w:color w:val="000000" w:themeColor="text1"/>
          <w:sz w:val="24"/>
          <w:szCs w:val="24"/>
        </w:rPr>
      </w:pPr>
      <w:r w:rsidRPr="004E13C3">
        <w:rPr>
          <w:b/>
          <w:color w:val="000000" w:themeColor="text1"/>
          <w:sz w:val="24"/>
          <w:szCs w:val="24"/>
        </w:rPr>
        <w:lastRenderedPageBreak/>
        <w:t>1</w:t>
      </w:r>
      <w:r w:rsidR="004E13C3">
        <w:rPr>
          <w:b/>
          <w:color w:val="000000" w:themeColor="text1"/>
          <w:sz w:val="24"/>
          <w:szCs w:val="24"/>
        </w:rPr>
        <w:t>.</w:t>
      </w:r>
      <w:r w:rsidRPr="004E13C3">
        <w:rPr>
          <w:b/>
          <w:color w:val="000000" w:themeColor="text1"/>
          <w:sz w:val="24"/>
          <w:szCs w:val="24"/>
        </w:rPr>
        <w:t xml:space="preserve"> </w:t>
      </w:r>
      <w:r w:rsidR="008C224D" w:rsidRPr="004E13C3">
        <w:rPr>
          <w:b/>
          <w:color w:val="000000" w:themeColor="text1"/>
          <w:sz w:val="24"/>
          <w:szCs w:val="24"/>
        </w:rPr>
        <w:t>Introduction</w:t>
      </w:r>
    </w:p>
    <w:p w14:paraId="6F0514D4" w14:textId="00F4F245" w:rsidR="008C224D" w:rsidRDefault="008C224D" w:rsidP="00F17063">
      <w:pPr>
        <w:spacing w:line="360" w:lineRule="auto"/>
        <w:jc w:val="both"/>
        <w:rPr>
          <w:color w:val="000000" w:themeColor="text1"/>
          <w:sz w:val="24"/>
          <w:szCs w:val="24"/>
        </w:rPr>
      </w:pPr>
    </w:p>
    <w:p w14:paraId="4FFEF3F1" w14:textId="663B7E89" w:rsidR="001B1D7E" w:rsidRPr="00A60349" w:rsidRDefault="0019128E" w:rsidP="001B1D7E">
      <w:pPr>
        <w:spacing w:line="360" w:lineRule="auto"/>
        <w:jc w:val="both"/>
        <w:rPr>
          <w:color w:val="000000" w:themeColor="text1"/>
          <w:sz w:val="24"/>
          <w:szCs w:val="24"/>
        </w:rPr>
      </w:pPr>
      <w:r w:rsidRPr="00A60349">
        <w:rPr>
          <w:color w:val="000000" w:themeColor="text1"/>
          <w:sz w:val="24"/>
          <w:szCs w:val="24"/>
        </w:rPr>
        <w:tab/>
      </w:r>
      <w:r w:rsidR="008D2F75">
        <w:rPr>
          <w:color w:val="000000" w:themeColor="text1"/>
          <w:sz w:val="24"/>
          <w:szCs w:val="24"/>
        </w:rPr>
        <w:t xml:space="preserve">Strategic management is concerned with two main objectives.  The fundamental objective is to survive amid the fierce competition in the market.  The objective in the longer term is to make use of the company’s competitive edge </w:t>
      </w:r>
      <w:r w:rsidR="00CD5806">
        <w:rPr>
          <w:color w:val="000000" w:themeColor="text1"/>
          <w:sz w:val="24"/>
          <w:szCs w:val="24"/>
        </w:rPr>
        <w:t xml:space="preserve">or competitive advantage </w:t>
      </w:r>
      <w:r w:rsidR="008D2F75">
        <w:rPr>
          <w:color w:val="000000" w:themeColor="text1"/>
          <w:sz w:val="24"/>
          <w:szCs w:val="24"/>
        </w:rPr>
        <w:t xml:space="preserve">to add value and expand in the market.  </w:t>
      </w:r>
      <w:r w:rsidR="0020172A">
        <w:rPr>
          <w:color w:val="000000" w:themeColor="text1"/>
          <w:sz w:val="24"/>
          <w:szCs w:val="24"/>
        </w:rPr>
        <w:t>David &amp; David (</w:t>
      </w:r>
      <w:r w:rsidR="00971CB3">
        <w:rPr>
          <w:color w:val="000000" w:themeColor="text1"/>
          <w:sz w:val="24"/>
          <w:szCs w:val="24"/>
        </w:rPr>
        <w:t xml:space="preserve">2017) mentioned that </w:t>
      </w:r>
      <w:r w:rsidR="00913B16">
        <w:rPr>
          <w:color w:val="000000" w:themeColor="text1"/>
          <w:sz w:val="24"/>
          <w:szCs w:val="24"/>
        </w:rPr>
        <w:t xml:space="preserve">three questions </w:t>
      </w:r>
      <w:r w:rsidR="00282902">
        <w:rPr>
          <w:color w:val="000000" w:themeColor="text1"/>
          <w:sz w:val="24"/>
          <w:szCs w:val="24"/>
        </w:rPr>
        <w:t>were</w:t>
      </w:r>
      <w:r w:rsidR="00913B16">
        <w:rPr>
          <w:color w:val="000000" w:themeColor="text1"/>
          <w:sz w:val="24"/>
          <w:szCs w:val="24"/>
        </w:rPr>
        <w:t xml:space="preserve"> of utmost importance </w:t>
      </w:r>
      <w:r w:rsidR="00282902">
        <w:rPr>
          <w:color w:val="000000" w:themeColor="text1"/>
          <w:sz w:val="24"/>
          <w:szCs w:val="24"/>
        </w:rPr>
        <w:t>during the development of a strategic plan.  F</w:t>
      </w:r>
      <w:r w:rsidR="00913B16">
        <w:rPr>
          <w:color w:val="000000" w:themeColor="text1"/>
          <w:sz w:val="24"/>
          <w:szCs w:val="24"/>
        </w:rPr>
        <w:t xml:space="preserve">irstly, </w:t>
      </w:r>
      <w:r w:rsidR="00DD4EA1">
        <w:rPr>
          <w:color w:val="000000" w:themeColor="text1"/>
          <w:sz w:val="24"/>
          <w:szCs w:val="24"/>
        </w:rPr>
        <w:t>“</w:t>
      </w:r>
      <w:r w:rsidR="00913B16" w:rsidRPr="00DD4EA1">
        <w:rPr>
          <w:i/>
          <w:color w:val="000000" w:themeColor="text1"/>
          <w:sz w:val="24"/>
          <w:szCs w:val="24"/>
        </w:rPr>
        <w:t>where are</w:t>
      </w:r>
      <w:r w:rsidR="00CF3939" w:rsidRPr="00DD4EA1">
        <w:rPr>
          <w:i/>
          <w:color w:val="000000" w:themeColor="text1"/>
          <w:sz w:val="24"/>
          <w:szCs w:val="24"/>
        </w:rPr>
        <w:t xml:space="preserve"> we</w:t>
      </w:r>
      <w:r w:rsidR="00913B16" w:rsidRPr="00DD4EA1">
        <w:rPr>
          <w:i/>
          <w:color w:val="000000" w:themeColor="text1"/>
          <w:sz w:val="24"/>
          <w:szCs w:val="24"/>
        </w:rPr>
        <w:t xml:space="preserve"> now</w:t>
      </w:r>
      <w:r w:rsidR="00CF3939" w:rsidRPr="00DD4EA1">
        <w:rPr>
          <w:i/>
          <w:color w:val="000000" w:themeColor="text1"/>
          <w:sz w:val="24"/>
          <w:szCs w:val="24"/>
        </w:rPr>
        <w:t>?</w:t>
      </w:r>
      <w:r w:rsidR="00DD4EA1">
        <w:rPr>
          <w:color w:val="000000" w:themeColor="text1"/>
          <w:sz w:val="24"/>
          <w:szCs w:val="24"/>
        </w:rPr>
        <w:t>”</w:t>
      </w:r>
      <w:r w:rsidR="00CF3939">
        <w:rPr>
          <w:color w:val="000000" w:themeColor="text1"/>
          <w:sz w:val="24"/>
          <w:szCs w:val="24"/>
        </w:rPr>
        <w:t xml:space="preserve"> S</w:t>
      </w:r>
      <w:r w:rsidR="00913B16">
        <w:rPr>
          <w:color w:val="000000" w:themeColor="text1"/>
          <w:sz w:val="24"/>
          <w:szCs w:val="24"/>
        </w:rPr>
        <w:t xml:space="preserve">econdly, </w:t>
      </w:r>
      <w:r w:rsidR="00DD4EA1">
        <w:rPr>
          <w:color w:val="000000" w:themeColor="text1"/>
          <w:sz w:val="24"/>
          <w:szCs w:val="24"/>
        </w:rPr>
        <w:t>“</w:t>
      </w:r>
      <w:r w:rsidR="00913B16" w:rsidRPr="00DD4EA1">
        <w:rPr>
          <w:i/>
          <w:color w:val="000000" w:themeColor="text1"/>
          <w:sz w:val="24"/>
          <w:szCs w:val="24"/>
        </w:rPr>
        <w:t xml:space="preserve">where </w:t>
      </w:r>
      <w:r w:rsidR="00CF3939" w:rsidRPr="00DD4EA1">
        <w:rPr>
          <w:i/>
          <w:color w:val="000000" w:themeColor="text1"/>
          <w:sz w:val="24"/>
          <w:szCs w:val="24"/>
        </w:rPr>
        <w:t>do we want to go?</w:t>
      </w:r>
      <w:r w:rsidR="00DD4EA1">
        <w:rPr>
          <w:color w:val="000000" w:themeColor="text1"/>
          <w:sz w:val="24"/>
          <w:szCs w:val="24"/>
        </w:rPr>
        <w:t>”</w:t>
      </w:r>
      <w:r w:rsidR="00CF3939">
        <w:rPr>
          <w:color w:val="000000" w:themeColor="text1"/>
          <w:sz w:val="24"/>
          <w:szCs w:val="24"/>
        </w:rPr>
        <w:t xml:space="preserve"> </w:t>
      </w:r>
      <w:r w:rsidR="00DD4EA1">
        <w:rPr>
          <w:color w:val="000000" w:themeColor="text1"/>
          <w:sz w:val="24"/>
          <w:szCs w:val="24"/>
        </w:rPr>
        <w:t xml:space="preserve"> </w:t>
      </w:r>
      <w:r w:rsidR="00CF3939">
        <w:rPr>
          <w:color w:val="000000" w:themeColor="text1"/>
          <w:sz w:val="24"/>
          <w:szCs w:val="24"/>
        </w:rPr>
        <w:t>F</w:t>
      </w:r>
      <w:r w:rsidR="00913B16">
        <w:rPr>
          <w:color w:val="000000" w:themeColor="text1"/>
          <w:sz w:val="24"/>
          <w:szCs w:val="24"/>
        </w:rPr>
        <w:t xml:space="preserve">inally, </w:t>
      </w:r>
      <w:r w:rsidR="00DD4EA1" w:rsidRPr="00DD4EA1">
        <w:rPr>
          <w:i/>
          <w:color w:val="000000" w:themeColor="text1"/>
          <w:sz w:val="24"/>
          <w:szCs w:val="24"/>
        </w:rPr>
        <w:t>“</w:t>
      </w:r>
      <w:r w:rsidR="00913B16" w:rsidRPr="00DD4EA1">
        <w:rPr>
          <w:i/>
          <w:color w:val="000000" w:themeColor="text1"/>
          <w:sz w:val="24"/>
          <w:szCs w:val="24"/>
        </w:rPr>
        <w:t xml:space="preserve">how </w:t>
      </w:r>
      <w:r w:rsidR="00CF3939" w:rsidRPr="00DD4EA1">
        <w:rPr>
          <w:i/>
          <w:color w:val="000000" w:themeColor="text1"/>
          <w:sz w:val="24"/>
          <w:szCs w:val="24"/>
        </w:rPr>
        <w:t>are we going to</w:t>
      </w:r>
      <w:r w:rsidR="00913B16" w:rsidRPr="00DD4EA1">
        <w:rPr>
          <w:i/>
          <w:color w:val="000000" w:themeColor="text1"/>
          <w:sz w:val="24"/>
          <w:szCs w:val="24"/>
        </w:rPr>
        <w:t xml:space="preserve"> get there</w:t>
      </w:r>
      <w:r w:rsidR="00CF3939" w:rsidRPr="00DD4EA1">
        <w:rPr>
          <w:i/>
          <w:color w:val="000000" w:themeColor="text1"/>
          <w:sz w:val="24"/>
          <w:szCs w:val="24"/>
        </w:rPr>
        <w:t>?</w:t>
      </w:r>
      <w:r w:rsidR="00DD4EA1">
        <w:rPr>
          <w:color w:val="000000" w:themeColor="text1"/>
          <w:sz w:val="24"/>
          <w:szCs w:val="24"/>
        </w:rPr>
        <w:t>”</w:t>
      </w:r>
      <w:r w:rsidR="00913B16">
        <w:rPr>
          <w:color w:val="000000" w:themeColor="text1"/>
          <w:sz w:val="24"/>
          <w:szCs w:val="24"/>
        </w:rPr>
        <w:t xml:space="preserve"> </w:t>
      </w:r>
      <w:r w:rsidR="007B61C7">
        <w:rPr>
          <w:color w:val="000000" w:themeColor="text1"/>
          <w:sz w:val="24"/>
          <w:szCs w:val="24"/>
        </w:rPr>
        <w:t xml:space="preserve"> </w:t>
      </w:r>
      <w:r w:rsidRPr="00A60349">
        <w:rPr>
          <w:color w:val="000000" w:themeColor="text1"/>
          <w:sz w:val="24"/>
          <w:szCs w:val="24"/>
        </w:rPr>
        <w:t>Th</w:t>
      </w:r>
      <w:r w:rsidR="00910AC7">
        <w:rPr>
          <w:color w:val="000000" w:themeColor="text1"/>
          <w:sz w:val="24"/>
          <w:szCs w:val="24"/>
        </w:rPr>
        <w:t>is</w:t>
      </w:r>
      <w:r w:rsidRPr="00A60349">
        <w:rPr>
          <w:color w:val="000000" w:themeColor="text1"/>
          <w:sz w:val="24"/>
          <w:szCs w:val="24"/>
        </w:rPr>
        <w:t xml:space="preserve"> </w:t>
      </w:r>
      <w:r w:rsidR="00762D6B">
        <w:rPr>
          <w:color w:val="000000" w:themeColor="text1"/>
          <w:sz w:val="24"/>
          <w:szCs w:val="24"/>
        </w:rPr>
        <w:t xml:space="preserve">report </w:t>
      </w:r>
      <w:r w:rsidR="00AF0BF4">
        <w:rPr>
          <w:color w:val="000000" w:themeColor="text1"/>
          <w:sz w:val="24"/>
          <w:szCs w:val="24"/>
        </w:rPr>
        <w:t xml:space="preserve">consists of three main sections.  The first section </w:t>
      </w:r>
      <w:r w:rsidR="00910AC7">
        <w:rPr>
          <w:color w:val="000000" w:themeColor="text1"/>
          <w:sz w:val="24"/>
          <w:szCs w:val="24"/>
        </w:rPr>
        <w:t xml:space="preserve">aims </w:t>
      </w:r>
      <w:r w:rsidR="00A60349" w:rsidRPr="00A60349">
        <w:rPr>
          <w:rStyle w:val="text"/>
          <w:sz w:val="24"/>
          <w:szCs w:val="24"/>
        </w:rPr>
        <w:t xml:space="preserve">to carry out a strategic external and internal audit by conducting an environmental scan and a SWOT analysis on IKEA Group.  The relationship between organization structure and strategy will be examined.  As IKEA Group would like to expand its current business operations in Asia, as a strategic management consultant, </w:t>
      </w:r>
      <w:r w:rsidR="00741420">
        <w:rPr>
          <w:rStyle w:val="text"/>
          <w:sz w:val="24"/>
          <w:szCs w:val="24"/>
        </w:rPr>
        <w:t>the researcher</w:t>
      </w:r>
      <w:r w:rsidR="00A60349" w:rsidRPr="00A60349">
        <w:rPr>
          <w:rStyle w:val="text"/>
          <w:sz w:val="24"/>
          <w:szCs w:val="24"/>
        </w:rPr>
        <w:t xml:space="preserve"> will recommend IKEA Group to expand its market and open the first store </w:t>
      </w:r>
      <w:r w:rsidR="00A60349" w:rsidRPr="00D315EF">
        <w:rPr>
          <w:rStyle w:val="text"/>
          <w:sz w:val="24"/>
          <w:szCs w:val="24"/>
        </w:rPr>
        <w:t xml:space="preserve">in Vietnam.    </w:t>
      </w:r>
      <w:r w:rsidR="00FA30D3">
        <w:rPr>
          <w:rStyle w:val="text"/>
          <w:sz w:val="24"/>
          <w:szCs w:val="24"/>
        </w:rPr>
        <w:t>In t</w:t>
      </w:r>
      <w:r w:rsidR="004530FC" w:rsidRPr="00D315EF">
        <w:rPr>
          <w:rStyle w:val="text"/>
          <w:sz w:val="24"/>
          <w:szCs w:val="24"/>
        </w:rPr>
        <w:t xml:space="preserve">he second </w:t>
      </w:r>
      <w:r w:rsidR="006317D1">
        <w:rPr>
          <w:rStyle w:val="text"/>
          <w:sz w:val="24"/>
          <w:szCs w:val="24"/>
        </w:rPr>
        <w:t>section</w:t>
      </w:r>
      <w:r w:rsidR="00FA30D3">
        <w:rPr>
          <w:rStyle w:val="text"/>
          <w:sz w:val="24"/>
          <w:szCs w:val="24"/>
        </w:rPr>
        <w:t>, SWOT Matrix</w:t>
      </w:r>
      <w:r w:rsidR="00FA30D3" w:rsidRPr="00A60349">
        <w:rPr>
          <w:rStyle w:val="text"/>
          <w:sz w:val="24"/>
          <w:szCs w:val="24"/>
        </w:rPr>
        <w:t xml:space="preserve"> will be used to formulate a strategy to explore the new market and strategic options will be recommended.</w:t>
      </w:r>
      <w:r w:rsidR="00FA30D3">
        <w:rPr>
          <w:rStyle w:val="text"/>
          <w:sz w:val="24"/>
          <w:szCs w:val="24"/>
        </w:rPr>
        <w:t xml:space="preserve">  The third section</w:t>
      </w:r>
      <w:r w:rsidR="004530FC" w:rsidRPr="00D315EF">
        <w:rPr>
          <w:rStyle w:val="text"/>
          <w:sz w:val="24"/>
          <w:szCs w:val="24"/>
        </w:rPr>
        <w:t xml:space="preserve"> will examine the characteristics of the new market and the b</w:t>
      </w:r>
      <w:r w:rsidR="00A60349" w:rsidRPr="00D315EF">
        <w:rPr>
          <w:rStyle w:val="text"/>
          <w:sz w:val="24"/>
          <w:szCs w:val="24"/>
        </w:rPr>
        <w:t xml:space="preserve">arriers that </w:t>
      </w:r>
      <w:r w:rsidR="004530FC">
        <w:rPr>
          <w:rStyle w:val="text"/>
          <w:sz w:val="24"/>
          <w:szCs w:val="24"/>
        </w:rPr>
        <w:t>the company</w:t>
      </w:r>
      <w:r w:rsidR="00A60349" w:rsidRPr="00A60349">
        <w:rPr>
          <w:rStyle w:val="text"/>
          <w:sz w:val="24"/>
          <w:szCs w:val="24"/>
        </w:rPr>
        <w:t xml:space="preserve"> may encounter during implementation of its strategic choices.  The dynamics of expanding in </w:t>
      </w:r>
      <w:r w:rsidR="00E66B4E">
        <w:rPr>
          <w:rStyle w:val="text"/>
          <w:sz w:val="24"/>
          <w:szCs w:val="24"/>
        </w:rPr>
        <w:t xml:space="preserve">the </w:t>
      </w:r>
      <w:r w:rsidR="00A60349" w:rsidRPr="00A60349">
        <w:rPr>
          <w:rStyle w:val="text"/>
          <w:sz w:val="24"/>
          <w:szCs w:val="24"/>
        </w:rPr>
        <w:t>new market will be examined with recommended solutions on how to overcome the barriers.</w:t>
      </w:r>
    </w:p>
    <w:p w14:paraId="6CA38A20" w14:textId="7D1B8EC4" w:rsidR="008C224D" w:rsidRPr="00A60349" w:rsidRDefault="008C224D" w:rsidP="00D00268">
      <w:pPr>
        <w:spacing w:line="360" w:lineRule="auto"/>
        <w:jc w:val="both"/>
        <w:rPr>
          <w:color w:val="000000" w:themeColor="text1"/>
          <w:sz w:val="24"/>
          <w:szCs w:val="24"/>
        </w:rPr>
      </w:pPr>
    </w:p>
    <w:p w14:paraId="2717F166" w14:textId="787FBAEB" w:rsidR="004E13C3" w:rsidRPr="00D02C3F" w:rsidRDefault="004E13C3" w:rsidP="00A25118">
      <w:pPr>
        <w:pStyle w:val="ab"/>
        <w:numPr>
          <w:ilvl w:val="0"/>
          <w:numId w:val="2"/>
        </w:numPr>
        <w:spacing w:line="360" w:lineRule="auto"/>
        <w:rPr>
          <w:b/>
          <w:color w:val="000000" w:themeColor="text1"/>
          <w:sz w:val="24"/>
          <w:szCs w:val="24"/>
        </w:rPr>
      </w:pPr>
      <w:r w:rsidRPr="00D02C3F">
        <w:rPr>
          <w:b/>
          <w:color w:val="000000" w:themeColor="text1"/>
          <w:sz w:val="24"/>
          <w:szCs w:val="24"/>
        </w:rPr>
        <w:t>IKEA Group</w:t>
      </w:r>
    </w:p>
    <w:p w14:paraId="02B2E9C3" w14:textId="24BE907E" w:rsidR="008C224D" w:rsidRDefault="008C224D" w:rsidP="000B6206">
      <w:pPr>
        <w:spacing w:line="360" w:lineRule="auto"/>
        <w:rPr>
          <w:color w:val="000000" w:themeColor="text1"/>
          <w:sz w:val="24"/>
          <w:szCs w:val="24"/>
        </w:rPr>
      </w:pPr>
    </w:p>
    <w:p w14:paraId="05943228" w14:textId="028A4353" w:rsidR="008C224D" w:rsidRDefault="00E245A7" w:rsidP="000B6206">
      <w:pPr>
        <w:spacing w:line="360" w:lineRule="auto"/>
        <w:rPr>
          <w:color w:val="000000" w:themeColor="text1"/>
          <w:sz w:val="24"/>
          <w:szCs w:val="24"/>
        </w:rPr>
      </w:pPr>
      <w:r>
        <w:rPr>
          <w:color w:val="000000" w:themeColor="text1"/>
          <w:sz w:val="24"/>
          <w:szCs w:val="24"/>
        </w:rPr>
        <w:t>2.1</w:t>
      </w:r>
      <w:r w:rsidR="00C75300">
        <w:rPr>
          <w:color w:val="000000" w:themeColor="text1"/>
          <w:sz w:val="24"/>
          <w:szCs w:val="24"/>
        </w:rPr>
        <w:t xml:space="preserve"> </w:t>
      </w:r>
      <w:r w:rsidR="00BF237A">
        <w:rPr>
          <w:color w:val="000000" w:themeColor="text1"/>
          <w:sz w:val="24"/>
          <w:szCs w:val="24"/>
        </w:rPr>
        <w:t>Background and organisation structure</w:t>
      </w:r>
    </w:p>
    <w:p w14:paraId="439923A8" w14:textId="077600E3" w:rsidR="00454AA1" w:rsidRDefault="00454AA1" w:rsidP="00454AA1">
      <w:pPr>
        <w:spacing w:line="360" w:lineRule="auto"/>
        <w:jc w:val="both"/>
        <w:rPr>
          <w:color w:val="000000" w:themeColor="text1"/>
          <w:sz w:val="24"/>
          <w:szCs w:val="24"/>
        </w:rPr>
      </w:pPr>
    </w:p>
    <w:p w14:paraId="67A9F08C" w14:textId="7099F519" w:rsidR="00A5585C" w:rsidRPr="00A5585C" w:rsidRDefault="003239DC" w:rsidP="00A5585C">
      <w:pPr>
        <w:spacing w:line="360" w:lineRule="auto"/>
        <w:jc w:val="both"/>
        <w:rPr>
          <w:rStyle w:val="text"/>
          <w:sz w:val="24"/>
          <w:szCs w:val="24"/>
        </w:rPr>
      </w:pPr>
      <w:r>
        <w:rPr>
          <w:color w:val="000000" w:themeColor="text1"/>
          <w:sz w:val="24"/>
          <w:szCs w:val="24"/>
        </w:rPr>
        <w:tab/>
        <w:t xml:space="preserve">In order to understand IKEA Group’s strategy, it is essential to begin by looking back at its </w:t>
      </w:r>
      <w:r w:rsidRPr="00A5585C">
        <w:rPr>
          <w:color w:val="000000" w:themeColor="text1"/>
          <w:sz w:val="24"/>
          <w:szCs w:val="24"/>
        </w:rPr>
        <w:t>roots.</w:t>
      </w:r>
      <w:r w:rsidR="00A5585C" w:rsidRPr="00A5585C">
        <w:rPr>
          <w:color w:val="000000" w:themeColor="text1"/>
          <w:sz w:val="24"/>
          <w:szCs w:val="24"/>
        </w:rPr>
        <w:t xml:space="preserve">  </w:t>
      </w:r>
      <w:r w:rsidR="00D45A8B">
        <w:rPr>
          <w:rStyle w:val="text"/>
          <w:sz w:val="24"/>
          <w:szCs w:val="24"/>
        </w:rPr>
        <w:t>Ingvar Kamprad</w:t>
      </w:r>
      <w:r w:rsidR="00A5585C" w:rsidRPr="00A5585C">
        <w:rPr>
          <w:rStyle w:val="text"/>
          <w:sz w:val="24"/>
          <w:szCs w:val="24"/>
        </w:rPr>
        <w:t xml:space="preserve"> founded IKEA in 1943 at the age of seventeen.  Kamprad began by selling knickknacks and trinkets before moving on to furniture five years later.  IKEA expanded beyond Sweden in 1963 and opened its first U.S. store in Philadelphia in 1985 (Colquitt et al. 2017)</w:t>
      </w:r>
      <w:r w:rsidR="008977D4">
        <w:rPr>
          <w:rStyle w:val="text"/>
          <w:sz w:val="24"/>
          <w:szCs w:val="24"/>
        </w:rPr>
        <w:t>.</w:t>
      </w:r>
      <w:r w:rsidR="00A5585C" w:rsidRPr="00A5585C">
        <w:rPr>
          <w:rStyle w:val="text"/>
          <w:sz w:val="24"/>
          <w:szCs w:val="24"/>
        </w:rPr>
        <w:t xml:space="preserve"> </w:t>
      </w:r>
      <w:r w:rsidR="008977D4">
        <w:rPr>
          <w:rStyle w:val="text"/>
          <w:sz w:val="24"/>
          <w:szCs w:val="24"/>
        </w:rPr>
        <w:t xml:space="preserve"> </w:t>
      </w:r>
      <w:r w:rsidR="00C775F9">
        <w:rPr>
          <w:rStyle w:val="text"/>
          <w:sz w:val="24"/>
          <w:szCs w:val="24"/>
        </w:rPr>
        <w:t xml:space="preserve">Kamprad intended to protect the company from falling apart due to family dispute and </w:t>
      </w:r>
      <w:r w:rsidR="00C775F9" w:rsidRPr="00A5585C">
        <w:rPr>
          <w:rStyle w:val="text"/>
          <w:sz w:val="24"/>
          <w:szCs w:val="24"/>
        </w:rPr>
        <w:t>create</w:t>
      </w:r>
      <w:r w:rsidR="00C775F9">
        <w:rPr>
          <w:rStyle w:val="text"/>
          <w:sz w:val="24"/>
          <w:szCs w:val="24"/>
        </w:rPr>
        <w:t>d</w:t>
      </w:r>
      <w:r w:rsidR="00C775F9" w:rsidRPr="00A5585C">
        <w:rPr>
          <w:rStyle w:val="text"/>
          <w:sz w:val="24"/>
          <w:szCs w:val="24"/>
        </w:rPr>
        <w:t xml:space="preserve"> an ownership structure </w:t>
      </w:r>
      <w:r w:rsidR="00C775F9">
        <w:rPr>
          <w:rStyle w:val="text"/>
          <w:sz w:val="24"/>
          <w:szCs w:val="24"/>
        </w:rPr>
        <w:t>by setting up trusts, foundations, and holding companies as a</w:t>
      </w:r>
      <w:r w:rsidR="00C775F9" w:rsidRPr="00A5585C">
        <w:rPr>
          <w:rStyle w:val="text"/>
          <w:sz w:val="24"/>
          <w:szCs w:val="24"/>
        </w:rPr>
        <w:t xml:space="preserve"> long-term approach</w:t>
      </w:r>
      <w:r w:rsidR="00C775F9">
        <w:rPr>
          <w:rStyle w:val="text"/>
          <w:sz w:val="24"/>
          <w:szCs w:val="24"/>
        </w:rPr>
        <w:t xml:space="preserve"> in 1982 (</w:t>
      </w:r>
      <w:proofErr w:type="spellStart"/>
      <w:r w:rsidR="00C775F9">
        <w:rPr>
          <w:rStyle w:val="text"/>
          <w:sz w:val="24"/>
          <w:szCs w:val="24"/>
        </w:rPr>
        <w:t>Regani</w:t>
      </w:r>
      <w:proofErr w:type="spellEnd"/>
      <w:r w:rsidR="00C775F9">
        <w:rPr>
          <w:rStyle w:val="text"/>
          <w:sz w:val="24"/>
          <w:szCs w:val="24"/>
        </w:rPr>
        <w:t>, 2005)</w:t>
      </w:r>
      <w:r w:rsidR="00C775F9" w:rsidRPr="00A5585C">
        <w:rPr>
          <w:rStyle w:val="text"/>
          <w:sz w:val="24"/>
          <w:szCs w:val="24"/>
        </w:rPr>
        <w:t>.</w:t>
      </w:r>
      <w:r w:rsidR="00C775F9">
        <w:rPr>
          <w:rStyle w:val="text"/>
          <w:sz w:val="24"/>
          <w:szCs w:val="24"/>
        </w:rPr>
        <w:t xml:space="preserve">  </w:t>
      </w:r>
      <w:r w:rsidR="008E7701">
        <w:rPr>
          <w:rStyle w:val="text"/>
          <w:sz w:val="24"/>
          <w:szCs w:val="24"/>
        </w:rPr>
        <w:t>The company has been offering</w:t>
      </w:r>
      <w:r w:rsidR="00EB6ADA">
        <w:rPr>
          <w:rStyle w:val="text"/>
          <w:sz w:val="24"/>
          <w:szCs w:val="24"/>
        </w:rPr>
        <w:t xml:space="preserve"> different series of</w:t>
      </w:r>
      <w:r w:rsidR="008E7701">
        <w:rPr>
          <w:rStyle w:val="text"/>
          <w:sz w:val="24"/>
          <w:szCs w:val="24"/>
        </w:rPr>
        <w:t xml:space="preserve"> </w:t>
      </w:r>
      <w:r w:rsidR="008E7701" w:rsidRPr="00DB7B05">
        <w:rPr>
          <w:rStyle w:val="text"/>
          <w:sz w:val="24"/>
          <w:szCs w:val="24"/>
        </w:rPr>
        <w:t>affordable</w:t>
      </w:r>
      <w:r w:rsidR="008E7701">
        <w:rPr>
          <w:rStyle w:val="text"/>
          <w:sz w:val="24"/>
          <w:szCs w:val="24"/>
        </w:rPr>
        <w:t>, functional and well-designed</w:t>
      </w:r>
      <w:r w:rsidR="008E7701" w:rsidRPr="00DB7B05">
        <w:rPr>
          <w:rStyle w:val="text"/>
          <w:sz w:val="24"/>
          <w:szCs w:val="24"/>
        </w:rPr>
        <w:t xml:space="preserve"> home furnishing products</w:t>
      </w:r>
      <w:r w:rsidR="001C5430" w:rsidRPr="00DB7B05">
        <w:rPr>
          <w:rStyle w:val="text"/>
          <w:sz w:val="24"/>
          <w:szCs w:val="24"/>
        </w:rPr>
        <w:t>.</w:t>
      </w:r>
    </w:p>
    <w:p w14:paraId="7D7E2271" w14:textId="77777777" w:rsidR="00A5585C" w:rsidRPr="00A5585C" w:rsidRDefault="00A5585C" w:rsidP="00A5585C">
      <w:pPr>
        <w:spacing w:line="360" w:lineRule="auto"/>
        <w:jc w:val="both"/>
        <w:rPr>
          <w:rStyle w:val="text"/>
          <w:sz w:val="24"/>
          <w:szCs w:val="24"/>
        </w:rPr>
      </w:pPr>
    </w:p>
    <w:p w14:paraId="33991DF6" w14:textId="57176FF2" w:rsidR="00A5585C" w:rsidRDefault="00A60986" w:rsidP="00B36A07">
      <w:pPr>
        <w:spacing w:line="360" w:lineRule="auto"/>
        <w:ind w:firstLine="720"/>
        <w:jc w:val="both"/>
        <w:rPr>
          <w:rStyle w:val="text"/>
          <w:sz w:val="24"/>
          <w:szCs w:val="24"/>
        </w:rPr>
      </w:pPr>
      <w:r>
        <w:rPr>
          <w:rStyle w:val="text"/>
          <w:sz w:val="24"/>
          <w:szCs w:val="24"/>
        </w:rPr>
        <w:t>T</w:t>
      </w:r>
      <w:r w:rsidR="00A5585C" w:rsidRPr="00A5585C">
        <w:rPr>
          <w:rStyle w:val="text"/>
          <w:sz w:val="24"/>
          <w:szCs w:val="24"/>
        </w:rPr>
        <w:t>he IKEA Group has been owned by a foundation in the Netherlands</w:t>
      </w:r>
      <w:r>
        <w:rPr>
          <w:rStyle w:val="text"/>
          <w:sz w:val="24"/>
          <w:szCs w:val="24"/>
        </w:rPr>
        <w:t xml:space="preserve"> s</w:t>
      </w:r>
      <w:r w:rsidRPr="00A5585C">
        <w:rPr>
          <w:rStyle w:val="text"/>
          <w:sz w:val="24"/>
          <w:szCs w:val="24"/>
        </w:rPr>
        <w:t>ince 1982</w:t>
      </w:r>
      <w:r w:rsidR="00A5585C" w:rsidRPr="00A5585C">
        <w:rPr>
          <w:rStyle w:val="text"/>
          <w:sz w:val="24"/>
          <w:szCs w:val="24"/>
        </w:rPr>
        <w:t xml:space="preserve">. </w:t>
      </w:r>
      <w:r w:rsidR="004A2062">
        <w:rPr>
          <w:rStyle w:val="text"/>
          <w:sz w:val="24"/>
          <w:szCs w:val="24"/>
        </w:rPr>
        <w:t xml:space="preserve"> </w:t>
      </w:r>
      <w:r w:rsidR="00A5585C" w:rsidRPr="00A5585C">
        <w:rPr>
          <w:rStyle w:val="text"/>
          <w:sz w:val="24"/>
          <w:szCs w:val="24"/>
        </w:rPr>
        <w:t xml:space="preserve">The foundation is called </w:t>
      </w:r>
      <w:proofErr w:type="spellStart"/>
      <w:r w:rsidR="00A5585C" w:rsidRPr="00A5585C">
        <w:rPr>
          <w:rStyle w:val="text"/>
          <w:sz w:val="24"/>
          <w:szCs w:val="24"/>
        </w:rPr>
        <w:t>Stichting</w:t>
      </w:r>
      <w:proofErr w:type="spellEnd"/>
      <w:r w:rsidR="00A5585C" w:rsidRPr="00A5585C">
        <w:rPr>
          <w:rStyle w:val="text"/>
          <w:sz w:val="24"/>
          <w:szCs w:val="24"/>
        </w:rPr>
        <w:t xml:space="preserve"> INGKA Foundation.  Its purpose is to fund charity through the </w:t>
      </w:r>
      <w:proofErr w:type="spellStart"/>
      <w:r w:rsidR="00A5585C" w:rsidRPr="00A5585C">
        <w:rPr>
          <w:rStyle w:val="text"/>
          <w:sz w:val="24"/>
          <w:szCs w:val="24"/>
        </w:rPr>
        <w:t>Stichting</w:t>
      </w:r>
      <w:proofErr w:type="spellEnd"/>
      <w:r w:rsidR="00A5585C" w:rsidRPr="00A5585C">
        <w:rPr>
          <w:rStyle w:val="text"/>
          <w:sz w:val="24"/>
          <w:szCs w:val="24"/>
        </w:rPr>
        <w:t xml:space="preserve"> IKEA Foundation in the Netherlands and to reinvest in the IKEA Group</w:t>
      </w:r>
      <w:r w:rsidR="00421081">
        <w:rPr>
          <w:rStyle w:val="text"/>
          <w:sz w:val="24"/>
          <w:szCs w:val="24"/>
        </w:rPr>
        <w:t xml:space="preserve"> (IKEA, 2019)</w:t>
      </w:r>
      <w:r w:rsidR="00A5585C" w:rsidRPr="00A5585C">
        <w:rPr>
          <w:rStyle w:val="text"/>
          <w:sz w:val="24"/>
          <w:szCs w:val="24"/>
        </w:rPr>
        <w:t>.  IKEA operates 39</w:t>
      </w:r>
      <w:r w:rsidR="00641B0B">
        <w:rPr>
          <w:rStyle w:val="text"/>
          <w:sz w:val="24"/>
          <w:szCs w:val="24"/>
        </w:rPr>
        <w:t>0</w:t>
      </w:r>
      <w:r w:rsidR="00A5585C" w:rsidRPr="00A5585C">
        <w:rPr>
          <w:rStyle w:val="text"/>
          <w:sz w:val="24"/>
          <w:szCs w:val="24"/>
        </w:rPr>
        <w:t xml:space="preserve"> stores </w:t>
      </w:r>
      <w:r w:rsidR="00641B0B">
        <w:rPr>
          <w:rStyle w:val="text"/>
          <w:sz w:val="24"/>
          <w:szCs w:val="24"/>
        </w:rPr>
        <w:t xml:space="preserve">in 52 countries </w:t>
      </w:r>
      <w:r w:rsidR="00A5585C" w:rsidRPr="00A5585C">
        <w:rPr>
          <w:rStyle w:val="text"/>
          <w:sz w:val="24"/>
          <w:szCs w:val="24"/>
        </w:rPr>
        <w:t xml:space="preserve">worldwide, employing </w:t>
      </w:r>
      <w:r w:rsidR="009B39B8">
        <w:rPr>
          <w:rStyle w:val="text"/>
          <w:sz w:val="24"/>
          <w:szCs w:val="24"/>
        </w:rPr>
        <w:t>211</w:t>
      </w:r>
      <w:r w:rsidR="00A5585C" w:rsidRPr="00A5585C">
        <w:rPr>
          <w:rStyle w:val="text"/>
          <w:sz w:val="24"/>
          <w:szCs w:val="24"/>
        </w:rPr>
        <w:t xml:space="preserve">,000 employees.  IKEA tries to </w:t>
      </w:r>
      <w:proofErr w:type="spellStart"/>
      <w:r w:rsidR="00A5585C" w:rsidRPr="00A5585C">
        <w:rPr>
          <w:rStyle w:val="text"/>
          <w:sz w:val="24"/>
          <w:szCs w:val="24"/>
        </w:rPr>
        <w:t>instil</w:t>
      </w:r>
      <w:r w:rsidR="00FB47CB">
        <w:rPr>
          <w:rStyle w:val="text"/>
          <w:sz w:val="24"/>
          <w:szCs w:val="24"/>
        </w:rPr>
        <w:t>l</w:t>
      </w:r>
      <w:proofErr w:type="spellEnd"/>
      <w:r w:rsidR="00A5585C" w:rsidRPr="00A5585C">
        <w:rPr>
          <w:rStyle w:val="text"/>
          <w:sz w:val="24"/>
          <w:szCs w:val="24"/>
        </w:rPr>
        <w:t xml:space="preserve"> </w:t>
      </w:r>
      <w:r w:rsidR="00A5585C" w:rsidRPr="00A5585C">
        <w:rPr>
          <w:rStyle w:val="text"/>
          <w:sz w:val="24"/>
          <w:szCs w:val="24"/>
        </w:rPr>
        <w:lastRenderedPageBreak/>
        <w:t>specific traits in its employees and its organizational culture.  For example, new hires are given the “Little IKEA Dictionary” that describes the importance of humility, heritage, simplicity, equality, togetherness and sustainability (Colquitt et al. 2017)</w:t>
      </w:r>
      <w:r w:rsidR="00A5585C">
        <w:rPr>
          <w:rStyle w:val="text"/>
          <w:sz w:val="24"/>
          <w:szCs w:val="24"/>
        </w:rPr>
        <w:t xml:space="preserve">. </w:t>
      </w:r>
    </w:p>
    <w:p w14:paraId="550CA62E" w14:textId="33CCB1DF" w:rsidR="003239DC" w:rsidRPr="00CB622B" w:rsidRDefault="003239DC" w:rsidP="00CB622B">
      <w:pPr>
        <w:spacing w:line="360" w:lineRule="auto"/>
        <w:jc w:val="both"/>
        <w:rPr>
          <w:color w:val="000000" w:themeColor="text1"/>
          <w:sz w:val="24"/>
          <w:szCs w:val="24"/>
        </w:rPr>
      </w:pPr>
    </w:p>
    <w:p w14:paraId="599CA9F7" w14:textId="2F4E1DB0" w:rsidR="009E116F" w:rsidRDefault="00CB622B" w:rsidP="00CB622B">
      <w:pPr>
        <w:spacing w:line="360" w:lineRule="auto"/>
        <w:ind w:firstLine="360"/>
        <w:jc w:val="both"/>
        <w:rPr>
          <w:rStyle w:val="text"/>
          <w:sz w:val="24"/>
          <w:szCs w:val="24"/>
        </w:rPr>
      </w:pPr>
      <w:r w:rsidRPr="00CB622B">
        <w:rPr>
          <w:rStyle w:val="text"/>
          <w:sz w:val="24"/>
          <w:szCs w:val="24"/>
        </w:rPr>
        <w:t xml:space="preserve">The IKEA Group operates throughout the whole value chain from range strategy and product development to production, distribution and retail.  Being the </w:t>
      </w:r>
      <w:r w:rsidR="005357A4">
        <w:rPr>
          <w:rStyle w:val="text"/>
          <w:sz w:val="24"/>
          <w:szCs w:val="24"/>
        </w:rPr>
        <w:t>largest</w:t>
      </w:r>
      <w:r w:rsidRPr="00CB622B">
        <w:rPr>
          <w:rStyle w:val="text"/>
          <w:sz w:val="24"/>
          <w:szCs w:val="24"/>
        </w:rPr>
        <w:t xml:space="preserve"> furniture retailer</w:t>
      </w:r>
      <w:r w:rsidR="005357A4">
        <w:rPr>
          <w:rStyle w:val="text"/>
          <w:sz w:val="24"/>
          <w:szCs w:val="24"/>
        </w:rPr>
        <w:t xml:space="preserve"> in the world</w:t>
      </w:r>
      <w:r w:rsidRPr="00CB622B">
        <w:rPr>
          <w:rStyle w:val="text"/>
          <w:sz w:val="24"/>
          <w:szCs w:val="24"/>
        </w:rPr>
        <w:t xml:space="preserve">, </w:t>
      </w:r>
      <w:r w:rsidR="00E46C74">
        <w:rPr>
          <w:rStyle w:val="text"/>
          <w:sz w:val="24"/>
          <w:szCs w:val="24"/>
        </w:rPr>
        <w:t>the IKEA Group</w:t>
      </w:r>
      <w:r w:rsidRPr="00CB622B">
        <w:rPr>
          <w:rStyle w:val="text"/>
          <w:sz w:val="24"/>
          <w:szCs w:val="24"/>
        </w:rPr>
        <w:t xml:space="preserve"> has </w:t>
      </w:r>
      <w:r w:rsidR="00A80332">
        <w:rPr>
          <w:rStyle w:val="text"/>
          <w:sz w:val="24"/>
          <w:szCs w:val="24"/>
        </w:rPr>
        <w:t>“</w:t>
      </w:r>
      <w:r w:rsidRPr="00CB622B">
        <w:rPr>
          <w:rStyle w:val="text"/>
          <w:sz w:val="24"/>
          <w:szCs w:val="24"/>
        </w:rPr>
        <w:t>to maintain or raise already high levels of investment in coming years as it adapts to the fast-changing shopping habits</w:t>
      </w:r>
      <w:r w:rsidR="00A80332">
        <w:rPr>
          <w:rStyle w:val="text"/>
          <w:sz w:val="24"/>
          <w:szCs w:val="24"/>
        </w:rPr>
        <w:t>”</w:t>
      </w:r>
      <w:r w:rsidRPr="00CB622B">
        <w:rPr>
          <w:rStyle w:val="text"/>
          <w:sz w:val="24"/>
          <w:szCs w:val="24"/>
        </w:rPr>
        <w:t xml:space="preserve">, according to </w:t>
      </w:r>
      <w:r w:rsidR="00A80332">
        <w:rPr>
          <w:rStyle w:val="text"/>
          <w:sz w:val="24"/>
          <w:szCs w:val="24"/>
        </w:rPr>
        <w:t>the</w:t>
      </w:r>
      <w:r w:rsidRPr="00CB622B">
        <w:rPr>
          <w:rStyle w:val="text"/>
          <w:sz w:val="24"/>
          <w:szCs w:val="24"/>
        </w:rPr>
        <w:t xml:space="preserve"> new CFO </w:t>
      </w:r>
      <w:proofErr w:type="spellStart"/>
      <w:r w:rsidRPr="00CB622B">
        <w:rPr>
          <w:rStyle w:val="text"/>
          <w:sz w:val="24"/>
          <w:szCs w:val="24"/>
        </w:rPr>
        <w:t>Juvencio</w:t>
      </w:r>
      <w:proofErr w:type="spellEnd"/>
      <w:r w:rsidRPr="00CB622B">
        <w:rPr>
          <w:rStyle w:val="text"/>
          <w:sz w:val="24"/>
          <w:szCs w:val="24"/>
        </w:rPr>
        <w:t xml:space="preserve"> </w:t>
      </w:r>
      <w:proofErr w:type="spellStart"/>
      <w:r w:rsidRPr="00CB622B">
        <w:rPr>
          <w:rStyle w:val="text"/>
          <w:sz w:val="24"/>
          <w:szCs w:val="24"/>
        </w:rPr>
        <w:t>Maeztu</w:t>
      </w:r>
      <w:proofErr w:type="spellEnd"/>
      <w:r w:rsidRPr="00CB622B">
        <w:rPr>
          <w:rStyle w:val="text"/>
          <w:sz w:val="24"/>
          <w:szCs w:val="24"/>
        </w:rPr>
        <w:t xml:space="preserve"> during his first interview with Reuters in February 2018.  In September 2017, IKEA Group </w:t>
      </w:r>
      <w:r w:rsidR="00E22CAE">
        <w:rPr>
          <w:rStyle w:val="text"/>
          <w:sz w:val="24"/>
          <w:szCs w:val="24"/>
        </w:rPr>
        <w:t xml:space="preserve">bought a US based online marketplace called </w:t>
      </w:r>
      <w:proofErr w:type="spellStart"/>
      <w:r w:rsidR="00E22CAE">
        <w:rPr>
          <w:rStyle w:val="text"/>
          <w:sz w:val="24"/>
          <w:szCs w:val="24"/>
        </w:rPr>
        <w:t>TaskRabbit</w:t>
      </w:r>
      <w:proofErr w:type="spellEnd"/>
      <w:r w:rsidR="00E22CAE">
        <w:rPr>
          <w:rStyle w:val="text"/>
          <w:sz w:val="24"/>
          <w:szCs w:val="24"/>
        </w:rPr>
        <w:t>, which offered odd jobs such as assembling furniture.  This became IKEA Group’s first</w:t>
      </w:r>
      <w:r w:rsidRPr="00CB622B">
        <w:rPr>
          <w:rStyle w:val="text"/>
          <w:sz w:val="24"/>
          <w:szCs w:val="24"/>
        </w:rPr>
        <w:t xml:space="preserve"> acquisition</w:t>
      </w:r>
      <w:r w:rsidR="00A525FC">
        <w:rPr>
          <w:rStyle w:val="text"/>
          <w:sz w:val="24"/>
          <w:szCs w:val="24"/>
        </w:rPr>
        <w:t xml:space="preserve"> ever</w:t>
      </w:r>
      <w:r w:rsidRPr="00CB622B">
        <w:rPr>
          <w:rStyle w:val="text"/>
          <w:sz w:val="24"/>
          <w:szCs w:val="24"/>
        </w:rPr>
        <w:t xml:space="preserve"> outside the group of companies that make up I</w:t>
      </w:r>
      <w:r w:rsidR="002216E9">
        <w:rPr>
          <w:rStyle w:val="text"/>
          <w:sz w:val="24"/>
          <w:szCs w:val="24"/>
        </w:rPr>
        <w:t>K</w:t>
      </w:r>
      <w:r w:rsidRPr="00CB622B">
        <w:rPr>
          <w:rStyle w:val="text"/>
          <w:sz w:val="24"/>
          <w:szCs w:val="24"/>
        </w:rPr>
        <w:t>EA.  This strategy is necessary as the market transforms</w:t>
      </w:r>
      <w:r w:rsidR="00257EF3">
        <w:rPr>
          <w:rStyle w:val="text"/>
          <w:sz w:val="24"/>
          <w:szCs w:val="24"/>
        </w:rPr>
        <w:t xml:space="preserve"> and a new way to keep prices down at the same time so that </w:t>
      </w:r>
      <w:r w:rsidRPr="00CB622B">
        <w:rPr>
          <w:rStyle w:val="text"/>
          <w:sz w:val="24"/>
          <w:szCs w:val="24"/>
        </w:rPr>
        <w:t xml:space="preserve">IKEA is </w:t>
      </w:r>
      <w:r w:rsidR="00257EF3">
        <w:rPr>
          <w:rStyle w:val="text"/>
          <w:sz w:val="24"/>
          <w:szCs w:val="24"/>
        </w:rPr>
        <w:t xml:space="preserve">able to </w:t>
      </w:r>
      <w:r w:rsidRPr="00CB622B">
        <w:rPr>
          <w:rStyle w:val="text"/>
          <w:sz w:val="24"/>
          <w:szCs w:val="24"/>
        </w:rPr>
        <w:t>offer the best in the market.</w:t>
      </w:r>
    </w:p>
    <w:p w14:paraId="184227D9" w14:textId="77777777" w:rsidR="00CB622B" w:rsidRPr="00CB622B" w:rsidRDefault="00CB622B" w:rsidP="00CB622B">
      <w:pPr>
        <w:spacing w:line="360" w:lineRule="auto"/>
        <w:ind w:firstLine="360"/>
        <w:jc w:val="both"/>
        <w:rPr>
          <w:color w:val="000000" w:themeColor="text1"/>
          <w:sz w:val="24"/>
          <w:szCs w:val="24"/>
        </w:rPr>
      </w:pPr>
    </w:p>
    <w:p w14:paraId="58349FDE" w14:textId="41298883" w:rsidR="00E012AE" w:rsidRPr="00CB165F" w:rsidRDefault="00E012AE" w:rsidP="00A25118">
      <w:pPr>
        <w:pStyle w:val="ab"/>
        <w:numPr>
          <w:ilvl w:val="1"/>
          <w:numId w:val="2"/>
        </w:numPr>
        <w:spacing w:line="360" w:lineRule="auto"/>
        <w:jc w:val="both"/>
        <w:rPr>
          <w:color w:val="000000" w:themeColor="text1"/>
          <w:sz w:val="24"/>
          <w:szCs w:val="24"/>
        </w:rPr>
      </w:pPr>
      <w:r w:rsidRPr="00CB165F">
        <w:rPr>
          <w:rFonts w:hint="eastAsia"/>
          <w:color w:val="000000" w:themeColor="text1"/>
          <w:sz w:val="24"/>
          <w:szCs w:val="24"/>
        </w:rPr>
        <w:t xml:space="preserve">Vision and </w:t>
      </w:r>
      <w:r w:rsidR="00B415C1">
        <w:rPr>
          <w:color w:val="000000" w:themeColor="text1"/>
          <w:sz w:val="24"/>
          <w:szCs w:val="24"/>
        </w:rPr>
        <w:t>m</w:t>
      </w:r>
      <w:r w:rsidRPr="00CB165F">
        <w:rPr>
          <w:rFonts w:hint="eastAsia"/>
          <w:color w:val="000000" w:themeColor="text1"/>
          <w:sz w:val="24"/>
          <w:szCs w:val="24"/>
        </w:rPr>
        <w:t>ission</w:t>
      </w:r>
    </w:p>
    <w:p w14:paraId="3D305CF6" w14:textId="5A119E93" w:rsidR="00E012AE" w:rsidRDefault="00E012AE" w:rsidP="00443F5E">
      <w:pPr>
        <w:spacing w:line="360" w:lineRule="auto"/>
        <w:jc w:val="both"/>
        <w:rPr>
          <w:color w:val="000000" w:themeColor="text1"/>
          <w:sz w:val="24"/>
          <w:szCs w:val="24"/>
        </w:rPr>
      </w:pPr>
    </w:p>
    <w:p w14:paraId="70FD58FF" w14:textId="6B20529A" w:rsidR="00FB49B9" w:rsidRDefault="00FB49B9" w:rsidP="00FB49B9">
      <w:pPr>
        <w:spacing w:line="360" w:lineRule="auto"/>
        <w:ind w:firstLine="360"/>
        <w:jc w:val="both"/>
        <w:rPr>
          <w:color w:val="000000" w:themeColor="text1"/>
          <w:sz w:val="24"/>
          <w:szCs w:val="24"/>
        </w:rPr>
      </w:pPr>
      <w:r>
        <w:rPr>
          <w:rFonts w:hint="eastAsia"/>
          <w:color w:val="000000" w:themeColor="text1"/>
          <w:sz w:val="24"/>
          <w:szCs w:val="24"/>
        </w:rPr>
        <w:t>IKEA</w:t>
      </w:r>
      <w:r>
        <w:rPr>
          <w:color w:val="000000" w:themeColor="text1"/>
          <w:sz w:val="24"/>
          <w:szCs w:val="24"/>
        </w:rPr>
        <w:t>’s vision was “To create a better everyday life for the many people”.  The word “people” refers to customers, employees and the community as a whole.</w:t>
      </w:r>
      <w:r w:rsidR="005C7D5A">
        <w:rPr>
          <w:color w:val="000000" w:themeColor="text1"/>
          <w:sz w:val="24"/>
          <w:szCs w:val="24"/>
        </w:rPr>
        <w:t xml:space="preserve">  The company not only attempts to create a better life for its customers, but also believes that when the company takes care of its staff and their needs, the staff will be more productive and committed in providing services to customers and the community.</w:t>
      </w:r>
      <w:r w:rsidR="000F7C48">
        <w:rPr>
          <w:color w:val="000000" w:themeColor="text1"/>
          <w:sz w:val="24"/>
          <w:szCs w:val="24"/>
        </w:rPr>
        <w:t xml:space="preserve">  Kamprad, the founder, has once written the following in a manifesto, which reflects the core values of IKEA’s culture</w:t>
      </w:r>
      <w:r w:rsidR="00472779">
        <w:rPr>
          <w:color w:val="000000" w:themeColor="text1"/>
          <w:sz w:val="24"/>
          <w:szCs w:val="24"/>
        </w:rPr>
        <w:t>,</w:t>
      </w:r>
    </w:p>
    <w:p w14:paraId="520DD90D" w14:textId="6EEF7E0D" w:rsidR="00472779" w:rsidRDefault="00472779" w:rsidP="00FB49B9">
      <w:pPr>
        <w:spacing w:line="360" w:lineRule="auto"/>
        <w:ind w:firstLine="360"/>
        <w:jc w:val="both"/>
        <w:rPr>
          <w:color w:val="000000" w:themeColor="text1"/>
          <w:sz w:val="24"/>
          <w:szCs w:val="24"/>
        </w:rPr>
      </w:pPr>
    </w:p>
    <w:p w14:paraId="74C3B241" w14:textId="62BD60F8" w:rsidR="00472779" w:rsidRPr="00472779" w:rsidRDefault="00472779" w:rsidP="00821CF7">
      <w:pPr>
        <w:spacing w:line="360" w:lineRule="auto"/>
        <w:ind w:leftChars="213" w:left="426"/>
        <w:jc w:val="both"/>
        <w:rPr>
          <w:i/>
          <w:color w:val="000000" w:themeColor="text1"/>
          <w:sz w:val="24"/>
          <w:szCs w:val="24"/>
        </w:rPr>
      </w:pPr>
      <w:r>
        <w:rPr>
          <w:color w:val="000000" w:themeColor="text1"/>
          <w:sz w:val="24"/>
          <w:szCs w:val="24"/>
        </w:rPr>
        <w:t>“</w:t>
      </w:r>
      <w:r>
        <w:rPr>
          <w:i/>
          <w:color w:val="000000" w:themeColor="text1"/>
          <w:sz w:val="24"/>
          <w:szCs w:val="24"/>
        </w:rPr>
        <w:t>The true IKEA spirit is still founded on our enthusiasm, on our constant will to renew, on our cost consciousness, on our willingness to assume responsibility and to help, on our humbleness before the task and on the simplicity in our behaviour.  We must take care of each other, inspire each other.”</w:t>
      </w:r>
    </w:p>
    <w:p w14:paraId="69A6F0D0" w14:textId="7D6175CC" w:rsidR="00CB165F" w:rsidRDefault="00CB165F" w:rsidP="00443F5E">
      <w:pPr>
        <w:spacing w:line="360" w:lineRule="auto"/>
        <w:jc w:val="both"/>
        <w:rPr>
          <w:color w:val="000000" w:themeColor="text1"/>
          <w:sz w:val="24"/>
          <w:szCs w:val="24"/>
        </w:rPr>
      </w:pPr>
    </w:p>
    <w:p w14:paraId="1EF10321" w14:textId="28387219" w:rsidR="00BA1692" w:rsidRPr="00BA1692" w:rsidRDefault="00BA1692" w:rsidP="00BA1692">
      <w:pPr>
        <w:spacing w:line="360" w:lineRule="auto"/>
        <w:ind w:firstLine="426"/>
        <w:jc w:val="both"/>
        <w:rPr>
          <w:color w:val="000000" w:themeColor="text1"/>
          <w:sz w:val="24"/>
          <w:szCs w:val="24"/>
        </w:rPr>
      </w:pPr>
      <w:r w:rsidRPr="00BA1692">
        <w:rPr>
          <w:color w:val="000000" w:themeColor="text1"/>
          <w:sz w:val="24"/>
          <w:szCs w:val="24"/>
        </w:rPr>
        <w:t xml:space="preserve">IKEA’s mission is represented in </w:t>
      </w:r>
      <w:r>
        <w:rPr>
          <w:color w:val="000000" w:themeColor="text1"/>
          <w:sz w:val="24"/>
          <w:szCs w:val="24"/>
        </w:rPr>
        <w:t>t</w:t>
      </w:r>
      <w:r w:rsidRPr="00BA1692">
        <w:rPr>
          <w:sz w:val="24"/>
          <w:szCs w:val="24"/>
        </w:rPr>
        <w:t xml:space="preserve">he </w:t>
      </w:r>
      <w:r w:rsidR="003261F7">
        <w:rPr>
          <w:sz w:val="24"/>
          <w:szCs w:val="24"/>
        </w:rPr>
        <w:t>“</w:t>
      </w:r>
      <w:r w:rsidRPr="00BA1692">
        <w:rPr>
          <w:sz w:val="24"/>
          <w:szCs w:val="24"/>
        </w:rPr>
        <w:t>IKEA Concept</w:t>
      </w:r>
      <w:r w:rsidR="003261F7">
        <w:rPr>
          <w:sz w:val="24"/>
          <w:szCs w:val="24"/>
        </w:rPr>
        <w:t>”</w:t>
      </w:r>
      <w:r>
        <w:rPr>
          <w:sz w:val="24"/>
          <w:szCs w:val="24"/>
        </w:rPr>
        <w:t>, which</w:t>
      </w:r>
      <w:r w:rsidRPr="00BA1692">
        <w:rPr>
          <w:sz w:val="24"/>
          <w:szCs w:val="24"/>
        </w:rPr>
        <w:t xml:space="preserve"> </w:t>
      </w:r>
      <w:r w:rsidR="00136885">
        <w:rPr>
          <w:sz w:val="24"/>
          <w:szCs w:val="24"/>
        </w:rPr>
        <w:t>begins</w:t>
      </w:r>
      <w:r w:rsidRPr="00BA1692">
        <w:rPr>
          <w:sz w:val="24"/>
          <w:szCs w:val="24"/>
        </w:rPr>
        <w:t xml:space="preserve"> with </w:t>
      </w:r>
      <w:r w:rsidR="005F7CC0">
        <w:rPr>
          <w:sz w:val="24"/>
          <w:szCs w:val="24"/>
        </w:rPr>
        <w:t>“</w:t>
      </w:r>
      <w:r w:rsidRPr="00BA1692">
        <w:rPr>
          <w:sz w:val="24"/>
          <w:szCs w:val="24"/>
        </w:rPr>
        <w:t>the idea of providing a range of home furnishing products that are affordable to the many people, not just the few</w:t>
      </w:r>
      <w:r w:rsidR="005F7CC0">
        <w:rPr>
          <w:sz w:val="24"/>
          <w:szCs w:val="24"/>
        </w:rPr>
        <w:t>” (IKEA, 2019)</w:t>
      </w:r>
      <w:r w:rsidRPr="00BA1692">
        <w:rPr>
          <w:sz w:val="24"/>
          <w:szCs w:val="24"/>
        </w:rPr>
        <w:t xml:space="preserve">. </w:t>
      </w:r>
      <w:r w:rsidR="008933F3">
        <w:rPr>
          <w:sz w:val="24"/>
          <w:szCs w:val="24"/>
        </w:rPr>
        <w:t xml:space="preserve"> </w:t>
      </w:r>
      <w:r w:rsidR="00FA2465">
        <w:rPr>
          <w:sz w:val="24"/>
          <w:szCs w:val="24"/>
        </w:rPr>
        <w:t>Through</w:t>
      </w:r>
      <w:r w:rsidRPr="00BA1692">
        <w:rPr>
          <w:sz w:val="24"/>
          <w:szCs w:val="24"/>
        </w:rPr>
        <w:t xml:space="preserve"> combining function, quality, design and value </w:t>
      </w:r>
      <w:r w:rsidR="00FA2465">
        <w:rPr>
          <w:sz w:val="24"/>
          <w:szCs w:val="24"/>
        </w:rPr>
        <w:t>as well as</w:t>
      </w:r>
      <w:r w:rsidRPr="00BA1692">
        <w:rPr>
          <w:sz w:val="24"/>
          <w:szCs w:val="24"/>
        </w:rPr>
        <w:t xml:space="preserve"> with sustainability in mind</w:t>
      </w:r>
      <w:r w:rsidR="00FA2465">
        <w:rPr>
          <w:sz w:val="24"/>
          <w:szCs w:val="24"/>
        </w:rPr>
        <w:t>,</w:t>
      </w:r>
      <w:r w:rsidRPr="00BA1692">
        <w:rPr>
          <w:sz w:val="24"/>
          <w:szCs w:val="24"/>
        </w:rPr>
        <w:t xml:space="preserve"> </w:t>
      </w:r>
      <w:r w:rsidR="00FA2465">
        <w:rPr>
          <w:sz w:val="24"/>
          <w:szCs w:val="24"/>
        </w:rPr>
        <w:t>t</w:t>
      </w:r>
      <w:r w:rsidRPr="00BA1692">
        <w:rPr>
          <w:sz w:val="24"/>
          <w:szCs w:val="24"/>
        </w:rPr>
        <w:t xml:space="preserve">he </w:t>
      </w:r>
      <w:r w:rsidR="00361FD1">
        <w:rPr>
          <w:sz w:val="24"/>
          <w:szCs w:val="24"/>
        </w:rPr>
        <w:t>“</w:t>
      </w:r>
      <w:r w:rsidRPr="00BA1692">
        <w:rPr>
          <w:sz w:val="24"/>
          <w:szCs w:val="24"/>
        </w:rPr>
        <w:t>IKEA Concept</w:t>
      </w:r>
      <w:r w:rsidR="00361FD1">
        <w:rPr>
          <w:sz w:val="24"/>
          <w:szCs w:val="24"/>
        </w:rPr>
        <w:t>”</w:t>
      </w:r>
      <w:r w:rsidRPr="00BA1692">
        <w:rPr>
          <w:sz w:val="24"/>
          <w:szCs w:val="24"/>
        </w:rPr>
        <w:t xml:space="preserve"> </w:t>
      </w:r>
      <w:r w:rsidR="002C008D">
        <w:rPr>
          <w:sz w:val="24"/>
          <w:szCs w:val="24"/>
        </w:rPr>
        <w:t>can be found everywhere in the company</w:t>
      </w:r>
      <w:r w:rsidRPr="00BA1692">
        <w:rPr>
          <w:sz w:val="24"/>
          <w:szCs w:val="24"/>
        </w:rPr>
        <w:t xml:space="preserve">, from </w:t>
      </w:r>
      <w:r w:rsidR="000D6948">
        <w:rPr>
          <w:sz w:val="24"/>
          <w:szCs w:val="24"/>
        </w:rPr>
        <w:t>“</w:t>
      </w:r>
      <w:r w:rsidRPr="00BA1692">
        <w:rPr>
          <w:sz w:val="24"/>
          <w:szCs w:val="24"/>
        </w:rPr>
        <w:t xml:space="preserve">design, sourcing, packing and distributing through to </w:t>
      </w:r>
      <w:r w:rsidR="00BD67B8">
        <w:rPr>
          <w:sz w:val="24"/>
          <w:szCs w:val="24"/>
        </w:rPr>
        <w:t>the</w:t>
      </w:r>
      <w:r w:rsidRPr="00BA1692">
        <w:rPr>
          <w:sz w:val="24"/>
          <w:szCs w:val="24"/>
        </w:rPr>
        <w:t xml:space="preserve"> business model</w:t>
      </w:r>
      <w:r w:rsidR="000D6948">
        <w:rPr>
          <w:sz w:val="24"/>
          <w:szCs w:val="24"/>
        </w:rPr>
        <w:t>”</w:t>
      </w:r>
      <w:r w:rsidRPr="00BA1692">
        <w:rPr>
          <w:sz w:val="24"/>
          <w:szCs w:val="24"/>
        </w:rPr>
        <w:t xml:space="preserve">. </w:t>
      </w:r>
      <w:r w:rsidR="00BD67B8">
        <w:rPr>
          <w:sz w:val="24"/>
          <w:szCs w:val="24"/>
        </w:rPr>
        <w:t xml:space="preserve"> The </w:t>
      </w:r>
      <w:r w:rsidR="00BE3041">
        <w:rPr>
          <w:sz w:val="24"/>
          <w:szCs w:val="24"/>
        </w:rPr>
        <w:t xml:space="preserve">ultimate </w:t>
      </w:r>
      <w:r w:rsidR="00700626">
        <w:rPr>
          <w:sz w:val="24"/>
          <w:szCs w:val="24"/>
        </w:rPr>
        <w:t>vision</w:t>
      </w:r>
      <w:r w:rsidR="00BE3041">
        <w:rPr>
          <w:sz w:val="24"/>
          <w:szCs w:val="24"/>
        </w:rPr>
        <w:t xml:space="preserve"> of the </w:t>
      </w:r>
      <w:r w:rsidR="00BD67B8">
        <w:rPr>
          <w:sz w:val="24"/>
          <w:szCs w:val="24"/>
        </w:rPr>
        <w:t>company</w:t>
      </w:r>
      <w:r w:rsidRPr="00BA1692">
        <w:rPr>
          <w:sz w:val="24"/>
          <w:szCs w:val="24"/>
        </w:rPr>
        <w:t xml:space="preserve"> is </w:t>
      </w:r>
      <w:r w:rsidR="00802922">
        <w:rPr>
          <w:sz w:val="24"/>
          <w:szCs w:val="24"/>
        </w:rPr>
        <w:t>“</w:t>
      </w:r>
      <w:r w:rsidR="00700626" w:rsidRPr="00700626">
        <w:rPr>
          <w:i/>
          <w:sz w:val="24"/>
          <w:szCs w:val="24"/>
        </w:rPr>
        <w:t>To create a better everyday life for the many people</w:t>
      </w:r>
      <w:r w:rsidR="00802922">
        <w:rPr>
          <w:sz w:val="24"/>
          <w:szCs w:val="24"/>
        </w:rPr>
        <w:t>” (IKEA, 2019)</w:t>
      </w:r>
      <w:r w:rsidRPr="00BA1692">
        <w:rPr>
          <w:sz w:val="24"/>
          <w:szCs w:val="24"/>
        </w:rPr>
        <w:t>.</w:t>
      </w:r>
    </w:p>
    <w:p w14:paraId="46488A32" w14:textId="58A8850E" w:rsidR="007B514E" w:rsidRDefault="007B514E" w:rsidP="00443F5E">
      <w:pPr>
        <w:spacing w:line="360" w:lineRule="auto"/>
        <w:jc w:val="both"/>
        <w:rPr>
          <w:color w:val="000000" w:themeColor="text1"/>
          <w:sz w:val="24"/>
          <w:szCs w:val="24"/>
        </w:rPr>
      </w:pPr>
    </w:p>
    <w:p w14:paraId="54055B14" w14:textId="77777777" w:rsidR="001901EC" w:rsidRDefault="001901EC" w:rsidP="00443F5E">
      <w:pPr>
        <w:spacing w:line="360" w:lineRule="auto"/>
        <w:jc w:val="both"/>
        <w:rPr>
          <w:color w:val="000000" w:themeColor="text1"/>
          <w:sz w:val="24"/>
          <w:szCs w:val="24"/>
        </w:rPr>
      </w:pPr>
    </w:p>
    <w:p w14:paraId="6E9B20AD" w14:textId="6F852926" w:rsidR="00CB165F" w:rsidRPr="00CB165F" w:rsidRDefault="00CB165F" w:rsidP="00CB165F">
      <w:pPr>
        <w:spacing w:line="360" w:lineRule="auto"/>
        <w:jc w:val="both"/>
        <w:rPr>
          <w:color w:val="000000" w:themeColor="text1"/>
          <w:sz w:val="24"/>
          <w:szCs w:val="24"/>
        </w:rPr>
      </w:pPr>
      <w:r>
        <w:rPr>
          <w:color w:val="000000" w:themeColor="text1"/>
          <w:sz w:val="24"/>
          <w:szCs w:val="24"/>
        </w:rPr>
        <w:t xml:space="preserve">2.3 </w:t>
      </w:r>
      <w:r w:rsidRPr="00CB165F">
        <w:rPr>
          <w:color w:val="000000" w:themeColor="text1"/>
          <w:sz w:val="24"/>
          <w:szCs w:val="24"/>
        </w:rPr>
        <w:t>Strategic internal audit</w:t>
      </w:r>
    </w:p>
    <w:p w14:paraId="02DFBA06" w14:textId="77777777" w:rsidR="00CB165F" w:rsidRDefault="00CB165F" w:rsidP="00443F5E">
      <w:pPr>
        <w:spacing w:line="360" w:lineRule="auto"/>
        <w:jc w:val="both"/>
        <w:rPr>
          <w:color w:val="000000" w:themeColor="text1"/>
          <w:sz w:val="24"/>
          <w:szCs w:val="24"/>
        </w:rPr>
      </w:pPr>
    </w:p>
    <w:p w14:paraId="0F3EF436" w14:textId="039E9467" w:rsidR="00CF712E" w:rsidRPr="009D4DCA" w:rsidRDefault="00CF712E" w:rsidP="00443F5E">
      <w:pPr>
        <w:spacing w:line="360" w:lineRule="auto"/>
        <w:jc w:val="both"/>
        <w:rPr>
          <w:color w:val="000000" w:themeColor="text1"/>
          <w:sz w:val="24"/>
          <w:szCs w:val="24"/>
        </w:rPr>
      </w:pPr>
      <w:r>
        <w:rPr>
          <w:rFonts w:hint="eastAsia"/>
          <w:color w:val="000000" w:themeColor="text1"/>
          <w:sz w:val="24"/>
          <w:szCs w:val="24"/>
        </w:rPr>
        <w:t>2.</w:t>
      </w:r>
      <w:r w:rsidR="00A0385C">
        <w:rPr>
          <w:color w:val="000000" w:themeColor="text1"/>
          <w:sz w:val="24"/>
          <w:szCs w:val="24"/>
        </w:rPr>
        <w:t>3</w:t>
      </w:r>
      <w:r w:rsidR="0092553F">
        <w:rPr>
          <w:color w:val="000000" w:themeColor="text1"/>
          <w:sz w:val="24"/>
          <w:szCs w:val="24"/>
        </w:rPr>
        <w:t>.1</w:t>
      </w:r>
      <w:r>
        <w:rPr>
          <w:rFonts w:hint="eastAsia"/>
          <w:color w:val="000000" w:themeColor="text1"/>
          <w:sz w:val="24"/>
          <w:szCs w:val="24"/>
        </w:rPr>
        <w:t xml:space="preserve"> Internal analysis on strategy and organisation structure</w:t>
      </w:r>
    </w:p>
    <w:p w14:paraId="1C814918" w14:textId="27D6C123" w:rsidR="007D3970" w:rsidRPr="00331B11" w:rsidRDefault="007D3970" w:rsidP="00331B11">
      <w:pPr>
        <w:spacing w:line="360" w:lineRule="auto"/>
        <w:rPr>
          <w:color w:val="000000" w:themeColor="text1"/>
          <w:sz w:val="24"/>
          <w:szCs w:val="24"/>
        </w:rPr>
      </w:pPr>
    </w:p>
    <w:p w14:paraId="74BC272A" w14:textId="4FED47C2" w:rsidR="00331B11" w:rsidRPr="00331B11" w:rsidRDefault="00043313" w:rsidP="00110DB2">
      <w:pPr>
        <w:widowControl w:val="0"/>
        <w:autoSpaceDE w:val="0"/>
        <w:autoSpaceDN w:val="0"/>
        <w:adjustRightInd w:val="0"/>
        <w:spacing w:line="360" w:lineRule="auto"/>
        <w:ind w:firstLine="720"/>
        <w:jc w:val="both"/>
        <w:rPr>
          <w:color w:val="000000" w:themeColor="text1"/>
          <w:sz w:val="24"/>
          <w:szCs w:val="24"/>
        </w:rPr>
      </w:pPr>
      <w:r>
        <w:rPr>
          <w:sz w:val="24"/>
          <w:szCs w:val="24"/>
          <w:lang w:val="en-US" w:eastAsia="en-US"/>
        </w:rPr>
        <w:t>The definition of s</w:t>
      </w:r>
      <w:r w:rsidR="00331B11" w:rsidRPr="00331B11">
        <w:rPr>
          <w:sz w:val="24"/>
          <w:szCs w:val="24"/>
          <w:lang w:val="en-US" w:eastAsia="en-US"/>
        </w:rPr>
        <w:t xml:space="preserve">trategic management </w:t>
      </w:r>
      <w:r>
        <w:rPr>
          <w:rFonts w:eastAsia="TimesLTStd-Roman"/>
          <w:sz w:val="24"/>
          <w:szCs w:val="24"/>
          <w:lang w:val="en-US" w:eastAsia="en-US"/>
        </w:rPr>
        <w:t>is</w:t>
      </w:r>
      <w:r w:rsidR="00331B11" w:rsidRPr="00331B11">
        <w:rPr>
          <w:rFonts w:eastAsia="TimesLTStd-Roman"/>
          <w:sz w:val="24"/>
          <w:szCs w:val="24"/>
          <w:lang w:val="en-US" w:eastAsia="en-US"/>
        </w:rPr>
        <w:t xml:space="preserve"> </w:t>
      </w:r>
      <w:r w:rsidR="002653D9">
        <w:rPr>
          <w:rFonts w:eastAsia="TimesLTStd-Roman"/>
          <w:sz w:val="24"/>
          <w:szCs w:val="24"/>
          <w:lang w:val="en-US" w:eastAsia="en-US"/>
        </w:rPr>
        <w:t>‘</w:t>
      </w:r>
      <w:r w:rsidR="00331B11" w:rsidRPr="002653D9">
        <w:rPr>
          <w:rFonts w:eastAsia="TimesLTStd-Roman"/>
          <w:i/>
          <w:sz w:val="24"/>
          <w:szCs w:val="24"/>
          <w:lang w:val="en-US" w:eastAsia="en-US"/>
        </w:rPr>
        <w:t>the art and science of formulating, implementing, and evaluating cross-functional decisions that enable an organization to achieve its objectives</w:t>
      </w:r>
      <w:r w:rsidR="002653D9">
        <w:rPr>
          <w:rFonts w:eastAsia="TimesLTStd-Roman"/>
          <w:sz w:val="24"/>
          <w:szCs w:val="24"/>
          <w:lang w:val="en-US" w:eastAsia="en-US"/>
        </w:rPr>
        <w:t>’</w:t>
      </w:r>
      <w:r w:rsidR="00C54A59">
        <w:rPr>
          <w:rFonts w:eastAsia="TimesLTStd-Roman"/>
          <w:sz w:val="24"/>
          <w:szCs w:val="24"/>
          <w:lang w:val="en-US" w:eastAsia="en-US"/>
        </w:rPr>
        <w:t xml:space="preserve"> (David &amp; David, 2017, p. 39)</w:t>
      </w:r>
      <w:r w:rsidR="00331B11" w:rsidRPr="00331B11">
        <w:rPr>
          <w:rFonts w:eastAsia="TimesLTStd-Roman"/>
          <w:sz w:val="24"/>
          <w:szCs w:val="24"/>
          <w:lang w:val="en-US" w:eastAsia="en-US"/>
        </w:rPr>
        <w:t xml:space="preserve">. </w:t>
      </w:r>
      <w:r w:rsidR="00B639E1">
        <w:rPr>
          <w:rFonts w:eastAsia="TimesLTStd-Roman"/>
          <w:sz w:val="24"/>
          <w:szCs w:val="24"/>
          <w:lang w:val="en-US" w:eastAsia="en-US"/>
        </w:rPr>
        <w:t xml:space="preserve"> </w:t>
      </w:r>
      <w:r w:rsidR="00331B11">
        <w:rPr>
          <w:rFonts w:eastAsia="TimesLTStd-Roman"/>
          <w:sz w:val="24"/>
          <w:szCs w:val="24"/>
          <w:lang w:val="en-US" w:eastAsia="en-US"/>
        </w:rPr>
        <w:t>A</w:t>
      </w:r>
      <w:r w:rsidR="00331B11" w:rsidRPr="00331B11">
        <w:rPr>
          <w:rFonts w:eastAsia="TimesLTStd-Roman"/>
          <w:sz w:val="24"/>
          <w:szCs w:val="24"/>
          <w:lang w:val="en-US" w:eastAsia="en-US"/>
        </w:rPr>
        <w:t>s</w:t>
      </w:r>
      <w:r w:rsidR="00331B11">
        <w:rPr>
          <w:rFonts w:eastAsia="TimesLTStd-Roman"/>
          <w:sz w:val="24"/>
          <w:szCs w:val="24"/>
          <w:lang w:val="en-US" w:eastAsia="en-US"/>
        </w:rPr>
        <w:t xml:space="preserve"> </w:t>
      </w:r>
      <w:r w:rsidR="00331B11" w:rsidRPr="00331B11">
        <w:rPr>
          <w:rFonts w:eastAsia="TimesLTStd-Roman"/>
          <w:sz w:val="24"/>
          <w:szCs w:val="24"/>
          <w:lang w:val="en-US" w:eastAsia="en-US"/>
        </w:rPr>
        <w:t xml:space="preserve">this definition implies, </w:t>
      </w:r>
      <w:r w:rsidR="001743B9">
        <w:rPr>
          <w:rFonts w:eastAsia="TimesLTStd-Roman"/>
          <w:sz w:val="24"/>
          <w:szCs w:val="24"/>
          <w:lang w:val="en-US" w:eastAsia="en-US"/>
        </w:rPr>
        <w:t xml:space="preserve">the </w:t>
      </w:r>
      <w:r w:rsidR="00331B11" w:rsidRPr="00331B11">
        <w:rPr>
          <w:rFonts w:eastAsia="TimesLTStd-Roman"/>
          <w:sz w:val="24"/>
          <w:szCs w:val="24"/>
          <w:lang w:val="en-US" w:eastAsia="en-US"/>
        </w:rPr>
        <w:t>strategic management</w:t>
      </w:r>
      <w:r w:rsidR="001743B9">
        <w:rPr>
          <w:rFonts w:eastAsia="TimesLTStd-Roman"/>
          <w:sz w:val="24"/>
          <w:szCs w:val="24"/>
          <w:lang w:val="en-US" w:eastAsia="en-US"/>
        </w:rPr>
        <w:t xml:space="preserve"> of a company has to</w:t>
      </w:r>
      <w:r w:rsidR="00331B11" w:rsidRPr="00331B11">
        <w:rPr>
          <w:rFonts w:eastAsia="TimesLTStd-Roman"/>
          <w:sz w:val="24"/>
          <w:szCs w:val="24"/>
          <w:lang w:val="en-US" w:eastAsia="en-US"/>
        </w:rPr>
        <w:t xml:space="preserve"> focus on </w:t>
      </w:r>
      <w:r w:rsidR="004B751E">
        <w:rPr>
          <w:rFonts w:eastAsia="TimesLTStd-Roman"/>
          <w:sz w:val="24"/>
          <w:szCs w:val="24"/>
          <w:lang w:val="en-US" w:eastAsia="en-US"/>
        </w:rPr>
        <w:t xml:space="preserve">achieving organizational success through </w:t>
      </w:r>
      <w:r w:rsidR="00331B11" w:rsidRPr="00331B11">
        <w:rPr>
          <w:rFonts w:eastAsia="TimesLTStd-Roman"/>
          <w:sz w:val="24"/>
          <w:szCs w:val="24"/>
          <w:lang w:val="en-US" w:eastAsia="en-US"/>
        </w:rPr>
        <w:t>integrating</w:t>
      </w:r>
      <w:r w:rsidR="004B751E">
        <w:rPr>
          <w:rFonts w:eastAsia="TimesLTStd-Roman"/>
          <w:sz w:val="24"/>
          <w:szCs w:val="24"/>
          <w:lang w:val="en-US" w:eastAsia="en-US"/>
        </w:rPr>
        <w:t xml:space="preserve"> and aligning various functions such as </w:t>
      </w:r>
      <w:r w:rsidR="00331B11" w:rsidRPr="00331B11">
        <w:rPr>
          <w:rFonts w:eastAsia="TimesLTStd-Roman"/>
          <w:sz w:val="24"/>
          <w:szCs w:val="24"/>
          <w:lang w:val="en-US" w:eastAsia="en-US"/>
        </w:rPr>
        <w:t>management, marketing,</w:t>
      </w:r>
      <w:r w:rsidR="00331B11">
        <w:rPr>
          <w:rFonts w:eastAsia="TimesLTStd-Roman"/>
          <w:sz w:val="24"/>
          <w:szCs w:val="24"/>
          <w:lang w:val="en-US" w:eastAsia="en-US"/>
        </w:rPr>
        <w:t xml:space="preserve"> </w:t>
      </w:r>
      <w:r w:rsidR="00331B11" w:rsidRPr="00331B11">
        <w:rPr>
          <w:rFonts w:eastAsia="TimesLTStd-Roman"/>
          <w:sz w:val="24"/>
          <w:szCs w:val="24"/>
          <w:lang w:val="en-US" w:eastAsia="en-US"/>
        </w:rPr>
        <w:t>finance and accounting, production and operations, research and development, and information</w:t>
      </w:r>
      <w:r w:rsidR="00331B11">
        <w:rPr>
          <w:rFonts w:eastAsia="TimesLTStd-Roman"/>
          <w:sz w:val="24"/>
          <w:szCs w:val="24"/>
          <w:lang w:val="en-US" w:eastAsia="en-US"/>
        </w:rPr>
        <w:t xml:space="preserve"> </w:t>
      </w:r>
      <w:r w:rsidR="00331B11" w:rsidRPr="00331B11">
        <w:rPr>
          <w:rFonts w:eastAsia="TimesLTStd-Roman"/>
          <w:sz w:val="24"/>
          <w:szCs w:val="24"/>
          <w:lang w:val="en-US" w:eastAsia="en-US"/>
        </w:rPr>
        <w:t>systems</w:t>
      </w:r>
      <w:r w:rsidR="006702A1">
        <w:rPr>
          <w:rFonts w:eastAsia="TimesLTStd-Roman"/>
          <w:sz w:val="24"/>
          <w:szCs w:val="24"/>
          <w:lang w:val="en-US" w:eastAsia="en-US"/>
        </w:rPr>
        <w:t xml:space="preserve"> (David &amp; David, 2017)</w:t>
      </w:r>
      <w:r w:rsidR="00331B11" w:rsidRPr="00331B11">
        <w:rPr>
          <w:rFonts w:eastAsia="TimesLTStd-Roman"/>
          <w:sz w:val="24"/>
          <w:szCs w:val="24"/>
          <w:lang w:val="en-US" w:eastAsia="en-US"/>
        </w:rPr>
        <w:t>.</w:t>
      </w:r>
      <w:r w:rsidR="00784EDB">
        <w:rPr>
          <w:rFonts w:eastAsia="TimesLTStd-Roman"/>
          <w:sz w:val="24"/>
          <w:szCs w:val="24"/>
          <w:lang w:val="en-US" w:eastAsia="en-US"/>
        </w:rPr>
        <w:t xml:space="preserve">  These perspectives have to be under constant analysis so that a company can modify and adjust its strategy for continuous development.</w:t>
      </w:r>
      <w:r w:rsidR="005E3D90">
        <w:rPr>
          <w:rFonts w:eastAsia="TimesLTStd-Roman"/>
          <w:sz w:val="24"/>
          <w:szCs w:val="24"/>
          <w:lang w:val="en-US" w:eastAsia="en-US"/>
        </w:rPr>
        <w:t xml:space="preserve">  It is also important to examine the organization structure in order to decide whether it is able to support the company’s function and operation.</w:t>
      </w:r>
    </w:p>
    <w:p w14:paraId="4F33489F" w14:textId="7D19B256" w:rsidR="00CF712E" w:rsidRDefault="00CF712E" w:rsidP="00331B11">
      <w:pPr>
        <w:spacing w:line="360" w:lineRule="auto"/>
        <w:rPr>
          <w:color w:val="000000" w:themeColor="text1"/>
          <w:sz w:val="24"/>
          <w:szCs w:val="24"/>
        </w:rPr>
      </w:pPr>
    </w:p>
    <w:p w14:paraId="43AE07AA" w14:textId="03A2A703" w:rsidR="00855231" w:rsidRPr="00401573" w:rsidRDefault="00855231" w:rsidP="00401573">
      <w:pPr>
        <w:spacing w:line="360" w:lineRule="auto"/>
        <w:jc w:val="both"/>
        <w:rPr>
          <w:rFonts w:eastAsia="Times New Roman"/>
          <w:sz w:val="24"/>
          <w:szCs w:val="24"/>
          <w:lang w:val="en-US" w:eastAsia="zh-TW"/>
        </w:rPr>
      </w:pPr>
      <w:r w:rsidRPr="00401573">
        <w:rPr>
          <w:color w:val="000000" w:themeColor="text1"/>
          <w:sz w:val="24"/>
          <w:szCs w:val="24"/>
        </w:rPr>
        <w:tab/>
      </w:r>
      <w:r w:rsidR="008C7479" w:rsidRPr="00401573">
        <w:rPr>
          <w:bCs/>
          <w:sz w:val="24"/>
          <w:szCs w:val="24"/>
        </w:rPr>
        <w:t>The IKEA Group</w:t>
      </w:r>
      <w:r w:rsidR="008C7479" w:rsidRPr="00401573">
        <w:rPr>
          <w:sz w:val="24"/>
          <w:szCs w:val="24"/>
        </w:rPr>
        <w:t xml:space="preserve"> is led by its President and CEO, Peter </w:t>
      </w:r>
      <w:proofErr w:type="spellStart"/>
      <w:r w:rsidR="008C7479" w:rsidRPr="00401573">
        <w:rPr>
          <w:sz w:val="24"/>
          <w:szCs w:val="24"/>
        </w:rPr>
        <w:t>Agnefjäll</w:t>
      </w:r>
      <w:proofErr w:type="spellEnd"/>
      <w:r w:rsidR="008C7479" w:rsidRPr="00401573">
        <w:rPr>
          <w:sz w:val="24"/>
          <w:szCs w:val="24"/>
        </w:rPr>
        <w:t>, together with Group Management.</w:t>
      </w:r>
      <w:r w:rsidR="00401573" w:rsidRPr="00401573">
        <w:rPr>
          <w:sz w:val="24"/>
          <w:szCs w:val="24"/>
        </w:rPr>
        <w:t xml:space="preserve">  </w:t>
      </w:r>
      <w:r w:rsidR="00401573" w:rsidRPr="00401573">
        <w:rPr>
          <w:bCs/>
          <w:sz w:val="24"/>
          <w:szCs w:val="24"/>
        </w:rPr>
        <w:t>The IKEA Group</w:t>
      </w:r>
      <w:r w:rsidR="00401573" w:rsidRPr="00401573">
        <w:rPr>
          <w:sz w:val="24"/>
          <w:szCs w:val="24"/>
        </w:rPr>
        <w:t xml:space="preserve"> franchises the IKEA retail system and methods from </w:t>
      </w:r>
      <w:r w:rsidR="00401573" w:rsidRPr="00401573">
        <w:rPr>
          <w:bCs/>
          <w:sz w:val="24"/>
          <w:szCs w:val="24"/>
        </w:rPr>
        <w:t>Inter IKEA Systems B.V.</w:t>
      </w:r>
      <w:r w:rsidR="00401573" w:rsidRPr="00401573">
        <w:rPr>
          <w:sz w:val="24"/>
          <w:szCs w:val="24"/>
        </w:rPr>
        <w:t xml:space="preserve"> in the Netherlands. </w:t>
      </w:r>
      <w:r w:rsidR="00401573" w:rsidRPr="00401573">
        <w:rPr>
          <w:bCs/>
          <w:sz w:val="24"/>
          <w:szCs w:val="24"/>
        </w:rPr>
        <w:t>Inter IKEA Systems B.V.</w:t>
      </w:r>
      <w:r w:rsidR="00401573" w:rsidRPr="00401573">
        <w:rPr>
          <w:sz w:val="24"/>
          <w:szCs w:val="24"/>
        </w:rPr>
        <w:t xml:space="preserve"> is the owner of the IKEA Concept and the worldwide IKEA franchisor</w:t>
      </w:r>
      <w:r w:rsidR="00092A62">
        <w:rPr>
          <w:sz w:val="24"/>
          <w:szCs w:val="24"/>
        </w:rPr>
        <w:t xml:space="preserve"> (IKEA, 2019)</w:t>
      </w:r>
      <w:r w:rsidR="00401573" w:rsidRPr="00401573">
        <w:rPr>
          <w:sz w:val="24"/>
          <w:szCs w:val="24"/>
        </w:rPr>
        <w:t>.</w:t>
      </w:r>
    </w:p>
    <w:p w14:paraId="5DDB76E4" w14:textId="62858A8D" w:rsidR="00855231" w:rsidRDefault="00855231" w:rsidP="00331B11">
      <w:pPr>
        <w:spacing w:line="360" w:lineRule="auto"/>
        <w:rPr>
          <w:color w:val="000000" w:themeColor="text1"/>
          <w:sz w:val="24"/>
          <w:szCs w:val="24"/>
          <w:lang w:val="en-US"/>
        </w:rPr>
      </w:pPr>
    </w:p>
    <w:p w14:paraId="38211E56" w14:textId="210B85C1" w:rsidR="00077AAD" w:rsidRPr="009E2F94" w:rsidRDefault="00077AAD" w:rsidP="00331B11">
      <w:pPr>
        <w:spacing w:line="360" w:lineRule="auto"/>
        <w:rPr>
          <w:b/>
          <w:color w:val="000000" w:themeColor="text1"/>
          <w:sz w:val="24"/>
          <w:szCs w:val="24"/>
          <w:lang w:val="en-US"/>
        </w:rPr>
      </w:pPr>
      <w:r w:rsidRPr="009E2F94">
        <w:rPr>
          <w:rFonts w:hint="eastAsia"/>
          <w:b/>
          <w:color w:val="000000" w:themeColor="text1"/>
          <w:sz w:val="24"/>
          <w:szCs w:val="24"/>
          <w:lang w:val="en-US"/>
        </w:rPr>
        <w:t>Figure 1 IKEA</w:t>
      </w:r>
      <w:r w:rsidRPr="009E2F94">
        <w:rPr>
          <w:b/>
          <w:color w:val="000000" w:themeColor="text1"/>
          <w:sz w:val="24"/>
          <w:szCs w:val="24"/>
          <w:lang w:val="en-US"/>
        </w:rPr>
        <w:t>’s Organization Structure</w:t>
      </w:r>
      <w:r w:rsidR="00B23D2A">
        <w:rPr>
          <w:b/>
          <w:color w:val="000000" w:themeColor="text1"/>
          <w:sz w:val="24"/>
          <w:szCs w:val="24"/>
          <w:lang w:val="en-US"/>
        </w:rPr>
        <w:t xml:space="preserve"> (</w:t>
      </w:r>
      <w:r w:rsidR="00B23D2A" w:rsidRPr="00C5311A">
        <w:rPr>
          <w:i/>
          <w:color w:val="000000" w:themeColor="text1"/>
          <w:sz w:val="24"/>
          <w:szCs w:val="24"/>
          <w:lang w:val="en-US"/>
        </w:rPr>
        <w:t>Source: www.ikea.com</w:t>
      </w:r>
      <w:r w:rsidR="00B23D2A">
        <w:rPr>
          <w:b/>
          <w:color w:val="000000" w:themeColor="text1"/>
          <w:sz w:val="24"/>
          <w:szCs w:val="24"/>
          <w:lang w:val="en-US"/>
        </w:rPr>
        <w:t>)</w:t>
      </w:r>
    </w:p>
    <w:p w14:paraId="4050B848" w14:textId="671897D2" w:rsidR="00411AE0" w:rsidRDefault="00077AAD" w:rsidP="00331B11">
      <w:pPr>
        <w:spacing w:line="360" w:lineRule="auto"/>
        <w:rPr>
          <w:color w:val="000000" w:themeColor="text1"/>
          <w:sz w:val="24"/>
          <w:szCs w:val="24"/>
          <w:lang w:val="en-US"/>
        </w:rPr>
      </w:pPr>
      <w:r>
        <w:rPr>
          <w:noProof/>
          <w:color w:val="000000" w:themeColor="text1"/>
          <w:sz w:val="24"/>
          <w:szCs w:val="24"/>
          <w:lang w:val="en-US" w:eastAsia="zh-TW"/>
        </w:rPr>
        <mc:AlternateContent>
          <mc:Choice Requires="wps">
            <w:drawing>
              <wp:anchor distT="0" distB="0" distL="114300" distR="114300" simplePos="0" relativeHeight="251659264" behindDoc="0" locked="0" layoutInCell="1" allowOverlap="1" wp14:anchorId="35854A80" wp14:editId="46026257">
                <wp:simplePos x="0" y="0"/>
                <wp:positionH relativeFrom="column">
                  <wp:posOffset>632460</wp:posOffset>
                </wp:positionH>
                <wp:positionV relativeFrom="paragraph">
                  <wp:posOffset>73025</wp:posOffset>
                </wp:positionV>
                <wp:extent cx="1095375" cy="723900"/>
                <wp:effectExtent l="0" t="0" r="28575" b="19050"/>
                <wp:wrapNone/>
                <wp:docPr id="1" name="文字方塊 1"/>
                <wp:cNvGraphicFramePr/>
                <a:graphic xmlns:a="http://schemas.openxmlformats.org/drawingml/2006/main">
                  <a:graphicData uri="http://schemas.microsoft.com/office/word/2010/wordprocessingShape">
                    <wps:wsp>
                      <wps:cNvSpPr txBox="1"/>
                      <wps:spPr>
                        <a:xfrm>
                          <a:off x="0" y="0"/>
                          <a:ext cx="1095375" cy="723900"/>
                        </a:xfrm>
                        <a:prstGeom prst="rect">
                          <a:avLst/>
                        </a:prstGeom>
                        <a:solidFill>
                          <a:schemeClr val="lt1"/>
                        </a:solidFill>
                        <a:ln w="6350">
                          <a:solidFill>
                            <a:prstClr val="black"/>
                          </a:solidFill>
                        </a:ln>
                      </wps:spPr>
                      <wps:txbx>
                        <w:txbxContent>
                          <w:p w14:paraId="506A7D04" w14:textId="15DA6460" w:rsidR="00077AAD" w:rsidRDefault="009319B6" w:rsidP="009319B6">
                            <w:pPr>
                              <w:jc w:val="center"/>
                            </w:pPr>
                            <w:proofErr w:type="spellStart"/>
                            <w:r>
                              <w:rPr>
                                <w:rFonts w:hint="eastAsia"/>
                              </w:rPr>
                              <w:t>Stichting</w:t>
                            </w:r>
                            <w:proofErr w:type="spellEnd"/>
                            <w:r>
                              <w:rPr>
                                <w:rFonts w:hint="eastAsia"/>
                              </w:rPr>
                              <w:t xml:space="preserve"> </w:t>
                            </w:r>
                            <w:proofErr w:type="spellStart"/>
                            <w:r>
                              <w:rPr>
                                <w:rFonts w:hint="eastAsia"/>
                              </w:rPr>
                              <w:t>Ingka</w:t>
                            </w:r>
                            <w:proofErr w:type="spellEnd"/>
                            <w:r>
                              <w:rPr>
                                <w:rFonts w:hint="eastAsia"/>
                              </w:rPr>
                              <w:t xml:space="preserve"> Foundation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5854A80" id="_x0000_t202" coordsize="21600,21600" o:spt="202" path="m,l,21600r21600,l21600,xe">
                <v:stroke joinstyle="miter"/>
                <v:path gradientshapeok="t" o:connecttype="rect"/>
              </v:shapetype>
              <v:shape id="文字方塊 1" o:spid="_x0000_s1026" type="#_x0000_t202" style="position:absolute;margin-left:49.8pt;margin-top:5.75pt;width:86.25pt;height:57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" fillcolor="white [3201]" strokeweight=".5pt">
                <v:textbox>
                  <w:txbxContent>
                    <w:p w14:paraId="506A7D04" w14:textId="15DA6460" w:rsidR="00077AAD" w:rsidRDefault="009319B6" w:rsidP="009319B6">
                      <w:pPr>
                        <w:jc w:val="center"/>
                      </w:pPr>
                      <w:proofErr w:type="spellStart"/>
                      <w:r>
                        <w:rPr>
                          <w:rFonts w:hint="eastAsia"/>
                        </w:rPr>
                        <w:t>Stichting</w:t>
                      </w:r>
                      <w:proofErr w:type="spellEnd"/>
                      <w:r>
                        <w:rPr>
                          <w:rFonts w:hint="eastAsia"/>
                        </w:rPr>
                        <w:t xml:space="preserve"> </w:t>
                      </w:r>
                      <w:proofErr w:type="spellStart"/>
                      <w:r>
                        <w:rPr>
                          <w:rFonts w:hint="eastAsia"/>
                        </w:rPr>
                        <w:t>Ingka</w:t>
                      </w:r>
                      <w:proofErr w:type="spellEnd"/>
                      <w:r>
                        <w:rPr>
                          <w:rFonts w:hint="eastAsia"/>
                        </w:rPr>
                        <w:t xml:space="preserve"> Foundation</w:t>
                      </w:r>
                    </w:p>
                  </w:txbxContent>
                </v:textbox>
              </v:shape>
            </w:pict>
          </mc:Fallback>
        </mc:AlternateContent>
      </w:r>
    </w:p>
    <w:p w14:paraId="77FC5CE8" w14:textId="6F9B40CC" w:rsidR="00077AAD" w:rsidRDefault="00077AAD" w:rsidP="00331B11">
      <w:pPr>
        <w:spacing w:line="360" w:lineRule="auto"/>
        <w:rPr>
          <w:color w:val="000000" w:themeColor="text1"/>
          <w:sz w:val="24"/>
          <w:szCs w:val="24"/>
          <w:lang w:val="en-US"/>
        </w:rPr>
      </w:pPr>
    </w:p>
    <w:p w14:paraId="3211C7F9" w14:textId="4F879321" w:rsidR="00077AAD" w:rsidRDefault="00077AAD" w:rsidP="00331B11">
      <w:pPr>
        <w:spacing w:line="360" w:lineRule="auto"/>
        <w:rPr>
          <w:color w:val="000000" w:themeColor="text1"/>
          <w:sz w:val="24"/>
          <w:szCs w:val="24"/>
          <w:lang w:val="en-US"/>
        </w:rPr>
      </w:pPr>
    </w:p>
    <w:p w14:paraId="1F244BB5" w14:textId="0E73C6D6" w:rsidR="00077AAD" w:rsidRDefault="00FE675A" w:rsidP="00331B11">
      <w:pPr>
        <w:spacing w:line="360" w:lineRule="auto"/>
        <w:rPr>
          <w:color w:val="000000" w:themeColor="text1"/>
          <w:sz w:val="24"/>
          <w:szCs w:val="24"/>
          <w:lang w:val="en-US"/>
        </w:rPr>
      </w:pPr>
      <w:r>
        <w:rPr>
          <w:noProof/>
          <w:color w:val="000000" w:themeColor="text1"/>
          <w:sz w:val="24"/>
          <w:szCs w:val="24"/>
          <w:lang w:val="en-US" w:eastAsia="zh-TW"/>
        </w:rPr>
        <mc:AlternateContent>
          <mc:Choice Requires="wps">
            <w:drawing>
              <wp:anchor distT="0" distB="0" distL="114300" distR="114300" simplePos="0" relativeHeight="251676672" behindDoc="0" locked="0" layoutInCell="1" allowOverlap="1" wp14:anchorId="0A9FAF64" wp14:editId="239740C2">
                <wp:simplePos x="0" y="0"/>
                <wp:positionH relativeFrom="column">
                  <wp:posOffset>1175385</wp:posOffset>
                </wp:positionH>
                <wp:positionV relativeFrom="paragraph">
                  <wp:posOffset>12065</wp:posOffset>
                </wp:positionV>
                <wp:extent cx="0" cy="323850"/>
                <wp:effectExtent l="57150" t="19050" r="76200" b="95250"/>
                <wp:wrapNone/>
                <wp:docPr id="10" name="直線接點 10"/>
                <wp:cNvGraphicFramePr/>
                <a:graphic xmlns:a="http://schemas.openxmlformats.org/drawingml/2006/main">
                  <a:graphicData uri="http://schemas.microsoft.com/office/word/2010/wordprocessingShape">
                    <wps:wsp>
                      <wps:cNvCnPr/>
                      <wps:spPr>
                        <a:xfrm>
                          <a:off x="0" y="0"/>
                          <a:ext cx="0" cy="3238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20C90653" id="直線接點 10"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92.55pt,.95pt" to="92.55pt,2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" strokecolor="black [3200]" strokeweight="2pt">
                <v:shadow on="t" color="black" opacity="24903f" origin=",.5" offset="0,.55556mm"/>
              </v:line>
            </w:pict>
          </mc:Fallback>
        </mc:AlternateContent>
      </w:r>
    </w:p>
    <w:p w14:paraId="63A1586A" w14:textId="20692A5C" w:rsidR="00077AAD" w:rsidRDefault="00EB2C5F" w:rsidP="00331B11">
      <w:pPr>
        <w:spacing w:line="360" w:lineRule="auto"/>
        <w:rPr>
          <w:color w:val="000000" w:themeColor="text1"/>
          <w:sz w:val="24"/>
          <w:szCs w:val="24"/>
          <w:lang w:val="en-US"/>
        </w:rPr>
      </w:pPr>
      <w:r>
        <w:rPr>
          <w:noProof/>
          <w:color w:val="000000" w:themeColor="text1"/>
          <w:sz w:val="24"/>
          <w:szCs w:val="24"/>
          <w:lang w:val="en-US" w:eastAsia="zh-TW"/>
        </w:rPr>
        <mc:AlternateContent>
          <mc:Choice Requires="wps">
            <w:drawing>
              <wp:anchor distT="0" distB="0" distL="114300" distR="114300" simplePos="0" relativeHeight="251661312" behindDoc="0" locked="0" layoutInCell="1" allowOverlap="1" wp14:anchorId="708DBF69" wp14:editId="746F1C72">
                <wp:simplePos x="0" y="0"/>
                <wp:positionH relativeFrom="column">
                  <wp:posOffset>657225</wp:posOffset>
                </wp:positionH>
                <wp:positionV relativeFrom="paragraph">
                  <wp:posOffset>81915</wp:posOffset>
                </wp:positionV>
                <wp:extent cx="1095375" cy="723900"/>
                <wp:effectExtent l="0" t="0" r="28575" b="19050"/>
                <wp:wrapNone/>
                <wp:docPr id="2" name="文字方塊 2"/>
                <wp:cNvGraphicFramePr/>
                <a:graphic xmlns:a="http://schemas.openxmlformats.org/drawingml/2006/main">
                  <a:graphicData uri="http://schemas.microsoft.com/office/word/2010/wordprocessingShape">
                    <wps:wsp>
                      <wps:cNvSpPr txBox="1"/>
                      <wps:spPr>
                        <a:xfrm>
                          <a:off x="0" y="0"/>
                          <a:ext cx="1095375" cy="723900"/>
                        </a:xfrm>
                        <a:prstGeom prst="rect">
                          <a:avLst/>
                        </a:prstGeom>
                        <a:solidFill>
                          <a:schemeClr val="lt1"/>
                        </a:solidFill>
                        <a:ln w="6350">
                          <a:solidFill>
                            <a:prstClr val="black"/>
                          </a:solidFill>
                        </a:ln>
                      </wps:spPr>
                      <wps:txbx>
                        <w:txbxContent>
                          <w:p w14:paraId="19D1181B" w14:textId="10D7FE6F" w:rsidR="00EB2C5F" w:rsidRDefault="009319B6" w:rsidP="009319B6">
                            <w:pPr>
                              <w:jc w:val="center"/>
                            </w:pPr>
                            <w:proofErr w:type="spellStart"/>
                            <w:r>
                              <w:rPr>
                                <w:rFonts w:hint="eastAsia"/>
                              </w:rPr>
                              <w:t>Ingka</w:t>
                            </w:r>
                            <w:proofErr w:type="spellEnd"/>
                            <w:r>
                              <w:rPr>
                                <w:rFonts w:hint="eastAsia"/>
                              </w:rPr>
                              <w:t xml:space="preserve"> Holdings B. 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08DBF69" id="文字方塊 2" o:spid="_x0000_s1027" type="#_x0000_t202" style="position:absolute;margin-left:51.75pt;margin-top:6.45pt;width:86.25pt;height:57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" fillcolor="white [3201]" strokeweight=".5pt">
                <v:textbox>
                  <w:txbxContent>
                    <w:p w14:paraId="19D1181B" w14:textId="10D7FE6F" w:rsidR="00EB2C5F" w:rsidRDefault="009319B6" w:rsidP="009319B6">
                      <w:pPr>
                        <w:jc w:val="center"/>
                      </w:pPr>
                      <w:proofErr w:type="spellStart"/>
                      <w:r>
                        <w:rPr>
                          <w:rFonts w:hint="eastAsia"/>
                        </w:rPr>
                        <w:t>Ingka</w:t>
                      </w:r>
                      <w:proofErr w:type="spellEnd"/>
                      <w:r>
                        <w:rPr>
                          <w:rFonts w:hint="eastAsia"/>
                        </w:rPr>
                        <w:t xml:space="preserve"> Holdings B. V</w:t>
                      </w:r>
                    </w:p>
                  </w:txbxContent>
                </v:textbox>
              </v:shape>
            </w:pict>
          </mc:Fallback>
        </mc:AlternateContent>
      </w:r>
    </w:p>
    <w:p w14:paraId="76571C8A" w14:textId="6B11F7A3" w:rsidR="00077AAD" w:rsidRDefault="00077AAD" w:rsidP="00331B11">
      <w:pPr>
        <w:spacing w:line="360" w:lineRule="auto"/>
        <w:rPr>
          <w:color w:val="000000" w:themeColor="text1"/>
          <w:sz w:val="24"/>
          <w:szCs w:val="24"/>
          <w:lang w:val="en-US"/>
        </w:rPr>
      </w:pPr>
    </w:p>
    <w:p w14:paraId="3DABAAC9" w14:textId="15B497DA" w:rsidR="00077AAD" w:rsidRDefault="00077AAD" w:rsidP="00331B11">
      <w:pPr>
        <w:spacing w:line="360" w:lineRule="auto"/>
        <w:rPr>
          <w:color w:val="000000" w:themeColor="text1"/>
          <w:sz w:val="24"/>
          <w:szCs w:val="24"/>
          <w:lang w:val="en-US"/>
        </w:rPr>
      </w:pPr>
    </w:p>
    <w:p w14:paraId="6327AA07" w14:textId="178D3941" w:rsidR="00077AAD" w:rsidRDefault="00FF7646" w:rsidP="00331B11">
      <w:pPr>
        <w:spacing w:line="360" w:lineRule="auto"/>
        <w:rPr>
          <w:color w:val="000000" w:themeColor="text1"/>
          <w:sz w:val="24"/>
          <w:szCs w:val="24"/>
          <w:lang w:val="en-US"/>
        </w:rPr>
      </w:pPr>
      <w:r>
        <w:rPr>
          <w:noProof/>
          <w:color w:val="000000" w:themeColor="text1"/>
          <w:sz w:val="24"/>
          <w:szCs w:val="24"/>
          <w:lang w:val="en-US" w:eastAsia="zh-TW"/>
        </w:rPr>
        <mc:AlternateContent>
          <mc:Choice Requires="wps">
            <w:drawing>
              <wp:anchor distT="0" distB="0" distL="114300" distR="114300" simplePos="0" relativeHeight="251678720" behindDoc="0" locked="0" layoutInCell="1" allowOverlap="1" wp14:anchorId="7F21ACD5" wp14:editId="0DCBFF5A">
                <wp:simplePos x="0" y="0"/>
                <wp:positionH relativeFrom="column">
                  <wp:posOffset>1171575</wp:posOffset>
                </wp:positionH>
                <wp:positionV relativeFrom="paragraph">
                  <wp:posOffset>11430</wp:posOffset>
                </wp:positionV>
                <wp:extent cx="0" cy="323850"/>
                <wp:effectExtent l="57150" t="19050" r="76200" b="95250"/>
                <wp:wrapNone/>
                <wp:docPr id="11" name="直線接點 11"/>
                <wp:cNvGraphicFramePr/>
                <a:graphic xmlns:a="http://schemas.openxmlformats.org/drawingml/2006/main">
                  <a:graphicData uri="http://schemas.microsoft.com/office/word/2010/wordprocessingShape">
                    <wps:wsp>
                      <wps:cNvCnPr/>
                      <wps:spPr>
                        <a:xfrm>
                          <a:off x="0" y="0"/>
                          <a:ext cx="0" cy="3238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32638DB2" id="直線接點 11"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92.25pt,.9pt" to="92.25pt,2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" strokecolor="black [3200]" strokeweight="2pt">
                <v:shadow on="t" color="black" opacity="24903f" origin=",.5" offset="0,.55556mm"/>
              </v:line>
            </w:pict>
          </mc:Fallback>
        </mc:AlternateContent>
      </w:r>
      <w:r w:rsidR="00EB2C5F">
        <w:rPr>
          <w:noProof/>
          <w:color w:val="000000" w:themeColor="text1"/>
          <w:sz w:val="24"/>
          <w:szCs w:val="24"/>
          <w:lang w:val="en-US" w:eastAsia="zh-TW"/>
        </w:rPr>
        <mc:AlternateContent>
          <mc:Choice Requires="wps">
            <w:drawing>
              <wp:anchor distT="0" distB="0" distL="114300" distR="114300" simplePos="0" relativeHeight="251667456" behindDoc="0" locked="0" layoutInCell="1" allowOverlap="1" wp14:anchorId="29C61153" wp14:editId="03D2ACDD">
                <wp:simplePos x="0" y="0"/>
                <wp:positionH relativeFrom="column">
                  <wp:posOffset>5038725</wp:posOffset>
                </wp:positionH>
                <wp:positionV relativeFrom="paragraph">
                  <wp:posOffset>180340</wp:posOffset>
                </wp:positionV>
                <wp:extent cx="1095375" cy="723900"/>
                <wp:effectExtent l="0" t="0" r="28575" b="19050"/>
                <wp:wrapNone/>
                <wp:docPr id="5" name="文字方塊 5"/>
                <wp:cNvGraphicFramePr/>
                <a:graphic xmlns:a="http://schemas.openxmlformats.org/drawingml/2006/main">
                  <a:graphicData uri="http://schemas.microsoft.com/office/word/2010/wordprocessingShape">
                    <wps:wsp>
                      <wps:cNvSpPr txBox="1"/>
                      <wps:spPr>
                        <a:xfrm>
                          <a:off x="0" y="0"/>
                          <a:ext cx="1095375" cy="723900"/>
                        </a:xfrm>
                        <a:prstGeom prst="rect">
                          <a:avLst/>
                        </a:prstGeom>
                        <a:solidFill>
                          <a:schemeClr val="lt1"/>
                        </a:solidFill>
                        <a:ln w="6350">
                          <a:solidFill>
                            <a:prstClr val="black"/>
                          </a:solidFill>
                        </a:ln>
                      </wps:spPr>
                      <wps:txbx>
                        <w:txbxContent>
                          <w:p w14:paraId="241AC70D" w14:textId="644847F4" w:rsidR="00EB2C5F" w:rsidRDefault="008D5CCC" w:rsidP="008D5CCC">
                            <w:pPr>
                              <w:jc w:val="center"/>
                            </w:pPr>
                            <w:r>
                              <w:rPr>
                                <w:rFonts w:hint="eastAsia"/>
                              </w:rPr>
                              <w:t>Inter IKEA Systems BV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9C61153" id="文字方塊 5" o:spid="_x0000_s1028" type="#_x0000_t202" style="position:absolute;margin-left:396.75pt;margin-top:14.2pt;width:86.25pt;height:57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" fillcolor="white [3201]" strokeweight=".5pt">
                <v:textbox>
                  <w:txbxContent>
                    <w:p w14:paraId="241AC70D" w14:textId="644847F4" w:rsidR="00EB2C5F" w:rsidRDefault="008D5CCC" w:rsidP="008D5CCC">
                      <w:pPr>
                        <w:jc w:val="center"/>
                      </w:pPr>
                      <w:r>
                        <w:rPr>
                          <w:rFonts w:hint="eastAsia"/>
                        </w:rPr>
                        <w:t>Inter IKEA Systems BV</w:t>
                      </w:r>
                    </w:p>
                  </w:txbxContent>
                </v:textbox>
              </v:shape>
            </w:pict>
          </mc:Fallback>
        </mc:AlternateContent>
      </w:r>
    </w:p>
    <w:p w14:paraId="265255E4" w14:textId="58610D55" w:rsidR="00077AAD" w:rsidRDefault="00EB2C5F" w:rsidP="00331B11">
      <w:pPr>
        <w:spacing w:line="360" w:lineRule="auto"/>
        <w:rPr>
          <w:color w:val="000000" w:themeColor="text1"/>
          <w:sz w:val="24"/>
          <w:szCs w:val="24"/>
          <w:lang w:val="en-US"/>
        </w:rPr>
      </w:pPr>
      <w:r>
        <w:rPr>
          <w:noProof/>
          <w:color w:val="000000" w:themeColor="text1"/>
          <w:sz w:val="24"/>
          <w:szCs w:val="24"/>
          <w:lang w:val="en-US" w:eastAsia="zh-TW"/>
        </w:rPr>
        <mc:AlternateContent>
          <mc:Choice Requires="wps">
            <w:drawing>
              <wp:anchor distT="0" distB="0" distL="114300" distR="114300" simplePos="0" relativeHeight="251663360" behindDoc="0" locked="0" layoutInCell="1" allowOverlap="1" wp14:anchorId="3A2A3A27" wp14:editId="00CB71C2">
                <wp:simplePos x="0" y="0"/>
                <wp:positionH relativeFrom="column">
                  <wp:posOffset>657225</wp:posOffset>
                </wp:positionH>
                <wp:positionV relativeFrom="paragraph">
                  <wp:posOffset>100965</wp:posOffset>
                </wp:positionV>
                <wp:extent cx="1095375" cy="723900"/>
                <wp:effectExtent l="0" t="0" r="28575" b="19050"/>
                <wp:wrapNone/>
                <wp:docPr id="3" name="文字方塊 3"/>
                <wp:cNvGraphicFramePr/>
                <a:graphic xmlns:a="http://schemas.openxmlformats.org/drawingml/2006/main">
                  <a:graphicData uri="http://schemas.microsoft.com/office/word/2010/wordprocessingShape">
                    <wps:wsp>
                      <wps:cNvSpPr txBox="1"/>
                      <wps:spPr>
                        <a:xfrm>
                          <a:off x="0" y="0"/>
                          <a:ext cx="1095375" cy="723900"/>
                        </a:xfrm>
                        <a:prstGeom prst="rect">
                          <a:avLst/>
                        </a:prstGeom>
                        <a:solidFill>
                          <a:schemeClr val="lt1"/>
                        </a:solidFill>
                        <a:ln w="6350">
                          <a:solidFill>
                            <a:prstClr val="black"/>
                          </a:solidFill>
                        </a:ln>
                      </wps:spPr>
                      <wps:txbx>
                        <w:txbxContent>
                          <w:p w14:paraId="1E731088" w14:textId="1BE4F444" w:rsidR="00EB2C5F" w:rsidRDefault="009319B6" w:rsidP="009319B6">
                            <w:pPr>
                              <w:jc w:val="center"/>
                            </w:pPr>
                            <w:r>
                              <w:rPr>
                                <w:rFonts w:hint="eastAsia"/>
                              </w:rPr>
                              <w:t>The IKEA Grou</w:t>
                            </w:r>
                            <w:r w:rsidR="00FE675A">
                              <w:t>p</w:t>
                            </w:r>
                            <w:r>
                              <w:rPr>
                                <w:rFonts w:hint="eastAsia"/>
                              </w:rPr>
                              <w:t xml:space="preserve"> Support Functions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A2A3A27" id="文字方塊 3" o:spid="_x0000_s1029" type="#_x0000_t202" style="position:absolute;margin-left:51.75pt;margin-top:7.95pt;width:86.25pt;height:57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" fillcolor="white [3201]" strokeweight=".5pt">
                <v:textbox>
                  <w:txbxContent>
                    <w:p w14:paraId="1E731088" w14:textId="1BE4F444" w:rsidR="00EB2C5F" w:rsidRDefault="009319B6" w:rsidP="009319B6">
                      <w:pPr>
                        <w:jc w:val="center"/>
                      </w:pPr>
                      <w:r>
                        <w:rPr>
                          <w:rFonts w:hint="eastAsia"/>
                        </w:rPr>
                        <w:t>The IKEA Grou</w:t>
                      </w:r>
                      <w:r w:rsidR="00FE675A">
                        <w:t>p</w:t>
                      </w:r>
                      <w:r>
                        <w:rPr>
                          <w:rFonts w:hint="eastAsia"/>
                        </w:rPr>
                        <w:t xml:space="preserve"> Support Functions</w:t>
                      </w:r>
                    </w:p>
                  </w:txbxContent>
                </v:textbox>
              </v:shape>
            </w:pict>
          </mc:Fallback>
        </mc:AlternateContent>
      </w:r>
    </w:p>
    <w:p w14:paraId="7F309226" w14:textId="59D49B04" w:rsidR="00077AAD" w:rsidRDefault="00EB2C5F" w:rsidP="00331B11">
      <w:pPr>
        <w:spacing w:line="360" w:lineRule="auto"/>
        <w:rPr>
          <w:color w:val="000000" w:themeColor="text1"/>
          <w:sz w:val="24"/>
          <w:szCs w:val="24"/>
          <w:lang w:val="en-US"/>
        </w:rPr>
      </w:pPr>
      <w:r>
        <w:rPr>
          <w:color w:val="000000" w:themeColor="text1"/>
          <w:sz w:val="24"/>
          <w:szCs w:val="24"/>
          <w:lang w:val="en-US"/>
        </w:rPr>
        <w:tab/>
      </w:r>
      <w:r>
        <w:rPr>
          <w:color w:val="000000" w:themeColor="text1"/>
          <w:sz w:val="24"/>
          <w:szCs w:val="24"/>
          <w:lang w:val="en-US"/>
        </w:rPr>
        <w:tab/>
      </w:r>
      <w:r>
        <w:rPr>
          <w:color w:val="000000" w:themeColor="text1"/>
          <w:sz w:val="24"/>
          <w:szCs w:val="24"/>
          <w:lang w:val="en-US"/>
        </w:rPr>
        <w:tab/>
      </w:r>
    </w:p>
    <w:p w14:paraId="4B0713F5" w14:textId="2F635C2F" w:rsidR="00077AAD" w:rsidRDefault="000D5925" w:rsidP="00331B11">
      <w:pPr>
        <w:spacing w:line="360" w:lineRule="auto"/>
        <w:rPr>
          <w:color w:val="000000" w:themeColor="text1"/>
          <w:sz w:val="24"/>
          <w:szCs w:val="24"/>
          <w:lang w:val="en-US"/>
        </w:rPr>
      </w:pPr>
      <w:r>
        <w:rPr>
          <w:noProof/>
          <w:color w:val="000000" w:themeColor="text1"/>
          <w:sz w:val="24"/>
          <w:szCs w:val="24"/>
          <w:lang w:val="en-US" w:eastAsia="zh-TW"/>
        </w:rPr>
        <mc:AlternateContent>
          <mc:Choice Requires="wps">
            <w:drawing>
              <wp:anchor distT="0" distB="0" distL="114300" distR="114300" simplePos="0" relativeHeight="251682816" behindDoc="0" locked="0" layoutInCell="1" allowOverlap="1" wp14:anchorId="276FD152" wp14:editId="17F4C0E9">
                <wp:simplePos x="0" y="0"/>
                <wp:positionH relativeFrom="column">
                  <wp:posOffset>5575935</wp:posOffset>
                </wp:positionH>
                <wp:positionV relativeFrom="paragraph">
                  <wp:posOffset>124460</wp:posOffset>
                </wp:positionV>
                <wp:extent cx="0" cy="666750"/>
                <wp:effectExtent l="57150" t="19050" r="76200" b="95250"/>
                <wp:wrapNone/>
                <wp:docPr id="14" name="直線接點 14"/>
                <wp:cNvGraphicFramePr/>
                <a:graphic xmlns:a="http://schemas.openxmlformats.org/drawingml/2006/main">
                  <a:graphicData uri="http://schemas.microsoft.com/office/word/2010/wordprocessingShape">
                    <wps:wsp>
                      <wps:cNvCnPr/>
                      <wps:spPr>
                        <a:xfrm>
                          <a:off x="0" y="0"/>
                          <a:ext cx="0" cy="6667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392C15C4" id="直線接點 14"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439.05pt,9.8pt" to="439.05pt,6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" strokecolor="black [3200]" strokeweight="2pt">
                <v:shadow on="t" color="black" opacity="24903f" origin=",.5" offset="0,.55556mm"/>
              </v:line>
            </w:pict>
          </mc:Fallback>
        </mc:AlternateContent>
      </w:r>
    </w:p>
    <w:p w14:paraId="778A38D0" w14:textId="5FE88E24" w:rsidR="00077AAD" w:rsidRDefault="006E16B0" w:rsidP="00331B11">
      <w:pPr>
        <w:spacing w:line="360" w:lineRule="auto"/>
        <w:rPr>
          <w:color w:val="000000" w:themeColor="text1"/>
          <w:sz w:val="24"/>
          <w:szCs w:val="24"/>
          <w:lang w:val="en-US"/>
        </w:rPr>
      </w:pPr>
      <w:r>
        <w:rPr>
          <w:noProof/>
          <w:color w:val="000000" w:themeColor="text1"/>
          <w:sz w:val="24"/>
          <w:szCs w:val="24"/>
          <w:lang w:val="en-US" w:eastAsia="zh-TW"/>
        </w:rPr>
        <mc:AlternateContent>
          <mc:Choice Requires="wps">
            <w:drawing>
              <wp:anchor distT="0" distB="0" distL="114300" distR="114300" simplePos="0" relativeHeight="251687936" behindDoc="0" locked="0" layoutInCell="1" allowOverlap="1" wp14:anchorId="6E5F24F6" wp14:editId="117F20C4">
                <wp:simplePos x="0" y="0"/>
                <wp:positionH relativeFrom="column">
                  <wp:posOffset>1771650</wp:posOffset>
                </wp:positionH>
                <wp:positionV relativeFrom="paragraph">
                  <wp:posOffset>205105</wp:posOffset>
                </wp:positionV>
                <wp:extent cx="0" cy="323850"/>
                <wp:effectExtent l="57150" t="19050" r="76200" b="95250"/>
                <wp:wrapNone/>
                <wp:docPr id="17" name="直線接點 17"/>
                <wp:cNvGraphicFramePr/>
                <a:graphic xmlns:a="http://schemas.openxmlformats.org/drawingml/2006/main">
                  <a:graphicData uri="http://schemas.microsoft.com/office/word/2010/wordprocessingShape">
                    <wps:wsp>
                      <wps:cNvCnPr/>
                      <wps:spPr>
                        <a:xfrm>
                          <a:off x="0" y="0"/>
                          <a:ext cx="0" cy="3238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16E26ADA" id="直線接點 17"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139.5pt,16.15pt" to="139.5pt,4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" strokecolor="black [3200]" strokeweight="2pt">
                <v:shadow on="t" color="black" opacity="24903f" origin=",.5" offset="0,.55556mm"/>
              </v:line>
            </w:pict>
          </mc:Fallback>
        </mc:AlternateContent>
      </w:r>
      <w:r>
        <w:rPr>
          <w:noProof/>
          <w:color w:val="000000" w:themeColor="text1"/>
          <w:sz w:val="24"/>
          <w:szCs w:val="24"/>
          <w:lang w:val="en-US" w:eastAsia="zh-TW"/>
        </w:rPr>
        <mc:AlternateContent>
          <mc:Choice Requires="wps">
            <w:drawing>
              <wp:anchor distT="0" distB="0" distL="114300" distR="114300" simplePos="0" relativeHeight="251689984" behindDoc="0" locked="0" layoutInCell="1" allowOverlap="1" wp14:anchorId="75389F03" wp14:editId="54A63F0F">
                <wp:simplePos x="0" y="0"/>
                <wp:positionH relativeFrom="column">
                  <wp:posOffset>3061335</wp:posOffset>
                </wp:positionH>
                <wp:positionV relativeFrom="paragraph">
                  <wp:posOffset>223520</wp:posOffset>
                </wp:positionV>
                <wp:extent cx="0" cy="323850"/>
                <wp:effectExtent l="57150" t="19050" r="76200" b="95250"/>
                <wp:wrapNone/>
                <wp:docPr id="18" name="直線接點 18"/>
                <wp:cNvGraphicFramePr/>
                <a:graphic xmlns:a="http://schemas.openxmlformats.org/drawingml/2006/main">
                  <a:graphicData uri="http://schemas.microsoft.com/office/word/2010/wordprocessingShape">
                    <wps:wsp>
                      <wps:cNvCnPr/>
                      <wps:spPr>
                        <a:xfrm>
                          <a:off x="0" y="0"/>
                          <a:ext cx="0" cy="3238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70F38DD0" id="直線接點 18" o:spid="_x0000_s1026" style="position:absolute;z-index:251689984;visibility:visible;mso-wrap-style:square;mso-wrap-distance-left:9pt;mso-wrap-distance-top:0;mso-wrap-distance-right:9pt;mso-wrap-distance-bottom:0;mso-position-horizontal:absolute;mso-position-horizontal-relative:text;mso-position-vertical:absolute;mso-position-vertical-relative:text" from="241.05pt,17.6pt" to="241.05pt,4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" strokecolor="black [3200]" strokeweight="2pt">
                <v:shadow on="t" color="black" opacity="24903f" origin=",.5" offset="0,.55556mm"/>
              </v:line>
            </w:pict>
          </mc:Fallback>
        </mc:AlternateContent>
      </w:r>
      <w:r>
        <w:rPr>
          <w:noProof/>
          <w:color w:val="000000" w:themeColor="text1"/>
          <w:sz w:val="24"/>
          <w:szCs w:val="24"/>
          <w:lang w:val="en-US" w:eastAsia="zh-TW"/>
        </w:rPr>
        <mc:AlternateContent>
          <mc:Choice Requires="wps">
            <w:drawing>
              <wp:anchor distT="0" distB="0" distL="114300" distR="114300" simplePos="0" relativeHeight="251685888" behindDoc="0" locked="0" layoutInCell="1" allowOverlap="1" wp14:anchorId="13E7C3F4" wp14:editId="2A60A578">
                <wp:simplePos x="0" y="0"/>
                <wp:positionH relativeFrom="column">
                  <wp:posOffset>4305300</wp:posOffset>
                </wp:positionH>
                <wp:positionV relativeFrom="paragraph">
                  <wp:posOffset>222885</wp:posOffset>
                </wp:positionV>
                <wp:extent cx="0" cy="323850"/>
                <wp:effectExtent l="57150" t="19050" r="76200" b="95250"/>
                <wp:wrapNone/>
                <wp:docPr id="16" name="直線接點 16"/>
                <wp:cNvGraphicFramePr/>
                <a:graphic xmlns:a="http://schemas.openxmlformats.org/drawingml/2006/main">
                  <a:graphicData uri="http://schemas.microsoft.com/office/word/2010/wordprocessingShape">
                    <wps:wsp>
                      <wps:cNvCnPr/>
                      <wps:spPr>
                        <a:xfrm>
                          <a:off x="0" y="0"/>
                          <a:ext cx="0" cy="3238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6208C0F8" id="直線接點 16"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339pt,17.55pt" to="339pt,4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" strokecolor="black [3200]" strokeweight="2pt">
                <v:shadow on="t" color="black" opacity="24903f" origin=",.5" offset="0,.55556mm"/>
              </v:line>
            </w:pict>
          </mc:Fallback>
        </mc:AlternateContent>
      </w:r>
      <w:r>
        <w:rPr>
          <w:noProof/>
          <w:color w:val="000000" w:themeColor="text1"/>
          <w:sz w:val="24"/>
          <w:szCs w:val="24"/>
          <w:lang w:val="en-US" w:eastAsia="zh-TW"/>
        </w:rPr>
        <mc:AlternateContent>
          <mc:Choice Requires="wps">
            <w:drawing>
              <wp:anchor distT="0" distB="0" distL="114300" distR="114300" simplePos="0" relativeHeight="251683840" behindDoc="0" locked="0" layoutInCell="1" allowOverlap="1" wp14:anchorId="2A3338F8" wp14:editId="6002F806">
                <wp:simplePos x="0" y="0"/>
                <wp:positionH relativeFrom="column">
                  <wp:posOffset>1203960</wp:posOffset>
                </wp:positionH>
                <wp:positionV relativeFrom="paragraph">
                  <wp:posOffset>33020</wp:posOffset>
                </wp:positionV>
                <wp:extent cx="0" cy="190500"/>
                <wp:effectExtent l="57150" t="19050" r="76200" b="95250"/>
                <wp:wrapNone/>
                <wp:docPr id="15" name="直線接點 15"/>
                <wp:cNvGraphicFramePr/>
                <a:graphic xmlns:a="http://schemas.openxmlformats.org/drawingml/2006/main">
                  <a:graphicData uri="http://schemas.microsoft.com/office/word/2010/wordprocessingShape">
                    <wps:wsp>
                      <wps:cNvCnPr/>
                      <wps:spPr>
                        <a:xfrm>
                          <a:off x="0" y="0"/>
                          <a:ext cx="0" cy="1905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0D66A6CE" id="直線接點 15"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94.8pt,2.6pt" to="94.8pt,1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" strokecolor="black [3200]" strokeweight="2pt">
                <v:shadow on="t" color="black" opacity="24903f" origin=",.5" offset="0,.55556mm"/>
              </v:line>
            </w:pict>
          </mc:Fallback>
        </mc:AlternateContent>
      </w:r>
      <w:r w:rsidR="00AB047E">
        <w:rPr>
          <w:noProof/>
          <w:color w:val="000000" w:themeColor="text1"/>
          <w:sz w:val="24"/>
          <w:szCs w:val="24"/>
          <w:lang w:val="en-US" w:eastAsia="zh-TW"/>
        </w:rPr>
        <mc:AlternateContent>
          <mc:Choice Requires="wps">
            <w:drawing>
              <wp:anchor distT="0" distB="0" distL="114300" distR="114300" simplePos="0" relativeHeight="251681792" behindDoc="0" locked="0" layoutInCell="1" allowOverlap="1" wp14:anchorId="6E58FD54" wp14:editId="190E4A8D">
                <wp:simplePos x="0" y="0"/>
                <wp:positionH relativeFrom="column">
                  <wp:posOffset>594360</wp:posOffset>
                </wp:positionH>
                <wp:positionV relativeFrom="paragraph">
                  <wp:posOffset>194945</wp:posOffset>
                </wp:positionV>
                <wp:extent cx="4991100" cy="28575"/>
                <wp:effectExtent l="38100" t="38100" r="76200" b="85725"/>
                <wp:wrapNone/>
                <wp:docPr id="13" name="直線接點 13"/>
                <wp:cNvGraphicFramePr/>
                <a:graphic xmlns:a="http://schemas.openxmlformats.org/drawingml/2006/main">
                  <a:graphicData uri="http://schemas.microsoft.com/office/word/2010/wordprocessingShape">
                    <wps:wsp>
                      <wps:cNvCnPr/>
                      <wps:spPr>
                        <a:xfrm flipV="1">
                          <a:off x="0" y="0"/>
                          <a:ext cx="4991100" cy="28575"/>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52F1FD35" id="直線接點 13" o:spid="_x0000_s1026" style="position:absolute;flip:y;z-index:251681792;visibility:visible;mso-wrap-style:square;mso-wrap-distance-left:9pt;mso-wrap-distance-top:0;mso-wrap-distance-right:9pt;mso-wrap-distance-bottom:0;mso-position-horizontal:absolute;mso-position-horizontal-relative:text;mso-position-vertical:absolute;mso-position-vertical-relative:text" from="46.8pt,15.35pt" to="439.8pt,1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" strokecolor="black [3200]" strokeweight="2pt">
                <v:shadow on="t" color="black" opacity="24903f" origin=",.5" offset="0,.55556mm"/>
              </v:line>
            </w:pict>
          </mc:Fallback>
        </mc:AlternateContent>
      </w:r>
      <w:r w:rsidR="00FF7646">
        <w:rPr>
          <w:noProof/>
          <w:color w:val="000000" w:themeColor="text1"/>
          <w:sz w:val="24"/>
          <w:szCs w:val="24"/>
          <w:lang w:val="en-US" w:eastAsia="zh-TW"/>
        </w:rPr>
        <mc:AlternateContent>
          <mc:Choice Requires="wps">
            <w:drawing>
              <wp:anchor distT="0" distB="0" distL="114300" distR="114300" simplePos="0" relativeHeight="251680768" behindDoc="0" locked="0" layoutInCell="1" allowOverlap="1" wp14:anchorId="3ECF8A07" wp14:editId="74FDB415">
                <wp:simplePos x="0" y="0"/>
                <wp:positionH relativeFrom="column">
                  <wp:posOffset>581025</wp:posOffset>
                </wp:positionH>
                <wp:positionV relativeFrom="paragraph">
                  <wp:posOffset>205105</wp:posOffset>
                </wp:positionV>
                <wp:extent cx="0" cy="323850"/>
                <wp:effectExtent l="57150" t="19050" r="76200" b="95250"/>
                <wp:wrapNone/>
                <wp:docPr id="12" name="直線接點 12"/>
                <wp:cNvGraphicFramePr/>
                <a:graphic xmlns:a="http://schemas.openxmlformats.org/drawingml/2006/main">
                  <a:graphicData uri="http://schemas.microsoft.com/office/word/2010/wordprocessingShape">
                    <wps:wsp>
                      <wps:cNvCnPr/>
                      <wps:spPr>
                        <a:xfrm>
                          <a:off x="0" y="0"/>
                          <a:ext cx="0" cy="3238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2E5F4E42" id="直線接點 12"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45.75pt,16.15pt" to="45.75pt,4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" strokecolor="black [3200]" strokeweight="2pt">
                <v:shadow on="t" color="black" opacity="24903f" origin=",.5" offset="0,.55556mm"/>
              </v:line>
            </w:pict>
          </mc:Fallback>
        </mc:AlternateContent>
      </w:r>
    </w:p>
    <w:p w14:paraId="476BE7D6" w14:textId="6193030A" w:rsidR="00077AAD" w:rsidRDefault="00EB2C5F" w:rsidP="00331B11">
      <w:pPr>
        <w:spacing w:line="360" w:lineRule="auto"/>
        <w:rPr>
          <w:color w:val="000000" w:themeColor="text1"/>
          <w:sz w:val="24"/>
          <w:szCs w:val="24"/>
          <w:lang w:val="en-US"/>
        </w:rPr>
      </w:pPr>
      <w:r>
        <w:rPr>
          <w:noProof/>
          <w:color w:val="000000" w:themeColor="text1"/>
          <w:sz w:val="24"/>
          <w:szCs w:val="24"/>
          <w:lang w:val="en-US" w:eastAsia="zh-TW"/>
        </w:rPr>
        <mc:AlternateContent>
          <mc:Choice Requires="wps">
            <w:drawing>
              <wp:anchor distT="0" distB="0" distL="114300" distR="114300" simplePos="0" relativeHeight="251675648" behindDoc="0" locked="0" layoutInCell="1" allowOverlap="1" wp14:anchorId="1150A233" wp14:editId="516AC820">
                <wp:simplePos x="0" y="0"/>
                <wp:positionH relativeFrom="column">
                  <wp:posOffset>28575</wp:posOffset>
                </wp:positionH>
                <wp:positionV relativeFrom="paragraph">
                  <wp:posOffset>262255</wp:posOffset>
                </wp:positionV>
                <wp:extent cx="1095375" cy="723900"/>
                <wp:effectExtent l="0" t="0" r="28575" b="19050"/>
                <wp:wrapNone/>
                <wp:docPr id="9" name="文字方塊 9"/>
                <wp:cNvGraphicFramePr/>
                <a:graphic xmlns:a="http://schemas.openxmlformats.org/drawingml/2006/main">
                  <a:graphicData uri="http://schemas.microsoft.com/office/word/2010/wordprocessingShape">
                    <wps:wsp>
                      <wps:cNvSpPr txBox="1"/>
                      <wps:spPr>
                        <a:xfrm>
                          <a:off x="0" y="0"/>
                          <a:ext cx="1095375" cy="723900"/>
                        </a:xfrm>
                        <a:prstGeom prst="rect">
                          <a:avLst/>
                        </a:prstGeom>
                        <a:solidFill>
                          <a:schemeClr val="lt1"/>
                        </a:solidFill>
                        <a:ln w="6350">
                          <a:solidFill>
                            <a:prstClr val="black"/>
                          </a:solidFill>
                        </a:ln>
                      </wps:spPr>
                      <wps:txbx>
                        <w:txbxContent>
                          <w:p w14:paraId="511C77DF" w14:textId="7C6E79F1" w:rsidR="00EB2C5F" w:rsidRDefault="00DB2B0A" w:rsidP="00DB2B0A">
                            <w:pPr>
                              <w:jc w:val="center"/>
                            </w:pPr>
                            <w:r>
                              <w:rPr>
                                <w:rFonts w:hint="eastAsia"/>
                              </w:rPr>
                              <w:t xml:space="preserve">Industry </w:t>
                            </w:r>
                            <w:proofErr w:type="spellStart"/>
                            <w:r>
                              <w:rPr>
                                <w:rFonts w:hint="eastAsia"/>
                              </w:rPr>
                              <w:t>Swedwood</w:t>
                            </w:r>
                            <w:proofErr w:type="spellEnd"/>
                            <w:r>
                              <w:rPr>
                                <w:rFonts w:hint="eastAsia"/>
                              </w:rPr>
                              <w:t xml:space="preserve"> 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150A233" id="文字方塊 9" o:spid="_x0000_s1030" type="#_x0000_t202" style="position:absolute;margin-left:2.25pt;margin-top:20.65pt;width:86.25pt;height:57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" fillcolor="white [3201]" strokeweight=".5pt">
                <v:textbox>
                  <w:txbxContent>
                    <w:p w14:paraId="511C77DF" w14:textId="7C6E79F1" w:rsidR="00EB2C5F" w:rsidRDefault="00DB2B0A" w:rsidP="00DB2B0A">
                      <w:pPr>
                        <w:jc w:val="center"/>
                      </w:pPr>
                      <w:r>
                        <w:rPr>
                          <w:rFonts w:hint="eastAsia"/>
                        </w:rPr>
                        <w:t xml:space="preserve">Industry </w:t>
                      </w:r>
                      <w:proofErr w:type="spellStart"/>
                      <w:r>
                        <w:rPr>
                          <w:rFonts w:hint="eastAsia"/>
                        </w:rPr>
                        <w:t>Swedwood</w:t>
                      </w:r>
                      <w:proofErr w:type="spellEnd"/>
                      <w:r>
                        <w:rPr>
                          <w:rFonts w:hint="eastAsia"/>
                        </w:rPr>
                        <w:t xml:space="preserve"> Group</w:t>
                      </w:r>
                    </w:p>
                  </w:txbxContent>
                </v:textbox>
              </v:shape>
            </w:pict>
          </mc:Fallback>
        </mc:AlternateContent>
      </w:r>
      <w:r>
        <w:rPr>
          <w:noProof/>
          <w:color w:val="000000" w:themeColor="text1"/>
          <w:sz w:val="24"/>
          <w:szCs w:val="24"/>
          <w:lang w:val="en-US" w:eastAsia="zh-TW"/>
        </w:rPr>
        <mc:AlternateContent>
          <mc:Choice Requires="wps">
            <w:drawing>
              <wp:anchor distT="0" distB="0" distL="114300" distR="114300" simplePos="0" relativeHeight="251673600" behindDoc="0" locked="0" layoutInCell="1" allowOverlap="1" wp14:anchorId="62ECA33C" wp14:editId="4CAB5CDB">
                <wp:simplePos x="0" y="0"/>
                <wp:positionH relativeFrom="column">
                  <wp:posOffset>1238250</wp:posOffset>
                </wp:positionH>
                <wp:positionV relativeFrom="paragraph">
                  <wp:posOffset>262255</wp:posOffset>
                </wp:positionV>
                <wp:extent cx="1095375" cy="723900"/>
                <wp:effectExtent l="0" t="0" r="28575" b="19050"/>
                <wp:wrapNone/>
                <wp:docPr id="8" name="文字方塊 8"/>
                <wp:cNvGraphicFramePr/>
                <a:graphic xmlns:a="http://schemas.openxmlformats.org/drawingml/2006/main">
                  <a:graphicData uri="http://schemas.microsoft.com/office/word/2010/wordprocessingShape">
                    <wps:wsp>
                      <wps:cNvSpPr txBox="1"/>
                      <wps:spPr>
                        <a:xfrm>
                          <a:off x="0" y="0"/>
                          <a:ext cx="1095375" cy="723900"/>
                        </a:xfrm>
                        <a:prstGeom prst="rect">
                          <a:avLst/>
                        </a:prstGeom>
                        <a:solidFill>
                          <a:schemeClr val="lt1"/>
                        </a:solidFill>
                        <a:ln w="6350">
                          <a:solidFill>
                            <a:prstClr val="black"/>
                          </a:solidFill>
                        </a:ln>
                      </wps:spPr>
                      <wps:txbx>
                        <w:txbxContent>
                          <w:p w14:paraId="0299585C" w14:textId="1E9964E4" w:rsidR="00EB2C5F" w:rsidRDefault="00DB2B0A" w:rsidP="00DB2B0A">
                            <w:pPr>
                              <w:jc w:val="center"/>
                            </w:pPr>
                            <w:r>
                              <w:rPr>
                                <w:rFonts w:hint="eastAsia"/>
                              </w:rPr>
                              <w:t>Purchasing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2ECA33C" id="文字方塊 8" o:spid="_x0000_s1031" type="#_x0000_t202" style="position:absolute;margin-left:97.5pt;margin-top:20.65pt;width:86.25pt;height:57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" fillcolor="white [3201]" strokeweight=".5pt">
                <v:textbox>
                  <w:txbxContent>
                    <w:p w14:paraId="0299585C" w14:textId="1E9964E4" w:rsidR="00EB2C5F" w:rsidRDefault="00DB2B0A" w:rsidP="00DB2B0A">
                      <w:pPr>
                        <w:jc w:val="center"/>
                      </w:pPr>
                      <w:r>
                        <w:rPr>
                          <w:rFonts w:hint="eastAsia"/>
                        </w:rPr>
                        <w:t>Purchasing</w:t>
                      </w:r>
                    </w:p>
                  </w:txbxContent>
                </v:textbox>
              </v:shape>
            </w:pict>
          </mc:Fallback>
        </mc:AlternateContent>
      </w:r>
      <w:r>
        <w:rPr>
          <w:noProof/>
          <w:color w:val="000000" w:themeColor="text1"/>
          <w:sz w:val="24"/>
          <w:szCs w:val="24"/>
          <w:lang w:val="en-US" w:eastAsia="zh-TW"/>
        </w:rPr>
        <mc:AlternateContent>
          <mc:Choice Requires="wps">
            <w:drawing>
              <wp:anchor distT="0" distB="0" distL="114300" distR="114300" simplePos="0" relativeHeight="251665408" behindDoc="0" locked="0" layoutInCell="1" allowOverlap="1" wp14:anchorId="40CF0F00" wp14:editId="7D6158F8">
                <wp:simplePos x="0" y="0"/>
                <wp:positionH relativeFrom="column">
                  <wp:posOffset>2514600</wp:posOffset>
                </wp:positionH>
                <wp:positionV relativeFrom="paragraph">
                  <wp:posOffset>262255</wp:posOffset>
                </wp:positionV>
                <wp:extent cx="1095375" cy="723900"/>
                <wp:effectExtent l="0" t="0" r="28575" b="19050"/>
                <wp:wrapNone/>
                <wp:docPr id="4" name="文字方塊 4"/>
                <wp:cNvGraphicFramePr/>
                <a:graphic xmlns:a="http://schemas.openxmlformats.org/drawingml/2006/main">
                  <a:graphicData uri="http://schemas.microsoft.com/office/word/2010/wordprocessingShape">
                    <wps:wsp>
                      <wps:cNvSpPr txBox="1"/>
                      <wps:spPr>
                        <a:xfrm>
                          <a:off x="0" y="0"/>
                          <a:ext cx="1095375" cy="723900"/>
                        </a:xfrm>
                        <a:prstGeom prst="rect">
                          <a:avLst/>
                        </a:prstGeom>
                        <a:solidFill>
                          <a:schemeClr val="lt1"/>
                        </a:solidFill>
                        <a:ln w="6350">
                          <a:solidFill>
                            <a:prstClr val="black"/>
                          </a:solidFill>
                        </a:ln>
                      </wps:spPr>
                      <wps:txbx>
                        <w:txbxContent>
                          <w:p w14:paraId="1D063C02" w14:textId="01AAA224" w:rsidR="00EB2C5F" w:rsidRDefault="005762F8" w:rsidP="00DB2B0A">
                            <w:pPr>
                              <w:jc w:val="center"/>
                            </w:pPr>
                            <w:r>
                              <w:rPr>
                                <w:rFonts w:hint="eastAsia"/>
                              </w:rPr>
                              <w:t>Range IKEA of Sweden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0CF0F00" id="文字方塊 4" o:spid="_x0000_s1032" type="#_x0000_t202" style="position:absolute;margin-left:198pt;margin-top:20.65pt;width:86.25pt;height:57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" fillcolor="white [3201]" strokeweight=".5pt">
                <v:textbox>
                  <w:txbxContent>
                    <w:p w14:paraId="1D063C02" w14:textId="01AAA224" w:rsidR="00EB2C5F" w:rsidRDefault="005762F8" w:rsidP="00DB2B0A">
                      <w:pPr>
                        <w:jc w:val="center"/>
                      </w:pPr>
                      <w:r>
                        <w:rPr>
                          <w:rFonts w:hint="eastAsia"/>
                        </w:rPr>
                        <w:t>Range IKEA of Sweden</w:t>
                      </w:r>
                    </w:p>
                  </w:txbxContent>
                </v:textbox>
              </v:shape>
            </w:pict>
          </mc:Fallback>
        </mc:AlternateContent>
      </w:r>
      <w:r>
        <w:rPr>
          <w:noProof/>
          <w:color w:val="000000" w:themeColor="text1"/>
          <w:sz w:val="24"/>
          <w:szCs w:val="24"/>
          <w:lang w:val="en-US" w:eastAsia="zh-TW"/>
        </w:rPr>
        <mc:AlternateContent>
          <mc:Choice Requires="wps">
            <w:drawing>
              <wp:anchor distT="0" distB="0" distL="114300" distR="114300" simplePos="0" relativeHeight="251671552" behindDoc="0" locked="0" layoutInCell="1" allowOverlap="1" wp14:anchorId="6EF5B280" wp14:editId="6E5BAEA9">
                <wp:simplePos x="0" y="0"/>
                <wp:positionH relativeFrom="column">
                  <wp:posOffset>3790950</wp:posOffset>
                </wp:positionH>
                <wp:positionV relativeFrom="paragraph">
                  <wp:posOffset>262255</wp:posOffset>
                </wp:positionV>
                <wp:extent cx="1095375" cy="723900"/>
                <wp:effectExtent l="0" t="0" r="28575" b="19050"/>
                <wp:wrapNone/>
                <wp:docPr id="7" name="文字方塊 7"/>
                <wp:cNvGraphicFramePr/>
                <a:graphic xmlns:a="http://schemas.openxmlformats.org/drawingml/2006/main">
                  <a:graphicData uri="http://schemas.microsoft.com/office/word/2010/wordprocessingShape">
                    <wps:wsp>
                      <wps:cNvSpPr txBox="1"/>
                      <wps:spPr>
                        <a:xfrm>
                          <a:off x="0" y="0"/>
                          <a:ext cx="1095375" cy="723900"/>
                        </a:xfrm>
                        <a:prstGeom prst="rect">
                          <a:avLst/>
                        </a:prstGeom>
                        <a:solidFill>
                          <a:schemeClr val="lt1"/>
                        </a:solidFill>
                        <a:ln w="6350">
                          <a:solidFill>
                            <a:prstClr val="black"/>
                          </a:solidFill>
                        </a:ln>
                      </wps:spPr>
                      <wps:txbx>
                        <w:txbxContent>
                          <w:p w14:paraId="0DE37CC0" w14:textId="00B5E10C" w:rsidR="00EB2C5F" w:rsidRDefault="005762F8" w:rsidP="005762F8">
                            <w:pPr>
                              <w:jc w:val="center"/>
                            </w:pPr>
                            <w:r>
                              <w:rPr>
                                <w:rFonts w:hint="eastAsia"/>
                              </w:rPr>
                              <w:t>Distribution and Wholesale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EF5B280" id="文字方塊 7" o:spid="_x0000_s1033" type="#_x0000_t202" style="position:absolute;margin-left:298.5pt;margin-top:20.65pt;width:86.25pt;height:57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" fillcolor="white [3201]" strokeweight=".5pt">
                <v:textbox>
                  <w:txbxContent>
                    <w:p w14:paraId="0DE37CC0" w14:textId="00B5E10C" w:rsidR="00EB2C5F" w:rsidRDefault="005762F8" w:rsidP="005762F8">
                      <w:pPr>
                        <w:jc w:val="center"/>
                      </w:pPr>
                      <w:r>
                        <w:rPr>
                          <w:rFonts w:hint="eastAsia"/>
                        </w:rPr>
                        <w:t>Distribution and Wholesale</w:t>
                      </w:r>
                    </w:p>
                  </w:txbxContent>
                </v:textbox>
              </v:shape>
            </w:pict>
          </mc:Fallback>
        </mc:AlternateContent>
      </w:r>
      <w:r>
        <w:rPr>
          <w:noProof/>
          <w:color w:val="000000" w:themeColor="text1"/>
          <w:sz w:val="24"/>
          <w:szCs w:val="24"/>
          <w:lang w:val="en-US" w:eastAsia="zh-TW"/>
        </w:rPr>
        <mc:AlternateContent>
          <mc:Choice Requires="wps">
            <w:drawing>
              <wp:anchor distT="0" distB="0" distL="114300" distR="114300" simplePos="0" relativeHeight="251669504" behindDoc="0" locked="0" layoutInCell="1" allowOverlap="1" wp14:anchorId="092874A2" wp14:editId="30935EFC">
                <wp:simplePos x="0" y="0"/>
                <wp:positionH relativeFrom="column">
                  <wp:posOffset>5048250</wp:posOffset>
                </wp:positionH>
                <wp:positionV relativeFrom="paragraph">
                  <wp:posOffset>262255</wp:posOffset>
                </wp:positionV>
                <wp:extent cx="1095375" cy="723900"/>
                <wp:effectExtent l="0" t="0" r="28575" b="19050"/>
                <wp:wrapNone/>
                <wp:docPr id="6" name="文字方塊 6"/>
                <wp:cNvGraphicFramePr/>
                <a:graphic xmlns:a="http://schemas.openxmlformats.org/drawingml/2006/main">
                  <a:graphicData uri="http://schemas.microsoft.com/office/word/2010/wordprocessingShape">
                    <wps:wsp>
                      <wps:cNvSpPr txBox="1"/>
                      <wps:spPr>
                        <a:xfrm>
                          <a:off x="0" y="0"/>
                          <a:ext cx="1095375" cy="723900"/>
                        </a:xfrm>
                        <a:prstGeom prst="rect">
                          <a:avLst/>
                        </a:prstGeom>
                        <a:solidFill>
                          <a:schemeClr val="lt1"/>
                        </a:solidFill>
                        <a:ln w="6350">
                          <a:solidFill>
                            <a:prstClr val="black"/>
                          </a:solidFill>
                        </a:ln>
                      </wps:spPr>
                      <wps:txbx>
                        <w:txbxContent>
                          <w:p w14:paraId="278B277E" w14:textId="778E9123" w:rsidR="00EB2C5F" w:rsidRDefault="00D4432C" w:rsidP="00D4432C">
                            <w:pPr>
                              <w:jc w:val="center"/>
                            </w:pPr>
                            <w:r>
                              <w:rPr>
                                <w:rFonts w:hint="eastAsia"/>
                              </w:rPr>
                              <w:t>Retail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92874A2" id="文字方塊 6" o:spid="_x0000_s1034" type="#_x0000_t202" style="position:absolute;margin-left:397.5pt;margin-top:20.65pt;width:86.25pt;height:57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" fillcolor="white [3201]" strokeweight=".5pt">
                <v:textbox>
                  <w:txbxContent>
                    <w:p w14:paraId="278B277E" w14:textId="778E9123" w:rsidR="00EB2C5F" w:rsidRDefault="00D4432C" w:rsidP="00D4432C">
                      <w:pPr>
                        <w:jc w:val="center"/>
                      </w:pPr>
                      <w:r>
                        <w:rPr>
                          <w:rFonts w:hint="eastAsia"/>
                        </w:rPr>
                        <w:t>Retail</w:t>
                      </w:r>
                    </w:p>
                  </w:txbxContent>
                </v:textbox>
              </v:shape>
            </w:pict>
          </mc:Fallback>
        </mc:AlternateContent>
      </w:r>
    </w:p>
    <w:p w14:paraId="1B4E2ECA" w14:textId="66E0263C" w:rsidR="00077AAD" w:rsidRDefault="00077AAD" w:rsidP="00331B11">
      <w:pPr>
        <w:spacing w:line="360" w:lineRule="auto"/>
        <w:rPr>
          <w:color w:val="000000" w:themeColor="text1"/>
          <w:sz w:val="24"/>
          <w:szCs w:val="24"/>
          <w:lang w:val="en-US"/>
        </w:rPr>
      </w:pPr>
    </w:p>
    <w:p w14:paraId="0DB82205" w14:textId="2E6C5524" w:rsidR="00855231" w:rsidRDefault="00855231" w:rsidP="00331B11">
      <w:pPr>
        <w:spacing w:line="360" w:lineRule="auto"/>
        <w:rPr>
          <w:color w:val="000000" w:themeColor="text1"/>
          <w:sz w:val="24"/>
          <w:szCs w:val="24"/>
        </w:rPr>
      </w:pPr>
    </w:p>
    <w:p w14:paraId="0D0B0EB0" w14:textId="7F06F4AF" w:rsidR="000842E5" w:rsidRDefault="000842E5" w:rsidP="000842E5">
      <w:pPr>
        <w:spacing w:line="360" w:lineRule="auto"/>
        <w:jc w:val="both"/>
        <w:rPr>
          <w:color w:val="000000" w:themeColor="text1"/>
          <w:sz w:val="24"/>
          <w:szCs w:val="24"/>
        </w:rPr>
      </w:pPr>
      <w:r>
        <w:rPr>
          <w:color w:val="000000" w:themeColor="text1"/>
          <w:sz w:val="24"/>
          <w:szCs w:val="24"/>
        </w:rPr>
        <w:tab/>
      </w:r>
      <w:r w:rsidRPr="00FD21B8">
        <w:rPr>
          <w:b/>
          <w:color w:val="000000" w:themeColor="text1"/>
          <w:sz w:val="24"/>
          <w:szCs w:val="24"/>
        </w:rPr>
        <w:t>Figure 1</w:t>
      </w:r>
      <w:r>
        <w:rPr>
          <w:color w:val="000000" w:themeColor="text1"/>
          <w:sz w:val="24"/>
          <w:szCs w:val="24"/>
        </w:rPr>
        <w:t xml:space="preserve"> shows the IKEA’s ownership structure.  The IKEA group </w:t>
      </w:r>
      <w:r w:rsidR="006A6DD8">
        <w:rPr>
          <w:color w:val="000000" w:themeColor="text1"/>
          <w:sz w:val="24"/>
          <w:szCs w:val="24"/>
        </w:rPr>
        <w:t>i</w:t>
      </w:r>
      <w:r>
        <w:rPr>
          <w:color w:val="000000" w:themeColor="text1"/>
          <w:sz w:val="24"/>
          <w:szCs w:val="24"/>
        </w:rPr>
        <w:t xml:space="preserve">s owned by the </w:t>
      </w:r>
      <w:proofErr w:type="spellStart"/>
      <w:r>
        <w:rPr>
          <w:color w:val="000000" w:themeColor="text1"/>
          <w:sz w:val="24"/>
          <w:szCs w:val="24"/>
        </w:rPr>
        <w:t>Stichting</w:t>
      </w:r>
      <w:proofErr w:type="spellEnd"/>
      <w:r>
        <w:rPr>
          <w:color w:val="000000" w:themeColor="text1"/>
          <w:sz w:val="24"/>
          <w:szCs w:val="24"/>
        </w:rPr>
        <w:t xml:space="preserve"> </w:t>
      </w:r>
      <w:proofErr w:type="spellStart"/>
      <w:r>
        <w:rPr>
          <w:color w:val="000000" w:themeColor="text1"/>
          <w:sz w:val="24"/>
          <w:szCs w:val="24"/>
        </w:rPr>
        <w:t>Ingka</w:t>
      </w:r>
      <w:proofErr w:type="spellEnd"/>
      <w:r>
        <w:rPr>
          <w:color w:val="000000" w:themeColor="text1"/>
          <w:sz w:val="24"/>
          <w:szCs w:val="24"/>
        </w:rPr>
        <w:t xml:space="preserve"> Foundation, which </w:t>
      </w:r>
      <w:r w:rsidR="00454121">
        <w:rPr>
          <w:color w:val="000000" w:themeColor="text1"/>
          <w:sz w:val="24"/>
          <w:szCs w:val="24"/>
        </w:rPr>
        <w:t>i</w:t>
      </w:r>
      <w:r>
        <w:rPr>
          <w:color w:val="000000" w:themeColor="text1"/>
          <w:sz w:val="24"/>
          <w:szCs w:val="24"/>
        </w:rPr>
        <w:t>s registered in the Netherlands and owned by the Kamprad family.</w:t>
      </w:r>
      <w:r w:rsidR="006A6DD8">
        <w:rPr>
          <w:color w:val="000000" w:themeColor="text1"/>
          <w:sz w:val="24"/>
          <w:szCs w:val="24"/>
        </w:rPr>
        <w:t xml:space="preserve">  </w:t>
      </w:r>
      <w:proofErr w:type="spellStart"/>
      <w:r w:rsidR="006A6DD8">
        <w:rPr>
          <w:color w:val="000000" w:themeColor="text1"/>
          <w:sz w:val="24"/>
          <w:szCs w:val="24"/>
        </w:rPr>
        <w:t>Stichting</w:t>
      </w:r>
      <w:proofErr w:type="spellEnd"/>
      <w:r w:rsidR="006A6DD8">
        <w:rPr>
          <w:color w:val="000000" w:themeColor="text1"/>
          <w:sz w:val="24"/>
          <w:szCs w:val="24"/>
        </w:rPr>
        <w:t xml:space="preserve"> </w:t>
      </w:r>
      <w:proofErr w:type="spellStart"/>
      <w:r w:rsidR="006A6DD8">
        <w:rPr>
          <w:color w:val="000000" w:themeColor="text1"/>
          <w:sz w:val="24"/>
          <w:szCs w:val="24"/>
        </w:rPr>
        <w:t>Ingka</w:t>
      </w:r>
      <w:proofErr w:type="spellEnd"/>
      <w:r w:rsidR="006A6DD8">
        <w:rPr>
          <w:color w:val="000000" w:themeColor="text1"/>
          <w:sz w:val="24"/>
          <w:szCs w:val="24"/>
        </w:rPr>
        <w:t xml:space="preserve"> Foundation own</w:t>
      </w:r>
      <w:r w:rsidR="00454121">
        <w:rPr>
          <w:color w:val="000000" w:themeColor="text1"/>
          <w:sz w:val="24"/>
          <w:szCs w:val="24"/>
        </w:rPr>
        <w:t>s</w:t>
      </w:r>
      <w:r w:rsidR="006A6DD8">
        <w:rPr>
          <w:color w:val="000000" w:themeColor="text1"/>
          <w:sz w:val="24"/>
          <w:szCs w:val="24"/>
        </w:rPr>
        <w:t xml:space="preserve"> </w:t>
      </w:r>
      <w:proofErr w:type="spellStart"/>
      <w:r w:rsidR="006A6DD8">
        <w:rPr>
          <w:color w:val="000000" w:themeColor="text1"/>
          <w:sz w:val="24"/>
          <w:szCs w:val="24"/>
        </w:rPr>
        <w:t>Ingka</w:t>
      </w:r>
      <w:proofErr w:type="spellEnd"/>
      <w:r w:rsidR="006A6DD8">
        <w:rPr>
          <w:color w:val="000000" w:themeColor="text1"/>
          <w:sz w:val="24"/>
          <w:szCs w:val="24"/>
        </w:rPr>
        <w:t xml:space="preserve"> Holdings BV, the holding company for the IKEA Group.  The IKEA Group consists</w:t>
      </w:r>
      <w:r w:rsidR="00454121">
        <w:rPr>
          <w:color w:val="000000" w:themeColor="text1"/>
          <w:sz w:val="24"/>
          <w:szCs w:val="24"/>
        </w:rPr>
        <w:t xml:space="preserve"> of several companies from the </w:t>
      </w:r>
      <w:proofErr w:type="spellStart"/>
      <w:r w:rsidR="00454121">
        <w:rPr>
          <w:color w:val="000000" w:themeColor="text1"/>
          <w:sz w:val="24"/>
          <w:szCs w:val="24"/>
        </w:rPr>
        <w:t>Swedwood</w:t>
      </w:r>
      <w:proofErr w:type="spellEnd"/>
      <w:r w:rsidR="00454121">
        <w:rPr>
          <w:color w:val="000000" w:themeColor="text1"/>
          <w:sz w:val="24"/>
          <w:szCs w:val="24"/>
        </w:rPr>
        <w:t xml:space="preserve"> Industry Group to various sales companies.</w:t>
      </w:r>
      <w:r w:rsidR="002E76F6">
        <w:rPr>
          <w:color w:val="000000" w:themeColor="text1"/>
          <w:sz w:val="24"/>
          <w:szCs w:val="24"/>
        </w:rPr>
        <w:t xml:space="preserve">  Inter IKEA Systems BV is the owner of the IKEA concept and trademark, and has franchising agreements with all the IKEA stores in the world.</w:t>
      </w:r>
      <w:r w:rsidR="00530797">
        <w:rPr>
          <w:color w:val="000000" w:themeColor="text1"/>
          <w:sz w:val="24"/>
          <w:szCs w:val="24"/>
        </w:rPr>
        <w:t xml:space="preserve">  The IKEA Group is the biggest franchisee of Inter IKEA Systems BV.</w:t>
      </w:r>
      <w:r w:rsidR="007A6B6C">
        <w:rPr>
          <w:color w:val="000000" w:themeColor="text1"/>
          <w:sz w:val="24"/>
          <w:szCs w:val="24"/>
        </w:rPr>
        <w:t xml:space="preserve">  The company has a clear internal structure </w:t>
      </w:r>
      <w:r w:rsidR="0078417A">
        <w:rPr>
          <w:color w:val="000000" w:themeColor="text1"/>
          <w:sz w:val="24"/>
          <w:szCs w:val="24"/>
        </w:rPr>
        <w:t>and is able to support the functions and operations of every retail store in the world.</w:t>
      </w:r>
    </w:p>
    <w:p w14:paraId="1C421AA0" w14:textId="77777777" w:rsidR="000842E5" w:rsidRPr="00331B11" w:rsidRDefault="000842E5" w:rsidP="00331B11">
      <w:pPr>
        <w:spacing w:line="360" w:lineRule="auto"/>
        <w:rPr>
          <w:color w:val="000000" w:themeColor="text1"/>
          <w:sz w:val="24"/>
          <w:szCs w:val="24"/>
        </w:rPr>
      </w:pPr>
    </w:p>
    <w:p w14:paraId="0E9C22CD" w14:textId="0364AA1F" w:rsidR="00CF712E" w:rsidRDefault="00A0385C" w:rsidP="000B6206">
      <w:pPr>
        <w:spacing w:line="360" w:lineRule="auto"/>
        <w:rPr>
          <w:color w:val="000000" w:themeColor="text1"/>
          <w:sz w:val="24"/>
          <w:szCs w:val="24"/>
        </w:rPr>
      </w:pPr>
      <w:r>
        <w:rPr>
          <w:color w:val="000000" w:themeColor="text1"/>
          <w:sz w:val="24"/>
          <w:szCs w:val="24"/>
        </w:rPr>
        <w:t>2.3</w:t>
      </w:r>
      <w:r w:rsidR="00BE6547">
        <w:rPr>
          <w:color w:val="000000" w:themeColor="text1"/>
          <w:sz w:val="24"/>
          <w:szCs w:val="24"/>
        </w:rPr>
        <w:t xml:space="preserve">.2 </w:t>
      </w:r>
      <w:r w:rsidR="00CF712E">
        <w:rPr>
          <w:rFonts w:hint="eastAsia"/>
          <w:color w:val="000000" w:themeColor="text1"/>
          <w:sz w:val="24"/>
          <w:szCs w:val="24"/>
        </w:rPr>
        <w:t xml:space="preserve">SWOT </w:t>
      </w:r>
      <w:r w:rsidR="007F13E4">
        <w:rPr>
          <w:color w:val="000000" w:themeColor="text1"/>
          <w:sz w:val="24"/>
          <w:szCs w:val="24"/>
        </w:rPr>
        <w:t>a</w:t>
      </w:r>
      <w:r w:rsidR="00CF712E">
        <w:rPr>
          <w:rFonts w:hint="eastAsia"/>
          <w:color w:val="000000" w:themeColor="text1"/>
          <w:sz w:val="24"/>
          <w:szCs w:val="24"/>
        </w:rPr>
        <w:t>nalysis</w:t>
      </w:r>
    </w:p>
    <w:p w14:paraId="3D16F307" w14:textId="2B8072B8" w:rsidR="00CF712E" w:rsidRDefault="00CF712E" w:rsidP="000B6206">
      <w:pPr>
        <w:spacing w:line="360" w:lineRule="auto"/>
        <w:rPr>
          <w:color w:val="000000" w:themeColor="text1"/>
          <w:sz w:val="24"/>
          <w:szCs w:val="24"/>
        </w:rPr>
      </w:pPr>
    </w:p>
    <w:p w14:paraId="79BDB9E8" w14:textId="5BDC74D6" w:rsidR="0004144E" w:rsidRDefault="00A405E0" w:rsidP="00D07E16">
      <w:pPr>
        <w:spacing w:line="360" w:lineRule="auto"/>
        <w:ind w:firstLine="720"/>
        <w:jc w:val="both"/>
        <w:rPr>
          <w:color w:val="000000" w:themeColor="text1"/>
          <w:sz w:val="24"/>
          <w:szCs w:val="24"/>
        </w:rPr>
      </w:pPr>
      <w:r>
        <w:rPr>
          <w:color w:val="000000" w:themeColor="text1"/>
          <w:sz w:val="24"/>
          <w:szCs w:val="24"/>
        </w:rPr>
        <w:t xml:space="preserve">It is important to know the company’s strengths and weaknesses and what opportunities are available and what kinds of threats the company is facing.   </w:t>
      </w:r>
      <w:r w:rsidR="00D0787C">
        <w:rPr>
          <w:color w:val="000000" w:themeColor="text1"/>
          <w:sz w:val="24"/>
          <w:szCs w:val="24"/>
        </w:rPr>
        <w:t xml:space="preserve">In this section, an internal audit on IKEA Group will be conducted by using SWOT analysis.  </w:t>
      </w:r>
      <w:r w:rsidR="00A86E41">
        <w:rPr>
          <w:color w:val="000000" w:themeColor="text1"/>
          <w:sz w:val="24"/>
          <w:szCs w:val="24"/>
        </w:rPr>
        <w:t>The b</w:t>
      </w:r>
      <w:r w:rsidR="0004144E">
        <w:rPr>
          <w:rFonts w:hint="eastAsia"/>
          <w:color w:val="000000" w:themeColor="text1"/>
          <w:sz w:val="24"/>
          <w:szCs w:val="24"/>
        </w:rPr>
        <w:t>usiness model, target customers</w:t>
      </w:r>
      <w:r w:rsidR="0074260F">
        <w:rPr>
          <w:color w:val="000000" w:themeColor="text1"/>
          <w:sz w:val="24"/>
          <w:szCs w:val="24"/>
        </w:rPr>
        <w:t>, production, R&amp;D, finance, sustainability</w:t>
      </w:r>
      <w:r w:rsidR="00A86E41">
        <w:rPr>
          <w:color w:val="000000" w:themeColor="text1"/>
          <w:sz w:val="24"/>
          <w:szCs w:val="24"/>
        </w:rPr>
        <w:t xml:space="preserve"> will be examined and assessed.</w:t>
      </w:r>
      <w:r w:rsidR="00984C39">
        <w:rPr>
          <w:color w:val="000000" w:themeColor="text1"/>
          <w:sz w:val="24"/>
          <w:szCs w:val="24"/>
        </w:rPr>
        <w:t xml:space="preserve">  The analysis is mainly based on online research including the official IKEA website, SWOT analysis on Strategic Management Insight (</w:t>
      </w:r>
      <w:proofErr w:type="spellStart"/>
      <w:r w:rsidR="00984C39">
        <w:rPr>
          <w:rFonts w:hint="eastAsia"/>
          <w:sz w:val="24"/>
          <w:szCs w:val="24"/>
        </w:rPr>
        <w:t>Jurevicius</w:t>
      </w:r>
      <w:proofErr w:type="spellEnd"/>
      <w:r w:rsidR="00984C39">
        <w:rPr>
          <w:rFonts w:hint="eastAsia"/>
          <w:sz w:val="24"/>
          <w:szCs w:val="24"/>
        </w:rPr>
        <w:t>,</w:t>
      </w:r>
      <w:r w:rsidR="00984C39">
        <w:rPr>
          <w:sz w:val="24"/>
          <w:szCs w:val="24"/>
        </w:rPr>
        <w:t xml:space="preserve"> 2013)</w:t>
      </w:r>
      <w:r w:rsidR="00A67829">
        <w:rPr>
          <w:sz w:val="24"/>
          <w:szCs w:val="24"/>
        </w:rPr>
        <w:t xml:space="preserve"> and </w:t>
      </w:r>
      <w:r w:rsidR="00B67AA2">
        <w:rPr>
          <w:sz w:val="24"/>
          <w:szCs w:val="24"/>
        </w:rPr>
        <w:t xml:space="preserve">online </w:t>
      </w:r>
      <w:r w:rsidR="00A67829">
        <w:rPr>
          <w:sz w:val="24"/>
          <w:szCs w:val="24"/>
        </w:rPr>
        <w:t>news</w:t>
      </w:r>
      <w:r w:rsidR="00B67AA2">
        <w:rPr>
          <w:sz w:val="24"/>
          <w:szCs w:val="24"/>
        </w:rPr>
        <w:t xml:space="preserve"> reports</w:t>
      </w:r>
      <w:r w:rsidR="00A67829">
        <w:rPr>
          <w:sz w:val="24"/>
          <w:szCs w:val="24"/>
        </w:rPr>
        <w:t>.</w:t>
      </w:r>
    </w:p>
    <w:p w14:paraId="05927C93" w14:textId="2E4D7E2B" w:rsidR="0004144E" w:rsidRDefault="0004144E" w:rsidP="000B6206">
      <w:pPr>
        <w:spacing w:line="360" w:lineRule="auto"/>
        <w:rPr>
          <w:color w:val="000000" w:themeColor="text1"/>
          <w:sz w:val="24"/>
          <w:szCs w:val="24"/>
        </w:rPr>
      </w:pPr>
    </w:p>
    <w:p w14:paraId="34C4BF09" w14:textId="77777777" w:rsidR="009413B6" w:rsidRPr="00E36C86" w:rsidRDefault="009413B6" w:rsidP="009413B6">
      <w:pPr>
        <w:pStyle w:val="4"/>
        <w:spacing w:line="360" w:lineRule="auto"/>
        <w:jc w:val="both"/>
        <w:rPr>
          <w:sz w:val="24"/>
          <w:szCs w:val="24"/>
          <w:u w:val="single"/>
          <w:lang w:eastAsia="zh-TW"/>
        </w:rPr>
      </w:pPr>
      <w:r w:rsidRPr="00E36C86">
        <w:rPr>
          <w:sz w:val="24"/>
          <w:szCs w:val="24"/>
          <w:u w:val="single"/>
        </w:rPr>
        <w:t>Strengths</w:t>
      </w:r>
    </w:p>
    <w:p w14:paraId="7AE181F3" w14:textId="7F3CFC1E" w:rsidR="009413B6" w:rsidRPr="009413B6" w:rsidRDefault="009413B6" w:rsidP="00A25118">
      <w:pPr>
        <w:numPr>
          <w:ilvl w:val="0"/>
          <w:numId w:val="3"/>
        </w:numPr>
        <w:spacing w:before="100" w:beforeAutospacing="1" w:after="100" w:afterAutospacing="1" w:line="360" w:lineRule="auto"/>
        <w:jc w:val="both"/>
        <w:rPr>
          <w:sz w:val="24"/>
          <w:szCs w:val="24"/>
        </w:rPr>
      </w:pPr>
      <w:r w:rsidRPr="009413B6">
        <w:rPr>
          <w:sz w:val="24"/>
          <w:szCs w:val="24"/>
        </w:rPr>
        <w:t>The IKEA</w:t>
      </w:r>
      <w:r w:rsidR="00F25290">
        <w:rPr>
          <w:sz w:val="24"/>
          <w:szCs w:val="24"/>
        </w:rPr>
        <w:t xml:space="preserve"> Group’s </w:t>
      </w:r>
      <w:r w:rsidR="00F25290" w:rsidRPr="009413B6">
        <w:rPr>
          <w:sz w:val="24"/>
          <w:szCs w:val="24"/>
        </w:rPr>
        <w:t>biggest strength</w:t>
      </w:r>
      <w:r w:rsidRPr="009413B6">
        <w:rPr>
          <w:sz w:val="24"/>
          <w:szCs w:val="24"/>
        </w:rPr>
        <w:t xml:space="preserve"> is </w:t>
      </w:r>
      <w:r w:rsidR="007501D0">
        <w:rPr>
          <w:sz w:val="24"/>
          <w:szCs w:val="24"/>
        </w:rPr>
        <w:t>having a</w:t>
      </w:r>
      <w:r w:rsidRPr="009413B6">
        <w:rPr>
          <w:sz w:val="24"/>
          <w:szCs w:val="24"/>
        </w:rPr>
        <w:t xml:space="preserve"> clear vision</w:t>
      </w:r>
      <w:r w:rsidR="008A7806">
        <w:rPr>
          <w:sz w:val="24"/>
          <w:szCs w:val="24"/>
        </w:rPr>
        <w:t xml:space="preserve"> and mission</w:t>
      </w:r>
      <w:r w:rsidRPr="009413B6">
        <w:rPr>
          <w:sz w:val="24"/>
          <w:szCs w:val="24"/>
        </w:rPr>
        <w:t xml:space="preserve">, which is </w:t>
      </w:r>
      <w:r w:rsidR="008A7806">
        <w:rPr>
          <w:sz w:val="24"/>
          <w:szCs w:val="24"/>
        </w:rPr>
        <w:t xml:space="preserve">communicated to </w:t>
      </w:r>
      <w:r w:rsidRPr="009413B6">
        <w:rPr>
          <w:sz w:val="24"/>
          <w:szCs w:val="24"/>
        </w:rPr>
        <w:t xml:space="preserve">its customers </w:t>
      </w:r>
      <w:r w:rsidR="008A7806">
        <w:rPr>
          <w:sz w:val="24"/>
          <w:szCs w:val="24"/>
        </w:rPr>
        <w:t>and embraced by its employees</w:t>
      </w:r>
      <w:r w:rsidRPr="009413B6">
        <w:rPr>
          <w:sz w:val="24"/>
          <w:szCs w:val="24"/>
        </w:rPr>
        <w:t xml:space="preserve">. </w:t>
      </w:r>
      <w:r w:rsidR="00B0673F">
        <w:rPr>
          <w:sz w:val="24"/>
          <w:szCs w:val="24"/>
        </w:rPr>
        <w:t xml:space="preserve"> </w:t>
      </w:r>
      <w:r w:rsidRPr="009413B6">
        <w:rPr>
          <w:sz w:val="24"/>
          <w:szCs w:val="24"/>
        </w:rPr>
        <w:t xml:space="preserve">This </w:t>
      </w:r>
      <w:r w:rsidR="00B0673F">
        <w:rPr>
          <w:sz w:val="24"/>
          <w:szCs w:val="24"/>
        </w:rPr>
        <w:t xml:space="preserve">vision and mission forms </w:t>
      </w:r>
      <w:r w:rsidRPr="009413B6">
        <w:rPr>
          <w:sz w:val="24"/>
          <w:szCs w:val="24"/>
        </w:rPr>
        <w:t>a</w:t>
      </w:r>
      <w:r w:rsidR="001B0414">
        <w:rPr>
          <w:sz w:val="24"/>
          <w:szCs w:val="24"/>
        </w:rPr>
        <w:t xml:space="preserve"> simple but</w:t>
      </w:r>
      <w:r w:rsidRPr="009413B6">
        <w:rPr>
          <w:sz w:val="24"/>
          <w:szCs w:val="24"/>
        </w:rPr>
        <w:t xml:space="preserve"> well-defined</w:t>
      </w:r>
      <w:r w:rsidR="00906D60">
        <w:rPr>
          <w:sz w:val="24"/>
          <w:szCs w:val="24"/>
        </w:rPr>
        <w:t xml:space="preserve"> concept for the</w:t>
      </w:r>
      <w:r w:rsidRPr="009413B6">
        <w:rPr>
          <w:sz w:val="24"/>
          <w:szCs w:val="24"/>
        </w:rPr>
        <w:t xml:space="preserve"> business strategy.</w:t>
      </w:r>
      <w:r w:rsidR="00427793">
        <w:rPr>
          <w:sz w:val="24"/>
          <w:szCs w:val="24"/>
        </w:rPr>
        <w:t xml:space="preserve">  </w:t>
      </w:r>
    </w:p>
    <w:p w14:paraId="384344A2" w14:textId="35D3531D" w:rsidR="009413B6" w:rsidRPr="009413B6" w:rsidRDefault="001D675B" w:rsidP="00A25118">
      <w:pPr>
        <w:numPr>
          <w:ilvl w:val="0"/>
          <w:numId w:val="3"/>
        </w:numPr>
        <w:spacing w:before="100" w:beforeAutospacing="1" w:after="100" w:afterAutospacing="1" w:line="360" w:lineRule="auto"/>
        <w:jc w:val="both"/>
        <w:rPr>
          <w:sz w:val="24"/>
          <w:szCs w:val="24"/>
        </w:rPr>
      </w:pPr>
      <w:r>
        <w:rPr>
          <w:sz w:val="24"/>
          <w:szCs w:val="24"/>
        </w:rPr>
        <w:t>Furthermore, the IKEA concept is widely communicated throughout the company and is fully embraced by its employees.  I</w:t>
      </w:r>
      <w:r w:rsidR="009413B6" w:rsidRPr="009413B6">
        <w:rPr>
          <w:sz w:val="24"/>
          <w:szCs w:val="24"/>
        </w:rPr>
        <w:t xml:space="preserve">ts clear concept </w:t>
      </w:r>
      <w:r w:rsidR="00063721">
        <w:rPr>
          <w:sz w:val="24"/>
          <w:szCs w:val="24"/>
        </w:rPr>
        <w:t>is being put into a series of DIY products so that customers can assemble themselves resulting in reducing the overall costs</w:t>
      </w:r>
      <w:r w:rsidR="009413B6" w:rsidRPr="009413B6">
        <w:rPr>
          <w:sz w:val="24"/>
          <w:szCs w:val="24"/>
        </w:rPr>
        <w:t xml:space="preserve">. </w:t>
      </w:r>
      <w:r w:rsidR="00D0056E">
        <w:rPr>
          <w:sz w:val="24"/>
          <w:szCs w:val="24"/>
        </w:rPr>
        <w:t>Its</w:t>
      </w:r>
      <w:r w:rsidR="009413B6" w:rsidRPr="009413B6">
        <w:rPr>
          <w:sz w:val="24"/>
          <w:szCs w:val="24"/>
        </w:rPr>
        <w:t xml:space="preserve"> cost leadership</w:t>
      </w:r>
      <w:r w:rsidR="00D0056E">
        <w:rPr>
          <w:sz w:val="24"/>
          <w:szCs w:val="24"/>
        </w:rPr>
        <w:t xml:space="preserve"> focus transforms</w:t>
      </w:r>
      <w:r w:rsidR="009413B6" w:rsidRPr="009413B6">
        <w:rPr>
          <w:sz w:val="24"/>
          <w:szCs w:val="24"/>
        </w:rPr>
        <w:t xml:space="preserve"> IKEA </w:t>
      </w:r>
      <w:r w:rsidR="00D0056E">
        <w:rPr>
          <w:sz w:val="24"/>
          <w:szCs w:val="24"/>
        </w:rPr>
        <w:t>into</w:t>
      </w:r>
      <w:r w:rsidR="009413B6" w:rsidRPr="009413B6">
        <w:rPr>
          <w:sz w:val="24"/>
          <w:szCs w:val="24"/>
        </w:rPr>
        <w:t xml:space="preserve"> the world’s leading </w:t>
      </w:r>
      <w:r w:rsidR="0008507D">
        <w:rPr>
          <w:sz w:val="24"/>
          <w:szCs w:val="24"/>
        </w:rPr>
        <w:t xml:space="preserve">furniture </w:t>
      </w:r>
      <w:r w:rsidR="009413B6" w:rsidRPr="009413B6">
        <w:rPr>
          <w:sz w:val="24"/>
          <w:szCs w:val="24"/>
        </w:rPr>
        <w:t xml:space="preserve">retailer </w:t>
      </w:r>
      <w:r w:rsidR="0008507D">
        <w:rPr>
          <w:sz w:val="24"/>
          <w:szCs w:val="24"/>
        </w:rPr>
        <w:t xml:space="preserve">and its </w:t>
      </w:r>
      <w:r w:rsidR="008266FA">
        <w:rPr>
          <w:sz w:val="24"/>
          <w:szCs w:val="24"/>
        </w:rPr>
        <w:t>supply chain integration</w:t>
      </w:r>
      <w:r w:rsidR="0008507D">
        <w:rPr>
          <w:sz w:val="24"/>
          <w:szCs w:val="24"/>
        </w:rPr>
        <w:t xml:space="preserve"> is another success</w:t>
      </w:r>
      <w:r w:rsidR="009413B6" w:rsidRPr="009413B6">
        <w:rPr>
          <w:sz w:val="24"/>
          <w:szCs w:val="24"/>
        </w:rPr>
        <w:t>.</w:t>
      </w:r>
      <w:r w:rsidR="00063FEF">
        <w:rPr>
          <w:sz w:val="24"/>
          <w:szCs w:val="24"/>
        </w:rPr>
        <w:t xml:space="preserve">  IKEA </w:t>
      </w:r>
      <w:r w:rsidR="008B000D">
        <w:rPr>
          <w:sz w:val="24"/>
          <w:szCs w:val="24"/>
        </w:rPr>
        <w:t xml:space="preserve">is able to maintain </w:t>
      </w:r>
      <w:r w:rsidR="00063FEF">
        <w:rPr>
          <w:sz w:val="24"/>
          <w:szCs w:val="24"/>
        </w:rPr>
        <w:t>a long lasting relationships with its suppliers and is able to order large volumes with low price and great quality.</w:t>
      </w:r>
      <w:r w:rsidR="00531386">
        <w:rPr>
          <w:sz w:val="24"/>
          <w:szCs w:val="24"/>
        </w:rPr>
        <w:t xml:space="preserve">  It is a huge advantage over its competitors in the industry and becomes a key competitive advantage.</w:t>
      </w:r>
    </w:p>
    <w:p w14:paraId="07ACD059" w14:textId="52299995" w:rsidR="009413B6" w:rsidRDefault="009413B6" w:rsidP="00A25118">
      <w:pPr>
        <w:numPr>
          <w:ilvl w:val="0"/>
          <w:numId w:val="3"/>
        </w:numPr>
        <w:spacing w:before="100" w:beforeAutospacing="1" w:after="100" w:afterAutospacing="1" w:line="360" w:lineRule="auto"/>
        <w:jc w:val="both"/>
        <w:rPr>
          <w:sz w:val="24"/>
          <w:szCs w:val="24"/>
        </w:rPr>
      </w:pPr>
      <w:r w:rsidRPr="009413B6">
        <w:rPr>
          <w:sz w:val="24"/>
          <w:szCs w:val="24"/>
        </w:rPr>
        <w:t xml:space="preserve">IKEA </w:t>
      </w:r>
      <w:r w:rsidR="00276EAD">
        <w:rPr>
          <w:sz w:val="24"/>
          <w:szCs w:val="24"/>
        </w:rPr>
        <w:t>has been using innovations to reduce costs all the time</w:t>
      </w:r>
      <w:r w:rsidRPr="009413B6">
        <w:rPr>
          <w:sz w:val="24"/>
          <w:szCs w:val="24"/>
        </w:rPr>
        <w:t>.</w:t>
      </w:r>
      <w:r w:rsidR="00276EAD">
        <w:rPr>
          <w:sz w:val="24"/>
          <w:szCs w:val="24"/>
        </w:rPr>
        <w:t xml:space="preserve">  </w:t>
      </w:r>
      <w:r w:rsidR="00740D1E">
        <w:rPr>
          <w:sz w:val="24"/>
          <w:szCs w:val="24"/>
        </w:rPr>
        <w:t xml:space="preserve">It is important that </w:t>
      </w:r>
      <w:r w:rsidR="00230355">
        <w:rPr>
          <w:sz w:val="24"/>
          <w:szCs w:val="24"/>
        </w:rPr>
        <w:t>it constantly uses innovations to drive costs down and finds new and innovative ways to contribute to sustainable environment through new ways of packaging, handling and transporting materials.</w:t>
      </w:r>
    </w:p>
    <w:p w14:paraId="11969CF8" w14:textId="28938B48" w:rsidR="00945D93" w:rsidRDefault="00945D93" w:rsidP="00A25118">
      <w:pPr>
        <w:numPr>
          <w:ilvl w:val="0"/>
          <w:numId w:val="3"/>
        </w:numPr>
        <w:spacing w:before="100" w:beforeAutospacing="1" w:after="100" w:afterAutospacing="1" w:line="360" w:lineRule="auto"/>
        <w:jc w:val="both"/>
        <w:rPr>
          <w:sz w:val="24"/>
          <w:szCs w:val="24"/>
        </w:rPr>
      </w:pPr>
      <w:r>
        <w:rPr>
          <w:sz w:val="24"/>
          <w:szCs w:val="24"/>
        </w:rPr>
        <w:lastRenderedPageBreak/>
        <w:t>IKEA establishes a brand reputation and has a long standing presence</w:t>
      </w:r>
      <w:r w:rsidR="001B2613">
        <w:rPr>
          <w:sz w:val="24"/>
          <w:szCs w:val="24"/>
        </w:rPr>
        <w:t xml:space="preserve"> in the furniture market</w:t>
      </w:r>
      <w:r>
        <w:rPr>
          <w:sz w:val="24"/>
          <w:szCs w:val="24"/>
        </w:rPr>
        <w:t xml:space="preserve"> worldwide.</w:t>
      </w:r>
      <w:r w:rsidR="00BF6CE1">
        <w:rPr>
          <w:sz w:val="24"/>
          <w:szCs w:val="24"/>
        </w:rPr>
        <w:t xml:space="preserve">  According to </w:t>
      </w:r>
      <w:proofErr w:type="spellStart"/>
      <w:r w:rsidR="00BF6CE1">
        <w:rPr>
          <w:sz w:val="24"/>
          <w:szCs w:val="24"/>
        </w:rPr>
        <w:t>Interbrand</w:t>
      </w:r>
      <w:proofErr w:type="spellEnd"/>
      <w:r w:rsidR="00BF6CE1">
        <w:rPr>
          <w:sz w:val="24"/>
          <w:szCs w:val="24"/>
        </w:rPr>
        <w:t xml:space="preserve">, </w:t>
      </w:r>
      <w:r w:rsidR="000B449E">
        <w:rPr>
          <w:sz w:val="24"/>
          <w:szCs w:val="24"/>
        </w:rPr>
        <w:t>“</w:t>
      </w:r>
      <w:r w:rsidR="00BF6CE1">
        <w:rPr>
          <w:sz w:val="24"/>
          <w:szCs w:val="24"/>
        </w:rPr>
        <w:t xml:space="preserve">IKEA is the most valuable furniture retailer brand in the world, </w:t>
      </w:r>
      <w:r w:rsidR="00BF6CE1" w:rsidRPr="004A06C1">
        <w:rPr>
          <w:sz w:val="24"/>
          <w:szCs w:val="24"/>
        </w:rPr>
        <w:t>valued at nearly US $12.8 billion in 2012</w:t>
      </w:r>
      <w:r w:rsidR="000B449E">
        <w:rPr>
          <w:sz w:val="24"/>
          <w:szCs w:val="24"/>
        </w:rPr>
        <w:t>”</w:t>
      </w:r>
      <w:r w:rsidR="00BF6CE1" w:rsidRPr="004A06C1">
        <w:rPr>
          <w:sz w:val="24"/>
          <w:szCs w:val="24"/>
        </w:rPr>
        <w:t>.</w:t>
      </w:r>
      <w:r w:rsidR="001C62DC" w:rsidRPr="004A06C1">
        <w:rPr>
          <w:sz w:val="24"/>
          <w:szCs w:val="24"/>
        </w:rPr>
        <w:t xml:space="preserve">  </w:t>
      </w:r>
      <w:r w:rsidR="004A06C1" w:rsidRPr="004A06C1">
        <w:rPr>
          <w:sz w:val="24"/>
          <w:szCs w:val="24"/>
        </w:rPr>
        <w:t xml:space="preserve">As of June 2019, there are 433 IKEA stores operating in 52 countries and in </w:t>
      </w:r>
      <w:r w:rsidR="00A76D80">
        <w:rPr>
          <w:sz w:val="24"/>
          <w:szCs w:val="24"/>
        </w:rPr>
        <w:t xml:space="preserve">fiscal year </w:t>
      </w:r>
      <w:r w:rsidR="004A06C1" w:rsidRPr="004A06C1">
        <w:rPr>
          <w:sz w:val="24"/>
          <w:szCs w:val="24"/>
        </w:rPr>
        <w:t>2018,</w:t>
      </w:r>
      <w:r w:rsidR="000414DB" w:rsidRPr="004A06C1">
        <w:rPr>
          <w:sz w:val="24"/>
          <w:szCs w:val="24"/>
        </w:rPr>
        <w:t xml:space="preserve"> </w:t>
      </w:r>
      <w:r w:rsidR="000414DB">
        <w:rPr>
          <w:sz w:val="24"/>
          <w:szCs w:val="24"/>
        </w:rPr>
        <w:t>US$</w:t>
      </w:r>
      <w:r w:rsidR="004A06C1" w:rsidRPr="004A06C1">
        <w:rPr>
          <w:sz w:val="24"/>
          <w:szCs w:val="24"/>
        </w:rPr>
        <w:t>44.6 billion worth of IKEA goods were sold.</w:t>
      </w:r>
    </w:p>
    <w:p w14:paraId="40F61B4B" w14:textId="22D6CE1A" w:rsidR="007A09B5" w:rsidRDefault="00EE507A" w:rsidP="00A25118">
      <w:pPr>
        <w:numPr>
          <w:ilvl w:val="0"/>
          <w:numId w:val="3"/>
        </w:numPr>
        <w:spacing w:before="100" w:beforeAutospacing="1" w:after="100" w:afterAutospacing="1" w:line="360" w:lineRule="auto"/>
        <w:jc w:val="both"/>
        <w:rPr>
          <w:sz w:val="24"/>
          <w:szCs w:val="24"/>
        </w:rPr>
      </w:pPr>
      <w:r>
        <w:rPr>
          <w:rFonts w:hint="eastAsia"/>
          <w:sz w:val="24"/>
          <w:szCs w:val="24"/>
        </w:rPr>
        <w:t xml:space="preserve">Compared to its competitors, IKEA has a diversified product portfolio. </w:t>
      </w:r>
      <w:r>
        <w:rPr>
          <w:sz w:val="24"/>
          <w:szCs w:val="24"/>
        </w:rPr>
        <w:t xml:space="preserve"> Apart from selling furniture </w:t>
      </w:r>
      <w:r w:rsidR="00D65609">
        <w:rPr>
          <w:sz w:val="24"/>
          <w:szCs w:val="24"/>
        </w:rPr>
        <w:t xml:space="preserve">and home furnishing </w:t>
      </w:r>
      <w:r>
        <w:rPr>
          <w:sz w:val="24"/>
          <w:szCs w:val="24"/>
        </w:rPr>
        <w:t xml:space="preserve">products, the company </w:t>
      </w:r>
      <w:r w:rsidR="000C31CC">
        <w:rPr>
          <w:sz w:val="24"/>
          <w:szCs w:val="24"/>
        </w:rPr>
        <w:t xml:space="preserve">also runs grocery shops, </w:t>
      </w:r>
      <w:r>
        <w:rPr>
          <w:sz w:val="24"/>
          <w:szCs w:val="24"/>
        </w:rPr>
        <w:t>restaurants,</w:t>
      </w:r>
      <w:r w:rsidR="000C31CC">
        <w:rPr>
          <w:sz w:val="24"/>
          <w:szCs w:val="24"/>
        </w:rPr>
        <w:t xml:space="preserve"> as well as interior design for houses</w:t>
      </w:r>
      <w:r w:rsidR="00F01059">
        <w:rPr>
          <w:sz w:val="24"/>
          <w:szCs w:val="24"/>
        </w:rPr>
        <w:t>, flats and gardens</w:t>
      </w:r>
      <w:r w:rsidR="000C31CC">
        <w:rPr>
          <w:sz w:val="24"/>
          <w:szCs w:val="24"/>
        </w:rPr>
        <w:t>.</w:t>
      </w:r>
    </w:p>
    <w:p w14:paraId="28012939" w14:textId="47A89228" w:rsidR="008C7D9B" w:rsidRPr="004A06C1" w:rsidRDefault="008C7D9B" w:rsidP="00A25118">
      <w:pPr>
        <w:numPr>
          <w:ilvl w:val="0"/>
          <w:numId w:val="3"/>
        </w:numPr>
        <w:spacing w:before="100" w:beforeAutospacing="1" w:after="100" w:afterAutospacing="1" w:line="360" w:lineRule="auto"/>
        <w:jc w:val="both"/>
        <w:rPr>
          <w:sz w:val="24"/>
          <w:szCs w:val="24"/>
        </w:rPr>
      </w:pPr>
      <w:r>
        <w:rPr>
          <w:sz w:val="24"/>
          <w:szCs w:val="24"/>
        </w:rPr>
        <w:t>Through a series of human resource management practices, IKEA has an innovative</w:t>
      </w:r>
      <w:r w:rsidR="00567AA5">
        <w:rPr>
          <w:sz w:val="24"/>
          <w:szCs w:val="24"/>
        </w:rPr>
        <w:t>, stable</w:t>
      </w:r>
      <w:r>
        <w:rPr>
          <w:sz w:val="24"/>
          <w:szCs w:val="24"/>
        </w:rPr>
        <w:t xml:space="preserve"> and committed workforce</w:t>
      </w:r>
      <w:r w:rsidR="00567AA5">
        <w:rPr>
          <w:sz w:val="24"/>
          <w:szCs w:val="24"/>
        </w:rPr>
        <w:t xml:space="preserve">.  It was listed among the ‘100 Best Companies to Work </w:t>
      </w:r>
      <w:proofErr w:type="gramStart"/>
      <w:r w:rsidR="00567AA5">
        <w:rPr>
          <w:sz w:val="24"/>
          <w:szCs w:val="24"/>
        </w:rPr>
        <w:t>For</w:t>
      </w:r>
      <w:proofErr w:type="gramEnd"/>
      <w:r w:rsidR="00567AA5">
        <w:rPr>
          <w:sz w:val="24"/>
          <w:szCs w:val="24"/>
        </w:rPr>
        <w:t xml:space="preserve">’ in </w:t>
      </w:r>
      <w:r w:rsidR="00567AA5">
        <w:rPr>
          <w:i/>
          <w:sz w:val="24"/>
          <w:szCs w:val="24"/>
        </w:rPr>
        <w:t>Fortune</w:t>
      </w:r>
      <w:r w:rsidR="00567AA5">
        <w:rPr>
          <w:sz w:val="24"/>
          <w:szCs w:val="24"/>
        </w:rPr>
        <w:t xml:space="preserve"> in January 2005.</w:t>
      </w:r>
      <w:r w:rsidR="005A52B2">
        <w:rPr>
          <w:sz w:val="24"/>
          <w:szCs w:val="24"/>
        </w:rPr>
        <w:t xml:space="preserve">  IKEA’s positive human resource policies are supported by a strong and nurturing culture which promotes creativity and diversity.</w:t>
      </w:r>
    </w:p>
    <w:p w14:paraId="0BC1A37A" w14:textId="77777777" w:rsidR="009413B6" w:rsidRPr="00690F8C" w:rsidRDefault="009413B6" w:rsidP="009413B6">
      <w:pPr>
        <w:pStyle w:val="4"/>
        <w:spacing w:line="360" w:lineRule="auto"/>
        <w:jc w:val="both"/>
        <w:rPr>
          <w:sz w:val="24"/>
          <w:szCs w:val="24"/>
          <w:u w:val="single"/>
        </w:rPr>
      </w:pPr>
      <w:r w:rsidRPr="00690F8C">
        <w:rPr>
          <w:sz w:val="24"/>
          <w:szCs w:val="24"/>
          <w:u w:val="single"/>
        </w:rPr>
        <w:t>Weaknesses</w:t>
      </w:r>
    </w:p>
    <w:p w14:paraId="1EA93B31" w14:textId="291B5141" w:rsidR="009413B6" w:rsidRDefault="007B0A5D" w:rsidP="00A25118">
      <w:pPr>
        <w:numPr>
          <w:ilvl w:val="0"/>
          <w:numId w:val="4"/>
        </w:numPr>
        <w:spacing w:before="100" w:beforeAutospacing="1" w:after="100" w:afterAutospacing="1" w:line="360" w:lineRule="auto"/>
        <w:jc w:val="both"/>
        <w:rPr>
          <w:sz w:val="24"/>
          <w:szCs w:val="24"/>
        </w:rPr>
      </w:pPr>
      <w:r>
        <w:rPr>
          <w:sz w:val="24"/>
          <w:szCs w:val="24"/>
        </w:rPr>
        <w:t xml:space="preserve">Since the IKEA Group is a multinational business operating stores in a large number of countries and cities in the world, the </w:t>
      </w:r>
      <w:r w:rsidR="009413B6" w:rsidRPr="009413B6">
        <w:rPr>
          <w:sz w:val="24"/>
          <w:szCs w:val="24"/>
        </w:rPr>
        <w:t xml:space="preserve">large </w:t>
      </w:r>
      <w:r>
        <w:rPr>
          <w:sz w:val="24"/>
          <w:szCs w:val="24"/>
        </w:rPr>
        <w:t xml:space="preserve">business </w:t>
      </w:r>
      <w:r w:rsidR="009413B6" w:rsidRPr="009413B6">
        <w:rPr>
          <w:sz w:val="24"/>
          <w:szCs w:val="24"/>
        </w:rPr>
        <w:t xml:space="preserve">size </w:t>
      </w:r>
      <w:r>
        <w:rPr>
          <w:sz w:val="24"/>
          <w:szCs w:val="24"/>
        </w:rPr>
        <w:t>means that it is difficult to maintain standards across different locations despite standard procedures in place</w:t>
      </w:r>
      <w:r w:rsidR="009413B6" w:rsidRPr="009413B6">
        <w:rPr>
          <w:sz w:val="24"/>
          <w:szCs w:val="24"/>
        </w:rPr>
        <w:t xml:space="preserve">. </w:t>
      </w:r>
      <w:r w:rsidR="008122C4">
        <w:rPr>
          <w:sz w:val="24"/>
          <w:szCs w:val="24"/>
        </w:rPr>
        <w:t xml:space="preserve"> Although the management has been trying to apply uniform standard and quality requirements across its wide range of products in all countries, the </w:t>
      </w:r>
      <w:r w:rsidR="009413B6" w:rsidRPr="009413B6">
        <w:rPr>
          <w:sz w:val="24"/>
          <w:szCs w:val="24"/>
        </w:rPr>
        <w:t>quality</w:t>
      </w:r>
      <w:r w:rsidR="008122C4">
        <w:rPr>
          <w:sz w:val="24"/>
          <w:szCs w:val="24"/>
        </w:rPr>
        <w:t xml:space="preserve"> control issue remains</w:t>
      </w:r>
      <w:r w:rsidR="009413B6" w:rsidRPr="009413B6">
        <w:rPr>
          <w:sz w:val="24"/>
          <w:szCs w:val="24"/>
        </w:rPr>
        <w:t xml:space="preserve"> a </w:t>
      </w:r>
      <w:r w:rsidR="00453E7C">
        <w:rPr>
          <w:sz w:val="24"/>
          <w:szCs w:val="24"/>
        </w:rPr>
        <w:t>major</w:t>
      </w:r>
      <w:r w:rsidR="009413B6" w:rsidRPr="009413B6">
        <w:rPr>
          <w:sz w:val="24"/>
          <w:szCs w:val="24"/>
        </w:rPr>
        <w:t xml:space="preserve"> weakness.</w:t>
      </w:r>
    </w:p>
    <w:p w14:paraId="3A32A6DB" w14:textId="2B457C12" w:rsidR="00E85556" w:rsidRPr="00E85556" w:rsidRDefault="00086566" w:rsidP="00A25118">
      <w:pPr>
        <w:numPr>
          <w:ilvl w:val="0"/>
          <w:numId w:val="4"/>
        </w:numPr>
        <w:spacing w:before="100" w:beforeAutospacing="1" w:after="100" w:afterAutospacing="1" w:line="360" w:lineRule="auto"/>
        <w:jc w:val="both"/>
        <w:rPr>
          <w:sz w:val="24"/>
          <w:szCs w:val="24"/>
        </w:rPr>
      </w:pPr>
      <w:r>
        <w:rPr>
          <w:sz w:val="24"/>
          <w:szCs w:val="24"/>
        </w:rPr>
        <w:t>Despite the fact that the IKEA Group has been labelled as one of the best companies to work for in the past, in some countries, the company</w:t>
      </w:r>
      <w:r w:rsidR="00E85556" w:rsidRPr="00E85556">
        <w:rPr>
          <w:sz w:val="24"/>
          <w:szCs w:val="24"/>
        </w:rPr>
        <w:t xml:space="preserve"> </w:t>
      </w:r>
      <w:r w:rsidR="000C78EA">
        <w:rPr>
          <w:sz w:val="24"/>
          <w:szCs w:val="24"/>
        </w:rPr>
        <w:t>has been under criticism on issues like poor employee treatment, inappropriate advertising practices and government lobbying</w:t>
      </w:r>
      <w:r w:rsidR="00E85556" w:rsidRPr="00E85556">
        <w:rPr>
          <w:sz w:val="24"/>
          <w:szCs w:val="24"/>
        </w:rPr>
        <w:t xml:space="preserve">. </w:t>
      </w:r>
      <w:r w:rsidR="00BE302F">
        <w:rPr>
          <w:sz w:val="24"/>
          <w:szCs w:val="24"/>
        </w:rPr>
        <w:t xml:space="preserve"> These issues led to n</w:t>
      </w:r>
      <w:r w:rsidR="00E85556" w:rsidRPr="00E85556">
        <w:rPr>
          <w:sz w:val="24"/>
          <w:szCs w:val="24"/>
        </w:rPr>
        <w:t xml:space="preserve">egative publicity </w:t>
      </w:r>
      <w:r w:rsidR="00DA6AD3">
        <w:rPr>
          <w:sz w:val="24"/>
          <w:szCs w:val="24"/>
        </w:rPr>
        <w:t>harnessing the brand reputation</w:t>
      </w:r>
      <w:r w:rsidR="00E85556" w:rsidRPr="00E85556">
        <w:rPr>
          <w:sz w:val="24"/>
          <w:szCs w:val="24"/>
        </w:rPr>
        <w:t xml:space="preserve"> and </w:t>
      </w:r>
      <w:r w:rsidR="00DA6AD3">
        <w:rPr>
          <w:sz w:val="24"/>
          <w:szCs w:val="24"/>
        </w:rPr>
        <w:t xml:space="preserve">affected </w:t>
      </w:r>
      <w:r w:rsidR="00E85556" w:rsidRPr="00E85556">
        <w:rPr>
          <w:sz w:val="24"/>
          <w:szCs w:val="24"/>
        </w:rPr>
        <w:t>customer loyalty.</w:t>
      </w:r>
    </w:p>
    <w:p w14:paraId="5D507F4C" w14:textId="3CE0A1B7" w:rsidR="009413B6" w:rsidRPr="009413B6" w:rsidRDefault="009413B6" w:rsidP="00A25118">
      <w:pPr>
        <w:numPr>
          <w:ilvl w:val="0"/>
          <w:numId w:val="4"/>
        </w:numPr>
        <w:spacing w:before="100" w:beforeAutospacing="1" w:after="100" w:afterAutospacing="1" w:line="360" w:lineRule="auto"/>
        <w:jc w:val="both"/>
        <w:rPr>
          <w:sz w:val="24"/>
          <w:szCs w:val="24"/>
        </w:rPr>
      </w:pPr>
      <w:r w:rsidRPr="009413B6">
        <w:rPr>
          <w:sz w:val="24"/>
          <w:szCs w:val="24"/>
        </w:rPr>
        <w:t xml:space="preserve">With its </w:t>
      </w:r>
      <w:r w:rsidR="00046394">
        <w:rPr>
          <w:sz w:val="24"/>
          <w:szCs w:val="24"/>
        </w:rPr>
        <w:t>major</w:t>
      </w:r>
      <w:r w:rsidRPr="009413B6">
        <w:rPr>
          <w:sz w:val="24"/>
          <w:szCs w:val="24"/>
        </w:rPr>
        <w:t xml:space="preserve"> focus on cost leadership, </w:t>
      </w:r>
      <w:r w:rsidR="002E4445">
        <w:rPr>
          <w:sz w:val="24"/>
          <w:szCs w:val="24"/>
        </w:rPr>
        <w:t xml:space="preserve">it is difficult for IKEA to control and ensure the best </w:t>
      </w:r>
      <w:r w:rsidRPr="009413B6">
        <w:rPr>
          <w:sz w:val="24"/>
          <w:szCs w:val="24"/>
        </w:rPr>
        <w:t xml:space="preserve">quality </w:t>
      </w:r>
      <w:r w:rsidR="002E4445">
        <w:rPr>
          <w:sz w:val="24"/>
          <w:szCs w:val="24"/>
        </w:rPr>
        <w:t>of its products</w:t>
      </w:r>
      <w:r w:rsidR="009C727F">
        <w:rPr>
          <w:sz w:val="24"/>
          <w:szCs w:val="24"/>
        </w:rPr>
        <w:t xml:space="preserve"> and services</w:t>
      </w:r>
      <w:r w:rsidR="002E4445">
        <w:rPr>
          <w:sz w:val="24"/>
          <w:szCs w:val="24"/>
        </w:rPr>
        <w:t>,</w:t>
      </w:r>
      <w:r w:rsidRPr="009413B6">
        <w:rPr>
          <w:sz w:val="24"/>
          <w:szCs w:val="24"/>
        </w:rPr>
        <w:t xml:space="preserve"> especially </w:t>
      </w:r>
      <w:r w:rsidR="00D0133D">
        <w:rPr>
          <w:sz w:val="24"/>
          <w:szCs w:val="24"/>
        </w:rPr>
        <w:t>when the costs of raw materials continue to go up.  This will certainly have an impact on the company’s profits as a whole.</w:t>
      </w:r>
      <w:r w:rsidR="00CC66A1">
        <w:rPr>
          <w:sz w:val="24"/>
          <w:szCs w:val="24"/>
        </w:rPr>
        <w:t xml:space="preserve">  On the other hand, it is difficult to find a balance between continuous cost reductions and maintaining a high quality of goods, in particular the same standard has to be maintained worldwide.  </w:t>
      </w:r>
      <w:r w:rsidR="001227C5">
        <w:rPr>
          <w:sz w:val="24"/>
          <w:szCs w:val="24"/>
        </w:rPr>
        <w:t>It also leads to the disadvantage that it is not possible to offer more customized products allowing its competitors to fill this gap.</w:t>
      </w:r>
    </w:p>
    <w:p w14:paraId="74305ECC" w14:textId="094DA0AD" w:rsidR="009413B6" w:rsidRPr="009413B6" w:rsidRDefault="003A2527" w:rsidP="00A25118">
      <w:pPr>
        <w:numPr>
          <w:ilvl w:val="0"/>
          <w:numId w:val="4"/>
        </w:numPr>
        <w:spacing w:before="100" w:beforeAutospacing="1" w:after="100" w:afterAutospacing="1" w:line="360" w:lineRule="auto"/>
        <w:jc w:val="both"/>
        <w:rPr>
          <w:sz w:val="24"/>
          <w:szCs w:val="24"/>
        </w:rPr>
      </w:pPr>
      <w:r>
        <w:rPr>
          <w:sz w:val="24"/>
          <w:szCs w:val="24"/>
        </w:rPr>
        <w:t xml:space="preserve">IKEA Group has been facing challenges from </w:t>
      </w:r>
      <w:r w:rsidR="009413B6" w:rsidRPr="009413B6">
        <w:rPr>
          <w:sz w:val="24"/>
          <w:szCs w:val="24"/>
        </w:rPr>
        <w:t>environmental concern</w:t>
      </w:r>
      <w:r>
        <w:rPr>
          <w:sz w:val="24"/>
          <w:szCs w:val="24"/>
        </w:rPr>
        <w:t xml:space="preserve"> groups on its </w:t>
      </w:r>
      <w:r w:rsidR="009413B6" w:rsidRPr="009413B6">
        <w:rPr>
          <w:sz w:val="24"/>
          <w:szCs w:val="24"/>
        </w:rPr>
        <w:t xml:space="preserve">operations and </w:t>
      </w:r>
      <w:r w:rsidR="006056F8">
        <w:rPr>
          <w:sz w:val="24"/>
          <w:szCs w:val="24"/>
        </w:rPr>
        <w:t xml:space="preserve">how the company formulate policies to address sustainability and corporate responsibility, which are also the concern of </w:t>
      </w:r>
      <w:r w:rsidR="009413B6" w:rsidRPr="009413B6">
        <w:rPr>
          <w:sz w:val="24"/>
          <w:szCs w:val="24"/>
        </w:rPr>
        <w:t>customers, shareholders, and other stakeholders.</w:t>
      </w:r>
    </w:p>
    <w:p w14:paraId="7EB1B04A" w14:textId="77777777" w:rsidR="009413B6" w:rsidRPr="00690F8C" w:rsidRDefault="009413B6" w:rsidP="009413B6">
      <w:pPr>
        <w:pStyle w:val="4"/>
        <w:spacing w:line="360" w:lineRule="auto"/>
        <w:jc w:val="both"/>
        <w:rPr>
          <w:sz w:val="24"/>
          <w:szCs w:val="24"/>
          <w:u w:val="single"/>
        </w:rPr>
      </w:pPr>
      <w:r w:rsidRPr="00690F8C">
        <w:rPr>
          <w:sz w:val="24"/>
          <w:szCs w:val="24"/>
          <w:u w:val="single"/>
        </w:rPr>
        <w:lastRenderedPageBreak/>
        <w:t>Opportunities</w:t>
      </w:r>
    </w:p>
    <w:p w14:paraId="01C51494" w14:textId="152AE919" w:rsidR="009413B6" w:rsidRPr="009413B6" w:rsidRDefault="00516040" w:rsidP="00A25118">
      <w:pPr>
        <w:numPr>
          <w:ilvl w:val="0"/>
          <w:numId w:val="5"/>
        </w:numPr>
        <w:spacing w:before="100" w:beforeAutospacing="1" w:after="100" w:afterAutospacing="1" w:line="360" w:lineRule="auto"/>
        <w:jc w:val="both"/>
        <w:rPr>
          <w:sz w:val="24"/>
          <w:szCs w:val="24"/>
        </w:rPr>
      </w:pPr>
      <w:r>
        <w:rPr>
          <w:sz w:val="24"/>
          <w:szCs w:val="24"/>
        </w:rPr>
        <w:t>Despite the challenges from environmental concern groups in some countries, the IKEA Group has been developing a</w:t>
      </w:r>
      <w:r w:rsidR="009413B6" w:rsidRPr="009413B6">
        <w:rPr>
          <w:sz w:val="24"/>
          <w:szCs w:val="24"/>
        </w:rPr>
        <w:t xml:space="preserve"> “green” business model</w:t>
      </w:r>
      <w:r w:rsidR="000F6737">
        <w:rPr>
          <w:sz w:val="24"/>
          <w:szCs w:val="24"/>
        </w:rPr>
        <w:t xml:space="preserve"> with a view to attracting customers who are concerned about the sustainability of the environment when they shop.  This kind of “ethical” customers are increasing in both the developed and developing countries.  This gives the IKEA Group a good opportunity to leverage on this worldwide </w:t>
      </w:r>
      <w:r w:rsidR="009413B6" w:rsidRPr="009413B6">
        <w:rPr>
          <w:sz w:val="24"/>
          <w:szCs w:val="24"/>
        </w:rPr>
        <w:t>“Ethical Chic”</w:t>
      </w:r>
      <w:r w:rsidR="000F6737">
        <w:rPr>
          <w:sz w:val="24"/>
          <w:szCs w:val="24"/>
        </w:rPr>
        <w:t xml:space="preserve"> to benefit the society in the long run</w:t>
      </w:r>
      <w:r w:rsidR="009413B6" w:rsidRPr="009413B6">
        <w:rPr>
          <w:sz w:val="24"/>
          <w:szCs w:val="24"/>
        </w:rPr>
        <w:t>.</w:t>
      </w:r>
    </w:p>
    <w:p w14:paraId="70B1AF56" w14:textId="02F40F5B" w:rsidR="009413B6" w:rsidRDefault="00016DE3" w:rsidP="00A25118">
      <w:pPr>
        <w:numPr>
          <w:ilvl w:val="0"/>
          <w:numId w:val="5"/>
        </w:numPr>
        <w:spacing w:before="100" w:beforeAutospacing="1" w:after="100" w:afterAutospacing="1" w:line="360" w:lineRule="auto"/>
        <w:jc w:val="both"/>
        <w:rPr>
          <w:sz w:val="24"/>
          <w:szCs w:val="24"/>
        </w:rPr>
      </w:pPr>
      <w:r>
        <w:rPr>
          <w:sz w:val="24"/>
          <w:szCs w:val="24"/>
        </w:rPr>
        <w:t>Ano</w:t>
      </w:r>
      <w:r w:rsidR="009413B6" w:rsidRPr="009413B6">
        <w:rPr>
          <w:sz w:val="24"/>
          <w:szCs w:val="24"/>
        </w:rPr>
        <w:t xml:space="preserve">ther opportunity </w:t>
      </w:r>
      <w:r>
        <w:rPr>
          <w:sz w:val="24"/>
          <w:szCs w:val="24"/>
        </w:rPr>
        <w:t xml:space="preserve">is </w:t>
      </w:r>
      <w:r w:rsidR="009413B6" w:rsidRPr="009413B6">
        <w:rPr>
          <w:sz w:val="24"/>
          <w:szCs w:val="24"/>
        </w:rPr>
        <w:t>the company’s</w:t>
      </w:r>
      <w:r>
        <w:rPr>
          <w:sz w:val="24"/>
          <w:szCs w:val="24"/>
        </w:rPr>
        <w:t xml:space="preserve"> strategy to further expand </w:t>
      </w:r>
      <w:r w:rsidR="009413B6" w:rsidRPr="009413B6">
        <w:rPr>
          <w:sz w:val="24"/>
          <w:szCs w:val="24"/>
        </w:rPr>
        <w:t xml:space="preserve">into emerging markets </w:t>
      </w:r>
      <w:r>
        <w:rPr>
          <w:sz w:val="24"/>
          <w:szCs w:val="24"/>
        </w:rPr>
        <w:t xml:space="preserve">or developing countries such as the Southeast Asian Region.  There is a large potential of customer base </w:t>
      </w:r>
      <w:r w:rsidR="009413B6" w:rsidRPr="009413B6">
        <w:rPr>
          <w:sz w:val="24"/>
          <w:szCs w:val="24"/>
        </w:rPr>
        <w:t>for</w:t>
      </w:r>
      <w:r>
        <w:rPr>
          <w:sz w:val="24"/>
          <w:szCs w:val="24"/>
        </w:rPr>
        <w:t xml:space="preserve"> increasing </w:t>
      </w:r>
      <w:r w:rsidR="009413B6" w:rsidRPr="009413B6">
        <w:rPr>
          <w:sz w:val="24"/>
          <w:szCs w:val="24"/>
        </w:rPr>
        <w:t xml:space="preserve">profitability. </w:t>
      </w:r>
      <w:r w:rsidR="007C6F81">
        <w:rPr>
          <w:sz w:val="24"/>
          <w:szCs w:val="24"/>
        </w:rPr>
        <w:t xml:space="preserve"> </w:t>
      </w:r>
      <w:r w:rsidR="000760B2">
        <w:rPr>
          <w:sz w:val="24"/>
          <w:szCs w:val="24"/>
        </w:rPr>
        <w:t xml:space="preserve">The experience of </w:t>
      </w:r>
      <w:r w:rsidR="009413B6" w:rsidRPr="009413B6">
        <w:rPr>
          <w:sz w:val="24"/>
          <w:szCs w:val="24"/>
        </w:rPr>
        <w:t xml:space="preserve">IKEA </w:t>
      </w:r>
      <w:r w:rsidR="000760B2">
        <w:rPr>
          <w:sz w:val="24"/>
          <w:szCs w:val="24"/>
        </w:rPr>
        <w:t>entering</w:t>
      </w:r>
      <w:r w:rsidR="009413B6" w:rsidRPr="009413B6">
        <w:rPr>
          <w:sz w:val="24"/>
          <w:szCs w:val="24"/>
        </w:rPr>
        <w:t xml:space="preserve"> </w:t>
      </w:r>
      <w:r w:rsidR="008753E1">
        <w:rPr>
          <w:sz w:val="24"/>
          <w:szCs w:val="24"/>
        </w:rPr>
        <w:t xml:space="preserve">China and the Indian </w:t>
      </w:r>
      <w:r w:rsidR="009413B6" w:rsidRPr="009413B6">
        <w:rPr>
          <w:sz w:val="24"/>
          <w:szCs w:val="24"/>
        </w:rPr>
        <w:t xml:space="preserve">markets with a </w:t>
      </w:r>
      <w:r w:rsidR="005D48C1">
        <w:rPr>
          <w:sz w:val="24"/>
          <w:szCs w:val="24"/>
        </w:rPr>
        <w:t xml:space="preserve">major focus on </w:t>
      </w:r>
      <w:r w:rsidR="009413B6" w:rsidRPr="009413B6">
        <w:rPr>
          <w:sz w:val="24"/>
          <w:szCs w:val="24"/>
        </w:rPr>
        <w:t xml:space="preserve">cost leadership, </w:t>
      </w:r>
      <w:r w:rsidR="00BD4056">
        <w:rPr>
          <w:sz w:val="24"/>
          <w:szCs w:val="24"/>
        </w:rPr>
        <w:t>has</w:t>
      </w:r>
      <w:r w:rsidR="009413B6" w:rsidRPr="009413B6">
        <w:rPr>
          <w:sz w:val="24"/>
          <w:szCs w:val="24"/>
        </w:rPr>
        <w:t xml:space="preserve"> yield</w:t>
      </w:r>
      <w:r w:rsidR="00BD4056">
        <w:rPr>
          <w:sz w:val="24"/>
          <w:szCs w:val="24"/>
        </w:rPr>
        <w:t>ed</w:t>
      </w:r>
      <w:r w:rsidR="009413B6" w:rsidRPr="009413B6">
        <w:rPr>
          <w:sz w:val="24"/>
          <w:szCs w:val="24"/>
        </w:rPr>
        <w:t xml:space="preserve"> benefits to the company</w:t>
      </w:r>
      <w:r w:rsidR="00F93219">
        <w:rPr>
          <w:sz w:val="24"/>
          <w:szCs w:val="24"/>
        </w:rPr>
        <w:t xml:space="preserve">’s strategy in expanding to </w:t>
      </w:r>
      <w:r w:rsidR="003747BB">
        <w:rPr>
          <w:sz w:val="24"/>
          <w:szCs w:val="24"/>
        </w:rPr>
        <w:t xml:space="preserve">new market </w:t>
      </w:r>
      <w:r w:rsidR="00B67FC7">
        <w:rPr>
          <w:sz w:val="24"/>
          <w:szCs w:val="24"/>
        </w:rPr>
        <w:t xml:space="preserve">in Southeast Asia </w:t>
      </w:r>
      <w:r w:rsidR="003747BB">
        <w:rPr>
          <w:sz w:val="24"/>
          <w:szCs w:val="24"/>
        </w:rPr>
        <w:t xml:space="preserve">such as </w:t>
      </w:r>
      <w:r w:rsidR="00F93219">
        <w:rPr>
          <w:sz w:val="24"/>
          <w:szCs w:val="24"/>
        </w:rPr>
        <w:t>Vietnam</w:t>
      </w:r>
      <w:r w:rsidR="009413B6" w:rsidRPr="009413B6">
        <w:rPr>
          <w:sz w:val="24"/>
          <w:szCs w:val="24"/>
        </w:rPr>
        <w:t>.</w:t>
      </w:r>
    </w:p>
    <w:p w14:paraId="76D00E84" w14:textId="0211459D" w:rsidR="00376F3F" w:rsidRDefault="00DD1B76" w:rsidP="00A25118">
      <w:pPr>
        <w:numPr>
          <w:ilvl w:val="0"/>
          <w:numId w:val="5"/>
        </w:numPr>
        <w:spacing w:before="100" w:beforeAutospacing="1" w:after="100" w:afterAutospacing="1" w:line="360" w:lineRule="auto"/>
        <w:jc w:val="both"/>
        <w:rPr>
          <w:sz w:val="24"/>
          <w:szCs w:val="24"/>
        </w:rPr>
      </w:pPr>
      <w:r>
        <w:rPr>
          <w:sz w:val="24"/>
          <w:szCs w:val="24"/>
        </w:rPr>
        <w:t xml:space="preserve">According to </w:t>
      </w:r>
      <w:proofErr w:type="spellStart"/>
      <w:r>
        <w:rPr>
          <w:rFonts w:hint="eastAsia"/>
          <w:sz w:val="24"/>
          <w:szCs w:val="24"/>
        </w:rPr>
        <w:t>Jurevicius</w:t>
      </w:r>
      <w:proofErr w:type="spellEnd"/>
      <w:r>
        <w:rPr>
          <w:rFonts w:hint="eastAsia"/>
          <w:sz w:val="24"/>
          <w:szCs w:val="24"/>
        </w:rPr>
        <w:t xml:space="preserve"> (2013), </w:t>
      </w:r>
      <w:r>
        <w:rPr>
          <w:sz w:val="24"/>
          <w:szCs w:val="24"/>
        </w:rPr>
        <w:t>IKEA’s online retail sales accounted for 17% and 4% of the total retail sales in UK and US respectively.  This gr</w:t>
      </w:r>
      <w:r w:rsidR="008C02E2">
        <w:rPr>
          <w:sz w:val="24"/>
          <w:szCs w:val="24"/>
        </w:rPr>
        <w:t xml:space="preserve">owing online sales paves the way for IKEA to </w:t>
      </w:r>
      <w:r>
        <w:rPr>
          <w:sz w:val="24"/>
          <w:szCs w:val="24"/>
        </w:rPr>
        <w:t>explore more possible way to increase its sales through its websites with lower costs at the same time</w:t>
      </w:r>
      <w:r w:rsidR="008C02E2">
        <w:rPr>
          <w:sz w:val="24"/>
          <w:szCs w:val="24"/>
        </w:rPr>
        <w:t>.</w:t>
      </w:r>
    </w:p>
    <w:p w14:paraId="318EF908" w14:textId="52B79582" w:rsidR="00EA218A" w:rsidRPr="009413B6" w:rsidRDefault="00EA218A" w:rsidP="00A25118">
      <w:pPr>
        <w:numPr>
          <w:ilvl w:val="0"/>
          <w:numId w:val="5"/>
        </w:numPr>
        <w:spacing w:before="100" w:beforeAutospacing="1" w:after="100" w:afterAutospacing="1" w:line="360" w:lineRule="auto"/>
        <w:jc w:val="both"/>
        <w:rPr>
          <w:sz w:val="24"/>
          <w:szCs w:val="24"/>
        </w:rPr>
      </w:pPr>
      <w:r>
        <w:rPr>
          <w:sz w:val="24"/>
          <w:szCs w:val="24"/>
        </w:rPr>
        <w:t>The continuous high demand</w:t>
      </w:r>
      <w:r w:rsidR="00EB2118">
        <w:rPr>
          <w:sz w:val="24"/>
          <w:szCs w:val="24"/>
        </w:rPr>
        <w:t xml:space="preserve"> for grocery products and healthier food create an opportunity for IKEA to </w:t>
      </w:r>
      <w:r w:rsidR="009542CC">
        <w:rPr>
          <w:sz w:val="24"/>
          <w:szCs w:val="24"/>
        </w:rPr>
        <w:t>introduce more grocery stores and restaurants along side with its retail shops</w:t>
      </w:r>
      <w:r w:rsidR="00EB2118">
        <w:rPr>
          <w:sz w:val="24"/>
          <w:szCs w:val="24"/>
        </w:rPr>
        <w:t xml:space="preserve">.  </w:t>
      </w:r>
      <w:r w:rsidR="00A03D38">
        <w:rPr>
          <w:sz w:val="24"/>
          <w:szCs w:val="24"/>
        </w:rPr>
        <w:t>The current business model of combining food outlets, grocery stores with the retail stores have been successful and should be adopted in future expansion.</w:t>
      </w:r>
    </w:p>
    <w:p w14:paraId="6BA0746A" w14:textId="77777777" w:rsidR="009413B6" w:rsidRPr="00690F8C" w:rsidRDefault="009413B6" w:rsidP="009413B6">
      <w:pPr>
        <w:pStyle w:val="4"/>
        <w:spacing w:line="360" w:lineRule="auto"/>
        <w:jc w:val="both"/>
        <w:rPr>
          <w:sz w:val="24"/>
          <w:szCs w:val="24"/>
          <w:u w:val="single"/>
        </w:rPr>
      </w:pPr>
      <w:r w:rsidRPr="00690F8C">
        <w:rPr>
          <w:sz w:val="24"/>
          <w:szCs w:val="24"/>
          <w:u w:val="single"/>
        </w:rPr>
        <w:t>Threats</w:t>
      </w:r>
    </w:p>
    <w:p w14:paraId="059EEF30" w14:textId="36DD55E8" w:rsidR="009413B6" w:rsidRPr="009413B6" w:rsidRDefault="009413B6" w:rsidP="00A25118">
      <w:pPr>
        <w:numPr>
          <w:ilvl w:val="0"/>
          <w:numId w:val="6"/>
        </w:numPr>
        <w:spacing w:before="100" w:beforeAutospacing="1" w:after="100" w:afterAutospacing="1" w:line="360" w:lineRule="auto"/>
        <w:jc w:val="both"/>
        <w:rPr>
          <w:sz w:val="24"/>
          <w:szCs w:val="24"/>
        </w:rPr>
      </w:pPr>
      <w:r w:rsidRPr="009413B6">
        <w:rPr>
          <w:sz w:val="24"/>
          <w:szCs w:val="24"/>
        </w:rPr>
        <w:t xml:space="preserve">IKEA’s </w:t>
      </w:r>
      <w:r w:rsidR="00551CFB">
        <w:rPr>
          <w:sz w:val="24"/>
          <w:szCs w:val="24"/>
        </w:rPr>
        <w:t>cost leadership</w:t>
      </w:r>
      <w:r w:rsidRPr="009413B6">
        <w:rPr>
          <w:sz w:val="24"/>
          <w:szCs w:val="24"/>
        </w:rPr>
        <w:t xml:space="preserve"> business model </w:t>
      </w:r>
      <w:r w:rsidR="00551CFB">
        <w:rPr>
          <w:sz w:val="24"/>
          <w:szCs w:val="24"/>
        </w:rPr>
        <w:t>has been facing intensified competition from</w:t>
      </w:r>
      <w:r w:rsidRPr="009413B6">
        <w:rPr>
          <w:sz w:val="24"/>
          <w:szCs w:val="24"/>
        </w:rPr>
        <w:t xml:space="preserve"> its </w:t>
      </w:r>
      <w:r w:rsidR="00551CFB">
        <w:rPr>
          <w:sz w:val="24"/>
          <w:szCs w:val="24"/>
        </w:rPr>
        <w:t>competitors</w:t>
      </w:r>
      <w:r w:rsidR="00BB02C7">
        <w:rPr>
          <w:sz w:val="24"/>
          <w:szCs w:val="24"/>
        </w:rPr>
        <w:t xml:space="preserve"> such as Walmart or Tesco</w:t>
      </w:r>
      <w:r w:rsidRPr="009413B6">
        <w:rPr>
          <w:sz w:val="24"/>
          <w:szCs w:val="24"/>
        </w:rPr>
        <w:t xml:space="preserve">, which </w:t>
      </w:r>
      <w:r w:rsidR="004D549E">
        <w:rPr>
          <w:sz w:val="24"/>
          <w:szCs w:val="24"/>
        </w:rPr>
        <w:t>are trying to enter home furnishing and DIY markets</w:t>
      </w:r>
      <w:r w:rsidRPr="009413B6">
        <w:rPr>
          <w:sz w:val="24"/>
          <w:szCs w:val="24"/>
        </w:rPr>
        <w:t xml:space="preserve">. </w:t>
      </w:r>
      <w:r w:rsidR="0050057E">
        <w:rPr>
          <w:sz w:val="24"/>
          <w:szCs w:val="24"/>
        </w:rPr>
        <w:t xml:space="preserve"> </w:t>
      </w:r>
      <w:r w:rsidR="0021302A">
        <w:rPr>
          <w:sz w:val="24"/>
          <w:szCs w:val="24"/>
        </w:rPr>
        <w:t xml:space="preserve">These large </w:t>
      </w:r>
      <w:r w:rsidRPr="009413B6">
        <w:rPr>
          <w:sz w:val="24"/>
          <w:szCs w:val="24"/>
        </w:rPr>
        <w:t xml:space="preserve">regional and local companies </w:t>
      </w:r>
      <w:r w:rsidR="0021302A">
        <w:rPr>
          <w:sz w:val="24"/>
          <w:szCs w:val="24"/>
        </w:rPr>
        <w:t>also have the advantage of low costs, stable and effective supply chain as well as market presen</w:t>
      </w:r>
      <w:r w:rsidR="00297B61">
        <w:rPr>
          <w:sz w:val="24"/>
          <w:szCs w:val="24"/>
        </w:rPr>
        <w:t>ce</w:t>
      </w:r>
      <w:r w:rsidR="0021302A">
        <w:rPr>
          <w:sz w:val="24"/>
          <w:szCs w:val="24"/>
        </w:rPr>
        <w:t xml:space="preserve"> in their specific region or area.  They can easily challenge the IKEA Group’s</w:t>
      </w:r>
      <w:r w:rsidR="009B04BD">
        <w:rPr>
          <w:sz w:val="24"/>
          <w:szCs w:val="24"/>
        </w:rPr>
        <w:t xml:space="preserve"> leading market p</w:t>
      </w:r>
      <w:r w:rsidR="00986DD1">
        <w:rPr>
          <w:sz w:val="24"/>
          <w:szCs w:val="24"/>
        </w:rPr>
        <w:t>osition</w:t>
      </w:r>
      <w:r w:rsidRPr="009413B6">
        <w:rPr>
          <w:sz w:val="24"/>
          <w:szCs w:val="24"/>
        </w:rPr>
        <w:t>.</w:t>
      </w:r>
    </w:p>
    <w:p w14:paraId="3D4AAE79" w14:textId="7D96AA6B" w:rsidR="009413B6" w:rsidRDefault="009413B6" w:rsidP="00A25118">
      <w:pPr>
        <w:numPr>
          <w:ilvl w:val="0"/>
          <w:numId w:val="6"/>
        </w:numPr>
        <w:spacing w:before="100" w:beforeAutospacing="1" w:after="100" w:afterAutospacing="1" w:line="360" w:lineRule="auto"/>
        <w:jc w:val="both"/>
        <w:rPr>
          <w:sz w:val="24"/>
          <w:szCs w:val="24"/>
        </w:rPr>
      </w:pPr>
      <w:r w:rsidRPr="009413B6">
        <w:rPr>
          <w:sz w:val="24"/>
          <w:szCs w:val="24"/>
        </w:rPr>
        <w:t xml:space="preserve">With the </w:t>
      </w:r>
      <w:r w:rsidR="006547BD">
        <w:rPr>
          <w:sz w:val="24"/>
          <w:szCs w:val="24"/>
        </w:rPr>
        <w:t xml:space="preserve">increased popularity of </w:t>
      </w:r>
      <w:r w:rsidRPr="009413B6">
        <w:rPr>
          <w:sz w:val="24"/>
          <w:szCs w:val="24"/>
        </w:rPr>
        <w:t>internet and online shopping</w:t>
      </w:r>
      <w:r w:rsidR="006547BD">
        <w:rPr>
          <w:sz w:val="24"/>
          <w:szCs w:val="24"/>
        </w:rPr>
        <w:t xml:space="preserve"> worldwide</w:t>
      </w:r>
      <w:r w:rsidRPr="009413B6">
        <w:rPr>
          <w:sz w:val="24"/>
          <w:szCs w:val="24"/>
        </w:rPr>
        <w:t xml:space="preserve">, </w:t>
      </w:r>
      <w:r w:rsidR="006547BD">
        <w:rPr>
          <w:sz w:val="24"/>
          <w:szCs w:val="24"/>
        </w:rPr>
        <w:t xml:space="preserve">low costs and </w:t>
      </w:r>
      <w:r w:rsidRPr="009413B6">
        <w:rPr>
          <w:sz w:val="24"/>
          <w:szCs w:val="24"/>
        </w:rPr>
        <w:t>DIY</w:t>
      </w:r>
      <w:r w:rsidR="006547BD">
        <w:rPr>
          <w:sz w:val="24"/>
          <w:szCs w:val="24"/>
        </w:rPr>
        <w:t xml:space="preserve"> are no longer t</w:t>
      </w:r>
      <w:r w:rsidRPr="009413B6">
        <w:rPr>
          <w:sz w:val="24"/>
          <w:szCs w:val="24"/>
        </w:rPr>
        <w:t xml:space="preserve">he sole </w:t>
      </w:r>
      <w:r w:rsidR="006547BD">
        <w:rPr>
          <w:sz w:val="24"/>
          <w:szCs w:val="24"/>
        </w:rPr>
        <w:t>“</w:t>
      </w:r>
      <w:r w:rsidRPr="009413B6">
        <w:rPr>
          <w:sz w:val="24"/>
          <w:szCs w:val="24"/>
        </w:rPr>
        <w:t>Unique Selling Proposition</w:t>
      </w:r>
      <w:r w:rsidR="006547BD">
        <w:rPr>
          <w:sz w:val="24"/>
          <w:szCs w:val="24"/>
        </w:rPr>
        <w:t>”</w:t>
      </w:r>
      <w:r w:rsidRPr="009413B6">
        <w:rPr>
          <w:sz w:val="24"/>
          <w:szCs w:val="24"/>
        </w:rPr>
        <w:t xml:space="preserve"> of IKEA</w:t>
      </w:r>
      <w:r w:rsidR="006547BD">
        <w:rPr>
          <w:sz w:val="24"/>
          <w:szCs w:val="24"/>
        </w:rPr>
        <w:t>.  The large number of</w:t>
      </w:r>
      <w:r w:rsidRPr="009413B6">
        <w:rPr>
          <w:sz w:val="24"/>
          <w:szCs w:val="24"/>
        </w:rPr>
        <w:t xml:space="preserve"> online</w:t>
      </w:r>
      <w:r w:rsidR="003F46D9">
        <w:rPr>
          <w:sz w:val="24"/>
          <w:szCs w:val="24"/>
        </w:rPr>
        <w:t xml:space="preserve"> furniture or home furnishing products</w:t>
      </w:r>
      <w:r w:rsidRPr="009413B6">
        <w:rPr>
          <w:sz w:val="24"/>
          <w:szCs w:val="24"/>
        </w:rPr>
        <w:t xml:space="preserve"> retailers </w:t>
      </w:r>
      <w:r w:rsidR="003F46D9">
        <w:rPr>
          <w:sz w:val="24"/>
          <w:szCs w:val="24"/>
        </w:rPr>
        <w:t>can offer</w:t>
      </w:r>
      <w:r w:rsidRPr="009413B6">
        <w:rPr>
          <w:sz w:val="24"/>
          <w:szCs w:val="24"/>
        </w:rPr>
        <w:t xml:space="preserve"> even lower costs </w:t>
      </w:r>
      <w:r w:rsidR="003F46D9">
        <w:rPr>
          <w:sz w:val="24"/>
          <w:szCs w:val="24"/>
        </w:rPr>
        <w:t>given the fact that they operate virtually without physical stores and they have a clear advantage over</w:t>
      </w:r>
      <w:r w:rsidRPr="009413B6">
        <w:rPr>
          <w:sz w:val="24"/>
          <w:szCs w:val="24"/>
        </w:rPr>
        <w:t xml:space="preserve"> IKEA.</w:t>
      </w:r>
    </w:p>
    <w:p w14:paraId="36D0F403" w14:textId="1EE4606F" w:rsidR="00473F52" w:rsidRPr="009413B6" w:rsidRDefault="00CE2823" w:rsidP="00A25118">
      <w:pPr>
        <w:numPr>
          <w:ilvl w:val="0"/>
          <w:numId w:val="6"/>
        </w:numPr>
        <w:spacing w:before="100" w:beforeAutospacing="1" w:after="100" w:afterAutospacing="1" w:line="360" w:lineRule="auto"/>
        <w:jc w:val="both"/>
        <w:rPr>
          <w:sz w:val="24"/>
          <w:szCs w:val="24"/>
        </w:rPr>
      </w:pPr>
      <w:r>
        <w:rPr>
          <w:sz w:val="24"/>
          <w:szCs w:val="24"/>
        </w:rPr>
        <w:t>In countries where there has been a g</w:t>
      </w:r>
      <w:r w:rsidR="00473F52">
        <w:rPr>
          <w:sz w:val="24"/>
          <w:szCs w:val="24"/>
        </w:rPr>
        <w:t>rowth of average income</w:t>
      </w:r>
      <w:r>
        <w:rPr>
          <w:sz w:val="24"/>
          <w:szCs w:val="24"/>
        </w:rPr>
        <w:t xml:space="preserve">, customers may not be willing to buy </w:t>
      </w:r>
      <w:r w:rsidR="00473F52">
        <w:rPr>
          <w:sz w:val="24"/>
          <w:szCs w:val="24"/>
        </w:rPr>
        <w:t>low quality products</w:t>
      </w:r>
      <w:r>
        <w:rPr>
          <w:sz w:val="24"/>
          <w:szCs w:val="24"/>
        </w:rPr>
        <w:t xml:space="preserve"> even though the price is also low, whic</w:t>
      </w:r>
      <w:r w:rsidR="00473F52">
        <w:rPr>
          <w:sz w:val="24"/>
          <w:szCs w:val="24"/>
        </w:rPr>
        <w:t>h is exactly what IKEA</w:t>
      </w:r>
      <w:r w:rsidR="00E274B3">
        <w:rPr>
          <w:sz w:val="24"/>
          <w:szCs w:val="24"/>
        </w:rPr>
        <w:t xml:space="preserve"> stores are</w:t>
      </w:r>
      <w:r w:rsidR="00473F52">
        <w:rPr>
          <w:sz w:val="24"/>
          <w:szCs w:val="24"/>
        </w:rPr>
        <w:t xml:space="preserve"> offering.</w:t>
      </w:r>
    </w:p>
    <w:p w14:paraId="5BFBB961" w14:textId="77777777" w:rsidR="00D0787C" w:rsidRDefault="00D0787C" w:rsidP="000B6206">
      <w:pPr>
        <w:spacing w:line="360" w:lineRule="auto"/>
        <w:rPr>
          <w:color w:val="000000" w:themeColor="text1"/>
          <w:sz w:val="24"/>
          <w:szCs w:val="24"/>
        </w:rPr>
      </w:pPr>
    </w:p>
    <w:p w14:paraId="6057F889" w14:textId="7188C45C" w:rsidR="00CF712E" w:rsidRDefault="00A0385C" w:rsidP="000B6206">
      <w:pPr>
        <w:spacing w:line="360" w:lineRule="auto"/>
        <w:rPr>
          <w:color w:val="000000" w:themeColor="text1"/>
          <w:sz w:val="24"/>
          <w:szCs w:val="24"/>
        </w:rPr>
      </w:pPr>
      <w:r>
        <w:rPr>
          <w:color w:val="000000" w:themeColor="text1"/>
          <w:sz w:val="24"/>
          <w:szCs w:val="24"/>
        </w:rPr>
        <w:t>2.4</w:t>
      </w:r>
      <w:r w:rsidR="0055634A">
        <w:rPr>
          <w:color w:val="000000" w:themeColor="text1"/>
          <w:sz w:val="24"/>
          <w:szCs w:val="24"/>
        </w:rPr>
        <w:t xml:space="preserve"> Strategic</w:t>
      </w:r>
      <w:r w:rsidR="0055634A" w:rsidRPr="0092553F">
        <w:rPr>
          <w:color w:val="000000" w:themeColor="text1"/>
          <w:sz w:val="24"/>
          <w:szCs w:val="24"/>
        </w:rPr>
        <w:t xml:space="preserve"> external audit</w:t>
      </w:r>
      <w:r w:rsidR="004A3899">
        <w:rPr>
          <w:color w:val="000000" w:themeColor="text1"/>
          <w:sz w:val="24"/>
          <w:szCs w:val="24"/>
        </w:rPr>
        <w:t xml:space="preserve"> by e</w:t>
      </w:r>
      <w:r w:rsidR="00CF712E">
        <w:rPr>
          <w:rFonts w:hint="eastAsia"/>
          <w:color w:val="000000" w:themeColor="text1"/>
          <w:sz w:val="24"/>
          <w:szCs w:val="24"/>
        </w:rPr>
        <w:t xml:space="preserve">nvironmental </w:t>
      </w:r>
      <w:r w:rsidR="00480436">
        <w:rPr>
          <w:color w:val="000000" w:themeColor="text1"/>
          <w:sz w:val="24"/>
          <w:szCs w:val="24"/>
        </w:rPr>
        <w:t>s</w:t>
      </w:r>
      <w:r w:rsidR="00CF712E">
        <w:rPr>
          <w:rFonts w:hint="eastAsia"/>
          <w:color w:val="000000" w:themeColor="text1"/>
          <w:sz w:val="24"/>
          <w:szCs w:val="24"/>
        </w:rPr>
        <w:t xml:space="preserve">can </w:t>
      </w:r>
    </w:p>
    <w:p w14:paraId="677AF196" w14:textId="7EDD939C" w:rsidR="00CF712E" w:rsidRDefault="00CF712E" w:rsidP="00C262A7">
      <w:pPr>
        <w:spacing w:line="360" w:lineRule="auto"/>
        <w:jc w:val="both"/>
        <w:rPr>
          <w:color w:val="000000" w:themeColor="text1"/>
          <w:sz w:val="24"/>
          <w:szCs w:val="24"/>
        </w:rPr>
      </w:pPr>
    </w:p>
    <w:p w14:paraId="1574BED0" w14:textId="6267EDAD" w:rsidR="00EF5DF8" w:rsidRDefault="00EF5DF8" w:rsidP="00C262A7">
      <w:pPr>
        <w:spacing w:line="360" w:lineRule="auto"/>
        <w:jc w:val="both"/>
        <w:rPr>
          <w:color w:val="000000" w:themeColor="text1"/>
          <w:sz w:val="24"/>
          <w:szCs w:val="24"/>
        </w:rPr>
      </w:pPr>
      <w:r>
        <w:rPr>
          <w:color w:val="000000" w:themeColor="text1"/>
          <w:sz w:val="24"/>
          <w:szCs w:val="24"/>
        </w:rPr>
        <w:tab/>
        <w:t>After examining the internal strengths and weaknesses of IKEA Group and what threats and opportunities it is facing, we will now look at the external environment by reviewing Vietnam from the following ten perspectives.</w:t>
      </w:r>
      <w:r w:rsidR="00DF1308">
        <w:rPr>
          <w:color w:val="000000" w:themeColor="text1"/>
          <w:sz w:val="24"/>
          <w:szCs w:val="24"/>
        </w:rPr>
        <w:t xml:space="preserve">  This external audit is mainly based on online research from the IKEA official website</w:t>
      </w:r>
      <w:r w:rsidR="00071140">
        <w:rPr>
          <w:color w:val="000000" w:themeColor="text1"/>
          <w:sz w:val="24"/>
          <w:szCs w:val="24"/>
        </w:rPr>
        <w:t xml:space="preserve">, the “Vietnam Market Profile” on the Hong Kong Trade Development Council website and the Central Intelligence Agency (CIA) World </w:t>
      </w:r>
      <w:proofErr w:type="spellStart"/>
      <w:r w:rsidR="00071140">
        <w:rPr>
          <w:color w:val="000000" w:themeColor="text1"/>
          <w:sz w:val="24"/>
          <w:szCs w:val="24"/>
        </w:rPr>
        <w:t>Factbook</w:t>
      </w:r>
      <w:proofErr w:type="spellEnd"/>
      <w:r w:rsidR="00071140">
        <w:rPr>
          <w:color w:val="000000" w:themeColor="text1"/>
          <w:sz w:val="24"/>
          <w:szCs w:val="24"/>
        </w:rPr>
        <w:t>.</w:t>
      </w:r>
    </w:p>
    <w:p w14:paraId="788B4BB4" w14:textId="77777777" w:rsidR="00EF5DF8" w:rsidRDefault="00EF5DF8" w:rsidP="000B6206">
      <w:pPr>
        <w:spacing w:line="360" w:lineRule="auto"/>
        <w:rPr>
          <w:color w:val="000000" w:themeColor="text1"/>
          <w:sz w:val="24"/>
          <w:szCs w:val="24"/>
        </w:rPr>
      </w:pPr>
    </w:p>
    <w:p w14:paraId="2A8A8724" w14:textId="3D07DDA2" w:rsidR="00CF712E" w:rsidRPr="003B7021" w:rsidRDefault="00CF712E" w:rsidP="000B6206">
      <w:pPr>
        <w:spacing w:line="360" w:lineRule="auto"/>
        <w:rPr>
          <w:color w:val="000000" w:themeColor="text1"/>
          <w:sz w:val="24"/>
          <w:szCs w:val="24"/>
          <w:u w:val="single"/>
        </w:rPr>
      </w:pPr>
      <w:r w:rsidRPr="003B7021">
        <w:rPr>
          <w:rFonts w:hint="eastAsia"/>
          <w:color w:val="000000" w:themeColor="text1"/>
          <w:sz w:val="24"/>
          <w:szCs w:val="24"/>
          <w:u w:val="single"/>
        </w:rPr>
        <w:t>Social</w:t>
      </w:r>
    </w:p>
    <w:p w14:paraId="53030237" w14:textId="065309FE" w:rsidR="00FE3DBE" w:rsidRDefault="00FE3DBE" w:rsidP="00044DA0">
      <w:pPr>
        <w:spacing w:line="360" w:lineRule="auto"/>
        <w:jc w:val="both"/>
        <w:rPr>
          <w:color w:val="000000" w:themeColor="text1"/>
          <w:sz w:val="24"/>
          <w:szCs w:val="24"/>
        </w:rPr>
      </w:pPr>
    </w:p>
    <w:p w14:paraId="1F3A0074" w14:textId="513E50C2" w:rsidR="00044DA0" w:rsidRPr="00044DA0" w:rsidRDefault="00167EA1" w:rsidP="00044DA0">
      <w:pPr>
        <w:spacing w:line="360" w:lineRule="auto"/>
        <w:jc w:val="both"/>
        <w:rPr>
          <w:rFonts w:eastAsia="Times New Roman"/>
          <w:sz w:val="24"/>
          <w:szCs w:val="24"/>
          <w:lang w:val="en-US" w:eastAsia="zh-TW"/>
        </w:rPr>
      </w:pPr>
      <w:r>
        <w:rPr>
          <w:color w:val="000000" w:themeColor="text1"/>
          <w:sz w:val="24"/>
          <w:szCs w:val="24"/>
        </w:rPr>
        <w:tab/>
        <w:t xml:space="preserve">Vietnam has a population of </w:t>
      </w:r>
      <w:r w:rsidR="00F85CCE">
        <w:rPr>
          <w:color w:val="000000" w:themeColor="text1"/>
          <w:sz w:val="24"/>
          <w:szCs w:val="24"/>
        </w:rPr>
        <w:t xml:space="preserve">around </w:t>
      </w:r>
      <w:r>
        <w:rPr>
          <w:color w:val="000000" w:themeColor="text1"/>
          <w:sz w:val="24"/>
          <w:szCs w:val="24"/>
        </w:rPr>
        <w:t>9</w:t>
      </w:r>
      <w:r w:rsidR="00F85CCE">
        <w:rPr>
          <w:color w:val="000000" w:themeColor="text1"/>
          <w:sz w:val="24"/>
          <w:szCs w:val="24"/>
        </w:rPr>
        <w:t>7</w:t>
      </w:r>
      <w:r>
        <w:rPr>
          <w:color w:val="000000" w:themeColor="text1"/>
          <w:sz w:val="24"/>
          <w:szCs w:val="24"/>
        </w:rPr>
        <w:t xml:space="preserve"> million</w:t>
      </w:r>
      <w:r w:rsidR="00F85CCE">
        <w:rPr>
          <w:color w:val="000000" w:themeColor="text1"/>
          <w:sz w:val="24"/>
          <w:szCs w:val="24"/>
        </w:rPr>
        <w:t xml:space="preserve"> as at July 2018</w:t>
      </w:r>
      <w:r>
        <w:rPr>
          <w:color w:val="000000" w:themeColor="text1"/>
          <w:sz w:val="24"/>
          <w:szCs w:val="24"/>
        </w:rPr>
        <w:t>.</w:t>
      </w:r>
      <w:r w:rsidR="003C72EB">
        <w:rPr>
          <w:color w:val="000000" w:themeColor="text1"/>
          <w:sz w:val="24"/>
          <w:szCs w:val="24"/>
        </w:rPr>
        <w:t xml:space="preserve">  Vietnamese is the official language while English is becoming the second language.  French and Chinese are also widely used in some areas.</w:t>
      </w:r>
      <w:r w:rsidR="00044DA0">
        <w:rPr>
          <w:color w:val="000000" w:themeColor="text1"/>
          <w:sz w:val="24"/>
          <w:szCs w:val="24"/>
        </w:rPr>
        <w:t xml:space="preserve">  There is no dominant religion in Vietnam.  People between </w:t>
      </w:r>
      <w:r w:rsidR="00044DA0" w:rsidRPr="00044DA0">
        <w:rPr>
          <w:rFonts w:eastAsia="Times New Roman"/>
          <w:sz w:val="24"/>
          <w:szCs w:val="24"/>
          <w:lang w:val="en-US" w:eastAsia="zh-TW"/>
        </w:rPr>
        <w:t>25-54 years</w:t>
      </w:r>
      <w:r w:rsidR="00044DA0">
        <w:rPr>
          <w:rFonts w:eastAsia="Times New Roman"/>
          <w:sz w:val="24"/>
          <w:szCs w:val="24"/>
          <w:lang w:val="en-US" w:eastAsia="zh-TW"/>
        </w:rPr>
        <w:t xml:space="preserve"> of age account for</w:t>
      </w:r>
      <w:r w:rsidR="00044DA0" w:rsidRPr="00044DA0">
        <w:rPr>
          <w:rFonts w:eastAsia="Times New Roman"/>
          <w:sz w:val="24"/>
          <w:szCs w:val="24"/>
          <w:lang w:val="en-US" w:eastAsia="zh-TW"/>
        </w:rPr>
        <w:t xml:space="preserve"> 45.67</w:t>
      </w:r>
      <w:r w:rsidR="00521921">
        <w:rPr>
          <w:rFonts w:eastAsia="Times New Roman"/>
          <w:sz w:val="24"/>
          <w:szCs w:val="24"/>
          <w:lang w:val="en-US" w:eastAsia="zh-TW"/>
        </w:rPr>
        <w:t xml:space="preserve"> percent </w:t>
      </w:r>
      <w:r w:rsidR="00044DA0" w:rsidRPr="00044DA0">
        <w:rPr>
          <w:rFonts w:eastAsia="Times New Roman"/>
          <w:sz w:val="24"/>
          <w:szCs w:val="24"/>
          <w:lang w:val="en-US" w:eastAsia="zh-TW"/>
        </w:rPr>
        <w:t>(male 22,378,768 /female 21,939,925)</w:t>
      </w:r>
      <w:r w:rsidR="00044DA0">
        <w:rPr>
          <w:rFonts w:eastAsia="Times New Roman"/>
          <w:sz w:val="24"/>
          <w:szCs w:val="24"/>
          <w:lang w:val="en-US" w:eastAsia="zh-TW"/>
        </w:rPr>
        <w:t xml:space="preserve"> of the whole population.</w:t>
      </w:r>
      <w:r w:rsidR="00521921">
        <w:rPr>
          <w:rFonts w:eastAsia="Times New Roman"/>
          <w:sz w:val="24"/>
          <w:szCs w:val="24"/>
          <w:lang w:val="en-US" w:eastAsia="zh-TW"/>
        </w:rPr>
        <w:t xml:space="preserve">  36.6 percent of the population live in urban areas.</w:t>
      </w:r>
      <w:r w:rsidR="00044DA0" w:rsidRPr="00044DA0">
        <w:rPr>
          <w:rFonts w:eastAsia="Times New Roman"/>
          <w:sz w:val="24"/>
          <w:szCs w:val="24"/>
          <w:lang w:val="en-US" w:eastAsia="zh-TW"/>
        </w:rPr>
        <w:t xml:space="preserve"> </w:t>
      </w:r>
    </w:p>
    <w:p w14:paraId="287255D7" w14:textId="77777777" w:rsidR="007635C4" w:rsidRDefault="007635C4" w:rsidP="000B6206">
      <w:pPr>
        <w:spacing w:line="360" w:lineRule="auto"/>
        <w:rPr>
          <w:color w:val="000000" w:themeColor="text1"/>
          <w:sz w:val="24"/>
          <w:szCs w:val="24"/>
        </w:rPr>
      </w:pPr>
    </w:p>
    <w:p w14:paraId="08CDC775" w14:textId="6DC15339" w:rsidR="00CF712E" w:rsidRPr="003B7021" w:rsidRDefault="00CF712E" w:rsidP="000B6206">
      <w:pPr>
        <w:spacing w:line="360" w:lineRule="auto"/>
        <w:rPr>
          <w:color w:val="000000" w:themeColor="text1"/>
          <w:sz w:val="24"/>
          <w:szCs w:val="24"/>
          <w:u w:val="single"/>
        </w:rPr>
      </w:pPr>
      <w:r w:rsidRPr="003B7021">
        <w:rPr>
          <w:color w:val="000000" w:themeColor="text1"/>
          <w:sz w:val="24"/>
          <w:szCs w:val="24"/>
          <w:u w:val="single"/>
        </w:rPr>
        <w:t>Political</w:t>
      </w:r>
    </w:p>
    <w:p w14:paraId="669639B1" w14:textId="343FED36" w:rsidR="00FE3DBE" w:rsidRPr="008458F4" w:rsidRDefault="00FE3DBE" w:rsidP="005821CA">
      <w:pPr>
        <w:spacing w:line="360" w:lineRule="auto"/>
        <w:jc w:val="both"/>
        <w:rPr>
          <w:color w:val="000000" w:themeColor="text1"/>
          <w:sz w:val="24"/>
          <w:szCs w:val="24"/>
        </w:rPr>
      </w:pPr>
    </w:p>
    <w:p w14:paraId="28ED03E0" w14:textId="13D632ED" w:rsidR="008458F4" w:rsidRPr="008458F4" w:rsidRDefault="007635C4" w:rsidP="005821CA">
      <w:pPr>
        <w:spacing w:line="360" w:lineRule="auto"/>
        <w:jc w:val="both"/>
        <w:rPr>
          <w:rFonts w:eastAsia="Times New Roman"/>
          <w:sz w:val="24"/>
          <w:szCs w:val="24"/>
          <w:lang w:val="en-US" w:eastAsia="zh-TW"/>
        </w:rPr>
      </w:pPr>
      <w:r w:rsidRPr="008458F4">
        <w:rPr>
          <w:color w:val="000000" w:themeColor="text1"/>
          <w:sz w:val="24"/>
          <w:szCs w:val="24"/>
        </w:rPr>
        <w:tab/>
        <w:t>The political system of Vietnam is socialist republic.</w:t>
      </w:r>
      <w:r w:rsidR="008458F4" w:rsidRPr="008458F4">
        <w:rPr>
          <w:color w:val="000000" w:themeColor="text1"/>
          <w:sz w:val="24"/>
          <w:szCs w:val="24"/>
        </w:rPr>
        <w:t xml:space="preserve">  </w:t>
      </w:r>
      <w:r w:rsidR="008458F4">
        <w:rPr>
          <w:color w:val="000000" w:themeColor="text1"/>
          <w:sz w:val="24"/>
          <w:szCs w:val="24"/>
        </w:rPr>
        <w:t>The C</w:t>
      </w:r>
      <w:r w:rsidR="008458F4" w:rsidRPr="008458F4">
        <w:rPr>
          <w:rStyle w:val="subfield-name"/>
          <w:sz w:val="24"/>
          <w:szCs w:val="24"/>
        </w:rPr>
        <w:t>hief of state</w:t>
      </w:r>
      <w:r w:rsidR="008458F4">
        <w:rPr>
          <w:rStyle w:val="subfield-name"/>
          <w:sz w:val="24"/>
          <w:szCs w:val="24"/>
        </w:rPr>
        <w:t xml:space="preserve"> is</w:t>
      </w:r>
      <w:r w:rsidR="008458F4" w:rsidRPr="008458F4">
        <w:rPr>
          <w:sz w:val="24"/>
          <w:szCs w:val="24"/>
        </w:rPr>
        <w:t xml:space="preserve"> President Nguyen </w:t>
      </w:r>
      <w:proofErr w:type="spellStart"/>
      <w:r w:rsidR="008458F4">
        <w:rPr>
          <w:sz w:val="24"/>
          <w:szCs w:val="24"/>
        </w:rPr>
        <w:t>Phu</w:t>
      </w:r>
      <w:proofErr w:type="spellEnd"/>
      <w:r w:rsidR="008458F4">
        <w:rPr>
          <w:sz w:val="24"/>
          <w:szCs w:val="24"/>
        </w:rPr>
        <w:t xml:space="preserve"> TRONG.  The </w:t>
      </w:r>
      <w:r w:rsidR="008458F4" w:rsidRPr="008458F4">
        <w:rPr>
          <w:rStyle w:val="subfield-name"/>
          <w:sz w:val="24"/>
          <w:szCs w:val="24"/>
        </w:rPr>
        <w:t>head of government</w:t>
      </w:r>
      <w:r w:rsidR="008458F4">
        <w:rPr>
          <w:rStyle w:val="subfield-name"/>
          <w:sz w:val="24"/>
          <w:szCs w:val="24"/>
        </w:rPr>
        <w:t xml:space="preserve"> is</w:t>
      </w:r>
      <w:r w:rsidR="008458F4" w:rsidRPr="008458F4">
        <w:rPr>
          <w:sz w:val="24"/>
          <w:szCs w:val="24"/>
        </w:rPr>
        <w:t xml:space="preserve"> Prime Minister Nguyen Xuan PHUC</w:t>
      </w:r>
      <w:r w:rsidR="008458F4">
        <w:rPr>
          <w:sz w:val="24"/>
          <w:szCs w:val="24"/>
        </w:rPr>
        <w:t xml:space="preserve">.  The </w:t>
      </w:r>
      <w:r w:rsidR="008458F4" w:rsidRPr="008458F4">
        <w:rPr>
          <w:rFonts w:eastAsia="Times New Roman"/>
          <w:sz w:val="24"/>
          <w:szCs w:val="24"/>
          <w:lang w:val="en-US" w:eastAsia="zh-TW"/>
        </w:rPr>
        <w:t>Cabinet</w:t>
      </w:r>
      <w:r w:rsidR="008458F4">
        <w:rPr>
          <w:rFonts w:eastAsia="Times New Roman"/>
          <w:sz w:val="24"/>
          <w:szCs w:val="24"/>
          <w:lang w:val="en-US" w:eastAsia="zh-TW"/>
        </w:rPr>
        <w:t xml:space="preserve"> is proposed by the Prime Minister, </w:t>
      </w:r>
      <w:r w:rsidR="008458F4" w:rsidRPr="008458F4">
        <w:rPr>
          <w:rFonts w:eastAsia="Times New Roman"/>
          <w:sz w:val="24"/>
          <w:szCs w:val="24"/>
          <w:lang w:val="en-US" w:eastAsia="zh-TW"/>
        </w:rPr>
        <w:t xml:space="preserve">confirmed by the National Assembly and appointed by the </w:t>
      </w:r>
      <w:r w:rsidR="008458F4">
        <w:rPr>
          <w:rFonts w:eastAsia="Times New Roman"/>
          <w:sz w:val="24"/>
          <w:szCs w:val="24"/>
          <w:lang w:val="en-US" w:eastAsia="zh-TW"/>
        </w:rPr>
        <w:t>P</w:t>
      </w:r>
      <w:r w:rsidR="008458F4" w:rsidRPr="008458F4">
        <w:rPr>
          <w:rFonts w:eastAsia="Times New Roman"/>
          <w:sz w:val="24"/>
          <w:szCs w:val="24"/>
          <w:lang w:val="en-US" w:eastAsia="zh-TW"/>
        </w:rPr>
        <w:t>resident</w:t>
      </w:r>
      <w:r w:rsidR="008458F4">
        <w:rPr>
          <w:rFonts w:eastAsia="Times New Roman"/>
          <w:sz w:val="24"/>
          <w:szCs w:val="24"/>
          <w:lang w:val="en-US" w:eastAsia="zh-TW"/>
        </w:rPr>
        <w:t>.  The P</w:t>
      </w:r>
      <w:r w:rsidR="008458F4" w:rsidRPr="008458F4">
        <w:rPr>
          <w:rFonts w:eastAsia="Times New Roman"/>
          <w:sz w:val="24"/>
          <w:szCs w:val="24"/>
          <w:lang w:val="en-US" w:eastAsia="zh-TW"/>
        </w:rPr>
        <w:t>resident</w:t>
      </w:r>
      <w:r w:rsidR="008458F4">
        <w:rPr>
          <w:rFonts w:eastAsia="Times New Roman"/>
          <w:sz w:val="24"/>
          <w:szCs w:val="24"/>
          <w:lang w:val="en-US" w:eastAsia="zh-TW"/>
        </w:rPr>
        <w:t xml:space="preserve"> is</w:t>
      </w:r>
      <w:r w:rsidR="008458F4" w:rsidRPr="008458F4">
        <w:rPr>
          <w:rFonts w:eastAsia="Times New Roman"/>
          <w:sz w:val="24"/>
          <w:szCs w:val="24"/>
          <w:lang w:val="en-US" w:eastAsia="zh-TW"/>
        </w:rPr>
        <w:t xml:space="preserve"> indirectly elected by National Assembly from among its members for a single 5-year term</w:t>
      </w:r>
      <w:r w:rsidR="005901D4">
        <w:rPr>
          <w:rFonts w:eastAsia="Times New Roman"/>
          <w:sz w:val="24"/>
          <w:szCs w:val="24"/>
          <w:lang w:val="en-US" w:eastAsia="zh-TW"/>
        </w:rPr>
        <w:t>.  The last</w:t>
      </w:r>
      <w:r w:rsidR="008458F4" w:rsidRPr="008458F4">
        <w:rPr>
          <w:rFonts w:eastAsia="Times New Roman"/>
          <w:sz w:val="24"/>
          <w:szCs w:val="24"/>
          <w:lang w:val="en-US" w:eastAsia="zh-TW"/>
        </w:rPr>
        <w:t xml:space="preserve"> election </w:t>
      </w:r>
      <w:r w:rsidR="008458F4">
        <w:rPr>
          <w:rFonts w:eastAsia="Times New Roman"/>
          <w:sz w:val="24"/>
          <w:szCs w:val="24"/>
          <w:lang w:val="en-US" w:eastAsia="zh-TW"/>
        </w:rPr>
        <w:t xml:space="preserve">was </w:t>
      </w:r>
      <w:r w:rsidR="008458F4" w:rsidRPr="008458F4">
        <w:rPr>
          <w:rFonts w:eastAsia="Times New Roman"/>
          <w:sz w:val="24"/>
          <w:szCs w:val="24"/>
          <w:lang w:val="en-US" w:eastAsia="zh-TW"/>
        </w:rPr>
        <w:t>held on 2 April 2016</w:t>
      </w:r>
      <w:r w:rsidR="005901D4">
        <w:rPr>
          <w:rFonts w:eastAsia="Times New Roman"/>
          <w:sz w:val="24"/>
          <w:szCs w:val="24"/>
          <w:lang w:val="en-US" w:eastAsia="zh-TW"/>
        </w:rPr>
        <w:t xml:space="preserve"> whilst </w:t>
      </w:r>
      <w:r w:rsidR="008458F4">
        <w:rPr>
          <w:rFonts w:eastAsia="Times New Roman"/>
          <w:sz w:val="24"/>
          <w:szCs w:val="24"/>
          <w:lang w:val="en-US" w:eastAsia="zh-TW"/>
        </w:rPr>
        <w:t xml:space="preserve">the </w:t>
      </w:r>
      <w:r w:rsidR="008458F4" w:rsidRPr="008458F4">
        <w:rPr>
          <w:rFonts w:eastAsia="Times New Roman"/>
          <w:sz w:val="24"/>
          <w:szCs w:val="24"/>
          <w:lang w:val="en-US" w:eastAsia="zh-TW"/>
        </w:rPr>
        <w:t>next</w:t>
      </w:r>
      <w:r w:rsidR="008458F4">
        <w:rPr>
          <w:rFonts w:eastAsia="Times New Roman"/>
          <w:sz w:val="24"/>
          <w:szCs w:val="24"/>
          <w:lang w:val="en-US" w:eastAsia="zh-TW"/>
        </w:rPr>
        <w:t xml:space="preserve"> election is</w:t>
      </w:r>
      <w:r w:rsidR="00303200">
        <w:rPr>
          <w:rFonts w:eastAsia="Times New Roman"/>
          <w:sz w:val="24"/>
          <w:szCs w:val="24"/>
          <w:lang w:val="en-US" w:eastAsia="zh-TW"/>
        </w:rPr>
        <w:t xml:space="preserve"> to be held in spring 2021</w:t>
      </w:r>
      <w:r w:rsidR="008458F4">
        <w:rPr>
          <w:rFonts w:eastAsia="Times New Roman"/>
          <w:sz w:val="24"/>
          <w:szCs w:val="24"/>
          <w:lang w:val="en-US" w:eastAsia="zh-TW"/>
        </w:rPr>
        <w:t>.</w:t>
      </w:r>
      <w:r w:rsidR="00717949">
        <w:rPr>
          <w:rFonts w:eastAsia="Times New Roman"/>
          <w:sz w:val="24"/>
          <w:szCs w:val="24"/>
          <w:lang w:val="en-US" w:eastAsia="zh-TW"/>
        </w:rPr>
        <w:t xml:space="preserve">  </w:t>
      </w:r>
      <w:r w:rsidR="00717949" w:rsidRPr="00B414A5">
        <w:rPr>
          <w:sz w:val="24"/>
          <w:szCs w:val="24"/>
        </w:rPr>
        <w:t>The country continues to experience small-scale protests</w:t>
      </w:r>
      <w:r w:rsidR="00717949">
        <w:rPr>
          <w:sz w:val="24"/>
          <w:szCs w:val="24"/>
        </w:rPr>
        <w:t xml:space="preserve"> calling </w:t>
      </w:r>
      <w:r w:rsidR="00717949" w:rsidRPr="00B414A5">
        <w:rPr>
          <w:sz w:val="24"/>
          <w:szCs w:val="24"/>
        </w:rPr>
        <w:t>for increased political space, or</w:t>
      </w:r>
      <w:r w:rsidR="000C7417">
        <w:rPr>
          <w:sz w:val="24"/>
          <w:szCs w:val="24"/>
        </w:rPr>
        <w:t xml:space="preserve"> due to</w:t>
      </w:r>
      <w:r w:rsidR="00717949" w:rsidRPr="00B414A5">
        <w:rPr>
          <w:sz w:val="24"/>
          <w:szCs w:val="24"/>
        </w:rPr>
        <w:t xml:space="preserve"> the lack of equitable mechanisms for resolving disputes. </w:t>
      </w:r>
      <w:r w:rsidR="00717949">
        <w:rPr>
          <w:sz w:val="24"/>
          <w:szCs w:val="24"/>
        </w:rPr>
        <w:t xml:space="preserve"> </w:t>
      </w:r>
      <w:r w:rsidR="00717949" w:rsidRPr="00B414A5">
        <w:rPr>
          <w:sz w:val="24"/>
          <w:szCs w:val="24"/>
        </w:rPr>
        <w:t>The</w:t>
      </w:r>
      <w:r w:rsidR="0000748D">
        <w:rPr>
          <w:sz w:val="24"/>
          <w:szCs w:val="24"/>
        </w:rPr>
        <w:t>se</w:t>
      </w:r>
      <w:r w:rsidR="00717949" w:rsidRPr="00B414A5">
        <w:rPr>
          <w:sz w:val="24"/>
          <w:szCs w:val="24"/>
        </w:rPr>
        <w:t xml:space="preserve"> protests </w:t>
      </w:r>
      <w:r w:rsidR="00915B1D">
        <w:rPr>
          <w:sz w:val="24"/>
          <w:szCs w:val="24"/>
        </w:rPr>
        <w:t xml:space="preserve">held </w:t>
      </w:r>
      <w:r w:rsidR="00717949" w:rsidRPr="00B414A5">
        <w:rPr>
          <w:sz w:val="24"/>
          <w:szCs w:val="24"/>
        </w:rPr>
        <w:t xml:space="preserve">in the urban areas </w:t>
      </w:r>
      <w:r w:rsidR="00915B1D">
        <w:rPr>
          <w:sz w:val="24"/>
          <w:szCs w:val="24"/>
        </w:rPr>
        <w:t xml:space="preserve">are often </w:t>
      </w:r>
      <w:r w:rsidR="00717949" w:rsidRPr="00B414A5">
        <w:rPr>
          <w:sz w:val="24"/>
          <w:szCs w:val="24"/>
        </w:rPr>
        <w:t>organized by human rights activists</w:t>
      </w:r>
      <w:r w:rsidR="000F7C25">
        <w:rPr>
          <w:sz w:val="24"/>
          <w:szCs w:val="24"/>
        </w:rPr>
        <w:t xml:space="preserve"> but there </w:t>
      </w:r>
      <w:r w:rsidR="00292E10">
        <w:rPr>
          <w:sz w:val="24"/>
          <w:szCs w:val="24"/>
        </w:rPr>
        <w:t>is</w:t>
      </w:r>
      <w:r w:rsidR="000F7C25">
        <w:rPr>
          <w:sz w:val="24"/>
          <w:szCs w:val="24"/>
        </w:rPr>
        <w:t xml:space="preserve"> involvement of various ethnic minorities </w:t>
      </w:r>
      <w:r w:rsidR="00717949" w:rsidRPr="00B414A5">
        <w:rPr>
          <w:sz w:val="24"/>
          <w:szCs w:val="24"/>
        </w:rPr>
        <w:t xml:space="preserve">in </w:t>
      </w:r>
      <w:r w:rsidR="000F7C25">
        <w:rPr>
          <w:sz w:val="24"/>
          <w:szCs w:val="24"/>
        </w:rPr>
        <w:t xml:space="preserve">some protests held in </w:t>
      </w:r>
      <w:r w:rsidR="00717949" w:rsidRPr="00B414A5">
        <w:rPr>
          <w:sz w:val="24"/>
          <w:szCs w:val="24"/>
        </w:rPr>
        <w:t>rural areas.</w:t>
      </w:r>
    </w:p>
    <w:p w14:paraId="342A9156" w14:textId="77777777" w:rsidR="007635C4" w:rsidRDefault="007635C4" w:rsidP="000B6206">
      <w:pPr>
        <w:spacing w:line="360" w:lineRule="auto"/>
        <w:rPr>
          <w:color w:val="000000" w:themeColor="text1"/>
          <w:sz w:val="24"/>
          <w:szCs w:val="24"/>
        </w:rPr>
      </w:pPr>
    </w:p>
    <w:p w14:paraId="52A772DB" w14:textId="4D3DF0AD" w:rsidR="00CF712E" w:rsidRPr="003B7021" w:rsidRDefault="00CF712E" w:rsidP="000B6206">
      <w:pPr>
        <w:spacing w:line="360" w:lineRule="auto"/>
        <w:rPr>
          <w:color w:val="000000" w:themeColor="text1"/>
          <w:sz w:val="24"/>
          <w:szCs w:val="24"/>
          <w:u w:val="single"/>
        </w:rPr>
      </w:pPr>
      <w:r w:rsidRPr="003B7021">
        <w:rPr>
          <w:color w:val="000000" w:themeColor="text1"/>
          <w:sz w:val="24"/>
          <w:szCs w:val="24"/>
          <w:u w:val="single"/>
        </w:rPr>
        <w:t>Administration</w:t>
      </w:r>
    </w:p>
    <w:p w14:paraId="1FF16A90" w14:textId="0378798E" w:rsidR="00FE3DBE" w:rsidRDefault="00FE3DBE" w:rsidP="000B6206">
      <w:pPr>
        <w:spacing w:line="360" w:lineRule="auto"/>
        <w:rPr>
          <w:color w:val="000000" w:themeColor="text1"/>
          <w:sz w:val="24"/>
          <w:szCs w:val="24"/>
        </w:rPr>
      </w:pPr>
    </w:p>
    <w:p w14:paraId="3FDBEA11" w14:textId="3CD887DD" w:rsidR="00A12435" w:rsidRPr="002F3931" w:rsidRDefault="00A12435" w:rsidP="00DD0258">
      <w:pPr>
        <w:spacing w:line="360" w:lineRule="auto"/>
        <w:jc w:val="both"/>
        <w:rPr>
          <w:color w:val="000000" w:themeColor="text1"/>
          <w:sz w:val="24"/>
          <w:szCs w:val="24"/>
        </w:rPr>
      </w:pPr>
      <w:r w:rsidRPr="00DD0258">
        <w:rPr>
          <w:color w:val="000000" w:themeColor="text1"/>
          <w:sz w:val="24"/>
          <w:szCs w:val="24"/>
        </w:rPr>
        <w:tab/>
      </w:r>
      <w:r w:rsidR="00DD0258" w:rsidRPr="00DD0258">
        <w:rPr>
          <w:sz w:val="24"/>
          <w:szCs w:val="24"/>
        </w:rPr>
        <w:t xml:space="preserve">Vietnam joined the World Trade Organization (WTO) </w:t>
      </w:r>
      <w:r w:rsidR="00C91408">
        <w:rPr>
          <w:sz w:val="24"/>
          <w:szCs w:val="24"/>
        </w:rPr>
        <w:t>on 11</w:t>
      </w:r>
      <w:r w:rsidR="00DD0258" w:rsidRPr="00DD0258">
        <w:rPr>
          <w:sz w:val="24"/>
          <w:szCs w:val="24"/>
        </w:rPr>
        <w:t xml:space="preserve"> January, 2007, following more than a decade-long negotiation process. </w:t>
      </w:r>
      <w:r w:rsidR="00585A17">
        <w:rPr>
          <w:sz w:val="24"/>
          <w:szCs w:val="24"/>
        </w:rPr>
        <w:t xml:space="preserve"> </w:t>
      </w:r>
      <w:r w:rsidR="00DD0258" w:rsidRPr="00DD0258">
        <w:rPr>
          <w:sz w:val="24"/>
          <w:szCs w:val="24"/>
        </w:rPr>
        <w:t xml:space="preserve">WTO membership has provided Vietnam an anchor to the </w:t>
      </w:r>
      <w:r w:rsidR="00DD0258" w:rsidRPr="002F3931">
        <w:rPr>
          <w:sz w:val="24"/>
          <w:szCs w:val="24"/>
        </w:rPr>
        <w:t>global market and reinforced the domestic economic reform process.</w:t>
      </w:r>
      <w:r w:rsidR="002F3931" w:rsidRPr="002F3931">
        <w:rPr>
          <w:sz w:val="24"/>
          <w:szCs w:val="24"/>
        </w:rPr>
        <w:t xml:space="preserve">  </w:t>
      </w:r>
      <w:r w:rsidR="00585A17">
        <w:rPr>
          <w:sz w:val="24"/>
          <w:szCs w:val="24"/>
        </w:rPr>
        <w:t>I</w:t>
      </w:r>
      <w:r w:rsidR="00585A17" w:rsidRPr="002F3931">
        <w:rPr>
          <w:sz w:val="24"/>
          <w:szCs w:val="24"/>
        </w:rPr>
        <w:t>n November 2018,</w:t>
      </w:r>
      <w:r w:rsidR="00585A17">
        <w:rPr>
          <w:sz w:val="24"/>
          <w:szCs w:val="24"/>
        </w:rPr>
        <w:t xml:space="preserve"> t</w:t>
      </w:r>
      <w:r w:rsidR="002F3931" w:rsidRPr="002F3931">
        <w:rPr>
          <w:sz w:val="24"/>
          <w:szCs w:val="24"/>
        </w:rPr>
        <w:t xml:space="preserve">he government </w:t>
      </w:r>
      <w:r w:rsidR="00EE3FED">
        <w:rPr>
          <w:sz w:val="24"/>
          <w:szCs w:val="24"/>
        </w:rPr>
        <w:t>modified</w:t>
      </w:r>
      <w:r w:rsidR="002F3931" w:rsidRPr="002F3931">
        <w:rPr>
          <w:sz w:val="24"/>
          <w:szCs w:val="24"/>
        </w:rPr>
        <w:t xml:space="preserve"> the anti-corruption law to deal with the private sector</w:t>
      </w:r>
      <w:r w:rsidR="008120D6">
        <w:rPr>
          <w:sz w:val="24"/>
          <w:szCs w:val="24"/>
        </w:rPr>
        <w:t xml:space="preserve"> </w:t>
      </w:r>
      <w:r w:rsidR="008120D6" w:rsidRPr="002F3931">
        <w:rPr>
          <w:sz w:val="24"/>
          <w:szCs w:val="24"/>
        </w:rPr>
        <w:t>corruption</w:t>
      </w:r>
      <w:r w:rsidR="002F3931" w:rsidRPr="002F3931">
        <w:rPr>
          <w:sz w:val="24"/>
          <w:szCs w:val="24"/>
        </w:rPr>
        <w:t xml:space="preserve">. </w:t>
      </w:r>
      <w:r w:rsidR="002F3931">
        <w:rPr>
          <w:sz w:val="24"/>
          <w:szCs w:val="24"/>
        </w:rPr>
        <w:t xml:space="preserve"> </w:t>
      </w:r>
      <w:r w:rsidR="00374DB3">
        <w:rPr>
          <w:sz w:val="24"/>
          <w:szCs w:val="24"/>
        </w:rPr>
        <w:t>Apart from</w:t>
      </w:r>
      <w:r w:rsidR="002F3931" w:rsidRPr="002F3931">
        <w:rPr>
          <w:sz w:val="24"/>
          <w:szCs w:val="24"/>
        </w:rPr>
        <w:t xml:space="preserve"> </w:t>
      </w:r>
      <w:r w:rsidR="002F3931" w:rsidRPr="002F3931">
        <w:rPr>
          <w:sz w:val="24"/>
          <w:szCs w:val="24"/>
        </w:rPr>
        <w:lastRenderedPageBreak/>
        <w:t>the private sector, the revised law</w:t>
      </w:r>
      <w:r w:rsidR="00893409">
        <w:rPr>
          <w:sz w:val="24"/>
          <w:szCs w:val="24"/>
        </w:rPr>
        <w:t>, which has been in effect since 1 July this year</w:t>
      </w:r>
      <w:r w:rsidR="0077361C">
        <w:rPr>
          <w:sz w:val="24"/>
          <w:szCs w:val="24"/>
        </w:rPr>
        <w:t>,</w:t>
      </w:r>
      <w:r w:rsidR="002F3931" w:rsidRPr="002F3931">
        <w:rPr>
          <w:sz w:val="24"/>
          <w:szCs w:val="24"/>
        </w:rPr>
        <w:t xml:space="preserve"> also </w:t>
      </w:r>
      <w:r w:rsidR="0077361C">
        <w:rPr>
          <w:sz w:val="24"/>
          <w:szCs w:val="24"/>
        </w:rPr>
        <w:t>concerns</w:t>
      </w:r>
      <w:r w:rsidR="0077361C" w:rsidRPr="0077361C">
        <w:rPr>
          <w:sz w:val="24"/>
          <w:szCs w:val="24"/>
        </w:rPr>
        <w:t xml:space="preserve"> </w:t>
      </w:r>
      <w:r w:rsidR="0077361C" w:rsidRPr="002F3931">
        <w:rPr>
          <w:sz w:val="24"/>
          <w:szCs w:val="24"/>
        </w:rPr>
        <w:t xml:space="preserve">agencies and organisations </w:t>
      </w:r>
      <w:r w:rsidR="0077361C">
        <w:rPr>
          <w:sz w:val="24"/>
          <w:szCs w:val="24"/>
        </w:rPr>
        <w:t xml:space="preserve">responsible for </w:t>
      </w:r>
      <w:r w:rsidR="0077361C" w:rsidRPr="002F3931">
        <w:rPr>
          <w:sz w:val="24"/>
          <w:szCs w:val="24"/>
        </w:rPr>
        <w:t>controlling corruption</w:t>
      </w:r>
      <w:r w:rsidR="002F3931" w:rsidRPr="002F3931">
        <w:rPr>
          <w:sz w:val="24"/>
          <w:szCs w:val="24"/>
        </w:rPr>
        <w:t xml:space="preserve">. </w:t>
      </w:r>
      <w:r w:rsidR="002F3931">
        <w:rPr>
          <w:sz w:val="24"/>
          <w:szCs w:val="24"/>
        </w:rPr>
        <w:t xml:space="preserve"> </w:t>
      </w:r>
    </w:p>
    <w:p w14:paraId="573BCDD4" w14:textId="77777777" w:rsidR="00A12435" w:rsidRDefault="00A12435" w:rsidP="000B6206">
      <w:pPr>
        <w:spacing w:line="360" w:lineRule="auto"/>
        <w:rPr>
          <w:color w:val="000000" w:themeColor="text1"/>
          <w:sz w:val="24"/>
          <w:szCs w:val="24"/>
        </w:rPr>
      </w:pPr>
    </w:p>
    <w:p w14:paraId="67B0AE7C" w14:textId="6D7B71E9" w:rsidR="00CF712E" w:rsidRPr="003B7021" w:rsidRDefault="00CF712E" w:rsidP="000B6206">
      <w:pPr>
        <w:spacing w:line="360" w:lineRule="auto"/>
        <w:rPr>
          <w:color w:val="000000" w:themeColor="text1"/>
          <w:sz w:val="24"/>
          <w:szCs w:val="24"/>
          <w:u w:val="single"/>
        </w:rPr>
      </w:pPr>
      <w:r w:rsidRPr="003B7021">
        <w:rPr>
          <w:color w:val="000000" w:themeColor="text1"/>
          <w:sz w:val="24"/>
          <w:szCs w:val="24"/>
          <w:u w:val="single"/>
        </w:rPr>
        <w:t>Commercial</w:t>
      </w:r>
    </w:p>
    <w:p w14:paraId="20D7226B" w14:textId="6472C394" w:rsidR="00FE3DBE" w:rsidRDefault="00FE3DBE" w:rsidP="000B6206">
      <w:pPr>
        <w:spacing w:line="360" w:lineRule="auto"/>
        <w:rPr>
          <w:color w:val="000000" w:themeColor="text1"/>
          <w:sz w:val="24"/>
          <w:szCs w:val="24"/>
        </w:rPr>
      </w:pPr>
    </w:p>
    <w:p w14:paraId="21C5F0D0" w14:textId="39D71B58" w:rsidR="00C7709D" w:rsidRPr="000C528A" w:rsidRDefault="00C7709D" w:rsidP="00C7709D">
      <w:pPr>
        <w:spacing w:line="360" w:lineRule="auto"/>
        <w:jc w:val="both"/>
        <w:rPr>
          <w:color w:val="000000" w:themeColor="text1"/>
          <w:sz w:val="24"/>
          <w:szCs w:val="24"/>
        </w:rPr>
      </w:pPr>
      <w:r w:rsidRPr="00C7709D">
        <w:rPr>
          <w:color w:val="000000" w:themeColor="text1"/>
          <w:sz w:val="24"/>
          <w:szCs w:val="24"/>
        </w:rPr>
        <w:tab/>
      </w:r>
      <w:r w:rsidR="00010E90">
        <w:rPr>
          <w:color w:val="000000" w:themeColor="text1"/>
          <w:sz w:val="24"/>
          <w:szCs w:val="24"/>
        </w:rPr>
        <w:t>Foreign investments in the country are overseen by an Investment Promotion Department under t</w:t>
      </w:r>
      <w:r w:rsidRPr="00C7709D">
        <w:rPr>
          <w:sz w:val="24"/>
          <w:szCs w:val="24"/>
        </w:rPr>
        <w:t>he Ministry of Planning and Investment (MPI)</w:t>
      </w:r>
      <w:r w:rsidR="00010E90">
        <w:rPr>
          <w:sz w:val="24"/>
          <w:szCs w:val="24"/>
        </w:rPr>
        <w:t xml:space="preserve">.  </w:t>
      </w:r>
      <w:r w:rsidR="00551255">
        <w:rPr>
          <w:sz w:val="24"/>
          <w:szCs w:val="24"/>
        </w:rPr>
        <w:t xml:space="preserve">There are also investment promotion agencies being set up in </w:t>
      </w:r>
      <w:r w:rsidRPr="00C7709D">
        <w:rPr>
          <w:sz w:val="24"/>
          <w:szCs w:val="24"/>
        </w:rPr>
        <w:t xml:space="preserve">most of the provinces and cities. </w:t>
      </w:r>
      <w:r w:rsidR="00551255">
        <w:rPr>
          <w:sz w:val="24"/>
          <w:szCs w:val="24"/>
        </w:rPr>
        <w:t xml:space="preserve"> </w:t>
      </w:r>
      <w:r w:rsidRPr="00C7709D">
        <w:rPr>
          <w:sz w:val="24"/>
          <w:szCs w:val="24"/>
        </w:rPr>
        <w:t>The</w:t>
      </w:r>
      <w:r w:rsidR="0005670A">
        <w:rPr>
          <w:sz w:val="24"/>
          <w:szCs w:val="24"/>
        </w:rPr>
        <w:t xml:space="preserve"> role of the</w:t>
      </w:r>
      <w:r w:rsidRPr="00C7709D">
        <w:rPr>
          <w:sz w:val="24"/>
          <w:szCs w:val="24"/>
        </w:rPr>
        <w:t xml:space="preserve"> agencies </w:t>
      </w:r>
      <w:r w:rsidR="0005670A">
        <w:rPr>
          <w:sz w:val="24"/>
          <w:szCs w:val="24"/>
        </w:rPr>
        <w:t>is to coordinate information such as trade regulations for investors who can request support from them, whenever needed</w:t>
      </w:r>
      <w:r w:rsidRPr="000C528A">
        <w:rPr>
          <w:sz w:val="24"/>
          <w:szCs w:val="24"/>
        </w:rPr>
        <w:t>.</w:t>
      </w:r>
      <w:r w:rsidR="000C528A" w:rsidRPr="000C528A">
        <w:rPr>
          <w:sz w:val="24"/>
          <w:szCs w:val="24"/>
        </w:rPr>
        <w:t xml:space="preserve">  </w:t>
      </w:r>
      <w:r w:rsidR="00541E17">
        <w:rPr>
          <w:sz w:val="24"/>
          <w:szCs w:val="24"/>
        </w:rPr>
        <w:t>The business environment of the country has been improved steadily with</w:t>
      </w:r>
      <w:r w:rsidR="000C528A" w:rsidRPr="000C528A">
        <w:rPr>
          <w:sz w:val="24"/>
          <w:szCs w:val="24"/>
        </w:rPr>
        <w:t xml:space="preserve"> </w:t>
      </w:r>
      <w:r w:rsidR="00541E17">
        <w:rPr>
          <w:sz w:val="24"/>
          <w:szCs w:val="24"/>
        </w:rPr>
        <w:t xml:space="preserve">significant </w:t>
      </w:r>
      <w:r w:rsidR="000C528A" w:rsidRPr="000C528A">
        <w:rPr>
          <w:sz w:val="24"/>
          <w:szCs w:val="24"/>
        </w:rPr>
        <w:t xml:space="preserve">progress. </w:t>
      </w:r>
      <w:r w:rsidR="00770491">
        <w:rPr>
          <w:sz w:val="24"/>
          <w:szCs w:val="24"/>
        </w:rPr>
        <w:t xml:space="preserve"> </w:t>
      </w:r>
      <w:r w:rsidR="00655F29">
        <w:rPr>
          <w:sz w:val="24"/>
          <w:szCs w:val="24"/>
        </w:rPr>
        <w:t>I</w:t>
      </w:r>
      <w:r w:rsidR="00655F29" w:rsidRPr="000C528A">
        <w:rPr>
          <w:sz w:val="24"/>
          <w:szCs w:val="24"/>
        </w:rPr>
        <w:t>n the World Economic Forum's Competitiveness Index</w:t>
      </w:r>
      <w:r w:rsidR="00655F29">
        <w:rPr>
          <w:sz w:val="24"/>
          <w:szCs w:val="24"/>
        </w:rPr>
        <w:t>, Vietnam was seen to have</w:t>
      </w:r>
      <w:r w:rsidR="000C528A" w:rsidRPr="000C528A">
        <w:rPr>
          <w:sz w:val="24"/>
          <w:szCs w:val="24"/>
        </w:rPr>
        <w:t xml:space="preserve"> improved by five places to 55th (out of 137) in the 2017-18 edition</w:t>
      </w:r>
      <w:r w:rsidR="007B29E5">
        <w:rPr>
          <w:sz w:val="24"/>
          <w:szCs w:val="24"/>
        </w:rPr>
        <w:t>.  I</w:t>
      </w:r>
      <w:r w:rsidR="000C528A" w:rsidRPr="000C528A">
        <w:rPr>
          <w:sz w:val="24"/>
          <w:szCs w:val="24"/>
        </w:rPr>
        <w:t xml:space="preserve">n the 2019 World Bank's Ease of Doing Business Index, it ranks 69th among 190 economies. </w:t>
      </w:r>
      <w:r w:rsidR="008A5D8C">
        <w:rPr>
          <w:sz w:val="24"/>
          <w:szCs w:val="24"/>
        </w:rPr>
        <w:t xml:space="preserve"> </w:t>
      </w:r>
      <w:r w:rsidR="000C528A" w:rsidRPr="000C528A">
        <w:rPr>
          <w:sz w:val="24"/>
          <w:szCs w:val="24"/>
        </w:rPr>
        <w:t>The</w:t>
      </w:r>
      <w:r w:rsidR="00044BA2">
        <w:rPr>
          <w:sz w:val="24"/>
          <w:szCs w:val="24"/>
        </w:rPr>
        <w:t xml:space="preserve"> heavy investment in power and transport infrastructure by the</w:t>
      </w:r>
      <w:r w:rsidR="000C528A" w:rsidRPr="000C528A">
        <w:rPr>
          <w:sz w:val="24"/>
          <w:szCs w:val="24"/>
        </w:rPr>
        <w:t xml:space="preserve"> government </w:t>
      </w:r>
      <w:r w:rsidR="00F26BFD">
        <w:rPr>
          <w:sz w:val="24"/>
          <w:szCs w:val="24"/>
        </w:rPr>
        <w:t>demonstrates the determination of meeting the increasing demand leading to</w:t>
      </w:r>
      <w:r w:rsidR="000C528A" w:rsidRPr="000C528A">
        <w:rPr>
          <w:sz w:val="24"/>
          <w:szCs w:val="24"/>
        </w:rPr>
        <w:t xml:space="preserve"> a po</w:t>
      </w:r>
      <w:r w:rsidR="00E85D6E">
        <w:rPr>
          <w:sz w:val="24"/>
          <w:szCs w:val="24"/>
        </w:rPr>
        <w:t>sitive feedback</w:t>
      </w:r>
      <w:r w:rsidR="00F41884" w:rsidRPr="00F41884">
        <w:rPr>
          <w:sz w:val="24"/>
          <w:szCs w:val="24"/>
        </w:rPr>
        <w:t xml:space="preserve"> </w:t>
      </w:r>
      <w:r w:rsidR="00F41884">
        <w:rPr>
          <w:sz w:val="24"/>
          <w:szCs w:val="24"/>
        </w:rPr>
        <w:t>from the manufacturing sector</w:t>
      </w:r>
      <w:r w:rsidR="000C528A" w:rsidRPr="000C528A">
        <w:rPr>
          <w:sz w:val="24"/>
          <w:szCs w:val="24"/>
        </w:rPr>
        <w:t>.</w:t>
      </w:r>
    </w:p>
    <w:p w14:paraId="6EF84D2E" w14:textId="77777777" w:rsidR="00C7709D" w:rsidRDefault="00C7709D" w:rsidP="000B6206">
      <w:pPr>
        <w:spacing w:line="360" w:lineRule="auto"/>
        <w:rPr>
          <w:color w:val="000000" w:themeColor="text1"/>
          <w:sz w:val="24"/>
          <w:szCs w:val="24"/>
        </w:rPr>
      </w:pPr>
    </w:p>
    <w:p w14:paraId="30E0160B" w14:textId="24F3C267" w:rsidR="00CF712E" w:rsidRPr="003B7021" w:rsidRDefault="00CF712E" w:rsidP="000B6206">
      <w:pPr>
        <w:spacing w:line="360" w:lineRule="auto"/>
        <w:rPr>
          <w:color w:val="000000" w:themeColor="text1"/>
          <w:sz w:val="24"/>
          <w:szCs w:val="24"/>
          <w:u w:val="single"/>
        </w:rPr>
      </w:pPr>
      <w:r w:rsidRPr="003B7021">
        <w:rPr>
          <w:color w:val="000000" w:themeColor="text1"/>
          <w:sz w:val="24"/>
          <w:szCs w:val="24"/>
          <w:u w:val="single"/>
        </w:rPr>
        <w:t>Economic</w:t>
      </w:r>
    </w:p>
    <w:p w14:paraId="3AEC9041" w14:textId="2C736FA0" w:rsidR="00FE3DBE" w:rsidRDefault="00FE3DBE" w:rsidP="000B6206">
      <w:pPr>
        <w:spacing w:line="360" w:lineRule="auto"/>
        <w:rPr>
          <w:color w:val="000000" w:themeColor="text1"/>
          <w:sz w:val="24"/>
          <w:szCs w:val="24"/>
        </w:rPr>
      </w:pPr>
    </w:p>
    <w:p w14:paraId="638E07A4" w14:textId="5DE6E72B" w:rsidR="000E53C7" w:rsidRPr="000E53C7" w:rsidRDefault="000E53C7" w:rsidP="000E53C7">
      <w:pPr>
        <w:spacing w:line="360" w:lineRule="auto"/>
        <w:jc w:val="both"/>
        <w:rPr>
          <w:color w:val="000000" w:themeColor="text1"/>
          <w:sz w:val="24"/>
          <w:szCs w:val="24"/>
        </w:rPr>
      </w:pPr>
      <w:r>
        <w:rPr>
          <w:color w:val="000000" w:themeColor="text1"/>
          <w:sz w:val="24"/>
          <w:szCs w:val="24"/>
        </w:rPr>
        <w:tab/>
      </w:r>
      <w:r w:rsidR="00F14AE4">
        <w:rPr>
          <w:color w:val="000000" w:themeColor="text1"/>
          <w:sz w:val="24"/>
          <w:szCs w:val="24"/>
        </w:rPr>
        <w:t>Vietnam has become a lower-middle-income country through the transformation</w:t>
      </w:r>
      <w:r w:rsidRPr="000E53C7">
        <w:rPr>
          <w:sz w:val="24"/>
          <w:szCs w:val="24"/>
        </w:rPr>
        <w:t xml:space="preserve"> from a centrally planned economy to a market economy</w:t>
      </w:r>
      <w:r w:rsidR="00FF70C3">
        <w:rPr>
          <w:sz w:val="24"/>
          <w:szCs w:val="24"/>
        </w:rPr>
        <w:t xml:space="preserve"> in the recent decades</w:t>
      </w:r>
      <w:r w:rsidRPr="00534615">
        <w:rPr>
          <w:sz w:val="24"/>
          <w:szCs w:val="24"/>
        </w:rPr>
        <w:t xml:space="preserve">. </w:t>
      </w:r>
      <w:r w:rsidR="00A454CC" w:rsidRPr="00534615">
        <w:rPr>
          <w:sz w:val="24"/>
          <w:szCs w:val="24"/>
        </w:rPr>
        <w:t xml:space="preserve"> </w:t>
      </w:r>
      <w:r w:rsidR="004A6A57">
        <w:rPr>
          <w:sz w:val="24"/>
          <w:szCs w:val="24"/>
        </w:rPr>
        <w:t>Due to a large increase in domestic demand and manufacturing exports, Vietnam achieved a 6.8 percent GDP growth in 2018</w:t>
      </w:r>
      <w:r w:rsidR="00534615" w:rsidRPr="00534615">
        <w:rPr>
          <w:sz w:val="24"/>
          <w:szCs w:val="24"/>
        </w:rPr>
        <w:t>.</w:t>
      </w:r>
      <w:r w:rsidR="00534615">
        <w:rPr>
          <w:sz w:val="24"/>
          <w:szCs w:val="24"/>
        </w:rPr>
        <w:t xml:space="preserve">  </w:t>
      </w:r>
      <w:r w:rsidR="009C2532">
        <w:rPr>
          <w:sz w:val="24"/>
          <w:szCs w:val="24"/>
        </w:rPr>
        <w:t>The country’s</w:t>
      </w:r>
      <w:r w:rsidRPr="000E53C7">
        <w:rPr>
          <w:sz w:val="24"/>
          <w:szCs w:val="24"/>
        </w:rPr>
        <w:t xml:space="preserve"> economy continues to show fundamental strength, supported by robust domestic demand and export-oriented manufacturing. </w:t>
      </w:r>
      <w:r w:rsidR="00C60E5A">
        <w:rPr>
          <w:sz w:val="24"/>
          <w:szCs w:val="24"/>
        </w:rPr>
        <w:t xml:space="preserve"> </w:t>
      </w:r>
      <w:r w:rsidR="00FC2C67">
        <w:rPr>
          <w:sz w:val="24"/>
          <w:szCs w:val="24"/>
        </w:rPr>
        <w:t xml:space="preserve">Globally, </w:t>
      </w:r>
      <w:r w:rsidRPr="000E53C7">
        <w:rPr>
          <w:sz w:val="24"/>
          <w:szCs w:val="24"/>
        </w:rPr>
        <w:t>Vietnam is</w:t>
      </w:r>
      <w:r w:rsidR="00FC2C67">
        <w:rPr>
          <w:sz w:val="24"/>
          <w:szCs w:val="24"/>
        </w:rPr>
        <w:t xml:space="preserve"> regarded as</w:t>
      </w:r>
      <w:r w:rsidRPr="000E53C7">
        <w:rPr>
          <w:sz w:val="24"/>
          <w:szCs w:val="24"/>
        </w:rPr>
        <w:t xml:space="preserve"> one of the most dynamic and fastest-growing emerging markets. </w:t>
      </w:r>
      <w:r w:rsidR="0064404B">
        <w:rPr>
          <w:sz w:val="24"/>
          <w:szCs w:val="24"/>
        </w:rPr>
        <w:t xml:space="preserve"> </w:t>
      </w:r>
      <w:r w:rsidR="002F1D93">
        <w:rPr>
          <w:sz w:val="24"/>
          <w:szCs w:val="24"/>
        </w:rPr>
        <w:t>The drastic</w:t>
      </w:r>
      <w:r w:rsidR="002F1D93" w:rsidRPr="000E53C7">
        <w:rPr>
          <w:sz w:val="24"/>
          <w:szCs w:val="24"/>
        </w:rPr>
        <w:t xml:space="preserve"> growth</w:t>
      </w:r>
      <w:r w:rsidR="002F1D93">
        <w:rPr>
          <w:sz w:val="24"/>
          <w:szCs w:val="24"/>
        </w:rPr>
        <w:t xml:space="preserve"> of 2018</w:t>
      </w:r>
      <w:r w:rsidR="002F1D93" w:rsidRPr="000E53C7">
        <w:rPr>
          <w:sz w:val="24"/>
          <w:szCs w:val="24"/>
        </w:rPr>
        <w:t xml:space="preserve"> is expected to </w:t>
      </w:r>
      <w:r w:rsidR="002F1D93">
        <w:rPr>
          <w:sz w:val="24"/>
          <w:szCs w:val="24"/>
        </w:rPr>
        <w:t xml:space="preserve">carry forward </w:t>
      </w:r>
      <w:r w:rsidR="002F1D93" w:rsidRPr="000E53C7">
        <w:rPr>
          <w:sz w:val="24"/>
          <w:szCs w:val="24"/>
        </w:rPr>
        <w:t xml:space="preserve">into 2019 and 2020, </w:t>
      </w:r>
      <w:r w:rsidR="0051103F">
        <w:rPr>
          <w:sz w:val="24"/>
          <w:szCs w:val="24"/>
        </w:rPr>
        <w:t>due</w:t>
      </w:r>
      <w:r w:rsidR="002F1D93" w:rsidRPr="000E53C7">
        <w:rPr>
          <w:sz w:val="24"/>
          <w:szCs w:val="24"/>
        </w:rPr>
        <w:t xml:space="preserve"> to </w:t>
      </w:r>
      <w:r w:rsidR="0051103F">
        <w:rPr>
          <w:sz w:val="24"/>
          <w:szCs w:val="24"/>
        </w:rPr>
        <w:t xml:space="preserve">a </w:t>
      </w:r>
      <w:r w:rsidR="002F1D93" w:rsidRPr="000E53C7">
        <w:rPr>
          <w:sz w:val="24"/>
          <w:szCs w:val="24"/>
        </w:rPr>
        <w:t xml:space="preserve">healthy private consumption </w:t>
      </w:r>
      <w:r w:rsidR="0051103F">
        <w:rPr>
          <w:sz w:val="24"/>
          <w:szCs w:val="24"/>
        </w:rPr>
        <w:t>facilitated</w:t>
      </w:r>
      <w:r w:rsidR="002F1D93" w:rsidRPr="000E53C7">
        <w:rPr>
          <w:sz w:val="24"/>
          <w:szCs w:val="24"/>
        </w:rPr>
        <w:t xml:space="preserve"> by </w:t>
      </w:r>
      <w:r w:rsidR="0051103F">
        <w:rPr>
          <w:sz w:val="24"/>
          <w:szCs w:val="24"/>
        </w:rPr>
        <w:t xml:space="preserve">rising consumer spending power and </w:t>
      </w:r>
      <w:r w:rsidR="002F1D93" w:rsidRPr="000E53C7">
        <w:rPr>
          <w:sz w:val="24"/>
          <w:szCs w:val="24"/>
        </w:rPr>
        <w:t>strong private credit growth.</w:t>
      </w:r>
      <w:r w:rsidR="0051103F">
        <w:rPr>
          <w:sz w:val="24"/>
          <w:szCs w:val="24"/>
        </w:rPr>
        <w:t xml:space="preserve">  </w:t>
      </w:r>
      <w:r w:rsidRPr="000E53C7">
        <w:rPr>
          <w:sz w:val="24"/>
          <w:szCs w:val="24"/>
        </w:rPr>
        <w:t xml:space="preserve">In 2018, a continued </w:t>
      </w:r>
      <w:r w:rsidR="00AD05D0">
        <w:rPr>
          <w:sz w:val="24"/>
          <w:szCs w:val="24"/>
        </w:rPr>
        <w:t xml:space="preserve">export demand for electronics became the driving force for </w:t>
      </w:r>
      <w:r w:rsidRPr="000E53C7">
        <w:rPr>
          <w:sz w:val="24"/>
          <w:szCs w:val="24"/>
        </w:rPr>
        <w:t>expansion in manufacturing output</w:t>
      </w:r>
      <w:r w:rsidR="00AD05D0">
        <w:rPr>
          <w:sz w:val="24"/>
          <w:szCs w:val="24"/>
        </w:rPr>
        <w:t xml:space="preserve"> and solid economic growth</w:t>
      </w:r>
      <w:r w:rsidRPr="000E53C7">
        <w:rPr>
          <w:sz w:val="24"/>
          <w:szCs w:val="24"/>
        </w:rPr>
        <w:t xml:space="preserve">. </w:t>
      </w:r>
      <w:r w:rsidR="006179E0">
        <w:rPr>
          <w:sz w:val="24"/>
          <w:szCs w:val="24"/>
        </w:rPr>
        <w:t xml:space="preserve"> </w:t>
      </w:r>
      <w:r w:rsidR="00030720">
        <w:rPr>
          <w:sz w:val="24"/>
          <w:szCs w:val="24"/>
        </w:rPr>
        <w:t>The country’s</w:t>
      </w:r>
      <w:r w:rsidRPr="000E53C7">
        <w:rPr>
          <w:sz w:val="24"/>
          <w:szCs w:val="24"/>
        </w:rPr>
        <w:t xml:space="preserve"> </w:t>
      </w:r>
      <w:r w:rsidR="00030720">
        <w:rPr>
          <w:sz w:val="24"/>
          <w:szCs w:val="24"/>
        </w:rPr>
        <w:t>“</w:t>
      </w:r>
      <w:r w:rsidRPr="000E53C7">
        <w:rPr>
          <w:sz w:val="24"/>
          <w:szCs w:val="24"/>
        </w:rPr>
        <w:t>Socio-Economic Development Strategy</w:t>
      </w:r>
      <w:r w:rsidR="00030720">
        <w:rPr>
          <w:sz w:val="24"/>
          <w:szCs w:val="24"/>
        </w:rPr>
        <w:t>”</w:t>
      </w:r>
      <w:r w:rsidRPr="000E53C7">
        <w:rPr>
          <w:sz w:val="24"/>
          <w:szCs w:val="24"/>
        </w:rPr>
        <w:t xml:space="preserve"> – a 10-year strategy</w:t>
      </w:r>
      <w:r w:rsidR="00030720">
        <w:rPr>
          <w:sz w:val="24"/>
          <w:szCs w:val="24"/>
        </w:rPr>
        <w:t xml:space="preserve"> from 2011-2020</w:t>
      </w:r>
      <w:r w:rsidRPr="000E53C7">
        <w:rPr>
          <w:sz w:val="24"/>
          <w:szCs w:val="24"/>
        </w:rPr>
        <w:t xml:space="preserve"> – highlights the need for structural reforms, environmental sustainability, social equity and macroeconomic stability. </w:t>
      </w:r>
      <w:r w:rsidR="00DA64A9">
        <w:rPr>
          <w:sz w:val="24"/>
          <w:szCs w:val="24"/>
        </w:rPr>
        <w:t xml:space="preserve"> </w:t>
      </w:r>
      <w:r w:rsidRPr="000E53C7">
        <w:rPr>
          <w:sz w:val="24"/>
          <w:szCs w:val="24"/>
        </w:rPr>
        <w:t>The Socio-Economic</w:t>
      </w:r>
      <w:r w:rsidR="005F1AFA">
        <w:rPr>
          <w:sz w:val="24"/>
          <w:szCs w:val="24"/>
        </w:rPr>
        <w:t xml:space="preserve"> Development Plan for 2016-2020</w:t>
      </w:r>
      <w:r w:rsidRPr="000E53C7">
        <w:rPr>
          <w:sz w:val="24"/>
          <w:szCs w:val="24"/>
        </w:rPr>
        <w:t xml:space="preserve"> </w:t>
      </w:r>
      <w:r w:rsidR="005F1AFA">
        <w:rPr>
          <w:sz w:val="24"/>
          <w:szCs w:val="24"/>
        </w:rPr>
        <w:t xml:space="preserve">is instrumental in </w:t>
      </w:r>
      <w:r w:rsidRPr="000E53C7">
        <w:rPr>
          <w:sz w:val="24"/>
          <w:szCs w:val="24"/>
        </w:rPr>
        <w:t>accelerat</w:t>
      </w:r>
      <w:r w:rsidR="005F1AFA">
        <w:rPr>
          <w:sz w:val="24"/>
          <w:szCs w:val="24"/>
        </w:rPr>
        <w:t>ing economic and social</w:t>
      </w:r>
      <w:r w:rsidRPr="000E53C7">
        <w:rPr>
          <w:sz w:val="24"/>
          <w:szCs w:val="24"/>
        </w:rPr>
        <w:t xml:space="preserve"> reforms.</w:t>
      </w:r>
    </w:p>
    <w:p w14:paraId="2881766C" w14:textId="1311FC83" w:rsidR="000E53C7" w:rsidRDefault="000E53C7" w:rsidP="000B6206">
      <w:pPr>
        <w:spacing w:line="360" w:lineRule="auto"/>
        <w:rPr>
          <w:color w:val="000000" w:themeColor="text1"/>
          <w:sz w:val="24"/>
          <w:szCs w:val="24"/>
        </w:rPr>
      </w:pPr>
    </w:p>
    <w:p w14:paraId="223D456B" w14:textId="57E0BA9F" w:rsidR="00CF712E" w:rsidRPr="003B7021" w:rsidRDefault="00CF712E" w:rsidP="000B6206">
      <w:pPr>
        <w:spacing w:line="360" w:lineRule="auto"/>
        <w:rPr>
          <w:color w:val="000000" w:themeColor="text1"/>
          <w:sz w:val="24"/>
          <w:szCs w:val="24"/>
          <w:u w:val="single"/>
        </w:rPr>
      </w:pPr>
      <w:r w:rsidRPr="003B7021">
        <w:rPr>
          <w:color w:val="000000" w:themeColor="text1"/>
          <w:sz w:val="24"/>
          <w:szCs w:val="24"/>
          <w:u w:val="single"/>
        </w:rPr>
        <w:t>China</w:t>
      </w:r>
    </w:p>
    <w:p w14:paraId="53FCAF79" w14:textId="7236F1BA" w:rsidR="00FE3DBE" w:rsidRDefault="00FE3DBE" w:rsidP="000B6206">
      <w:pPr>
        <w:spacing w:line="360" w:lineRule="auto"/>
        <w:rPr>
          <w:color w:val="000000" w:themeColor="text1"/>
          <w:sz w:val="24"/>
          <w:szCs w:val="24"/>
        </w:rPr>
      </w:pPr>
    </w:p>
    <w:p w14:paraId="40E46BE0" w14:textId="6A8BAB06" w:rsidR="0027650C" w:rsidRDefault="0027650C" w:rsidP="004E4029">
      <w:pPr>
        <w:spacing w:line="360" w:lineRule="auto"/>
        <w:jc w:val="both"/>
        <w:rPr>
          <w:color w:val="000000" w:themeColor="text1"/>
          <w:sz w:val="24"/>
          <w:szCs w:val="24"/>
        </w:rPr>
      </w:pPr>
      <w:r>
        <w:rPr>
          <w:color w:val="000000" w:themeColor="text1"/>
          <w:sz w:val="24"/>
          <w:szCs w:val="24"/>
        </w:rPr>
        <w:lastRenderedPageBreak/>
        <w:tab/>
        <w:t>IKEA has been present in China since 1998 and the company ha</w:t>
      </w:r>
      <w:r w:rsidR="00262D5C">
        <w:rPr>
          <w:color w:val="000000" w:themeColor="text1"/>
          <w:sz w:val="24"/>
          <w:szCs w:val="24"/>
        </w:rPr>
        <w:t>s</w:t>
      </w:r>
      <w:r>
        <w:rPr>
          <w:color w:val="000000" w:themeColor="text1"/>
          <w:sz w:val="24"/>
          <w:szCs w:val="24"/>
        </w:rPr>
        <w:t xml:space="preserve"> </w:t>
      </w:r>
      <w:r w:rsidR="00262D5C">
        <w:rPr>
          <w:color w:val="000000" w:themeColor="text1"/>
          <w:sz w:val="24"/>
          <w:szCs w:val="24"/>
        </w:rPr>
        <w:t>established eight</w:t>
      </w:r>
      <w:r>
        <w:rPr>
          <w:color w:val="000000" w:themeColor="text1"/>
          <w:sz w:val="24"/>
          <w:szCs w:val="24"/>
        </w:rPr>
        <w:t xml:space="preserve"> stores </w:t>
      </w:r>
      <w:r w:rsidR="00262D5C">
        <w:rPr>
          <w:color w:val="000000" w:themeColor="text1"/>
          <w:sz w:val="24"/>
          <w:szCs w:val="24"/>
        </w:rPr>
        <w:t>so far.</w:t>
      </w:r>
      <w:r w:rsidR="004E4029">
        <w:rPr>
          <w:color w:val="000000" w:themeColor="text1"/>
          <w:sz w:val="24"/>
          <w:szCs w:val="24"/>
        </w:rPr>
        <w:t xml:space="preserve">  IKEA’s expansion in China is considered fairly slow but the company still views it as successful</w:t>
      </w:r>
      <w:r w:rsidR="00FC3F97" w:rsidRPr="00FC3F97">
        <w:rPr>
          <w:rFonts w:hint="eastAsia"/>
          <w:sz w:val="24"/>
          <w:szCs w:val="24"/>
        </w:rPr>
        <w:t xml:space="preserve"> </w:t>
      </w:r>
      <w:r w:rsidR="00FC3F97">
        <w:rPr>
          <w:sz w:val="24"/>
          <w:szCs w:val="24"/>
        </w:rPr>
        <w:t>(</w:t>
      </w:r>
      <w:r w:rsidR="00FC3F97">
        <w:rPr>
          <w:rFonts w:hint="eastAsia"/>
          <w:sz w:val="24"/>
          <w:szCs w:val="24"/>
        </w:rPr>
        <w:t>Joha</w:t>
      </w:r>
      <w:r w:rsidR="00FC3F97">
        <w:rPr>
          <w:sz w:val="24"/>
          <w:szCs w:val="24"/>
        </w:rPr>
        <w:t xml:space="preserve">nsson &amp; </w:t>
      </w:r>
      <w:proofErr w:type="spellStart"/>
      <w:r w:rsidR="00FC3F97">
        <w:rPr>
          <w:sz w:val="24"/>
          <w:szCs w:val="24"/>
        </w:rPr>
        <w:t>Thelander</w:t>
      </w:r>
      <w:proofErr w:type="spellEnd"/>
      <w:r w:rsidR="00FC3F97">
        <w:rPr>
          <w:sz w:val="24"/>
          <w:szCs w:val="24"/>
        </w:rPr>
        <w:t>, 2009)</w:t>
      </w:r>
      <w:r w:rsidR="005E5DC9">
        <w:rPr>
          <w:sz w:val="24"/>
          <w:szCs w:val="24"/>
        </w:rPr>
        <w:t>.</w:t>
      </w:r>
      <w:r w:rsidR="004E4029">
        <w:rPr>
          <w:color w:val="000000" w:themeColor="text1"/>
          <w:sz w:val="24"/>
          <w:szCs w:val="24"/>
        </w:rPr>
        <w:t xml:space="preserve">  The challenges that IKEA faced in China </w:t>
      </w:r>
      <w:r w:rsidR="006C1779">
        <w:rPr>
          <w:color w:val="000000" w:themeColor="text1"/>
          <w:sz w:val="24"/>
          <w:szCs w:val="24"/>
        </w:rPr>
        <w:t>will be</w:t>
      </w:r>
      <w:r w:rsidR="004E4029">
        <w:rPr>
          <w:color w:val="000000" w:themeColor="text1"/>
          <w:sz w:val="24"/>
          <w:szCs w:val="24"/>
        </w:rPr>
        <w:t xml:space="preserve"> a good lesson learnt for IKEA </w:t>
      </w:r>
      <w:r w:rsidR="00792C5A">
        <w:rPr>
          <w:color w:val="000000" w:themeColor="text1"/>
          <w:sz w:val="24"/>
          <w:szCs w:val="24"/>
        </w:rPr>
        <w:t>to</w:t>
      </w:r>
      <w:r w:rsidR="004E4029">
        <w:rPr>
          <w:color w:val="000000" w:themeColor="text1"/>
          <w:sz w:val="24"/>
          <w:szCs w:val="24"/>
        </w:rPr>
        <w:t xml:space="preserve"> expand in other Asian countries</w:t>
      </w:r>
      <w:r w:rsidR="006916B3">
        <w:rPr>
          <w:color w:val="000000" w:themeColor="text1"/>
          <w:sz w:val="24"/>
          <w:szCs w:val="24"/>
        </w:rPr>
        <w:t xml:space="preserve"> such as Vietnam</w:t>
      </w:r>
      <w:r w:rsidR="004E4029">
        <w:rPr>
          <w:color w:val="000000" w:themeColor="text1"/>
          <w:sz w:val="24"/>
          <w:szCs w:val="24"/>
        </w:rPr>
        <w:t>.  Asia only accounted for 3 percent of IKEA’s turnover but accounted for 30 percent of its sourcing ten years ago</w:t>
      </w:r>
      <w:r w:rsidR="00792C5A">
        <w:rPr>
          <w:color w:val="000000" w:themeColor="text1"/>
          <w:sz w:val="24"/>
          <w:szCs w:val="24"/>
        </w:rPr>
        <w:t>.</w:t>
      </w:r>
      <w:r w:rsidR="00E1089C">
        <w:rPr>
          <w:color w:val="000000" w:themeColor="text1"/>
          <w:sz w:val="24"/>
          <w:szCs w:val="24"/>
        </w:rPr>
        <w:t xml:space="preserve">  </w:t>
      </w:r>
      <w:r w:rsidR="002C2781">
        <w:rPr>
          <w:color w:val="000000" w:themeColor="text1"/>
          <w:sz w:val="24"/>
          <w:szCs w:val="24"/>
        </w:rPr>
        <w:t>When entering the China market, price is always a major challenge for retailers and companies have to bear in mind that China is</w:t>
      </w:r>
      <w:r w:rsidR="00E1089C">
        <w:rPr>
          <w:color w:val="000000" w:themeColor="text1"/>
          <w:sz w:val="24"/>
          <w:szCs w:val="24"/>
        </w:rPr>
        <w:t xml:space="preserve"> a </w:t>
      </w:r>
      <w:r w:rsidR="002C2781">
        <w:rPr>
          <w:color w:val="000000" w:themeColor="text1"/>
          <w:sz w:val="24"/>
          <w:szCs w:val="24"/>
        </w:rPr>
        <w:t xml:space="preserve">market with a unique </w:t>
      </w:r>
      <w:r w:rsidR="00E1089C">
        <w:rPr>
          <w:color w:val="000000" w:themeColor="text1"/>
          <w:sz w:val="24"/>
          <w:szCs w:val="24"/>
        </w:rPr>
        <w:t>cultur</w:t>
      </w:r>
      <w:r w:rsidR="002C2781">
        <w:rPr>
          <w:color w:val="000000" w:themeColor="text1"/>
          <w:sz w:val="24"/>
          <w:szCs w:val="24"/>
        </w:rPr>
        <w:t>e</w:t>
      </w:r>
      <w:r w:rsidR="00E1089C">
        <w:rPr>
          <w:color w:val="000000" w:themeColor="text1"/>
          <w:sz w:val="24"/>
          <w:szCs w:val="24"/>
        </w:rPr>
        <w:t>.  It will be the same in other Asian countr</w:t>
      </w:r>
      <w:r w:rsidR="000E61BC">
        <w:rPr>
          <w:color w:val="000000" w:themeColor="text1"/>
          <w:sz w:val="24"/>
          <w:szCs w:val="24"/>
        </w:rPr>
        <w:t>i</w:t>
      </w:r>
      <w:r w:rsidR="00E1089C">
        <w:rPr>
          <w:color w:val="000000" w:themeColor="text1"/>
          <w:sz w:val="24"/>
          <w:szCs w:val="24"/>
        </w:rPr>
        <w:t>es when the focus on low price will be a big challenge.</w:t>
      </w:r>
    </w:p>
    <w:p w14:paraId="26097623" w14:textId="77777777" w:rsidR="0027650C" w:rsidRDefault="0027650C" w:rsidP="000B6206">
      <w:pPr>
        <w:spacing w:line="360" w:lineRule="auto"/>
        <w:rPr>
          <w:color w:val="000000" w:themeColor="text1"/>
          <w:sz w:val="24"/>
          <w:szCs w:val="24"/>
        </w:rPr>
      </w:pPr>
    </w:p>
    <w:p w14:paraId="392B62BD" w14:textId="134ABF33" w:rsidR="00CF712E" w:rsidRPr="003B7021" w:rsidRDefault="00CF712E" w:rsidP="000B6206">
      <w:pPr>
        <w:spacing w:line="360" w:lineRule="auto"/>
        <w:rPr>
          <w:color w:val="000000" w:themeColor="text1"/>
          <w:sz w:val="24"/>
          <w:szCs w:val="24"/>
          <w:u w:val="single"/>
        </w:rPr>
      </w:pPr>
      <w:r w:rsidRPr="003B7021">
        <w:rPr>
          <w:color w:val="000000" w:themeColor="text1"/>
          <w:sz w:val="24"/>
          <w:szCs w:val="24"/>
          <w:u w:val="single"/>
        </w:rPr>
        <w:t>Legal</w:t>
      </w:r>
    </w:p>
    <w:p w14:paraId="5DBFAFBA" w14:textId="729D7795" w:rsidR="00FE3DBE" w:rsidRDefault="00FE3DBE" w:rsidP="000B6206">
      <w:pPr>
        <w:spacing w:line="360" w:lineRule="auto"/>
        <w:rPr>
          <w:color w:val="000000" w:themeColor="text1"/>
          <w:sz w:val="24"/>
          <w:szCs w:val="24"/>
        </w:rPr>
      </w:pPr>
    </w:p>
    <w:p w14:paraId="1E0171D0" w14:textId="4D822510" w:rsidR="00224A62" w:rsidRPr="00564BA2" w:rsidRDefault="00CB30F2" w:rsidP="00CB30F2">
      <w:pPr>
        <w:spacing w:line="360" w:lineRule="auto"/>
        <w:ind w:firstLine="720"/>
        <w:jc w:val="both"/>
        <w:rPr>
          <w:color w:val="000000" w:themeColor="text1"/>
          <w:sz w:val="24"/>
          <w:szCs w:val="24"/>
        </w:rPr>
      </w:pPr>
      <w:r w:rsidRPr="00564BA2">
        <w:rPr>
          <w:sz w:val="24"/>
          <w:szCs w:val="24"/>
        </w:rPr>
        <w:t>Vietnam adopts the civil law system</w:t>
      </w:r>
      <w:r w:rsidR="00F8289D">
        <w:rPr>
          <w:sz w:val="24"/>
          <w:szCs w:val="24"/>
        </w:rPr>
        <w:t xml:space="preserve"> and has </w:t>
      </w:r>
      <w:r w:rsidR="00F8289D" w:rsidRPr="00564BA2">
        <w:rPr>
          <w:sz w:val="24"/>
          <w:szCs w:val="24"/>
        </w:rPr>
        <w:t xml:space="preserve">a European-style civil law </w:t>
      </w:r>
      <w:r w:rsidR="00F8289D">
        <w:rPr>
          <w:sz w:val="24"/>
          <w:szCs w:val="24"/>
        </w:rPr>
        <w:t xml:space="preserve">called </w:t>
      </w:r>
      <w:r w:rsidRPr="00564BA2">
        <w:rPr>
          <w:sz w:val="24"/>
          <w:szCs w:val="24"/>
        </w:rPr>
        <w:t xml:space="preserve">the </w:t>
      </w:r>
      <w:r w:rsidR="00F8289D">
        <w:rPr>
          <w:sz w:val="24"/>
          <w:szCs w:val="24"/>
        </w:rPr>
        <w:t>“</w:t>
      </w:r>
      <w:r w:rsidRPr="00564BA2">
        <w:rPr>
          <w:sz w:val="24"/>
          <w:szCs w:val="24"/>
        </w:rPr>
        <w:t>civil code of 2005</w:t>
      </w:r>
      <w:r w:rsidR="00F8289D">
        <w:rPr>
          <w:sz w:val="24"/>
          <w:szCs w:val="24"/>
        </w:rPr>
        <w:t>”</w:t>
      </w:r>
      <w:r w:rsidRPr="00564BA2">
        <w:rPr>
          <w:sz w:val="24"/>
          <w:szCs w:val="24"/>
        </w:rPr>
        <w:t>.</w:t>
      </w:r>
      <w:r w:rsidR="00564BA2" w:rsidRPr="00564BA2">
        <w:rPr>
          <w:sz w:val="24"/>
          <w:szCs w:val="24"/>
        </w:rPr>
        <w:t xml:space="preserve">  In June 2018, the government </w:t>
      </w:r>
      <w:r w:rsidR="00685BA9">
        <w:rPr>
          <w:sz w:val="24"/>
          <w:szCs w:val="24"/>
        </w:rPr>
        <w:t xml:space="preserve">replaced the 2004 version and </w:t>
      </w:r>
      <w:r w:rsidR="00564BA2" w:rsidRPr="00564BA2">
        <w:rPr>
          <w:sz w:val="24"/>
          <w:szCs w:val="24"/>
        </w:rPr>
        <w:t xml:space="preserve">passed a new Competition Law. </w:t>
      </w:r>
      <w:r w:rsidR="00685BA9">
        <w:rPr>
          <w:sz w:val="24"/>
          <w:szCs w:val="24"/>
        </w:rPr>
        <w:t xml:space="preserve"> </w:t>
      </w:r>
      <w:r w:rsidR="00564BA2" w:rsidRPr="00564BA2">
        <w:rPr>
          <w:sz w:val="24"/>
          <w:szCs w:val="24"/>
        </w:rPr>
        <w:t xml:space="preserve">The new </w:t>
      </w:r>
      <w:r w:rsidR="0088309D">
        <w:rPr>
          <w:sz w:val="24"/>
          <w:szCs w:val="24"/>
        </w:rPr>
        <w:t>Competition L</w:t>
      </w:r>
      <w:r w:rsidR="00564BA2" w:rsidRPr="00564BA2">
        <w:rPr>
          <w:sz w:val="24"/>
          <w:szCs w:val="24"/>
        </w:rPr>
        <w:t>aw</w:t>
      </w:r>
      <w:r w:rsidR="00E66978">
        <w:rPr>
          <w:sz w:val="24"/>
          <w:szCs w:val="24"/>
        </w:rPr>
        <w:t xml:space="preserve"> has been in effect since 1 July this year which </w:t>
      </w:r>
      <w:r w:rsidR="00564BA2" w:rsidRPr="00564BA2">
        <w:rPr>
          <w:sz w:val="24"/>
          <w:szCs w:val="24"/>
        </w:rPr>
        <w:t xml:space="preserve">focuses on competition restraining agreements, market dominance, economic concentration and unfair practices. </w:t>
      </w:r>
      <w:r w:rsidR="002772E3">
        <w:rPr>
          <w:sz w:val="24"/>
          <w:szCs w:val="24"/>
        </w:rPr>
        <w:t xml:space="preserve"> </w:t>
      </w:r>
      <w:r w:rsidR="00564BA2" w:rsidRPr="00564BA2">
        <w:rPr>
          <w:sz w:val="24"/>
          <w:szCs w:val="24"/>
        </w:rPr>
        <w:t xml:space="preserve">The new law </w:t>
      </w:r>
      <w:r w:rsidR="00403E95">
        <w:rPr>
          <w:sz w:val="24"/>
          <w:szCs w:val="24"/>
        </w:rPr>
        <w:t xml:space="preserve">has widened its scope to cover both local and foreign companies, corporations and individuals to prevent any potential </w:t>
      </w:r>
      <w:r w:rsidR="00564BA2" w:rsidRPr="00564BA2">
        <w:rPr>
          <w:sz w:val="24"/>
          <w:szCs w:val="24"/>
        </w:rPr>
        <w:t xml:space="preserve">competition restriction impact on the domestic market. Competition restriction impact </w:t>
      </w:r>
      <w:r w:rsidR="00191B81">
        <w:rPr>
          <w:sz w:val="24"/>
          <w:szCs w:val="24"/>
        </w:rPr>
        <w:t>means that the impact will</w:t>
      </w:r>
      <w:r w:rsidR="00564BA2" w:rsidRPr="00564BA2">
        <w:rPr>
          <w:sz w:val="24"/>
          <w:szCs w:val="24"/>
        </w:rPr>
        <w:t xml:space="preserve"> </w:t>
      </w:r>
      <w:r w:rsidR="002C24F2">
        <w:rPr>
          <w:sz w:val="24"/>
          <w:szCs w:val="24"/>
        </w:rPr>
        <w:t>“</w:t>
      </w:r>
      <w:r w:rsidR="00564BA2" w:rsidRPr="00564BA2">
        <w:rPr>
          <w:sz w:val="24"/>
          <w:szCs w:val="24"/>
        </w:rPr>
        <w:t>exclude, reduce or hinder competition</w:t>
      </w:r>
      <w:r w:rsidR="002C24F2">
        <w:rPr>
          <w:sz w:val="24"/>
          <w:szCs w:val="24"/>
        </w:rPr>
        <w:t>”</w:t>
      </w:r>
      <w:r w:rsidR="00564BA2" w:rsidRPr="00564BA2">
        <w:rPr>
          <w:sz w:val="24"/>
          <w:szCs w:val="24"/>
        </w:rPr>
        <w:t xml:space="preserve"> in the market. </w:t>
      </w:r>
      <w:r w:rsidR="006F4BE0">
        <w:rPr>
          <w:sz w:val="24"/>
          <w:szCs w:val="24"/>
        </w:rPr>
        <w:t xml:space="preserve"> </w:t>
      </w:r>
      <w:r w:rsidR="00EB705D">
        <w:rPr>
          <w:sz w:val="24"/>
          <w:szCs w:val="24"/>
        </w:rPr>
        <w:t>Whenever any offshore activities having an impact on the local market, t</w:t>
      </w:r>
      <w:r w:rsidR="00564BA2" w:rsidRPr="00564BA2">
        <w:rPr>
          <w:sz w:val="24"/>
          <w:szCs w:val="24"/>
        </w:rPr>
        <w:t xml:space="preserve">he Vietnamese government will </w:t>
      </w:r>
      <w:r w:rsidR="00EB705D">
        <w:rPr>
          <w:sz w:val="24"/>
          <w:szCs w:val="24"/>
        </w:rPr>
        <w:t>exercise</w:t>
      </w:r>
      <w:r w:rsidR="00564BA2" w:rsidRPr="00564BA2">
        <w:rPr>
          <w:sz w:val="24"/>
          <w:szCs w:val="24"/>
        </w:rPr>
        <w:t xml:space="preserve"> authority </w:t>
      </w:r>
      <w:r w:rsidR="00EB705D">
        <w:rPr>
          <w:sz w:val="24"/>
          <w:szCs w:val="24"/>
        </w:rPr>
        <w:t>to control such activities</w:t>
      </w:r>
      <w:r w:rsidR="00564BA2" w:rsidRPr="00564BA2">
        <w:rPr>
          <w:sz w:val="24"/>
          <w:szCs w:val="24"/>
        </w:rPr>
        <w:t xml:space="preserve">. </w:t>
      </w:r>
      <w:r w:rsidR="006F4BE0">
        <w:rPr>
          <w:sz w:val="24"/>
          <w:szCs w:val="24"/>
        </w:rPr>
        <w:t xml:space="preserve"> </w:t>
      </w:r>
      <w:r w:rsidR="001E29DD">
        <w:rPr>
          <w:sz w:val="24"/>
          <w:szCs w:val="24"/>
        </w:rPr>
        <w:t>Even if a foreign company does not have a subsidiary in Vietnam, t</w:t>
      </w:r>
      <w:r w:rsidR="00564BA2" w:rsidRPr="00564BA2">
        <w:rPr>
          <w:sz w:val="24"/>
          <w:szCs w:val="24"/>
        </w:rPr>
        <w:t xml:space="preserve">he </w:t>
      </w:r>
      <w:r w:rsidR="001E29DD">
        <w:rPr>
          <w:sz w:val="24"/>
          <w:szCs w:val="24"/>
        </w:rPr>
        <w:t xml:space="preserve">new </w:t>
      </w:r>
      <w:r w:rsidR="00564BA2" w:rsidRPr="00564BA2">
        <w:rPr>
          <w:sz w:val="24"/>
          <w:szCs w:val="24"/>
        </w:rPr>
        <w:t xml:space="preserve">law will </w:t>
      </w:r>
      <w:r w:rsidR="001E29DD">
        <w:rPr>
          <w:sz w:val="24"/>
          <w:szCs w:val="24"/>
        </w:rPr>
        <w:t xml:space="preserve">still </w:t>
      </w:r>
      <w:r w:rsidR="00564BA2" w:rsidRPr="00564BA2">
        <w:rPr>
          <w:sz w:val="24"/>
          <w:szCs w:val="24"/>
        </w:rPr>
        <w:t xml:space="preserve">apply to </w:t>
      </w:r>
      <w:r w:rsidR="001E29DD">
        <w:rPr>
          <w:sz w:val="24"/>
          <w:szCs w:val="24"/>
        </w:rPr>
        <w:t xml:space="preserve">any unfair agreements or activities of </w:t>
      </w:r>
      <w:r w:rsidR="00564BA2" w:rsidRPr="00564BA2">
        <w:rPr>
          <w:sz w:val="24"/>
          <w:szCs w:val="24"/>
        </w:rPr>
        <w:t>foreign entities' part.</w:t>
      </w:r>
    </w:p>
    <w:p w14:paraId="1E8FAAC4" w14:textId="77777777" w:rsidR="00224A62" w:rsidRDefault="00224A62" w:rsidP="000B6206">
      <w:pPr>
        <w:spacing w:line="360" w:lineRule="auto"/>
        <w:rPr>
          <w:color w:val="000000" w:themeColor="text1"/>
          <w:sz w:val="24"/>
          <w:szCs w:val="24"/>
        </w:rPr>
      </w:pPr>
    </w:p>
    <w:p w14:paraId="345ABD7C" w14:textId="26425409" w:rsidR="00CF712E" w:rsidRPr="003B7021" w:rsidRDefault="00CF712E" w:rsidP="000B6206">
      <w:pPr>
        <w:spacing w:line="360" w:lineRule="auto"/>
        <w:rPr>
          <w:color w:val="000000" w:themeColor="text1"/>
          <w:sz w:val="24"/>
          <w:szCs w:val="24"/>
          <w:u w:val="single"/>
        </w:rPr>
      </w:pPr>
      <w:r w:rsidRPr="003B7021">
        <w:rPr>
          <w:color w:val="000000" w:themeColor="text1"/>
          <w:sz w:val="24"/>
          <w:szCs w:val="24"/>
          <w:u w:val="single"/>
        </w:rPr>
        <w:t>Industry</w:t>
      </w:r>
    </w:p>
    <w:p w14:paraId="0C4F57E0" w14:textId="07DC83CB" w:rsidR="00FE3DBE" w:rsidRDefault="00FE3DBE" w:rsidP="000B6206">
      <w:pPr>
        <w:spacing w:line="360" w:lineRule="auto"/>
        <w:rPr>
          <w:color w:val="000000" w:themeColor="text1"/>
          <w:sz w:val="24"/>
          <w:szCs w:val="24"/>
        </w:rPr>
      </w:pPr>
    </w:p>
    <w:p w14:paraId="31B8A823" w14:textId="3FBC549A" w:rsidR="00691304" w:rsidRPr="00DE50BC" w:rsidRDefault="00691304" w:rsidP="00691304">
      <w:pPr>
        <w:spacing w:line="360" w:lineRule="auto"/>
        <w:jc w:val="both"/>
        <w:rPr>
          <w:color w:val="000000" w:themeColor="text1"/>
          <w:sz w:val="24"/>
          <w:szCs w:val="24"/>
        </w:rPr>
      </w:pPr>
      <w:r w:rsidRPr="00691304">
        <w:rPr>
          <w:color w:val="000000" w:themeColor="text1"/>
          <w:sz w:val="24"/>
          <w:szCs w:val="24"/>
        </w:rPr>
        <w:tab/>
      </w:r>
      <w:r w:rsidR="0080733D">
        <w:rPr>
          <w:color w:val="000000" w:themeColor="text1"/>
          <w:sz w:val="24"/>
          <w:szCs w:val="24"/>
        </w:rPr>
        <w:t xml:space="preserve">Vietnam has been negotiating a trade agreement </w:t>
      </w:r>
      <w:r w:rsidR="0080733D" w:rsidRPr="00691304">
        <w:rPr>
          <w:sz w:val="24"/>
          <w:szCs w:val="24"/>
        </w:rPr>
        <w:t>and an investment protection agreement</w:t>
      </w:r>
      <w:r w:rsidR="0080733D">
        <w:rPr>
          <w:color w:val="000000" w:themeColor="text1"/>
          <w:sz w:val="24"/>
          <w:szCs w:val="24"/>
        </w:rPr>
        <w:t xml:space="preserve"> with t</w:t>
      </w:r>
      <w:r w:rsidRPr="00691304">
        <w:rPr>
          <w:sz w:val="24"/>
          <w:szCs w:val="24"/>
        </w:rPr>
        <w:t>he E</w:t>
      </w:r>
      <w:r w:rsidR="009777A4">
        <w:rPr>
          <w:sz w:val="24"/>
          <w:szCs w:val="24"/>
        </w:rPr>
        <w:t xml:space="preserve">uropean </w:t>
      </w:r>
      <w:r w:rsidRPr="00691304">
        <w:rPr>
          <w:sz w:val="24"/>
          <w:szCs w:val="24"/>
        </w:rPr>
        <w:t>U</w:t>
      </w:r>
      <w:r w:rsidR="009777A4">
        <w:rPr>
          <w:sz w:val="24"/>
          <w:szCs w:val="24"/>
        </w:rPr>
        <w:t>nion</w:t>
      </w:r>
      <w:r w:rsidRPr="00691304">
        <w:rPr>
          <w:sz w:val="24"/>
          <w:szCs w:val="24"/>
        </w:rPr>
        <w:t xml:space="preserve"> </w:t>
      </w:r>
      <w:r w:rsidR="0080733D">
        <w:rPr>
          <w:sz w:val="24"/>
          <w:szCs w:val="24"/>
        </w:rPr>
        <w:t>pending</w:t>
      </w:r>
      <w:r w:rsidRPr="00691304">
        <w:rPr>
          <w:sz w:val="24"/>
          <w:szCs w:val="24"/>
        </w:rPr>
        <w:t xml:space="preserve"> ratification. </w:t>
      </w:r>
      <w:r w:rsidR="001F2101">
        <w:rPr>
          <w:sz w:val="24"/>
          <w:szCs w:val="24"/>
        </w:rPr>
        <w:t xml:space="preserve"> </w:t>
      </w:r>
      <w:r w:rsidR="007A0FB9">
        <w:rPr>
          <w:sz w:val="24"/>
          <w:szCs w:val="24"/>
        </w:rPr>
        <w:t>T</w:t>
      </w:r>
      <w:r w:rsidR="007A0FB9" w:rsidRPr="00691304">
        <w:rPr>
          <w:sz w:val="24"/>
          <w:szCs w:val="24"/>
        </w:rPr>
        <w:t xml:space="preserve">he </w:t>
      </w:r>
      <w:r w:rsidR="007A0FB9">
        <w:rPr>
          <w:sz w:val="24"/>
          <w:szCs w:val="24"/>
        </w:rPr>
        <w:t xml:space="preserve">new </w:t>
      </w:r>
      <w:r w:rsidR="007A0FB9" w:rsidRPr="00691304">
        <w:rPr>
          <w:sz w:val="24"/>
          <w:szCs w:val="24"/>
        </w:rPr>
        <w:t>agreement</w:t>
      </w:r>
      <w:r w:rsidR="007A0FB9">
        <w:rPr>
          <w:sz w:val="24"/>
          <w:szCs w:val="24"/>
        </w:rPr>
        <w:t>, once in force,</w:t>
      </w:r>
      <w:r w:rsidR="007A0FB9" w:rsidRPr="00691304">
        <w:rPr>
          <w:sz w:val="24"/>
          <w:szCs w:val="24"/>
        </w:rPr>
        <w:t xml:space="preserve"> </w:t>
      </w:r>
      <w:r w:rsidR="007A0FB9">
        <w:rPr>
          <w:sz w:val="24"/>
          <w:szCs w:val="24"/>
        </w:rPr>
        <w:t>will</w:t>
      </w:r>
      <w:r w:rsidR="007A70D3">
        <w:rPr>
          <w:sz w:val="24"/>
          <w:szCs w:val="24"/>
        </w:rPr>
        <w:t xml:space="preserve"> eliminat</w:t>
      </w:r>
      <w:r w:rsidR="007A0FB9">
        <w:rPr>
          <w:sz w:val="24"/>
          <w:szCs w:val="24"/>
        </w:rPr>
        <w:t>e</w:t>
      </w:r>
      <w:r w:rsidR="007A70D3">
        <w:rPr>
          <w:sz w:val="24"/>
          <w:szCs w:val="24"/>
        </w:rPr>
        <w:t xml:space="preserve"> 99 percent of all tariffs, streamlin</w:t>
      </w:r>
      <w:r w:rsidR="007A0FB9">
        <w:rPr>
          <w:sz w:val="24"/>
          <w:szCs w:val="24"/>
        </w:rPr>
        <w:t>e</w:t>
      </w:r>
      <w:r w:rsidR="007A70D3">
        <w:rPr>
          <w:sz w:val="24"/>
          <w:szCs w:val="24"/>
        </w:rPr>
        <w:t xml:space="preserve"> regulatory processes, remov</w:t>
      </w:r>
      <w:r w:rsidR="007A0FB9">
        <w:rPr>
          <w:sz w:val="24"/>
          <w:szCs w:val="24"/>
        </w:rPr>
        <w:t>e</w:t>
      </w:r>
      <w:r w:rsidR="007A70D3">
        <w:rPr>
          <w:sz w:val="24"/>
          <w:szCs w:val="24"/>
        </w:rPr>
        <w:t xml:space="preserve"> red tape, open up markets and services and mak</w:t>
      </w:r>
      <w:r w:rsidR="007A0FB9">
        <w:rPr>
          <w:sz w:val="24"/>
          <w:szCs w:val="24"/>
        </w:rPr>
        <w:t>e</w:t>
      </w:r>
      <w:r w:rsidR="007A70D3">
        <w:rPr>
          <w:sz w:val="24"/>
          <w:szCs w:val="24"/>
        </w:rPr>
        <w:t xml:space="preserve"> sure the agreed rules are followed</w:t>
      </w:r>
      <w:r w:rsidR="00AF5836">
        <w:rPr>
          <w:sz w:val="24"/>
          <w:szCs w:val="24"/>
        </w:rPr>
        <w:t>.  It</w:t>
      </w:r>
      <w:r w:rsidRPr="00691304">
        <w:rPr>
          <w:sz w:val="24"/>
          <w:szCs w:val="24"/>
        </w:rPr>
        <w:t xml:space="preserve"> will </w:t>
      </w:r>
      <w:r w:rsidR="00AF5836">
        <w:rPr>
          <w:sz w:val="24"/>
          <w:szCs w:val="24"/>
        </w:rPr>
        <w:t xml:space="preserve">further enhance </w:t>
      </w:r>
      <w:r w:rsidRPr="00691304">
        <w:rPr>
          <w:sz w:val="24"/>
          <w:szCs w:val="24"/>
        </w:rPr>
        <w:t xml:space="preserve">trade and </w:t>
      </w:r>
      <w:r w:rsidR="00A143C6">
        <w:rPr>
          <w:sz w:val="24"/>
          <w:szCs w:val="24"/>
        </w:rPr>
        <w:t>growth as well as create new</w:t>
      </w:r>
      <w:r w:rsidR="007A70D3">
        <w:rPr>
          <w:sz w:val="24"/>
          <w:szCs w:val="24"/>
        </w:rPr>
        <w:t xml:space="preserve"> jobs </w:t>
      </w:r>
      <w:r w:rsidR="00A143C6">
        <w:rPr>
          <w:sz w:val="24"/>
          <w:szCs w:val="24"/>
        </w:rPr>
        <w:t>for</w:t>
      </w:r>
      <w:r w:rsidR="007A70D3">
        <w:rPr>
          <w:sz w:val="24"/>
          <w:szCs w:val="24"/>
        </w:rPr>
        <w:t xml:space="preserve"> both sides</w:t>
      </w:r>
      <w:r w:rsidRPr="0099335F">
        <w:rPr>
          <w:sz w:val="24"/>
          <w:szCs w:val="24"/>
        </w:rPr>
        <w:t>.</w:t>
      </w:r>
      <w:r w:rsidR="0099335F" w:rsidRPr="0099335F">
        <w:rPr>
          <w:sz w:val="24"/>
          <w:szCs w:val="24"/>
        </w:rPr>
        <w:t xml:space="preserve"> </w:t>
      </w:r>
      <w:r w:rsidR="001F2101">
        <w:rPr>
          <w:sz w:val="24"/>
          <w:szCs w:val="24"/>
        </w:rPr>
        <w:t xml:space="preserve"> </w:t>
      </w:r>
      <w:r w:rsidR="0099335F" w:rsidRPr="0099335F">
        <w:rPr>
          <w:sz w:val="24"/>
          <w:szCs w:val="24"/>
        </w:rPr>
        <w:t>UMA</w:t>
      </w:r>
      <w:r w:rsidR="00A87B24">
        <w:rPr>
          <w:sz w:val="24"/>
          <w:szCs w:val="24"/>
        </w:rPr>
        <w:t xml:space="preserve"> (now called BAYA), a local furniture store</w:t>
      </w:r>
      <w:r w:rsidR="006335CE">
        <w:rPr>
          <w:sz w:val="24"/>
          <w:szCs w:val="24"/>
        </w:rPr>
        <w:t xml:space="preserve">, </w:t>
      </w:r>
      <w:r w:rsidR="0099335F">
        <w:rPr>
          <w:sz w:val="24"/>
          <w:szCs w:val="24"/>
        </w:rPr>
        <w:t>started a small shop in Hanoi 12 years ago</w:t>
      </w:r>
      <w:r w:rsidR="00AB0A2D">
        <w:rPr>
          <w:sz w:val="24"/>
          <w:szCs w:val="24"/>
        </w:rPr>
        <w:t>.  The brand</w:t>
      </w:r>
      <w:r w:rsidR="0099335F">
        <w:rPr>
          <w:sz w:val="24"/>
          <w:szCs w:val="24"/>
        </w:rPr>
        <w:t xml:space="preserve"> </w:t>
      </w:r>
      <w:r w:rsidR="0099335F" w:rsidRPr="0099335F">
        <w:rPr>
          <w:sz w:val="24"/>
          <w:szCs w:val="24"/>
        </w:rPr>
        <w:t xml:space="preserve">has become the most established furniture retailer in </w:t>
      </w:r>
      <w:r w:rsidR="002616C5">
        <w:rPr>
          <w:sz w:val="24"/>
          <w:szCs w:val="24"/>
        </w:rPr>
        <w:t>the coun</w:t>
      </w:r>
      <w:r w:rsidR="0099335F" w:rsidRPr="0099335F">
        <w:rPr>
          <w:sz w:val="24"/>
          <w:szCs w:val="24"/>
        </w:rPr>
        <w:t>try</w:t>
      </w:r>
      <w:r w:rsidR="00417C27">
        <w:rPr>
          <w:sz w:val="24"/>
          <w:szCs w:val="24"/>
        </w:rPr>
        <w:t>.  It delivered home furnishing</w:t>
      </w:r>
      <w:r w:rsidR="0099335F" w:rsidRPr="0099335F">
        <w:rPr>
          <w:sz w:val="24"/>
          <w:szCs w:val="24"/>
        </w:rPr>
        <w:t xml:space="preserve"> products to </w:t>
      </w:r>
      <w:r w:rsidR="00BD3C32">
        <w:rPr>
          <w:sz w:val="24"/>
          <w:szCs w:val="24"/>
        </w:rPr>
        <w:t>250,000</w:t>
      </w:r>
      <w:r w:rsidR="0099335F" w:rsidRPr="0099335F">
        <w:rPr>
          <w:sz w:val="24"/>
          <w:szCs w:val="24"/>
        </w:rPr>
        <w:t xml:space="preserve"> customers in </w:t>
      </w:r>
      <w:r w:rsidR="004D4CE4">
        <w:rPr>
          <w:sz w:val="24"/>
          <w:szCs w:val="24"/>
        </w:rPr>
        <w:t xml:space="preserve">different provinces and </w:t>
      </w:r>
      <w:r w:rsidR="0099335F" w:rsidRPr="0099335F">
        <w:rPr>
          <w:sz w:val="24"/>
          <w:szCs w:val="24"/>
        </w:rPr>
        <w:t xml:space="preserve">cities and </w:t>
      </w:r>
      <w:r w:rsidR="0099335F" w:rsidRPr="00DE50BC">
        <w:rPr>
          <w:sz w:val="24"/>
          <w:szCs w:val="24"/>
        </w:rPr>
        <w:t xml:space="preserve">provinces </w:t>
      </w:r>
      <w:r w:rsidR="004D4CE4">
        <w:rPr>
          <w:sz w:val="24"/>
          <w:szCs w:val="24"/>
        </w:rPr>
        <w:t>on an annual basis</w:t>
      </w:r>
      <w:r w:rsidR="0099335F" w:rsidRPr="00DE50BC">
        <w:rPr>
          <w:sz w:val="24"/>
          <w:szCs w:val="24"/>
        </w:rPr>
        <w:t>.</w:t>
      </w:r>
      <w:r w:rsidR="00DE50BC" w:rsidRPr="00DE50BC">
        <w:rPr>
          <w:sz w:val="24"/>
          <w:szCs w:val="24"/>
        </w:rPr>
        <w:t xml:space="preserve">  </w:t>
      </w:r>
      <w:r w:rsidR="00E819B1">
        <w:rPr>
          <w:sz w:val="24"/>
          <w:szCs w:val="24"/>
        </w:rPr>
        <w:t xml:space="preserve">Other big companies such as </w:t>
      </w:r>
      <w:r w:rsidR="00DE50BC" w:rsidRPr="00DE50BC">
        <w:rPr>
          <w:sz w:val="24"/>
          <w:szCs w:val="24"/>
        </w:rPr>
        <w:t xml:space="preserve">JYSK and </w:t>
      </w:r>
      <w:proofErr w:type="spellStart"/>
      <w:r w:rsidR="00DE50BC" w:rsidRPr="00DE50BC">
        <w:rPr>
          <w:sz w:val="24"/>
          <w:szCs w:val="24"/>
        </w:rPr>
        <w:t>BoConcept</w:t>
      </w:r>
      <w:proofErr w:type="spellEnd"/>
      <w:r w:rsidR="00DE50BC" w:rsidRPr="00DE50BC">
        <w:rPr>
          <w:sz w:val="24"/>
          <w:szCs w:val="24"/>
        </w:rPr>
        <w:t xml:space="preserve"> </w:t>
      </w:r>
      <w:r w:rsidR="00E819B1">
        <w:rPr>
          <w:sz w:val="24"/>
          <w:szCs w:val="24"/>
        </w:rPr>
        <w:t>also selling</w:t>
      </w:r>
      <w:r w:rsidR="00DE50BC" w:rsidRPr="00DE50BC">
        <w:rPr>
          <w:sz w:val="24"/>
          <w:szCs w:val="24"/>
        </w:rPr>
        <w:t xml:space="preserve"> Nordic furniture and home décor</w:t>
      </w:r>
      <w:r w:rsidR="00E819B1">
        <w:rPr>
          <w:sz w:val="24"/>
          <w:szCs w:val="24"/>
        </w:rPr>
        <w:t xml:space="preserve"> have established market presence in Vietnam in recent years</w:t>
      </w:r>
      <w:r w:rsidR="00DE50BC" w:rsidRPr="00DE50BC">
        <w:rPr>
          <w:sz w:val="24"/>
          <w:szCs w:val="24"/>
        </w:rPr>
        <w:t>.</w:t>
      </w:r>
    </w:p>
    <w:p w14:paraId="46D50E0D" w14:textId="77777777" w:rsidR="00691304" w:rsidRDefault="00691304" w:rsidP="000B6206">
      <w:pPr>
        <w:spacing w:line="360" w:lineRule="auto"/>
        <w:rPr>
          <w:color w:val="000000" w:themeColor="text1"/>
          <w:sz w:val="24"/>
          <w:szCs w:val="24"/>
        </w:rPr>
      </w:pPr>
    </w:p>
    <w:p w14:paraId="29F198AA" w14:textId="0CCC6A40" w:rsidR="00CF712E" w:rsidRPr="003B7021" w:rsidRDefault="00CF712E" w:rsidP="000B6206">
      <w:pPr>
        <w:spacing w:line="360" w:lineRule="auto"/>
        <w:rPr>
          <w:color w:val="000000" w:themeColor="text1"/>
          <w:sz w:val="24"/>
          <w:szCs w:val="24"/>
          <w:u w:val="single"/>
        </w:rPr>
      </w:pPr>
      <w:r w:rsidRPr="003B7021">
        <w:rPr>
          <w:color w:val="000000" w:themeColor="text1"/>
          <w:sz w:val="24"/>
          <w:szCs w:val="24"/>
          <w:u w:val="single"/>
        </w:rPr>
        <w:lastRenderedPageBreak/>
        <w:t>Technology</w:t>
      </w:r>
    </w:p>
    <w:p w14:paraId="2E28C594" w14:textId="4E3D7376" w:rsidR="00FE3DBE" w:rsidRDefault="00FE3DBE" w:rsidP="000B6206">
      <w:pPr>
        <w:spacing w:line="360" w:lineRule="auto"/>
        <w:rPr>
          <w:color w:val="000000" w:themeColor="text1"/>
          <w:sz w:val="24"/>
          <w:szCs w:val="24"/>
        </w:rPr>
      </w:pPr>
    </w:p>
    <w:p w14:paraId="13EBAD81" w14:textId="6F78252E" w:rsidR="00027886" w:rsidRPr="00027886" w:rsidRDefault="006371B8" w:rsidP="009B17B2">
      <w:pPr>
        <w:spacing w:line="360" w:lineRule="auto"/>
        <w:ind w:firstLine="720"/>
        <w:jc w:val="both"/>
        <w:rPr>
          <w:rFonts w:eastAsia="Times New Roman"/>
          <w:sz w:val="24"/>
          <w:szCs w:val="24"/>
          <w:lang w:val="en-US" w:eastAsia="zh-TW"/>
        </w:rPr>
      </w:pPr>
      <w:r>
        <w:rPr>
          <w:rFonts w:eastAsia="Times New Roman"/>
          <w:sz w:val="24"/>
          <w:szCs w:val="24"/>
          <w:lang w:val="en-US" w:eastAsia="zh-TW"/>
        </w:rPr>
        <w:t>M</w:t>
      </w:r>
      <w:r w:rsidR="00027886" w:rsidRPr="00027886">
        <w:rPr>
          <w:rFonts w:eastAsia="Times New Roman"/>
          <w:sz w:val="24"/>
          <w:szCs w:val="24"/>
          <w:lang w:val="en-US" w:eastAsia="zh-TW"/>
        </w:rPr>
        <w:t xml:space="preserve">odernization and expansion of </w:t>
      </w:r>
      <w:r>
        <w:rPr>
          <w:rFonts w:eastAsia="Times New Roman"/>
          <w:sz w:val="24"/>
          <w:szCs w:val="24"/>
          <w:lang w:val="en-US" w:eastAsia="zh-TW"/>
        </w:rPr>
        <w:t>the</w:t>
      </w:r>
      <w:r w:rsidR="00027886" w:rsidRPr="00027886">
        <w:rPr>
          <w:rFonts w:eastAsia="Times New Roman"/>
          <w:sz w:val="24"/>
          <w:szCs w:val="24"/>
          <w:lang w:val="en-US" w:eastAsia="zh-TW"/>
        </w:rPr>
        <w:t xml:space="preserve"> telecommunication system</w:t>
      </w:r>
      <w:r>
        <w:rPr>
          <w:rFonts w:eastAsia="Times New Roman"/>
          <w:sz w:val="24"/>
          <w:szCs w:val="24"/>
          <w:lang w:val="en-US" w:eastAsia="zh-TW"/>
        </w:rPr>
        <w:t xml:space="preserve"> in Vietnam is seeing drastic progress in recent decades</w:t>
      </w:r>
      <w:r w:rsidR="00027886">
        <w:rPr>
          <w:rFonts w:eastAsia="Times New Roman"/>
          <w:sz w:val="24"/>
          <w:szCs w:val="24"/>
          <w:lang w:val="en-US" w:eastAsia="zh-TW"/>
        </w:rPr>
        <w:t>.  C</w:t>
      </w:r>
      <w:r w:rsidR="00027886" w:rsidRPr="00027886">
        <w:rPr>
          <w:rFonts w:eastAsia="Times New Roman"/>
          <w:sz w:val="24"/>
          <w:szCs w:val="24"/>
          <w:lang w:val="en-US" w:eastAsia="zh-TW"/>
        </w:rPr>
        <w:t>ompetition</w:t>
      </w:r>
      <w:r w:rsidR="00CE56D5">
        <w:rPr>
          <w:rFonts w:eastAsia="Times New Roman"/>
          <w:sz w:val="24"/>
          <w:szCs w:val="24"/>
          <w:lang w:val="en-US" w:eastAsia="zh-TW"/>
        </w:rPr>
        <w:t xml:space="preserve"> in technology development</w:t>
      </w:r>
      <w:r w:rsidR="00027886" w:rsidRPr="00027886">
        <w:rPr>
          <w:rFonts w:eastAsia="Times New Roman"/>
          <w:sz w:val="24"/>
          <w:szCs w:val="24"/>
          <w:lang w:val="en-US" w:eastAsia="zh-TW"/>
        </w:rPr>
        <w:t xml:space="preserve"> is thriving in the market place</w:t>
      </w:r>
      <w:r w:rsidR="00027886">
        <w:rPr>
          <w:rFonts w:eastAsia="Times New Roman"/>
          <w:sz w:val="24"/>
          <w:szCs w:val="24"/>
          <w:lang w:val="en-US" w:eastAsia="zh-TW"/>
        </w:rPr>
        <w:t xml:space="preserve"> </w:t>
      </w:r>
      <w:r w:rsidR="00CE56D5">
        <w:rPr>
          <w:rFonts w:eastAsia="Times New Roman"/>
          <w:sz w:val="24"/>
          <w:szCs w:val="24"/>
          <w:lang w:val="en-US" w:eastAsia="zh-TW"/>
        </w:rPr>
        <w:t>while</w:t>
      </w:r>
      <w:r w:rsidR="00027886" w:rsidRPr="00027886">
        <w:rPr>
          <w:rFonts w:eastAsia="Times New Roman"/>
          <w:sz w:val="24"/>
          <w:szCs w:val="24"/>
          <w:lang w:val="en-US" w:eastAsia="zh-TW"/>
        </w:rPr>
        <w:t xml:space="preserve"> fixed</w:t>
      </w:r>
      <w:r w:rsidR="00CE56D5">
        <w:rPr>
          <w:rFonts w:eastAsia="Times New Roman"/>
          <w:sz w:val="24"/>
          <w:szCs w:val="24"/>
          <w:lang w:val="en-US" w:eastAsia="zh-TW"/>
        </w:rPr>
        <w:t xml:space="preserve"> telephone l</w:t>
      </w:r>
      <w:r w:rsidR="00027886" w:rsidRPr="00027886">
        <w:rPr>
          <w:rFonts w:eastAsia="Times New Roman"/>
          <w:sz w:val="24"/>
          <w:szCs w:val="24"/>
          <w:lang w:val="en-US" w:eastAsia="zh-TW"/>
        </w:rPr>
        <w:t>ine</w:t>
      </w:r>
      <w:r w:rsidR="00CE56D5">
        <w:rPr>
          <w:rFonts w:eastAsia="Times New Roman"/>
          <w:sz w:val="24"/>
          <w:szCs w:val="24"/>
          <w:lang w:val="en-US" w:eastAsia="zh-TW"/>
        </w:rPr>
        <w:t xml:space="preserve"> </w:t>
      </w:r>
      <w:r w:rsidR="003755A5">
        <w:rPr>
          <w:rFonts w:eastAsia="Times New Roman"/>
          <w:sz w:val="24"/>
          <w:szCs w:val="24"/>
          <w:lang w:val="en-US" w:eastAsia="zh-TW"/>
        </w:rPr>
        <w:t>is being</w:t>
      </w:r>
      <w:r w:rsidR="00CE56D5">
        <w:rPr>
          <w:rFonts w:eastAsia="Times New Roman"/>
          <w:sz w:val="24"/>
          <w:szCs w:val="24"/>
          <w:lang w:val="en-US" w:eastAsia="zh-TW"/>
        </w:rPr>
        <w:t xml:space="preserve"> taken over by mobile</w:t>
      </w:r>
      <w:r w:rsidR="00027886">
        <w:rPr>
          <w:rFonts w:eastAsia="Times New Roman"/>
          <w:sz w:val="24"/>
          <w:szCs w:val="24"/>
          <w:lang w:val="en-US" w:eastAsia="zh-TW"/>
        </w:rPr>
        <w:t>.  The government is the</w:t>
      </w:r>
      <w:r w:rsidR="00027886" w:rsidRPr="00027886">
        <w:rPr>
          <w:rFonts w:eastAsia="Times New Roman"/>
          <w:sz w:val="24"/>
          <w:szCs w:val="24"/>
          <w:lang w:val="en-US" w:eastAsia="zh-TW"/>
        </w:rPr>
        <w:t xml:space="preserve"> driving force for </w:t>
      </w:r>
      <w:r w:rsidR="003B4523">
        <w:rPr>
          <w:rFonts w:eastAsia="Times New Roman"/>
          <w:sz w:val="24"/>
          <w:szCs w:val="24"/>
          <w:lang w:val="en-US" w:eastAsia="zh-TW"/>
        </w:rPr>
        <w:t xml:space="preserve">technological </w:t>
      </w:r>
      <w:r w:rsidR="00027886" w:rsidRPr="00027886">
        <w:rPr>
          <w:rFonts w:eastAsia="Times New Roman"/>
          <w:sz w:val="24"/>
          <w:szCs w:val="24"/>
          <w:lang w:val="en-US" w:eastAsia="zh-TW"/>
        </w:rPr>
        <w:t>growth</w:t>
      </w:r>
      <w:r w:rsidR="00027886">
        <w:rPr>
          <w:rFonts w:eastAsia="Times New Roman"/>
          <w:sz w:val="24"/>
          <w:szCs w:val="24"/>
          <w:lang w:val="en-US" w:eastAsia="zh-TW"/>
        </w:rPr>
        <w:t xml:space="preserve"> with</w:t>
      </w:r>
      <w:r w:rsidR="00027886" w:rsidRPr="00027886">
        <w:rPr>
          <w:rFonts w:eastAsia="Times New Roman"/>
          <w:sz w:val="24"/>
          <w:szCs w:val="24"/>
          <w:lang w:val="en-US" w:eastAsia="zh-TW"/>
        </w:rPr>
        <w:t xml:space="preserve"> </w:t>
      </w:r>
      <w:r w:rsidR="003B4523">
        <w:rPr>
          <w:rFonts w:eastAsia="Times New Roman"/>
          <w:sz w:val="24"/>
          <w:szCs w:val="24"/>
          <w:lang w:val="en-US" w:eastAsia="zh-TW"/>
        </w:rPr>
        <w:t xml:space="preserve">five major operators being </w:t>
      </w:r>
      <w:r w:rsidR="00027886" w:rsidRPr="00027886">
        <w:rPr>
          <w:rFonts w:eastAsia="Times New Roman"/>
          <w:sz w:val="24"/>
          <w:szCs w:val="24"/>
          <w:lang w:val="en-US" w:eastAsia="zh-TW"/>
        </w:rPr>
        <w:t xml:space="preserve">awarded </w:t>
      </w:r>
      <w:r w:rsidR="003B4523">
        <w:rPr>
          <w:rFonts w:eastAsia="Times New Roman"/>
          <w:sz w:val="24"/>
          <w:szCs w:val="24"/>
          <w:lang w:val="en-US" w:eastAsia="zh-TW"/>
        </w:rPr>
        <w:t>4G licen</w:t>
      </w:r>
      <w:r w:rsidR="00962405">
        <w:rPr>
          <w:rFonts w:eastAsia="Times New Roman"/>
          <w:sz w:val="24"/>
          <w:szCs w:val="24"/>
          <w:lang w:val="en-US" w:eastAsia="zh-TW"/>
        </w:rPr>
        <w:t>s</w:t>
      </w:r>
      <w:r w:rsidR="003B4523">
        <w:rPr>
          <w:rFonts w:eastAsia="Times New Roman"/>
          <w:sz w:val="24"/>
          <w:szCs w:val="24"/>
          <w:lang w:val="en-US" w:eastAsia="zh-TW"/>
        </w:rPr>
        <w:t>es</w:t>
      </w:r>
      <w:r w:rsidR="00027886">
        <w:rPr>
          <w:rFonts w:eastAsia="Times New Roman"/>
          <w:sz w:val="24"/>
          <w:szCs w:val="24"/>
          <w:lang w:val="en-US" w:eastAsia="zh-TW"/>
        </w:rPr>
        <w:t>.  The capital,</w:t>
      </w:r>
      <w:r w:rsidR="00027886" w:rsidRPr="00027886">
        <w:rPr>
          <w:rFonts w:eastAsia="Times New Roman"/>
          <w:sz w:val="24"/>
          <w:szCs w:val="24"/>
          <w:lang w:val="en-US" w:eastAsia="zh-TW"/>
        </w:rPr>
        <w:t xml:space="preserve"> Ho Chi Minh City</w:t>
      </w:r>
      <w:r w:rsidR="00027886">
        <w:rPr>
          <w:rFonts w:eastAsia="Times New Roman"/>
          <w:sz w:val="24"/>
          <w:szCs w:val="24"/>
          <w:lang w:val="en-US" w:eastAsia="zh-TW"/>
        </w:rPr>
        <w:t>, is</w:t>
      </w:r>
      <w:r w:rsidR="00027886" w:rsidRPr="00027886">
        <w:rPr>
          <w:rFonts w:eastAsia="Times New Roman"/>
          <w:sz w:val="24"/>
          <w:szCs w:val="24"/>
          <w:lang w:val="en-US" w:eastAsia="zh-TW"/>
        </w:rPr>
        <w:t xml:space="preserve"> </w:t>
      </w:r>
      <w:r w:rsidR="00EC3A87">
        <w:rPr>
          <w:rFonts w:eastAsia="Times New Roman"/>
          <w:sz w:val="24"/>
          <w:szCs w:val="24"/>
          <w:lang w:val="en-US" w:eastAsia="zh-TW"/>
        </w:rPr>
        <w:t>planned to be</w:t>
      </w:r>
      <w:r w:rsidR="00027886" w:rsidRPr="00027886">
        <w:rPr>
          <w:rFonts w:eastAsia="Times New Roman"/>
          <w:sz w:val="24"/>
          <w:szCs w:val="24"/>
          <w:lang w:val="en-US" w:eastAsia="zh-TW"/>
        </w:rPr>
        <w:t xml:space="preserve"> the first smart city in Vietnam with cloud computing infr</w:t>
      </w:r>
      <w:r w:rsidR="00EC3A87">
        <w:rPr>
          <w:rFonts w:eastAsia="Times New Roman"/>
          <w:sz w:val="24"/>
          <w:szCs w:val="24"/>
          <w:lang w:val="en-US" w:eastAsia="zh-TW"/>
        </w:rPr>
        <w:t xml:space="preserve">astructure, big data, data </w:t>
      </w:r>
      <w:proofErr w:type="spellStart"/>
      <w:r w:rsidR="00EC3A87">
        <w:rPr>
          <w:rFonts w:eastAsia="Times New Roman"/>
          <w:sz w:val="24"/>
          <w:szCs w:val="24"/>
          <w:lang w:val="en-US" w:eastAsia="zh-TW"/>
        </w:rPr>
        <w:t>cent</w:t>
      </w:r>
      <w:r w:rsidR="00027886" w:rsidRPr="00027886">
        <w:rPr>
          <w:rFonts w:eastAsia="Times New Roman"/>
          <w:sz w:val="24"/>
          <w:szCs w:val="24"/>
          <w:lang w:val="en-US" w:eastAsia="zh-TW"/>
        </w:rPr>
        <w:t>r</w:t>
      </w:r>
      <w:r w:rsidR="00EC3A87">
        <w:rPr>
          <w:rFonts w:eastAsia="Times New Roman"/>
          <w:sz w:val="24"/>
          <w:szCs w:val="24"/>
          <w:lang w:val="en-US" w:eastAsia="zh-TW"/>
        </w:rPr>
        <w:t>e</w:t>
      </w:r>
      <w:r w:rsidR="00027886" w:rsidRPr="00027886">
        <w:rPr>
          <w:rFonts w:eastAsia="Times New Roman"/>
          <w:sz w:val="24"/>
          <w:szCs w:val="24"/>
          <w:lang w:val="en-US" w:eastAsia="zh-TW"/>
        </w:rPr>
        <w:t>s</w:t>
      </w:r>
      <w:proofErr w:type="spellEnd"/>
      <w:r w:rsidR="00027886" w:rsidRPr="00027886">
        <w:rPr>
          <w:rFonts w:eastAsia="Times New Roman"/>
          <w:sz w:val="24"/>
          <w:szCs w:val="24"/>
          <w:lang w:val="en-US" w:eastAsia="zh-TW"/>
        </w:rPr>
        <w:t xml:space="preserve"> and security-monitoring </w:t>
      </w:r>
      <w:proofErr w:type="spellStart"/>
      <w:r w:rsidR="00027886" w:rsidRPr="00027886">
        <w:rPr>
          <w:rFonts w:eastAsia="Times New Roman"/>
          <w:sz w:val="24"/>
          <w:szCs w:val="24"/>
          <w:lang w:val="en-US" w:eastAsia="zh-TW"/>
        </w:rPr>
        <w:t>centr</w:t>
      </w:r>
      <w:r w:rsidR="00EC3A87">
        <w:rPr>
          <w:rFonts w:eastAsia="Times New Roman"/>
          <w:sz w:val="24"/>
          <w:szCs w:val="24"/>
          <w:lang w:val="en-US" w:eastAsia="zh-TW"/>
        </w:rPr>
        <w:t>e</w:t>
      </w:r>
      <w:r w:rsidR="00027886" w:rsidRPr="00027886">
        <w:rPr>
          <w:rFonts w:eastAsia="Times New Roman"/>
          <w:sz w:val="24"/>
          <w:szCs w:val="24"/>
          <w:lang w:val="en-US" w:eastAsia="zh-TW"/>
        </w:rPr>
        <w:t>s</w:t>
      </w:r>
      <w:proofErr w:type="spellEnd"/>
      <w:r w:rsidR="00027886">
        <w:rPr>
          <w:rFonts w:eastAsia="Times New Roman"/>
          <w:sz w:val="24"/>
          <w:szCs w:val="24"/>
          <w:lang w:val="en-US" w:eastAsia="zh-TW"/>
        </w:rPr>
        <w:t>.  Over 52 percent of the population are internet users</w:t>
      </w:r>
      <w:r w:rsidR="00406934">
        <w:rPr>
          <w:rFonts w:eastAsia="Times New Roman"/>
          <w:sz w:val="24"/>
          <w:szCs w:val="24"/>
          <w:lang w:val="en-US" w:eastAsia="zh-TW"/>
        </w:rPr>
        <w:t xml:space="preserve"> and the mobile phones market has been growing rapidly</w:t>
      </w:r>
      <w:r w:rsidR="00027886">
        <w:rPr>
          <w:rFonts w:eastAsia="Times New Roman"/>
          <w:sz w:val="24"/>
          <w:szCs w:val="24"/>
          <w:lang w:val="en-US" w:eastAsia="zh-TW"/>
        </w:rPr>
        <w:t>.</w:t>
      </w:r>
      <w:r w:rsidR="009B17B2">
        <w:rPr>
          <w:rFonts w:eastAsia="Times New Roman"/>
          <w:sz w:val="24"/>
          <w:szCs w:val="24"/>
          <w:lang w:val="en-US" w:eastAsia="zh-TW"/>
        </w:rPr>
        <w:t xml:space="preserve">  Domestically,</w:t>
      </w:r>
      <w:r w:rsidR="00027886" w:rsidRPr="00027886">
        <w:rPr>
          <w:rFonts w:eastAsia="Times New Roman"/>
          <w:sz w:val="24"/>
          <w:szCs w:val="24"/>
          <w:lang w:val="en-US" w:eastAsia="zh-TW"/>
        </w:rPr>
        <w:t xml:space="preserve"> all provincial exchanges are digitalized and connected to </w:t>
      </w:r>
      <w:r w:rsidR="00E306FD" w:rsidRPr="00027886">
        <w:rPr>
          <w:rFonts w:eastAsia="Times New Roman"/>
          <w:sz w:val="24"/>
          <w:szCs w:val="24"/>
          <w:lang w:val="en-US" w:eastAsia="zh-TW"/>
        </w:rPr>
        <w:t>Ho Chi Minh City</w:t>
      </w:r>
      <w:r w:rsidR="00E306FD">
        <w:rPr>
          <w:rFonts w:eastAsia="Times New Roman"/>
          <w:sz w:val="24"/>
          <w:szCs w:val="24"/>
          <w:lang w:val="en-US" w:eastAsia="zh-TW"/>
        </w:rPr>
        <w:t xml:space="preserve">, </w:t>
      </w:r>
      <w:r w:rsidR="00027886" w:rsidRPr="00027886">
        <w:rPr>
          <w:rFonts w:eastAsia="Times New Roman"/>
          <w:sz w:val="24"/>
          <w:szCs w:val="24"/>
          <w:lang w:val="en-US" w:eastAsia="zh-TW"/>
        </w:rPr>
        <w:t>Hanoi</w:t>
      </w:r>
      <w:r w:rsidR="00E306FD">
        <w:rPr>
          <w:rFonts w:eastAsia="Times New Roman"/>
          <w:sz w:val="24"/>
          <w:szCs w:val="24"/>
          <w:lang w:val="en-US" w:eastAsia="zh-TW"/>
        </w:rPr>
        <w:t xml:space="preserve"> and</w:t>
      </w:r>
      <w:r w:rsidR="00027886" w:rsidRPr="00027886">
        <w:rPr>
          <w:rFonts w:eastAsia="Times New Roman"/>
          <w:sz w:val="24"/>
          <w:szCs w:val="24"/>
          <w:lang w:val="en-US" w:eastAsia="zh-TW"/>
        </w:rPr>
        <w:t xml:space="preserve"> Da Nang by fiber-optic cable or</w:t>
      </w:r>
      <w:r w:rsidR="00674872">
        <w:rPr>
          <w:rFonts w:eastAsia="Times New Roman"/>
          <w:sz w:val="24"/>
          <w:szCs w:val="24"/>
          <w:lang w:val="en-US" w:eastAsia="zh-TW"/>
        </w:rPr>
        <w:t xml:space="preserve"> microwave radio relay networks.</w:t>
      </w:r>
      <w:r w:rsidR="00027886" w:rsidRPr="00027886">
        <w:rPr>
          <w:rFonts w:eastAsia="Times New Roman"/>
          <w:sz w:val="24"/>
          <w:szCs w:val="24"/>
          <w:lang w:val="en-US" w:eastAsia="zh-TW"/>
        </w:rPr>
        <w:t xml:space="preserve"> </w:t>
      </w:r>
    </w:p>
    <w:p w14:paraId="4FB9A326" w14:textId="77777777" w:rsidR="00CD1EA6" w:rsidRDefault="00CD1EA6" w:rsidP="000B6206">
      <w:pPr>
        <w:spacing w:line="360" w:lineRule="auto"/>
        <w:rPr>
          <w:color w:val="000000" w:themeColor="text1"/>
          <w:sz w:val="24"/>
          <w:szCs w:val="24"/>
        </w:rPr>
      </w:pPr>
    </w:p>
    <w:p w14:paraId="4B83FE5D" w14:textId="301EA0E9" w:rsidR="00CF712E" w:rsidRPr="003B7021" w:rsidRDefault="00CF712E" w:rsidP="003B7021">
      <w:pPr>
        <w:spacing w:line="360" w:lineRule="auto"/>
        <w:rPr>
          <w:color w:val="000000" w:themeColor="text1"/>
          <w:sz w:val="24"/>
          <w:szCs w:val="24"/>
          <w:u w:val="single"/>
        </w:rPr>
      </w:pPr>
      <w:r w:rsidRPr="003B7021">
        <w:rPr>
          <w:color w:val="000000" w:themeColor="text1"/>
          <w:sz w:val="24"/>
          <w:szCs w:val="24"/>
          <w:u w:val="single"/>
        </w:rPr>
        <w:t>Historical factors</w:t>
      </w:r>
    </w:p>
    <w:p w14:paraId="7ED37BE8" w14:textId="1B8D9BA9" w:rsidR="00CF712E" w:rsidRDefault="00CF712E" w:rsidP="000B6206">
      <w:pPr>
        <w:spacing w:line="360" w:lineRule="auto"/>
        <w:rPr>
          <w:color w:val="000000" w:themeColor="text1"/>
          <w:sz w:val="24"/>
          <w:szCs w:val="24"/>
        </w:rPr>
      </w:pPr>
    </w:p>
    <w:p w14:paraId="22995E90" w14:textId="32372B54" w:rsidR="00B414A5" w:rsidRPr="00B414A5" w:rsidRDefault="00551874" w:rsidP="00B414A5">
      <w:pPr>
        <w:spacing w:line="360" w:lineRule="auto"/>
        <w:ind w:firstLine="709"/>
        <w:jc w:val="both"/>
        <w:rPr>
          <w:color w:val="000000" w:themeColor="text1"/>
          <w:sz w:val="24"/>
          <w:szCs w:val="24"/>
        </w:rPr>
      </w:pPr>
      <w:r>
        <w:rPr>
          <w:sz w:val="24"/>
          <w:szCs w:val="24"/>
        </w:rPr>
        <w:t>Vietnam was invaded by France starting from 1858 and t</w:t>
      </w:r>
      <w:r w:rsidR="00B414A5" w:rsidRPr="00B414A5">
        <w:rPr>
          <w:sz w:val="24"/>
          <w:szCs w:val="24"/>
        </w:rPr>
        <w:t xml:space="preserve">he conquest was completed by 1884. </w:t>
      </w:r>
      <w:r w:rsidR="00747F82">
        <w:rPr>
          <w:sz w:val="24"/>
          <w:szCs w:val="24"/>
        </w:rPr>
        <w:t xml:space="preserve"> </w:t>
      </w:r>
      <w:r w:rsidR="00C903E3">
        <w:rPr>
          <w:sz w:val="24"/>
          <w:szCs w:val="24"/>
        </w:rPr>
        <w:t xml:space="preserve">In 1887, Vietnam </w:t>
      </w:r>
      <w:r w:rsidR="00B414A5" w:rsidRPr="00B414A5">
        <w:rPr>
          <w:sz w:val="24"/>
          <w:szCs w:val="24"/>
        </w:rPr>
        <w:t xml:space="preserve">became </w:t>
      </w:r>
      <w:r w:rsidR="00C903E3">
        <w:rPr>
          <w:sz w:val="24"/>
          <w:szCs w:val="24"/>
        </w:rPr>
        <w:t xml:space="preserve">a </w:t>
      </w:r>
      <w:r w:rsidR="00B414A5" w:rsidRPr="00B414A5">
        <w:rPr>
          <w:sz w:val="24"/>
          <w:szCs w:val="24"/>
        </w:rPr>
        <w:t xml:space="preserve">part of French Indochina. </w:t>
      </w:r>
      <w:r w:rsidR="00747F82">
        <w:rPr>
          <w:sz w:val="24"/>
          <w:szCs w:val="24"/>
        </w:rPr>
        <w:t xml:space="preserve"> </w:t>
      </w:r>
      <w:r w:rsidR="005B7CC0">
        <w:rPr>
          <w:sz w:val="24"/>
          <w:szCs w:val="24"/>
        </w:rPr>
        <w:t>A</w:t>
      </w:r>
      <w:r w:rsidR="005B7CC0" w:rsidRPr="00B414A5">
        <w:rPr>
          <w:sz w:val="24"/>
          <w:szCs w:val="24"/>
        </w:rPr>
        <w:t>fter World War II</w:t>
      </w:r>
      <w:r w:rsidR="005B7CC0">
        <w:rPr>
          <w:sz w:val="24"/>
          <w:szCs w:val="24"/>
        </w:rPr>
        <w:t xml:space="preserve">, </w:t>
      </w:r>
      <w:r w:rsidR="00AE5FF3">
        <w:rPr>
          <w:sz w:val="24"/>
          <w:szCs w:val="24"/>
        </w:rPr>
        <w:t xml:space="preserve">despite the fact that </w:t>
      </w:r>
      <w:r w:rsidR="00AE5FF3" w:rsidRPr="00B414A5">
        <w:rPr>
          <w:sz w:val="24"/>
          <w:szCs w:val="24"/>
        </w:rPr>
        <w:t>Vietnam declared independence</w:t>
      </w:r>
      <w:r w:rsidR="00AE5FF3">
        <w:rPr>
          <w:sz w:val="24"/>
          <w:szCs w:val="24"/>
        </w:rPr>
        <w:t xml:space="preserve">, </w:t>
      </w:r>
      <w:r w:rsidR="009173C7">
        <w:rPr>
          <w:sz w:val="24"/>
          <w:szCs w:val="24"/>
        </w:rPr>
        <w:t xml:space="preserve">Vietnam remained under </w:t>
      </w:r>
      <w:r w:rsidR="00B414A5" w:rsidRPr="00B414A5">
        <w:rPr>
          <w:sz w:val="24"/>
          <w:szCs w:val="24"/>
        </w:rPr>
        <w:t>Fr</w:t>
      </w:r>
      <w:r w:rsidR="009173C7">
        <w:rPr>
          <w:sz w:val="24"/>
          <w:szCs w:val="24"/>
        </w:rPr>
        <w:t>ench rule</w:t>
      </w:r>
      <w:r w:rsidR="00B414A5" w:rsidRPr="00B414A5">
        <w:rPr>
          <w:sz w:val="24"/>
          <w:szCs w:val="24"/>
        </w:rPr>
        <w:t xml:space="preserve"> until 1954 </w:t>
      </w:r>
      <w:r w:rsidR="009173C7">
        <w:rPr>
          <w:sz w:val="24"/>
          <w:szCs w:val="24"/>
        </w:rPr>
        <w:t xml:space="preserve">when the </w:t>
      </w:r>
      <w:proofErr w:type="spellStart"/>
      <w:r w:rsidR="009173C7">
        <w:rPr>
          <w:sz w:val="24"/>
          <w:szCs w:val="24"/>
        </w:rPr>
        <w:t>Ho</w:t>
      </w:r>
      <w:proofErr w:type="spellEnd"/>
      <w:r w:rsidR="009173C7">
        <w:rPr>
          <w:sz w:val="24"/>
          <w:szCs w:val="24"/>
        </w:rPr>
        <w:t xml:space="preserve"> Chi Minh comm</w:t>
      </w:r>
      <w:r w:rsidR="00366B4A">
        <w:rPr>
          <w:sz w:val="24"/>
          <w:szCs w:val="24"/>
        </w:rPr>
        <w:t>unist forces defeated France</w:t>
      </w:r>
      <w:r w:rsidR="009173C7">
        <w:rPr>
          <w:sz w:val="24"/>
          <w:szCs w:val="24"/>
        </w:rPr>
        <w:t>.</w:t>
      </w:r>
      <w:r w:rsidR="00B414A5" w:rsidRPr="00B414A5">
        <w:rPr>
          <w:sz w:val="24"/>
          <w:szCs w:val="24"/>
        </w:rPr>
        <w:t xml:space="preserve"> </w:t>
      </w:r>
      <w:r w:rsidR="00747F82">
        <w:rPr>
          <w:sz w:val="24"/>
          <w:szCs w:val="24"/>
        </w:rPr>
        <w:t xml:space="preserve"> </w:t>
      </w:r>
      <w:r w:rsidR="00B414A5" w:rsidRPr="00B414A5">
        <w:rPr>
          <w:sz w:val="24"/>
          <w:szCs w:val="24"/>
        </w:rPr>
        <w:t xml:space="preserve">Under the Geneva Accords of 1954, Vietnam was divided into </w:t>
      </w:r>
      <w:r w:rsidR="0091775F">
        <w:rPr>
          <w:sz w:val="24"/>
          <w:szCs w:val="24"/>
        </w:rPr>
        <w:t>North, ruled by the communist party. and South, ruled by anti-</w:t>
      </w:r>
      <w:r w:rsidR="00B414A5" w:rsidRPr="00B414A5">
        <w:rPr>
          <w:sz w:val="24"/>
          <w:szCs w:val="24"/>
        </w:rPr>
        <w:t>communist</w:t>
      </w:r>
      <w:r w:rsidR="0091775F">
        <w:rPr>
          <w:sz w:val="24"/>
          <w:szCs w:val="24"/>
        </w:rPr>
        <w:t xml:space="preserve"> party.  Through the 1960s, the US has been giving economic</w:t>
      </w:r>
      <w:r w:rsidR="00B414A5" w:rsidRPr="00B414A5">
        <w:rPr>
          <w:sz w:val="24"/>
          <w:szCs w:val="24"/>
        </w:rPr>
        <w:t xml:space="preserve"> and military aid to South Vietnam</w:t>
      </w:r>
      <w:r w:rsidR="0091775F">
        <w:rPr>
          <w:sz w:val="24"/>
          <w:szCs w:val="24"/>
        </w:rPr>
        <w:t xml:space="preserve"> with a view to strengthening </w:t>
      </w:r>
      <w:r w:rsidR="00B414A5" w:rsidRPr="00B414A5">
        <w:rPr>
          <w:sz w:val="24"/>
          <w:szCs w:val="24"/>
        </w:rPr>
        <w:t>the government</w:t>
      </w:r>
      <w:r w:rsidR="0091775F">
        <w:rPr>
          <w:sz w:val="24"/>
          <w:szCs w:val="24"/>
        </w:rPr>
        <w:t xml:space="preserve">.  Following </w:t>
      </w:r>
      <w:r w:rsidR="0091775F" w:rsidRPr="00B414A5">
        <w:rPr>
          <w:sz w:val="24"/>
          <w:szCs w:val="24"/>
        </w:rPr>
        <w:t>a cease-fire agreement in 1973</w:t>
      </w:r>
      <w:r w:rsidR="00B414A5" w:rsidRPr="00B414A5">
        <w:rPr>
          <w:sz w:val="24"/>
          <w:szCs w:val="24"/>
        </w:rPr>
        <w:t xml:space="preserve">, </w:t>
      </w:r>
      <w:r w:rsidR="0032421E">
        <w:rPr>
          <w:sz w:val="24"/>
          <w:szCs w:val="24"/>
        </w:rPr>
        <w:t>the</w:t>
      </w:r>
      <w:r w:rsidR="00B414A5" w:rsidRPr="00B414A5">
        <w:rPr>
          <w:sz w:val="24"/>
          <w:szCs w:val="24"/>
        </w:rPr>
        <w:t xml:space="preserve"> US armed forces were withdrawn. </w:t>
      </w:r>
      <w:r w:rsidR="004C7017">
        <w:rPr>
          <w:sz w:val="24"/>
          <w:szCs w:val="24"/>
        </w:rPr>
        <w:t xml:space="preserve"> </w:t>
      </w:r>
      <w:r w:rsidR="00824370">
        <w:rPr>
          <w:sz w:val="24"/>
          <w:szCs w:val="24"/>
        </w:rPr>
        <w:t>In 1975, t</w:t>
      </w:r>
      <w:r w:rsidR="00B414A5" w:rsidRPr="00B414A5">
        <w:rPr>
          <w:sz w:val="24"/>
          <w:szCs w:val="24"/>
        </w:rPr>
        <w:t xml:space="preserve">wo years </w:t>
      </w:r>
      <w:r w:rsidR="00824370">
        <w:rPr>
          <w:sz w:val="24"/>
          <w:szCs w:val="24"/>
        </w:rPr>
        <w:t>after the cease-fire agreement</w:t>
      </w:r>
      <w:r w:rsidR="00B414A5" w:rsidRPr="00B414A5">
        <w:rPr>
          <w:sz w:val="24"/>
          <w:szCs w:val="24"/>
        </w:rPr>
        <w:t xml:space="preserve">, North Vietnamese forces </w:t>
      </w:r>
      <w:r w:rsidR="00824370">
        <w:rPr>
          <w:sz w:val="24"/>
          <w:szCs w:val="24"/>
        </w:rPr>
        <w:t>reunited</w:t>
      </w:r>
      <w:r w:rsidR="00B414A5" w:rsidRPr="00B414A5">
        <w:rPr>
          <w:sz w:val="24"/>
          <w:szCs w:val="24"/>
        </w:rPr>
        <w:t xml:space="preserve"> the country under communist rule. </w:t>
      </w:r>
      <w:r w:rsidR="00BE0F09">
        <w:rPr>
          <w:sz w:val="24"/>
          <w:szCs w:val="24"/>
        </w:rPr>
        <w:t xml:space="preserve"> </w:t>
      </w:r>
      <w:r w:rsidR="004C77C1">
        <w:rPr>
          <w:sz w:val="24"/>
          <w:szCs w:val="24"/>
        </w:rPr>
        <w:t xml:space="preserve">After the re-unification of the country, Vietnam has been experiencing slow economic growth for over a decade due to </w:t>
      </w:r>
      <w:r w:rsidR="004C77C1" w:rsidRPr="00B414A5">
        <w:rPr>
          <w:sz w:val="24"/>
          <w:szCs w:val="24"/>
        </w:rPr>
        <w:t xml:space="preserve">conservative leadership policies, persecution and mass exodus of successful South Vietnamese merchants and </w:t>
      </w:r>
      <w:r w:rsidR="004C77C1">
        <w:rPr>
          <w:sz w:val="24"/>
          <w:szCs w:val="24"/>
        </w:rPr>
        <w:t>i</w:t>
      </w:r>
      <w:r w:rsidR="004C77C1" w:rsidRPr="00B414A5">
        <w:rPr>
          <w:sz w:val="24"/>
          <w:szCs w:val="24"/>
        </w:rPr>
        <w:t>nternational isolation</w:t>
      </w:r>
      <w:r w:rsidR="004C77C1">
        <w:rPr>
          <w:sz w:val="24"/>
          <w:szCs w:val="24"/>
        </w:rPr>
        <w:t>.</w:t>
      </w:r>
      <w:r w:rsidR="00B414A5" w:rsidRPr="00B414A5">
        <w:rPr>
          <w:sz w:val="24"/>
          <w:szCs w:val="24"/>
        </w:rPr>
        <w:t xml:space="preserve"> </w:t>
      </w:r>
      <w:r w:rsidR="004C7017">
        <w:rPr>
          <w:sz w:val="24"/>
          <w:szCs w:val="24"/>
        </w:rPr>
        <w:t xml:space="preserve"> </w:t>
      </w:r>
      <w:r w:rsidR="00D26894">
        <w:rPr>
          <w:sz w:val="24"/>
          <w:szCs w:val="24"/>
        </w:rPr>
        <w:t xml:space="preserve">In 1986, the Vietnamese government </w:t>
      </w:r>
      <w:r w:rsidR="00B414A5" w:rsidRPr="00B414A5">
        <w:rPr>
          <w:sz w:val="24"/>
          <w:szCs w:val="24"/>
        </w:rPr>
        <w:t>enact</w:t>
      </w:r>
      <w:r w:rsidR="00D26894">
        <w:rPr>
          <w:sz w:val="24"/>
          <w:szCs w:val="24"/>
        </w:rPr>
        <w:t>ed the</w:t>
      </w:r>
      <w:r w:rsidR="00B414A5" w:rsidRPr="00B414A5">
        <w:rPr>
          <w:sz w:val="24"/>
          <w:szCs w:val="24"/>
        </w:rPr>
        <w:t xml:space="preserve"> Vietnam's "</w:t>
      </w:r>
      <w:proofErr w:type="spellStart"/>
      <w:r w:rsidR="00B414A5" w:rsidRPr="00B414A5">
        <w:rPr>
          <w:sz w:val="24"/>
          <w:szCs w:val="24"/>
        </w:rPr>
        <w:t>doi</w:t>
      </w:r>
      <w:proofErr w:type="spellEnd"/>
      <w:r w:rsidR="00B414A5" w:rsidRPr="00B414A5">
        <w:rPr>
          <w:sz w:val="24"/>
          <w:szCs w:val="24"/>
        </w:rPr>
        <w:t xml:space="preserve"> </w:t>
      </w:r>
      <w:proofErr w:type="spellStart"/>
      <w:r w:rsidR="00B414A5" w:rsidRPr="00B414A5">
        <w:rPr>
          <w:sz w:val="24"/>
          <w:szCs w:val="24"/>
        </w:rPr>
        <w:t>moi</w:t>
      </w:r>
      <w:proofErr w:type="spellEnd"/>
      <w:r w:rsidR="00B414A5" w:rsidRPr="00B414A5">
        <w:rPr>
          <w:sz w:val="24"/>
          <w:szCs w:val="24"/>
        </w:rPr>
        <w:t>" (renovation) policy</w:t>
      </w:r>
      <w:r w:rsidR="00D26894">
        <w:rPr>
          <w:sz w:val="24"/>
          <w:szCs w:val="24"/>
        </w:rPr>
        <w:t>.  The authority</w:t>
      </w:r>
      <w:r w:rsidR="008E3E9D">
        <w:rPr>
          <w:sz w:val="24"/>
          <w:szCs w:val="24"/>
        </w:rPr>
        <w:t xml:space="preserve"> has </w:t>
      </w:r>
      <w:r w:rsidR="00B414A5" w:rsidRPr="00B414A5">
        <w:rPr>
          <w:sz w:val="24"/>
          <w:szCs w:val="24"/>
        </w:rPr>
        <w:t>committed to</w:t>
      </w:r>
      <w:r w:rsidR="00631258">
        <w:rPr>
          <w:sz w:val="24"/>
          <w:szCs w:val="24"/>
        </w:rPr>
        <w:t xml:space="preserve"> modernizing the economy, introducing structural reform, increasing </w:t>
      </w:r>
      <w:r w:rsidR="00B414A5" w:rsidRPr="00B414A5">
        <w:rPr>
          <w:sz w:val="24"/>
          <w:szCs w:val="24"/>
        </w:rPr>
        <w:t xml:space="preserve">economic liberalization and </w:t>
      </w:r>
      <w:r w:rsidR="00631258">
        <w:rPr>
          <w:sz w:val="24"/>
          <w:szCs w:val="24"/>
        </w:rPr>
        <w:t>offering opportunities for export industries under a stable environment</w:t>
      </w:r>
      <w:r w:rsidR="00B414A5" w:rsidRPr="00B414A5">
        <w:rPr>
          <w:sz w:val="24"/>
          <w:szCs w:val="24"/>
        </w:rPr>
        <w:t xml:space="preserve">. </w:t>
      </w:r>
      <w:r w:rsidR="004C7017">
        <w:rPr>
          <w:sz w:val="24"/>
          <w:szCs w:val="24"/>
        </w:rPr>
        <w:t xml:space="preserve"> </w:t>
      </w:r>
    </w:p>
    <w:p w14:paraId="60939E9D" w14:textId="77777777" w:rsidR="00A74736" w:rsidRDefault="00A74736" w:rsidP="000B6206">
      <w:pPr>
        <w:spacing w:line="360" w:lineRule="auto"/>
        <w:rPr>
          <w:color w:val="000000" w:themeColor="text1"/>
          <w:sz w:val="24"/>
          <w:szCs w:val="24"/>
        </w:rPr>
      </w:pPr>
    </w:p>
    <w:p w14:paraId="114CD8D6" w14:textId="130A4F07" w:rsidR="005777E3" w:rsidRPr="009D52D6" w:rsidRDefault="00843F37" w:rsidP="00A25118">
      <w:pPr>
        <w:pStyle w:val="ab"/>
        <w:numPr>
          <w:ilvl w:val="0"/>
          <w:numId w:val="2"/>
        </w:numPr>
        <w:spacing w:line="360" w:lineRule="auto"/>
        <w:rPr>
          <w:b/>
          <w:color w:val="000000" w:themeColor="text1"/>
          <w:sz w:val="24"/>
          <w:szCs w:val="24"/>
        </w:rPr>
      </w:pPr>
      <w:r w:rsidRPr="009D52D6">
        <w:rPr>
          <w:b/>
          <w:color w:val="000000" w:themeColor="text1"/>
          <w:sz w:val="24"/>
          <w:szCs w:val="24"/>
        </w:rPr>
        <w:t>Strategy Generation on Market Expansion</w:t>
      </w:r>
      <w:r w:rsidR="008C1037" w:rsidRPr="009D52D6">
        <w:rPr>
          <w:b/>
          <w:color w:val="000000" w:themeColor="text1"/>
          <w:sz w:val="24"/>
          <w:szCs w:val="24"/>
        </w:rPr>
        <w:t xml:space="preserve"> </w:t>
      </w:r>
    </w:p>
    <w:p w14:paraId="0FA9DE55" w14:textId="0B88C940" w:rsidR="005777E3" w:rsidRDefault="005777E3" w:rsidP="000B6206">
      <w:pPr>
        <w:spacing w:line="360" w:lineRule="auto"/>
        <w:rPr>
          <w:color w:val="000000" w:themeColor="text1"/>
          <w:sz w:val="24"/>
          <w:szCs w:val="24"/>
        </w:rPr>
      </w:pPr>
    </w:p>
    <w:p w14:paraId="6913B110" w14:textId="2756A51F" w:rsidR="00ED7537" w:rsidRPr="00ED7537" w:rsidRDefault="00843F37" w:rsidP="00ED7537">
      <w:pPr>
        <w:spacing w:line="360" w:lineRule="auto"/>
        <w:rPr>
          <w:color w:val="000000" w:themeColor="text1"/>
          <w:sz w:val="24"/>
          <w:szCs w:val="24"/>
        </w:rPr>
      </w:pPr>
      <w:r w:rsidRPr="00ED7537">
        <w:rPr>
          <w:rFonts w:hint="eastAsia"/>
          <w:color w:val="000000" w:themeColor="text1"/>
          <w:sz w:val="24"/>
          <w:szCs w:val="24"/>
        </w:rPr>
        <w:t>3.1</w:t>
      </w:r>
      <w:r w:rsidR="00ED7537" w:rsidRPr="00ED7537">
        <w:rPr>
          <w:color w:val="000000" w:themeColor="text1"/>
          <w:sz w:val="24"/>
          <w:szCs w:val="24"/>
        </w:rPr>
        <w:t xml:space="preserve"> </w:t>
      </w:r>
      <w:r w:rsidR="00ED7537" w:rsidRPr="00ED7537">
        <w:rPr>
          <w:rFonts w:hint="eastAsia"/>
          <w:color w:val="000000" w:themeColor="text1"/>
          <w:sz w:val="24"/>
          <w:szCs w:val="24"/>
        </w:rPr>
        <w:t>Strateg</w:t>
      </w:r>
      <w:r w:rsidR="00E2022E">
        <w:rPr>
          <w:color w:val="000000" w:themeColor="text1"/>
          <w:sz w:val="24"/>
          <w:szCs w:val="24"/>
        </w:rPr>
        <w:t>ies</w:t>
      </w:r>
      <w:r w:rsidR="00ED7537" w:rsidRPr="00ED7537">
        <w:rPr>
          <w:rFonts w:hint="eastAsia"/>
          <w:color w:val="000000" w:themeColor="text1"/>
          <w:sz w:val="24"/>
          <w:szCs w:val="24"/>
        </w:rPr>
        <w:t xml:space="preserve"> </w:t>
      </w:r>
      <w:r w:rsidR="009A230D">
        <w:rPr>
          <w:color w:val="000000" w:themeColor="text1"/>
          <w:sz w:val="24"/>
          <w:szCs w:val="24"/>
        </w:rPr>
        <w:t>f</w:t>
      </w:r>
      <w:r w:rsidR="00E2022E">
        <w:rPr>
          <w:color w:val="000000" w:themeColor="text1"/>
          <w:sz w:val="24"/>
          <w:szCs w:val="24"/>
        </w:rPr>
        <w:t>ormulation</w:t>
      </w:r>
      <w:r w:rsidR="00ED7537" w:rsidRPr="00ED7537">
        <w:rPr>
          <w:rFonts w:hint="eastAsia"/>
          <w:color w:val="000000" w:themeColor="text1"/>
          <w:sz w:val="24"/>
          <w:szCs w:val="24"/>
        </w:rPr>
        <w:t xml:space="preserve"> by using </w:t>
      </w:r>
      <w:r w:rsidR="000E7716">
        <w:rPr>
          <w:color w:val="000000" w:themeColor="text1"/>
          <w:sz w:val="24"/>
          <w:szCs w:val="24"/>
        </w:rPr>
        <w:t>SWOT Matrix</w:t>
      </w:r>
    </w:p>
    <w:p w14:paraId="4589B51F" w14:textId="1DBFEABF" w:rsidR="00843F37" w:rsidRDefault="00843F37" w:rsidP="000B6206">
      <w:pPr>
        <w:spacing w:line="360" w:lineRule="auto"/>
        <w:rPr>
          <w:color w:val="000000" w:themeColor="text1"/>
          <w:sz w:val="24"/>
          <w:szCs w:val="24"/>
        </w:rPr>
      </w:pPr>
    </w:p>
    <w:p w14:paraId="37C02CC9" w14:textId="1EA07D28" w:rsidR="0043191F" w:rsidRDefault="00B24767" w:rsidP="00F437FA">
      <w:pPr>
        <w:spacing w:line="360" w:lineRule="auto"/>
        <w:jc w:val="both"/>
        <w:rPr>
          <w:color w:val="000000" w:themeColor="text1"/>
          <w:sz w:val="24"/>
          <w:szCs w:val="24"/>
        </w:rPr>
      </w:pPr>
      <w:r w:rsidRPr="00FA36A7">
        <w:rPr>
          <w:color w:val="000000" w:themeColor="text1"/>
          <w:sz w:val="24"/>
          <w:szCs w:val="24"/>
        </w:rPr>
        <w:tab/>
      </w:r>
      <w:r w:rsidR="00FA36A7">
        <w:rPr>
          <w:sz w:val="24"/>
          <w:szCs w:val="24"/>
        </w:rPr>
        <w:t>In March this year,</w:t>
      </w:r>
      <w:r w:rsidR="00FA36A7" w:rsidRPr="00FA36A7">
        <w:rPr>
          <w:sz w:val="24"/>
          <w:szCs w:val="24"/>
        </w:rPr>
        <w:t xml:space="preserve"> IKEA</w:t>
      </w:r>
      <w:r w:rsidR="00FA36A7">
        <w:rPr>
          <w:sz w:val="24"/>
          <w:szCs w:val="24"/>
        </w:rPr>
        <w:t xml:space="preserve"> </w:t>
      </w:r>
      <w:r w:rsidR="00FA36A7" w:rsidRPr="00FA36A7">
        <w:rPr>
          <w:sz w:val="24"/>
          <w:szCs w:val="24"/>
        </w:rPr>
        <w:t>invest</w:t>
      </w:r>
      <w:r w:rsidR="001B6579">
        <w:rPr>
          <w:sz w:val="24"/>
          <w:szCs w:val="24"/>
        </w:rPr>
        <w:t>ed</w:t>
      </w:r>
      <w:r w:rsidR="00FA36A7" w:rsidRPr="00FA36A7">
        <w:rPr>
          <w:sz w:val="24"/>
          <w:szCs w:val="24"/>
        </w:rPr>
        <w:t xml:space="preserve"> more than $500 million</w:t>
      </w:r>
      <w:r w:rsidR="001B6579">
        <w:rPr>
          <w:sz w:val="24"/>
          <w:szCs w:val="24"/>
        </w:rPr>
        <w:t>, as an initial step,</w:t>
      </w:r>
      <w:r w:rsidR="00FA36A7" w:rsidRPr="00FA36A7">
        <w:rPr>
          <w:sz w:val="24"/>
          <w:szCs w:val="24"/>
        </w:rPr>
        <w:t xml:space="preserve"> to build a retail centr</w:t>
      </w:r>
      <w:r w:rsidR="001B6579">
        <w:rPr>
          <w:sz w:val="24"/>
          <w:szCs w:val="24"/>
        </w:rPr>
        <w:t>e</w:t>
      </w:r>
      <w:r w:rsidR="00FA36A7" w:rsidRPr="00FA36A7">
        <w:rPr>
          <w:sz w:val="24"/>
          <w:szCs w:val="24"/>
        </w:rPr>
        <w:t xml:space="preserve"> network and warehouse in Hanoi, Vietna</w:t>
      </w:r>
      <w:r w:rsidR="00351698">
        <w:rPr>
          <w:sz w:val="24"/>
          <w:szCs w:val="24"/>
        </w:rPr>
        <w:t>m</w:t>
      </w:r>
      <w:r w:rsidR="00FA36A7">
        <w:rPr>
          <w:sz w:val="24"/>
          <w:szCs w:val="24"/>
        </w:rPr>
        <w:t xml:space="preserve">, forming part of </w:t>
      </w:r>
      <w:r w:rsidR="00FA36A7" w:rsidRPr="00FA36A7">
        <w:rPr>
          <w:sz w:val="24"/>
          <w:szCs w:val="24"/>
        </w:rPr>
        <w:t xml:space="preserve">its global expansion </w:t>
      </w:r>
      <w:r w:rsidR="00B41E36">
        <w:rPr>
          <w:sz w:val="24"/>
          <w:szCs w:val="24"/>
        </w:rPr>
        <w:t>strategy</w:t>
      </w:r>
      <w:r w:rsidR="00604BAE">
        <w:rPr>
          <w:sz w:val="24"/>
          <w:szCs w:val="24"/>
        </w:rPr>
        <w:t xml:space="preserve"> in </w:t>
      </w:r>
      <w:r w:rsidR="00604BAE">
        <w:rPr>
          <w:sz w:val="24"/>
          <w:szCs w:val="24"/>
        </w:rPr>
        <w:lastRenderedPageBreak/>
        <w:t>Southeast Asia</w:t>
      </w:r>
      <w:r w:rsidR="00FA36A7" w:rsidRPr="00FA36A7">
        <w:rPr>
          <w:sz w:val="24"/>
          <w:szCs w:val="24"/>
        </w:rPr>
        <w:t xml:space="preserve">. </w:t>
      </w:r>
      <w:r w:rsidR="00831E8D">
        <w:rPr>
          <w:sz w:val="24"/>
          <w:szCs w:val="24"/>
        </w:rPr>
        <w:t xml:space="preserve"> </w:t>
      </w:r>
      <w:r w:rsidR="00FA36A7" w:rsidRPr="00FA36A7">
        <w:rPr>
          <w:sz w:val="24"/>
          <w:szCs w:val="24"/>
        </w:rPr>
        <w:t>“Expansion to Vietnam is part of the overall plan to make IKEA more accessible to people around the world,” said a representative from Inter IKEA Systems</w:t>
      </w:r>
      <w:r w:rsidR="0091673C">
        <w:rPr>
          <w:sz w:val="24"/>
          <w:szCs w:val="24"/>
        </w:rPr>
        <w:t xml:space="preserve"> </w:t>
      </w:r>
      <w:r w:rsidR="00FA36A7" w:rsidRPr="00FA36A7">
        <w:rPr>
          <w:sz w:val="24"/>
          <w:szCs w:val="24"/>
        </w:rPr>
        <w:t>B.V.</w:t>
      </w:r>
      <w:r w:rsidR="002533F9">
        <w:rPr>
          <w:sz w:val="24"/>
          <w:szCs w:val="24"/>
        </w:rPr>
        <w:t xml:space="preserve"> (EVBN, 2019)</w:t>
      </w:r>
      <w:r w:rsidR="003A5865">
        <w:rPr>
          <w:sz w:val="24"/>
          <w:szCs w:val="24"/>
        </w:rPr>
        <w:t>.</w:t>
      </w:r>
      <w:r w:rsidR="00FA36A7" w:rsidRPr="00FA36A7">
        <w:rPr>
          <w:sz w:val="24"/>
          <w:szCs w:val="24"/>
        </w:rPr>
        <w:t xml:space="preserve"> </w:t>
      </w:r>
      <w:r w:rsidR="006F481C">
        <w:rPr>
          <w:sz w:val="24"/>
          <w:szCs w:val="24"/>
        </w:rPr>
        <w:t xml:space="preserve"> </w:t>
      </w:r>
      <w:proofErr w:type="gramStart"/>
      <w:r w:rsidRPr="00FA36A7">
        <w:rPr>
          <w:color w:val="000000" w:themeColor="text1"/>
          <w:sz w:val="24"/>
          <w:szCs w:val="24"/>
        </w:rPr>
        <w:t>In</w:t>
      </w:r>
      <w:proofErr w:type="gramEnd"/>
      <w:r w:rsidRPr="00FA36A7">
        <w:rPr>
          <w:color w:val="000000" w:themeColor="text1"/>
          <w:sz w:val="24"/>
          <w:szCs w:val="24"/>
        </w:rPr>
        <w:t xml:space="preserve"> this section,</w:t>
      </w:r>
      <w:r>
        <w:rPr>
          <w:color w:val="000000" w:themeColor="text1"/>
          <w:sz w:val="24"/>
          <w:szCs w:val="24"/>
        </w:rPr>
        <w:t xml:space="preserve"> </w:t>
      </w:r>
      <w:r w:rsidR="00E2022E">
        <w:rPr>
          <w:color w:val="000000" w:themeColor="text1"/>
          <w:sz w:val="24"/>
          <w:szCs w:val="24"/>
        </w:rPr>
        <w:t xml:space="preserve">a </w:t>
      </w:r>
      <w:r w:rsidR="00D46A23">
        <w:rPr>
          <w:color w:val="000000" w:themeColor="text1"/>
          <w:sz w:val="24"/>
          <w:szCs w:val="24"/>
        </w:rPr>
        <w:t>SWOT Matrix</w:t>
      </w:r>
      <w:r>
        <w:rPr>
          <w:color w:val="000000" w:themeColor="text1"/>
          <w:sz w:val="24"/>
          <w:szCs w:val="24"/>
        </w:rPr>
        <w:t xml:space="preserve"> </w:t>
      </w:r>
      <w:r w:rsidR="00BC3A57">
        <w:rPr>
          <w:color w:val="000000" w:themeColor="text1"/>
          <w:sz w:val="24"/>
          <w:szCs w:val="24"/>
        </w:rPr>
        <w:t>(</w:t>
      </w:r>
      <w:r w:rsidR="00BC3A57" w:rsidRPr="00825591">
        <w:rPr>
          <w:b/>
          <w:color w:val="000000" w:themeColor="text1"/>
          <w:sz w:val="24"/>
          <w:szCs w:val="24"/>
        </w:rPr>
        <w:t>Figure 2</w:t>
      </w:r>
      <w:r w:rsidR="00BC3A57">
        <w:rPr>
          <w:color w:val="000000" w:themeColor="text1"/>
          <w:sz w:val="24"/>
          <w:szCs w:val="24"/>
        </w:rPr>
        <w:t xml:space="preserve">) </w:t>
      </w:r>
      <w:r>
        <w:rPr>
          <w:color w:val="000000" w:themeColor="text1"/>
          <w:sz w:val="24"/>
          <w:szCs w:val="24"/>
        </w:rPr>
        <w:t xml:space="preserve">will be used to </w:t>
      </w:r>
      <w:r w:rsidR="00D624CD">
        <w:rPr>
          <w:color w:val="000000" w:themeColor="text1"/>
          <w:sz w:val="24"/>
          <w:szCs w:val="24"/>
        </w:rPr>
        <w:t>formulate the strateg</w:t>
      </w:r>
      <w:r w:rsidR="00825591">
        <w:rPr>
          <w:color w:val="000000" w:themeColor="text1"/>
          <w:sz w:val="24"/>
          <w:szCs w:val="24"/>
        </w:rPr>
        <w:t>ie</w:t>
      </w:r>
      <w:r w:rsidR="00D624CD">
        <w:rPr>
          <w:color w:val="000000" w:themeColor="text1"/>
          <w:sz w:val="24"/>
          <w:szCs w:val="24"/>
        </w:rPr>
        <w:t xml:space="preserve">s for IKEA Group to expand its market in Vietnam based on the four categories, </w:t>
      </w:r>
      <w:r w:rsidR="004E415F">
        <w:rPr>
          <w:color w:val="000000" w:themeColor="text1"/>
          <w:sz w:val="24"/>
          <w:szCs w:val="24"/>
        </w:rPr>
        <w:t>SO (strengths-opportunities) Strategies, WO (weaknesses-opportunities) Strategies, ST (strengths-threats) Strategies and WT (weaknesses-threats) Strategies</w:t>
      </w:r>
      <w:r w:rsidR="00D01865">
        <w:rPr>
          <w:color w:val="000000" w:themeColor="text1"/>
          <w:sz w:val="24"/>
          <w:szCs w:val="24"/>
        </w:rPr>
        <w:t>.</w:t>
      </w:r>
    </w:p>
    <w:p w14:paraId="3D52922B" w14:textId="679884AE" w:rsidR="00C84D43" w:rsidRDefault="00C84D43" w:rsidP="000B6206">
      <w:pPr>
        <w:spacing w:line="360" w:lineRule="auto"/>
        <w:rPr>
          <w:color w:val="000000" w:themeColor="text1"/>
          <w:sz w:val="24"/>
          <w:szCs w:val="24"/>
        </w:rPr>
      </w:pPr>
    </w:p>
    <w:tbl>
      <w:tblPr>
        <w:tblStyle w:val="a7"/>
        <w:tblW w:w="0" w:type="auto"/>
        <w:tblLook w:val="04A0" w:firstRow="1" w:lastRow="0" w:firstColumn="1" w:lastColumn="0" w:noHBand="0" w:noVBand="1"/>
      </w:tblPr>
      <w:tblGrid>
        <w:gridCol w:w="3205"/>
        <w:gridCol w:w="3205"/>
        <w:gridCol w:w="3206"/>
      </w:tblGrid>
      <w:tr w:rsidR="004A5597" w:rsidRPr="004A5597" w14:paraId="04F56523" w14:textId="77777777" w:rsidTr="004A5597">
        <w:tc>
          <w:tcPr>
            <w:tcW w:w="3205" w:type="dxa"/>
          </w:tcPr>
          <w:p w14:paraId="63D9459B" w14:textId="77777777" w:rsidR="004A5597" w:rsidRPr="004A5597" w:rsidRDefault="004A5597" w:rsidP="000B6206">
            <w:pPr>
              <w:spacing w:line="360" w:lineRule="auto"/>
              <w:rPr>
                <w:color w:val="000000" w:themeColor="text1"/>
              </w:rPr>
            </w:pPr>
          </w:p>
        </w:tc>
        <w:tc>
          <w:tcPr>
            <w:tcW w:w="3205" w:type="dxa"/>
          </w:tcPr>
          <w:p w14:paraId="0DF39F23" w14:textId="77777777" w:rsidR="004A5597" w:rsidRPr="004A5597" w:rsidRDefault="004A5597" w:rsidP="000B6206">
            <w:pPr>
              <w:spacing w:line="360" w:lineRule="auto"/>
              <w:rPr>
                <w:color w:val="000000" w:themeColor="text1"/>
                <w:u w:val="single"/>
              </w:rPr>
            </w:pPr>
            <w:r w:rsidRPr="004A5597">
              <w:rPr>
                <w:rFonts w:hint="eastAsia"/>
                <w:color w:val="000000" w:themeColor="text1"/>
                <w:u w:val="single"/>
              </w:rPr>
              <w:t>Strengths</w:t>
            </w:r>
          </w:p>
          <w:p w14:paraId="75444F68" w14:textId="77777777" w:rsidR="004A5597" w:rsidRDefault="004A5597" w:rsidP="00A25118">
            <w:pPr>
              <w:pStyle w:val="ab"/>
              <w:numPr>
                <w:ilvl w:val="0"/>
                <w:numId w:val="7"/>
              </w:numPr>
              <w:spacing w:line="360" w:lineRule="auto"/>
              <w:rPr>
                <w:color w:val="000000" w:themeColor="text1"/>
              </w:rPr>
            </w:pPr>
            <w:r w:rsidRPr="004A5597">
              <w:rPr>
                <w:rFonts w:hint="eastAsia"/>
                <w:color w:val="000000" w:themeColor="text1"/>
              </w:rPr>
              <w:t>Clear vision with articulate business strategy</w:t>
            </w:r>
          </w:p>
          <w:p w14:paraId="5B08C5D4" w14:textId="77777777" w:rsidR="004A5597" w:rsidRDefault="004A5597" w:rsidP="00A25118">
            <w:pPr>
              <w:pStyle w:val="ab"/>
              <w:numPr>
                <w:ilvl w:val="0"/>
                <w:numId w:val="7"/>
              </w:numPr>
              <w:spacing w:line="360" w:lineRule="auto"/>
              <w:rPr>
                <w:color w:val="000000" w:themeColor="text1"/>
              </w:rPr>
            </w:pPr>
            <w:r>
              <w:rPr>
                <w:color w:val="000000" w:themeColor="text1"/>
              </w:rPr>
              <w:t>IKEA Concept embraced with focus on cost leadership</w:t>
            </w:r>
          </w:p>
          <w:p w14:paraId="69BDC20A" w14:textId="77777777" w:rsidR="004A5597" w:rsidRDefault="004A5597" w:rsidP="00A25118">
            <w:pPr>
              <w:pStyle w:val="ab"/>
              <w:numPr>
                <w:ilvl w:val="0"/>
                <w:numId w:val="7"/>
              </w:numPr>
              <w:spacing w:line="360" w:lineRule="auto"/>
              <w:rPr>
                <w:color w:val="000000" w:themeColor="text1"/>
              </w:rPr>
            </w:pPr>
            <w:r>
              <w:rPr>
                <w:color w:val="000000" w:themeColor="text1"/>
              </w:rPr>
              <w:t>Long-term relationship with suppliers</w:t>
            </w:r>
          </w:p>
          <w:p w14:paraId="7A497167" w14:textId="77777777" w:rsidR="004A5597" w:rsidRDefault="004A5597" w:rsidP="00A25118">
            <w:pPr>
              <w:pStyle w:val="ab"/>
              <w:numPr>
                <w:ilvl w:val="0"/>
                <w:numId w:val="7"/>
              </w:numPr>
              <w:spacing w:line="360" w:lineRule="auto"/>
              <w:rPr>
                <w:color w:val="000000" w:themeColor="text1"/>
              </w:rPr>
            </w:pPr>
            <w:r>
              <w:rPr>
                <w:color w:val="000000" w:themeColor="text1"/>
              </w:rPr>
              <w:t>Long-standing market presence and brand reputation</w:t>
            </w:r>
          </w:p>
          <w:p w14:paraId="1A4DF03B" w14:textId="77777777" w:rsidR="004A5597" w:rsidRDefault="004A5597" w:rsidP="00A25118">
            <w:pPr>
              <w:pStyle w:val="ab"/>
              <w:numPr>
                <w:ilvl w:val="0"/>
                <w:numId w:val="7"/>
              </w:numPr>
              <w:spacing w:line="360" w:lineRule="auto"/>
              <w:rPr>
                <w:color w:val="000000" w:themeColor="text1"/>
              </w:rPr>
            </w:pPr>
            <w:r>
              <w:rPr>
                <w:color w:val="000000" w:themeColor="text1"/>
              </w:rPr>
              <w:t>Diversified product portfolio</w:t>
            </w:r>
          </w:p>
          <w:p w14:paraId="2150242D" w14:textId="6D5A9454" w:rsidR="004A5597" w:rsidRPr="004A5597" w:rsidRDefault="004A5597" w:rsidP="00A25118">
            <w:pPr>
              <w:pStyle w:val="ab"/>
              <w:numPr>
                <w:ilvl w:val="0"/>
                <w:numId w:val="7"/>
              </w:numPr>
              <w:spacing w:line="360" w:lineRule="auto"/>
              <w:rPr>
                <w:color w:val="000000" w:themeColor="text1"/>
              </w:rPr>
            </w:pPr>
            <w:r>
              <w:rPr>
                <w:color w:val="000000" w:themeColor="text1"/>
              </w:rPr>
              <w:t>Innovative, stable and committed workforce</w:t>
            </w:r>
          </w:p>
        </w:tc>
        <w:tc>
          <w:tcPr>
            <w:tcW w:w="3206" w:type="dxa"/>
          </w:tcPr>
          <w:p w14:paraId="06E0E7BE" w14:textId="77777777" w:rsidR="004A5597" w:rsidRDefault="004A5597" w:rsidP="002F230D">
            <w:pPr>
              <w:spacing w:line="360" w:lineRule="auto"/>
              <w:rPr>
                <w:color w:val="000000" w:themeColor="text1"/>
                <w:u w:val="single"/>
              </w:rPr>
            </w:pPr>
            <w:r w:rsidRPr="004A5597">
              <w:rPr>
                <w:rFonts w:hint="eastAsia"/>
                <w:color w:val="000000" w:themeColor="text1"/>
                <w:u w:val="single"/>
              </w:rPr>
              <w:t>Weaknesses</w:t>
            </w:r>
          </w:p>
          <w:p w14:paraId="43FAFDB0" w14:textId="77777777" w:rsidR="002F230D" w:rsidRDefault="002F230D" w:rsidP="00A25118">
            <w:pPr>
              <w:pStyle w:val="ab"/>
              <w:numPr>
                <w:ilvl w:val="0"/>
                <w:numId w:val="8"/>
              </w:numPr>
              <w:spacing w:line="360" w:lineRule="auto"/>
              <w:rPr>
                <w:color w:val="000000" w:themeColor="text1"/>
              </w:rPr>
            </w:pPr>
            <w:r>
              <w:rPr>
                <w:rFonts w:hint="eastAsia"/>
                <w:color w:val="000000" w:themeColor="text1"/>
              </w:rPr>
              <w:t>Difficult to control standards</w:t>
            </w:r>
          </w:p>
          <w:p w14:paraId="1D856855" w14:textId="77777777" w:rsidR="002F230D" w:rsidRDefault="002F230D" w:rsidP="00A25118">
            <w:pPr>
              <w:pStyle w:val="ab"/>
              <w:numPr>
                <w:ilvl w:val="0"/>
                <w:numId w:val="8"/>
              </w:numPr>
              <w:spacing w:line="360" w:lineRule="auto"/>
              <w:rPr>
                <w:color w:val="000000" w:themeColor="text1"/>
              </w:rPr>
            </w:pPr>
            <w:r>
              <w:rPr>
                <w:color w:val="000000" w:themeColor="text1"/>
              </w:rPr>
              <w:t>Questionable advertising practices</w:t>
            </w:r>
          </w:p>
          <w:p w14:paraId="7A2E92BD" w14:textId="77777777" w:rsidR="002F230D" w:rsidRDefault="002F230D" w:rsidP="00A25118">
            <w:pPr>
              <w:pStyle w:val="ab"/>
              <w:numPr>
                <w:ilvl w:val="0"/>
                <w:numId w:val="8"/>
              </w:numPr>
              <w:spacing w:line="360" w:lineRule="auto"/>
              <w:rPr>
                <w:color w:val="000000" w:themeColor="text1"/>
              </w:rPr>
            </w:pPr>
            <w:r>
              <w:rPr>
                <w:color w:val="000000" w:themeColor="text1"/>
              </w:rPr>
              <w:t>Low quality of products and no customised products</w:t>
            </w:r>
          </w:p>
          <w:p w14:paraId="1A889629" w14:textId="537BF0BA" w:rsidR="002F230D" w:rsidRPr="002F230D" w:rsidRDefault="002F230D" w:rsidP="00A25118">
            <w:pPr>
              <w:pStyle w:val="ab"/>
              <w:numPr>
                <w:ilvl w:val="0"/>
                <w:numId w:val="8"/>
              </w:numPr>
              <w:spacing w:line="360" w:lineRule="auto"/>
              <w:rPr>
                <w:color w:val="000000" w:themeColor="text1"/>
              </w:rPr>
            </w:pPr>
            <w:r>
              <w:rPr>
                <w:color w:val="000000" w:themeColor="text1"/>
              </w:rPr>
              <w:t>Environmental concerns</w:t>
            </w:r>
          </w:p>
        </w:tc>
      </w:tr>
      <w:tr w:rsidR="004A5597" w:rsidRPr="004A5597" w14:paraId="5F85C6F3" w14:textId="77777777" w:rsidTr="004A5597">
        <w:tc>
          <w:tcPr>
            <w:tcW w:w="3205" w:type="dxa"/>
          </w:tcPr>
          <w:p w14:paraId="553592B5" w14:textId="54D0A6E3" w:rsidR="004A5597" w:rsidRPr="0027088D" w:rsidRDefault="003B2F88" w:rsidP="000B6206">
            <w:pPr>
              <w:spacing w:line="360" w:lineRule="auto"/>
              <w:rPr>
                <w:color w:val="000000" w:themeColor="text1"/>
                <w:u w:val="single"/>
              </w:rPr>
            </w:pPr>
            <w:r w:rsidRPr="0027088D">
              <w:rPr>
                <w:rFonts w:hint="eastAsia"/>
                <w:color w:val="000000" w:themeColor="text1"/>
                <w:u w:val="single"/>
              </w:rPr>
              <w:t>Opportunities</w:t>
            </w:r>
          </w:p>
        </w:tc>
        <w:tc>
          <w:tcPr>
            <w:tcW w:w="3205" w:type="dxa"/>
          </w:tcPr>
          <w:p w14:paraId="0349FCEE" w14:textId="0325427D" w:rsidR="004A5597" w:rsidRPr="002A5E6E" w:rsidRDefault="003B2F88" w:rsidP="000B6206">
            <w:pPr>
              <w:spacing w:line="360" w:lineRule="auto"/>
              <w:rPr>
                <w:b/>
                <w:color w:val="000000" w:themeColor="text1"/>
              </w:rPr>
            </w:pPr>
            <w:r w:rsidRPr="002A5E6E">
              <w:rPr>
                <w:rFonts w:hint="eastAsia"/>
                <w:b/>
                <w:color w:val="000000" w:themeColor="text1"/>
              </w:rPr>
              <w:t>SO Strategies</w:t>
            </w:r>
          </w:p>
        </w:tc>
        <w:tc>
          <w:tcPr>
            <w:tcW w:w="3206" w:type="dxa"/>
          </w:tcPr>
          <w:p w14:paraId="4878DB67" w14:textId="7699484C" w:rsidR="004A5597" w:rsidRPr="002A5E6E" w:rsidRDefault="003B2F88" w:rsidP="000B6206">
            <w:pPr>
              <w:spacing w:line="360" w:lineRule="auto"/>
              <w:rPr>
                <w:b/>
                <w:color w:val="000000" w:themeColor="text1"/>
              </w:rPr>
            </w:pPr>
            <w:r w:rsidRPr="002A5E6E">
              <w:rPr>
                <w:rFonts w:hint="eastAsia"/>
                <w:b/>
                <w:color w:val="000000" w:themeColor="text1"/>
              </w:rPr>
              <w:t>WO Strategies</w:t>
            </w:r>
          </w:p>
        </w:tc>
      </w:tr>
      <w:tr w:rsidR="003B2F88" w:rsidRPr="004A5597" w14:paraId="7E79E7EA" w14:textId="77777777" w:rsidTr="004A5597">
        <w:tc>
          <w:tcPr>
            <w:tcW w:w="3205" w:type="dxa"/>
          </w:tcPr>
          <w:p w14:paraId="55652074" w14:textId="77777777" w:rsidR="003B2F88" w:rsidRDefault="0027088D" w:rsidP="00A25118">
            <w:pPr>
              <w:pStyle w:val="ab"/>
              <w:numPr>
                <w:ilvl w:val="0"/>
                <w:numId w:val="9"/>
              </w:numPr>
              <w:spacing w:line="360" w:lineRule="auto"/>
              <w:rPr>
                <w:color w:val="000000" w:themeColor="text1"/>
              </w:rPr>
            </w:pPr>
            <w:r>
              <w:rPr>
                <w:rFonts w:hint="eastAsia"/>
                <w:color w:val="000000" w:themeColor="text1"/>
              </w:rPr>
              <w:t>Rise of ethical consumers</w:t>
            </w:r>
          </w:p>
          <w:p w14:paraId="13A2A8FF" w14:textId="77777777" w:rsidR="0027088D" w:rsidRDefault="0027088D" w:rsidP="00A25118">
            <w:pPr>
              <w:pStyle w:val="ab"/>
              <w:numPr>
                <w:ilvl w:val="0"/>
                <w:numId w:val="9"/>
              </w:numPr>
              <w:spacing w:line="360" w:lineRule="auto"/>
              <w:rPr>
                <w:color w:val="000000" w:themeColor="text1"/>
              </w:rPr>
            </w:pPr>
            <w:r>
              <w:rPr>
                <w:color w:val="000000" w:themeColor="text1"/>
              </w:rPr>
              <w:t>Cost leadership giving customers addition of value</w:t>
            </w:r>
          </w:p>
          <w:p w14:paraId="6AC3B1ED" w14:textId="77777777" w:rsidR="0027088D" w:rsidRDefault="0027088D" w:rsidP="00A25118">
            <w:pPr>
              <w:pStyle w:val="ab"/>
              <w:numPr>
                <w:ilvl w:val="0"/>
                <w:numId w:val="9"/>
              </w:numPr>
              <w:spacing w:line="360" w:lineRule="auto"/>
              <w:rPr>
                <w:color w:val="000000" w:themeColor="text1"/>
              </w:rPr>
            </w:pPr>
            <w:r>
              <w:rPr>
                <w:color w:val="000000" w:themeColor="text1"/>
              </w:rPr>
              <w:t>Untapped customer base for effective profitability</w:t>
            </w:r>
          </w:p>
          <w:p w14:paraId="692EE987" w14:textId="77777777" w:rsidR="0027088D" w:rsidRDefault="0027088D" w:rsidP="00A25118">
            <w:pPr>
              <w:pStyle w:val="ab"/>
              <w:numPr>
                <w:ilvl w:val="0"/>
                <w:numId w:val="9"/>
              </w:numPr>
              <w:spacing w:line="360" w:lineRule="auto"/>
              <w:rPr>
                <w:color w:val="000000" w:themeColor="text1"/>
              </w:rPr>
            </w:pPr>
            <w:r>
              <w:rPr>
                <w:color w:val="000000" w:themeColor="text1"/>
              </w:rPr>
              <w:t>Increased sales and lower costs via growing online sales in UK/US</w:t>
            </w:r>
          </w:p>
          <w:p w14:paraId="11298CC7" w14:textId="1706D2CC" w:rsidR="0027088D" w:rsidRPr="0027088D" w:rsidRDefault="0027088D" w:rsidP="00A25118">
            <w:pPr>
              <w:pStyle w:val="ab"/>
              <w:numPr>
                <w:ilvl w:val="0"/>
                <w:numId w:val="9"/>
              </w:numPr>
              <w:spacing w:line="360" w:lineRule="auto"/>
              <w:rPr>
                <w:color w:val="000000" w:themeColor="text1"/>
              </w:rPr>
            </w:pPr>
            <w:r>
              <w:rPr>
                <w:color w:val="000000" w:themeColor="text1"/>
              </w:rPr>
              <w:t>Continuous high demand for grocery products and healthier food</w:t>
            </w:r>
          </w:p>
        </w:tc>
        <w:tc>
          <w:tcPr>
            <w:tcW w:w="3205" w:type="dxa"/>
          </w:tcPr>
          <w:p w14:paraId="0615E730" w14:textId="77777777" w:rsidR="003B2F88" w:rsidRDefault="0094646B" w:rsidP="00A25118">
            <w:pPr>
              <w:pStyle w:val="ab"/>
              <w:numPr>
                <w:ilvl w:val="1"/>
                <w:numId w:val="5"/>
              </w:numPr>
              <w:spacing w:line="360" w:lineRule="auto"/>
              <w:ind w:left="372" w:hanging="372"/>
              <w:rPr>
                <w:color w:val="000000" w:themeColor="text1"/>
              </w:rPr>
            </w:pPr>
            <w:r>
              <w:rPr>
                <w:rFonts w:hint="eastAsia"/>
                <w:color w:val="000000" w:themeColor="text1"/>
              </w:rPr>
              <w:t xml:space="preserve">Adopt standardised approach in store design and </w:t>
            </w:r>
            <w:r>
              <w:rPr>
                <w:color w:val="000000" w:themeColor="text1"/>
              </w:rPr>
              <w:t xml:space="preserve">range of </w:t>
            </w:r>
            <w:r>
              <w:rPr>
                <w:rFonts w:hint="eastAsia"/>
                <w:color w:val="000000" w:themeColor="text1"/>
              </w:rPr>
              <w:t>product</w:t>
            </w:r>
            <w:r>
              <w:rPr>
                <w:color w:val="000000" w:themeColor="text1"/>
              </w:rPr>
              <w:t>s (S2, S3, O2)</w:t>
            </w:r>
          </w:p>
          <w:p w14:paraId="7B3BC684" w14:textId="6922AFC5" w:rsidR="0094646B" w:rsidRDefault="00F33378" w:rsidP="00A25118">
            <w:pPr>
              <w:pStyle w:val="ab"/>
              <w:numPr>
                <w:ilvl w:val="1"/>
                <w:numId w:val="5"/>
              </w:numPr>
              <w:spacing w:line="360" w:lineRule="auto"/>
              <w:ind w:left="372" w:hanging="372"/>
              <w:rPr>
                <w:color w:val="000000" w:themeColor="text1"/>
              </w:rPr>
            </w:pPr>
            <w:r>
              <w:rPr>
                <w:rFonts w:hint="eastAsia"/>
                <w:color w:val="000000" w:themeColor="text1"/>
              </w:rPr>
              <w:t>Develop internal and online sales strategy (S3, S4, O3, O4)</w:t>
            </w:r>
          </w:p>
          <w:p w14:paraId="020A6C7D" w14:textId="64B1EC85" w:rsidR="00F33378" w:rsidRPr="00262AB2" w:rsidRDefault="00F33378" w:rsidP="00A25118">
            <w:pPr>
              <w:pStyle w:val="ab"/>
              <w:numPr>
                <w:ilvl w:val="1"/>
                <w:numId w:val="5"/>
              </w:numPr>
              <w:spacing w:line="360" w:lineRule="auto"/>
              <w:ind w:left="372" w:hanging="372"/>
              <w:rPr>
                <w:color w:val="000000" w:themeColor="text1"/>
              </w:rPr>
            </w:pPr>
            <w:r>
              <w:rPr>
                <w:color w:val="000000" w:themeColor="text1"/>
              </w:rPr>
              <w:t>Employ local staff (S6, O3)</w:t>
            </w:r>
          </w:p>
        </w:tc>
        <w:tc>
          <w:tcPr>
            <w:tcW w:w="3206" w:type="dxa"/>
          </w:tcPr>
          <w:p w14:paraId="2CB465BE" w14:textId="77777777" w:rsidR="003B2F88" w:rsidRDefault="00313F21" w:rsidP="00A25118">
            <w:pPr>
              <w:pStyle w:val="ab"/>
              <w:numPr>
                <w:ilvl w:val="0"/>
                <w:numId w:val="10"/>
              </w:numPr>
              <w:spacing w:line="360" w:lineRule="auto"/>
              <w:ind w:left="564" w:hanging="564"/>
              <w:rPr>
                <w:color w:val="000000" w:themeColor="text1"/>
              </w:rPr>
            </w:pPr>
            <w:r>
              <w:rPr>
                <w:rFonts w:hint="eastAsia"/>
                <w:color w:val="000000" w:themeColor="text1"/>
              </w:rPr>
              <w:t>Focus on R&amp;D &amp; continuous innovation of new products (W1, O2)</w:t>
            </w:r>
          </w:p>
          <w:p w14:paraId="749742DA" w14:textId="77777777" w:rsidR="00313F21" w:rsidRDefault="00313F21" w:rsidP="00A25118">
            <w:pPr>
              <w:pStyle w:val="ab"/>
              <w:numPr>
                <w:ilvl w:val="0"/>
                <w:numId w:val="10"/>
              </w:numPr>
              <w:spacing w:line="360" w:lineRule="auto"/>
              <w:ind w:left="564" w:hanging="564"/>
              <w:rPr>
                <w:color w:val="000000" w:themeColor="text1"/>
              </w:rPr>
            </w:pPr>
            <w:r>
              <w:rPr>
                <w:color w:val="000000" w:themeColor="text1"/>
              </w:rPr>
              <w:t>Partner with local advertising company to enhance publicity (W2, O1)</w:t>
            </w:r>
          </w:p>
          <w:p w14:paraId="64F0A1BE" w14:textId="32F975AD" w:rsidR="00313F21" w:rsidRPr="00313F21" w:rsidRDefault="00313F21" w:rsidP="00A25118">
            <w:pPr>
              <w:pStyle w:val="ab"/>
              <w:numPr>
                <w:ilvl w:val="0"/>
                <w:numId w:val="10"/>
              </w:numPr>
              <w:spacing w:line="360" w:lineRule="auto"/>
              <w:ind w:left="564" w:hanging="564"/>
              <w:rPr>
                <w:color w:val="000000" w:themeColor="text1"/>
              </w:rPr>
            </w:pPr>
            <w:r>
              <w:rPr>
                <w:color w:val="000000" w:themeColor="text1"/>
              </w:rPr>
              <w:t>Enhance market research on product diversifications (W3, O5)</w:t>
            </w:r>
          </w:p>
        </w:tc>
      </w:tr>
      <w:tr w:rsidR="009467A6" w:rsidRPr="004A5597" w14:paraId="59B1B386" w14:textId="77777777" w:rsidTr="004A5597">
        <w:tc>
          <w:tcPr>
            <w:tcW w:w="3205" w:type="dxa"/>
          </w:tcPr>
          <w:p w14:paraId="79316F30" w14:textId="5B1D4770" w:rsidR="009467A6" w:rsidRPr="002A5E6E" w:rsidRDefault="002A5E6E" w:rsidP="009467A6">
            <w:pPr>
              <w:spacing w:line="360" w:lineRule="auto"/>
              <w:rPr>
                <w:color w:val="000000" w:themeColor="text1"/>
                <w:u w:val="single"/>
              </w:rPr>
            </w:pPr>
            <w:r w:rsidRPr="002A5E6E">
              <w:rPr>
                <w:rFonts w:hint="eastAsia"/>
                <w:color w:val="000000" w:themeColor="text1"/>
                <w:u w:val="single"/>
              </w:rPr>
              <w:t>Threats</w:t>
            </w:r>
          </w:p>
        </w:tc>
        <w:tc>
          <w:tcPr>
            <w:tcW w:w="3205" w:type="dxa"/>
          </w:tcPr>
          <w:p w14:paraId="78838B88" w14:textId="45C0A0EB" w:rsidR="009467A6" w:rsidRPr="002A5E6E" w:rsidRDefault="002A5E6E" w:rsidP="000B6206">
            <w:pPr>
              <w:spacing w:line="360" w:lineRule="auto"/>
              <w:rPr>
                <w:b/>
                <w:color w:val="000000" w:themeColor="text1"/>
              </w:rPr>
            </w:pPr>
            <w:r w:rsidRPr="002A5E6E">
              <w:rPr>
                <w:rFonts w:hint="eastAsia"/>
                <w:b/>
                <w:color w:val="000000" w:themeColor="text1"/>
              </w:rPr>
              <w:t>ST Strategies</w:t>
            </w:r>
          </w:p>
        </w:tc>
        <w:tc>
          <w:tcPr>
            <w:tcW w:w="3206" w:type="dxa"/>
          </w:tcPr>
          <w:p w14:paraId="698CCD6D" w14:textId="223E9BBD" w:rsidR="009467A6" w:rsidRPr="002A5E6E" w:rsidRDefault="002A5E6E" w:rsidP="000B6206">
            <w:pPr>
              <w:spacing w:line="360" w:lineRule="auto"/>
              <w:rPr>
                <w:b/>
                <w:color w:val="000000" w:themeColor="text1"/>
              </w:rPr>
            </w:pPr>
            <w:r w:rsidRPr="002A5E6E">
              <w:rPr>
                <w:rFonts w:hint="eastAsia"/>
                <w:b/>
                <w:color w:val="000000" w:themeColor="text1"/>
              </w:rPr>
              <w:t>WT Strategies</w:t>
            </w:r>
          </w:p>
        </w:tc>
      </w:tr>
      <w:tr w:rsidR="009467A6" w:rsidRPr="004A5597" w14:paraId="61A350C8" w14:textId="77777777" w:rsidTr="004A5597">
        <w:tc>
          <w:tcPr>
            <w:tcW w:w="3205" w:type="dxa"/>
          </w:tcPr>
          <w:p w14:paraId="7F96E34D" w14:textId="77777777" w:rsidR="009467A6" w:rsidRDefault="00516CD2" w:rsidP="00A25118">
            <w:pPr>
              <w:pStyle w:val="ab"/>
              <w:numPr>
                <w:ilvl w:val="0"/>
                <w:numId w:val="11"/>
              </w:numPr>
              <w:spacing w:line="360" w:lineRule="auto"/>
              <w:rPr>
                <w:color w:val="000000" w:themeColor="text1"/>
              </w:rPr>
            </w:pPr>
            <w:r>
              <w:rPr>
                <w:rFonts w:hint="eastAsia"/>
                <w:color w:val="000000" w:themeColor="text1"/>
              </w:rPr>
              <w:t>Low cost model copied by rivals</w:t>
            </w:r>
          </w:p>
          <w:p w14:paraId="71C1504C" w14:textId="77777777" w:rsidR="00516CD2" w:rsidRDefault="00516CD2" w:rsidP="00A25118">
            <w:pPr>
              <w:pStyle w:val="ab"/>
              <w:numPr>
                <w:ilvl w:val="0"/>
                <w:numId w:val="11"/>
              </w:numPr>
              <w:spacing w:line="360" w:lineRule="auto"/>
              <w:rPr>
                <w:color w:val="000000" w:themeColor="text1"/>
              </w:rPr>
            </w:pPr>
            <w:r>
              <w:rPr>
                <w:color w:val="000000" w:themeColor="text1"/>
              </w:rPr>
              <w:t>Increased number of competitors on internet</w:t>
            </w:r>
          </w:p>
          <w:p w14:paraId="243D374B" w14:textId="5C21B0A5" w:rsidR="00516CD2" w:rsidRPr="00516CD2" w:rsidRDefault="00516CD2" w:rsidP="00A25118">
            <w:pPr>
              <w:pStyle w:val="ab"/>
              <w:numPr>
                <w:ilvl w:val="0"/>
                <w:numId w:val="11"/>
              </w:numPr>
              <w:spacing w:line="360" w:lineRule="auto"/>
              <w:rPr>
                <w:color w:val="000000" w:themeColor="text1"/>
              </w:rPr>
            </w:pPr>
            <w:r>
              <w:rPr>
                <w:color w:val="000000" w:themeColor="text1"/>
              </w:rPr>
              <w:t>Grow</w:t>
            </w:r>
            <w:r w:rsidR="000816DD">
              <w:rPr>
                <w:color w:val="000000" w:themeColor="text1"/>
              </w:rPr>
              <w:t>ing</w:t>
            </w:r>
            <w:r>
              <w:rPr>
                <w:color w:val="000000" w:themeColor="text1"/>
              </w:rPr>
              <w:t xml:space="preserve"> consumer income that people less willing to buy low quality products</w:t>
            </w:r>
          </w:p>
        </w:tc>
        <w:tc>
          <w:tcPr>
            <w:tcW w:w="3205" w:type="dxa"/>
          </w:tcPr>
          <w:p w14:paraId="000C6D66" w14:textId="77777777" w:rsidR="009467A6" w:rsidRDefault="0060291D" w:rsidP="00A25118">
            <w:pPr>
              <w:pStyle w:val="ab"/>
              <w:numPr>
                <w:ilvl w:val="1"/>
                <w:numId w:val="4"/>
              </w:numPr>
              <w:spacing w:line="360" w:lineRule="auto"/>
              <w:ind w:left="372" w:hanging="372"/>
              <w:rPr>
                <w:color w:val="000000" w:themeColor="text1"/>
              </w:rPr>
            </w:pPr>
            <w:r>
              <w:rPr>
                <w:rFonts w:hint="eastAsia"/>
                <w:color w:val="000000" w:themeColor="text1"/>
              </w:rPr>
              <w:t>Focus marketing strategy on brand reputation and IKEA Concept (S1, S2, T1)</w:t>
            </w:r>
          </w:p>
          <w:p w14:paraId="5B7F0C2A" w14:textId="6244415C" w:rsidR="00881323" w:rsidRPr="000C11F6" w:rsidRDefault="00881323" w:rsidP="00A25118">
            <w:pPr>
              <w:pStyle w:val="ab"/>
              <w:numPr>
                <w:ilvl w:val="1"/>
                <w:numId w:val="4"/>
              </w:numPr>
              <w:spacing w:line="360" w:lineRule="auto"/>
              <w:ind w:left="372" w:hanging="372"/>
              <w:rPr>
                <w:color w:val="000000" w:themeColor="text1"/>
              </w:rPr>
            </w:pPr>
            <w:r>
              <w:rPr>
                <w:color w:val="000000" w:themeColor="text1"/>
              </w:rPr>
              <w:t>Focus on store design to attract younger customers (S2, S5, T2)</w:t>
            </w:r>
          </w:p>
        </w:tc>
        <w:tc>
          <w:tcPr>
            <w:tcW w:w="3206" w:type="dxa"/>
          </w:tcPr>
          <w:p w14:paraId="7E508B4C" w14:textId="77777777" w:rsidR="009467A6" w:rsidRDefault="00C2468D" w:rsidP="00A25118">
            <w:pPr>
              <w:pStyle w:val="ab"/>
              <w:numPr>
                <w:ilvl w:val="1"/>
                <w:numId w:val="3"/>
              </w:numPr>
              <w:spacing w:line="360" w:lineRule="auto"/>
              <w:ind w:left="422" w:hanging="422"/>
              <w:rPr>
                <w:color w:val="000000" w:themeColor="text1"/>
              </w:rPr>
            </w:pPr>
            <w:r>
              <w:rPr>
                <w:rFonts w:hint="eastAsia"/>
                <w:color w:val="000000" w:themeColor="text1"/>
              </w:rPr>
              <w:t>Partner with local advertising company for promotion of IKEA Concept (W1, T1, T2)</w:t>
            </w:r>
          </w:p>
          <w:p w14:paraId="340291E2" w14:textId="46F246CA" w:rsidR="00DC4955" w:rsidRPr="007F2EB5" w:rsidRDefault="00DC4955" w:rsidP="00A25118">
            <w:pPr>
              <w:pStyle w:val="ab"/>
              <w:numPr>
                <w:ilvl w:val="1"/>
                <w:numId w:val="3"/>
              </w:numPr>
              <w:spacing w:line="360" w:lineRule="auto"/>
              <w:ind w:left="422" w:hanging="422"/>
              <w:rPr>
                <w:color w:val="000000" w:themeColor="text1"/>
              </w:rPr>
            </w:pPr>
            <w:r>
              <w:rPr>
                <w:color w:val="000000" w:themeColor="text1"/>
              </w:rPr>
              <w:t>Focus on R&amp;D and promote sustainability (W4, T3)</w:t>
            </w:r>
          </w:p>
        </w:tc>
      </w:tr>
    </w:tbl>
    <w:p w14:paraId="6126F5E1" w14:textId="22DE01EE" w:rsidR="004A5597" w:rsidRPr="00AD34C3" w:rsidRDefault="00AD34C3" w:rsidP="000B6206">
      <w:pPr>
        <w:spacing w:line="360" w:lineRule="auto"/>
        <w:rPr>
          <w:b/>
          <w:color w:val="000000" w:themeColor="text1"/>
          <w:sz w:val="24"/>
          <w:szCs w:val="24"/>
        </w:rPr>
      </w:pPr>
      <w:r>
        <w:rPr>
          <w:rFonts w:hint="eastAsia"/>
          <w:b/>
          <w:color w:val="000000" w:themeColor="text1"/>
          <w:sz w:val="24"/>
          <w:szCs w:val="24"/>
        </w:rPr>
        <w:t>Figure 2</w:t>
      </w:r>
      <w:r w:rsidR="00E723E2">
        <w:rPr>
          <w:b/>
          <w:color w:val="000000" w:themeColor="text1"/>
          <w:sz w:val="24"/>
          <w:szCs w:val="24"/>
        </w:rPr>
        <w:t xml:space="preserve"> A SWOT Matrix for IKEA Group</w:t>
      </w:r>
    </w:p>
    <w:p w14:paraId="51F76048" w14:textId="77777777" w:rsidR="004A5597" w:rsidRDefault="004A5597" w:rsidP="000B6206">
      <w:pPr>
        <w:spacing w:line="360" w:lineRule="auto"/>
        <w:rPr>
          <w:color w:val="000000" w:themeColor="text1"/>
          <w:sz w:val="24"/>
          <w:szCs w:val="24"/>
        </w:rPr>
      </w:pPr>
    </w:p>
    <w:p w14:paraId="6D14689A" w14:textId="215FEA3C" w:rsidR="00361D39" w:rsidRDefault="004211BF" w:rsidP="000B6206">
      <w:pPr>
        <w:spacing w:line="360" w:lineRule="auto"/>
        <w:rPr>
          <w:color w:val="000000" w:themeColor="text1"/>
          <w:sz w:val="24"/>
          <w:szCs w:val="24"/>
        </w:rPr>
      </w:pPr>
      <w:r>
        <w:rPr>
          <w:color w:val="000000" w:themeColor="text1"/>
          <w:sz w:val="24"/>
          <w:szCs w:val="24"/>
        </w:rPr>
        <w:t xml:space="preserve">3.1.1 </w:t>
      </w:r>
      <w:r w:rsidR="00361D39">
        <w:rPr>
          <w:rFonts w:hint="eastAsia"/>
          <w:color w:val="000000" w:themeColor="text1"/>
          <w:sz w:val="24"/>
          <w:szCs w:val="24"/>
        </w:rPr>
        <w:t>SO Strategies</w:t>
      </w:r>
    </w:p>
    <w:p w14:paraId="53D06349" w14:textId="5B732BE4" w:rsidR="00361D39" w:rsidRDefault="00361D39" w:rsidP="000B6206">
      <w:pPr>
        <w:spacing w:line="360" w:lineRule="auto"/>
        <w:rPr>
          <w:color w:val="000000" w:themeColor="text1"/>
          <w:sz w:val="24"/>
          <w:szCs w:val="24"/>
        </w:rPr>
      </w:pPr>
    </w:p>
    <w:p w14:paraId="6C679F2B" w14:textId="5AC129A1" w:rsidR="00591667" w:rsidRDefault="00591667" w:rsidP="001E6614">
      <w:pPr>
        <w:spacing w:line="360" w:lineRule="auto"/>
        <w:jc w:val="both"/>
        <w:rPr>
          <w:color w:val="000000" w:themeColor="text1"/>
          <w:sz w:val="24"/>
          <w:szCs w:val="24"/>
        </w:rPr>
      </w:pPr>
      <w:r>
        <w:rPr>
          <w:color w:val="000000" w:themeColor="text1"/>
          <w:sz w:val="24"/>
          <w:szCs w:val="24"/>
        </w:rPr>
        <w:tab/>
        <w:t>This strategy aims to use IKEA Group’s internal strengths to take advantage of the external opportunities</w:t>
      </w:r>
      <w:r w:rsidR="00A439B1">
        <w:rPr>
          <w:color w:val="000000" w:themeColor="text1"/>
          <w:sz w:val="24"/>
          <w:szCs w:val="24"/>
        </w:rPr>
        <w:t xml:space="preserve"> for market expansion.</w:t>
      </w:r>
      <w:r w:rsidR="001E6614">
        <w:rPr>
          <w:color w:val="000000" w:themeColor="text1"/>
          <w:sz w:val="24"/>
          <w:szCs w:val="24"/>
        </w:rPr>
        <w:t xml:space="preserve">  IKEA Group must build and leverage on its competitive advantage and formulate strategy superior to its competitors in Vietnam.</w:t>
      </w:r>
      <w:r w:rsidR="0002445F">
        <w:rPr>
          <w:color w:val="000000" w:themeColor="text1"/>
          <w:sz w:val="24"/>
          <w:szCs w:val="24"/>
        </w:rPr>
        <w:t xml:space="preserve">  </w:t>
      </w:r>
      <w:r w:rsidR="006630C1">
        <w:rPr>
          <w:color w:val="000000" w:themeColor="text1"/>
          <w:sz w:val="24"/>
          <w:szCs w:val="24"/>
        </w:rPr>
        <w:t>Firstly, i</w:t>
      </w:r>
      <w:r w:rsidR="0002445F">
        <w:rPr>
          <w:color w:val="000000" w:themeColor="text1"/>
          <w:sz w:val="24"/>
          <w:szCs w:val="24"/>
        </w:rPr>
        <w:t>t</w:t>
      </w:r>
      <w:r w:rsidR="00EC077D">
        <w:rPr>
          <w:color w:val="000000" w:themeColor="text1"/>
          <w:sz w:val="24"/>
          <w:szCs w:val="24"/>
        </w:rPr>
        <w:t xml:space="preserve"> should adopt a</w:t>
      </w:r>
      <w:r w:rsidR="0002445F">
        <w:rPr>
          <w:color w:val="000000" w:themeColor="text1"/>
          <w:sz w:val="24"/>
          <w:szCs w:val="24"/>
        </w:rPr>
        <w:t xml:space="preserve"> standardized approach </w:t>
      </w:r>
      <w:r w:rsidR="00EC077D">
        <w:rPr>
          <w:color w:val="000000" w:themeColor="text1"/>
          <w:sz w:val="24"/>
          <w:szCs w:val="24"/>
        </w:rPr>
        <w:t>in store design and product range in Vietnam as</w:t>
      </w:r>
      <w:r w:rsidR="0002445F">
        <w:rPr>
          <w:color w:val="000000" w:themeColor="text1"/>
          <w:sz w:val="24"/>
          <w:szCs w:val="24"/>
        </w:rPr>
        <w:t xml:space="preserve"> cost leadership </w:t>
      </w:r>
      <w:r w:rsidR="0048533C">
        <w:rPr>
          <w:color w:val="000000" w:themeColor="text1"/>
          <w:sz w:val="24"/>
          <w:szCs w:val="24"/>
        </w:rPr>
        <w:t>is</w:t>
      </w:r>
      <w:r w:rsidR="0002445F">
        <w:rPr>
          <w:color w:val="000000" w:themeColor="text1"/>
          <w:sz w:val="24"/>
          <w:szCs w:val="24"/>
        </w:rPr>
        <w:t xml:space="preserve"> the main strength of IKEA Group.</w:t>
      </w:r>
      <w:r w:rsidR="00210B5F">
        <w:rPr>
          <w:color w:val="000000" w:themeColor="text1"/>
          <w:sz w:val="24"/>
          <w:szCs w:val="24"/>
        </w:rPr>
        <w:t xml:space="preserve">  As mentioned in the previous section, </w:t>
      </w:r>
      <w:r w:rsidR="00210B5F" w:rsidRPr="009413B6">
        <w:rPr>
          <w:sz w:val="24"/>
          <w:szCs w:val="24"/>
        </w:rPr>
        <w:t xml:space="preserve">IKEA has </w:t>
      </w:r>
      <w:r w:rsidR="00D8473E">
        <w:rPr>
          <w:sz w:val="24"/>
          <w:szCs w:val="24"/>
        </w:rPr>
        <w:t>become one of</w:t>
      </w:r>
      <w:r w:rsidR="00210B5F" w:rsidRPr="009413B6">
        <w:rPr>
          <w:sz w:val="24"/>
          <w:szCs w:val="24"/>
        </w:rPr>
        <w:t xml:space="preserve"> the </w:t>
      </w:r>
      <w:r w:rsidR="00D8473E">
        <w:rPr>
          <w:sz w:val="24"/>
          <w:szCs w:val="24"/>
        </w:rPr>
        <w:t>largest furniture retailers in the world</w:t>
      </w:r>
      <w:r w:rsidR="00210B5F">
        <w:rPr>
          <w:sz w:val="24"/>
          <w:szCs w:val="24"/>
        </w:rPr>
        <w:t xml:space="preserve"> due to </w:t>
      </w:r>
      <w:r w:rsidR="00E44AF1">
        <w:rPr>
          <w:sz w:val="24"/>
          <w:szCs w:val="24"/>
        </w:rPr>
        <w:t xml:space="preserve">integration of the </w:t>
      </w:r>
      <w:r w:rsidR="00210B5F">
        <w:rPr>
          <w:sz w:val="24"/>
          <w:szCs w:val="24"/>
        </w:rPr>
        <w:t>supply chain</w:t>
      </w:r>
      <w:r w:rsidR="00210B5F" w:rsidRPr="009413B6">
        <w:rPr>
          <w:sz w:val="24"/>
          <w:szCs w:val="24"/>
        </w:rPr>
        <w:t>.</w:t>
      </w:r>
      <w:r w:rsidR="003C67CA">
        <w:rPr>
          <w:sz w:val="24"/>
          <w:szCs w:val="24"/>
        </w:rPr>
        <w:t xml:space="preserve">  With a</w:t>
      </w:r>
      <w:r w:rsidR="00210B5F">
        <w:rPr>
          <w:sz w:val="24"/>
          <w:szCs w:val="24"/>
        </w:rPr>
        <w:t xml:space="preserve"> long lasting relationship with its suppliers</w:t>
      </w:r>
      <w:r w:rsidR="003C67CA">
        <w:rPr>
          <w:sz w:val="24"/>
          <w:szCs w:val="24"/>
        </w:rPr>
        <w:t>, the IKEA Group</w:t>
      </w:r>
      <w:r w:rsidR="00210B5F">
        <w:rPr>
          <w:sz w:val="24"/>
          <w:szCs w:val="24"/>
        </w:rPr>
        <w:t xml:space="preserve"> is able to order large volumes with low price and great quality.  It is a huge advantage over its competitors in the industry and becomes a key competitive advantage.</w:t>
      </w:r>
      <w:r w:rsidR="00707037">
        <w:rPr>
          <w:sz w:val="24"/>
          <w:szCs w:val="24"/>
        </w:rPr>
        <w:t xml:space="preserve">  </w:t>
      </w:r>
      <w:r w:rsidR="00FF7087">
        <w:rPr>
          <w:sz w:val="24"/>
          <w:szCs w:val="24"/>
        </w:rPr>
        <w:t xml:space="preserve">In addition, its brand reputation with a long standing market presence as well as its </w:t>
      </w:r>
      <w:r w:rsidR="00FF7087">
        <w:rPr>
          <w:rFonts w:hint="eastAsia"/>
          <w:sz w:val="24"/>
          <w:szCs w:val="24"/>
        </w:rPr>
        <w:t>diversified product portfolio</w:t>
      </w:r>
      <w:r w:rsidR="00FF7087">
        <w:rPr>
          <w:sz w:val="24"/>
          <w:szCs w:val="24"/>
        </w:rPr>
        <w:t xml:space="preserve"> allow IKEA Group to be quickly recognized by the customers in Vietnam.  </w:t>
      </w:r>
      <w:r w:rsidR="00F675F4">
        <w:rPr>
          <w:sz w:val="24"/>
          <w:szCs w:val="24"/>
        </w:rPr>
        <w:t>The se</w:t>
      </w:r>
      <w:r w:rsidR="00FF7087">
        <w:rPr>
          <w:sz w:val="24"/>
          <w:szCs w:val="24"/>
        </w:rPr>
        <w:t>c</w:t>
      </w:r>
      <w:r w:rsidR="00F675F4">
        <w:rPr>
          <w:sz w:val="24"/>
          <w:szCs w:val="24"/>
        </w:rPr>
        <w:t>ond strategy will be developing internet and online sales</w:t>
      </w:r>
      <w:r w:rsidR="00FF7087">
        <w:rPr>
          <w:sz w:val="24"/>
          <w:szCs w:val="24"/>
        </w:rPr>
        <w:t xml:space="preserve"> to increase its customer base and attract young people.  </w:t>
      </w:r>
      <w:r w:rsidR="00743CF8">
        <w:rPr>
          <w:sz w:val="24"/>
          <w:szCs w:val="24"/>
        </w:rPr>
        <w:t xml:space="preserve">  Coupled with the stable social and economic environment in Vietnam as well as the </w:t>
      </w:r>
      <w:r w:rsidR="0039309D">
        <w:rPr>
          <w:sz w:val="24"/>
          <w:szCs w:val="24"/>
        </w:rPr>
        <w:t>large percentage of younger generation in the population, IKEA Group should employ more local people as staff in order to create a stable and committed workforce</w:t>
      </w:r>
      <w:r w:rsidR="00743CF8">
        <w:rPr>
          <w:sz w:val="24"/>
          <w:szCs w:val="24"/>
        </w:rPr>
        <w:t>.</w:t>
      </w:r>
    </w:p>
    <w:p w14:paraId="7C8BE8C9" w14:textId="5B663385" w:rsidR="00361D39" w:rsidRDefault="00361D39" w:rsidP="000B6206">
      <w:pPr>
        <w:spacing w:line="360" w:lineRule="auto"/>
        <w:rPr>
          <w:color w:val="000000" w:themeColor="text1"/>
          <w:sz w:val="24"/>
          <w:szCs w:val="24"/>
        </w:rPr>
      </w:pPr>
    </w:p>
    <w:p w14:paraId="7AD36ABA" w14:textId="0C0DB594" w:rsidR="00361D39" w:rsidRDefault="004211BF" w:rsidP="000B6206">
      <w:pPr>
        <w:spacing w:line="360" w:lineRule="auto"/>
        <w:rPr>
          <w:color w:val="000000" w:themeColor="text1"/>
          <w:sz w:val="24"/>
          <w:szCs w:val="24"/>
        </w:rPr>
      </w:pPr>
      <w:r>
        <w:rPr>
          <w:color w:val="000000" w:themeColor="text1"/>
          <w:sz w:val="24"/>
          <w:szCs w:val="24"/>
        </w:rPr>
        <w:t xml:space="preserve">3.1.2 </w:t>
      </w:r>
      <w:r w:rsidR="00361D39">
        <w:rPr>
          <w:rFonts w:hint="eastAsia"/>
          <w:color w:val="000000" w:themeColor="text1"/>
          <w:sz w:val="24"/>
          <w:szCs w:val="24"/>
        </w:rPr>
        <w:t>WO Strategies</w:t>
      </w:r>
    </w:p>
    <w:p w14:paraId="5D851DB8" w14:textId="3D4CCA12" w:rsidR="00361D39" w:rsidRDefault="00361D39" w:rsidP="000B6206">
      <w:pPr>
        <w:spacing w:line="360" w:lineRule="auto"/>
        <w:rPr>
          <w:color w:val="000000" w:themeColor="text1"/>
          <w:sz w:val="24"/>
          <w:szCs w:val="24"/>
        </w:rPr>
      </w:pPr>
    </w:p>
    <w:p w14:paraId="45F0F2CC" w14:textId="7D8333B5" w:rsidR="00D455D2" w:rsidRDefault="00D455D2" w:rsidP="00D455D2">
      <w:pPr>
        <w:spacing w:line="360" w:lineRule="auto"/>
        <w:jc w:val="both"/>
        <w:rPr>
          <w:color w:val="000000" w:themeColor="text1"/>
          <w:sz w:val="24"/>
          <w:szCs w:val="24"/>
        </w:rPr>
      </w:pPr>
      <w:r>
        <w:rPr>
          <w:color w:val="000000" w:themeColor="text1"/>
          <w:sz w:val="24"/>
          <w:szCs w:val="24"/>
        </w:rPr>
        <w:tab/>
        <w:t>This strategy aims at improving the internal weaknesses of IKEA Group by taking advantage of the external opportunities</w:t>
      </w:r>
      <w:r w:rsidR="00CA2926">
        <w:rPr>
          <w:color w:val="000000" w:themeColor="text1"/>
          <w:sz w:val="24"/>
          <w:szCs w:val="24"/>
        </w:rPr>
        <w:t>.</w:t>
      </w:r>
      <w:r w:rsidR="00CF54C8">
        <w:rPr>
          <w:color w:val="000000" w:themeColor="text1"/>
          <w:sz w:val="24"/>
          <w:szCs w:val="24"/>
        </w:rPr>
        <w:t xml:space="preserve">  </w:t>
      </w:r>
      <w:r w:rsidR="006E3890">
        <w:rPr>
          <w:color w:val="000000" w:themeColor="text1"/>
          <w:sz w:val="24"/>
          <w:szCs w:val="24"/>
        </w:rPr>
        <w:t xml:space="preserve">While IKEA’s major focus is cost leadership, </w:t>
      </w:r>
      <w:r w:rsidR="006E3890">
        <w:rPr>
          <w:sz w:val="24"/>
          <w:szCs w:val="24"/>
        </w:rPr>
        <w:t xml:space="preserve">it is difficult for IKEA to control and ensure the best </w:t>
      </w:r>
      <w:r w:rsidR="006E3890" w:rsidRPr="009413B6">
        <w:rPr>
          <w:sz w:val="24"/>
          <w:szCs w:val="24"/>
        </w:rPr>
        <w:t xml:space="preserve">quality </w:t>
      </w:r>
      <w:r w:rsidR="006E3890">
        <w:rPr>
          <w:sz w:val="24"/>
          <w:szCs w:val="24"/>
        </w:rPr>
        <w:t>of its products</w:t>
      </w:r>
      <w:r w:rsidR="002F529A">
        <w:rPr>
          <w:sz w:val="24"/>
          <w:szCs w:val="24"/>
        </w:rPr>
        <w:t>.  In particular, under the present commercial environment where</w:t>
      </w:r>
      <w:r w:rsidR="006E3890" w:rsidRPr="009413B6">
        <w:rPr>
          <w:sz w:val="24"/>
          <w:szCs w:val="24"/>
        </w:rPr>
        <w:t xml:space="preserve"> the costs of many raw materials ha</w:t>
      </w:r>
      <w:r w:rsidR="006E3890">
        <w:rPr>
          <w:sz w:val="24"/>
          <w:szCs w:val="24"/>
        </w:rPr>
        <w:t>ve</w:t>
      </w:r>
      <w:r w:rsidR="006E3890" w:rsidRPr="009413B6">
        <w:rPr>
          <w:sz w:val="24"/>
          <w:szCs w:val="24"/>
        </w:rPr>
        <w:t xml:space="preserve"> gone up</w:t>
      </w:r>
      <w:r w:rsidR="002B7855">
        <w:rPr>
          <w:sz w:val="24"/>
          <w:szCs w:val="24"/>
        </w:rPr>
        <w:t xml:space="preserve">, this will </w:t>
      </w:r>
      <w:r w:rsidR="002F529A">
        <w:rPr>
          <w:sz w:val="24"/>
          <w:szCs w:val="24"/>
        </w:rPr>
        <w:t xml:space="preserve">certainly lead to </w:t>
      </w:r>
      <w:r w:rsidR="002B7855">
        <w:rPr>
          <w:sz w:val="24"/>
          <w:szCs w:val="24"/>
        </w:rPr>
        <w:t>an impact on the company’s</w:t>
      </w:r>
      <w:r w:rsidR="006E3890" w:rsidRPr="009413B6">
        <w:rPr>
          <w:sz w:val="24"/>
          <w:szCs w:val="24"/>
        </w:rPr>
        <w:t xml:space="preserve"> profitability.</w:t>
      </w:r>
      <w:r w:rsidR="00F64623">
        <w:rPr>
          <w:sz w:val="24"/>
          <w:szCs w:val="24"/>
        </w:rPr>
        <w:t xml:space="preserve">  Therefore, in order to meet the needs of the customers in Vietnam, it should focus on </w:t>
      </w:r>
      <w:r w:rsidR="00DD0C4C">
        <w:rPr>
          <w:sz w:val="24"/>
          <w:szCs w:val="24"/>
        </w:rPr>
        <w:t>research and development</w:t>
      </w:r>
      <w:r w:rsidR="007D78C3">
        <w:rPr>
          <w:sz w:val="24"/>
          <w:szCs w:val="24"/>
        </w:rPr>
        <w:t xml:space="preserve"> (R&amp;D)</w:t>
      </w:r>
      <w:r w:rsidR="00DD0C4C">
        <w:rPr>
          <w:sz w:val="24"/>
          <w:szCs w:val="24"/>
        </w:rPr>
        <w:t xml:space="preserve"> as well as </w:t>
      </w:r>
      <w:r w:rsidR="00F64623">
        <w:rPr>
          <w:sz w:val="24"/>
          <w:szCs w:val="24"/>
        </w:rPr>
        <w:t>continuous innovation of new products and focus on the product range and keep the prices low.  Given the fact that</w:t>
      </w:r>
      <w:r w:rsidR="006E3890">
        <w:rPr>
          <w:sz w:val="24"/>
          <w:szCs w:val="24"/>
        </w:rPr>
        <w:t xml:space="preserve"> </w:t>
      </w:r>
      <w:r w:rsidR="00CF54C8" w:rsidRPr="00534615">
        <w:rPr>
          <w:sz w:val="24"/>
          <w:szCs w:val="24"/>
        </w:rPr>
        <w:t xml:space="preserve">Vietnam </w:t>
      </w:r>
      <w:r w:rsidR="002D5152">
        <w:rPr>
          <w:sz w:val="24"/>
          <w:szCs w:val="24"/>
        </w:rPr>
        <w:t xml:space="preserve">has achieved a growth of 6.8 percent in GDP in 2018 </w:t>
      </w:r>
      <w:r w:rsidR="00CF54C8" w:rsidRPr="00534615">
        <w:rPr>
          <w:sz w:val="24"/>
          <w:szCs w:val="24"/>
        </w:rPr>
        <w:t>exceed</w:t>
      </w:r>
      <w:r w:rsidR="002D5152">
        <w:rPr>
          <w:sz w:val="24"/>
          <w:szCs w:val="24"/>
        </w:rPr>
        <w:t>ing</w:t>
      </w:r>
      <w:r w:rsidR="00CF54C8" w:rsidRPr="00534615">
        <w:rPr>
          <w:sz w:val="24"/>
          <w:szCs w:val="24"/>
        </w:rPr>
        <w:t xml:space="preserve"> it</w:t>
      </w:r>
      <w:r w:rsidR="00CB171C">
        <w:rPr>
          <w:sz w:val="24"/>
          <w:szCs w:val="24"/>
        </w:rPr>
        <w:t>s 2017 GDP growth target of 6.7 percent</w:t>
      </w:r>
      <w:r w:rsidR="00CF54C8" w:rsidRPr="00534615">
        <w:rPr>
          <w:sz w:val="24"/>
          <w:szCs w:val="24"/>
        </w:rPr>
        <w:t xml:space="preserve">, </w:t>
      </w:r>
      <w:r w:rsidR="00CB171C">
        <w:rPr>
          <w:sz w:val="24"/>
          <w:szCs w:val="24"/>
        </w:rPr>
        <w:t>mainly</w:t>
      </w:r>
      <w:r w:rsidR="00CF54C8" w:rsidRPr="00534615">
        <w:rPr>
          <w:sz w:val="24"/>
          <w:szCs w:val="24"/>
        </w:rPr>
        <w:t xml:space="preserve"> due to increase</w:t>
      </w:r>
      <w:r w:rsidR="00CB171C">
        <w:rPr>
          <w:sz w:val="24"/>
          <w:szCs w:val="24"/>
        </w:rPr>
        <w:t xml:space="preserve">d </w:t>
      </w:r>
      <w:r w:rsidR="001A348E">
        <w:rPr>
          <w:sz w:val="24"/>
          <w:szCs w:val="24"/>
        </w:rPr>
        <w:t>local</w:t>
      </w:r>
      <w:r w:rsidR="00CB171C">
        <w:rPr>
          <w:sz w:val="24"/>
          <w:szCs w:val="24"/>
        </w:rPr>
        <w:t xml:space="preserve"> demand</w:t>
      </w:r>
      <w:r w:rsidR="00CF54C8" w:rsidRPr="00534615">
        <w:rPr>
          <w:sz w:val="24"/>
          <w:szCs w:val="24"/>
        </w:rPr>
        <w:t xml:space="preserve"> and manufacturing exports</w:t>
      </w:r>
      <w:r w:rsidR="00CB171C">
        <w:rPr>
          <w:sz w:val="24"/>
          <w:szCs w:val="24"/>
        </w:rPr>
        <w:t>,</w:t>
      </w:r>
      <w:r w:rsidR="00CF54C8">
        <w:rPr>
          <w:sz w:val="24"/>
          <w:szCs w:val="24"/>
        </w:rPr>
        <w:t xml:space="preserve"> </w:t>
      </w:r>
      <w:r w:rsidR="00CF54C8" w:rsidRPr="00534615">
        <w:rPr>
          <w:sz w:val="24"/>
          <w:szCs w:val="24"/>
        </w:rPr>
        <w:t>Vietnam’s</w:t>
      </w:r>
      <w:r w:rsidR="00CF54C8" w:rsidRPr="000E53C7">
        <w:rPr>
          <w:sz w:val="24"/>
          <w:szCs w:val="24"/>
        </w:rPr>
        <w:t xml:space="preserve"> economy continues to show fundamental strength, supported by robust domestic demand and export-oriented manufacturing. </w:t>
      </w:r>
      <w:r w:rsidR="00CF54C8">
        <w:rPr>
          <w:sz w:val="24"/>
          <w:szCs w:val="24"/>
        </w:rPr>
        <w:t xml:space="preserve"> </w:t>
      </w:r>
      <w:r w:rsidR="00CF54C8" w:rsidRPr="000E53C7">
        <w:rPr>
          <w:sz w:val="24"/>
          <w:szCs w:val="24"/>
        </w:rPr>
        <w:t xml:space="preserve">Vietnam </w:t>
      </w:r>
      <w:r w:rsidR="00B24F70">
        <w:rPr>
          <w:sz w:val="24"/>
          <w:szCs w:val="24"/>
        </w:rPr>
        <w:t>has become</w:t>
      </w:r>
      <w:r w:rsidR="00CF54C8" w:rsidRPr="000E53C7">
        <w:rPr>
          <w:sz w:val="24"/>
          <w:szCs w:val="24"/>
        </w:rPr>
        <w:t xml:space="preserve"> one of the most dynamic and fastest-growing emerging markets</w:t>
      </w:r>
      <w:r w:rsidR="0028302B">
        <w:rPr>
          <w:sz w:val="24"/>
          <w:szCs w:val="24"/>
        </w:rPr>
        <w:t>, not only in the Southeast Asian Region but</w:t>
      </w:r>
      <w:r w:rsidR="00CF54C8" w:rsidRPr="000E53C7">
        <w:rPr>
          <w:sz w:val="24"/>
          <w:szCs w:val="24"/>
        </w:rPr>
        <w:t xml:space="preserve"> globally.</w:t>
      </w:r>
      <w:r w:rsidR="00ED7FEE">
        <w:rPr>
          <w:sz w:val="24"/>
          <w:szCs w:val="24"/>
        </w:rPr>
        <w:t xml:space="preserve">  IKEA </w:t>
      </w:r>
      <w:r w:rsidR="007D78C3">
        <w:rPr>
          <w:sz w:val="24"/>
          <w:szCs w:val="24"/>
        </w:rPr>
        <w:t>should partner with local advertising company to enhance publicity of the IKEA brand</w:t>
      </w:r>
      <w:r w:rsidR="003A761F">
        <w:rPr>
          <w:sz w:val="24"/>
          <w:szCs w:val="24"/>
        </w:rPr>
        <w:t xml:space="preserve"> by adding flavour of local culture</w:t>
      </w:r>
      <w:r w:rsidR="00ED7FEE">
        <w:rPr>
          <w:sz w:val="24"/>
          <w:szCs w:val="24"/>
        </w:rPr>
        <w:t>.</w:t>
      </w:r>
      <w:r w:rsidR="00AD4D57">
        <w:rPr>
          <w:sz w:val="24"/>
          <w:szCs w:val="24"/>
        </w:rPr>
        <w:t xml:space="preserve">  Finally, in order to improve the weakness of limited customised products, IKEA should enhance its market research on product diversification and leverage on the growing demand for healthier food and grocery products globally.</w:t>
      </w:r>
    </w:p>
    <w:p w14:paraId="79D01DAF" w14:textId="650B6F7B" w:rsidR="00361D39" w:rsidRDefault="00361D39" w:rsidP="000B6206">
      <w:pPr>
        <w:spacing w:line="360" w:lineRule="auto"/>
        <w:rPr>
          <w:color w:val="000000" w:themeColor="text1"/>
          <w:sz w:val="24"/>
          <w:szCs w:val="24"/>
        </w:rPr>
      </w:pPr>
    </w:p>
    <w:p w14:paraId="02C0BFF1" w14:textId="36F1A2BB" w:rsidR="00361D39" w:rsidRDefault="004211BF" w:rsidP="000B6206">
      <w:pPr>
        <w:spacing w:line="360" w:lineRule="auto"/>
        <w:rPr>
          <w:color w:val="000000" w:themeColor="text1"/>
          <w:sz w:val="24"/>
          <w:szCs w:val="24"/>
        </w:rPr>
      </w:pPr>
      <w:r>
        <w:rPr>
          <w:color w:val="000000" w:themeColor="text1"/>
          <w:sz w:val="24"/>
          <w:szCs w:val="24"/>
        </w:rPr>
        <w:t xml:space="preserve">3.1.3 </w:t>
      </w:r>
      <w:r w:rsidR="00361D39">
        <w:rPr>
          <w:color w:val="000000" w:themeColor="text1"/>
          <w:sz w:val="24"/>
          <w:szCs w:val="24"/>
        </w:rPr>
        <w:t>ST Strategies</w:t>
      </w:r>
    </w:p>
    <w:p w14:paraId="3A19FCD6" w14:textId="2A9C3496" w:rsidR="00361D39" w:rsidRDefault="00361D39" w:rsidP="000B6206">
      <w:pPr>
        <w:spacing w:line="360" w:lineRule="auto"/>
        <w:rPr>
          <w:color w:val="000000" w:themeColor="text1"/>
          <w:sz w:val="24"/>
          <w:szCs w:val="24"/>
        </w:rPr>
      </w:pPr>
    </w:p>
    <w:p w14:paraId="459A2034" w14:textId="2998EB99" w:rsidR="00CA2926" w:rsidRDefault="00CA2926" w:rsidP="00445FC2">
      <w:pPr>
        <w:spacing w:line="360" w:lineRule="auto"/>
        <w:jc w:val="both"/>
        <w:rPr>
          <w:color w:val="000000" w:themeColor="text1"/>
          <w:sz w:val="24"/>
          <w:szCs w:val="24"/>
        </w:rPr>
      </w:pPr>
      <w:r>
        <w:rPr>
          <w:color w:val="000000" w:themeColor="text1"/>
          <w:sz w:val="24"/>
          <w:szCs w:val="24"/>
        </w:rPr>
        <w:tab/>
        <w:t>This strategy aims to use IKEA Group’s strengths to avoid or reduce the impact of external threats</w:t>
      </w:r>
      <w:r w:rsidR="006E4312">
        <w:rPr>
          <w:color w:val="000000" w:themeColor="text1"/>
          <w:sz w:val="24"/>
          <w:szCs w:val="24"/>
        </w:rPr>
        <w:t>.</w:t>
      </w:r>
      <w:r w:rsidR="000E5F6A">
        <w:rPr>
          <w:color w:val="000000" w:themeColor="text1"/>
          <w:sz w:val="24"/>
          <w:szCs w:val="24"/>
        </w:rPr>
        <w:t xml:space="preserve">  </w:t>
      </w:r>
      <w:r w:rsidR="000E5F6A">
        <w:rPr>
          <w:sz w:val="24"/>
          <w:szCs w:val="24"/>
        </w:rPr>
        <w:t>IKEA establishes a brand reputation and has a long standing market presence worldwide.  The company has a clear vision and the IKEA Concept has been communicated widely both internally and externally.</w:t>
      </w:r>
      <w:r w:rsidR="00445FC2">
        <w:rPr>
          <w:sz w:val="24"/>
          <w:szCs w:val="24"/>
        </w:rPr>
        <w:t xml:space="preserve">  These obviously enable IKEA to have a competitive advantage over other competitors in the market.  These strengths form the basis of its marketing strategy in the new market and can help in reducing the impact of external threats such as the fact that other competitors may be offering similar products at lower prices.</w:t>
      </w:r>
      <w:r w:rsidR="005023DA">
        <w:rPr>
          <w:sz w:val="24"/>
          <w:szCs w:val="24"/>
        </w:rPr>
        <w:t xml:space="preserve">  Other threats will emerge as Vietnam is still only a </w:t>
      </w:r>
      <w:r w:rsidR="005023DA" w:rsidRPr="00534615">
        <w:rPr>
          <w:sz w:val="24"/>
          <w:szCs w:val="24"/>
        </w:rPr>
        <w:t>lower-middle-income country</w:t>
      </w:r>
      <w:r w:rsidR="005023DA">
        <w:rPr>
          <w:sz w:val="24"/>
          <w:szCs w:val="24"/>
        </w:rPr>
        <w:t xml:space="preserve"> although the economy is picking up its momentum and is expected to grow in a faster pace in the coming ten years.</w:t>
      </w:r>
      <w:r w:rsidR="00304363">
        <w:rPr>
          <w:sz w:val="24"/>
          <w:szCs w:val="24"/>
        </w:rPr>
        <w:t xml:space="preserve">  The spending power and customers’ spending habits are still subject to further examination.</w:t>
      </w:r>
      <w:r w:rsidR="006D1224">
        <w:rPr>
          <w:sz w:val="24"/>
          <w:szCs w:val="24"/>
        </w:rPr>
        <w:t xml:space="preserve">  Despite the fact that there are increasing number of competitors on internet, IKEA should focus on i</w:t>
      </w:r>
      <w:r w:rsidR="00057E00">
        <w:rPr>
          <w:sz w:val="24"/>
          <w:szCs w:val="24"/>
        </w:rPr>
        <w:t>t</w:t>
      </w:r>
      <w:r w:rsidR="006D1224">
        <w:rPr>
          <w:sz w:val="24"/>
          <w:szCs w:val="24"/>
        </w:rPr>
        <w:t>s store design and IKEA Concept to attract the younger generation.</w:t>
      </w:r>
    </w:p>
    <w:p w14:paraId="7AD927D4" w14:textId="3AA52F80" w:rsidR="00361D39" w:rsidRDefault="00361D39" w:rsidP="000B6206">
      <w:pPr>
        <w:spacing w:line="360" w:lineRule="auto"/>
        <w:rPr>
          <w:color w:val="000000" w:themeColor="text1"/>
          <w:sz w:val="24"/>
          <w:szCs w:val="24"/>
        </w:rPr>
      </w:pPr>
    </w:p>
    <w:p w14:paraId="6E1C1C50" w14:textId="5409D74C" w:rsidR="00361D39" w:rsidRDefault="004211BF" w:rsidP="000B6206">
      <w:pPr>
        <w:spacing w:line="360" w:lineRule="auto"/>
        <w:rPr>
          <w:color w:val="000000" w:themeColor="text1"/>
          <w:sz w:val="24"/>
          <w:szCs w:val="24"/>
        </w:rPr>
      </w:pPr>
      <w:r>
        <w:rPr>
          <w:color w:val="000000" w:themeColor="text1"/>
          <w:sz w:val="24"/>
          <w:szCs w:val="24"/>
        </w:rPr>
        <w:t xml:space="preserve">3.1.4 </w:t>
      </w:r>
      <w:r w:rsidR="00361D39">
        <w:rPr>
          <w:color w:val="000000" w:themeColor="text1"/>
          <w:sz w:val="24"/>
          <w:szCs w:val="24"/>
        </w:rPr>
        <w:t>WT Strategies</w:t>
      </w:r>
    </w:p>
    <w:p w14:paraId="1001D07D" w14:textId="2B59B157" w:rsidR="008941F1" w:rsidRDefault="008941F1" w:rsidP="000B6206">
      <w:pPr>
        <w:spacing w:line="360" w:lineRule="auto"/>
        <w:rPr>
          <w:color w:val="000000" w:themeColor="text1"/>
          <w:sz w:val="24"/>
          <w:szCs w:val="24"/>
        </w:rPr>
      </w:pPr>
    </w:p>
    <w:p w14:paraId="2AF52B47" w14:textId="681F0F91" w:rsidR="001355A0" w:rsidRDefault="001355A0" w:rsidP="002F036B">
      <w:pPr>
        <w:spacing w:line="360" w:lineRule="auto"/>
        <w:jc w:val="both"/>
        <w:rPr>
          <w:color w:val="000000" w:themeColor="text1"/>
          <w:sz w:val="24"/>
          <w:szCs w:val="24"/>
        </w:rPr>
      </w:pPr>
      <w:r>
        <w:rPr>
          <w:color w:val="000000" w:themeColor="text1"/>
          <w:sz w:val="24"/>
          <w:szCs w:val="24"/>
        </w:rPr>
        <w:tab/>
        <w:t>This strategy is a defensive tactics aiming at reducing internal weaknesses and avoiding external threats during the market expansion process.</w:t>
      </w:r>
      <w:r w:rsidR="001F493B">
        <w:rPr>
          <w:color w:val="000000" w:themeColor="text1"/>
          <w:sz w:val="24"/>
          <w:szCs w:val="24"/>
        </w:rPr>
        <w:t xml:space="preserve">  </w:t>
      </w:r>
      <w:r w:rsidR="00FE5B46">
        <w:rPr>
          <w:color w:val="000000" w:themeColor="text1"/>
          <w:sz w:val="24"/>
          <w:szCs w:val="24"/>
        </w:rPr>
        <w:t>I</w:t>
      </w:r>
      <w:r w:rsidR="001F493B">
        <w:rPr>
          <w:color w:val="000000" w:themeColor="text1"/>
          <w:sz w:val="24"/>
          <w:szCs w:val="24"/>
        </w:rPr>
        <w:t>KEA i</w:t>
      </w:r>
      <w:r w:rsidR="00C74207">
        <w:rPr>
          <w:color w:val="000000" w:themeColor="text1"/>
          <w:sz w:val="24"/>
          <w:szCs w:val="24"/>
        </w:rPr>
        <w:t>s having weaknesses in terms of products’ quality</w:t>
      </w:r>
      <w:r w:rsidR="00E41D64">
        <w:rPr>
          <w:color w:val="000000" w:themeColor="text1"/>
          <w:sz w:val="24"/>
          <w:szCs w:val="24"/>
        </w:rPr>
        <w:t xml:space="preserve"> </w:t>
      </w:r>
      <w:r w:rsidR="00FE5B46">
        <w:rPr>
          <w:color w:val="000000" w:themeColor="text1"/>
          <w:sz w:val="24"/>
          <w:szCs w:val="24"/>
        </w:rPr>
        <w:t>due to its</w:t>
      </w:r>
      <w:r w:rsidR="00E41D64" w:rsidRPr="009413B6">
        <w:rPr>
          <w:sz w:val="24"/>
          <w:szCs w:val="24"/>
        </w:rPr>
        <w:t xml:space="preserve"> large business</w:t>
      </w:r>
      <w:r w:rsidR="00FE5B46">
        <w:rPr>
          <w:sz w:val="24"/>
          <w:szCs w:val="24"/>
        </w:rPr>
        <w:t xml:space="preserve"> size resulting in general</w:t>
      </w:r>
      <w:r w:rsidR="00E41D64" w:rsidRPr="009413B6">
        <w:rPr>
          <w:sz w:val="24"/>
          <w:szCs w:val="24"/>
        </w:rPr>
        <w:t xml:space="preserve"> difficult</w:t>
      </w:r>
      <w:r w:rsidR="00FE5B46">
        <w:rPr>
          <w:sz w:val="24"/>
          <w:szCs w:val="24"/>
        </w:rPr>
        <w:t>y</w:t>
      </w:r>
      <w:r w:rsidR="00E41D64" w:rsidRPr="009413B6">
        <w:rPr>
          <w:sz w:val="24"/>
          <w:szCs w:val="24"/>
        </w:rPr>
        <w:t xml:space="preserve"> </w:t>
      </w:r>
      <w:r w:rsidR="00C62AF4">
        <w:rPr>
          <w:sz w:val="24"/>
          <w:szCs w:val="24"/>
        </w:rPr>
        <w:t>in</w:t>
      </w:r>
      <w:r w:rsidR="00E41D64" w:rsidRPr="009413B6">
        <w:rPr>
          <w:sz w:val="24"/>
          <w:szCs w:val="24"/>
        </w:rPr>
        <w:t xml:space="preserve"> control</w:t>
      </w:r>
      <w:r w:rsidR="00C62AF4">
        <w:rPr>
          <w:sz w:val="24"/>
          <w:szCs w:val="24"/>
        </w:rPr>
        <w:t>ling</w:t>
      </w:r>
      <w:r w:rsidR="00E41D64" w:rsidRPr="009413B6">
        <w:rPr>
          <w:sz w:val="24"/>
          <w:szCs w:val="24"/>
        </w:rPr>
        <w:t xml:space="preserve"> standards across</w:t>
      </w:r>
      <w:r w:rsidR="00F216E0">
        <w:rPr>
          <w:sz w:val="24"/>
          <w:szCs w:val="24"/>
        </w:rPr>
        <w:t xml:space="preserve"> different</w:t>
      </w:r>
      <w:r w:rsidR="00E41D64" w:rsidRPr="009413B6">
        <w:rPr>
          <w:sz w:val="24"/>
          <w:szCs w:val="24"/>
        </w:rPr>
        <w:t xml:space="preserve"> locations.</w:t>
      </w:r>
      <w:r w:rsidR="002F036B">
        <w:rPr>
          <w:sz w:val="24"/>
          <w:szCs w:val="24"/>
        </w:rPr>
        <w:t xml:space="preserve">  </w:t>
      </w:r>
      <w:r w:rsidR="002A4166">
        <w:rPr>
          <w:sz w:val="24"/>
          <w:szCs w:val="24"/>
        </w:rPr>
        <w:t>At the same time, its competitors ha</w:t>
      </w:r>
      <w:r w:rsidR="00270877">
        <w:rPr>
          <w:sz w:val="24"/>
          <w:szCs w:val="24"/>
        </w:rPr>
        <w:t>ve</w:t>
      </w:r>
      <w:r w:rsidR="002A4166">
        <w:rPr>
          <w:sz w:val="24"/>
          <w:szCs w:val="24"/>
        </w:rPr>
        <w:t xml:space="preserve"> been copying IKEA’s</w:t>
      </w:r>
      <w:r w:rsidR="002F036B">
        <w:rPr>
          <w:sz w:val="24"/>
          <w:szCs w:val="24"/>
        </w:rPr>
        <w:t xml:space="preserve"> </w:t>
      </w:r>
      <w:r w:rsidR="002F036B" w:rsidRPr="009413B6">
        <w:rPr>
          <w:sz w:val="24"/>
          <w:szCs w:val="24"/>
        </w:rPr>
        <w:t>low cost business model</w:t>
      </w:r>
      <w:r w:rsidR="002F036B">
        <w:rPr>
          <w:sz w:val="24"/>
          <w:szCs w:val="24"/>
        </w:rPr>
        <w:t>, especially during the increasing trend of internet and online shopping where a lot of local or international furniture retailers can sell their products at even lower prices.</w:t>
      </w:r>
      <w:r w:rsidR="005B201B">
        <w:rPr>
          <w:sz w:val="24"/>
          <w:szCs w:val="24"/>
        </w:rPr>
        <w:t xml:space="preserve">  However, given the fact that IKEA Group is still having more strengths</w:t>
      </w:r>
      <w:r w:rsidR="00B53832">
        <w:rPr>
          <w:sz w:val="24"/>
          <w:szCs w:val="24"/>
        </w:rPr>
        <w:t xml:space="preserve"> such as standardized business model, resources, finance, R&amp;D as well as sustainability, it </w:t>
      </w:r>
      <w:r w:rsidR="006F7A16">
        <w:rPr>
          <w:sz w:val="24"/>
          <w:szCs w:val="24"/>
        </w:rPr>
        <w:t xml:space="preserve">should partner with local advertising company to </w:t>
      </w:r>
      <w:r w:rsidR="00CA31A8">
        <w:rPr>
          <w:sz w:val="24"/>
          <w:szCs w:val="24"/>
        </w:rPr>
        <w:t xml:space="preserve">promote its brand and </w:t>
      </w:r>
      <w:r w:rsidR="00C65845">
        <w:rPr>
          <w:sz w:val="24"/>
          <w:szCs w:val="24"/>
        </w:rPr>
        <w:t xml:space="preserve">the </w:t>
      </w:r>
      <w:r w:rsidR="00CA31A8">
        <w:rPr>
          <w:sz w:val="24"/>
          <w:szCs w:val="24"/>
        </w:rPr>
        <w:t>IKEA Concept</w:t>
      </w:r>
      <w:r w:rsidR="00B53832">
        <w:rPr>
          <w:sz w:val="24"/>
          <w:szCs w:val="24"/>
        </w:rPr>
        <w:t>.</w:t>
      </w:r>
      <w:r w:rsidR="00A234F4">
        <w:rPr>
          <w:sz w:val="24"/>
          <w:szCs w:val="24"/>
        </w:rPr>
        <w:t xml:space="preserve">  Secondly, given the increasing concern about environment and green business model, IKEA Group should focus on R&amp;D an</w:t>
      </w:r>
      <w:r w:rsidR="000B66D4">
        <w:rPr>
          <w:sz w:val="24"/>
          <w:szCs w:val="24"/>
        </w:rPr>
        <w:t>d sustainability of its product design and operations</w:t>
      </w:r>
      <w:r w:rsidR="00A234F4">
        <w:rPr>
          <w:sz w:val="24"/>
          <w:szCs w:val="24"/>
        </w:rPr>
        <w:t>.</w:t>
      </w:r>
    </w:p>
    <w:p w14:paraId="1A9DD832" w14:textId="77777777" w:rsidR="00361D39" w:rsidRDefault="00361D39" w:rsidP="000B6206">
      <w:pPr>
        <w:spacing w:line="360" w:lineRule="auto"/>
        <w:rPr>
          <w:color w:val="000000" w:themeColor="text1"/>
          <w:sz w:val="24"/>
          <w:szCs w:val="24"/>
        </w:rPr>
      </w:pPr>
    </w:p>
    <w:p w14:paraId="34EBCB6A" w14:textId="4E6EAB38" w:rsidR="004A15D0" w:rsidRPr="006E012B" w:rsidRDefault="006E012B" w:rsidP="006E012B">
      <w:pPr>
        <w:spacing w:line="360" w:lineRule="auto"/>
        <w:rPr>
          <w:color w:val="000000" w:themeColor="text1"/>
          <w:sz w:val="24"/>
          <w:szCs w:val="24"/>
        </w:rPr>
      </w:pPr>
      <w:r>
        <w:rPr>
          <w:color w:val="000000" w:themeColor="text1"/>
          <w:sz w:val="24"/>
          <w:szCs w:val="24"/>
        </w:rPr>
        <w:t>3.</w:t>
      </w:r>
      <w:r w:rsidR="003671AD">
        <w:rPr>
          <w:color w:val="000000" w:themeColor="text1"/>
          <w:sz w:val="24"/>
          <w:szCs w:val="24"/>
        </w:rPr>
        <w:t>2</w:t>
      </w:r>
      <w:r>
        <w:rPr>
          <w:color w:val="000000" w:themeColor="text1"/>
          <w:sz w:val="24"/>
          <w:szCs w:val="24"/>
        </w:rPr>
        <w:t xml:space="preserve"> Implementation of</w:t>
      </w:r>
      <w:r w:rsidR="002825FB" w:rsidRPr="006E012B">
        <w:rPr>
          <w:rFonts w:hint="eastAsia"/>
          <w:color w:val="000000" w:themeColor="text1"/>
          <w:sz w:val="24"/>
          <w:szCs w:val="24"/>
        </w:rPr>
        <w:t xml:space="preserve"> </w:t>
      </w:r>
      <w:r w:rsidR="008F1429">
        <w:rPr>
          <w:color w:val="000000" w:themeColor="text1"/>
          <w:sz w:val="24"/>
          <w:szCs w:val="24"/>
        </w:rPr>
        <w:t>s</w:t>
      </w:r>
      <w:r w:rsidR="002825FB" w:rsidRPr="006E012B">
        <w:rPr>
          <w:rFonts w:hint="eastAsia"/>
          <w:color w:val="000000" w:themeColor="text1"/>
          <w:sz w:val="24"/>
          <w:szCs w:val="24"/>
        </w:rPr>
        <w:t xml:space="preserve">trategic </w:t>
      </w:r>
      <w:r w:rsidR="008F1429">
        <w:rPr>
          <w:color w:val="000000" w:themeColor="text1"/>
          <w:sz w:val="24"/>
          <w:szCs w:val="24"/>
        </w:rPr>
        <w:t>o</w:t>
      </w:r>
      <w:r w:rsidR="002825FB" w:rsidRPr="006E012B">
        <w:rPr>
          <w:rFonts w:hint="eastAsia"/>
          <w:color w:val="000000" w:themeColor="text1"/>
          <w:sz w:val="24"/>
          <w:szCs w:val="24"/>
        </w:rPr>
        <w:t>ptions</w:t>
      </w:r>
      <w:r w:rsidR="00D86C5C">
        <w:rPr>
          <w:color w:val="000000" w:themeColor="text1"/>
          <w:sz w:val="24"/>
          <w:szCs w:val="24"/>
        </w:rPr>
        <w:t xml:space="preserve">, </w:t>
      </w:r>
      <w:r w:rsidR="008F1429">
        <w:rPr>
          <w:color w:val="000000" w:themeColor="text1"/>
          <w:sz w:val="24"/>
          <w:szCs w:val="24"/>
        </w:rPr>
        <w:t>b</w:t>
      </w:r>
      <w:r w:rsidR="00D86C5C">
        <w:rPr>
          <w:color w:val="000000" w:themeColor="text1"/>
          <w:sz w:val="24"/>
          <w:szCs w:val="24"/>
        </w:rPr>
        <w:t xml:space="preserve">arriers </w:t>
      </w:r>
      <w:r w:rsidR="003074CA" w:rsidRPr="006E012B">
        <w:rPr>
          <w:color w:val="000000" w:themeColor="text1"/>
          <w:sz w:val="24"/>
          <w:szCs w:val="24"/>
        </w:rPr>
        <w:t xml:space="preserve">and </w:t>
      </w:r>
      <w:r w:rsidR="008F1429">
        <w:rPr>
          <w:color w:val="000000" w:themeColor="text1"/>
          <w:sz w:val="24"/>
          <w:szCs w:val="24"/>
        </w:rPr>
        <w:t>h</w:t>
      </w:r>
      <w:r w:rsidR="00AF15F5">
        <w:rPr>
          <w:color w:val="000000" w:themeColor="text1"/>
          <w:sz w:val="24"/>
          <w:szCs w:val="24"/>
        </w:rPr>
        <w:t xml:space="preserve">ow to </w:t>
      </w:r>
      <w:r w:rsidR="008F1429">
        <w:rPr>
          <w:color w:val="000000" w:themeColor="text1"/>
          <w:sz w:val="24"/>
          <w:szCs w:val="24"/>
        </w:rPr>
        <w:t>o</w:t>
      </w:r>
      <w:r w:rsidR="00AF15F5">
        <w:rPr>
          <w:color w:val="000000" w:themeColor="text1"/>
          <w:sz w:val="24"/>
          <w:szCs w:val="24"/>
        </w:rPr>
        <w:t>vercome</w:t>
      </w:r>
    </w:p>
    <w:p w14:paraId="51394D5D" w14:textId="0A2044C3" w:rsidR="00843F37" w:rsidRDefault="00843F37" w:rsidP="000B6206">
      <w:pPr>
        <w:spacing w:line="360" w:lineRule="auto"/>
        <w:rPr>
          <w:color w:val="000000" w:themeColor="text1"/>
          <w:sz w:val="24"/>
          <w:szCs w:val="24"/>
        </w:rPr>
      </w:pPr>
    </w:p>
    <w:p w14:paraId="12FA9514" w14:textId="05273081" w:rsidR="007D314E" w:rsidRDefault="007D314E" w:rsidP="009976F7">
      <w:pPr>
        <w:widowControl w:val="0"/>
        <w:autoSpaceDE w:val="0"/>
        <w:autoSpaceDN w:val="0"/>
        <w:adjustRightInd w:val="0"/>
        <w:spacing w:line="360" w:lineRule="auto"/>
        <w:jc w:val="both"/>
        <w:rPr>
          <w:color w:val="000000" w:themeColor="text1"/>
          <w:sz w:val="24"/>
          <w:szCs w:val="24"/>
        </w:rPr>
      </w:pPr>
      <w:r>
        <w:rPr>
          <w:color w:val="000000" w:themeColor="text1"/>
          <w:sz w:val="24"/>
          <w:szCs w:val="24"/>
        </w:rPr>
        <w:tab/>
        <w:t>After analysing the different scenarios by using the SWOT Matrix in the previous section, it is recommended that IKEA Group will use its internal strengths to take advantage of the external opportunities</w:t>
      </w:r>
      <w:r w:rsidR="0034793B">
        <w:rPr>
          <w:color w:val="000000" w:themeColor="text1"/>
          <w:sz w:val="24"/>
          <w:szCs w:val="24"/>
        </w:rPr>
        <w:t>, i.e. the SO Strategies, for market expansion in Vietnam.</w:t>
      </w:r>
      <w:r w:rsidR="00F00F53">
        <w:rPr>
          <w:color w:val="000000" w:themeColor="text1"/>
          <w:sz w:val="24"/>
          <w:szCs w:val="24"/>
        </w:rPr>
        <w:t xml:space="preserve">  </w:t>
      </w:r>
      <w:r w:rsidR="000A3F12">
        <w:rPr>
          <w:color w:val="000000" w:themeColor="text1"/>
          <w:sz w:val="24"/>
          <w:szCs w:val="24"/>
        </w:rPr>
        <w:t>T</w:t>
      </w:r>
      <w:r w:rsidR="000A3F12">
        <w:rPr>
          <w:rFonts w:eastAsia="TimesLTStd-Roman"/>
          <w:sz w:val="24"/>
          <w:szCs w:val="24"/>
          <w:lang w:val="en-US" w:eastAsia="en-US"/>
        </w:rPr>
        <w:t>he SWOT</w:t>
      </w:r>
      <w:r w:rsidR="000A3F12" w:rsidRPr="000A3F12">
        <w:rPr>
          <w:rFonts w:eastAsia="TimesLTStd-Roman"/>
          <w:sz w:val="24"/>
          <w:szCs w:val="24"/>
          <w:lang w:val="en-US" w:eastAsia="en-US"/>
        </w:rPr>
        <w:t xml:space="preserve"> matrix is </w:t>
      </w:r>
      <w:r w:rsidR="000A3F12">
        <w:rPr>
          <w:rFonts w:eastAsia="TimesLTStd-Roman"/>
          <w:sz w:val="24"/>
          <w:szCs w:val="24"/>
          <w:lang w:val="en-US" w:eastAsia="en-US"/>
        </w:rPr>
        <w:t xml:space="preserve">a useful tool </w:t>
      </w:r>
      <w:r w:rsidR="000A3F12" w:rsidRPr="000A3F12">
        <w:rPr>
          <w:rFonts w:eastAsia="TimesLTStd-Roman"/>
          <w:sz w:val="24"/>
          <w:szCs w:val="24"/>
          <w:lang w:val="en-US" w:eastAsia="en-US"/>
        </w:rPr>
        <w:t xml:space="preserve">in strategic </w:t>
      </w:r>
      <w:r w:rsidR="00C270C6">
        <w:rPr>
          <w:rFonts w:eastAsia="TimesLTStd-Roman"/>
          <w:sz w:val="24"/>
          <w:szCs w:val="24"/>
          <w:lang w:val="en-US" w:eastAsia="en-US"/>
        </w:rPr>
        <w:t>management</w:t>
      </w:r>
      <w:r w:rsidR="004712A8">
        <w:rPr>
          <w:rFonts w:eastAsia="TimesLTStd-Roman"/>
          <w:sz w:val="24"/>
          <w:szCs w:val="24"/>
          <w:lang w:val="en-US" w:eastAsia="en-US"/>
        </w:rPr>
        <w:t xml:space="preserve"> process</w:t>
      </w:r>
      <w:r w:rsidR="000A3F12">
        <w:rPr>
          <w:rFonts w:eastAsia="TimesLTStd-Roman"/>
          <w:sz w:val="24"/>
          <w:szCs w:val="24"/>
          <w:lang w:val="en-US" w:eastAsia="en-US"/>
        </w:rPr>
        <w:t xml:space="preserve"> but</w:t>
      </w:r>
      <w:r w:rsidR="000A3F12" w:rsidRPr="000A3F12">
        <w:rPr>
          <w:rFonts w:eastAsia="TimesLTStd-Roman"/>
          <w:sz w:val="24"/>
          <w:szCs w:val="24"/>
          <w:lang w:val="en-US" w:eastAsia="en-US"/>
        </w:rPr>
        <w:t xml:space="preserve"> </w:t>
      </w:r>
      <w:r w:rsidR="004712A8">
        <w:rPr>
          <w:rFonts w:eastAsia="TimesLTStd-Roman"/>
          <w:sz w:val="24"/>
          <w:szCs w:val="24"/>
          <w:lang w:val="en-US" w:eastAsia="en-US"/>
        </w:rPr>
        <w:t>there are certainly</w:t>
      </w:r>
      <w:r w:rsidR="000A3F12" w:rsidRPr="000A3F12">
        <w:rPr>
          <w:rFonts w:eastAsia="TimesLTStd-Roman"/>
          <w:sz w:val="24"/>
          <w:szCs w:val="24"/>
          <w:lang w:val="en-US" w:eastAsia="en-US"/>
        </w:rPr>
        <w:t xml:space="preserve"> limitations</w:t>
      </w:r>
      <w:r w:rsidR="00B86BFF">
        <w:rPr>
          <w:rFonts w:eastAsia="TimesLTStd-Roman"/>
          <w:sz w:val="24"/>
          <w:szCs w:val="24"/>
          <w:lang w:val="en-US" w:eastAsia="en-US"/>
        </w:rPr>
        <w:t xml:space="preserve"> in the analysis</w:t>
      </w:r>
      <w:r w:rsidR="000A3F12" w:rsidRPr="000A3F12">
        <w:rPr>
          <w:rFonts w:eastAsia="TimesLTStd-Roman"/>
          <w:sz w:val="24"/>
          <w:szCs w:val="24"/>
          <w:lang w:val="en-US" w:eastAsia="en-US"/>
        </w:rPr>
        <w:t>.</w:t>
      </w:r>
      <w:r w:rsidR="000A3F12">
        <w:rPr>
          <w:rFonts w:eastAsia="TimesLTStd-Roman"/>
          <w:sz w:val="24"/>
          <w:szCs w:val="24"/>
          <w:lang w:val="en-US" w:eastAsia="en-US"/>
        </w:rPr>
        <w:t xml:space="preserve">  For example, </w:t>
      </w:r>
      <w:r w:rsidR="000A3F12">
        <w:rPr>
          <w:rFonts w:eastAsia="TimesLTStd-Roman"/>
          <w:sz w:val="24"/>
          <w:szCs w:val="24"/>
          <w:lang w:val="en-US" w:eastAsia="en-US"/>
        </w:rPr>
        <w:lastRenderedPageBreak/>
        <w:t>SWOT</w:t>
      </w:r>
      <w:r w:rsidR="000A3F12" w:rsidRPr="000A3F12">
        <w:rPr>
          <w:rFonts w:eastAsia="TimesLTStd-Roman"/>
          <w:sz w:val="24"/>
          <w:szCs w:val="24"/>
          <w:lang w:val="en-US" w:eastAsia="en-US"/>
        </w:rPr>
        <w:t xml:space="preserve"> </w:t>
      </w:r>
      <w:r w:rsidR="000A3F12">
        <w:rPr>
          <w:rFonts w:eastAsia="TimesLTStd-Roman"/>
          <w:sz w:val="24"/>
          <w:szCs w:val="24"/>
          <w:lang w:val="en-US" w:eastAsia="en-US"/>
        </w:rPr>
        <w:t xml:space="preserve">will not inform the company </w:t>
      </w:r>
      <w:r w:rsidR="000A3F12" w:rsidRPr="000A3F12">
        <w:rPr>
          <w:rFonts w:eastAsia="TimesLTStd-Roman"/>
          <w:sz w:val="24"/>
          <w:szCs w:val="24"/>
          <w:lang w:val="en-US" w:eastAsia="en-US"/>
        </w:rPr>
        <w:t xml:space="preserve">how to </w:t>
      </w:r>
      <w:r w:rsidR="00BD3CAB">
        <w:rPr>
          <w:rFonts w:eastAsia="TimesLTStd-Roman"/>
          <w:sz w:val="24"/>
          <w:szCs w:val="24"/>
          <w:lang w:val="en-US" w:eastAsia="en-US"/>
        </w:rPr>
        <w:t>build up</w:t>
      </w:r>
      <w:r w:rsidR="000A3F12" w:rsidRPr="000A3F12">
        <w:rPr>
          <w:rFonts w:eastAsia="TimesLTStd-Roman"/>
          <w:sz w:val="24"/>
          <w:szCs w:val="24"/>
          <w:lang w:val="en-US" w:eastAsia="en-US"/>
        </w:rPr>
        <w:t xml:space="preserve"> a competitive advantage. </w:t>
      </w:r>
      <w:r w:rsidR="009976F7">
        <w:rPr>
          <w:rFonts w:eastAsia="TimesLTStd-Roman"/>
          <w:sz w:val="24"/>
          <w:szCs w:val="24"/>
          <w:lang w:val="en-US" w:eastAsia="en-US"/>
        </w:rPr>
        <w:t xml:space="preserve"> </w:t>
      </w:r>
      <w:r w:rsidR="000A3F12" w:rsidRPr="000A3F12">
        <w:rPr>
          <w:rFonts w:eastAsia="TimesLTStd-Roman"/>
          <w:sz w:val="24"/>
          <w:szCs w:val="24"/>
          <w:lang w:val="en-US" w:eastAsia="en-US"/>
        </w:rPr>
        <w:t>Second</w:t>
      </w:r>
      <w:r w:rsidR="009976F7">
        <w:rPr>
          <w:rFonts w:eastAsia="TimesLTStd-Roman"/>
          <w:sz w:val="24"/>
          <w:szCs w:val="24"/>
          <w:lang w:val="en-US" w:eastAsia="en-US"/>
        </w:rPr>
        <w:t>ly, SWOT</w:t>
      </w:r>
      <w:r w:rsidR="000A3F12" w:rsidRPr="000A3F12">
        <w:rPr>
          <w:rFonts w:eastAsia="TimesLTStd-Roman"/>
          <w:sz w:val="24"/>
          <w:szCs w:val="24"/>
          <w:lang w:val="en-US" w:eastAsia="en-US"/>
        </w:rPr>
        <w:t xml:space="preserve"> is a </w:t>
      </w:r>
      <w:r w:rsidR="00D14DE4">
        <w:rPr>
          <w:rFonts w:eastAsia="TimesLTStd-Roman"/>
          <w:sz w:val="24"/>
          <w:szCs w:val="24"/>
          <w:lang w:val="en-US" w:eastAsia="en-US"/>
        </w:rPr>
        <w:t>snapshot</w:t>
      </w:r>
      <w:r w:rsidR="000A3F12" w:rsidRPr="000A3F12">
        <w:rPr>
          <w:rFonts w:eastAsia="TimesLTStd-Roman"/>
          <w:sz w:val="24"/>
          <w:szCs w:val="24"/>
          <w:lang w:val="en-US" w:eastAsia="en-US"/>
        </w:rPr>
        <w:t xml:space="preserve"> assessment </w:t>
      </w:r>
      <w:r w:rsidR="00D14DE4">
        <w:rPr>
          <w:rFonts w:eastAsia="TimesLTStd-Roman"/>
          <w:sz w:val="24"/>
          <w:szCs w:val="24"/>
          <w:lang w:val="en-US" w:eastAsia="en-US"/>
        </w:rPr>
        <w:t xml:space="preserve">at any one </w:t>
      </w:r>
      <w:r w:rsidR="000A3F12" w:rsidRPr="000A3F12">
        <w:rPr>
          <w:rFonts w:eastAsia="TimesLTStd-Roman"/>
          <w:sz w:val="24"/>
          <w:szCs w:val="24"/>
          <w:lang w:val="en-US" w:eastAsia="en-US"/>
        </w:rPr>
        <w:t>time.</w:t>
      </w:r>
      <w:r w:rsidR="00D14DE4">
        <w:rPr>
          <w:rFonts w:eastAsia="TimesLTStd-Roman"/>
          <w:sz w:val="24"/>
          <w:szCs w:val="24"/>
          <w:lang w:val="en-US" w:eastAsia="en-US"/>
        </w:rPr>
        <w:t xml:space="preserve">  Therefore, </w:t>
      </w:r>
      <w:r w:rsidR="007E6A40">
        <w:rPr>
          <w:rFonts w:eastAsia="TimesLTStd-Roman"/>
          <w:sz w:val="24"/>
          <w:szCs w:val="24"/>
          <w:lang w:val="en-US" w:eastAsia="en-US"/>
        </w:rPr>
        <w:t>the matrix is only a</w:t>
      </w:r>
      <w:r w:rsidR="00D14DE4" w:rsidRPr="000A3F12">
        <w:rPr>
          <w:rFonts w:eastAsia="TimesLTStd-Roman"/>
          <w:sz w:val="24"/>
          <w:szCs w:val="24"/>
          <w:lang w:val="en-US" w:eastAsia="en-US"/>
        </w:rPr>
        <w:t xml:space="preserve"> starting point for </w:t>
      </w:r>
      <w:r w:rsidR="00382C8B">
        <w:rPr>
          <w:rFonts w:eastAsia="TimesLTStd-Roman"/>
          <w:sz w:val="24"/>
          <w:szCs w:val="24"/>
          <w:lang w:val="en-US" w:eastAsia="en-US"/>
        </w:rPr>
        <w:t>conducting an assessment on the company.  Then, it should follow up</w:t>
      </w:r>
      <w:r w:rsidR="00D14DE4" w:rsidRPr="000A3F12">
        <w:rPr>
          <w:rFonts w:eastAsia="TimesLTStd-Roman"/>
          <w:sz w:val="24"/>
          <w:szCs w:val="24"/>
          <w:lang w:val="en-US" w:eastAsia="en-US"/>
        </w:rPr>
        <w:t xml:space="preserve"> on how</w:t>
      </w:r>
      <w:r w:rsidR="00D14DE4">
        <w:rPr>
          <w:rFonts w:eastAsia="TimesLTStd-Roman"/>
          <w:sz w:val="24"/>
          <w:szCs w:val="24"/>
          <w:lang w:val="en-US" w:eastAsia="en-US"/>
        </w:rPr>
        <w:t xml:space="preserve"> </w:t>
      </w:r>
      <w:r w:rsidR="003208BA">
        <w:rPr>
          <w:rFonts w:eastAsia="TimesLTStd-Roman"/>
          <w:sz w:val="24"/>
          <w:szCs w:val="24"/>
          <w:lang w:val="en-US" w:eastAsia="en-US"/>
        </w:rPr>
        <w:t xml:space="preserve">the </w:t>
      </w:r>
      <w:r w:rsidR="00AA2C44">
        <w:rPr>
          <w:rFonts w:eastAsia="TimesLTStd-Roman"/>
          <w:sz w:val="24"/>
          <w:szCs w:val="24"/>
          <w:lang w:val="en-US" w:eastAsia="en-US"/>
        </w:rPr>
        <w:t>recommended</w:t>
      </w:r>
      <w:r w:rsidR="00D14DE4" w:rsidRPr="000A3F12">
        <w:rPr>
          <w:rFonts w:eastAsia="TimesLTStd-Roman"/>
          <w:sz w:val="24"/>
          <w:szCs w:val="24"/>
          <w:lang w:val="en-US" w:eastAsia="en-US"/>
        </w:rPr>
        <w:t xml:space="preserve"> strategies </w:t>
      </w:r>
      <w:r w:rsidR="00D9029B">
        <w:rPr>
          <w:rFonts w:eastAsia="TimesLTStd-Roman"/>
          <w:sz w:val="24"/>
          <w:szCs w:val="24"/>
          <w:lang w:val="en-US" w:eastAsia="en-US"/>
        </w:rPr>
        <w:t>can</w:t>
      </w:r>
      <w:r w:rsidR="00D14DE4" w:rsidRPr="000A3F12">
        <w:rPr>
          <w:rFonts w:eastAsia="TimesLTStd-Roman"/>
          <w:sz w:val="24"/>
          <w:szCs w:val="24"/>
          <w:lang w:val="en-US" w:eastAsia="en-US"/>
        </w:rPr>
        <w:t xml:space="preserve"> be implemented </w:t>
      </w:r>
      <w:r w:rsidR="00711463">
        <w:rPr>
          <w:rFonts w:eastAsia="TimesLTStd-Roman"/>
          <w:sz w:val="24"/>
          <w:szCs w:val="24"/>
          <w:lang w:val="en-US" w:eastAsia="en-US"/>
        </w:rPr>
        <w:t>leading</w:t>
      </w:r>
      <w:r w:rsidR="00D14DE4" w:rsidRPr="000A3F12">
        <w:rPr>
          <w:rFonts w:eastAsia="TimesLTStd-Roman"/>
          <w:sz w:val="24"/>
          <w:szCs w:val="24"/>
          <w:lang w:val="en-US" w:eastAsia="en-US"/>
        </w:rPr>
        <w:t xml:space="preserve"> to </w:t>
      </w:r>
      <w:r w:rsidR="00711463">
        <w:rPr>
          <w:rFonts w:eastAsia="TimesLTStd-Roman"/>
          <w:sz w:val="24"/>
          <w:szCs w:val="24"/>
          <w:lang w:val="en-US" w:eastAsia="en-US"/>
        </w:rPr>
        <w:t xml:space="preserve">building up </w:t>
      </w:r>
      <w:r w:rsidR="00D14DE4" w:rsidRPr="000A3F12">
        <w:rPr>
          <w:rFonts w:eastAsia="TimesLTStd-Roman"/>
          <w:sz w:val="24"/>
          <w:szCs w:val="24"/>
          <w:lang w:val="en-US" w:eastAsia="en-US"/>
        </w:rPr>
        <w:t>competitive advantage</w:t>
      </w:r>
      <w:r w:rsidR="00711463">
        <w:rPr>
          <w:rFonts w:eastAsia="TimesLTStd-Roman"/>
          <w:sz w:val="24"/>
          <w:szCs w:val="24"/>
          <w:lang w:val="en-US" w:eastAsia="en-US"/>
        </w:rPr>
        <w:t>s as the ultimate goal</w:t>
      </w:r>
      <w:r w:rsidR="002563C7">
        <w:rPr>
          <w:rFonts w:eastAsia="TimesLTStd-Roman"/>
          <w:sz w:val="24"/>
          <w:szCs w:val="24"/>
          <w:lang w:val="en-US" w:eastAsia="en-US"/>
        </w:rPr>
        <w:t xml:space="preserve"> (David &amp; David, 2017)</w:t>
      </w:r>
      <w:r w:rsidR="00D14DE4" w:rsidRPr="000A3F12">
        <w:rPr>
          <w:rFonts w:eastAsia="TimesLTStd-Roman"/>
          <w:sz w:val="24"/>
          <w:szCs w:val="24"/>
          <w:lang w:val="en-US" w:eastAsia="en-US"/>
        </w:rPr>
        <w:t>.</w:t>
      </w:r>
      <w:r w:rsidR="00EE5FAD">
        <w:rPr>
          <w:rFonts w:eastAsia="TimesLTStd-Roman"/>
          <w:sz w:val="24"/>
          <w:szCs w:val="24"/>
          <w:lang w:val="en-US" w:eastAsia="en-US"/>
        </w:rPr>
        <w:t xml:space="preserve">  </w:t>
      </w:r>
      <w:r w:rsidR="00F00F53">
        <w:rPr>
          <w:color w:val="000000" w:themeColor="text1"/>
          <w:sz w:val="24"/>
          <w:szCs w:val="24"/>
        </w:rPr>
        <w:t>As a result, the following four strategic options are considered to be suitable for IKEA Group’s expansion strategy in Vietnam.  Barriers that the company may encounter during the implementation phase will be analysed and recommendations on how to overcome these barriers will also be discussed.</w:t>
      </w:r>
    </w:p>
    <w:p w14:paraId="3AB5C02B" w14:textId="77777777" w:rsidR="00BB2DA9" w:rsidRDefault="00BB2DA9" w:rsidP="000B6206">
      <w:pPr>
        <w:spacing w:line="360" w:lineRule="auto"/>
        <w:rPr>
          <w:color w:val="000000" w:themeColor="text1"/>
          <w:sz w:val="24"/>
          <w:szCs w:val="24"/>
        </w:rPr>
      </w:pPr>
    </w:p>
    <w:p w14:paraId="19EE3B75" w14:textId="5117F0D7" w:rsidR="002134B3" w:rsidRDefault="006E012B" w:rsidP="000B6206">
      <w:pPr>
        <w:spacing w:line="360" w:lineRule="auto"/>
        <w:rPr>
          <w:color w:val="000000" w:themeColor="text1"/>
          <w:sz w:val="24"/>
          <w:szCs w:val="24"/>
        </w:rPr>
      </w:pPr>
      <w:r>
        <w:rPr>
          <w:rFonts w:hint="eastAsia"/>
          <w:color w:val="000000" w:themeColor="text1"/>
          <w:sz w:val="24"/>
          <w:szCs w:val="24"/>
        </w:rPr>
        <w:t>3.</w:t>
      </w:r>
      <w:r w:rsidR="003671AD">
        <w:rPr>
          <w:color w:val="000000" w:themeColor="text1"/>
          <w:sz w:val="24"/>
          <w:szCs w:val="24"/>
        </w:rPr>
        <w:t>2.1</w:t>
      </w:r>
      <w:r>
        <w:rPr>
          <w:rFonts w:hint="eastAsia"/>
          <w:color w:val="000000" w:themeColor="text1"/>
          <w:sz w:val="24"/>
          <w:szCs w:val="24"/>
        </w:rPr>
        <w:t xml:space="preserve"> </w:t>
      </w:r>
      <w:r w:rsidR="003671AD">
        <w:rPr>
          <w:color w:val="000000" w:themeColor="text1"/>
          <w:sz w:val="24"/>
          <w:szCs w:val="24"/>
        </w:rPr>
        <w:t>Diversification</w:t>
      </w:r>
    </w:p>
    <w:p w14:paraId="1D2474F0" w14:textId="79EFAED9" w:rsidR="00927938" w:rsidRDefault="00927938" w:rsidP="000B6206">
      <w:pPr>
        <w:spacing w:line="360" w:lineRule="auto"/>
        <w:rPr>
          <w:color w:val="000000" w:themeColor="text1"/>
          <w:sz w:val="24"/>
          <w:szCs w:val="24"/>
        </w:rPr>
      </w:pPr>
    </w:p>
    <w:p w14:paraId="5B152C21" w14:textId="26231E5E" w:rsidR="00C666BE" w:rsidRDefault="006377A9" w:rsidP="00D81FA6">
      <w:pPr>
        <w:spacing w:line="360" w:lineRule="auto"/>
        <w:jc w:val="both"/>
        <w:rPr>
          <w:sz w:val="24"/>
          <w:szCs w:val="24"/>
        </w:rPr>
      </w:pPr>
      <w:r>
        <w:rPr>
          <w:color w:val="000000" w:themeColor="text1"/>
          <w:sz w:val="24"/>
          <w:szCs w:val="24"/>
        </w:rPr>
        <w:tab/>
        <w:t>IKEA Group is having a wide product range covering more than 10,000 items (</w:t>
      </w:r>
      <w:r w:rsidR="00415312">
        <w:rPr>
          <w:rFonts w:hint="eastAsia"/>
          <w:sz w:val="24"/>
          <w:szCs w:val="24"/>
        </w:rPr>
        <w:t>Joha</w:t>
      </w:r>
      <w:r w:rsidR="00415312">
        <w:rPr>
          <w:sz w:val="24"/>
          <w:szCs w:val="24"/>
        </w:rPr>
        <w:t xml:space="preserve">nsson &amp; </w:t>
      </w:r>
      <w:proofErr w:type="spellStart"/>
      <w:r w:rsidR="00415312">
        <w:rPr>
          <w:sz w:val="24"/>
          <w:szCs w:val="24"/>
        </w:rPr>
        <w:t>Thelander</w:t>
      </w:r>
      <w:proofErr w:type="spellEnd"/>
      <w:r w:rsidR="00415312">
        <w:rPr>
          <w:sz w:val="24"/>
          <w:szCs w:val="24"/>
        </w:rPr>
        <w:t>, 2009).</w:t>
      </w:r>
      <w:r w:rsidR="00F152B6">
        <w:rPr>
          <w:sz w:val="24"/>
          <w:szCs w:val="24"/>
        </w:rPr>
        <w:t xml:space="preserve">  However, according to past experience in expanding in China, Vietnam is similar in the sense that it </w:t>
      </w:r>
      <w:r w:rsidR="00EF726B">
        <w:rPr>
          <w:sz w:val="24"/>
          <w:szCs w:val="24"/>
        </w:rPr>
        <w:t>has a large potential</w:t>
      </w:r>
      <w:r w:rsidR="00F152B6">
        <w:rPr>
          <w:sz w:val="24"/>
          <w:szCs w:val="24"/>
        </w:rPr>
        <w:t xml:space="preserve"> consumer market but will be a </w:t>
      </w:r>
      <w:r w:rsidR="005A2F71">
        <w:rPr>
          <w:sz w:val="24"/>
          <w:szCs w:val="24"/>
        </w:rPr>
        <w:t>unique and</w:t>
      </w:r>
      <w:r w:rsidR="00F152B6">
        <w:rPr>
          <w:sz w:val="24"/>
          <w:szCs w:val="24"/>
        </w:rPr>
        <w:t xml:space="preserve"> different market in terms of culture and spending habits.</w:t>
      </w:r>
      <w:r w:rsidR="00D81FA6">
        <w:rPr>
          <w:sz w:val="24"/>
          <w:szCs w:val="24"/>
        </w:rPr>
        <w:t xml:space="preserve">  It means that not all the products which are popular in the western market will be suitable for the customers in Vietnam.</w:t>
      </w:r>
      <w:r w:rsidR="003A73EB">
        <w:rPr>
          <w:sz w:val="24"/>
          <w:szCs w:val="24"/>
        </w:rPr>
        <w:t xml:space="preserve">  For example, in China, </w:t>
      </w:r>
      <w:r w:rsidR="00EA3F62">
        <w:rPr>
          <w:sz w:val="24"/>
          <w:szCs w:val="24"/>
        </w:rPr>
        <w:t>three products – chopsticks, a work with a lid and a cleaver – were added in 1998, and these products are now available in almost every store around the world</w:t>
      </w:r>
      <w:r w:rsidR="00DE14B3">
        <w:rPr>
          <w:color w:val="000000" w:themeColor="text1"/>
          <w:sz w:val="24"/>
          <w:szCs w:val="24"/>
        </w:rPr>
        <w:t xml:space="preserve"> (</w:t>
      </w:r>
      <w:r w:rsidR="00DE14B3">
        <w:rPr>
          <w:rFonts w:hint="eastAsia"/>
          <w:sz w:val="24"/>
          <w:szCs w:val="24"/>
        </w:rPr>
        <w:t>Joha</w:t>
      </w:r>
      <w:r w:rsidR="00DE14B3">
        <w:rPr>
          <w:sz w:val="24"/>
          <w:szCs w:val="24"/>
        </w:rPr>
        <w:t xml:space="preserve">nsson &amp; </w:t>
      </w:r>
      <w:proofErr w:type="spellStart"/>
      <w:r w:rsidR="00DE14B3">
        <w:rPr>
          <w:sz w:val="24"/>
          <w:szCs w:val="24"/>
        </w:rPr>
        <w:t>Thelander</w:t>
      </w:r>
      <w:proofErr w:type="spellEnd"/>
      <w:r w:rsidR="00DE14B3">
        <w:rPr>
          <w:sz w:val="24"/>
          <w:szCs w:val="24"/>
        </w:rPr>
        <w:t xml:space="preserve">, 2009). </w:t>
      </w:r>
      <w:r w:rsidR="00EA3F62">
        <w:rPr>
          <w:sz w:val="24"/>
          <w:szCs w:val="24"/>
        </w:rPr>
        <w:t xml:space="preserve"> </w:t>
      </w:r>
      <w:r w:rsidR="00DE14B3">
        <w:rPr>
          <w:sz w:val="24"/>
          <w:szCs w:val="24"/>
        </w:rPr>
        <w:t xml:space="preserve">Another example is that IKEA added special balcony </w:t>
      </w:r>
      <w:r w:rsidR="000F5A98">
        <w:rPr>
          <w:sz w:val="24"/>
          <w:szCs w:val="24"/>
        </w:rPr>
        <w:t>products</w:t>
      </w:r>
      <w:r w:rsidR="00DE14B3">
        <w:rPr>
          <w:sz w:val="24"/>
          <w:szCs w:val="24"/>
        </w:rPr>
        <w:t xml:space="preserve"> in the stores and showed the Chinese customers how to decorate th</w:t>
      </w:r>
      <w:r w:rsidR="00234481">
        <w:rPr>
          <w:sz w:val="24"/>
          <w:szCs w:val="24"/>
        </w:rPr>
        <w:t>eir balconies in a stylish way</w:t>
      </w:r>
      <w:r w:rsidR="000F5A98">
        <w:rPr>
          <w:sz w:val="24"/>
          <w:szCs w:val="24"/>
        </w:rPr>
        <w:t xml:space="preserve"> because apartments with balconies in China have been a common feature</w:t>
      </w:r>
      <w:r w:rsidR="00234481">
        <w:rPr>
          <w:sz w:val="24"/>
          <w:szCs w:val="24"/>
        </w:rPr>
        <w:t>.  Diversification is a competitive advantage of IKEA Group and it should make use of this edge to develop and expand in the new market.</w:t>
      </w:r>
    </w:p>
    <w:p w14:paraId="24CFAD9B" w14:textId="77777777" w:rsidR="00C666BE" w:rsidRDefault="00C666BE" w:rsidP="00D81FA6">
      <w:pPr>
        <w:spacing w:line="360" w:lineRule="auto"/>
        <w:jc w:val="both"/>
        <w:rPr>
          <w:sz w:val="24"/>
          <w:szCs w:val="24"/>
        </w:rPr>
      </w:pPr>
    </w:p>
    <w:p w14:paraId="7B13BC3B" w14:textId="72F57673" w:rsidR="006377A9" w:rsidRDefault="00025773" w:rsidP="00C666BE">
      <w:pPr>
        <w:spacing w:line="360" w:lineRule="auto"/>
        <w:ind w:firstLine="720"/>
        <w:jc w:val="both"/>
        <w:rPr>
          <w:color w:val="000000" w:themeColor="text1"/>
          <w:sz w:val="24"/>
          <w:szCs w:val="24"/>
        </w:rPr>
      </w:pPr>
      <w:r>
        <w:rPr>
          <w:sz w:val="24"/>
          <w:szCs w:val="24"/>
        </w:rPr>
        <w:t xml:space="preserve">In Vietnam, there may be barriers </w:t>
      </w:r>
      <w:r w:rsidR="00AE6CE3">
        <w:rPr>
          <w:sz w:val="24"/>
          <w:szCs w:val="24"/>
        </w:rPr>
        <w:t xml:space="preserve">during the process of </w:t>
      </w:r>
      <w:r>
        <w:rPr>
          <w:sz w:val="24"/>
          <w:szCs w:val="24"/>
        </w:rPr>
        <w:t>identify</w:t>
      </w:r>
      <w:r w:rsidR="00AE6CE3">
        <w:rPr>
          <w:sz w:val="24"/>
          <w:szCs w:val="24"/>
        </w:rPr>
        <w:t>ing</w:t>
      </w:r>
      <w:r>
        <w:rPr>
          <w:sz w:val="24"/>
          <w:szCs w:val="24"/>
        </w:rPr>
        <w:t xml:space="preserve"> </w:t>
      </w:r>
      <w:r w:rsidR="00190D4C">
        <w:rPr>
          <w:sz w:val="24"/>
          <w:szCs w:val="24"/>
        </w:rPr>
        <w:t xml:space="preserve">what kinds of products are popular and well received by the local customers.  The household size, design and characteristics remain unknown.  In order to overcome this barriers, IKEA Group should partner with the local advertising company to conduct market research and surveys to gauge the </w:t>
      </w:r>
      <w:r w:rsidR="00287250">
        <w:rPr>
          <w:sz w:val="24"/>
          <w:szCs w:val="24"/>
        </w:rPr>
        <w:t xml:space="preserve">home décor </w:t>
      </w:r>
      <w:r w:rsidR="00190D4C">
        <w:rPr>
          <w:sz w:val="24"/>
          <w:szCs w:val="24"/>
        </w:rPr>
        <w:t>tastes and spending habits of the potential huge consumer market.</w:t>
      </w:r>
    </w:p>
    <w:p w14:paraId="1AEE2FCA" w14:textId="0AD60691" w:rsidR="006E012B" w:rsidRDefault="006E012B" w:rsidP="000B6206">
      <w:pPr>
        <w:spacing w:line="360" w:lineRule="auto"/>
        <w:rPr>
          <w:color w:val="000000" w:themeColor="text1"/>
          <w:sz w:val="24"/>
          <w:szCs w:val="24"/>
        </w:rPr>
      </w:pPr>
    </w:p>
    <w:p w14:paraId="4FC698EE" w14:textId="552D990F" w:rsidR="006E012B" w:rsidRDefault="006E012B" w:rsidP="000B6206">
      <w:pPr>
        <w:spacing w:line="360" w:lineRule="auto"/>
        <w:rPr>
          <w:color w:val="000000" w:themeColor="text1"/>
          <w:sz w:val="24"/>
          <w:szCs w:val="24"/>
        </w:rPr>
      </w:pPr>
      <w:r>
        <w:rPr>
          <w:rFonts w:hint="eastAsia"/>
          <w:color w:val="000000" w:themeColor="text1"/>
          <w:sz w:val="24"/>
          <w:szCs w:val="24"/>
        </w:rPr>
        <w:t>3.</w:t>
      </w:r>
      <w:r w:rsidR="00914BAF">
        <w:rPr>
          <w:color w:val="000000" w:themeColor="text1"/>
          <w:sz w:val="24"/>
          <w:szCs w:val="24"/>
        </w:rPr>
        <w:t>2</w:t>
      </w:r>
      <w:r>
        <w:rPr>
          <w:rFonts w:hint="eastAsia"/>
          <w:color w:val="000000" w:themeColor="text1"/>
          <w:sz w:val="24"/>
          <w:szCs w:val="24"/>
        </w:rPr>
        <w:t xml:space="preserve">.2 Product </w:t>
      </w:r>
      <w:r w:rsidR="00096740">
        <w:rPr>
          <w:color w:val="000000" w:themeColor="text1"/>
          <w:sz w:val="24"/>
          <w:szCs w:val="24"/>
        </w:rPr>
        <w:t>d</w:t>
      </w:r>
      <w:r>
        <w:rPr>
          <w:rFonts w:hint="eastAsia"/>
          <w:color w:val="000000" w:themeColor="text1"/>
          <w:sz w:val="24"/>
          <w:szCs w:val="24"/>
        </w:rPr>
        <w:t xml:space="preserve">evelopment </w:t>
      </w:r>
      <w:r w:rsidR="00096740">
        <w:rPr>
          <w:color w:val="000000" w:themeColor="text1"/>
          <w:sz w:val="24"/>
          <w:szCs w:val="24"/>
        </w:rPr>
        <w:t>s</w:t>
      </w:r>
      <w:r>
        <w:rPr>
          <w:rFonts w:hint="eastAsia"/>
          <w:color w:val="000000" w:themeColor="text1"/>
          <w:sz w:val="24"/>
          <w:szCs w:val="24"/>
        </w:rPr>
        <w:t>trategy</w:t>
      </w:r>
    </w:p>
    <w:p w14:paraId="448D454F" w14:textId="77777777" w:rsidR="00CB15C8" w:rsidRDefault="00CB15C8" w:rsidP="006246B3">
      <w:pPr>
        <w:widowControl w:val="0"/>
        <w:autoSpaceDE w:val="0"/>
        <w:autoSpaceDN w:val="0"/>
        <w:adjustRightInd w:val="0"/>
        <w:spacing w:line="360" w:lineRule="auto"/>
        <w:jc w:val="both"/>
        <w:rPr>
          <w:sz w:val="24"/>
          <w:szCs w:val="24"/>
          <w:lang w:val="en-US" w:eastAsia="en-US"/>
        </w:rPr>
      </w:pPr>
    </w:p>
    <w:p w14:paraId="59B020F5" w14:textId="1C3A795F" w:rsidR="0083216B" w:rsidRDefault="00CB15C8" w:rsidP="00B74FDD">
      <w:pPr>
        <w:widowControl w:val="0"/>
        <w:autoSpaceDE w:val="0"/>
        <w:autoSpaceDN w:val="0"/>
        <w:adjustRightInd w:val="0"/>
        <w:spacing w:line="360" w:lineRule="auto"/>
        <w:jc w:val="both"/>
        <w:rPr>
          <w:rFonts w:eastAsia="TimesLTStd-Roman"/>
          <w:sz w:val="24"/>
          <w:szCs w:val="24"/>
          <w:lang w:val="en-US" w:eastAsia="en-US"/>
        </w:rPr>
      </w:pPr>
      <w:r>
        <w:rPr>
          <w:sz w:val="24"/>
          <w:szCs w:val="24"/>
          <w:lang w:val="en-US" w:eastAsia="en-US"/>
        </w:rPr>
        <w:tab/>
        <w:t xml:space="preserve">In terms of product development, IKEA Group is famous for its “innovation” especially in adjusting its messages to </w:t>
      </w:r>
      <w:r w:rsidR="00B13128">
        <w:rPr>
          <w:sz w:val="24"/>
          <w:szCs w:val="24"/>
          <w:lang w:val="en-US" w:eastAsia="en-US"/>
        </w:rPr>
        <w:t>suit</w:t>
      </w:r>
      <w:r>
        <w:rPr>
          <w:sz w:val="24"/>
          <w:szCs w:val="24"/>
          <w:lang w:val="en-US" w:eastAsia="en-US"/>
        </w:rPr>
        <w:t xml:space="preserve"> local tastes and </w:t>
      </w:r>
      <w:r w:rsidR="00B13128">
        <w:rPr>
          <w:sz w:val="24"/>
          <w:szCs w:val="24"/>
          <w:lang w:val="en-US" w:eastAsia="en-US"/>
        </w:rPr>
        <w:t xml:space="preserve">for </w:t>
      </w:r>
      <w:r w:rsidR="0076491E">
        <w:rPr>
          <w:sz w:val="24"/>
          <w:szCs w:val="24"/>
          <w:lang w:val="en-US" w:eastAsia="en-US"/>
        </w:rPr>
        <w:t>domestic</w:t>
      </w:r>
      <w:r>
        <w:rPr>
          <w:sz w:val="24"/>
          <w:szCs w:val="24"/>
          <w:lang w:val="en-US" w:eastAsia="en-US"/>
        </w:rPr>
        <w:t xml:space="preserve"> competition.  IKEA has a strong belief that it is able to adapt to local culture and customs in product design and promotion</w:t>
      </w:r>
      <w:r w:rsidR="00BE719E">
        <w:rPr>
          <w:sz w:val="24"/>
          <w:szCs w:val="24"/>
          <w:lang w:val="en-US" w:eastAsia="en-US"/>
        </w:rPr>
        <w:t xml:space="preserve"> </w:t>
      </w:r>
      <w:r w:rsidR="006246B3">
        <w:rPr>
          <w:color w:val="000000" w:themeColor="text1"/>
          <w:sz w:val="24"/>
          <w:szCs w:val="24"/>
        </w:rPr>
        <w:t>(</w:t>
      </w:r>
      <w:r w:rsidR="006246B3">
        <w:rPr>
          <w:rFonts w:hint="eastAsia"/>
          <w:sz w:val="24"/>
          <w:szCs w:val="24"/>
        </w:rPr>
        <w:t>Joha</w:t>
      </w:r>
      <w:r w:rsidR="006246B3">
        <w:rPr>
          <w:sz w:val="24"/>
          <w:szCs w:val="24"/>
        </w:rPr>
        <w:t xml:space="preserve">nsson &amp; </w:t>
      </w:r>
      <w:proofErr w:type="spellStart"/>
      <w:r w:rsidR="006246B3">
        <w:rPr>
          <w:sz w:val="24"/>
          <w:szCs w:val="24"/>
        </w:rPr>
        <w:t>Thelander</w:t>
      </w:r>
      <w:proofErr w:type="spellEnd"/>
      <w:r w:rsidR="006246B3">
        <w:rPr>
          <w:sz w:val="24"/>
          <w:szCs w:val="24"/>
        </w:rPr>
        <w:t>, 2009)</w:t>
      </w:r>
      <w:r>
        <w:rPr>
          <w:sz w:val="24"/>
          <w:szCs w:val="24"/>
          <w:lang w:val="en-US" w:eastAsia="en-US"/>
        </w:rPr>
        <w:t>.</w:t>
      </w:r>
      <w:r w:rsidR="00F674A6">
        <w:rPr>
          <w:sz w:val="24"/>
          <w:szCs w:val="24"/>
          <w:lang w:val="en-US" w:eastAsia="en-US"/>
        </w:rPr>
        <w:t xml:space="preserve">  In this regards, </w:t>
      </w:r>
      <w:r w:rsidRPr="00CB15C8">
        <w:rPr>
          <w:sz w:val="24"/>
          <w:szCs w:val="24"/>
          <w:lang w:val="en-US" w:eastAsia="en-US"/>
        </w:rPr>
        <w:t xml:space="preserve">Research and development (R&amp;D) </w:t>
      </w:r>
      <w:r w:rsidRPr="00CB15C8">
        <w:rPr>
          <w:rFonts w:eastAsia="TimesLTStd-Roman"/>
          <w:sz w:val="24"/>
          <w:szCs w:val="24"/>
          <w:lang w:val="en-US" w:eastAsia="en-US"/>
        </w:rPr>
        <w:t xml:space="preserve">personnel </w:t>
      </w:r>
      <w:r w:rsidR="00F674A6">
        <w:rPr>
          <w:rFonts w:eastAsia="TimesLTStd-Roman"/>
          <w:sz w:val="24"/>
          <w:szCs w:val="24"/>
          <w:lang w:val="en-US" w:eastAsia="en-US"/>
        </w:rPr>
        <w:t xml:space="preserve">is playing an </w:t>
      </w:r>
      <w:r w:rsidR="00F674A6">
        <w:rPr>
          <w:rFonts w:eastAsia="TimesLTStd-Roman"/>
          <w:sz w:val="24"/>
          <w:szCs w:val="24"/>
          <w:lang w:val="en-US" w:eastAsia="en-US"/>
        </w:rPr>
        <w:lastRenderedPageBreak/>
        <w:t xml:space="preserve">important part in </w:t>
      </w:r>
      <w:r w:rsidRPr="00CB15C8">
        <w:rPr>
          <w:rFonts w:eastAsia="TimesLTStd-Roman"/>
          <w:sz w:val="24"/>
          <w:szCs w:val="24"/>
          <w:lang w:val="en-US" w:eastAsia="en-US"/>
        </w:rPr>
        <w:t>strategy</w:t>
      </w:r>
      <w:r w:rsidR="00F674A6">
        <w:rPr>
          <w:rFonts w:eastAsia="TimesLTStd-Roman"/>
          <w:sz w:val="24"/>
          <w:szCs w:val="24"/>
          <w:lang w:val="en-US" w:eastAsia="en-US"/>
        </w:rPr>
        <w:t xml:space="preserve"> </w:t>
      </w:r>
      <w:r w:rsidRPr="00CB15C8">
        <w:rPr>
          <w:rFonts w:eastAsia="TimesLTStd-Roman"/>
          <w:sz w:val="24"/>
          <w:szCs w:val="24"/>
          <w:lang w:val="en-US" w:eastAsia="en-US"/>
        </w:rPr>
        <w:t>implementation</w:t>
      </w:r>
      <w:r w:rsidR="00597D5D">
        <w:rPr>
          <w:rFonts w:eastAsia="TimesLTStd-Roman"/>
          <w:sz w:val="24"/>
          <w:szCs w:val="24"/>
          <w:lang w:val="en-US" w:eastAsia="en-US"/>
        </w:rPr>
        <w:t xml:space="preserve"> because they</w:t>
      </w:r>
      <w:r w:rsidRPr="00CB15C8">
        <w:rPr>
          <w:rFonts w:eastAsia="TimesLTStd-Roman"/>
          <w:sz w:val="24"/>
          <w:szCs w:val="24"/>
          <w:lang w:val="en-US" w:eastAsia="en-US"/>
        </w:rPr>
        <w:t xml:space="preserve"> are </w:t>
      </w:r>
      <w:r w:rsidR="00597D5D">
        <w:rPr>
          <w:rFonts w:eastAsia="TimesLTStd-Roman"/>
          <w:sz w:val="24"/>
          <w:szCs w:val="24"/>
          <w:lang w:val="en-US" w:eastAsia="en-US"/>
        </w:rPr>
        <w:t xml:space="preserve">usually vested with the responsibility of </w:t>
      </w:r>
      <w:r w:rsidRPr="00CB15C8">
        <w:rPr>
          <w:rFonts w:eastAsia="TimesLTStd-Roman"/>
          <w:sz w:val="24"/>
          <w:szCs w:val="24"/>
          <w:lang w:val="en-US" w:eastAsia="en-US"/>
        </w:rPr>
        <w:t>developing new products and</w:t>
      </w:r>
      <w:r w:rsidR="00597D5D">
        <w:rPr>
          <w:rFonts w:eastAsia="TimesLTStd-Roman"/>
          <w:sz w:val="24"/>
          <w:szCs w:val="24"/>
          <w:lang w:val="en-US" w:eastAsia="en-US"/>
        </w:rPr>
        <w:t xml:space="preserve"> </w:t>
      </w:r>
      <w:r w:rsidRPr="00CB15C8">
        <w:rPr>
          <w:rFonts w:eastAsia="TimesLTStd-Roman"/>
          <w:sz w:val="24"/>
          <w:szCs w:val="24"/>
          <w:lang w:val="en-US" w:eastAsia="en-US"/>
        </w:rPr>
        <w:t xml:space="preserve">improving old products in a way that will </w:t>
      </w:r>
      <w:r w:rsidR="00260ACB">
        <w:rPr>
          <w:rFonts w:eastAsia="TimesLTStd-Roman"/>
          <w:sz w:val="24"/>
          <w:szCs w:val="24"/>
          <w:lang w:val="en-US" w:eastAsia="en-US"/>
        </w:rPr>
        <w:t>address increasing environmental concerns</w:t>
      </w:r>
      <w:r w:rsidR="006A690C">
        <w:rPr>
          <w:rFonts w:eastAsia="TimesLTStd-Roman"/>
          <w:sz w:val="24"/>
          <w:szCs w:val="24"/>
          <w:lang w:val="en-US" w:eastAsia="en-US"/>
        </w:rPr>
        <w:t xml:space="preserve">.  The R&amp;D team should perform </w:t>
      </w:r>
      <w:r w:rsidR="00891F5B">
        <w:rPr>
          <w:rFonts w:eastAsia="TimesLTStd-Roman"/>
          <w:sz w:val="24"/>
          <w:szCs w:val="24"/>
          <w:lang w:val="en-US" w:eastAsia="en-US"/>
        </w:rPr>
        <w:t>innovative product development by transferring new technology, exploring new materials, adjusting products to suit local tastes and adapting processes to local markets.</w:t>
      </w:r>
      <w:r w:rsidR="00755763">
        <w:rPr>
          <w:rFonts w:eastAsia="TimesLTStd-Roman"/>
          <w:sz w:val="24"/>
          <w:szCs w:val="24"/>
          <w:lang w:val="en-US" w:eastAsia="en-US"/>
        </w:rPr>
        <w:t xml:space="preserve">  International company like IKEA</w:t>
      </w:r>
      <w:r w:rsidR="00684238">
        <w:rPr>
          <w:rFonts w:eastAsia="TimesLTStd-Roman"/>
          <w:sz w:val="24"/>
          <w:szCs w:val="24"/>
          <w:lang w:val="en-US" w:eastAsia="en-US"/>
        </w:rPr>
        <w:t xml:space="preserve"> relies heavily on development of innovative products so that it can tie internal strengths to external opportunities during market expansion.</w:t>
      </w:r>
      <w:r w:rsidR="00B74FDD">
        <w:rPr>
          <w:rFonts w:eastAsia="TimesLTStd-Roman" w:hint="eastAsia"/>
          <w:sz w:val="24"/>
          <w:szCs w:val="24"/>
          <w:lang w:val="en-US" w:eastAsia="en-US"/>
        </w:rPr>
        <w:t xml:space="preserve">  </w:t>
      </w:r>
    </w:p>
    <w:p w14:paraId="7320E593" w14:textId="77777777" w:rsidR="0083216B" w:rsidRDefault="0083216B" w:rsidP="00B74FDD">
      <w:pPr>
        <w:widowControl w:val="0"/>
        <w:autoSpaceDE w:val="0"/>
        <w:autoSpaceDN w:val="0"/>
        <w:adjustRightInd w:val="0"/>
        <w:spacing w:line="360" w:lineRule="auto"/>
        <w:jc w:val="both"/>
        <w:rPr>
          <w:rFonts w:eastAsia="TimesLTStd-Roman"/>
          <w:sz w:val="24"/>
          <w:szCs w:val="24"/>
          <w:lang w:val="en-US" w:eastAsia="en-US"/>
        </w:rPr>
      </w:pPr>
    </w:p>
    <w:p w14:paraId="2DA534A1" w14:textId="7BD0F49D" w:rsidR="00CB15C8" w:rsidRDefault="003B0348" w:rsidP="00B74FDD">
      <w:pPr>
        <w:widowControl w:val="0"/>
        <w:autoSpaceDE w:val="0"/>
        <w:autoSpaceDN w:val="0"/>
        <w:adjustRightInd w:val="0"/>
        <w:spacing w:line="360" w:lineRule="auto"/>
        <w:jc w:val="both"/>
        <w:rPr>
          <w:rFonts w:eastAsia="TimesLTStd-Roman"/>
          <w:sz w:val="24"/>
          <w:szCs w:val="24"/>
          <w:lang w:val="en-US" w:eastAsia="en-US"/>
        </w:rPr>
      </w:pPr>
      <w:r>
        <w:rPr>
          <w:rFonts w:eastAsia="TimesLTStd-Roman"/>
          <w:sz w:val="24"/>
          <w:szCs w:val="24"/>
          <w:lang w:val="en-US" w:eastAsia="en-US"/>
        </w:rPr>
        <w:tab/>
      </w:r>
      <w:r w:rsidR="000214B0">
        <w:rPr>
          <w:rFonts w:eastAsia="TimesLTStd-Roman"/>
          <w:sz w:val="24"/>
          <w:szCs w:val="24"/>
          <w:lang w:val="en-US" w:eastAsia="en-US"/>
        </w:rPr>
        <w:t xml:space="preserve">While implementing this strategy in Vietnam, there may be barriers that the new products developed may not be able to meet the cost leadership.  </w:t>
      </w:r>
      <w:r w:rsidR="00A14AC9">
        <w:rPr>
          <w:rFonts w:eastAsia="TimesLTStd-Roman"/>
          <w:sz w:val="24"/>
          <w:szCs w:val="24"/>
          <w:lang w:val="en-US" w:eastAsia="en-US"/>
        </w:rPr>
        <w:t xml:space="preserve">Since the new products will adapt to local culture and customs that the quantity of product is not large enough </w:t>
      </w:r>
      <w:r w:rsidR="002F680E">
        <w:rPr>
          <w:rFonts w:eastAsia="TimesLTStd-Roman"/>
          <w:sz w:val="24"/>
          <w:szCs w:val="24"/>
          <w:lang w:val="en-US" w:eastAsia="en-US"/>
        </w:rPr>
        <w:t>to lower prices.</w:t>
      </w:r>
      <w:r w:rsidR="003F5B3A">
        <w:rPr>
          <w:rFonts w:eastAsia="TimesLTStd-Roman"/>
          <w:sz w:val="24"/>
          <w:szCs w:val="24"/>
          <w:lang w:val="en-US" w:eastAsia="en-US"/>
        </w:rPr>
        <w:t xml:space="preserve">  In order to overcome these barriers, </w:t>
      </w:r>
      <w:r w:rsidR="00B74FDD" w:rsidRPr="00413C75">
        <w:rPr>
          <w:rFonts w:eastAsia="TimesLTStd-Roman"/>
          <w:sz w:val="24"/>
          <w:szCs w:val="24"/>
          <w:lang w:val="en-US" w:eastAsia="en-US"/>
        </w:rPr>
        <w:t>David &amp; David (2017</w:t>
      </w:r>
      <w:r w:rsidR="00264987">
        <w:rPr>
          <w:rFonts w:eastAsia="TimesLTStd-Roman"/>
          <w:sz w:val="24"/>
          <w:szCs w:val="24"/>
          <w:lang w:val="en-US" w:eastAsia="en-US"/>
        </w:rPr>
        <w:t>, p. 320</w:t>
      </w:r>
      <w:r w:rsidR="00B74FDD" w:rsidRPr="00413C75">
        <w:rPr>
          <w:rFonts w:eastAsia="TimesLTStd-Roman"/>
          <w:sz w:val="24"/>
          <w:szCs w:val="24"/>
          <w:lang w:val="en-US" w:eastAsia="en-US"/>
        </w:rPr>
        <w:t>) point</w:t>
      </w:r>
      <w:r w:rsidR="003F5B3A">
        <w:rPr>
          <w:rFonts w:eastAsia="TimesLTStd-Roman"/>
          <w:sz w:val="24"/>
          <w:szCs w:val="24"/>
          <w:lang w:val="en-US" w:eastAsia="en-US"/>
        </w:rPr>
        <w:t>ed</w:t>
      </w:r>
      <w:r w:rsidR="00B74FDD" w:rsidRPr="00413C75">
        <w:rPr>
          <w:rFonts w:eastAsia="TimesLTStd-Roman"/>
          <w:sz w:val="24"/>
          <w:szCs w:val="24"/>
          <w:lang w:val="en-US" w:eastAsia="en-US"/>
        </w:rPr>
        <w:t xml:space="preserve"> out</w:t>
      </w:r>
      <w:r w:rsidR="00E0537D">
        <w:rPr>
          <w:rFonts w:eastAsia="TimesLTStd-Roman"/>
          <w:sz w:val="24"/>
          <w:szCs w:val="24"/>
          <w:lang w:val="en-US" w:eastAsia="en-US"/>
        </w:rPr>
        <w:t>,</w:t>
      </w:r>
      <w:r w:rsidR="003F5B3A">
        <w:rPr>
          <w:rFonts w:eastAsia="TimesLTStd-Roman"/>
          <w:sz w:val="24"/>
          <w:szCs w:val="24"/>
          <w:lang w:val="en-US" w:eastAsia="en-US"/>
        </w:rPr>
        <w:t xml:space="preserve"> </w:t>
      </w:r>
      <w:r w:rsidR="00E0537D">
        <w:rPr>
          <w:rFonts w:eastAsia="TimesLTStd-Roman"/>
          <w:sz w:val="24"/>
          <w:szCs w:val="24"/>
          <w:lang w:val="en-US" w:eastAsia="en-US"/>
        </w:rPr>
        <w:t>“</w:t>
      </w:r>
      <w:r w:rsidR="00B74FDD" w:rsidRPr="00E0537D">
        <w:rPr>
          <w:rFonts w:eastAsia="TimesLTStd-Roman"/>
          <w:i/>
          <w:sz w:val="24"/>
          <w:szCs w:val="24"/>
          <w:lang w:val="en-US" w:eastAsia="en-US"/>
        </w:rPr>
        <w:t>R</w:t>
      </w:r>
      <w:r w:rsidR="00CB15C8" w:rsidRPr="00E0537D">
        <w:rPr>
          <w:rFonts w:eastAsia="TimesLTStd-Roman"/>
          <w:i/>
          <w:sz w:val="24"/>
          <w:szCs w:val="24"/>
          <w:lang w:val="en-US" w:eastAsia="en-US"/>
        </w:rPr>
        <w:t>&amp;D policies c</w:t>
      </w:r>
      <w:r w:rsidR="003F5B3A" w:rsidRPr="00E0537D">
        <w:rPr>
          <w:rFonts w:eastAsia="TimesLTStd-Roman"/>
          <w:i/>
          <w:sz w:val="24"/>
          <w:szCs w:val="24"/>
          <w:lang w:val="en-US" w:eastAsia="en-US"/>
        </w:rPr>
        <w:t>ould</w:t>
      </w:r>
      <w:r w:rsidR="00CB15C8" w:rsidRPr="00E0537D">
        <w:rPr>
          <w:rFonts w:eastAsia="TimesLTStd-Roman"/>
          <w:i/>
          <w:sz w:val="24"/>
          <w:szCs w:val="24"/>
          <w:lang w:val="en-US" w:eastAsia="en-US"/>
        </w:rPr>
        <w:t xml:space="preserve"> enhance strategy implementation efforts to:</w:t>
      </w:r>
    </w:p>
    <w:p w14:paraId="1D45DAA0" w14:textId="77777777" w:rsidR="00A224FF" w:rsidRPr="00413C75" w:rsidRDefault="00A224FF" w:rsidP="00B74FDD">
      <w:pPr>
        <w:widowControl w:val="0"/>
        <w:autoSpaceDE w:val="0"/>
        <w:autoSpaceDN w:val="0"/>
        <w:adjustRightInd w:val="0"/>
        <w:spacing w:line="360" w:lineRule="auto"/>
        <w:jc w:val="both"/>
        <w:rPr>
          <w:rFonts w:eastAsia="TimesLTStd-Roman"/>
          <w:sz w:val="24"/>
          <w:szCs w:val="24"/>
          <w:lang w:val="en-US" w:eastAsia="en-US"/>
        </w:rPr>
      </w:pPr>
    </w:p>
    <w:p w14:paraId="35E0D7F6" w14:textId="6C1FDD37" w:rsidR="00CB15C8" w:rsidRPr="00B74FDD" w:rsidRDefault="00CB15C8" w:rsidP="002F1751">
      <w:pPr>
        <w:widowControl w:val="0"/>
        <w:autoSpaceDE w:val="0"/>
        <w:autoSpaceDN w:val="0"/>
        <w:adjustRightInd w:val="0"/>
        <w:ind w:firstLineChars="354" w:firstLine="850"/>
        <w:rPr>
          <w:rFonts w:eastAsia="TimesLTStd-Roman"/>
          <w:i/>
          <w:sz w:val="24"/>
          <w:szCs w:val="24"/>
          <w:lang w:val="en-US" w:eastAsia="en-US"/>
        </w:rPr>
      </w:pPr>
      <w:r w:rsidRPr="00B74FDD">
        <w:rPr>
          <w:i/>
          <w:sz w:val="24"/>
          <w:szCs w:val="24"/>
          <w:lang w:val="en-US" w:eastAsia="en-US"/>
        </w:rPr>
        <w:t xml:space="preserve">1. </w:t>
      </w:r>
      <w:r w:rsidRPr="00B74FDD">
        <w:rPr>
          <w:rFonts w:eastAsia="TimesLTStd-Roman"/>
          <w:i/>
          <w:sz w:val="24"/>
          <w:szCs w:val="24"/>
          <w:lang w:val="en-US" w:eastAsia="en-US"/>
        </w:rPr>
        <w:t>emphasize product or process improvements.</w:t>
      </w:r>
    </w:p>
    <w:p w14:paraId="0DC9B92F" w14:textId="77777777" w:rsidR="00CB15C8" w:rsidRPr="00B74FDD" w:rsidRDefault="00CB15C8" w:rsidP="002F1751">
      <w:pPr>
        <w:widowControl w:val="0"/>
        <w:autoSpaceDE w:val="0"/>
        <w:autoSpaceDN w:val="0"/>
        <w:adjustRightInd w:val="0"/>
        <w:ind w:firstLineChars="354" w:firstLine="850"/>
        <w:rPr>
          <w:rFonts w:eastAsia="TimesLTStd-Roman"/>
          <w:i/>
          <w:sz w:val="24"/>
          <w:szCs w:val="24"/>
          <w:lang w:val="en-US" w:eastAsia="en-US"/>
        </w:rPr>
      </w:pPr>
      <w:r w:rsidRPr="00B74FDD">
        <w:rPr>
          <w:i/>
          <w:sz w:val="24"/>
          <w:szCs w:val="24"/>
          <w:lang w:val="en-US" w:eastAsia="en-US"/>
        </w:rPr>
        <w:t xml:space="preserve">2. </w:t>
      </w:r>
      <w:r w:rsidRPr="00B74FDD">
        <w:rPr>
          <w:rFonts w:eastAsia="TimesLTStd-Roman"/>
          <w:i/>
          <w:sz w:val="24"/>
          <w:szCs w:val="24"/>
          <w:lang w:val="en-US" w:eastAsia="en-US"/>
        </w:rPr>
        <w:t>Stress basic or applied research.</w:t>
      </w:r>
    </w:p>
    <w:p w14:paraId="0ED1F820" w14:textId="784FC8D8" w:rsidR="00CB15C8" w:rsidRPr="00B74FDD" w:rsidRDefault="00CB15C8" w:rsidP="002F1751">
      <w:pPr>
        <w:widowControl w:val="0"/>
        <w:autoSpaceDE w:val="0"/>
        <w:autoSpaceDN w:val="0"/>
        <w:adjustRightInd w:val="0"/>
        <w:ind w:firstLineChars="354" w:firstLine="850"/>
        <w:rPr>
          <w:rFonts w:eastAsia="TimesLTStd-Roman"/>
          <w:i/>
          <w:sz w:val="24"/>
          <w:szCs w:val="24"/>
          <w:lang w:val="en-US" w:eastAsia="en-US"/>
        </w:rPr>
      </w:pPr>
      <w:r w:rsidRPr="00B74FDD">
        <w:rPr>
          <w:i/>
          <w:sz w:val="24"/>
          <w:szCs w:val="24"/>
          <w:lang w:val="en-US" w:eastAsia="en-US"/>
        </w:rPr>
        <w:t xml:space="preserve">3. </w:t>
      </w:r>
      <w:r w:rsidRPr="00B74FDD">
        <w:rPr>
          <w:rFonts w:eastAsia="TimesLTStd-Roman"/>
          <w:i/>
          <w:sz w:val="24"/>
          <w:szCs w:val="24"/>
          <w:lang w:val="en-US" w:eastAsia="en-US"/>
        </w:rPr>
        <w:t>Be leaders or followers in</w:t>
      </w:r>
      <w:r w:rsidR="00413C75">
        <w:rPr>
          <w:rFonts w:eastAsia="TimesLTStd-Roman"/>
          <w:i/>
          <w:sz w:val="24"/>
          <w:szCs w:val="24"/>
          <w:lang w:val="en-US" w:eastAsia="en-US"/>
        </w:rPr>
        <w:t xml:space="preserve"> R</w:t>
      </w:r>
      <w:r w:rsidRPr="00B74FDD">
        <w:rPr>
          <w:rFonts w:eastAsia="TimesLTStd-Roman"/>
          <w:i/>
          <w:sz w:val="24"/>
          <w:szCs w:val="24"/>
          <w:lang w:val="en-US" w:eastAsia="en-US"/>
        </w:rPr>
        <w:t>&amp;D.</w:t>
      </w:r>
    </w:p>
    <w:p w14:paraId="28289202" w14:textId="77777777" w:rsidR="00CB15C8" w:rsidRPr="00B74FDD" w:rsidRDefault="00CB15C8" w:rsidP="002F1751">
      <w:pPr>
        <w:widowControl w:val="0"/>
        <w:autoSpaceDE w:val="0"/>
        <w:autoSpaceDN w:val="0"/>
        <w:adjustRightInd w:val="0"/>
        <w:ind w:firstLineChars="354" w:firstLine="850"/>
        <w:rPr>
          <w:rFonts w:eastAsia="TimesLTStd-Roman"/>
          <w:i/>
          <w:sz w:val="24"/>
          <w:szCs w:val="24"/>
          <w:lang w:val="en-US" w:eastAsia="en-US"/>
        </w:rPr>
      </w:pPr>
      <w:r w:rsidRPr="00B74FDD">
        <w:rPr>
          <w:i/>
          <w:sz w:val="24"/>
          <w:szCs w:val="24"/>
          <w:lang w:val="en-US" w:eastAsia="en-US"/>
        </w:rPr>
        <w:t xml:space="preserve">4. </w:t>
      </w:r>
      <w:r w:rsidRPr="00B74FDD">
        <w:rPr>
          <w:rFonts w:eastAsia="TimesLTStd-Roman"/>
          <w:i/>
          <w:sz w:val="24"/>
          <w:szCs w:val="24"/>
          <w:lang w:val="en-US" w:eastAsia="en-US"/>
        </w:rPr>
        <w:t>Develop robotics or manual-type processes.</w:t>
      </w:r>
    </w:p>
    <w:p w14:paraId="37761AEA" w14:textId="4E94AC76" w:rsidR="00CB15C8" w:rsidRPr="00B74FDD" w:rsidRDefault="00CB15C8" w:rsidP="002F1751">
      <w:pPr>
        <w:widowControl w:val="0"/>
        <w:autoSpaceDE w:val="0"/>
        <w:autoSpaceDN w:val="0"/>
        <w:adjustRightInd w:val="0"/>
        <w:ind w:firstLineChars="354" w:firstLine="850"/>
        <w:rPr>
          <w:rFonts w:eastAsia="TimesLTStd-Roman"/>
          <w:i/>
          <w:sz w:val="24"/>
          <w:szCs w:val="24"/>
          <w:lang w:val="en-US" w:eastAsia="en-US"/>
        </w:rPr>
      </w:pPr>
      <w:r w:rsidRPr="00B74FDD">
        <w:rPr>
          <w:i/>
          <w:sz w:val="24"/>
          <w:szCs w:val="24"/>
          <w:lang w:val="en-US" w:eastAsia="en-US"/>
        </w:rPr>
        <w:t xml:space="preserve">5. </w:t>
      </w:r>
      <w:r w:rsidRPr="00B74FDD">
        <w:rPr>
          <w:rFonts w:eastAsia="TimesLTStd-Roman"/>
          <w:i/>
          <w:sz w:val="24"/>
          <w:szCs w:val="24"/>
          <w:lang w:val="en-US" w:eastAsia="en-US"/>
        </w:rPr>
        <w:t>Spend a high, aver</w:t>
      </w:r>
      <w:r w:rsidR="00413C75">
        <w:rPr>
          <w:rFonts w:eastAsia="TimesLTStd-Roman"/>
          <w:i/>
          <w:sz w:val="24"/>
          <w:szCs w:val="24"/>
          <w:lang w:val="en-US" w:eastAsia="en-US"/>
        </w:rPr>
        <w:t>age, or low amount of money on R</w:t>
      </w:r>
      <w:r w:rsidRPr="00B74FDD">
        <w:rPr>
          <w:rFonts w:eastAsia="TimesLTStd-Roman"/>
          <w:i/>
          <w:sz w:val="24"/>
          <w:szCs w:val="24"/>
          <w:lang w:val="en-US" w:eastAsia="en-US"/>
        </w:rPr>
        <w:t>&amp;D.</w:t>
      </w:r>
    </w:p>
    <w:p w14:paraId="48F341B9" w14:textId="6428ABAE" w:rsidR="00CB15C8" w:rsidRPr="00B74FDD" w:rsidRDefault="00CB15C8" w:rsidP="002F1751">
      <w:pPr>
        <w:widowControl w:val="0"/>
        <w:autoSpaceDE w:val="0"/>
        <w:autoSpaceDN w:val="0"/>
        <w:adjustRightInd w:val="0"/>
        <w:ind w:firstLineChars="354" w:firstLine="850"/>
        <w:rPr>
          <w:rFonts w:eastAsia="TimesLTStd-Roman"/>
          <w:i/>
          <w:sz w:val="24"/>
          <w:szCs w:val="24"/>
          <w:lang w:val="en-US" w:eastAsia="en-US"/>
        </w:rPr>
      </w:pPr>
      <w:r w:rsidRPr="00B74FDD">
        <w:rPr>
          <w:i/>
          <w:sz w:val="24"/>
          <w:szCs w:val="24"/>
          <w:lang w:val="en-US" w:eastAsia="en-US"/>
        </w:rPr>
        <w:t xml:space="preserve">6. </w:t>
      </w:r>
      <w:r w:rsidR="00413C75">
        <w:rPr>
          <w:rFonts w:eastAsia="TimesLTStd-Roman"/>
          <w:i/>
          <w:sz w:val="24"/>
          <w:szCs w:val="24"/>
          <w:lang w:val="en-US" w:eastAsia="en-US"/>
        </w:rPr>
        <w:t>Perform R</w:t>
      </w:r>
      <w:r w:rsidRPr="00B74FDD">
        <w:rPr>
          <w:rFonts w:eastAsia="TimesLTStd-Roman"/>
          <w:i/>
          <w:sz w:val="24"/>
          <w:szCs w:val="24"/>
          <w:lang w:val="en-US" w:eastAsia="en-US"/>
        </w:rPr>
        <w:t>&amp;D</w:t>
      </w:r>
      <w:r w:rsidR="00413C75">
        <w:rPr>
          <w:rFonts w:eastAsia="TimesLTStd-Roman"/>
          <w:i/>
          <w:sz w:val="24"/>
          <w:szCs w:val="24"/>
          <w:lang w:val="en-US" w:eastAsia="en-US"/>
        </w:rPr>
        <w:t xml:space="preserve"> within the firm or to contract R</w:t>
      </w:r>
      <w:r w:rsidRPr="00B74FDD">
        <w:rPr>
          <w:rFonts w:eastAsia="TimesLTStd-Roman"/>
          <w:i/>
          <w:sz w:val="24"/>
          <w:szCs w:val="24"/>
          <w:lang w:val="en-US" w:eastAsia="en-US"/>
        </w:rPr>
        <w:t>&amp;D to outside firms.</w:t>
      </w:r>
    </w:p>
    <w:p w14:paraId="372D3152" w14:textId="5439D923" w:rsidR="00CB15C8" w:rsidRPr="00B74FDD" w:rsidRDefault="00CB15C8" w:rsidP="002F1751">
      <w:pPr>
        <w:widowControl w:val="0"/>
        <w:autoSpaceDE w:val="0"/>
        <w:autoSpaceDN w:val="0"/>
        <w:adjustRightInd w:val="0"/>
        <w:ind w:firstLineChars="354" w:firstLine="850"/>
        <w:rPr>
          <w:rFonts w:eastAsia="TimesLTStd-Roman"/>
          <w:i/>
          <w:sz w:val="24"/>
          <w:szCs w:val="24"/>
          <w:lang w:val="en-US" w:eastAsia="en-US"/>
        </w:rPr>
      </w:pPr>
      <w:r w:rsidRPr="00B74FDD">
        <w:rPr>
          <w:i/>
          <w:sz w:val="24"/>
          <w:szCs w:val="24"/>
          <w:lang w:val="en-US" w:eastAsia="en-US"/>
        </w:rPr>
        <w:t xml:space="preserve">7. </w:t>
      </w:r>
      <w:r w:rsidRPr="00B74FDD">
        <w:rPr>
          <w:rFonts w:eastAsia="TimesLTStd-Roman"/>
          <w:i/>
          <w:sz w:val="24"/>
          <w:szCs w:val="24"/>
          <w:lang w:val="en-US" w:eastAsia="en-US"/>
        </w:rPr>
        <w:t>Use university researchers or private-sector researchers.</w:t>
      </w:r>
      <w:r w:rsidR="002F1751">
        <w:rPr>
          <w:rFonts w:eastAsia="TimesLTStd-Roman"/>
          <w:i/>
          <w:sz w:val="24"/>
          <w:szCs w:val="24"/>
          <w:lang w:val="en-US" w:eastAsia="en-US"/>
        </w:rPr>
        <w:t>”</w:t>
      </w:r>
    </w:p>
    <w:p w14:paraId="3741F6FA" w14:textId="77777777" w:rsidR="00F303E6" w:rsidRDefault="00F303E6" w:rsidP="000B6206">
      <w:pPr>
        <w:spacing w:line="360" w:lineRule="auto"/>
        <w:rPr>
          <w:color w:val="000000" w:themeColor="text1"/>
          <w:sz w:val="24"/>
          <w:szCs w:val="24"/>
        </w:rPr>
      </w:pPr>
    </w:p>
    <w:p w14:paraId="7CB992CC" w14:textId="1C68DEC2" w:rsidR="006E012B" w:rsidRDefault="00914BAF" w:rsidP="000B6206">
      <w:pPr>
        <w:spacing w:line="360" w:lineRule="auto"/>
        <w:rPr>
          <w:color w:val="000000" w:themeColor="text1"/>
          <w:sz w:val="24"/>
          <w:szCs w:val="24"/>
        </w:rPr>
      </w:pPr>
      <w:r>
        <w:rPr>
          <w:rFonts w:hint="eastAsia"/>
          <w:color w:val="000000" w:themeColor="text1"/>
          <w:sz w:val="24"/>
          <w:szCs w:val="24"/>
        </w:rPr>
        <w:t>3.2</w:t>
      </w:r>
      <w:r w:rsidR="006E012B">
        <w:rPr>
          <w:rFonts w:hint="eastAsia"/>
          <w:color w:val="000000" w:themeColor="text1"/>
          <w:sz w:val="24"/>
          <w:szCs w:val="24"/>
        </w:rPr>
        <w:t xml:space="preserve">.3 Market </w:t>
      </w:r>
      <w:r w:rsidR="003D6332">
        <w:rPr>
          <w:color w:val="000000" w:themeColor="text1"/>
          <w:sz w:val="24"/>
          <w:szCs w:val="24"/>
        </w:rPr>
        <w:t>d</w:t>
      </w:r>
      <w:r w:rsidR="006E012B">
        <w:rPr>
          <w:color w:val="000000" w:themeColor="text1"/>
          <w:sz w:val="24"/>
          <w:szCs w:val="24"/>
        </w:rPr>
        <w:t>evelopment</w:t>
      </w:r>
      <w:r w:rsidR="006E012B">
        <w:rPr>
          <w:rFonts w:hint="eastAsia"/>
          <w:color w:val="000000" w:themeColor="text1"/>
          <w:sz w:val="24"/>
          <w:szCs w:val="24"/>
        </w:rPr>
        <w:t xml:space="preserve"> </w:t>
      </w:r>
      <w:r w:rsidR="003D6332">
        <w:rPr>
          <w:color w:val="000000" w:themeColor="text1"/>
          <w:sz w:val="24"/>
          <w:szCs w:val="24"/>
        </w:rPr>
        <w:t>s</w:t>
      </w:r>
      <w:r w:rsidR="006E012B">
        <w:rPr>
          <w:color w:val="000000" w:themeColor="text1"/>
          <w:sz w:val="24"/>
          <w:szCs w:val="24"/>
        </w:rPr>
        <w:t>trategy</w:t>
      </w:r>
    </w:p>
    <w:p w14:paraId="7F5922F9" w14:textId="72B8DC48" w:rsidR="006E012B" w:rsidRDefault="006E012B" w:rsidP="000B6206">
      <w:pPr>
        <w:spacing w:line="360" w:lineRule="auto"/>
        <w:rPr>
          <w:color w:val="000000" w:themeColor="text1"/>
          <w:sz w:val="24"/>
          <w:szCs w:val="24"/>
        </w:rPr>
      </w:pPr>
    </w:p>
    <w:p w14:paraId="38E7AA64" w14:textId="67E60169" w:rsidR="00267981" w:rsidRDefault="00267981" w:rsidP="007E0163">
      <w:pPr>
        <w:spacing w:line="360" w:lineRule="auto"/>
        <w:jc w:val="both"/>
        <w:rPr>
          <w:color w:val="000000" w:themeColor="text1"/>
          <w:sz w:val="24"/>
          <w:szCs w:val="24"/>
        </w:rPr>
      </w:pPr>
      <w:r>
        <w:rPr>
          <w:color w:val="000000" w:themeColor="text1"/>
          <w:sz w:val="24"/>
          <w:szCs w:val="24"/>
        </w:rPr>
        <w:tab/>
      </w:r>
      <w:r w:rsidR="007E0163">
        <w:rPr>
          <w:color w:val="000000" w:themeColor="text1"/>
          <w:sz w:val="24"/>
          <w:szCs w:val="24"/>
        </w:rPr>
        <w:t xml:space="preserve">In order to implement a company’s strategies well, a good marketing strategy is essential to the success.  </w:t>
      </w:r>
      <w:r>
        <w:rPr>
          <w:color w:val="000000" w:themeColor="text1"/>
          <w:sz w:val="24"/>
          <w:szCs w:val="24"/>
        </w:rPr>
        <w:t>Since IKEA Group has a clear vision and IKEA Concept which are universal in its business strategy, the guiding principle for success is the standardized approach which means to work in the same way in every country or market where it operates.</w:t>
      </w:r>
      <w:r w:rsidR="00E75E83">
        <w:rPr>
          <w:color w:val="000000" w:themeColor="text1"/>
          <w:sz w:val="24"/>
          <w:szCs w:val="24"/>
        </w:rPr>
        <w:t xml:space="preserve">  It has to create the same image everywhere so that people can be easily attracted to its brand reputation and have confidence in its products.</w:t>
      </w:r>
      <w:r w:rsidR="00F80DCA">
        <w:rPr>
          <w:color w:val="000000" w:themeColor="text1"/>
          <w:sz w:val="24"/>
          <w:szCs w:val="24"/>
        </w:rPr>
        <w:t xml:space="preserve">  This strategy concerns the location of the new store and the interior design.  Similar to the case in China, if </w:t>
      </w:r>
      <w:r w:rsidR="00EF5A94">
        <w:rPr>
          <w:color w:val="000000" w:themeColor="text1"/>
          <w:sz w:val="24"/>
          <w:szCs w:val="24"/>
        </w:rPr>
        <w:t xml:space="preserve">IKEA’s </w:t>
      </w:r>
      <w:r w:rsidR="00E47F3F">
        <w:rPr>
          <w:color w:val="000000" w:themeColor="text1"/>
          <w:sz w:val="24"/>
          <w:szCs w:val="24"/>
        </w:rPr>
        <w:t xml:space="preserve">low </w:t>
      </w:r>
      <w:r w:rsidR="00F80DCA">
        <w:rPr>
          <w:color w:val="000000" w:themeColor="text1"/>
          <w:sz w:val="24"/>
          <w:szCs w:val="24"/>
        </w:rPr>
        <w:t xml:space="preserve">price is not </w:t>
      </w:r>
      <w:r w:rsidR="00EF5A94">
        <w:rPr>
          <w:color w:val="000000" w:themeColor="text1"/>
          <w:sz w:val="24"/>
          <w:szCs w:val="24"/>
        </w:rPr>
        <w:t>the m</w:t>
      </w:r>
      <w:r w:rsidR="00F80DCA">
        <w:rPr>
          <w:color w:val="000000" w:themeColor="text1"/>
          <w:sz w:val="24"/>
          <w:szCs w:val="24"/>
        </w:rPr>
        <w:t xml:space="preserve">ain attraction in </w:t>
      </w:r>
      <w:r w:rsidR="009853EF">
        <w:rPr>
          <w:color w:val="000000" w:themeColor="text1"/>
          <w:sz w:val="24"/>
          <w:szCs w:val="24"/>
        </w:rPr>
        <w:t>the local market</w:t>
      </w:r>
      <w:r w:rsidR="00F80DCA">
        <w:rPr>
          <w:color w:val="000000" w:themeColor="text1"/>
          <w:sz w:val="24"/>
          <w:szCs w:val="24"/>
        </w:rPr>
        <w:t xml:space="preserve">, IKEA has to position itself as a unique company with an emphasis on </w:t>
      </w:r>
      <w:r w:rsidR="00C92029">
        <w:rPr>
          <w:color w:val="000000" w:themeColor="text1"/>
          <w:sz w:val="24"/>
          <w:szCs w:val="24"/>
        </w:rPr>
        <w:t>inspiring</w:t>
      </w:r>
      <w:r w:rsidR="00F80DCA">
        <w:rPr>
          <w:color w:val="000000" w:themeColor="text1"/>
          <w:sz w:val="24"/>
          <w:szCs w:val="24"/>
        </w:rPr>
        <w:t xml:space="preserve"> customers with interior design</w:t>
      </w:r>
      <w:r w:rsidR="00EA7C6E">
        <w:rPr>
          <w:sz w:val="24"/>
          <w:szCs w:val="24"/>
          <w:lang w:val="en-US" w:eastAsia="en-US"/>
        </w:rPr>
        <w:t xml:space="preserve"> </w:t>
      </w:r>
      <w:r w:rsidR="00EA7C6E">
        <w:rPr>
          <w:color w:val="000000" w:themeColor="text1"/>
          <w:sz w:val="24"/>
          <w:szCs w:val="24"/>
        </w:rPr>
        <w:t>(</w:t>
      </w:r>
      <w:r w:rsidR="00EA7C6E">
        <w:rPr>
          <w:rFonts w:hint="eastAsia"/>
          <w:sz w:val="24"/>
          <w:szCs w:val="24"/>
        </w:rPr>
        <w:t>Joha</w:t>
      </w:r>
      <w:r w:rsidR="00EA7C6E">
        <w:rPr>
          <w:sz w:val="24"/>
          <w:szCs w:val="24"/>
        </w:rPr>
        <w:t xml:space="preserve">nsson &amp; </w:t>
      </w:r>
      <w:proofErr w:type="spellStart"/>
      <w:r w:rsidR="00EA7C6E">
        <w:rPr>
          <w:sz w:val="24"/>
          <w:szCs w:val="24"/>
        </w:rPr>
        <w:t>Thelander</w:t>
      </w:r>
      <w:proofErr w:type="spellEnd"/>
      <w:r w:rsidR="00EA7C6E">
        <w:rPr>
          <w:sz w:val="24"/>
          <w:szCs w:val="24"/>
        </w:rPr>
        <w:t>, 2009).</w:t>
      </w:r>
      <w:r w:rsidR="00273763">
        <w:rPr>
          <w:color w:val="000000" w:themeColor="text1"/>
          <w:sz w:val="24"/>
          <w:szCs w:val="24"/>
        </w:rPr>
        <w:t xml:space="preserve">  On the other hand, IKEA stores in Vietnam should be located closer to the city centre </w:t>
      </w:r>
      <w:r w:rsidR="002771FC">
        <w:rPr>
          <w:color w:val="000000" w:themeColor="text1"/>
          <w:sz w:val="24"/>
          <w:szCs w:val="24"/>
        </w:rPr>
        <w:t>to cater for the needs of the large population living in urban areas.</w:t>
      </w:r>
      <w:r w:rsidR="009355D2">
        <w:rPr>
          <w:color w:val="000000" w:themeColor="text1"/>
          <w:sz w:val="24"/>
          <w:szCs w:val="24"/>
        </w:rPr>
        <w:t xml:space="preserve">  The stores must be accessible which are close to bus lines.</w:t>
      </w:r>
      <w:r w:rsidR="00146106">
        <w:rPr>
          <w:color w:val="000000" w:themeColor="text1"/>
          <w:sz w:val="24"/>
          <w:szCs w:val="24"/>
        </w:rPr>
        <w:t xml:space="preserve">  There should also be sufficient parking spaces under the store as it is expected that more customers will come by private car</w:t>
      </w:r>
      <w:r w:rsidR="008B3AC9">
        <w:rPr>
          <w:color w:val="000000" w:themeColor="text1"/>
          <w:sz w:val="24"/>
          <w:szCs w:val="24"/>
        </w:rPr>
        <w:t>s</w:t>
      </w:r>
      <w:r w:rsidR="00146106">
        <w:rPr>
          <w:color w:val="000000" w:themeColor="text1"/>
          <w:sz w:val="24"/>
          <w:szCs w:val="24"/>
        </w:rPr>
        <w:t xml:space="preserve"> in the near future.</w:t>
      </w:r>
    </w:p>
    <w:p w14:paraId="2D883083" w14:textId="608D1AA0" w:rsidR="006E012B" w:rsidRDefault="006E012B" w:rsidP="000B6206">
      <w:pPr>
        <w:spacing w:line="360" w:lineRule="auto"/>
        <w:rPr>
          <w:color w:val="000000" w:themeColor="text1"/>
          <w:sz w:val="24"/>
          <w:szCs w:val="24"/>
        </w:rPr>
      </w:pPr>
    </w:p>
    <w:p w14:paraId="204365D0" w14:textId="435E75D9" w:rsidR="00522F63" w:rsidRDefault="00522F63" w:rsidP="00910DC3">
      <w:pPr>
        <w:spacing w:line="360" w:lineRule="auto"/>
        <w:jc w:val="both"/>
        <w:rPr>
          <w:color w:val="000000" w:themeColor="text1"/>
          <w:sz w:val="24"/>
          <w:szCs w:val="24"/>
        </w:rPr>
      </w:pPr>
      <w:r>
        <w:rPr>
          <w:color w:val="000000" w:themeColor="text1"/>
          <w:sz w:val="24"/>
          <w:szCs w:val="24"/>
        </w:rPr>
        <w:lastRenderedPageBreak/>
        <w:tab/>
        <w:t>The barriers during implementation</w:t>
      </w:r>
      <w:r w:rsidR="00FD5512">
        <w:rPr>
          <w:color w:val="000000" w:themeColor="text1"/>
          <w:sz w:val="24"/>
          <w:szCs w:val="24"/>
        </w:rPr>
        <w:t xml:space="preserve"> will be the acceptance of the IKEA </w:t>
      </w:r>
      <w:r w:rsidR="001D11B9">
        <w:rPr>
          <w:color w:val="000000" w:themeColor="text1"/>
          <w:sz w:val="24"/>
          <w:szCs w:val="24"/>
        </w:rPr>
        <w:t>“</w:t>
      </w:r>
      <w:r w:rsidR="00FD5512">
        <w:rPr>
          <w:color w:val="000000" w:themeColor="text1"/>
          <w:sz w:val="24"/>
          <w:szCs w:val="24"/>
        </w:rPr>
        <w:t>D</w:t>
      </w:r>
      <w:r w:rsidR="001D11B9">
        <w:rPr>
          <w:color w:val="000000" w:themeColor="text1"/>
          <w:sz w:val="24"/>
          <w:szCs w:val="24"/>
        </w:rPr>
        <w:t xml:space="preserve">o </w:t>
      </w:r>
      <w:r w:rsidR="00FD5512">
        <w:rPr>
          <w:color w:val="000000" w:themeColor="text1"/>
          <w:sz w:val="24"/>
          <w:szCs w:val="24"/>
        </w:rPr>
        <w:t>I</w:t>
      </w:r>
      <w:r w:rsidR="001D11B9">
        <w:rPr>
          <w:color w:val="000000" w:themeColor="text1"/>
          <w:sz w:val="24"/>
          <w:szCs w:val="24"/>
        </w:rPr>
        <w:t xml:space="preserve">t </w:t>
      </w:r>
      <w:r w:rsidR="00FD5512">
        <w:rPr>
          <w:color w:val="000000" w:themeColor="text1"/>
          <w:sz w:val="24"/>
          <w:szCs w:val="24"/>
        </w:rPr>
        <w:t>Y</w:t>
      </w:r>
      <w:r w:rsidR="001D11B9">
        <w:rPr>
          <w:color w:val="000000" w:themeColor="text1"/>
          <w:sz w:val="24"/>
          <w:szCs w:val="24"/>
        </w:rPr>
        <w:t>ourself” (DIY)</w:t>
      </w:r>
      <w:r w:rsidR="00FD5512">
        <w:rPr>
          <w:color w:val="000000" w:themeColor="text1"/>
          <w:sz w:val="24"/>
          <w:szCs w:val="24"/>
        </w:rPr>
        <w:t xml:space="preserve"> culture by the local people and whether the home delivery services will have an increasing demand, unlike the western culture.</w:t>
      </w:r>
      <w:r w:rsidR="006419BD">
        <w:rPr>
          <w:color w:val="000000" w:themeColor="text1"/>
          <w:sz w:val="24"/>
          <w:szCs w:val="24"/>
        </w:rPr>
        <w:t xml:space="preserve">  In order to overcome these barriers, there must be a comprehensive advertising and promotion strategy partnering with local advertising firm to ensure that the communication with the customers are effective.</w:t>
      </w:r>
      <w:r w:rsidR="001924C6">
        <w:rPr>
          <w:color w:val="000000" w:themeColor="text1"/>
          <w:sz w:val="24"/>
          <w:szCs w:val="24"/>
        </w:rPr>
        <w:t xml:space="preserve">  IKEA Group used to distribute catalogue</w:t>
      </w:r>
      <w:r w:rsidR="00312106">
        <w:rPr>
          <w:color w:val="000000" w:themeColor="text1"/>
          <w:sz w:val="24"/>
          <w:szCs w:val="24"/>
        </w:rPr>
        <w:t>s</w:t>
      </w:r>
      <w:r w:rsidR="001924C6">
        <w:rPr>
          <w:color w:val="000000" w:themeColor="text1"/>
          <w:sz w:val="24"/>
          <w:szCs w:val="24"/>
        </w:rPr>
        <w:t xml:space="preserve"> in all countries </w:t>
      </w:r>
      <w:r w:rsidR="00312106">
        <w:rPr>
          <w:color w:val="000000" w:themeColor="text1"/>
          <w:sz w:val="24"/>
          <w:szCs w:val="24"/>
        </w:rPr>
        <w:t xml:space="preserve">in the same method </w:t>
      </w:r>
      <w:r w:rsidR="001924C6">
        <w:rPr>
          <w:color w:val="000000" w:themeColor="text1"/>
          <w:sz w:val="24"/>
          <w:szCs w:val="24"/>
        </w:rPr>
        <w:t>reaching the same number of audience</w:t>
      </w:r>
      <w:r w:rsidR="00516EEB">
        <w:rPr>
          <w:color w:val="000000" w:themeColor="text1"/>
          <w:sz w:val="24"/>
          <w:szCs w:val="24"/>
        </w:rPr>
        <w:t xml:space="preserve"> at a similar cost</w:t>
      </w:r>
      <w:r w:rsidR="00CC087D">
        <w:rPr>
          <w:sz w:val="24"/>
          <w:szCs w:val="24"/>
          <w:lang w:val="en-US" w:eastAsia="en-US"/>
        </w:rPr>
        <w:t xml:space="preserve"> </w:t>
      </w:r>
      <w:r w:rsidR="00CC087D">
        <w:rPr>
          <w:color w:val="000000" w:themeColor="text1"/>
          <w:sz w:val="24"/>
          <w:szCs w:val="24"/>
        </w:rPr>
        <w:t>(</w:t>
      </w:r>
      <w:r w:rsidR="00CC087D">
        <w:rPr>
          <w:rFonts w:hint="eastAsia"/>
          <w:sz w:val="24"/>
          <w:szCs w:val="24"/>
        </w:rPr>
        <w:t>Joha</w:t>
      </w:r>
      <w:r w:rsidR="00CC087D">
        <w:rPr>
          <w:sz w:val="24"/>
          <w:szCs w:val="24"/>
        </w:rPr>
        <w:t xml:space="preserve">nsson &amp; </w:t>
      </w:r>
      <w:proofErr w:type="spellStart"/>
      <w:r w:rsidR="00CC087D">
        <w:rPr>
          <w:sz w:val="24"/>
          <w:szCs w:val="24"/>
        </w:rPr>
        <w:t>Thelander</w:t>
      </w:r>
      <w:proofErr w:type="spellEnd"/>
      <w:r w:rsidR="00CC087D">
        <w:rPr>
          <w:sz w:val="24"/>
          <w:szCs w:val="24"/>
        </w:rPr>
        <w:t>, 2009).</w:t>
      </w:r>
      <w:r w:rsidR="00F80003">
        <w:rPr>
          <w:sz w:val="24"/>
          <w:szCs w:val="24"/>
        </w:rPr>
        <w:t xml:space="preserve">  Whether the distribution of the catalogue can achieve the same level of impact in Vietnam has to be further investigated.  IKEA should also run different advertisements including television, on newspapers and campaigns with a Vietnamese theme.</w:t>
      </w:r>
      <w:r w:rsidR="00D2629D">
        <w:rPr>
          <w:sz w:val="24"/>
          <w:szCs w:val="24"/>
        </w:rPr>
        <w:t xml:space="preserve">  The key message of the advertisement should have a specific theme and prepare the customers well for the shopping experience in IKEA stores.</w:t>
      </w:r>
    </w:p>
    <w:p w14:paraId="110B1D13" w14:textId="77777777" w:rsidR="00522F63" w:rsidRDefault="00522F63" w:rsidP="000B6206">
      <w:pPr>
        <w:spacing w:line="360" w:lineRule="auto"/>
        <w:rPr>
          <w:color w:val="000000" w:themeColor="text1"/>
          <w:sz w:val="24"/>
          <w:szCs w:val="24"/>
        </w:rPr>
      </w:pPr>
    </w:p>
    <w:p w14:paraId="5550B54D" w14:textId="5661F762" w:rsidR="006E012B" w:rsidRDefault="00914BAF" w:rsidP="000B6206">
      <w:pPr>
        <w:spacing w:line="360" w:lineRule="auto"/>
        <w:rPr>
          <w:color w:val="000000" w:themeColor="text1"/>
          <w:sz w:val="24"/>
          <w:szCs w:val="24"/>
        </w:rPr>
      </w:pPr>
      <w:r>
        <w:rPr>
          <w:color w:val="000000" w:themeColor="text1"/>
          <w:sz w:val="24"/>
          <w:szCs w:val="24"/>
        </w:rPr>
        <w:t>3.2</w:t>
      </w:r>
      <w:r w:rsidR="006E012B">
        <w:rPr>
          <w:color w:val="000000" w:themeColor="text1"/>
          <w:sz w:val="24"/>
          <w:szCs w:val="24"/>
        </w:rPr>
        <w:t xml:space="preserve">.4 Market </w:t>
      </w:r>
      <w:r w:rsidR="00046A1F">
        <w:rPr>
          <w:color w:val="000000" w:themeColor="text1"/>
          <w:sz w:val="24"/>
          <w:szCs w:val="24"/>
        </w:rPr>
        <w:t>p</w:t>
      </w:r>
      <w:r w:rsidR="006E012B">
        <w:rPr>
          <w:color w:val="000000" w:themeColor="text1"/>
          <w:sz w:val="24"/>
          <w:szCs w:val="24"/>
        </w:rPr>
        <w:t>enetration</w:t>
      </w:r>
    </w:p>
    <w:p w14:paraId="5C43BCBC" w14:textId="14B97917" w:rsidR="006E012B" w:rsidRDefault="006E012B" w:rsidP="000B6206">
      <w:pPr>
        <w:spacing w:line="360" w:lineRule="auto"/>
        <w:rPr>
          <w:color w:val="000000" w:themeColor="text1"/>
          <w:sz w:val="24"/>
          <w:szCs w:val="24"/>
        </w:rPr>
      </w:pPr>
    </w:p>
    <w:p w14:paraId="2A67124B" w14:textId="2305222A" w:rsidR="006927E8" w:rsidRDefault="006927E8" w:rsidP="008F1FC5">
      <w:pPr>
        <w:spacing w:line="360" w:lineRule="auto"/>
        <w:ind w:firstLine="720"/>
        <w:jc w:val="both"/>
        <w:rPr>
          <w:color w:val="000000" w:themeColor="text1"/>
          <w:sz w:val="24"/>
          <w:szCs w:val="24"/>
        </w:rPr>
      </w:pPr>
      <w:r>
        <w:rPr>
          <w:sz w:val="24"/>
          <w:szCs w:val="24"/>
        </w:rPr>
        <w:t xml:space="preserve">Finally, </w:t>
      </w:r>
      <w:r w:rsidR="007B3909">
        <w:rPr>
          <w:sz w:val="24"/>
          <w:szCs w:val="24"/>
        </w:rPr>
        <w:t xml:space="preserve">as Vietnam is a new market in Southeast Asia, there is a need for </w:t>
      </w:r>
      <w:r w:rsidR="003A6C20">
        <w:rPr>
          <w:sz w:val="24"/>
          <w:szCs w:val="24"/>
        </w:rPr>
        <w:t xml:space="preserve">the overall strategy to be communicated </w:t>
      </w:r>
      <w:r w:rsidR="00FD2BEA">
        <w:rPr>
          <w:sz w:val="24"/>
          <w:szCs w:val="24"/>
        </w:rPr>
        <w:t xml:space="preserve">both </w:t>
      </w:r>
      <w:r w:rsidR="003A6C20">
        <w:rPr>
          <w:sz w:val="24"/>
          <w:szCs w:val="24"/>
        </w:rPr>
        <w:t>internally</w:t>
      </w:r>
      <w:r w:rsidR="00FD2BEA">
        <w:rPr>
          <w:sz w:val="24"/>
          <w:szCs w:val="24"/>
        </w:rPr>
        <w:t xml:space="preserve"> and externally</w:t>
      </w:r>
      <w:r w:rsidR="003A6C20">
        <w:rPr>
          <w:sz w:val="24"/>
          <w:szCs w:val="24"/>
        </w:rPr>
        <w:t>.  The overall mission</w:t>
      </w:r>
      <w:r w:rsidR="00755888">
        <w:rPr>
          <w:sz w:val="24"/>
          <w:szCs w:val="24"/>
        </w:rPr>
        <w:t xml:space="preserve"> of IKEA Group is to help more people to live a better life at home.  The </w:t>
      </w:r>
      <w:r w:rsidR="00521E94">
        <w:rPr>
          <w:sz w:val="24"/>
          <w:szCs w:val="24"/>
        </w:rPr>
        <w:t>“</w:t>
      </w:r>
      <w:r w:rsidR="00755888" w:rsidRPr="00BA1692">
        <w:rPr>
          <w:sz w:val="24"/>
          <w:szCs w:val="24"/>
        </w:rPr>
        <w:t>IKEA Concept</w:t>
      </w:r>
      <w:r w:rsidR="00521E94">
        <w:rPr>
          <w:sz w:val="24"/>
          <w:szCs w:val="24"/>
        </w:rPr>
        <w:t>”</w:t>
      </w:r>
      <w:r w:rsidR="00755888" w:rsidRPr="00BA1692">
        <w:rPr>
          <w:sz w:val="24"/>
          <w:szCs w:val="24"/>
        </w:rPr>
        <w:t xml:space="preserve"> </w:t>
      </w:r>
      <w:r w:rsidR="00AC6EDF">
        <w:rPr>
          <w:sz w:val="24"/>
          <w:szCs w:val="24"/>
        </w:rPr>
        <w:t>should be immersed</w:t>
      </w:r>
      <w:r w:rsidR="00755888" w:rsidRPr="00BA1692">
        <w:rPr>
          <w:sz w:val="24"/>
          <w:szCs w:val="24"/>
        </w:rPr>
        <w:t xml:space="preserve"> in every part of </w:t>
      </w:r>
      <w:r w:rsidR="00755888">
        <w:rPr>
          <w:sz w:val="24"/>
          <w:szCs w:val="24"/>
        </w:rPr>
        <w:t>the</w:t>
      </w:r>
      <w:r w:rsidR="00755888" w:rsidRPr="00BA1692">
        <w:rPr>
          <w:sz w:val="24"/>
          <w:szCs w:val="24"/>
        </w:rPr>
        <w:t xml:space="preserve"> company, from </w:t>
      </w:r>
      <w:r w:rsidR="005B14C2">
        <w:rPr>
          <w:sz w:val="24"/>
          <w:szCs w:val="24"/>
        </w:rPr>
        <w:t xml:space="preserve">store </w:t>
      </w:r>
      <w:r w:rsidR="00755888" w:rsidRPr="00BA1692">
        <w:rPr>
          <w:sz w:val="24"/>
          <w:szCs w:val="24"/>
        </w:rPr>
        <w:t xml:space="preserve">design, </w:t>
      </w:r>
      <w:r w:rsidR="005B14C2">
        <w:rPr>
          <w:sz w:val="24"/>
          <w:szCs w:val="24"/>
        </w:rPr>
        <w:t xml:space="preserve">materials </w:t>
      </w:r>
      <w:r w:rsidR="00755888" w:rsidRPr="00BA1692">
        <w:rPr>
          <w:sz w:val="24"/>
          <w:szCs w:val="24"/>
        </w:rPr>
        <w:t xml:space="preserve">sourcing, </w:t>
      </w:r>
      <w:r w:rsidR="005B14C2">
        <w:rPr>
          <w:sz w:val="24"/>
          <w:szCs w:val="24"/>
        </w:rPr>
        <w:t xml:space="preserve">products </w:t>
      </w:r>
      <w:r w:rsidR="00755888" w:rsidRPr="00BA1692">
        <w:rPr>
          <w:sz w:val="24"/>
          <w:szCs w:val="24"/>
        </w:rPr>
        <w:t xml:space="preserve">packing and distributing through to </w:t>
      </w:r>
      <w:r w:rsidR="00755888">
        <w:rPr>
          <w:sz w:val="24"/>
          <w:szCs w:val="24"/>
        </w:rPr>
        <w:t>the</w:t>
      </w:r>
      <w:r w:rsidR="005B14C2">
        <w:rPr>
          <w:sz w:val="24"/>
          <w:szCs w:val="24"/>
        </w:rPr>
        <w:t xml:space="preserve"> overall</w:t>
      </w:r>
      <w:r w:rsidR="00755888" w:rsidRPr="00BA1692">
        <w:rPr>
          <w:sz w:val="24"/>
          <w:szCs w:val="24"/>
        </w:rPr>
        <w:t xml:space="preserve"> business model.</w:t>
      </w:r>
      <w:r w:rsidR="00755888">
        <w:rPr>
          <w:sz w:val="24"/>
          <w:szCs w:val="24"/>
        </w:rPr>
        <w:t xml:space="preserve">  The message should reach the </w:t>
      </w:r>
      <w:r>
        <w:rPr>
          <w:sz w:val="24"/>
          <w:szCs w:val="24"/>
        </w:rPr>
        <w:t xml:space="preserve">main target group of </w:t>
      </w:r>
      <w:r w:rsidR="00755888">
        <w:rPr>
          <w:sz w:val="24"/>
          <w:szCs w:val="24"/>
        </w:rPr>
        <w:t>the new market as well</w:t>
      </w:r>
      <w:r>
        <w:rPr>
          <w:sz w:val="24"/>
          <w:szCs w:val="24"/>
        </w:rPr>
        <w:t>.</w:t>
      </w:r>
    </w:p>
    <w:p w14:paraId="0AAF2845" w14:textId="73D29C0D" w:rsidR="00F303E6" w:rsidRDefault="00F303E6" w:rsidP="000B6206">
      <w:pPr>
        <w:spacing w:line="360" w:lineRule="auto"/>
        <w:rPr>
          <w:color w:val="000000" w:themeColor="text1"/>
          <w:sz w:val="24"/>
          <w:szCs w:val="24"/>
        </w:rPr>
      </w:pPr>
    </w:p>
    <w:p w14:paraId="4A1662B3" w14:textId="640C22D9" w:rsidR="0038595A" w:rsidRDefault="005F3840" w:rsidP="00BE511C">
      <w:pPr>
        <w:spacing w:line="360" w:lineRule="auto"/>
        <w:ind w:firstLine="720"/>
        <w:jc w:val="both"/>
        <w:rPr>
          <w:color w:val="000000" w:themeColor="text1"/>
          <w:sz w:val="24"/>
          <w:szCs w:val="24"/>
        </w:rPr>
      </w:pPr>
      <w:r>
        <w:rPr>
          <w:color w:val="000000" w:themeColor="text1"/>
          <w:sz w:val="24"/>
          <w:szCs w:val="24"/>
        </w:rPr>
        <w:t xml:space="preserve">While considering the market penetration strategy in Vietnam, there may be barriers to identify </w:t>
      </w:r>
      <w:r>
        <w:rPr>
          <w:sz w:val="24"/>
          <w:szCs w:val="24"/>
        </w:rPr>
        <w:t>who are the potential customers on household products and furniture.  IKEA has to identify these target group and their tastes, spending habits and whether special features of household products are needed.  Therefore, in order to understand more about the household preference and the spending habits of potential customers, it is recommended that the marketing team to conduct surveys or market research in exploring the needs of those p</w:t>
      </w:r>
      <w:r>
        <w:rPr>
          <w:color w:val="000000" w:themeColor="text1"/>
          <w:sz w:val="24"/>
          <w:szCs w:val="24"/>
        </w:rPr>
        <w:t xml:space="preserve">eople between </w:t>
      </w:r>
      <w:r w:rsidRPr="00044DA0">
        <w:rPr>
          <w:rFonts w:eastAsia="Times New Roman"/>
          <w:sz w:val="24"/>
          <w:szCs w:val="24"/>
          <w:lang w:val="en-US" w:eastAsia="zh-TW"/>
        </w:rPr>
        <w:t>25-54 years</w:t>
      </w:r>
      <w:r>
        <w:rPr>
          <w:rFonts w:eastAsia="Times New Roman"/>
          <w:sz w:val="24"/>
          <w:szCs w:val="24"/>
          <w:lang w:val="en-US" w:eastAsia="zh-TW"/>
        </w:rPr>
        <w:t xml:space="preserve"> of age (accounting for</w:t>
      </w:r>
      <w:r w:rsidRPr="00044DA0">
        <w:rPr>
          <w:rFonts w:eastAsia="Times New Roman"/>
          <w:sz w:val="24"/>
          <w:szCs w:val="24"/>
          <w:lang w:val="en-US" w:eastAsia="zh-TW"/>
        </w:rPr>
        <w:t xml:space="preserve"> 45.67</w:t>
      </w:r>
      <w:r>
        <w:rPr>
          <w:rFonts w:eastAsia="Times New Roman"/>
          <w:sz w:val="24"/>
          <w:szCs w:val="24"/>
          <w:lang w:val="en-US" w:eastAsia="zh-TW"/>
        </w:rPr>
        <w:t xml:space="preserve"> percent of the whole population).</w:t>
      </w:r>
      <w:r w:rsidR="0038595A">
        <w:rPr>
          <w:rFonts w:eastAsia="Times New Roman"/>
          <w:sz w:val="24"/>
          <w:szCs w:val="24"/>
          <w:lang w:val="en-US" w:eastAsia="zh-TW"/>
        </w:rPr>
        <w:t xml:space="preserve">  Leveraging on </w:t>
      </w:r>
      <w:r w:rsidR="00FD120B" w:rsidRPr="0038595A">
        <w:rPr>
          <w:rFonts w:eastAsia="TimesLTStd-Roman"/>
          <w:sz w:val="24"/>
          <w:szCs w:val="24"/>
          <w:lang w:val="en-US" w:eastAsia="en-US"/>
        </w:rPr>
        <w:t xml:space="preserve">the </w:t>
      </w:r>
      <w:r w:rsidR="00743B55">
        <w:rPr>
          <w:rFonts w:eastAsia="TimesLTStd-Roman"/>
          <w:sz w:val="24"/>
          <w:szCs w:val="24"/>
          <w:lang w:val="en-US" w:eastAsia="en-US"/>
        </w:rPr>
        <w:t>drastic</w:t>
      </w:r>
      <w:r w:rsidR="00FD120B" w:rsidRPr="0038595A">
        <w:rPr>
          <w:rFonts w:eastAsia="TimesLTStd-Roman"/>
          <w:sz w:val="24"/>
          <w:szCs w:val="24"/>
          <w:lang w:val="en-US" w:eastAsia="en-US"/>
        </w:rPr>
        <w:t xml:space="preserve"> increase in social networking and business online</w:t>
      </w:r>
      <w:r w:rsidR="0038595A">
        <w:rPr>
          <w:rFonts w:eastAsia="TimesLTStd-Roman"/>
          <w:sz w:val="24"/>
          <w:szCs w:val="24"/>
          <w:lang w:val="en-US" w:eastAsia="en-US"/>
        </w:rPr>
        <w:t xml:space="preserve">, the marketing unit should make use of the online platform to gauge feedback on how to improve products and services from customers on the company website and guard against </w:t>
      </w:r>
      <w:r w:rsidR="00FD120B" w:rsidRPr="0038595A">
        <w:rPr>
          <w:rFonts w:eastAsia="TimesLTStd-Roman"/>
          <w:sz w:val="24"/>
          <w:szCs w:val="24"/>
          <w:lang w:val="en-US" w:eastAsia="en-US"/>
        </w:rPr>
        <w:t xml:space="preserve">any </w:t>
      </w:r>
      <w:r w:rsidR="00793749">
        <w:rPr>
          <w:rFonts w:eastAsia="TimesLTStd-Roman"/>
          <w:sz w:val="24"/>
          <w:szCs w:val="24"/>
          <w:lang w:val="en-US" w:eastAsia="en-US"/>
        </w:rPr>
        <w:t xml:space="preserve">online </w:t>
      </w:r>
      <w:r w:rsidR="00FD120B" w:rsidRPr="0038595A">
        <w:rPr>
          <w:rFonts w:eastAsia="TimesLTStd-Roman"/>
          <w:sz w:val="24"/>
          <w:szCs w:val="24"/>
          <w:lang w:val="en-US" w:eastAsia="en-US"/>
        </w:rPr>
        <w:t>negative publicity</w:t>
      </w:r>
      <w:r w:rsidR="00793749">
        <w:rPr>
          <w:rFonts w:eastAsia="TimesLTStd-Roman"/>
          <w:sz w:val="24"/>
          <w:szCs w:val="24"/>
          <w:lang w:val="en-US" w:eastAsia="en-US"/>
        </w:rPr>
        <w:t xml:space="preserve"> which is expected to be circulated fast</w:t>
      </w:r>
      <w:r w:rsidR="00FD120B" w:rsidRPr="0038595A">
        <w:rPr>
          <w:rFonts w:eastAsia="TimesLTStd-Roman"/>
          <w:sz w:val="24"/>
          <w:szCs w:val="24"/>
          <w:lang w:val="en-US" w:eastAsia="en-US"/>
        </w:rPr>
        <w:t>.</w:t>
      </w:r>
      <w:r w:rsidR="00BE511C">
        <w:rPr>
          <w:rFonts w:eastAsia="TimesLTStd-Roman"/>
          <w:sz w:val="24"/>
          <w:szCs w:val="24"/>
          <w:lang w:val="en-US" w:eastAsia="en-US"/>
        </w:rPr>
        <w:t xml:space="preserve">  </w:t>
      </w:r>
      <w:r w:rsidR="006C6680">
        <w:rPr>
          <w:rFonts w:eastAsia="TimesLTStd-Roman"/>
          <w:sz w:val="24"/>
          <w:szCs w:val="24"/>
          <w:lang w:val="en-US" w:eastAsia="en-US"/>
        </w:rPr>
        <w:t>On the other hand, the l</w:t>
      </w:r>
      <w:r w:rsidR="0038595A">
        <w:rPr>
          <w:rFonts w:eastAsia="Times New Roman"/>
          <w:sz w:val="24"/>
          <w:szCs w:val="24"/>
          <w:lang w:val="en-US" w:eastAsia="zh-TW"/>
        </w:rPr>
        <w:t xml:space="preserve">oyalty </w:t>
      </w:r>
      <w:proofErr w:type="spellStart"/>
      <w:r w:rsidR="0038595A">
        <w:rPr>
          <w:rFonts w:eastAsia="Times New Roman"/>
          <w:sz w:val="24"/>
          <w:szCs w:val="24"/>
          <w:lang w:val="en-US" w:eastAsia="zh-TW"/>
        </w:rPr>
        <w:t>programme</w:t>
      </w:r>
      <w:proofErr w:type="spellEnd"/>
      <w:r w:rsidR="006C6680">
        <w:rPr>
          <w:rFonts w:eastAsia="Times New Roman"/>
          <w:sz w:val="24"/>
          <w:szCs w:val="24"/>
          <w:lang w:val="en-US" w:eastAsia="zh-TW"/>
        </w:rPr>
        <w:t xml:space="preserve">, IKEA family, should be introduced.  It comprises a loyalty card, a magazine with several issues a year and a special combination of products for the customers.  IKEA family cardholders enjoy discounts on certain products in the store.  Since it has worked well in Sweden, it is considered an integral part of marketing strategies in the new market </w:t>
      </w:r>
      <w:r w:rsidR="00810D12">
        <w:rPr>
          <w:color w:val="000000" w:themeColor="text1"/>
          <w:sz w:val="24"/>
          <w:szCs w:val="24"/>
        </w:rPr>
        <w:t>(</w:t>
      </w:r>
      <w:r w:rsidR="00810D12">
        <w:rPr>
          <w:rFonts w:hint="eastAsia"/>
          <w:sz w:val="24"/>
          <w:szCs w:val="24"/>
        </w:rPr>
        <w:t>Joha</w:t>
      </w:r>
      <w:r w:rsidR="00810D12">
        <w:rPr>
          <w:sz w:val="24"/>
          <w:szCs w:val="24"/>
        </w:rPr>
        <w:t xml:space="preserve">nsson &amp; </w:t>
      </w:r>
      <w:proofErr w:type="spellStart"/>
      <w:r w:rsidR="00810D12">
        <w:rPr>
          <w:sz w:val="24"/>
          <w:szCs w:val="24"/>
        </w:rPr>
        <w:t>Thelander</w:t>
      </w:r>
      <w:proofErr w:type="spellEnd"/>
      <w:r w:rsidR="00810D12">
        <w:rPr>
          <w:sz w:val="24"/>
          <w:szCs w:val="24"/>
        </w:rPr>
        <w:t>, 2009).</w:t>
      </w:r>
    </w:p>
    <w:p w14:paraId="0B3368D5" w14:textId="77777777" w:rsidR="003C2081" w:rsidRDefault="003C2081" w:rsidP="000B6206">
      <w:pPr>
        <w:spacing w:line="360" w:lineRule="auto"/>
        <w:rPr>
          <w:color w:val="000000" w:themeColor="text1"/>
          <w:sz w:val="24"/>
          <w:szCs w:val="24"/>
        </w:rPr>
      </w:pPr>
    </w:p>
    <w:p w14:paraId="377FD933" w14:textId="07F7D4A1" w:rsidR="00927938" w:rsidRDefault="007927A3" w:rsidP="000B6206">
      <w:pPr>
        <w:spacing w:line="360" w:lineRule="auto"/>
        <w:rPr>
          <w:color w:val="000000" w:themeColor="text1"/>
          <w:sz w:val="24"/>
          <w:szCs w:val="24"/>
        </w:rPr>
      </w:pPr>
      <w:r>
        <w:rPr>
          <w:color w:val="000000" w:themeColor="text1"/>
          <w:sz w:val="24"/>
          <w:szCs w:val="24"/>
        </w:rPr>
        <w:lastRenderedPageBreak/>
        <w:t>3.</w:t>
      </w:r>
      <w:r w:rsidR="00697C49">
        <w:rPr>
          <w:color w:val="000000" w:themeColor="text1"/>
          <w:sz w:val="24"/>
          <w:szCs w:val="24"/>
        </w:rPr>
        <w:t>3</w:t>
      </w:r>
      <w:r w:rsidR="00927938">
        <w:rPr>
          <w:rFonts w:hint="eastAsia"/>
          <w:color w:val="000000" w:themeColor="text1"/>
          <w:sz w:val="24"/>
          <w:szCs w:val="24"/>
        </w:rPr>
        <w:t xml:space="preserve"> </w:t>
      </w:r>
      <w:r w:rsidR="006068B1">
        <w:rPr>
          <w:color w:val="000000" w:themeColor="text1"/>
          <w:sz w:val="24"/>
          <w:szCs w:val="24"/>
        </w:rPr>
        <w:t>How to Overcome Barriers</w:t>
      </w:r>
      <w:r w:rsidR="0050032B">
        <w:rPr>
          <w:color w:val="000000" w:themeColor="text1"/>
          <w:sz w:val="24"/>
          <w:szCs w:val="24"/>
        </w:rPr>
        <w:t xml:space="preserve"> from a Holistic Approach</w:t>
      </w:r>
      <w:r w:rsidR="006068B1">
        <w:rPr>
          <w:color w:val="000000" w:themeColor="text1"/>
          <w:sz w:val="24"/>
          <w:szCs w:val="24"/>
        </w:rPr>
        <w:t xml:space="preserve"> - </w:t>
      </w:r>
      <w:r w:rsidR="00927938">
        <w:rPr>
          <w:rFonts w:hint="eastAsia"/>
          <w:color w:val="000000" w:themeColor="text1"/>
          <w:sz w:val="24"/>
          <w:szCs w:val="24"/>
        </w:rPr>
        <w:t>Strategic Leadership</w:t>
      </w:r>
    </w:p>
    <w:p w14:paraId="17D96D28" w14:textId="5D1D9128" w:rsidR="00843F37" w:rsidRDefault="00843F37" w:rsidP="000B6206">
      <w:pPr>
        <w:spacing w:line="360" w:lineRule="auto"/>
        <w:rPr>
          <w:color w:val="000000" w:themeColor="text1"/>
          <w:sz w:val="24"/>
          <w:szCs w:val="24"/>
        </w:rPr>
      </w:pPr>
    </w:p>
    <w:p w14:paraId="52569ED8" w14:textId="43C20F0D" w:rsidR="00AF1C18" w:rsidRDefault="00AF1C18" w:rsidP="0061359B">
      <w:pPr>
        <w:spacing w:line="360" w:lineRule="auto"/>
        <w:jc w:val="both"/>
        <w:rPr>
          <w:color w:val="000000" w:themeColor="text1"/>
          <w:sz w:val="24"/>
          <w:szCs w:val="24"/>
        </w:rPr>
      </w:pPr>
      <w:r>
        <w:rPr>
          <w:color w:val="000000" w:themeColor="text1"/>
          <w:sz w:val="24"/>
          <w:szCs w:val="24"/>
        </w:rPr>
        <w:tab/>
        <w:t>Whether a strategy can be implemented and monitored is highly dependent on the responsibility of strategic leaders – ‘</w:t>
      </w:r>
      <w:r w:rsidRPr="0061359B">
        <w:rPr>
          <w:i/>
          <w:color w:val="000000" w:themeColor="text1"/>
          <w:sz w:val="24"/>
          <w:szCs w:val="24"/>
        </w:rPr>
        <w:t>individuals who dare to stand up and be counted, who take calculated risks with conviction, to achieve something different than the masses of competitors</w:t>
      </w:r>
      <w:r>
        <w:rPr>
          <w:color w:val="000000" w:themeColor="text1"/>
          <w:sz w:val="24"/>
          <w:szCs w:val="24"/>
        </w:rPr>
        <w:t>’ (</w:t>
      </w:r>
      <w:proofErr w:type="spellStart"/>
      <w:r>
        <w:rPr>
          <w:color w:val="000000" w:themeColor="text1"/>
          <w:sz w:val="24"/>
          <w:szCs w:val="24"/>
        </w:rPr>
        <w:t>Heracleous</w:t>
      </w:r>
      <w:proofErr w:type="spellEnd"/>
      <w:r>
        <w:rPr>
          <w:color w:val="000000" w:themeColor="text1"/>
          <w:sz w:val="24"/>
          <w:szCs w:val="24"/>
        </w:rPr>
        <w:t>, 2013, p. 98)</w:t>
      </w:r>
      <w:r w:rsidR="0061359B">
        <w:rPr>
          <w:color w:val="000000" w:themeColor="text1"/>
          <w:sz w:val="24"/>
          <w:szCs w:val="24"/>
        </w:rPr>
        <w:t>.  Strategic leadership is the core of competitive advantage.  It is important and critical that strategic leaders make the right decision based on the mission and vision of the company.  They should constantly evaluate the company’s strengths and weaknesses, align the company’s structure with the strategy, and increase the efficiency of its operation by removing any unnecessary process</w:t>
      </w:r>
      <w:r w:rsidR="00943297">
        <w:rPr>
          <w:color w:val="000000" w:themeColor="text1"/>
          <w:sz w:val="24"/>
          <w:szCs w:val="24"/>
        </w:rPr>
        <w:t xml:space="preserve"> as well as aimless bureaucracy.  Lastly, the strategic leaders have to think about how to attract </w:t>
      </w:r>
      <w:r w:rsidR="00AD014C">
        <w:rPr>
          <w:color w:val="000000" w:themeColor="text1"/>
          <w:sz w:val="24"/>
          <w:szCs w:val="24"/>
        </w:rPr>
        <w:t xml:space="preserve">and recruit </w:t>
      </w:r>
      <w:r w:rsidR="00943297">
        <w:rPr>
          <w:color w:val="000000" w:themeColor="text1"/>
          <w:sz w:val="24"/>
          <w:szCs w:val="24"/>
        </w:rPr>
        <w:t>people</w:t>
      </w:r>
      <w:r w:rsidR="00AD014C">
        <w:rPr>
          <w:color w:val="000000" w:themeColor="text1"/>
          <w:sz w:val="24"/>
          <w:szCs w:val="24"/>
        </w:rPr>
        <w:t xml:space="preserve"> with the right calibre</w:t>
      </w:r>
      <w:r w:rsidR="00943297">
        <w:rPr>
          <w:color w:val="000000" w:themeColor="text1"/>
          <w:sz w:val="24"/>
          <w:szCs w:val="24"/>
        </w:rPr>
        <w:t xml:space="preserve"> and create an environment where staff can be developed.</w:t>
      </w:r>
      <w:r w:rsidR="00BF2834">
        <w:rPr>
          <w:color w:val="000000" w:themeColor="text1"/>
          <w:sz w:val="24"/>
          <w:szCs w:val="24"/>
        </w:rPr>
        <w:t xml:space="preserve">  This is one of the critical success factors for IKEA Group to survive and achieve its long-term sustainability.</w:t>
      </w:r>
    </w:p>
    <w:p w14:paraId="74AFAA83" w14:textId="47128B63" w:rsidR="00FA0677" w:rsidRDefault="00FA0677" w:rsidP="0061359B">
      <w:pPr>
        <w:spacing w:line="360" w:lineRule="auto"/>
        <w:jc w:val="both"/>
        <w:rPr>
          <w:color w:val="000000" w:themeColor="text1"/>
          <w:sz w:val="24"/>
          <w:szCs w:val="24"/>
        </w:rPr>
      </w:pPr>
    </w:p>
    <w:p w14:paraId="2D7A2451" w14:textId="1AD62FE6" w:rsidR="00FA0677" w:rsidRDefault="00FA0677" w:rsidP="0061359B">
      <w:pPr>
        <w:spacing w:line="360" w:lineRule="auto"/>
        <w:jc w:val="both"/>
        <w:rPr>
          <w:color w:val="000000" w:themeColor="text1"/>
          <w:sz w:val="24"/>
          <w:szCs w:val="24"/>
        </w:rPr>
      </w:pPr>
      <w:r>
        <w:rPr>
          <w:color w:val="000000" w:themeColor="text1"/>
          <w:sz w:val="24"/>
          <w:szCs w:val="24"/>
        </w:rPr>
        <w:tab/>
        <w:t xml:space="preserve">Apart from strategic leadership, another critical success factor in strategy implementation will be the human resources aspect.  It is always important to communicate the strategy to every employee in the company and the strategy is embraced by the staff.  </w:t>
      </w:r>
      <w:r w:rsidR="00AA2859">
        <w:rPr>
          <w:color w:val="000000" w:themeColor="text1"/>
          <w:sz w:val="24"/>
          <w:szCs w:val="24"/>
        </w:rPr>
        <w:t>Therefore, the local store manager should be able to participate and decide the local store-based promotions and advertisements.</w:t>
      </w:r>
      <w:r w:rsidR="00DD63BD">
        <w:rPr>
          <w:color w:val="000000" w:themeColor="text1"/>
          <w:sz w:val="24"/>
          <w:szCs w:val="24"/>
        </w:rPr>
        <w:t xml:space="preserve">  There should be a supportive culture and the HR policy should be family friendly.</w:t>
      </w:r>
      <w:r w:rsidR="00ED52A8">
        <w:rPr>
          <w:color w:val="000000" w:themeColor="text1"/>
          <w:sz w:val="24"/>
          <w:szCs w:val="24"/>
        </w:rPr>
        <w:t xml:space="preserve">  The company should revise the rewards and incentive plans to suit local needs and provide training and development opportunities for all levels of employees.  This could enable their sense of belonging and sharing of the company mission and values.</w:t>
      </w:r>
      <w:r w:rsidR="00B56AEF">
        <w:rPr>
          <w:color w:val="000000" w:themeColor="text1"/>
          <w:sz w:val="24"/>
          <w:szCs w:val="24"/>
        </w:rPr>
        <w:t xml:space="preserve">  Finally, it is important to link performance and pay and create a happy and committed workforce.</w:t>
      </w:r>
    </w:p>
    <w:p w14:paraId="69640E6D" w14:textId="77777777" w:rsidR="001A07A3" w:rsidRDefault="001A07A3" w:rsidP="000B6206">
      <w:pPr>
        <w:spacing w:line="360" w:lineRule="auto"/>
        <w:rPr>
          <w:color w:val="000000" w:themeColor="text1"/>
          <w:sz w:val="24"/>
          <w:szCs w:val="24"/>
        </w:rPr>
      </w:pPr>
    </w:p>
    <w:p w14:paraId="46C8D271" w14:textId="18CC0868" w:rsidR="0043191F" w:rsidRPr="009D7DBE" w:rsidRDefault="00A4143A" w:rsidP="00A25118">
      <w:pPr>
        <w:pStyle w:val="ab"/>
        <w:numPr>
          <w:ilvl w:val="0"/>
          <w:numId w:val="2"/>
        </w:numPr>
        <w:spacing w:line="360" w:lineRule="auto"/>
        <w:rPr>
          <w:b/>
          <w:color w:val="000000" w:themeColor="text1"/>
          <w:sz w:val="24"/>
          <w:szCs w:val="24"/>
        </w:rPr>
      </w:pPr>
      <w:r>
        <w:rPr>
          <w:b/>
          <w:color w:val="000000" w:themeColor="text1"/>
          <w:sz w:val="24"/>
          <w:szCs w:val="24"/>
        </w:rPr>
        <w:t xml:space="preserve">Recommendations and </w:t>
      </w:r>
      <w:r w:rsidR="00106B10" w:rsidRPr="009D7DBE">
        <w:rPr>
          <w:rFonts w:hint="eastAsia"/>
          <w:b/>
          <w:color w:val="000000" w:themeColor="text1"/>
          <w:sz w:val="24"/>
          <w:szCs w:val="24"/>
        </w:rPr>
        <w:t>Conclusions</w:t>
      </w:r>
    </w:p>
    <w:p w14:paraId="1F2910F4" w14:textId="3D5162CB" w:rsidR="00B44A6A" w:rsidRDefault="00B44A6A" w:rsidP="000B6206">
      <w:pPr>
        <w:spacing w:line="360" w:lineRule="auto"/>
        <w:rPr>
          <w:color w:val="000000" w:themeColor="text1"/>
          <w:sz w:val="24"/>
          <w:szCs w:val="24"/>
        </w:rPr>
      </w:pPr>
    </w:p>
    <w:p w14:paraId="7647EAAC" w14:textId="69EBCE25" w:rsidR="0020770B" w:rsidRDefault="0020770B" w:rsidP="00DA22F0">
      <w:pPr>
        <w:spacing w:line="360" w:lineRule="auto"/>
        <w:ind w:firstLineChars="295" w:firstLine="708"/>
        <w:jc w:val="both"/>
        <w:rPr>
          <w:color w:val="000000" w:themeColor="text1"/>
          <w:sz w:val="24"/>
          <w:szCs w:val="24"/>
        </w:rPr>
      </w:pPr>
      <w:r>
        <w:rPr>
          <w:rFonts w:hint="eastAsia"/>
          <w:color w:val="000000" w:themeColor="text1"/>
          <w:sz w:val="24"/>
          <w:szCs w:val="24"/>
        </w:rPr>
        <w:t>It is recommended that IKEA Group should maintain a single and standardized internationalization</w:t>
      </w:r>
      <w:r w:rsidR="00891CC7">
        <w:rPr>
          <w:color w:val="000000" w:themeColor="text1"/>
          <w:sz w:val="24"/>
          <w:szCs w:val="24"/>
        </w:rPr>
        <w:t xml:space="preserve"> strategy</w:t>
      </w:r>
      <w:r w:rsidR="00A733EC">
        <w:rPr>
          <w:color w:val="000000" w:themeColor="text1"/>
          <w:sz w:val="24"/>
          <w:szCs w:val="24"/>
        </w:rPr>
        <w:t xml:space="preserve"> with a flexible approach in meeting the needs of the Southeast Asian market</w:t>
      </w:r>
      <w:r w:rsidR="00891CC7">
        <w:rPr>
          <w:color w:val="000000" w:themeColor="text1"/>
          <w:sz w:val="24"/>
          <w:szCs w:val="24"/>
        </w:rPr>
        <w:t>.  The company will strategically vary the nature of its investments and activities so that the degree of adaptation will fit the new market, i.e. Vietnam.</w:t>
      </w:r>
    </w:p>
    <w:p w14:paraId="5FECC9AB" w14:textId="68897C66" w:rsidR="00891CC7" w:rsidRDefault="00891CC7" w:rsidP="00DA22F0">
      <w:pPr>
        <w:spacing w:line="360" w:lineRule="auto"/>
        <w:ind w:firstLineChars="295" w:firstLine="708"/>
        <w:jc w:val="both"/>
        <w:rPr>
          <w:color w:val="000000" w:themeColor="text1"/>
          <w:sz w:val="24"/>
          <w:szCs w:val="24"/>
        </w:rPr>
      </w:pPr>
    </w:p>
    <w:p w14:paraId="7D765122" w14:textId="21CA6573" w:rsidR="00891CC7" w:rsidRDefault="00891CC7" w:rsidP="00DA22F0">
      <w:pPr>
        <w:spacing w:line="360" w:lineRule="auto"/>
        <w:ind w:firstLineChars="295" w:firstLine="708"/>
        <w:jc w:val="both"/>
        <w:rPr>
          <w:color w:val="000000" w:themeColor="text1"/>
          <w:sz w:val="24"/>
          <w:szCs w:val="24"/>
        </w:rPr>
      </w:pPr>
      <w:r>
        <w:rPr>
          <w:color w:val="000000" w:themeColor="text1"/>
          <w:sz w:val="24"/>
          <w:szCs w:val="24"/>
        </w:rPr>
        <w:t>IKEA Group is recommended to train and develop its managers to pay attention to the impact of cultural differences on work practices, industrial relations and employees’ relationships with managers.  Transnational strategy has to take account of cultural differences.  The company leaders should have a global vision embracing local culture and recognizes other differences.</w:t>
      </w:r>
    </w:p>
    <w:p w14:paraId="6ED2B8DD" w14:textId="24241F61" w:rsidR="0020770B" w:rsidRDefault="0020770B" w:rsidP="000B6206">
      <w:pPr>
        <w:spacing w:line="360" w:lineRule="auto"/>
        <w:rPr>
          <w:color w:val="000000" w:themeColor="text1"/>
          <w:sz w:val="24"/>
          <w:szCs w:val="24"/>
        </w:rPr>
      </w:pPr>
    </w:p>
    <w:p w14:paraId="18D48F87" w14:textId="3C8E8C9B" w:rsidR="00D406C5" w:rsidRDefault="00D406C5" w:rsidP="00D406C5">
      <w:pPr>
        <w:spacing w:line="360" w:lineRule="auto"/>
        <w:jc w:val="both"/>
        <w:rPr>
          <w:color w:val="000000" w:themeColor="text1"/>
          <w:sz w:val="24"/>
          <w:szCs w:val="24"/>
        </w:rPr>
      </w:pPr>
      <w:r>
        <w:rPr>
          <w:color w:val="000000" w:themeColor="text1"/>
          <w:sz w:val="24"/>
          <w:szCs w:val="24"/>
        </w:rPr>
        <w:tab/>
        <w:t xml:space="preserve">In the digital era, </w:t>
      </w:r>
      <w:r w:rsidR="00DA36FE">
        <w:rPr>
          <w:color w:val="000000" w:themeColor="text1"/>
          <w:sz w:val="24"/>
          <w:szCs w:val="24"/>
        </w:rPr>
        <w:t>IKEA in the US has already started a data-driven campaign</w:t>
      </w:r>
      <w:r w:rsidR="004633B8">
        <w:rPr>
          <w:color w:val="000000" w:themeColor="text1"/>
          <w:sz w:val="24"/>
          <w:szCs w:val="24"/>
        </w:rPr>
        <w:t xml:space="preserve"> titled “We Help You Make It”</w:t>
      </w:r>
      <w:r w:rsidR="00DA36FE">
        <w:rPr>
          <w:color w:val="000000" w:themeColor="text1"/>
          <w:sz w:val="24"/>
          <w:szCs w:val="24"/>
        </w:rPr>
        <w:t xml:space="preserve"> to reinforce its value and overcome brand misconceptions, according to </w:t>
      </w:r>
      <w:proofErr w:type="spellStart"/>
      <w:r w:rsidR="00DA36FE">
        <w:rPr>
          <w:color w:val="000000" w:themeColor="text1"/>
          <w:sz w:val="24"/>
          <w:szCs w:val="24"/>
        </w:rPr>
        <w:t>Whitehawk</w:t>
      </w:r>
      <w:proofErr w:type="spellEnd"/>
      <w:r w:rsidR="00DA36FE">
        <w:rPr>
          <w:color w:val="000000" w:themeColor="text1"/>
          <w:sz w:val="24"/>
          <w:szCs w:val="24"/>
        </w:rPr>
        <w:t xml:space="preserve"> (2016).  </w:t>
      </w:r>
      <w:r w:rsidR="009F611C">
        <w:rPr>
          <w:color w:val="000000" w:themeColor="text1"/>
          <w:sz w:val="24"/>
          <w:szCs w:val="24"/>
        </w:rPr>
        <w:t>I</w:t>
      </w:r>
      <w:r>
        <w:rPr>
          <w:color w:val="000000" w:themeColor="text1"/>
          <w:sz w:val="24"/>
          <w:szCs w:val="24"/>
        </w:rPr>
        <w:t xml:space="preserve">t is </w:t>
      </w:r>
      <w:r w:rsidR="009F611C">
        <w:rPr>
          <w:color w:val="000000" w:themeColor="text1"/>
          <w:sz w:val="24"/>
          <w:szCs w:val="24"/>
        </w:rPr>
        <w:t xml:space="preserve">therefore </w:t>
      </w:r>
      <w:r>
        <w:rPr>
          <w:color w:val="000000" w:themeColor="text1"/>
          <w:sz w:val="24"/>
          <w:szCs w:val="24"/>
        </w:rPr>
        <w:t xml:space="preserve">recommended that </w:t>
      </w:r>
      <w:r w:rsidR="009F611C">
        <w:rPr>
          <w:color w:val="000000" w:themeColor="text1"/>
          <w:sz w:val="24"/>
          <w:szCs w:val="24"/>
        </w:rPr>
        <w:t xml:space="preserve">the </w:t>
      </w:r>
      <w:r>
        <w:rPr>
          <w:color w:val="000000" w:themeColor="text1"/>
          <w:sz w:val="24"/>
          <w:szCs w:val="24"/>
        </w:rPr>
        <w:t xml:space="preserve">IKEA Group should formulate a long-term strategy in driving a data-driven change </w:t>
      </w:r>
      <w:r w:rsidR="001C49EF">
        <w:rPr>
          <w:color w:val="000000" w:themeColor="text1"/>
          <w:sz w:val="24"/>
          <w:szCs w:val="24"/>
        </w:rPr>
        <w:t xml:space="preserve">in other countries </w:t>
      </w:r>
      <w:r>
        <w:rPr>
          <w:color w:val="000000" w:themeColor="text1"/>
          <w:sz w:val="24"/>
          <w:szCs w:val="24"/>
        </w:rPr>
        <w:t xml:space="preserve">by using technology in big data and data analytics.  As technology is only a part of the formula for data-driven change, it is essential for an international company like IKEA Group to create sustainable business impact from the perspectives of people (organisation and skills), process, technology and governance (Marshall &amp; </w:t>
      </w:r>
      <w:proofErr w:type="spellStart"/>
      <w:r>
        <w:rPr>
          <w:color w:val="000000" w:themeColor="text1"/>
          <w:sz w:val="24"/>
          <w:szCs w:val="24"/>
        </w:rPr>
        <w:t>Cai</w:t>
      </w:r>
      <w:proofErr w:type="spellEnd"/>
      <w:r>
        <w:rPr>
          <w:color w:val="000000" w:themeColor="text1"/>
          <w:sz w:val="24"/>
          <w:szCs w:val="24"/>
        </w:rPr>
        <w:t>, 2019).</w:t>
      </w:r>
    </w:p>
    <w:p w14:paraId="45125471" w14:textId="77777777" w:rsidR="00D406C5" w:rsidRPr="00237C6E" w:rsidRDefault="00D406C5" w:rsidP="000B6206">
      <w:pPr>
        <w:spacing w:line="360" w:lineRule="auto"/>
        <w:rPr>
          <w:color w:val="000000" w:themeColor="text1"/>
          <w:sz w:val="24"/>
          <w:szCs w:val="24"/>
        </w:rPr>
      </w:pPr>
    </w:p>
    <w:p w14:paraId="42ABD233" w14:textId="626D59F2" w:rsidR="00237C6E" w:rsidRPr="009338F7" w:rsidRDefault="00237C6E" w:rsidP="000A2A6B">
      <w:pPr>
        <w:widowControl w:val="0"/>
        <w:autoSpaceDE w:val="0"/>
        <w:autoSpaceDN w:val="0"/>
        <w:adjustRightInd w:val="0"/>
        <w:spacing w:line="360" w:lineRule="auto"/>
        <w:ind w:firstLine="709"/>
        <w:jc w:val="both"/>
        <w:rPr>
          <w:rFonts w:eastAsia="TimesLTStd-Roman"/>
          <w:sz w:val="24"/>
          <w:szCs w:val="24"/>
          <w:lang w:eastAsia="en-US"/>
        </w:rPr>
      </w:pPr>
      <w:r>
        <w:rPr>
          <w:sz w:val="24"/>
          <w:szCs w:val="24"/>
        </w:rPr>
        <w:t xml:space="preserve">In conclusion, </w:t>
      </w:r>
      <w:r w:rsidRPr="00237C6E">
        <w:rPr>
          <w:sz w:val="24"/>
          <w:szCs w:val="24"/>
        </w:rPr>
        <w:t xml:space="preserve">Vietnam </w:t>
      </w:r>
      <w:r w:rsidR="000F041E">
        <w:rPr>
          <w:sz w:val="24"/>
          <w:szCs w:val="24"/>
        </w:rPr>
        <w:t xml:space="preserve">is considered to be an attractive market due to </w:t>
      </w:r>
      <w:r w:rsidRPr="00237C6E">
        <w:rPr>
          <w:sz w:val="24"/>
          <w:szCs w:val="24"/>
        </w:rPr>
        <w:t xml:space="preserve">a young population, stable political system, commitment to sustainable growth, relatively low inflation, stable currency, and </w:t>
      </w:r>
      <w:r w:rsidR="00B56284">
        <w:rPr>
          <w:sz w:val="24"/>
          <w:szCs w:val="24"/>
        </w:rPr>
        <w:t>growing domestic demand</w:t>
      </w:r>
      <w:r w:rsidRPr="00237C6E">
        <w:rPr>
          <w:sz w:val="24"/>
          <w:szCs w:val="24"/>
        </w:rPr>
        <w:t xml:space="preserve">. </w:t>
      </w:r>
      <w:r w:rsidR="00C20066">
        <w:rPr>
          <w:sz w:val="24"/>
          <w:szCs w:val="24"/>
        </w:rPr>
        <w:t xml:space="preserve">On the other hand, the Vietnamese government </w:t>
      </w:r>
      <w:r w:rsidRPr="00237C6E">
        <w:rPr>
          <w:sz w:val="24"/>
          <w:szCs w:val="24"/>
        </w:rPr>
        <w:t xml:space="preserve">is </w:t>
      </w:r>
      <w:r w:rsidR="00C20066">
        <w:rPr>
          <w:sz w:val="24"/>
          <w:szCs w:val="24"/>
        </w:rPr>
        <w:t>determined to create a favourable commercial environment through continuous</w:t>
      </w:r>
      <w:r w:rsidRPr="00237C6E">
        <w:rPr>
          <w:sz w:val="24"/>
          <w:szCs w:val="24"/>
        </w:rPr>
        <w:t xml:space="preserve"> global economic </w:t>
      </w:r>
      <w:r w:rsidRPr="009338F7">
        <w:rPr>
          <w:sz w:val="24"/>
          <w:szCs w:val="24"/>
        </w:rPr>
        <w:t>integration.</w:t>
      </w:r>
      <w:r w:rsidR="009338F7" w:rsidRPr="009338F7">
        <w:rPr>
          <w:sz w:val="24"/>
          <w:szCs w:val="24"/>
        </w:rPr>
        <w:t xml:space="preserve">  </w:t>
      </w:r>
      <w:r w:rsidR="004A1D58">
        <w:rPr>
          <w:sz w:val="24"/>
          <w:szCs w:val="24"/>
        </w:rPr>
        <w:t xml:space="preserve">In order to sustain a </w:t>
      </w:r>
      <w:r w:rsidR="009338F7" w:rsidRPr="009338F7">
        <w:rPr>
          <w:sz w:val="24"/>
          <w:szCs w:val="24"/>
        </w:rPr>
        <w:t xml:space="preserve">strong economic growth, the government </w:t>
      </w:r>
      <w:r w:rsidR="00303FE7">
        <w:rPr>
          <w:sz w:val="24"/>
          <w:szCs w:val="24"/>
        </w:rPr>
        <w:t>decides to drive</w:t>
      </w:r>
      <w:r w:rsidR="009338F7" w:rsidRPr="009338F7">
        <w:rPr>
          <w:sz w:val="24"/>
          <w:szCs w:val="24"/>
        </w:rPr>
        <w:t xml:space="preserve"> a ‘second wave’ of reforms</w:t>
      </w:r>
      <w:r w:rsidR="00646C84">
        <w:rPr>
          <w:sz w:val="24"/>
          <w:szCs w:val="24"/>
        </w:rPr>
        <w:t xml:space="preserve">.  </w:t>
      </w:r>
      <w:r w:rsidR="00192FE7">
        <w:rPr>
          <w:sz w:val="24"/>
          <w:szCs w:val="24"/>
        </w:rPr>
        <w:t>These include reforming</w:t>
      </w:r>
      <w:r w:rsidR="009338F7" w:rsidRPr="009338F7">
        <w:rPr>
          <w:sz w:val="24"/>
          <w:szCs w:val="24"/>
        </w:rPr>
        <w:t xml:space="preserve"> state-owned</w:t>
      </w:r>
      <w:r w:rsidR="009A37A2">
        <w:rPr>
          <w:sz w:val="24"/>
          <w:szCs w:val="24"/>
        </w:rPr>
        <w:t xml:space="preserve"> </w:t>
      </w:r>
      <w:r w:rsidR="009338F7" w:rsidRPr="009338F7">
        <w:rPr>
          <w:sz w:val="24"/>
          <w:szCs w:val="24"/>
        </w:rPr>
        <w:t xml:space="preserve">enterprises, </w:t>
      </w:r>
      <w:r w:rsidR="007A5070">
        <w:rPr>
          <w:sz w:val="24"/>
          <w:szCs w:val="24"/>
        </w:rPr>
        <w:t>streamlining government procedures, enhancing t</w:t>
      </w:r>
      <w:r w:rsidR="009338F7" w:rsidRPr="009338F7">
        <w:rPr>
          <w:sz w:val="24"/>
          <w:szCs w:val="24"/>
        </w:rPr>
        <w:t>ransparency</w:t>
      </w:r>
      <w:r w:rsidR="007A5070">
        <w:rPr>
          <w:sz w:val="24"/>
          <w:szCs w:val="24"/>
        </w:rPr>
        <w:t xml:space="preserve"> in the commercial </w:t>
      </w:r>
      <w:r w:rsidR="00A6358B">
        <w:rPr>
          <w:sz w:val="24"/>
          <w:szCs w:val="24"/>
        </w:rPr>
        <w:t xml:space="preserve">and financial </w:t>
      </w:r>
      <w:r w:rsidR="007A5070">
        <w:rPr>
          <w:sz w:val="24"/>
          <w:szCs w:val="24"/>
        </w:rPr>
        <w:t>sector</w:t>
      </w:r>
      <w:r w:rsidR="00A6358B">
        <w:rPr>
          <w:sz w:val="24"/>
          <w:szCs w:val="24"/>
        </w:rPr>
        <w:t>s</w:t>
      </w:r>
      <w:r w:rsidR="009338F7" w:rsidRPr="009338F7">
        <w:rPr>
          <w:sz w:val="24"/>
          <w:szCs w:val="24"/>
        </w:rPr>
        <w:t>,</w:t>
      </w:r>
      <w:r w:rsidR="00A6358B">
        <w:rPr>
          <w:sz w:val="24"/>
          <w:szCs w:val="24"/>
        </w:rPr>
        <w:t xml:space="preserve"> and</w:t>
      </w:r>
      <w:r w:rsidR="009338F7" w:rsidRPr="009338F7">
        <w:rPr>
          <w:sz w:val="24"/>
          <w:szCs w:val="24"/>
        </w:rPr>
        <w:t xml:space="preserve"> </w:t>
      </w:r>
      <w:r w:rsidR="00A6358B">
        <w:rPr>
          <w:sz w:val="24"/>
          <w:szCs w:val="24"/>
        </w:rPr>
        <w:t>monitoring the</w:t>
      </w:r>
      <w:r w:rsidR="009338F7" w:rsidRPr="009338F7">
        <w:rPr>
          <w:sz w:val="24"/>
          <w:szCs w:val="24"/>
        </w:rPr>
        <w:t xml:space="preserve"> level of non-performing loans in the banking sector</w:t>
      </w:r>
      <w:r w:rsidR="00A6358B">
        <w:rPr>
          <w:sz w:val="24"/>
          <w:szCs w:val="24"/>
        </w:rPr>
        <w:t>.</w:t>
      </w:r>
      <w:r w:rsidR="009338F7" w:rsidRPr="009338F7">
        <w:rPr>
          <w:sz w:val="24"/>
          <w:szCs w:val="24"/>
        </w:rPr>
        <w:t xml:space="preserve"> </w:t>
      </w:r>
      <w:r w:rsidR="00A6358B">
        <w:rPr>
          <w:sz w:val="24"/>
          <w:szCs w:val="24"/>
        </w:rPr>
        <w:t xml:space="preserve"> </w:t>
      </w:r>
      <w:r w:rsidR="009338F7" w:rsidRPr="009338F7">
        <w:rPr>
          <w:sz w:val="24"/>
          <w:szCs w:val="24"/>
        </w:rPr>
        <w:t>Vietnam</w:t>
      </w:r>
      <w:r w:rsidR="00EC3D42">
        <w:rPr>
          <w:sz w:val="24"/>
          <w:szCs w:val="24"/>
        </w:rPr>
        <w:t xml:space="preserve"> is also trying to control its</w:t>
      </w:r>
      <w:r w:rsidR="009338F7" w:rsidRPr="009338F7">
        <w:rPr>
          <w:sz w:val="24"/>
          <w:szCs w:val="24"/>
        </w:rPr>
        <w:t xml:space="preserve"> public debt to GDP ratio </w:t>
      </w:r>
      <w:r w:rsidR="00EC3D42">
        <w:rPr>
          <w:sz w:val="24"/>
          <w:szCs w:val="24"/>
        </w:rPr>
        <w:t>so that it won’t exceed the gover</w:t>
      </w:r>
      <w:r w:rsidR="009338F7" w:rsidRPr="009338F7">
        <w:rPr>
          <w:sz w:val="24"/>
          <w:szCs w:val="24"/>
        </w:rPr>
        <w:t>nment mandated ceiling of 65%.</w:t>
      </w:r>
      <w:r w:rsidR="00472A90">
        <w:rPr>
          <w:sz w:val="24"/>
          <w:szCs w:val="24"/>
        </w:rPr>
        <w:t xml:space="preserve">  These are all favourable conditions for IKEA t</w:t>
      </w:r>
      <w:r w:rsidR="00216D06">
        <w:rPr>
          <w:sz w:val="24"/>
          <w:szCs w:val="24"/>
        </w:rPr>
        <w:t>o expand its market in Vietnam.</w:t>
      </w:r>
    </w:p>
    <w:p w14:paraId="766604FD" w14:textId="77777777" w:rsidR="00237C6E" w:rsidRDefault="00237C6E" w:rsidP="004D07DF">
      <w:pPr>
        <w:widowControl w:val="0"/>
        <w:autoSpaceDE w:val="0"/>
        <w:autoSpaceDN w:val="0"/>
        <w:adjustRightInd w:val="0"/>
        <w:spacing w:line="360" w:lineRule="auto"/>
        <w:ind w:firstLine="360"/>
        <w:jc w:val="both"/>
        <w:rPr>
          <w:rFonts w:eastAsia="TimesLTStd-Roman"/>
          <w:sz w:val="24"/>
          <w:szCs w:val="24"/>
          <w:lang w:eastAsia="en-US"/>
        </w:rPr>
      </w:pPr>
    </w:p>
    <w:p w14:paraId="1E2F7C64" w14:textId="206F008D" w:rsidR="00B44A6A" w:rsidRPr="00BD19BB" w:rsidRDefault="001E5BFA" w:rsidP="000A2A6B">
      <w:pPr>
        <w:widowControl w:val="0"/>
        <w:autoSpaceDE w:val="0"/>
        <w:autoSpaceDN w:val="0"/>
        <w:adjustRightInd w:val="0"/>
        <w:spacing w:line="360" w:lineRule="auto"/>
        <w:ind w:firstLine="709"/>
        <w:jc w:val="both"/>
        <w:rPr>
          <w:color w:val="000000" w:themeColor="text1"/>
          <w:sz w:val="24"/>
          <w:szCs w:val="24"/>
        </w:rPr>
      </w:pPr>
      <w:r>
        <w:rPr>
          <w:rFonts w:eastAsia="TimesLTStd-Roman"/>
          <w:sz w:val="24"/>
          <w:szCs w:val="24"/>
          <w:lang w:eastAsia="en-US"/>
        </w:rPr>
        <w:t>A successful strategic management process is dynamic and continuous</w:t>
      </w:r>
      <w:r w:rsidR="00AA4086">
        <w:rPr>
          <w:rFonts w:eastAsia="TimesLTStd-Roman"/>
          <w:sz w:val="24"/>
          <w:szCs w:val="24"/>
          <w:lang w:eastAsia="en-US"/>
        </w:rPr>
        <w:t xml:space="preserve">.  This </w:t>
      </w:r>
      <w:r>
        <w:rPr>
          <w:rFonts w:eastAsia="TimesLTStd-Roman"/>
          <w:sz w:val="24"/>
          <w:szCs w:val="24"/>
          <w:lang w:eastAsia="en-US"/>
        </w:rPr>
        <w:t xml:space="preserve">requires </w:t>
      </w:r>
      <w:r w:rsidRPr="001E5BFA">
        <w:rPr>
          <w:rFonts w:eastAsia="TimesLTStd-Roman"/>
          <w:sz w:val="24"/>
          <w:szCs w:val="24"/>
          <w:lang w:val="en-US" w:eastAsia="en-US"/>
        </w:rPr>
        <w:t>a practical</w:t>
      </w:r>
      <w:r w:rsidR="00AA4086">
        <w:rPr>
          <w:rFonts w:eastAsia="TimesLTStd-Roman"/>
          <w:sz w:val="24"/>
          <w:szCs w:val="24"/>
          <w:lang w:val="en-US" w:eastAsia="en-US"/>
        </w:rPr>
        <w:t xml:space="preserve"> and robust</w:t>
      </w:r>
      <w:r w:rsidRPr="001E5BFA">
        <w:rPr>
          <w:rFonts w:eastAsia="TimesLTStd-Roman"/>
          <w:sz w:val="24"/>
          <w:szCs w:val="24"/>
          <w:lang w:val="en-US" w:eastAsia="en-US"/>
        </w:rPr>
        <w:t xml:space="preserve"> approach </w:t>
      </w:r>
      <w:r w:rsidR="00702B93">
        <w:rPr>
          <w:rFonts w:eastAsia="TimesLTStd-Roman"/>
          <w:sz w:val="24"/>
          <w:szCs w:val="24"/>
          <w:lang w:val="en-US" w:eastAsia="en-US"/>
        </w:rPr>
        <w:t>in every process including</w:t>
      </w:r>
      <w:r w:rsidR="007F30F3">
        <w:rPr>
          <w:rFonts w:eastAsia="TimesLTStd-Roman"/>
          <w:sz w:val="24"/>
          <w:szCs w:val="24"/>
          <w:lang w:val="en-US" w:eastAsia="en-US"/>
        </w:rPr>
        <w:t xml:space="preserve"> strategies</w:t>
      </w:r>
      <w:r w:rsidR="00702B93">
        <w:rPr>
          <w:rFonts w:eastAsia="TimesLTStd-Roman"/>
          <w:sz w:val="24"/>
          <w:szCs w:val="24"/>
          <w:lang w:val="en-US" w:eastAsia="en-US"/>
        </w:rPr>
        <w:t xml:space="preserve"> formulation, implementation and evaluation</w:t>
      </w:r>
      <w:r w:rsidR="00964DE8">
        <w:rPr>
          <w:rFonts w:eastAsia="TimesLTStd-Roman"/>
          <w:sz w:val="24"/>
          <w:szCs w:val="24"/>
          <w:lang w:val="en-US" w:eastAsia="en-US"/>
        </w:rPr>
        <w:t xml:space="preserve"> (David &amp; David, 2017)</w:t>
      </w:r>
      <w:r w:rsidRPr="001E5BFA">
        <w:rPr>
          <w:rFonts w:eastAsia="TimesLTStd-Roman"/>
          <w:sz w:val="24"/>
          <w:szCs w:val="24"/>
          <w:lang w:val="en-US" w:eastAsia="en-US"/>
        </w:rPr>
        <w:t>.</w:t>
      </w:r>
      <w:r w:rsidR="00BD19BB">
        <w:rPr>
          <w:rFonts w:eastAsia="TimesLTStd-Roman"/>
          <w:sz w:val="24"/>
          <w:szCs w:val="24"/>
          <w:lang w:val="en-US" w:eastAsia="en-US"/>
        </w:rPr>
        <w:t xml:space="preserve">  </w:t>
      </w:r>
      <w:r w:rsidR="009A6150" w:rsidRPr="009413B6">
        <w:rPr>
          <w:sz w:val="24"/>
          <w:szCs w:val="24"/>
        </w:rPr>
        <w:t xml:space="preserve">IKEA is a </w:t>
      </w:r>
      <w:r w:rsidR="00B0130E">
        <w:rPr>
          <w:sz w:val="24"/>
          <w:szCs w:val="24"/>
        </w:rPr>
        <w:t>famous global brand and has been staying ahead in the furniture and home furnishing retail business</w:t>
      </w:r>
      <w:r w:rsidR="009A6150" w:rsidRPr="009413B6">
        <w:rPr>
          <w:sz w:val="24"/>
          <w:szCs w:val="24"/>
        </w:rPr>
        <w:t xml:space="preserve"> through its innovative </w:t>
      </w:r>
      <w:r w:rsidR="00B0130E">
        <w:rPr>
          <w:sz w:val="24"/>
          <w:szCs w:val="24"/>
        </w:rPr>
        <w:t>and “green”</w:t>
      </w:r>
      <w:r w:rsidR="009A6150" w:rsidRPr="009413B6">
        <w:rPr>
          <w:sz w:val="24"/>
          <w:szCs w:val="24"/>
        </w:rPr>
        <w:t xml:space="preserve"> model</w:t>
      </w:r>
      <w:r w:rsidR="00B0130E">
        <w:rPr>
          <w:sz w:val="24"/>
          <w:szCs w:val="24"/>
        </w:rPr>
        <w:t xml:space="preserve">.  </w:t>
      </w:r>
      <w:r w:rsidR="009A6150" w:rsidRPr="009413B6">
        <w:rPr>
          <w:sz w:val="24"/>
          <w:szCs w:val="24"/>
        </w:rPr>
        <w:t xml:space="preserve">The company </w:t>
      </w:r>
      <w:r w:rsidR="00C85CED">
        <w:rPr>
          <w:sz w:val="24"/>
          <w:szCs w:val="24"/>
        </w:rPr>
        <w:t xml:space="preserve">is good at </w:t>
      </w:r>
      <w:r w:rsidR="009A6150" w:rsidRPr="009413B6">
        <w:rPr>
          <w:sz w:val="24"/>
          <w:szCs w:val="24"/>
        </w:rPr>
        <w:t>diversify</w:t>
      </w:r>
      <w:r w:rsidR="00C85CED">
        <w:rPr>
          <w:sz w:val="24"/>
          <w:szCs w:val="24"/>
        </w:rPr>
        <w:t>ing its</w:t>
      </w:r>
      <w:r w:rsidR="009A6150" w:rsidRPr="009413B6">
        <w:rPr>
          <w:sz w:val="24"/>
          <w:szCs w:val="24"/>
        </w:rPr>
        <w:t xml:space="preserve"> products and </w:t>
      </w:r>
      <w:r w:rsidR="00C85CED">
        <w:rPr>
          <w:sz w:val="24"/>
          <w:szCs w:val="24"/>
        </w:rPr>
        <w:t>adjusting to the needs of different markets in the world</w:t>
      </w:r>
      <w:r w:rsidR="009A6150" w:rsidRPr="009413B6">
        <w:rPr>
          <w:sz w:val="24"/>
          <w:szCs w:val="24"/>
        </w:rPr>
        <w:t xml:space="preserve">. </w:t>
      </w:r>
      <w:r w:rsidR="003028A9">
        <w:rPr>
          <w:sz w:val="24"/>
          <w:szCs w:val="24"/>
        </w:rPr>
        <w:t xml:space="preserve"> </w:t>
      </w:r>
      <w:r w:rsidR="009A6150" w:rsidRPr="009413B6">
        <w:rPr>
          <w:sz w:val="24"/>
          <w:szCs w:val="24"/>
        </w:rPr>
        <w:t xml:space="preserve">To </w:t>
      </w:r>
      <w:r w:rsidR="00FA006D">
        <w:rPr>
          <w:sz w:val="24"/>
          <w:szCs w:val="24"/>
        </w:rPr>
        <w:t>expand to new and emerging markets such as Vietnam</w:t>
      </w:r>
      <w:r w:rsidR="009A6150" w:rsidRPr="009413B6">
        <w:rPr>
          <w:sz w:val="24"/>
          <w:szCs w:val="24"/>
        </w:rPr>
        <w:t xml:space="preserve"> require</w:t>
      </w:r>
      <w:r w:rsidR="00FA006D">
        <w:rPr>
          <w:sz w:val="24"/>
          <w:szCs w:val="24"/>
        </w:rPr>
        <w:t>s a</w:t>
      </w:r>
      <w:r w:rsidR="009A6150" w:rsidRPr="009413B6">
        <w:rPr>
          <w:sz w:val="24"/>
          <w:szCs w:val="24"/>
        </w:rPr>
        <w:t xml:space="preserve"> </w:t>
      </w:r>
      <w:r w:rsidR="00FA006D">
        <w:rPr>
          <w:sz w:val="24"/>
          <w:szCs w:val="24"/>
        </w:rPr>
        <w:t>brand new</w:t>
      </w:r>
      <w:r w:rsidR="009A6150" w:rsidRPr="009413B6">
        <w:rPr>
          <w:sz w:val="24"/>
          <w:szCs w:val="24"/>
        </w:rPr>
        <w:t xml:space="preserve"> thinking and a </w:t>
      </w:r>
      <w:r w:rsidR="006548D4">
        <w:rPr>
          <w:sz w:val="24"/>
          <w:szCs w:val="24"/>
        </w:rPr>
        <w:t>flexible</w:t>
      </w:r>
      <w:r w:rsidR="00365DA5">
        <w:rPr>
          <w:sz w:val="24"/>
          <w:szCs w:val="24"/>
        </w:rPr>
        <w:t xml:space="preserve"> approach to its strategy.  The </w:t>
      </w:r>
      <w:r w:rsidR="009A6150" w:rsidRPr="009413B6">
        <w:rPr>
          <w:sz w:val="24"/>
          <w:szCs w:val="24"/>
        </w:rPr>
        <w:t xml:space="preserve">cost leadership </w:t>
      </w:r>
      <w:r w:rsidR="00365DA5">
        <w:rPr>
          <w:sz w:val="24"/>
          <w:szCs w:val="24"/>
        </w:rPr>
        <w:t>is the major focus but</w:t>
      </w:r>
      <w:r w:rsidR="009A6150" w:rsidRPr="009413B6">
        <w:rPr>
          <w:sz w:val="24"/>
          <w:szCs w:val="24"/>
        </w:rPr>
        <w:t xml:space="preserve"> drivers of success like scalability and focus on quality</w:t>
      </w:r>
      <w:r w:rsidR="00365DA5">
        <w:rPr>
          <w:sz w:val="24"/>
          <w:szCs w:val="24"/>
        </w:rPr>
        <w:t xml:space="preserve"> should not be ignored at the same time</w:t>
      </w:r>
      <w:r w:rsidR="009A6150" w:rsidRPr="009413B6">
        <w:rPr>
          <w:sz w:val="24"/>
          <w:szCs w:val="24"/>
        </w:rPr>
        <w:t xml:space="preserve">. </w:t>
      </w:r>
      <w:r w:rsidR="003028A9">
        <w:rPr>
          <w:sz w:val="24"/>
          <w:szCs w:val="24"/>
        </w:rPr>
        <w:t xml:space="preserve"> </w:t>
      </w:r>
      <w:r w:rsidR="005B12E8">
        <w:rPr>
          <w:sz w:val="24"/>
          <w:szCs w:val="24"/>
        </w:rPr>
        <w:t>Ther</w:t>
      </w:r>
      <w:r w:rsidR="00015AB6">
        <w:rPr>
          <w:sz w:val="24"/>
          <w:szCs w:val="24"/>
        </w:rPr>
        <w:t>e</w:t>
      </w:r>
      <w:r w:rsidR="005B12E8">
        <w:rPr>
          <w:sz w:val="24"/>
          <w:szCs w:val="24"/>
        </w:rPr>
        <w:t>fore</w:t>
      </w:r>
      <w:r w:rsidR="009A6150" w:rsidRPr="009413B6">
        <w:rPr>
          <w:sz w:val="24"/>
          <w:szCs w:val="24"/>
        </w:rPr>
        <w:t xml:space="preserve">, </w:t>
      </w:r>
      <w:r w:rsidR="00015AB6">
        <w:rPr>
          <w:sz w:val="24"/>
          <w:szCs w:val="24"/>
        </w:rPr>
        <w:t>expanding to a new market, Vietnam, is considered to be a challenging but feasible option for the IKEA Group</w:t>
      </w:r>
      <w:r w:rsidR="009A6150" w:rsidRPr="009413B6">
        <w:rPr>
          <w:sz w:val="24"/>
          <w:szCs w:val="24"/>
        </w:rPr>
        <w:t>.</w:t>
      </w:r>
    </w:p>
    <w:p w14:paraId="29D31EC9" w14:textId="2F78E57C" w:rsidR="00B44A6A" w:rsidRDefault="00B44A6A" w:rsidP="000B6206">
      <w:pPr>
        <w:spacing w:line="360" w:lineRule="auto"/>
        <w:rPr>
          <w:color w:val="000000" w:themeColor="text1"/>
          <w:sz w:val="24"/>
          <w:szCs w:val="24"/>
        </w:rPr>
      </w:pPr>
    </w:p>
    <w:p w14:paraId="4C08892F" w14:textId="535D75AB" w:rsidR="00B44A6A" w:rsidRDefault="00B44A6A" w:rsidP="000B6206">
      <w:pPr>
        <w:spacing w:line="360" w:lineRule="auto"/>
        <w:rPr>
          <w:color w:val="000000" w:themeColor="text1"/>
          <w:sz w:val="24"/>
          <w:szCs w:val="24"/>
        </w:rPr>
      </w:pPr>
    </w:p>
    <w:p w14:paraId="43780D18" w14:textId="2C4E18A1" w:rsidR="00B44A6A" w:rsidRDefault="00B44A6A">
      <w:pPr>
        <w:rPr>
          <w:color w:val="000000" w:themeColor="text1"/>
          <w:sz w:val="24"/>
          <w:szCs w:val="24"/>
        </w:rPr>
      </w:pPr>
      <w:r>
        <w:rPr>
          <w:color w:val="000000" w:themeColor="text1"/>
          <w:sz w:val="24"/>
          <w:szCs w:val="24"/>
        </w:rPr>
        <w:br w:type="page"/>
      </w:r>
    </w:p>
    <w:p w14:paraId="634BE753" w14:textId="1FDD378E" w:rsidR="00F70AF0" w:rsidRPr="00F262BF" w:rsidRDefault="00F262BF" w:rsidP="00F84AF2">
      <w:pPr>
        <w:spacing w:line="360" w:lineRule="auto"/>
        <w:rPr>
          <w:b/>
          <w:color w:val="000000" w:themeColor="text1"/>
          <w:sz w:val="24"/>
          <w:szCs w:val="24"/>
        </w:rPr>
      </w:pPr>
      <w:r w:rsidRPr="00F262BF">
        <w:rPr>
          <w:rFonts w:hint="eastAsia"/>
          <w:b/>
          <w:color w:val="000000" w:themeColor="text1"/>
          <w:sz w:val="24"/>
          <w:szCs w:val="24"/>
        </w:rPr>
        <w:lastRenderedPageBreak/>
        <w:t>References</w:t>
      </w:r>
    </w:p>
    <w:p w14:paraId="04A8F491" w14:textId="6DDBF9BD" w:rsidR="00F262BF" w:rsidRDefault="00F262BF" w:rsidP="00F84AF2">
      <w:pPr>
        <w:spacing w:line="360" w:lineRule="auto"/>
        <w:jc w:val="both"/>
        <w:rPr>
          <w:color w:val="000000" w:themeColor="text1"/>
          <w:sz w:val="24"/>
          <w:szCs w:val="24"/>
        </w:rPr>
      </w:pPr>
    </w:p>
    <w:p w14:paraId="2B08AE63" w14:textId="22BCEA93" w:rsidR="00EE2EF5" w:rsidRPr="00EE2EF5" w:rsidRDefault="00EE2EF5" w:rsidP="00EE2EF5">
      <w:pPr>
        <w:spacing w:line="360" w:lineRule="auto"/>
        <w:jc w:val="both"/>
        <w:rPr>
          <w:color w:val="000000" w:themeColor="text1"/>
          <w:sz w:val="24"/>
          <w:szCs w:val="24"/>
        </w:rPr>
      </w:pPr>
      <w:r w:rsidRPr="00EE2EF5">
        <w:rPr>
          <w:sz w:val="24"/>
          <w:szCs w:val="24"/>
        </w:rPr>
        <w:t xml:space="preserve">Aitken, L. (2004) </w:t>
      </w:r>
      <w:r>
        <w:rPr>
          <w:sz w:val="24"/>
          <w:szCs w:val="24"/>
        </w:rPr>
        <w:t>‘</w:t>
      </w:r>
      <w:r w:rsidRPr="00EE2EF5">
        <w:rPr>
          <w:sz w:val="24"/>
          <w:szCs w:val="24"/>
        </w:rPr>
        <w:t xml:space="preserve">The world: IKEA: chucking </w:t>
      </w:r>
      <w:r>
        <w:rPr>
          <w:sz w:val="24"/>
          <w:szCs w:val="24"/>
        </w:rPr>
        <w:t>out the chintz around the world’</w:t>
      </w:r>
      <w:r w:rsidRPr="00EE2EF5">
        <w:rPr>
          <w:sz w:val="24"/>
          <w:szCs w:val="24"/>
        </w:rPr>
        <w:t xml:space="preserve">, </w:t>
      </w:r>
      <w:r w:rsidRPr="00EE2EF5">
        <w:rPr>
          <w:i/>
          <w:sz w:val="24"/>
          <w:szCs w:val="24"/>
        </w:rPr>
        <w:t>Brand Republic</w:t>
      </w:r>
      <w:r w:rsidRPr="00EE2EF5">
        <w:rPr>
          <w:sz w:val="24"/>
          <w:szCs w:val="24"/>
        </w:rPr>
        <w:t>, 10 December, pp. 9-12.</w:t>
      </w:r>
    </w:p>
    <w:p w14:paraId="7C1E7504" w14:textId="77777777" w:rsidR="00EE2EF5" w:rsidRDefault="00EE2EF5" w:rsidP="00F84AF2">
      <w:pPr>
        <w:spacing w:line="360" w:lineRule="auto"/>
        <w:jc w:val="both"/>
        <w:rPr>
          <w:color w:val="000000" w:themeColor="text1"/>
          <w:sz w:val="24"/>
          <w:szCs w:val="24"/>
        </w:rPr>
      </w:pPr>
    </w:p>
    <w:p w14:paraId="6547246F" w14:textId="1AA060AB" w:rsidR="006C6687" w:rsidRPr="006C6687" w:rsidRDefault="006C6687" w:rsidP="00F84AF2">
      <w:pPr>
        <w:spacing w:line="360" w:lineRule="auto"/>
        <w:jc w:val="both"/>
        <w:rPr>
          <w:color w:val="000000" w:themeColor="text1"/>
          <w:sz w:val="24"/>
          <w:szCs w:val="24"/>
        </w:rPr>
      </w:pPr>
      <w:proofErr w:type="spellStart"/>
      <w:r w:rsidRPr="006C6687">
        <w:rPr>
          <w:rFonts w:eastAsia="Arial-BoldMT"/>
          <w:bCs/>
          <w:sz w:val="24"/>
          <w:szCs w:val="24"/>
          <w:lang w:val="en-US" w:eastAsia="en-US"/>
        </w:rPr>
        <w:t>Balogun</w:t>
      </w:r>
      <w:proofErr w:type="spellEnd"/>
      <w:r w:rsidRPr="006C6687">
        <w:rPr>
          <w:rFonts w:eastAsia="Arial-BoldMT"/>
          <w:bCs/>
          <w:sz w:val="24"/>
          <w:szCs w:val="24"/>
          <w:lang w:val="en-US" w:eastAsia="en-US"/>
        </w:rPr>
        <w:t xml:space="preserve">, J. </w:t>
      </w:r>
      <w:r>
        <w:rPr>
          <w:rFonts w:eastAsia="Arial-BoldMT"/>
          <w:bCs/>
          <w:sz w:val="24"/>
          <w:szCs w:val="24"/>
          <w:lang w:val="en-US" w:eastAsia="en-US"/>
        </w:rPr>
        <w:t xml:space="preserve">and </w:t>
      </w:r>
      <w:r w:rsidRPr="006C6687">
        <w:rPr>
          <w:rFonts w:eastAsia="Arial-BoldMT"/>
          <w:bCs/>
          <w:sz w:val="24"/>
          <w:szCs w:val="24"/>
          <w:lang w:val="en-US" w:eastAsia="en-US"/>
        </w:rPr>
        <w:t xml:space="preserve">Hope Hailey, V. (2016) </w:t>
      </w:r>
      <w:r w:rsidRPr="006C6687">
        <w:rPr>
          <w:rFonts w:eastAsia="Arial-BoldItalicMT"/>
          <w:bCs/>
          <w:i/>
          <w:iCs/>
          <w:sz w:val="24"/>
          <w:szCs w:val="24"/>
          <w:lang w:val="en-US" w:eastAsia="en-US"/>
        </w:rPr>
        <w:t>Exploring Strategic Change,</w:t>
      </w:r>
      <w:r w:rsidRPr="00C24B00">
        <w:rPr>
          <w:rFonts w:eastAsia="Arial-BoldItalicMT"/>
          <w:bCs/>
          <w:iCs/>
          <w:sz w:val="24"/>
          <w:szCs w:val="24"/>
          <w:lang w:val="en-US" w:eastAsia="en-US"/>
        </w:rPr>
        <w:t xml:space="preserve"> 4th ed. </w:t>
      </w:r>
      <w:r w:rsidRPr="006C6687">
        <w:rPr>
          <w:rFonts w:eastAsia="Arial-BoldMT"/>
          <w:bCs/>
          <w:sz w:val="24"/>
          <w:szCs w:val="24"/>
          <w:lang w:val="en-US" w:eastAsia="en-US"/>
        </w:rPr>
        <w:t>Pearson.</w:t>
      </w:r>
    </w:p>
    <w:p w14:paraId="622A40CD" w14:textId="00C4B4D1" w:rsidR="002938B9" w:rsidRDefault="002938B9" w:rsidP="002938B9">
      <w:pPr>
        <w:spacing w:line="360" w:lineRule="auto"/>
        <w:jc w:val="both"/>
        <w:rPr>
          <w:color w:val="000000" w:themeColor="text1"/>
          <w:sz w:val="24"/>
          <w:szCs w:val="24"/>
        </w:rPr>
      </w:pPr>
    </w:p>
    <w:p w14:paraId="042158C0" w14:textId="77777777" w:rsidR="00DD5EBA" w:rsidRDefault="00DD5EBA" w:rsidP="00DD5EBA">
      <w:pPr>
        <w:spacing w:line="360" w:lineRule="auto"/>
        <w:jc w:val="both"/>
        <w:rPr>
          <w:sz w:val="24"/>
          <w:szCs w:val="24"/>
        </w:rPr>
      </w:pPr>
      <w:r>
        <w:rPr>
          <w:rFonts w:hint="eastAsia"/>
          <w:color w:val="000000" w:themeColor="text1"/>
          <w:sz w:val="24"/>
          <w:szCs w:val="24"/>
        </w:rPr>
        <w:t xml:space="preserve">Central Intelligence Agency. (2019) </w:t>
      </w:r>
      <w:r>
        <w:rPr>
          <w:rFonts w:hint="eastAsia"/>
          <w:i/>
          <w:color w:val="000000" w:themeColor="text1"/>
          <w:sz w:val="24"/>
          <w:szCs w:val="24"/>
        </w:rPr>
        <w:t xml:space="preserve">The World </w:t>
      </w:r>
      <w:proofErr w:type="spellStart"/>
      <w:r>
        <w:rPr>
          <w:rFonts w:hint="eastAsia"/>
          <w:i/>
          <w:color w:val="000000" w:themeColor="text1"/>
          <w:sz w:val="24"/>
          <w:szCs w:val="24"/>
        </w:rPr>
        <w:t>Factbook</w:t>
      </w:r>
      <w:proofErr w:type="spellEnd"/>
      <w:r>
        <w:rPr>
          <w:color w:val="000000" w:themeColor="text1"/>
          <w:sz w:val="24"/>
          <w:szCs w:val="24"/>
        </w:rPr>
        <w:t xml:space="preserve">, available at: </w:t>
      </w:r>
      <w:hyperlink r:id="rId10" w:history="1">
        <w:r w:rsidRPr="00B435CE">
          <w:rPr>
            <w:rStyle w:val="aa"/>
            <w:sz w:val="24"/>
            <w:szCs w:val="24"/>
          </w:rPr>
          <w:t>https://www.cia.gov/library/publications/the-world-factbook/geos/vm.html</w:t>
        </w:r>
      </w:hyperlink>
      <w:r>
        <w:rPr>
          <w:sz w:val="24"/>
          <w:szCs w:val="24"/>
        </w:rPr>
        <w:t xml:space="preserve"> </w:t>
      </w:r>
    </w:p>
    <w:p w14:paraId="0E567ECB" w14:textId="77777777" w:rsidR="00DD5EBA" w:rsidRDefault="00DD5EBA" w:rsidP="00DD5EBA">
      <w:pPr>
        <w:spacing w:line="360" w:lineRule="auto"/>
        <w:jc w:val="both"/>
        <w:rPr>
          <w:sz w:val="24"/>
          <w:szCs w:val="24"/>
        </w:rPr>
      </w:pPr>
      <w:r>
        <w:rPr>
          <w:sz w:val="24"/>
          <w:szCs w:val="24"/>
        </w:rPr>
        <w:t>(Accessed: 21 November, 2019)</w:t>
      </w:r>
    </w:p>
    <w:p w14:paraId="5633CF47" w14:textId="77777777" w:rsidR="00DD5EBA" w:rsidRDefault="00DD5EBA" w:rsidP="002938B9">
      <w:pPr>
        <w:spacing w:line="360" w:lineRule="auto"/>
        <w:jc w:val="both"/>
        <w:rPr>
          <w:color w:val="000000" w:themeColor="text1"/>
          <w:sz w:val="24"/>
          <w:szCs w:val="24"/>
        </w:rPr>
      </w:pPr>
    </w:p>
    <w:p w14:paraId="4E945CCD" w14:textId="73D41C4D" w:rsidR="00ED2731" w:rsidRPr="00ED2731" w:rsidRDefault="00ED2731" w:rsidP="00ED2731">
      <w:pPr>
        <w:spacing w:line="360" w:lineRule="auto"/>
        <w:jc w:val="both"/>
        <w:rPr>
          <w:color w:val="000000" w:themeColor="text1"/>
          <w:sz w:val="24"/>
          <w:szCs w:val="24"/>
        </w:rPr>
      </w:pPr>
      <w:r w:rsidRPr="00ED2731">
        <w:rPr>
          <w:sz w:val="24"/>
          <w:szCs w:val="24"/>
        </w:rPr>
        <w:t>Coe, N.</w:t>
      </w:r>
      <w:r>
        <w:rPr>
          <w:sz w:val="24"/>
          <w:szCs w:val="24"/>
        </w:rPr>
        <w:t xml:space="preserve"> </w:t>
      </w:r>
      <w:r w:rsidRPr="00ED2731">
        <w:rPr>
          <w:sz w:val="24"/>
          <w:szCs w:val="24"/>
        </w:rPr>
        <w:t xml:space="preserve">M. </w:t>
      </w:r>
      <w:r>
        <w:rPr>
          <w:sz w:val="24"/>
          <w:szCs w:val="24"/>
        </w:rPr>
        <w:t>and</w:t>
      </w:r>
      <w:r w:rsidRPr="00ED2731">
        <w:rPr>
          <w:sz w:val="24"/>
          <w:szCs w:val="24"/>
        </w:rPr>
        <w:t xml:space="preserve"> Lee, Y. </w:t>
      </w:r>
      <w:r>
        <w:rPr>
          <w:sz w:val="24"/>
          <w:szCs w:val="24"/>
        </w:rPr>
        <w:t>(</w:t>
      </w:r>
      <w:r w:rsidRPr="00ED2731">
        <w:rPr>
          <w:sz w:val="24"/>
          <w:szCs w:val="24"/>
        </w:rPr>
        <w:t>2006</w:t>
      </w:r>
      <w:r>
        <w:rPr>
          <w:sz w:val="24"/>
          <w:szCs w:val="24"/>
        </w:rPr>
        <w:t>)</w:t>
      </w:r>
      <w:r w:rsidRPr="00ED2731">
        <w:rPr>
          <w:sz w:val="24"/>
          <w:szCs w:val="24"/>
        </w:rPr>
        <w:t xml:space="preserve"> </w:t>
      </w:r>
      <w:r>
        <w:rPr>
          <w:sz w:val="24"/>
          <w:szCs w:val="24"/>
        </w:rPr>
        <w:t>‘</w:t>
      </w:r>
      <w:r w:rsidRPr="00ED2731">
        <w:rPr>
          <w:sz w:val="24"/>
          <w:szCs w:val="24"/>
        </w:rPr>
        <w:t>The Strategic Localization of Transnational Retailers: The Case of Samsung-Tesco in South Korea</w:t>
      </w:r>
      <w:r>
        <w:rPr>
          <w:sz w:val="24"/>
          <w:szCs w:val="24"/>
        </w:rPr>
        <w:t>’</w:t>
      </w:r>
      <w:r w:rsidRPr="00ED2731">
        <w:rPr>
          <w:sz w:val="24"/>
          <w:szCs w:val="24"/>
        </w:rPr>
        <w:t xml:space="preserve">, </w:t>
      </w:r>
      <w:r w:rsidRPr="00ED2731">
        <w:rPr>
          <w:i/>
          <w:iCs/>
          <w:sz w:val="24"/>
          <w:szCs w:val="24"/>
        </w:rPr>
        <w:t xml:space="preserve">Economic Geography, </w:t>
      </w:r>
      <w:r w:rsidRPr="00ED2731">
        <w:rPr>
          <w:sz w:val="24"/>
          <w:szCs w:val="24"/>
        </w:rPr>
        <w:t>vol. 82, no. 1, pp. 61-88.</w:t>
      </w:r>
    </w:p>
    <w:p w14:paraId="67BEFA42" w14:textId="77777777" w:rsidR="00ED2731" w:rsidRDefault="00ED2731" w:rsidP="002938B9">
      <w:pPr>
        <w:spacing w:line="360" w:lineRule="auto"/>
        <w:jc w:val="both"/>
        <w:rPr>
          <w:color w:val="000000" w:themeColor="text1"/>
          <w:sz w:val="24"/>
          <w:szCs w:val="24"/>
        </w:rPr>
      </w:pPr>
    </w:p>
    <w:p w14:paraId="1BAADFFC" w14:textId="0FC19D5A" w:rsidR="00A46216" w:rsidRPr="00A46216" w:rsidRDefault="00A46216" w:rsidP="002938B9">
      <w:pPr>
        <w:spacing w:line="360" w:lineRule="auto"/>
        <w:jc w:val="both"/>
        <w:rPr>
          <w:color w:val="000000" w:themeColor="text1"/>
          <w:sz w:val="24"/>
          <w:szCs w:val="24"/>
        </w:rPr>
      </w:pPr>
      <w:r>
        <w:rPr>
          <w:rFonts w:hint="eastAsia"/>
          <w:color w:val="000000" w:themeColor="text1"/>
          <w:sz w:val="24"/>
          <w:szCs w:val="24"/>
        </w:rPr>
        <w:t xml:space="preserve">Colquitt, J. (2008) </w:t>
      </w:r>
      <w:r>
        <w:rPr>
          <w:color w:val="000000" w:themeColor="text1"/>
          <w:sz w:val="24"/>
          <w:szCs w:val="24"/>
        </w:rPr>
        <w:t xml:space="preserve">‘Two decades of organizational justice: findings, controversies, and future directions’, in Cooper, C. and </w:t>
      </w:r>
      <w:proofErr w:type="spellStart"/>
      <w:r>
        <w:rPr>
          <w:color w:val="000000" w:themeColor="text1"/>
          <w:sz w:val="24"/>
          <w:szCs w:val="24"/>
        </w:rPr>
        <w:t>Barling</w:t>
      </w:r>
      <w:proofErr w:type="spellEnd"/>
      <w:r>
        <w:rPr>
          <w:color w:val="000000" w:themeColor="text1"/>
          <w:sz w:val="24"/>
          <w:szCs w:val="24"/>
        </w:rPr>
        <w:t>, J. (</w:t>
      </w:r>
      <w:proofErr w:type="spellStart"/>
      <w:r>
        <w:rPr>
          <w:color w:val="000000" w:themeColor="text1"/>
          <w:sz w:val="24"/>
          <w:szCs w:val="24"/>
        </w:rPr>
        <w:t>eds</w:t>
      </w:r>
      <w:proofErr w:type="spellEnd"/>
      <w:r>
        <w:rPr>
          <w:color w:val="000000" w:themeColor="text1"/>
          <w:sz w:val="24"/>
          <w:szCs w:val="24"/>
        </w:rPr>
        <w:t xml:space="preserve">), </w:t>
      </w:r>
      <w:r>
        <w:rPr>
          <w:i/>
          <w:color w:val="000000" w:themeColor="text1"/>
          <w:sz w:val="24"/>
          <w:szCs w:val="24"/>
        </w:rPr>
        <w:t xml:space="preserve">The Sage Handbook of Organizational </w:t>
      </w:r>
      <w:proofErr w:type="spellStart"/>
      <w:r>
        <w:rPr>
          <w:i/>
          <w:color w:val="000000" w:themeColor="text1"/>
          <w:sz w:val="24"/>
          <w:szCs w:val="24"/>
        </w:rPr>
        <w:t>Behavior</w:t>
      </w:r>
      <w:proofErr w:type="spellEnd"/>
      <w:r>
        <w:rPr>
          <w:i/>
          <w:color w:val="000000" w:themeColor="text1"/>
          <w:sz w:val="24"/>
          <w:szCs w:val="24"/>
        </w:rPr>
        <w:t xml:space="preserve">, </w:t>
      </w:r>
      <w:r>
        <w:rPr>
          <w:color w:val="000000" w:themeColor="text1"/>
          <w:sz w:val="24"/>
          <w:szCs w:val="24"/>
        </w:rPr>
        <w:t>Sage, Newbury Park, CA, pp. 73-88.</w:t>
      </w:r>
    </w:p>
    <w:p w14:paraId="3BE1781C" w14:textId="6A9458B8" w:rsidR="00A46216" w:rsidRDefault="00A46216" w:rsidP="002938B9">
      <w:pPr>
        <w:spacing w:line="360" w:lineRule="auto"/>
        <w:jc w:val="both"/>
        <w:rPr>
          <w:color w:val="000000" w:themeColor="text1"/>
          <w:sz w:val="24"/>
          <w:szCs w:val="24"/>
        </w:rPr>
      </w:pPr>
    </w:p>
    <w:p w14:paraId="2FB7C045" w14:textId="77777777" w:rsidR="0041413E" w:rsidRPr="0041413E" w:rsidRDefault="0041413E" w:rsidP="0041413E">
      <w:pPr>
        <w:spacing w:line="360" w:lineRule="auto"/>
        <w:jc w:val="both"/>
        <w:rPr>
          <w:sz w:val="24"/>
          <w:szCs w:val="24"/>
        </w:rPr>
      </w:pPr>
      <w:r w:rsidRPr="0041413E">
        <w:rPr>
          <w:rFonts w:hint="eastAsia"/>
          <w:sz w:val="24"/>
          <w:szCs w:val="24"/>
        </w:rPr>
        <w:t xml:space="preserve">Colquitt, J., </w:t>
      </w:r>
      <w:proofErr w:type="spellStart"/>
      <w:r w:rsidRPr="0041413E">
        <w:rPr>
          <w:rFonts w:hint="eastAsia"/>
          <w:sz w:val="24"/>
          <w:szCs w:val="24"/>
        </w:rPr>
        <w:t>Lepine</w:t>
      </w:r>
      <w:proofErr w:type="spellEnd"/>
      <w:r w:rsidRPr="0041413E">
        <w:rPr>
          <w:rFonts w:hint="eastAsia"/>
          <w:sz w:val="24"/>
          <w:szCs w:val="24"/>
        </w:rPr>
        <w:t xml:space="preserve">, J. and Wesson, M. </w:t>
      </w:r>
      <w:r w:rsidRPr="0041413E">
        <w:rPr>
          <w:sz w:val="24"/>
          <w:szCs w:val="24"/>
        </w:rPr>
        <w:t xml:space="preserve">(2019) </w:t>
      </w:r>
      <w:r w:rsidRPr="0041413E">
        <w:rPr>
          <w:i/>
          <w:sz w:val="24"/>
          <w:szCs w:val="24"/>
        </w:rPr>
        <w:t xml:space="preserve">Organization </w:t>
      </w:r>
      <w:proofErr w:type="spellStart"/>
      <w:r w:rsidRPr="0041413E">
        <w:rPr>
          <w:i/>
          <w:sz w:val="24"/>
          <w:szCs w:val="24"/>
        </w:rPr>
        <w:t>Behavior</w:t>
      </w:r>
      <w:proofErr w:type="spellEnd"/>
      <w:r w:rsidRPr="0041413E">
        <w:rPr>
          <w:i/>
          <w:sz w:val="24"/>
          <w:szCs w:val="24"/>
        </w:rPr>
        <w:t>: Improving Performance and Commitment in the Workplace</w:t>
      </w:r>
      <w:r w:rsidRPr="0041413E">
        <w:rPr>
          <w:sz w:val="24"/>
          <w:szCs w:val="24"/>
        </w:rPr>
        <w:t>, 6</w:t>
      </w:r>
      <w:r w:rsidRPr="0041413E">
        <w:rPr>
          <w:sz w:val="24"/>
          <w:szCs w:val="24"/>
          <w:vertAlign w:val="superscript"/>
        </w:rPr>
        <w:t>th</w:t>
      </w:r>
      <w:r w:rsidRPr="0041413E">
        <w:rPr>
          <w:sz w:val="24"/>
          <w:szCs w:val="24"/>
        </w:rPr>
        <w:t xml:space="preserve"> Ed., McGraw-Hill Education.</w:t>
      </w:r>
    </w:p>
    <w:p w14:paraId="581C8799" w14:textId="77777777" w:rsidR="0041413E" w:rsidRDefault="0041413E" w:rsidP="002938B9">
      <w:pPr>
        <w:spacing w:line="360" w:lineRule="auto"/>
        <w:jc w:val="both"/>
        <w:rPr>
          <w:color w:val="000000" w:themeColor="text1"/>
          <w:sz w:val="24"/>
          <w:szCs w:val="24"/>
        </w:rPr>
      </w:pPr>
    </w:p>
    <w:p w14:paraId="314A96CB" w14:textId="420CFB4E" w:rsidR="00C24B00" w:rsidRPr="00C24B00" w:rsidRDefault="00C24B00" w:rsidP="000E0AF8">
      <w:pPr>
        <w:widowControl w:val="0"/>
        <w:autoSpaceDE w:val="0"/>
        <w:autoSpaceDN w:val="0"/>
        <w:adjustRightInd w:val="0"/>
        <w:spacing w:line="360" w:lineRule="auto"/>
        <w:jc w:val="both"/>
        <w:rPr>
          <w:sz w:val="24"/>
          <w:szCs w:val="24"/>
        </w:rPr>
      </w:pPr>
      <w:r w:rsidRPr="00C24B00">
        <w:rPr>
          <w:rFonts w:eastAsia="ArialMT"/>
          <w:sz w:val="24"/>
          <w:szCs w:val="24"/>
          <w:lang w:val="en-US" w:eastAsia="en-US"/>
        </w:rPr>
        <w:t xml:space="preserve">David, Fred R. </w:t>
      </w:r>
      <w:r w:rsidR="000E0AF8">
        <w:rPr>
          <w:rFonts w:eastAsia="ArialMT"/>
          <w:sz w:val="24"/>
          <w:szCs w:val="24"/>
          <w:lang w:val="en-US" w:eastAsia="en-US"/>
        </w:rPr>
        <w:t>and David, Forest R. (2017)</w:t>
      </w:r>
      <w:r w:rsidRPr="00C24B00">
        <w:rPr>
          <w:rFonts w:eastAsia="ArialMT"/>
          <w:sz w:val="24"/>
          <w:szCs w:val="24"/>
          <w:lang w:val="en-US" w:eastAsia="en-US"/>
        </w:rPr>
        <w:t xml:space="preserve"> </w:t>
      </w:r>
      <w:r w:rsidRPr="00C24B00">
        <w:rPr>
          <w:rFonts w:eastAsia="Arial-ItalicMT"/>
          <w:i/>
          <w:iCs/>
          <w:sz w:val="24"/>
          <w:szCs w:val="24"/>
          <w:lang w:val="en-US" w:eastAsia="en-US"/>
        </w:rPr>
        <w:t xml:space="preserve">Strategic Management: Concepts and Cases, </w:t>
      </w:r>
      <w:r w:rsidRPr="000E0AF8">
        <w:rPr>
          <w:rFonts w:eastAsia="Arial-ItalicMT"/>
          <w:iCs/>
          <w:sz w:val="24"/>
          <w:szCs w:val="24"/>
          <w:lang w:val="en-US" w:eastAsia="en-US"/>
        </w:rPr>
        <w:t>16th ed</w:t>
      </w:r>
      <w:r w:rsidRPr="00C24B00">
        <w:rPr>
          <w:rFonts w:eastAsia="ArialMT"/>
          <w:sz w:val="24"/>
          <w:szCs w:val="24"/>
          <w:lang w:val="en-US" w:eastAsia="en-US"/>
        </w:rPr>
        <w:t>.</w:t>
      </w:r>
      <w:r w:rsidR="000E0AF8">
        <w:rPr>
          <w:rFonts w:eastAsia="ArialMT"/>
          <w:sz w:val="24"/>
          <w:szCs w:val="24"/>
          <w:lang w:val="en-US" w:eastAsia="en-US"/>
        </w:rPr>
        <w:t xml:space="preserve"> </w:t>
      </w:r>
      <w:r w:rsidRPr="00C24B00">
        <w:rPr>
          <w:rFonts w:eastAsia="ArialMT"/>
          <w:sz w:val="24"/>
          <w:szCs w:val="24"/>
          <w:lang w:val="en-US" w:eastAsia="en-US"/>
        </w:rPr>
        <w:t>Pearson.</w:t>
      </w:r>
    </w:p>
    <w:p w14:paraId="7438287B" w14:textId="679DDA0E" w:rsidR="00C24B00" w:rsidRDefault="00C24B00" w:rsidP="002938B9">
      <w:pPr>
        <w:spacing w:line="360" w:lineRule="auto"/>
        <w:jc w:val="both"/>
        <w:rPr>
          <w:color w:val="000000" w:themeColor="text1"/>
          <w:sz w:val="24"/>
          <w:szCs w:val="24"/>
        </w:rPr>
      </w:pPr>
    </w:p>
    <w:p w14:paraId="2DC33376" w14:textId="61506F45" w:rsidR="00ED68E7" w:rsidRPr="00ED68E7" w:rsidRDefault="00ED68E7" w:rsidP="00ED68E7">
      <w:pPr>
        <w:spacing w:line="360" w:lineRule="auto"/>
        <w:jc w:val="both"/>
        <w:rPr>
          <w:color w:val="000000" w:themeColor="text1"/>
          <w:sz w:val="24"/>
          <w:szCs w:val="24"/>
        </w:rPr>
      </w:pPr>
      <w:r w:rsidRPr="00ED68E7">
        <w:rPr>
          <w:sz w:val="24"/>
          <w:szCs w:val="24"/>
        </w:rPr>
        <w:t xml:space="preserve">Dawson, J.A. and </w:t>
      </w:r>
      <w:proofErr w:type="spellStart"/>
      <w:r w:rsidRPr="00ED68E7">
        <w:rPr>
          <w:sz w:val="24"/>
          <w:szCs w:val="24"/>
        </w:rPr>
        <w:t>Mukoyama</w:t>
      </w:r>
      <w:proofErr w:type="spellEnd"/>
      <w:r w:rsidRPr="00ED68E7">
        <w:rPr>
          <w:sz w:val="24"/>
          <w:szCs w:val="24"/>
        </w:rPr>
        <w:t xml:space="preserve">, M. (2006) </w:t>
      </w:r>
      <w:r>
        <w:rPr>
          <w:sz w:val="24"/>
          <w:szCs w:val="24"/>
        </w:rPr>
        <w:t>‘</w:t>
      </w:r>
      <w:r w:rsidRPr="00ED68E7">
        <w:rPr>
          <w:sz w:val="24"/>
          <w:szCs w:val="24"/>
        </w:rPr>
        <w:t>The international transfer of key success factors</w:t>
      </w:r>
      <w:r>
        <w:rPr>
          <w:sz w:val="24"/>
          <w:szCs w:val="24"/>
        </w:rPr>
        <w:t>’</w:t>
      </w:r>
      <w:r w:rsidRPr="00ED68E7">
        <w:rPr>
          <w:sz w:val="24"/>
          <w:szCs w:val="24"/>
        </w:rPr>
        <w:t xml:space="preserve">, in Dawson, J., </w:t>
      </w:r>
      <w:proofErr w:type="spellStart"/>
      <w:r w:rsidRPr="00ED68E7">
        <w:rPr>
          <w:sz w:val="24"/>
          <w:szCs w:val="24"/>
        </w:rPr>
        <w:t>Larke</w:t>
      </w:r>
      <w:proofErr w:type="spellEnd"/>
      <w:r w:rsidRPr="00ED68E7">
        <w:rPr>
          <w:sz w:val="24"/>
          <w:szCs w:val="24"/>
        </w:rPr>
        <w:t xml:space="preserve">, R. and </w:t>
      </w:r>
      <w:proofErr w:type="spellStart"/>
      <w:r w:rsidRPr="00ED68E7">
        <w:rPr>
          <w:sz w:val="24"/>
          <w:szCs w:val="24"/>
        </w:rPr>
        <w:t>Jukoyama</w:t>
      </w:r>
      <w:proofErr w:type="spellEnd"/>
      <w:r w:rsidRPr="00ED68E7">
        <w:rPr>
          <w:sz w:val="24"/>
          <w:szCs w:val="24"/>
        </w:rPr>
        <w:t>, M. (</w:t>
      </w:r>
      <w:proofErr w:type="spellStart"/>
      <w:r w:rsidRPr="00ED68E7">
        <w:rPr>
          <w:sz w:val="24"/>
          <w:szCs w:val="24"/>
        </w:rPr>
        <w:t>Eds</w:t>
      </w:r>
      <w:proofErr w:type="spellEnd"/>
      <w:r w:rsidRPr="00ED68E7">
        <w:rPr>
          <w:sz w:val="24"/>
          <w:szCs w:val="24"/>
        </w:rPr>
        <w:t xml:space="preserve">), </w:t>
      </w:r>
      <w:r w:rsidRPr="00ED68E7">
        <w:rPr>
          <w:i/>
          <w:sz w:val="24"/>
          <w:szCs w:val="24"/>
        </w:rPr>
        <w:t>Strategic Issues in International Retailing</w:t>
      </w:r>
      <w:r w:rsidRPr="00ED68E7">
        <w:rPr>
          <w:sz w:val="24"/>
          <w:szCs w:val="24"/>
        </w:rPr>
        <w:t>, Routledge, London, pp. 196-216.</w:t>
      </w:r>
    </w:p>
    <w:p w14:paraId="1D8CC6F6" w14:textId="6E367B66" w:rsidR="00ED68E7" w:rsidRDefault="00ED68E7" w:rsidP="002938B9">
      <w:pPr>
        <w:spacing w:line="360" w:lineRule="auto"/>
        <w:jc w:val="both"/>
        <w:rPr>
          <w:color w:val="000000" w:themeColor="text1"/>
          <w:sz w:val="24"/>
          <w:szCs w:val="24"/>
        </w:rPr>
      </w:pPr>
    </w:p>
    <w:p w14:paraId="3B28E1B4" w14:textId="53712342" w:rsidR="00431A91" w:rsidRPr="00431A91" w:rsidRDefault="00431A91" w:rsidP="00431A91">
      <w:pPr>
        <w:spacing w:line="360" w:lineRule="auto"/>
        <w:jc w:val="both"/>
        <w:rPr>
          <w:color w:val="000000" w:themeColor="text1"/>
          <w:sz w:val="24"/>
          <w:szCs w:val="24"/>
        </w:rPr>
      </w:pPr>
      <w:proofErr w:type="spellStart"/>
      <w:r w:rsidRPr="00431A91">
        <w:rPr>
          <w:sz w:val="24"/>
          <w:szCs w:val="24"/>
        </w:rPr>
        <w:t>Edvardsson</w:t>
      </w:r>
      <w:proofErr w:type="spellEnd"/>
      <w:r w:rsidRPr="00431A91">
        <w:rPr>
          <w:sz w:val="24"/>
          <w:szCs w:val="24"/>
        </w:rPr>
        <w:t xml:space="preserve">, B. and </w:t>
      </w:r>
      <w:proofErr w:type="spellStart"/>
      <w:r w:rsidRPr="00431A91">
        <w:rPr>
          <w:sz w:val="24"/>
          <w:szCs w:val="24"/>
        </w:rPr>
        <w:t>Enquist</w:t>
      </w:r>
      <w:proofErr w:type="spellEnd"/>
      <w:r w:rsidRPr="00431A91">
        <w:rPr>
          <w:sz w:val="24"/>
          <w:szCs w:val="24"/>
        </w:rPr>
        <w:t xml:space="preserve">, B. (2002) </w:t>
      </w:r>
      <w:r>
        <w:rPr>
          <w:sz w:val="24"/>
          <w:szCs w:val="24"/>
        </w:rPr>
        <w:t>‘</w:t>
      </w:r>
      <w:r w:rsidRPr="00431A91">
        <w:rPr>
          <w:sz w:val="24"/>
          <w:szCs w:val="24"/>
        </w:rPr>
        <w:t xml:space="preserve">The IKEA saga: how service </w:t>
      </w:r>
      <w:r>
        <w:rPr>
          <w:sz w:val="24"/>
          <w:szCs w:val="24"/>
        </w:rPr>
        <w:t>culture drives service strategy’</w:t>
      </w:r>
      <w:r w:rsidRPr="00431A91">
        <w:rPr>
          <w:sz w:val="24"/>
          <w:szCs w:val="24"/>
        </w:rPr>
        <w:t xml:space="preserve">, </w:t>
      </w:r>
      <w:r w:rsidRPr="00431A91">
        <w:rPr>
          <w:i/>
          <w:sz w:val="24"/>
          <w:szCs w:val="24"/>
        </w:rPr>
        <w:t>The Service Industries Journal</w:t>
      </w:r>
      <w:r w:rsidRPr="00431A91">
        <w:rPr>
          <w:sz w:val="24"/>
          <w:szCs w:val="24"/>
        </w:rPr>
        <w:t>, Vol. 22 No. 4, pp. 153-</w:t>
      </w:r>
      <w:r w:rsidR="007C3C59">
        <w:rPr>
          <w:sz w:val="24"/>
          <w:szCs w:val="24"/>
        </w:rPr>
        <w:t>1</w:t>
      </w:r>
      <w:r w:rsidRPr="00431A91">
        <w:rPr>
          <w:sz w:val="24"/>
          <w:szCs w:val="24"/>
        </w:rPr>
        <w:t>86.</w:t>
      </w:r>
    </w:p>
    <w:p w14:paraId="28397E17" w14:textId="7B4E9953" w:rsidR="00431A91" w:rsidRDefault="00431A91" w:rsidP="002938B9">
      <w:pPr>
        <w:spacing w:line="360" w:lineRule="auto"/>
        <w:jc w:val="both"/>
        <w:rPr>
          <w:color w:val="000000" w:themeColor="text1"/>
          <w:sz w:val="24"/>
          <w:szCs w:val="24"/>
        </w:rPr>
      </w:pPr>
    </w:p>
    <w:p w14:paraId="115D0C2D" w14:textId="5CC6E41B" w:rsidR="008809DC" w:rsidRPr="008809DC" w:rsidRDefault="008809DC" w:rsidP="002938B9">
      <w:pPr>
        <w:spacing w:line="360" w:lineRule="auto"/>
        <w:jc w:val="both"/>
        <w:rPr>
          <w:color w:val="000000" w:themeColor="text1"/>
          <w:sz w:val="24"/>
          <w:szCs w:val="24"/>
        </w:rPr>
      </w:pPr>
      <w:proofErr w:type="spellStart"/>
      <w:r w:rsidRPr="008809DC">
        <w:rPr>
          <w:sz w:val="24"/>
          <w:szCs w:val="24"/>
        </w:rPr>
        <w:t>Edvardsson</w:t>
      </w:r>
      <w:proofErr w:type="spellEnd"/>
      <w:r w:rsidRPr="008809DC">
        <w:rPr>
          <w:sz w:val="24"/>
          <w:szCs w:val="24"/>
        </w:rPr>
        <w:t xml:space="preserve">, B., </w:t>
      </w:r>
      <w:proofErr w:type="spellStart"/>
      <w:r w:rsidRPr="008809DC">
        <w:rPr>
          <w:sz w:val="24"/>
          <w:szCs w:val="24"/>
        </w:rPr>
        <w:t>Enquist</w:t>
      </w:r>
      <w:proofErr w:type="spellEnd"/>
      <w:r w:rsidRPr="008809DC">
        <w:rPr>
          <w:sz w:val="24"/>
          <w:szCs w:val="24"/>
        </w:rPr>
        <w:t xml:space="preserve">, B. and Hay, M. (2006) </w:t>
      </w:r>
      <w:r>
        <w:rPr>
          <w:sz w:val="24"/>
          <w:szCs w:val="24"/>
        </w:rPr>
        <w:t>‘</w:t>
      </w:r>
      <w:r w:rsidRPr="008809DC">
        <w:rPr>
          <w:sz w:val="24"/>
          <w:szCs w:val="24"/>
        </w:rPr>
        <w:t>Values-based service brands: narratives from IKEA</w:t>
      </w:r>
      <w:r>
        <w:rPr>
          <w:sz w:val="24"/>
          <w:szCs w:val="24"/>
        </w:rPr>
        <w:t>’</w:t>
      </w:r>
      <w:r w:rsidRPr="008809DC">
        <w:rPr>
          <w:sz w:val="24"/>
          <w:szCs w:val="24"/>
        </w:rPr>
        <w:t xml:space="preserve">, </w:t>
      </w:r>
      <w:r w:rsidRPr="008809DC">
        <w:rPr>
          <w:i/>
          <w:sz w:val="24"/>
          <w:szCs w:val="24"/>
        </w:rPr>
        <w:t>Managing Service Quality</w:t>
      </w:r>
      <w:r w:rsidRPr="008809DC">
        <w:rPr>
          <w:sz w:val="24"/>
          <w:szCs w:val="24"/>
        </w:rPr>
        <w:t>, Vol. 16 No. 3, pp. 230-</w:t>
      </w:r>
      <w:r>
        <w:rPr>
          <w:sz w:val="24"/>
          <w:szCs w:val="24"/>
        </w:rPr>
        <w:t>2</w:t>
      </w:r>
      <w:r w:rsidRPr="008809DC">
        <w:rPr>
          <w:sz w:val="24"/>
          <w:szCs w:val="24"/>
        </w:rPr>
        <w:t>46.</w:t>
      </w:r>
    </w:p>
    <w:p w14:paraId="7705E408" w14:textId="77777777" w:rsidR="008809DC" w:rsidRDefault="008809DC" w:rsidP="002938B9">
      <w:pPr>
        <w:spacing w:line="360" w:lineRule="auto"/>
        <w:jc w:val="both"/>
        <w:rPr>
          <w:color w:val="000000" w:themeColor="text1"/>
          <w:sz w:val="24"/>
          <w:szCs w:val="24"/>
        </w:rPr>
      </w:pPr>
    </w:p>
    <w:p w14:paraId="1BC0A09F" w14:textId="77777777" w:rsidR="003B67E1" w:rsidRDefault="00E26DB3" w:rsidP="00E26DB3">
      <w:pPr>
        <w:spacing w:line="360" w:lineRule="auto"/>
        <w:jc w:val="both"/>
        <w:rPr>
          <w:rStyle w:val="pagerange"/>
          <w:sz w:val="24"/>
          <w:szCs w:val="24"/>
        </w:rPr>
      </w:pPr>
      <w:proofErr w:type="spellStart"/>
      <w:r w:rsidRPr="00E26DB3">
        <w:rPr>
          <w:rStyle w:val="authors"/>
          <w:sz w:val="24"/>
          <w:szCs w:val="24"/>
        </w:rPr>
        <w:lastRenderedPageBreak/>
        <w:t>Edvardsson</w:t>
      </w:r>
      <w:proofErr w:type="spellEnd"/>
      <w:r>
        <w:rPr>
          <w:rStyle w:val="authors"/>
          <w:sz w:val="24"/>
          <w:szCs w:val="24"/>
        </w:rPr>
        <w:t>, B.</w:t>
      </w:r>
      <w:r w:rsidRPr="00E26DB3">
        <w:rPr>
          <w:rStyle w:val="authors"/>
          <w:sz w:val="24"/>
          <w:szCs w:val="24"/>
        </w:rPr>
        <w:t xml:space="preserve"> </w:t>
      </w:r>
      <w:r>
        <w:rPr>
          <w:rStyle w:val="authors"/>
          <w:sz w:val="24"/>
          <w:szCs w:val="24"/>
        </w:rPr>
        <w:t>and</w:t>
      </w:r>
      <w:r w:rsidRPr="00E26DB3">
        <w:rPr>
          <w:rStyle w:val="authors"/>
          <w:sz w:val="24"/>
          <w:szCs w:val="24"/>
        </w:rPr>
        <w:t xml:space="preserve"> </w:t>
      </w:r>
      <w:proofErr w:type="spellStart"/>
      <w:r w:rsidRPr="00E26DB3">
        <w:rPr>
          <w:rStyle w:val="authors"/>
          <w:sz w:val="24"/>
          <w:szCs w:val="24"/>
        </w:rPr>
        <w:t>Enquist</w:t>
      </w:r>
      <w:proofErr w:type="spellEnd"/>
      <w:r>
        <w:rPr>
          <w:rStyle w:val="authors"/>
          <w:sz w:val="24"/>
          <w:szCs w:val="24"/>
        </w:rPr>
        <w:t>, B.</w:t>
      </w:r>
      <w:r w:rsidRPr="00E26DB3">
        <w:rPr>
          <w:sz w:val="24"/>
          <w:szCs w:val="24"/>
        </w:rPr>
        <w:t xml:space="preserve"> </w:t>
      </w:r>
      <w:r w:rsidRPr="00E26DB3">
        <w:rPr>
          <w:rStyle w:val="10"/>
          <w:sz w:val="24"/>
          <w:szCs w:val="24"/>
        </w:rPr>
        <w:t>(2011)</w:t>
      </w:r>
      <w:r w:rsidRPr="00E26DB3">
        <w:rPr>
          <w:sz w:val="24"/>
          <w:szCs w:val="24"/>
        </w:rPr>
        <w:t xml:space="preserve"> </w:t>
      </w:r>
      <w:r>
        <w:rPr>
          <w:sz w:val="24"/>
          <w:szCs w:val="24"/>
        </w:rPr>
        <w:t>‘</w:t>
      </w:r>
      <w:r w:rsidRPr="00E26DB3">
        <w:rPr>
          <w:rStyle w:val="arttitle"/>
          <w:sz w:val="24"/>
          <w:szCs w:val="24"/>
        </w:rPr>
        <w:t>The service excellence and innovation model: Lessons from IKEA and other service frontiers</w:t>
      </w:r>
      <w:r>
        <w:rPr>
          <w:rStyle w:val="arttitle"/>
          <w:sz w:val="24"/>
          <w:szCs w:val="24"/>
        </w:rPr>
        <w:t>’</w:t>
      </w:r>
      <w:r w:rsidRPr="00E26DB3">
        <w:rPr>
          <w:rStyle w:val="arttitle"/>
          <w:sz w:val="24"/>
          <w:szCs w:val="24"/>
        </w:rPr>
        <w:t>,</w:t>
      </w:r>
      <w:r w:rsidRPr="00E26DB3">
        <w:rPr>
          <w:sz w:val="24"/>
          <w:szCs w:val="24"/>
        </w:rPr>
        <w:t xml:space="preserve"> </w:t>
      </w:r>
      <w:r w:rsidRPr="00E26DB3">
        <w:rPr>
          <w:rStyle w:val="serialtitle"/>
          <w:i/>
          <w:sz w:val="24"/>
          <w:szCs w:val="24"/>
        </w:rPr>
        <w:t>Total Quality Management &amp; Business Excellence</w:t>
      </w:r>
      <w:r w:rsidRPr="00E26DB3">
        <w:rPr>
          <w:rStyle w:val="serialtitle"/>
          <w:sz w:val="24"/>
          <w:szCs w:val="24"/>
        </w:rPr>
        <w:t>,</w:t>
      </w:r>
      <w:r w:rsidRPr="00E26DB3">
        <w:rPr>
          <w:sz w:val="24"/>
          <w:szCs w:val="24"/>
        </w:rPr>
        <w:t xml:space="preserve"> </w:t>
      </w:r>
      <w:r w:rsidRPr="00E26DB3">
        <w:rPr>
          <w:rStyle w:val="volumeissue"/>
          <w:sz w:val="24"/>
          <w:szCs w:val="24"/>
        </w:rPr>
        <w:t>22:5,</w:t>
      </w:r>
      <w:r w:rsidRPr="00E26DB3">
        <w:rPr>
          <w:sz w:val="24"/>
          <w:szCs w:val="24"/>
        </w:rPr>
        <w:t xml:space="preserve"> </w:t>
      </w:r>
      <w:r>
        <w:rPr>
          <w:sz w:val="24"/>
          <w:szCs w:val="24"/>
        </w:rPr>
        <w:t xml:space="preserve">pp. </w:t>
      </w:r>
      <w:r w:rsidRPr="00E26DB3">
        <w:rPr>
          <w:rStyle w:val="pagerange"/>
          <w:sz w:val="24"/>
          <w:szCs w:val="24"/>
        </w:rPr>
        <w:t>535-551</w:t>
      </w:r>
      <w:r w:rsidR="003B67E1">
        <w:rPr>
          <w:rStyle w:val="pagerange"/>
          <w:sz w:val="24"/>
          <w:szCs w:val="24"/>
        </w:rPr>
        <w:t>.</w:t>
      </w:r>
    </w:p>
    <w:p w14:paraId="454C749E" w14:textId="7354B524" w:rsidR="00E26DB3" w:rsidRPr="00E26DB3" w:rsidRDefault="00E26DB3" w:rsidP="00E26DB3">
      <w:pPr>
        <w:spacing w:line="360" w:lineRule="auto"/>
        <w:jc w:val="both"/>
        <w:rPr>
          <w:sz w:val="24"/>
          <w:szCs w:val="24"/>
          <w:lang w:eastAsia="zh-TW"/>
        </w:rPr>
      </w:pPr>
      <w:r w:rsidRPr="00E26DB3">
        <w:rPr>
          <w:rStyle w:val="doilink"/>
          <w:sz w:val="24"/>
          <w:szCs w:val="24"/>
        </w:rPr>
        <w:t xml:space="preserve">DOI: </w:t>
      </w:r>
      <w:hyperlink r:id="rId11" w:history="1">
        <w:r w:rsidRPr="00E26DB3">
          <w:rPr>
            <w:rStyle w:val="aa"/>
            <w:sz w:val="24"/>
            <w:szCs w:val="24"/>
          </w:rPr>
          <w:t>10.1080/14783363.2011.568242</w:t>
        </w:r>
      </w:hyperlink>
      <w:r w:rsidRPr="00E26DB3">
        <w:rPr>
          <w:sz w:val="24"/>
          <w:szCs w:val="24"/>
        </w:rPr>
        <w:t xml:space="preserve"> </w:t>
      </w:r>
    </w:p>
    <w:p w14:paraId="50564B0D" w14:textId="4FA7E6D7" w:rsidR="00E26DB3" w:rsidRDefault="00E26DB3" w:rsidP="00F84AF2">
      <w:pPr>
        <w:spacing w:line="360" w:lineRule="auto"/>
        <w:jc w:val="both"/>
        <w:rPr>
          <w:color w:val="000000" w:themeColor="text1"/>
          <w:sz w:val="24"/>
          <w:szCs w:val="24"/>
        </w:rPr>
      </w:pPr>
    </w:p>
    <w:p w14:paraId="774FB6A5" w14:textId="3FF4D3F9" w:rsidR="003B67E1" w:rsidRDefault="003B67E1" w:rsidP="00F84AF2">
      <w:pPr>
        <w:spacing w:line="360" w:lineRule="auto"/>
        <w:jc w:val="both"/>
        <w:rPr>
          <w:color w:val="000000" w:themeColor="text1"/>
          <w:sz w:val="24"/>
          <w:szCs w:val="24"/>
        </w:rPr>
      </w:pPr>
      <w:proofErr w:type="spellStart"/>
      <w:r>
        <w:rPr>
          <w:rFonts w:hint="eastAsia"/>
          <w:color w:val="000000" w:themeColor="text1"/>
          <w:sz w:val="24"/>
          <w:szCs w:val="24"/>
        </w:rPr>
        <w:t>Elg</w:t>
      </w:r>
      <w:proofErr w:type="spellEnd"/>
      <w:r>
        <w:rPr>
          <w:rFonts w:hint="eastAsia"/>
          <w:color w:val="000000" w:themeColor="text1"/>
          <w:sz w:val="24"/>
          <w:szCs w:val="24"/>
        </w:rPr>
        <w:t xml:space="preserve">, U. et al. (2011) </w:t>
      </w:r>
      <w:r>
        <w:rPr>
          <w:color w:val="000000" w:themeColor="text1"/>
          <w:sz w:val="24"/>
          <w:szCs w:val="24"/>
        </w:rPr>
        <w:t xml:space="preserve">‘Market-driving strategy implementation through global supplier relationships’, </w:t>
      </w:r>
      <w:r>
        <w:rPr>
          <w:i/>
          <w:color w:val="000000" w:themeColor="text1"/>
          <w:sz w:val="24"/>
          <w:szCs w:val="24"/>
        </w:rPr>
        <w:t>Industrial Marketing Management</w:t>
      </w:r>
      <w:r>
        <w:rPr>
          <w:color w:val="000000" w:themeColor="text1"/>
          <w:sz w:val="24"/>
          <w:szCs w:val="24"/>
        </w:rPr>
        <w:t>, Vol 41 (2012) pp. 919-928.</w:t>
      </w:r>
    </w:p>
    <w:p w14:paraId="3BE8B113" w14:textId="4158DEDE" w:rsidR="003B67E1" w:rsidRDefault="003B67E1" w:rsidP="00F84AF2">
      <w:pPr>
        <w:spacing w:line="360" w:lineRule="auto"/>
        <w:jc w:val="both"/>
        <w:rPr>
          <w:color w:val="000000" w:themeColor="text1"/>
          <w:sz w:val="24"/>
          <w:szCs w:val="24"/>
        </w:rPr>
      </w:pPr>
      <w:r>
        <w:rPr>
          <w:color w:val="000000" w:themeColor="text1"/>
          <w:sz w:val="24"/>
          <w:szCs w:val="24"/>
        </w:rPr>
        <w:t xml:space="preserve">DOI: </w:t>
      </w:r>
      <w:r w:rsidR="009C160A">
        <w:rPr>
          <w:color w:val="000000" w:themeColor="text1"/>
          <w:sz w:val="24"/>
          <w:szCs w:val="24"/>
        </w:rPr>
        <w:t>10.1016/j.indmarman.2011.11.001</w:t>
      </w:r>
    </w:p>
    <w:p w14:paraId="1AF17F6F" w14:textId="77777777" w:rsidR="003B67E1" w:rsidRDefault="003B67E1" w:rsidP="00F84AF2">
      <w:pPr>
        <w:spacing w:line="360" w:lineRule="auto"/>
        <w:jc w:val="both"/>
        <w:rPr>
          <w:color w:val="000000" w:themeColor="text1"/>
          <w:sz w:val="24"/>
          <w:szCs w:val="24"/>
        </w:rPr>
      </w:pPr>
    </w:p>
    <w:p w14:paraId="210946F1" w14:textId="68A2BA48" w:rsidR="005F2DD9" w:rsidRDefault="005F2DD9" w:rsidP="00E8454A">
      <w:pPr>
        <w:pStyle w:val="Web"/>
        <w:spacing w:line="360" w:lineRule="auto"/>
      </w:pPr>
      <w:proofErr w:type="spellStart"/>
      <w:r>
        <w:t>Erkutlu</w:t>
      </w:r>
      <w:proofErr w:type="spellEnd"/>
      <w:r>
        <w:t xml:space="preserve">, H. and </w:t>
      </w:r>
      <w:proofErr w:type="spellStart"/>
      <w:r>
        <w:t>Chafra</w:t>
      </w:r>
      <w:proofErr w:type="spellEnd"/>
      <w:r>
        <w:t>, J. (2013) ‘Effects of trust and psychological contract violation on authentic leadership and organizational deviance</w:t>
      </w:r>
      <w:r w:rsidR="007A71A9">
        <w:t>’</w:t>
      </w:r>
      <w:r>
        <w:t>,</w:t>
      </w:r>
      <w:r w:rsidR="008C3799">
        <w:t xml:space="preserve"> </w:t>
      </w:r>
      <w:r w:rsidR="008C3799" w:rsidRPr="008C3799">
        <w:rPr>
          <w:i/>
        </w:rPr>
        <w:t>Management Research Review</w:t>
      </w:r>
      <w:r w:rsidR="008C3799">
        <w:t xml:space="preserve">, </w:t>
      </w:r>
      <w:r>
        <w:t>Vol. 36 No. 9, pp. 828-848</w:t>
      </w:r>
      <w:r w:rsidR="008C3799">
        <w:t>.</w:t>
      </w:r>
      <w:r>
        <w:t xml:space="preserve"> </w:t>
      </w:r>
    </w:p>
    <w:p w14:paraId="393897E5" w14:textId="5E76FF7F" w:rsidR="00C53849" w:rsidRDefault="00C53849" w:rsidP="00E8454A">
      <w:pPr>
        <w:spacing w:line="360" w:lineRule="auto"/>
        <w:jc w:val="both"/>
        <w:rPr>
          <w:sz w:val="24"/>
          <w:szCs w:val="24"/>
        </w:rPr>
      </w:pPr>
    </w:p>
    <w:p w14:paraId="16349311" w14:textId="08CC9563" w:rsidR="00E8454A" w:rsidRPr="00BC65A8" w:rsidRDefault="00E8454A" w:rsidP="00E8454A">
      <w:pPr>
        <w:spacing w:line="360" w:lineRule="auto"/>
        <w:jc w:val="both"/>
        <w:rPr>
          <w:sz w:val="24"/>
          <w:szCs w:val="24"/>
        </w:rPr>
      </w:pPr>
      <w:r>
        <w:rPr>
          <w:rFonts w:hint="eastAsia"/>
          <w:sz w:val="24"/>
          <w:szCs w:val="24"/>
        </w:rPr>
        <w:t>EVBN</w:t>
      </w:r>
      <w:r>
        <w:rPr>
          <w:sz w:val="24"/>
          <w:szCs w:val="24"/>
        </w:rPr>
        <w:t>.</w:t>
      </w:r>
      <w:r>
        <w:rPr>
          <w:rFonts w:hint="eastAsia"/>
          <w:sz w:val="24"/>
          <w:szCs w:val="24"/>
        </w:rPr>
        <w:t xml:space="preserve"> (2019) </w:t>
      </w:r>
      <w:r>
        <w:rPr>
          <w:sz w:val="24"/>
          <w:szCs w:val="24"/>
        </w:rPr>
        <w:t xml:space="preserve">‘Furniture Brands Seek Market Share’, </w:t>
      </w:r>
      <w:r w:rsidR="00BC65A8">
        <w:rPr>
          <w:i/>
          <w:sz w:val="24"/>
          <w:szCs w:val="24"/>
        </w:rPr>
        <w:t>EU-Vietnam Business Network</w:t>
      </w:r>
      <w:r w:rsidR="00BC65A8">
        <w:rPr>
          <w:sz w:val="24"/>
          <w:szCs w:val="24"/>
        </w:rPr>
        <w:t xml:space="preserve">, 15 March, 2019. Available at: </w:t>
      </w:r>
      <w:hyperlink r:id="rId12" w:history="1">
        <w:r w:rsidR="00BC65A8" w:rsidRPr="003C43F9">
          <w:rPr>
            <w:rStyle w:val="aa"/>
            <w:sz w:val="24"/>
            <w:szCs w:val="24"/>
          </w:rPr>
          <w:t>https://evbn.org/14244-2/</w:t>
        </w:r>
      </w:hyperlink>
      <w:r w:rsidR="00BC65A8">
        <w:rPr>
          <w:sz w:val="24"/>
          <w:szCs w:val="24"/>
        </w:rPr>
        <w:t xml:space="preserve"> (accessed 6 December 2019)</w:t>
      </w:r>
    </w:p>
    <w:p w14:paraId="5F4F2415" w14:textId="77777777" w:rsidR="00E8454A" w:rsidRDefault="00E8454A" w:rsidP="00E8454A">
      <w:pPr>
        <w:spacing w:line="360" w:lineRule="auto"/>
        <w:jc w:val="both"/>
        <w:rPr>
          <w:sz w:val="24"/>
          <w:szCs w:val="24"/>
        </w:rPr>
      </w:pPr>
    </w:p>
    <w:p w14:paraId="28938CE9" w14:textId="37E66FBA" w:rsidR="00BB494D" w:rsidRPr="00BB494D" w:rsidRDefault="00BB494D" w:rsidP="00E8454A">
      <w:pPr>
        <w:widowControl w:val="0"/>
        <w:autoSpaceDE w:val="0"/>
        <w:autoSpaceDN w:val="0"/>
        <w:adjustRightInd w:val="0"/>
        <w:spacing w:line="360" w:lineRule="auto"/>
        <w:jc w:val="both"/>
        <w:rPr>
          <w:rFonts w:eastAsia="ArialMT"/>
          <w:sz w:val="24"/>
          <w:szCs w:val="24"/>
          <w:lang w:val="en-US" w:eastAsia="en-US"/>
        </w:rPr>
      </w:pPr>
      <w:proofErr w:type="spellStart"/>
      <w:r w:rsidRPr="00BB494D">
        <w:rPr>
          <w:rFonts w:eastAsia="ArialMT"/>
          <w:sz w:val="24"/>
          <w:szCs w:val="24"/>
          <w:lang w:val="en-US" w:eastAsia="en-US"/>
        </w:rPr>
        <w:t>Heracleous</w:t>
      </w:r>
      <w:proofErr w:type="spellEnd"/>
      <w:r w:rsidRPr="00BB494D">
        <w:rPr>
          <w:rFonts w:eastAsia="ArialMT"/>
          <w:sz w:val="24"/>
          <w:szCs w:val="24"/>
          <w:lang w:val="en-US" w:eastAsia="en-US"/>
        </w:rPr>
        <w:t xml:space="preserve">, L.T. (2013) </w:t>
      </w:r>
      <w:r>
        <w:rPr>
          <w:rFonts w:eastAsia="ArialMT"/>
          <w:sz w:val="24"/>
          <w:szCs w:val="24"/>
          <w:lang w:val="en-US" w:eastAsia="en-US"/>
        </w:rPr>
        <w:t>‘</w:t>
      </w:r>
      <w:r w:rsidRPr="00BB494D">
        <w:rPr>
          <w:rFonts w:eastAsia="Arial-ItalicMT"/>
          <w:iCs/>
          <w:sz w:val="24"/>
          <w:szCs w:val="24"/>
          <w:lang w:val="en-US" w:eastAsia="en-US"/>
        </w:rPr>
        <w:t xml:space="preserve">Quantum Strategy at Apple </w:t>
      </w:r>
      <w:proofErr w:type="spellStart"/>
      <w:r w:rsidRPr="00BB494D">
        <w:rPr>
          <w:rFonts w:eastAsia="Arial-ItalicMT"/>
          <w:iCs/>
          <w:sz w:val="24"/>
          <w:szCs w:val="24"/>
          <w:lang w:val="en-US" w:eastAsia="en-US"/>
        </w:rPr>
        <w:t>Inc</w:t>
      </w:r>
      <w:proofErr w:type="spellEnd"/>
      <w:r>
        <w:rPr>
          <w:rFonts w:eastAsia="Arial-ItalicMT"/>
          <w:iCs/>
          <w:sz w:val="24"/>
          <w:szCs w:val="24"/>
          <w:lang w:val="en-US" w:eastAsia="en-US"/>
        </w:rPr>
        <w:t>’,</w:t>
      </w:r>
      <w:r w:rsidRPr="00BB494D">
        <w:rPr>
          <w:rFonts w:eastAsia="Arial-ItalicMT"/>
          <w:i/>
          <w:iCs/>
          <w:sz w:val="24"/>
          <w:szCs w:val="24"/>
          <w:lang w:val="en-US" w:eastAsia="en-US"/>
        </w:rPr>
        <w:t xml:space="preserve"> Organizational Dynamics</w:t>
      </w:r>
      <w:r w:rsidRPr="00BB494D">
        <w:rPr>
          <w:rFonts w:eastAsia="ArialMT"/>
          <w:sz w:val="24"/>
          <w:szCs w:val="24"/>
          <w:lang w:val="en-US" w:eastAsia="en-US"/>
        </w:rPr>
        <w:t>, Vol. 42, pp. 92-99.</w:t>
      </w:r>
    </w:p>
    <w:p w14:paraId="70AB70D4" w14:textId="5D112B19" w:rsidR="00BB494D" w:rsidRDefault="00BB494D" w:rsidP="000434AC">
      <w:pPr>
        <w:widowControl w:val="0"/>
        <w:autoSpaceDE w:val="0"/>
        <w:autoSpaceDN w:val="0"/>
        <w:adjustRightInd w:val="0"/>
        <w:spacing w:line="360" w:lineRule="auto"/>
        <w:rPr>
          <w:sz w:val="24"/>
          <w:szCs w:val="24"/>
        </w:rPr>
      </w:pPr>
    </w:p>
    <w:p w14:paraId="0EA453E8" w14:textId="516B8CA2" w:rsidR="000434AC" w:rsidRPr="000434AC" w:rsidRDefault="000434AC" w:rsidP="000434AC">
      <w:pPr>
        <w:widowControl w:val="0"/>
        <w:autoSpaceDE w:val="0"/>
        <w:autoSpaceDN w:val="0"/>
        <w:adjustRightInd w:val="0"/>
        <w:spacing w:line="360" w:lineRule="auto"/>
        <w:rPr>
          <w:rFonts w:eastAsia="ArialMT"/>
          <w:sz w:val="24"/>
          <w:szCs w:val="24"/>
          <w:lang w:val="en-US" w:eastAsia="en-US"/>
        </w:rPr>
      </w:pPr>
      <w:proofErr w:type="spellStart"/>
      <w:r w:rsidRPr="000434AC">
        <w:rPr>
          <w:rFonts w:eastAsia="ArialMT"/>
          <w:color w:val="0C0C0C"/>
          <w:sz w:val="24"/>
          <w:szCs w:val="24"/>
          <w:lang w:val="en-US" w:eastAsia="en-US"/>
        </w:rPr>
        <w:t>Heracleous</w:t>
      </w:r>
      <w:proofErr w:type="spellEnd"/>
      <w:r w:rsidRPr="000434AC">
        <w:rPr>
          <w:rFonts w:eastAsia="ArialMT"/>
          <w:color w:val="0C0C0C"/>
          <w:sz w:val="24"/>
          <w:szCs w:val="24"/>
          <w:lang w:val="en-US" w:eastAsia="en-US"/>
        </w:rPr>
        <w:t xml:space="preserve">, L. T., </w:t>
      </w:r>
      <w:proofErr w:type="spellStart"/>
      <w:r w:rsidRPr="000434AC">
        <w:rPr>
          <w:rFonts w:eastAsia="ArialMT"/>
          <w:color w:val="0C0C0C"/>
          <w:sz w:val="24"/>
          <w:szCs w:val="24"/>
          <w:lang w:val="en-US" w:eastAsia="en-US"/>
        </w:rPr>
        <w:t>Goswein</w:t>
      </w:r>
      <w:proofErr w:type="spellEnd"/>
      <w:r w:rsidRPr="000434AC">
        <w:rPr>
          <w:rFonts w:eastAsia="ArialMT"/>
          <w:color w:val="0C0C0C"/>
          <w:sz w:val="24"/>
          <w:szCs w:val="24"/>
          <w:lang w:val="en-US" w:eastAsia="en-US"/>
        </w:rPr>
        <w:t xml:space="preserve">, J. and </w:t>
      </w:r>
      <w:proofErr w:type="spellStart"/>
      <w:r w:rsidRPr="000434AC">
        <w:rPr>
          <w:rFonts w:eastAsia="ArialMT"/>
          <w:color w:val="0C0C0C"/>
          <w:sz w:val="24"/>
          <w:szCs w:val="24"/>
          <w:lang w:val="en-US" w:eastAsia="en-US"/>
        </w:rPr>
        <w:t>Beaudette</w:t>
      </w:r>
      <w:proofErr w:type="spellEnd"/>
      <w:r w:rsidRPr="000434AC">
        <w:rPr>
          <w:rFonts w:eastAsia="ArialMT"/>
          <w:color w:val="0C0C0C"/>
          <w:sz w:val="24"/>
          <w:szCs w:val="24"/>
          <w:lang w:val="en-US" w:eastAsia="en-US"/>
        </w:rPr>
        <w:t xml:space="preserve">, P. (2018) </w:t>
      </w:r>
      <w:r>
        <w:rPr>
          <w:rFonts w:eastAsia="ArialMT"/>
          <w:color w:val="0C0C0C"/>
          <w:sz w:val="24"/>
          <w:szCs w:val="24"/>
          <w:lang w:val="en-US" w:eastAsia="en-US"/>
        </w:rPr>
        <w:t>‘</w:t>
      </w:r>
      <w:r w:rsidRPr="000434AC">
        <w:rPr>
          <w:rFonts w:eastAsia="ArialMT"/>
          <w:sz w:val="24"/>
          <w:szCs w:val="24"/>
          <w:lang w:val="en-US" w:eastAsia="en-US"/>
        </w:rPr>
        <w:t>Open strategy-making at the Wikimedia</w:t>
      </w:r>
    </w:p>
    <w:p w14:paraId="76AF58B3" w14:textId="4C9E0136" w:rsidR="000434AC" w:rsidRPr="000434AC" w:rsidRDefault="000434AC" w:rsidP="000434AC">
      <w:pPr>
        <w:widowControl w:val="0"/>
        <w:autoSpaceDE w:val="0"/>
        <w:autoSpaceDN w:val="0"/>
        <w:adjustRightInd w:val="0"/>
        <w:spacing w:line="360" w:lineRule="auto"/>
        <w:rPr>
          <w:sz w:val="24"/>
          <w:szCs w:val="24"/>
        </w:rPr>
      </w:pPr>
      <w:r w:rsidRPr="000434AC">
        <w:rPr>
          <w:rFonts w:eastAsia="ArialMT"/>
          <w:sz w:val="24"/>
          <w:szCs w:val="24"/>
          <w:lang w:val="en-US" w:eastAsia="en-US"/>
        </w:rPr>
        <w:t>foundation: a dialogic perspective</w:t>
      </w:r>
      <w:r>
        <w:rPr>
          <w:rFonts w:eastAsia="ArialMT"/>
          <w:sz w:val="24"/>
          <w:szCs w:val="24"/>
          <w:lang w:val="en-US" w:eastAsia="en-US"/>
        </w:rPr>
        <w:t>’</w:t>
      </w:r>
      <w:r w:rsidRPr="000434AC">
        <w:rPr>
          <w:rFonts w:eastAsia="ArialMT"/>
          <w:color w:val="0C0C0C"/>
          <w:sz w:val="24"/>
          <w:szCs w:val="24"/>
          <w:lang w:val="en-US" w:eastAsia="en-US"/>
        </w:rPr>
        <w:t xml:space="preserve">, </w:t>
      </w:r>
      <w:r w:rsidRPr="000434AC">
        <w:rPr>
          <w:rFonts w:eastAsia="Arial-ItalicMT"/>
          <w:i/>
          <w:iCs/>
          <w:color w:val="0C0C0C"/>
          <w:sz w:val="24"/>
          <w:szCs w:val="24"/>
          <w:lang w:val="en-US" w:eastAsia="en-US"/>
        </w:rPr>
        <w:t>The Journal of Applied Behavioral Science</w:t>
      </w:r>
      <w:r w:rsidRPr="000434AC">
        <w:rPr>
          <w:rFonts w:eastAsia="ArialMT"/>
          <w:color w:val="0C0C0C"/>
          <w:sz w:val="24"/>
          <w:szCs w:val="24"/>
          <w:lang w:val="en-US" w:eastAsia="en-US"/>
        </w:rPr>
        <w:t xml:space="preserve">, 54, 1, </w:t>
      </w:r>
      <w:r>
        <w:rPr>
          <w:rFonts w:eastAsia="ArialMT"/>
          <w:color w:val="0C0C0C"/>
          <w:sz w:val="24"/>
          <w:szCs w:val="24"/>
          <w:lang w:val="en-US" w:eastAsia="en-US"/>
        </w:rPr>
        <w:t xml:space="preserve">pp. </w:t>
      </w:r>
      <w:r w:rsidRPr="000434AC">
        <w:rPr>
          <w:rFonts w:eastAsia="ArialMT"/>
          <w:color w:val="0C0C0C"/>
          <w:sz w:val="24"/>
          <w:szCs w:val="24"/>
          <w:lang w:val="en-US" w:eastAsia="en-US"/>
        </w:rPr>
        <w:t>5-35.</w:t>
      </w:r>
    </w:p>
    <w:p w14:paraId="753EBDF9" w14:textId="6D0D0DB7" w:rsidR="000434AC" w:rsidRDefault="000434AC" w:rsidP="000434AC">
      <w:pPr>
        <w:widowControl w:val="0"/>
        <w:autoSpaceDE w:val="0"/>
        <w:autoSpaceDN w:val="0"/>
        <w:adjustRightInd w:val="0"/>
        <w:spacing w:line="360" w:lineRule="auto"/>
        <w:rPr>
          <w:sz w:val="24"/>
          <w:szCs w:val="24"/>
        </w:rPr>
      </w:pPr>
    </w:p>
    <w:p w14:paraId="406D37AA" w14:textId="1B64F8AF" w:rsidR="00E53F39" w:rsidRDefault="00984444" w:rsidP="00984444">
      <w:pPr>
        <w:widowControl w:val="0"/>
        <w:autoSpaceDE w:val="0"/>
        <w:autoSpaceDN w:val="0"/>
        <w:adjustRightInd w:val="0"/>
        <w:spacing w:line="360" w:lineRule="auto"/>
        <w:rPr>
          <w:rStyle w:val="aa"/>
          <w:sz w:val="24"/>
          <w:szCs w:val="24"/>
        </w:rPr>
      </w:pPr>
      <w:r>
        <w:rPr>
          <w:sz w:val="24"/>
          <w:szCs w:val="24"/>
        </w:rPr>
        <w:t>IKEA corporate webpage (201</w:t>
      </w:r>
      <w:r w:rsidRPr="00984444">
        <w:rPr>
          <w:sz w:val="24"/>
          <w:szCs w:val="24"/>
        </w:rPr>
        <w:t xml:space="preserve">9), available at: </w:t>
      </w:r>
      <w:hyperlink r:id="rId13" w:history="1">
        <w:r w:rsidR="00320B6B" w:rsidRPr="00AF770F">
          <w:rPr>
            <w:rStyle w:val="aa"/>
            <w:sz w:val="24"/>
            <w:szCs w:val="24"/>
          </w:rPr>
          <w:t>https://www.ikea.com/</w:t>
        </w:r>
      </w:hyperlink>
    </w:p>
    <w:p w14:paraId="3A3C2BFF" w14:textId="1BD9C48C" w:rsidR="00320B6B" w:rsidRDefault="00320B6B" w:rsidP="00984444">
      <w:pPr>
        <w:widowControl w:val="0"/>
        <w:autoSpaceDE w:val="0"/>
        <w:autoSpaceDN w:val="0"/>
        <w:adjustRightInd w:val="0"/>
        <w:spacing w:line="360" w:lineRule="auto"/>
        <w:rPr>
          <w:sz w:val="24"/>
          <w:szCs w:val="24"/>
        </w:rPr>
      </w:pPr>
      <w:r w:rsidRPr="00320B6B">
        <w:rPr>
          <w:sz w:val="24"/>
          <w:szCs w:val="24"/>
        </w:rPr>
        <w:t>https://www.ikea.com/ms/en_AU/about-the-ikea-group/company-information/index.html</w:t>
      </w:r>
    </w:p>
    <w:p w14:paraId="28D40E4F" w14:textId="171E062E" w:rsidR="00984444" w:rsidRPr="00984444" w:rsidRDefault="00984444" w:rsidP="00984444">
      <w:pPr>
        <w:widowControl w:val="0"/>
        <w:autoSpaceDE w:val="0"/>
        <w:autoSpaceDN w:val="0"/>
        <w:adjustRightInd w:val="0"/>
        <w:spacing w:line="360" w:lineRule="auto"/>
        <w:rPr>
          <w:sz w:val="24"/>
          <w:szCs w:val="24"/>
        </w:rPr>
      </w:pPr>
      <w:r w:rsidRPr="00984444">
        <w:rPr>
          <w:sz w:val="24"/>
          <w:szCs w:val="24"/>
        </w:rPr>
        <w:t>(accessed 1</w:t>
      </w:r>
      <w:r w:rsidR="00E53F39">
        <w:rPr>
          <w:sz w:val="24"/>
          <w:szCs w:val="24"/>
        </w:rPr>
        <w:t>8</w:t>
      </w:r>
      <w:r w:rsidRPr="00984444">
        <w:rPr>
          <w:sz w:val="24"/>
          <w:szCs w:val="24"/>
        </w:rPr>
        <w:t xml:space="preserve"> </w:t>
      </w:r>
      <w:r w:rsidR="00E53F39">
        <w:rPr>
          <w:sz w:val="24"/>
          <w:szCs w:val="24"/>
        </w:rPr>
        <w:t>November</w:t>
      </w:r>
      <w:r w:rsidRPr="00984444">
        <w:rPr>
          <w:sz w:val="24"/>
          <w:szCs w:val="24"/>
        </w:rPr>
        <w:t xml:space="preserve"> 20</w:t>
      </w:r>
      <w:r w:rsidR="00E53F39">
        <w:rPr>
          <w:sz w:val="24"/>
          <w:szCs w:val="24"/>
        </w:rPr>
        <w:t>1</w:t>
      </w:r>
      <w:r w:rsidR="00225F54">
        <w:rPr>
          <w:sz w:val="24"/>
          <w:szCs w:val="24"/>
        </w:rPr>
        <w:t>9)</w:t>
      </w:r>
    </w:p>
    <w:p w14:paraId="519B2F3F" w14:textId="77777777" w:rsidR="00984444" w:rsidRDefault="00984444" w:rsidP="000434AC">
      <w:pPr>
        <w:widowControl w:val="0"/>
        <w:autoSpaceDE w:val="0"/>
        <w:autoSpaceDN w:val="0"/>
        <w:adjustRightInd w:val="0"/>
        <w:spacing w:line="360" w:lineRule="auto"/>
        <w:rPr>
          <w:sz w:val="24"/>
          <w:szCs w:val="24"/>
        </w:rPr>
      </w:pPr>
    </w:p>
    <w:p w14:paraId="59A97E29" w14:textId="548A3AEA" w:rsidR="008D086C" w:rsidRDefault="008D086C" w:rsidP="000434AC">
      <w:pPr>
        <w:widowControl w:val="0"/>
        <w:autoSpaceDE w:val="0"/>
        <w:autoSpaceDN w:val="0"/>
        <w:adjustRightInd w:val="0"/>
        <w:spacing w:line="360" w:lineRule="auto"/>
        <w:rPr>
          <w:sz w:val="24"/>
          <w:szCs w:val="24"/>
        </w:rPr>
      </w:pPr>
      <w:r>
        <w:rPr>
          <w:rFonts w:hint="eastAsia"/>
          <w:sz w:val="24"/>
          <w:szCs w:val="24"/>
        </w:rPr>
        <w:t>Joha</w:t>
      </w:r>
      <w:r>
        <w:rPr>
          <w:sz w:val="24"/>
          <w:szCs w:val="24"/>
        </w:rPr>
        <w:t xml:space="preserve">nsson, U. and </w:t>
      </w:r>
      <w:proofErr w:type="spellStart"/>
      <w:r>
        <w:rPr>
          <w:sz w:val="24"/>
          <w:szCs w:val="24"/>
        </w:rPr>
        <w:t>Thelander</w:t>
      </w:r>
      <w:proofErr w:type="spellEnd"/>
      <w:r>
        <w:rPr>
          <w:sz w:val="24"/>
          <w:szCs w:val="24"/>
        </w:rPr>
        <w:t xml:space="preserve">, A. (2009) ‘A standardised approach to the world? IKEA in China’, </w:t>
      </w:r>
      <w:r>
        <w:rPr>
          <w:i/>
          <w:sz w:val="24"/>
          <w:szCs w:val="24"/>
        </w:rPr>
        <w:t xml:space="preserve">International Journal of Quality and Service Sciences, </w:t>
      </w:r>
      <w:r>
        <w:rPr>
          <w:sz w:val="24"/>
          <w:szCs w:val="24"/>
        </w:rPr>
        <w:t>Vol. 1 No. 2, pp. 199-219.</w:t>
      </w:r>
    </w:p>
    <w:p w14:paraId="169BBB1D" w14:textId="05761752" w:rsidR="00794C2D" w:rsidRPr="008D086C" w:rsidRDefault="00794C2D" w:rsidP="000434AC">
      <w:pPr>
        <w:widowControl w:val="0"/>
        <w:autoSpaceDE w:val="0"/>
        <w:autoSpaceDN w:val="0"/>
        <w:adjustRightInd w:val="0"/>
        <w:spacing w:line="360" w:lineRule="auto"/>
        <w:rPr>
          <w:sz w:val="24"/>
          <w:szCs w:val="24"/>
        </w:rPr>
      </w:pPr>
      <w:r>
        <w:rPr>
          <w:sz w:val="24"/>
          <w:szCs w:val="24"/>
        </w:rPr>
        <w:t>https://doi.org/10.1108/17566690910971454</w:t>
      </w:r>
    </w:p>
    <w:p w14:paraId="56533E14" w14:textId="77777777" w:rsidR="008D086C" w:rsidRDefault="008D086C" w:rsidP="000434AC">
      <w:pPr>
        <w:widowControl w:val="0"/>
        <w:autoSpaceDE w:val="0"/>
        <w:autoSpaceDN w:val="0"/>
        <w:adjustRightInd w:val="0"/>
        <w:spacing w:line="360" w:lineRule="auto"/>
        <w:rPr>
          <w:sz w:val="24"/>
          <w:szCs w:val="24"/>
        </w:rPr>
      </w:pPr>
    </w:p>
    <w:p w14:paraId="31990910" w14:textId="518118F0" w:rsidR="003B1D40" w:rsidRPr="003B1D40" w:rsidRDefault="003B1D40" w:rsidP="000434AC">
      <w:pPr>
        <w:widowControl w:val="0"/>
        <w:autoSpaceDE w:val="0"/>
        <w:autoSpaceDN w:val="0"/>
        <w:adjustRightInd w:val="0"/>
        <w:spacing w:line="360" w:lineRule="auto"/>
        <w:rPr>
          <w:sz w:val="24"/>
          <w:szCs w:val="24"/>
        </w:rPr>
      </w:pPr>
      <w:r>
        <w:rPr>
          <w:rFonts w:hint="eastAsia"/>
          <w:sz w:val="24"/>
          <w:szCs w:val="24"/>
        </w:rPr>
        <w:t xml:space="preserve">Johnson, W., Scholes, A. and </w:t>
      </w:r>
      <w:proofErr w:type="spellStart"/>
      <w:r>
        <w:rPr>
          <w:rFonts w:hint="eastAsia"/>
          <w:sz w:val="24"/>
          <w:szCs w:val="24"/>
        </w:rPr>
        <w:t>Regner</w:t>
      </w:r>
      <w:proofErr w:type="spellEnd"/>
      <w:r>
        <w:rPr>
          <w:rFonts w:hint="eastAsia"/>
          <w:sz w:val="24"/>
          <w:szCs w:val="24"/>
        </w:rPr>
        <w:t xml:space="preserve">. </w:t>
      </w:r>
      <w:r>
        <w:rPr>
          <w:sz w:val="24"/>
          <w:szCs w:val="24"/>
        </w:rPr>
        <w:t xml:space="preserve">(2014) </w:t>
      </w:r>
      <w:r>
        <w:rPr>
          <w:i/>
          <w:sz w:val="24"/>
          <w:szCs w:val="24"/>
        </w:rPr>
        <w:t>Exploring Strategy</w:t>
      </w:r>
      <w:r>
        <w:rPr>
          <w:sz w:val="24"/>
          <w:szCs w:val="24"/>
        </w:rPr>
        <w:t>, 10</w:t>
      </w:r>
      <w:r w:rsidRPr="003B1D40">
        <w:rPr>
          <w:sz w:val="24"/>
          <w:szCs w:val="24"/>
          <w:vertAlign w:val="superscript"/>
        </w:rPr>
        <w:t>th</w:t>
      </w:r>
      <w:r>
        <w:rPr>
          <w:sz w:val="24"/>
          <w:szCs w:val="24"/>
        </w:rPr>
        <w:t xml:space="preserve"> ed., Pearson.</w:t>
      </w:r>
    </w:p>
    <w:p w14:paraId="10C8E9AA" w14:textId="433D8D23" w:rsidR="003B1D40" w:rsidRDefault="003B1D40" w:rsidP="000434AC">
      <w:pPr>
        <w:widowControl w:val="0"/>
        <w:autoSpaceDE w:val="0"/>
        <w:autoSpaceDN w:val="0"/>
        <w:adjustRightInd w:val="0"/>
        <w:spacing w:line="360" w:lineRule="auto"/>
        <w:rPr>
          <w:sz w:val="24"/>
          <w:szCs w:val="24"/>
        </w:rPr>
      </w:pPr>
    </w:p>
    <w:p w14:paraId="101128B0" w14:textId="77777777" w:rsidR="00082BA1" w:rsidRDefault="004D3F69" w:rsidP="000434AC">
      <w:pPr>
        <w:widowControl w:val="0"/>
        <w:autoSpaceDE w:val="0"/>
        <w:autoSpaceDN w:val="0"/>
        <w:adjustRightInd w:val="0"/>
        <w:spacing w:line="360" w:lineRule="auto"/>
        <w:rPr>
          <w:sz w:val="24"/>
          <w:szCs w:val="24"/>
        </w:rPr>
      </w:pPr>
      <w:proofErr w:type="spellStart"/>
      <w:r>
        <w:rPr>
          <w:rFonts w:hint="eastAsia"/>
          <w:sz w:val="24"/>
          <w:szCs w:val="24"/>
        </w:rPr>
        <w:t>Jurevicius</w:t>
      </w:r>
      <w:proofErr w:type="spellEnd"/>
      <w:r>
        <w:rPr>
          <w:rFonts w:hint="eastAsia"/>
          <w:sz w:val="24"/>
          <w:szCs w:val="24"/>
        </w:rPr>
        <w:t xml:space="preserve">, O. (2013) </w:t>
      </w:r>
      <w:r>
        <w:rPr>
          <w:sz w:val="24"/>
          <w:szCs w:val="24"/>
        </w:rPr>
        <w:t xml:space="preserve">‘SWOT Analysis of IKEA’, </w:t>
      </w:r>
      <w:r>
        <w:rPr>
          <w:i/>
          <w:sz w:val="24"/>
          <w:szCs w:val="24"/>
        </w:rPr>
        <w:t>Strategic Management Insight</w:t>
      </w:r>
      <w:r>
        <w:rPr>
          <w:sz w:val="24"/>
          <w:szCs w:val="24"/>
        </w:rPr>
        <w:t xml:space="preserve">. </w:t>
      </w:r>
    </w:p>
    <w:p w14:paraId="0A5CAB82" w14:textId="2A8CBCAD" w:rsidR="004D3F69" w:rsidRDefault="004D3F69" w:rsidP="000434AC">
      <w:pPr>
        <w:widowControl w:val="0"/>
        <w:autoSpaceDE w:val="0"/>
        <w:autoSpaceDN w:val="0"/>
        <w:adjustRightInd w:val="0"/>
        <w:spacing w:line="360" w:lineRule="auto"/>
        <w:rPr>
          <w:sz w:val="24"/>
          <w:szCs w:val="24"/>
        </w:rPr>
      </w:pPr>
      <w:r>
        <w:rPr>
          <w:sz w:val="24"/>
          <w:szCs w:val="24"/>
        </w:rPr>
        <w:t xml:space="preserve">Available at: </w:t>
      </w:r>
      <w:hyperlink r:id="rId14" w:history="1">
        <w:r w:rsidR="006B67AC" w:rsidRPr="00B435CE">
          <w:rPr>
            <w:rStyle w:val="aa"/>
            <w:sz w:val="24"/>
            <w:szCs w:val="24"/>
          </w:rPr>
          <w:t>https://strategicmanagementinsight.com/swot-analyses/ikea-swot-analysis.html</w:t>
        </w:r>
      </w:hyperlink>
      <w:r w:rsidR="006B67AC">
        <w:rPr>
          <w:sz w:val="24"/>
          <w:szCs w:val="24"/>
        </w:rPr>
        <w:t xml:space="preserve"> (Accessed: 20 November, 2019)</w:t>
      </w:r>
    </w:p>
    <w:p w14:paraId="3F43D15A" w14:textId="77777777" w:rsidR="006B67AC" w:rsidRDefault="006B67AC" w:rsidP="000434AC">
      <w:pPr>
        <w:widowControl w:val="0"/>
        <w:autoSpaceDE w:val="0"/>
        <w:autoSpaceDN w:val="0"/>
        <w:adjustRightInd w:val="0"/>
        <w:spacing w:line="360" w:lineRule="auto"/>
        <w:rPr>
          <w:sz w:val="24"/>
          <w:szCs w:val="24"/>
        </w:rPr>
      </w:pPr>
    </w:p>
    <w:p w14:paraId="345F221F" w14:textId="292645F3" w:rsidR="00963047" w:rsidRDefault="00963047" w:rsidP="00B163C0">
      <w:pPr>
        <w:widowControl w:val="0"/>
        <w:autoSpaceDE w:val="0"/>
        <w:autoSpaceDN w:val="0"/>
        <w:adjustRightInd w:val="0"/>
        <w:spacing w:line="360" w:lineRule="auto"/>
        <w:jc w:val="both"/>
        <w:rPr>
          <w:rFonts w:eastAsia="ArialMT"/>
          <w:sz w:val="24"/>
          <w:szCs w:val="24"/>
          <w:lang w:val="en-US" w:eastAsia="en-US"/>
        </w:rPr>
      </w:pPr>
      <w:r w:rsidRPr="00482E30">
        <w:rPr>
          <w:rFonts w:eastAsia="ArialMT"/>
          <w:sz w:val="24"/>
          <w:szCs w:val="24"/>
          <w:lang w:val="en-US" w:eastAsia="en-US"/>
        </w:rPr>
        <w:t>Kaplan, R</w:t>
      </w:r>
      <w:r>
        <w:rPr>
          <w:rFonts w:eastAsia="ArialMT"/>
          <w:sz w:val="24"/>
          <w:szCs w:val="24"/>
          <w:lang w:val="en-US" w:eastAsia="en-US"/>
        </w:rPr>
        <w:t>.</w:t>
      </w:r>
      <w:r w:rsidRPr="00482E30">
        <w:rPr>
          <w:rFonts w:eastAsia="ArialMT"/>
          <w:sz w:val="24"/>
          <w:szCs w:val="24"/>
          <w:lang w:val="en-US" w:eastAsia="en-US"/>
        </w:rPr>
        <w:t xml:space="preserve"> </w:t>
      </w:r>
      <w:r>
        <w:rPr>
          <w:rFonts w:eastAsia="ArialMT"/>
          <w:sz w:val="24"/>
          <w:szCs w:val="24"/>
          <w:lang w:val="en-US" w:eastAsia="en-US"/>
        </w:rPr>
        <w:t>and</w:t>
      </w:r>
      <w:r w:rsidRPr="00482E30">
        <w:rPr>
          <w:rFonts w:eastAsia="ArialMT"/>
          <w:sz w:val="24"/>
          <w:szCs w:val="24"/>
          <w:lang w:val="en-US" w:eastAsia="en-US"/>
        </w:rPr>
        <w:t xml:space="preserve"> Norton, D. (</w:t>
      </w:r>
      <w:r>
        <w:rPr>
          <w:rFonts w:eastAsia="ArialMT"/>
          <w:sz w:val="24"/>
          <w:szCs w:val="24"/>
          <w:lang w:val="en-US" w:eastAsia="en-US"/>
        </w:rPr>
        <w:t>1996</w:t>
      </w:r>
      <w:r w:rsidRPr="00482E30">
        <w:rPr>
          <w:rFonts w:eastAsia="ArialMT"/>
          <w:sz w:val="24"/>
          <w:szCs w:val="24"/>
          <w:lang w:val="en-US" w:eastAsia="en-US"/>
        </w:rPr>
        <w:t xml:space="preserve">) </w:t>
      </w:r>
      <w:r w:rsidRPr="00482E30">
        <w:rPr>
          <w:rFonts w:eastAsia="Arial-ItalicMT"/>
          <w:i/>
          <w:iCs/>
          <w:sz w:val="24"/>
          <w:szCs w:val="24"/>
          <w:lang w:val="en-US" w:eastAsia="en-US"/>
        </w:rPr>
        <w:t>T</w:t>
      </w:r>
      <w:r>
        <w:rPr>
          <w:rFonts w:eastAsia="Arial-ItalicMT"/>
          <w:i/>
          <w:iCs/>
          <w:sz w:val="24"/>
          <w:szCs w:val="24"/>
          <w:lang w:val="en-US" w:eastAsia="en-US"/>
        </w:rPr>
        <w:t>ranslating Strategy into Action: The Balanced Scorecard</w:t>
      </w:r>
      <w:r w:rsidRPr="00482E30">
        <w:rPr>
          <w:rFonts w:eastAsia="Arial-ItalicMT"/>
          <w:i/>
          <w:iCs/>
          <w:sz w:val="24"/>
          <w:szCs w:val="24"/>
          <w:lang w:val="en-US" w:eastAsia="en-US"/>
        </w:rPr>
        <w:t>,</w:t>
      </w:r>
      <w:r>
        <w:rPr>
          <w:rFonts w:eastAsia="Arial-ItalicMT"/>
          <w:i/>
          <w:iCs/>
          <w:sz w:val="24"/>
          <w:szCs w:val="24"/>
          <w:lang w:val="en-US" w:eastAsia="en-US"/>
        </w:rPr>
        <w:t xml:space="preserve"> </w:t>
      </w:r>
      <w:r w:rsidRPr="00482E30">
        <w:rPr>
          <w:rFonts w:eastAsia="ArialMT"/>
          <w:sz w:val="24"/>
          <w:szCs w:val="24"/>
          <w:lang w:val="en-US" w:eastAsia="en-US"/>
        </w:rPr>
        <w:t>Harvard Business School</w:t>
      </w:r>
      <w:r>
        <w:rPr>
          <w:rFonts w:eastAsia="ArialMT"/>
          <w:sz w:val="24"/>
          <w:szCs w:val="24"/>
          <w:lang w:val="en-US" w:eastAsia="en-US"/>
        </w:rPr>
        <w:t xml:space="preserve"> </w:t>
      </w:r>
      <w:r w:rsidRPr="00482E30">
        <w:rPr>
          <w:rFonts w:eastAsia="ArialMT"/>
          <w:sz w:val="24"/>
          <w:szCs w:val="24"/>
          <w:lang w:val="en-US" w:eastAsia="en-US"/>
        </w:rPr>
        <w:t>Press, Boston.</w:t>
      </w:r>
    </w:p>
    <w:p w14:paraId="5BF7FC80" w14:textId="77777777" w:rsidR="00963047" w:rsidRDefault="00963047" w:rsidP="000434AC">
      <w:pPr>
        <w:widowControl w:val="0"/>
        <w:autoSpaceDE w:val="0"/>
        <w:autoSpaceDN w:val="0"/>
        <w:adjustRightInd w:val="0"/>
        <w:spacing w:line="360" w:lineRule="auto"/>
        <w:rPr>
          <w:sz w:val="24"/>
          <w:szCs w:val="24"/>
        </w:rPr>
      </w:pPr>
    </w:p>
    <w:p w14:paraId="0F4F9DD4" w14:textId="36B061D8" w:rsidR="00482E30" w:rsidRPr="00482E30" w:rsidRDefault="00482E30" w:rsidP="00482E30">
      <w:pPr>
        <w:widowControl w:val="0"/>
        <w:autoSpaceDE w:val="0"/>
        <w:autoSpaceDN w:val="0"/>
        <w:adjustRightInd w:val="0"/>
        <w:spacing w:line="360" w:lineRule="auto"/>
        <w:rPr>
          <w:rFonts w:eastAsia="ArialMT"/>
          <w:sz w:val="24"/>
          <w:szCs w:val="24"/>
          <w:lang w:val="en-US" w:eastAsia="en-US"/>
        </w:rPr>
      </w:pPr>
      <w:r w:rsidRPr="00482E30">
        <w:rPr>
          <w:rFonts w:eastAsia="ArialMT"/>
          <w:sz w:val="24"/>
          <w:szCs w:val="24"/>
          <w:lang w:val="en-US" w:eastAsia="en-US"/>
        </w:rPr>
        <w:t>Kaplan, R</w:t>
      </w:r>
      <w:r>
        <w:rPr>
          <w:rFonts w:eastAsia="ArialMT"/>
          <w:sz w:val="24"/>
          <w:szCs w:val="24"/>
          <w:lang w:val="en-US" w:eastAsia="en-US"/>
        </w:rPr>
        <w:t>.</w:t>
      </w:r>
      <w:r w:rsidRPr="00482E30">
        <w:rPr>
          <w:rFonts w:eastAsia="ArialMT"/>
          <w:sz w:val="24"/>
          <w:szCs w:val="24"/>
          <w:lang w:val="en-US" w:eastAsia="en-US"/>
        </w:rPr>
        <w:t xml:space="preserve"> </w:t>
      </w:r>
      <w:r>
        <w:rPr>
          <w:rFonts w:eastAsia="ArialMT"/>
          <w:sz w:val="24"/>
          <w:szCs w:val="24"/>
          <w:lang w:val="en-US" w:eastAsia="en-US"/>
        </w:rPr>
        <w:t>and</w:t>
      </w:r>
      <w:r w:rsidRPr="00482E30">
        <w:rPr>
          <w:rFonts w:eastAsia="ArialMT"/>
          <w:sz w:val="24"/>
          <w:szCs w:val="24"/>
          <w:lang w:val="en-US" w:eastAsia="en-US"/>
        </w:rPr>
        <w:t xml:space="preserve"> Norton, D. (2001) </w:t>
      </w:r>
      <w:r w:rsidRPr="00482E30">
        <w:rPr>
          <w:rFonts w:eastAsia="Arial-ItalicMT"/>
          <w:i/>
          <w:iCs/>
          <w:sz w:val="24"/>
          <w:szCs w:val="24"/>
          <w:lang w:val="en-US" w:eastAsia="en-US"/>
        </w:rPr>
        <w:t xml:space="preserve">The Strategy Focused Organization, </w:t>
      </w:r>
      <w:r w:rsidRPr="00482E30">
        <w:rPr>
          <w:rFonts w:eastAsia="ArialMT"/>
          <w:sz w:val="24"/>
          <w:szCs w:val="24"/>
          <w:lang w:val="en-US" w:eastAsia="en-US"/>
        </w:rPr>
        <w:t>Harvard Business School</w:t>
      </w:r>
    </w:p>
    <w:p w14:paraId="7C668A68" w14:textId="293DAF1C" w:rsidR="00482E30" w:rsidRDefault="00482E30" w:rsidP="00482E30">
      <w:pPr>
        <w:widowControl w:val="0"/>
        <w:autoSpaceDE w:val="0"/>
        <w:autoSpaceDN w:val="0"/>
        <w:adjustRightInd w:val="0"/>
        <w:spacing w:line="360" w:lineRule="auto"/>
        <w:rPr>
          <w:rFonts w:eastAsia="ArialMT"/>
          <w:sz w:val="24"/>
          <w:szCs w:val="24"/>
          <w:lang w:val="en-US" w:eastAsia="en-US"/>
        </w:rPr>
      </w:pPr>
      <w:r w:rsidRPr="00482E30">
        <w:rPr>
          <w:rFonts w:eastAsia="ArialMT"/>
          <w:sz w:val="24"/>
          <w:szCs w:val="24"/>
          <w:lang w:val="en-US" w:eastAsia="en-US"/>
        </w:rPr>
        <w:t>Press, Boston.</w:t>
      </w:r>
    </w:p>
    <w:p w14:paraId="3E738C47" w14:textId="77777777" w:rsidR="00482E30" w:rsidRPr="00482E30" w:rsidRDefault="00482E30" w:rsidP="00482E30">
      <w:pPr>
        <w:widowControl w:val="0"/>
        <w:autoSpaceDE w:val="0"/>
        <w:autoSpaceDN w:val="0"/>
        <w:adjustRightInd w:val="0"/>
        <w:spacing w:line="360" w:lineRule="auto"/>
        <w:rPr>
          <w:rFonts w:eastAsia="ArialMT"/>
          <w:sz w:val="24"/>
          <w:szCs w:val="24"/>
          <w:lang w:val="en-US" w:eastAsia="en-US"/>
        </w:rPr>
      </w:pPr>
    </w:p>
    <w:p w14:paraId="04D8A10F" w14:textId="07D02095" w:rsidR="00482E30" w:rsidRDefault="00482E30" w:rsidP="008D1F6D">
      <w:pPr>
        <w:widowControl w:val="0"/>
        <w:autoSpaceDE w:val="0"/>
        <w:autoSpaceDN w:val="0"/>
        <w:adjustRightInd w:val="0"/>
        <w:spacing w:line="360" w:lineRule="auto"/>
        <w:jc w:val="both"/>
        <w:rPr>
          <w:rFonts w:eastAsia="ArialMT"/>
          <w:sz w:val="24"/>
          <w:szCs w:val="24"/>
          <w:lang w:val="en-US" w:eastAsia="en-US"/>
        </w:rPr>
      </w:pPr>
      <w:r w:rsidRPr="00482E30">
        <w:rPr>
          <w:rFonts w:eastAsia="ArialMT"/>
          <w:sz w:val="24"/>
          <w:szCs w:val="24"/>
          <w:lang w:val="en-US" w:eastAsia="en-US"/>
        </w:rPr>
        <w:t>Kaplan, R</w:t>
      </w:r>
      <w:r w:rsidR="00836E5E">
        <w:rPr>
          <w:rFonts w:eastAsia="ArialMT"/>
          <w:sz w:val="24"/>
          <w:szCs w:val="24"/>
          <w:lang w:val="en-US" w:eastAsia="en-US"/>
        </w:rPr>
        <w:t>. and</w:t>
      </w:r>
      <w:r w:rsidRPr="00482E30">
        <w:rPr>
          <w:rFonts w:eastAsia="ArialMT"/>
          <w:sz w:val="24"/>
          <w:szCs w:val="24"/>
          <w:lang w:val="en-US" w:eastAsia="en-US"/>
        </w:rPr>
        <w:t xml:space="preserve"> Norton, D. (2004) </w:t>
      </w:r>
      <w:r w:rsidRPr="00482E30">
        <w:rPr>
          <w:rFonts w:eastAsia="Arial-ItalicMT"/>
          <w:i/>
          <w:iCs/>
          <w:sz w:val="24"/>
          <w:szCs w:val="24"/>
          <w:lang w:val="en-US" w:eastAsia="en-US"/>
        </w:rPr>
        <w:t xml:space="preserve">Strategy Maps, </w:t>
      </w:r>
      <w:r w:rsidRPr="00482E30">
        <w:rPr>
          <w:rFonts w:eastAsia="ArialMT"/>
          <w:sz w:val="24"/>
          <w:szCs w:val="24"/>
          <w:lang w:val="en-US" w:eastAsia="en-US"/>
        </w:rPr>
        <w:t>H</w:t>
      </w:r>
      <w:r w:rsidR="009366EE">
        <w:rPr>
          <w:rFonts w:eastAsia="ArialMT"/>
          <w:sz w:val="24"/>
          <w:szCs w:val="24"/>
          <w:lang w:val="en-US" w:eastAsia="en-US"/>
        </w:rPr>
        <w:t xml:space="preserve">arvard </w:t>
      </w:r>
      <w:r w:rsidRPr="00482E30">
        <w:rPr>
          <w:rFonts w:eastAsia="ArialMT"/>
          <w:sz w:val="24"/>
          <w:szCs w:val="24"/>
          <w:lang w:val="en-US" w:eastAsia="en-US"/>
        </w:rPr>
        <w:t>B</w:t>
      </w:r>
      <w:r w:rsidR="009366EE">
        <w:rPr>
          <w:rFonts w:eastAsia="ArialMT"/>
          <w:sz w:val="24"/>
          <w:szCs w:val="24"/>
          <w:lang w:val="en-US" w:eastAsia="en-US"/>
        </w:rPr>
        <w:t xml:space="preserve">usiness </w:t>
      </w:r>
      <w:r w:rsidRPr="00482E30">
        <w:rPr>
          <w:rFonts w:eastAsia="ArialMT"/>
          <w:sz w:val="24"/>
          <w:szCs w:val="24"/>
          <w:lang w:val="en-US" w:eastAsia="en-US"/>
        </w:rPr>
        <w:t>S</w:t>
      </w:r>
      <w:r w:rsidR="009366EE">
        <w:rPr>
          <w:rFonts w:eastAsia="ArialMT"/>
          <w:sz w:val="24"/>
          <w:szCs w:val="24"/>
          <w:lang w:val="en-US" w:eastAsia="en-US"/>
        </w:rPr>
        <w:t xml:space="preserve">chool </w:t>
      </w:r>
      <w:r w:rsidRPr="00482E30">
        <w:rPr>
          <w:rFonts w:eastAsia="ArialMT"/>
          <w:sz w:val="24"/>
          <w:szCs w:val="24"/>
          <w:lang w:val="en-US" w:eastAsia="en-US"/>
        </w:rPr>
        <w:t>P</w:t>
      </w:r>
      <w:r w:rsidR="009366EE">
        <w:rPr>
          <w:rFonts w:eastAsia="ArialMT"/>
          <w:sz w:val="24"/>
          <w:szCs w:val="24"/>
          <w:lang w:val="en-US" w:eastAsia="en-US"/>
        </w:rPr>
        <w:t>ress</w:t>
      </w:r>
      <w:r w:rsidRPr="00482E30">
        <w:rPr>
          <w:rFonts w:eastAsia="ArialMT"/>
          <w:sz w:val="24"/>
          <w:szCs w:val="24"/>
          <w:lang w:val="en-US" w:eastAsia="en-US"/>
        </w:rPr>
        <w:t>, Boston</w:t>
      </w:r>
      <w:r w:rsidR="00B25503">
        <w:rPr>
          <w:rFonts w:eastAsia="ArialMT"/>
          <w:sz w:val="24"/>
          <w:szCs w:val="24"/>
          <w:lang w:val="en-US" w:eastAsia="en-US"/>
        </w:rPr>
        <w:t>.</w:t>
      </w:r>
    </w:p>
    <w:p w14:paraId="567EACA0" w14:textId="0E27C54B" w:rsidR="00844AE5" w:rsidRDefault="00844AE5" w:rsidP="008D1F6D">
      <w:pPr>
        <w:widowControl w:val="0"/>
        <w:autoSpaceDE w:val="0"/>
        <w:autoSpaceDN w:val="0"/>
        <w:adjustRightInd w:val="0"/>
        <w:spacing w:line="360" w:lineRule="auto"/>
        <w:jc w:val="both"/>
        <w:rPr>
          <w:rFonts w:eastAsia="ArialMT"/>
          <w:sz w:val="24"/>
          <w:szCs w:val="24"/>
          <w:lang w:val="en-US" w:eastAsia="en-US"/>
        </w:rPr>
      </w:pPr>
    </w:p>
    <w:p w14:paraId="146B77D0" w14:textId="77777777" w:rsidR="00A45710" w:rsidRDefault="00A45710" w:rsidP="008D1F6D">
      <w:pPr>
        <w:widowControl w:val="0"/>
        <w:autoSpaceDE w:val="0"/>
        <w:autoSpaceDN w:val="0"/>
        <w:adjustRightInd w:val="0"/>
        <w:spacing w:line="360" w:lineRule="auto"/>
        <w:jc w:val="both"/>
        <w:rPr>
          <w:rFonts w:eastAsia="ArialMT"/>
          <w:sz w:val="24"/>
          <w:szCs w:val="24"/>
          <w:lang w:val="en-US" w:eastAsia="en-US"/>
        </w:rPr>
      </w:pPr>
      <w:r w:rsidRPr="00482E30">
        <w:rPr>
          <w:rFonts w:eastAsia="ArialMT"/>
          <w:sz w:val="24"/>
          <w:szCs w:val="24"/>
          <w:lang w:val="en-US" w:eastAsia="en-US"/>
        </w:rPr>
        <w:t>Kaplan, R</w:t>
      </w:r>
      <w:r>
        <w:rPr>
          <w:rFonts w:eastAsia="ArialMT"/>
          <w:sz w:val="24"/>
          <w:szCs w:val="24"/>
          <w:lang w:val="en-US" w:eastAsia="en-US"/>
        </w:rPr>
        <w:t>. and</w:t>
      </w:r>
      <w:r w:rsidRPr="00482E30">
        <w:rPr>
          <w:rFonts w:eastAsia="ArialMT"/>
          <w:sz w:val="24"/>
          <w:szCs w:val="24"/>
          <w:lang w:val="en-US" w:eastAsia="en-US"/>
        </w:rPr>
        <w:t xml:space="preserve"> Norton, D. (20</w:t>
      </w:r>
      <w:r>
        <w:rPr>
          <w:rFonts w:eastAsia="ArialMT"/>
          <w:sz w:val="24"/>
          <w:szCs w:val="24"/>
          <w:lang w:val="en-US" w:eastAsia="en-US"/>
        </w:rPr>
        <w:t>06</w:t>
      </w:r>
      <w:r w:rsidRPr="00482E30">
        <w:rPr>
          <w:rFonts w:eastAsia="ArialMT"/>
          <w:sz w:val="24"/>
          <w:szCs w:val="24"/>
          <w:lang w:val="en-US" w:eastAsia="en-US"/>
        </w:rPr>
        <w:t xml:space="preserve">), </w:t>
      </w:r>
      <w:r>
        <w:rPr>
          <w:rFonts w:eastAsia="ArialMT"/>
          <w:i/>
          <w:sz w:val="24"/>
          <w:szCs w:val="24"/>
          <w:lang w:val="en-US" w:eastAsia="en-US"/>
        </w:rPr>
        <w:t>Alignment: Using the Balanced Scorecard to Create Corporate Synergies</w:t>
      </w:r>
      <w:r w:rsidRPr="00482E30">
        <w:rPr>
          <w:rFonts w:eastAsia="Arial-ItalicMT"/>
          <w:i/>
          <w:iCs/>
          <w:sz w:val="24"/>
          <w:szCs w:val="24"/>
          <w:lang w:val="en-US" w:eastAsia="en-US"/>
        </w:rPr>
        <w:t xml:space="preserve">, </w:t>
      </w:r>
      <w:r w:rsidRPr="00482E30">
        <w:rPr>
          <w:rFonts w:eastAsia="ArialMT"/>
          <w:sz w:val="24"/>
          <w:szCs w:val="24"/>
          <w:lang w:val="en-US" w:eastAsia="en-US"/>
        </w:rPr>
        <w:t>H</w:t>
      </w:r>
      <w:r>
        <w:rPr>
          <w:rFonts w:eastAsia="ArialMT"/>
          <w:sz w:val="24"/>
          <w:szCs w:val="24"/>
          <w:lang w:val="en-US" w:eastAsia="en-US"/>
        </w:rPr>
        <w:t xml:space="preserve">arvard </w:t>
      </w:r>
      <w:r w:rsidRPr="00482E30">
        <w:rPr>
          <w:rFonts w:eastAsia="ArialMT"/>
          <w:sz w:val="24"/>
          <w:szCs w:val="24"/>
          <w:lang w:val="en-US" w:eastAsia="en-US"/>
        </w:rPr>
        <w:t>B</w:t>
      </w:r>
      <w:r>
        <w:rPr>
          <w:rFonts w:eastAsia="ArialMT"/>
          <w:sz w:val="24"/>
          <w:szCs w:val="24"/>
          <w:lang w:val="en-US" w:eastAsia="en-US"/>
        </w:rPr>
        <w:t xml:space="preserve">usiness </w:t>
      </w:r>
      <w:r w:rsidRPr="00482E30">
        <w:rPr>
          <w:rFonts w:eastAsia="ArialMT"/>
          <w:sz w:val="24"/>
          <w:szCs w:val="24"/>
          <w:lang w:val="en-US" w:eastAsia="en-US"/>
        </w:rPr>
        <w:t>S</w:t>
      </w:r>
      <w:r>
        <w:rPr>
          <w:rFonts w:eastAsia="ArialMT"/>
          <w:sz w:val="24"/>
          <w:szCs w:val="24"/>
          <w:lang w:val="en-US" w:eastAsia="en-US"/>
        </w:rPr>
        <w:t xml:space="preserve">chool </w:t>
      </w:r>
      <w:r w:rsidRPr="00482E30">
        <w:rPr>
          <w:rFonts w:eastAsia="ArialMT"/>
          <w:sz w:val="24"/>
          <w:szCs w:val="24"/>
          <w:lang w:val="en-US" w:eastAsia="en-US"/>
        </w:rPr>
        <w:t>P</w:t>
      </w:r>
      <w:r>
        <w:rPr>
          <w:rFonts w:eastAsia="ArialMT"/>
          <w:sz w:val="24"/>
          <w:szCs w:val="24"/>
          <w:lang w:val="en-US" w:eastAsia="en-US"/>
        </w:rPr>
        <w:t>ress</w:t>
      </w:r>
      <w:r w:rsidRPr="00482E30">
        <w:rPr>
          <w:rFonts w:eastAsia="ArialMT"/>
          <w:sz w:val="24"/>
          <w:szCs w:val="24"/>
          <w:lang w:val="en-US" w:eastAsia="en-US"/>
        </w:rPr>
        <w:t>, Boston.</w:t>
      </w:r>
    </w:p>
    <w:p w14:paraId="26C8883E" w14:textId="77777777" w:rsidR="00A45710" w:rsidRPr="00482E30" w:rsidRDefault="00A45710" w:rsidP="008D1F6D">
      <w:pPr>
        <w:widowControl w:val="0"/>
        <w:autoSpaceDE w:val="0"/>
        <w:autoSpaceDN w:val="0"/>
        <w:adjustRightInd w:val="0"/>
        <w:spacing w:line="360" w:lineRule="auto"/>
        <w:jc w:val="both"/>
        <w:rPr>
          <w:rFonts w:eastAsia="ArialMT"/>
          <w:sz w:val="24"/>
          <w:szCs w:val="24"/>
          <w:lang w:val="en-US" w:eastAsia="en-US"/>
        </w:rPr>
      </w:pPr>
    </w:p>
    <w:p w14:paraId="078F3AD5" w14:textId="7DF074F2" w:rsidR="00482E30" w:rsidRDefault="00482E30" w:rsidP="008D1F6D">
      <w:pPr>
        <w:widowControl w:val="0"/>
        <w:autoSpaceDE w:val="0"/>
        <w:autoSpaceDN w:val="0"/>
        <w:adjustRightInd w:val="0"/>
        <w:spacing w:line="360" w:lineRule="auto"/>
        <w:jc w:val="both"/>
        <w:rPr>
          <w:rFonts w:eastAsia="ArialMT"/>
          <w:sz w:val="24"/>
          <w:szCs w:val="24"/>
          <w:lang w:val="en-US" w:eastAsia="en-US"/>
        </w:rPr>
      </w:pPr>
      <w:r w:rsidRPr="00482E30">
        <w:rPr>
          <w:rFonts w:eastAsia="ArialMT"/>
          <w:sz w:val="24"/>
          <w:szCs w:val="24"/>
          <w:lang w:val="en-US" w:eastAsia="en-US"/>
        </w:rPr>
        <w:t>Kaplan, R</w:t>
      </w:r>
      <w:r w:rsidR="00B25503">
        <w:rPr>
          <w:rFonts w:eastAsia="ArialMT"/>
          <w:sz w:val="24"/>
          <w:szCs w:val="24"/>
          <w:lang w:val="en-US" w:eastAsia="en-US"/>
        </w:rPr>
        <w:t>. and</w:t>
      </w:r>
      <w:r w:rsidRPr="00482E30">
        <w:rPr>
          <w:rFonts w:eastAsia="ArialMT"/>
          <w:sz w:val="24"/>
          <w:szCs w:val="24"/>
          <w:lang w:val="en-US" w:eastAsia="en-US"/>
        </w:rPr>
        <w:t xml:space="preserve"> Norton, D. (2008), </w:t>
      </w:r>
      <w:r w:rsidRPr="00482E30">
        <w:rPr>
          <w:rFonts w:eastAsia="Arial-ItalicMT"/>
          <w:i/>
          <w:iCs/>
          <w:sz w:val="24"/>
          <w:szCs w:val="24"/>
          <w:lang w:val="en-US" w:eastAsia="en-US"/>
        </w:rPr>
        <w:t xml:space="preserve">Execution Premium, </w:t>
      </w:r>
      <w:r w:rsidR="00B25503" w:rsidRPr="00482E30">
        <w:rPr>
          <w:rFonts w:eastAsia="ArialMT"/>
          <w:sz w:val="24"/>
          <w:szCs w:val="24"/>
          <w:lang w:val="en-US" w:eastAsia="en-US"/>
        </w:rPr>
        <w:t>H</w:t>
      </w:r>
      <w:r w:rsidR="00B25503">
        <w:rPr>
          <w:rFonts w:eastAsia="ArialMT"/>
          <w:sz w:val="24"/>
          <w:szCs w:val="24"/>
          <w:lang w:val="en-US" w:eastAsia="en-US"/>
        </w:rPr>
        <w:t xml:space="preserve">arvard </w:t>
      </w:r>
      <w:r w:rsidR="00B25503" w:rsidRPr="00482E30">
        <w:rPr>
          <w:rFonts w:eastAsia="ArialMT"/>
          <w:sz w:val="24"/>
          <w:szCs w:val="24"/>
          <w:lang w:val="en-US" w:eastAsia="en-US"/>
        </w:rPr>
        <w:t>B</w:t>
      </w:r>
      <w:r w:rsidR="00B25503">
        <w:rPr>
          <w:rFonts w:eastAsia="ArialMT"/>
          <w:sz w:val="24"/>
          <w:szCs w:val="24"/>
          <w:lang w:val="en-US" w:eastAsia="en-US"/>
        </w:rPr>
        <w:t xml:space="preserve">usiness </w:t>
      </w:r>
      <w:r w:rsidR="00B25503" w:rsidRPr="00482E30">
        <w:rPr>
          <w:rFonts w:eastAsia="ArialMT"/>
          <w:sz w:val="24"/>
          <w:szCs w:val="24"/>
          <w:lang w:val="en-US" w:eastAsia="en-US"/>
        </w:rPr>
        <w:t>S</w:t>
      </w:r>
      <w:r w:rsidR="00B25503">
        <w:rPr>
          <w:rFonts w:eastAsia="ArialMT"/>
          <w:sz w:val="24"/>
          <w:szCs w:val="24"/>
          <w:lang w:val="en-US" w:eastAsia="en-US"/>
        </w:rPr>
        <w:t xml:space="preserve">chool </w:t>
      </w:r>
      <w:r w:rsidR="00B25503" w:rsidRPr="00482E30">
        <w:rPr>
          <w:rFonts w:eastAsia="ArialMT"/>
          <w:sz w:val="24"/>
          <w:szCs w:val="24"/>
          <w:lang w:val="en-US" w:eastAsia="en-US"/>
        </w:rPr>
        <w:t>P</w:t>
      </w:r>
      <w:r w:rsidR="00B25503">
        <w:rPr>
          <w:rFonts w:eastAsia="ArialMT"/>
          <w:sz w:val="24"/>
          <w:szCs w:val="24"/>
          <w:lang w:val="en-US" w:eastAsia="en-US"/>
        </w:rPr>
        <w:t>ress</w:t>
      </w:r>
      <w:r w:rsidR="00B25503" w:rsidRPr="00482E30">
        <w:rPr>
          <w:rFonts w:eastAsia="ArialMT"/>
          <w:sz w:val="24"/>
          <w:szCs w:val="24"/>
          <w:lang w:val="en-US" w:eastAsia="en-US"/>
        </w:rPr>
        <w:t>,</w:t>
      </w:r>
      <w:r w:rsidRPr="00482E30">
        <w:rPr>
          <w:rFonts w:eastAsia="ArialMT"/>
          <w:sz w:val="24"/>
          <w:szCs w:val="24"/>
          <w:lang w:val="en-US" w:eastAsia="en-US"/>
        </w:rPr>
        <w:t xml:space="preserve"> Boston.</w:t>
      </w:r>
    </w:p>
    <w:p w14:paraId="0CC35191" w14:textId="4BDD9DE4" w:rsidR="002C625D" w:rsidRDefault="002C625D" w:rsidP="008D1F6D">
      <w:pPr>
        <w:widowControl w:val="0"/>
        <w:autoSpaceDE w:val="0"/>
        <w:autoSpaceDN w:val="0"/>
        <w:adjustRightInd w:val="0"/>
        <w:spacing w:line="360" w:lineRule="auto"/>
        <w:jc w:val="both"/>
        <w:rPr>
          <w:rFonts w:eastAsia="ArialMT"/>
          <w:sz w:val="24"/>
          <w:szCs w:val="24"/>
          <w:lang w:val="en-US" w:eastAsia="en-US"/>
        </w:rPr>
      </w:pPr>
    </w:p>
    <w:p w14:paraId="5CD2B603" w14:textId="206EB0AB" w:rsidR="00EE668D" w:rsidRPr="00EE668D" w:rsidRDefault="00EE668D" w:rsidP="008D1F6D">
      <w:pPr>
        <w:widowControl w:val="0"/>
        <w:autoSpaceDE w:val="0"/>
        <w:autoSpaceDN w:val="0"/>
        <w:adjustRightInd w:val="0"/>
        <w:spacing w:line="360" w:lineRule="auto"/>
        <w:jc w:val="both"/>
        <w:rPr>
          <w:sz w:val="24"/>
          <w:szCs w:val="24"/>
        </w:rPr>
      </w:pPr>
      <w:r w:rsidRPr="00EE668D">
        <w:rPr>
          <w:rFonts w:eastAsia="ArialMT"/>
          <w:sz w:val="24"/>
          <w:szCs w:val="24"/>
          <w:lang w:val="en-US" w:eastAsia="en-US"/>
        </w:rPr>
        <w:t xml:space="preserve">Kim, W.C. </w:t>
      </w:r>
      <w:r>
        <w:rPr>
          <w:rFonts w:eastAsia="ArialMT"/>
          <w:sz w:val="24"/>
          <w:szCs w:val="24"/>
          <w:lang w:val="en-US" w:eastAsia="en-US"/>
        </w:rPr>
        <w:t>and</w:t>
      </w:r>
      <w:r w:rsidRPr="00EE668D">
        <w:rPr>
          <w:rFonts w:eastAsia="ArialMT"/>
          <w:sz w:val="24"/>
          <w:szCs w:val="24"/>
          <w:lang w:val="en-US" w:eastAsia="en-US"/>
        </w:rPr>
        <w:t xml:space="preserve"> Mauborgne, R. (2015) </w:t>
      </w:r>
      <w:r w:rsidRPr="00EE668D">
        <w:rPr>
          <w:rFonts w:eastAsia="Arial-ItalicMT"/>
          <w:i/>
          <w:iCs/>
          <w:sz w:val="24"/>
          <w:szCs w:val="24"/>
          <w:lang w:val="en-US" w:eastAsia="en-US"/>
        </w:rPr>
        <w:t>Blue Ocean Strategy</w:t>
      </w:r>
      <w:r w:rsidRPr="00EE668D">
        <w:rPr>
          <w:rFonts w:eastAsia="ArialMT"/>
          <w:sz w:val="24"/>
          <w:szCs w:val="24"/>
          <w:lang w:val="en-US" w:eastAsia="en-US"/>
        </w:rPr>
        <w:t xml:space="preserve">, Harvard Business School Press, </w:t>
      </w:r>
      <w:r>
        <w:rPr>
          <w:rFonts w:eastAsia="ArialMT"/>
          <w:sz w:val="24"/>
          <w:szCs w:val="24"/>
          <w:lang w:val="en-US" w:eastAsia="en-US"/>
        </w:rPr>
        <w:t>B</w:t>
      </w:r>
      <w:r w:rsidRPr="00EE668D">
        <w:rPr>
          <w:rFonts w:eastAsia="ArialMT"/>
          <w:sz w:val="24"/>
          <w:szCs w:val="24"/>
          <w:lang w:val="en-US" w:eastAsia="en-US"/>
        </w:rPr>
        <w:t>oston.</w:t>
      </w:r>
    </w:p>
    <w:p w14:paraId="16739092" w14:textId="77777777" w:rsidR="00EE668D" w:rsidRPr="00482E30" w:rsidRDefault="00EE668D" w:rsidP="008D1F6D">
      <w:pPr>
        <w:widowControl w:val="0"/>
        <w:autoSpaceDE w:val="0"/>
        <w:autoSpaceDN w:val="0"/>
        <w:adjustRightInd w:val="0"/>
        <w:spacing w:line="360" w:lineRule="auto"/>
        <w:jc w:val="both"/>
        <w:rPr>
          <w:sz w:val="24"/>
          <w:szCs w:val="24"/>
        </w:rPr>
      </w:pPr>
    </w:p>
    <w:p w14:paraId="1816C14A" w14:textId="0BDF19EE" w:rsidR="00C24B00" w:rsidRPr="00C24B00" w:rsidRDefault="00C24B00" w:rsidP="008D1F6D">
      <w:pPr>
        <w:widowControl w:val="0"/>
        <w:autoSpaceDE w:val="0"/>
        <w:autoSpaceDN w:val="0"/>
        <w:adjustRightInd w:val="0"/>
        <w:spacing w:line="360" w:lineRule="auto"/>
        <w:jc w:val="both"/>
        <w:rPr>
          <w:rFonts w:eastAsia="ArialMT"/>
          <w:sz w:val="24"/>
          <w:szCs w:val="24"/>
          <w:lang w:val="en-US" w:eastAsia="en-US"/>
        </w:rPr>
      </w:pPr>
      <w:r w:rsidRPr="00C24B00">
        <w:rPr>
          <w:rFonts w:eastAsia="ArialMT"/>
          <w:sz w:val="24"/>
          <w:szCs w:val="24"/>
          <w:lang w:val="en-US" w:eastAsia="en-US"/>
        </w:rPr>
        <w:t xml:space="preserve">Lynch, R. (2015) </w:t>
      </w:r>
      <w:r w:rsidRPr="00C24B00">
        <w:rPr>
          <w:rFonts w:eastAsia="Arial-ItalicMT"/>
          <w:i/>
          <w:iCs/>
          <w:sz w:val="24"/>
          <w:szCs w:val="24"/>
          <w:lang w:val="en-US" w:eastAsia="en-US"/>
        </w:rPr>
        <w:t xml:space="preserve">Strategic Management, </w:t>
      </w:r>
      <w:r w:rsidRPr="00C24B00">
        <w:rPr>
          <w:rFonts w:eastAsia="ArialMT"/>
          <w:sz w:val="24"/>
          <w:szCs w:val="24"/>
          <w:lang w:val="en-US" w:eastAsia="en-US"/>
        </w:rPr>
        <w:t>7th ed. Pearson.</w:t>
      </w:r>
    </w:p>
    <w:p w14:paraId="31A8F884" w14:textId="117E6088" w:rsidR="00C24B00" w:rsidRDefault="00C24B00" w:rsidP="008D1F6D">
      <w:pPr>
        <w:spacing w:line="360" w:lineRule="auto"/>
        <w:jc w:val="both"/>
        <w:rPr>
          <w:rFonts w:eastAsia="Arial-BoldMT"/>
          <w:bCs/>
          <w:sz w:val="24"/>
          <w:szCs w:val="24"/>
          <w:lang w:val="en-US" w:eastAsia="en-US"/>
        </w:rPr>
      </w:pPr>
    </w:p>
    <w:p w14:paraId="3849F854" w14:textId="33BC7E91" w:rsidR="00084A90" w:rsidRDefault="00084A90" w:rsidP="008D1F6D">
      <w:pPr>
        <w:spacing w:line="360" w:lineRule="auto"/>
        <w:jc w:val="both"/>
        <w:rPr>
          <w:rFonts w:eastAsia="Arial-BoldMT"/>
          <w:bCs/>
          <w:sz w:val="24"/>
          <w:szCs w:val="24"/>
          <w:lang w:val="en-US" w:eastAsia="en-US"/>
        </w:rPr>
      </w:pPr>
      <w:r>
        <w:rPr>
          <w:rFonts w:eastAsia="Arial-BoldMT" w:hint="eastAsia"/>
          <w:bCs/>
          <w:sz w:val="24"/>
          <w:szCs w:val="24"/>
          <w:lang w:val="en-US" w:eastAsia="en-US"/>
        </w:rPr>
        <w:t xml:space="preserve">Marshall, C. L. and </w:t>
      </w:r>
      <w:proofErr w:type="spellStart"/>
      <w:r>
        <w:rPr>
          <w:rFonts w:eastAsia="Arial-BoldMT" w:hint="eastAsia"/>
          <w:bCs/>
          <w:sz w:val="24"/>
          <w:szCs w:val="24"/>
          <w:lang w:val="en-US" w:eastAsia="en-US"/>
        </w:rPr>
        <w:t>Cai</w:t>
      </w:r>
      <w:proofErr w:type="spellEnd"/>
      <w:r>
        <w:rPr>
          <w:rFonts w:eastAsia="Arial-BoldMT" w:hint="eastAsia"/>
          <w:bCs/>
          <w:sz w:val="24"/>
          <w:szCs w:val="24"/>
          <w:lang w:val="en-US" w:eastAsia="en-US"/>
        </w:rPr>
        <w:t xml:space="preserve">, J. </w:t>
      </w:r>
      <w:r>
        <w:rPr>
          <w:rFonts w:eastAsia="Arial-BoldMT"/>
          <w:bCs/>
          <w:sz w:val="24"/>
          <w:szCs w:val="24"/>
          <w:lang w:val="en-US" w:eastAsia="en-US"/>
        </w:rPr>
        <w:t xml:space="preserve">D. (2019) ‘Data Readiness: Business Impact for the Digital Era’, </w:t>
      </w:r>
      <w:r>
        <w:rPr>
          <w:rFonts w:eastAsia="Arial-BoldMT"/>
          <w:bCs/>
          <w:i/>
          <w:sz w:val="24"/>
          <w:szCs w:val="24"/>
          <w:lang w:val="en-US" w:eastAsia="en-US"/>
        </w:rPr>
        <w:t>IDC Executive Insights</w:t>
      </w:r>
      <w:r>
        <w:rPr>
          <w:rFonts w:eastAsia="Arial-BoldMT"/>
          <w:bCs/>
          <w:sz w:val="24"/>
          <w:szCs w:val="24"/>
          <w:lang w:val="en-US" w:eastAsia="en-US"/>
        </w:rPr>
        <w:t>, September 2019.</w:t>
      </w:r>
    </w:p>
    <w:p w14:paraId="1C6FC142" w14:textId="77777777" w:rsidR="00084A90" w:rsidRDefault="00084A90" w:rsidP="008D1F6D">
      <w:pPr>
        <w:spacing w:line="360" w:lineRule="auto"/>
        <w:jc w:val="both"/>
        <w:rPr>
          <w:rFonts w:eastAsia="Arial-BoldMT"/>
          <w:bCs/>
          <w:sz w:val="24"/>
          <w:szCs w:val="24"/>
          <w:lang w:val="en-US" w:eastAsia="en-US"/>
        </w:rPr>
      </w:pPr>
    </w:p>
    <w:p w14:paraId="7E25EC39" w14:textId="740CFF3F" w:rsidR="001B6A52" w:rsidRPr="00F22EBD" w:rsidRDefault="00F22EBD" w:rsidP="008D1F6D">
      <w:pPr>
        <w:spacing w:line="360" w:lineRule="auto"/>
        <w:jc w:val="both"/>
        <w:rPr>
          <w:sz w:val="24"/>
          <w:szCs w:val="24"/>
        </w:rPr>
      </w:pPr>
      <w:r w:rsidRPr="00F22EBD">
        <w:rPr>
          <w:rFonts w:eastAsia="Arial-BoldMT"/>
          <w:bCs/>
          <w:sz w:val="24"/>
          <w:szCs w:val="24"/>
          <w:lang w:val="en-US" w:eastAsia="en-US"/>
        </w:rPr>
        <w:t xml:space="preserve">Morgan, G. (2006) </w:t>
      </w:r>
      <w:r w:rsidRPr="00F22EBD">
        <w:rPr>
          <w:rFonts w:eastAsia="Arial-BoldItalicMT"/>
          <w:bCs/>
          <w:i/>
          <w:iCs/>
          <w:sz w:val="24"/>
          <w:szCs w:val="24"/>
          <w:lang w:val="en-US" w:eastAsia="en-US"/>
        </w:rPr>
        <w:t xml:space="preserve">Images of </w:t>
      </w:r>
      <w:proofErr w:type="spellStart"/>
      <w:r w:rsidRPr="00F22EBD">
        <w:rPr>
          <w:rFonts w:eastAsia="Arial-BoldItalicMT"/>
          <w:bCs/>
          <w:i/>
          <w:iCs/>
          <w:sz w:val="24"/>
          <w:szCs w:val="24"/>
          <w:lang w:val="en-US" w:eastAsia="en-US"/>
        </w:rPr>
        <w:t>Organisation</w:t>
      </w:r>
      <w:proofErr w:type="spellEnd"/>
      <w:r w:rsidRPr="00F22EBD">
        <w:rPr>
          <w:rFonts w:eastAsia="Arial-BoldItalicMT"/>
          <w:bCs/>
          <w:i/>
          <w:iCs/>
          <w:sz w:val="24"/>
          <w:szCs w:val="24"/>
          <w:lang w:val="en-US" w:eastAsia="en-US"/>
        </w:rPr>
        <w:t xml:space="preserve">, </w:t>
      </w:r>
      <w:r w:rsidRPr="00F22EBD">
        <w:rPr>
          <w:rFonts w:eastAsia="Arial-BoldMT"/>
          <w:bCs/>
          <w:sz w:val="24"/>
          <w:szCs w:val="24"/>
          <w:lang w:val="en-US" w:eastAsia="en-US"/>
        </w:rPr>
        <w:t>London, Sage.</w:t>
      </w:r>
    </w:p>
    <w:p w14:paraId="1C6A263A" w14:textId="4A432420" w:rsidR="00CD2F22" w:rsidRDefault="00CD2F22" w:rsidP="008D1F6D">
      <w:pPr>
        <w:spacing w:line="360" w:lineRule="auto"/>
        <w:jc w:val="both"/>
        <w:rPr>
          <w:sz w:val="24"/>
          <w:szCs w:val="24"/>
        </w:rPr>
      </w:pPr>
    </w:p>
    <w:p w14:paraId="0CCDB951" w14:textId="2BED5D19" w:rsidR="00BE52F7" w:rsidRPr="00BE52F7" w:rsidRDefault="00BE52F7" w:rsidP="008D1F6D">
      <w:pPr>
        <w:spacing w:line="360" w:lineRule="auto"/>
        <w:jc w:val="both"/>
        <w:rPr>
          <w:sz w:val="24"/>
          <w:szCs w:val="24"/>
        </w:rPr>
      </w:pPr>
      <w:proofErr w:type="spellStart"/>
      <w:r>
        <w:rPr>
          <w:rFonts w:hint="eastAsia"/>
          <w:sz w:val="24"/>
          <w:szCs w:val="24"/>
        </w:rPr>
        <w:t>Regani</w:t>
      </w:r>
      <w:proofErr w:type="spellEnd"/>
      <w:r>
        <w:rPr>
          <w:rFonts w:hint="eastAsia"/>
          <w:sz w:val="24"/>
          <w:szCs w:val="24"/>
        </w:rPr>
        <w:t xml:space="preserve">, S. (2005) </w:t>
      </w:r>
      <w:r>
        <w:rPr>
          <w:sz w:val="24"/>
          <w:szCs w:val="24"/>
        </w:rPr>
        <w:t xml:space="preserve">‘IKEA’s Innovative Human Resource Management Practices and Work Culture’, </w:t>
      </w:r>
      <w:r>
        <w:rPr>
          <w:i/>
          <w:sz w:val="24"/>
          <w:szCs w:val="24"/>
        </w:rPr>
        <w:t xml:space="preserve">ICMR </w:t>
      </w:r>
      <w:proofErr w:type="spellStart"/>
      <w:r>
        <w:rPr>
          <w:i/>
          <w:sz w:val="24"/>
          <w:szCs w:val="24"/>
        </w:rPr>
        <w:t>Center</w:t>
      </w:r>
      <w:proofErr w:type="spellEnd"/>
      <w:r>
        <w:rPr>
          <w:i/>
          <w:sz w:val="24"/>
          <w:szCs w:val="24"/>
        </w:rPr>
        <w:t xml:space="preserve"> for Management Research</w:t>
      </w:r>
      <w:r>
        <w:rPr>
          <w:sz w:val="24"/>
          <w:szCs w:val="24"/>
        </w:rPr>
        <w:t xml:space="preserve">. </w:t>
      </w:r>
    </w:p>
    <w:p w14:paraId="2966B963" w14:textId="77777777" w:rsidR="00BE52F7" w:rsidRDefault="00BE52F7" w:rsidP="008D1F6D">
      <w:pPr>
        <w:spacing w:line="360" w:lineRule="auto"/>
        <w:jc w:val="both"/>
        <w:rPr>
          <w:sz w:val="24"/>
          <w:szCs w:val="24"/>
        </w:rPr>
      </w:pPr>
    </w:p>
    <w:p w14:paraId="127FC088" w14:textId="3D13278D" w:rsidR="00124301" w:rsidRDefault="00124301" w:rsidP="008D1F6D">
      <w:pPr>
        <w:spacing w:line="360" w:lineRule="auto"/>
        <w:jc w:val="both"/>
        <w:rPr>
          <w:sz w:val="24"/>
          <w:szCs w:val="24"/>
        </w:rPr>
      </w:pPr>
      <w:r>
        <w:rPr>
          <w:rFonts w:hint="eastAsia"/>
          <w:sz w:val="24"/>
          <w:szCs w:val="24"/>
        </w:rPr>
        <w:t>Reuters (2018) IKEA Group</w:t>
      </w:r>
      <w:r>
        <w:rPr>
          <w:sz w:val="24"/>
          <w:szCs w:val="24"/>
        </w:rPr>
        <w:t>’s New CFO to Maintain Investment Drive Through 2020.</w:t>
      </w:r>
    </w:p>
    <w:p w14:paraId="22E12E75" w14:textId="417C335B" w:rsidR="00B3192C" w:rsidRDefault="00B3192C" w:rsidP="008D1F6D">
      <w:pPr>
        <w:spacing w:line="360" w:lineRule="auto"/>
        <w:jc w:val="both"/>
        <w:rPr>
          <w:sz w:val="24"/>
          <w:szCs w:val="24"/>
        </w:rPr>
      </w:pPr>
      <w:r>
        <w:rPr>
          <w:sz w:val="24"/>
          <w:szCs w:val="24"/>
        </w:rPr>
        <w:t xml:space="preserve">Available at: </w:t>
      </w:r>
      <w:hyperlink r:id="rId15" w:history="1">
        <w:r w:rsidR="0077240E" w:rsidRPr="002922A6">
          <w:rPr>
            <w:rStyle w:val="aa"/>
            <w:sz w:val="24"/>
            <w:szCs w:val="24"/>
          </w:rPr>
          <w:t>https://www.reuters.com/article/us-ikea-investments/ikea-groups-new-cfo-to-maintain-investment-drive-through-2020-idUSKCN1GJ2P1</w:t>
        </w:r>
      </w:hyperlink>
      <w:r w:rsidR="0077240E">
        <w:rPr>
          <w:sz w:val="24"/>
          <w:szCs w:val="24"/>
        </w:rPr>
        <w:t xml:space="preserve"> (Accessed: 12 November 2019).</w:t>
      </w:r>
    </w:p>
    <w:p w14:paraId="519F55AA" w14:textId="2E1C5AB3" w:rsidR="00124301" w:rsidRDefault="00124301" w:rsidP="008D1F6D">
      <w:pPr>
        <w:spacing w:line="360" w:lineRule="auto"/>
        <w:jc w:val="both"/>
        <w:rPr>
          <w:sz w:val="24"/>
          <w:szCs w:val="24"/>
        </w:rPr>
      </w:pPr>
    </w:p>
    <w:p w14:paraId="10D04F49" w14:textId="62ED8EBC" w:rsidR="005B4927" w:rsidRPr="005B4927" w:rsidRDefault="005B4927" w:rsidP="008D1F6D">
      <w:pPr>
        <w:spacing w:line="360" w:lineRule="auto"/>
        <w:jc w:val="both"/>
        <w:rPr>
          <w:sz w:val="24"/>
          <w:szCs w:val="24"/>
        </w:rPr>
      </w:pPr>
      <w:proofErr w:type="spellStart"/>
      <w:r w:rsidRPr="005B4927">
        <w:rPr>
          <w:sz w:val="24"/>
          <w:szCs w:val="24"/>
        </w:rPr>
        <w:t>Stonehouse</w:t>
      </w:r>
      <w:proofErr w:type="spellEnd"/>
      <w:r w:rsidRPr="005B4927">
        <w:rPr>
          <w:sz w:val="24"/>
          <w:szCs w:val="24"/>
        </w:rPr>
        <w:t xml:space="preserve">, G. </w:t>
      </w:r>
      <w:r>
        <w:rPr>
          <w:sz w:val="24"/>
          <w:szCs w:val="24"/>
        </w:rPr>
        <w:t>(</w:t>
      </w:r>
      <w:r w:rsidRPr="005B4927">
        <w:rPr>
          <w:sz w:val="24"/>
          <w:szCs w:val="24"/>
        </w:rPr>
        <w:t>2004</w:t>
      </w:r>
      <w:r>
        <w:rPr>
          <w:sz w:val="24"/>
          <w:szCs w:val="24"/>
        </w:rPr>
        <w:t>)</w:t>
      </w:r>
      <w:r w:rsidRPr="005B4927">
        <w:rPr>
          <w:sz w:val="24"/>
          <w:szCs w:val="24"/>
        </w:rPr>
        <w:t xml:space="preserve"> </w:t>
      </w:r>
      <w:r w:rsidRPr="005B4927">
        <w:rPr>
          <w:i/>
          <w:iCs/>
          <w:sz w:val="24"/>
          <w:szCs w:val="24"/>
        </w:rPr>
        <w:t xml:space="preserve">Global and </w:t>
      </w:r>
      <w:r w:rsidR="00BD1FAB">
        <w:rPr>
          <w:i/>
          <w:iCs/>
          <w:sz w:val="24"/>
          <w:szCs w:val="24"/>
        </w:rPr>
        <w:t>T</w:t>
      </w:r>
      <w:r w:rsidRPr="005B4927">
        <w:rPr>
          <w:i/>
          <w:iCs/>
          <w:sz w:val="24"/>
          <w:szCs w:val="24"/>
        </w:rPr>
        <w:t xml:space="preserve">ransnational </w:t>
      </w:r>
      <w:r w:rsidR="00BD1FAB">
        <w:rPr>
          <w:i/>
          <w:iCs/>
          <w:sz w:val="24"/>
          <w:szCs w:val="24"/>
        </w:rPr>
        <w:t>B</w:t>
      </w:r>
      <w:r w:rsidRPr="005B4927">
        <w:rPr>
          <w:i/>
          <w:iCs/>
          <w:sz w:val="24"/>
          <w:szCs w:val="24"/>
        </w:rPr>
        <w:t xml:space="preserve">usiness: </w:t>
      </w:r>
      <w:r w:rsidR="00BD1FAB">
        <w:rPr>
          <w:i/>
          <w:iCs/>
          <w:sz w:val="24"/>
          <w:szCs w:val="24"/>
        </w:rPr>
        <w:t>S</w:t>
      </w:r>
      <w:r w:rsidRPr="005B4927">
        <w:rPr>
          <w:i/>
          <w:iCs/>
          <w:sz w:val="24"/>
          <w:szCs w:val="24"/>
        </w:rPr>
        <w:t xml:space="preserve">trategy and </w:t>
      </w:r>
      <w:r w:rsidR="00BD1FAB">
        <w:rPr>
          <w:i/>
          <w:iCs/>
          <w:sz w:val="24"/>
          <w:szCs w:val="24"/>
        </w:rPr>
        <w:t>M</w:t>
      </w:r>
      <w:r w:rsidRPr="005B4927">
        <w:rPr>
          <w:i/>
          <w:iCs/>
          <w:sz w:val="24"/>
          <w:szCs w:val="24"/>
        </w:rPr>
        <w:t>anagement</w:t>
      </w:r>
      <w:r w:rsidRPr="005B4927">
        <w:rPr>
          <w:sz w:val="24"/>
          <w:szCs w:val="24"/>
        </w:rPr>
        <w:t xml:space="preserve"> 2nd ed. Chichester: Wiley.</w:t>
      </w:r>
    </w:p>
    <w:p w14:paraId="62D7E7F6" w14:textId="77777777" w:rsidR="005B4927" w:rsidRDefault="005B4927" w:rsidP="008D1F6D">
      <w:pPr>
        <w:spacing w:line="360" w:lineRule="auto"/>
        <w:jc w:val="both"/>
        <w:rPr>
          <w:sz w:val="24"/>
          <w:szCs w:val="24"/>
        </w:rPr>
      </w:pPr>
    </w:p>
    <w:p w14:paraId="1A8DF64B" w14:textId="5A2BD33D" w:rsidR="00F11408" w:rsidRDefault="00F11408" w:rsidP="008D1F6D">
      <w:pPr>
        <w:spacing w:line="360" w:lineRule="auto"/>
        <w:jc w:val="both"/>
        <w:rPr>
          <w:sz w:val="24"/>
          <w:szCs w:val="24"/>
        </w:rPr>
      </w:pPr>
      <w:r>
        <w:rPr>
          <w:rFonts w:hint="eastAsia"/>
          <w:sz w:val="24"/>
          <w:szCs w:val="24"/>
        </w:rPr>
        <w:t>Stores NRF</w:t>
      </w:r>
      <w:r>
        <w:rPr>
          <w:sz w:val="24"/>
          <w:szCs w:val="24"/>
        </w:rPr>
        <w:t>’s Magazine</w:t>
      </w:r>
      <w:r w:rsidR="005B4927">
        <w:rPr>
          <w:sz w:val="24"/>
          <w:szCs w:val="24"/>
        </w:rPr>
        <w:t>.</w:t>
      </w:r>
      <w:r>
        <w:rPr>
          <w:sz w:val="24"/>
          <w:szCs w:val="24"/>
        </w:rPr>
        <w:t xml:space="preserve"> (2019) Available at: </w:t>
      </w:r>
      <w:hyperlink r:id="rId16" w:history="1">
        <w:r w:rsidRPr="00B435CE">
          <w:rPr>
            <w:rStyle w:val="aa"/>
            <w:sz w:val="24"/>
            <w:szCs w:val="24"/>
          </w:rPr>
          <w:t>https://stores.org/2018-top-50-global-retailers/</w:t>
        </w:r>
      </w:hyperlink>
      <w:r>
        <w:rPr>
          <w:sz w:val="24"/>
          <w:szCs w:val="24"/>
        </w:rPr>
        <w:t xml:space="preserve"> (Accessed: 19 November 2019)</w:t>
      </w:r>
    </w:p>
    <w:p w14:paraId="6658BDFB" w14:textId="77777777" w:rsidR="00F11408" w:rsidRPr="00CD2F22" w:rsidRDefault="00F11408" w:rsidP="008D1F6D">
      <w:pPr>
        <w:spacing w:line="360" w:lineRule="auto"/>
        <w:jc w:val="both"/>
        <w:rPr>
          <w:sz w:val="24"/>
          <w:szCs w:val="24"/>
        </w:rPr>
      </w:pPr>
    </w:p>
    <w:p w14:paraId="2F49341F" w14:textId="77777777" w:rsidR="00CD2F22" w:rsidRPr="00CD2F22" w:rsidRDefault="00CD2F22" w:rsidP="008D1F6D">
      <w:pPr>
        <w:spacing w:line="360" w:lineRule="auto"/>
        <w:jc w:val="both"/>
        <w:rPr>
          <w:sz w:val="24"/>
          <w:szCs w:val="24"/>
        </w:rPr>
      </w:pPr>
      <w:r w:rsidRPr="00CD2F22">
        <w:rPr>
          <w:rFonts w:hint="eastAsia"/>
          <w:sz w:val="24"/>
          <w:szCs w:val="24"/>
        </w:rPr>
        <w:t xml:space="preserve">Thomson, A. (1996) </w:t>
      </w:r>
      <w:r w:rsidRPr="00CD2F22">
        <w:rPr>
          <w:i/>
          <w:sz w:val="24"/>
          <w:szCs w:val="24"/>
        </w:rPr>
        <w:t xml:space="preserve">Critical reasoning: A practical introduction. </w:t>
      </w:r>
      <w:r w:rsidRPr="00CD2F22">
        <w:rPr>
          <w:sz w:val="24"/>
          <w:szCs w:val="24"/>
        </w:rPr>
        <w:t>London: Routledge.</w:t>
      </w:r>
    </w:p>
    <w:p w14:paraId="595F73DF" w14:textId="558E3ED3" w:rsidR="00C53849" w:rsidRDefault="00C53849" w:rsidP="008D1F6D">
      <w:pPr>
        <w:spacing w:line="360" w:lineRule="auto"/>
        <w:jc w:val="both"/>
        <w:rPr>
          <w:sz w:val="24"/>
          <w:szCs w:val="24"/>
        </w:rPr>
      </w:pPr>
    </w:p>
    <w:p w14:paraId="37973678" w14:textId="24DF7199" w:rsidR="006658D8" w:rsidRPr="00E668A5" w:rsidRDefault="00E668A5" w:rsidP="008D1F6D">
      <w:pPr>
        <w:spacing w:line="360" w:lineRule="auto"/>
        <w:jc w:val="both"/>
        <w:rPr>
          <w:sz w:val="24"/>
          <w:szCs w:val="24"/>
        </w:rPr>
      </w:pPr>
      <w:r w:rsidRPr="00E668A5">
        <w:rPr>
          <w:sz w:val="24"/>
          <w:szCs w:val="24"/>
        </w:rPr>
        <w:t>(</w:t>
      </w:r>
      <w:proofErr w:type="gramStart"/>
      <w:r w:rsidRPr="00E668A5">
        <w:rPr>
          <w:i/>
          <w:iCs/>
          <w:sz w:val="24"/>
          <w:szCs w:val="24"/>
        </w:rPr>
        <w:t>The</w:t>
      </w:r>
      <w:r w:rsidRPr="00E668A5">
        <w:rPr>
          <w:sz w:val="24"/>
          <w:szCs w:val="24"/>
        </w:rPr>
        <w:t xml:space="preserve"> )</w:t>
      </w:r>
      <w:proofErr w:type="gramEnd"/>
      <w:r w:rsidRPr="00E668A5">
        <w:rPr>
          <w:sz w:val="24"/>
          <w:szCs w:val="24"/>
        </w:rPr>
        <w:t xml:space="preserve"> </w:t>
      </w:r>
      <w:r w:rsidRPr="00E668A5">
        <w:rPr>
          <w:i/>
          <w:iCs/>
          <w:sz w:val="24"/>
          <w:szCs w:val="24"/>
        </w:rPr>
        <w:t>Wall Street Journal</w:t>
      </w:r>
      <w:r w:rsidR="001120F8">
        <w:rPr>
          <w:sz w:val="24"/>
          <w:szCs w:val="24"/>
        </w:rPr>
        <w:t xml:space="preserve"> (2006) ‘</w:t>
      </w:r>
      <w:r w:rsidRPr="00E668A5">
        <w:rPr>
          <w:sz w:val="24"/>
          <w:szCs w:val="24"/>
        </w:rPr>
        <w:t>IKEA hits home in China</w:t>
      </w:r>
      <w:r w:rsidR="001120F8">
        <w:rPr>
          <w:sz w:val="24"/>
          <w:szCs w:val="24"/>
        </w:rPr>
        <w:t>’</w:t>
      </w:r>
      <w:r w:rsidRPr="00E668A5">
        <w:rPr>
          <w:sz w:val="24"/>
          <w:szCs w:val="24"/>
        </w:rPr>
        <w:t>, The Wall Street Journal, 3 March, pp. 15-27.</w:t>
      </w:r>
    </w:p>
    <w:p w14:paraId="3C4BE335" w14:textId="4F3186BC" w:rsidR="006658D8" w:rsidRDefault="006658D8" w:rsidP="0085729B">
      <w:pPr>
        <w:spacing w:line="360" w:lineRule="auto"/>
        <w:jc w:val="both"/>
        <w:rPr>
          <w:sz w:val="24"/>
          <w:szCs w:val="24"/>
        </w:rPr>
      </w:pPr>
    </w:p>
    <w:p w14:paraId="1C55F5E9" w14:textId="7D234B47" w:rsidR="001120F8" w:rsidRDefault="001120F8" w:rsidP="00A6375B">
      <w:pPr>
        <w:spacing w:line="360" w:lineRule="auto"/>
        <w:jc w:val="both"/>
        <w:rPr>
          <w:sz w:val="24"/>
          <w:szCs w:val="24"/>
        </w:rPr>
      </w:pPr>
      <w:r>
        <w:rPr>
          <w:rFonts w:hint="eastAsia"/>
          <w:sz w:val="24"/>
          <w:szCs w:val="24"/>
        </w:rPr>
        <w:t>Trade Development Council (2019)</w:t>
      </w:r>
      <w:r>
        <w:rPr>
          <w:sz w:val="24"/>
          <w:szCs w:val="24"/>
        </w:rPr>
        <w:t xml:space="preserve"> ‘</w:t>
      </w:r>
      <w:r w:rsidR="00F43611">
        <w:rPr>
          <w:sz w:val="24"/>
          <w:szCs w:val="24"/>
        </w:rPr>
        <w:t>Vietnam Market Profile’, available at:</w:t>
      </w:r>
      <w:r w:rsidR="00A6375B">
        <w:rPr>
          <w:sz w:val="24"/>
          <w:szCs w:val="24"/>
        </w:rPr>
        <w:t xml:space="preserve"> </w:t>
      </w:r>
      <w:hyperlink r:id="rId17" w:history="1">
        <w:r w:rsidR="003C67A5" w:rsidRPr="00AF770F">
          <w:rPr>
            <w:rStyle w:val="aa"/>
            <w:sz w:val="24"/>
            <w:szCs w:val="24"/>
          </w:rPr>
          <w:t>http://china-trade-research.hktdc.com/business-news/article/Asia/Vietnam-Market-Profile/mp/en/1/1X3CGF6L/1X0010GK.htm</w:t>
        </w:r>
      </w:hyperlink>
      <w:r>
        <w:rPr>
          <w:sz w:val="24"/>
          <w:szCs w:val="24"/>
        </w:rPr>
        <w:t xml:space="preserve"> (Accessed: 21 November, 2019)</w:t>
      </w:r>
    </w:p>
    <w:p w14:paraId="1A9ED196" w14:textId="573C4977" w:rsidR="001120F8" w:rsidRDefault="001120F8" w:rsidP="0085729B">
      <w:pPr>
        <w:spacing w:line="360" w:lineRule="auto"/>
        <w:jc w:val="both"/>
        <w:rPr>
          <w:sz w:val="24"/>
          <w:szCs w:val="24"/>
        </w:rPr>
      </w:pPr>
    </w:p>
    <w:p w14:paraId="644C0C32" w14:textId="0CF7F4DE" w:rsidR="00997578" w:rsidRPr="00997578" w:rsidRDefault="00997578" w:rsidP="0085729B">
      <w:pPr>
        <w:spacing w:line="360" w:lineRule="auto"/>
        <w:jc w:val="both"/>
        <w:rPr>
          <w:sz w:val="24"/>
          <w:szCs w:val="24"/>
        </w:rPr>
      </w:pPr>
      <w:r w:rsidRPr="00997578">
        <w:rPr>
          <w:rFonts w:hint="eastAsia"/>
          <w:sz w:val="24"/>
          <w:szCs w:val="24"/>
        </w:rPr>
        <w:t xml:space="preserve">Vietnam Investment Review (2019) </w:t>
      </w:r>
      <w:r w:rsidRPr="00997578">
        <w:rPr>
          <w:sz w:val="24"/>
          <w:szCs w:val="24"/>
        </w:rPr>
        <w:t>‘UMA changes its brand name to BAYA from June 1’</w:t>
      </w:r>
    </w:p>
    <w:p w14:paraId="3EDB3A5D" w14:textId="3083D860" w:rsidR="00997578" w:rsidRDefault="005649E5" w:rsidP="0085729B">
      <w:pPr>
        <w:spacing w:line="360" w:lineRule="auto"/>
        <w:jc w:val="both"/>
        <w:rPr>
          <w:sz w:val="24"/>
          <w:szCs w:val="24"/>
        </w:rPr>
      </w:pPr>
      <w:hyperlink r:id="rId18" w:history="1">
        <w:r w:rsidR="00997578" w:rsidRPr="00AF770F">
          <w:rPr>
            <w:rStyle w:val="aa"/>
            <w:sz w:val="24"/>
            <w:szCs w:val="24"/>
          </w:rPr>
          <w:t>https://www.vir.com.vn/uma-changes-its-brand-name-to-baya-from-june-1-68202.html</w:t>
        </w:r>
      </w:hyperlink>
      <w:r w:rsidR="00997578">
        <w:rPr>
          <w:sz w:val="24"/>
          <w:szCs w:val="24"/>
        </w:rPr>
        <w:t xml:space="preserve"> (Accessed: 29 November, 2019)</w:t>
      </w:r>
    </w:p>
    <w:p w14:paraId="78F95DAA" w14:textId="77777777" w:rsidR="00997578" w:rsidRDefault="00997578" w:rsidP="0085729B">
      <w:pPr>
        <w:spacing w:line="360" w:lineRule="auto"/>
        <w:jc w:val="both"/>
        <w:rPr>
          <w:sz w:val="24"/>
          <w:szCs w:val="24"/>
        </w:rPr>
      </w:pPr>
    </w:p>
    <w:p w14:paraId="5D4889D5" w14:textId="642E9E34" w:rsidR="009139D7" w:rsidRPr="009139D7" w:rsidRDefault="009139D7" w:rsidP="0085729B">
      <w:pPr>
        <w:spacing w:line="360" w:lineRule="auto"/>
        <w:jc w:val="both"/>
        <w:rPr>
          <w:sz w:val="24"/>
          <w:szCs w:val="24"/>
        </w:rPr>
      </w:pPr>
      <w:proofErr w:type="spellStart"/>
      <w:r w:rsidRPr="009139D7">
        <w:rPr>
          <w:rFonts w:hint="eastAsia"/>
          <w:sz w:val="24"/>
          <w:szCs w:val="24"/>
        </w:rPr>
        <w:t>Whitehawk</w:t>
      </w:r>
      <w:proofErr w:type="spellEnd"/>
      <w:r w:rsidRPr="009139D7">
        <w:rPr>
          <w:rFonts w:hint="eastAsia"/>
          <w:sz w:val="24"/>
          <w:szCs w:val="24"/>
        </w:rPr>
        <w:t xml:space="preserve">, C. (2016) </w:t>
      </w:r>
      <w:r w:rsidRPr="009139D7">
        <w:rPr>
          <w:sz w:val="24"/>
          <w:szCs w:val="24"/>
        </w:rPr>
        <w:t xml:space="preserve">“IKEA’s Data-driven Campaign Reintroduces the Brand to U.S. Consumers”, </w:t>
      </w:r>
      <w:proofErr w:type="spellStart"/>
      <w:r w:rsidRPr="009139D7">
        <w:rPr>
          <w:i/>
          <w:sz w:val="24"/>
          <w:szCs w:val="24"/>
        </w:rPr>
        <w:t>DMNews</w:t>
      </w:r>
      <w:proofErr w:type="spellEnd"/>
      <w:r w:rsidRPr="009139D7">
        <w:rPr>
          <w:i/>
          <w:sz w:val="24"/>
          <w:szCs w:val="24"/>
        </w:rPr>
        <w:t>.</w:t>
      </w:r>
      <w:r w:rsidRPr="009139D7">
        <w:rPr>
          <w:sz w:val="24"/>
          <w:szCs w:val="24"/>
        </w:rPr>
        <w:t xml:space="preserve"> </w:t>
      </w:r>
      <w:r>
        <w:rPr>
          <w:sz w:val="24"/>
          <w:szCs w:val="24"/>
        </w:rPr>
        <w:t>1 November, 2016.</w:t>
      </w:r>
    </w:p>
    <w:p w14:paraId="3387C471" w14:textId="20AD0363" w:rsidR="009139D7" w:rsidRPr="009139D7" w:rsidRDefault="005649E5" w:rsidP="0085729B">
      <w:pPr>
        <w:spacing w:line="360" w:lineRule="auto"/>
        <w:jc w:val="both"/>
        <w:rPr>
          <w:sz w:val="24"/>
          <w:szCs w:val="24"/>
        </w:rPr>
      </w:pPr>
      <w:hyperlink r:id="rId19" w:history="1">
        <w:r w:rsidR="009139D7" w:rsidRPr="009139D7">
          <w:rPr>
            <w:rStyle w:val="aa"/>
            <w:sz w:val="24"/>
            <w:szCs w:val="24"/>
          </w:rPr>
          <w:t>https://www.dmnews.com/marketing-channels/multi-omnichannel/article/13035398/ikeas-datadriven-campaign-reintroduces-the-brand-to-us-consumers</w:t>
        </w:r>
      </w:hyperlink>
      <w:r w:rsidR="009139D7">
        <w:rPr>
          <w:sz w:val="24"/>
          <w:szCs w:val="24"/>
        </w:rPr>
        <w:t xml:space="preserve"> (Accessed: 27 November 2019)</w:t>
      </w:r>
    </w:p>
    <w:p w14:paraId="16646488" w14:textId="77777777" w:rsidR="009139D7" w:rsidRDefault="009139D7" w:rsidP="0085729B">
      <w:pPr>
        <w:spacing w:line="360" w:lineRule="auto"/>
        <w:jc w:val="both"/>
        <w:rPr>
          <w:sz w:val="24"/>
          <w:szCs w:val="24"/>
        </w:rPr>
      </w:pPr>
    </w:p>
    <w:p w14:paraId="62B5A92D" w14:textId="77777777" w:rsidR="0085729B" w:rsidRDefault="005649E5" w:rsidP="0085729B">
      <w:pPr>
        <w:spacing w:line="360" w:lineRule="auto"/>
        <w:jc w:val="both"/>
        <w:rPr>
          <w:sz w:val="24"/>
          <w:szCs w:val="24"/>
        </w:rPr>
      </w:pPr>
      <w:hyperlink r:id="rId20" w:history="1">
        <w:r w:rsidR="0085729B" w:rsidRPr="00B435CE">
          <w:rPr>
            <w:rStyle w:val="aa"/>
            <w:sz w:val="24"/>
            <w:szCs w:val="24"/>
          </w:rPr>
          <w:t>https://en.wikipedia.org/wiki/IKEA</w:t>
        </w:r>
      </w:hyperlink>
      <w:r w:rsidR="0085729B">
        <w:rPr>
          <w:sz w:val="24"/>
          <w:szCs w:val="24"/>
        </w:rPr>
        <w:t xml:space="preserve"> (Accessed: 20 November, 2019)</w:t>
      </w:r>
    </w:p>
    <w:p w14:paraId="2AEA2411" w14:textId="546ADD3B" w:rsidR="00706071" w:rsidRDefault="00706071" w:rsidP="0085729B">
      <w:pPr>
        <w:spacing w:line="360" w:lineRule="auto"/>
        <w:jc w:val="both"/>
        <w:rPr>
          <w:sz w:val="24"/>
          <w:szCs w:val="24"/>
        </w:rPr>
      </w:pPr>
    </w:p>
    <w:p w14:paraId="22B6067D" w14:textId="350EFDA5" w:rsidR="00683609" w:rsidRDefault="005649E5" w:rsidP="0085729B">
      <w:pPr>
        <w:spacing w:line="360" w:lineRule="auto"/>
        <w:jc w:val="both"/>
        <w:rPr>
          <w:sz w:val="24"/>
          <w:szCs w:val="24"/>
        </w:rPr>
      </w:pPr>
      <w:hyperlink r:id="rId21" w:history="1">
        <w:r w:rsidR="00683609" w:rsidRPr="00B435CE">
          <w:rPr>
            <w:rStyle w:val="aa"/>
            <w:sz w:val="24"/>
            <w:szCs w:val="24"/>
          </w:rPr>
          <w:t>https://www.managementstudyguide.com/swot-analysis-of-ikea.htm</w:t>
        </w:r>
      </w:hyperlink>
      <w:r w:rsidR="00683609">
        <w:rPr>
          <w:sz w:val="24"/>
          <w:szCs w:val="24"/>
        </w:rPr>
        <w:t xml:space="preserve"> (Accessed: 20 November, 2019)</w:t>
      </w:r>
    </w:p>
    <w:p w14:paraId="1B256448" w14:textId="451AC475" w:rsidR="00572970" w:rsidRDefault="00572970" w:rsidP="0085729B">
      <w:pPr>
        <w:spacing w:line="360" w:lineRule="auto"/>
        <w:jc w:val="both"/>
        <w:rPr>
          <w:sz w:val="24"/>
          <w:szCs w:val="24"/>
        </w:rPr>
      </w:pPr>
    </w:p>
    <w:p w14:paraId="29E8100C" w14:textId="77777777" w:rsidR="007D065C" w:rsidRDefault="005649E5" w:rsidP="00C95E80">
      <w:pPr>
        <w:spacing w:line="360" w:lineRule="auto"/>
        <w:jc w:val="both"/>
        <w:rPr>
          <w:sz w:val="24"/>
          <w:szCs w:val="24"/>
        </w:rPr>
      </w:pPr>
      <w:hyperlink r:id="rId22" w:history="1">
        <w:r w:rsidR="007D065C" w:rsidRPr="00B435CE">
          <w:rPr>
            <w:rStyle w:val="aa"/>
            <w:sz w:val="24"/>
            <w:szCs w:val="24"/>
          </w:rPr>
          <w:t>http://vneconomictimes.com/article/business/furniture-brands-seek-market-share</w:t>
        </w:r>
      </w:hyperlink>
      <w:r w:rsidR="007D065C">
        <w:rPr>
          <w:sz w:val="24"/>
          <w:szCs w:val="24"/>
        </w:rPr>
        <w:t xml:space="preserve"> </w:t>
      </w:r>
    </w:p>
    <w:p w14:paraId="67BD1C91" w14:textId="6CB2FEDB" w:rsidR="007D065C" w:rsidRPr="00CD2F22" w:rsidRDefault="007D065C" w:rsidP="00C95E80">
      <w:pPr>
        <w:spacing w:line="360" w:lineRule="auto"/>
        <w:jc w:val="both"/>
        <w:rPr>
          <w:sz w:val="24"/>
          <w:szCs w:val="24"/>
        </w:rPr>
      </w:pPr>
      <w:r>
        <w:rPr>
          <w:sz w:val="24"/>
          <w:szCs w:val="24"/>
        </w:rPr>
        <w:t>(Accessed: 22 November, 2019)</w:t>
      </w:r>
    </w:p>
    <w:sectPr w:rsidR="007D065C" w:rsidRPr="00CD2F22" w:rsidSect="00DA053A">
      <w:footerReference w:type="default" r:id="rId23"/>
      <w:pgSz w:w="11894" w:h="16834"/>
      <w:pgMar w:top="1134" w:right="1134" w:bottom="1134" w:left="1134"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DE6816" w14:textId="77777777" w:rsidR="005649E5" w:rsidRDefault="005649E5">
      <w:r>
        <w:separator/>
      </w:r>
    </w:p>
  </w:endnote>
  <w:endnote w:type="continuationSeparator" w:id="0">
    <w:p w14:paraId="2E5D1123" w14:textId="77777777" w:rsidR="005649E5" w:rsidRDefault="005649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G Times (WN)">
    <w:altName w:val="MV Boli"/>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A00002EF" w:usb1="4000004B" w:usb2="00000000" w:usb3="00000000" w:csb0="0000019F" w:csb1="00000000"/>
  </w:font>
  <w:font w:name="MS Mincho">
    <w:altName w:val="Yu Gothic UI"/>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2AFF" w:usb1="4000ACFF" w:usb2="00000001"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LTStd-Roman">
    <w:altName w:val="DFSimSung(P)-GB"/>
    <w:panose1 w:val="00000000000000000000"/>
    <w:charset w:val="88"/>
    <w:family w:val="auto"/>
    <w:notTrueType/>
    <w:pitch w:val="default"/>
    <w:sig w:usb0="00000001" w:usb1="08080000" w:usb2="00000010" w:usb3="00000000" w:csb0="00100000" w:csb1="00000000"/>
  </w:font>
  <w:font w:name="Arial-BoldMT">
    <w:altName w:val="DFSimSung(P)-GB"/>
    <w:panose1 w:val="00000000000000000000"/>
    <w:charset w:val="88"/>
    <w:family w:val="auto"/>
    <w:notTrueType/>
    <w:pitch w:val="default"/>
    <w:sig w:usb0="00000001" w:usb1="08080000" w:usb2="00000010" w:usb3="00000000" w:csb0="00100000" w:csb1="00000000"/>
  </w:font>
  <w:font w:name="Arial-BoldItalicMT">
    <w:altName w:val="DFSimSung(P)-GB"/>
    <w:panose1 w:val="00000000000000000000"/>
    <w:charset w:val="88"/>
    <w:family w:val="auto"/>
    <w:notTrueType/>
    <w:pitch w:val="default"/>
    <w:sig w:usb0="00000001" w:usb1="08080000" w:usb2="00000010" w:usb3="00000000" w:csb0="00100000" w:csb1="00000000"/>
  </w:font>
  <w:font w:name="ArialMT">
    <w:altName w:val="DFSimSung(P)-GB"/>
    <w:panose1 w:val="00000000000000000000"/>
    <w:charset w:val="88"/>
    <w:family w:val="auto"/>
    <w:notTrueType/>
    <w:pitch w:val="default"/>
    <w:sig w:usb0="00000001" w:usb1="08080000" w:usb2="00000010" w:usb3="00000000" w:csb0="00100000" w:csb1="00000000"/>
  </w:font>
  <w:font w:name="Arial-ItalicMT">
    <w:altName w:val="DFSimSung(P)-GB"/>
    <w:panose1 w:val="00000000000000000000"/>
    <w:charset w:val="88"/>
    <w:family w:val="auto"/>
    <w:notTrueType/>
    <w:pitch w:val="default"/>
    <w:sig w:usb0="00000001" w:usb1="08080000" w:usb2="00000010" w:usb3="00000000" w:csb0="0010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11934222"/>
      <w:docPartObj>
        <w:docPartGallery w:val="Page Numbers (Bottom of Page)"/>
        <w:docPartUnique/>
      </w:docPartObj>
    </w:sdtPr>
    <w:sdtEndPr/>
    <w:sdtContent>
      <w:p w14:paraId="24ED2268" w14:textId="65A58EEF" w:rsidR="00060ADC" w:rsidRDefault="00060ADC">
        <w:pPr>
          <w:pStyle w:val="a5"/>
          <w:jc w:val="center"/>
        </w:pPr>
        <w:r>
          <w:fldChar w:fldCharType="begin"/>
        </w:r>
        <w:r>
          <w:instrText>PAGE   \* MERGEFORMAT</w:instrText>
        </w:r>
        <w:r>
          <w:fldChar w:fldCharType="separate"/>
        </w:r>
        <w:r w:rsidR="006C106A" w:rsidRPr="006C106A">
          <w:rPr>
            <w:noProof/>
            <w:lang w:val="zh-TW" w:eastAsia="zh-TW"/>
          </w:rPr>
          <w:t>2</w:t>
        </w:r>
        <w:r>
          <w:fldChar w:fldCharType="end"/>
        </w:r>
      </w:p>
    </w:sdtContent>
  </w:sdt>
  <w:p w14:paraId="4F13DA70" w14:textId="77777777" w:rsidR="00060ADC" w:rsidRDefault="00060ADC">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A109F27" w14:textId="77777777" w:rsidR="005649E5" w:rsidRDefault="005649E5">
      <w:r>
        <w:separator/>
      </w:r>
    </w:p>
  </w:footnote>
  <w:footnote w:type="continuationSeparator" w:id="0">
    <w:p w14:paraId="24E47D34" w14:textId="77777777" w:rsidR="005649E5" w:rsidRDefault="005649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805B2B"/>
    <w:multiLevelType w:val="hybridMultilevel"/>
    <w:tmpl w:val="6B0ADD2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1006785B"/>
    <w:multiLevelType w:val="multilevel"/>
    <w:tmpl w:val="448C0CA4"/>
    <w:lvl w:ilvl="0">
      <w:start w:val="1"/>
      <w:numFmt w:val="bullet"/>
      <w:lvlText w:val=""/>
      <w:lvlJc w:val="left"/>
      <w:pPr>
        <w:tabs>
          <w:tab w:val="num" w:pos="720"/>
        </w:tabs>
        <w:ind w:left="720" w:hanging="360"/>
      </w:pPr>
      <w:rPr>
        <w:rFonts w:ascii="Wingdings" w:hAnsi="Wingding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7909E4"/>
    <w:multiLevelType w:val="multilevel"/>
    <w:tmpl w:val="67DE2E0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7529F7"/>
    <w:multiLevelType w:val="multilevel"/>
    <w:tmpl w:val="3F02BE70"/>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491DBD"/>
    <w:multiLevelType w:val="multilevel"/>
    <w:tmpl w:val="E3E8FD18"/>
    <w:lvl w:ilvl="0">
      <w:start w:val="1"/>
      <w:numFmt w:val="bullet"/>
      <w:lvlText w:val=""/>
      <w:lvlJc w:val="left"/>
      <w:pPr>
        <w:tabs>
          <w:tab w:val="num" w:pos="720"/>
        </w:tabs>
        <w:ind w:left="720" w:hanging="360"/>
      </w:pPr>
      <w:rPr>
        <w:rFonts w:ascii="Wingdings" w:hAnsi="Wingding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774070"/>
    <w:multiLevelType w:val="multilevel"/>
    <w:tmpl w:val="596CD774"/>
    <w:lvl w:ilvl="0">
      <w:start w:val="1"/>
      <w:numFmt w:val="bullet"/>
      <w:lvlText w:val=""/>
      <w:lvlJc w:val="left"/>
      <w:pPr>
        <w:tabs>
          <w:tab w:val="num" w:pos="720"/>
        </w:tabs>
        <w:ind w:left="720" w:hanging="360"/>
      </w:pPr>
      <w:rPr>
        <w:rFonts w:ascii="Wingdings" w:hAnsi="Wingding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AE80BBC"/>
    <w:multiLevelType w:val="hybridMultilevel"/>
    <w:tmpl w:val="C774461A"/>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4F71556A"/>
    <w:multiLevelType w:val="hybridMultilevel"/>
    <w:tmpl w:val="DB26C436"/>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50187C60"/>
    <w:multiLevelType w:val="hybridMultilevel"/>
    <w:tmpl w:val="A49A312A"/>
    <w:lvl w:ilvl="0" w:tplc="0409000F">
      <w:start w:val="1"/>
      <w:numFmt w:val="decimal"/>
      <w:lvlText w:val="%1."/>
      <w:lvlJc w:val="left"/>
      <w:pPr>
        <w:ind w:left="840" w:hanging="480"/>
      </w:p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0" w15:restartNumberingAfterBreak="0">
    <w:nsid w:val="57324F3A"/>
    <w:multiLevelType w:val="multilevel"/>
    <w:tmpl w:val="22509960"/>
    <w:lvl w:ilvl="0">
      <w:start w:val="2"/>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1" w15:restartNumberingAfterBreak="0">
    <w:nsid w:val="6837544C"/>
    <w:multiLevelType w:val="hybridMultilevel"/>
    <w:tmpl w:val="5C627890"/>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15:restartNumberingAfterBreak="0">
    <w:nsid w:val="73F24A5F"/>
    <w:multiLevelType w:val="hybridMultilevel"/>
    <w:tmpl w:val="A72A7BBC"/>
    <w:lvl w:ilvl="0" w:tplc="328A20A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6"/>
  </w:num>
  <w:num w:numId="2">
    <w:abstractNumId w:val="10"/>
  </w:num>
  <w:num w:numId="3">
    <w:abstractNumId w:val="1"/>
  </w:num>
  <w:num w:numId="4">
    <w:abstractNumId w:val="5"/>
  </w:num>
  <w:num w:numId="5">
    <w:abstractNumId w:val="4"/>
  </w:num>
  <w:num w:numId="6">
    <w:abstractNumId w:val="2"/>
  </w:num>
  <w:num w:numId="7">
    <w:abstractNumId w:val="0"/>
  </w:num>
  <w:num w:numId="8">
    <w:abstractNumId w:val="7"/>
  </w:num>
  <w:num w:numId="9">
    <w:abstractNumId w:val="11"/>
  </w:num>
  <w:num w:numId="10">
    <w:abstractNumId w:val="9"/>
  </w:num>
  <w:num w:numId="11">
    <w:abstractNumId w:val="8"/>
  </w:num>
  <w:num w:numId="12">
    <w:abstractNumId w:val="3"/>
  </w:num>
  <w:num w:numId="13">
    <w:abstractNumId w:val="12"/>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5D46"/>
    <w:rsid w:val="0000748D"/>
    <w:rsid w:val="00007EE8"/>
    <w:rsid w:val="00010B06"/>
    <w:rsid w:val="00010E90"/>
    <w:rsid w:val="00011666"/>
    <w:rsid w:val="00011C22"/>
    <w:rsid w:val="0001218E"/>
    <w:rsid w:val="000121E2"/>
    <w:rsid w:val="00013591"/>
    <w:rsid w:val="00014518"/>
    <w:rsid w:val="000149AE"/>
    <w:rsid w:val="000159C5"/>
    <w:rsid w:val="00015AB6"/>
    <w:rsid w:val="00016DE3"/>
    <w:rsid w:val="00020AE1"/>
    <w:rsid w:val="00020F17"/>
    <w:rsid w:val="000214B0"/>
    <w:rsid w:val="0002234B"/>
    <w:rsid w:val="00024332"/>
    <w:rsid w:val="0002445F"/>
    <w:rsid w:val="00024D57"/>
    <w:rsid w:val="000256C5"/>
    <w:rsid w:val="00025773"/>
    <w:rsid w:val="00026B02"/>
    <w:rsid w:val="00027547"/>
    <w:rsid w:val="00027738"/>
    <w:rsid w:val="00027886"/>
    <w:rsid w:val="00030720"/>
    <w:rsid w:val="000333FB"/>
    <w:rsid w:val="00033936"/>
    <w:rsid w:val="00034F74"/>
    <w:rsid w:val="00035682"/>
    <w:rsid w:val="00035DEB"/>
    <w:rsid w:val="0003682D"/>
    <w:rsid w:val="0004082C"/>
    <w:rsid w:val="00040AD6"/>
    <w:rsid w:val="00040B0B"/>
    <w:rsid w:val="00040F24"/>
    <w:rsid w:val="0004144E"/>
    <w:rsid w:val="000414DB"/>
    <w:rsid w:val="00041B45"/>
    <w:rsid w:val="00041E81"/>
    <w:rsid w:val="0004246A"/>
    <w:rsid w:val="00042925"/>
    <w:rsid w:val="00043313"/>
    <w:rsid w:val="000434AC"/>
    <w:rsid w:val="00044BA2"/>
    <w:rsid w:val="00044DA0"/>
    <w:rsid w:val="00046394"/>
    <w:rsid w:val="00046A1F"/>
    <w:rsid w:val="0004756E"/>
    <w:rsid w:val="0005011D"/>
    <w:rsid w:val="00050346"/>
    <w:rsid w:val="00050AF9"/>
    <w:rsid w:val="0005247C"/>
    <w:rsid w:val="00052799"/>
    <w:rsid w:val="00052A51"/>
    <w:rsid w:val="00052FA7"/>
    <w:rsid w:val="00055C8D"/>
    <w:rsid w:val="000565E0"/>
    <w:rsid w:val="0005670A"/>
    <w:rsid w:val="00057190"/>
    <w:rsid w:val="00057E00"/>
    <w:rsid w:val="00060ADC"/>
    <w:rsid w:val="00061C6C"/>
    <w:rsid w:val="0006208B"/>
    <w:rsid w:val="000628F9"/>
    <w:rsid w:val="00062F44"/>
    <w:rsid w:val="000630B8"/>
    <w:rsid w:val="00063721"/>
    <w:rsid w:val="00063EE1"/>
    <w:rsid w:val="00063FEF"/>
    <w:rsid w:val="00065AEE"/>
    <w:rsid w:val="00065F54"/>
    <w:rsid w:val="000660C1"/>
    <w:rsid w:val="00066A47"/>
    <w:rsid w:val="00066BCE"/>
    <w:rsid w:val="000709D0"/>
    <w:rsid w:val="00071140"/>
    <w:rsid w:val="00071BAE"/>
    <w:rsid w:val="00072E51"/>
    <w:rsid w:val="000733E5"/>
    <w:rsid w:val="00073B14"/>
    <w:rsid w:val="00073E16"/>
    <w:rsid w:val="00073F2A"/>
    <w:rsid w:val="0007459C"/>
    <w:rsid w:val="00074C28"/>
    <w:rsid w:val="000756EF"/>
    <w:rsid w:val="00075CBA"/>
    <w:rsid w:val="000760B2"/>
    <w:rsid w:val="00076D64"/>
    <w:rsid w:val="00077AAD"/>
    <w:rsid w:val="000816DD"/>
    <w:rsid w:val="000822E5"/>
    <w:rsid w:val="000823AD"/>
    <w:rsid w:val="00082BA1"/>
    <w:rsid w:val="00083DC8"/>
    <w:rsid w:val="00083E5A"/>
    <w:rsid w:val="00083EB4"/>
    <w:rsid w:val="000842E5"/>
    <w:rsid w:val="00084A90"/>
    <w:rsid w:val="0008507D"/>
    <w:rsid w:val="000850F1"/>
    <w:rsid w:val="0008529F"/>
    <w:rsid w:val="00085C22"/>
    <w:rsid w:val="000862F6"/>
    <w:rsid w:val="0008637C"/>
    <w:rsid w:val="00086566"/>
    <w:rsid w:val="00087D60"/>
    <w:rsid w:val="00090356"/>
    <w:rsid w:val="00090E17"/>
    <w:rsid w:val="0009106A"/>
    <w:rsid w:val="0009110E"/>
    <w:rsid w:val="00091F30"/>
    <w:rsid w:val="0009258D"/>
    <w:rsid w:val="00092A53"/>
    <w:rsid w:val="00092A62"/>
    <w:rsid w:val="00092D15"/>
    <w:rsid w:val="00093738"/>
    <w:rsid w:val="00093C3C"/>
    <w:rsid w:val="00096740"/>
    <w:rsid w:val="0009719B"/>
    <w:rsid w:val="000971FC"/>
    <w:rsid w:val="000A0164"/>
    <w:rsid w:val="000A1157"/>
    <w:rsid w:val="000A2459"/>
    <w:rsid w:val="000A2A3A"/>
    <w:rsid w:val="000A2A6B"/>
    <w:rsid w:val="000A3F12"/>
    <w:rsid w:val="000A492A"/>
    <w:rsid w:val="000A4BB2"/>
    <w:rsid w:val="000A4E42"/>
    <w:rsid w:val="000A4F26"/>
    <w:rsid w:val="000A6541"/>
    <w:rsid w:val="000B1269"/>
    <w:rsid w:val="000B21FA"/>
    <w:rsid w:val="000B3854"/>
    <w:rsid w:val="000B3CE8"/>
    <w:rsid w:val="000B449E"/>
    <w:rsid w:val="000B6206"/>
    <w:rsid w:val="000B636F"/>
    <w:rsid w:val="000B6520"/>
    <w:rsid w:val="000B66D4"/>
    <w:rsid w:val="000B6BCD"/>
    <w:rsid w:val="000C0AA8"/>
    <w:rsid w:val="000C11F6"/>
    <w:rsid w:val="000C1644"/>
    <w:rsid w:val="000C31CC"/>
    <w:rsid w:val="000C3D4D"/>
    <w:rsid w:val="000C4F03"/>
    <w:rsid w:val="000C528A"/>
    <w:rsid w:val="000C5311"/>
    <w:rsid w:val="000C5652"/>
    <w:rsid w:val="000C6C73"/>
    <w:rsid w:val="000C7417"/>
    <w:rsid w:val="000C78EA"/>
    <w:rsid w:val="000D0492"/>
    <w:rsid w:val="000D0BEE"/>
    <w:rsid w:val="000D12A4"/>
    <w:rsid w:val="000D2F80"/>
    <w:rsid w:val="000D31CE"/>
    <w:rsid w:val="000D3234"/>
    <w:rsid w:val="000D389E"/>
    <w:rsid w:val="000D46F4"/>
    <w:rsid w:val="000D4901"/>
    <w:rsid w:val="000D4A0F"/>
    <w:rsid w:val="000D53CA"/>
    <w:rsid w:val="000D5925"/>
    <w:rsid w:val="000D6948"/>
    <w:rsid w:val="000D74AE"/>
    <w:rsid w:val="000D7944"/>
    <w:rsid w:val="000E05B5"/>
    <w:rsid w:val="000E0AF8"/>
    <w:rsid w:val="000E1F1A"/>
    <w:rsid w:val="000E1FCF"/>
    <w:rsid w:val="000E2AA7"/>
    <w:rsid w:val="000E2E29"/>
    <w:rsid w:val="000E37CD"/>
    <w:rsid w:val="000E413A"/>
    <w:rsid w:val="000E53C7"/>
    <w:rsid w:val="000E5F6A"/>
    <w:rsid w:val="000E61BC"/>
    <w:rsid w:val="000E6636"/>
    <w:rsid w:val="000E68B3"/>
    <w:rsid w:val="000E6C45"/>
    <w:rsid w:val="000E6DAB"/>
    <w:rsid w:val="000E7716"/>
    <w:rsid w:val="000F0293"/>
    <w:rsid w:val="000F041E"/>
    <w:rsid w:val="000F0B1A"/>
    <w:rsid w:val="000F1DEA"/>
    <w:rsid w:val="000F222C"/>
    <w:rsid w:val="000F3722"/>
    <w:rsid w:val="000F3EBB"/>
    <w:rsid w:val="000F430D"/>
    <w:rsid w:val="000F459D"/>
    <w:rsid w:val="000F5A98"/>
    <w:rsid w:val="000F5AA3"/>
    <w:rsid w:val="000F6737"/>
    <w:rsid w:val="000F7C25"/>
    <w:rsid w:val="000F7C48"/>
    <w:rsid w:val="000F7F11"/>
    <w:rsid w:val="00100396"/>
    <w:rsid w:val="00100B5C"/>
    <w:rsid w:val="001018BB"/>
    <w:rsid w:val="00103507"/>
    <w:rsid w:val="00103A97"/>
    <w:rsid w:val="0010550F"/>
    <w:rsid w:val="00106850"/>
    <w:rsid w:val="00106B10"/>
    <w:rsid w:val="00106C1B"/>
    <w:rsid w:val="0010718D"/>
    <w:rsid w:val="001106E9"/>
    <w:rsid w:val="00110DB2"/>
    <w:rsid w:val="00110EE7"/>
    <w:rsid w:val="001120F8"/>
    <w:rsid w:val="00112E77"/>
    <w:rsid w:val="001130EC"/>
    <w:rsid w:val="001130F8"/>
    <w:rsid w:val="00113523"/>
    <w:rsid w:val="00113AAC"/>
    <w:rsid w:val="00115B28"/>
    <w:rsid w:val="0011695B"/>
    <w:rsid w:val="001173EE"/>
    <w:rsid w:val="0012031A"/>
    <w:rsid w:val="00120430"/>
    <w:rsid w:val="00122449"/>
    <w:rsid w:val="001227C5"/>
    <w:rsid w:val="001227F7"/>
    <w:rsid w:val="00122DF9"/>
    <w:rsid w:val="00124301"/>
    <w:rsid w:val="00124CA5"/>
    <w:rsid w:val="00126B94"/>
    <w:rsid w:val="00126BE7"/>
    <w:rsid w:val="001305C3"/>
    <w:rsid w:val="00133940"/>
    <w:rsid w:val="00134F77"/>
    <w:rsid w:val="00135299"/>
    <w:rsid w:val="001355A0"/>
    <w:rsid w:val="0013595A"/>
    <w:rsid w:val="0013641F"/>
    <w:rsid w:val="00136885"/>
    <w:rsid w:val="00137607"/>
    <w:rsid w:val="00142E88"/>
    <w:rsid w:val="001436CD"/>
    <w:rsid w:val="001438E9"/>
    <w:rsid w:val="00146106"/>
    <w:rsid w:val="00146359"/>
    <w:rsid w:val="001466ED"/>
    <w:rsid w:val="00147758"/>
    <w:rsid w:val="00147891"/>
    <w:rsid w:val="00147B2A"/>
    <w:rsid w:val="00151D0D"/>
    <w:rsid w:val="001521F4"/>
    <w:rsid w:val="00152E9D"/>
    <w:rsid w:val="00154487"/>
    <w:rsid w:val="00154610"/>
    <w:rsid w:val="00155B08"/>
    <w:rsid w:val="00157B77"/>
    <w:rsid w:val="00157B8A"/>
    <w:rsid w:val="00160CC3"/>
    <w:rsid w:val="00162D58"/>
    <w:rsid w:val="00163927"/>
    <w:rsid w:val="00163C2E"/>
    <w:rsid w:val="0016587B"/>
    <w:rsid w:val="00165D60"/>
    <w:rsid w:val="001670C9"/>
    <w:rsid w:val="001673B0"/>
    <w:rsid w:val="00167EA1"/>
    <w:rsid w:val="00170D08"/>
    <w:rsid w:val="00171A9B"/>
    <w:rsid w:val="001722AB"/>
    <w:rsid w:val="0017257E"/>
    <w:rsid w:val="00172A82"/>
    <w:rsid w:val="00173FC3"/>
    <w:rsid w:val="00173FD8"/>
    <w:rsid w:val="00173FE0"/>
    <w:rsid w:val="00174085"/>
    <w:rsid w:val="001740F8"/>
    <w:rsid w:val="00174221"/>
    <w:rsid w:val="001743B9"/>
    <w:rsid w:val="00174429"/>
    <w:rsid w:val="00174D09"/>
    <w:rsid w:val="0017512A"/>
    <w:rsid w:val="0017530A"/>
    <w:rsid w:val="001763BA"/>
    <w:rsid w:val="00180F1E"/>
    <w:rsid w:val="00183954"/>
    <w:rsid w:val="00183ACD"/>
    <w:rsid w:val="00184DD2"/>
    <w:rsid w:val="00185AF2"/>
    <w:rsid w:val="001864D6"/>
    <w:rsid w:val="001901EC"/>
    <w:rsid w:val="00190AF3"/>
    <w:rsid w:val="00190D4C"/>
    <w:rsid w:val="0019128E"/>
    <w:rsid w:val="00191487"/>
    <w:rsid w:val="00191A62"/>
    <w:rsid w:val="00191B81"/>
    <w:rsid w:val="00192142"/>
    <w:rsid w:val="001924C6"/>
    <w:rsid w:val="00192907"/>
    <w:rsid w:val="00192FE7"/>
    <w:rsid w:val="00193187"/>
    <w:rsid w:val="001938E0"/>
    <w:rsid w:val="0019683F"/>
    <w:rsid w:val="00196958"/>
    <w:rsid w:val="00196EB0"/>
    <w:rsid w:val="001A07A3"/>
    <w:rsid w:val="001A0864"/>
    <w:rsid w:val="001A1369"/>
    <w:rsid w:val="001A16EC"/>
    <w:rsid w:val="001A1E39"/>
    <w:rsid w:val="001A2434"/>
    <w:rsid w:val="001A24F3"/>
    <w:rsid w:val="001A297A"/>
    <w:rsid w:val="001A348E"/>
    <w:rsid w:val="001A6A47"/>
    <w:rsid w:val="001A7417"/>
    <w:rsid w:val="001B0414"/>
    <w:rsid w:val="001B1A61"/>
    <w:rsid w:val="001B1AB9"/>
    <w:rsid w:val="001B1D7E"/>
    <w:rsid w:val="001B1E2C"/>
    <w:rsid w:val="001B2613"/>
    <w:rsid w:val="001B2899"/>
    <w:rsid w:val="001B2AC2"/>
    <w:rsid w:val="001B31CC"/>
    <w:rsid w:val="001B3AEE"/>
    <w:rsid w:val="001B405C"/>
    <w:rsid w:val="001B4371"/>
    <w:rsid w:val="001B576A"/>
    <w:rsid w:val="001B5F45"/>
    <w:rsid w:val="001B6579"/>
    <w:rsid w:val="001B6A52"/>
    <w:rsid w:val="001B7248"/>
    <w:rsid w:val="001C04CD"/>
    <w:rsid w:val="001C22A8"/>
    <w:rsid w:val="001C3E7F"/>
    <w:rsid w:val="001C49EF"/>
    <w:rsid w:val="001C5430"/>
    <w:rsid w:val="001C5FA9"/>
    <w:rsid w:val="001C617A"/>
    <w:rsid w:val="001C62DC"/>
    <w:rsid w:val="001C6604"/>
    <w:rsid w:val="001C759D"/>
    <w:rsid w:val="001D0AB7"/>
    <w:rsid w:val="001D0CA2"/>
    <w:rsid w:val="001D11B9"/>
    <w:rsid w:val="001D1269"/>
    <w:rsid w:val="001D13D7"/>
    <w:rsid w:val="001D1A99"/>
    <w:rsid w:val="001D3A60"/>
    <w:rsid w:val="001D476B"/>
    <w:rsid w:val="001D5265"/>
    <w:rsid w:val="001D6746"/>
    <w:rsid w:val="001D675B"/>
    <w:rsid w:val="001D76AA"/>
    <w:rsid w:val="001E0AFC"/>
    <w:rsid w:val="001E1050"/>
    <w:rsid w:val="001E1E1F"/>
    <w:rsid w:val="001E2007"/>
    <w:rsid w:val="001E29DD"/>
    <w:rsid w:val="001E57C1"/>
    <w:rsid w:val="001E5BFA"/>
    <w:rsid w:val="001E6614"/>
    <w:rsid w:val="001E707C"/>
    <w:rsid w:val="001E7F90"/>
    <w:rsid w:val="001F070F"/>
    <w:rsid w:val="001F07EF"/>
    <w:rsid w:val="001F2101"/>
    <w:rsid w:val="001F227C"/>
    <w:rsid w:val="001F2F43"/>
    <w:rsid w:val="001F38C4"/>
    <w:rsid w:val="001F3C5B"/>
    <w:rsid w:val="001F4807"/>
    <w:rsid w:val="001F493B"/>
    <w:rsid w:val="001F4FDB"/>
    <w:rsid w:val="001F50B6"/>
    <w:rsid w:val="001F655E"/>
    <w:rsid w:val="001F6A10"/>
    <w:rsid w:val="001F6D7A"/>
    <w:rsid w:val="001F70F7"/>
    <w:rsid w:val="001F7CD2"/>
    <w:rsid w:val="001F7F3D"/>
    <w:rsid w:val="0020172A"/>
    <w:rsid w:val="00201DF8"/>
    <w:rsid w:val="00202CE1"/>
    <w:rsid w:val="0020487A"/>
    <w:rsid w:val="00204C26"/>
    <w:rsid w:val="0020770B"/>
    <w:rsid w:val="00210562"/>
    <w:rsid w:val="00210B5F"/>
    <w:rsid w:val="0021302A"/>
    <w:rsid w:val="002134B3"/>
    <w:rsid w:val="00214E75"/>
    <w:rsid w:val="002165F0"/>
    <w:rsid w:val="00216D06"/>
    <w:rsid w:val="002170E2"/>
    <w:rsid w:val="00217889"/>
    <w:rsid w:val="002216E9"/>
    <w:rsid w:val="00222F30"/>
    <w:rsid w:val="00224A62"/>
    <w:rsid w:val="00225B04"/>
    <w:rsid w:val="00225F54"/>
    <w:rsid w:val="0022689C"/>
    <w:rsid w:val="0022746E"/>
    <w:rsid w:val="002278FB"/>
    <w:rsid w:val="00227FED"/>
    <w:rsid w:val="002300D8"/>
    <w:rsid w:val="00230355"/>
    <w:rsid w:val="00231A09"/>
    <w:rsid w:val="00231C1B"/>
    <w:rsid w:val="00231F33"/>
    <w:rsid w:val="0023214E"/>
    <w:rsid w:val="002329D1"/>
    <w:rsid w:val="002337B2"/>
    <w:rsid w:val="00234426"/>
    <w:rsid w:val="00234481"/>
    <w:rsid w:val="00234643"/>
    <w:rsid w:val="00235F71"/>
    <w:rsid w:val="00237C6E"/>
    <w:rsid w:val="002404CC"/>
    <w:rsid w:val="0024347B"/>
    <w:rsid w:val="002435A2"/>
    <w:rsid w:val="002437E1"/>
    <w:rsid w:val="00243A67"/>
    <w:rsid w:val="002444CA"/>
    <w:rsid w:val="002466CE"/>
    <w:rsid w:val="00246DE6"/>
    <w:rsid w:val="00247129"/>
    <w:rsid w:val="002473ED"/>
    <w:rsid w:val="0024785C"/>
    <w:rsid w:val="002516F4"/>
    <w:rsid w:val="002519EE"/>
    <w:rsid w:val="002533F9"/>
    <w:rsid w:val="00253B1D"/>
    <w:rsid w:val="002548B3"/>
    <w:rsid w:val="0025499E"/>
    <w:rsid w:val="00254F33"/>
    <w:rsid w:val="00255C54"/>
    <w:rsid w:val="002563C7"/>
    <w:rsid w:val="00257DE8"/>
    <w:rsid w:val="00257EF3"/>
    <w:rsid w:val="00260ACB"/>
    <w:rsid w:val="00260DE6"/>
    <w:rsid w:val="002616C5"/>
    <w:rsid w:val="00262AB2"/>
    <w:rsid w:val="00262D5C"/>
    <w:rsid w:val="00263989"/>
    <w:rsid w:val="00263BC9"/>
    <w:rsid w:val="00264987"/>
    <w:rsid w:val="002653D9"/>
    <w:rsid w:val="00265B19"/>
    <w:rsid w:val="00266EA7"/>
    <w:rsid w:val="002673CD"/>
    <w:rsid w:val="002674AF"/>
    <w:rsid w:val="00267585"/>
    <w:rsid w:val="00267981"/>
    <w:rsid w:val="00267A81"/>
    <w:rsid w:val="00270877"/>
    <w:rsid w:val="0027088D"/>
    <w:rsid w:val="00271D96"/>
    <w:rsid w:val="002734C3"/>
    <w:rsid w:val="00273763"/>
    <w:rsid w:val="00273F88"/>
    <w:rsid w:val="00273FEE"/>
    <w:rsid w:val="0027650C"/>
    <w:rsid w:val="00276BCC"/>
    <w:rsid w:val="00276CCB"/>
    <w:rsid w:val="00276EAD"/>
    <w:rsid w:val="00277103"/>
    <w:rsid w:val="002771FC"/>
    <w:rsid w:val="002772E3"/>
    <w:rsid w:val="002810D6"/>
    <w:rsid w:val="0028204E"/>
    <w:rsid w:val="002825FB"/>
    <w:rsid w:val="00282902"/>
    <w:rsid w:val="0028302B"/>
    <w:rsid w:val="00284C90"/>
    <w:rsid w:val="0028591B"/>
    <w:rsid w:val="00286470"/>
    <w:rsid w:val="00287250"/>
    <w:rsid w:val="00287694"/>
    <w:rsid w:val="00290564"/>
    <w:rsid w:val="00291051"/>
    <w:rsid w:val="00291773"/>
    <w:rsid w:val="00291841"/>
    <w:rsid w:val="00291D54"/>
    <w:rsid w:val="00292D4A"/>
    <w:rsid w:val="00292D6B"/>
    <w:rsid w:val="00292E10"/>
    <w:rsid w:val="002938B9"/>
    <w:rsid w:val="00294A5D"/>
    <w:rsid w:val="00295448"/>
    <w:rsid w:val="00295536"/>
    <w:rsid w:val="00295CD3"/>
    <w:rsid w:val="00296966"/>
    <w:rsid w:val="002971A3"/>
    <w:rsid w:val="00297439"/>
    <w:rsid w:val="00297B61"/>
    <w:rsid w:val="00297EF3"/>
    <w:rsid w:val="002A0121"/>
    <w:rsid w:val="002A08D4"/>
    <w:rsid w:val="002A0B4C"/>
    <w:rsid w:val="002A0D68"/>
    <w:rsid w:val="002A35E2"/>
    <w:rsid w:val="002A3723"/>
    <w:rsid w:val="002A3C65"/>
    <w:rsid w:val="002A4166"/>
    <w:rsid w:val="002A5E6E"/>
    <w:rsid w:val="002A5E76"/>
    <w:rsid w:val="002A6206"/>
    <w:rsid w:val="002A6BBB"/>
    <w:rsid w:val="002A7D2D"/>
    <w:rsid w:val="002B1620"/>
    <w:rsid w:val="002B223B"/>
    <w:rsid w:val="002B2823"/>
    <w:rsid w:val="002B3784"/>
    <w:rsid w:val="002B417F"/>
    <w:rsid w:val="002B4756"/>
    <w:rsid w:val="002B61C4"/>
    <w:rsid w:val="002B6C05"/>
    <w:rsid w:val="002B6C09"/>
    <w:rsid w:val="002B719C"/>
    <w:rsid w:val="002B7855"/>
    <w:rsid w:val="002C008D"/>
    <w:rsid w:val="002C05D7"/>
    <w:rsid w:val="002C0616"/>
    <w:rsid w:val="002C1B4D"/>
    <w:rsid w:val="002C24F2"/>
    <w:rsid w:val="002C2781"/>
    <w:rsid w:val="002C2FA3"/>
    <w:rsid w:val="002C419E"/>
    <w:rsid w:val="002C4462"/>
    <w:rsid w:val="002C449B"/>
    <w:rsid w:val="002C507B"/>
    <w:rsid w:val="002C52C7"/>
    <w:rsid w:val="002C6040"/>
    <w:rsid w:val="002C625D"/>
    <w:rsid w:val="002D24D6"/>
    <w:rsid w:val="002D335C"/>
    <w:rsid w:val="002D3B02"/>
    <w:rsid w:val="002D5152"/>
    <w:rsid w:val="002D5B3F"/>
    <w:rsid w:val="002D6FFC"/>
    <w:rsid w:val="002E0A89"/>
    <w:rsid w:val="002E15FB"/>
    <w:rsid w:val="002E1975"/>
    <w:rsid w:val="002E272E"/>
    <w:rsid w:val="002E2C7F"/>
    <w:rsid w:val="002E360F"/>
    <w:rsid w:val="002E4445"/>
    <w:rsid w:val="002E49D8"/>
    <w:rsid w:val="002E67FB"/>
    <w:rsid w:val="002E76F6"/>
    <w:rsid w:val="002F036B"/>
    <w:rsid w:val="002F153C"/>
    <w:rsid w:val="002F1751"/>
    <w:rsid w:val="002F1A9A"/>
    <w:rsid w:val="002F1D93"/>
    <w:rsid w:val="002F230D"/>
    <w:rsid w:val="002F29F1"/>
    <w:rsid w:val="002F3931"/>
    <w:rsid w:val="002F529A"/>
    <w:rsid w:val="002F5778"/>
    <w:rsid w:val="002F680E"/>
    <w:rsid w:val="00300A37"/>
    <w:rsid w:val="00300E23"/>
    <w:rsid w:val="00301089"/>
    <w:rsid w:val="003028A9"/>
    <w:rsid w:val="0030294C"/>
    <w:rsid w:val="00303200"/>
    <w:rsid w:val="003035F1"/>
    <w:rsid w:val="00303FE7"/>
    <w:rsid w:val="00304363"/>
    <w:rsid w:val="00305320"/>
    <w:rsid w:val="00306BCA"/>
    <w:rsid w:val="003074CA"/>
    <w:rsid w:val="00307E3F"/>
    <w:rsid w:val="003107C4"/>
    <w:rsid w:val="00311D2D"/>
    <w:rsid w:val="00311E79"/>
    <w:rsid w:val="00312106"/>
    <w:rsid w:val="0031279A"/>
    <w:rsid w:val="00313F21"/>
    <w:rsid w:val="003145D3"/>
    <w:rsid w:val="00320872"/>
    <w:rsid w:val="003208BA"/>
    <w:rsid w:val="00320B6B"/>
    <w:rsid w:val="00320C61"/>
    <w:rsid w:val="0032108C"/>
    <w:rsid w:val="003223E0"/>
    <w:rsid w:val="00322A1F"/>
    <w:rsid w:val="00323965"/>
    <w:rsid w:val="003239DC"/>
    <w:rsid w:val="00323AF1"/>
    <w:rsid w:val="0032421E"/>
    <w:rsid w:val="00325394"/>
    <w:rsid w:val="0032550D"/>
    <w:rsid w:val="003261F7"/>
    <w:rsid w:val="00330285"/>
    <w:rsid w:val="003304BD"/>
    <w:rsid w:val="003317DE"/>
    <w:rsid w:val="00331A99"/>
    <w:rsid w:val="00331B11"/>
    <w:rsid w:val="003329EC"/>
    <w:rsid w:val="00332AB7"/>
    <w:rsid w:val="0033454F"/>
    <w:rsid w:val="0033470C"/>
    <w:rsid w:val="003347EE"/>
    <w:rsid w:val="00337DC7"/>
    <w:rsid w:val="003420F3"/>
    <w:rsid w:val="0034265E"/>
    <w:rsid w:val="00342CB3"/>
    <w:rsid w:val="003436A5"/>
    <w:rsid w:val="00344207"/>
    <w:rsid w:val="00345803"/>
    <w:rsid w:val="0034793B"/>
    <w:rsid w:val="0035048F"/>
    <w:rsid w:val="00351698"/>
    <w:rsid w:val="00352259"/>
    <w:rsid w:val="00352C4A"/>
    <w:rsid w:val="0035669F"/>
    <w:rsid w:val="00356B3A"/>
    <w:rsid w:val="003602EF"/>
    <w:rsid w:val="00361AA0"/>
    <w:rsid w:val="00361D39"/>
    <w:rsid w:val="00361FD1"/>
    <w:rsid w:val="00362560"/>
    <w:rsid w:val="00364215"/>
    <w:rsid w:val="00365492"/>
    <w:rsid w:val="00365DA5"/>
    <w:rsid w:val="0036670E"/>
    <w:rsid w:val="003668B7"/>
    <w:rsid w:val="00366B4A"/>
    <w:rsid w:val="003671AD"/>
    <w:rsid w:val="00370200"/>
    <w:rsid w:val="003704C0"/>
    <w:rsid w:val="00371631"/>
    <w:rsid w:val="00372F95"/>
    <w:rsid w:val="003732FD"/>
    <w:rsid w:val="00373BEF"/>
    <w:rsid w:val="003747BB"/>
    <w:rsid w:val="00374DB3"/>
    <w:rsid w:val="003753B2"/>
    <w:rsid w:val="00375475"/>
    <w:rsid w:val="003755A5"/>
    <w:rsid w:val="00376559"/>
    <w:rsid w:val="00376F3F"/>
    <w:rsid w:val="003778B0"/>
    <w:rsid w:val="00377CF7"/>
    <w:rsid w:val="00381BE7"/>
    <w:rsid w:val="003822A9"/>
    <w:rsid w:val="00382BAA"/>
    <w:rsid w:val="00382C8B"/>
    <w:rsid w:val="00383DA7"/>
    <w:rsid w:val="00384D73"/>
    <w:rsid w:val="00384E42"/>
    <w:rsid w:val="0038595A"/>
    <w:rsid w:val="00385C9C"/>
    <w:rsid w:val="00386422"/>
    <w:rsid w:val="00390A55"/>
    <w:rsid w:val="00390D38"/>
    <w:rsid w:val="00391E37"/>
    <w:rsid w:val="00391F19"/>
    <w:rsid w:val="003929EB"/>
    <w:rsid w:val="0039309D"/>
    <w:rsid w:val="00393E60"/>
    <w:rsid w:val="00393EB6"/>
    <w:rsid w:val="00393F66"/>
    <w:rsid w:val="003944B7"/>
    <w:rsid w:val="003948A4"/>
    <w:rsid w:val="0039534B"/>
    <w:rsid w:val="0039567D"/>
    <w:rsid w:val="0039576E"/>
    <w:rsid w:val="00396B4F"/>
    <w:rsid w:val="0039710E"/>
    <w:rsid w:val="0039776D"/>
    <w:rsid w:val="003A18FF"/>
    <w:rsid w:val="003A2527"/>
    <w:rsid w:val="003A2BBC"/>
    <w:rsid w:val="003A3CE5"/>
    <w:rsid w:val="003A4D24"/>
    <w:rsid w:val="003A5865"/>
    <w:rsid w:val="003A5D55"/>
    <w:rsid w:val="003A627E"/>
    <w:rsid w:val="003A6416"/>
    <w:rsid w:val="003A6C20"/>
    <w:rsid w:val="003A73EB"/>
    <w:rsid w:val="003A761F"/>
    <w:rsid w:val="003A7CC1"/>
    <w:rsid w:val="003B00FE"/>
    <w:rsid w:val="003B0348"/>
    <w:rsid w:val="003B0C64"/>
    <w:rsid w:val="003B15FA"/>
    <w:rsid w:val="003B1D40"/>
    <w:rsid w:val="003B2937"/>
    <w:rsid w:val="003B2F88"/>
    <w:rsid w:val="003B366F"/>
    <w:rsid w:val="003B3EF9"/>
    <w:rsid w:val="003B3F9D"/>
    <w:rsid w:val="003B4523"/>
    <w:rsid w:val="003B52C2"/>
    <w:rsid w:val="003B535F"/>
    <w:rsid w:val="003B5A83"/>
    <w:rsid w:val="003B67E1"/>
    <w:rsid w:val="003B6C95"/>
    <w:rsid w:val="003B7021"/>
    <w:rsid w:val="003C07A5"/>
    <w:rsid w:val="003C07CC"/>
    <w:rsid w:val="003C1824"/>
    <w:rsid w:val="003C1AEE"/>
    <w:rsid w:val="003C2081"/>
    <w:rsid w:val="003C2710"/>
    <w:rsid w:val="003C2EE7"/>
    <w:rsid w:val="003C337D"/>
    <w:rsid w:val="003C4C0A"/>
    <w:rsid w:val="003C61A3"/>
    <w:rsid w:val="003C67A5"/>
    <w:rsid w:val="003C67CA"/>
    <w:rsid w:val="003C69D4"/>
    <w:rsid w:val="003C7093"/>
    <w:rsid w:val="003C72EB"/>
    <w:rsid w:val="003D0ED6"/>
    <w:rsid w:val="003D0FE9"/>
    <w:rsid w:val="003D125C"/>
    <w:rsid w:val="003D1863"/>
    <w:rsid w:val="003D23C2"/>
    <w:rsid w:val="003D3C9F"/>
    <w:rsid w:val="003D5651"/>
    <w:rsid w:val="003D5F39"/>
    <w:rsid w:val="003D6332"/>
    <w:rsid w:val="003D6F6F"/>
    <w:rsid w:val="003D7946"/>
    <w:rsid w:val="003D7B97"/>
    <w:rsid w:val="003D7D39"/>
    <w:rsid w:val="003E0410"/>
    <w:rsid w:val="003E1E23"/>
    <w:rsid w:val="003E4464"/>
    <w:rsid w:val="003E5751"/>
    <w:rsid w:val="003F0249"/>
    <w:rsid w:val="003F1087"/>
    <w:rsid w:val="003F175A"/>
    <w:rsid w:val="003F3E85"/>
    <w:rsid w:val="003F455D"/>
    <w:rsid w:val="003F46D9"/>
    <w:rsid w:val="003F4F5A"/>
    <w:rsid w:val="003F5B3A"/>
    <w:rsid w:val="003F5D3B"/>
    <w:rsid w:val="003F7F7B"/>
    <w:rsid w:val="0040022F"/>
    <w:rsid w:val="0040061F"/>
    <w:rsid w:val="004010E4"/>
    <w:rsid w:val="00401573"/>
    <w:rsid w:val="00401C0E"/>
    <w:rsid w:val="0040219B"/>
    <w:rsid w:val="004032CA"/>
    <w:rsid w:val="0040336E"/>
    <w:rsid w:val="00403951"/>
    <w:rsid w:val="00403E95"/>
    <w:rsid w:val="004046A9"/>
    <w:rsid w:val="00404C50"/>
    <w:rsid w:val="0040547D"/>
    <w:rsid w:val="004054C4"/>
    <w:rsid w:val="00406934"/>
    <w:rsid w:val="00407A1E"/>
    <w:rsid w:val="00410213"/>
    <w:rsid w:val="004110DD"/>
    <w:rsid w:val="00411AE0"/>
    <w:rsid w:val="00412CE4"/>
    <w:rsid w:val="00412CF1"/>
    <w:rsid w:val="00413C75"/>
    <w:rsid w:val="0041413E"/>
    <w:rsid w:val="00414149"/>
    <w:rsid w:val="00414B03"/>
    <w:rsid w:val="00414C70"/>
    <w:rsid w:val="00415312"/>
    <w:rsid w:val="004168F7"/>
    <w:rsid w:val="00417C27"/>
    <w:rsid w:val="00421081"/>
    <w:rsid w:val="004211BF"/>
    <w:rsid w:val="00422545"/>
    <w:rsid w:val="0042260D"/>
    <w:rsid w:val="00423934"/>
    <w:rsid w:val="00424EDB"/>
    <w:rsid w:val="0042579A"/>
    <w:rsid w:val="00426244"/>
    <w:rsid w:val="00427793"/>
    <w:rsid w:val="004302F5"/>
    <w:rsid w:val="004317D7"/>
    <w:rsid w:val="0043191F"/>
    <w:rsid w:val="00431A91"/>
    <w:rsid w:val="0043317F"/>
    <w:rsid w:val="00433E6F"/>
    <w:rsid w:val="00435C55"/>
    <w:rsid w:val="00435DF8"/>
    <w:rsid w:val="004371ED"/>
    <w:rsid w:val="00437F48"/>
    <w:rsid w:val="00443F5E"/>
    <w:rsid w:val="00445FC2"/>
    <w:rsid w:val="00446643"/>
    <w:rsid w:val="004478F4"/>
    <w:rsid w:val="0045103B"/>
    <w:rsid w:val="004526D1"/>
    <w:rsid w:val="004529C6"/>
    <w:rsid w:val="00452A14"/>
    <w:rsid w:val="004530FC"/>
    <w:rsid w:val="004537CB"/>
    <w:rsid w:val="004537EF"/>
    <w:rsid w:val="00453903"/>
    <w:rsid w:val="00453B81"/>
    <w:rsid w:val="00453E7C"/>
    <w:rsid w:val="00454121"/>
    <w:rsid w:val="00454AA1"/>
    <w:rsid w:val="00454DD0"/>
    <w:rsid w:val="00456E68"/>
    <w:rsid w:val="00457868"/>
    <w:rsid w:val="00457923"/>
    <w:rsid w:val="0046139E"/>
    <w:rsid w:val="004633B8"/>
    <w:rsid w:val="00467649"/>
    <w:rsid w:val="0046769D"/>
    <w:rsid w:val="00467D61"/>
    <w:rsid w:val="00467DA7"/>
    <w:rsid w:val="00470A38"/>
    <w:rsid w:val="004712A8"/>
    <w:rsid w:val="00471C15"/>
    <w:rsid w:val="0047264F"/>
    <w:rsid w:val="00472779"/>
    <w:rsid w:val="00472A90"/>
    <w:rsid w:val="00473F52"/>
    <w:rsid w:val="00477160"/>
    <w:rsid w:val="00477900"/>
    <w:rsid w:val="00477938"/>
    <w:rsid w:val="00477994"/>
    <w:rsid w:val="00480436"/>
    <w:rsid w:val="00481868"/>
    <w:rsid w:val="00482E30"/>
    <w:rsid w:val="004833E0"/>
    <w:rsid w:val="00483A8A"/>
    <w:rsid w:val="0048431F"/>
    <w:rsid w:val="00484C3B"/>
    <w:rsid w:val="004852C3"/>
    <w:rsid w:val="0048533C"/>
    <w:rsid w:val="00485E21"/>
    <w:rsid w:val="0048601D"/>
    <w:rsid w:val="004874DE"/>
    <w:rsid w:val="00490E50"/>
    <w:rsid w:val="00490F23"/>
    <w:rsid w:val="00492BEB"/>
    <w:rsid w:val="004943E7"/>
    <w:rsid w:val="00494886"/>
    <w:rsid w:val="004951AF"/>
    <w:rsid w:val="004968CD"/>
    <w:rsid w:val="00496C7F"/>
    <w:rsid w:val="00497DFA"/>
    <w:rsid w:val="004A06C1"/>
    <w:rsid w:val="004A15D0"/>
    <w:rsid w:val="004A1B10"/>
    <w:rsid w:val="004A1D54"/>
    <w:rsid w:val="004A1D58"/>
    <w:rsid w:val="004A2062"/>
    <w:rsid w:val="004A2BC4"/>
    <w:rsid w:val="004A3899"/>
    <w:rsid w:val="004A43C0"/>
    <w:rsid w:val="004A4474"/>
    <w:rsid w:val="004A4520"/>
    <w:rsid w:val="004A5597"/>
    <w:rsid w:val="004A6A57"/>
    <w:rsid w:val="004A79F8"/>
    <w:rsid w:val="004A7BCD"/>
    <w:rsid w:val="004B11F5"/>
    <w:rsid w:val="004B1AC3"/>
    <w:rsid w:val="004B1AF9"/>
    <w:rsid w:val="004B1CBC"/>
    <w:rsid w:val="004B2D99"/>
    <w:rsid w:val="004B3393"/>
    <w:rsid w:val="004B3E0A"/>
    <w:rsid w:val="004B435C"/>
    <w:rsid w:val="004B4AC3"/>
    <w:rsid w:val="004B5334"/>
    <w:rsid w:val="004B60EE"/>
    <w:rsid w:val="004B621C"/>
    <w:rsid w:val="004B65F0"/>
    <w:rsid w:val="004B684E"/>
    <w:rsid w:val="004B6C14"/>
    <w:rsid w:val="004B751E"/>
    <w:rsid w:val="004C0832"/>
    <w:rsid w:val="004C21F1"/>
    <w:rsid w:val="004C32E9"/>
    <w:rsid w:val="004C425E"/>
    <w:rsid w:val="004C4F19"/>
    <w:rsid w:val="004C5018"/>
    <w:rsid w:val="004C7017"/>
    <w:rsid w:val="004C77C1"/>
    <w:rsid w:val="004C7B75"/>
    <w:rsid w:val="004C7E62"/>
    <w:rsid w:val="004D07DF"/>
    <w:rsid w:val="004D1AFB"/>
    <w:rsid w:val="004D1F2B"/>
    <w:rsid w:val="004D2B06"/>
    <w:rsid w:val="004D3295"/>
    <w:rsid w:val="004D3A9B"/>
    <w:rsid w:val="004D3F69"/>
    <w:rsid w:val="004D4CE4"/>
    <w:rsid w:val="004D549E"/>
    <w:rsid w:val="004D5E9B"/>
    <w:rsid w:val="004D5F6C"/>
    <w:rsid w:val="004D63D9"/>
    <w:rsid w:val="004D665A"/>
    <w:rsid w:val="004D7BBD"/>
    <w:rsid w:val="004E13C3"/>
    <w:rsid w:val="004E1A15"/>
    <w:rsid w:val="004E1F00"/>
    <w:rsid w:val="004E2F42"/>
    <w:rsid w:val="004E31F2"/>
    <w:rsid w:val="004E4029"/>
    <w:rsid w:val="004E415F"/>
    <w:rsid w:val="004E456F"/>
    <w:rsid w:val="004E57E0"/>
    <w:rsid w:val="004E6585"/>
    <w:rsid w:val="004F0AD5"/>
    <w:rsid w:val="004F1EB1"/>
    <w:rsid w:val="004F1EC5"/>
    <w:rsid w:val="004F1F69"/>
    <w:rsid w:val="004F2FAD"/>
    <w:rsid w:val="004F31B0"/>
    <w:rsid w:val="004F3CDC"/>
    <w:rsid w:val="004F3DEC"/>
    <w:rsid w:val="004F68C4"/>
    <w:rsid w:val="004F6F0E"/>
    <w:rsid w:val="0050032B"/>
    <w:rsid w:val="0050057E"/>
    <w:rsid w:val="0050075E"/>
    <w:rsid w:val="00500843"/>
    <w:rsid w:val="005018C0"/>
    <w:rsid w:val="005023DA"/>
    <w:rsid w:val="0050249F"/>
    <w:rsid w:val="005024AE"/>
    <w:rsid w:val="00502C65"/>
    <w:rsid w:val="00503BD3"/>
    <w:rsid w:val="00504CF9"/>
    <w:rsid w:val="00505C30"/>
    <w:rsid w:val="00505EDA"/>
    <w:rsid w:val="005061A6"/>
    <w:rsid w:val="00510758"/>
    <w:rsid w:val="00510916"/>
    <w:rsid w:val="00510F6F"/>
    <w:rsid w:val="0051103F"/>
    <w:rsid w:val="00513065"/>
    <w:rsid w:val="00513254"/>
    <w:rsid w:val="00513290"/>
    <w:rsid w:val="0051334A"/>
    <w:rsid w:val="00515354"/>
    <w:rsid w:val="00515507"/>
    <w:rsid w:val="00516040"/>
    <w:rsid w:val="00516092"/>
    <w:rsid w:val="00516CD2"/>
    <w:rsid w:val="00516EEB"/>
    <w:rsid w:val="00520B1C"/>
    <w:rsid w:val="00520F31"/>
    <w:rsid w:val="005213A1"/>
    <w:rsid w:val="005216E5"/>
    <w:rsid w:val="00521921"/>
    <w:rsid w:val="00521E94"/>
    <w:rsid w:val="0052269F"/>
    <w:rsid w:val="00522F63"/>
    <w:rsid w:val="00523721"/>
    <w:rsid w:val="00524566"/>
    <w:rsid w:val="00524698"/>
    <w:rsid w:val="0052473F"/>
    <w:rsid w:val="00526B9B"/>
    <w:rsid w:val="00527250"/>
    <w:rsid w:val="00527BC5"/>
    <w:rsid w:val="00530432"/>
    <w:rsid w:val="00530797"/>
    <w:rsid w:val="00530BEF"/>
    <w:rsid w:val="00531386"/>
    <w:rsid w:val="005323BE"/>
    <w:rsid w:val="00532ADF"/>
    <w:rsid w:val="00533368"/>
    <w:rsid w:val="005335DC"/>
    <w:rsid w:val="00534615"/>
    <w:rsid w:val="00534B1E"/>
    <w:rsid w:val="005356A9"/>
    <w:rsid w:val="005357A4"/>
    <w:rsid w:val="00536253"/>
    <w:rsid w:val="005363F6"/>
    <w:rsid w:val="00536DC4"/>
    <w:rsid w:val="00541E17"/>
    <w:rsid w:val="00542774"/>
    <w:rsid w:val="0054606C"/>
    <w:rsid w:val="00546488"/>
    <w:rsid w:val="00547F8F"/>
    <w:rsid w:val="00550F37"/>
    <w:rsid w:val="00551255"/>
    <w:rsid w:val="00551874"/>
    <w:rsid w:val="00551CFB"/>
    <w:rsid w:val="00552351"/>
    <w:rsid w:val="00552BCC"/>
    <w:rsid w:val="005536C8"/>
    <w:rsid w:val="00553D1F"/>
    <w:rsid w:val="00555295"/>
    <w:rsid w:val="0055580B"/>
    <w:rsid w:val="005559CD"/>
    <w:rsid w:val="0055622E"/>
    <w:rsid w:val="0055634A"/>
    <w:rsid w:val="005606F5"/>
    <w:rsid w:val="005614D6"/>
    <w:rsid w:val="00561F00"/>
    <w:rsid w:val="00562C4E"/>
    <w:rsid w:val="00562DEC"/>
    <w:rsid w:val="00564206"/>
    <w:rsid w:val="0056466D"/>
    <w:rsid w:val="005646E3"/>
    <w:rsid w:val="005649E5"/>
    <w:rsid w:val="00564BA2"/>
    <w:rsid w:val="00565BF4"/>
    <w:rsid w:val="00566ECC"/>
    <w:rsid w:val="00567AA5"/>
    <w:rsid w:val="00570DE8"/>
    <w:rsid w:val="00572970"/>
    <w:rsid w:val="005762F8"/>
    <w:rsid w:val="0057633A"/>
    <w:rsid w:val="00576AB4"/>
    <w:rsid w:val="005777E3"/>
    <w:rsid w:val="00577917"/>
    <w:rsid w:val="00581F64"/>
    <w:rsid w:val="005821CA"/>
    <w:rsid w:val="00582D82"/>
    <w:rsid w:val="0058445D"/>
    <w:rsid w:val="00584A7E"/>
    <w:rsid w:val="00584D3D"/>
    <w:rsid w:val="00585A17"/>
    <w:rsid w:val="00585C84"/>
    <w:rsid w:val="00586AC1"/>
    <w:rsid w:val="00587AA0"/>
    <w:rsid w:val="005901D4"/>
    <w:rsid w:val="00590667"/>
    <w:rsid w:val="00590800"/>
    <w:rsid w:val="00591667"/>
    <w:rsid w:val="00592157"/>
    <w:rsid w:val="005933DC"/>
    <w:rsid w:val="00594D6D"/>
    <w:rsid w:val="005969E2"/>
    <w:rsid w:val="005971EA"/>
    <w:rsid w:val="005972E4"/>
    <w:rsid w:val="00597404"/>
    <w:rsid w:val="00597C6E"/>
    <w:rsid w:val="00597D5D"/>
    <w:rsid w:val="00597E19"/>
    <w:rsid w:val="005A1689"/>
    <w:rsid w:val="005A2F71"/>
    <w:rsid w:val="005A3834"/>
    <w:rsid w:val="005A44D6"/>
    <w:rsid w:val="005A52B2"/>
    <w:rsid w:val="005A6200"/>
    <w:rsid w:val="005A6AFD"/>
    <w:rsid w:val="005A6D80"/>
    <w:rsid w:val="005B0B95"/>
    <w:rsid w:val="005B12E8"/>
    <w:rsid w:val="005B14C2"/>
    <w:rsid w:val="005B201B"/>
    <w:rsid w:val="005B39E9"/>
    <w:rsid w:val="005B4927"/>
    <w:rsid w:val="005B61CD"/>
    <w:rsid w:val="005B7CC0"/>
    <w:rsid w:val="005C0015"/>
    <w:rsid w:val="005C1EAD"/>
    <w:rsid w:val="005C26EA"/>
    <w:rsid w:val="005C3BCE"/>
    <w:rsid w:val="005C4DD2"/>
    <w:rsid w:val="005C51B2"/>
    <w:rsid w:val="005C7D5A"/>
    <w:rsid w:val="005D02B4"/>
    <w:rsid w:val="005D0A69"/>
    <w:rsid w:val="005D1D58"/>
    <w:rsid w:val="005D23D7"/>
    <w:rsid w:val="005D3087"/>
    <w:rsid w:val="005D432C"/>
    <w:rsid w:val="005D48C1"/>
    <w:rsid w:val="005E285E"/>
    <w:rsid w:val="005E3055"/>
    <w:rsid w:val="005E3A12"/>
    <w:rsid w:val="005E3C34"/>
    <w:rsid w:val="005E3D90"/>
    <w:rsid w:val="005E488B"/>
    <w:rsid w:val="005E4A98"/>
    <w:rsid w:val="005E53CD"/>
    <w:rsid w:val="005E54A5"/>
    <w:rsid w:val="005E577A"/>
    <w:rsid w:val="005E5DC9"/>
    <w:rsid w:val="005E72F8"/>
    <w:rsid w:val="005E7F39"/>
    <w:rsid w:val="005F0579"/>
    <w:rsid w:val="005F1876"/>
    <w:rsid w:val="005F1AFA"/>
    <w:rsid w:val="005F2C29"/>
    <w:rsid w:val="005F2D17"/>
    <w:rsid w:val="005F2DD9"/>
    <w:rsid w:val="005F3840"/>
    <w:rsid w:val="005F3A53"/>
    <w:rsid w:val="005F3C0A"/>
    <w:rsid w:val="005F4CB2"/>
    <w:rsid w:val="005F50F6"/>
    <w:rsid w:val="005F60B1"/>
    <w:rsid w:val="005F785E"/>
    <w:rsid w:val="005F7CC0"/>
    <w:rsid w:val="006008F2"/>
    <w:rsid w:val="00601715"/>
    <w:rsid w:val="0060291D"/>
    <w:rsid w:val="00603338"/>
    <w:rsid w:val="00604BAE"/>
    <w:rsid w:val="006056F8"/>
    <w:rsid w:val="00605A3B"/>
    <w:rsid w:val="00605D68"/>
    <w:rsid w:val="006062A3"/>
    <w:rsid w:val="006064C2"/>
    <w:rsid w:val="006068B1"/>
    <w:rsid w:val="006071AB"/>
    <w:rsid w:val="0060771A"/>
    <w:rsid w:val="00607EE7"/>
    <w:rsid w:val="00610E08"/>
    <w:rsid w:val="006112BF"/>
    <w:rsid w:val="006113B6"/>
    <w:rsid w:val="006116C9"/>
    <w:rsid w:val="006117CF"/>
    <w:rsid w:val="00611CFC"/>
    <w:rsid w:val="00612B77"/>
    <w:rsid w:val="0061359B"/>
    <w:rsid w:val="006140BF"/>
    <w:rsid w:val="006157AE"/>
    <w:rsid w:val="006161BE"/>
    <w:rsid w:val="006179E0"/>
    <w:rsid w:val="00617F39"/>
    <w:rsid w:val="006201CA"/>
    <w:rsid w:val="006205DD"/>
    <w:rsid w:val="00620787"/>
    <w:rsid w:val="00621BF8"/>
    <w:rsid w:val="006223B7"/>
    <w:rsid w:val="006225FD"/>
    <w:rsid w:val="00622997"/>
    <w:rsid w:val="00623545"/>
    <w:rsid w:val="0062463C"/>
    <w:rsid w:val="006246B3"/>
    <w:rsid w:val="00624A75"/>
    <w:rsid w:val="0062540F"/>
    <w:rsid w:val="00627B3E"/>
    <w:rsid w:val="00631258"/>
    <w:rsid w:val="006317D1"/>
    <w:rsid w:val="00632434"/>
    <w:rsid w:val="006335CE"/>
    <w:rsid w:val="00633EAE"/>
    <w:rsid w:val="00633FD3"/>
    <w:rsid w:val="0063478F"/>
    <w:rsid w:val="00635811"/>
    <w:rsid w:val="00635B89"/>
    <w:rsid w:val="006368A3"/>
    <w:rsid w:val="006371B8"/>
    <w:rsid w:val="00637325"/>
    <w:rsid w:val="006377A9"/>
    <w:rsid w:val="00640278"/>
    <w:rsid w:val="006419BD"/>
    <w:rsid w:val="00641B0B"/>
    <w:rsid w:val="00641FA0"/>
    <w:rsid w:val="00642848"/>
    <w:rsid w:val="006439C6"/>
    <w:rsid w:val="0064404B"/>
    <w:rsid w:val="00644256"/>
    <w:rsid w:val="00644F2A"/>
    <w:rsid w:val="00645D21"/>
    <w:rsid w:val="00646C84"/>
    <w:rsid w:val="00647089"/>
    <w:rsid w:val="00650147"/>
    <w:rsid w:val="006511C4"/>
    <w:rsid w:val="00653185"/>
    <w:rsid w:val="006532E5"/>
    <w:rsid w:val="00653748"/>
    <w:rsid w:val="00653FA7"/>
    <w:rsid w:val="00654291"/>
    <w:rsid w:val="006544EB"/>
    <w:rsid w:val="006547BD"/>
    <w:rsid w:val="006548D4"/>
    <w:rsid w:val="00654C7A"/>
    <w:rsid w:val="00654DB0"/>
    <w:rsid w:val="00655299"/>
    <w:rsid w:val="006552A1"/>
    <w:rsid w:val="00655A7E"/>
    <w:rsid w:val="00655F13"/>
    <w:rsid w:val="00655F29"/>
    <w:rsid w:val="00656765"/>
    <w:rsid w:val="0065714E"/>
    <w:rsid w:val="00657E85"/>
    <w:rsid w:val="00660998"/>
    <w:rsid w:val="00661B93"/>
    <w:rsid w:val="00661D6F"/>
    <w:rsid w:val="006622FC"/>
    <w:rsid w:val="006628E9"/>
    <w:rsid w:val="00662F3A"/>
    <w:rsid w:val="006630C1"/>
    <w:rsid w:val="00664496"/>
    <w:rsid w:val="006658A6"/>
    <w:rsid w:val="006658D8"/>
    <w:rsid w:val="00665DE9"/>
    <w:rsid w:val="0066710F"/>
    <w:rsid w:val="0066725E"/>
    <w:rsid w:val="0066785D"/>
    <w:rsid w:val="006702A1"/>
    <w:rsid w:val="006704C8"/>
    <w:rsid w:val="006716C7"/>
    <w:rsid w:val="00673B31"/>
    <w:rsid w:val="00674872"/>
    <w:rsid w:val="00674CE4"/>
    <w:rsid w:val="00674E7C"/>
    <w:rsid w:val="00676241"/>
    <w:rsid w:val="00676FD5"/>
    <w:rsid w:val="00677721"/>
    <w:rsid w:val="006806DB"/>
    <w:rsid w:val="00680C18"/>
    <w:rsid w:val="00681208"/>
    <w:rsid w:val="00681FA9"/>
    <w:rsid w:val="00682B77"/>
    <w:rsid w:val="00682E82"/>
    <w:rsid w:val="006831DF"/>
    <w:rsid w:val="00683609"/>
    <w:rsid w:val="00683842"/>
    <w:rsid w:val="00683B74"/>
    <w:rsid w:val="00684238"/>
    <w:rsid w:val="00684BDD"/>
    <w:rsid w:val="00685BA9"/>
    <w:rsid w:val="00687CA5"/>
    <w:rsid w:val="00690AF0"/>
    <w:rsid w:val="00690C11"/>
    <w:rsid w:val="00690D27"/>
    <w:rsid w:val="00690DE7"/>
    <w:rsid w:val="00690F8C"/>
    <w:rsid w:val="00691255"/>
    <w:rsid w:val="00691304"/>
    <w:rsid w:val="006916B3"/>
    <w:rsid w:val="00691EA9"/>
    <w:rsid w:val="006927E8"/>
    <w:rsid w:val="006934D4"/>
    <w:rsid w:val="00693FD7"/>
    <w:rsid w:val="0069439B"/>
    <w:rsid w:val="0069473F"/>
    <w:rsid w:val="00694859"/>
    <w:rsid w:val="00694AF3"/>
    <w:rsid w:val="006955E2"/>
    <w:rsid w:val="00696502"/>
    <w:rsid w:val="00697C49"/>
    <w:rsid w:val="006A08ED"/>
    <w:rsid w:val="006A0952"/>
    <w:rsid w:val="006A1A6B"/>
    <w:rsid w:val="006A3594"/>
    <w:rsid w:val="006A35F9"/>
    <w:rsid w:val="006A4E2B"/>
    <w:rsid w:val="006A6334"/>
    <w:rsid w:val="006A690C"/>
    <w:rsid w:val="006A6DC3"/>
    <w:rsid w:val="006A6DD8"/>
    <w:rsid w:val="006A7547"/>
    <w:rsid w:val="006A75B9"/>
    <w:rsid w:val="006A7F51"/>
    <w:rsid w:val="006B12DD"/>
    <w:rsid w:val="006B168F"/>
    <w:rsid w:val="006B17ED"/>
    <w:rsid w:val="006B1CE7"/>
    <w:rsid w:val="006B52A0"/>
    <w:rsid w:val="006B5523"/>
    <w:rsid w:val="006B6033"/>
    <w:rsid w:val="006B67AC"/>
    <w:rsid w:val="006B7725"/>
    <w:rsid w:val="006C05AE"/>
    <w:rsid w:val="006C106A"/>
    <w:rsid w:val="006C1480"/>
    <w:rsid w:val="006C1779"/>
    <w:rsid w:val="006C3D0A"/>
    <w:rsid w:val="006C6435"/>
    <w:rsid w:val="006C6680"/>
    <w:rsid w:val="006C6687"/>
    <w:rsid w:val="006C6D28"/>
    <w:rsid w:val="006C6EC3"/>
    <w:rsid w:val="006C728B"/>
    <w:rsid w:val="006C751E"/>
    <w:rsid w:val="006D0389"/>
    <w:rsid w:val="006D04B6"/>
    <w:rsid w:val="006D1224"/>
    <w:rsid w:val="006D207A"/>
    <w:rsid w:val="006D24E5"/>
    <w:rsid w:val="006D27FC"/>
    <w:rsid w:val="006D3D08"/>
    <w:rsid w:val="006D49ED"/>
    <w:rsid w:val="006D4BCE"/>
    <w:rsid w:val="006D55CE"/>
    <w:rsid w:val="006D637A"/>
    <w:rsid w:val="006D6855"/>
    <w:rsid w:val="006D6B5E"/>
    <w:rsid w:val="006D6F24"/>
    <w:rsid w:val="006D7432"/>
    <w:rsid w:val="006E012B"/>
    <w:rsid w:val="006E07AF"/>
    <w:rsid w:val="006E16B0"/>
    <w:rsid w:val="006E25F9"/>
    <w:rsid w:val="006E3890"/>
    <w:rsid w:val="006E38A3"/>
    <w:rsid w:val="006E3E4E"/>
    <w:rsid w:val="006E3F52"/>
    <w:rsid w:val="006E4312"/>
    <w:rsid w:val="006E52C3"/>
    <w:rsid w:val="006E683F"/>
    <w:rsid w:val="006E7022"/>
    <w:rsid w:val="006F1715"/>
    <w:rsid w:val="006F188B"/>
    <w:rsid w:val="006F2787"/>
    <w:rsid w:val="006F2C93"/>
    <w:rsid w:val="006F3088"/>
    <w:rsid w:val="006F3324"/>
    <w:rsid w:val="006F3795"/>
    <w:rsid w:val="006F3D6B"/>
    <w:rsid w:val="006F3E04"/>
    <w:rsid w:val="006F45BF"/>
    <w:rsid w:val="006F481C"/>
    <w:rsid w:val="006F4BE0"/>
    <w:rsid w:val="006F60E0"/>
    <w:rsid w:val="006F7173"/>
    <w:rsid w:val="006F7A16"/>
    <w:rsid w:val="006F7F73"/>
    <w:rsid w:val="00700626"/>
    <w:rsid w:val="00701143"/>
    <w:rsid w:val="00702B93"/>
    <w:rsid w:val="00702F71"/>
    <w:rsid w:val="00706071"/>
    <w:rsid w:val="00707037"/>
    <w:rsid w:val="00711463"/>
    <w:rsid w:val="0071324E"/>
    <w:rsid w:val="00713F2E"/>
    <w:rsid w:val="00714065"/>
    <w:rsid w:val="00714E11"/>
    <w:rsid w:val="0071583F"/>
    <w:rsid w:val="00716260"/>
    <w:rsid w:val="007176F6"/>
    <w:rsid w:val="00717949"/>
    <w:rsid w:val="00720126"/>
    <w:rsid w:val="0072047D"/>
    <w:rsid w:val="007209DD"/>
    <w:rsid w:val="00720C97"/>
    <w:rsid w:val="007226DD"/>
    <w:rsid w:val="007242A3"/>
    <w:rsid w:val="00725744"/>
    <w:rsid w:val="007259DF"/>
    <w:rsid w:val="00727E79"/>
    <w:rsid w:val="00730DBC"/>
    <w:rsid w:val="007314EC"/>
    <w:rsid w:val="00732150"/>
    <w:rsid w:val="00732C53"/>
    <w:rsid w:val="0073549A"/>
    <w:rsid w:val="007366DF"/>
    <w:rsid w:val="00740A34"/>
    <w:rsid w:val="00740B4F"/>
    <w:rsid w:val="00740D1E"/>
    <w:rsid w:val="00741420"/>
    <w:rsid w:val="0074153E"/>
    <w:rsid w:val="00741B6C"/>
    <w:rsid w:val="0074260F"/>
    <w:rsid w:val="00743B55"/>
    <w:rsid w:val="00743CF8"/>
    <w:rsid w:val="00744F42"/>
    <w:rsid w:val="00746799"/>
    <w:rsid w:val="00746A09"/>
    <w:rsid w:val="00746CD0"/>
    <w:rsid w:val="0074730D"/>
    <w:rsid w:val="00747F82"/>
    <w:rsid w:val="007501D0"/>
    <w:rsid w:val="00750A3B"/>
    <w:rsid w:val="00750C47"/>
    <w:rsid w:val="00752266"/>
    <w:rsid w:val="007522CD"/>
    <w:rsid w:val="00754B0A"/>
    <w:rsid w:val="00755620"/>
    <w:rsid w:val="00755763"/>
    <w:rsid w:val="00755888"/>
    <w:rsid w:val="00755B52"/>
    <w:rsid w:val="00755C09"/>
    <w:rsid w:val="00755FC7"/>
    <w:rsid w:val="00756736"/>
    <w:rsid w:val="007568E9"/>
    <w:rsid w:val="00757712"/>
    <w:rsid w:val="00757839"/>
    <w:rsid w:val="0075789E"/>
    <w:rsid w:val="00762D6B"/>
    <w:rsid w:val="007635C4"/>
    <w:rsid w:val="007647B1"/>
    <w:rsid w:val="0076491E"/>
    <w:rsid w:val="007654EE"/>
    <w:rsid w:val="00765A93"/>
    <w:rsid w:val="00765ED3"/>
    <w:rsid w:val="00766334"/>
    <w:rsid w:val="00770491"/>
    <w:rsid w:val="00770C81"/>
    <w:rsid w:val="00770EC8"/>
    <w:rsid w:val="00771CA8"/>
    <w:rsid w:val="00772043"/>
    <w:rsid w:val="0077240E"/>
    <w:rsid w:val="0077361C"/>
    <w:rsid w:val="00773899"/>
    <w:rsid w:val="00773A9B"/>
    <w:rsid w:val="00776CF1"/>
    <w:rsid w:val="00777185"/>
    <w:rsid w:val="007777B7"/>
    <w:rsid w:val="007812E9"/>
    <w:rsid w:val="00782A9F"/>
    <w:rsid w:val="0078417A"/>
    <w:rsid w:val="00784C6D"/>
    <w:rsid w:val="00784EDB"/>
    <w:rsid w:val="007903A5"/>
    <w:rsid w:val="0079048B"/>
    <w:rsid w:val="0079088E"/>
    <w:rsid w:val="00791024"/>
    <w:rsid w:val="007914C5"/>
    <w:rsid w:val="00791F2B"/>
    <w:rsid w:val="0079228B"/>
    <w:rsid w:val="0079272F"/>
    <w:rsid w:val="007927A3"/>
    <w:rsid w:val="007929EE"/>
    <w:rsid w:val="00792C5A"/>
    <w:rsid w:val="00792D67"/>
    <w:rsid w:val="00793749"/>
    <w:rsid w:val="00793F0A"/>
    <w:rsid w:val="007940BF"/>
    <w:rsid w:val="00794C2D"/>
    <w:rsid w:val="007A0406"/>
    <w:rsid w:val="007A09B5"/>
    <w:rsid w:val="007A0FB9"/>
    <w:rsid w:val="007A1E6F"/>
    <w:rsid w:val="007A2657"/>
    <w:rsid w:val="007A318A"/>
    <w:rsid w:val="007A367B"/>
    <w:rsid w:val="007A3AFF"/>
    <w:rsid w:val="007A3B4C"/>
    <w:rsid w:val="007A4934"/>
    <w:rsid w:val="007A5070"/>
    <w:rsid w:val="007A612A"/>
    <w:rsid w:val="007A6546"/>
    <w:rsid w:val="007A6A1D"/>
    <w:rsid w:val="007A6B6C"/>
    <w:rsid w:val="007A70D3"/>
    <w:rsid w:val="007A71A9"/>
    <w:rsid w:val="007B0A5D"/>
    <w:rsid w:val="007B0BAE"/>
    <w:rsid w:val="007B29E5"/>
    <w:rsid w:val="007B3909"/>
    <w:rsid w:val="007B455F"/>
    <w:rsid w:val="007B4AD3"/>
    <w:rsid w:val="007B514E"/>
    <w:rsid w:val="007B5586"/>
    <w:rsid w:val="007B59DE"/>
    <w:rsid w:val="007B60C5"/>
    <w:rsid w:val="007B61C7"/>
    <w:rsid w:val="007B7C28"/>
    <w:rsid w:val="007C0592"/>
    <w:rsid w:val="007C0DBD"/>
    <w:rsid w:val="007C13E4"/>
    <w:rsid w:val="007C3C59"/>
    <w:rsid w:val="007C4974"/>
    <w:rsid w:val="007C682C"/>
    <w:rsid w:val="007C6A25"/>
    <w:rsid w:val="007C6ECE"/>
    <w:rsid w:val="007C6F81"/>
    <w:rsid w:val="007D04F9"/>
    <w:rsid w:val="007D05A4"/>
    <w:rsid w:val="007D065C"/>
    <w:rsid w:val="007D2385"/>
    <w:rsid w:val="007D28DC"/>
    <w:rsid w:val="007D2AC9"/>
    <w:rsid w:val="007D2B35"/>
    <w:rsid w:val="007D314E"/>
    <w:rsid w:val="007D3970"/>
    <w:rsid w:val="007D3E9C"/>
    <w:rsid w:val="007D50CA"/>
    <w:rsid w:val="007D5411"/>
    <w:rsid w:val="007D55C6"/>
    <w:rsid w:val="007D7103"/>
    <w:rsid w:val="007D78C3"/>
    <w:rsid w:val="007E0163"/>
    <w:rsid w:val="007E0442"/>
    <w:rsid w:val="007E0EC8"/>
    <w:rsid w:val="007E13CD"/>
    <w:rsid w:val="007E1856"/>
    <w:rsid w:val="007E1AE7"/>
    <w:rsid w:val="007E256E"/>
    <w:rsid w:val="007E2BA1"/>
    <w:rsid w:val="007E2EA1"/>
    <w:rsid w:val="007E3A45"/>
    <w:rsid w:val="007E5591"/>
    <w:rsid w:val="007E6A40"/>
    <w:rsid w:val="007E6F99"/>
    <w:rsid w:val="007F125F"/>
    <w:rsid w:val="007F13E4"/>
    <w:rsid w:val="007F18D4"/>
    <w:rsid w:val="007F1AC9"/>
    <w:rsid w:val="007F204C"/>
    <w:rsid w:val="007F214F"/>
    <w:rsid w:val="007F2EB5"/>
    <w:rsid w:val="007F30F3"/>
    <w:rsid w:val="007F3B96"/>
    <w:rsid w:val="007F45B2"/>
    <w:rsid w:val="00800069"/>
    <w:rsid w:val="00802922"/>
    <w:rsid w:val="00803770"/>
    <w:rsid w:val="008038BA"/>
    <w:rsid w:val="00803FC7"/>
    <w:rsid w:val="008042F0"/>
    <w:rsid w:val="00804E48"/>
    <w:rsid w:val="008055E3"/>
    <w:rsid w:val="0080733D"/>
    <w:rsid w:val="00810D12"/>
    <w:rsid w:val="0081159C"/>
    <w:rsid w:val="008119AB"/>
    <w:rsid w:val="008120D6"/>
    <w:rsid w:val="008122C4"/>
    <w:rsid w:val="008133FB"/>
    <w:rsid w:val="008169FC"/>
    <w:rsid w:val="008203E4"/>
    <w:rsid w:val="00821895"/>
    <w:rsid w:val="00821CF7"/>
    <w:rsid w:val="008220DC"/>
    <w:rsid w:val="008222D6"/>
    <w:rsid w:val="00822A51"/>
    <w:rsid w:val="00823E3C"/>
    <w:rsid w:val="0082417B"/>
    <w:rsid w:val="00824370"/>
    <w:rsid w:val="00825591"/>
    <w:rsid w:val="0082642B"/>
    <w:rsid w:val="008266FA"/>
    <w:rsid w:val="0082748D"/>
    <w:rsid w:val="00830051"/>
    <w:rsid w:val="008310A0"/>
    <w:rsid w:val="00831507"/>
    <w:rsid w:val="0083162F"/>
    <w:rsid w:val="00831E8D"/>
    <w:rsid w:val="0083216B"/>
    <w:rsid w:val="00832961"/>
    <w:rsid w:val="00832BA3"/>
    <w:rsid w:val="0083318D"/>
    <w:rsid w:val="008331DF"/>
    <w:rsid w:val="008335BF"/>
    <w:rsid w:val="00833E0E"/>
    <w:rsid w:val="008350D2"/>
    <w:rsid w:val="00835D29"/>
    <w:rsid w:val="00836B6F"/>
    <w:rsid w:val="00836D47"/>
    <w:rsid w:val="00836E5E"/>
    <w:rsid w:val="008372D5"/>
    <w:rsid w:val="008402C3"/>
    <w:rsid w:val="00840595"/>
    <w:rsid w:val="00841494"/>
    <w:rsid w:val="00842E7F"/>
    <w:rsid w:val="0084311D"/>
    <w:rsid w:val="00843CF8"/>
    <w:rsid w:val="00843F37"/>
    <w:rsid w:val="00843F97"/>
    <w:rsid w:val="008440FE"/>
    <w:rsid w:val="008446F7"/>
    <w:rsid w:val="00844AE2"/>
    <w:rsid w:val="00844AE5"/>
    <w:rsid w:val="008453D5"/>
    <w:rsid w:val="008458F4"/>
    <w:rsid w:val="008467E9"/>
    <w:rsid w:val="00846B00"/>
    <w:rsid w:val="00851BF7"/>
    <w:rsid w:val="00852933"/>
    <w:rsid w:val="00854474"/>
    <w:rsid w:val="008544E3"/>
    <w:rsid w:val="00855231"/>
    <w:rsid w:val="00855858"/>
    <w:rsid w:val="00855FB4"/>
    <w:rsid w:val="008566E5"/>
    <w:rsid w:val="008566FE"/>
    <w:rsid w:val="008571C2"/>
    <w:rsid w:val="0085729B"/>
    <w:rsid w:val="0085747D"/>
    <w:rsid w:val="008574F7"/>
    <w:rsid w:val="00857AFC"/>
    <w:rsid w:val="008624F5"/>
    <w:rsid w:val="0086295D"/>
    <w:rsid w:val="008631E7"/>
    <w:rsid w:val="008634B8"/>
    <w:rsid w:val="00864EF1"/>
    <w:rsid w:val="00865B46"/>
    <w:rsid w:val="00866869"/>
    <w:rsid w:val="00870D70"/>
    <w:rsid w:val="008717DC"/>
    <w:rsid w:val="0087183B"/>
    <w:rsid w:val="00873F00"/>
    <w:rsid w:val="008753E1"/>
    <w:rsid w:val="008766FC"/>
    <w:rsid w:val="00876776"/>
    <w:rsid w:val="00876779"/>
    <w:rsid w:val="008809DC"/>
    <w:rsid w:val="00880B27"/>
    <w:rsid w:val="00880BA9"/>
    <w:rsid w:val="00881323"/>
    <w:rsid w:val="008814C5"/>
    <w:rsid w:val="008816A0"/>
    <w:rsid w:val="0088309D"/>
    <w:rsid w:val="0088334C"/>
    <w:rsid w:val="00884499"/>
    <w:rsid w:val="00884807"/>
    <w:rsid w:val="008853BE"/>
    <w:rsid w:val="008868BA"/>
    <w:rsid w:val="00886967"/>
    <w:rsid w:val="00887984"/>
    <w:rsid w:val="00891CC7"/>
    <w:rsid w:val="00891F5B"/>
    <w:rsid w:val="00892650"/>
    <w:rsid w:val="008933F3"/>
    <w:rsid w:val="00893409"/>
    <w:rsid w:val="00893D1D"/>
    <w:rsid w:val="008941F1"/>
    <w:rsid w:val="008949E7"/>
    <w:rsid w:val="00894C49"/>
    <w:rsid w:val="00896134"/>
    <w:rsid w:val="008963BF"/>
    <w:rsid w:val="008977D4"/>
    <w:rsid w:val="008A11E2"/>
    <w:rsid w:val="008A1A95"/>
    <w:rsid w:val="008A2AF5"/>
    <w:rsid w:val="008A331B"/>
    <w:rsid w:val="008A5963"/>
    <w:rsid w:val="008A5B34"/>
    <w:rsid w:val="008A5D8C"/>
    <w:rsid w:val="008A62BC"/>
    <w:rsid w:val="008A6583"/>
    <w:rsid w:val="008A6E71"/>
    <w:rsid w:val="008A7806"/>
    <w:rsid w:val="008B000D"/>
    <w:rsid w:val="008B0959"/>
    <w:rsid w:val="008B1039"/>
    <w:rsid w:val="008B1850"/>
    <w:rsid w:val="008B3AC9"/>
    <w:rsid w:val="008B3BEF"/>
    <w:rsid w:val="008B43E7"/>
    <w:rsid w:val="008B6E8B"/>
    <w:rsid w:val="008C02E2"/>
    <w:rsid w:val="008C0C34"/>
    <w:rsid w:val="008C0EE5"/>
    <w:rsid w:val="008C1037"/>
    <w:rsid w:val="008C108C"/>
    <w:rsid w:val="008C1820"/>
    <w:rsid w:val="008C1BEE"/>
    <w:rsid w:val="008C224D"/>
    <w:rsid w:val="008C36D5"/>
    <w:rsid w:val="008C3799"/>
    <w:rsid w:val="008C56A2"/>
    <w:rsid w:val="008C5987"/>
    <w:rsid w:val="008C5B4A"/>
    <w:rsid w:val="008C6CDA"/>
    <w:rsid w:val="008C7479"/>
    <w:rsid w:val="008C754D"/>
    <w:rsid w:val="008C7D9B"/>
    <w:rsid w:val="008D086C"/>
    <w:rsid w:val="008D1C03"/>
    <w:rsid w:val="008D1F6D"/>
    <w:rsid w:val="008D2F75"/>
    <w:rsid w:val="008D41EE"/>
    <w:rsid w:val="008D4289"/>
    <w:rsid w:val="008D4B7C"/>
    <w:rsid w:val="008D59F2"/>
    <w:rsid w:val="008D5CCC"/>
    <w:rsid w:val="008D6389"/>
    <w:rsid w:val="008D67F9"/>
    <w:rsid w:val="008D763F"/>
    <w:rsid w:val="008E0038"/>
    <w:rsid w:val="008E1D97"/>
    <w:rsid w:val="008E35D8"/>
    <w:rsid w:val="008E37E7"/>
    <w:rsid w:val="008E3E9D"/>
    <w:rsid w:val="008E5A33"/>
    <w:rsid w:val="008E5CCB"/>
    <w:rsid w:val="008E75EC"/>
    <w:rsid w:val="008E7701"/>
    <w:rsid w:val="008E7A8F"/>
    <w:rsid w:val="008F036F"/>
    <w:rsid w:val="008F1308"/>
    <w:rsid w:val="008F1429"/>
    <w:rsid w:val="008F1A7F"/>
    <w:rsid w:val="008F1BC8"/>
    <w:rsid w:val="008F1FC5"/>
    <w:rsid w:val="008F3F8C"/>
    <w:rsid w:val="008F3FF1"/>
    <w:rsid w:val="008F528C"/>
    <w:rsid w:val="008F5546"/>
    <w:rsid w:val="008F6136"/>
    <w:rsid w:val="008F78C2"/>
    <w:rsid w:val="008F78ED"/>
    <w:rsid w:val="00900D06"/>
    <w:rsid w:val="0090190C"/>
    <w:rsid w:val="00903BD2"/>
    <w:rsid w:val="00904568"/>
    <w:rsid w:val="00904EEF"/>
    <w:rsid w:val="009061DE"/>
    <w:rsid w:val="00906D60"/>
    <w:rsid w:val="009105A6"/>
    <w:rsid w:val="00910AC7"/>
    <w:rsid w:val="00910DC3"/>
    <w:rsid w:val="00911394"/>
    <w:rsid w:val="00911894"/>
    <w:rsid w:val="00911B22"/>
    <w:rsid w:val="009123A4"/>
    <w:rsid w:val="009129A9"/>
    <w:rsid w:val="00912FDC"/>
    <w:rsid w:val="0091361A"/>
    <w:rsid w:val="009138C4"/>
    <w:rsid w:val="009139D7"/>
    <w:rsid w:val="00913B16"/>
    <w:rsid w:val="00913E3B"/>
    <w:rsid w:val="0091491B"/>
    <w:rsid w:val="00914BAF"/>
    <w:rsid w:val="00915824"/>
    <w:rsid w:val="00915868"/>
    <w:rsid w:val="00915B1D"/>
    <w:rsid w:val="0091673C"/>
    <w:rsid w:val="00916C7A"/>
    <w:rsid w:val="009173C7"/>
    <w:rsid w:val="0091775F"/>
    <w:rsid w:val="00920322"/>
    <w:rsid w:val="0092214E"/>
    <w:rsid w:val="00922875"/>
    <w:rsid w:val="00923D6D"/>
    <w:rsid w:val="00923EF2"/>
    <w:rsid w:val="00924A0C"/>
    <w:rsid w:val="0092553F"/>
    <w:rsid w:val="0092673F"/>
    <w:rsid w:val="00926D25"/>
    <w:rsid w:val="00926E9D"/>
    <w:rsid w:val="00927938"/>
    <w:rsid w:val="009319B6"/>
    <w:rsid w:val="00932C6E"/>
    <w:rsid w:val="009338F7"/>
    <w:rsid w:val="00933B5D"/>
    <w:rsid w:val="00933F10"/>
    <w:rsid w:val="009355D2"/>
    <w:rsid w:val="009366EE"/>
    <w:rsid w:val="009378E6"/>
    <w:rsid w:val="00940DE5"/>
    <w:rsid w:val="00940F08"/>
    <w:rsid w:val="009413B6"/>
    <w:rsid w:val="00941FB6"/>
    <w:rsid w:val="0094238B"/>
    <w:rsid w:val="009427F7"/>
    <w:rsid w:val="009428C1"/>
    <w:rsid w:val="00942B10"/>
    <w:rsid w:val="00943227"/>
    <w:rsid w:val="00943297"/>
    <w:rsid w:val="009433C5"/>
    <w:rsid w:val="00944DD8"/>
    <w:rsid w:val="0094592A"/>
    <w:rsid w:val="00945C48"/>
    <w:rsid w:val="00945D93"/>
    <w:rsid w:val="00945FD5"/>
    <w:rsid w:val="0094646B"/>
    <w:rsid w:val="009467A6"/>
    <w:rsid w:val="00947808"/>
    <w:rsid w:val="009512A3"/>
    <w:rsid w:val="00951535"/>
    <w:rsid w:val="009520EC"/>
    <w:rsid w:val="009529F4"/>
    <w:rsid w:val="00952BEC"/>
    <w:rsid w:val="00952D38"/>
    <w:rsid w:val="00953CF1"/>
    <w:rsid w:val="009542CC"/>
    <w:rsid w:val="009554FC"/>
    <w:rsid w:val="00956E05"/>
    <w:rsid w:val="00957509"/>
    <w:rsid w:val="00957B9B"/>
    <w:rsid w:val="0096102E"/>
    <w:rsid w:val="009618B6"/>
    <w:rsid w:val="00962405"/>
    <w:rsid w:val="00962FE4"/>
    <w:rsid w:val="00963047"/>
    <w:rsid w:val="00964AFC"/>
    <w:rsid w:val="00964DE8"/>
    <w:rsid w:val="00965881"/>
    <w:rsid w:val="009666E5"/>
    <w:rsid w:val="009668CC"/>
    <w:rsid w:val="009706F9"/>
    <w:rsid w:val="00970958"/>
    <w:rsid w:val="00971889"/>
    <w:rsid w:val="00971CB3"/>
    <w:rsid w:val="00972DD2"/>
    <w:rsid w:val="00974566"/>
    <w:rsid w:val="009752E2"/>
    <w:rsid w:val="00975C4E"/>
    <w:rsid w:val="00975EF3"/>
    <w:rsid w:val="009777A4"/>
    <w:rsid w:val="00977C84"/>
    <w:rsid w:val="00981A44"/>
    <w:rsid w:val="00981CB1"/>
    <w:rsid w:val="009828DA"/>
    <w:rsid w:val="00984444"/>
    <w:rsid w:val="00984ACD"/>
    <w:rsid w:val="00984AD7"/>
    <w:rsid w:val="00984C39"/>
    <w:rsid w:val="009853EF"/>
    <w:rsid w:val="00985CE7"/>
    <w:rsid w:val="00985F74"/>
    <w:rsid w:val="00986756"/>
    <w:rsid w:val="00986DD1"/>
    <w:rsid w:val="0098703B"/>
    <w:rsid w:val="009871FF"/>
    <w:rsid w:val="0098791D"/>
    <w:rsid w:val="00987D81"/>
    <w:rsid w:val="00990696"/>
    <w:rsid w:val="00990799"/>
    <w:rsid w:val="00990B94"/>
    <w:rsid w:val="009915A3"/>
    <w:rsid w:val="0099335F"/>
    <w:rsid w:val="00993D55"/>
    <w:rsid w:val="00995D51"/>
    <w:rsid w:val="00997578"/>
    <w:rsid w:val="009976F7"/>
    <w:rsid w:val="00997D5F"/>
    <w:rsid w:val="009A00FA"/>
    <w:rsid w:val="009A0631"/>
    <w:rsid w:val="009A230D"/>
    <w:rsid w:val="009A28E7"/>
    <w:rsid w:val="009A2FCE"/>
    <w:rsid w:val="009A3722"/>
    <w:rsid w:val="009A37A2"/>
    <w:rsid w:val="009A5044"/>
    <w:rsid w:val="009A5330"/>
    <w:rsid w:val="009A5ED7"/>
    <w:rsid w:val="009A6150"/>
    <w:rsid w:val="009A6DC9"/>
    <w:rsid w:val="009A7A80"/>
    <w:rsid w:val="009B04BD"/>
    <w:rsid w:val="009B10ED"/>
    <w:rsid w:val="009B10F3"/>
    <w:rsid w:val="009B156B"/>
    <w:rsid w:val="009B17B2"/>
    <w:rsid w:val="009B1924"/>
    <w:rsid w:val="009B39B8"/>
    <w:rsid w:val="009C0B8F"/>
    <w:rsid w:val="009C160A"/>
    <w:rsid w:val="009C1E2C"/>
    <w:rsid w:val="009C239E"/>
    <w:rsid w:val="009C2532"/>
    <w:rsid w:val="009C4BF8"/>
    <w:rsid w:val="009C5BF7"/>
    <w:rsid w:val="009C6221"/>
    <w:rsid w:val="009C727F"/>
    <w:rsid w:val="009D0992"/>
    <w:rsid w:val="009D0A35"/>
    <w:rsid w:val="009D0C65"/>
    <w:rsid w:val="009D0CC0"/>
    <w:rsid w:val="009D2F37"/>
    <w:rsid w:val="009D2F8B"/>
    <w:rsid w:val="009D2FEA"/>
    <w:rsid w:val="009D3EA4"/>
    <w:rsid w:val="009D42C0"/>
    <w:rsid w:val="009D4564"/>
    <w:rsid w:val="009D4B3C"/>
    <w:rsid w:val="009D4DCA"/>
    <w:rsid w:val="009D52D6"/>
    <w:rsid w:val="009D63CD"/>
    <w:rsid w:val="009D649C"/>
    <w:rsid w:val="009D7DBE"/>
    <w:rsid w:val="009D7F88"/>
    <w:rsid w:val="009E0BA8"/>
    <w:rsid w:val="009E116F"/>
    <w:rsid w:val="009E2F94"/>
    <w:rsid w:val="009E4609"/>
    <w:rsid w:val="009E4BC1"/>
    <w:rsid w:val="009E540D"/>
    <w:rsid w:val="009E5959"/>
    <w:rsid w:val="009E5C41"/>
    <w:rsid w:val="009E5D08"/>
    <w:rsid w:val="009E6DCF"/>
    <w:rsid w:val="009E72EF"/>
    <w:rsid w:val="009F002C"/>
    <w:rsid w:val="009F2B61"/>
    <w:rsid w:val="009F3790"/>
    <w:rsid w:val="009F44B3"/>
    <w:rsid w:val="009F4D0C"/>
    <w:rsid w:val="009F5B51"/>
    <w:rsid w:val="009F5CB2"/>
    <w:rsid w:val="009F611C"/>
    <w:rsid w:val="009F6435"/>
    <w:rsid w:val="009F797B"/>
    <w:rsid w:val="00A004CC"/>
    <w:rsid w:val="00A00F6B"/>
    <w:rsid w:val="00A015C1"/>
    <w:rsid w:val="00A024E0"/>
    <w:rsid w:val="00A0385C"/>
    <w:rsid w:val="00A03BB8"/>
    <w:rsid w:val="00A03D38"/>
    <w:rsid w:val="00A04815"/>
    <w:rsid w:val="00A04B81"/>
    <w:rsid w:val="00A04EDE"/>
    <w:rsid w:val="00A06207"/>
    <w:rsid w:val="00A076B0"/>
    <w:rsid w:val="00A07D05"/>
    <w:rsid w:val="00A102A9"/>
    <w:rsid w:val="00A12435"/>
    <w:rsid w:val="00A1361C"/>
    <w:rsid w:val="00A143C6"/>
    <w:rsid w:val="00A14AC9"/>
    <w:rsid w:val="00A15209"/>
    <w:rsid w:val="00A153B4"/>
    <w:rsid w:val="00A20BF9"/>
    <w:rsid w:val="00A21A8B"/>
    <w:rsid w:val="00A224FF"/>
    <w:rsid w:val="00A234F4"/>
    <w:rsid w:val="00A23594"/>
    <w:rsid w:val="00A2397F"/>
    <w:rsid w:val="00A23D91"/>
    <w:rsid w:val="00A2418E"/>
    <w:rsid w:val="00A24355"/>
    <w:rsid w:val="00A25118"/>
    <w:rsid w:val="00A30C42"/>
    <w:rsid w:val="00A33927"/>
    <w:rsid w:val="00A3428A"/>
    <w:rsid w:val="00A3505D"/>
    <w:rsid w:val="00A35F88"/>
    <w:rsid w:val="00A37208"/>
    <w:rsid w:val="00A4036F"/>
    <w:rsid w:val="00A405E0"/>
    <w:rsid w:val="00A406E5"/>
    <w:rsid w:val="00A41072"/>
    <w:rsid w:val="00A4143A"/>
    <w:rsid w:val="00A4279D"/>
    <w:rsid w:val="00A42DF9"/>
    <w:rsid w:val="00A436A6"/>
    <w:rsid w:val="00A439B1"/>
    <w:rsid w:val="00A43CA0"/>
    <w:rsid w:val="00A443FB"/>
    <w:rsid w:val="00A44969"/>
    <w:rsid w:val="00A454CC"/>
    <w:rsid w:val="00A45710"/>
    <w:rsid w:val="00A45AE8"/>
    <w:rsid w:val="00A46216"/>
    <w:rsid w:val="00A4641C"/>
    <w:rsid w:val="00A47148"/>
    <w:rsid w:val="00A47783"/>
    <w:rsid w:val="00A50381"/>
    <w:rsid w:val="00A5088B"/>
    <w:rsid w:val="00A51A3C"/>
    <w:rsid w:val="00A525FC"/>
    <w:rsid w:val="00A5267C"/>
    <w:rsid w:val="00A53466"/>
    <w:rsid w:val="00A53740"/>
    <w:rsid w:val="00A5472D"/>
    <w:rsid w:val="00A54734"/>
    <w:rsid w:val="00A55708"/>
    <w:rsid w:val="00A5585C"/>
    <w:rsid w:val="00A55876"/>
    <w:rsid w:val="00A55ED5"/>
    <w:rsid w:val="00A564CD"/>
    <w:rsid w:val="00A60349"/>
    <w:rsid w:val="00A60986"/>
    <w:rsid w:val="00A60B25"/>
    <w:rsid w:val="00A615C3"/>
    <w:rsid w:val="00A6336F"/>
    <w:rsid w:val="00A6358B"/>
    <w:rsid w:val="00A6375B"/>
    <w:rsid w:val="00A63FC4"/>
    <w:rsid w:val="00A64237"/>
    <w:rsid w:val="00A64955"/>
    <w:rsid w:val="00A6564C"/>
    <w:rsid w:val="00A67829"/>
    <w:rsid w:val="00A67C14"/>
    <w:rsid w:val="00A67FB1"/>
    <w:rsid w:val="00A702C5"/>
    <w:rsid w:val="00A71A98"/>
    <w:rsid w:val="00A72209"/>
    <w:rsid w:val="00A72976"/>
    <w:rsid w:val="00A733EC"/>
    <w:rsid w:val="00A73A73"/>
    <w:rsid w:val="00A74736"/>
    <w:rsid w:val="00A749E8"/>
    <w:rsid w:val="00A74BE9"/>
    <w:rsid w:val="00A74C0C"/>
    <w:rsid w:val="00A74DC6"/>
    <w:rsid w:val="00A75F47"/>
    <w:rsid w:val="00A76D80"/>
    <w:rsid w:val="00A76E42"/>
    <w:rsid w:val="00A7765C"/>
    <w:rsid w:val="00A776D2"/>
    <w:rsid w:val="00A80332"/>
    <w:rsid w:val="00A818C1"/>
    <w:rsid w:val="00A824B7"/>
    <w:rsid w:val="00A84438"/>
    <w:rsid w:val="00A850F1"/>
    <w:rsid w:val="00A85BFE"/>
    <w:rsid w:val="00A86396"/>
    <w:rsid w:val="00A86E41"/>
    <w:rsid w:val="00A87B24"/>
    <w:rsid w:val="00A907FF"/>
    <w:rsid w:val="00A9084C"/>
    <w:rsid w:val="00A90C54"/>
    <w:rsid w:val="00A90D7E"/>
    <w:rsid w:val="00A91EB1"/>
    <w:rsid w:val="00A93F57"/>
    <w:rsid w:val="00A9498E"/>
    <w:rsid w:val="00A94BA0"/>
    <w:rsid w:val="00A94EA9"/>
    <w:rsid w:val="00A95279"/>
    <w:rsid w:val="00A95C82"/>
    <w:rsid w:val="00A972D7"/>
    <w:rsid w:val="00AA1A83"/>
    <w:rsid w:val="00AA2859"/>
    <w:rsid w:val="00AA298D"/>
    <w:rsid w:val="00AA2A5C"/>
    <w:rsid w:val="00AA2C44"/>
    <w:rsid w:val="00AA3A65"/>
    <w:rsid w:val="00AA3BC2"/>
    <w:rsid w:val="00AA4086"/>
    <w:rsid w:val="00AA49F6"/>
    <w:rsid w:val="00AA53B6"/>
    <w:rsid w:val="00AB047E"/>
    <w:rsid w:val="00AB0785"/>
    <w:rsid w:val="00AB0A2D"/>
    <w:rsid w:val="00AB1080"/>
    <w:rsid w:val="00AB224E"/>
    <w:rsid w:val="00AB3D3C"/>
    <w:rsid w:val="00AB46E6"/>
    <w:rsid w:val="00AB5E83"/>
    <w:rsid w:val="00AB5FA4"/>
    <w:rsid w:val="00AB627F"/>
    <w:rsid w:val="00AB6449"/>
    <w:rsid w:val="00AB6778"/>
    <w:rsid w:val="00AB6FE7"/>
    <w:rsid w:val="00AB7953"/>
    <w:rsid w:val="00AB7AD7"/>
    <w:rsid w:val="00AB7B4D"/>
    <w:rsid w:val="00AC2CAF"/>
    <w:rsid w:val="00AC2CE5"/>
    <w:rsid w:val="00AC4F60"/>
    <w:rsid w:val="00AC5F32"/>
    <w:rsid w:val="00AC6EDF"/>
    <w:rsid w:val="00AC7A30"/>
    <w:rsid w:val="00AC7C1C"/>
    <w:rsid w:val="00AD014C"/>
    <w:rsid w:val="00AD05D0"/>
    <w:rsid w:val="00AD0B41"/>
    <w:rsid w:val="00AD0E5F"/>
    <w:rsid w:val="00AD16C7"/>
    <w:rsid w:val="00AD189B"/>
    <w:rsid w:val="00AD19B9"/>
    <w:rsid w:val="00AD2430"/>
    <w:rsid w:val="00AD2BD3"/>
    <w:rsid w:val="00AD2DAB"/>
    <w:rsid w:val="00AD34C3"/>
    <w:rsid w:val="00AD4D57"/>
    <w:rsid w:val="00AD50CE"/>
    <w:rsid w:val="00AD5365"/>
    <w:rsid w:val="00AD5B1B"/>
    <w:rsid w:val="00AD64FC"/>
    <w:rsid w:val="00AD6A68"/>
    <w:rsid w:val="00AD787F"/>
    <w:rsid w:val="00AD7EB4"/>
    <w:rsid w:val="00AD7F13"/>
    <w:rsid w:val="00AE057E"/>
    <w:rsid w:val="00AE06D0"/>
    <w:rsid w:val="00AE26F2"/>
    <w:rsid w:val="00AE2824"/>
    <w:rsid w:val="00AE31FB"/>
    <w:rsid w:val="00AE3F7E"/>
    <w:rsid w:val="00AE41A6"/>
    <w:rsid w:val="00AE42BE"/>
    <w:rsid w:val="00AE5FF3"/>
    <w:rsid w:val="00AE6CE3"/>
    <w:rsid w:val="00AE7146"/>
    <w:rsid w:val="00AE7F97"/>
    <w:rsid w:val="00AF014A"/>
    <w:rsid w:val="00AF06E3"/>
    <w:rsid w:val="00AF0BF4"/>
    <w:rsid w:val="00AF0E34"/>
    <w:rsid w:val="00AF15F5"/>
    <w:rsid w:val="00AF16F6"/>
    <w:rsid w:val="00AF17D3"/>
    <w:rsid w:val="00AF1C18"/>
    <w:rsid w:val="00AF271D"/>
    <w:rsid w:val="00AF2F4C"/>
    <w:rsid w:val="00AF34CB"/>
    <w:rsid w:val="00AF455D"/>
    <w:rsid w:val="00AF4A40"/>
    <w:rsid w:val="00AF4B5F"/>
    <w:rsid w:val="00AF4E43"/>
    <w:rsid w:val="00AF558C"/>
    <w:rsid w:val="00AF56C2"/>
    <w:rsid w:val="00AF5836"/>
    <w:rsid w:val="00AF6A0F"/>
    <w:rsid w:val="00AF7783"/>
    <w:rsid w:val="00B004E6"/>
    <w:rsid w:val="00B00681"/>
    <w:rsid w:val="00B0130E"/>
    <w:rsid w:val="00B02254"/>
    <w:rsid w:val="00B02DD5"/>
    <w:rsid w:val="00B03283"/>
    <w:rsid w:val="00B03728"/>
    <w:rsid w:val="00B03BA3"/>
    <w:rsid w:val="00B03F78"/>
    <w:rsid w:val="00B053FA"/>
    <w:rsid w:val="00B05DF9"/>
    <w:rsid w:val="00B0673F"/>
    <w:rsid w:val="00B06820"/>
    <w:rsid w:val="00B068EC"/>
    <w:rsid w:val="00B06BC1"/>
    <w:rsid w:val="00B0744D"/>
    <w:rsid w:val="00B076D2"/>
    <w:rsid w:val="00B07B01"/>
    <w:rsid w:val="00B10BAB"/>
    <w:rsid w:val="00B10CF0"/>
    <w:rsid w:val="00B13128"/>
    <w:rsid w:val="00B14233"/>
    <w:rsid w:val="00B151C7"/>
    <w:rsid w:val="00B15D81"/>
    <w:rsid w:val="00B1623C"/>
    <w:rsid w:val="00B163C0"/>
    <w:rsid w:val="00B1662E"/>
    <w:rsid w:val="00B16F9B"/>
    <w:rsid w:val="00B20CF6"/>
    <w:rsid w:val="00B213FE"/>
    <w:rsid w:val="00B22619"/>
    <w:rsid w:val="00B22BE6"/>
    <w:rsid w:val="00B23D2A"/>
    <w:rsid w:val="00B24767"/>
    <w:rsid w:val="00B24E1F"/>
    <w:rsid w:val="00B24F70"/>
    <w:rsid w:val="00B25503"/>
    <w:rsid w:val="00B25CBD"/>
    <w:rsid w:val="00B2639F"/>
    <w:rsid w:val="00B27E38"/>
    <w:rsid w:val="00B31579"/>
    <w:rsid w:val="00B3192C"/>
    <w:rsid w:val="00B33C56"/>
    <w:rsid w:val="00B35124"/>
    <w:rsid w:val="00B364C8"/>
    <w:rsid w:val="00B36A07"/>
    <w:rsid w:val="00B36F74"/>
    <w:rsid w:val="00B37A7F"/>
    <w:rsid w:val="00B40F2B"/>
    <w:rsid w:val="00B414A5"/>
    <w:rsid w:val="00B415C1"/>
    <w:rsid w:val="00B41E36"/>
    <w:rsid w:val="00B42815"/>
    <w:rsid w:val="00B42E95"/>
    <w:rsid w:val="00B4450A"/>
    <w:rsid w:val="00B4492B"/>
    <w:rsid w:val="00B44A6A"/>
    <w:rsid w:val="00B461D1"/>
    <w:rsid w:val="00B5011B"/>
    <w:rsid w:val="00B50EA8"/>
    <w:rsid w:val="00B51943"/>
    <w:rsid w:val="00B52FDD"/>
    <w:rsid w:val="00B531A6"/>
    <w:rsid w:val="00B53442"/>
    <w:rsid w:val="00B53832"/>
    <w:rsid w:val="00B55123"/>
    <w:rsid w:val="00B5533D"/>
    <w:rsid w:val="00B55DFB"/>
    <w:rsid w:val="00B56284"/>
    <w:rsid w:val="00B56AEF"/>
    <w:rsid w:val="00B5752B"/>
    <w:rsid w:val="00B578A6"/>
    <w:rsid w:val="00B6171B"/>
    <w:rsid w:val="00B6189D"/>
    <w:rsid w:val="00B61B2C"/>
    <w:rsid w:val="00B61DF4"/>
    <w:rsid w:val="00B639E1"/>
    <w:rsid w:val="00B64082"/>
    <w:rsid w:val="00B64DBC"/>
    <w:rsid w:val="00B66384"/>
    <w:rsid w:val="00B67047"/>
    <w:rsid w:val="00B67AA2"/>
    <w:rsid w:val="00B67B43"/>
    <w:rsid w:val="00B67FC7"/>
    <w:rsid w:val="00B7078D"/>
    <w:rsid w:val="00B71534"/>
    <w:rsid w:val="00B720D8"/>
    <w:rsid w:val="00B72325"/>
    <w:rsid w:val="00B726FB"/>
    <w:rsid w:val="00B72EC6"/>
    <w:rsid w:val="00B74315"/>
    <w:rsid w:val="00B74896"/>
    <w:rsid w:val="00B74FDD"/>
    <w:rsid w:val="00B76606"/>
    <w:rsid w:val="00B76B7D"/>
    <w:rsid w:val="00B76E53"/>
    <w:rsid w:val="00B77DAB"/>
    <w:rsid w:val="00B77EDE"/>
    <w:rsid w:val="00B80CFE"/>
    <w:rsid w:val="00B81AD3"/>
    <w:rsid w:val="00B81C36"/>
    <w:rsid w:val="00B829D8"/>
    <w:rsid w:val="00B82C66"/>
    <w:rsid w:val="00B83653"/>
    <w:rsid w:val="00B83F7D"/>
    <w:rsid w:val="00B84B5B"/>
    <w:rsid w:val="00B84D11"/>
    <w:rsid w:val="00B8586F"/>
    <w:rsid w:val="00B86446"/>
    <w:rsid w:val="00B86721"/>
    <w:rsid w:val="00B86BFF"/>
    <w:rsid w:val="00B91215"/>
    <w:rsid w:val="00B914B5"/>
    <w:rsid w:val="00B92029"/>
    <w:rsid w:val="00B9229A"/>
    <w:rsid w:val="00B9339F"/>
    <w:rsid w:val="00B97308"/>
    <w:rsid w:val="00B97466"/>
    <w:rsid w:val="00BA0301"/>
    <w:rsid w:val="00BA0439"/>
    <w:rsid w:val="00BA1176"/>
    <w:rsid w:val="00BA128E"/>
    <w:rsid w:val="00BA1692"/>
    <w:rsid w:val="00BA1758"/>
    <w:rsid w:val="00BA1B12"/>
    <w:rsid w:val="00BA2A13"/>
    <w:rsid w:val="00BA7C69"/>
    <w:rsid w:val="00BA7F5A"/>
    <w:rsid w:val="00BB0187"/>
    <w:rsid w:val="00BB02C7"/>
    <w:rsid w:val="00BB284C"/>
    <w:rsid w:val="00BB2DA9"/>
    <w:rsid w:val="00BB39F4"/>
    <w:rsid w:val="00BB45D8"/>
    <w:rsid w:val="00BB494D"/>
    <w:rsid w:val="00BB4EA0"/>
    <w:rsid w:val="00BB54E6"/>
    <w:rsid w:val="00BB6ABF"/>
    <w:rsid w:val="00BC1D34"/>
    <w:rsid w:val="00BC2185"/>
    <w:rsid w:val="00BC2FDE"/>
    <w:rsid w:val="00BC3A57"/>
    <w:rsid w:val="00BC4921"/>
    <w:rsid w:val="00BC54C9"/>
    <w:rsid w:val="00BC5550"/>
    <w:rsid w:val="00BC5A3D"/>
    <w:rsid w:val="00BC65A8"/>
    <w:rsid w:val="00BC65E8"/>
    <w:rsid w:val="00BC6655"/>
    <w:rsid w:val="00BC6A30"/>
    <w:rsid w:val="00BC7156"/>
    <w:rsid w:val="00BC755E"/>
    <w:rsid w:val="00BC75E2"/>
    <w:rsid w:val="00BD0720"/>
    <w:rsid w:val="00BD0E20"/>
    <w:rsid w:val="00BD144B"/>
    <w:rsid w:val="00BD19BB"/>
    <w:rsid w:val="00BD1FAB"/>
    <w:rsid w:val="00BD3C32"/>
    <w:rsid w:val="00BD3CAB"/>
    <w:rsid w:val="00BD4056"/>
    <w:rsid w:val="00BD55DB"/>
    <w:rsid w:val="00BD5607"/>
    <w:rsid w:val="00BD5F63"/>
    <w:rsid w:val="00BD60AE"/>
    <w:rsid w:val="00BD60EE"/>
    <w:rsid w:val="00BD66A3"/>
    <w:rsid w:val="00BD67B8"/>
    <w:rsid w:val="00BE0B01"/>
    <w:rsid w:val="00BE0F09"/>
    <w:rsid w:val="00BE1485"/>
    <w:rsid w:val="00BE1A70"/>
    <w:rsid w:val="00BE2238"/>
    <w:rsid w:val="00BE2377"/>
    <w:rsid w:val="00BE2D39"/>
    <w:rsid w:val="00BE2E98"/>
    <w:rsid w:val="00BE302F"/>
    <w:rsid w:val="00BE3032"/>
    <w:rsid w:val="00BE3041"/>
    <w:rsid w:val="00BE511C"/>
    <w:rsid w:val="00BE52F7"/>
    <w:rsid w:val="00BE53B2"/>
    <w:rsid w:val="00BE6547"/>
    <w:rsid w:val="00BE719E"/>
    <w:rsid w:val="00BE79C7"/>
    <w:rsid w:val="00BF04DD"/>
    <w:rsid w:val="00BF055E"/>
    <w:rsid w:val="00BF237A"/>
    <w:rsid w:val="00BF2834"/>
    <w:rsid w:val="00BF3CB5"/>
    <w:rsid w:val="00BF502D"/>
    <w:rsid w:val="00BF606B"/>
    <w:rsid w:val="00BF6190"/>
    <w:rsid w:val="00BF6911"/>
    <w:rsid w:val="00BF6CE1"/>
    <w:rsid w:val="00BF778B"/>
    <w:rsid w:val="00BF7E34"/>
    <w:rsid w:val="00BF7ECC"/>
    <w:rsid w:val="00C001A4"/>
    <w:rsid w:val="00C004A1"/>
    <w:rsid w:val="00C005E2"/>
    <w:rsid w:val="00C01A3F"/>
    <w:rsid w:val="00C0260E"/>
    <w:rsid w:val="00C06241"/>
    <w:rsid w:val="00C073F1"/>
    <w:rsid w:val="00C10754"/>
    <w:rsid w:val="00C11584"/>
    <w:rsid w:val="00C1285B"/>
    <w:rsid w:val="00C1361B"/>
    <w:rsid w:val="00C136EE"/>
    <w:rsid w:val="00C1391D"/>
    <w:rsid w:val="00C14E1F"/>
    <w:rsid w:val="00C1530B"/>
    <w:rsid w:val="00C165B8"/>
    <w:rsid w:val="00C16822"/>
    <w:rsid w:val="00C20066"/>
    <w:rsid w:val="00C20F9D"/>
    <w:rsid w:val="00C21FA3"/>
    <w:rsid w:val="00C234BC"/>
    <w:rsid w:val="00C2468D"/>
    <w:rsid w:val="00C24B00"/>
    <w:rsid w:val="00C24E1E"/>
    <w:rsid w:val="00C257AB"/>
    <w:rsid w:val="00C259C2"/>
    <w:rsid w:val="00C262A7"/>
    <w:rsid w:val="00C2683C"/>
    <w:rsid w:val="00C269A2"/>
    <w:rsid w:val="00C270C6"/>
    <w:rsid w:val="00C3020C"/>
    <w:rsid w:val="00C315AF"/>
    <w:rsid w:val="00C328DB"/>
    <w:rsid w:val="00C331CC"/>
    <w:rsid w:val="00C33A33"/>
    <w:rsid w:val="00C34E55"/>
    <w:rsid w:val="00C36846"/>
    <w:rsid w:val="00C36D9A"/>
    <w:rsid w:val="00C3779C"/>
    <w:rsid w:val="00C4079A"/>
    <w:rsid w:val="00C41736"/>
    <w:rsid w:val="00C43313"/>
    <w:rsid w:val="00C43D50"/>
    <w:rsid w:val="00C44A72"/>
    <w:rsid w:val="00C44E9E"/>
    <w:rsid w:val="00C44F6B"/>
    <w:rsid w:val="00C462BE"/>
    <w:rsid w:val="00C46416"/>
    <w:rsid w:val="00C46766"/>
    <w:rsid w:val="00C518A8"/>
    <w:rsid w:val="00C518D2"/>
    <w:rsid w:val="00C518E3"/>
    <w:rsid w:val="00C521B5"/>
    <w:rsid w:val="00C5311A"/>
    <w:rsid w:val="00C53849"/>
    <w:rsid w:val="00C54991"/>
    <w:rsid w:val="00C54A59"/>
    <w:rsid w:val="00C57759"/>
    <w:rsid w:val="00C60E5A"/>
    <w:rsid w:val="00C61636"/>
    <w:rsid w:val="00C61BFA"/>
    <w:rsid w:val="00C61FC2"/>
    <w:rsid w:val="00C62AF4"/>
    <w:rsid w:val="00C645D3"/>
    <w:rsid w:val="00C64B5E"/>
    <w:rsid w:val="00C64F59"/>
    <w:rsid w:val="00C65222"/>
    <w:rsid w:val="00C65845"/>
    <w:rsid w:val="00C666BE"/>
    <w:rsid w:val="00C67310"/>
    <w:rsid w:val="00C67E95"/>
    <w:rsid w:val="00C67F91"/>
    <w:rsid w:val="00C705F9"/>
    <w:rsid w:val="00C71B03"/>
    <w:rsid w:val="00C71B43"/>
    <w:rsid w:val="00C74207"/>
    <w:rsid w:val="00C74504"/>
    <w:rsid w:val="00C75300"/>
    <w:rsid w:val="00C75D70"/>
    <w:rsid w:val="00C7709D"/>
    <w:rsid w:val="00C775F9"/>
    <w:rsid w:val="00C77B7B"/>
    <w:rsid w:val="00C77CF7"/>
    <w:rsid w:val="00C803F2"/>
    <w:rsid w:val="00C80F0F"/>
    <w:rsid w:val="00C812F0"/>
    <w:rsid w:val="00C829B2"/>
    <w:rsid w:val="00C83A82"/>
    <w:rsid w:val="00C83D74"/>
    <w:rsid w:val="00C844C3"/>
    <w:rsid w:val="00C84A3F"/>
    <w:rsid w:val="00C84D43"/>
    <w:rsid w:val="00C8562D"/>
    <w:rsid w:val="00C85CED"/>
    <w:rsid w:val="00C85EB8"/>
    <w:rsid w:val="00C863DA"/>
    <w:rsid w:val="00C863F1"/>
    <w:rsid w:val="00C8667A"/>
    <w:rsid w:val="00C86EED"/>
    <w:rsid w:val="00C903E3"/>
    <w:rsid w:val="00C9123E"/>
    <w:rsid w:val="00C91408"/>
    <w:rsid w:val="00C92029"/>
    <w:rsid w:val="00C936A9"/>
    <w:rsid w:val="00C93A35"/>
    <w:rsid w:val="00C93BCB"/>
    <w:rsid w:val="00C95245"/>
    <w:rsid w:val="00C95E80"/>
    <w:rsid w:val="00C960C7"/>
    <w:rsid w:val="00C966C2"/>
    <w:rsid w:val="00C96FC9"/>
    <w:rsid w:val="00C97116"/>
    <w:rsid w:val="00C97476"/>
    <w:rsid w:val="00CA01BB"/>
    <w:rsid w:val="00CA0504"/>
    <w:rsid w:val="00CA0F1D"/>
    <w:rsid w:val="00CA20E3"/>
    <w:rsid w:val="00CA2926"/>
    <w:rsid w:val="00CA2CA9"/>
    <w:rsid w:val="00CA31A8"/>
    <w:rsid w:val="00CA39F5"/>
    <w:rsid w:val="00CA4D09"/>
    <w:rsid w:val="00CB05A0"/>
    <w:rsid w:val="00CB15C8"/>
    <w:rsid w:val="00CB165F"/>
    <w:rsid w:val="00CB171C"/>
    <w:rsid w:val="00CB1A8F"/>
    <w:rsid w:val="00CB206D"/>
    <w:rsid w:val="00CB26B4"/>
    <w:rsid w:val="00CB292E"/>
    <w:rsid w:val="00CB30F2"/>
    <w:rsid w:val="00CB3D25"/>
    <w:rsid w:val="00CB3DA9"/>
    <w:rsid w:val="00CB4452"/>
    <w:rsid w:val="00CB50B1"/>
    <w:rsid w:val="00CB5B5D"/>
    <w:rsid w:val="00CB622B"/>
    <w:rsid w:val="00CB7F8C"/>
    <w:rsid w:val="00CC087D"/>
    <w:rsid w:val="00CC0BAC"/>
    <w:rsid w:val="00CC241A"/>
    <w:rsid w:val="00CC30D2"/>
    <w:rsid w:val="00CC4BE9"/>
    <w:rsid w:val="00CC5918"/>
    <w:rsid w:val="00CC5A82"/>
    <w:rsid w:val="00CC66A1"/>
    <w:rsid w:val="00CC67D6"/>
    <w:rsid w:val="00CC7202"/>
    <w:rsid w:val="00CD050C"/>
    <w:rsid w:val="00CD178D"/>
    <w:rsid w:val="00CD1EA6"/>
    <w:rsid w:val="00CD21BB"/>
    <w:rsid w:val="00CD2A82"/>
    <w:rsid w:val="00CD2EBB"/>
    <w:rsid w:val="00CD2F22"/>
    <w:rsid w:val="00CD412A"/>
    <w:rsid w:val="00CD47A7"/>
    <w:rsid w:val="00CD5806"/>
    <w:rsid w:val="00CD7E87"/>
    <w:rsid w:val="00CE1FA5"/>
    <w:rsid w:val="00CE2823"/>
    <w:rsid w:val="00CE3170"/>
    <w:rsid w:val="00CE4035"/>
    <w:rsid w:val="00CE442E"/>
    <w:rsid w:val="00CE4EDF"/>
    <w:rsid w:val="00CE4FB5"/>
    <w:rsid w:val="00CE502E"/>
    <w:rsid w:val="00CE56D5"/>
    <w:rsid w:val="00CE65AB"/>
    <w:rsid w:val="00CE6ED4"/>
    <w:rsid w:val="00CF09CA"/>
    <w:rsid w:val="00CF2A45"/>
    <w:rsid w:val="00CF2B57"/>
    <w:rsid w:val="00CF3939"/>
    <w:rsid w:val="00CF4266"/>
    <w:rsid w:val="00CF4ADD"/>
    <w:rsid w:val="00CF54C8"/>
    <w:rsid w:val="00CF712E"/>
    <w:rsid w:val="00D0007B"/>
    <w:rsid w:val="00D00268"/>
    <w:rsid w:val="00D0043D"/>
    <w:rsid w:val="00D0056E"/>
    <w:rsid w:val="00D00906"/>
    <w:rsid w:val="00D0133D"/>
    <w:rsid w:val="00D01865"/>
    <w:rsid w:val="00D0286A"/>
    <w:rsid w:val="00D02C3F"/>
    <w:rsid w:val="00D0351D"/>
    <w:rsid w:val="00D05710"/>
    <w:rsid w:val="00D05855"/>
    <w:rsid w:val="00D06646"/>
    <w:rsid w:val="00D0787C"/>
    <w:rsid w:val="00D07E16"/>
    <w:rsid w:val="00D12CAD"/>
    <w:rsid w:val="00D14DE4"/>
    <w:rsid w:val="00D1520B"/>
    <w:rsid w:val="00D154AD"/>
    <w:rsid w:val="00D1634D"/>
    <w:rsid w:val="00D178C8"/>
    <w:rsid w:val="00D17C9E"/>
    <w:rsid w:val="00D20B54"/>
    <w:rsid w:val="00D21853"/>
    <w:rsid w:val="00D21B59"/>
    <w:rsid w:val="00D22D9C"/>
    <w:rsid w:val="00D23BFA"/>
    <w:rsid w:val="00D241F1"/>
    <w:rsid w:val="00D253C2"/>
    <w:rsid w:val="00D2629D"/>
    <w:rsid w:val="00D26894"/>
    <w:rsid w:val="00D275CB"/>
    <w:rsid w:val="00D276A3"/>
    <w:rsid w:val="00D3093A"/>
    <w:rsid w:val="00D30DFA"/>
    <w:rsid w:val="00D3109A"/>
    <w:rsid w:val="00D315EF"/>
    <w:rsid w:val="00D331D8"/>
    <w:rsid w:val="00D34C81"/>
    <w:rsid w:val="00D34D82"/>
    <w:rsid w:val="00D36895"/>
    <w:rsid w:val="00D3777D"/>
    <w:rsid w:val="00D406C5"/>
    <w:rsid w:val="00D41B4F"/>
    <w:rsid w:val="00D42D26"/>
    <w:rsid w:val="00D441BE"/>
    <w:rsid w:val="00D4432C"/>
    <w:rsid w:val="00D44938"/>
    <w:rsid w:val="00D455D2"/>
    <w:rsid w:val="00D45A8B"/>
    <w:rsid w:val="00D463A5"/>
    <w:rsid w:val="00D463C4"/>
    <w:rsid w:val="00D46A23"/>
    <w:rsid w:val="00D46DB3"/>
    <w:rsid w:val="00D4710D"/>
    <w:rsid w:val="00D47C25"/>
    <w:rsid w:val="00D47D25"/>
    <w:rsid w:val="00D527D3"/>
    <w:rsid w:val="00D53419"/>
    <w:rsid w:val="00D5351F"/>
    <w:rsid w:val="00D53A06"/>
    <w:rsid w:val="00D55F08"/>
    <w:rsid w:val="00D56484"/>
    <w:rsid w:val="00D56BF4"/>
    <w:rsid w:val="00D57D1F"/>
    <w:rsid w:val="00D624CD"/>
    <w:rsid w:val="00D62ACD"/>
    <w:rsid w:val="00D62ACE"/>
    <w:rsid w:val="00D65609"/>
    <w:rsid w:val="00D6585F"/>
    <w:rsid w:val="00D67238"/>
    <w:rsid w:val="00D7068F"/>
    <w:rsid w:val="00D7137E"/>
    <w:rsid w:val="00D7254E"/>
    <w:rsid w:val="00D72B23"/>
    <w:rsid w:val="00D72E8B"/>
    <w:rsid w:val="00D73708"/>
    <w:rsid w:val="00D75698"/>
    <w:rsid w:val="00D758FC"/>
    <w:rsid w:val="00D75F02"/>
    <w:rsid w:val="00D76EFD"/>
    <w:rsid w:val="00D80082"/>
    <w:rsid w:val="00D800AD"/>
    <w:rsid w:val="00D801CC"/>
    <w:rsid w:val="00D81FA6"/>
    <w:rsid w:val="00D8314C"/>
    <w:rsid w:val="00D8319D"/>
    <w:rsid w:val="00D83404"/>
    <w:rsid w:val="00D8473E"/>
    <w:rsid w:val="00D84BE3"/>
    <w:rsid w:val="00D85F17"/>
    <w:rsid w:val="00D86378"/>
    <w:rsid w:val="00D864D3"/>
    <w:rsid w:val="00D86C5C"/>
    <w:rsid w:val="00D9029B"/>
    <w:rsid w:val="00D911DE"/>
    <w:rsid w:val="00D920A8"/>
    <w:rsid w:val="00D92431"/>
    <w:rsid w:val="00D93AED"/>
    <w:rsid w:val="00D93FE7"/>
    <w:rsid w:val="00D94551"/>
    <w:rsid w:val="00D95B84"/>
    <w:rsid w:val="00D9777C"/>
    <w:rsid w:val="00D97B4E"/>
    <w:rsid w:val="00DA053A"/>
    <w:rsid w:val="00DA22F0"/>
    <w:rsid w:val="00DA36EE"/>
    <w:rsid w:val="00DA36FE"/>
    <w:rsid w:val="00DA4894"/>
    <w:rsid w:val="00DA5545"/>
    <w:rsid w:val="00DA56C3"/>
    <w:rsid w:val="00DA63A7"/>
    <w:rsid w:val="00DA64A9"/>
    <w:rsid w:val="00DA6766"/>
    <w:rsid w:val="00DA6AD3"/>
    <w:rsid w:val="00DB116D"/>
    <w:rsid w:val="00DB1C17"/>
    <w:rsid w:val="00DB1E12"/>
    <w:rsid w:val="00DB28BE"/>
    <w:rsid w:val="00DB2B0A"/>
    <w:rsid w:val="00DB376F"/>
    <w:rsid w:val="00DB3ADC"/>
    <w:rsid w:val="00DB3D08"/>
    <w:rsid w:val="00DB444C"/>
    <w:rsid w:val="00DB496F"/>
    <w:rsid w:val="00DB50F8"/>
    <w:rsid w:val="00DB6DC4"/>
    <w:rsid w:val="00DB7791"/>
    <w:rsid w:val="00DB7B05"/>
    <w:rsid w:val="00DC1439"/>
    <w:rsid w:val="00DC32E8"/>
    <w:rsid w:val="00DC370F"/>
    <w:rsid w:val="00DC4955"/>
    <w:rsid w:val="00DC4F4A"/>
    <w:rsid w:val="00DC5D96"/>
    <w:rsid w:val="00DD0258"/>
    <w:rsid w:val="00DD0C4C"/>
    <w:rsid w:val="00DD17CC"/>
    <w:rsid w:val="00DD1B76"/>
    <w:rsid w:val="00DD20FF"/>
    <w:rsid w:val="00DD26DA"/>
    <w:rsid w:val="00DD32B1"/>
    <w:rsid w:val="00DD37F6"/>
    <w:rsid w:val="00DD39F6"/>
    <w:rsid w:val="00DD4EA1"/>
    <w:rsid w:val="00DD5EBA"/>
    <w:rsid w:val="00DD63BD"/>
    <w:rsid w:val="00DD6900"/>
    <w:rsid w:val="00DE11D3"/>
    <w:rsid w:val="00DE14B3"/>
    <w:rsid w:val="00DE1539"/>
    <w:rsid w:val="00DE1608"/>
    <w:rsid w:val="00DE1B6C"/>
    <w:rsid w:val="00DE1DA5"/>
    <w:rsid w:val="00DE217A"/>
    <w:rsid w:val="00DE3123"/>
    <w:rsid w:val="00DE33D5"/>
    <w:rsid w:val="00DE3A3A"/>
    <w:rsid w:val="00DE3CD8"/>
    <w:rsid w:val="00DE3E59"/>
    <w:rsid w:val="00DE507A"/>
    <w:rsid w:val="00DE50BC"/>
    <w:rsid w:val="00DE541B"/>
    <w:rsid w:val="00DF1308"/>
    <w:rsid w:val="00DF321B"/>
    <w:rsid w:val="00DF4934"/>
    <w:rsid w:val="00DF527C"/>
    <w:rsid w:val="00DF65CE"/>
    <w:rsid w:val="00DF71ED"/>
    <w:rsid w:val="00DF763F"/>
    <w:rsid w:val="00DF7EB7"/>
    <w:rsid w:val="00E012AE"/>
    <w:rsid w:val="00E01933"/>
    <w:rsid w:val="00E019AB"/>
    <w:rsid w:val="00E0211B"/>
    <w:rsid w:val="00E023D1"/>
    <w:rsid w:val="00E02615"/>
    <w:rsid w:val="00E02B75"/>
    <w:rsid w:val="00E032EC"/>
    <w:rsid w:val="00E033D4"/>
    <w:rsid w:val="00E03D71"/>
    <w:rsid w:val="00E04901"/>
    <w:rsid w:val="00E04EEE"/>
    <w:rsid w:val="00E0537D"/>
    <w:rsid w:val="00E05741"/>
    <w:rsid w:val="00E05B86"/>
    <w:rsid w:val="00E06B65"/>
    <w:rsid w:val="00E0709B"/>
    <w:rsid w:val="00E1089C"/>
    <w:rsid w:val="00E116F9"/>
    <w:rsid w:val="00E11B3B"/>
    <w:rsid w:val="00E1454C"/>
    <w:rsid w:val="00E15AA1"/>
    <w:rsid w:val="00E1603C"/>
    <w:rsid w:val="00E1695B"/>
    <w:rsid w:val="00E17538"/>
    <w:rsid w:val="00E1793D"/>
    <w:rsid w:val="00E2022E"/>
    <w:rsid w:val="00E20A43"/>
    <w:rsid w:val="00E21875"/>
    <w:rsid w:val="00E2201B"/>
    <w:rsid w:val="00E22CAE"/>
    <w:rsid w:val="00E230E0"/>
    <w:rsid w:val="00E23CF5"/>
    <w:rsid w:val="00E24325"/>
    <w:rsid w:val="00E245A7"/>
    <w:rsid w:val="00E254E2"/>
    <w:rsid w:val="00E26DB3"/>
    <w:rsid w:val="00E2706F"/>
    <w:rsid w:val="00E274B3"/>
    <w:rsid w:val="00E306FD"/>
    <w:rsid w:val="00E324A5"/>
    <w:rsid w:val="00E33E42"/>
    <w:rsid w:val="00E34EE7"/>
    <w:rsid w:val="00E35DA0"/>
    <w:rsid w:val="00E35EF7"/>
    <w:rsid w:val="00E366A3"/>
    <w:rsid w:val="00E36854"/>
    <w:rsid w:val="00E36C86"/>
    <w:rsid w:val="00E406C2"/>
    <w:rsid w:val="00E41D64"/>
    <w:rsid w:val="00E41F00"/>
    <w:rsid w:val="00E44AF1"/>
    <w:rsid w:val="00E44D0A"/>
    <w:rsid w:val="00E46116"/>
    <w:rsid w:val="00E465D8"/>
    <w:rsid w:val="00E46C74"/>
    <w:rsid w:val="00E47F3F"/>
    <w:rsid w:val="00E509CB"/>
    <w:rsid w:val="00E51AAC"/>
    <w:rsid w:val="00E528A7"/>
    <w:rsid w:val="00E536B5"/>
    <w:rsid w:val="00E53F39"/>
    <w:rsid w:val="00E567F8"/>
    <w:rsid w:val="00E6046A"/>
    <w:rsid w:val="00E60F34"/>
    <w:rsid w:val="00E61646"/>
    <w:rsid w:val="00E61679"/>
    <w:rsid w:val="00E6170E"/>
    <w:rsid w:val="00E61C09"/>
    <w:rsid w:val="00E61D43"/>
    <w:rsid w:val="00E62C5C"/>
    <w:rsid w:val="00E63DA1"/>
    <w:rsid w:val="00E6463A"/>
    <w:rsid w:val="00E6679B"/>
    <w:rsid w:val="00E668A5"/>
    <w:rsid w:val="00E66978"/>
    <w:rsid w:val="00E66B4E"/>
    <w:rsid w:val="00E66CC0"/>
    <w:rsid w:val="00E67789"/>
    <w:rsid w:val="00E70E9B"/>
    <w:rsid w:val="00E711E3"/>
    <w:rsid w:val="00E71EBD"/>
    <w:rsid w:val="00E723E2"/>
    <w:rsid w:val="00E727FF"/>
    <w:rsid w:val="00E728A9"/>
    <w:rsid w:val="00E72D2B"/>
    <w:rsid w:val="00E75E83"/>
    <w:rsid w:val="00E75FE6"/>
    <w:rsid w:val="00E76A57"/>
    <w:rsid w:val="00E76C0B"/>
    <w:rsid w:val="00E77725"/>
    <w:rsid w:val="00E77C18"/>
    <w:rsid w:val="00E803FA"/>
    <w:rsid w:val="00E807D9"/>
    <w:rsid w:val="00E819B1"/>
    <w:rsid w:val="00E821F0"/>
    <w:rsid w:val="00E835B1"/>
    <w:rsid w:val="00E8454A"/>
    <w:rsid w:val="00E85556"/>
    <w:rsid w:val="00E85D6E"/>
    <w:rsid w:val="00E86600"/>
    <w:rsid w:val="00E86767"/>
    <w:rsid w:val="00E86C84"/>
    <w:rsid w:val="00E86FE9"/>
    <w:rsid w:val="00E87159"/>
    <w:rsid w:val="00E879D5"/>
    <w:rsid w:val="00E919D9"/>
    <w:rsid w:val="00E934D7"/>
    <w:rsid w:val="00E95EFF"/>
    <w:rsid w:val="00E9663E"/>
    <w:rsid w:val="00EA00FA"/>
    <w:rsid w:val="00EA0477"/>
    <w:rsid w:val="00EA097E"/>
    <w:rsid w:val="00EA0F4E"/>
    <w:rsid w:val="00EA218A"/>
    <w:rsid w:val="00EA295B"/>
    <w:rsid w:val="00EA3B9B"/>
    <w:rsid w:val="00EA3F17"/>
    <w:rsid w:val="00EA3F62"/>
    <w:rsid w:val="00EA45E0"/>
    <w:rsid w:val="00EA6801"/>
    <w:rsid w:val="00EA6D02"/>
    <w:rsid w:val="00EA7C6E"/>
    <w:rsid w:val="00EB1816"/>
    <w:rsid w:val="00EB2118"/>
    <w:rsid w:val="00EB2C08"/>
    <w:rsid w:val="00EB2C5F"/>
    <w:rsid w:val="00EB3B48"/>
    <w:rsid w:val="00EB4F96"/>
    <w:rsid w:val="00EB582A"/>
    <w:rsid w:val="00EB6785"/>
    <w:rsid w:val="00EB6ADA"/>
    <w:rsid w:val="00EB705D"/>
    <w:rsid w:val="00EB79BE"/>
    <w:rsid w:val="00EC077D"/>
    <w:rsid w:val="00EC0BAE"/>
    <w:rsid w:val="00EC205B"/>
    <w:rsid w:val="00EC3293"/>
    <w:rsid w:val="00EC35FB"/>
    <w:rsid w:val="00EC3606"/>
    <w:rsid w:val="00EC3A87"/>
    <w:rsid w:val="00EC3D42"/>
    <w:rsid w:val="00EC3EA2"/>
    <w:rsid w:val="00EC674B"/>
    <w:rsid w:val="00EC6F67"/>
    <w:rsid w:val="00EC7A8F"/>
    <w:rsid w:val="00ED0749"/>
    <w:rsid w:val="00ED18E2"/>
    <w:rsid w:val="00ED2731"/>
    <w:rsid w:val="00ED3AC7"/>
    <w:rsid w:val="00ED4801"/>
    <w:rsid w:val="00ED52A8"/>
    <w:rsid w:val="00ED591E"/>
    <w:rsid w:val="00ED64DC"/>
    <w:rsid w:val="00ED68E7"/>
    <w:rsid w:val="00ED7072"/>
    <w:rsid w:val="00ED71A7"/>
    <w:rsid w:val="00ED7233"/>
    <w:rsid w:val="00ED7537"/>
    <w:rsid w:val="00ED7971"/>
    <w:rsid w:val="00ED7FEE"/>
    <w:rsid w:val="00EE01B5"/>
    <w:rsid w:val="00EE06C6"/>
    <w:rsid w:val="00EE17BE"/>
    <w:rsid w:val="00EE2EF5"/>
    <w:rsid w:val="00EE3132"/>
    <w:rsid w:val="00EE34D3"/>
    <w:rsid w:val="00EE3D9D"/>
    <w:rsid w:val="00EE3FED"/>
    <w:rsid w:val="00EE4BFC"/>
    <w:rsid w:val="00EE4EB2"/>
    <w:rsid w:val="00EE507A"/>
    <w:rsid w:val="00EE5101"/>
    <w:rsid w:val="00EE5FAD"/>
    <w:rsid w:val="00EE65D0"/>
    <w:rsid w:val="00EE65E8"/>
    <w:rsid w:val="00EE668D"/>
    <w:rsid w:val="00EE6F25"/>
    <w:rsid w:val="00EE72BD"/>
    <w:rsid w:val="00EF083B"/>
    <w:rsid w:val="00EF1215"/>
    <w:rsid w:val="00EF19C4"/>
    <w:rsid w:val="00EF1A8E"/>
    <w:rsid w:val="00EF2AE1"/>
    <w:rsid w:val="00EF441F"/>
    <w:rsid w:val="00EF54BA"/>
    <w:rsid w:val="00EF57B4"/>
    <w:rsid w:val="00EF5A94"/>
    <w:rsid w:val="00EF5B05"/>
    <w:rsid w:val="00EF5DF8"/>
    <w:rsid w:val="00EF6814"/>
    <w:rsid w:val="00EF68EA"/>
    <w:rsid w:val="00EF6D44"/>
    <w:rsid w:val="00EF726B"/>
    <w:rsid w:val="00EF7893"/>
    <w:rsid w:val="00EF794D"/>
    <w:rsid w:val="00F00CC4"/>
    <w:rsid w:val="00F00F53"/>
    <w:rsid w:val="00F01059"/>
    <w:rsid w:val="00F010EA"/>
    <w:rsid w:val="00F02126"/>
    <w:rsid w:val="00F0286F"/>
    <w:rsid w:val="00F036F7"/>
    <w:rsid w:val="00F03D85"/>
    <w:rsid w:val="00F06C2B"/>
    <w:rsid w:val="00F07906"/>
    <w:rsid w:val="00F07C8C"/>
    <w:rsid w:val="00F11408"/>
    <w:rsid w:val="00F11F8E"/>
    <w:rsid w:val="00F12FE0"/>
    <w:rsid w:val="00F14AE4"/>
    <w:rsid w:val="00F152B6"/>
    <w:rsid w:val="00F17063"/>
    <w:rsid w:val="00F1715D"/>
    <w:rsid w:val="00F17E5E"/>
    <w:rsid w:val="00F20476"/>
    <w:rsid w:val="00F206BF"/>
    <w:rsid w:val="00F20FBF"/>
    <w:rsid w:val="00F21400"/>
    <w:rsid w:val="00F216E0"/>
    <w:rsid w:val="00F22125"/>
    <w:rsid w:val="00F22EBD"/>
    <w:rsid w:val="00F2313F"/>
    <w:rsid w:val="00F2446F"/>
    <w:rsid w:val="00F249F1"/>
    <w:rsid w:val="00F25290"/>
    <w:rsid w:val="00F258C7"/>
    <w:rsid w:val="00F25B9D"/>
    <w:rsid w:val="00F262BF"/>
    <w:rsid w:val="00F2664E"/>
    <w:rsid w:val="00F26BFD"/>
    <w:rsid w:val="00F273B4"/>
    <w:rsid w:val="00F274BE"/>
    <w:rsid w:val="00F27FE3"/>
    <w:rsid w:val="00F303E6"/>
    <w:rsid w:val="00F31163"/>
    <w:rsid w:val="00F31702"/>
    <w:rsid w:val="00F31C04"/>
    <w:rsid w:val="00F33378"/>
    <w:rsid w:val="00F337ED"/>
    <w:rsid w:val="00F34B9C"/>
    <w:rsid w:val="00F3759C"/>
    <w:rsid w:val="00F3769C"/>
    <w:rsid w:val="00F37DA7"/>
    <w:rsid w:val="00F40542"/>
    <w:rsid w:val="00F40F10"/>
    <w:rsid w:val="00F4138F"/>
    <w:rsid w:val="00F41884"/>
    <w:rsid w:val="00F42E62"/>
    <w:rsid w:val="00F43611"/>
    <w:rsid w:val="00F436D4"/>
    <w:rsid w:val="00F437FA"/>
    <w:rsid w:val="00F43F79"/>
    <w:rsid w:val="00F442A7"/>
    <w:rsid w:val="00F448CB"/>
    <w:rsid w:val="00F44F26"/>
    <w:rsid w:val="00F4556B"/>
    <w:rsid w:val="00F45764"/>
    <w:rsid w:val="00F45CAD"/>
    <w:rsid w:val="00F45FDC"/>
    <w:rsid w:val="00F4643A"/>
    <w:rsid w:val="00F469F3"/>
    <w:rsid w:val="00F473D4"/>
    <w:rsid w:val="00F47949"/>
    <w:rsid w:val="00F51B95"/>
    <w:rsid w:val="00F5328D"/>
    <w:rsid w:val="00F562A4"/>
    <w:rsid w:val="00F57648"/>
    <w:rsid w:val="00F57755"/>
    <w:rsid w:val="00F57A89"/>
    <w:rsid w:val="00F61021"/>
    <w:rsid w:val="00F61A20"/>
    <w:rsid w:val="00F61F2E"/>
    <w:rsid w:val="00F63651"/>
    <w:rsid w:val="00F63DD9"/>
    <w:rsid w:val="00F6443E"/>
    <w:rsid w:val="00F64623"/>
    <w:rsid w:val="00F65DBB"/>
    <w:rsid w:val="00F65E0C"/>
    <w:rsid w:val="00F670F3"/>
    <w:rsid w:val="00F674A6"/>
    <w:rsid w:val="00F675F4"/>
    <w:rsid w:val="00F67644"/>
    <w:rsid w:val="00F67F37"/>
    <w:rsid w:val="00F70AF0"/>
    <w:rsid w:val="00F70CBA"/>
    <w:rsid w:val="00F714AE"/>
    <w:rsid w:val="00F722E2"/>
    <w:rsid w:val="00F72AA9"/>
    <w:rsid w:val="00F731AA"/>
    <w:rsid w:val="00F744C7"/>
    <w:rsid w:val="00F74750"/>
    <w:rsid w:val="00F74D28"/>
    <w:rsid w:val="00F7586C"/>
    <w:rsid w:val="00F76E0A"/>
    <w:rsid w:val="00F80003"/>
    <w:rsid w:val="00F80DCA"/>
    <w:rsid w:val="00F814BC"/>
    <w:rsid w:val="00F8289D"/>
    <w:rsid w:val="00F8381F"/>
    <w:rsid w:val="00F83A97"/>
    <w:rsid w:val="00F84AF2"/>
    <w:rsid w:val="00F84B6F"/>
    <w:rsid w:val="00F85CCE"/>
    <w:rsid w:val="00F865D8"/>
    <w:rsid w:val="00F86BB2"/>
    <w:rsid w:val="00F90675"/>
    <w:rsid w:val="00F910C2"/>
    <w:rsid w:val="00F93219"/>
    <w:rsid w:val="00F93B95"/>
    <w:rsid w:val="00F95519"/>
    <w:rsid w:val="00F96598"/>
    <w:rsid w:val="00F96AAF"/>
    <w:rsid w:val="00F97519"/>
    <w:rsid w:val="00FA006D"/>
    <w:rsid w:val="00FA04CD"/>
    <w:rsid w:val="00FA0677"/>
    <w:rsid w:val="00FA22AD"/>
    <w:rsid w:val="00FA2359"/>
    <w:rsid w:val="00FA2465"/>
    <w:rsid w:val="00FA25F5"/>
    <w:rsid w:val="00FA2810"/>
    <w:rsid w:val="00FA2ED0"/>
    <w:rsid w:val="00FA30D3"/>
    <w:rsid w:val="00FA351D"/>
    <w:rsid w:val="00FA36A7"/>
    <w:rsid w:val="00FA37C0"/>
    <w:rsid w:val="00FA3988"/>
    <w:rsid w:val="00FA5D56"/>
    <w:rsid w:val="00FA68F8"/>
    <w:rsid w:val="00FA6A95"/>
    <w:rsid w:val="00FB0896"/>
    <w:rsid w:val="00FB08A1"/>
    <w:rsid w:val="00FB0D63"/>
    <w:rsid w:val="00FB1DC0"/>
    <w:rsid w:val="00FB27A4"/>
    <w:rsid w:val="00FB3B4E"/>
    <w:rsid w:val="00FB41C0"/>
    <w:rsid w:val="00FB4521"/>
    <w:rsid w:val="00FB470F"/>
    <w:rsid w:val="00FB47CB"/>
    <w:rsid w:val="00FB49B9"/>
    <w:rsid w:val="00FB4F84"/>
    <w:rsid w:val="00FB5318"/>
    <w:rsid w:val="00FB5CF8"/>
    <w:rsid w:val="00FB6394"/>
    <w:rsid w:val="00FB6767"/>
    <w:rsid w:val="00FB75F0"/>
    <w:rsid w:val="00FC0348"/>
    <w:rsid w:val="00FC0E5F"/>
    <w:rsid w:val="00FC1672"/>
    <w:rsid w:val="00FC2C67"/>
    <w:rsid w:val="00FC3F97"/>
    <w:rsid w:val="00FC4CB6"/>
    <w:rsid w:val="00FC4FEF"/>
    <w:rsid w:val="00FC560E"/>
    <w:rsid w:val="00FC6762"/>
    <w:rsid w:val="00FD0833"/>
    <w:rsid w:val="00FD120B"/>
    <w:rsid w:val="00FD1288"/>
    <w:rsid w:val="00FD1BBB"/>
    <w:rsid w:val="00FD21B8"/>
    <w:rsid w:val="00FD2BEA"/>
    <w:rsid w:val="00FD2E25"/>
    <w:rsid w:val="00FD2F47"/>
    <w:rsid w:val="00FD3A3D"/>
    <w:rsid w:val="00FD3C1C"/>
    <w:rsid w:val="00FD4471"/>
    <w:rsid w:val="00FD46FE"/>
    <w:rsid w:val="00FD4A9B"/>
    <w:rsid w:val="00FD5512"/>
    <w:rsid w:val="00FD57DF"/>
    <w:rsid w:val="00FD58A6"/>
    <w:rsid w:val="00FD69B1"/>
    <w:rsid w:val="00FE05CF"/>
    <w:rsid w:val="00FE0870"/>
    <w:rsid w:val="00FE3DBE"/>
    <w:rsid w:val="00FE4365"/>
    <w:rsid w:val="00FE43F2"/>
    <w:rsid w:val="00FE5651"/>
    <w:rsid w:val="00FE5964"/>
    <w:rsid w:val="00FE5B46"/>
    <w:rsid w:val="00FE5BE1"/>
    <w:rsid w:val="00FE675A"/>
    <w:rsid w:val="00FE6F03"/>
    <w:rsid w:val="00FE74D4"/>
    <w:rsid w:val="00FE752C"/>
    <w:rsid w:val="00FE7B82"/>
    <w:rsid w:val="00FF0320"/>
    <w:rsid w:val="00FF0D83"/>
    <w:rsid w:val="00FF273B"/>
    <w:rsid w:val="00FF3714"/>
    <w:rsid w:val="00FF4C5F"/>
    <w:rsid w:val="00FF5177"/>
    <w:rsid w:val="00FF564C"/>
    <w:rsid w:val="00FF614B"/>
    <w:rsid w:val="00FF7087"/>
    <w:rsid w:val="00FF70C3"/>
    <w:rsid w:val="00FF7646"/>
    <w:rsid w:val="00FF7EC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9945DA2"/>
  <w15:docId w15:val="{E130D132-34A1-4EA4-81D6-D7D425F5A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605D68"/>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1"/>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 w:type="character" w:styleId="ad">
    <w:name w:val="annotation reference"/>
    <w:basedOn w:val="a0"/>
    <w:semiHidden/>
    <w:unhideWhenUsed/>
    <w:rsid w:val="008B1039"/>
    <w:rPr>
      <w:sz w:val="18"/>
      <w:szCs w:val="18"/>
    </w:rPr>
  </w:style>
  <w:style w:type="paragraph" w:styleId="ae">
    <w:name w:val="annotation text"/>
    <w:basedOn w:val="a"/>
    <w:link w:val="af"/>
    <w:semiHidden/>
    <w:unhideWhenUsed/>
    <w:rsid w:val="008B1039"/>
  </w:style>
  <w:style w:type="character" w:customStyle="1" w:styleId="af">
    <w:name w:val="註解文字 字元"/>
    <w:basedOn w:val="a0"/>
    <w:link w:val="ae"/>
    <w:semiHidden/>
    <w:rsid w:val="008B1039"/>
    <w:rPr>
      <w:lang w:eastAsia="en-GB"/>
    </w:rPr>
  </w:style>
  <w:style w:type="paragraph" w:styleId="af0">
    <w:name w:val="annotation subject"/>
    <w:basedOn w:val="ae"/>
    <w:next w:val="ae"/>
    <w:link w:val="af1"/>
    <w:semiHidden/>
    <w:unhideWhenUsed/>
    <w:rsid w:val="008B1039"/>
    <w:rPr>
      <w:b/>
      <w:bCs/>
    </w:rPr>
  </w:style>
  <w:style w:type="character" w:customStyle="1" w:styleId="af1">
    <w:name w:val="註解主旨 字元"/>
    <w:basedOn w:val="af"/>
    <w:link w:val="af0"/>
    <w:semiHidden/>
    <w:rsid w:val="008B1039"/>
    <w:rPr>
      <w:b/>
      <w:bCs/>
      <w:lang w:eastAsia="en-GB"/>
    </w:rPr>
  </w:style>
  <w:style w:type="paragraph" w:styleId="af2">
    <w:name w:val="Revision"/>
    <w:hidden/>
    <w:uiPriority w:val="71"/>
    <w:semiHidden/>
    <w:rsid w:val="008B1039"/>
    <w:rPr>
      <w:lang w:eastAsia="en-GB"/>
    </w:rPr>
  </w:style>
  <w:style w:type="character" w:customStyle="1" w:styleId="bold-text">
    <w:name w:val="bold-text"/>
    <w:basedOn w:val="a0"/>
    <w:rsid w:val="00C77CF7"/>
  </w:style>
  <w:style w:type="character" w:customStyle="1" w:styleId="titleauthoretc">
    <w:name w:val="titleauthoretc"/>
    <w:basedOn w:val="a0"/>
    <w:rsid w:val="002938B9"/>
  </w:style>
  <w:style w:type="character" w:styleId="af3">
    <w:name w:val="Strong"/>
    <w:basedOn w:val="a0"/>
    <w:uiPriority w:val="22"/>
    <w:qFormat/>
    <w:rsid w:val="002938B9"/>
    <w:rPr>
      <w:b/>
      <w:bCs/>
    </w:rPr>
  </w:style>
  <w:style w:type="character" w:customStyle="1" w:styleId="cls-response">
    <w:name w:val="cls-response"/>
    <w:basedOn w:val="a0"/>
    <w:rsid w:val="00502C65"/>
  </w:style>
  <w:style w:type="character" w:customStyle="1" w:styleId="title-text">
    <w:name w:val="title-text"/>
    <w:rsid w:val="00997D5F"/>
  </w:style>
  <w:style w:type="character" w:customStyle="1" w:styleId="reference-text">
    <w:name w:val="reference-text"/>
    <w:basedOn w:val="a0"/>
    <w:rsid w:val="008F78ED"/>
  </w:style>
  <w:style w:type="character" w:customStyle="1" w:styleId="text">
    <w:name w:val="text"/>
    <w:basedOn w:val="a0"/>
    <w:rsid w:val="00DB7B05"/>
  </w:style>
  <w:style w:type="paragraph" w:styleId="af4">
    <w:name w:val="Subtitle"/>
    <w:basedOn w:val="a"/>
    <w:next w:val="a"/>
    <w:link w:val="af5"/>
    <w:qFormat/>
    <w:rsid w:val="00CB622B"/>
    <w:pPr>
      <w:spacing w:after="60"/>
      <w:jc w:val="center"/>
      <w:outlineLvl w:val="1"/>
    </w:pPr>
    <w:rPr>
      <w:rFonts w:asciiTheme="minorHAnsi" w:eastAsiaTheme="minorEastAsia" w:hAnsiTheme="minorHAnsi" w:cstheme="minorBidi"/>
      <w:sz w:val="24"/>
      <w:szCs w:val="24"/>
    </w:rPr>
  </w:style>
  <w:style w:type="character" w:customStyle="1" w:styleId="af5">
    <w:name w:val="副標題 字元"/>
    <w:basedOn w:val="a0"/>
    <w:link w:val="af4"/>
    <w:rsid w:val="00CB622B"/>
    <w:rPr>
      <w:rFonts w:asciiTheme="minorHAnsi" w:eastAsiaTheme="minorEastAsia" w:hAnsiTheme="minorHAnsi" w:cstheme="minorBidi"/>
      <w:sz w:val="24"/>
      <w:szCs w:val="24"/>
      <w:lang w:eastAsia="en-GB"/>
    </w:rPr>
  </w:style>
  <w:style w:type="paragraph" w:styleId="af6">
    <w:name w:val="Title"/>
    <w:basedOn w:val="a"/>
    <w:next w:val="a"/>
    <w:link w:val="af7"/>
    <w:qFormat/>
    <w:rsid w:val="00CB622B"/>
    <w:pPr>
      <w:spacing w:before="240" w:after="60"/>
      <w:jc w:val="center"/>
      <w:outlineLvl w:val="0"/>
    </w:pPr>
    <w:rPr>
      <w:rFonts w:asciiTheme="majorHAnsi" w:eastAsiaTheme="majorEastAsia" w:hAnsiTheme="majorHAnsi" w:cstheme="majorBidi"/>
      <w:b/>
      <w:bCs/>
      <w:sz w:val="32"/>
      <w:szCs w:val="32"/>
    </w:rPr>
  </w:style>
  <w:style w:type="character" w:customStyle="1" w:styleId="af7">
    <w:name w:val="標題 字元"/>
    <w:basedOn w:val="a0"/>
    <w:link w:val="af6"/>
    <w:rsid w:val="00CB622B"/>
    <w:rPr>
      <w:rFonts w:asciiTheme="majorHAnsi" w:eastAsiaTheme="majorEastAsia" w:hAnsiTheme="majorHAnsi" w:cstheme="majorBidi"/>
      <w:b/>
      <w:bCs/>
      <w:sz w:val="32"/>
      <w:szCs w:val="32"/>
      <w:lang w:eastAsia="en-GB"/>
    </w:rPr>
  </w:style>
  <w:style w:type="character" w:customStyle="1" w:styleId="authors">
    <w:name w:val="authors"/>
    <w:basedOn w:val="a0"/>
    <w:rsid w:val="00E26DB3"/>
  </w:style>
  <w:style w:type="character" w:customStyle="1" w:styleId="10">
    <w:name w:val="日期1"/>
    <w:basedOn w:val="a0"/>
    <w:rsid w:val="00E26DB3"/>
  </w:style>
  <w:style w:type="character" w:customStyle="1" w:styleId="arttitle">
    <w:name w:val="art_title"/>
    <w:basedOn w:val="a0"/>
    <w:rsid w:val="00E26DB3"/>
  </w:style>
  <w:style w:type="character" w:customStyle="1" w:styleId="serialtitle">
    <w:name w:val="serial_title"/>
    <w:basedOn w:val="a0"/>
    <w:rsid w:val="00E26DB3"/>
  </w:style>
  <w:style w:type="character" w:customStyle="1" w:styleId="volumeissue">
    <w:name w:val="volume_issue"/>
    <w:basedOn w:val="a0"/>
    <w:rsid w:val="00E26DB3"/>
  </w:style>
  <w:style w:type="character" w:customStyle="1" w:styleId="pagerange">
    <w:name w:val="page_range"/>
    <w:basedOn w:val="a0"/>
    <w:rsid w:val="00E26DB3"/>
  </w:style>
  <w:style w:type="character" w:customStyle="1" w:styleId="doilink">
    <w:name w:val="doi_link"/>
    <w:basedOn w:val="a0"/>
    <w:rsid w:val="00E26DB3"/>
  </w:style>
  <w:style w:type="character" w:customStyle="1" w:styleId="subfield-name">
    <w:name w:val="subfield-name"/>
    <w:basedOn w:val="a0"/>
    <w:rsid w:val="00044DA0"/>
  </w:style>
  <w:style w:type="character" w:customStyle="1" w:styleId="subfield-number">
    <w:name w:val="subfield-number"/>
    <w:basedOn w:val="a0"/>
    <w:rsid w:val="00044DA0"/>
  </w:style>
  <w:style w:type="character" w:customStyle="1" w:styleId="subfield-note">
    <w:name w:val="subfield-note"/>
    <w:basedOn w:val="a0"/>
    <w:rsid w:val="00044DA0"/>
  </w:style>
  <w:style w:type="character" w:customStyle="1" w:styleId="subfield-date">
    <w:name w:val="subfield-date"/>
    <w:basedOn w:val="a0"/>
    <w:rsid w:val="00027886"/>
  </w:style>
  <w:style w:type="paragraph" w:styleId="af8">
    <w:name w:val="Body Text"/>
    <w:basedOn w:val="a"/>
    <w:link w:val="af9"/>
    <w:semiHidden/>
    <w:unhideWhenUsed/>
    <w:rsid w:val="009915A3"/>
    <w:pPr>
      <w:spacing w:after="120"/>
    </w:pPr>
  </w:style>
  <w:style w:type="character" w:customStyle="1" w:styleId="af9">
    <w:name w:val="本文 字元"/>
    <w:basedOn w:val="a0"/>
    <w:link w:val="af8"/>
    <w:semiHidden/>
    <w:rsid w:val="009915A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6410342">
      <w:bodyDiv w:val="1"/>
      <w:marLeft w:val="0"/>
      <w:marRight w:val="0"/>
      <w:marTop w:val="0"/>
      <w:marBottom w:val="0"/>
      <w:divBdr>
        <w:top w:val="none" w:sz="0" w:space="0" w:color="auto"/>
        <w:left w:val="none" w:sz="0" w:space="0" w:color="auto"/>
        <w:bottom w:val="none" w:sz="0" w:space="0" w:color="auto"/>
        <w:right w:val="none" w:sz="0" w:space="0" w:color="auto"/>
      </w:divBdr>
      <w:divsChild>
        <w:div w:id="653949267">
          <w:marLeft w:val="0"/>
          <w:marRight w:val="0"/>
          <w:marTop w:val="0"/>
          <w:marBottom w:val="0"/>
          <w:divBdr>
            <w:top w:val="none" w:sz="0" w:space="0" w:color="auto"/>
            <w:left w:val="none" w:sz="0" w:space="0" w:color="auto"/>
            <w:bottom w:val="none" w:sz="0" w:space="0" w:color="auto"/>
            <w:right w:val="none" w:sz="0" w:space="0" w:color="auto"/>
          </w:divBdr>
        </w:div>
      </w:divsChild>
    </w:div>
    <w:div w:id="145440758">
      <w:bodyDiv w:val="1"/>
      <w:marLeft w:val="0"/>
      <w:marRight w:val="0"/>
      <w:marTop w:val="0"/>
      <w:marBottom w:val="0"/>
      <w:divBdr>
        <w:top w:val="none" w:sz="0" w:space="0" w:color="auto"/>
        <w:left w:val="none" w:sz="0" w:space="0" w:color="auto"/>
        <w:bottom w:val="none" w:sz="0" w:space="0" w:color="auto"/>
        <w:right w:val="none" w:sz="0" w:space="0" w:color="auto"/>
      </w:divBdr>
      <w:divsChild>
        <w:div w:id="1887911240">
          <w:marLeft w:val="0"/>
          <w:marRight w:val="0"/>
          <w:marTop w:val="0"/>
          <w:marBottom w:val="0"/>
          <w:divBdr>
            <w:top w:val="none" w:sz="0" w:space="0" w:color="auto"/>
            <w:left w:val="none" w:sz="0" w:space="0" w:color="auto"/>
            <w:bottom w:val="none" w:sz="0" w:space="0" w:color="auto"/>
            <w:right w:val="none" w:sz="0" w:space="0" w:color="auto"/>
          </w:divBdr>
        </w:div>
      </w:divsChild>
    </w:div>
    <w:div w:id="154077083">
      <w:bodyDiv w:val="1"/>
      <w:marLeft w:val="0"/>
      <w:marRight w:val="0"/>
      <w:marTop w:val="0"/>
      <w:marBottom w:val="0"/>
      <w:divBdr>
        <w:top w:val="none" w:sz="0" w:space="0" w:color="auto"/>
        <w:left w:val="none" w:sz="0" w:space="0" w:color="auto"/>
        <w:bottom w:val="none" w:sz="0" w:space="0" w:color="auto"/>
        <w:right w:val="none" w:sz="0" w:space="0" w:color="auto"/>
      </w:divBdr>
      <w:divsChild>
        <w:div w:id="109202768">
          <w:marLeft w:val="0"/>
          <w:marRight w:val="0"/>
          <w:marTop w:val="0"/>
          <w:marBottom w:val="0"/>
          <w:divBdr>
            <w:top w:val="none" w:sz="0" w:space="0" w:color="auto"/>
            <w:left w:val="none" w:sz="0" w:space="0" w:color="auto"/>
            <w:bottom w:val="none" w:sz="0" w:space="0" w:color="auto"/>
            <w:right w:val="none" w:sz="0" w:space="0" w:color="auto"/>
          </w:divBdr>
        </w:div>
      </w:divsChild>
    </w:div>
    <w:div w:id="207032974">
      <w:bodyDiv w:val="1"/>
      <w:marLeft w:val="0"/>
      <w:marRight w:val="0"/>
      <w:marTop w:val="0"/>
      <w:marBottom w:val="0"/>
      <w:divBdr>
        <w:top w:val="none" w:sz="0" w:space="0" w:color="auto"/>
        <w:left w:val="none" w:sz="0" w:space="0" w:color="auto"/>
        <w:bottom w:val="none" w:sz="0" w:space="0" w:color="auto"/>
        <w:right w:val="none" w:sz="0" w:space="0" w:color="auto"/>
      </w:divBdr>
    </w:div>
    <w:div w:id="322583121">
      <w:bodyDiv w:val="1"/>
      <w:marLeft w:val="0"/>
      <w:marRight w:val="0"/>
      <w:marTop w:val="0"/>
      <w:marBottom w:val="0"/>
      <w:divBdr>
        <w:top w:val="none" w:sz="0" w:space="0" w:color="auto"/>
        <w:left w:val="none" w:sz="0" w:space="0" w:color="auto"/>
        <w:bottom w:val="none" w:sz="0" w:space="0" w:color="auto"/>
        <w:right w:val="none" w:sz="0" w:space="0" w:color="auto"/>
      </w:divBdr>
      <w:divsChild>
        <w:div w:id="707025452">
          <w:marLeft w:val="0"/>
          <w:marRight w:val="0"/>
          <w:marTop w:val="0"/>
          <w:marBottom w:val="0"/>
          <w:divBdr>
            <w:top w:val="none" w:sz="0" w:space="0" w:color="auto"/>
            <w:left w:val="none" w:sz="0" w:space="0" w:color="auto"/>
            <w:bottom w:val="none" w:sz="0" w:space="0" w:color="auto"/>
            <w:right w:val="none" w:sz="0" w:space="0" w:color="auto"/>
          </w:divBdr>
        </w:div>
        <w:div w:id="2119908503">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6569381">
      <w:bodyDiv w:val="1"/>
      <w:marLeft w:val="0"/>
      <w:marRight w:val="0"/>
      <w:marTop w:val="0"/>
      <w:marBottom w:val="0"/>
      <w:divBdr>
        <w:top w:val="none" w:sz="0" w:space="0" w:color="auto"/>
        <w:left w:val="none" w:sz="0" w:space="0" w:color="auto"/>
        <w:bottom w:val="none" w:sz="0" w:space="0" w:color="auto"/>
        <w:right w:val="none" w:sz="0" w:space="0" w:color="auto"/>
      </w:divBdr>
      <w:divsChild>
        <w:div w:id="638073041">
          <w:marLeft w:val="0"/>
          <w:marRight w:val="0"/>
          <w:marTop w:val="0"/>
          <w:marBottom w:val="0"/>
          <w:divBdr>
            <w:top w:val="none" w:sz="0" w:space="0" w:color="auto"/>
            <w:left w:val="none" w:sz="0" w:space="0" w:color="auto"/>
            <w:bottom w:val="none" w:sz="0" w:space="0" w:color="auto"/>
            <w:right w:val="none" w:sz="0" w:space="0" w:color="auto"/>
          </w:divBdr>
        </w:div>
        <w:div w:id="1312254527">
          <w:marLeft w:val="0"/>
          <w:marRight w:val="0"/>
          <w:marTop w:val="0"/>
          <w:marBottom w:val="0"/>
          <w:divBdr>
            <w:top w:val="none" w:sz="0" w:space="0" w:color="auto"/>
            <w:left w:val="none" w:sz="0" w:space="0" w:color="auto"/>
            <w:bottom w:val="none" w:sz="0" w:space="0" w:color="auto"/>
            <w:right w:val="none" w:sz="0" w:space="0" w:color="auto"/>
          </w:divBdr>
        </w:div>
      </w:divsChild>
    </w:div>
    <w:div w:id="759370352">
      <w:bodyDiv w:val="1"/>
      <w:marLeft w:val="0"/>
      <w:marRight w:val="0"/>
      <w:marTop w:val="0"/>
      <w:marBottom w:val="0"/>
      <w:divBdr>
        <w:top w:val="none" w:sz="0" w:space="0" w:color="auto"/>
        <w:left w:val="none" w:sz="0" w:space="0" w:color="auto"/>
        <w:bottom w:val="none" w:sz="0" w:space="0" w:color="auto"/>
        <w:right w:val="none" w:sz="0" w:space="0" w:color="auto"/>
      </w:divBdr>
      <w:divsChild>
        <w:div w:id="1314261160">
          <w:marLeft w:val="0"/>
          <w:marRight w:val="0"/>
          <w:marTop w:val="0"/>
          <w:marBottom w:val="0"/>
          <w:divBdr>
            <w:top w:val="none" w:sz="0" w:space="0" w:color="auto"/>
            <w:left w:val="none" w:sz="0" w:space="0" w:color="auto"/>
            <w:bottom w:val="none" w:sz="0" w:space="0" w:color="auto"/>
            <w:right w:val="none" w:sz="0" w:space="0" w:color="auto"/>
          </w:divBdr>
          <w:divsChild>
            <w:div w:id="955674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172201">
      <w:bodyDiv w:val="1"/>
      <w:marLeft w:val="0"/>
      <w:marRight w:val="0"/>
      <w:marTop w:val="0"/>
      <w:marBottom w:val="0"/>
      <w:divBdr>
        <w:top w:val="none" w:sz="0" w:space="0" w:color="auto"/>
        <w:left w:val="none" w:sz="0" w:space="0" w:color="auto"/>
        <w:bottom w:val="none" w:sz="0" w:space="0" w:color="auto"/>
        <w:right w:val="none" w:sz="0" w:space="0" w:color="auto"/>
      </w:divBdr>
    </w:div>
    <w:div w:id="880242241">
      <w:bodyDiv w:val="1"/>
      <w:marLeft w:val="0"/>
      <w:marRight w:val="0"/>
      <w:marTop w:val="0"/>
      <w:marBottom w:val="0"/>
      <w:divBdr>
        <w:top w:val="none" w:sz="0" w:space="0" w:color="auto"/>
        <w:left w:val="none" w:sz="0" w:space="0" w:color="auto"/>
        <w:bottom w:val="none" w:sz="0" w:space="0" w:color="auto"/>
        <w:right w:val="none" w:sz="0" w:space="0" w:color="auto"/>
      </w:divBdr>
      <w:divsChild>
        <w:div w:id="1373774684">
          <w:marLeft w:val="0"/>
          <w:marRight w:val="0"/>
          <w:marTop w:val="0"/>
          <w:marBottom w:val="0"/>
          <w:divBdr>
            <w:top w:val="none" w:sz="0" w:space="0" w:color="auto"/>
            <w:left w:val="none" w:sz="0" w:space="0" w:color="auto"/>
            <w:bottom w:val="none" w:sz="0" w:space="0" w:color="auto"/>
            <w:right w:val="none" w:sz="0" w:space="0" w:color="auto"/>
          </w:divBdr>
        </w:div>
        <w:div w:id="59250207">
          <w:marLeft w:val="0"/>
          <w:marRight w:val="0"/>
          <w:marTop w:val="0"/>
          <w:marBottom w:val="0"/>
          <w:divBdr>
            <w:top w:val="none" w:sz="0" w:space="0" w:color="auto"/>
            <w:left w:val="none" w:sz="0" w:space="0" w:color="auto"/>
            <w:bottom w:val="none" w:sz="0" w:space="0" w:color="auto"/>
            <w:right w:val="none" w:sz="0" w:space="0" w:color="auto"/>
          </w:divBdr>
        </w:div>
      </w:divsChild>
    </w:div>
    <w:div w:id="889339601">
      <w:bodyDiv w:val="1"/>
      <w:marLeft w:val="0"/>
      <w:marRight w:val="0"/>
      <w:marTop w:val="0"/>
      <w:marBottom w:val="0"/>
      <w:divBdr>
        <w:top w:val="none" w:sz="0" w:space="0" w:color="auto"/>
        <w:left w:val="none" w:sz="0" w:space="0" w:color="auto"/>
        <w:bottom w:val="none" w:sz="0" w:space="0" w:color="auto"/>
        <w:right w:val="none" w:sz="0" w:space="0" w:color="auto"/>
      </w:divBdr>
      <w:divsChild>
        <w:div w:id="537399283">
          <w:marLeft w:val="0"/>
          <w:marRight w:val="0"/>
          <w:marTop w:val="0"/>
          <w:marBottom w:val="0"/>
          <w:divBdr>
            <w:top w:val="none" w:sz="0" w:space="0" w:color="auto"/>
            <w:left w:val="none" w:sz="0" w:space="0" w:color="auto"/>
            <w:bottom w:val="none" w:sz="0" w:space="0" w:color="auto"/>
            <w:right w:val="none" w:sz="0" w:space="0" w:color="auto"/>
          </w:divBdr>
        </w:div>
        <w:div w:id="1486047162">
          <w:marLeft w:val="0"/>
          <w:marRight w:val="0"/>
          <w:marTop w:val="0"/>
          <w:marBottom w:val="0"/>
          <w:divBdr>
            <w:top w:val="none" w:sz="0" w:space="0" w:color="auto"/>
            <w:left w:val="none" w:sz="0" w:space="0" w:color="auto"/>
            <w:bottom w:val="none" w:sz="0" w:space="0" w:color="auto"/>
            <w:right w:val="none" w:sz="0" w:space="0" w:color="auto"/>
          </w:divBdr>
        </w:div>
      </w:divsChild>
    </w:div>
    <w:div w:id="931740858">
      <w:bodyDiv w:val="1"/>
      <w:marLeft w:val="0"/>
      <w:marRight w:val="0"/>
      <w:marTop w:val="0"/>
      <w:marBottom w:val="0"/>
      <w:divBdr>
        <w:top w:val="none" w:sz="0" w:space="0" w:color="auto"/>
        <w:left w:val="none" w:sz="0" w:space="0" w:color="auto"/>
        <w:bottom w:val="none" w:sz="0" w:space="0" w:color="auto"/>
        <w:right w:val="none" w:sz="0" w:space="0" w:color="auto"/>
      </w:divBdr>
      <w:divsChild>
        <w:div w:id="967199083">
          <w:marLeft w:val="0"/>
          <w:marRight w:val="0"/>
          <w:marTop w:val="0"/>
          <w:marBottom w:val="0"/>
          <w:divBdr>
            <w:top w:val="none" w:sz="0" w:space="0" w:color="auto"/>
            <w:left w:val="none" w:sz="0" w:space="0" w:color="auto"/>
            <w:bottom w:val="none" w:sz="0" w:space="0" w:color="auto"/>
            <w:right w:val="none" w:sz="0" w:space="0" w:color="auto"/>
          </w:divBdr>
        </w:div>
        <w:div w:id="443306134">
          <w:marLeft w:val="0"/>
          <w:marRight w:val="0"/>
          <w:marTop w:val="0"/>
          <w:marBottom w:val="0"/>
          <w:divBdr>
            <w:top w:val="none" w:sz="0" w:space="0" w:color="auto"/>
            <w:left w:val="none" w:sz="0" w:space="0" w:color="auto"/>
            <w:bottom w:val="none" w:sz="0" w:space="0" w:color="auto"/>
            <w:right w:val="none" w:sz="0" w:space="0" w:color="auto"/>
          </w:divBdr>
        </w:div>
      </w:divsChild>
    </w:div>
    <w:div w:id="991443827">
      <w:bodyDiv w:val="1"/>
      <w:marLeft w:val="0"/>
      <w:marRight w:val="0"/>
      <w:marTop w:val="0"/>
      <w:marBottom w:val="0"/>
      <w:divBdr>
        <w:top w:val="none" w:sz="0" w:space="0" w:color="auto"/>
        <w:left w:val="none" w:sz="0" w:space="0" w:color="auto"/>
        <w:bottom w:val="none" w:sz="0" w:space="0" w:color="auto"/>
        <w:right w:val="none" w:sz="0" w:space="0" w:color="auto"/>
      </w:divBdr>
    </w:div>
    <w:div w:id="992949131">
      <w:bodyDiv w:val="1"/>
      <w:marLeft w:val="0"/>
      <w:marRight w:val="0"/>
      <w:marTop w:val="0"/>
      <w:marBottom w:val="0"/>
      <w:divBdr>
        <w:top w:val="none" w:sz="0" w:space="0" w:color="auto"/>
        <w:left w:val="none" w:sz="0" w:space="0" w:color="auto"/>
        <w:bottom w:val="none" w:sz="0" w:space="0" w:color="auto"/>
        <w:right w:val="none" w:sz="0" w:space="0" w:color="auto"/>
      </w:divBdr>
    </w:div>
    <w:div w:id="1024600244">
      <w:bodyDiv w:val="1"/>
      <w:marLeft w:val="0"/>
      <w:marRight w:val="0"/>
      <w:marTop w:val="0"/>
      <w:marBottom w:val="0"/>
      <w:divBdr>
        <w:top w:val="none" w:sz="0" w:space="0" w:color="auto"/>
        <w:left w:val="none" w:sz="0" w:space="0" w:color="auto"/>
        <w:bottom w:val="none" w:sz="0" w:space="0" w:color="auto"/>
        <w:right w:val="none" w:sz="0" w:space="0" w:color="auto"/>
      </w:divBdr>
      <w:divsChild>
        <w:div w:id="2120752977">
          <w:marLeft w:val="0"/>
          <w:marRight w:val="0"/>
          <w:marTop w:val="0"/>
          <w:marBottom w:val="0"/>
          <w:divBdr>
            <w:top w:val="none" w:sz="0" w:space="0" w:color="auto"/>
            <w:left w:val="none" w:sz="0" w:space="0" w:color="auto"/>
            <w:bottom w:val="none" w:sz="0" w:space="0" w:color="auto"/>
            <w:right w:val="none" w:sz="0" w:space="0" w:color="auto"/>
          </w:divBdr>
        </w:div>
        <w:div w:id="107745840">
          <w:marLeft w:val="0"/>
          <w:marRight w:val="0"/>
          <w:marTop w:val="0"/>
          <w:marBottom w:val="0"/>
          <w:divBdr>
            <w:top w:val="none" w:sz="0" w:space="0" w:color="auto"/>
            <w:left w:val="none" w:sz="0" w:space="0" w:color="auto"/>
            <w:bottom w:val="none" w:sz="0" w:space="0" w:color="auto"/>
            <w:right w:val="none" w:sz="0" w:space="0" w:color="auto"/>
          </w:divBdr>
        </w:div>
      </w:divsChild>
    </w:div>
    <w:div w:id="1059398495">
      <w:bodyDiv w:val="1"/>
      <w:marLeft w:val="0"/>
      <w:marRight w:val="0"/>
      <w:marTop w:val="0"/>
      <w:marBottom w:val="0"/>
      <w:divBdr>
        <w:top w:val="none" w:sz="0" w:space="0" w:color="auto"/>
        <w:left w:val="none" w:sz="0" w:space="0" w:color="auto"/>
        <w:bottom w:val="none" w:sz="0" w:space="0" w:color="auto"/>
        <w:right w:val="none" w:sz="0" w:space="0" w:color="auto"/>
      </w:divBdr>
      <w:divsChild>
        <w:div w:id="1838571170">
          <w:marLeft w:val="0"/>
          <w:marRight w:val="0"/>
          <w:marTop w:val="0"/>
          <w:marBottom w:val="0"/>
          <w:divBdr>
            <w:top w:val="none" w:sz="0" w:space="0" w:color="auto"/>
            <w:left w:val="none" w:sz="0" w:space="0" w:color="auto"/>
            <w:bottom w:val="none" w:sz="0" w:space="0" w:color="auto"/>
            <w:right w:val="none" w:sz="0" w:space="0" w:color="auto"/>
          </w:divBdr>
        </w:div>
        <w:div w:id="421267461">
          <w:marLeft w:val="0"/>
          <w:marRight w:val="0"/>
          <w:marTop w:val="0"/>
          <w:marBottom w:val="0"/>
          <w:divBdr>
            <w:top w:val="none" w:sz="0" w:space="0" w:color="auto"/>
            <w:left w:val="none" w:sz="0" w:space="0" w:color="auto"/>
            <w:bottom w:val="none" w:sz="0" w:space="0" w:color="auto"/>
            <w:right w:val="none" w:sz="0" w:space="0" w:color="auto"/>
          </w:divBdr>
        </w:div>
      </w:divsChild>
    </w:div>
    <w:div w:id="1098910061">
      <w:bodyDiv w:val="1"/>
      <w:marLeft w:val="0"/>
      <w:marRight w:val="0"/>
      <w:marTop w:val="0"/>
      <w:marBottom w:val="0"/>
      <w:divBdr>
        <w:top w:val="none" w:sz="0" w:space="0" w:color="auto"/>
        <w:left w:val="none" w:sz="0" w:space="0" w:color="auto"/>
        <w:bottom w:val="none" w:sz="0" w:space="0" w:color="auto"/>
        <w:right w:val="none" w:sz="0" w:space="0" w:color="auto"/>
      </w:divBdr>
      <w:divsChild>
        <w:div w:id="1075318636">
          <w:marLeft w:val="0"/>
          <w:marRight w:val="0"/>
          <w:marTop w:val="0"/>
          <w:marBottom w:val="0"/>
          <w:divBdr>
            <w:top w:val="none" w:sz="0" w:space="0" w:color="auto"/>
            <w:left w:val="none" w:sz="0" w:space="0" w:color="auto"/>
            <w:bottom w:val="none" w:sz="0" w:space="0" w:color="auto"/>
            <w:right w:val="none" w:sz="0" w:space="0" w:color="auto"/>
          </w:divBdr>
        </w:div>
        <w:div w:id="963534302">
          <w:marLeft w:val="0"/>
          <w:marRight w:val="0"/>
          <w:marTop w:val="0"/>
          <w:marBottom w:val="0"/>
          <w:divBdr>
            <w:top w:val="none" w:sz="0" w:space="0" w:color="auto"/>
            <w:left w:val="none" w:sz="0" w:space="0" w:color="auto"/>
            <w:bottom w:val="none" w:sz="0" w:space="0" w:color="auto"/>
            <w:right w:val="none" w:sz="0" w:space="0" w:color="auto"/>
          </w:divBdr>
        </w:div>
        <w:div w:id="1722824733">
          <w:marLeft w:val="0"/>
          <w:marRight w:val="0"/>
          <w:marTop w:val="0"/>
          <w:marBottom w:val="0"/>
          <w:divBdr>
            <w:top w:val="none" w:sz="0" w:space="0" w:color="auto"/>
            <w:left w:val="none" w:sz="0" w:space="0" w:color="auto"/>
            <w:bottom w:val="none" w:sz="0" w:space="0" w:color="auto"/>
            <w:right w:val="none" w:sz="0" w:space="0" w:color="auto"/>
          </w:divBdr>
          <w:divsChild>
            <w:div w:id="67758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581300">
      <w:bodyDiv w:val="1"/>
      <w:marLeft w:val="0"/>
      <w:marRight w:val="0"/>
      <w:marTop w:val="0"/>
      <w:marBottom w:val="0"/>
      <w:divBdr>
        <w:top w:val="none" w:sz="0" w:space="0" w:color="auto"/>
        <w:left w:val="none" w:sz="0" w:space="0" w:color="auto"/>
        <w:bottom w:val="none" w:sz="0" w:space="0" w:color="auto"/>
        <w:right w:val="none" w:sz="0" w:space="0" w:color="auto"/>
      </w:divBdr>
      <w:divsChild>
        <w:div w:id="71240044">
          <w:marLeft w:val="0"/>
          <w:marRight w:val="0"/>
          <w:marTop w:val="0"/>
          <w:marBottom w:val="0"/>
          <w:divBdr>
            <w:top w:val="none" w:sz="0" w:space="0" w:color="auto"/>
            <w:left w:val="none" w:sz="0" w:space="0" w:color="auto"/>
            <w:bottom w:val="none" w:sz="0" w:space="0" w:color="auto"/>
            <w:right w:val="none" w:sz="0" w:space="0" w:color="auto"/>
          </w:divBdr>
        </w:div>
        <w:div w:id="2085487244">
          <w:marLeft w:val="0"/>
          <w:marRight w:val="0"/>
          <w:marTop w:val="0"/>
          <w:marBottom w:val="0"/>
          <w:divBdr>
            <w:top w:val="none" w:sz="0" w:space="0" w:color="auto"/>
            <w:left w:val="none" w:sz="0" w:space="0" w:color="auto"/>
            <w:bottom w:val="none" w:sz="0" w:space="0" w:color="auto"/>
            <w:right w:val="none" w:sz="0" w:space="0" w:color="auto"/>
          </w:divBdr>
        </w:div>
      </w:divsChild>
    </w:div>
    <w:div w:id="1217744048">
      <w:bodyDiv w:val="1"/>
      <w:marLeft w:val="0"/>
      <w:marRight w:val="0"/>
      <w:marTop w:val="0"/>
      <w:marBottom w:val="0"/>
      <w:divBdr>
        <w:top w:val="none" w:sz="0" w:space="0" w:color="auto"/>
        <w:left w:val="none" w:sz="0" w:space="0" w:color="auto"/>
        <w:bottom w:val="none" w:sz="0" w:space="0" w:color="auto"/>
        <w:right w:val="none" w:sz="0" w:space="0" w:color="auto"/>
      </w:divBdr>
    </w:div>
    <w:div w:id="1240943258">
      <w:bodyDiv w:val="1"/>
      <w:marLeft w:val="0"/>
      <w:marRight w:val="0"/>
      <w:marTop w:val="0"/>
      <w:marBottom w:val="0"/>
      <w:divBdr>
        <w:top w:val="none" w:sz="0" w:space="0" w:color="auto"/>
        <w:left w:val="none" w:sz="0" w:space="0" w:color="auto"/>
        <w:bottom w:val="none" w:sz="0" w:space="0" w:color="auto"/>
        <w:right w:val="none" w:sz="0" w:space="0" w:color="auto"/>
      </w:divBdr>
    </w:div>
    <w:div w:id="1259867778">
      <w:bodyDiv w:val="1"/>
      <w:marLeft w:val="0"/>
      <w:marRight w:val="0"/>
      <w:marTop w:val="0"/>
      <w:marBottom w:val="0"/>
      <w:divBdr>
        <w:top w:val="none" w:sz="0" w:space="0" w:color="auto"/>
        <w:left w:val="none" w:sz="0" w:space="0" w:color="auto"/>
        <w:bottom w:val="none" w:sz="0" w:space="0" w:color="auto"/>
        <w:right w:val="none" w:sz="0" w:space="0" w:color="auto"/>
      </w:divBdr>
      <w:divsChild>
        <w:div w:id="347483528">
          <w:marLeft w:val="0"/>
          <w:marRight w:val="0"/>
          <w:marTop w:val="0"/>
          <w:marBottom w:val="0"/>
          <w:divBdr>
            <w:top w:val="none" w:sz="0" w:space="0" w:color="auto"/>
            <w:left w:val="none" w:sz="0" w:space="0" w:color="auto"/>
            <w:bottom w:val="none" w:sz="0" w:space="0" w:color="auto"/>
            <w:right w:val="none" w:sz="0" w:space="0" w:color="auto"/>
          </w:divBdr>
        </w:div>
      </w:divsChild>
    </w:div>
    <w:div w:id="1367637836">
      <w:bodyDiv w:val="1"/>
      <w:marLeft w:val="0"/>
      <w:marRight w:val="0"/>
      <w:marTop w:val="0"/>
      <w:marBottom w:val="0"/>
      <w:divBdr>
        <w:top w:val="none" w:sz="0" w:space="0" w:color="auto"/>
        <w:left w:val="none" w:sz="0" w:space="0" w:color="auto"/>
        <w:bottom w:val="none" w:sz="0" w:space="0" w:color="auto"/>
        <w:right w:val="none" w:sz="0" w:space="0" w:color="auto"/>
      </w:divBdr>
    </w:div>
    <w:div w:id="1442189045">
      <w:bodyDiv w:val="1"/>
      <w:marLeft w:val="0"/>
      <w:marRight w:val="0"/>
      <w:marTop w:val="0"/>
      <w:marBottom w:val="0"/>
      <w:divBdr>
        <w:top w:val="none" w:sz="0" w:space="0" w:color="auto"/>
        <w:left w:val="none" w:sz="0" w:space="0" w:color="auto"/>
        <w:bottom w:val="none" w:sz="0" w:space="0" w:color="auto"/>
        <w:right w:val="none" w:sz="0" w:space="0" w:color="auto"/>
      </w:divBdr>
      <w:divsChild>
        <w:div w:id="2126920914">
          <w:marLeft w:val="0"/>
          <w:marRight w:val="0"/>
          <w:marTop w:val="0"/>
          <w:marBottom w:val="0"/>
          <w:divBdr>
            <w:top w:val="none" w:sz="0" w:space="0" w:color="auto"/>
            <w:left w:val="none" w:sz="0" w:space="0" w:color="auto"/>
            <w:bottom w:val="none" w:sz="0" w:space="0" w:color="auto"/>
            <w:right w:val="none" w:sz="0" w:space="0" w:color="auto"/>
          </w:divBdr>
          <w:divsChild>
            <w:div w:id="673460341">
              <w:marLeft w:val="0"/>
              <w:marRight w:val="0"/>
              <w:marTop w:val="0"/>
              <w:marBottom w:val="0"/>
              <w:divBdr>
                <w:top w:val="none" w:sz="0" w:space="0" w:color="auto"/>
                <w:left w:val="none" w:sz="0" w:space="0" w:color="auto"/>
                <w:bottom w:val="none" w:sz="0" w:space="0" w:color="auto"/>
                <w:right w:val="none" w:sz="0" w:space="0" w:color="auto"/>
              </w:divBdr>
              <w:divsChild>
                <w:div w:id="1195462853">
                  <w:marLeft w:val="0"/>
                  <w:marRight w:val="0"/>
                  <w:marTop w:val="0"/>
                  <w:marBottom w:val="0"/>
                  <w:divBdr>
                    <w:top w:val="none" w:sz="0" w:space="0" w:color="auto"/>
                    <w:left w:val="none" w:sz="0" w:space="0" w:color="auto"/>
                    <w:bottom w:val="none" w:sz="0" w:space="0" w:color="auto"/>
                    <w:right w:val="none" w:sz="0" w:space="0" w:color="auto"/>
                  </w:divBdr>
                  <w:divsChild>
                    <w:div w:id="246504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3093745">
      <w:bodyDiv w:val="1"/>
      <w:marLeft w:val="0"/>
      <w:marRight w:val="0"/>
      <w:marTop w:val="0"/>
      <w:marBottom w:val="0"/>
      <w:divBdr>
        <w:top w:val="none" w:sz="0" w:space="0" w:color="auto"/>
        <w:left w:val="none" w:sz="0" w:space="0" w:color="auto"/>
        <w:bottom w:val="none" w:sz="0" w:space="0" w:color="auto"/>
        <w:right w:val="none" w:sz="0" w:space="0" w:color="auto"/>
      </w:divBdr>
      <w:divsChild>
        <w:div w:id="1495873596">
          <w:marLeft w:val="0"/>
          <w:marRight w:val="0"/>
          <w:marTop w:val="0"/>
          <w:marBottom w:val="0"/>
          <w:divBdr>
            <w:top w:val="none" w:sz="0" w:space="0" w:color="auto"/>
            <w:left w:val="none" w:sz="0" w:space="0" w:color="auto"/>
            <w:bottom w:val="none" w:sz="0" w:space="0" w:color="auto"/>
            <w:right w:val="none" w:sz="0" w:space="0" w:color="auto"/>
          </w:divBdr>
        </w:div>
        <w:div w:id="2071996464">
          <w:marLeft w:val="0"/>
          <w:marRight w:val="0"/>
          <w:marTop w:val="0"/>
          <w:marBottom w:val="0"/>
          <w:divBdr>
            <w:top w:val="none" w:sz="0" w:space="0" w:color="auto"/>
            <w:left w:val="none" w:sz="0" w:space="0" w:color="auto"/>
            <w:bottom w:val="none" w:sz="0" w:space="0" w:color="auto"/>
            <w:right w:val="none" w:sz="0" w:space="0" w:color="auto"/>
          </w:divBdr>
        </w:div>
      </w:divsChild>
    </w:div>
    <w:div w:id="1454980561">
      <w:bodyDiv w:val="1"/>
      <w:marLeft w:val="0"/>
      <w:marRight w:val="0"/>
      <w:marTop w:val="0"/>
      <w:marBottom w:val="0"/>
      <w:divBdr>
        <w:top w:val="none" w:sz="0" w:space="0" w:color="auto"/>
        <w:left w:val="none" w:sz="0" w:space="0" w:color="auto"/>
        <w:bottom w:val="none" w:sz="0" w:space="0" w:color="auto"/>
        <w:right w:val="none" w:sz="0" w:space="0" w:color="auto"/>
      </w:divBdr>
      <w:divsChild>
        <w:div w:id="291402802">
          <w:marLeft w:val="0"/>
          <w:marRight w:val="0"/>
          <w:marTop w:val="0"/>
          <w:marBottom w:val="0"/>
          <w:divBdr>
            <w:top w:val="none" w:sz="0" w:space="0" w:color="auto"/>
            <w:left w:val="none" w:sz="0" w:space="0" w:color="auto"/>
            <w:bottom w:val="none" w:sz="0" w:space="0" w:color="auto"/>
            <w:right w:val="none" w:sz="0" w:space="0" w:color="auto"/>
          </w:divBdr>
          <w:divsChild>
            <w:div w:id="861937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634146">
      <w:bodyDiv w:val="1"/>
      <w:marLeft w:val="0"/>
      <w:marRight w:val="0"/>
      <w:marTop w:val="0"/>
      <w:marBottom w:val="0"/>
      <w:divBdr>
        <w:top w:val="none" w:sz="0" w:space="0" w:color="auto"/>
        <w:left w:val="none" w:sz="0" w:space="0" w:color="auto"/>
        <w:bottom w:val="none" w:sz="0" w:space="0" w:color="auto"/>
        <w:right w:val="none" w:sz="0" w:space="0" w:color="auto"/>
      </w:divBdr>
      <w:divsChild>
        <w:div w:id="1034620057">
          <w:marLeft w:val="0"/>
          <w:marRight w:val="0"/>
          <w:marTop w:val="0"/>
          <w:marBottom w:val="0"/>
          <w:divBdr>
            <w:top w:val="none" w:sz="0" w:space="0" w:color="auto"/>
            <w:left w:val="none" w:sz="0" w:space="0" w:color="auto"/>
            <w:bottom w:val="none" w:sz="0" w:space="0" w:color="auto"/>
            <w:right w:val="none" w:sz="0" w:space="0" w:color="auto"/>
          </w:divBdr>
        </w:div>
      </w:divsChild>
    </w:div>
    <w:div w:id="155466210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7707320">
      <w:bodyDiv w:val="1"/>
      <w:marLeft w:val="0"/>
      <w:marRight w:val="0"/>
      <w:marTop w:val="0"/>
      <w:marBottom w:val="0"/>
      <w:divBdr>
        <w:top w:val="none" w:sz="0" w:space="0" w:color="auto"/>
        <w:left w:val="none" w:sz="0" w:space="0" w:color="auto"/>
        <w:bottom w:val="none" w:sz="0" w:space="0" w:color="auto"/>
        <w:right w:val="none" w:sz="0" w:space="0" w:color="auto"/>
      </w:divBdr>
      <w:divsChild>
        <w:div w:id="1240558556">
          <w:marLeft w:val="0"/>
          <w:marRight w:val="0"/>
          <w:marTop w:val="0"/>
          <w:marBottom w:val="0"/>
          <w:divBdr>
            <w:top w:val="none" w:sz="0" w:space="0" w:color="auto"/>
            <w:left w:val="none" w:sz="0" w:space="0" w:color="auto"/>
            <w:bottom w:val="none" w:sz="0" w:space="0" w:color="auto"/>
            <w:right w:val="none" w:sz="0" w:space="0" w:color="auto"/>
          </w:divBdr>
        </w:div>
        <w:div w:id="265426434">
          <w:marLeft w:val="0"/>
          <w:marRight w:val="0"/>
          <w:marTop w:val="0"/>
          <w:marBottom w:val="0"/>
          <w:divBdr>
            <w:top w:val="none" w:sz="0" w:space="0" w:color="auto"/>
            <w:left w:val="none" w:sz="0" w:space="0" w:color="auto"/>
            <w:bottom w:val="none" w:sz="0" w:space="0" w:color="auto"/>
            <w:right w:val="none" w:sz="0" w:space="0" w:color="auto"/>
          </w:divBdr>
        </w:div>
      </w:divsChild>
    </w:div>
    <w:div w:id="1843859864">
      <w:bodyDiv w:val="1"/>
      <w:marLeft w:val="0"/>
      <w:marRight w:val="0"/>
      <w:marTop w:val="0"/>
      <w:marBottom w:val="0"/>
      <w:divBdr>
        <w:top w:val="none" w:sz="0" w:space="0" w:color="auto"/>
        <w:left w:val="none" w:sz="0" w:space="0" w:color="auto"/>
        <w:bottom w:val="none" w:sz="0" w:space="0" w:color="auto"/>
        <w:right w:val="none" w:sz="0" w:space="0" w:color="auto"/>
      </w:divBdr>
      <w:divsChild>
        <w:div w:id="732969462">
          <w:marLeft w:val="0"/>
          <w:marRight w:val="0"/>
          <w:marTop w:val="0"/>
          <w:marBottom w:val="0"/>
          <w:divBdr>
            <w:top w:val="none" w:sz="0" w:space="0" w:color="auto"/>
            <w:left w:val="none" w:sz="0" w:space="0" w:color="auto"/>
            <w:bottom w:val="none" w:sz="0" w:space="0" w:color="auto"/>
            <w:right w:val="none" w:sz="0" w:space="0" w:color="auto"/>
          </w:divBdr>
          <w:divsChild>
            <w:div w:id="662394553">
              <w:marLeft w:val="0"/>
              <w:marRight w:val="0"/>
              <w:marTop w:val="0"/>
              <w:marBottom w:val="0"/>
              <w:divBdr>
                <w:top w:val="none" w:sz="0" w:space="0" w:color="auto"/>
                <w:left w:val="none" w:sz="0" w:space="0" w:color="auto"/>
                <w:bottom w:val="none" w:sz="0" w:space="0" w:color="auto"/>
                <w:right w:val="none" w:sz="0" w:space="0" w:color="auto"/>
              </w:divBdr>
              <w:divsChild>
                <w:div w:id="1205168166">
                  <w:marLeft w:val="0"/>
                  <w:marRight w:val="0"/>
                  <w:marTop w:val="0"/>
                  <w:marBottom w:val="0"/>
                  <w:divBdr>
                    <w:top w:val="none" w:sz="0" w:space="0" w:color="auto"/>
                    <w:left w:val="none" w:sz="0" w:space="0" w:color="auto"/>
                    <w:bottom w:val="none" w:sz="0" w:space="0" w:color="auto"/>
                    <w:right w:val="none" w:sz="0" w:space="0" w:color="auto"/>
                  </w:divBdr>
                  <w:divsChild>
                    <w:div w:id="1552185444">
                      <w:marLeft w:val="0"/>
                      <w:marRight w:val="0"/>
                      <w:marTop w:val="0"/>
                      <w:marBottom w:val="0"/>
                      <w:divBdr>
                        <w:top w:val="none" w:sz="0" w:space="0" w:color="auto"/>
                        <w:left w:val="none" w:sz="0" w:space="0" w:color="auto"/>
                        <w:bottom w:val="none" w:sz="0" w:space="0" w:color="auto"/>
                        <w:right w:val="none" w:sz="0" w:space="0" w:color="auto"/>
                      </w:divBdr>
                      <w:divsChild>
                        <w:div w:id="127706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3493835">
          <w:marLeft w:val="0"/>
          <w:marRight w:val="0"/>
          <w:marTop w:val="0"/>
          <w:marBottom w:val="0"/>
          <w:divBdr>
            <w:top w:val="none" w:sz="0" w:space="0" w:color="auto"/>
            <w:left w:val="none" w:sz="0" w:space="0" w:color="auto"/>
            <w:bottom w:val="none" w:sz="0" w:space="0" w:color="auto"/>
            <w:right w:val="none" w:sz="0" w:space="0" w:color="auto"/>
          </w:divBdr>
          <w:divsChild>
            <w:div w:id="646085962">
              <w:marLeft w:val="0"/>
              <w:marRight w:val="0"/>
              <w:marTop w:val="0"/>
              <w:marBottom w:val="0"/>
              <w:divBdr>
                <w:top w:val="none" w:sz="0" w:space="0" w:color="auto"/>
                <w:left w:val="none" w:sz="0" w:space="0" w:color="auto"/>
                <w:bottom w:val="none" w:sz="0" w:space="0" w:color="auto"/>
                <w:right w:val="none" w:sz="0" w:space="0" w:color="auto"/>
              </w:divBdr>
            </w:div>
            <w:div w:id="1065761751">
              <w:marLeft w:val="0"/>
              <w:marRight w:val="0"/>
              <w:marTop w:val="0"/>
              <w:marBottom w:val="0"/>
              <w:divBdr>
                <w:top w:val="none" w:sz="0" w:space="0" w:color="auto"/>
                <w:left w:val="none" w:sz="0" w:space="0" w:color="auto"/>
                <w:bottom w:val="none" w:sz="0" w:space="0" w:color="auto"/>
                <w:right w:val="none" w:sz="0" w:space="0" w:color="auto"/>
              </w:divBdr>
              <w:divsChild>
                <w:div w:id="1506702936">
                  <w:marLeft w:val="0"/>
                  <w:marRight w:val="0"/>
                  <w:marTop w:val="0"/>
                  <w:marBottom w:val="0"/>
                  <w:divBdr>
                    <w:top w:val="none" w:sz="0" w:space="0" w:color="auto"/>
                    <w:left w:val="none" w:sz="0" w:space="0" w:color="auto"/>
                    <w:bottom w:val="none" w:sz="0" w:space="0" w:color="auto"/>
                    <w:right w:val="none" w:sz="0" w:space="0" w:color="auto"/>
                  </w:divBdr>
                  <w:divsChild>
                    <w:div w:id="223952039">
                      <w:marLeft w:val="0"/>
                      <w:marRight w:val="0"/>
                      <w:marTop w:val="0"/>
                      <w:marBottom w:val="0"/>
                      <w:divBdr>
                        <w:top w:val="none" w:sz="0" w:space="0" w:color="auto"/>
                        <w:left w:val="none" w:sz="0" w:space="0" w:color="auto"/>
                        <w:bottom w:val="none" w:sz="0" w:space="0" w:color="auto"/>
                        <w:right w:val="none" w:sz="0" w:space="0" w:color="auto"/>
                      </w:divBdr>
                      <w:divsChild>
                        <w:div w:id="708147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kea.com/" TargetMode="External"/><Relationship Id="rId18" Type="http://schemas.openxmlformats.org/officeDocument/2006/relationships/hyperlink" Target="https://www.vir.com.vn/uma-changes-its-brand-name-to-baya-from-june-1-68202.html" TargetMode="External"/><Relationship Id="rId3" Type="http://schemas.openxmlformats.org/officeDocument/2006/relationships/styles" Target="styles.xml"/><Relationship Id="rId21" Type="http://schemas.openxmlformats.org/officeDocument/2006/relationships/hyperlink" Target="https://www.managementstudyguide.com/swot-analysis-of-ikea.htm" TargetMode="External"/><Relationship Id="rId7" Type="http://schemas.openxmlformats.org/officeDocument/2006/relationships/endnotes" Target="endnotes.xml"/><Relationship Id="rId12" Type="http://schemas.openxmlformats.org/officeDocument/2006/relationships/hyperlink" Target="https://evbn.org/14244-2/" TargetMode="External"/><Relationship Id="rId17" Type="http://schemas.openxmlformats.org/officeDocument/2006/relationships/hyperlink" Target="http://china-trade-research.hktdc.com/business-news/article/Asia/Vietnam-Market-Profile/mp/en/1/1X3CGF6L/1X0010GK.ht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tores.org/2018-top-50-global-retailers/" TargetMode="External"/><Relationship Id="rId20" Type="http://schemas.openxmlformats.org/officeDocument/2006/relationships/hyperlink" Target="https://en.wikipedia.org/wiki/IKE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4783363.2011.568242"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uters.com/article/us-ikea-investments/ikea-groups-new-cfo-to-maintain-investment-drive-through-2020-idUSKCN1GJ2P1" TargetMode="External"/><Relationship Id="rId23" Type="http://schemas.openxmlformats.org/officeDocument/2006/relationships/footer" Target="footer1.xml"/><Relationship Id="rId10" Type="http://schemas.openxmlformats.org/officeDocument/2006/relationships/hyperlink" Target="https://www.cia.gov/library/publications/the-world-factbook/geos/vm.html" TargetMode="External"/><Relationship Id="rId19" Type="http://schemas.openxmlformats.org/officeDocument/2006/relationships/hyperlink" Target="https://www.dmnews.com/marketing-channels/multi-omnichannel/article/13035398/ikeas-datadriven-campaign-reintroduces-the-brand-to-us-consumer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strategicmanagementinsight.com/swot-analyses/ikea-swot-analysis.html" TargetMode="External"/><Relationship Id="rId22" Type="http://schemas.openxmlformats.org/officeDocument/2006/relationships/hyperlink" Target="http://vneconomictimes.com/article/business/furniture-brands-seek-market-shar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2233E4-AB10-4D73-83C0-D21CA044E7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16133</TotalTime>
  <Pages>27</Pages>
  <Words>8808</Words>
  <Characters>50209</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58900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CHEUNG HOI YAN</cp:lastModifiedBy>
  <cp:revision>1958</cp:revision>
  <cp:lastPrinted>2019-11-28T08:45:00Z</cp:lastPrinted>
  <dcterms:created xsi:type="dcterms:W3CDTF">2019-11-12T04:15:00Z</dcterms:created>
  <dcterms:modified xsi:type="dcterms:W3CDTF">2019-12-06T09:12:00Z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