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A23AB6">
      <w:pPr>
        <w:tabs>
          <w:tab w:val="left" w:pos="6540"/>
        </w:tabs>
        <w:spacing w:line="360" w:lineRule="auto"/>
        <w:jc w:val="center"/>
        <w:rPr>
          <w:rFonts w:ascii="Arial" w:hAnsi="Arial" w:cs="Arial"/>
          <w:sz w:val="28"/>
          <w:szCs w:val="28"/>
        </w:rPr>
      </w:pPr>
    </w:p>
    <w:p w14:paraId="5818B88A" w14:textId="7FFEDF6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1A09CB">
        <w:rPr>
          <w:rFonts w:ascii="Arial" w:hAnsi="Arial" w:cs="Arial"/>
          <w:sz w:val="28"/>
          <w:szCs w:val="28"/>
        </w:rPr>
        <w:t>marcelly moquete</w:t>
      </w:r>
    </w:p>
    <w:p w14:paraId="476C763A" w14:textId="631F9A2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726170">
        <w:rPr>
          <w:rFonts w:ascii="Arial" w:hAnsi="Arial" w:cs="Arial"/>
          <w:sz w:val="28"/>
          <w:szCs w:val="28"/>
          <w:lang w:val="nl-NL"/>
        </w:rPr>
        <w:t>2510498</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C08565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AB1CF3">
        <w:rPr>
          <w:rFonts w:ascii="Arial" w:hAnsi="Arial" w:cs="Arial"/>
          <w:sz w:val="28"/>
          <w:szCs w:val="28"/>
          <w:lang w:val="nl-NL"/>
        </w:rPr>
        <w:t>i</w:t>
      </w:r>
      <w:proofErr w:type="spellStart"/>
      <w:r w:rsidR="00AB1CF3">
        <w:t>ntroduction</w:t>
      </w:r>
      <w:proofErr w:type="spellEnd"/>
      <w:r w:rsidR="00AB1CF3">
        <w:t xml:space="preserve"> to Health and Social Care</w:t>
      </w:r>
    </w:p>
    <w:p w14:paraId="0009AFB0" w14:textId="74DE6C21"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AB1CF3">
        <w:rPr>
          <w:rFonts w:ascii="Arial" w:hAnsi="Arial" w:cs="Arial"/>
          <w:sz w:val="28"/>
          <w:szCs w:val="28"/>
        </w:rPr>
        <w:t xml:space="preserve"> </w:t>
      </w:r>
      <w:r w:rsidR="004502B6">
        <w:rPr>
          <w:rFonts w:ascii="Arial" w:hAnsi="Arial" w:cs="Arial"/>
          <w:sz w:val="28"/>
          <w:szCs w:val="28"/>
        </w:rPr>
        <w:t>LCH4003</w:t>
      </w:r>
    </w:p>
    <w:p w14:paraId="410C101D" w14:textId="68E9122C" w:rsidR="00925D5E" w:rsidRDefault="00833470">
      <w:pPr>
        <w:sectPr w:rsidR="00925D5E">
          <w:headerReference w:type="default" r:id="rId13"/>
          <w:footerReference w:type="default" r:id="rId14"/>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bookmarkEnd w:id="0"/>
      <w:r w:rsidR="009D03C9">
        <w:t>.</w:t>
      </w:r>
      <w:proofErr w:type="spellStart"/>
      <w:r w:rsidR="009D03C9" w:rsidRPr="00113316">
        <w:rPr>
          <w:sz w:val="24"/>
          <w:szCs w:val="24"/>
        </w:rPr>
        <w:t>muhamma</w:t>
      </w:r>
      <w:proofErr w:type="spellEnd"/>
      <w:proofErr w:type="gramEnd"/>
      <w:r w:rsidR="009D03C9" w:rsidRPr="00113316">
        <w:rPr>
          <w:sz w:val="24"/>
          <w:szCs w:val="24"/>
        </w:rPr>
        <w:t xml:space="preserve"> </w:t>
      </w:r>
      <w:proofErr w:type="spellStart"/>
      <w:r w:rsidR="009D03C9" w:rsidRPr="00113316">
        <w:rPr>
          <w:sz w:val="24"/>
          <w:szCs w:val="24"/>
        </w:rPr>
        <w:t>ali</w:t>
      </w:r>
      <w:r w:rsidR="00113316" w:rsidRPr="00113316">
        <w:rPr>
          <w:sz w:val="24"/>
          <w:szCs w:val="24"/>
        </w:rPr>
        <w:t>yu</w:t>
      </w:r>
      <w:proofErr w:type="spellEnd"/>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757ECAE8" w:rsidR="003A000F" w:rsidRDefault="001A09CB">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1312" behindDoc="0" locked="0" layoutInCell="1" allowOverlap="1" wp14:anchorId="3E780AA8" wp14:editId="670CF444">
                <wp:simplePos x="0" y="0"/>
                <wp:positionH relativeFrom="margin">
                  <wp:posOffset>774700</wp:posOffset>
                </wp:positionH>
                <wp:positionV relativeFrom="paragraph">
                  <wp:posOffset>0</wp:posOffset>
                </wp:positionV>
                <wp:extent cx="6536690" cy="1238250"/>
                <wp:effectExtent l="0" t="0" r="1651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238250"/>
                        </a:xfrm>
                        <a:prstGeom prst="rect">
                          <a:avLst/>
                        </a:prstGeom>
                        <a:solidFill>
                          <a:srgbClr val="FFFFFF"/>
                        </a:solidFill>
                        <a:ln w="9525">
                          <a:solidFill>
                            <a:srgbClr val="000000"/>
                          </a:solidFill>
                          <a:miter lim="800000"/>
                          <a:headEnd/>
                          <a:tailEnd/>
                        </a:ln>
                        <a:effectLst>
                          <a:softEdge rad="50800"/>
                        </a:effectLst>
                      </wps:spPr>
                      <wps:txbx>
                        <w:txbxContent>
                          <w:p w14:paraId="62114251" w14:textId="48B0F258" w:rsidR="00BE6BE0" w:rsidRPr="00FD32B5" w:rsidRDefault="00995F5B" w:rsidP="00BE6BE0">
                            <w:pPr>
                              <w:shd w:val="clear" w:color="auto" w:fill="F4B083" w:themeFill="accent2" w:themeFillTint="99"/>
                              <w:jc w:val="center"/>
                              <w:rPr>
                                <w:b/>
                                <w:bCs/>
                                <w:i/>
                                <w:iCs/>
                                <w:color w:val="00B0F0"/>
                                <w:sz w:val="70"/>
                                <w:szCs w:val="70"/>
                              </w:rPr>
                            </w:pPr>
                            <w:r>
                              <w:rPr>
                                <w:b/>
                                <w:bCs/>
                                <w:i/>
                                <w:iCs/>
                                <w:color w:val="00B0F0"/>
                                <w:sz w:val="70"/>
                                <w:szCs w:val="70"/>
                              </w:rPr>
                              <w:t>RESIDENTIAL CARE</w:t>
                            </w:r>
                          </w:p>
                          <w:p w14:paraId="4B29F551" w14:textId="09F79A83" w:rsidR="00BE6BE0" w:rsidRPr="00EF21B5" w:rsidRDefault="00995F5B" w:rsidP="00BE6BE0">
                            <w:pPr>
                              <w:shd w:val="clear" w:color="auto" w:fill="F4B083" w:themeFill="accent2" w:themeFillTint="99"/>
                              <w:jc w:val="center"/>
                              <w:rPr>
                                <w:sz w:val="28"/>
                                <w:szCs w:val="28"/>
                              </w:rPr>
                            </w:pPr>
                            <w:r>
                              <w:rPr>
                                <w:sz w:val="28"/>
                                <w:szCs w:val="28"/>
                              </w:rPr>
                              <w:t>Marcelly moquete</w:t>
                            </w:r>
                            <w:r w:rsidR="00BE6BE0" w:rsidRPr="00EF21B5">
                              <w:rPr>
                                <w:sz w:val="28"/>
                                <w:szCs w:val="28"/>
                              </w:rPr>
                              <w:t xml:space="preserve">, </w:t>
                            </w:r>
                            <w:r w:rsidR="00F729F2">
                              <w:rPr>
                                <w:sz w:val="28"/>
                                <w:szCs w:val="28"/>
                              </w:rPr>
                              <w:t>introduction to health and social care</w:t>
                            </w:r>
                            <w:r w:rsidR="00BE6BE0" w:rsidRPr="00EF21B5">
                              <w:rPr>
                                <w:sz w:val="28"/>
                                <w:szCs w:val="28"/>
                              </w:rPr>
                              <w:t xml:space="preserve">, </w:t>
                            </w:r>
                            <w:r w:rsidR="001A09CB">
                              <w:rPr>
                                <w:sz w:val="28"/>
                                <w:szCs w:val="28"/>
                              </w:rPr>
                              <w:t>marcellymoquete@gmail.com</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61pt;margin-top:0;width:514.7pt;height:9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">
                <v:textbox>
                  <w:txbxContent>
                    <w:p w14:paraId="62114251" w14:textId="48B0F258" w:rsidR="00BE6BE0" w:rsidRPr="00FD32B5" w:rsidRDefault="00995F5B" w:rsidP="00BE6BE0">
                      <w:pPr>
                        <w:shd w:val="clear" w:color="auto" w:fill="F4B083" w:themeFill="accent2" w:themeFillTint="99"/>
                        <w:jc w:val="center"/>
                        <w:rPr>
                          <w:b/>
                          <w:bCs/>
                          <w:i/>
                          <w:iCs/>
                          <w:color w:val="00B0F0"/>
                          <w:sz w:val="70"/>
                          <w:szCs w:val="70"/>
                        </w:rPr>
                      </w:pPr>
                      <w:r>
                        <w:rPr>
                          <w:b/>
                          <w:bCs/>
                          <w:i/>
                          <w:iCs/>
                          <w:color w:val="00B0F0"/>
                          <w:sz w:val="70"/>
                          <w:szCs w:val="70"/>
                        </w:rPr>
                        <w:t>RESIDENTIAL CARE</w:t>
                      </w:r>
                    </w:p>
                    <w:p w14:paraId="4B29F551" w14:textId="09F79A83" w:rsidR="00BE6BE0" w:rsidRPr="00EF21B5" w:rsidRDefault="00995F5B" w:rsidP="00BE6BE0">
                      <w:pPr>
                        <w:shd w:val="clear" w:color="auto" w:fill="F4B083" w:themeFill="accent2" w:themeFillTint="99"/>
                        <w:jc w:val="center"/>
                        <w:rPr>
                          <w:sz w:val="28"/>
                          <w:szCs w:val="28"/>
                        </w:rPr>
                      </w:pPr>
                      <w:r>
                        <w:rPr>
                          <w:sz w:val="28"/>
                          <w:szCs w:val="28"/>
                        </w:rPr>
                        <w:t>Marcelly moquete</w:t>
                      </w:r>
                      <w:r w:rsidR="00BE6BE0" w:rsidRPr="00EF21B5">
                        <w:rPr>
                          <w:sz w:val="28"/>
                          <w:szCs w:val="28"/>
                        </w:rPr>
                        <w:t xml:space="preserve">, </w:t>
                      </w:r>
                      <w:r w:rsidR="00F729F2">
                        <w:rPr>
                          <w:sz w:val="28"/>
                          <w:szCs w:val="28"/>
                        </w:rPr>
                        <w:t>introduction to health and social care</w:t>
                      </w:r>
                      <w:r w:rsidR="00BE6BE0" w:rsidRPr="00EF21B5">
                        <w:rPr>
                          <w:sz w:val="28"/>
                          <w:szCs w:val="28"/>
                        </w:rPr>
                        <w:t xml:space="preserve">, </w:t>
                      </w:r>
                      <w:r w:rsidR="001A09CB">
                        <w:rPr>
                          <w:sz w:val="28"/>
                          <w:szCs w:val="28"/>
                        </w:rPr>
                        <w:t>marcellymoquete@gmail.com</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55774E">
        <w:rPr>
          <w:noProof/>
        </w:rPr>
        <mc:AlternateContent>
          <mc:Choice Requires="wps">
            <w:drawing>
              <wp:anchor distT="45720" distB="45720" distL="114300" distR="114300" simplePos="0" relativeHeight="251667456" behindDoc="0" locked="0" layoutInCell="1" allowOverlap="1" wp14:anchorId="2F5030E1" wp14:editId="09C66D35">
                <wp:simplePos x="0" y="0"/>
                <wp:positionH relativeFrom="margin">
                  <wp:posOffset>6775450</wp:posOffset>
                </wp:positionH>
                <wp:positionV relativeFrom="paragraph">
                  <wp:posOffset>3765550</wp:posOffset>
                </wp:positionV>
                <wp:extent cx="2762250" cy="19431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943100"/>
                        </a:xfrm>
                        <a:prstGeom prst="rect">
                          <a:avLst/>
                        </a:prstGeom>
                        <a:solidFill>
                          <a:srgbClr val="FFFFFF"/>
                        </a:solidFill>
                        <a:ln w="44450">
                          <a:solidFill>
                            <a:srgbClr val="000000"/>
                          </a:solidFill>
                          <a:miter lim="800000"/>
                          <a:headEnd/>
                          <a:tailEnd/>
                        </a:ln>
                        <a:effectLst>
                          <a:softEdge rad="25400"/>
                        </a:effectLst>
                      </wps:spPr>
                      <wps:txbx>
                        <w:txbxContent>
                          <w:p w14:paraId="69461F56" w14:textId="50D4A18C" w:rsidR="00BE6BE0" w:rsidRPr="0066467A" w:rsidRDefault="0066467A" w:rsidP="00BE6BE0">
                            <w:pPr>
                              <w:rPr>
                                <w:rFonts w:ascii="Abadi" w:hAnsi="Abadi"/>
                                <w:sz w:val="16"/>
                                <w:szCs w:val="16"/>
                              </w:rPr>
                            </w:pPr>
                            <w:r w:rsidRPr="0066467A">
                              <w:rPr>
                                <w:rFonts w:ascii="Abadi" w:hAnsi="Abadi" w:cs="Arial"/>
                                <w:color w:val="4A678A"/>
                                <w:sz w:val="16"/>
                                <w:szCs w:val="16"/>
                                <w:shd w:val="clear" w:color="auto" w:fill="FFFFFF"/>
                              </w:rPr>
                              <w:t>Most people living in care homes have multiple health care needs and this may include sight or hearing loss, ‘frailty’ and limited mobility. </w:t>
                            </w:r>
                            <w:hyperlink r:id="rId15" w:tgtFrame="_blank" w:history="1">
                              <w:r w:rsidRPr="0066467A">
                                <w:rPr>
                                  <w:rStyle w:val="Hyperlink"/>
                                  <w:rFonts w:ascii="Abadi" w:hAnsi="Abadi" w:cs="Arial"/>
                                  <w:color w:val="005AA3"/>
                                  <w:sz w:val="16"/>
                                  <w:szCs w:val="16"/>
                                  <w:bdr w:val="single" w:sz="2" w:space="0" w:color="E5E7EB" w:frame="1"/>
                                  <w:shd w:val="clear" w:color="auto" w:fill="FFFFFF"/>
                                </w:rPr>
                                <w:t>Age UK</w:t>
                              </w:r>
                            </w:hyperlink>
                            <w:r w:rsidRPr="0066467A">
                              <w:rPr>
                                <w:rFonts w:ascii="Abadi" w:hAnsi="Abadi" w:cs="Arial"/>
                                <w:color w:val="4A678A"/>
                                <w:sz w:val="16"/>
                                <w:szCs w:val="16"/>
                                <w:shd w:val="clear" w:color="auto" w:fill="FFFFFF"/>
                              </w:rPr>
                              <w:t> report that 70% of people in care homes have dementia or severe memory problems and 60% have a mental health problem. Older</w:t>
                            </w:r>
                            <w:r w:rsidRPr="0066467A">
                              <w:rPr>
                                <w:rFonts w:ascii="Abadi" w:hAnsi="Abadi" w:cs="Arial"/>
                                <w:color w:val="4A678A"/>
                                <w:sz w:val="27"/>
                                <w:szCs w:val="27"/>
                                <w:shd w:val="clear" w:color="auto" w:fill="FFFFFF"/>
                              </w:rPr>
                              <w:t xml:space="preserve"> </w:t>
                            </w:r>
                            <w:r w:rsidRPr="0066467A">
                              <w:rPr>
                                <w:rFonts w:ascii="Abadi" w:hAnsi="Abadi" w:cs="Arial"/>
                                <w:color w:val="4A678A"/>
                                <w:sz w:val="16"/>
                                <w:szCs w:val="16"/>
                                <w:shd w:val="clear" w:color="auto" w:fill="FFFFFF"/>
                              </w:rPr>
                              <w:t>people living in a care home are likely to have a high level of dependency and require support with activities of daily living.</w:t>
                            </w:r>
                            <w:r w:rsidR="0055774E">
                              <w:rPr>
                                <w:rFonts w:ascii="Abadi" w:hAnsi="Abadi" w:cs="Arial"/>
                                <w:color w:val="4A678A"/>
                                <w:sz w:val="16"/>
                                <w:szCs w:val="16"/>
                                <w:shd w:val="clear" w:color="auto" w:fill="FFFFFF"/>
                              </w:rPr>
                              <w:t xml:space="preserve"> </w:t>
                            </w:r>
                            <w:r w:rsidR="004B189F">
                              <w:rPr>
                                <w:noProof/>
                              </w:rPr>
                              <w:drawing>
                                <wp:inline distT="0" distB="0" distL="0" distR="0" wp14:anchorId="084654B3" wp14:editId="0D2C0C88">
                                  <wp:extent cx="1701800" cy="1136802"/>
                                  <wp:effectExtent l="0" t="0" r="0" b="6350"/>
                                  <wp:docPr id="10" name="Picture 2" descr="Older people and a carer having fun in a care home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lder people and a carer having fun in a care home gard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9286" cy="11418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7" type="#_x0000_t202" style="position:absolute;margin-left:533.5pt;margin-top:296.5pt;width:217.5pt;height:15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" strokeweight="3.5pt">
                <v:textbox>
                  <w:txbxContent>
                    <w:p w14:paraId="69461F56" w14:textId="50D4A18C" w:rsidR="00BE6BE0" w:rsidRPr="0066467A" w:rsidRDefault="0066467A" w:rsidP="00BE6BE0">
                      <w:pPr>
                        <w:rPr>
                          <w:rFonts w:ascii="Abadi" w:hAnsi="Abadi"/>
                          <w:sz w:val="16"/>
                          <w:szCs w:val="16"/>
                        </w:rPr>
                      </w:pPr>
                      <w:r w:rsidRPr="0066467A">
                        <w:rPr>
                          <w:rFonts w:ascii="Abadi" w:hAnsi="Abadi" w:cs="Arial"/>
                          <w:color w:val="4A678A"/>
                          <w:sz w:val="16"/>
                          <w:szCs w:val="16"/>
                          <w:shd w:val="clear" w:color="auto" w:fill="FFFFFF"/>
                        </w:rPr>
                        <w:t>Most people living in care homes have multiple health care needs and this may include sight or hearing loss, ‘frailty’ and limited mobility. </w:t>
                      </w:r>
                      <w:hyperlink r:id="rId17" w:tgtFrame="_blank" w:history="1">
                        <w:r w:rsidRPr="0066467A">
                          <w:rPr>
                            <w:rStyle w:val="Hyperlink"/>
                            <w:rFonts w:ascii="Abadi" w:hAnsi="Abadi" w:cs="Arial"/>
                            <w:color w:val="005AA3"/>
                            <w:sz w:val="16"/>
                            <w:szCs w:val="16"/>
                            <w:bdr w:val="single" w:sz="2" w:space="0" w:color="E5E7EB" w:frame="1"/>
                            <w:shd w:val="clear" w:color="auto" w:fill="FFFFFF"/>
                          </w:rPr>
                          <w:t>Age UK</w:t>
                        </w:r>
                      </w:hyperlink>
                      <w:r w:rsidRPr="0066467A">
                        <w:rPr>
                          <w:rFonts w:ascii="Abadi" w:hAnsi="Abadi" w:cs="Arial"/>
                          <w:color w:val="4A678A"/>
                          <w:sz w:val="16"/>
                          <w:szCs w:val="16"/>
                          <w:shd w:val="clear" w:color="auto" w:fill="FFFFFF"/>
                        </w:rPr>
                        <w:t> report that 70% of people in care homes have dementia or severe memory problems and 60% have a mental health problem. Older</w:t>
                      </w:r>
                      <w:r w:rsidRPr="0066467A">
                        <w:rPr>
                          <w:rFonts w:ascii="Abadi" w:hAnsi="Abadi" w:cs="Arial"/>
                          <w:color w:val="4A678A"/>
                          <w:sz w:val="27"/>
                          <w:szCs w:val="27"/>
                          <w:shd w:val="clear" w:color="auto" w:fill="FFFFFF"/>
                        </w:rPr>
                        <w:t xml:space="preserve"> </w:t>
                      </w:r>
                      <w:r w:rsidRPr="0066467A">
                        <w:rPr>
                          <w:rFonts w:ascii="Abadi" w:hAnsi="Abadi" w:cs="Arial"/>
                          <w:color w:val="4A678A"/>
                          <w:sz w:val="16"/>
                          <w:szCs w:val="16"/>
                          <w:shd w:val="clear" w:color="auto" w:fill="FFFFFF"/>
                        </w:rPr>
                        <w:t>people living in a care home are likely to have a high level of dependency and require support with activities of daily living.</w:t>
                      </w:r>
                      <w:r w:rsidR="0055774E">
                        <w:rPr>
                          <w:rFonts w:ascii="Abadi" w:hAnsi="Abadi" w:cs="Arial"/>
                          <w:color w:val="4A678A"/>
                          <w:sz w:val="16"/>
                          <w:szCs w:val="16"/>
                          <w:shd w:val="clear" w:color="auto" w:fill="FFFFFF"/>
                        </w:rPr>
                        <w:t xml:space="preserve"> </w:t>
                      </w:r>
                      <w:r w:rsidR="004B189F">
                        <w:rPr>
                          <w:noProof/>
                        </w:rPr>
                        <w:drawing>
                          <wp:inline distT="0" distB="0" distL="0" distR="0" wp14:anchorId="084654B3" wp14:editId="0D2C0C88">
                            <wp:extent cx="1701800" cy="1136802"/>
                            <wp:effectExtent l="0" t="0" r="0" b="6350"/>
                            <wp:docPr id="10" name="Picture 2" descr="Older people and a carer having fun in a care home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lder people and a carer having fun in a care home gard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9286" cy="1141803"/>
                                    </a:xfrm>
                                    <a:prstGeom prst="rect">
                                      <a:avLst/>
                                    </a:prstGeom>
                                    <a:noFill/>
                                    <a:ln>
                                      <a:noFill/>
                                    </a:ln>
                                  </pic:spPr>
                                </pic:pic>
                              </a:graphicData>
                            </a:graphic>
                          </wp:inline>
                        </w:drawing>
                      </w:r>
                    </w:p>
                  </w:txbxContent>
                </v:textbox>
                <w10:wrap type="square" anchorx="margin"/>
              </v:shape>
            </w:pict>
          </mc:Fallback>
        </mc:AlternateContent>
      </w:r>
      <w:r w:rsidR="008D1FCA">
        <w:rPr>
          <w:noProof/>
        </w:rPr>
        <mc:AlternateContent>
          <mc:Choice Requires="wps">
            <w:drawing>
              <wp:anchor distT="45720" distB="45720" distL="114300" distR="114300" simplePos="0" relativeHeight="251671552" behindDoc="0" locked="0" layoutInCell="1" allowOverlap="1" wp14:anchorId="5D749413" wp14:editId="40C8D4A0">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1D9FCCBB"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 xml:space="preserve">Staffing Shortages </w:t>
                            </w:r>
                            <w:proofErr w:type="gramStart"/>
                            <w:r w:rsidRPr="006C2FC2">
                              <w:rPr>
                                <w:rFonts w:ascii="Roboto" w:eastAsia="Times New Roman" w:hAnsi="Roboto" w:cs="Times New Roman"/>
                                <w:b/>
                                <w:bCs/>
                                <w:color w:val="2B354E"/>
                                <w:sz w:val="16"/>
                                <w:szCs w:val="16"/>
                                <w:lang w:eastAsia="en-GB"/>
                              </w:rPr>
                              <w:t>And</w:t>
                            </w:r>
                            <w:proofErr w:type="gramEnd"/>
                            <w:r w:rsidRPr="006C2FC2">
                              <w:rPr>
                                <w:rFonts w:ascii="Roboto" w:eastAsia="Times New Roman" w:hAnsi="Roboto" w:cs="Times New Roman"/>
                                <w:b/>
                                <w:bCs/>
                                <w:color w:val="2B354E"/>
                                <w:sz w:val="16"/>
                                <w:szCs w:val="16"/>
                                <w:lang w:eastAsia="en-GB"/>
                              </w:rPr>
                              <w:t xml:space="preserve"> Long Working Hours </w:t>
                            </w:r>
                          </w:p>
                          <w:p w14:paraId="167DDF61"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In 2022, studies saw a roughly </w:t>
                            </w:r>
                            <w:hyperlink r:id="rId18" w:history="1">
                              <w:r w:rsidRPr="006C2FC2">
                                <w:rPr>
                                  <w:rFonts w:ascii="Roboto" w:eastAsia="Times New Roman" w:hAnsi="Roboto" w:cs="Times New Roman"/>
                                  <w:b/>
                                  <w:bCs/>
                                  <w:color w:val="0000FF"/>
                                  <w:spacing w:val="2"/>
                                  <w:sz w:val="16"/>
                                  <w:szCs w:val="16"/>
                                  <w:lang w:eastAsia="en-GB"/>
                                </w:rPr>
                                <w:t>4.5 times higher</w:t>
                              </w:r>
                            </w:hyperlink>
                            <w:r w:rsidRPr="006C2FC2">
                              <w:rPr>
                                <w:rFonts w:ascii="Roboto" w:eastAsia="Times New Roman" w:hAnsi="Roboto" w:cs="Times New Roman"/>
                                <w:b/>
                                <w:bCs/>
                                <w:color w:val="2D3748"/>
                                <w:spacing w:val="2"/>
                                <w:sz w:val="16"/>
                                <w:szCs w:val="16"/>
                                <w:lang w:eastAsia="en-GB"/>
                              </w:rPr>
                              <w:t> monthly growth</w:t>
                            </w:r>
                            <w:r w:rsidRPr="006C2FC2">
                              <w:rPr>
                                <w:rFonts w:ascii="Roboto" w:eastAsia="Times New Roman" w:hAnsi="Roboto" w:cs="Times New Roman"/>
                                <w:color w:val="2D3748"/>
                                <w:spacing w:val="2"/>
                                <w:sz w:val="16"/>
                                <w:szCs w:val="16"/>
                                <w:lang w:eastAsia="en-GB"/>
                              </w:rPr>
                              <w:t> in the healthcare sector than in 2021. But still, staffing shortages remain a major concern in the industry. </w:t>
                            </w:r>
                          </w:p>
                          <w:p w14:paraId="75EF3D9D"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Even the World Health Organization has shown concern that there can be a global </w:t>
                            </w:r>
                            <w:hyperlink r:id="rId19" w:history="1">
                              <w:r w:rsidRPr="006C2FC2">
                                <w:rPr>
                                  <w:rFonts w:ascii="Roboto" w:eastAsia="Times New Roman" w:hAnsi="Roboto" w:cs="Times New Roman"/>
                                  <w:b/>
                                  <w:bCs/>
                                  <w:color w:val="0000FF"/>
                                  <w:spacing w:val="2"/>
                                  <w:sz w:val="16"/>
                                  <w:szCs w:val="16"/>
                                  <w:lang w:eastAsia="en-GB"/>
                                </w:rPr>
                                <w:t>10 million health worker shortfall</w:t>
                              </w:r>
                            </w:hyperlink>
                            <w:r w:rsidRPr="006C2FC2">
                              <w:rPr>
                                <w:rFonts w:ascii="Roboto" w:eastAsia="Times New Roman" w:hAnsi="Roboto" w:cs="Times New Roman"/>
                                <w:color w:val="2D3748"/>
                                <w:spacing w:val="2"/>
                                <w:sz w:val="16"/>
                                <w:szCs w:val="16"/>
                                <w:lang w:eastAsia="en-GB"/>
                              </w:rPr>
                              <w:t> by 2030. </w:t>
                            </w:r>
                          </w:p>
                          <w:p w14:paraId="761BA4C5"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Ultimately, it leads to the long working hours of the staff and fuels high turnover rates. Overnight shifts and twelve-hour workdays- these are the just common scheduling challenges healthcare workers face. </w:t>
                            </w:r>
                          </w:p>
                          <w:p w14:paraId="1D8D19C5"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Moreover, high turnover rates and burnout also challenge the staffing efforts of healthcare organizations. </w:t>
                            </w:r>
                          </w:p>
                          <w:p w14:paraId="49226C50"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Different healthcare organizations implement different types of strategies to confront this challenge. However, a recent </w:t>
                            </w:r>
                            <w:hyperlink r:id="rId20" w:history="1">
                              <w:r w:rsidRPr="006C2FC2">
                                <w:rPr>
                                  <w:rFonts w:ascii="Roboto" w:eastAsia="Times New Roman" w:hAnsi="Roboto" w:cs="Times New Roman"/>
                                  <w:color w:val="0000FF"/>
                                  <w:spacing w:val="2"/>
                                  <w:sz w:val="16"/>
                                  <w:szCs w:val="16"/>
                                  <w:lang w:eastAsia="en-GB"/>
                                </w:rPr>
                                <w:t>Becker’s Healthcare</w:t>
                              </w:r>
                            </w:hyperlink>
                            <w:r w:rsidRPr="006C2FC2">
                              <w:rPr>
                                <w:rFonts w:ascii="Roboto" w:eastAsia="Times New Roman" w:hAnsi="Roboto" w:cs="Times New Roman"/>
                                <w:color w:val="2D3748"/>
                                <w:spacing w:val="2"/>
                                <w:sz w:val="16"/>
                                <w:szCs w:val="16"/>
                                <w:lang w:eastAsia="en-GB"/>
                              </w:rPr>
                              <w:t> article recommends five strategies to reduce burnout due to staffing shortages. </w:t>
                            </w:r>
                          </w:p>
                          <w:p w14:paraId="48A2196C"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Offer</w:t>
                            </w:r>
                            <w:r w:rsidRPr="006C2FC2">
                              <w:rPr>
                                <w:rFonts w:ascii="Roboto" w:eastAsia="Times New Roman" w:hAnsi="Roboto" w:cs="Arial"/>
                                <w:b/>
                                <w:bCs/>
                                <w:color w:val="2D3748"/>
                                <w:spacing w:val="2"/>
                                <w:sz w:val="16"/>
                                <w:szCs w:val="16"/>
                                <w:lang w:eastAsia="en-GB"/>
                              </w:rPr>
                              <w:t> ‘gig’ shifts </w:t>
                            </w:r>
                            <w:r w:rsidRPr="006C2FC2">
                              <w:rPr>
                                <w:rFonts w:ascii="Roboto" w:eastAsia="Times New Roman" w:hAnsi="Roboto" w:cs="Arial"/>
                                <w:color w:val="2D3748"/>
                                <w:spacing w:val="2"/>
                                <w:sz w:val="16"/>
                                <w:szCs w:val="16"/>
                                <w:lang w:eastAsia="en-GB"/>
                              </w:rPr>
                              <w:t>to full-time and part-time healthcare workers. </w:t>
                            </w:r>
                          </w:p>
                          <w:p w14:paraId="0DB60E58"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Promote open positions on billboards. </w:t>
                            </w:r>
                          </w:p>
                          <w:p w14:paraId="1C50EBBC"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Use effective recruiting and staffing apps to find out the top candidates that match the open positions. </w:t>
                            </w:r>
                          </w:p>
                          <w:p w14:paraId="677053C0"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Hire high school students as support staff. </w:t>
                            </w:r>
                          </w:p>
                          <w:p w14:paraId="5B49DF64"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Hire the former employees who have left their jobs during a pandemic. </w:t>
                            </w:r>
                          </w:p>
                          <w:p w14:paraId="3C0BD5B9"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2. Burnout and Mental Health Issues</w:t>
                            </w:r>
                          </w:p>
                          <w:p w14:paraId="2D12DE3E"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proofErr w:type="gramStart"/>
                            <w:r w:rsidRPr="006C2FC2">
                              <w:rPr>
                                <w:rFonts w:ascii="Roboto" w:eastAsia="Times New Roman" w:hAnsi="Roboto" w:cs="Times New Roman"/>
                                <w:color w:val="2D3748"/>
                                <w:spacing w:val="2"/>
                                <w:sz w:val="16"/>
                                <w:szCs w:val="16"/>
                                <w:lang w:eastAsia="en-GB"/>
                              </w:rPr>
                              <w:t>Actually, burnout</w:t>
                            </w:r>
                            <w:proofErr w:type="gramEnd"/>
                            <w:r w:rsidRPr="006C2FC2">
                              <w:rPr>
                                <w:rFonts w:ascii="Roboto" w:eastAsia="Times New Roman" w:hAnsi="Roboto" w:cs="Times New Roman"/>
                                <w:color w:val="2D3748"/>
                                <w:spacing w:val="2"/>
                                <w:sz w:val="16"/>
                                <w:szCs w:val="16"/>
                                <w:lang w:eastAsia="en-GB"/>
                              </w:rPr>
                              <w:t xml:space="preserve"> is physical, mental, and emotional exhaustion. It is mainly caused by prolonged stress and long work hours. We’ve already touched on this point earlier. Let’s get to know more about the realities! </w:t>
                            </w:r>
                          </w:p>
                          <w:p w14:paraId="47E4C7AA"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A 2023 study found that almost half of the healthcare workers, about </w:t>
                            </w:r>
                            <w:hyperlink r:id="rId21" w:history="1">
                              <w:r w:rsidRPr="006C2FC2">
                                <w:rPr>
                                  <w:rFonts w:ascii="Roboto" w:eastAsia="Times New Roman" w:hAnsi="Roboto" w:cs="Times New Roman"/>
                                  <w:b/>
                                  <w:bCs/>
                                  <w:color w:val="0000FF"/>
                                  <w:spacing w:val="2"/>
                                  <w:sz w:val="16"/>
                                  <w:szCs w:val="16"/>
                                  <w:lang w:eastAsia="en-GB"/>
                                </w:rPr>
                                <w:t>46%, say feeling burnout</w:t>
                              </w:r>
                              <w:r w:rsidRPr="006C2FC2">
                                <w:rPr>
                                  <w:rFonts w:ascii="Roboto" w:eastAsia="Times New Roman" w:hAnsi="Roboto" w:cs="Times New Roman"/>
                                  <w:color w:val="0000FF"/>
                                  <w:spacing w:val="2"/>
                                  <w:sz w:val="16"/>
                                  <w:szCs w:val="16"/>
                                  <w:lang w:eastAsia="en-GB"/>
                                </w:rPr>
                                <w:t> </w:t>
                              </w:r>
                            </w:hyperlink>
                            <w:r w:rsidRPr="006C2FC2">
                              <w:rPr>
                                <w:rFonts w:ascii="Roboto" w:eastAsia="Times New Roman" w:hAnsi="Roboto" w:cs="Times New Roman"/>
                                <w:color w:val="2D3748"/>
                                <w:spacing w:val="2"/>
                                <w:sz w:val="16"/>
                                <w:szCs w:val="16"/>
                                <w:lang w:eastAsia="en-GB"/>
                              </w:rPr>
                              <w:t>in the workplace. And </w:t>
                            </w:r>
                            <w:r w:rsidRPr="006C2FC2">
                              <w:rPr>
                                <w:rFonts w:ascii="Roboto" w:eastAsia="Times New Roman" w:hAnsi="Roboto" w:cs="Times New Roman"/>
                                <w:b/>
                                <w:bCs/>
                                <w:color w:val="2D3748"/>
                                <w:spacing w:val="2"/>
                                <w:sz w:val="16"/>
                                <w:szCs w:val="16"/>
                                <w:lang w:eastAsia="en-GB"/>
                              </w:rPr>
                              <w:t>44% of them</w:t>
                            </w:r>
                            <w:r w:rsidRPr="006C2FC2">
                              <w:rPr>
                                <w:rFonts w:ascii="Roboto" w:eastAsia="Times New Roman" w:hAnsi="Roboto" w:cs="Times New Roman"/>
                                <w:color w:val="2D3748"/>
                                <w:spacing w:val="2"/>
                                <w:sz w:val="16"/>
                                <w:szCs w:val="16"/>
                                <w:lang w:eastAsia="en-GB"/>
                              </w:rPr>
                              <w:t xml:space="preserve"> want to leave their jobs for a new one </w:t>
                            </w:r>
                            <w:proofErr w:type="gramStart"/>
                            <w:r w:rsidRPr="006C2FC2">
                              <w:rPr>
                                <w:rFonts w:ascii="Roboto" w:eastAsia="Times New Roman" w:hAnsi="Roboto" w:cs="Times New Roman"/>
                                <w:color w:val="2D3748"/>
                                <w:spacing w:val="2"/>
                                <w:sz w:val="16"/>
                                <w:szCs w:val="16"/>
                                <w:lang w:eastAsia="en-GB"/>
                              </w:rPr>
                              <w:t>as a result of</w:t>
                            </w:r>
                            <w:proofErr w:type="gramEnd"/>
                            <w:r w:rsidRPr="006C2FC2">
                              <w:rPr>
                                <w:rFonts w:ascii="Roboto" w:eastAsia="Times New Roman" w:hAnsi="Roboto" w:cs="Times New Roman"/>
                                <w:color w:val="2D3748"/>
                                <w:spacing w:val="2"/>
                                <w:sz w:val="16"/>
                                <w:szCs w:val="16"/>
                                <w:lang w:eastAsia="en-GB"/>
                              </w:rPr>
                              <w:t xml:space="preserve"> mental stress. </w:t>
                            </w:r>
                          </w:p>
                          <w:p w14:paraId="2ECCA81D"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 healthcare workers, according to the study report, are likely to have few mental health issues if they get to work in a supportive environment. Like </w:t>
                            </w:r>
                          </w:p>
                          <w:p w14:paraId="7C5A34D3" w14:textId="77777777" w:rsidR="008C78A8" w:rsidRPr="006C2FC2" w:rsidRDefault="008C78A8" w:rsidP="008C78A8">
                            <w:pPr>
                              <w:shd w:val="clear" w:color="auto" w:fill="FFFFFF"/>
                              <w:spacing w:after="240" w:line="240" w:lineRule="auto"/>
                              <w:ind w:left="360" w:right="240"/>
                              <w:jc w:val="both"/>
                              <w:rPr>
                                <w:rFonts w:ascii="Roboto" w:eastAsia="Times New Roman" w:hAnsi="Roboto" w:cs="Arial"/>
                                <w:color w:val="2D3748"/>
                                <w:spacing w:val="2"/>
                                <w:sz w:val="16"/>
                                <w:szCs w:val="16"/>
                                <w:lang w:eastAsia="en-GB"/>
                              </w:rPr>
                            </w:pPr>
                            <w:r>
                              <w:rPr>
                                <w:rFonts w:ascii="Roboto" w:eastAsia="Times New Roman" w:hAnsi="Roboto" w:cs="Arial"/>
                                <w:color w:val="2D3748"/>
                                <w:spacing w:val="2"/>
                                <w:sz w:val="16"/>
                                <w:szCs w:val="16"/>
                                <w:lang w:eastAsia="en-GB"/>
                              </w:rPr>
                              <w:t xml:space="preserve">        </w:t>
                            </w:r>
                            <w:r w:rsidRPr="006C2FC2">
                              <w:rPr>
                                <w:rFonts w:ascii="Roboto" w:eastAsia="Times New Roman" w:hAnsi="Roboto" w:cs="Arial"/>
                                <w:color w:val="2D3748"/>
                                <w:spacing w:val="2"/>
                                <w:sz w:val="16"/>
                                <w:szCs w:val="16"/>
                                <w:lang w:eastAsia="en-GB"/>
                              </w:rPr>
                              <w:t>Participation in the decisions of the workplace</w:t>
                            </w:r>
                          </w:p>
                          <w:p w14:paraId="2BA9901E"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Mutual trust between the workers and the management </w:t>
                            </w:r>
                          </w:p>
                          <w:p w14:paraId="230AA658"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Helpful supervisors who can promote psychological health and stress prevention. </w:t>
                            </w:r>
                          </w:p>
                          <w:p w14:paraId="6A9C3078"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Other effective strategies that the organizations can follow to face the challenge are </w:t>
                            </w:r>
                          </w:p>
                          <w:p w14:paraId="04FC55C5"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Implement workload management techniques </w:t>
                            </w:r>
                          </w:p>
                          <w:p w14:paraId="5F7328CD" w14:textId="77777777" w:rsidR="008C78A8"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Offer stress management programs </w:t>
                            </w:r>
                          </w:p>
                          <w:p w14:paraId="5FF13030"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Promote the initiative for work-life balance.</w:t>
                            </w:r>
                          </w:p>
                          <w:p w14:paraId="42D29AF9"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3. Financial Pressures</w:t>
                            </w:r>
                          </w:p>
                          <w:p w14:paraId="24900DC3"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Financial pressure is also a major problem in the healthcare system that challenges the workers in this sector. </w:t>
                            </w:r>
                          </w:p>
                          <w:p w14:paraId="456CBA5F"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hyperlink r:id="rId22" w:anchor=":~:text=The%20median%20annual,for%20all%20occupations." w:history="1">
                              <w:r w:rsidRPr="006C2FC2">
                                <w:rPr>
                                  <w:rFonts w:ascii="Roboto" w:eastAsia="Times New Roman" w:hAnsi="Roboto" w:cs="Times New Roman"/>
                                  <w:color w:val="0000FF"/>
                                  <w:spacing w:val="2"/>
                                  <w:sz w:val="16"/>
                                  <w:szCs w:val="16"/>
                                  <w:lang w:eastAsia="en-GB"/>
                                </w:rPr>
                                <w:t>BLS report shows</w:t>
                              </w:r>
                            </w:hyperlink>
                            <w:r w:rsidRPr="006C2FC2">
                              <w:rPr>
                                <w:rFonts w:ascii="Roboto" w:eastAsia="Times New Roman" w:hAnsi="Roboto" w:cs="Times New Roman"/>
                                <w:color w:val="2D3748"/>
                                <w:spacing w:val="2"/>
                                <w:sz w:val="16"/>
                                <w:szCs w:val="16"/>
                                <w:lang w:eastAsia="en-GB"/>
                              </w:rPr>
                              <w:t> that technical and healthcare practitioners like doctors, nurses, and dental hygienists have annual median salaries higher than the average. For about </w:t>
                            </w:r>
                            <w:r w:rsidRPr="006C2FC2">
                              <w:rPr>
                                <w:rFonts w:ascii="Roboto" w:eastAsia="Times New Roman" w:hAnsi="Roboto" w:cs="Times New Roman"/>
                                <w:b/>
                                <w:bCs/>
                                <w:color w:val="2D3748"/>
                                <w:spacing w:val="2"/>
                                <w:sz w:val="16"/>
                                <w:szCs w:val="16"/>
                                <w:lang w:eastAsia="en-GB"/>
                              </w:rPr>
                              <w:t>$80,820 in May 2023</w:t>
                            </w:r>
                            <w:r w:rsidRPr="006C2FC2">
                              <w:rPr>
                                <w:rFonts w:ascii="Roboto" w:eastAsia="Times New Roman" w:hAnsi="Roboto" w:cs="Times New Roman"/>
                                <w:color w:val="2D3748"/>
                                <w:spacing w:val="2"/>
                                <w:sz w:val="16"/>
                                <w:szCs w:val="16"/>
                                <w:lang w:eastAsia="en-GB"/>
                              </w:rPr>
                              <w:t>. </w:t>
                            </w:r>
                          </w:p>
                          <w:p w14:paraId="7736A1C1"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However, healthcare support workers such as occupational therapy assistants, home health and personal care aides, and medical transcriptionists have lower earnings than the average. </w:t>
                            </w:r>
                          </w:p>
                          <w:p w14:paraId="05E861C0"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They had a median annual salary of </w:t>
                            </w:r>
                            <w:r w:rsidRPr="006C2FC2">
                              <w:rPr>
                                <w:rFonts w:ascii="Roboto" w:eastAsia="Times New Roman" w:hAnsi="Roboto" w:cs="Times New Roman"/>
                                <w:b/>
                                <w:bCs/>
                                <w:color w:val="2D3748"/>
                                <w:spacing w:val="2"/>
                                <w:sz w:val="16"/>
                                <w:szCs w:val="16"/>
                                <w:lang w:eastAsia="en-GB"/>
                              </w:rPr>
                              <w:t>$36,140 in May 2023</w:t>
                            </w:r>
                            <w:r w:rsidRPr="006C2FC2">
                              <w:rPr>
                                <w:rFonts w:ascii="Roboto" w:eastAsia="Times New Roman" w:hAnsi="Roboto" w:cs="Times New Roman"/>
                                <w:color w:val="2D3748"/>
                                <w:spacing w:val="2"/>
                                <w:sz w:val="16"/>
                                <w:szCs w:val="16"/>
                                <w:lang w:eastAsia="en-GB"/>
                              </w:rPr>
                              <w:t>. They are an essential workforce in healthcare but are underpaid! America compromises </w:t>
                            </w:r>
                            <w:hyperlink r:id="rId23" w:anchor=":~:text=America%20comprises%20nearly%207%20million%20people%20in%20low%2Dpaid%20health%20jobs" w:history="1">
                              <w:r w:rsidRPr="006C2FC2">
                                <w:rPr>
                                  <w:rFonts w:ascii="Roboto" w:eastAsia="Times New Roman" w:hAnsi="Roboto" w:cs="Times New Roman"/>
                                  <w:b/>
                                  <w:bCs/>
                                  <w:color w:val="0000FF"/>
                                  <w:spacing w:val="2"/>
                                  <w:sz w:val="16"/>
                                  <w:szCs w:val="16"/>
                                  <w:lang w:eastAsia="en-GB"/>
                                </w:rPr>
                                <w:t>7 million</w:t>
                              </w:r>
                            </w:hyperlink>
                            <w:r w:rsidRPr="006C2FC2">
                              <w:rPr>
                                <w:rFonts w:ascii="Roboto" w:eastAsia="Times New Roman" w:hAnsi="Roboto" w:cs="Times New Roman"/>
                                <w:b/>
                                <w:bCs/>
                                <w:color w:val="2D3748"/>
                                <w:spacing w:val="2"/>
                                <w:sz w:val="16"/>
                                <w:szCs w:val="16"/>
                                <w:lang w:eastAsia="en-GB"/>
                              </w:rPr>
                              <w:t> healthcare support workers</w:t>
                            </w:r>
                            <w:r w:rsidRPr="006C2FC2">
                              <w:rPr>
                                <w:rFonts w:ascii="Roboto" w:eastAsia="Times New Roman" w:hAnsi="Roboto" w:cs="Times New Roman"/>
                                <w:color w:val="2D3748"/>
                                <w:spacing w:val="2"/>
                                <w:sz w:val="16"/>
                                <w:szCs w:val="16"/>
                                <w:lang w:eastAsia="en-GB"/>
                              </w:rPr>
                              <w:t> engaged in low-paid health jobs. </w:t>
                            </w:r>
                          </w:p>
                          <w:p w14:paraId="3EFAC74F"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This financial pressure due to low salaries makes it difficult for healthcare workers to even afford their daily necessities. For instance, food, housing, transportation, and healthcare costs. They are overworked but underpaid! </w:t>
                            </w:r>
                          </w:p>
                          <w:p w14:paraId="35BD0342"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hyperlink r:id="rId24" w:history="1">
                              <w:r w:rsidRPr="006C2FC2">
                                <w:rPr>
                                  <w:rFonts w:ascii="Roboto" w:eastAsia="Times New Roman" w:hAnsi="Roboto" w:cs="Times New Roman"/>
                                  <w:color w:val="0000FF"/>
                                  <w:spacing w:val="2"/>
                                  <w:sz w:val="16"/>
                                  <w:szCs w:val="16"/>
                                  <w:lang w:eastAsia="en-GB"/>
                                </w:rPr>
                                <w:t>Quora responders</w:t>
                              </w:r>
                            </w:hyperlink>
                            <w:r w:rsidRPr="006C2FC2">
                              <w:rPr>
                                <w:rFonts w:ascii="Roboto" w:eastAsia="Times New Roman" w:hAnsi="Roboto" w:cs="Times New Roman"/>
                                <w:color w:val="2D3748"/>
                                <w:spacing w:val="2"/>
                                <w:sz w:val="16"/>
                                <w:szCs w:val="16"/>
                                <w:lang w:eastAsia="en-GB"/>
                              </w:rPr>
                              <w:t> suggest that a good place to start to confront this challenge is to </w:t>
                            </w:r>
                            <w:r w:rsidRPr="006C2FC2">
                              <w:rPr>
                                <w:rFonts w:ascii="Roboto" w:eastAsia="Times New Roman" w:hAnsi="Roboto" w:cs="Times New Roman"/>
                                <w:b/>
                                <w:bCs/>
                                <w:color w:val="2D3748"/>
                                <w:spacing w:val="2"/>
                                <w:sz w:val="16"/>
                                <w:szCs w:val="16"/>
                                <w:lang w:eastAsia="en-GB"/>
                              </w:rPr>
                              <w:t>hire more healthcare workers.</w:t>
                            </w:r>
                            <w:r w:rsidRPr="006C2FC2">
                              <w:rPr>
                                <w:rFonts w:ascii="Roboto" w:eastAsia="Times New Roman" w:hAnsi="Roboto" w:cs="Times New Roman"/>
                                <w:color w:val="2D3748"/>
                                <w:spacing w:val="2"/>
                                <w:sz w:val="16"/>
                                <w:szCs w:val="16"/>
                                <w:lang w:eastAsia="en-GB"/>
                              </w:rPr>
                              <w:t> </w:t>
                            </w:r>
                            <w:proofErr w:type="gramStart"/>
                            <w:r w:rsidRPr="006C2FC2">
                              <w:rPr>
                                <w:rFonts w:ascii="Roboto" w:eastAsia="Times New Roman" w:hAnsi="Roboto" w:cs="Times New Roman"/>
                                <w:color w:val="2D3748"/>
                                <w:spacing w:val="2"/>
                                <w:sz w:val="16"/>
                                <w:szCs w:val="16"/>
                                <w:lang w:eastAsia="en-GB"/>
                              </w:rPr>
                              <w:t>So</w:t>
                            </w:r>
                            <w:proofErr w:type="gramEnd"/>
                            <w:r w:rsidRPr="006C2FC2">
                              <w:rPr>
                                <w:rFonts w:ascii="Roboto" w:eastAsia="Times New Roman" w:hAnsi="Roboto" w:cs="Times New Roman"/>
                                <w:color w:val="2D3748"/>
                                <w:spacing w:val="2"/>
                                <w:sz w:val="16"/>
                                <w:szCs w:val="16"/>
                                <w:lang w:eastAsia="en-GB"/>
                              </w:rPr>
                              <w:t xml:space="preserve"> everyone can have time to do their job safely and take care of themselves. </w:t>
                            </w:r>
                          </w:p>
                          <w:p w14:paraId="2F32C17C"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Moreover, you see many healthcare systems are underfunded. It results in poor patient outcomes and a lack of resources for providing quality care. </w:t>
                            </w:r>
                          </w:p>
                          <w:p w14:paraId="493588F7"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In this case, the healthcare worker must find ways to offer quality care to their patients despite the financial crisis.</w:t>
                            </w:r>
                          </w:p>
                          <w:p w14:paraId="25D43A2F"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4. Workplace Violence</w:t>
                            </w:r>
                          </w:p>
                          <w:p w14:paraId="59C8D75E"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p>
                          <w:p w14:paraId="08FB1721"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Workplace violence is another major concern in the healthcare industry. A  </w:t>
                            </w:r>
                            <w:hyperlink r:id="rId25" w:anchor=":~:text=The%20health%20care%20and%20social,violence%20injury%20than%20workers%20overall." w:history="1">
                              <w:r w:rsidRPr="006C2FC2">
                                <w:rPr>
                                  <w:rFonts w:ascii="Roboto" w:eastAsia="Times New Roman" w:hAnsi="Roboto" w:cs="Times New Roman"/>
                                  <w:color w:val="0000FF"/>
                                  <w:spacing w:val="2"/>
                                  <w:sz w:val="16"/>
                                  <w:szCs w:val="16"/>
                                  <w:lang w:eastAsia="en-GB"/>
                                </w:rPr>
                                <w:t>BLS report shows</w:t>
                              </w:r>
                            </w:hyperlink>
                            <w:r w:rsidRPr="006C2FC2">
                              <w:rPr>
                                <w:rFonts w:ascii="Roboto" w:eastAsia="Times New Roman" w:hAnsi="Roboto" w:cs="Times New Roman"/>
                                <w:color w:val="2D3748"/>
                                <w:spacing w:val="2"/>
                                <w:sz w:val="16"/>
                                <w:szCs w:val="16"/>
                                <w:lang w:eastAsia="en-GB"/>
                              </w:rPr>
                              <w:t> that </w:t>
                            </w:r>
                            <w:r w:rsidRPr="006C2FC2">
                              <w:rPr>
                                <w:rFonts w:ascii="Roboto" w:eastAsia="Times New Roman" w:hAnsi="Roboto" w:cs="Times New Roman"/>
                                <w:b/>
                                <w:bCs/>
                                <w:color w:val="2D3748"/>
                                <w:spacing w:val="2"/>
                                <w:sz w:val="16"/>
                                <w:szCs w:val="16"/>
                                <w:lang w:eastAsia="en-GB"/>
                              </w:rPr>
                              <w:t>healthcare workers experience five times more violence</w:t>
                            </w:r>
                            <w:r w:rsidRPr="006C2FC2">
                              <w:rPr>
                                <w:rFonts w:ascii="Roboto" w:eastAsia="Times New Roman" w:hAnsi="Roboto" w:cs="Times New Roman"/>
                                <w:color w:val="2D3748"/>
                                <w:spacing w:val="2"/>
                                <w:sz w:val="16"/>
                                <w:szCs w:val="16"/>
                                <w:lang w:eastAsia="en-GB"/>
                              </w:rPr>
                              <w:t> in the workplace than employees in any other sector. </w:t>
                            </w:r>
                          </w:p>
                          <w:p w14:paraId="23B308A2"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Concerns are even there that the actual incidents can be </w:t>
                            </w:r>
                            <w:r w:rsidRPr="006C2FC2">
                              <w:rPr>
                                <w:rFonts w:ascii="Roboto" w:eastAsia="Times New Roman" w:hAnsi="Roboto" w:cs="Times New Roman"/>
                                <w:b/>
                                <w:bCs/>
                                <w:color w:val="2D3748"/>
                                <w:spacing w:val="2"/>
                                <w:sz w:val="16"/>
                                <w:szCs w:val="16"/>
                                <w:lang w:eastAsia="en-GB"/>
                              </w:rPr>
                              <w:t>three times higher</w:t>
                            </w:r>
                            <w:r w:rsidRPr="006C2FC2">
                              <w:rPr>
                                <w:rFonts w:ascii="Roboto" w:eastAsia="Times New Roman" w:hAnsi="Roboto" w:cs="Times New Roman"/>
                                <w:color w:val="2D3748"/>
                                <w:spacing w:val="2"/>
                                <w:sz w:val="16"/>
                                <w:szCs w:val="16"/>
                                <w:lang w:eastAsia="en-GB"/>
                              </w:rPr>
                              <w:t> because some cases are underreporting. </w:t>
                            </w:r>
                          </w:p>
                          <w:p w14:paraId="265EF8CF"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This violence in the workplace leads to severe psychological and physical effects on healthcare workers. Sometimes even beyond words!</w:t>
                            </w:r>
                          </w:p>
                          <w:p w14:paraId="247BDB64"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So, the organization should take active measures to combat this violence in the workplace. Some steps can include-</w:t>
                            </w:r>
                          </w:p>
                          <w:p w14:paraId="3E9C5C07" w14:textId="77777777" w:rsidR="008C78A8" w:rsidRPr="006C2FC2" w:rsidRDefault="008C78A8" w:rsidP="008C78A8">
                            <w:pPr>
                              <w:shd w:val="clear" w:color="auto" w:fill="FFFFFF"/>
                              <w:spacing w:before="150" w:after="150" w:line="240" w:lineRule="auto"/>
                              <w:jc w:val="both"/>
                              <w:outlineLvl w:val="3"/>
                              <w:rPr>
                                <w:rFonts w:ascii="Arial" w:eastAsia="Times New Roman" w:hAnsi="Arial" w:cs="Arial"/>
                                <w:b/>
                                <w:bCs/>
                                <w:color w:val="2B354E"/>
                                <w:sz w:val="16"/>
                                <w:szCs w:val="16"/>
                                <w:lang w:eastAsia="en-GB"/>
                              </w:rPr>
                            </w:pPr>
                            <w:proofErr w:type="spellStart"/>
                            <w:r w:rsidRPr="006C2FC2">
                              <w:rPr>
                                <w:rFonts w:ascii="Arial" w:eastAsia="Times New Roman" w:hAnsi="Arial" w:cs="Arial"/>
                                <w:b/>
                                <w:bCs/>
                                <w:color w:val="2B354E"/>
                                <w:sz w:val="16"/>
                                <w:szCs w:val="16"/>
                                <w:lang w:eastAsia="en-GB"/>
                              </w:rPr>
                              <w:t>i</w:t>
                            </w:r>
                            <w:proofErr w:type="spellEnd"/>
                            <w:r w:rsidRPr="006C2FC2">
                              <w:rPr>
                                <w:rFonts w:ascii="Arial" w:eastAsia="Times New Roman" w:hAnsi="Arial" w:cs="Arial"/>
                                <w:b/>
                                <w:bCs/>
                                <w:color w:val="2B354E"/>
                                <w:sz w:val="16"/>
                                <w:szCs w:val="16"/>
                                <w:lang w:eastAsia="en-GB"/>
                              </w:rPr>
                              <w:t>) Training programs </w:t>
                            </w:r>
                          </w:p>
                          <w:p w14:paraId="0F834413" w14:textId="77777777" w:rsidR="008C78A8" w:rsidRPr="006C2FC2" w:rsidRDefault="008C78A8" w:rsidP="008C78A8">
                            <w:pPr>
                              <w:shd w:val="clear" w:color="auto" w:fill="FFFFFF"/>
                              <w:spacing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 hospitals or healthcare employers should provide regular training to the staff on how to recognize, de-escalate, and respond to violent situations. It will empower the healthcare workers and ensure their security in the workplace. </w:t>
                            </w:r>
                          </w:p>
                          <w:p w14:paraId="39D743FA" w14:textId="77777777" w:rsidR="008C78A8" w:rsidRPr="006C2FC2" w:rsidRDefault="008C78A8" w:rsidP="008C78A8">
                            <w:pPr>
                              <w:shd w:val="clear" w:color="auto" w:fill="FFFFFF"/>
                              <w:spacing w:before="150" w:after="150" w:line="240" w:lineRule="auto"/>
                              <w:jc w:val="both"/>
                              <w:outlineLvl w:val="3"/>
                              <w:rPr>
                                <w:rFonts w:ascii="Arial" w:eastAsia="Times New Roman" w:hAnsi="Arial" w:cs="Arial"/>
                                <w:b/>
                                <w:bCs/>
                                <w:color w:val="2B354E"/>
                                <w:sz w:val="16"/>
                                <w:szCs w:val="16"/>
                                <w:lang w:eastAsia="en-GB"/>
                              </w:rPr>
                            </w:pPr>
                            <w:r w:rsidRPr="006C2FC2">
                              <w:rPr>
                                <w:rFonts w:ascii="Arial" w:eastAsia="Times New Roman" w:hAnsi="Arial" w:cs="Arial"/>
                                <w:b/>
                                <w:bCs/>
                                <w:color w:val="2B354E"/>
                                <w:sz w:val="16"/>
                                <w:szCs w:val="16"/>
                                <w:lang w:eastAsia="en-GB"/>
                              </w:rPr>
                              <w:t>ii) Security measures </w:t>
                            </w:r>
                          </w:p>
                          <w:p w14:paraId="125794B5" w14:textId="77777777" w:rsidR="008C78A8" w:rsidRPr="006C2FC2" w:rsidRDefault="008C78A8" w:rsidP="008C78A8">
                            <w:pPr>
                              <w:shd w:val="clear" w:color="auto" w:fill="FFFFFF"/>
                              <w:spacing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Security personnel- hiring them is a good way to prevent trouble even before it happens. Moreover, surveillance systems can also help to enhance the monitoring to ensure a safe environment. The employer should provide emergency plans to provide quick help when needed. </w:t>
                            </w:r>
                          </w:p>
                          <w:p w14:paraId="44F090C9" w14:textId="77777777" w:rsidR="008C78A8" w:rsidRPr="006C2FC2" w:rsidRDefault="008C78A8" w:rsidP="008C78A8">
                            <w:pPr>
                              <w:shd w:val="clear" w:color="auto" w:fill="FFFFFF"/>
                              <w:spacing w:before="150" w:after="150" w:line="240" w:lineRule="auto"/>
                              <w:jc w:val="both"/>
                              <w:outlineLvl w:val="3"/>
                              <w:rPr>
                                <w:rFonts w:ascii="Arial" w:eastAsia="Times New Roman" w:hAnsi="Arial" w:cs="Arial"/>
                                <w:b/>
                                <w:bCs/>
                                <w:color w:val="2B354E"/>
                                <w:sz w:val="16"/>
                                <w:szCs w:val="16"/>
                                <w:lang w:eastAsia="en-GB"/>
                              </w:rPr>
                            </w:pPr>
                            <w:r w:rsidRPr="006C2FC2">
                              <w:rPr>
                                <w:rFonts w:ascii="Arial" w:eastAsia="Times New Roman" w:hAnsi="Arial" w:cs="Arial"/>
                                <w:b/>
                                <w:bCs/>
                                <w:color w:val="2B354E"/>
                                <w:sz w:val="16"/>
                                <w:szCs w:val="16"/>
                                <w:lang w:eastAsia="en-GB"/>
                              </w:rPr>
                              <w:t>iii) Support system </w:t>
                            </w:r>
                          </w:p>
                          <w:p w14:paraId="5BEF4F3A" w14:textId="77777777" w:rsidR="008C78A8" w:rsidRPr="006C2FC2" w:rsidRDefault="008C78A8" w:rsidP="008C78A8">
                            <w:pPr>
                              <w:shd w:val="clear" w:color="auto" w:fill="FFFFFF"/>
                              <w:spacing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 management needs to fully support the safety initiatives in the workplace and everyone should be involved. They should clearly delegate the duties and responsibilities to ensure critical support is always available whenever required. Committees can also be set up to ensure full organization compliance.</w:t>
                            </w:r>
                          </w:p>
                          <w:p w14:paraId="06BF469B"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5. Too much-limited patient-provider time</w:t>
                            </w:r>
                          </w:p>
                          <w:p w14:paraId="73045650"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As mentioned in the survey data of </w:t>
                            </w:r>
                            <w:hyperlink r:id="rId26" w:history="1">
                              <w:r w:rsidRPr="006C2FC2">
                                <w:rPr>
                                  <w:rFonts w:ascii="Roboto" w:eastAsia="Times New Roman" w:hAnsi="Roboto" w:cs="Times New Roman"/>
                                  <w:color w:val="0000FF"/>
                                  <w:spacing w:val="2"/>
                                  <w:sz w:val="16"/>
                                  <w:szCs w:val="16"/>
                                  <w:lang w:eastAsia="en-GB"/>
                                </w:rPr>
                                <w:t>Statista</w:t>
                              </w:r>
                            </w:hyperlink>
                            <w:r w:rsidRPr="006C2FC2">
                              <w:rPr>
                                <w:rFonts w:ascii="Roboto" w:eastAsia="Times New Roman" w:hAnsi="Roboto" w:cs="Times New Roman"/>
                                <w:color w:val="2D3748"/>
                                <w:spacing w:val="2"/>
                                <w:sz w:val="16"/>
                                <w:szCs w:val="16"/>
                                <w:lang w:eastAsia="en-GB"/>
                              </w:rPr>
                              <w:t>, about</w:t>
                            </w:r>
                            <w:r w:rsidRPr="006C2FC2">
                              <w:rPr>
                                <w:rFonts w:ascii="Roboto" w:eastAsia="Times New Roman" w:hAnsi="Roboto" w:cs="Times New Roman"/>
                                <w:b/>
                                <w:bCs/>
                                <w:color w:val="2D3748"/>
                                <w:spacing w:val="2"/>
                                <w:sz w:val="16"/>
                                <w:szCs w:val="16"/>
                                <w:lang w:eastAsia="en-GB"/>
                              </w:rPr>
                              <w:t> 33% of US physicians spend 17 to 20 minutes </w:t>
                            </w:r>
                            <w:r w:rsidRPr="006C2FC2">
                              <w:rPr>
                                <w:rFonts w:ascii="Roboto" w:eastAsia="Times New Roman" w:hAnsi="Roboto" w:cs="Times New Roman"/>
                                <w:color w:val="2D3748"/>
                                <w:spacing w:val="2"/>
                                <w:sz w:val="16"/>
                                <w:szCs w:val="16"/>
                                <w:lang w:eastAsia="en-GB"/>
                              </w:rPr>
                              <w:t>with their patients and the rest are </w:t>
                            </w:r>
                            <w:r w:rsidRPr="006C2FC2">
                              <w:rPr>
                                <w:rFonts w:ascii="Roboto" w:eastAsia="Times New Roman" w:hAnsi="Roboto" w:cs="Times New Roman"/>
                                <w:b/>
                                <w:bCs/>
                                <w:color w:val="2D3748"/>
                                <w:spacing w:val="2"/>
                                <w:sz w:val="16"/>
                                <w:szCs w:val="16"/>
                                <w:lang w:eastAsia="en-GB"/>
                              </w:rPr>
                              <w:t>even less than that</w:t>
                            </w:r>
                            <w:r w:rsidRPr="006C2FC2">
                              <w:rPr>
                                <w:rFonts w:ascii="Roboto" w:eastAsia="Times New Roman" w:hAnsi="Roboto" w:cs="Times New Roman"/>
                                <w:color w:val="2D3748"/>
                                <w:spacing w:val="2"/>
                                <w:sz w:val="16"/>
                                <w:szCs w:val="16"/>
                                <w:lang w:eastAsia="en-GB"/>
                              </w:rPr>
                              <w:t>! </w:t>
                            </w:r>
                          </w:p>
                          <w:p w14:paraId="08702923"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proofErr w:type="gramStart"/>
                            <w:r w:rsidRPr="006C2FC2">
                              <w:rPr>
                                <w:rFonts w:ascii="Roboto" w:eastAsia="Times New Roman" w:hAnsi="Roboto" w:cs="Times New Roman"/>
                                <w:color w:val="2D3748"/>
                                <w:spacing w:val="2"/>
                                <w:sz w:val="16"/>
                                <w:szCs w:val="16"/>
                                <w:lang w:eastAsia="en-GB"/>
                              </w:rPr>
                              <w:t>Indeed</w:t>
                            </w:r>
                            <w:proofErr w:type="gramEnd"/>
                            <w:r w:rsidRPr="006C2FC2">
                              <w:rPr>
                                <w:rFonts w:ascii="Roboto" w:eastAsia="Times New Roman" w:hAnsi="Roboto" w:cs="Times New Roman"/>
                                <w:color w:val="2D3748"/>
                                <w:spacing w:val="2"/>
                                <w:sz w:val="16"/>
                                <w:szCs w:val="16"/>
                                <w:lang w:eastAsia="en-GB"/>
                              </w:rPr>
                              <w:t xml:space="preserve"> it is also for </w:t>
                            </w:r>
                            <w:proofErr w:type="gramStart"/>
                            <w:r w:rsidRPr="006C2FC2">
                              <w:rPr>
                                <w:rFonts w:ascii="Roboto" w:eastAsia="Times New Roman" w:hAnsi="Roboto" w:cs="Times New Roman"/>
                                <w:color w:val="2D3748"/>
                                <w:spacing w:val="2"/>
                                <w:sz w:val="16"/>
                                <w:szCs w:val="16"/>
                                <w:lang w:eastAsia="en-GB"/>
                              </w:rPr>
                              <w:t>a number of</w:t>
                            </w:r>
                            <w:proofErr w:type="gramEnd"/>
                            <w:r w:rsidRPr="006C2FC2">
                              <w:rPr>
                                <w:rFonts w:ascii="Roboto" w:eastAsia="Times New Roman" w:hAnsi="Roboto" w:cs="Times New Roman"/>
                                <w:color w:val="2D3748"/>
                                <w:spacing w:val="2"/>
                                <w:sz w:val="16"/>
                                <w:szCs w:val="16"/>
                                <w:lang w:eastAsia="en-GB"/>
                              </w:rPr>
                              <w:t xml:space="preserve"> reasons. For instance, </w:t>
                            </w:r>
                          </w:p>
                          <w:p w14:paraId="51E6D0BF" w14:textId="77777777" w:rsidR="008C78A8"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High patient load</w:t>
                            </w:r>
                          </w:p>
                          <w:p w14:paraId="1EE30F99"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Excess administrative duties</w:t>
                            </w:r>
                          </w:p>
                          <w:p w14:paraId="07DA1CC1"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Time constraints set by healthcare organizations </w:t>
                            </w:r>
                          </w:p>
                          <w:p w14:paraId="558DC61E"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 xml:space="preserve">Moreover, they also </w:t>
                            </w:r>
                            <w:proofErr w:type="gramStart"/>
                            <w:r w:rsidRPr="006C2FC2">
                              <w:rPr>
                                <w:rFonts w:ascii="Roboto" w:eastAsia="Times New Roman" w:hAnsi="Roboto" w:cs="Times New Roman"/>
                                <w:color w:val="2D3748"/>
                                <w:spacing w:val="2"/>
                                <w:sz w:val="16"/>
                                <w:szCs w:val="16"/>
                                <w:lang w:eastAsia="en-GB"/>
                              </w:rPr>
                              <w:t>have to</w:t>
                            </w:r>
                            <w:proofErr w:type="gramEnd"/>
                            <w:r w:rsidRPr="006C2FC2">
                              <w:rPr>
                                <w:rFonts w:ascii="Roboto" w:eastAsia="Times New Roman" w:hAnsi="Roboto" w:cs="Times New Roman"/>
                                <w:color w:val="2D3748"/>
                                <w:spacing w:val="2"/>
                                <w:sz w:val="16"/>
                                <w:szCs w:val="16"/>
                                <w:lang w:eastAsia="en-GB"/>
                              </w:rPr>
                              <w:t xml:space="preserve"> spend their additional time on too many bureaucratic tasks. On one side it affects patient care, and on the other side, it also causes burnout among healthcare workers as they feel the burden of non-essential paperwork. </w:t>
                            </w:r>
                          </w:p>
                          <w:p w14:paraId="3AF65AF8"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 xml:space="preserve">Additionally, the doctors and the nurses </w:t>
                            </w:r>
                            <w:proofErr w:type="gramStart"/>
                            <w:r w:rsidRPr="006C2FC2">
                              <w:rPr>
                                <w:rFonts w:ascii="Roboto" w:eastAsia="Times New Roman" w:hAnsi="Roboto" w:cs="Times New Roman"/>
                                <w:color w:val="2D3748"/>
                                <w:spacing w:val="2"/>
                                <w:sz w:val="16"/>
                                <w:szCs w:val="16"/>
                                <w:lang w:eastAsia="en-GB"/>
                              </w:rPr>
                              <w:t>have to</w:t>
                            </w:r>
                            <w:proofErr w:type="gramEnd"/>
                            <w:r w:rsidRPr="006C2FC2">
                              <w:rPr>
                                <w:rFonts w:ascii="Roboto" w:eastAsia="Times New Roman" w:hAnsi="Roboto" w:cs="Times New Roman"/>
                                <w:color w:val="2D3748"/>
                                <w:spacing w:val="2"/>
                                <w:sz w:val="16"/>
                                <w:szCs w:val="16"/>
                                <w:lang w:eastAsia="en-GB"/>
                              </w:rPr>
                              <w:t xml:space="preserve"> balance the quality care of the patients with efficiency. It leads to shorter consultations and makes it further challenging for healthcare professionals to address the concerns of the patients thoroughly. </w:t>
                            </w:r>
                          </w:p>
                          <w:p w14:paraId="180CAF6B"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Healthcare organizations need to implement system-wide changes to change the situation. However, there are some ways in which you can improve your administrative time. For instance, </w:t>
                            </w:r>
                          </w:p>
                          <w:p w14:paraId="39B24EC0"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You can create templates for repeated information.</w:t>
                            </w:r>
                          </w:p>
                          <w:p w14:paraId="6E07F680" w14:textId="6710D0EC" w:rsidR="00BE6BE0" w:rsidRPr="00FD32B5"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cJLLg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" strokeweight="3.75pt">
                <v:textbox>
                  <w:txbxContent>
                    <w:p w14:paraId="1D9FCCBB"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 xml:space="preserve">Staffing Shortages </w:t>
                      </w:r>
                      <w:proofErr w:type="gramStart"/>
                      <w:r w:rsidRPr="006C2FC2">
                        <w:rPr>
                          <w:rFonts w:ascii="Roboto" w:eastAsia="Times New Roman" w:hAnsi="Roboto" w:cs="Times New Roman"/>
                          <w:b/>
                          <w:bCs/>
                          <w:color w:val="2B354E"/>
                          <w:sz w:val="16"/>
                          <w:szCs w:val="16"/>
                          <w:lang w:eastAsia="en-GB"/>
                        </w:rPr>
                        <w:t>And</w:t>
                      </w:r>
                      <w:proofErr w:type="gramEnd"/>
                      <w:r w:rsidRPr="006C2FC2">
                        <w:rPr>
                          <w:rFonts w:ascii="Roboto" w:eastAsia="Times New Roman" w:hAnsi="Roboto" w:cs="Times New Roman"/>
                          <w:b/>
                          <w:bCs/>
                          <w:color w:val="2B354E"/>
                          <w:sz w:val="16"/>
                          <w:szCs w:val="16"/>
                          <w:lang w:eastAsia="en-GB"/>
                        </w:rPr>
                        <w:t xml:space="preserve"> Long Working Hours </w:t>
                      </w:r>
                    </w:p>
                    <w:p w14:paraId="167DDF61"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In 2022, studies saw a roughly </w:t>
                      </w:r>
                      <w:hyperlink r:id="rId27" w:history="1">
                        <w:r w:rsidRPr="006C2FC2">
                          <w:rPr>
                            <w:rFonts w:ascii="Roboto" w:eastAsia="Times New Roman" w:hAnsi="Roboto" w:cs="Times New Roman"/>
                            <w:b/>
                            <w:bCs/>
                            <w:color w:val="0000FF"/>
                            <w:spacing w:val="2"/>
                            <w:sz w:val="16"/>
                            <w:szCs w:val="16"/>
                            <w:lang w:eastAsia="en-GB"/>
                          </w:rPr>
                          <w:t>4.5 times higher</w:t>
                        </w:r>
                      </w:hyperlink>
                      <w:r w:rsidRPr="006C2FC2">
                        <w:rPr>
                          <w:rFonts w:ascii="Roboto" w:eastAsia="Times New Roman" w:hAnsi="Roboto" w:cs="Times New Roman"/>
                          <w:b/>
                          <w:bCs/>
                          <w:color w:val="2D3748"/>
                          <w:spacing w:val="2"/>
                          <w:sz w:val="16"/>
                          <w:szCs w:val="16"/>
                          <w:lang w:eastAsia="en-GB"/>
                        </w:rPr>
                        <w:t> monthly growth</w:t>
                      </w:r>
                      <w:r w:rsidRPr="006C2FC2">
                        <w:rPr>
                          <w:rFonts w:ascii="Roboto" w:eastAsia="Times New Roman" w:hAnsi="Roboto" w:cs="Times New Roman"/>
                          <w:color w:val="2D3748"/>
                          <w:spacing w:val="2"/>
                          <w:sz w:val="16"/>
                          <w:szCs w:val="16"/>
                          <w:lang w:eastAsia="en-GB"/>
                        </w:rPr>
                        <w:t> in the healthcare sector than in 2021. But still, staffing shortages remain a major concern in the industry. </w:t>
                      </w:r>
                    </w:p>
                    <w:p w14:paraId="75EF3D9D"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Even the World Health Organization has shown concern that there can be a global </w:t>
                      </w:r>
                      <w:hyperlink r:id="rId28" w:history="1">
                        <w:r w:rsidRPr="006C2FC2">
                          <w:rPr>
                            <w:rFonts w:ascii="Roboto" w:eastAsia="Times New Roman" w:hAnsi="Roboto" w:cs="Times New Roman"/>
                            <w:b/>
                            <w:bCs/>
                            <w:color w:val="0000FF"/>
                            <w:spacing w:val="2"/>
                            <w:sz w:val="16"/>
                            <w:szCs w:val="16"/>
                            <w:lang w:eastAsia="en-GB"/>
                          </w:rPr>
                          <w:t>10 million health worker shortfall</w:t>
                        </w:r>
                      </w:hyperlink>
                      <w:r w:rsidRPr="006C2FC2">
                        <w:rPr>
                          <w:rFonts w:ascii="Roboto" w:eastAsia="Times New Roman" w:hAnsi="Roboto" w:cs="Times New Roman"/>
                          <w:color w:val="2D3748"/>
                          <w:spacing w:val="2"/>
                          <w:sz w:val="16"/>
                          <w:szCs w:val="16"/>
                          <w:lang w:eastAsia="en-GB"/>
                        </w:rPr>
                        <w:t> by 2030. </w:t>
                      </w:r>
                    </w:p>
                    <w:p w14:paraId="761BA4C5"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Ultimately, it leads to the long working hours of the staff and fuels high turnover rates. Overnight shifts and twelve-hour workdays- these are the just common scheduling challenges healthcare workers face. </w:t>
                      </w:r>
                    </w:p>
                    <w:p w14:paraId="1D8D19C5"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Moreover, high turnover rates and burnout also challenge the staffing efforts of healthcare organizations. </w:t>
                      </w:r>
                    </w:p>
                    <w:p w14:paraId="49226C50"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Different healthcare organizations implement different types of strategies to confront this challenge. However, a recent </w:t>
                      </w:r>
                      <w:hyperlink r:id="rId29" w:history="1">
                        <w:r w:rsidRPr="006C2FC2">
                          <w:rPr>
                            <w:rFonts w:ascii="Roboto" w:eastAsia="Times New Roman" w:hAnsi="Roboto" w:cs="Times New Roman"/>
                            <w:color w:val="0000FF"/>
                            <w:spacing w:val="2"/>
                            <w:sz w:val="16"/>
                            <w:szCs w:val="16"/>
                            <w:lang w:eastAsia="en-GB"/>
                          </w:rPr>
                          <w:t>Becker’s Healthcare</w:t>
                        </w:r>
                      </w:hyperlink>
                      <w:r w:rsidRPr="006C2FC2">
                        <w:rPr>
                          <w:rFonts w:ascii="Roboto" w:eastAsia="Times New Roman" w:hAnsi="Roboto" w:cs="Times New Roman"/>
                          <w:color w:val="2D3748"/>
                          <w:spacing w:val="2"/>
                          <w:sz w:val="16"/>
                          <w:szCs w:val="16"/>
                          <w:lang w:eastAsia="en-GB"/>
                        </w:rPr>
                        <w:t> article recommends five strategies to reduce burnout due to staffing shortages. </w:t>
                      </w:r>
                    </w:p>
                    <w:p w14:paraId="48A2196C"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Offer</w:t>
                      </w:r>
                      <w:r w:rsidRPr="006C2FC2">
                        <w:rPr>
                          <w:rFonts w:ascii="Roboto" w:eastAsia="Times New Roman" w:hAnsi="Roboto" w:cs="Arial"/>
                          <w:b/>
                          <w:bCs/>
                          <w:color w:val="2D3748"/>
                          <w:spacing w:val="2"/>
                          <w:sz w:val="16"/>
                          <w:szCs w:val="16"/>
                          <w:lang w:eastAsia="en-GB"/>
                        </w:rPr>
                        <w:t> ‘gig’ shifts </w:t>
                      </w:r>
                      <w:r w:rsidRPr="006C2FC2">
                        <w:rPr>
                          <w:rFonts w:ascii="Roboto" w:eastAsia="Times New Roman" w:hAnsi="Roboto" w:cs="Arial"/>
                          <w:color w:val="2D3748"/>
                          <w:spacing w:val="2"/>
                          <w:sz w:val="16"/>
                          <w:szCs w:val="16"/>
                          <w:lang w:eastAsia="en-GB"/>
                        </w:rPr>
                        <w:t>to full-time and part-time healthcare workers. </w:t>
                      </w:r>
                    </w:p>
                    <w:p w14:paraId="0DB60E58"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Promote open positions on billboards. </w:t>
                      </w:r>
                    </w:p>
                    <w:p w14:paraId="1C50EBBC"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Use effective recruiting and staffing apps to find out the top candidates that match the open positions. </w:t>
                      </w:r>
                    </w:p>
                    <w:p w14:paraId="677053C0"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Hire high school students as support staff. </w:t>
                      </w:r>
                    </w:p>
                    <w:p w14:paraId="5B49DF64"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Hire the former employees who have left their jobs during a pandemic. </w:t>
                      </w:r>
                    </w:p>
                    <w:p w14:paraId="3C0BD5B9"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2. Burnout and Mental Health Issues</w:t>
                      </w:r>
                    </w:p>
                    <w:p w14:paraId="2D12DE3E"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proofErr w:type="gramStart"/>
                      <w:r w:rsidRPr="006C2FC2">
                        <w:rPr>
                          <w:rFonts w:ascii="Roboto" w:eastAsia="Times New Roman" w:hAnsi="Roboto" w:cs="Times New Roman"/>
                          <w:color w:val="2D3748"/>
                          <w:spacing w:val="2"/>
                          <w:sz w:val="16"/>
                          <w:szCs w:val="16"/>
                          <w:lang w:eastAsia="en-GB"/>
                        </w:rPr>
                        <w:t>Actually, burnout</w:t>
                      </w:r>
                      <w:proofErr w:type="gramEnd"/>
                      <w:r w:rsidRPr="006C2FC2">
                        <w:rPr>
                          <w:rFonts w:ascii="Roboto" w:eastAsia="Times New Roman" w:hAnsi="Roboto" w:cs="Times New Roman"/>
                          <w:color w:val="2D3748"/>
                          <w:spacing w:val="2"/>
                          <w:sz w:val="16"/>
                          <w:szCs w:val="16"/>
                          <w:lang w:eastAsia="en-GB"/>
                        </w:rPr>
                        <w:t xml:space="preserve"> is physical, mental, and emotional exhaustion. It is mainly caused by prolonged stress and long work hours. We’ve already touched on this point earlier. Let’s get to know more about the realities! </w:t>
                      </w:r>
                    </w:p>
                    <w:p w14:paraId="47E4C7AA"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A 2023 study found that almost half of the healthcare workers, about </w:t>
                      </w:r>
                      <w:hyperlink r:id="rId30" w:history="1">
                        <w:r w:rsidRPr="006C2FC2">
                          <w:rPr>
                            <w:rFonts w:ascii="Roboto" w:eastAsia="Times New Roman" w:hAnsi="Roboto" w:cs="Times New Roman"/>
                            <w:b/>
                            <w:bCs/>
                            <w:color w:val="0000FF"/>
                            <w:spacing w:val="2"/>
                            <w:sz w:val="16"/>
                            <w:szCs w:val="16"/>
                            <w:lang w:eastAsia="en-GB"/>
                          </w:rPr>
                          <w:t>46%, say feeling burnout</w:t>
                        </w:r>
                        <w:r w:rsidRPr="006C2FC2">
                          <w:rPr>
                            <w:rFonts w:ascii="Roboto" w:eastAsia="Times New Roman" w:hAnsi="Roboto" w:cs="Times New Roman"/>
                            <w:color w:val="0000FF"/>
                            <w:spacing w:val="2"/>
                            <w:sz w:val="16"/>
                            <w:szCs w:val="16"/>
                            <w:lang w:eastAsia="en-GB"/>
                          </w:rPr>
                          <w:t> </w:t>
                        </w:r>
                      </w:hyperlink>
                      <w:r w:rsidRPr="006C2FC2">
                        <w:rPr>
                          <w:rFonts w:ascii="Roboto" w:eastAsia="Times New Roman" w:hAnsi="Roboto" w:cs="Times New Roman"/>
                          <w:color w:val="2D3748"/>
                          <w:spacing w:val="2"/>
                          <w:sz w:val="16"/>
                          <w:szCs w:val="16"/>
                          <w:lang w:eastAsia="en-GB"/>
                        </w:rPr>
                        <w:t>in the workplace. And </w:t>
                      </w:r>
                      <w:r w:rsidRPr="006C2FC2">
                        <w:rPr>
                          <w:rFonts w:ascii="Roboto" w:eastAsia="Times New Roman" w:hAnsi="Roboto" w:cs="Times New Roman"/>
                          <w:b/>
                          <w:bCs/>
                          <w:color w:val="2D3748"/>
                          <w:spacing w:val="2"/>
                          <w:sz w:val="16"/>
                          <w:szCs w:val="16"/>
                          <w:lang w:eastAsia="en-GB"/>
                        </w:rPr>
                        <w:t>44% of them</w:t>
                      </w:r>
                      <w:r w:rsidRPr="006C2FC2">
                        <w:rPr>
                          <w:rFonts w:ascii="Roboto" w:eastAsia="Times New Roman" w:hAnsi="Roboto" w:cs="Times New Roman"/>
                          <w:color w:val="2D3748"/>
                          <w:spacing w:val="2"/>
                          <w:sz w:val="16"/>
                          <w:szCs w:val="16"/>
                          <w:lang w:eastAsia="en-GB"/>
                        </w:rPr>
                        <w:t xml:space="preserve"> want to leave their jobs for a new one </w:t>
                      </w:r>
                      <w:proofErr w:type="gramStart"/>
                      <w:r w:rsidRPr="006C2FC2">
                        <w:rPr>
                          <w:rFonts w:ascii="Roboto" w:eastAsia="Times New Roman" w:hAnsi="Roboto" w:cs="Times New Roman"/>
                          <w:color w:val="2D3748"/>
                          <w:spacing w:val="2"/>
                          <w:sz w:val="16"/>
                          <w:szCs w:val="16"/>
                          <w:lang w:eastAsia="en-GB"/>
                        </w:rPr>
                        <w:t>as a result of</w:t>
                      </w:r>
                      <w:proofErr w:type="gramEnd"/>
                      <w:r w:rsidRPr="006C2FC2">
                        <w:rPr>
                          <w:rFonts w:ascii="Roboto" w:eastAsia="Times New Roman" w:hAnsi="Roboto" w:cs="Times New Roman"/>
                          <w:color w:val="2D3748"/>
                          <w:spacing w:val="2"/>
                          <w:sz w:val="16"/>
                          <w:szCs w:val="16"/>
                          <w:lang w:eastAsia="en-GB"/>
                        </w:rPr>
                        <w:t xml:space="preserve"> mental stress. </w:t>
                      </w:r>
                    </w:p>
                    <w:p w14:paraId="2ECCA81D"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 healthcare workers, according to the study report, are likely to have few mental health issues if they get to work in a supportive environment. Like </w:t>
                      </w:r>
                    </w:p>
                    <w:p w14:paraId="7C5A34D3" w14:textId="77777777" w:rsidR="008C78A8" w:rsidRPr="006C2FC2" w:rsidRDefault="008C78A8" w:rsidP="008C78A8">
                      <w:pPr>
                        <w:shd w:val="clear" w:color="auto" w:fill="FFFFFF"/>
                        <w:spacing w:after="240" w:line="240" w:lineRule="auto"/>
                        <w:ind w:left="360" w:right="240"/>
                        <w:jc w:val="both"/>
                        <w:rPr>
                          <w:rFonts w:ascii="Roboto" w:eastAsia="Times New Roman" w:hAnsi="Roboto" w:cs="Arial"/>
                          <w:color w:val="2D3748"/>
                          <w:spacing w:val="2"/>
                          <w:sz w:val="16"/>
                          <w:szCs w:val="16"/>
                          <w:lang w:eastAsia="en-GB"/>
                        </w:rPr>
                      </w:pPr>
                      <w:r>
                        <w:rPr>
                          <w:rFonts w:ascii="Roboto" w:eastAsia="Times New Roman" w:hAnsi="Roboto" w:cs="Arial"/>
                          <w:color w:val="2D3748"/>
                          <w:spacing w:val="2"/>
                          <w:sz w:val="16"/>
                          <w:szCs w:val="16"/>
                          <w:lang w:eastAsia="en-GB"/>
                        </w:rPr>
                        <w:t xml:space="preserve">        </w:t>
                      </w:r>
                      <w:r w:rsidRPr="006C2FC2">
                        <w:rPr>
                          <w:rFonts w:ascii="Roboto" w:eastAsia="Times New Roman" w:hAnsi="Roboto" w:cs="Arial"/>
                          <w:color w:val="2D3748"/>
                          <w:spacing w:val="2"/>
                          <w:sz w:val="16"/>
                          <w:szCs w:val="16"/>
                          <w:lang w:eastAsia="en-GB"/>
                        </w:rPr>
                        <w:t>Participation in the decisions of the workplace</w:t>
                      </w:r>
                    </w:p>
                    <w:p w14:paraId="2BA9901E"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Mutual trust between the workers and the management </w:t>
                      </w:r>
                    </w:p>
                    <w:p w14:paraId="230AA658"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Helpful supervisors who can promote psychological health and stress prevention. </w:t>
                      </w:r>
                    </w:p>
                    <w:p w14:paraId="6A9C3078"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Other effective strategies that the organizations can follow to face the challenge are </w:t>
                      </w:r>
                    </w:p>
                    <w:p w14:paraId="04FC55C5"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Implement workload management techniques </w:t>
                      </w:r>
                    </w:p>
                    <w:p w14:paraId="5F7328CD" w14:textId="77777777" w:rsidR="008C78A8"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Offer stress management programs </w:t>
                      </w:r>
                    </w:p>
                    <w:p w14:paraId="5FF13030" w14:textId="77777777" w:rsidR="008C78A8" w:rsidRPr="006C2FC2" w:rsidRDefault="008C78A8" w:rsidP="008C78A8">
                      <w:pPr>
                        <w:shd w:val="clear" w:color="auto" w:fill="FFFFFF"/>
                        <w:spacing w:after="240" w:line="240" w:lineRule="auto"/>
                        <w:ind w:left="720"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Promote the initiative for work-life balance.</w:t>
                      </w:r>
                    </w:p>
                    <w:p w14:paraId="42D29AF9"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3. Financial Pressures</w:t>
                      </w:r>
                    </w:p>
                    <w:p w14:paraId="24900DC3"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Financial pressure is also a major problem in the healthcare system that challenges the workers in this sector. </w:t>
                      </w:r>
                    </w:p>
                    <w:p w14:paraId="456CBA5F"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hyperlink r:id="rId31" w:anchor=":~:text=The%20median%20annual,for%20all%20occupations." w:history="1">
                        <w:r w:rsidRPr="006C2FC2">
                          <w:rPr>
                            <w:rFonts w:ascii="Roboto" w:eastAsia="Times New Roman" w:hAnsi="Roboto" w:cs="Times New Roman"/>
                            <w:color w:val="0000FF"/>
                            <w:spacing w:val="2"/>
                            <w:sz w:val="16"/>
                            <w:szCs w:val="16"/>
                            <w:lang w:eastAsia="en-GB"/>
                          </w:rPr>
                          <w:t>BLS report shows</w:t>
                        </w:r>
                      </w:hyperlink>
                      <w:r w:rsidRPr="006C2FC2">
                        <w:rPr>
                          <w:rFonts w:ascii="Roboto" w:eastAsia="Times New Roman" w:hAnsi="Roboto" w:cs="Times New Roman"/>
                          <w:color w:val="2D3748"/>
                          <w:spacing w:val="2"/>
                          <w:sz w:val="16"/>
                          <w:szCs w:val="16"/>
                          <w:lang w:eastAsia="en-GB"/>
                        </w:rPr>
                        <w:t> that technical and healthcare practitioners like doctors, nurses, and dental hygienists have annual median salaries higher than the average. For about </w:t>
                      </w:r>
                      <w:r w:rsidRPr="006C2FC2">
                        <w:rPr>
                          <w:rFonts w:ascii="Roboto" w:eastAsia="Times New Roman" w:hAnsi="Roboto" w:cs="Times New Roman"/>
                          <w:b/>
                          <w:bCs/>
                          <w:color w:val="2D3748"/>
                          <w:spacing w:val="2"/>
                          <w:sz w:val="16"/>
                          <w:szCs w:val="16"/>
                          <w:lang w:eastAsia="en-GB"/>
                        </w:rPr>
                        <w:t>$80,820 in May 2023</w:t>
                      </w:r>
                      <w:r w:rsidRPr="006C2FC2">
                        <w:rPr>
                          <w:rFonts w:ascii="Roboto" w:eastAsia="Times New Roman" w:hAnsi="Roboto" w:cs="Times New Roman"/>
                          <w:color w:val="2D3748"/>
                          <w:spacing w:val="2"/>
                          <w:sz w:val="16"/>
                          <w:szCs w:val="16"/>
                          <w:lang w:eastAsia="en-GB"/>
                        </w:rPr>
                        <w:t>. </w:t>
                      </w:r>
                    </w:p>
                    <w:p w14:paraId="7736A1C1"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However, healthcare support workers such as occupational therapy assistants, home health and personal care aides, and medical transcriptionists have lower earnings than the average. </w:t>
                      </w:r>
                    </w:p>
                    <w:p w14:paraId="05E861C0"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They had a median annual salary of </w:t>
                      </w:r>
                      <w:r w:rsidRPr="006C2FC2">
                        <w:rPr>
                          <w:rFonts w:ascii="Roboto" w:eastAsia="Times New Roman" w:hAnsi="Roboto" w:cs="Times New Roman"/>
                          <w:b/>
                          <w:bCs/>
                          <w:color w:val="2D3748"/>
                          <w:spacing w:val="2"/>
                          <w:sz w:val="16"/>
                          <w:szCs w:val="16"/>
                          <w:lang w:eastAsia="en-GB"/>
                        </w:rPr>
                        <w:t>$36,140 in May 2023</w:t>
                      </w:r>
                      <w:r w:rsidRPr="006C2FC2">
                        <w:rPr>
                          <w:rFonts w:ascii="Roboto" w:eastAsia="Times New Roman" w:hAnsi="Roboto" w:cs="Times New Roman"/>
                          <w:color w:val="2D3748"/>
                          <w:spacing w:val="2"/>
                          <w:sz w:val="16"/>
                          <w:szCs w:val="16"/>
                          <w:lang w:eastAsia="en-GB"/>
                        </w:rPr>
                        <w:t>. They are an essential workforce in healthcare but are underpaid! America compromises </w:t>
                      </w:r>
                      <w:hyperlink r:id="rId32" w:anchor=":~:text=America%20comprises%20nearly%207%20million%20people%20in%20low%2Dpaid%20health%20jobs" w:history="1">
                        <w:r w:rsidRPr="006C2FC2">
                          <w:rPr>
                            <w:rFonts w:ascii="Roboto" w:eastAsia="Times New Roman" w:hAnsi="Roboto" w:cs="Times New Roman"/>
                            <w:b/>
                            <w:bCs/>
                            <w:color w:val="0000FF"/>
                            <w:spacing w:val="2"/>
                            <w:sz w:val="16"/>
                            <w:szCs w:val="16"/>
                            <w:lang w:eastAsia="en-GB"/>
                          </w:rPr>
                          <w:t>7 million</w:t>
                        </w:r>
                      </w:hyperlink>
                      <w:r w:rsidRPr="006C2FC2">
                        <w:rPr>
                          <w:rFonts w:ascii="Roboto" w:eastAsia="Times New Roman" w:hAnsi="Roboto" w:cs="Times New Roman"/>
                          <w:b/>
                          <w:bCs/>
                          <w:color w:val="2D3748"/>
                          <w:spacing w:val="2"/>
                          <w:sz w:val="16"/>
                          <w:szCs w:val="16"/>
                          <w:lang w:eastAsia="en-GB"/>
                        </w:rPr>
                        <w:t> healthcare support workers</w:t>
                      </w:r>
                      <w:r w:rsidRPr="006C2FC2">
                        <w:rPr>
                          <w:rFonts w:ascii="Roboto" w:eastAsia="Times New Roman" w:hAnsi="Roboto" w:cs="Times New Roman"/>
                          <w:color w:val="2D3748"/>
                          <w:spacing w:val="2"/>
                          <w:sz w:val="16"/>
                          <w:szCs w:val="16"/>
                          <w:lang w:eastAsia="en-GB"/>
                        </w:rPr>
                        <w:t> engaged in low-paid health jobs. </w:t>
                      </w:r>
                    </w:p>
                    <w:p w14:paraId="3EFAC74F"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This financial pressure due to low salaries makes it difficult for healthcare workers to even afford their daily necessities. For instance, food, housing, transportation, and healthcare costs. They are overworked but underpaid! </w:t>
                      </w:r>
                    </w:p>
                    <w:p w14:paraId="35BD0342"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hyperlink r:id="rId33" w:history="1">
                        <w:r w:rsidRPr="006C2FC2">
                          <w:rPr>
                            <w:rFonts w:ascii="Roboto" w:eastAsia="Times New Roman" w:hAnsi="Roboto" w:cs="Times New Roman"/>
                            <w:color w:val="0000FF"/>
                            <w:spacing w:val="2"/>
                            <w:sz w:val="16"/>
                            <w:szCs w:val="16"/>
                            <w:lang w:eastAsia="en-GB"/>
                          </w:rPr>
                          <w:t>Quora responders</w:t>
                        </w:r>
                      </w:hyperlink>
                      <w:r w:rsidRPr="006C2FC2">
                        <w:rPr>
                          <w:rFonts w:ascii="Roboto" w:eastAsia="Times New Roman" w:hAnsi="Roboto" w:cs="Times New Roman"/>
                          <w:color w:val="2D3748"/>
                          <w:spacing w:val="2"/>
                          <w:sz w:val="16"/>
                          <w:szCs w:val="16"/>
                          <w:lang w:eastAsia="en-GB"/>
                        </w:rPr>
                        <w:t> suggest that a good place to start to confront this challenge is to </w:t>
                      </w:r>
                      <w:r w:rsidRPr="006C2FC2">
                        <w:rPr>
                          <w:rFonts w:ascii="Roboto" w:eastAsia="Times New Roman" w:hAnsi="Roboto" w:cs="Times New Roman"/>
                          <w:b/>
                          <w:bCs/>
                          <w:color w:val="2D3748"/>
                          <w:spacing w:val="2"/>
                          <w:sz w:val="16"/>
                          <w:szCs w:val="16"/>
                          <w:lang w:eastAsia="en-GB"/>
                        </w:rPr>
                        <w:t>hire more healthcare workers.</w:t>
                      </w:r>
                      <w:r w:rsidRPr="006C2FC2">
                        <w:rPr>
                          <w:rFonts w:ascii="Roboto" w:eastAsia="Times New Roman" w:hAnsi="Roboto" w:cs="Times New Roman"/>
                          <w:color w:val="2D3748"/>
                          <w:spacing w:val="2"/>
                          <w:sz w:val="16"/>
                          <w:szCs w:val="16"/>
                          <w:lang w:eastAsia="en-GB"/>
                        </w:rPr>
                        <w:t> </w:t>
                      </w:r>
                      <w:proofErr w:type="gramStart"/>
                      <w:r w:rsidRPr="006C2FC2">
                        <w:rPr>
                          <w:rFonts w:ascii="Roboto" w:eastAsia="Times New Roman" w:hAnsi="Roboto" w:cs="Times New Roman"/>
                          <w:color w:val="2D3748"/>
                          <w:spacing w:val="2"/>
                          <w:sz w:val="16"/>
                          <w:szCs w:val="16"/>
                          <w:lang w:eastAsia="en-GB"/>
                        </w:rPr>
                        <w:t>So</w:t>
                      </w:r>
                      <w:proofErr w:type="gramEnd"/>
                      <w:r w:rsidRPr="006C2FC2">
                        <w:rPr>
                          <w:rFonts w:ascii="Roboto" w:eastAsia="Times New Roman" w:hAnsi="Roboto" w:cs="Times New Roman"/>
                          <w:color w:val="2D3748"/>
                          <w:spacing w:val="2"/>
                          <w:sz w:val="16"/>
                          <w:szCs w:val="16"/>
                          <w:lang w:eastAsia="en-GB"/>
                        </w:rPr>
                        <w:t xml:space="preserve"> everyone can have time to do their job safely and take care of themselves. </w:t>
                      </w:r>
                    </w:p>
                    <w:p w14:paraId="2F32C17C"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Moreover, you see many healthcare systems are underfunded. It results in poor patient outcomes and a lack of resources for providing quality care. </w:t>
                      </w:r>
                    </w:p>
                    <w:p w14:paraId="493588F7"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In this case, the healthcare worker must find ways to offer quality care to their patients despite the financial crisis.</w:t>
                      </w:r>
                    </w:p>
                    <w:p w14:paraId="25D43A2F"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4. Workplace Violence</w:t>
                      </w:r>
                    </w:p>
                    <w:p w14:paraId="59C8D75E"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p>
                    <w:p w14:paraId="08FB1721"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Workplace violence is another major concern in the healthcare industry. A  </w:t>
                      </w:r>
                      <w:hyperlink r:id="rId34" w:anchor=":~:text=The%20health%20care%20and%20social,violence%20injury%20than%20workers%20overall." w:history="1">
                        <w:r w:rsidRPr="006C2FC2">
                          <w:rPr>
                            <w:rFonts w:ascii="Roboto" w:eastAsia="Times New Roman" w:hAnsi="Roboto" w:cs="Times New Roman"/>
                            <w:color w:val="0000FF"/>
                            <w:spacing w:val="2"/>
                            <w:sz w:val="16"/>
                            <w:szCs w:val="16"/>
                            <w:lang w:eastAsia="en-GB"/>
                          </w:rPr>
                          <w:t>BLS report shows</w:t>
                        </w:r>
                      </w:hyperlink>
                      <w:r w:rsidRPr="006C2FC2">
                        <w:rPr>
                          <w:rFonts w:ascii="Roboto" w:eastAsia="Times New Roman" w:hAnsi="Roboto" w:cs="Times New Roman"/>
                          <w:color w:val="2D3748"/>
                          <w:spacing w:val="2"/>
                          <w:sz w:val="16"/>
                          <w:szCs w:val="16"/>
                          <w:lang w:eastAsia="en-GB"/>
                        </w:rPr>
                        <w:t> that </w:t>
                      </w:r>
                      <w:r w:rsidRPr="006C2FC2">
                        <w:rPr>
                          <w:rFonts w:ascii="Roboto" w:eastAsia="Times New Roman" w:hAnsi="Roboto" w:cs="Times New Roman"/>
                          <w:b/>
                          <w:bCs/>
                          <w:color w:val="2D3748"/>
                          <w:spacing w:val="2"/>
                          <w:sz w:val="16"/>
                          <w:szCs w:val="16"/>
                          <w:lang w:eastAsia="en-GB"/>
                        </w:rPr>
                        <w:t>healthcare workers experience five times more violence</w:t>
                      </w:r>
                      <w:r w:rsidRPr="006C2FC2">
                        <w:rPr>
                          <w:rFonts w:ascii="Roboto" w:eastAsia="Times New Roman" w:hAnsi="Roboto" w:cs="Times New Roman"/>
                          <w:color w:val="2D3748"/>
                          <w:spacing w:val="2"/>
                          <w:sz w:val="16"/>
                          <w:szCs w:val="16"/>
                          <w:lang w:eastAsia="en-GB"/>
                        </w:rPr>
                        <w:t> in the workplace than employees in any other sector. </w:t>
                      </w:r>
                    </w:p>
                    <w:p w14:paraId="23B308A2"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Concerns are even there that the actual incidents can be </w:t>
                      </w:r>
                      <w:r w:rsidRPr="006C2FC2">
                        <w:rPr>
                          <w:rFonts w:ascii="Roboto" w:eastAsia="Times New Roman" w:hAnsi="Roboto" w:cs="Times New Roman"/>
                          <w:b/>
                          <w:bCs/>
                          <w:color w:val="2D3748"/>
                          <w:spacing w:val="2"/>
                          <w:sz w:val="16"/>
                          <w:szCs w:val="16"/>
                          <w:lang w:eastAsia="en-GB"/>
                        </w:rPr>
                        <w:t>three times higher</w:t>
                      </w:r>
                      <w:r w:rsidRPr="006C2FC2">
                        <w:rPr>
                          <w:rFonts w:ascii="Roboto" w:eastAsia="Times New Roman" w:hAnsi="Roboto" w:cs="Times New Roman"/>
                          <w:color w:val="2D3748"/>
                          <w:spacing w:val="2"/>
                          <w:sz w:val="16"/>
                          <w:szCs w:val="16"/>
                          <w:lang w:eastAsia="en-GB"/>
                        </w:rPr>
                        <w:t> because some cases are underreporting. </w:t>
                      </w:r>
                    </w:p>
                    <w:p w14:paraId="265EF8CF"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This violence in the workplace leads to severe psychological and physical effects on healthcare workers. Sometimes even beyond words!</w:t>
                      </w:r>
                    </w:p>
                    <w:p w14:paraId="247BDB64"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So, the organization should take active measures to combat this violence in the workplace. Some steps can include-</w:t>
                      </w:r>
                    </w:p>
                    <w:p w14:paraId="3E9C5C07" w14:textId="77777777" w:rsidR="008C78A8" w:rsidRPr="006C2FC2" w:rsidRDefault="008C78A8" w:rsidP="008C78A8">
                      <w:pPr>
                        <w:shd w:val="clear" w:color="auto" w:fill="FFFFFF"/>
                        <w:spacing w:before="150" w:after="150" w:line="240" w:lineRule="auto"/>
                        <w:jc w:val="both"/>
                        <w:outlineLvl w:val="3"/>
                        <w:rPr>
                          <w:rFonts w:ascii="Arial" w:eastAsia="Times New Roman" w:hAnsi="Arial" w:cs="Arial"/>
                          <w:b/>
                          <w:bCs/>
                          <w:color w:val="2B354E"/>
                          <w:sz w:val="16"/>
                          <w:szCs w:val="16"/>
                          <w:lang w:eastAsia="en-GB"/>
                        </w:rPr>
                      </w:pPr>
                      <w:proofErr w:type="spellStart"/>
                      <w:r w:rsidRPr="006C2FC2">
                        <w:rPr>
                          <w:rFonts w:ascii="Arial" w:eastAsia="Times New Roman" w:hAnsi="Arial" w:cs="Arial"/>
                          <w:b/>
                          <w:bCs/>
                          <w:color w:val="2B354E"/>
                          <w:sz w:val="16"/>
                          <w:szCs w:val="16"/>
                          <w:lang w:eastAsia="en-GB"/>
                        </w:rPr>
                        <w:t>i</w:t>
                      </w:r>
                      <w:proofErr w:type="spellEnd"/>
                      <w:r w:rsidRPr="006C2FC2">
                        <w:rPr>
                          <w:rFonts w:ascii="Arial" w:eastAsia="Times New Roman" w:hAnsi="Arial" w:cs="Arial"/>
                          <w:b/>
                          <w:bCs/>
                          <w:color w:val="2B354E"/>
                          <w:sz w:val="16"/>
                          <w:szCs w:val="16"/>
                          <w:lang w:eastAsia="en-GB"/>
                        </w:rPr>
                        <w:t>) Training programs </w:t>
                      </w:r>
                    </w:p>
                    <w:p w14:paraId="0F834413" w14:textId="77777777" w:rsidR="008C78A8" w:rsidRPr="006C2FC2" w:rsidRDefault="008C78A8" w:rsidP="008C78A8">
                      <w:pPr>
                        <w:shd w:val="clear" w:color="auto" w:fill="FFFFFF"/>
                        <w:spacing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 hospitals or healthcare employers should provide regular training to the staff on how to recognize, de-escalate, and respond to violent situations. It will empower the healthcare workers and ensure their security in the workplace. </w:t>
                      </w:r>
                    </w:p>
                    <w:p w14:paraId="39D743FA" w14:textId="77777777" w:rsidR="008C78A8" w:rsidRPr="006C2FC2" w:rsidRDefault="008C78A8" w:rsidP="008C78A8">
                      <w:pPr>
                        <w:shd w:val="clear" w:color="auto" w:fill="FFFFFF"/>
                        <w:spacing w:before="150" w:after="150" w:line="240" w:lineRule="auto"/>
                        <w:jc w:val="both"/>
                        <w:outlineLvl w:val="3"/>
                        <w:rPr>
                          <w:rFonts w:ascii="Arial" w:eastAsia="Times New Roman" w:hAnsi="Arial" w:cs="Arial"/>
                          <w:b/>
                          <w:bCs/>
                          <w:color w:val="2B354E"/>
                          <w:sz w:val="16"/>
                          <w:szCs w:val="16"/>
                          <w:lang w:eastAsia="en-GB"/>
                        </w:rPr>
                      </w:pPr>
                      <w:r w:rsidRPr="006C2FC2">
                        <w:rPr>
                          <w:rFonts w:ascii="Arial" w:eastAsia="Times New Roman" w:hAnsi="Arial" w:cs="Arial"/>
                          <w:b/>
                          <w:bCs/>
                          <w:color w:val="2B354E"/>
                          <w:sz w:val="16"/>
                          <w:szCs w:val="16"/>
                          <w:lang w:eastAsia="en-GB"/>
                        </w:rPr>
                        <w:t>ii) Security measures </w:t>
                      </w:r>
                    </w:p>
                    <w:p w14:paraId="125794B5" w14:textId="77777777" w:rsidR="008C78A8" w:rsidRPr="006C2FC2" w:rsidRDefault="008C78A8" w:rsidP="008C78A8">
                      <w:pPr>
                        <w:shd w:val="clear" w:color="auto" w:fill="FFFFFF"/>
                        <w:spacing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Security personnel- hiring them is a good way to prevent trouble even before it happens. Moreover, surveillance systems can also help to enhance the monitoring to ensure a safe environment. The employer should provide emergency plans to provide quick help when needed. </w:t>
                      </w:r>
                    </w:p>
                    <w:p w14:paraId="44F090C9" w14:textId="77777777" w:rsidR="008C78A8" w:rsidRPr="006C2FC2" w:rsidRDefault="008C78A8" w:rsidP="008C78A8">
                      <w:pPr>
                        <w:shd w:val="clear" w:color="auto" w:fill="FFFFFF"/>
                        <w:spacing w:before="150" w:after="150" w:line="240" w:lineRule="auto"/>
                        <w:jc w:val="both"/>
                        <w:outlineLvl w:val="3"/>
                        <w:rPr>
                          <w:rFonts w:ascii="Arial" w:eastAsia="Times New Roman" w:hAnsi="Arial" w:cs="Arial"/>
                          <w:b/>
                          <w:bCs/>
                          <w:color w:val="2B354E"/>
                          <w:sz w:val="16"/>
                          <w:szCs w:val="16"/>
                          <w:lang w:eastAsia="en-GB"/>
                        </w:rPr>
                      </w:pPr>
                      <w:r w:rsidRPr="006C2FC2">
                        <w:rPr>
                          <w:rFonts w:ascii="Arial" w:eastAsia="Times New Roman" w:hAnsi="Arial" w:cs="Arial"/>
                          <w:b/>
                          <w:bCs/>
                          <w:color w:val="2B354E"/>
                          <w:sz w:val="16"/>
                          <w:szCs w:val="16"/>
                          <w:lang w:eastAsia="en-GB"/>
                        </w:rPr>
                        <w:t>iii) Support system </w:t>
                      </w:r>
                    </w:p>
                    <w:p w14:paraId="5BEF4F3A" w14:textId="77777777" w:rsidR="008C78A8" w:rsidRPr="006C2FC2" w:rsidRDefault="008C78A8" w:rsidP="008C78A8">
                      <w:pPr>
                        <w:shd w:val="clear" w:color="auto" w:fill="FFFFFF"/>
                        <w:spacing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The management needs to fully support the safety initiatives in the workplace and everyone should be involved. They should clearly delegate the duties and responsibilities to ensure critical support is always available whenever required. Committees can also be set up to ensure full organization compliance.</w:t>
                      </w:r>
                    </w:p>
                    <w:p w14:paraId="06BF469B" w14:textId="77777777" w:rsidR="008C78A8" w:rsidRPr="006C2FC2" w:rsidRDefault="008C78A8" w:rsidP="008C78A8">
                      <w:pPr>
                        <w:shd w:val="clear" w:color="auto" w:fill="FFFFFF"/>
                        <w:spacing w:before="240" w:after="75" w:line="240" w:lineRule="auto"/>
                        <w:jc w:val="both"/>
                        <w:outlineLvl w:val="2"/>
                        <w:rPr>
                          <w:rFonts w:ascii="Roboto" w:eastAsia="Times New Roman" w:hAnsi="Roboto" w:cs="Times New Roman"/>
                          <w:b/>
                          <w:bCs/>
                          <w:color w:val="2B354E"/>
                          <w:sz w:val="16"/>
                          <w:szCs w:val="16"/>
                          <w:lang w:eastAsia="en-GB"/>
                        </w:rPr>
                      </w:pPr>
                      <w:r w:rsidRPr="006C2FC2">
                        <w:rPr>
                          <w:rFonts w:ascii="Roboto" w:eastAsia="Times New Roman" w:hAnsi="Roboto" w:cs="Times New Roman"/>
                          <w:b/>
                          <w:bCs/>
                          <w:color w:val="2B354E"/>
                          <w:sz w:val="16"/>
                          <w:szCs w:val="16"/>
                          <w:lang w:eastAsia="en-GB"/>
                        </w:rPr>
                        <w:t>5. Too much-limited patient-provider time</w:t>
                      </w:r>
                    </w:p>
                    <w:p w14:paraId="73045650"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As mentioned in the survey data of </w:t>
                      </w:r>
                      <w:hyperlink r:id="rId35" w:history="1">
                        <w:r w:rsidRPr="006C2FC2">
                          <w:rPr>
                            <w:rFonts w:ascii="Roboto" w:eastAsia="Times New Roman" w:hAnsi="Roboto" w:cs="Times New Roman"/>
                            <w:color w:val="0000FF"/>
                            <w:spacing w:val="2"/>
                            <w:sz w:val="16"/>
                            <w:szCs w:val="16"/>
                            <w:lang w:eastAsia="en-GB"/>
                          </w:rPr>
                          <w:t>Statista</w:t>
                        </w:r>
                      </w:hyperlink>
                      <w:r w:rsidRPr="006C2FC2">
                        <w:rPr>
                          <w:rFonts w:ascii="Roboto" w:eastAsia="Times New Roman" w:hAnsi="Roboto" w:cs="Times New Roman"/>
                          <w:color w:val="2D3748"/>
                          <w:spacing w:val="2"/>
                          <w:sz w:val="16"/>
                          <w:szCs w:val="16"/>
                          <w:lang w:eastAsia="en-GB"/>
                        </w:rPr>
                        <w:t>, about</w:t>
                      </w:r>
                      <w:r w:rsidRPr="006C2FC2">
                        <w:rPr>
                          <w:rFonts w:ascii="Roboto" w:eastAsia="Times New Roman" w:hAnsi="Roboto" w:cs="Times New Roman"/>
                          <w:b/>
                          <w:bCs/>
                          <w:color w:val="2D3748"/>
                          <w:spacing w:val="2"/>
                          <w:sz w:val="16"/>
                          <w:szCs w:val="16"/>
                          <w:lang w:eastAsia="en-GB"/>
                        </w:rPr>
                        <w:t> 33% of US physicians spend 17 to 20 minutes </w:t>
                      </w:r>
                      <w:r w:rsidRPr="006C2FC2">
                        <w:rPr>
                          <w:rFonts w:ascii="Roboto" w:eastAsia="Times New Roman" w:hAnsi="Roboto" w:cs="Times New Roman"/>
                          <w:color w:val="2D3748"/>
                          <w:spacing w:val="2"/>
                          <w:sz w:val="16"/>
                          <w:szCs w:val="16"/>
                          <w:lang w:eastAsia="en-GB"/>
                        </w:rPr>
                        <w:t>with their patients and the rest are </w:t>
                      </w:r>
                      <w:r w:rsidRPr="006C2FC2">
                        <w:rPr>
                          <w:rFonts w:ascii="Roboto" w:eastAsia="Times New Roman" w:hAnsi="Roboto" w:cs="Times New Roman"/>
                          <w:b/>
                          <w:bCs/>
                          <w:color w:val="2D3748"/>
                          <w:spacing w:val="2"/>
                          <w:sz w:val="16"/>
                          <w:szCs w:val="16"/>
                          <w:lang w:eastAsia="en-GB"/>
                        </w:rPr>
                        <w:t>even less than that</w:t>
                      </w:r>
                      <w:r w:rsidRPr="006C2FC2">
                        <w:rPr>
                          <w:rFonts w:ascii="Roboto" w:eastAsia="Times New Roman" w:hAnsi="Roboto" w:cs="Times New Roman"/>
                          <w:color w:val="2D3748"/>
                          <w:spacing w:val="2"/>
                          <w:sz w:val="16"/>
                          <w:szCs w:val="16"/>
                          <w:lang w:eastAsia="en-GB"/>
                        </w:rPr>
                        <w:t>! </w:t>
                      </w:r>
                    </w:p>
                    <w:p w14:paraId="08702923"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proofErr w:type="gramStart"/>
                      <w:r w:rsidRPr="006C2FC2">
                        <w:rPr>
                          <w:rFonts w:ascii="Roboto" w:eastAsia="Times New Roman" w:hAnsi="Roboto" w:cs="Times New Roman"/>
                          <w:color w:val="2D3748"/>
                          <w:spacing w:val="2"/>
                          <w:sz w:val="16"/>
                          <w:szCs w:val="16"/>
                          <w:lang w:eastAsia="en-GB"/>
                        </w:rPr>
                        <w:t>Indeed</w:t>
                      </w:r>
                      <w:proofErr w:type="gramEnd"/>
                      <w:r w:rsidRPr="006C2FC2">
                        <w:rPr>
                          <w:rFonts w:ascii="Roboto" w:eastAsia="Times New Roman" w:hAnsi="Roboto" w:cs="Times New Roman"/>
                          <w:color w:val="2D3748"/>
                          <w:spacing w:val="2"/>
                          <w:sz w:val="16"/>
                          <w:szCs w:val="16"/>
                          <w:lang w:eastAsia="en-GB"/>
                        </w:rPr>
                        <w:t xml:space="preserve"> it is also for </w:t>
                      </w:r>
                      <w:proofErr w:type="gramStart"/>
                      <w:r w:rsidRPr="006C2FC2">
                        <w:rPr>
                          <w:rFonts w:ascii="Roboto" w:eastAsia="Times New Roman" w:hAnsi="Roboto" w:cs="Times New Roman"/>
                          <w:color w:val="2D3748"/>
                          <w:spacing w:val="2"/>
                          <w:sz w:val="16"/>
                          <w:szCs w:val="16"/>
                          <w:lang w:eastAsia="en-GB"/>
                        </w:rPr>
                        <w:t>a number of</w:t>
                      </w:r>
                      <w:proofErr w:type="gramEnd"/>
                      <w:r w:rsidRPr="006C2FC2">
                        <w:rPr>
                          <w:rFonts w:ascii="Roboto" w:eastAsia="Times New Roman" w:hAnsi="Roboto" w:cs="Times New Roman"/>
                          <w:color w:val="2D3748"/>
                          <w:spacing w:val="2"/>
                          <w:sz w:val="16"/>
                          <w:szCs w:val="16"/>
                          <w:lang w:eastAsia="en-GB"/>
                        </w:rPr>
                        <w:t xml:space="preserve"> reasons. For instance, </w:t>
                      </w:r>
                    </w:p>
                    <w:p w14:paraId="51E6D0BF" w14:textId="77777777" w:rsidR="008C78A8"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High patient load</w:t>
                      </w:r>
                    </w:p>
                    <w:p w14:paraId="1EE30F99"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Excess administrative duties</w:t>
                      </w:r>
                    </w:p>
                    <w:p w14:paraId="07DA1CC1"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Time constraints set by healthcare organizations </w:t>
                      </w:r>
                    </w:p>
                    <w:p w14:paraId="558DC61E"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 xml:space="preserve">Moreover, they also </w:t>
                      </w:r>
                      <w:proofErr w:type="gramStart"/>
                      <w:r w:rsidRPr="006C2FC2">
                        <w:rPr>
                          <w:rFonts w:ascii="Roboto" w:eastAsia="Times New Roman" w:hAnsi="Roboto" w:cs="Times New Roman"/>
                          <w:color w:val="2D3748"/>
                          <w:spacing w:val="2"/>
                          <w:sz w:val="16"/>
                          <w:szCs w:val="16"/>
                          <w:lang w:eastAsia="en-GB"/>
                        </w:rPr>
                        <w:t>have to</w:t>
                      </w:r>
                      <w:proofErr w:type="gramEnd"/>
                      <w:r w:rsidRPr="006C2FC2">
                        <w:rPr>
                          <w:rFonts w:ascii="Roboto" w:eastAsia="Times New Roman" w:hAnsi="Roboto" w:cs="Times New Roman"/>
                          <w:color w:val="2D3748"/>
                          <w:spacing w:val="2"/>
                          <w:sz w:val="16"/>
                          <w:szCs w:val="16"/>
                          <w:lang w:eastAsia="en-GB"/>
                        </w:rPr>
                        <w:t xml:space="preserve"> spend their additional time on too many bureaucratic tasks. On one side it affects patient care, and on the other side, it also causes burnout among healthcare workers as they feel the burden of non-essential paperwork. </w:t>
                      </w:r>
                    </w:p>
                    <w:p w14:paraId="3AF65AF8"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 xml:space="preserve">Additionally, the doctors and the nurses </w:t>
                      </w:r>
                      <w:proofErr w:type="gramStart"/>
                      <w:r w:rsidRPr="006C2FC2">
                        <w:rPr>
                          <w:rFonts w:ascii="Roboto" w:eastAsia="Times New Roman" w:hAnsi="Roboto" w:cs="Times New Roman"/>
                          <w:color w:val="2D3748"/>
                          <w:spacing w:val="2"/>
                          <w:sz w:val="16"/>
                          <w:szCs w:val="16"/>
                          <w:lang w:eastAsia="en-GB"/>
                        </w:rPr>
                        <w:t>have to</w:t>
                      </w:r>
                      <w:proofErr w:type="gramEnd"/>
                      <w:r w:rsidRPr="006C2FC2">
                        <w:rPr>
                          <w:rFonts w:ascii="Roboto" w:eastAsia="Times New Roman" w:hAnsi="Roboto" w:cs="Times New Roman"/>
                          <w:color w:val="2D3748"/>
                          <w:spacing w:val="2"/>
                          <w:sz w:val="16"/>
                          <w:szCs w:val="16"/>
                          <w:lang w:eastAsia="en-GB"/>
                        </w:rPr>
                        <w:t xml:space="preserve"> balance the quality care of the patients with efficiency. It leads to shorter consultations and makes it further challenging for healthcare professionals to address the concerns of the patients thoroughly. </w:t>
                      </w:r>
                    </w:p>
                    <w:p w14:paraId="180CAF6B" w14:textId="77777777" w:rsidR="008C78A8" w:rsidRPr="006C2FC2" w:rsidRDefault="008C78A8" w:rsidP="008C78A8">
                      <w:pPr>
                        <w:shd w:val="clear" w:color="auto" w:fill="FFFFFF"/>
                        <w:spacing w:before="150" w:after="150" w:line="240" w:lineRule="auto"/>
                        <w:jc w:val="both"/>
                        <w:rPr>
                          <w:rFonts w:ascii="Roboto" w:eastAsia="Times New Roman" w:hAnsi="Roboto" w:cs="Times New Roman"/>
                          <w:color w:val="2D3748"/>
                          <w:spacing w:val="2"/>
                          <w:sz w:val="16"/>
                          <w:szCs w:val="16"/>
                          <w:lang w:eastAsia="en-GB"/>
                        </w:rPr>
                      </w:pPr>
                      <w:r w:rsidRPr="006C2FC2">
                        <w:rPr>
                          <w:rFonts w:ascii="Roboto" w:eastAsia="Times New Roman" w:hAnsi="Roboto" w:cs="Times New Roman"/>
                          <w:color w:val="2D3748"/>
                          <w:spacing w:val="2"/>
                          <w:sz w:val="16"/>
                          <w:szCs w:val="16"/>
                          <w:lang w:eastAsia="en-GB"/>
                        </w:rPr>
                        <w:t>Healthcare organizations need to implement system-wide changes to change the situation. However, there are some ways in which you can improve your administrative time. For instance, </w:t>
                      </w:r>
                    </w:p>
                    <w:p w14:paraId="39B24EC0" w14:textId="77777777" w:rsidR="008C78A8" w:rsidRPr="006C2FC2" w:rsidRDefault="008C78A8" w:rsidP="008C78A8">
                      <w:pPr>
                        <w:shd w:val="clear" w:color="auto" w:fill="FFFFFF"/>
                        <w:spacing w:after="240" w:line="240" w:lineRule="auto"/>
                        <w:ind w:right="240"/>
                        <w:jc w:val="both"/>
                        <w:rPr>
                          <w:rFonts w:ascii="Roboto" w:eastAsia="Times New Roman" w:hAnsi="Roboto" w:cs="Arial"/>
                          <w:color w:val="2D3748"/>
                          <w:spacing w:val="2"/>
                          <w:sz w:val="16"/>
                          <w:szCs w:val="16"/>
                          <w:lang w:eastAsia="en-GB"/>
                        </w:rPr>
                      </w:pPr>
                      <w:r w:rsidRPr="006C2FC2">
                        <w:rPr>
                          <w:rFonts w:ascii="Roboto" w:eastAsia="Times New Roman" w:hAnsi="Roboto" w:cs="Arial"/>
                          <w:color w:val="2D3748"/>
                          <w:spacing w:val="2"/>
                          <w:sz w:val="16"/>
                          <w:szCs w:val="16"/>
                          <w:lang w:eastAsia="en-GB"/>
                        </w:rPr>
                        <w:t>You can create templates for repeated information.</w:t>
                      </w:r>
                    </w:p>
                    <w:p w14:paraId="6E07F680" w14:textId="6710D0EC" w:rsidR="00BE6BE0" w:rsidRPr="00FD32B5"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F64FBC">
        <w:rPr>
          <w:noProof/>
        </w:rPr>
        <mc:AlternateContent>
          <mc:Choice Requires="wps">
            <w:drawing>
              <wp:anchor distT="45720" distB="45720" distL="114300" distR="114300" simplePos="0" relativeHeight="251663360" behindDoc="0" locked="0" layoutInCell="1" allowOverlap="1" wp14:anchorId="04CAE92E" wp14:editId="632C89DC">
                <wp:simplePos x="0" y="0"/>
                <wp:positionH relativeFrom="page">
                  <wp:posOffset>958850</wp:posOffset>
                </wp:positionH>
                <wp:positionV relativeFrom="paragraph">
                  <wp:posOffset>1263650</wp:posOffset>
                </wp:positionV>
                <wp:extent cx="2367280" cy="2470150"/>
                <wp:effectExtent l="19050" t="19050" r="330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0150"/>
                        </a:xfrm>
                        <a:prstGeom prst="rect">
                          <a:avLst/>
                        </a:prstGeom>
                        <a:solidFill>
                          <a:srgbClr val="FFFFFF"/>
                        </a:solidFill>
                        <a:ln w="47625">
                          <a:solidFill>
                            <a:schemeClr val="accent2"/>
                          </a:solidFill>
                          <a:miter lim="800000"/>
                          <a:headEnd/>
                          <a:tailEnd/>
                        </a:ln>
                        <a:effectLst>
                          <a:softEdge rad="25400"/>
                        </a:effectLst>
                      </wps:spPr>
                      <wps:txbx>
                        <w:txbxContent>
                          <w:p w14:paraId="35096631" w14:textId="2F44FCE6" w:rsidR="00BE6BE0" w:rsidRPr="003B387D" w:rsidRDefault="00451781" w:rsidP="00BE6BE0">
                            <w:pPr>
                              <w:rPr>
                                <w:b/>
                                <w:bCs/>
                                <w:color w:val="385623" w:themeColor="accent6" w:themeShade="80"/>
                                <w:sz w:val="18"/>
                                <w:szCs w:val="18"/>
                              </w:rPr>
                            </w:pPr>
                            <w:r w:rsidRPr="003B387D">
                              <w:rPr>
                                <w:color w:val="385623" w:themeColor="accent6" w:themeShade="80"/>
                                <w:sz w:val="18"/>
                                <w:szCs w:val="18"/>
                              </w:rPr>
                              <w:t>R</w:t>
                            </w:r>
                            <w:r w:rsidR="00DC6A29" w:rsidRPr="003B387D">
                              <w:rPr>
                                <w:color w:val="385623" w:themeColor="accent6" w:themeShade="80"/>
                                <w:sz w:val="18"/>
                                <w:szCs w:val="18"/>
                              </w:rPr>
                              <w:t>esidential</w:t>
                            </w:r>
                            <w:r w:rsidRPr="003B387D">
                              <w:rPr>
                                <w:color w:val="385623" w:themeColor="accent6" w:themeShade="80"/>
                                <w:sz w:val="18"/>
                                <w:szCs w:val="18"/>
                              </w:rPr>
                              <w:t xml:space="preserve"> care home provides accommodation and </w:t>
                            </w:r>
                            <w:proofErr w:type="gramStart"/>
                            <w:r w:rsidRPr="003B387D">
                              <w:rPr>
                                <w:color w:val="385623" w:themeColor="accent6" w:themeShade="80"/>
                                <w:sz w:val="18"/>
                                <w:szCs w:val="18"/>
                              </w:rPr>
                              <w:t>24 hour</w:t>
                            </w:r>
                            <w:proofErr w:type="gramEnd"/>
                            <w:r w:rsidRPr="003B387D">
                              <w:rPr>
                                <w:color w:val="385623" w:themeColor="accent6" w:themeShade="80"/>
                                <w:sz w:val="18"/>
                                <w:szCs w:val="18"/>
                              </w:rPr>
                              <w:t xml:space="preserve"> personal care</w:t>
                            </w:r>
                            <w:r w:rsidR="004A2F64" w:rsidRPr="003B387D">
                              <w:rPr>
                                <w:color w:val="385623" w:themeColor="accent6" w:themeShade="80"/>
                                <w:sz w:val="18"/>
                                <w:szCs w:val="18"/>
                              </w:rPr>
                              <w:t xml:space="preserve"> and support to people aged 65 and over</w:t>
                            </w:r>
                            <w:r w:rsidR="004320B5" w:rsidRPr="003B387D">
                              <w:rPr>
                                <w:color w:val="385623" w:themeColor="accent6" w:themeShade="80"/>
                                <w:sz w:val="18"/>
                                <w:szCs w:val="18"/>
                              </w:rPr>
                              <w:t xml:space="preserve"> and those find it difficult to manage daily life home</w:t>
                            </w:r>
                            <w:r w:rsidR="00FF350A" w:rsidRPr="003B387D">
                              <w:rPr>
                                <w:color w:val="385623" w:themeColor="accent6" w:themeShade="80"/>
                                <w:sz w:val="18"/>
                                <w:szCs w:val="18"/>
                              </w:rPr>
                              <w:t xml:space="preserve">. Residential home </w:t>
                            </w:r>
                            <w:proofErr w:type="gramStart"/>
                            <w:r w:rsidR="00FF350A" w:rsidRPr="003B387D">
                              <w:rPr>
                                <w:color w:val="385623" w:themeColor="accent6" w:themeShade="80"/>
                                <w:sz w:val="18"/>
                                <w:szCs w:val="18"/>
                              </w:rPr>
                              <w:t>provide</w:t>
                            </w:r>
                            <w:proofErr w:type="gramEnd"/>
                            <w:r w:rsidR="00FF350A" w:rsidRPr="003B387D">
                              <w:rPr>
                                <w:color w:val="385623" w:themeColor="accent6" w:themeShade="80"/>
                                <w:sz w:val="18"/>
                                <w:szCs w:val="18"/>
                              </w:rPr>
                              <w:t xml:space="preserve"> residents with a safe place where</w:t>
                            </w:r>
                            <w:r w:rsidR="00803C36" w:rsidRPr="003B387D">
                              <w:rPr>
                                <w:color w:val="385623" w:themeColor="accent6" w:themeShade="80"/>
                                <w:sz w:val="18"/>
                                <w:szCs w:val="18"/>
                              </w:rPr>
                              <w:t xml:space="preserve"> they are looked after according to</w:t>
                            </w:r>
                            <w:r w:rsidR="00656F3F" w:rsidRPr="003B387D">
                              <w:rPr>
                                <w:color w:val="385623" w:themeColor="accent6" w:themeShade="80"/>
                                <w:sz w:val="18"/>
                                <w:szCs w:val="18"/>
                              </w:rPr>
                              <w:t xml:space="preserve"> their needs. They can get help with washing</w:t>
                            </w:r>
                            <w:r w:rsidR="00C324C3" w:rsidRPr="003B387D">
                              <w:rPr>
                                <w:color w:val="385623" w:themeColor="accent6" w:themeShade="80"/>
                                <w:sz w:val="18"/>
                                <w:szCs w:val="18"/>
                              </w:rPr>
                              <w:t xml:space="preserve"> dressing, </w:t>
                            </w:r>
                            <w:r w:rsidR="00FB21B1" w:rsidRPr="003B387D">
                              <w:rPr>
                                <w:color w:val="385623" w:themeColor="accent6" w:themeShade="80"/>
                                <w:sz w:val="18"/>
                                <w:szCs w:val="18"/>
                              </w:rPr>
                              <w:t>toileting</w:t>
                            </w:r>
                            <w:r w:rsidR="00C324C3" w:rsidRPr="003B387D">
                              <w:rPr>
                                <w:color w:val="385623" w:themeColor="accent6" w:themeShade="80"/>
                                <w:sz w:val="18"/>
                                <w:szCs w:val="18"/>
                              </w:rPr>
                              <w:t>, administering</w:t>
                            </w:r>
                            <w:r w:rsidR="00871754" w:rsidRPr="003B387D">
                              <w:rPr>
                                <w:color w:val="385623" w:themeColor="accent6" w:themeShade="80"/>
                                <w:sz w:val="18"/>
                                <w:szCs w:val="18"/>
                              </w:rPr>
                              <w:t xml:space="preserve">, medication and </w:t>
                            </w:r>
                            <w:r w:rsidR="00FB21B1" w:rsidRPr="003B387D">
                              <w:rPr>
                                <w:color w:val="385623" w:themeColor="accent6" w:themeShade="80"/>
                                <w:sz w:val="18"/>
                                <w:szCs w:val="18"/>
                              </w:rPr>
                              <w:t>mobility. The</w:t>
                            </w:r>
                            <w:r w:rsidR="001D4BCD" w:rsidRPr="003B387D">
                              <w:rPr>
                                <w:color w:val="385623" w:themeColor="accent6" w:themeShade="80"/>
                                <w:sz w:val="18"/>
                                <w:szCs w:val="18"/>
                              </w:rPr>
                              <w:t xml:space="preserve"> word residential means people can tr</w:t>
                            </w:r>
                            <w:r w:rsidR="000537EF" w:rsidRPr="003B387D">
                              <w:rPr>
                                <w:color w:val="385623" w:themeColor="accent6" w:themeShade="80"/>
                                <w:sz w:val="18"/>
                                <w:szCs w:val="18"/>
                              </w:rPr>
                              <w:t xml:space="preserve">eat the sitting at home. </w:t>
                            </w:r>
                            <w:r w:rsidR="00FB21B1" w:rsidRPr="003B387D">
                              <w:rPr>
                                <w:color w:val="385623" w:themeColor="accent6" w:themeShade="80"/>
                                <w:sz w:val="18"/>
                                <w:szCs w:val="18"/>
                              </w:rPr>
                              <w:t>They</w:t>
                            </w:r>
                            <w:r w:rsidR="000537EF" w:rsidRPr="003B387D">
                              <w:rPr>
                                <w:color w:val="385623" w:themeColor="accent6" w:themeShade="80"/>
                                <w:sz w:val="18"/>
                                <w:szCs w:val="18"/>
                              </w:rPr>
                              <w:t xml:space="preserve"> can live there with </w:t>
                            </w:r>
                            <w:r w:rsidR="0098045B" w:rsidRPr="003B387D">
                              <w:rPr>
                                <w:color w:val="385623" w:themeColor="accent6" w:themeShade="80"/>
                                <w:sz w:val="18"/>
                                <w:szCs w:val="18"/>
                              </w:rPr>
                              <w:t>access</w:t>
                            </w:r>
                            <w:r w:rsidR="0098045B">
                              <w:rPr>
                                <w:b/>
                                <w:bCs/>
                                <w:color w:val="385623" w:themeColor="accent6" w:themeShade="80"/>
                              </w:rPr>
                              <w:t xml:space="preserve"> </w:t>
                            </w:r>
                            <w:r w:rsidR="0098045B" w:rsidRPr="003B387D">
                              <w:rPr>
                                <w:color w:val="385623" w:themeColor="accent6" w:themeShade="80"/>
                                <w:sz w:val="18"/>
                                <w:szCs w:val="18"/>
                              </w:rPr>
                              <w:t xml:space="preserve">to </w:t>
                            </w:r>
                            <w:proofErr w:type="gramStart"/>
                            <w:r w:rsidR="0098045B" w:rsidRPr="003B387D">
                              <w:rPr>
                                <w:color w:val="385623" w:themeColor="accent6" w:themeShade="80"/>
                                <w:sz w:val="18"/>
                                <w:szCs w:val="18"/>
                              </w:rPr>
                              <w:t>a number of</w:t>
                            </w:r>
                            <w:proofErr w:type="gramEnd"/>
                            <w:r w:rsidR="0098045B" w:rsidRPr="003B387D">
                              <w:rPr>
                                <w:color w:val="385623" w:themeColor="accent6" w:themeShade="80"/>
                                <w:sz w:val="18"/>
                                <w:szCs w:val="18"/>
                              </w:rPr>
                              <w:t xml:space="preserve"> services </w:t>
                            </w:r>
                            <w:r w:rsidR="00FB21B1" w:rsidRPr="003B387D">
                              <w:rPr>
                                <w:color w:val="385623" w:themeColor="accent6" w:themeShade="80"/>
                                <w:sz w:val="18"/>
                                <w:szCs w:val="18"/>
                              </w:rPr>
                              <w:t>onsite, the</w:t>
                            </w:r>
                            <w:r w:rsidR="007F2F83" w:rsidRPr="003B387D">
                              <w:rPr>
                                <w:color w:val="385623" w:themeColor="accent6" w:themeShade="80"/>
                                <w:sz w:val="18"/>
                                <w:szCs w:val="18"/>
                              </w:rPr>
                              <w:t xml:space="preserve"> </w:t>
                            </w:r>
                            <w:r w:rsidR="00FB21B1" w:rsidRPr="003B387D">
                              <w:rPr>
                                <w:color w:val="385623" w:themeColor="accent6" w:themeShade="80"/>
                                <w:sz w:val="18"/>
                                <w:szCs w:val="18"/>
                              </w:rPr>
                              <w:t>purpose of</w:t>
                            </w:r>
                            <w:r w:rsidR="007F2F83" w:rsidRPr="003B387D">
                              <w:rPr>
                                <w:color w:val="385623" w:themeColor="accent6" w:themeShade="80"/>
                                <w:sz w:val="18"/>
                                <w:szCs w:val="18"/>
                              </w:rPr>
                              <w:t xml:space="preserve"> a residential care </w:t>
                            </w:r>
                            <w:r w:rsidR="00FB21B1" w:rsidRPr="003B387D">
                              <w:rPr>
                                <w:color w:val="385623" w:themeColor="accent6" w:themeShade="80"/>
                                <w:sz w:val="18"/>
                                <w:szCs w:val="18"/>
                              </w:rPr>
                              <w:t>home</w:t>
                            </w:r>
                            <w:r w:rsidR="007F2F83" w:rsidRPr="003B387D">
                              <w:rPr>
                                <w:color w:val="385623" w:themeColor="accent6" w:themeShade="80"/>
                                <w:sz w:val="18"/>
                                <w:szCs w:val="18"/>
                              </w:rPr>
                              <w:t xml:space="preserve"> is</w:t>
                            </w:r>
                            <w:r w:rsidR="00E97993" w:rsidRPr="003B387D">
                              <w:rPr>
                                <w:color w:val="385623" w:themeColor="accent6" w:themeShade="80"/>
                                <w:sz w:val="18"/>
                                <w:szCs w:val="18"/>
                              </w:rPr>
                              <w:t xml:space="preserve"> to ensure people who cannot live independent</w:t>
                            </w:r>
                            <w:r w:rsidR="000E113F" w:rsidRPr="003B387D">
                              <w:rPr>
                                <w:color w:val="385623" w:themeColor="accent6" w:themeShade="80"/>
                                <w:sz w:val="18"/>
                                <w:szCs w:val="18"/>
                              </w:rPr>
                              <w:t xml:space="preserve">ly, but do not need </w:t>
                            </w:r>
                            <w:proofErr w:type="spellStart"/>
                            <w:r w:rsidR="000E113F" w:rsidRPr="003B387D">
                              <w:rPr>
                                <w:color w:val="385623" w:themeColor="accent6" w:themeShade="80"/>
                                <w:sz w:val="18"/>
                                <w:szCs w:val="18"/>
                              </w:rPr>
                              <w:t>nursering</w:t>
                            </w:r>
                            <w:proofErr w:type="spellEnd"/>
                            <w:r w:rsidR="000E113F" w:rsidRPr="003B387D">
                              <w:rPr>
                                <w:color w:val="385623" w:themeColor="accent6" w:themeShade="80"/>
                                <w:sz w:val="18"/>
                                <w:szCs w:val="18"/>
                              </w:rPr>
                              <w:t xml:space="preserve"> care, are well looked after</w:t>
                            </w:r>
                          </w:p>
                          <w:p w14:paraId="44A2397F" w14:textId="4E8836DD" w:rsidR="00BE6BE0" w:rsidRPr="003B387D" w:rsidRDefault="00BE6BE0" w:rsidP="00BE6BE0">
                            <w:pPr>
                              <w:rPr>
                                <w:b/>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75.5pt;margin-top:99.5pt;width:186.4pt;height:19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" strokecolor="#ed7d31 [3205]" strokeweight="3.75pt">
                <v:textbox>
                  <w:txbxContent>
                    <w:p w14:paraId="35096631" w14:textId="2F44FCE6" w:rsidR="00BE6BE0" w:rsidRPr="003B387D" w:rsidRDefault="00451781" w:rsidP="00BE6BE0">
                      <w:pPr>
                        <w:rPr>
                          <w:b/>
                          <w:bCs/>
                          <w:color w:val="385623" w:themeColor="accent6" w:themeShade="80"/>
                          <w:sz w:val="18"/>
                          <w:szCs w:val="18"/>
                        </w:rPr>
                      </w:pPr>
                      <w:r w:rsidRPr="003B387D">
                        <w:rPr>
                          <w:color w:val="385623" w:themeColor="accent6" w:themeShade="80"/>
                          <w:sz w:val="18"/>
                          <w:szCs w:val="18"/>
                        </w:rPr>
                        <w:t>R</w:t>
                      </w:r>
                      <w:r w:rsidR="00DC6A29" w:rsidRPr="003B387D">
                        <w:rPr>
                          <w:color w:val="385623" w:themeColor="accent6" w:themeShade="80"/>
                          <w:sz w:val="18"/>
                          <w:szCs w:val="18"/>
                        </w:rPr>
                        <w:t>esidential</w:t>
                      </w:r>
                      <w:r w:rsidRPr="003B387D">
                        <w:rPr>
                          <w:color w:val="385623" w:themeColor="accent6" w:themeShade="80"/>
                          <w:sz w:val="18"/>
                          <w:szCs w:val="18"/>
                        </w:rPr>
                        <w:t xml:space="preserve"> care home provides accommodation and </w:t>
                      </w:r>
                      <w:proofErr w:type="gramStart"/>
                      <w:r w:rsidRPr="003B387D">
                        <w:rPr>
                          <w:color w:val="385623" w:themeColor="accent6" w:themeShade="80"/>
                          <w:sz w:val="18"/>
                          <w:szCs w:val="18"/>
                        </w:rPr>
                        <w:t>24 hour</w:t>
                      </w:r>
                      <w:proofErr w:type="gramEnd"/>
                      <w:r w:rsidRPr="003B387D">
                        <w:rPr>
                          <w:color w:val="385623" w:themeColor="accent6" w:themeShade="80"/>
                          <w:sz w:val="18"/>
                          <w:szCs w:val="18"/>
                        </w:rPr>
                        <w:t xml:space="preserve"> personal care</w:t>
                      </w:r>
                      <w:r w:rsidR="004A2F64" w:rsidRPr="003B387D">
                        <w:rPr>
                          <w:color w:val="385623" w:themeColor="accent6" w:themeShade="80"/>
                          <w:sz w:val="18"/>
                          <w:szCs w:val="18"/>
                        </w:rPr>
                        <w:t xml:space="preserve"> and support to people aged 65 and over</w:t>
                      </w:r>
                      <w:r w:rsidR="004320B5" w:rsidRPr="003B387D">
                        <w:rPr>
                          <w:color w:val="385623" w:themeColor="accent6" w:themeShade="80"/>
                          <w:sz w:val="18"/>
                          <w:szCs w:val="18"/>
                        </w:rPr>
                        <w:t xml:space="preserve"> and those find it difficult to manage daily life home</w:t>
                      </w:r>
                      <w:r w:rsidR="00FF350A" w:rsidRPr="003B387D">
                        <w:rPr>
                          <w:color w:val="385623" w:themeColor="accent6" w:themeShade="80"/>
                          <w:sz w:val="18"/>
                          <w:szCs w:val="18"/>
                        </w:rPr>
                        <w:t xml:space="preserve">. Residential home </w:t>
                      </w:r>
                      <w:proofErr w:type="gramStart"/>
                      <w:r w:rsidR="00FF350A" w:rsidRPr="003B387D">
                        <w:rPr>
                          <w:color w:val="385623" w:themeColor="accent6" w:themeShade="80"/>
                          <w:sz w:val="18"/>
                          <w:szCs w:val="18"/>
                        </w:rPr>
                        <w:t>provide</w:t>
                      </w:r>
                      <w:proofErr w:type="gramEnd"/>
                      <w:r w:rsidR="00FF350A" w:rsidRPr="003B387D">
                        <w:rPr>
                          <w:color w:val="385623" w:themeColor="accent6" w:themeShade="80"/>
                          <w:sz w:val="18"/>
                          <w:szCs w:val="18"/>
                        </w:rPr>
                        <w:t xml:space="preserve"> residents with a safe place where</w:t>
                      </w:r>
                      <w:r w:rsidR="00803C36" w:rsidRPr="003B387D">
                        <w:rPr>
                          <w:color w:val="385623" w:themeColor="accent6" w:themeShade="80"/>
                          <w:sz w:val="18"/>
                          <w:szCs w:val="18"/>
                        </w:rPr>
                        <w:t xml:space="preserve"> they are looked after according to</w:t>
                      </w:r>
                      <w:r w:rsidR="00656F3F" w:rsidRPr="003B387D">
                        <w:rPr>
                          <w:color w:val="385623" w:themeColor="accent6" w:themeShade="80"/>
                          <w:sz w:val="18"/>
                          <w:szCs w:val="18"/>
                        </w:rPr>
                        <w:t xml:space="preserve"> their needs. They can get help with washing</w:t>
                      </w:r>
                      <w:r w:rsidR="00C324C3" w:rsidRPr="003B387D">
                        <w:rPr>
                          <w:color w:val="385623" w:themeColor="accent6" w:themeShade="80"/>
                          <w:sz w:val="18"/>
                          <w:szCs w:val="18"/>
                        </w:rPr>
                        <w:t xml:space="preserve"> dressing, </w:t>
                      </w:r>
                      <w:r w:rsidR="00FB21B1" w:rsidRPr="003B387D">
                        <w:rPr>
                          <w:color w:val="385623" w:themeColor="accent6" w:themeShade="80"/>
                          <w:sz w:val="18"/>
                          <w:szCs w:val="18"/>
                        </w:rPr>
                        <w:t>toileting</w:t>
                      </w:r>
                      <w:r w:rsidR="00C324C3" w:rsidRPr="003B387D">
                        <w:rPr>
                          <w:color w:val="385623" w:themeColor="accent6" w:themeShade="80"/>
                          <w:sz w:val="18"/>
                          <w:szCs w:val="18"/>
                        </w:rPr>
                        <w:t>, administering</w:t>
                      </w:r>
                      <w:r w:rsidR="00871754" w:rsidRPr="003B387D">
                        <w:rPr>
                          <w:color w:val="385623" w:themeColor="accent6" w:themeShade="80"/>
                          <w:sz w:val="18"/>
                          <w:szCs w:val="18"/>
                        </w:rPr>
                        <w:t xml:space="preserve">, medication and </w:t>
                      </w:r>
                      <w:r w:rsidR="00FB21B1" w:rsidRPr="003B387D">
                        <w:rPr>
                          <w:color w:val="385623" w:themeColor="accent6" w:themeShade="80"/>
                          <w:sz w:val="18"/>
                          <w:szCs w:val="18"/>
                        </w:rPr>
                        <w:t>mobility. The</w:t>
                      </w:r>
                      <w:r w:rsidR="001D4BCD" w:rsidRPr="003B387D">
                        <w:rPr>
                          <w:color w:val="385623" w:themeColor="accent6" w:themeShade="80"/>
                          <w:sz w:val="18"/>
                          <w:szCs w:val="18"/>
                        </w:rPr>
                        <w:t xml:space="preserve"> word residential means people can tr</w:t>
                      </w:r>
                      <w:r w:rsidR="000537EF" w:rsidRPr="003B387D">
                        <w:rPr>
                          <w:color w:val="385623" w:themeColor="accent6" w:themeShade="80"/>
                          <w:sz w:val="18"/>
                          <w:szCs w:val="18"/>
                        </w:rPr>
                        <w:t xml:space="preserve">eat the sitting at home. </w:t>
                      </w:r>
                      <w:r w:rsidR="00FB21B1" w:rsidRPr="003B387D">
                        <w:rPr>
                          <w:color w:val="385623" w:themeColor="accent6" w:themeShade="80"/>
                          <w:sz w:val="18"/>
                          <w:szCs w:val="18"/>
                        </w:rPr>
                        <w:t>They</w:t>
                      </w:r>
                      <w:r w:rsidR="000537EF" w:rsidRPr="003B387D">
                        <w:rPr>
                          <w:color w:val="385623" w:themeColor="accent6" w:themeShade="80"/>
                          <w:sz w:val="18"/>
                          <w:szCs w:val="18"/>
                        </w:rPr>
                        <w:t xml:space="preserve"> can live there with </w:t>
                      </w:r>
                      <w:r w:rsidR="0098045B" w:rsidRPr="003B387D">
                        <w:rPr>
                          <w:color w:val="385623" w:themeColor="accent6" w:themeShade="80"/>
                          <w:sz w:val="18"/>
                          <w:szCs w:val="18"/>
                        </w:rPr>
                        <w:t>access</w:t>
                      </w:r>
                      <w:r w:rsidR="0098045B">
                        <w:rPr>
                          <w:b/>
                          <w:bCs/>
                          <w:color w:val="385623" w:themeColor="accent6" w:themeShade="80"/>
                        </w:rPr>
                        <w:t xml:space="preserve"> </w:t>
                      </w:r>
                      <w:r w:rsidR="0098045B" w:rsidRPr="003B387D">
                        <w:rPr>
                          <w:color w:val="385623" w:themeColor="accent6" w:themeShade="80"/>
                          <w:sz w:val="18"/>
                          <w:szCs w:val="18"/>
                        </w:rPr>
                        <w:t xml:space="preserve">to </w:t>
                      </w:r>
                      <w:proofErr w:type="gramStart"/>
                      <w:r w:rsidR="0098045B" w:rsidRPr="003B387D">
                        <w:rPr>
                          <w:color w:val="385623" w:themeColor="accent6" w:themeShade="80"/>
                          <w:sz w:val="18"/>
                          <w:szCs w:val="18"/>
                        </w:rPr>
                        <w:t>a number of</w:t>
                      </w:r>
                      <w:proofErr w:type="gramEnd"/>
                      <w:r w:rsidR="0098045B" w:rsidRPr="003B387D">
                        <w:rPr>
                          <w:color w:val="385623" w:themeColor="accent6" w:themeShade="80"/>
                          <w:sz w:val="18"/>
                          <w:szCs w:val="18"/>
                        </w:rPr>
                        <w:t xml:space="preserve"> services </w:t>
                      </w:r>
                      <w:r w:rsidR="00FB21B1" w:rsidRPr="003B387D">
                        <w:rPr>
                          <w:color w:val="385623" w:themeColor="accent6" w:themeShade="80"/>
                          <w:sz w:val="18"/>
                          <w:szCs w:val="18"/>
                        </w:rPr>
                        <w:t>onsite, the</w:t>
                      </w:r>
                      <w:r w:rsidR="007F2F83" w:rsidRPr="003B387D">
                        <w:rPr>
                          <w:color w:val="385623" w:themeColor="accent6" w:themeShade="80"/>
                          <w:sz w:val="18"/>
                          <w:szCs w:val="18"/>
                        </w:rPr>
                        <w:t xml:space="preserve"> </w:t>
                      </w:r>
                      <w:r w:rsidR="00FB21B1" w:rsidRPr="003B387D">
                        <w:rPr>
                          <w:color w:val="385623" w:themeColor="accent6" w:themeShade="80"/>
                          <w:sz w:val="18"/>
                          <w:szCs w:val="18"/>
                        </w:rPr>
                        <w:t>purpose of</w:t>
                      </w:r>
                      <w:r w:rsidR="007F2F83" w:rsidRPr="003B387D">
                        <w:rPr>
                          <w:color w:val="385623" w:themeColor="accent6" w:themeShade="80"/>
                          <w:sz w:val="18"/>
                          <w:szCs w:val="18"/>
                        </w:rPr>
                        <w:t xml:space="preserve"> a residential care </w:t>
                      </w:r>
                      <w:r w:rsidR="00FB21B1" w:rsidRPr="003B387D">
                        <w:rPr>
                          <w:color w:val="385623" w:themeColor="accent6" w:themeShade="80"/>
                          <w:sz w:val="18"/>
                          <w:szCs w:val="18"/>
                        </w:rPr>
                        <w:t>home</w:t>
                      </w:r>
                      <w:r w:rsidR="007F2F83" w:rsidRPr="003B387D">
                        <w:rPr>
                          <w:color w:val="385623" w:themeColor="accent6" w:themeShade="80"/>
                          <w:sz w:val="18"/>
                          <w:szCs w:val="18"/>
                        </w:rPr>
                        <w:t xml:space="preserve"> is</w:t>
                      </w:r>
                      <w:r w:rsidR="00E97993" w:rsidRPr="003B387D">
                        <w:rPr>
                          <w:color w:val="385623" w:themeColor="accent6" w:themeShade="80"/>
                          <w:sz w:val="18"/>
                          <w:szCs w:val="18"/>
                        </w:rPr>
                        <w:t xml:space="preserve"> to ensure people who cannot live independent</w:t>
                      </w:r>
                      <w:r w:rsidR="000E113F" w:rsidRPr="003B387D">
                        <w:rPr>
                          <w:color w:val="385623" w:themeColor="accent6" w:themeShade="80"/>
                          <w:sz w:val="18"/>
                          <w:szCs w:val="18"/>
                        </w:rPr>
                        <w:t xml:space="preserve">ly, but do not need </w:t>
                      </w:r>
                      <w:proofErr w:type="spellStart"/>
                      <w:r w:rsidR="000E113F" w:rsidRPr="003B387D">
                        <w:rPr>
                          <w:color w:val="385623" w:themeColor="accent6" w:themeShade="80"/>
                          <w:sz w:val="18"/>
                          <w:szCs w:val="18"/>
                        </w:rPr>
                        <w:t>nursering</w:t>
                      </w:r>
                      <w:proofErr w:type="spellEnd"/>
                      <w:r w:rsidR="000E113F" w:rsidRPr="003B387D">
                        <w:rPr>
                          <w:color w:val="385623" w:themeColor="accent6" w:themeShade="80"/>
                          <w:sz w:val="18"/>
                          <w:szCs w:val="18"/>
                        </w:rPr>
                        <w:t xml:space="preserve"> care, are well looked after</w:t>
                      </w:r>
                    </w:p>
                    <w:p w14:paraId="44A2397F" w14:textId="4E8836DD" w:rsidR="00BE6BE0" w:rsidRPr="003B387D" w:rsidRDefault="00BE6BE0" w:rsidP="00BE6BE0">
                      <w:pPr>
                        <w:rPr>
                          <w:b/>
                          <w:bCs/>
                          <w:sz w:val="18"/>
                          <w:szCs w:val="18"/>
                        </w:rPr>
                      </w:pPr>
                    </w:p>
                  </w:txbxContent>
                </v:textbox>
                <w10:wrap type="square" anchorx="page"/>
              </v:shape>
            </w:pict>
          </mc:Fallback>
        </mc:AlternateContent>
      </w:r>
      <w:r w:rsidR="00F64FBC">
        <w:rPr>
          <w:noProof/>
        </w:rPr>
        <mc:AlternateContent>
          <mc:Choice Requires="wps">
            <w:drawing>
              <wp:anchor distT="45720" distB="45720" distL="114300" distR="114300" simplePos="0" relativeHeight="251665408" behindDoc="0" locked="0" layoutInCell="1" allowOverlap="1" wp14:anchorId="21A64788" wp14:editId="25A9382F">
                <wp:simplePos x="0" y="0"/>
                <wp:positionH relativeFrom="margin">
                  <wp:posOffset>3111500</wp:posOffset>
                </wp:positionH>
                <wp:positionV relativeFrom="paragraph">
                  <wp:posOffset>1250950</wp:posOffset>
                </wp:positionV>
                <wp:extent cx="2367280" cy="2394585"/>
                <wp:effectExtent l="19050" t="19050" r="1397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6F463181" w14:textId="77777777" w:rsidR="0034254A" w:rsidRPr="0034254A" w:rsidRDefault="00EE4F31" w:rsidP="0034254A">
                            <w:pPr>
                              <w:pStyle w:val="NormalWeb"/>
                              <w:shd w:val="clear" w:color="auto" w:fill="FFFFFF"/>
                              <w:spacing w:before="0" w:beforeAutospacing="0" w:after="0" w:afterAutospacing="0"/>
                              <w:rPr>
                                <w:rFonts w:ascii="Roboto" w:hAnsi="Roboto"/>
                                <w:color w:val="101010"/>
                                <w:sz w:val="16"/>
                                <w:szCs w:val="16"/>
                              </w:rPr>
                            </w:pPr>
                            <w:r w:rsidRPr="0034254A">
                              <w:rPr>
                                <w:color w:val="385623" w:themeColor="accent6" w:themeShade="80"/>
                                <w:sz w:val="16"/>
                                <w:szCs w:val="16"/>
                              </w:rPr>
                              <w:t xml:space="preserve">The history of care home in the </w:t>
                            </w:r>
                            <w:proofErr w:type="spellStart"/>
                            <w:r w:rsidRPr="0034254A">
                              <w:rPr>
                                <w:color w:val="385623" w:themeColor="accent6" w:themeShade="80"/>
                                <w:sz w:val="16"/>
                                <w:szCs w:val="16"/>
                              </w:rPr>
                              <w:t>uk</w:t>
                            </w:r>
                            <w:proofErr w:type="spellEnd"/>
                            <w:r w:rsidRPr="0034254A">
                              <w:rPr>
                                <w:color w:val="385623" w:themeColor="accent6" w:themeShade="80"/>
                                <w:sz w:val="16"/>
                                <w:szCs w:val="16"/>
                              </w:rPr>
                              <w:t xml:space="preserve"> be</w:t>
                            </w:r>
                            <w:r w:rsidR="00C0446B" w:rsidRPr="0034254A">
                              <w:rPr>
                                <w:color w:val="385623" w:themeColor="accent6" w:themeShade="80"/>
                                <w:sz w:val="16"/>
                                <w:szCs w:val="16"/>
                              </w:rPr>
                              <w:t xml:space="preserve">gins in 936, when the first know </w:t>
                            </w:r>
                            <w:proofErr w:type="spellStart"/>
                            <w:r w:rsidR="00C0446B" w:rsidRPr="0034254A">
                              <w:rPr>
                                <w:color w:val="385623" w:themeColor="accent6" w:themeShade="80"/>
                                <w:sz w:val="16"/>
                                <w:szCs w:val="16"/>
                              </w:rPr>
                              <w:t>almshouse</w:t>
                            </w:r>
                            <w:proofErr w:type="spellEnd"/>
                            <w:r w:rsidR="00C0446B" w:rsidRPr="0034254A">
                              <w:rPr>
                                <w:color w:val="385623" w:themeColor="accent6" w:themeShade="80"/>
                                <w:sz w:val="16"/>
                                <w:szCs w:val="16"/>
                              </w:rPr>
                              <w:t xml:space="preserve"> was in York. </w:t>
                            </w:r>
                            <w:r w:rsidR="006276B9" w:rsidRPr="0034254A">
                              <w:rPr>
                                <w:color w:val="385623" w:themeColor="accent6" w:themeShade="80"/>
                                <w:sz w:val="16"/>
                                <w:szCs w:val="16"/>
                              </w:rPr>
                              <w:t>T</w:t>
                            </w:r>
                            <w:r w:rsidR="00C0446B" w:rsidRPr="0034254A">
                              <w:rPr>
                                <w:color w:val="385623" w:themeColor="accent6" w:themeShade="80"/>
                                <w:sz w:val="16"/>
                                <w:szCs w:val="16"/>
                              </w:rPr>
                              <w:t>h</w:t>
                            </w:r>
                            <w:r w:rsidR="006276B9" w:rsidRPr="0034254A">
                              <w:rPr>
                                <w:color w:val="385623" w:themeColor="accent6" w:themeShade="80"/>
                                <w:sz w:val="16"/>
                                <w:szCs w:val="16"/>
                              </w:rPr>
                              <w:t xml:space="preserve">e history goes that king </w:t>
                            </w:r>
                            <w:proofErr w:type="spellStart"/>
                            <w:r w:rsidR="006276B9" w:rsidRPr="0034254A">
                              <w:rPr>
                                <w:color w:val="385623" w:themeColor="accent6" w:themeShade="80"/>
                                <w:sz w:val="16"/>
                                <w:szCs w:val="16"/>
                              </w:rPr>
                              <w:t>aethels</w:t>
                            </w:r>
                            <w:r w:rsidR="00D972CE" w:rsidRPr="0034254A">
                              <w:rPr>
                                <w:color w:val="385623" w:themeColor="accent6" w:themeShade="80"/>
                                <w:sz w:val="16"/>
                                <w:szCs w:val="16"/>
                              </w:rPr>
                              <w:t>tan</w:t>
                            </w:r>
                            <w:proofErr w:type="spellEnd"/>
                            <w:r w:rsidR="00D972CE" w:rsidRPr="0034254A">
                              <w:rPr>
                                <w:color w:val="385623" w:themeColor="accent6" w:themeShade="80"/>
                                <w:sz w:val="16"/>
                                <w:szCs w:val="16"/>
                              </w:rPr>
                              <w:t xml:space="preserve">, at </w:t>
                            </w:r>
                            <w:proofErr w:type="spellStart"/>
                            <w:r w:rsidR="00D972CE" w:rsidRPr="0034254A">
                              <w:rPr>
                                <w:color w:val="385623" w:themeColor="accent6" w:themeShade="80"/>
                                <w:sz w:val="16"/>
                                <w:szCs w:val="16"/>
                              </w:rPr>
                              <w:t>thetime</w:t>
                            </w:r>
                            <w:proofErr w:type="spellEnd"/>
                            <w:r w:rsidR="00D972CE" w:rsidRPr="0034254A">
                              <w:rPr>
                                <w:color w:val="385623" w:themeColor="accent6" w:themeShade="80"/>
                                <w:sz w:val="16"/>
                                <w:szCs w:val="16"/>
                              </w:rPr>
                              <w:t xml:space="preserve"> king of the English, provided</w:t>
                            </w:r>
                            <w:r w:rsidR="00E629BE" w:rsidRPr="0034254A">
                              <w:rPr>
                                <w:color w:val="385623" w:themeColor="accent6" w:themeShade="80"/>
                                <w:sz w:val="16"/>
                                <w:szCs w:val="16"/>
                              </w:rPr>
                              <w:t xml:space="preserve"> funding for it after seeing clergymen of an older incarnation of </w:t>
                            </w:r>
                            <w:r w:rsidR="008D295B" w:rsidRPr="0034254A">
                              <w:rPr>
                                <w:color w:val="385623" w:themeColor="accent6" w:themeShade="80"/>
                                <w:sz w:val="16"/>
                                <w:szCs w:val="16"/>
                              </w:rPr>
                              <w:t>York minster using their money</w:t>
                            </w:r>
                            <w:r w:rsidR="00F15285" w:rsidRPr="0034254A">
                              <w:rPr>
                                <w:color w:val="385623" w:themeColor="accent6" w:themeShade="80"/>
                                <w:sz w:val="16"/>
                                <w:szCs w:val="16"/>
                              </w:rPr>
                              <w:t xml:space="preserve"> to care for the elderly</w:t>
                            </w:r>
                            <w:r w:rsidR="0034254A" w:rsidRPr="0034254A">
                              <w:rPr>
                                <w:color w:val="385623" w:themeColor="accent6" w:themeShade="80"/>
                                <w:sz w:val="16"/>
                                <w:szCs w:val="16"/>
                              </w:rPr>
                              <w:t>.</w:t>
                            </w:r>
                            <w:r w:rsidRPr="0034254A">
                              <w:rPr>
                                <w:color w:val="385623" w:themeColor="accent6" w:themeShade="80"/>
                                <w:sz w:val="16"/>
                                <w:szCs w:val="16"/>
                              </w:rPr>
                              <w:t xml:space="preserve"> </w:t>
                            </w:r>
                            <w:r w:rsidR="0034254A" w:rsidRPr="0034254A">
                              <w:rPr>
                                <w:rFonts w:ascii="Roboto" w:hAnsi="Roboto"/>
                                <w:color w:val="101010"/>
                                <w:sz w:val="16"/>
                                <w:szCs w:val="16"/>
                              </w:rPr>
                              <w:t>The 1834 Poor Law Amendment Act (or New Poor Law) put stricter methods in place for helping the poor. It got rid of ‘outdoor relief’, i.e. providing food and clothing to poor people. Instead, it made the workhouse</w:t>
                            </w:r>
                            <w:r w:rsidR="0034254A" w:rsidRPr="0034254A">
                              <w:rPr>
                                <w:rFonts w:ascii="Roboto" w:hAnsi="Roboto"/>
                                <w:color w:val="101010"/>
                                <w:sz w:val="18"/>
                                <w:szCs w:val="18"/>
                              </w:rPr>
                              <w:t xml:space="preserve"> </w:t>
                            </w:r>
                            <w:r w:rsidR="0034254A" w:rsidRPr="0034254A">
                              <w:rPr>
                                <w:rFonts w:ascii="Roboto" w:hAnsi="Roboto"/>
                                <w:color w:val="101010"/>
                                <w:sz w:val="16"/>
                                <w:szCs w:val="16"/>
                              </w:rPr>
                              <w:t>the main source of aid for anyone unable to work.</w:t>
                            </w:r>
                          </w:p>
                          <w:p w14:paraId="72E6139A"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16"/>
                                <w:szCs w:val="16"/>
                                <w:lang w:eastAsia="en-GB"/>
                              </w:rPr>
                            </w:pPr>
                            <w:r w:rsidRPr="0034254A">
                              <w:rPr>
                                <w:rFonts w:ascii="Roboto" w:eastAsia="Times New Roman" w:hAnsi="Roboto" w:cs="Times New Roman"/>
                                <w:color w:val="101010"/>
                                <w:sz w:val="16"/>
                                <w:szCs w:val="16"/>
                                <w:lang w:eastAsia="en-GB"/>
                              </w:rPr>
                              <w:t>Workhouses were grim and designed as a deterrent, making conditions so bad people would do anything to avoid them. Older people</w:t>
                            </w:r>
                            <w:r w:rsidRPr="0034254A">
                              <w:rPr>
                                <w:rFonts w:ascii="Roboto" w:eastAsia="Times New Roman" w:hAnsi="Roboto" w:cs="Times New Roman"/>
                                <w:color w:val="101010"/>
                                <w:sz w:val="24"/>
                                <w:szCs w:val="24"/>
                                <w:lang w:eastAsia="en-GB"/>
                              </w:rPr>
                              <w:t xml:space="preserve"> </w:t>
                            </w:r>
                            <w:r w:rsidRPr="0034254A">
                              <w:rPr>
                                <w:rFonts w:ascii="Roboto" w:eastAsia="Times New Roman" w:hAnsi="Roboto" w:cs="Times New Roman"/>
                                <w:color w:val="101010"/>
                                <w:sz w:val="16"/>
                                <w:szCs w:val="16"/>
                                <w:lang w:eastAsia="en-GB"/>
                              </w:rPr>
                              <w:t>would be made to work for 11 hours a day to earn their keep. Elderly women often worked as nurses to other inmates,</w:t>
                            </w:r>
                            <w:r w:rsidRPr="0034254A">
                              <w:rPr>
                                <w:rFonts w:ascii="Roboto" w:eastAsia="Times New Roman" w:hAnsi="Roboto" w:cs="Times New Roman"/>
                                <w:color w:val="101010"/>
                                <w:sz w:val="24"/>
                                <w:szCs w:val="24"/>
                                <w:lang w:eastAsia="en-GB"/>
                              </w:rPr>
                              <w:t xml:space="preserve"> </w:t>
                            </w:r>
                            <w:r w:rsidRPr="0034254A">
                              <w:rPr>
                                <w:rFonts w:ascii="Roboto" w:eastAsia="Times New Roman" w:hAnsi="Roboto" w:cs="Times New Roman"/>
                                <w:color w:val="101010"/>
                                <w:sz w:val="16"/>
                                <w:szCs w:val="16"/>
                                <w:lang w:eastAsia="en-GB"/>
                              </w:rPr>
                              <w:t>despite having no medical training whatsoever.</w:t>
                            </w:r>
                          </w:p>
                          <w:p w14:paraId="7F8AF0F4" w14:textId="77777777" w:rsidR="0034254A" w:rsidRPr="0034254A" w:rsidRDefault="0034254A" w:rsidP="0034254A">
                            <w:pPr>
                              <w:shd w:val="clear" w:color="auto" w:fill="FFFFFF"/>
                              <w:spacing w:after="0" w:line="240" w:lineRule="auto"/>
                              <w:outlineLvl w:val="1"/>
                              <w:rPr>
                                <w:rFonts w:ascii="Roboto" w:eastAsia="Times New Roman" w:hAnsi="Roboto" w:cs="Times New Roman"/>
                                <w:b/>
                                <w:bCs/>
                                <w:color w:val="101010"/>
                                <w:sz w:val="16"/>
                                <w:szCs w:val="16"/>
                                <w:lang w:eastAsia="en-GB"/>
                              </w:rPr>
                            </w:pPr>
                            <w:r w:rsidRPr="0034254A">
                              <w:rPr>
                                <w:rFonts w:ascii="Roboto" w:eastAsia="Times New Roman" w:hAnsi="Roboto" w:cs="Times New Roman"/>
                                <w:b/>
                                <w:bCs/>
                                <w:color w:val="101010"/>
                                <w:sz w:val="16"/>
                                <w:szCs w:val="16"/>
                                <w:lang w:eastAsia="en-GB"/>
                              </w:rPr>
                              <w:t>The first state pension</w:t>
                            </w:r>
                          </w:p>
                          <w:p w14:paraId="104AC425"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24"/>
                                <w:szCs w:val="24"/>
                                <w:lang w:eastAsia="en-GB"/>
                              </w:rPr>
                            </w:pPr>
                            <w:r w:rsidRPr="0034254A">
                              <w:rPr>
                                <w:rFonts w:ascii="Roboto" w:eastAsia="Times New Roman" w:hAnsi="Roboto" w:cs="Times New Roman"/>
                                <w:color w:val="101010"/>
                                <w:sz w:val="24"/>
                                <w:szCs w:val="24"/>
                                <w:lang w:eastAsia="en-GB"/>
                              </w:rPr>
                              <w:t xml:space="preserve">The twentieth century saw significant reforms in care for older people. The 1908 Old Age Pensions Act brought in the first pension for anyone over 70 years old. It was means-tested and deliberately low. This was to encourage people to save privately towards their retirement. It included a behavioural test </w:t>
                            </w:r>
                            <w:proofErr w:type="gramStart"/>
                            <w:r w:rsidRPr="0034254A">
                              <w:rPr>
                                <w:rFonts w:ascii="Roboto" w:eastAsia="Times New Roman" w:hAnsi="Roboto" w:cs="Times New Roman"/>
                                <w:color w:val="101010"/>
                                <w:sz w:val="24"/>
                                <w:szCs w:val="24"/>
                                <w:lang w:eastAsia="en-GB"/>
                              </w:rPr>
                              <w:t>in order to</w:t>
                            </w:r>
                            <w:proofErr w:type="gramEnd"/>
                            <w:r w:rsidRPr="0034254A">
                              <w:rPr>
                                <w:rFonts w:ascii="Roboto" w:eastAsia="Times New Roman" w:hAnsi="Roboto" w:cs="Times New Roman"/>
                                <w:color w:val="101010"/>
                                <w:sz w:val="24"/>
                                <w:szCs w:val="24"/>
                                <w:lang w:eastAsia="en-GB"/>
                              </w:rPr>
                              <w:t xml:space="preserve"> redeem it. The 1925 Widows, Orphans and Old Age Contributory Pensions Act introduced the first contributory-pension. This was where some of the person’s wages went into their pension pot, as opposed to solely the employer contributing.</w:t>
                            </w:r>
                          </w:p>
                          <w:p w14:paraId="1F536A87"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24"/>
                                <w:szCs w:val="24"/>
                                <w:lang w:eastAsia="en-GB"/>
                              </w:rPr>
                            </w:pPr>
                            <w:r w:rsidRPr="0034254A">
                              <w:rPr>
                                <w:rFonts w:ascii="Roboto" w:eastAsia="Times New Roman" w:hAnsi="Roboto" w:cs="Times New Roman"/>
                                <w:color w:val="101010"/>
                                <w:sz w:val="24"/>
                                <w:szCs w:val="24"/>
                                <w:lang w:eastAsia="en-GB"/>
                              </w:rPr>
                              <w:t xml:space="preserve">In 1927, parliament passed the Nursing Homes Registration Act, with Scotland following suit in 1938. At this time, as defined by the latter, a ‘nursing home’ meant a home “providing of nursing for persons suffering from any sickness, injury, or infirmity, and includes a maternity home”. These laws made it compulsory to register nursing homes so they could be </w:t>
                            </w:r>
                            <w:proofErr w:type="gramStart"/>
                            <w:r w:rsidRPr="0034254A">
                              <w:rPr>
                                <w:rFonts w:ascii="Roboto" w:eastAsia="Times New Roman" w:hAnsi="Roboto" w:cs="Times New Roman"/>
                                <w:color w:val="101010"/>
                                <w:sz w:val="24"/>
                                <w:szCs w:val="24"/>
                                <w:lang w:eastAsia="en-GB"/>
                              </w:rPr>
                              <w:t>inspected, and</w:t>
                            </w:r>
                            <w:proofErr w:type="gramEnd"/>
                            <w:r w:rsidRPr="0034254A">
                              <w:rPr>
                                <w:rFonts w:ascii="Roboto" w:eastAsia="Times New Roman" w:hAnsi="Roboto" w:cs="Times New Roman"/>
                                <w:color w:val="101010"/>
                                <w:sz w:val="24"/>
                                <w:szCs w:val="24"/>
                                <w:lang w:eastAsia="en-GB"/>
                              </w:rPr>
                              <w:t xml:space="preserve"> introduced penalties for those who failed to do so. Homes also now had to keep proper records of every patient.</w:t>
                            </w:r>
                          </w:p>
                          <w:p w14:paraId="5E2A8187" w14:textId="77777777" w:rsidR="0034254A" w:rsidRPr="0034254A" w:rsidRDefault="0034254A" w:rsidP="0034254A">
                            <w:pPr>
                              <w:shd w:val="clear" w:color="auto" w:fill="FFFFFF"/>
                              <w:spacing w:after="0" w:line="240" w:lineRule="auto"/>
                              <w:outlineLvl w:val="1"/>
                              <w:rPr>
                                <w:rFonts w:ascii="Roboto" w:eastAsia="Times New Roman" w:hAnsi="Roboto" w:cs="Times New Roman"/>
                                <w:b/>
                                <w:bCs/>
                                <w:color w:val="101010"/>
                                <w:sz w:val="30"/>
                                <w:szCs w:val="30"/>
                                <w:lang w:eastAsia="en-GB"/>
                              </w:rPr>
                            </w:pPr>
                            <w:r w:rsidRPr="0034254A">
                              <w:rPr>
                                <w:rFonts w:ascii="Roboto" w:eastAsia="Times New Roman" w:hAnsi="Roboto" w:cs="Times New Roman"/>
                                <w:b/>
                                <w:bCs/>
                                <w:color w:val="101010"/>
                                <w:sz w:val="30"/>
                                <w:szCs w:val="30"/>
                                <w:lang w:eastAsia="en-GB"/>
                              </w:rPr>
                              <w:t>Labour’s post-war reforms</w:t>
                            </w:r>
                          </w:p>
                          <w:p w14:paraId="1FB7F2A2"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24"/>
                                <w:szCs w:val="24"/>
                                <w:lang w:eastAsia="en-GB"/>
                              </w:rPr>
                            </w:pPr>
                            <w:r w:rsidRPr="0034254A">
                              <w:rPr>
                                <w:rFonts w:ascii="Roboto" w:eastAsia="Times New Roman" w:hAnsi="Roboto" w:cs="Times New Roman"/>
                                <w:color w:val="101010"/>
                                <w:sz w:val="24"/>
                                <w:szCs w:val="24"/>
                                <w:lang w:eastAsia="en-GB"/>
                              </w:rPr>
                              <w:t>The Second World War brought a need for a new solution for housing for the elderly. Many were still confined to hospitals, but the huge number of casualties, both of soldiers and citizens during air raids, meant that hospitals were crowded. At this time, medical care was still privatised and with men away fighting, affording it was extremely difficult.</w:t>
                            </w:r>
                          </w:p>
                          <w:p w14:paraId="2A6CE679" w14:textId="6EE3FB7A" w:rsidR="00BE6BE0" w:rsidRPr="00EE4F31"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45pt;margin-top:98.5pt;width:186.4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" strokeweight="3.5pt">
                <v:textbox>
                  <w:txbxContent>
                    <w:p w14:paraId="6F463181" w14:textId="77777777" w:rsidR="0034254A" w:rsidRPr="0034254A" w:rsidRDefault="00EE4F31" w:rsidP="0034254A">
                      <w:pPr>
                        <w:pStyle w:val="NormalWeb"/>
                        <w:shd w:val="clear" w:color="auto" w:fill="FFFFFF"/>
                        <w:spacing w:before="0" w:beforeAutospacing="0" w:after="0" w:afterAutospacing="0"/>
                        <w:rPr>
                          <w:rFonts w:ascii="Roboto" w:hAnsi="Roboto"/>
                          <w:color w:val="101010"/>
                          <w:sz w:val="16"/>
                          <w:szCs w:val="16"/>
                        </w:rPr>
                      </w:pPr>
                      <w:r w:rsidRPr="0034254A">
                        <w:rPr>
                          <w:color w:val="385623" w:themeColor="accent6" w:themeShade="80"/>
                          <w:sz w:val="16"/>
                          <w:szCs w:val="16"/>
                        </w:rPr>
                        <w:t xml:space="preserve">The history of care home in the </w:t>
                      </w:r>
                      <w:proofErr w:type="spellStart"/>
                      <w:r w:rsidRPr="0034254A">
                        <w:rPr>
                          <w:color w:val="385623" w:themeColor="accent6" w:themeShade="80"/>
                          <w:sz w:val="16"/>
                          <w:szCs w:val="16"/>
                        </w:rPr>
                        <w:t>uk</w:t>
                      </w:r>
                      <w:proofErr w:type="spellEnd"/>
                      <w:r w:rsidRPr="0034254A">
                        <w:rPr>
                          <w:color w:val="385623" w:themeColor="accent6" w:themeShade="80"/>
                          <w:sz w:val="16"/>
                          <w:szCs w:val="16"/>
                        </w:rPr>
                        <w:t xml:space="preserve"> be</w:t>
                      </w:r>
                      <w:r w:rsidR="00C0446B" w:rsidRPr="0034254A">
                        <w:rPr>
                          <w:color w:val="385623" w:themeColor="accent6" w:themeShade="80"/>
                          <w:sz w:val="16"/>
                          <w:szCs w:val="16"/>
                        </w:rPr>
                        <w:t xml:space="preserve">gins in 936, when the first know </w:t>
                      </w:r>
                      <w:proofErr w:type="spellStart"/>
                      <w:r w:rsidR="00C0446B" w:rsidRPr="0034254A">
                        <w:rPr>
                          <w:color w:val="385623" w:themeColor="accent6" w:themeShade="80"/>
                          <w:sz w:val="16"/>
                          <w:szCs w:val="16"/>
                        </w:rPr>
                        <w:t>almshouse</w:t>
                      </w:r>
                      <w:proofErr w:type="spellEnd"/>
                      <w:r w:rsidR="00C0446B" w:rsidRPr="0034254A">
                        <w:rPr>
                          <w:color w:val="385623" w:themeColor="accent6" w:themeShade="80"/>
                          <w:sz w:val="16"/>
                          <w:szCs w:val="16"/>
                        </w:rPr>
                        <w:t xml:space="preserve"> was in York. </w:t>
                      </w:r>
                      <w:r w:rsidR="006276B9" w:rsidRPr="0034254A">
                        <w:rPr>
                          <w:color w:val="385623" w:themeColor="accent6" w:themeShade="80"/>
                          <w:sz w:val="16"/>
                          <w:szCs w:val="16"/>
                        </w:rPr>
                        <w:t>T</w:t>
                      </w:r>
                      <w:r w:rsidR="00C0446B" w:rsidRPr="0034254A">
                        <w:rPr>
                          <w:color w:val="385623" w:themeColor="accent6" w:themeShade="80"/>
                          <w:sz w:val="16"/>
                          <w:szCs w:val="16"/>
                        </w:rPr>
                        <w:t>h</w:t>
                      </w:r>
                      <w:r w:rsidR="006276B9" w:rsidRPr="0034254A">
                        <w:rPr>
                          <w:color w:val="385623" w:themeColor="accent6" w:themeShade="80"/>
                          <w:sz w:val="16"/>
                          <w:szCs w:val="16"/>
                        </w:rPr>
                        <w:t xml:space="preserve">e history goes that king </w:t>
                      </w:r>
                      <w:proofErr w:type="spellStart"/>
                      <w:r w:rsidR="006276B9" w:rsidRPr="0034254A">
                        <w:rPr>
                          <w:color w:val="385623" w:themeColor="accent6" w:themeShade="80"/>
                          <w:sz w:val="16"/>
                          <w:szCs w:val="16"/>
                        </w:rPr>
                        <w:t>aethels</w:t>
                      </w:r>
                      <w:r w:rsidR="00D972CE" w:rsidRPr="0034254A">
                        <w:rPr>
                          <w:color w:val="385623" w:themeColor="accent6" w:themeShade="80"/>
                          <w:sz w:val="16"/>
                          <w:szCs w:val="16"/>
                        </w:rPr>
                        <w:t>tan</w:t>
                      </w:r>
                      <w:proofErr w:type="spellEnd"/>
                      <w:r w:rsidR="00D972CE" w:rsidRPr="0034254A">
                        <w:rPr>
                          <w:color w:val="385623" w:themeColor="accent6" w:themeShade="80"/>
                          <w:sz w:val="16"/>
                          <w:szCs w:val="16"/>
                        </w:rPr>
                        <w:t xml:space="preserve">, at </w:t>
                      </w:r>
                      <w:proofErr w:type="spellStart"/>
                      <w:r w:rsidR="00D972CE" w:rsidRPr="0034254A">
                        <w:rPr>
                          <w:color w:val="385623" w:themeColor="accent6" w:themeShade="80"/>
                          <w:sz w:val="16"/>
                          <w:szCs w:val="16"/>
                        </w:rPr>
                        <w:t>thetime</w:t>
                      </w:r>
                      <w:proofErr w:type="spellEnd"/>
                      <w:r w:rsidR="00D972CE" w:rsidRPr="0034254A">
                        <w:rPr>
                          <w:color w:val="385623" w:themeColor="accent6" w:themeShade="80"/>
                          <w:sz w:val="16"/>
                          <w:szCs w:val="16"/>
                        </w:rPr>
                        <w:t xml:space="preserve"> king of the English, provided</w:t>
                      </w:r>
                      <w:r w:rsidR="00E629BE" w:rsidRPr="0034254A">
                        <w:rPr>
                          <w:color w:val="385623" w:themeColor="accent6" w:themeShade="80"/>
                          <w:sz w:val="16"/>
                          <w:szCs w:val="16"/>
                        </w:rPr>
                        <w:t xml:space="preserve"> funding for it after seeing clergymen of an older incarnation of </w:t>
                      </w:r>
                      <w:r w:rsidR="008D295B" w:rsidRPr="0034254A">
                        <w:rPr>
                          <w:color w:val="385623" w:themeColor="accent6" w:themeShade="80"/>
                          <w:sz w:val="16"/>
                          <w:szCs w:val="16"/>
                        </w:rPr>
                        <w:t>York minster using their money</w:t>
                      </w:r>
                      <w:r w:rsidR="00F15285" w:rsidRPr="0034254A">
                        <w:rPr>
                          <w:color w:val="385623" w:themeColor="accent6" w:themeShade="80"/>
                          <w:sz w:val="16"/>
                          <w:szCs w:val="16"/>
                        </w:rPr>
                        <w:t xml:space="preserve"> to care for the elderly</w:t>
                      </w:r>
                      <w:r w:rsidR="0034254A" w:rsidRPr="0034254A">
                        <w:rPr>
                          <w:color w:val="385623" w:themeColor="accent6" w:themeShade="80"/>
                          <w:sz w:val="16"/>
                          <w:szCs w:val="16"/>
                        </w:rPr>
                        <w:t>.</w:t>
                      </w:r>
                      <w:r w:rsidRPr="0034254A">
                        <w:rPr>
                          <w:color w:val="385623" w:themeColor="accent6" w:themeShade="80"/>
                          <w:sz w:val="16"/>
                          <w:szCs w:val="16"/>
                        </w:rPr>
                        <w:t xml:space="preserve"> </w:t>
                      </w:r>
                      <w:r w:rsidR="0034254A" w:rsidRPr="0034254A">
                        <w:rPr>
                          <w:rFonts w:ascii="Roboto" w:hAnsi="Roboto"/>
                          <w:color w:val="101010"/>
                          <w:sz w:val="16"/>
                          <w:szCs w:val="16"/>
                        </w:rPr>
                        <w:t>The 1834 Poor Law Amendment Act (or New Poor Law) put stricter methods in place for helping the poor. It got rid of ‘outdoor relief’, i.e. providing food and clothing to poor people. Instead, it made the workhouse</w:t>
                      </w:r>
                      <w:r w:rsidR="0034254A" w:rsidRPr="0034254A">
                        <w:rPr>
                          <w:rFonts w:ascii="Roboto" w:hAnsi="Roboto"/>
                          <w:color w:val="101010"/>
                          <w:sz w:val="18"/>
                          <w:szCs w:val="18"/>
                        </w:rPr>
                        <w:t xml:space="preserve"> </w:t>
                      </w:r>
                      <w:r w:rsidR="0034254A" w:rsidRPr="0034254A">
                        <w:rPr>
                          <w:rFonts w:ascii="Roboto" w:hAnsi="Roboto"/>
                          <w:color w:val="101010"/>
                          <w:sz w:val="16"/>
                          <w:szCs w:val="16"/>
                        </w:rPr>
                        <w:t>the main source of aid for anyone unable to work.</w:t>
                      </w:r>
                    </w:p>
                    <w:p w14:paraId="72E6139A"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16"/>
                          <w:szCs w:val="16"/>
                          <w:lang w:eastAsia="en-GB"/>
                        </w:rPr>
                      </w:pPr>
                      <w:r w:rsidRPr="0034254A">
                        <w:rPr>
                          <w:rFonts w:ascii="Roboto" w:eastAsia="Times New Roman" w:hAnsi="Roboto" w:cs="Times New Roman"/>
                          <w:color w:val="101010"/>
                          <w:sz w:val="16"/>
                          <w:szCs w:val="16"/>
                          <w:lang w:eastAsia="en-GB"/>
                        </w:rPr>
                        <w:t>Workhouses were grim and designed as a deterrent, making conditions so bad people would do anything to avoid them. Older people</w:t>
                      </w:r>
                      <w:r w:rsidRPr="0034254A">
                        <w:rPr>
                          <w:rFonts w:ascii="Roboto" w:eastAsia="Times New Roman" w:hAnsi="Roboto" w:cs="Times New Roman"/>
                          <w:color w:val="101010"/>
                          <w:sz w:val="24"/>
                          <w:szCs w:val="24"/>
                          <w:lang w:eastAsia="en-GB"/>
                        </w:rPr>
                        <w:t xml:space="preserve"> </w:t>
                      </w:r>
                      <w:r w:rsidRPr="0034254A">
                        <w:rPr>
                          <w:rFonts w:ascii="Roboto" w:eastAsia="Times New Roman" w:hAnsi="Roboto" w:cs="Times New Roman"/>
                          <w:color w:val="101010"/>
                          <w:sz w:val="16"/>
                          <w:szCs w:val="16"/>
                          <w:lang w:eastAsia="en-GB"/>
                        </w:rPr>
                        <w:t>would be made to work for 11 hours a day to earn their keep. Elderly women often worked as nurses to other inmates,</w:t>
                      </w:r>
                      <w:r w:rsidRPr="0034254A">
                        <w:rPr>
                          <w:rFonts w:ascii="Roboto" w:eastAsia="Times New Roman" w:hAnsi="Roboto" w:cs="Times New Roman"/>
                          <w:color w:val="101010"/>
                          <w:sz w:val="24"/>
                          <w:szCs w:val="24"/>
                          <w:lang w:eastAsia="en-GB"/>
                        </w:rPr>
                        <w:t xml:space="preserve"> </w:t>
                      </w:r>
                      <w:r w:rsidRPr="0034254A">
                        <w:rPr>
                          <w:rFonts w:ascii="Roboto" w:eastAsia="Times New Roman" w:hAnsi="Roboto" w:cs="Times New Roman"/>
                          <w:color w:val="101010"/>
                          <w:sz w:val="16"/>
                          <w:szCs w:val="16"/>
                          <w:lang w:eastAsia="en-GB"/>
                        </w:rPr>
                        <w:t>despite having no medical training whatsoever.</w:t>
                      </w:r>
                    </w:p>
                    <w:p w14:paraId="7F8AF0F4" w14:textId="77777777" w:rsidR="0034254A" w:rsidRPr="0034254A" w:rsidRDefault="0034254A" w:rsidP="0034254A">
                      <w:pPr>
                        <w:shd w:val="clear" w:color="auto" w:fill="FFFFFF"/>
                        <w:spacing w:after="0" w:line="240" w:lineRule="auto"/>
                        <w:outlineLvl w:val="1"/>
                        <w:rPr>
                          <w:rFonts w:ascii="Roboto" w:eastAsia="Times New Roman" w:hAnsi="Roboto" w:cs="Times New Roman"/>
                          <w:b/>
                          <w:bCs/>
                          <w:color w:val="101010"/>
                          <w:sz w:val="16"/>
                          <w:szCs w:val="16"/>
                          <w:lang w:eastAsia="en-GB"/>
                        </w:rPr>
                      </w:pPr>
                      <w:r w:rsidRPr="0034254A">
                        <w:rPr>
                          <w:rFonts w:ascii="Roboto" w:eastAsia="Times New Roman" w:hAnsi="Roboto" w:cs="Times New Roman"/>
                          <w:b/>
                          <w:bCs/>
                          <w:color w:val="101010"/>
                          <w:sz w:val="16"/>
                          <w:szCs w:val="16"/>
                          <w:lang w:eastAsia="en-GB"/>
                        </w:rPr>
                        <w:t>The first state pension</w:t>
                      </w:r>
                    </w:p>
                    <w:p w14:paraId="104AC425"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24"/>
                          <w:szCs w:val="24"/>
                          <w:lang w:eastAsia="en-GB"/>
                        </w:rPr>
                      </w:pPr>
                      <w:r w:rsidRPr="0034254A">
                        <w:rPr>
                          <w:rFonts w:ascii="Roboto" w:eastAsia="Times New Roman" w:hAnsi="Roboto" w:cs="Times New Roman"/>
                          <w:color w:val="101010"/>
                          <w:sz w:val="24"/>
                          <w:szCs w:val="24"/>
                          <w:lang w:eastAsia="en-GB"/>
                        </w:rPr>
                        <w:t xml:space="preserve">The twentieth century saw significant reforms in care for older people. The 1908 Old Age Pensions Act brought in the first pension for anyone over 70 years old. It was means-tested and deliberately low. This was to encourage people to save privately towards their retirement. It included a behavioural test </w:t>
                      </w:r>
                      <w:proofErr w:type="gramStart"/>
                      <w:r w:rsidRPr="0034254A">
                        <w:rPr>
                          <w:rFonts w:ascii="Roboto" w:eastAsia="Times New Roman" w:hAnsi="Roboto" w:cs="Times New Roman"/>
                          <w:color w:val="101010"/>
                          <w:sz w:val="24"/>
                          <w:szCs w:val="24"/>
                          <w:lang w:eastAsia="en-GB"/>
                        </w:rPr>
                        <w:t>in order to</w:t>
                      </w:r>
                      <w:proofErr w:type="gramEnd"/>
                      <w:r w:rsidRPr="0034254A">
                        <w:rPr>
                          <w:rFonts w:ascii="Roboto" w:eastAsia="Times New Roman" w:hAnsi="Roboto" w:cs="Times New Roman"/>
                          <w:color w:val="101010"/>
                          <w:sz w:val="24"/>
                          <w:szCs w:val="24"/>
                          <w:lang w:eastAsia="en-GB"/>
                        </w:rPr>
                        <w:t xml:space="preserve"> redeem it. The 1925 Widows, Orphans and Old Age Contributory Pensions Act introduced the first contributory-pension. This was where some of the person’s wages went into their pension pot, as opposed to solely the employer contributing.</w:t>
                      </w:r>
                    </w:p>
                    <w:p w14:paraId="1F536A87"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24"/>
                          <w:szCs w:val="24"/>
                          <w:lang w:eastAsia="en-GB"/>
                        </w:rPr>
                      </w:pPr>
                      <w:r w:rsidRPr="0034254A">
                        <w:rPr>
                          <w:rFonts w:ascii="Roboto" w:eastAsia="Times New Roman" w:hAnsi="Roboto" w:cs="Times New Roman"/>
                          <w:color w:val="101010"/>
                          <w:sz w:val="24"/>
                          <w:szCs w:val="24"/>
                          <w:lang w:eastAsia="en-GB"/>
                        </w:rPr>
                        <w:t xml:space="preserve">In 1927, parliament passed the Nursing Homes Registration Act, with Scotland following suit in 1938. At this time, as defined by the latter, a ‘nursing home’ meant a home “providing of nursing for persons suffering from any sickness, injury, or infirmity, and includes a maternity home”. These laws made it compulsory to register nursing homes so they could be </w:t>
                      </w:r>
                      <w:proofErr w:type="gramStart"/>
                      <w:r w:rsidRPr="0034254A">
                        <w:rPr>
                          <w:rFonts w:ascii="Roboto" w:eastAsia="Times New Roman" w:hAnsi="Roboto" w:cs="Times New Roman"/>
                          <w:color w:val="101010"/>
                          <w:sz w:val="24"/>
                          <w:szCs w:val="24"/>
                          <w:lang w:eastAsia="en-GB"/>
                        </w:rPr>
                        <w:t>inspected, and</w:t>
                      </w:r>
                      <w:proofErr w:type="gramEnd"/>
                      <w:r w:rsidRPr="0034254A">
                        <w:rPr>
                          <w:rFonts w:ascii="Roboto" w:eastAsia="Times New Roman" w:hAnsi="Roboto" w:cs="Times New Roman"/>
                          <w:color w:val="101010"/>
                          <w:sz w:val="24"/>
                          <w:szCs w:val="24"/>
                          <w:lang w:eastAsia="en-GB"/>
                        </w:rPr>
                        <w:t xml:space="preserve"> introduced penalties for those who failed to do so. Homes also now had to keep proper records of every patient.</w:t>
                      </w:r>
                    </w:p>
                    <w:p w14:paraId="5E2A8187" w14:textId="77777777" w:rsidR="0034254A" w:rsidRPr="0034254A" w:rsidRDefault="0034254A" w:rsidP="0034254A">
                      <w:pPr>
                        <w:shd w:val="clear" w:color="auto" w:fill="FFFFFF"/>
                        <w:spacing w:after="0" w:line="240" w:lineRule="auto"/>
                        <w:outlineLvl w:val="1"/>
                        <w:rPr>
                          <w:rFonts w:ascii="Roboto" w:eastAsia="Times New Roman" w:hAnsi="Roboto" w:cs="Times New Roman"/>
                          <w:b/>
                          <w:bCs/>
                          <w:color w:val="101010"/>
                          <w:sz w:val="30"/>
                          <w:szCs w:val="30"/>
                          <w:lang w:eastAsia="en-GB"/>
                        </w:rPr>
                      </w:pPr>
                      <w:r w:rsidRPr="0034254A">
                        <w:rPr>
                          <w:rFonts w:ascii="Roboto" w:eastAsia="Times New Roman" w:hAnsi="Roboto" w:cs="Times New Roman"/>
                          <w:b/>
                          <w:bCs/>
                          <w:color w:val="101010"/>
                          <w:sz w:val="30"/>
                          <w:szCs w:val="30"/>
                          <w:lang w:eastAsia="en-GB"/>
                        </w:rPr>
                        <w:t>Labour’s post-war reforms</w:t>
                      </w:r>
                    </w:p>
                    <w:p w14:paraId="1FB7F2A2" w14:textId="77777777" w:rsidR="0034254A" w:rsidRPr="0034254A" w:rsidRDefault="0034254A" w:rsidP="0034254A">
                      <w:pPr>
                        <w:shd w:val="clear" w:color="auto" w:fill="FFFFFF"/>
                        <w:spacing w:after="0" w:line="240" w:lineRule="auto"/>
                        <w:rPr>
                          <w:rFonts w:ascii="Roboto" w:eastAsia="Times New Roman" w:hAnsi="Roboto" w:cs="Times New Roman"/>
                          <w:color w:val="101010"/>
                          <w:sz w:val="24"/>
                          <w:szCs w:val="24"/>
                          <w:lang w:eastAsia="en-GB"/>
                        </w:rPr>
                      </w:pPr>
                      <w:r w:rsidRPr="0034254A">
                        <w:rPr>
                          <w:rFonts w:ascii="Roboto" w:eastAsia="Times New Roman" w:hAnsi="Roboto" w:cs="Times New Roman"/>
                          <w:color w:val="101010"/>
                          <w:sz w:val="24"/>
                          <w:szCs w:val="24"/>
                          <w:lang w:eastAsia="en-GB"/>
                        </w:rPr>
                        <w:t>The Second World War brought a need for a new solution for housing for the elderly. Many were still confined to hospitals, but the huge number of casualties, both of soldiers and citizens during air raids, meant that hospitals were crowded. At this time, medical care was still privatised and with men away fighting, affording it was extremely difficult.</w:t>
                      </w:r>
                    </w:p>
                    <w:p w14:paraId="2A6CE679" w14:textId="6EE3FB7A" w:rsidR="00BE6BE0" w:rsidRPr="00EE4F31" w:rsidRDefault="00BE6BE0" w:rsidP="00BE6BE0"/>
                  </w:txbxContent>
                </v:textbox>
                <w10:wrap type="square" anchorx="margin"/>
              </v:shape>
            </w:pict>
          </mc:Fallback>
        </mc:AlternateContent>
      </w:r>
      <w:r w:rsidR="00F64FBC">
        <w:rPr>
          <w:noProof/>
        </w:rPr>
        <mc:AlternateContent>
          <mc:Choice Requires="wps">
            <w:drawing>
              <wp:anchor distT="45720" distB="45720" distL="114300" distR="114300" simplePos="0" relativeHeight="251669504" behindDoc="0" locked="0" layoutInCell="1" allowOverlap="1" wp14:anchorId="298766ED" wp14:editId="7C7619EF">
                <wp:simplePos x="0" y="0"/>
                <wp:positionH relativeFrom="column">
                  <wp:posOffset>6267450</wp:posOffset>
                </wp:positionH>
                <wp:positionV relativeFrom="paragraph">
                  <wp:posOffset>1326515</wp:posOffset>
                </wp:positionV>
                <wp:extent cx="2367280" cy="2394585"/>
                <wp:effectExtent l="19050" t="19050" r="13970" b="247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54DE139A" w14:textId="77777777" w:rsidR="00A4598D" w:rsidRPr="006C2FC2" w:rsidRDefault="00A4598D" w:rsidP="00A4598D">
                            <w:pPr>
                              <w:shd w:val="clear" w:color="auto" w:fill="FFFFFF"/>
                              <w:spacing w:after="0" w:line="240" w:lineRule="auto"/>
                              <w:outlineLvl w:val="1"/>
                              <w:rPr>
                                <w:rFonts w:ascii="Roboto" w:eastAsia="Times New Roman" w:hAnsi="Roboto" w:cs="Times New Roman"/>
                                <w:b/>
                                <w:bCs/>
                                <w:color w:val="101010"/>
                                <w:sz w:val="16"/>
                                <w:szCs w:val="16"/>
                                <w:lang w:eastAsia="en-GB"/>
                              </w:rPr>
                            </w:pPr>
                            <w:r w:rsidRPr="006C2FC2">
                              <w:rPr>
                                <w:rFonts w:ascii="Roboto" w:eastAsia="Times New Roman" w:hAnsi="Roboto" w:cs="Times New Roman"/>
                                <w:b/>
                                <w:bCs/>
                                <w:color w:val="101010"/>
                                <w:sz w:val="16"/>
                                <w:szCs w:val="16"/>
                                <w:lang w:eastAsia="en-GB"/>
                              </w:rPr>
                              <w:t>New standards for the new millennium</w:t>
                            </w:r>
                          </w:p>
                          <w:p w14:paraId="66A2E677"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In 2000, the Care Standards Act, though not enforced until 2002, replaced the Registered Homes Act and for the first time considered nursing homes to be a form of care homes for the elderly. The legislation also established care councils in England and Wales, regulated the training of care workers and introduced a new set of minimum standards that all forms of care home were legally obliged to comply with.</w:t>
                            </w:r>
                          </w:p>
                          <w:p w14:paraId="1270562C"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 xml:space="preserve">The Health and Social Care Act of 2008 aimed to combine the three existing regulatory bodies into one all-powerful inspectorate. This resulted in the Care Quality Commission (CQC), that inspects medical practices and care homes in England, beginning in 2009. In 2011, Scotland introduced the Care Inspectorate, but both </w:t>
                            </w:r>
                            <w:proofErr w:type="gramStart"/>
                            <w:r w:rsidRPr="006C2FC2">
                              <w:rPr>
                                <w:rFonts w:ascii="Roboto" w:eastAsia="Times New Roman" w:hAnsi="Roboto" w:cs="Times New Roman"/>
                                <w:color w:val="101010"/>
                                <w:sz w:val="16"/>
                                <w:szCs w:val="16"/>
                                <w:lang w:eastAsia="en-GB"/>
                              </w:rPr>
                              <w:t>lagged behind</w:t>
                            </w:r>
                            <w:proofErr w:type="gramEnd"/>
                            <w:r w:rsidRPr="006C2FC2">
                              <w:rPr>
                                <w:rFonts w:ascii="Roboto" w:eastAsia="Times New Roman" w:hAnsi="Roboto" w:cs="Times New Roman"/>
                                <w:color w:val="101010"/>
                                <w:sz w:val="16"/>
                                <w:szCs w:val="16"/>
                                <w:lang w:eastAsia="en-GB"/>
                              </w:rPr>
                              <w:t xml:space="preserve"> Wales, who had had the Care and Social Services Inspectorate Wales (CSSIW) in place since 2002. In 2018, the CCSIW changed its name to Care Inspectorate Wales.</w:t>
                            </w:r>
                          </w:p>
                          <w:p w14:paraId="7AA6A1E2"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The landscape for care homes is still changing. According to an IPPR thinktank report, 84% of care home beds occupied by older residents are in for-profit homes, while 13% provided by the voluntary sector with just 3% offered by local councils.</w:t>
                            </w:r>
                          </w:p>
                          <w:p w14:paraId="659D5B60" w14:textId="77777777" w:rsidR="00A4598D" w:rsidRPr="006C2FC2" w:rsidRDefault="00A4598D" w:rsidP="00A4598D">
                            <w:pPr>
                              <w:shd w:val="clear" w:color="auto" w:fill="FFFFFF"/>
                              <w:spacing w:after="0" w:line="240" w:lineRule="auto"/>
                              <w:outlineLvl w:val="1"/>
                              <w:rPr>
                                <w:rFonts w:ascii="Roboto" w:eastAsia="Times New Roman" w:hAnsi="Roboto" w:cs="Times New Roman"/>
                                <w:b/>
                                <w:bCs/>
                                <w:color w:val="101010"/>
                                <w:sz w:val="16"/>
                                <w:szCs w:val="16"/>
                                <w:lang w:eastAsia="en-GB"/>
                              </w:rPr>
                            </w:pPr>
                            <w:r w:rsidRPr="006C2FC2">
                              <w:rPr>
                                <w:rFonts w:ascii="Roboto" w:eastAsia="Times New Roman" w:hAnsi="Roboto" w:cs="Times New Roman"/>
                                <w:b/>
                                <w:bCs/>
                                <w:color w:val="101010"/>
                                <w:sz w:val="16"/>
                                <w:szCs w:val="16"/>
                                <w:lang w:eastAsia="en-GB"/>
                              </w:rPr>
                              <w:t>Luxury care homes</w:t>
                            </w:r>
                          </w:p>
                          <w:p w14:paraId="60C770E0"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In recent years there has been a push from developers for more luxury care homes, with the number of small care homes falling. These large builds offer luxury living with fine dining at every meal, facilities like salons, spas and cinemas and services like chauffeur-driven cars. Some even have built-in high streets to provide a safe community for their residents.</w:t>
                            </w:r>
                          </w:p>
                          <w:p w14:paraId="019AEABF" w14:textId="41B86F60" w:rsidR="00BE6BE0" w:rsidRPr="00FD32B5" w:rsidRDefault="00BE6BE0" w:rsidP="00BE6BE0">
                            <w:pPr>
                              <w:rPr>
                                <w:b/>
                                <w:bCs/>
                                <w:color w:val="385623" w:themeColor="accent6" w:themeShade="80"/>
                              </w:rPr>
                            </w:pPr>
                          </w:p>
                          <w:p w14:paraId="2F2C6041" w14:textId="5B958A51"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93.5pt;margin-top:104.45pt;width:186.4pt;height:18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" strokeweight="3.5pt">
                <v:textbox>
                  <w:txbxContent>
                    <w:p w14:paraId="54DE139A" w14:textId="77777777" w:rsidR="00A4598D" w:rsidRPr="006C2FC2" w:rsidRDefault="00A4598D" w:rsidP="00A4598D">
                      <w:pPr>
                        <w:shd w:val="clear" w:color="auto" w:fill="FFFFFF"/>
                        <w:spacing w:after="0" w:line="240" w:lineRule="auto"/>
                        <w:outlineLvl w:val="1"/>
                        <w:rPr>
                          <w:rFonts w:ascii="Roboto" w:eastAsia="Times New Roman" w:hAnsi="Roboto" w:cs="Times New Roman"/>
                          <w:b/>
                          <w:bCs/>
                          <w:color w:val="101010"/>
                          <w:sz w:val="16"/>
                          <w:szCs w:val="16"/>
                          <w:lang w:eastAsia="en-GB"/>
                        </w:rPr>
                      </w:pPr>
                      <w:r w:rsidRPr="006C2FC2">
                        <w:rPr>
                          <w:rFonts w:ascii="Roboto" w:eastAsia="Times New Roman" w:hAnsi="Roboto" w:cs="Times New Roman"/>
                          <w:b/>
                          <w:bCs/>
                          <w:color w:val="101010"/>
                          <w:sz w:val="16"/>
                          <w:szCs w:val="16"/>
                          <w:lang w:eastAsia="en-GB"/>
                        </w:rPr>
                        <w:t>New standards for the new millennium</w:t>
                      </w:r>
                    </w:p>
                    <w:p w14:paraId="66A2E677"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In 2000, the Care Standards Act, though not enforced until 2002, replaced the Registered Homes Act and for the first time considered nursing homes to be a form of care homes for the elderly. The legislation also established care councils in England and Wales, regulated the training of care workers and introduced a new set of minimum standards that all forms of care home were legally obliged to comply with.</w:t>
                      </w:r>
                    </w:p>
                    <w:p w14:paraId="1270562C"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 xml:space="preserve">The Health and Social Care Act of 2008 aimed to combine the three existing regulatory bodies into one all-powerful inspectorate. This resulted in the Care Quality Commission (CQC), that inspects medical practices and care homes in England, beginning in 2009. In 2011, Scotland introduced the Care Inspectorate, but both </w:t>
                      </w:r>
                      <w:proofErr w:type="gramStart"/>
                      <w:r w:rsidRPr="006C2FC2">
                        <w:rPr>
                          <w:rFonts w:ascii="Roboto" w:eastAsia="Times New Roman" w:hAnsi="Roboto" w:cs="Times New Roman"/>
                          <w:color w:val="101010"/>
                          <w:sz w:val="16"/>
                          <w:szCs w:val="16"/>
                          <w:lang w:eastAsia="en-GB"/>
                        </w:rPr>
                        <w:t>lagged behind</w:t>
                      </w:r>
                      <w:proofErr w:type="gramEnd"/>
                      <w:r w:rsidRPr="006C2FC2">
                        <w:rPr>
                          <w:rFonts w:ascii="Roboto" w:eastAsia="Times New Roman" w:hAnsi="Roboto" w:cs="Times New Roman"/>
                          <w:color w:val="101010"/>
                          <w:sz w:val="16"/>
                          <w:szCs w:val="16"/>
                          <w:lang w:eastAsia="en-GB"/>
                        </w:rPr>
                        <w:t xml:space="preserve"> Wales, who had had the Care and Social Services Inspectorate Wales (CSSIW) in place since 2002. In 2018, the CCSIW changed its name to Care Inspectorate Wales.</w:t>
                      </w:r>
                    </w:p>
                    <w:p w14:paraId="7AA6A1E2"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The landscape for care homes is still changing. According to an IPPR thinktank report, 84% of care home beds occupied by older residents are in for-profit homes, while 13% provided by the voluntary sector with just 3% offered by local councils.</w:t>
                      </w:r>
                    </w:p>
                    <w:p w14:paraId="659D5B60" w14:textId="77777777" w:rsidR="00A4598D" w:rsidRPr="006C2FC2" w:rsidRDefault="00A4598D" w:rsidP="00A4598D">
                      <w:pPr>
                        <w:shd w:val="clear" w:color="auto" w:fill="FFFFFF"/>
                        <w:spacing w:after="0" w:line="240" w:lineRule="auto"/>
                        <w:outlineLvl w:val="1"/>
                        <w:rPr>
                          <w:rFonts w:ascii="Roboto" w:eastAsia="Times New Roman" w:hAnsi="Roboto" w:cs="Times New Roman"/>
                          <w:b/>
                          <w:bCs/>
                          <w:color w:val="101010"/>
                          <w:sz w:val="16"/>
                          <w:szCs w:val="16"/>
                          <w:lang w:eastAsia="en-GB"/>
                        </w:rPr>
                      </w:pPr>
                      <w:r w:rsidRPr="006C2FC2">
                        <w:rPr>
                          <w:rFonts w:ascii="Roboto" w:eastAsia="Times New Roman" w:hAnsi="Roboto" w:cs="Times New Roman"/>
                          <w:b/>
                          <w:bCs/>
                          <w:color w:val="101010"/>
                          <w:sz w:val="16"/>
                          <w:szCs w:val="16"/>
                          <w:lang w:eastAsia="en-GB"/>
                        </w:rPr>
                        <w:t>Luxury care homes</w:t>
                      </w:r>
                    </w:p>
                    <w:p w14:paraId="60C770E0" w14:textId="77777777" w:rsidR="00A4598D" w:rsidRPr="006C2FC2" w:rsidRDefault="00A4598D" w:rsidP="00A4598D">
                      <w:pPr>
                        <w:shd w:val="clear" w:color="auto" w:fill="FFFFFF"/>
                        <w:spacing w:after="0" w:line="240" w:lineRule="auto"/>
                        <w:rPr>
                          <w:rFonts w:ascii="Roboto" w:eastAsia="Times New Roman" w:hAnsi="Roboto" w:cs="Times New Roman"/>
                          <w:color w:val="101010"/>
                          <w:sz w:val="16"/>
                          <w:szCs w:val="16"/>
                          <w:lang w:eastAsia="en-GB"/>
                        </w:rPr>
                      </w:pPr>
                      <w:r w:rsidRPr="006C2FC2">
                        <w:rPr>
                          <w:rFonts w:ascii="Roboto" w:eastAsia="Times New Roman" w:hAnsi="Roboto" w:cs="Times New Roman"/>
                          <w:color w:val="101010"/>
                          <w:sz w:val="16"/>
                          <w:szCs w:val="16"/>
                          <w:lang w:eastAsia="en-GB"/>
                        </w:rPr>
                        <w:t>In recent years there has been a push from developers for more luxury care homes, with the number of small care homes falling. These large builds offer luxury living with fine dining at every meal, facilities like salons, spas and cinemas and services like chauffeur-driven cars. Some even have built-in high streets to provide a safe community for their residents.</w:t>
                      </w:r>
                    </w:p>
                    <w:p w14:paraId="019AEABF" w14:textId="41B86F60" w:rsidR="00BE6BE0" w:rsidRPr="00FD32B5" w:rsidRDefault="00BE6BE0" w:rsidP="00BE6BE0">
                      <w:pPr>
                        <w:rPr>
                          <w:b/>
                          <w:bCs/>
                          <w:color w:val="385623" w:themeColor="accent6" w:themeShade="80"/>
                        </w:rPr>
                      </w:pPr>
                    </w:p>
                    <w:p w14:paraId="2F2C6041" w14:textId="5B958A51" w:rsidR="00BE6BE0" w:rsidRDefault="00BE6BE0" w:rsidP="00BE6BE0"/>
                  </w:txbxContent>
                </v:textbox>
                <w10:wrap type="square"/>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51D56EA1">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D3A28"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r w:rsidR="00BE6BE0">
        <w:rPr>
          <w:noProof/>
        </w:rPr>
        <mc:AlternateContent>
          <mc:Choice Requires="wps">
            <w:drawing>
              <wp:anchor distT="45720" distB="45720" distL="114300" distR="114300" simplePos="0" relativeHeight="251675648" behindDoc="0" locked="0" layoutInCell="1" allowOverlap="1" wp14:anchorId="1182A892" wp14:editId="1A89A910">
                <wp:simplePos x="0" y="0"/>
                <wp:positionH relativeFrom="page">
                  <wp:posOffset>4044950</wp:posOffset>
                </wp:positionH>
                <wp:positionV relativeFrom="paragraph">
                  <wp:posOffset>3785235</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02EE69C1" w14:textId="6E7676D9" w:rsidR="00BE6BE0" w:rsidRDefault="00311355" w:rsidP="00BE6BE0">
                            <w:r>
                              <w:rPr>
                                <w:noProof/>
                              </w:rPr>
                              <w:drawing>
                                <wp:inline distT="0" distB="0" distL="0" distR="0" wp14:anchorId="51BA4A9B" wp14:editId="64869F1F">
                                  <wp:extent cx="3344847" cy="1809750"/>
                                  <wp:effectExtent l="0" t="0" r="8255" b="0"/>
                                  <wp:docPr id="1790079600" name="Picture 2" descr="Top 9 Challenges Healthcare Workers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9 Challenges Healthcare Workers Fa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35593" cy="1858849"/>
                                          </a:xfrm>
                                          <a:prstGeom prst="rect">
                                            <a:avLst/>
                                          </a:prstGeom>
                                          <a:noFill/>
                                          <a:ln>
                                            <a:noFill/>
                                          </a:ln>
                                        </pic:spPr>
                                      </pic:pic>
                                    </a:graphicData>
                                  </a:graphic>
                                </wp:inline>
                              </w:drawing>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2" type="#_x0000_t202" style="position:absolute;margin-left:318.5pt;margin-top:298.05pt;width:282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" strokeweight="3.75pt">
                <v:textbox>
                  <w:txbxContent>
                    <w:p w14:paraId="02EE69C1" w14:textId="6E7676D9" w:rsidR="00BE6BE0" w:rsidRDefault="00311355" w:rsidP="00BE6BE0">
                      <w:r>
                        <w:rPr>
                          <w:noProof/>
                        </w:rPr>
                        <w:drawing>
                          <wp:inline distT="0" distB="0" distL="0" distR="0" wp14:anchorId="51BA4A9B" wp14:editId="64869F1F">
                            <wp:extent cx="3344847" cy="1809750"/>
                            <wp:effectExtent l="0" t="0" r="8255" b="0"/>
                            <wp:docPr id="1790079600" name="Picture 2" descr="Top 9 Challenges Healthcare Workers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9 Challenges Healthcare Workers Fa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35593" cy="1858849"/>
                                    </a:xfrm>
                                    <a:prstGeom prst="rect">
                                      <a:avLst/>
                                    </a:prstGeom>
                                    <a:noFill/>
                                    <a:ln>
                                      <a:noFill/>
                                    </a:ln>
                                  </pic:spPr>
                                </pic:pic>
                              </a:graphicData>
                            </a:graphic>
                          </wp:inline>
                        </w:drawing>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p>
    <w:p w14:paraId="7F071C31" w14:textId="737C8327" w:rsidR="00380047" w:rsidRPr="00380047" w:rsidRDefault="00380047" w:rsidP="00380047">
      <w:pPr>
        <w:jc w:val="center"/>
        <w:rPr>
          <w:rFonts w:ascii="Arial" w:hAnsi="Arial" w:cs="Arial"/>
          <w:b/>
          <w:bCs/>
          <w:sz w:val="20"/>
          <w:szCs w:val="20"/>
          <w:u w:val="single"/>
        </w:rPr>
      </w:pPr>
      <w:r w:rsidRPr="00380047">
        <w:rPr>
          <w:rFonts w:ascii="Arial" w:hAnsi="Arial" w:cs="Arial"/>
          <w:b/>
          <w:bCs/>
          <w:sz w:val="20"/>
          <w:szCs w:val="20"/>
          <w:u w:val="single"/>
        </w:rPr>
        <w:lastRenderedPageBreak/>
        <w:t>AMBULANCE SERVICES</w:t>
      </w:r>
    </w:p>
    <w:p w14:paraId="6F0293B2" w14:textId="7EAAF1B1" w:rsidR="000F4B35" w:rsidRPr="00842B58" w:rsidRDefault="00460844" w:rsidP="00C4110F">
      <w:pPr>
        <w:rPr>
          <w:rFonts w:ascii="Arial" w:hAnsi="Arial" w:cs="Arial"/>
          <w:sz w:val="20"/>
          <w:szCs w:val="20"/>
        </w:rPr>
      </w:pPr>
      <w:r w:rsidRPr="00842B58">
        <w:rPr>
          <w:rFonts w:ascii="Arial" w:hAnsi="Arial" w:cs="Arial"/>
          <w:sz w:val="20"/>
          <w:szCs w:val="20"/>
        </w:rPr>
        <w:t>Post</w:t>
      </w:r>
      <w:r w:rsidR="00A512DE" w:rsidRPr="00842B58">
        <w:rPr>
          <w:rFonts w:ascii="Arial" w:hAnsi="Arial" w:cs="Arial"/>
          <w:sz w:val="20"/>
          <w:szCs w:val="20"/>
        </w:rPr>
        <w:t xml:space="preserve"> war reorganisation</w:t>
      </w:r>
      <w:r w:rsidR="002E6DE9" w:rsidRPr="00842B58">
        <w:rPr>
          <w:rFonts w:ascii="Arial" w:hAnsi="Arial" w:cs="Arial"/>
          <w:sz w:val="20"/>
          <w:szCs w:val="20"/>
        </w:rPr>
        <w:t xml:space="preserve"> led to the national health services</w:t>
      </w:r>
      <w:r w:rsidR="00FA155C" w:rsidRPr="00842B58">
        <w:rPr>
          <w:rFonts w:ascii="Arial" w:hAnsi="Arial" w:cs="Arial"/>
          <w:sz w:val="20"/>
          <w:szCs w:val="20"/>
        </w:rPr>
        <w:t xml:space="preserve"> Act of 1948</w:t>
      </w:r>
      <w:r w:rsidR="00D2220A" w:rsidRPr="00842B58">
        <w:rPr>
          <w:rFonts w:ascii="Arial" w:hAnsi="Arial" w:cs="Arial"/>
          <w:sz w:val="20"/>
          <w:szCs w:val="20"/>
        </w:rPr>
        <w:t>. As part of this</w:t>
      </w:r>
      <w:r w:rsidR="001B4B93" w:rsidRPr="00842B58">
        <w:rPr>
          <w:rFonts w:ascii="Arial" w:hAnsi="Arial" w:cs="Arial"/>
          <w:sz w:val="20"/>
          <w:szCs w:val="20"/>
        </w:rPr>
        <w:t>, for the first time, there was</w:t>
      </w:r>
      <w:r w:rsidR="00102260" w:rsidRPr="00842B58">
        <w:rPr>
          <w:rFonts w:ascii="Arial" w:hAnsi="Arial" w:cs="Arial"/>
          <w:sz w:val="20"/>
          <w:szCs w:val="20"/>
        </w:rPr>
        <w:t xml:space="preserve"> a </w:t>
      </w:r>
      <w:proofErr w:type="spellStart"/>
      <w:r w:rsidR="00102260" w:rsidRPr="00842B58">
        <w:rPr>
          <w:rFonts w:ascii="Arial" w:hAnsi="Arial" w:cs="Arial"/>
          <w:sz w:val="20"/>
          <w:szCs w:val="20"/>
        </w:rPr>
        <w:t>requeriment</w:t>
      </w:r>
      <w:proofErr w:type="spellEnd"/>
      <w:r w:rsidR="00102260" w:rsidRPr="00842B58">
        <w:rPr>
          <w:rFonts w:ascii="Arial" w:hAnsi="Arial" w:cs="Arial"/>
          <w:sz w:val="20"/>
          <w:szCs w:val="20"/>
        </w:rPr>
        <w:t xml:space="preserve"> for ambulance</w:t>
      </w:r>
      <w:r w:rsidR="00FF6623" w:rsidRPr="00842B58">
        <w:rPr>
          <w:rFonts w:ascii="Arial" w:hAnsi="Arial" w:cs="Arial"/>
          <w:sz w:val="20"/>
          <w:szCs w:val="20"/>
        </w:rPr>
        <w:t>s to be available for all those</w:t>
      </w:r>
      <w:r w:rsidR="00F32732" w:rsidRPr="00842B58">
        <w:rPr>
          <w:rFonts w:ascii="Arial" w:hAnsi="Arial" w:cs="Arial"/>
          <w:sz w:val="20"/>
          <w:szCs w:val="20"/>
        </w:rPr>
        <w:t xml:space="preserve"> who needed them.</w:t>
      </w:r>
    </w:p>
    <w:p w14:paraId="31EB4406" w14:textId="73AD9C11" w:rsidR="00836FE6" w:rsidRPr="00842B58" w:rsidRDefault="00337FBD" w:rsidP="00C4110F">
      <w:pPr>
        <w:rPr>
          <w:rFonts w:ascii="Arial" w:hAnsi="Arial" w:cs="Arial"/>
          <w:sz w:val="20"/>
          <w:szCs w:val="20"/>
        </w:rPr>
      </w:pPr>
      <w:r w:rsidRPr="00842B58">
        <w:rPr>
          <w:rFonts w:ascii="Arial" w:hAnsi="Arial" w:cs="Arial"/>
          <w:sz w:val="20"/>
          <w:szCs w:val="20"/>
        </w:rPr>
        <w:t>By now</w:t>
      </w:r>
      <w:r w:rsidR="008F7B9E" w:rsidRPr="00842B58">
        <w:rPr>
          <w:rFonts w:ascii="Arial" w:hAnsi="Arial" w:cs="Arial"/>
          <w:sz w:val="20"/>
          <w:szCs w:val="20"/>
        </w:rPr>
        <w:t>, a more recognisable service was be</w:t>
      </w:r>
      <w:r w:rsidR="000667FC" w:rsidRPr="00842B58">
        <w:rPr>
          <w:rFonts w:ascii="Arial" w:hAnsi="Arial" w:cs="Arial"/>
          <w:sz w:val="20"/>
          <w:szCs w:val="20"/>
        </w:rPr>
        <w:t>ginning to take</w:t>
      </w:r>
      <w:r w:rsidR="00051AB3" w:rsidRPr="00842B58">
        <w:rPr>
          <w:rFonts w:ascii="Arial" w:hAnsi="Arial" w:cs="Arial"/>
          <w:sz w:val="20"/>
          <w:szCs w:val="20"/>
        </w:rPr>
        <w:t xml:space="preserve"> shape. In the</w:t>
      </w:r>
      <w:r w:rsidR="007771CA" w:rsidRPr="00842B58">
        <w:rPr>
          <w:rFonts w:ascii="Arial" w:hAnsi="Arial" w:cs="Arial"/>
          <w:sz w:val="20"/>
          <w:szCs w:val="20"/>
        </w:rPr>
        <w:t xml:space="preserve"> 1950s the London country</w:t>
      </w:r>
      <w:r w:rsidR="00EC6356" w:rsidRPr="00842B58">
        <w:rPr>
          <w:rFonts w:ascii="Arial" w:hAnsi="Arial" w:cs="Arial"/>
          <w:sz w:val="20"/>
          <w:szCs w:val="20"/>
        </w:rPr>
        <w:t xml:space="preserve"> </w:t>
      </w:r>
      <w:proofErr w:type="gramStart"/>
      <w:r w:rsidR="00EC6356" w:rsidRPr="00842B58">
        <w:rPr>
          <w:rFonts w:ascii="Arial" w:hAnsi="Arial" w:cs="Arial"/>
          <w:sz w:val="20"/>
          <w:szCs w:val="20"/>
        </w:rPr>
        <w:t>councils</w:t>
      </w:r>
      <w:proofErr w:type="gramEnd"/>
      <w:r w:rsidR="00EC6356" w:rsidRPr="00842B58">
        <w:rPr>
          <w:rFonts w:ascii="Arial" w:hAnsi="Arial" w:cs="Arial"/>
          <w:sz w:val="20"/>
          <w:szCs w:val="20"/>
        </w:rPr>
        <w:t xml:space="preserve"> </w:t>
      </w:r>
      <w:r w:rsidR="00E37FC8" w:rsidRPr="00842B58">
        <w:rPr>
          <w:rFonts w:ascii="Arial" w:hAnsi="Arial" w:cs="Arial"/>
          <w:sz w:val="20"/>
          <w:szCs w:val="20"/>
        </w:rPr>
        <w:t xml:space="preserve">ambulance services moved to </w:t>
      </w:r>
      <w:r w:rsidR="00B4736A" w:rsidRPr="00842B58">
        <w:rPr>
          <w:rFonts w:ascii="Arial" w:hAnsi="Arial" w:cs="Arial"/>
          <w:sz w:val="20"/>
          <w:szCs w:val="20"/>
        </w:rPr>
        <w:t>headquarters at waterloo road</w:t>
      </w:r>
      <w:r w:rsidR="008264FC" w:rsidRPr="00842B58">
        <w:rPr>
          <w:rFonts w:ascii="Arial" w:hAnsi="Arial" w:cs="Arial"/>
          <w:sz w:val="20"/>
          <w:szCs w:val="20"/>
        </w:rPr>
        <w:t>, but it was already</w:t>
      </w:r>
      <w:r w:rsidR="003606D0" w:rsidRPr="00842B58">
        <w:rPr>
          <w:rFonts w:ascii="Arial" w:hAnsi="Arial" w:cs="Arial"/>
          <w:sz w:val="20"/>
          <w:szCs w:val="20"/>
        </w:rPr>
        <w:t xml:space="preserve"> clear this wouldn’t </w:t>
      </w:r>
      <w:r w:rsidR="00213BA8" w:rsidRPr="00842B58">
        <w:rPr>
          <w:rFonts w:ascii="Arial" w:hAnsi="Arial" w:cs="Arial"/>
          <w:sz w:val="20"/>
          <w:szCs w:val="20"/>
        </w:rPr>
        <w:t xml:space="preserve">be </w:t>
      </w:r>
      <w:proofErr w:type="gramStart"/>
      <w:r w:rsidR="00213BA8" w:rsidRPr="00842B58">
        <w:rPr>
          <w:rFonts w:ascii="Arial" w:hAnsi="Arial" w:cs="Arial"/>
          <w:sz w:val="20"/>
          <w:szCs w:val="20"/>
        </w:rPr>
        <w:t>large</w:t>
      </w:r>
      <w:r w:rsidR="00836FE6" w:rsidRPr="00842B58">
        <w:rPr>
          <w:rFonts w:ascii="Arial" w:hAnsi="Arial" w:cs="Arial"/>
          <w:sz w:val="20"/>
          <w:szCs w:val="20"/>
        </w:rPr>
        <w:t xml:space="preserve">  en</w:t>
      </w:r>
      <w:r w:rsidR="00BD59E5" w:rsidRPr="00842B58">
        <w:rPr>
          <w:rFonts w:ascii="Arial" w:hAnsi="Arial" w:cs="Arial"/>
          <w:sz w:val="20"/>
          <w:szCs w:val="20"/>
        </w:rPr>
        <w:t>ough</w:t>
      </w:r>
      <w:proofErr w:type="gramEnd"/>
      <w:r w:rsidR="00BD59E5" w:rsidRPr="00842B58">
        <w:rPr>
          <w:rFonts w:ascii="Arial" w:hAnsi="Arial" w:cs="Arial"/>
          <w:sz w:val="20"/>
          <w:szCs w:val="20"/>
        </w:rPr>
        <w:t>.</w:t>
      </w:r>
    </w:p>
    <w:p w14:paraId="2135BC4C" w14:textId="19210BCA" w:rsidR="00BD59E5" w:rsidRPr="00842B58" w:rsidRDefault="00EA29A3" w:rsidP="00C4110F">
      <w:pPr>
        <w:rPr>
          <w:rFonts w:ascii="Arial" w:hAnsi="Arial" w:cs="Arial"/>
          <w:sz w:val="20"/>
          <w:szCs w:val="20"/>
        </w:rPr>
      </w:pPr>
      <w:r w:rsidRPr="00842B58">
        <w:rPr>
          <w:rFonts w:ascii="Arial" w:hAnsi="Arial" w:cs="Arial"/>
          <w:sz w:val="20"/>
          <w:szCs w:val="20"/>
        </w:rPr>
        <w:t>By the early 1960s it was</w:t>
      </w:r>
      <w:r w:rsidR="001274CF" w:rsidRPr="00842B58">
        <w:rPr>
          <w:rFonts w:ascii="Arial" w:hAnsi="Arial" w:cs="Arial"/>
          <w:sz w:val="20"/>
          <w:szCs w:val="20"/>
        </w:rPr>
        <w:t xml:space="preserve"> agreed a new headquarters would</w:t>
      </w:r>
      <w:r w:rsidR="002F3EB8" w:rsidRPr="00842B58">
        <w:rPr>
          <w:rFonts w:ascii="Arial" w:hAnsi="Arial" w:cs="Arial"/>
          <w:sz w:val="20"/>
          <w:szCs w:val="20"/>
        </w:rPr>
        <w:t xml:space="preserve"> be </w:t>
      </w:r>
      <w:r w:rsidR="00E52C17" w:rsidRPr="00842B58">
        <w:rPr>
          <w:rFonts w:ascii="Arial" w:hAnsi="Arial" w:cs="Arial"/>
          <w:sz w:val="20"/>
          <w:szCs w:val="20"/>
        </w:rPr>
        <w:t>built</w:t>
      </w:r>
      <w:r w:rsidR="0056700A" w:rsidRPr="00842B58">
        <w:rPr>
          <w:rFonts w:ascii="Arial" w:hAnsi="Arial" w:cs="Arial"/>
          <w:sz w:val="20"/>
          <w:szCs w:val="20"/>
        </w:rPr>
        <w:t xml:space="preserve"> further up waterloo</w:t>
      </w:r>
      <w:r w:rsidR="0086408B" w:rsidRPr="00842B58">
        <w:rPr>
          <w:rFonts w:ascii="Arial" w:hAnsi="Arial" w:cs="Arial"/>
          <w:sz w:val="20"/>
          <w:szCs w:val="20"/>
        </w:rPr>
        <w:t xml:space="preserve"> road</w:t>
      </w:r>
      <w:r w:rsidR="00B243DC" w:rsidRPr="00842B58">
        <w:rPr>
          <w:rFonts w:ascii="Arial" w:hAnsi="Arial" w:cs="Arial"/>
          <w:sz w:val="20"/>
          <w:szCs w:val="20"/>
        </w:rPr>
        <w:t>.</w:t>
      </w:r>
    </w:p>
    <w:p w14:paraId="54994C63" w14:textId="77777777" w:rsidR="006A2075" w:rsidRDefault="00B243DC" w:rsidP="00C4110F">
      <w:pPr>
        <w:shd w:val="clear" w:color="auto" w:fill="FFFFFF"/>
        <w:spacing w:line="360" w:lineRule="atLeast"/>
        <w:rPr>
          <w:rFonts w:ascii="Arial" w:hAnsi="Arial" w:cs="Arial"/>
          <w:sz w:val="20"/>
          <w:szCs w:val="20"/>
        </w:rPr>
      </w:pPr>
      <w:r w:rsidRPr="00842B58">
        <w:rPr>
          <w:rFonts w:ascii="Arial" w:hAnsi="Arial" w:cs="Arial"/>
          <w:sz w:val="20"/>
          <w:szCs w:val="20"/>
        </w:rPr>
        <w:t>A London wide service was created</w:t>
      </w:r>
      <w:r w:rsidR="00374E83" w:rsidRPr="00842B58">
        <w:rPr>
          <w:rFonts w:ascii="Arial" w:hAnsi="Arial" w:cs="Arial"/>
          <w:sz w:val="20"/>
          <w:szCs w:val="20"/>
        </w:rPr>
        <w:t xml:space="preserve"> in 1965 when one ambulance services</w:t>
      </w:r>
      <w:r w:rsidR="005D0917" w:rsidRPr="00842B58">
        <w:rPr>
          <w:rFonts w:ascii="Arial" w:hAnsi="Arial" w:cs="Arial"/>
          <w:sz w:val="20"/>
          <w:szCs w:val="20"/>
        </w:rPr>
        <w:t xml:space="preserve"> </w:t>
      </w:r>
      <w:r w:rsidR="007647F9" w:rsidRPr="00842B58">
        <w:rPr>
          <w:rFonts w:ascii="Arial" w:hAnsi="Arial" w:cs="Arial"/>
          <w:sz w:val="20"/>
          <w:szCs w:val="20"/>
        </w:rPr>
        <w:t xml:space="preserve">was formed in </w:t>
      </w:r>
      <w:r w:rsidR="002A0495" w:rsidRPr="00842B58">
        <w:rPr>
          <w:rFonts w:ascii="Arial" w:hAnsi="Arial" w:cs="Arial"/>
          <w:sz w:val="20"/>
          <w:szCs w:val="20"/>
        </w:rPr>
        <w:t xml:space="preserve">London from parts of </w:t>
      </w:r>
      <w:r w:rsidR="001E5545" w:rsidRPr="00842B58">
        <w:rPr>
          <w:rFonts w:ascii="Arial" w:hAnsi="Arial" w:cs="Arial"/>
          <w:sz w:val="20"/>
          <w:szCs w:val="20"/>
        </w:rPr>
        <w:t>nine existing service.</w:t>
      </w:r>
      <w:r w:rsidR="00915EBB" w:rsidRPr="00842B58">
        <w:rPr>
          <w:rFonts w:ascii="Arial" w:hAnsi="Arial" w:cs="Arial"/>
          <w:sz w:val="20"/>
          <w:szCs w:val="20"/>
        </w:rPr>
        <w:t>it comprised nearly</w:t>
      </w:r>
      <w:r w:rsidR="00145C85" w:rsidRPr="00842B58">
        <w:rPr>
          <w:rFonts w:ascii="Arial" w:hAnsi="Arial" w:cs="Arial"/>
          <w:sz w:val="20"/>
          <w:szCs w:val="20"/>
        </w:rPr>
        <w:t>1,000 vehicles and 2,500</w:t>
      </w:r>
      <w:r w:rsidR="00E66D45" w:rsidRPr="00842B58">
        <w:rPr>
          <w:rFonts w:ascii="Arial" w:hAnsi="Arial" w:cs="Arial"/>
          <w:sz w:val="20"/>
          <w:szCs w:val="20"/>
        </w:rPr>
        <w:t xml:space="preserve"> staff</w:t>
      </w:r>
      <w:r w:rsidR="0054009F">
        <w:rPr>
          <w:rFonts w:ascii="Arial" w:hAnsi="Arial" w:cs="Arial"/>
          <w:sz w:val="20"/>
          <w:szCs w:val="20"/>
        </w:rPr>
        <w:t>.</w:t>
      </w:r>
    </w:p>
    <w:p w14:paraId="04B46996" w14:textId="597E1285" w:rsidR="0054009F" w:rsidRPr="006A2075" w:rsidRDefault="0054009F" w:rsidP="00C4110F">
      <w:pPr>
        <w:shd w:val="clear" w:color="auto" w:fill="FFFFFF"/>
        <w:spacing w:line="360" w:lineRule="atLeast"/>
        <w:rPr>
          <w:rFonts w:ascii="Arial" w:eastAsia="Times New Roman" w:hAnsi="Arial" w:cs="Arial"/>
          <w:color w:val="0A0A0A"/>
          <w:sz w:val="20"/>
          <w:szCs w:val="20"/>
          <w:lang w:eastAsia="en-GB"/>
        </w:rPr>
      </w:pPr>
      <w:r w:rsidRPr="0054009F">
        <w:rPr>
          <w:rFonts w:ascii="Arial" w:eastAsia="Times New Roman" w:hAnsi="Arial" w:cs="Arial"/>
          <w:color w:val="0A0A0A"/>
          <w:sz w:val="24"/>
          <w:szCs w:val="24"/>
          <w:lang w:eastAsia="en-GB"/>
        </w:rPr>
        <w:t xml:space="preserve"> </w:t>
      </w:r>
      <w:r w:rsidRPr="006A2075">
        <w:rPr>
          <w:rFonts w:ascii="Arial" w:eastAsia="Times New Roman" w:hAnsi="Arial" w:cs="Arial"/>
          <w:color w:val="0A0A0A"/>
          <w:sz w:val="20"/>
          <w:szCs w:val="20"/>
          <w:lang w:eastAsia="en-GB"/>
        </w:rPr>
        <w:t xml:space="preserve">The UK ambulance service evolved from late 19th-century volunteer-led, horse-drawn stretchers into a professionalised, 24/7 NHS service. Founded in 1874 in </w:t>
      </w:r>
      <w:proofErr w:type="spellStart"/>
      <w:r w:rsidRPr="006A2075">
        <w:rPr>
          <w:rFonts w:ascii="Arial" w:eastAsia="Times New Roman" w:hAnsi="Arial" w:cs="Arial"/>
          <w:color w:val="0A0A0A"/>
          <w:sz w:val="20"/>
          <w:szCs w:val="20"/>
          <w:lang w:eastAsia="en-GB"/>
        </w:rPr>
        <w:t>Burslem</w:t>
      </w:r>
      <w:proofErr w:type="spellEnd"/>
      <w:r w:rsidRPr="006A2075">
        <w:rPr>
          <w:rFonts w:ascii="Arial" w:eastAsia="Times New Roman" w:hAnsi="Arial" w:cs="Arial"/>
          <w:color w:val="0A0A0A"/>
          <w:sz w:val="20"/>
          <w:szCs w:val="20"/>
          <w:lang w:eastAsia="en-GB"/>
        </w:rPr>
        <w:t>, the service was later formalized by the 1948 NHS Act, providing universal access. Motorized ambulances appeared around 1904, with 999 services introduced in 1937. </w:t>
      </w:r>
    </w:p>
    <w:p w14:paraId="6B4874F3" w14:textId="77777777" w:rsidR="0054009F" w:rsidRPr="0054009F" w:rsidRDefault="0054009F" w:rsidP="00C4110F">
      <w:pPr>
        <w:shd w:val="clear" w:color="auto" w:fill="FFFFFF"/>
        <w:spacing w:after="0" w:line="360" w:lineRule="atLeast"/>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Key Historical Developments</w:t>
      </w:r>
    </w:p>
    <w:p w14:paraId="55BB8F61" w14:textId="77777777" w:rsidR="0054009F" w:rsidRPr="0054009F" w:rsidRDefault="0054009F" w:rsidP="00C4110F">
      <w:pPr>
        <w:shd w:val="clear" w:color="auto" w:fill="FFFFFF"/>
        <w:spacing w:after="180" w:line="360" w:lineRule="atLeast"/>
        <w:ind w:left="720"/>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Late 19th Century:</w:t>
      </w:r>
      <w:r w:rsidRPr="0054009F">
        <w:rPr>
          <w:rFonts w:ascii="Arial" w:eastAsia="Times New Roman" w:hAnsi="Arial" w:cs="Arial"/>
          <w:color w:val="0A0A0A"/>
          <w:sz w:val="20"/>
          <w:szCs w:val="20"/>
          <w:lang w:eastAsia="en-GB"/>
        </w:rPr>
        <w:t> Voluntary ambulance services were introduced to tackle industrial injuries. The </w:t>
      </w:r>
      <w:hyperlink r:id="rId37" w:tgtFrame="_blank" w:history="1">
        <w:r w:rsidRPr="0054009F">
          <w:rPr>
            <w:rFonts w:ascii="Arial" w:eastAsia="Times New Roman" w:hAnsi="Arial" w:cs="Arial"/>
            <w:color w:val="1A0DAB"/>
            <w:sz w:val="20"/>
            <w:szCs w:val="20"/>
            <w:u w:val="single"/>
            <w:lang w:eastAsia="en-GB"/>
          </w:rPr>
          <w:t>Order of St John</w:t>
        </w:r>
      </w:hyperlink>
      <w:r w:rsidRPr="0054009F">
        <w:rPr>
          <w:rFonts w:ascii="Arial" w:eastAsia="Times New Roman" w:hAnsi="Arial" w:cs="Arial"/>
          <w:color w:val="0A0A0A"/>
          <w:sz w:val="20"/>
          <w:szCs w:val="20"/>
          <w:lang w:eastAsia="en-GB"/>
        </w:rPr>
        <w:t> established its first ambulance station in 1888.</w:t>
      </w:r>
    </w:p>
    <w:p w14:paraId="177854E2" w14:textId="77777777" w:rsidR="0054009F" w:rsidRPr="0054009F" w:rsidRDefault="0054009F" w:rsidP="00C4110F">
      <w:pPr>
        <w:shd w:val="clear" w:color="auto" w:fill="FFFFFF"/>
        <w:spacing w:after="180" w:line="360" w:lineRule="atLeast"/>
        <w:ind w:left="720"/>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1900s–1930s:</w:t>
      </w:r>
      <w:r w:rsidRPr="0054009F">
        <w:rPr>
          <w:rFonts w:ascii="Arial" w:eastAsia="Times New Roman" w:hAnsi="Arial" w:cs="Arial"/>
          <w:color w:val="0A0A0A"/>
          <w:sz w:val="20"/>
          <w:szCs w:val="20"/>
          <w:lang w:eastAsia="en-GB"/>
        </w:rPr>
        <w:t> Horse-drawn vehicles were gradually replaced by petrol vehicles (first in 1904).</w:t>
      </w:r>
    </w:p>
    <w:p w14:paraId="7E5D1101" w14:textId="77777777" w:rsidR="0054009F" w:rsidRPr="0054009F" w:rsidRDefault="0054009F" w:rsidP="00C4110F">
      <w:pPr>
        <w:shd w:val="clear" w:color="auto" w:fill="FFFFFF"/>
        <w:spacing w:after="180" w:line="360" w:lineRule="atLeast"/>
        <w:ind w:left="720"/>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World War II:</w:t>
      </w:r>
      <w:r w:rsidRPr="0054009F">
        <w:rPr>
          <w:rFonts w:ascii="Arial" w:eastAsia="Times New Roman" w:hAnsi="Arial" w:cs="Arial"/>
          <w:color w:val="0A0A0A"/>
          <w:sz w:val="20"/>
          <w:szCs w:val="20"/>
          <w:lang w:eastAsia="en-GB"/>
        </w:rPr>
        <w:t> An auxiliary service, heavily staffed by women, managed high-pressure rescue during the Blitz.</w:t>
      </w:r>
    </w:p>
    <w:p w14:paraId="53624853" w14:textId="77777777" w:rsidR="0054009F" w:rsidRPr="0054009F" w:rsidRDefault="0054009F" w:rsidP="00C4110F">
      <w:pPr>
        <w:shd w:val="clear" w:color="auto" w:fill="FFFFFF"/>
        <w:spacing w:after="180" w:line="360" w:lineRule="atLeast"/>
        <w:ind w:left="720"/>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1948 - NHS Integration:</w:t>
      </w:r>
      <w:r w:rsidRPr="0054009F">
        <w:rPr>
          <w:rFonts w:ascii="Arial" w:eastAsia="Times New Roman" w:hAnsi="Arial" w:cs="Arial"/>
          <w:color w:val="0A0A0A"/>
          <w:sz w:val="20"/>
          <w:szCs w:val="20"/>
          <w:lang w:eastAsia="en-GB"/>
        </w:rPr>
        <w:t> The National Health Service Act required ambulance availability for all, bringing the service under local authority control and transforming it into a cohesive national system.</w:t>
      </w:r>
    </w:p>
    <w:p w14:paraId="7C7D86D1" w14:textId="77777777" w:rsidR="0054009F" w:rsidRPr="0054009F" w:rsidRDefault="0054009F" w:rsidP="00C4110F">
      <w:pPr>
        <w:shd w:val="clear" w:color="auto" w:fill="FFFFFF"/>
        <w:spacing w:after="180" w:line="360" w:lineRule="atLeast"/>
        <w:ind w:left="720"/>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1960s–1970s:</w:t>
      </w:r>
      <w:r w:rsidRPr="0054009F">
        <w:rPr>
          <w:rFonts w:ascii="Arial" w:eastAsia="Times New Roman" w:hAnsi="Arial" w:cs="Arial"/>
          <w:color w:val="0A0A0A"/>
          <w:sz w:val="20"/>
          <w:szCs w:val="20"/>
          <w:lang w:eastAsia="en-GB"/>
        </w:rPr>
        <w:t> The "Miller Report" (1967) modernized the service, shifting focus from merely transporting patients to providing in-vehicle treatment, introducing intensive training and better equipment.</w:t>
      </w:r>
    </w:p>
    <w:p w14:paraId="76AA0AFD" w14:textId="77777777" w:rsidR="0054009F" w:rsidRPr="0054009F" w:rsidRDefault="0054009F" w:rsidP="00C4110F">
      <w:pPr>
        <w:shd w:val="clear" w:color="auto" w:fill="FFFFFF"/>
        <w:spacing w:after="180" w:line="360" w:lineRule="atLeast"/>
        <w:ind w:left="720"/>
        <w:rPr>
          <w:rFonts w:ascii="Times New Roman" w:eastAsia="Times New Roman" w:hAnsi="Times New Roman" w:cs="Times New Roman"/>
          <w:sz w:val="20"/>
          <w:szCs w:val="20"/>
          <w:lang w:eastAsia="en-GB"/>
        </w:rPr>
      </w:pPr>
      <w:r w:rsidRPr="0054009F">
        <w:rPr>
          <w:rFonts w:ascii="Arial" w:eastAsia="Times New Roman" w:hAnsi="Arial" w:cs="Arial"/>
          <w:b/>
          <w:bCs/>
          <w:color w:val="0A0A0A"/>
          <w:sz w:val="20"/>
          <w:szCs w:val="20"/>
          <w:lang w:eastAsia="en-GB"/>
        </w:rPr>
        <w:t>Modern Era:</w:t>
      </w:r>
      <w:r w:rsidRPr="0054009F">
        <w:rPr>
          <w:rFonts w:ascii="Arial" w:eastAsia="Times New Roman" w:hAnsi="Arial" w:cs="Arial"/>
          <w:color w:val="0A0A0A"/>
          <w:sz w:val="20"/>
          <w:szCs w:val="20"/>
          <w:lang w:eastAsia="en-GB"/>
        </w:rPr>
        <w:t> Modern emergency ambulances (like the </w:t>
      </w:r>
      <w:hyperlink r:id="rId38" w:tgtFrame="_blank" w:history="1">
        <w:r w:rsidRPr="0054009F">
          <w:rPr>
            <w:rFonts w:ascii="Arial" w:eastAsia="Times New Roman" w:hAnsi="Arial" w:cs="Arial"/>
            <w:color w:val="1A0DAB"/>
            <w:sz w:val="20"/>
            <w:szCs w:val="20"/>
            <w:u w:val="single"/>
            <w:lang w:eastAsia="en-GB"/>
          </w:rPr>
          <w:t>Mercedes-Benz Sprinter</w:t>
        </w:r>
      </w:hyperlink>
      <w:r w:rsidRPr="0054009F">
        <w:rPr>
          <w:rFonts w:ascii="Arial" w:eastAsia="Times New Roman" w:hAnsi="Arial" w:cs="Arial"/>
          <w:color w:val="0A0A0A"/>
          <w:sz w:val="20"/>
          <w:szCs w:val="20"/>
          <w:lang w:eastAsia="en-GB"/>
        </w:rPr>
        <w:t>) have replaced old models, and paramedics are now trained at degree level. </w:t>
      </w:r>
    </w:p>
    <w:p w14:paraId="747490E8" w14:textId="77777777" w:rsidR="0054009F" w:rsidRPr="0054009F" w:rsidRDefault="0054009F" w:rsidP="00C4110F">
      <w:pPr>
        <w:shd w:val="clear" w:color="auto" w:fill="FFFFFF"/>
        <w:spacing w:after="180" w:line="360" w:lineRule="atLeast"/>
        <w:ind w:left="720"/>
        <w:rPr>
          <w:rFonts w:ascii="Times New Roman" w:eastAsia="Times New Roman" w:hAnsi="Times New Roman" w:cs="Times New Roman"/>
          <w:sz w:val="20"/>
          <w:szCs w:val="20"/>
          <w:lang w:eastAsia="en-GB"/>
        </w:rPr>
      </w:pPr>
      <w:r w:rsidRPr="0054009F">
        <w:rPr>
          <w:rFonts w:ascii="Arial" w:eastAsia="Times New Roman" w:hAnsi="Arial" w:cs="Arial"/>
          <w:noProof/>
          <w:color w:val="0A0A0A"/>
          <w:sz w:val="20"/>
          <w:szCs w:val="20"/>
          <w:lang w:eastAsia="en-GB"/>
        </w:rPr>
        <mc:AlternateContent>
          <mc:Choice Requires="wps">
            <w:drawing>
              <wp:inline distT="0" distB="0" distL="0" distR="0" wp14:anchorId="4222FD6C" wp14:editId="5360F3F3">
                <wp:extent cx="304800" cy="304800"/>
                <wp:effectExtent l="0" t="0" r="0" b="0"/>
                <wp:docPr id="1018364320" name="img-SX3AacjcLeeEhbIPhunG0Qo_2" descr="Northampton General Hospit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30CA80" id="img-SX3AacjcLeeEhbIPhunG0Qo_2" o:spid="_x0000_s1026" alt="Northampton General Hospita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4009F">
        <w:rPr>
          <w:rFonts w:ascii="Arial" w:eastAsia="Times New Roman" w:hAnsi="Arial" w:cs="Arial"/>
          <w:color w:val="545D7E"/>
          <w:sz w:val="20"/>
          <w:szCs w:val="20"/>
          <w:lang w:eastAsia="en-GB"/>
        </w:rPr>
        <w:t>Northampton General Hospital +6</w:t>
      </w:r>
    </w:p>
    <w:p w14:paraId="36E7FE02" w14:textId="77777777" w:rsidR="0054009F" w:rsidRPr="0054009F" w:rsidRDefault="0054009F" w:rsidP="00C4110F">
      <w:pPr>
        <w:shd w:val="clear" w:color="auto" w:fill="FFFFFF"/>
        <w:spacing w:after="0" w:line="360" w:lineRule="atLeast"/>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London Ambulance Service (LAS) Specifics</w:t>
      </w:r>
    </w:p>
    <w:p w14:paraId="432EF6E8" w14:textId="1968781F" w:rsidR="0054009F" w:rsidRPr="0054009F" w:rsidRDefault="0054009F" w:rsidP="00C4110F">
      <w:pPr>
        <w:shd w:val="clear" w:color="auto" w:fill="FFFFFF"/>
        <w:spacing w:after="180" w:line="360" w:lineRule="atLeast"/>
        <w:ind w:left="720"/>
        <w:rPr>
          <w:rFonts w:ascii="Arial" w:eastAsia="Times New Roman" w:hAnsi="Arial" w:cs="Arial"/>
          <w:color w:val="0A0A0A"/>
          <w:sz w:val="20"/>
          <w:szCs w:val="20"/>
          <w:lang w:eastAsia="en-GB"/>
        </w:rPr>
      </w:pPr>
      <w:r w:rsidRPr="0054009F">
        <w:rPr>
          <w:rFonts w:ascii="Arial" w:eastAsia="Times New Roman" w:hAnsi="Arial" w:cs="Arial"/>
          <w:b/>
          <w:bCs/>
          <w:color w:val="0A0A0A"/>
          <w:sz w:val="20"/>
          <w:szCs w:val="20"/>
          <w:lang w:eastAsia="en-GB"/>
        </w:rPr>
        <w:t>Formation:</w:t>
      </w:r>
      <w:r w:rsidRPr="0054009F">
        <w:rPr>
          <w:rFonts w:ascii="Arial" w:eastAsia="Times New Roman" w:hAnsi="Arial" w:cs="Arial"/>
          <w:color w:val="0A0A0A"/>
          <w:sz w:val="20"/>
          <w:szCs w:val="20"/>
          <w:lang w:eastAsia="en-GB"/>
        </w:rPr>
        <w:t xml:space="preserve"> Created in 1965 from the merger of nine smaller </w:t>
      </w:r>
      <w:proofErr w:type="spellStart"/>
      <w:proofErr w:type="gramStart"/>
      <w:r w:rsidRPr="0054009F">
        <w:rPr>
          <w:rFonts w:ascii="Arial" w:eastAsia="Times New Roman" w:hAnsi="Arial" w:cs="Arial"/>
          <w:color w:val="0A0A0A"/>
          <w:sz w:val="20"/>
          <w:szCs w:val="20"/>
          <w:lang w:eastAsia="en-GB"/>
        </w:rPr>
        <w:t>services.</w:t>
      </w:r>
      <w:r w:rsidRPr="0054009F">
        <w:rPr>
          <w:rFonts w:ascii="Arial" w:eastAsia="Times New Roman" w:hAnsi="Arial" w:cs="Arial"/>
          <w:b/>
          <w:bCs/>
          <w:color w:val="0A0A0A"/>
          <w:sz w:val="20"/>
          <w:szCs w:val="20"/>
          <w:lang w:eastAsia="en-GB"/>
        </w:rPr>
        <w:t>Growth</w:t>
      </w:r>
      <w:proofErr w:type="spellEnd"/>
      <w:proofErr w:type="gramEnd"/>
      <w:r w:rsidRPr="0054009F">
        <w:rPr>
          <w:rFonts w:ascii="Arial" w:eastAsia="Times New Roman" w:hAnsi="Arial" w:cs="Arial"/>
          <w:b/>
          <w:bCs/>
          <w:color w:val="0A0A0A"/>
          <w:sz w:val="20"/>
          <w:szCs w:val="20"/>
          <w:lang w:eastAsia="en-GB"/>
        </w:rPr>
        <w:t>:</w:t>
      </w:r>
      <w:r w:rsidRPr="0054009F">
        <w:rPr>
          <w:rFonts w:ascii="Arial" w:eastAsia="Times New Roman" w:hAnsi="Arial" w:cs="Arial"/>
          <w:color w:val="0A0A0A"/>
          <w:sz w:val="20"/>
          <w:szCs w:val="20"/>
          <w:lang w:eastAsia="en-GB"/>
        </w:rPr>
        <w:t> In 1960, the service handled roughly 1 million calls; by 2017, this rose to over 1.9 million.</w:t>
      </w:r>
    </w:p>
    <w:p w14:paraId="337EB87F" w14:textId="197EF7FA" w:rsidR="00B243DC" w:rsidRPr="00E93FB9" w:rsidRDefault="0054009F" w:rsidP="00C4110F">
      <w:pPr>
        <w:shd w:val="clear" w:color="auto" w:fill="FFFFFF"/>
        <w:spacing w:after="180" w:line="360" w:lineRule="atLeast"/>
        <w:rPr>
          <w:rFonts w:ascii="Times New Roman" w:eastAsia="Times New Roman" w:hAnsi="Times New Roman" w:cs="Times New Roman"/>
          <w:sz w:val="20"/>
          <w:szCs w:val="20"/>
          <w:lang w:eastAsia="en-GB"/>
        </w:rPr>
      </w:pPr>
      <w:r w:rsidRPr="0054009F">
        <w:rPr>
          <w:rFonts w:ascii="Arial" w:eastAsia="Times New Roman" w:hAnsi="Arial" w:cs="Arial"/>
          <w:b/>
          <w:bCs/>
          <w:color w:val="0A0A0A"/>
          <w:sz w:val="20"/>
          <w:szCs w:val="20"/>
          <w:lang w:eastAsia="en-GB"/>
        </w:rPr>
        <w:t>Technology:</w:t>
      </w:r>
      <w:r w:rsidRPr="0054009F">
        <w:rPr>
          <w:rFonts w:ascii="Arial" w:eastAsia="Times New Roman" w:hAnsi="Arial" w:cs="Arial"/>
          <w:color w:val="0A0A0A"/>
          <w:sz w:val="20"/>
          <w:szCs w:val="20"/>
          <w:lang w:eastAsia="en-GB"/>
        </w:rPr>
        <w:t> The service now uses electric vehicles and advanced digital equipment.</w:t>
      </w:r>
    </w:p>
    <w:p w14:paraId="1BD0DB69" w14:textId="77777777" w:rsidR="0054009F" w:rsidRPr="006A2075" w:rsidRDefault="0054009F">
      <w:pPr>
        <w:rPr>
          <w:rFonts w:ascii="Arial" w:hAnsi="Arial" w:cs="Arial"/>
          <w:sz w:val="20"/>
          <w:szCs w:val="20"/>
        </w:rPr>
      </w:pPr>
    </w:p>
    <w:p w14:paraId="58EFC923" w14:textId="04B39A79" w:rsidR="00842B58" w:rsidRDefault="00842B58">
      <w:pPr>
        <w:rPr>
          <w:rFonts w:ascii="Arial" w:hAnsi="Arial" w:cs="Arial"/>
          <w:sz w:val="28"/>
          <w:szCs w:val="28"/>
        </w:rPr>
      </w:pPr>
    </w:p>
    <w:p w14:paraId="17D4DCDD" w14:textId="77777777" w:rsidR="00BD59E5" w:rsidRDefault="00BD59E5">
      <w:pPr>
        <w:rPr>
          <w:rFonts w:ascii="Arial" w:hAnsi="Arial" w:cs="Arial"/>
          <w:sz w:val="28"/>
          <w:szCs w:val="28"/>
        </w:rPr>
      </w:pPr>
    </w:p>
    <w:p w14:paraId="49058C24" w14:textId="77777777" w:rsidR="00BD59E5" w:rsidRDefault="00BD59E5">
      <w:pPr>
        <w:rPr>
          <w:rFonts w:ascii="Arial" w:hAnsi="Arial" w:cs="Arial"/>
          <w:sz w:val="28"/>
          <w:szCs w:val="28"/>
        </w:rPr>
      </w:pPr>
    </w:p>
    <w:p w14:paraId="20F1A3B3" w14:textId="718BC038" w:rsidR="00BD59E5" w:rsidRPr="00B4736A" w:rsidRDefault="00BD59E5">
      <w:pPr>
        <w:rPr>
          <w:rFonts w:ascii="Arial" w:hAnsi="Arial" w:cs="Arial"/>
          <w:sz w:val="28"/>
          <w:szCs w:val="28"/>
        </w:rPr>
        <w:sectPr w:rsidR="00BD59E5" w:rsidRPr="00B4736A" w:rsidSect="003A000F">
          <w:pgSz w:w="11906" w:h="16838"/>
          <w:pgMar w:top="1440" w:right="1440" w:bottom="1440" w:left="1440" w:header="708" w:footer="708" w:gutter="0"/>
          <w:cols w:space="708"/>
          <w:docGrid w:linePitch="360"/>
        </w:sectPr>
      </w:pP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7100EEAA" w14:textId="77777777" w:rsidR="00B64828" w:rsidRDefault="00B64828" w:rsidP="00B64828">
      <w:pPr>
        <w:pStyle w:val="NormalWeb"/>
        <w:ind w:left="567" w:hanging="567"/>
      </w:pPr>
      <w:r>
        <w:t xml:space="preserve">(No date a) </w:t>
      </w:r>
      <w:r>
        <w:rPr>
          <w:i/>
          <w:iCs/>
        </w:rPr>
        <w:t>NHS choices</w:t>
      </w:r>
      <w:r>
        <w:t xml:space="preserve">. Available at: https://www.londonambulance.nhs.uk/about-us/our-history/our-history-a-timeline/ (Accessed: 22 March 2026). </w:t>
      </w:r>
    </w:p>
    <w:p w14:paraId="4BD0D416" w14:textId="77777777" w:rsidR="00B64828" w:rsidRDefault="00B64828" w:rsidP="00B64828">
      <w:pPr>
        <w:pStyle w:val="NormalWeb"/>
        <w:ind w:left="567" w:hanging="567"/>
      </w:pPr>
      <w:r>
        <w:t xml:space="preserve">(No date b) </w:t>
      </w:r>
      <w:r>
        <w:rPr>
          <w:i/>
          <w:iCs/>
        </w:rPr>
        <w:t>The history of the Ambulance Service</w:t>
      </w:r>
      <w:r>
        <w:t xml:space="preserve">. Available at: https://www.northamptongeneral.nhs.uk/About/OurHistory/History-of-Ambulance.pdf (Accessed: 22 March 2026). </w:t>
      </w:r>
    </w:p>
    <w:p w14:paraId="2565323A" w14:textId="77777777" w:rsidR="00B64828" w:rsidRDefault="00B64828" w:rsidP="00B64828">
      <w:pPr>
        <w:pStyle w:val="NormalWeb"/>
        <w:ind w:left="567" w:hanging="567"/>
      </w:pPr>
      <w:r>
        <w:t xml:space="preserve">(No date c) </w:t>
      </w:r>
      <w:r>
        <w:rPr>
          <w:i/>
          <w:iCs/>
        </w:rPr>
        <w:t>NHS choices</w:t>
      </w:r>
      <w:r>
        <w:t xml:space="preserve">. Available at: https://www.londonambulance.nhs.uk/about-us/our-history/our-history-a-timeline/ (Accessed: 22 March 2026). </w:t>
      </w:r>
    </w:p>
    <w:p w14:paraId="36449391" w14:textId="77777777" w:rsidR="00B64828" w:rsidRDefault="00B64828" w:rsidP="00B64828">
      <w:pPr>
        <w:pStyle w:val="NormalWeb"/>
        <w:ind w:left="567" w:hanging="567"/>
      </w:pPr>
      <w:r>
        <w:t xml:space="preserve">(No date d) </w:t>
      </w:r>
      <w:r>
        <w:rPr>
          <w:i/>
          <w:iCs/>
        </w:rPr>
        <w:t>NHS choices</w:t>
      </w:r>
      <w:r>
        <w:t xml:space="preserve">. Available at: https://www.londonambulance.nhs.uk/about-us/commercial-services/london-ambulance-service-historic-collection/ (Accessed: 22 March 2026). </w:t>
      </w:r>
    </w:p>
    <w:p w14:paraId="7FDDF9DD" w14:textId="77777777" w:rsidR="00B64828" w:rsidRDefault="00B64828" w:rsidP="00B64828">
      <w:pPr>
        <w:pStyle w:val="NormalWeb"/>
        <w:ind w:left="567" w:hanging="567"/>
      </w:pPr>
      <w:r>
        <w:t xml:space="preserve">(No date e) </w:t>
      </w:r>
      <w:r>
        <w:rPr>
          <w:i/>
          <w:iCs/>
        </w:rPr>
        <w:t>Open access government | government | Health &amp; Social Care | Research</w:t>
      </w:r>
      <w:r>
        <w:t xml:space="preserve">. Available at: https://www.openaccessgovernment.org/ (Accessed: 22 March 2026). </w:t>
      </w:r>
    </w:p>
    <w:p w14:paraId="01C78B79" w14:textId="77777777" w:rsidR="00B64828" w:rsidRDefault="00B64828" w:rsidP="00B64828">
      <w:pPr>
        <w:pStyle w:val="NormalWeb"/>
        <w:ind w:left="567" w:hanging="567"/>
      </w:pPr>
      <w:r>
        <w:t xml:space="preserve">(No date f) </w:t>
      </w:r>
      <w:r>
        <w:rPr>
          <w:i/>
          <w:iCs/>
        </w:rPr>
        <w:t>NHS choices</w:t>
      </w:r>
      <w:r>
        <w:t xml:space="preserve">. Available at: https://www.england.nhs.uk/community-health-services/ehch/#:~:text=The%20Enhanced%20health%20in%20care%20homes%20framework%20has%20been%20updated,living%20in%20a%20care%20home. (Accessed: 21 March 2026). </w:t>
      </w:r>
    </w:p>
    <w:p w14:paraId="5F3E61EB" w14:textId="77777777" w:rsidR="00B64828" w:rsidRDefault="00B64828" w:rsidP="00B64828">
      <w:pPr>
        <w:pStyle w:val="NormalWeb"/>
        <w:ind w:left="567" w:hanging="567"/>
      </w:pPr>
      <w:r>
        <w:rPr>
          <w:i/>
          <w:iCs/>
        </w:rPr>
        <w:t>Find A residential care home: CHS Healthcare</w:t>
      </w:r>
      <w:r>
        <w:t xml:space="preserve"> (2025) </w:t>
      </w:r>
      <w:r>
        <w:rPr>
          <w:i/>
          <w:iCs/>
        </w:rPr>
        <w:t xml:space="preserve">CHS Healthcare | </w:t>
      </w:r>
      <w:proofErr w:type="spellStart"/>
      <w:r>
        <w:rPr>
          <w:i/>
          <w:iCs/>
        </w:rPr>
        <w:t>Carehome</w:t>
      </w:r>
      <w:proofErr w:type="spellEnd"/>
      <w:r>
        <w:rPr>
          <w:i/>
          <w:iCs/>
        </w:rPr>
        <w:t xml:space="preserve"> Selection</w:t>
      </w:r>
      <w:r>
        <w:t xml:space="preserve">. Available at: https://carehomeselection.co.uk/care-homes/residential-care-homes/ (Accessed: 21 March 2026). </w:t>
      </w:r>
    </w:p>
    <w:p w14:paraId="773F60B7" w14:textId="77777777" w:rsidR="00B64828" w:rsidRDefault="00B64828" w:rsidP="00B64828">
      <w:pPr>
        <w:pStyle w:val="NormalWeb"/>
        <w:ind w:left="567" w:hanging="567"/>
      </w:pPr>
      <w:r>
        <w:t xml:space="preserve">Johnson, J., Rolph, S. and Smith, R. (2010) </w:t>
      </w:r>
      <w:r>
        <w:rPr>
          <w:i/>
          <w:iCs/>
        </w:rPr>
        <w:t>Uncovering history: Private Sector Care Homes for Older People in England: Journal of Social Policy</w:t>
      </w:r>
      <w:r>
        <w:t xml:space="preserve">, </w:t>
      </w:r>
      <w:r>
        <w:rPr>
          <w:i/>
          <w:iCs/>
        </w:rPr>
        <w:t>Cambridge Core</w:t>
      </w:r>
      <w:r>
        <w:t xml:space="preserve">. Available at: https://www.cambridge.org/core/journals/journal-of-social-policy/article/abs/uncovering-history-private-sector-care-homes-for-older-people-in-england/755E1B3FDDE7D39221E4523C621E05F0 (Accessed: 21 March 2026). </w:t>
      </w:r>
    </w:p>
    <w:p w14:paraId="556E5659" w14:textId="77777777" w:rsidR="00B64828" w:rsidRDefault="00B64828" w:rsidP="00B64828">
      <w:pPr>
        <w:pStyle w:val="NormalWeb"/>
        <w:ind w:left="567" w:hanging="567"/>
      </w:pPr>
      <w:r>
        <w:t xml:space="preserve">Training Express and Lawrence, R. (2026) </w:t>
      </w:r>
      <w:r>
        <w:rPr>
          <w:i/>
          <w:iCs/>
        </w:rPr>
        <w:t xml:space="preserve">What is effective communication in Health and Social </w:t>
      </w:r>
      <w:proofErr w:type="gramStart"/>
      <w:r>
        <w:rPr>
          <w:i/>
          <w:iCs/>
        </w:rPr>
        <w:t>Care?</w:t>
      </w:r>
      <w:r>
        <w:t>,</w:t>
      </w:r>
      <w:proofErr w:type="gramEnd"/>
      <w:r>
        <w:t xml:space="preserve"> </w:t>
      </w:r>
      <w:r>
        <w:rPr>
          <w:i/>
          <w:iCs/>
        </w:rPr>
        <w:t>Training Express</w:t>
      </w:r>
      <w:r>
        <w:t xml:space="preserve">. Available at: https://trainingexpress.org.uk/effective-communication-in-health-and-social-care/ (Accessed: 22 March 2026). </w:t>
      </w: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D81E7" w14:textId="77777777" w:rsidR="00FE22F7" w:rsidRDefault="00FE22F7" w:rsidP="00BE6BE0">
      <w:pPr>
        <w:spacing w:after="0" w:line="240" w:lineRule="auto"/>
      </w:pPr>
      <w:r>
        <w:separator/>
      </w:r>
    </w:p>
  </w:endnote>
  <w:endnote w:type="continuationSeparator" w:id="0">
    <w:p w14:paraId="299795D8" w14:textId="77777777" w:rsidR="00FE22F7" w:rsidRDefault="00FE22F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6D818" w14:textId="77777777" w:rsidR="00FE22F7" w:rsidRDefault="00FE22F7" w:rsidP="00BE6BE0">
      <w:pPr>
        <w:spacing w:after="0" w:line="240" w:lineRule="auto"/>
      </w:pPr>
      <w:r>
        <w:separator/>
      </w:r>
    </w:p>
  </w:footnote>
  <w:footnote w:type="continuationSeparator" w:id="0">
    <w:p w14:paraId="7636EEA0" w14:textId="77777777" w:rsidR="00FE22F7" w:rsidRDefault="00FE22F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879FC"/>
    <w:multiLevelType w:val="multilevel"/>
    <w:tmpl w:val="1EE6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43FF6"/>
    <w:multiLevelType w:val="multilevel"/>
    <w:tmpl w:val="14FA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382361">
    <w:abstractNumId w:val="1"/>
  </w:num>
  <w:num w:numId="2" w16cid:durableId="1995834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6DE0"/>
    <w:rsid w:val="000464A0"/>
    <w:rsid w:val="00051AB3"/>
    <w:rsid w:val="000537EF"/>
    <w:rsid w:val="00056EB1"/>
    <w:rsid w:val="000667FC"/>
    <w:rsid w:val="000E113F"/>
    <w:rsid w:val="000F4B35"/>
    <w:rsid w:val="00102260"/>
    <w:rsid w:val="00113316"/>
    <w:rsid w:val="001274CF"/>
    <w:rsid w:val="00145C85"/>
    <w:rsid w:val="001627F9"/>
    <w:rsid w:val="001A09CB"/>
    <w:rsid w:val="001B4B93"/>
    <w:rsid w:val="001C29BD"/>
    <w:rsid w:val="001D4BCD"/>
    <w:rsid w:val="001E5545"/>
    <w:rsid w:val="00213BA8"/>
    <w:rsid w:val="002767BF"/>
    <w:rsid w:val="002A0495"/>
    <w:rsid w:val="002E6DE9"/>
    <w:rsid w:val="002F3EB8"/>
    <w:rsid w:val="00311355"/>
    <w:rsid w:val="003232CB"/>
    <w:rsid w:val="00337FBD"/>
    <w:rsid w:val="0034254A"/>
    <w:rsid w:val="003606D0"/>
    <w:rsid w:val="00374E83"/>
    <w:rsid w:val="00380047"/>
    <w:rsid w:val="003A000F"/>
    <w:rsid w:val="003B387D"/>
    <w:rsid w:val="004320B5"/>
    <w:rsid w:val="004502B6"/>
    <w:rsid w:val="00451781"/>
    <w:rsid w:val="00460844"/>
    <w:rsid w:val="00465F8C"/>
    <w:rsid w:val="00482E5E"/>
    <w:rsid w:val="00490ED0"/>
    <w:rsid w:val="004A2F64"/>
    <w:rsid w:val="004B189F"/>
    <w:rsid w:val="004F45E0"/>
    <w:rsid w:val="0054009F"/>
    <w:rsid w:val="0055774E"/>
    <w:rsid w:val="0056700A"/>
    <w:rsid w:val="005A2883"/>
    <w:rsid w:val="005D0917"/>
    <w:rsid w:val="006276B9"/>
    <w:rsid w:val="00656F3F"/>
    <w:rsid w:val="0066467A"/>
    <w:rsid w:val="006A2075"/>
    <w:rsid w:val="006A6816"/>
    <w:rsid w:val="00726170"/>
    <w:rsid w:val="007647F9"/>
    <w:rsid w:val="007771CA"/>
    <w:rsid w:val="007F2F83"/>
    <w:rsid w:val="00803C36"/>
    <w:rsid w:val="00804A7F"/>
    <w:rsid w:val="008264FC"/>
    <w:rsid w:val="00833470"/>
    <w:rsid w:val="00836FE6"/>
    <w:rsid w:val="00842B58"/>
    <w:rsid w:val="0086408B"/>
    <w:rsid w:val="00871754"/>
    <w:rsid w:val="008C78A8"/>
    <w:rsid w:val="008D1FCA"/>
    <w:rsid w:val="008D295B"/>
    <w:rsid w:val="008F7B9E"/>
    <w:rsid w:val="00915EBB"/>
    <w:rsid w:val="00925D5E"/>
    <w:rsid w:val="0098045B"/>
    <w:rsid w:val="00995F5B"/>
    <w:rsid w:val="009D03C9"/>
    <w:rsid w:val="009E257B"/>
    <w:rsid w:val="00A23AB6"/>
    <w:rsid w:val="00A4598D"/>
    <w:rsid w:val="00A512DE"/>
    <w:rsid w:val="00A6165E"/>
    <w:rsid w:val="00A82690"/>
    <w:rsid w:val="00AB1CF3"/>
    <w:rsid w:val="00B00DC3"/>
    <w:rsid w:val="00B243DC"/>
    <w:rsid w:val="00B4736A"/>
    <w:rsid w:val="00B642EF"/>
    <w:rsid w:val="00B64828"/>
    <w:rsid w:val="00B73EFA"/>
    <w:rsid w:val="00BD59E5"/>
    <w:rsid w:val="00BE6BE0"/>
    <w:rsid w:val="00C0446B"/>
    <w:rsid w:val="00C324C3"/>
    <w:rsid w:val="00C4110F"/>
    <w:rsid w:val="00C67619"/>
    <w:rsid w:val="00C83A82"/>
    <w:rsid w:val="00D2220A"/>
    <w:rsid w:val="00D3469A"/>
    <w:rsid w:val="00D972CE"/>
    <w:rsid w:val="00DC6A29"/>
    <w:rsid w:val="00E37FC8"/>
    <w:rsid w:val="00E52C17"/>
    <w:rsid w:val="00E53207"/>
    <w:rsid w:val="00E629BE"/>
    <w:rsid w:val="00E66D45"/>
    <w:rsid w:val="00E93FB9"/>
    <w:rsid w:val="00E97993"/>
    <w:rsid w:val="00EA29A3"/>
    <w:rsid w:val="00EC6356"/>
    <w:rsid w:val="00ED0D33"/>
    <w:rsid w:val="00EE4F31"/>
    <w:rsid w:val="00EF3E35"/>
    <w:rsid w:val="00F15285"/>
    <w:rsid w:val="00F32732"/>
    <w:rsid w:val="00F36D02"/>
    <w:rsid w:val="00F64FBC"/>
    <w:rsid w:val="00F729F2"/>
    <w:rsid w:val="00FA155C"/>
    <w:rsid w:val="00FB21B1"/>
    <w:rsid w:val="00FE22F7"/>
    <w:rsid w:val="00FF350A"/>
    <w:rsid w:val="00FF66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semiHidden/>
    <w:unhideWhenUsed/>
    <w:rsid w:val="00B648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646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beckershospitalreview.com/workforce/2022-ends-with-improved-yoy-healthcare-job-growth.html" TargetMode="External"/><Relationship Id="rId26" Type="http://schemas.openxmlformats.org/officeDocument/2006/relationships/hyperlink" Target="https://www.statista.com/statistics/250219/us-physicians-opinion-about-their-compensation/" TargetMode="External"/><Relationship Id="rId39" Type="http://schemas.openxmlformats.org/officeDocument/2006/relationships/fontTable" Target="fontTable.xml"/><Relationship Id="rId21" Type="http://schemas.openxmlformats.org/officeDocument/2006/relationships/hyperlink" Target="https://www.cdc.gov/vitalsigns/health-worker-mental-health/index.html" TargetMode="External"/><Relationship Id="rId34" Type="http://schemas.openxmlformats.org/officeDocument/2006/relationships/hyperlink" Target="https://www.bls.gov/iif/factsheets/workplace-violence-healthcare-2018.htm"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ageuk.org.uk/globalassets/age-uk/documents/reports-and-publications/later_life_uk_factsheet.pdf?dtrk=true" TargetMode="External"/><Relationship Id="rId25" Type="http://schemas.openxmlformats.org/officeDocument/2006/relationships/hyperlink" Target="https://www.bls.gov/iif/factsheets/workplace-violence-healthcare-2018.htm" TargetMode="External"/><Relationship Id="rId33" Type="http://schemas.openxmlformats.org/officeDocument/2006/relationships/hyperlink" Target="https://www.quora.com/Nurses-are-often-overworked-and-underpaid-What-can-be-done-to-improve-job-satisfaction-in-nursing" TargetMode="External"/><Relationship Id="rId38" Type="http://schemas.openxmlformats.org/officeDocument/2006/relationships/hyperlink" Target="https://www.youtube.com/watch?v=L6He7mzNsRw"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beckershospitalreview.com/workforce/5-hiring-tactics-helping-health-systems-beat-the-staffing-crisis.html" TargetMode="External"/><Relationship Id="rId29" Type="http://schemas.openxmlformats.org/officeDocument/2006/relationships/hyperlink" Target="https://www.beckershospitalreview.com/workforce/5-hiring-tactics-helping-health-systems-beat-the-staffing-crisi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quora.com/Nurses-are-often-overworked-and-underpaid-What-can-be-done-to-improve-job-satisfaction-in-nursing" TargetMode="External"/><Relationship Id="rId32" Type="http://schemas.openxmlformats.org/officeDocument/2006/relationships/hyperlink" Target="https://www.brookings.edu/articles/essential-but-undervalued-millions-of-health-care-workers-arent-getting-the-pay-or-respect-they-deserve-in-the-covid-19-pandemic/" TargetMode="External"/><Relationship Id="rId37" Type="http://schemas.openxmlformats.org/officeDocument/2006/relationships/hyperlink" Target="https://www.youtube.com/watch?v=WmVOyCafwf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geuk.org.uk/globalassets/age-uk/documents/reports-and-publications/later_life_uk_factsheet.pdf?dtrk=true" TargetMode="External"/><Relationship Id="rId23" Type="http://schemas.openxmlformats.org/officeDocument/2006/relationships/hyperlink" Target="https://www.brookings.edu/articles/essential-but-undervalued-millions-of-health-care-workers-arent-getting-the-pay-or-respect-they-deserve-in-the-covid-19-pandemic/" TargetMode="External"/><Relationship Id="rId28" Type="http://schemas.openxmlformats.org/officeDocument/2006/relationships/hyperlink" Target="https://www.who.int/health-topics/health-workforce" TargetMode="External"/><Relationship Id="rId36"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https://www.who.int/health-topics/health-workforce" TargetMode="External"/><Relationship Id="rId31" Type="http://schemas.openxmlformats.org/officeDocument/2006/relationships/hyperlink" Target="https://www.bls.gov/ooh/healthca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ls.gov/ooh/healthcare/" TargetMode="External"/><Relationship Id="rId27" Type="http://schemas.openxmlformats.org/officeDocument/2006/relationships/hyperlink" Target="https://www.beckershospitalreview.com/workforce/2022-ends-with-improved-yoy-healthcare-job-growth.html" TargetMode="External"/><Relationship Id="rId30" Type="http://schemas.openxmlformats.org/officeDocument/2006/relationships/hyperlink" Target="https://www.cdc.gov/vitalsigns/health-worker-mental-health/index.html" TargetMode="External"/><Relationship Id="rId35" Type="http://schemas.openxmlformats.org/officeDocument/2006/relationships/hyperlink" Target="https://www.statista.com/statistics/250219/us-physicians-opinion-about-their-compensat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3ba06e1c861d920abfdeea9d2322016">
  <xsd:schema xmlns:xsd="http://www.w3.org/2001/XMLSchema" xmlns:xs="http://www.w3.org/2001/XMLSchema" xmlns:p="http://schemas.microsoft.com/office/2006/metadata/properties" xmlns:ns3="901b7179-a49d-4669-ab88-101a0e80079b" targetNamespace="http://schemas.microsoft.com/office/2006/metadata/properties" ma:root="true" ma:fieldsID="5b1412c4e4a8ee9e5acaf01ee5fb6a6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C7EB8169-2970-4CFC-B590-AF73C48B6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2E93F2-20FD-4135-9C7E-F9B7837F99A2}">
  <ds:schemaRefs>
    <ds:schemaRef ds:uri="http://schemas.microsoft.com/sharepoint/v3/contenttype/forms"/>
  </ds:schemaRefs>
</ds:datastoreItem>
</file>

<file path=customXml/itemProps4.xml><?xml version="1.0" encoding="utf-8"?>
<ds:datastoreItem xmlns:ds="http://schemas.openxmlformats.org/officeDocument/2006/customXml" ds:itemID="{764FBD5F-4E0B-487E-86B5-002E42907E09}">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6</Pages>
  <Words>616</Words>
  <Characters>3959</Characters>
  <Application>Microsoft Office Word</Application>
  <DocSecurity>0</DocSecurity>
  <Lines>791</Lines>
  <Paragraphs>326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Marcelly Moquete De Volquez (2510498)</cp:lastModifiedBy>
  <cp:revision>102</cp:revision>
  <dcterms:created xsi:type="dcterms:W3CDTF">2026-03-22T21:37:00Z</dcterms:created>
  <dcterms:modified xsi:type="dcterms:W3CDTF">2026-03-23T07:57:00Z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