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E3222" w14:textId="7E498140" w:rsidR="00AE1890" w:rsidRPr="000A6A0D" w:rsidRDefault="00AE1890" w:rsidP="00AE1890">
      <w:pPr>
        <w:rPr>
          <w:rFonts w:ascii="Times New Roman" w:hAnsi="Times New Roman" w:cs="Times New Roman"/>
          <w:sz w:val="24"/>
          <w:szCs w:val="24"/>
        </w:rPr>
      </w:pPr>
    </w:p>
    <w:p w14:paraId="7F25FC6B" w14:textId="77777777" w:rsidR="00AE1890" w:rsidRPr="000A6A0D" w:rsidRDefault="00AE1890" w:rsidP="00AE1890">
      <w:pPr>
        <w:spacing w:after="0"/>
        <w:ind w:left="2799"/>
        <w:rPr>
          <w:rFonts w:ascii="Times New Roman" w:hAnsi="Times New Roman" w:cs="Times New Roman"/>
        </w:rPr>
      </w:pPr>
      <w:r w:rsidRPr="000A6A0D">
        <w:rPr>
          <w:rFonts w:ascii="Times New Roman" w:eastAsia="Times New Roman" w:hAnsi="Times New Roman" w:cs="Times New Roman"/>
          <w:sz w:val="20"/>
        </w:rPr>
        <w:t xml:space="preserve"> </w:t>
      </w:r>
    </w:p>
    <w:p w14:paraId="6F518C4E" w14:textId="77777777" w:rsidR="00AE1890" w:rsidRPr="000A6A0D" w:rsidRDefault="00AE1890" w:rsidP="00AE1890">
      <w:pPr>
        <w:spacing w:after="193"/>
        <w:ind w:left="2799"/>
        <w:rPr>
          <w:rFonts w:ascii="Times New Roman" w:hAnsi="Times New Roman" w:cs="Times New Roman"/>
        </w:rPr>
      </w:pPr>
      <w:r w:rsidRPr="000A6A0D">
        <w:rPr>
          <w:rFonts w:ascii="Times New Roman" w:eastAsia="Times New Roman" w:hAnsi="Times New Roman" w:cs="Times New Roman"/>
          <w:sz w:val="20"/>
        </w:rPr>
        <w:t xml:space="preserve"> </w:t>
      </w:r>
    </w:p>
    <w:p w14:paraId="26807ADB" w14:textId="77777777" w:rsidR="00AE1890" w:rsidRPr="000A6A0D" w:rsidRDefault="00AE1890" w:rsidP="00AE1890">
      <w:pPr>
        <w:tabs>
          <w:tab w:val="center" w:pos="5564"/>
        </w:tabs>
        <w:spacing w:after="434"/>
        <w:ind w:left="-15"/>
        <w:rPr>
          <w:rFonts w:ascii="Times New Roman" w:hAnsi="Times New Roman" w:cs="Times New Roman"/>
        </w:rPr>
      </w:pPr>
      <w:r w:rsidRPr="000A6A0D">
        <w:rPr>
          <w:rFonts w:ascii="Times New Roman" w:hAnsi="Times New Roman" w:cs="Times New Roman"/>
          <w:sz w:val="20"/>
        </w:rPr>
        <w:t xml:space="preserve"> </w:t>
      </w:r>
      <w:r w:rsidRPr="000A6A0D">
        <w:rPr>
          <w:rFonts w:ascii="Times New Roman" w:hAnsi="Times New Roman" w:cs="Times New Roman"/>
          <w:sz w:val="20"/>
        </w:rPr>
        <w:tab/>
      </w:r>
      <w:r w:rsidRPr="000A6A0D">
        <w:rPr>
          <w:rFonts w:ascii="Times New Roman" w:eastAsia="Times New Roman" w:hAnsi="Times New Roman" w:cs="Times New Roman"/>
        </w:rPr>
        <w:t xml:space="preserve">1 </w:t>
      </w:r>
    </w:p>
    <w:p w14:paraId="29F5FA67" w14:textId="77777777" w:rsidR="00AE1890" w:rsidRPr="000A6A0D" w:rsidRDefault="00AE1890" w:rsidP="00AE1890">
      <w:pPr>
        <w:spacing w:after="0"/>
        <w:rPr>
          <w:rFonts w:ascii="Times New Roman" w:hAnsi="Times New Roman" w:cs="Times New Roman"/>
        </w:rPr>
      </w:pPr>
      <w:r w:rsidRPr="000A6A0D">
        <w:rPr>
          <w:rFonts w:ascii="Times New Roman" w:eastAsia="Times New Roman" w:hAnsi="Times New Roman" w:cs="Times New Roman"/>
          <w:sz w:val="20"/>
        </w:rPr>
        <w:t xml:space="preserve"> </w:t>
      </w:r>
    </w:p>
    <w:p w14:paraId="5C9408E6" w14:textId="77777777" w:rsidR="00AE1890" w:rsidRPr="000A6A0D" w:rsidRDefault="00AE1890" w:rsidP="00AE1890">
      <w:pPr>
        <w:spacing w:after="0"/>
        <w:ind w:left="2799"/>
        <w:rPr>
          <w:rFonts w:ascii="Times New Roman" w:hAnsi="Times New Roman" w:cs="Times New Roman"/>
        </w:rPr>
      </w:pPr>
      <w:r w:rsidRPr="000A6A0D">
        <w:rPr>
          <w:rFonts w:ascii="Times New Roman" w:eastAsia="Times New Roman" w:hAnsi="Times New Roman" w:cs="Times New Roman"/>
          <w:sz w:val="20"/>
        </w:rPr>
        <w:t xml:space="preserve"> </w:t>
      </w:r>
    </w:p>
    <w:p w14:paraId="36264456" w14:textId="77777777" w:rsidR="00AE1890" w:rsidRPr="000A6A0D" w:rsidRDefault="00AE1890" w:rsidP="00AE1890">
      <w:pPr>
        <w:spacing w:after="0"/>
        <w:ind w:left="2799"/>
        <w:rPr>
          <w:rFonts w:ascii="Times New Roman" w:hAnsi="Times New Roman" w:cs="Times New Roman"/>
        </w:rPr>
      </w:pPr>
      <w:r w:rsidRPr="000A6A0D">
        <w:rPr>
          <w:rFonts w:ascii="Times New Roman" w:eastAsia="Times New Roman" w:hAnsi="Times New Roman" w:cs="Times New Roman"/>
          <w:sz w:val="20"/>
        </w:rPr>
        <w:t xml:space="preserve"> </w:t>
      </w:r>
    </w:p>
    <w:p w14:paraId="7518567B" w14:textId="77777777" w:rsidR="00AE1890" w:rsidRPr="000A6A0D" w:rsidRDefault="00AE1890" w:rsidP="00AE1890">
      <w:pPr>
        <w:spacing w:after="0"/>
        <w:ind w:left="2799"/>
        <w:rPr>
          <w:rFonts w:ascii="Times New Roman" w:hAnsi="Times New Roman" w:cs="Times New Roman"/>
        </w:rPr>
      </w:pPr>
      <w:r w:rsidRPr="000A6A0D">
        <w:rPr>
          <w:rFonts w:ascii="Times New Roman" w:eastAsia="Times New Roman" w:hAnsi="Times New Roman" w:cs="Times New Roman"/>
          <w:sz w:val="20"/>
        </w:rPr>
        <w:t xml:space="preserve"> </w:t>
      </w:r>
    </w:p>
    <w:p w14:paraId="41BA9236" w14:textId="77777777" w:rsidR="00AE1890" w:rsidRPr="000A6A0D" w:rsidRDefault="00AE1890" w:rsidP="00AE1890">
      <w:pPr>
        <w:spacing w:after="44"/>
        <w:ind w:left="1661"/>
        <w:rPr>
          <w:rFonts w:ascii="Times New Roman" w:hAnsi="Times New Roman" w:cs="Times New Roman"/>
        </w:rPr>
      </w:pPr>
      <w:r w:rsidRPr="000A6A0D">
        <w:rPr>
          <w:rFonts w:ascii="Times New Roman" w:eastAsia="Calibri" w:hAnsi="Times New Roman" w:cs="Times New Roman"/>
          <w:noProof/>
        </w:rPr>
        <mc:AlternateContent>
          <mc:Choice Requires="wpg">
            <w:drawing>
              <wp:inline distT="0" distB="0" distL="0" distR="0" wp14:anchorId="5D949507" wp14:editId="2826062F">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6D519764" w14:textId="77777777" w:rsidR="00AE1890" w:rsidRDefault="00AE1890" w:rsidP="00AE1890">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25E9AD8" w14:textId="77777777" w:rsidR="00AE1890" w:rsidRDefault="00AE1890" w:rsidP="00AE1890">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1D304EF5" w14:textId="77777777" w:rsidR="00AE1890" w:rsidRDefault="00AE1890" w:rsidP="00AE1890">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5D949507"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6D519764" w14:textId="77777777" w:rsidR="00AE1890" w:rsidRDefault="00AE1890" w:rsidP="00AE1890">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25E9AD8" w14:textId="77777777" w:rsidR="00AE1890" w:rsidRDefault="00AE1890" w:rsidP="00AE1890">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1D304EF5" w14:textId="77777777" w:rsidR="00AE1890" w:rsidRDefault="00AE1890" w:rsidP="00AE1890">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2D880041"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sz w:val="58"/>
        </w:rPr>
        <w:t xml:space="preserve"> </w:t>
      </w:r>
    </w:p>
    <w:p w14:paraId="557E80E6" w14:textId="77777777" w:rsidR="00AE1890" w:rsidRPr="000A6A0D" w:rsidRDefault="00AE1890" w:rsidP="00AE1890">
      <w:pPr>
        <w:spacing w:after="0"/>
        <w:ind w:right="958"/>
        <w:jc w:val="right"/>
        <w:rPr>
          <w:rFonts w:ascii="Times New Roman" w:hAnsi="Times New Roman" w:cs="Times New Roman"/>
        </w:rPr>
      </w:pPr>
      <w:proofErr w:type="spellStart"/>
      <w:r w:rsidRPr="000A6A0D">
        <w:rPr>
          <w:rFonts w:ascii="Times New Roman" w:hAnsi="Times New Roman" w:cs="Times New Roman"/>
          <w:sz w:val="58"/>
        </w:rPr>
        <w:t>Sefydliad</w:t>
      </w:r>
      <w:proofErr w:type="spellEnd"/>
      <w:r w:rsidRPr="000A6A0D">
        <w:rPr>
          <w:rFonts w:ascii="Times New Roman" w:hAnsi="Times New Roman" w:cs="Times New Roman"/>
          <w:sz w:val="58"/>
        </w:rPr>
        <w:t xml:space="preserve"> </w:t>
      </w:r>
      <w:proofErr w:type="spellStart"/>
      <w:r w:rsidRPr="000A6A0D">
        <w:rPr>
          <w:rFonts w:ascii="Times New Roman" w:hAnsi="Times New Roman" w:cs="Times New Roman"/>
          <w:sz w:val="58"/>
        </w:rPr>
        <w:t>Dysgu</w:t>
      </w:r>
      <w:proofErr w:type="spellEnd"/>
      <w:r w:rsidRPr="000A6A0D">
        <w:rPr>
          <w:rFonts w:ascii="Times New Roman" w:hAnsi="Times New Roman" w:cs="Times New Roman"/>
          <w:sz w:val="58"/>
        </w:rPr>
        <w:t xml:space="preserve"> </w:t>
      </w:r>
      <w:proofErr w:type="spellStart"/>
      <w:r w:rsidRPr="000A6A0D">
        <w:rPr>
          <w:rFonts w:ascii="Times New Roman" w:hAnsi="Times New Roman" w:cs="Times New Roman"/>
          <w:sz w:val="58"/>
        </w:rPr>
        <w:t>Canol</w:t>
      </w:r>
      <w:proofErr w:type="spellEnd"/>
      <w:r w:rsidRPr="000A6A0D">
        <w:rPr>
          <w:rFonts w:ascii="Times New Roman" w:hAnsi="Times New Roman" w:cs="Times New Roman"/>
          <w:sz w:val="58"/>
        </w:rPr>
        <w:t xml:space="preserve"> Dinas / </w:t>
      </w:r>
    </w:p>
    <w:p w14:paraId="7123D5BD" w14:textId="77777777" w:rsidR="00AE1890" w:rsidRPr="000A6A0D" w:rsidRDefault="00AE1890" w:rsidP="00AE1890">
      <w:pPr>
        <w:spacing w:after="0"/>
        <w:ind w:right="1322"/>
        <w:jc w:val="right"/>
        <w:rPr>
          <w:rFonts w:ascii="Times New Roman" w:hAnsi="Times New Roman" w:cs="Times New Roman"/>
        </w:rPr>
      </w:pPr>
      <w:r w:rsidRPr="000A6A0D">
        <w:rPr>
          <w:rFonts w:ascii="Times New Roman" w:hAnsi="Times New Roman" w:cs="Times New Roman"/>
          <w:sz w:val="58"/>
        </w:rPr>
        <w:t xml:space="preserve">Institute of </w:t>
      </w:r>
      <w:proofErr w:type="gramStart"/>
      <w:r w:rsidRPr="000A6A0D">
        <w:rPr>
          <w:rFonts w:ascii="Times New Roman" w:hAnsi="Times New Roman" w:cs="Times New Roman"/>
          <w:sz w:val="58"/>
        </w:rPr>
        <w:t>Inner City</w:t>
      </w:r>
      <w:proofErr w:type="gramEnd"/>
      <w:r w:rsidRPr="000A6A0D">
        <w:rPr>
          <w:rFonts w:ascii="Times New Roman" w:hAnsi="Times New Roman" w:cs="Times New Roman"/>
          <w:sz w:val="58"/>
        </w:rPr>
        <w:t xml:space="preserve"> Learning  </w:t>
      </w:r>
    </w:p>
    <w:p w14:paraId="06CB99DE"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sz w:val="20"/>
        </w:rPr>
        <w:t xml:space="preserve"> </w:t>
      </w:r>
    </w:p>
    <w:p w14:paraId="4BDA83D5" w14:textId="77777777" w:rsidR="00AE1890" w:rsidRPr="000A6A0D" w:rsidRDefault="00AE1890" w:rsidP="00AE1890">
      <w:pPr>
        <w:spacing w:after="321"/>
        <w:rPr>
          <w:rFonts w:ascii="Times New Roman" w:hAnsi="Times New Roman" w:cs="Times New Roman"/>
        </w:rPr>
      </w:pPr>
      <w:r w:rsidRPr="000A6A0D">
        <w:rPr>
          <w:rFonts w:ascii="Times New Roman" w:hAnsi="Times New Roman" w:cs="Times New Roman"/>
          <w:sz w:val="20"/>
        </w:rPr>
        <w:t xml:space="preserve"> </w:t>
      </w:r>
    </w:p>
    <w:p w14:paraId="19006656" w14:textId="77777777" w:rsidR="00AE1890" w:rsidRPr="000A6A0D" w:rsidRDefault="00AE1890" w:rsidP="00AE1890">
      <w:pPr>
        <w:spacing w:after="0"/>
        <w:ind w:left="413"/>
        <w:jc w:val="center"/>
        <w:rPr>
          <w:rFonts w:ascii="Times New Roman" w:hAnsi="Times New Roman" w:cs="Times New Roman"/>
        </w:rPr>
      </w:pPr>
      <w:r w:rsidRPr="000A6A0D">
        <w:rPr>
          <w:rFonts w:ascii="Times New Roman" w:hAnsi="Times New Roman" w:cs="Times New Roman"/>
          <w:sz w:val="56"/>
        </w:rPr>
        <w:t xml:space="preserve"> </w:t>
      </w:r>
    </w:p>
    <w:p w14:paraId="3F62B08F" w14:textId="77777777" w:rsidR="00AE1890" w:rsidRPr="000A6A0D" w:rsidRDefault="00AE1890" w:rsidP="00AE1890">
      <w:pPr>
        <w:spacing w:after="0"/>
        <w:ind w:left="413"/>
        <w:jc w:val="center"/>
        <w:rPr>
          <w:rFonts w:ascii="Times New Roman" w:hAnsi="Times New Roman" w:cs="Times New Roman"/>
        </w:rPr>
      </w:pPr>
      <w:r w:rsidRPr="000A6A0D">
        <w:rPr>
          <w:rFonts w:ascii="Times New Roman" w:hAnsi="Times New Roman" w:cs="Times New Roman"/>
          <w:sz w:val="56"/>
        </w:rPr>
        <w:t xml:space="preserve"> </w:t>
      </w:r>
    </w:p>
    <w:p w14:paraId="481C2415" w14:textId="77777777" w:rsidR="00AE1890" w:rsidRPr="000A6A0D" w:rsidRDefault="00AE1890" w:rsidP="00AE1890">
      <w:pPr>
        <w:spacing w:after="0"/>
        <w:ind w:left="2611"/>
        <w:rPr>
          <w:rFonts w:ascii="Times New Roman" w:hAnsi="Times New Roman" w:cs="Times New Roman"/>
        </w:rPr>
      </w:pPr>
      <w:r w:rsidRPr="000A6A0D">
        <w:rPr>
          <w:rFonts w:ascii="Times New Roman" w:hAnsi="Times New Roman" w:cs="Times New Roman"/>
          <w:sz w:val="56"/>
        </w:rPr>
        <w:t>BA Leadership and Management</w:t>
      </w:r>
    </w:p>
    <w:p w14:paraId="7AA11410" w14:textId="77777777" w:rsidR="00AE1890" w:rsidRPr="000A6A0D" w:rsidRDefault="00AE1890" w:rsidP="00AE1890">
      <w:pPr>
        <w:spacing w:after="0"/>
        <w:ind w:left="452"/>
        <w:jc w:val="center"/>
        <w:rPr>
          <w:rFonts w:ascii="Times New Roman" w:hAnsi="Times New Roman" w:cs="Times New Roman"/>
        </w:rPr>
      </w:pPr>
      <w:r w:rsidRPr="000A6A0D">
        <w:rPr>
          <w:rFonts w:ascii="Times New Roman" w:hAnsi="Times New Roman" w:cs="Times New Roman"/>
          <w:sz w:val="70"/>
        </w:rPr>
        <w:t xml:space="preserve"> </w:t>
      </w:r>
    </w:p>
    <w:p w14:paraId="108BB33C" w14:textId="77777777" w:rsidR="00AE1890" w:rsidRPr="000A6A0D" w:rsidRDefault="00AE1890" w:rsidP="00AE1890">
      <w:pPr>
        <w:spacing w:after="0"/>
        <w:ind w:left="413"/>
        <w:jc w:val="center"/>
        <w:rPr>
          <w:rFonts w:ascii="Times New Roman" w:hAnsi="Times New Roman" w:cs="Times New Roman"/>
        </w:rPr>
      </w:pPr>
      <w:r w:rsidRPr="000A6A0D">
        <w:rPr>
          <w:rFonts w:ascii="Times New Roman" w:hAnsi="Times New Roman" w:cs="Times New Roman"/>
          <w:sz w:val="56"/>
        </w:rPr>
        <w:t xml:space="preserve"> </w:t>
      </w:r>
    </w:p>
    <w:p w14:paraId="5A67BD5E"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56"/>
        </w:rPr>
        <w:t xml:space="preserve"> </w:t>
      </w:r>
    </w:p>
    <w:p w14:paraId="58D89E4E"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56"/>
        </w:rPr>
        <w:t xml:space="preserve"> </w:t>
      </w:r>
    </w:p>
    <w:p w14:paraId="093E0A67"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56"/>
        </w:rPr>
        <w:t xml:space="preserve"> </w:t>
      </w:r>
    </w:p>
    <w:p w14:paraId="2C21D2C2"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rPr>
        <w:t xml:space="preserve"> </w:t>
      </w:r>
    </w:p>
    <w:p w14:paraId="289F1EF1" w14:textId="77777777" w:rsidR="00AE1890" w:rsidRPr="000A6A0D" w:rsidRDefault="00AE1890" w:rsidP="00AE1890">
      <w:pPr>
        <w:spacing w:after="1779"/>
        <w:rPr>
          <w:rFonts w:ascii="Times New Roman" w:hAnsi="Times New Roman" w:cs="Times New Roman"/>
        </w:rPr>
      </w:pPr>
      <w:r w:rsidRPr="000A6A0D">
        <w:rPr>
          <w:rFonts w:ascii="Times New Roman" w:hAnsi="Times New Roman" w:cs="Times New Roman"/>
          <w:sz w:val="20"/>
        </w:rPr>
        <w:t xml:space="preserve"> </w:t>
      </w:r>
    </w:p>
    <w:p w14:paraId="7D8F53F9" w14:textId="038CD0EE" w:rsidR="00AE1890" w:rsidRPr="000A6A0D" w:rsidRDefault="00AE1890" w:rsidP="00AE1890">
      <w:pPr>
        <w:tabs>
          <w:tab w:val="center" w:pos="5564"/>
        </w:tabs>
        <w:spacing w:after="434"/>
        <w:ind w:left="-15"/>
        <w:rPr>
          <w:rFonts w:ascii="Times New Roman" w:hAnsi="Times New Roman" w:cs="Times New Roman"/>
        </w:rPr>
        <w:sectPr w:rsidR="00AE1890" w:rsidRPr="000A6A0D" w:rsidSect="00AE1890">
          <w:footerReference w:type="default" r:id="rId10"/>
          <w:pgSz w:w="12240" w:h="15840"/>
          <w:pgMar w:top="528" w:right="1095" w:bottom="990" w:left="499" w:header="720" w:footer="720" w:gutter="0"/>
          <w:cols w:space="720"/>
        </w:sectPr>
      </w:pPr>
      <w:r w:rsidRPr="000A6A0D">
        <w:rPr>
          <w:rFonts w:ascii="Times New Roman" w:hAnsi="Times New Roman" w:cs="Times New Roman"/>
          <w:sz w:val="20"/>
        </w:rPr>
        <w:t xml:space="preserve"> </w:t>
      </w:r>
      <w:r w:rsidRPr="000A6A0D">
        <w:rPr>
          <w:rFonts w:ascii="Times New Roman" w:hAnsi="Times New Roman" w:cs="Times New Roman"/>
          <w:sz w:val="20"/>
        </w:rPr>
        <w:tab/>
      </w:r>
      <w:r w:rsidRPr="000A6A0D">
        <w:rPr>
          <w:rFonts w:ascii="Times New Roman" w:eastAsia="Times New Roman" w:hAnsi="Times New Roman" w:cs="Times New Roman"/>
        </w:rPr>
        <w:t xml:space="preserve"> </w:t>
      </w:r>
    </w:p>
    <w:p w14:paraId="7E957A81" w14:textId="77777777" w:rsidR="00AE1890" w:rsidRPr="000A6A0D" w:rsidRDefault="00AE1890" w:rsidP="00AE1890">
      <w:pPr>
        <w:spacing w:after="211"/>
        <w:ind w:left="30"/>
        <w:jc w:val="center"/>
        <w:rPr>
          <w:rFonts w:ascii="Times New Roman" w:hAnsi="Times New Roman" w:cs="Times New Roman"/>
        </w:rPr>
      </w:pPr>
      <w:r w:rsidRPr="000A6A0D">
        <w:rPr>
          <w:rFonts w:ascii="Times New Roman" w:hAnsi="Times New Roman" w:cs="Times New Roman"/>
          <w:b/>
          <w:sz w:val="32"/>
        </w:rPr>
        <w:lastRenderedPageBreak/>
        <w:t xml:space="preserve"> </w:t>
      </w:r>
    </w:p>
    <w:p w14:paraId="0C7CCB5F" w14:textId="14F2108E" w:rsidR="00AE1890" w:rsidRPr="000A6A0D" w:rsidRDefault="00AE1890" w:rsidP="00AE1890">
      <w:pPr>
        <w:spacing w:after="262"/>
        <w:ind w:left="30"/>
        <w:jc w:val="center"/>
        <w:rPr>
          <w:rFonts w:ascii="Times New Roman" w:hAnsi="Times New Roman" w:cs="Times New Roman"/>
          <w:sz w:val="28"/>
          <w:szCs w:val="28"/>
        </w:rPr>
      </w:pPr>
      <w:r w:rsidRPr="000A6A0D">
        <w:rPr>
          <w:rFonts w:ascii="Times New Roman" w:hAnsi="Times New Roman" w:cs="Times New Roman"/>
          <w:b/>
          <w:sz w:val="40"/>
          <w:szCs w:val="28"/>
        </w:rPr>
        <w:t xml:space="preserve"> </w:t>
      </w:r>
      <w:r w:rsidR="000A6A0D" w:rsidRPr="000A6A0D">
        <w:rPr>
          <w:rFonts w:ascii="Times New Roman" w:hAnsi="Times New Roman" w:cs="Times New Roman"/>
          <w:sz w:val="28"/>
          <w:szCs w:val="28"/>
        </w:rPr>
        <w:t>Evaluating the</w:t>
      </w:r>
      <w:r w:rsidR="000A6A0D" w:rsidRPr="000A6A0D">
        <w:rPr>
          <w:rFonts w:ascii="Times New Roman" w:hAnsi="Times New Roman" w:cs="Times New Roman"/>
          <w:sz w:val="28"/>
          <w:szCs w:val="28"/>
        </w:rPr>
        <w:t xml:space="preserve"> employee engagement strategies within the UK retail industry, </w:t>
      </w:r>
      <w:r w:rsidR="000A6A0D">
        <w:rPr>
          <w:rFonts w:ascii="Times New Roman" w:hAnsi="Times New Roman" w:cs="Times New Roman"/>
          <w:sz w:val="28"/>
          <w:szCs w:val="28"/>
        </w:rPr>
        <w:t>and</w:t>
      </w:r>
      <w:r w:rsidR="000A6A0D" w:rsidRPr="000A6A0D">
        <w:rPr>
          <w:rFonts w:ascii="Times New Roman" w:hAnsi="Times New Roman" w:cs="Times New Roman"/>
          <w:sz w:val="28"/>
          <w:szCs w:val="28"/>
        </w:rPr>
        <w:t xml:space="preserve"> their impact on staff retention</w:t>
      </w:r>
      <w:r w:rsidR="000A6A0D">
        <w:rPr>
          <w:rFonts w:ascii="Times New Roman" w:hAnsi="Times New Roman" w:cs="Times New Roman"/>
          <w:sz w:val="28"/>
          <w:szCs w:val="28"/>
        </w:rPr>
        <w:t>-</w:t>
      </w:r>
      <w:r w:rsidR="008943F1">
        <w:rPr>
          <w:rFonts w:ascii="Times New Roman" w:hAnsi="Times New Roman" w:cs="Times New Roman"/>
          <w:sz w:val="28"/>
          <w:szCs w:val="28"/>
        </w:rPr>
        <w:t xml:space="preserve"> </w:t>
      </w:r>
      <w:r w:rsidR="000A6A0D">
        <w:rPr>
          <w:rFonts w:ascii="Times New Roman" w:hAnsi="Times New Roman" w:cs="Times New Roman"/>
          <w:sz w:val="28"/>
          <w:szCs w:val="28"/>
        </w:rPr>
        <w:t>A case study of Tesco, John Lewis and Morrisons’</w:t>
      </w:r>
    </w:p>
    <w:p w14:paraId="2A92B0CA" w14:textId="77777777" w:rsidR="00AE1890" w:rsidRPr="000A6A0D" w:rsidRDefault="00AE1890" w:rsidP="00AE1890">
      <w:pPr>
        <w:spacing w:after="0"/>
        <w:ind w:left="97"/>
        <w:jc w:val="center"/>
        <w:rPr>
          <w:rFonts w:ascii="Times New Roman" w:hAnsi="Times New Roman" w:cs="Times New Roman"/>
        </w:rPr>
      </w:pPr>
      <w:r w:rsidRPr="000A6A0D">
        <w:rPr>
          <w:rFonts w:ascii="Times New Roman" w:hAnsi="Times New Roman" w:cs="Times New Roman"/>
          <w:b/>
          <w:sz w:val="56"/>
        </w:rPr>
        <w:t xml:space="preserve"> </w:t>
      </w:r>
    </w:p>
    <w:p w14:paraId="5894EE7A" w14:textId="77777777" w:rsidR="00AE1890" w:rsidRPr="000A6A0D" w:rsidRDefault="00AE1890" w:rsidP="00AE1890">
      <w:pPr>
        <w:spacing w:after="0"/>
        <w:ind w:left="97"/>
        <w:jc w:val="center"/>
        <w:rPr>
          <w:rFonts w:ascii="Times New Roman" w:hAnsi="Times New Roman" w:cs="Times New Roman"/>
        </w:rPr>
      </w:pPr>
      <w:r w:rsidRPr="000A6A0D">
        <w:rPr>
          <w:rFonts w:ascii="Times New Roman" w:hAnsi="Times New Roman" w:cs="Times New Roman"/>
          <w:b/>
          <w:sz w:val="56"/>
        </w:rPr>
        <w:t xml:space="preserve"> </w:t>
      </w:r>
    </w:p>
    <w:p w14:paraId="648DA7E4" w14:textId="77777777" w:rsidR="00AE1890" w:rsidRPr="000A6A0D" w:rsidRDefault="00AE1890" w:rsidP="00AE1890">
      <w:pPr>
        <w:spacing w:after="0"/>
        <w:ind w:left="97"/>
        <w:jc w:val="center"/>
        <w:rPr>
          <w:rFonts w:ascii="Times New Roman" w:hAnsi="Times New Roman" w:cs="Times New Roman"/>
        </w:rPr>
      </w:pPr>
      <w:r w:rsidRPr="000A6A0D">
        <w:rPr>
          <w:rFonts w:ascii="Times New Roman" w:hAnsi="Times New Roman" w:cs="Times New Roman"/>
          <w:b/>
          <w:sz w:val="56"/>
        </w:rPr>
        <w:t xml:space="preserve"> </w:t>
      </w:r>
    </w:p>
    <w:p w14:paraId="296ED369" w14:textId="63FE8161" w:rsidR="00AE1890" w:rsidRPr="000A6A0D" w:rsidRDefault="00AE1890" w:rsidP="00AE1890">
      <w:pPr>
        <w:spacing w:after="0"/>
        <w:ind w:right="58"/>
        <w:jc w:val="center"/>
        <w:rPr>
          <w:rFonts w:ascii="Times New Roman" w:hAnsi="Times New Roman" w:cs="Times New Roman"/>
        </w:rPr>
      </w:pPr>
      <w:r w:rsidRPr="000A6A0D">
        <w:rPr>
          <w:rFonts w:ascii="Times New Roman" w:hAnsi="Times New Roman" w:cs="Times New Roman"/>
          <w:b/>
          <w:sz w:val="56"/>
        </w:rPr>
        <w:t xml:space="preserve">Georgiana-Corina Dorobantu </w:t>
      </w:r>
    </w:p>
    <w:p w14:paraId="1BB1271B" w14:textId="77777777" w:rsidR="00AE1890" w:rsidRPr="000A6A0D" w:rsidRDefault="00AE1890" w:rsidP="00AE1890">
      <w:pPr>
        <w:spacing w:after="0"/>
        <w:ind w:left="97"/>
        <w:jc w:val="center"/>
        <w:rPr>
          <w:rFonts w:ascii="Times New Roman" w:hAnsi="Times New Roman" w:cs="Times New Roman"/>
        </w:rPr>
      </w:pPr>
      <w:r w:rsidRPr="000A6A0D">
        <w:rPr>
          <w:rFonts w:ascii="Times New Roman" w:hAnsi="Times New Roman" w:cs="Times New Roman"/>
          <w:b/>
          <w:sz w:val="56"/>
        </w:rPr>
        <w:t xml:space="preserve"> </w:t>
      </w:r>
    </w:p>
    <w:p w14:paraId="11B6B2AA" w14:textId="3622B6A9" w:rsidR="00AE1890" w:rsidRPr="000A6A0D" w:rsidRDefault="00AE1890" w:rsidP="00AE1890">
      <w:pPr>
        <w:spacing w:after="38"/>
        <w:ind w:right="8"/>
        <w:jc w:val="center"/>
        <w:rPr>
          <w:rFonts w:ascii="Times New Roman" w:hAnsi="Times New Roman" w:cs="Times New Roman"/>
          <w:b/>
          <w:bCs/>
          <w:sz w:val="40"/>
          <w:szCs w:val="40"/>
        </w:rPr>
      </w:pPr>
      <w:r w:rsidRPr="000A6A0D">
        <w:rPr>
          <w:rFonts w:ascii="Times New Roman" w:hAnsi="Times New Roman" w:cs="Times New Roman"/>
          <w:b/>
          <w:bCs/>
          <w:sz w:val="44"/>
          <w:szCs w:val="44"/>
        </w:rPr>
        <w:t>2227900</w:t>
      </w:r>
      <w:r w:rsidRPr="000A6A0D">
        <w:rPr>
          <w:rFonts w:ascii="Times New Roman" w:hAnsi="Times New Roman" w:cs="Times New Roman"/>
          <w:b/>
          <w:bCs/>
          <w:i/>
          <w:sz w:val="32"/>
          <w:szCs w:val="40"/>
        </w:rPr>
        <w:t xml:space="preserve"> </w:t>
      </w:r>
    </w:p>
    <w:p w14:paraId="28F0D164" w14:textId="77777777" w:rsidR="00AE1890" w:rsidRPr="000A6A0D" w:rsidRDefault="00AE1890" w:rsidP="00AE1890">
      <w:pPr>
        <w:spacing w:after="148"/>
        <w:rPr>
          <w:rFonts w:ascii="Times New Roman" w:hAnsi="Times New Roman" w:cs="Times New Roman"/>
        </w:rPr>
      </w:pPr>
      <w:r w:rsidRPr="000A6A0D">
        <w:rPr>
          <w:rFonts w:ascii="Times New Roman" w:eastAsia="Calibri" w:hAnsi="Times New Roman" w:cs="Times New Roman"/>
        </w:rPr>
        <w:t xml:space="preserve"> </w:t>
      </w:r>
      <w:r w:rsidRPr="000A6A0D">
        <w:rPr>
          <w:rFonts w:ascii="Times New Roman" w:eastAsia="Calibri" w:hAnsi="Times New Roman" w:cs="Times New Roman"/>
        </w:rPr>
        <w:tab/>
        <w:t xml:space="preserve"> </w:t>
      </w:r>
    </w:p>
    <w:p w14:paraId="399DB48F"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sz w:val="40"/>
        </w:rPr>
        <w:t xml:space="preserve"> </w:t>
      </w:r>
    </w:p>
    <w:p w14:paraId="72249382"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sz w:val="40"/>
        </w:rPr>
        <w:t xml:space="preserve"> </w:t>
      </w:r>
    </w:p>
    <w:p w14:paraId="003BDFF6" w14:textId="77777777" w:rsidR="00AE1890" w:rsidRPr="000A6A0D" w:rsidRDefault="00AE1890" w:rsidP="00AE1890">
      <w:pPr>
        <w:spacing w:after="86" w:line="252" w:lineRule="auto"/>
        <w:ind w:right="8972"/>
        <w:rPr>
          <w:rFonts w:ascii="Times New Roman" w:hAnsi="Times New Roman" w:cs="Times New Roman"/>
        </w:rPr>
      </w:pPr>
      <w:r w:rsidRPr="000A6A0D">
        <w:rPr>
          <w:rFonts w:ascii="Times New Roman" w:eastAsia="Calibri" w:hAnsi="Times New Roman" w:cs="Times New Roman"/>
          <w:sz w:val="40"/>
        </w:rPr>
        <w:t xml:space="preserve"> </w:t>
      </w:r>
      <w:r w:rsidRPr="000A6A0D">
        <w:rPr>
          <w:rFonts w:ascii="Times New Roman" w:hAnsi="Times New Roman" w:cs="Times New Roman"/>
          <w:sz w:val="40"/>
        </w:rPr>
        <w:t xml:space="preserve"> </w:t>
      </w:r>
    </w:p>
    <w:p w14:paraId="1A08A498" w14:textId="37094ADE" w:rsidR="00AE1890" w:rsidRPr="000A6A0D" w:rsidRDefault="000A6A0D" w:rsidP="00AE1890">
      <w:pPr>
        <w:spacing w:after="0"/>
        <w:ind w:left="30"/>
        <w:jc w:val="center"/>
        <w:rPr>
          <w:rFonts w:ascii="Times New Roman" w:hAnsi="Times New Roman" w:cs="Times New Roman"/>
        </w:rPr>
      </w:pPr>
      <w:r w:rsidRPr="000A6A0D">
        <w:rPr>
          <w:rFonts w:ascii="Times New Roman" w:hAnsi="Times New Roman" w:cs="Times New Roman"/>
          <w:b/>
          <w:sz w:val="52"/>
        </w:rPr>
        <w:t>David Oyebisi</w:t>
      </w:r>
      <w:r w:rsidR="00AE1890" w:rsidRPr="000A6A0D">
        <w:rPr>
          <w:rFonts w:ascii="Times New Roman" w:hAnsi="Times New Roman" w:cs="Times New Roman"/>
          <w:sz w:val="32"/>
        </w:rPr>
        <w:t xml:space="preserve"> </w:t>
      </w:r>
    </w:p>
    <w:p w14:paraId="589F2334" w14:textId="77777777" w:rsidR="00AE1890" w:rsidRPr="000A6A0D" w:rsidRDefault="00AE1890" w:rsidP="00AE1890">
      <w:pPr>
        <w:spacing w:after="0"/>
        <w:ind w:left="30"/>
        <w:jc w:val="center"/>
        <w:rPr>
          <w:rFonts w:ascii="Times New Roman" w:hAnsi="Times New Roman" w:cs="Times New Roman"/>
        </w:rPr>
      </w:pPr>
      <w:r w:rsidRPr="000A6A0D">
        <w:rPr>
          <w:rFonts w:ascii="Times New Roman" w:hAnsi="Times New Roman" w:cs="Times New Roman"/>
          <w:sz w:val="32"/>
        </w:rPr>
        <w:t xml:space="preserve"> </w:t>
      </w:r>
    </w:p>
    <w:p w14:paraId="6C1678EE" w14:textId="77777777" w:rsidR="00AE1890" w:rsidRPr="000A6A0D" w:rsidRDefault="00AE1890" w:rsidP="00AE1890">
      <w:pPr>
        <w:spacing w:after="0"/>
        <w:ind w:left="30"/>
        <w:jc w:val="center"/>
        <w:rPr>
          <w:rFonts w:ascii="Times New Roman" w:hAnsi="Times New Roman" w:cs="Times New Roman"/>
        </w:rPr>
      </w:pPr>
      <w:r w:rsidRPr="000A6A0D">
        <w:rPr>
          <w:rFonts w:ascii="Times New Roman" w:hAnsi="Times New Roman" w:cs="Times New Roman"/>
          <w:sz w:val="32"/>
        </w:rPr>
        <w:t xml:space="preserve"> </w:t>
      </w:r>
    </w:p>
    <w:p w14:paraId="352A3C38" w14:textId="77777777" w:rsidR="00AE1890" w:rsidRPr="000A6A0D" w:rsidRDefault="00AE1890" w:rsidP="00AE1890">
      <w:pPr>
        <w:spacing w:after="0"/>
        <w:ind w:left="30"/>
        <w:jc w:val="center"/>
        <w:rPr>
          <w:rFonts w:ascii="Times New Roman" w:hAnsi="Times New Roman" w:cs="Times New Roman"/>
        </w:rPr>
      </w:pPr>
      <w:r w:rsidRPr="000A6A0D">
        <w:rPr>
          <w:rFonts w:ascii="Times New Roman" w:hAnsi="Times New Roman" w:cs="Times New Roman"/>
          <w:sz w:val="32"/>
        </w:rPr>
        <w:t xml:space="preserve"> </w:t>
      </w:r>
    </w:p>
    <w:p w14:paraId="305510A1" w14:textId="77777777" w:rsidR="00AE1890" w:rsidRPr="000A6A0D" w:rsidRDefault="00AE1890" w:rsidP="00AE1890">
      <w:pPr>
        <w:spacing w:after="0"/>
        <w:ind w:left="30"/>
        <w:jc w:val="center"/>
        <w:rPr>
          <w:rFonts w:ascii="Times New Roman" w:hAnsi="Times New Roman" w:cs="Times New Roman"/>
        </w:rPr>
      </w:pPr>
      <w:r w:rsidRPr="000A6A0D">
        <w:rPr>
          <w:rFonts w:ascii="Times New Roman" w:hAnsi="Times New Roman" w:cs="Times New Roman"/>
          <w:sz w:val="32"/>
        </w:rPr>
        <w:t xml:space="preserve"> </w:t>
      </w:r>
    </w:p>
    <w:p w14:paraId="4A6BB3A0" w14:textId="77777777" w:rsidR="00AE1890" w:rsidRPr="000A6A0D" w:rsidRDefault="00AE1890" w:rsidP="00AE1890">
      <w:pPr>
        <w:spacing w:after="0"/>
        <w:ind w:left="30"/>
        <w:jc w:val="center"/>
        <w:rPr>
          <w:rFonts w:ascii="Times New Roman" w:hAnsi="Times New Roman" w:cs="Times New Roman"/>
        </w:rPr>
      </w:pPr>
      <w:r w:rsidRPr="000A6A0D">
        <w:rPr>
          <w:rFonts w:ascii="Times New Roman" w:hAnsi="Times New Roman" w:cs="Times New Roman"/>
          <w:sz w:val="32"/>
        </w:rPr>
        <w:t xml:space="preserve"> </w:t>
      </w:r>
    </w:p>
    <w:p w14:paraId="20D6D160" w14:textId="77777777" w:rsidR="00AE1890" w:rsidRPr="000A6A0D" w:rsidRDefault="00AE1890" w:rsidP="00AE1890">
      <w:pPr>
        <w:spacing w:after="0"/>
        <w:ind w:left="30"/>
        <w:jc w:val="center"/>
        <w:rPr>
          <w:rFonts w:ascii="Times New Roman" w:hAnsi="Times New Roman" w:cs="Times New Roman"/>
        </w:rPr>
      </w:pPr>
      <w:r w:rsidRPr="000A6A0D">
        <w:rPr>
          <w:rFonts w:ascii="Times New Roman" w:hAnsi="Times New Roman" w:cs="Times New Roman"/>
          <w:sz w:val="32"/>
        </w:rPr>
        <w:t xml:space="preserve"> </w:t>
      </w:r>
    </w:p>
    <w:p w14:paraId="6C2B17F4" w14:textId="77777777" w:rsidR="00AE1890" w:rsidRPr="000A6A0D" w:rsidRDefault="00AE1890" w:rsidP="00AE1890">
      <w:pPr>
        <w:spacing w:after="0"/>
        <w:jc w:val="center"/>
        <w:rPr>
          <w:rFonts w:ascii="Times New Roman" w:hAnsi="Times New Roman" w:cs="Times New Roman"/>
        </w:rPr>
      </w:pPr>
      <w:r w:rsidRPr="000A6A0D">
        <w:rPr>
          <w:rFonts w:ascii="Times New Roman" w:hAnsi="Times New Roman" w:cs="Times New Roman"/>
        </w:rPr>
        <w:t>Dissertation submitted as part of the requirements for the award of BA Leadership and Management</w:t>
      </w:r>
    </w:p>
    <w:p w14:paraId="4C42E1CD" w14:textId="77777777" w:rsidR="00AE1890" w:rsidRPr="000A6A0D" w:rsidRDefault="00AE1890" w:rsidP="00AE1890">
      <w:pPr>
        <w:spacing w:after="0"/>
        <w:ind w:right="57"/>
        <w:rPr>
          <w:rFonts w:ascii="Times New Roman" w:hAnsi="Times New Roman" w:cs="Times New Roman"/>
        </w:rPr>
      </w:pPr>
    </w:p>
    <w:p w14:paraId="3CDD608C" w14:textId="77777777" w:rsidR="00AE1890" w:rsidRPr="000A6A0D" w:rsidRDefault="00AE1890" w:rsidP="00AE1890">
      <w:pPr>
        <w:spacing w:after="0"/>
        <w:ind w:left="8"/>
        <w:jc w:val="center"/>
        <w:rPr>
          <w:rFonts w:ascii="Times New Roman" w:hAnsi="Times New Roman" w:cs="Times New Roman"/>
        </w:rPr>
      </w:pPr>
      <w:r w:rsidRPr="000A6A0D">
        <w:rPr>
          <w:rFonts w:ascii="Times New Roman" w:hAnsi="Times New Roman" w:cs="Times New Roman"/>
        </w:rPr>
        <w:t xml:space="preserve"> </w:t>
      </w:r>
    </w:p>
    <w:p w14:paraId="13CDA3FE" w14:textId="12B472D0" w:rsidR="00AE1890" w:rsidRPr="000A6A0D" w:rsidRDefault="000A6A0D" w:rsidP="00AE1890">
      <w:pPr>
        <w:spacing w:after="141"/>
        <w:ind w:right="54"/>
        <w:jc w:val="center"/>
        <w:rPr>
          <w:rFonts w:ascii="Times New Roman" w:hAnsi="Times New Roman" w:cs="Times New Roman"/>
        </w:rPr>
      </w:pPr>
      <w:r>
        <w:rPr>
          <w:rFonts w:ascii="Times New Roman" w:hAnsi="Times New Roman" w:cs="Times New Roman"/>
        </w:rPr>
        <w:t>11/2025</w:t>
      </w:r>
    </w:p>
    <w:p w14:paraId="5319058A"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rPr>
        <w:t xml:space="preserve"> </w:t>
      </w:r>
    </w:p>
    <w:p w14:paraId="01F656CE"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rPr>
        <w:t xml:space="preserve"> </w:t>
      </w:r>
    </w:p>
    <w:p w14:paraId="1B27AE40" w14:textId="77777777" w:rsidR="000A6A0D" w:rsidRDefault="000A6A0D" w:rsidP="00AE1890">
      <w:pPr>
        <w:ind w:left="-5" w:right="34"/>
        <w:rPr>
          <w:rFonts w:ascii="Times New Roman" w:hAnsi="Times New Roman" w:cs="Times New Roman"/>
          <w:color w:val="FF0000"/>
        </w:rPr>
      </w:pPr>
    </w:p>
    <w:p w14:paraId="1368A575" w14:textId="77777777" w:rsidR="000A6A0D" w:rsidRDefault="000A6A0D" w:rsidP="00AE1890">
      <w:pPr>
        <w:ind w:left="-5" w:right="34"/>
        <w:rPr>
          <w:rFonts w:ascii="Times New Roman" w:hAnsi="Times New Roman" w:cs="Times New Roman"/>
          <w:color w:val="FF0000"/>
        </w:rPr>
      </w:pPr>
    </w:p>
    <w:p w14:paraId="0A973A1F" w14:textId="77777777" w:rsidR="000A6A0D" w:rsidRDefault="000A6A0D" w:rsidP="00AE1890">
      <w:pPr>
        <w:ind w:left="-5" w:right="34"/>
        <w:rPr>
          <w:rFonts w:ascii="Times New Roman" w:hAnsi="Times New Roman" w:cs="Times New Roman"/>
          <w:color w:val="FF0000"/>
        </w:rPr>
      </w:pPr>
    </w:p>
    <w:p w14:paraId="3E263C94" w14:textId="77777777" w:rsidR="000A6A0D" w:rsidRDefault="000A6A0D" w:rsidP="00AE1890">
      <w:pPr>
        <w:ind w:left="-5" w:right="34"/>
        <w:rPr>
          <w:rFonts w:ascii="Times New Roman" w:hAnsi="Times New Roman" w:cs="Times New Roman"/>
          <w:color w:val="FF0000"/>
        </w:rPr>
      </w:pPr>
    </w:p>
    <w:p w14:paraId="7125166A" w14:textId="77777777" w:rsidR="000A6A0D" w:rsidRDefault="000A6A0D" w:rsidP="00AE1890">
      <w:pPr>
        <w:ind w:left="-5" w:right="34"/>
        <w:rPr>
          <w:rFonts w:ascii="Times New Roman" w:hAnsi="Times New Roman" w:cs="Times New Roman"/>
          <w:color w:val="FF0000"/>
        </w:rPr>
      </w:pPr>
    </w:p>
    <w:p w14:paraId="5C3B9E25" w14:textId="77777777" w:rsidR="000A6A0D" w:rsidRDefault="000A6A0D" w:rsidP="00AE1890">
      <w:pPr>
        <w:ind w:left="-5" w:right="34"/>
        <w:rPr>
          <w:rFonts w:ascii="Times New Roman" w:hAnsi="Times New Roman" w:cs="Times New Roman"/>
          <w:color w:val="FF0000"/>
        </w:rPr>
      </w:pPr>
    </w:p>
    <w:p w14:paraId="7C087D06" w14:textId="77777777" w:rsidR="000A6A0D" w:rsidRDefault="000A6A0D" w:rsidP="00AE1890">
      <w:pPr>
        <w:ind w:left="-5" w:right="34"/>
        <w:rPr>
          <w:rFonts w:ascii="Times New Roman" w:hAnsi="Times New Roman" w:cs="Times New Roman"/>
          <w:color w:val="FF0000"/>
        </w:rPr>
      </w:pPr>
    </w:p>
    <w:p w14:paraId="309BF417" w14:textId="77777777" w:rsidR="000A6A0D" w:rsidRDefault="000A6A0D" w:rsidP="00AE1890">
      <w:pPr>
        <w:ind w:left="-5" w:right="34"/>
        <w:rPr>
          <w:rFonts w:ascii="Times New Roman" w:hAnsi="Times New Roman" w:cs="Times New Roman"/>
          <w:color w:val="FF0000"/>
        </w:rPr>
      </w:pPr>
    </w:p>
    <w:p w14:paraId="31242AC6" w14:textId="77777777" w:rsidR="000A6A0D" w:rsidRPr="000A6A0D" w:rsidRDefault="000A6A0D" w:rsidP="00AE1890">
      <w:pPr>
        <w:ind w:left="-5" w:right="34"/>
        <w:rPr>
          <w:rFonts w:ascii="Times New Roman" w:hAnsi="Times New Roman" w:cs="Times New Roman"/>
        </w:rPr>
      </w:pPr>
    </w:p>
    <w:p w14:paraId="1CD81D66"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rPr>
        <w:t xml:space="preserve"> </w:t>
      </w:r>
    </w:p>
    <w:p w14:paraId="29EC9498" w14:textId="77777777" w:rsidR="00AE1890" w:rsidRPr="000A6A0D" w:rsidRDefault="00AE1890" w:rsidP="00AE1890">
      <w:pPr>
        <w:pStyle w:val="Heading2"/>
        <w:ind w:left="10" w:right="57"/>
        <w:rPr>
          <w:rFonts w:ascii="Times New Roman" w:hAnsi="Times New Roman" w:cs="Times New Roman"/>
        </w:rPr>
      </w:pPr>
      <w:bookmarkStart w:id="0" w:name="_Toc214539595"/>
      <w:r w:rsidRPr="000A6A0D">
        <w:rPr>
          <w:rFonts w:ascii="Times New Roman" w:hAnsi="Times New Roman" w:cs="Times New Roman"/>
        </w:rPr>
        <w:t>DECLARATION</w:t>
      </w:r>
      <w:bookmarkEnd w:id="0"/>
      <w:r w:rsidRPr="000A6A0D">
        <w:rPr>
          <w:rFonts w:ascii="Times New Roman" w:hAnsi="Times New Roman" w:cs="Times New Roman"/>
        </w:rPr>
        <w:t xml:space="preserve"> </w:t>
      </w:r>
    </w:p>
    <w:p w14:paraId="740D4A15"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rPr>
        <w:t xml:space="preserve"> </w:t>
      </w:r>
    </w:p>
    <w:p w14:paraId="3CDFF0AE" w14:textId="621F4400" w:rsidR="00AE1890" w:rsidRPr="000A6A0D" w:rsidRDefault="00AE1890" w:rsidP="00AE1890">
      <w:pPr>
        <w:ind w:left="-5" w:right="39"/>
        <w:rPr>
          <w:rFonts w:ascii="Times New Roman" w:hAnsi="Times New Roman" w:cs="Times New Roman"/>
        </w:rPr>
      </w:pPr>
      <w:r w:rsidRPr="000A6A0D">
        <w:rPr>
          <w:rFonts w:ascii="Times New Roman" w:hAnsi="Times New Roman" w:cs="Times New Roman"/>
        </w:rPr>
        <w:t xml:space="preserve">I, </w:t>
      </w:r>
      <w:r w:rsidR="000A6A0D">
        <w:rPr>
          <w:rFonts w:ascii="Times New Roman" w:hAnsi="Times New Roman" w:cs="Times New Roman"/>
          <w:iCs/>
        </w:rPr>
        <w:t>Georgiana-Corina Dorobantu</w:t>
      </w:r>
      <w:r w:rsidRPr="000A6A0D">
        <w:rPr>
          <w:rFonts w:ascii="Times New Roman" w:hAnsi="Times New Roman"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6211029"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rPr>
        <w:t xml:space="preserve"> </w:t>
      </w:r>
    </w:p>
    <w:p w14:paraId="6D75E3A3" w14:textId="2D9B1B47" w:rsidR="00AE1890" w:rsidRPr="000A6A0D" w:rsidRDefault="00AE1890" w:rsidP="00AE1890">
      <w:pPr>
        <w:spacing w:after="33"/>
        <w:ind w:left="-5" w:right="4319"/>
        <w:rPr>
          <w:rFonts w:ascii="Times New Roman" w:hAnsi="Times New Roman" w:cs="Times New Roman"/>
        </w:rPr>
      </w:pPr>
      <w:r w:rsidRPr="000A6A0D">
        <w:rPr>
          <w:rFonts w:ascii="Times New Roman" w:hAnsi="Times New Roman" w:cs="Times New Roman"/>
        </w:rPr>
        <w:t>Signature:</w:t>
      </w:r>
      <w:r w:rsidR="000A6A0D">
        <w:rPr>
          <w:rFonts w:ascii="Times New Roman" w:hAnsi="Times New Roman" w:cs="Times New Roman"/>
        </w:rPr>
        <w:t xml:space="preserve"> Georgiana-Corina Dorobantu </w:t>
      </w:r>
      <w:r w:rsidRPr="000A6A0D">
        <w:rPr>
          <w:rFonts w:ascii="Times New Roman" w:hAnsi="Times New Roman" w:cs="Times New Roman"/>
        </w:rPr>
        <w:t xml:space="preserve"> </w:t>
      </w:r>
    </w:p>
    <w:p w14:paraId="5EAAD009" w14:textId="7F3ACFD7" w:rsidR="00AE1890" w:rsidRPr="000A6A0D" w:rsidRDefault="00AE1890" w:rsidP="00AE1890">
      <w:pPr>
        <w:ind w:left="-5" w:right="39"/>
        <w:rPr>
          <w:rFonts w:ascii="Times New Roman" w:hAnsi="Times New Roman" w:cs="Times New Roman"/>
        </w:rPr>
      </w:pPr>
      <w:r w:rsidRPr="000A6A0D">
        <w:rPr>
          <w:rFonts w:ascii="Times New Roman" w:hAnsi="Times New Roman" w:cs="Times New Roman"/>
        </w:rPr>
        <w:t xml:space="preserve">Date: </w:t>
      </w:r>
      <w:r w:rsidR="000A6A0D">
        <w:rPr>
          <w:rFonts w:ascii="Times New Roman" w:hAnsi="Times New Roman" w:cs="Times New Roman"/>
        </w:rPr>
        <w:t>19/11/2025</w:t>
      </w:r>
    </w:p>
    <w:p w14:paraId="59FBD1CB" w14:textId="77777777" w:rsidR="00AE1890" w:rsidRPr="000A6A0D" w:rsidRDefault="00AE1890" w:rsidP="00AE1890">
      <w:pPr>
        <w:spacing w:after="14"/>
        <w:rPr>
          <w:rFonts w:ascii="Times New Roman" w:hAnsi="Times New Roman" w:cs="Times New Roman"/>
        </w:rPr>
      </w:pPr>
      <w:r w:rsidRPr="000A6A0D">
        <w:rPr>
          <w:rFonts w:ascii="Times New Roman" w:hAnsi="Times New Roman" w:cs="Times New Roman"/>
        </w:rPr>
        <w:t xml:space="preserve"> </w:t>
      </w:r>
    </w:p>
    <w:p w14:paraId="2CAC417F"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67597C6D"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6F0752E3"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0703C0E2"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360B5FAA"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6D61D41F"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5D13A185"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552859AF"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08057DC6"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55B6B752"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5DA3ACF0"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6B2E5F75"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6D10F766"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3EEFF379"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165C46B2"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6D10D70E"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3A171D5C"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23CE3435"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38B58A4E"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27879CE4"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189AA668"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7FEE9382"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7E9DD71C"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08525B2A"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5A8015D3"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7ED228FF"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5F7BCDAC"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2B8E363F"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09C3E4E8"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3B315FD7"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7036807D"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75EC1CE4" w14:textId="77777777" w:rsidR="00AE1890" w:rsidRPr="000A6A0D" w:rsidRDefault="00AE1890" w:rsidP="00AE1890">
      <w:pPr>
        <w:spacing w:after="0"/>
        <w:rPr>
          <w:rFonts w:ascii="Times New Roman" w:hAnsi="Times New Roman" w:cs="Times New Roman"/>
        </w:rPr>
      </w:pPr>
      <w:r w:rsidRPr="000A6A0D">
        <w:rPr>
          <w:rFonts w:ascii="Times New Roman" w:hAnsi="Times New Roman" w:cs="Times New Roman"/>
          <w:b/>
          <w:sz w:val="28"/>
        </w:rPr>
        <w:t xml:space="preserve"> </w:t>
      </w:r>
    </w:p>
    <w:p w14:paraId="42B28CEB" w14:textId="7C99BE4E" w:rsidR="00AE1890" w:rsidRDefault="00AE1890" w:rsidP="000A6A0D">
      <w:pPr>
        <w:spacing w:after="0"/>
        <w:ind w:left="20"/>
        <w:jc w:val="center"/>
        <w:rPr>
          <w:rFonts w:ascii="Times New Roman" w:hAnsi="Times New Roman" w:cs="Times New Roman"/>
          <w:b/>
          <w:sz w:val="28"/>
        </w:rPr>
      </w:pPr>
    </w:p>
    <w:p w14:paraId="32C8C79A" w14:textId="77777777" w:rsidR="000A6A0D" w:rsidRPr="000A6A0D" w:rsidRDefault="000A6A0D" w:rsidP="000A6A0D">
      <w:pPr>
        <w:spacing w:after="0"/>
        <w:ind w:left="20"/>
        <w:jc w:val="center"/>
        <w:rPr>
          <w:rFonts w:ascii="Times New Roman" w:hAnsi="Times New Roman" w:cs="Times New Roman"/>
        </w:rPr>
      </w:pPr>
    </w:p>
    <w:p w14:paraId="56D4E45E" w14:textId="77777777" w:rsidR="00AE1890" w:rsidRDefault="00AE1890" w:rsidP="00AE1890">
      <w:pPr>
        <w:pStyle w:val="Heading2"/>
        <w:ind w:left="10" w:right="58"/>
        <w:rPr>
          <w:rFonts w:ascii="Times New Roman" w:hAnsi="Times New Roman" w:cs="Times New Roman"/>
        </w:rPr>
      </w:pPr>
    </w:p>
    <w:p w14:paraId="311364B9" w14:textId="77777777" w:rsidR="000A6A0D" w:rsidRPr="000A6A0D" w:rsidRDefault="000A6A0D" w:rsidP="000A6A0D"/>
    <w:p w14:paraId="4049D18D" w14:textId="500BD80F" w:rsidR="00AE1890" w:rsidRDefault="00AE1890" w:rsidP="008943F1">
      <w:pPr>
        <w:spacing w:line="360" w:lineRule="auto"/>
        <w:jc w:val="center"/>
        <w:rPr>
          <w:rFonts w:ascii="Times New Roman" w:hAnsi="Times New Roman" w:cs="Times New Roman"/>
          <w:sz w:val="24"/>
          <w:szCs w:val="24"/>
        </w:rPr>
      </w:pPr>
      <w:r w:rsidRPr="000A6A0D">
        <w:rPr>
          <w:rFonts w:ascii="Times New Roman" w:hAnsi="Times New Roman" w:cs="Times New Roman"/>
          <w:sz w:val="24"/>
          <w:szCs w:val="24"/>
        </w:rPr>
        <w:t>ACKNOWLEDGEMENTS</w:t>
      </w:r>
    </w:p>
    <w:p w14:paraId="6FB21729" w14:textId="11D2FD95" w:rsidR="000A6A0D" w:rsidRPr="000A6A0D" w:rsidRDefault="000A6A0D" w:rsidP="008943F1">
      <w:pPr>
        <w:spacing w:line="360" w:lineRule="auto"/>
        <w:rPr>
          <w:rFonts w:ascii="Times New Roman" w:hAnsi="Times New Roman" w:cs="Times New Roman"/>
          <w:sz w:val="24"/>
          <w:szCs w:val="24"/>
        </w:rPr>
      </w:pPr>
      <w:r>
        <w:rPr>
          <w:rFonts w:ascii="Times New Roman" w:hAnsi="Times New Roman" w:cs="Times New Roman"/>
          <w:sz w:val="24"/>
          <w:szCs w:val="24"/>
        </w:rPr>
        <w:t xml:space="preserve">I would like to sincerely </w:t>
      </w:r>
      <w:r w:rsidR="008943F1">
        <w:rPr>
          <w:rFonts w:ascii="Times New Roman" w:hAnsi="Times New Roman" w:cs="Times New Roman"/>
          <w:sz w:val="24"/>
          <w:szCs w:val="24"/>
        </w:rPr>
        <w:t xml:space="preserve">express my gratitude and sincere thanks to my supervisor, </w:t>
      </w:r>
      <w:r w:rsidR="008943F1" w:rsidRPr="008943F1">
        <w:rPr>
          <w:rFonts w:ascii="Times New Roman" w:hAnsi="Times New Roman" w:cs="Times New Roman"/>
          <w:sz w:val="24"/>
          <w:szCs w:val="24"/>
        </w:rPr>
        <w:t>David Oyebisi</w:t>
      </w:r>
      <w:r w:rsidR="008943F1">
        <w:rPr>
          <w:rFonts w:ascii="Times New Roman" w:hAnsi="Times New Roman" w:cs="Times New Roman"/>
          <w:sz w:val="24"/>
          <w:szCs w:val="24"/>
        </w:rPr>
        <w:t xml:space="preserve"> that provided to me support and direction since our first meeting. </w:t>
      </w:r>
      <w:r w:rsidR="00F476DC">
        <w:rPr>
          <w:rFonts w:ascii="Times New Roman" w:hAnsi="Times New Roman" w:cs="Times New Roman"/>
          <w:sz w:val="24"/>
          <w:szCs w:val="24"/>
        </w:rPr>
        <w:t xml:space="preserve">Based on this, I was more than happy to continue with my work, which helped me in achieving the proposed </w:t>
      </w:r>
      <w:proofErr w:type="spellStart"/>
      <w:r w:rsidR="00F476DC">
        <w:rPr>
          <w:rFonts w:ascii="Times New Roman" w:hAnsi="Times New Roman" w:cs="Times New Roman"/>
          <w:sz w:val="24"/>
          <w:szCs w:val="24"/>
        </w:rPr>
        <w:t>obejctives</w:t>
      </w:r>
      <w:proofErr w:type="spellEnd"/>
      <w:r w:rsidR="00F476DC">
        <w:rPr>
          <w:rFonts w:ascii="Times New Roman" w:hAnsi="Times New Roman" w:cs="Times New Roman"/>
          <w:sz w:val="24"/>
          <w:szCs w:val="24"/>
        </w:rPr>
        <w:t xml:space="preserve">. </w:t>
      </w:r>
    </w:p>
    <w:p w14:paraId="6AF8DB2C" w14:textId="77777777" w:rsidR="00AE1890" w:rsidRPr="000A6A0D" w:rsidRDefault="00AE1890" w:rsidP="008943F1">
      <w:pPr>
        <w:spacing w:after="0" w:line="360" w:lineRule="auto"/>
        <w:rPr>
          <w:rFonts w:ascii="Times New Roman" w:hAnsi="Times New Roman" w:cs="Times New Roman"/>
        </w:rPr>
      </w:pPr>
      <w:r w:rsidRPr="000A6A0D">
        <w:rPr>
          <w:rFonts w:ascii="Times New Roman" w:hAnsi="Times New Roman" w:cs="Times New Roman"/>
          <w:b/>
          <w:i/>
        </w:rPr>
        <w:t xml:space="preserve"> </w:t>
      </w:r>
    </w:p>
    <w:p w14:paraId="67FD15BA" w14:textId="77777777" w:rsidR="00AE1890" w:rsidRPr="000A6A0D" w:rsidRDefault="00AE1890" w:rsidP="008943F1">
      <w:pPr>
        <w:spacing w:after="0" w:line="360" w:lineRule="auto"/>
        <w:rPr>
          <w:rFonts w:ascii="Times New Roman" w:hAnsi="Times New Roman" w:cs="Times New Roman"/>
        </w:rPr>
      </w:pPr>
      <w:r w:rsidRPr="000A6A0D">
        <w:rPr>
          <w:rFonts w:ascii="Times New Roman" w:hAnsi="Times New Roman" w:cs="Times New Roman"/>
          <w:b/>
          <w:i/>
        </w:rPr>
        <w:t xml:space="preserve"> </w:t>
      </w:r>
    </w:p>
    <w:p w14:paraId="73376C64" w14:textId="77777777" w:rsidR="00AE1890" w:rsidRPr="000A6A0D" w:rsidRDefault="00AE1890" w:rsidP="008943F1">
      <w:pPr>
        <w:spacing w:after="21" w:line="360" w:lineRule="auto"/>
        <w:rPr>
          <w:rFonts w:ascii="Times New Roman" w:hAnsi="Times New Roman" w:cs="Times New Roman"/>
        </w:rPr>
      </w:pPr>
      <w:r w:rsidRPr="000A6A0D">
        <w:rPr>
          <w:rFonts w:ascii="Times New Roman" w:hAnsi="Times New Roman" w:cs="Times New Roman"/>
          <w:b/>
        </w:rPr>
        <w:t xml:space="preserve"> </w:t>
      </w:r>
    </w:p>
    <w:p w14:paraId="62DC19C2" w14:textId="5D5413A8" w:rsidR="00AE1890" w:rsidRPr="000A6A0D" w:rsidRDefault="00AE1890" w:rsidP="00AE1890">
      <w:pPr>
        <w:spacing w:after="0"/>
        <w:rPr>
          <w:rFonts w:ascii="Times New Roman" w:hAnsi="Times New Roman" w:cs="Times New Roman"/>
        </w:rPr>
      </w:pPr>
    </w:p>
    <w:p w14:paraId="30D51E2A"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i/>
        </w:rPr>
        <w:t xml:space="preserve"> </w:t>
      </w:r>
    </w:p>
    <w:p w14:paraId="7AF3004E"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i/>
        </w:rPr>
        <w:t xml:space="preserve"> </w:t>
      </w:r>
    </w:p>
    <w:p w14:paraId="575FA260"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i/>
        </w:rPr>
        <w:t xml:space="preserve"> </w:t>
      </w:r>
    </w:p>
    <w:p w14:paraId="0AE52867"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i/>
        </w:rPr>
        <w:t xml:space="preserve"> </w:t>
      </w:r>
    </w:p>
    <w:p w14:paraId="144B9DA2"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i/>
        </w:rPr>
        <w:t xml:space="preserve"> </w:t>
      </w:r>
    </w:p>
    <w:p w14:paraId="33EB1BC1" w14:textId="77777777" w:rsidR="00AE1890" w:rsidRPr="000A6A0D" w:rsidRDefault="00AE1890" w:rsidP="00AE1890">
      <w:pPr>
        <w:spacing w:after="0"/>
        <w:rPr>
          <w:rFonts w:ascii="Times New Roman" w:hAnsi="Times New Roman" w:cs="Times New Roman"/>
        </w:rPr>
      </w:pPr>
      <w:r w:rsidRPr="000A6A0D">
        <w:rPr>
          <w:rFonts w:ascii="Times New Roman" w:eastAsia="Calibri" w:hAnsi="Times New Roman" w:cs="Times New Roman"/>
          <w:i/>
        </w:rPr>
        <w:t xml:space="preserve"> </w:t>
      </w:r>
    </w:p>
    <w:p w14:paraId="32E8930D" w14:textId="77777777" w:rsidR="00AE1890" w:rsidRPr="000A6A0D" w:rsidRDefault="00AE1890" w:rsidP="00AE1890">
      <w:pPr>
        <w:rPr>
          <w:rFonts w:ascii="Times New Roman" w:hAnsi="Times New Roman" w:cs="Times New Roman"/>
          <w:sz w:val="24"/>
          <w:szCs w:val="24"/>
        </w:rPr>
      </w:pPr>
    </w:p>
    <w:p w14:paraId="2A368C76" w14:textId="77777777" w:rsidR="00AE1890" w:rsidRPr="000A6A0D" w:rsidRDefault="00AE1890" w:rsidP="00AE1890">
      <w:pPr>
        <w:rPr>
          <w:rFonts w:ascii="Times New Roman" w:hAnsi="Times New Roman" w:cs="Times New Roman"/>
          <w:sz w:val="24"/>
          <w:szCs w:val="24"/>
        </w:rPr>
      </w:pPr>
    </w:p>
    <w:p w14:paraId="59913D17" w14:textId="77777777" w:rsidR="00AE1890" w:rsidRPr="000A6A0D" w:rsidRDefault="00AE1890" w:rsidP="00AE1890">
      <w:pPr>
        <w:rPr>
          <w:rFonts w:ascii="Times New Roman" w:hAnsi="Times New Roman" w:cs="Times New Roman"/>
          <w:sz w:val="24"/>
          <w:szCs w:val="24"/>
        </w:rPr>
      </w:pPr>
    </w:p>
    <w:p w14:paraId="6F114607" w14:textId="77777777" w:rsidR="00AE1890" w:rsidRPr="000A6A0D" w:rsidRDefault="00AE1890" w:rsidP="00AE1890">
      <w:pPr>
        <w:rPr>
          <w:rFonts w:ascii="Times New Roman" w:hAnsi="Times New Roman" w:cs="Times New Roman"/>
          <w:sz w:val="24"/>
          <w:szCs w:val="24"/>
        </w:rPr>
      </w:pPr>
    </w:p>
    <w:p w14:paraId="310548B2" w14:textId="77777777" w:rsidR="00AE1890" w:rsidRPr="000A6A0D" w:rsidRDefault="00AE1890" w:rsidP="00AE1890">
      <w:pPr>
        <w:rPr>
          <w:rFonts w:ascii="Times New Roman" w:hAnsi="Times New Roman" w:cs="Times New Roman"/>
          <w:sz w:val="24"/>
          <w:szCs w:val="24"/>
        </w:rPr>
      </w:pPr>
    </w:p>
    <w:p w14:paraId="6D5AAE53" w14:textId="77777777" w:rsidR="00AE1890" w:rsidRPr="000A6A0D" w:rsidRDefault="00AE1890" w:rsidP="00AE1890">
      <w:pPr>
        <w:rPr>
          <w:rFonts w:ascii="Times New Roman" w:hAnsi="Times New Roman" w:cs="Times New Roman"/>
          <w:sz w:val="24"/>
          <w:szCs w:val="24"/>
        </w:rPr>
      </w:pPr>
    </w:p>
    <w:p w14:paraId="56DDCE0E" w14:textId="77777777" w:rsidR="00AE1890" w:rsidRPr="000A6A0D" w:rsidRDefault="00AE1890" w:rsidP="00AE1890">
      <w:pPr>
        <w:rPr>
          <w:rFonts w:ascii="Times New Roman" w:hAnsi="Times New Roman" w:cs="Times New Roman"/>
          <w:sz w:val="24"/>
          <w:szCs w:val="24"/>
        </w:rPr>
      </w:pPr>
    </w:p>
    <w:p w14:paraId="4EA19F73" w14:textId="77777777" w:rsidR="00AE1890" w:rsidRPr="000A6A0D" w:rsidRDefault="00AE1890" w:rsidP="00AE1890">
      <w:pPr>
        <w:rPr>
          <w:rFonts w:ascii="Times New Roman" w:hAnsi="Times New Roman" w:cs="Times New Roman"/>
          <w:sz w:val="24"/>
          <w:szCs w:val="24"/>
        </w:rPr>
      </w:pPr>
    </w:p>
    <w:p w14:paraId="1EAF3D98" w14:textId="77777777" w:rsidR="00AE1890" w:rsidRPr="000A6A0D" w:rsidRDefault="00AE1890" w:rsidP="00AE1890">
      <w:pPr>
        <w:rPr>
          <w:rFonts w:ascii="Times New Roman" w:hAnsi="Times New Roman" w:cs="Times New Roman"/>
          <w:sz w:val="24"/>
          <w:szCs w:val="24"/>
        </w:rPr>
      </w:pPr>
    </w:p>
    <w:p w14:paraId="3A869EA2" w14:textId="77777777" w:rsidR="00AE1890" w:rsidRPr="000A6A0D" w:rsidRDefault="00AE1890" w:rsidP="00AE1890">
      <w:pPr>
        <w:rPr>
          <w:rFonts w:ascii="Times New Roman" w:hAnsi="Times New Roman" w:cs="Times New Roman"/>
          <w:sz w:val="24"/>
          <w:szCs w:val="24"/>
        </w:rPr>
      </w:pPr>
    </w:p>
    <w:p w14:paraId="302403D9" w14:textId="77777777" w:rsidR="00AE1890" w:rsidRPr="000A6A0D" w:rsidRDefault="00AE1890" w:rsidP="00AE1890">
      <w:pPr>
        <w:rPr>
          <w:rFonts w:ascii="Times New Roman" w:hAnsi="Times New Roman" w:cs="Times New Roman"/>
          <w:sz w:val="24"/>
          <w:szCs w:val="24"/>
        </w:rPr>
      </w:pPr>
    </w:p>
    <w:p w14:paraId="54F0C638" w14:textId="77777777" w:rsidR="00AE1890" w:rsidRPr="000A6A0D" w:rsidRDefault="00AE1890" w:rsidP="00AE1890">
      <w:pPr>
        <w:rPr>
          <w:rFonts w:ascii="Times New Roman" w:hAnsi="Times New Roman" w:cs="Times New Roman"/>
          <w:sz w:val="24"/>
          <w:szCs w:val="24"/>
        </w:rPr>
      </w:pPr>
    </w:p>
    <w:p w14:paraId="454D235A" w14:textId="77777777" w:rsidR="00AE1890" w:rsidRDefault="00AE1890" w:rsidP="00AE1890">
      <w:pPr>
        <w:rPr>
          <w:rFonts w:ascii="Times New Roman" w:hAnsi="Times New Roman" w:cs="Times New Roman"/>
          <w:sz w:val="24"/>
          <w:szCs w:val="24"/>
        </w:rPr>
      </w:pPr>
    </w:p>
    <w:p w14:paraId="460AFCAF" w14:textId="77777777" w:rsidR="008943F1" w:rsidRDefault="008943F1" w:rsidP="00AE1890">
      <w:pPr>
        <w:rPr>
          <w:rFonts w:ascii="Times New Roman" w:hAnsi="Times New Roman" w:cs="Times New Roman"/>
          <w:sz w:val="24"/>
          <w:szCs w:val="24"/>
        </w:rPr>
      </w:pPr>
    </w:p>
    <w:p w14:paraId="612615B3" w14:textId="77777777" w:rsidR="008943F1" w:rsidRDefault="008943F1" w:rsidP="00AE1890">
      <w:pPr>
        <w:rPr>
          <w:rFonts w:ascii="Times New Roman" w:hAnsi="Times New Roman" w:cs="Times New Roman"/>
          <w:sz w:val="24"/>
          <w:szCs w:val="24"/>
        </w:rPr>
      </w:pPr>
    </w:p>
    <w:p w14:paraId="6D7B38D1" w14:textId="77777777" w:rsidR="008943F1" w:rsidRDefault="008943F1" w:rsidP="00AE1890">
      <w:pPr>
        <w:rPr>
          <w:rFonts w:ascii="Times New Roman" w:hAnsi="Times New Roman" w:cs="Times New Roman"/>
          <w:sz w:val="24"/>
          <w:szCs w:val="24"/>
        </w:rPr>
      </w:pPr>
    </w:p>
    <w:p w14:paraId="1CD5EA92" w14:textId="77777777" w:rsidR="00AE1890" w:rsidRPr="000A6A0D" w:rsidRDefault="00AE1890" w:rsidP="00AE1890">
      <w:pPr>
        <w:rPr>
          <w:rFonts w:ascii="Times New Roman" w:hAnsi="Times New Roman" w:cs="Times New Roman"/>
          <w:sz w:val="24"/>
          <w:szCs w:val="24"/>
        </w:rPr>
      </w:pPr>
    </w:p>
    <w:sdt>
      <w:sdtPr>
        <w:rPr>
          <w:rFonts w:ascii="Times New Roman" w:hAnsi="Times New Roman" w:cs="Times New Roman"/>
        </w:rPr>
        <w:id w:val="1905724449"/>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458E2F2A" w14:textId="57E64AAF" w:rsidR="00AE1890" w:rsidRPr="000A6A0D" w:rsidRDefault="00AE1890">
          <w:pPr>
            <w:pStyle w:val="TOCHeading"/>
            <w:rPr>
              <w:rFonts w:ascii="Times New Roman" w:hAnsi="Times New Roman" w:cs="Times New Roman"/>
            </w:rPr>
          </w:pPr>
          <w:r w:rsidRPr="000A6A0D">
            <w:rPr>
              <w:rFonts w:ascii="Times New Roman" w:hAnsi="Times New Roman" w:cs="Times New Roman"/>
            </w:rPr>
            <w:t>Contents</w:t>
          </w:r>
        </w:p>
        <w:p w14:paraId="2A0A8790" w14:textId="253EBE4F" w:rsidR="00F476DC" w:rsidRDefault="00AE1890">
          <w:pPr>
            <w:pStyle w:val="TOC2"/>
            <w:tabs>
              <w:tab w:val="right" w:leader="dot" w:pos="9016"/>
            </w:tabs>
            <w:rPr>
              <w:rFonts w:eastAsiaTheme="minorEastAsia"/>
              <w:noProof/>
              <w:sz w:val="24"/>
              <w:szCs w:val="24"/>
              <w:lang w:eastAsia="en-GB"/>
            </w:rPr>
          </w:pPr>
          <w:r w:rsidRPr="000A6A0D">
            <w:rPr>
              <w:rFonts w:ascii="Times New Roman" w:hAnsi="Times New Roman" w:cs="Times New Roman"/>
            </w:rPr>
            <w:fldChar w:fldCharType="begin"/>
          </w:r>
          <w:r w:rsidRPr="000A6A0D">
            <w:rPr>
              <w:rFonts w:ascii="Times New Roman" w:hAnsi="Times New Roman" w:cs="Times New Roman"/>
            </w:rPr>
            <w:instrText xml:space="preserve"> TOC \o "1-3" \h \z \u </w:instrText>
          </w:r>
          <w:r w:rsidRPr="000A6A0D">
            <w:rPr>
              <w:rFonts w:ascii="Times New Roman" w:hAnsi="Times New Roman" w:cs="Times New Roman"/>
            </w:rPr>
            <w:fldChar w:fldCharType="separate"/>
          </w:r>
          <w:hyperlink w:anchor="_Toc214539595" w:history="1">
            <w:r w:rsidR="00F476DC" w:rsidRPr="00376A0C">
              <w:rPr>
                <w:rStyle w:val="Hyperlink"/>
                <w:rFonts w:ascii="Times New Roman" w:hAnsi="Times New Roman" w:cs="Times New Roman"/>
                <w:noProof/>
              </w:rPr>
              <w:t>DECLARATION</w:t>
            </w:r>
            <w:r w:rsidR="00F476DC">
              <w:rPr>
                <w:noProof/>
                <w:webHidden/>
              </w:rPr>
              <w:tab/>
            </w:r>
            <w:r w:rsidR="00F476DC">
              <w:rPr>
                <w:noProof/>
                <w:webHidden/>
              </w:rPr>
              <w:fldChar w:fldCharType="begin"/>
            </w:r>
            <w:r w:rsidR="00F476DC">
              <w:rPr>
                <w:noProof/>
                <w:webHidden/>
              </w:rPr>
              <w:instrText xml:space="preserve"> PAGEREF _Toc214539595 \h </w:instrText>
            </w:r>
            <w:r w:rsidR="00F476DC">
              <w:rPr>
                <w:noProof/>
                <w:webHidden/>
              </w:rPr>
            </w:r>
            <w:r w:rsidR="00F476DC">
              <w:rPr>
                <w:noProof/>
                <w:webHidden/>
              </w:rPr>
              <w:fldChar w:fldCharType="separate"/>
            </w:r>
            <w:r w:rsidR="00F476DC">
              <w:rPr>
                <w:noProof/>
                <w:webHidden/>
              </w:rPr>
              <w:t>3</w:t>
            </w:r>
            <w:r w:rsidR="00F476DC">
              <w:rPr>
                <w:noProof/>
                <w:webHidden/>
              </w:rPr>
              <w:fldChar w:fldCharType="end"/>
            </w:r>
          </w:hyperlink>
        </w:p>
        <w:p w14:paraId="70FF6298" w14:textId="6B6A2FDA" w:rsidR="00F476DC" w:rsidRDefault="00F476DC">
          <w:pPr>
            <w:pStyle w:val="TOC1"/>
            <w:tabs>
              <w:tab w:val="right" w:leader="dot" w:pos="9016"/>
            </w:tabs>
            <w:rPr>
              <w:rFonts w:eastAsiaTheme="minorEastAsia"/>
              <w:noProof/>
              <w:sz w:val="24"/>
              <w:szCs w:val="24"/>
              <w:lang w:eastAsia="en-GB"/>
            </w:rPr>
          </w:pPr>
          <w:hyperlink w:anchor="_Toc214539596" w:history="1">
            <w:r w:rsidRPr="00376A0C">
              <w:rPr>
                <w:rStyle w:val="Hyperlink"/>
                <w:rFonts w:ascii="Times New Roman" w:hAnsi="Times New Roman" w:cs="Times New Roman"/>
                <w:noProof/>
              </w:rPr>
              <w:t>Chapter 1</w:t>
            </w:r>
            <w:r>
              <w:rPr>
                <w:noProof/>
                <w:webHidden/>
              </w:rPr>
              <w:tab/>
            </w:r>
            <w:r>
              <w:rPr>
                <w:noProof/>
                <w:webHidden/>
              </w:rPr>
              <w:fldChar w:fldCharType="begin"/>
            </w:r>
            <w:r>
              <w:rPr>
                <w:noProof/>
                <w:webHidden/>
              </w:rPr>
              <w:instrText xml:space="preserve"> PAGEREF _Toc214539596 \h </w:instrText>
            </w:r>
            <w:r>
              <w:rPr>
                <w:noProof/>
                <w:webHidden/>
              </w:rPr>
            </w:r>
            <w:r>
              <w:rPr>
                <w:noProof/>
                <w:webHidden/>
              </w:rPr>
              <w:fldChar w:fldCharType="separate"/>
            </w:r>
            <w:r>
              <w:rPr>
                <w:noProof/>
                <w:webHidden/>
              </w:rPr>
              <w:t>7</w:t>
            </w:r>
            <w:r>
              <w:rPr>
                <w:noProof/>
                <w:webHidden/>
              </w:rPr>
              <w:fldChar w:fldCharType="end"/>
            </w:r>
          </w:hyperlink>
        </w:p>
        <w:p w14:paraId="107665C5" w14:textId="0BA33DC6" w:rsidR="00F476DC" w:rsidRDefault="00F476DC">
          <w:pPr>
            <w:pStyle w:val="TOC2"/>
            <w:tabs>
              <w:tab w:val="right" w:leader="dot" w:pos="9016"/>
            </w:tabs>
            <w:rPr>
              <w:rFonts w:eastAsiaTheme="minorEastAsia"/>
              <w:noProof/>
              <w:sz w:val="24"/>
              <w:szCs w:val="24"/>
              <w:lang w:eastAsia="en-GB"/>
            </w:rPr>
          </w:pPr>
          <w:hyperlink w:anchor="_Toc214539597" w:history="1">
            <w:r w:rsidRPr="00376A0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_Toc214539597 \h </w:instrText>
            </w:r>
            <w:r>
              <w:rPr>
                <w:noProof/>
                <w:webHidden/>
              </w:rPr>
            </w:r>
            <w:r>
              <w:rPr>
                <w:noProof/>
                <w:webHidden/>
              </w:rPr>
              <w:fldChar w:fldCharType="separate"/>
            </w:r>
            <w:r>
              <w:rPr>
                <w:noProof/>
                <w:webHidden/>
              </w:rPr>
              <w:t>7</w:t>
            </w:r>
            <w:r>
              <w:rPr>
                <w:noProof/>
                <w:webHidden/>
              </w:rPr>
              <w:fldChar w:fldCharType="end"/>
            </w:r>
          </w:hyperlink>
        </w:p>
        <w:p w14:paraId="292AF67B" w14:textId="6F24E010" w:rsidR="00F476DC" w:rsidRDefault="00F476DC">
          <w:pPr>
            <w:pStyle w:val="TOC2"/>
            <w:tabs>
              <w:tab w:val="right" w:leader="dot" w:pos="9016"/>
            </w:tabs>
            <w:rPr>
              <w:rFonts w:eastAsiaTheme="minorEastAsia"/>
              <w:noProof/>
              <w:sz w:val="24"/>
              <w:szCs w:val="24"/>
              <w:lang w:eastAsia="en-GB"/>
            </w:rPr>
          </w:pPr>
          <w:hyperlink w:anchor="_Toc214539598" w:history="1">
            <w:r w:rsidRPr="00376A0C">
              <w:rPr>
                <w:rStyle w:val="Hyperlink"/>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_Toc214539598 \h </w:instrText>
            </w:r>
            <w:r>
              <w:rPr>
                <w:noProof/>
                <w:webHidden/>
              </w:rPr>
            </w:r>
            <w:r>
              <w:rPr>
                <w:noProof/>
                <w:webHidden/>
              </w:rPr>
              <w:fldChar w:fldCharType="separate"/>
            </w:r>
            <w:r>
              <w:rPr>
                <w:noProof/>
                <w:webHidden/>
              </w:rPr>
              <w:t>7</w:t>
            </w:r>
            <w:r>
              <w:rPr>
                <w:noProof/>
                <w:webHidden/>
              </w:rPr>
              <w:fldChar w:fldCharType="end"/>
            </w:r>
          </w:hyperlink>
        </w:p>
        <w:p w14:paraId="703EA432" w14:textId="518B6DC3" w:rsidR="00F476DC" w:rsidRDefault="00F476DC">
          <w:pPr>
            <w:pStyle w:val="TOC2"/>
            <w:tabs>
              <w:tab w:val="right" w:leader="dot" w:pos="9016"/>
            </w:tabs>
            <w:rPr>
              <w:rFonts w:eastAsiaTheme="minorEastAsia"/>
              <w:noProof/>
              <w:sz w:val="24"/>
              <w:szCs w:val="24"/>
              <w:lang w:eastAsia="en-GB"/>
            </w:rPr>
          </w:pPr>
          <w:hyperlink w:anchor="_Toc214539599" w:history="1">
            <w:r w:rsidRPr="00376A0C">
              <w:rPr>
                <w:rStyle w:val="Hyperlink"/>
                <w:rFonts w:ascii="Times New Roman" w:hAnsi="Times New Roman" w:cs="Times New Roman"/>
                <w:noProof/>
              </w:rPr>
              <w:t>Research Aims</w:t>
            </w:r>
            <w:r>
              <w:rPr>
                <w:noProof/>
                <w:webHidden/>
              </w:rPr>
              <w:tab/>
            </w:r>
            <w:r>
              <w:rPr>
                <w:noProof/>
                <w:webHidden/>
              </w:rPr>
              <w:fldChar w:fldCharType="begin"/>
            </w:r>
            <w:r>
              <w:rPr>
                <w:noProof/>
                <w:webHidden/>
              </w:rPr>
              <w:instrText xml:space="preserve"> PAGEREF _Toc214539599 \h </w:instrText>
            </w:r>
            <w:r>
              <w:rPr>
                <w:noProof/>
                <w:webHidden/>
              </w:rPr>
            </w:r>
            <w:r>
              <w:rPr>
                <w:noProof/>
                <w:webHidden/>
              </w:rPr>
              <w:fldChar w:fldCharType="separate"/>
            </w:r>
            <w:r>
              <w:rPr>
                <w:noProof/>
                <w:webHidden/>
              </w:rPr>
              <w:t>8</w:t>
            </w:r>
            <w:r>
              <w:rPr>
                <w:noProof/>
                <w:webHidden/>
              </w:rPr>
              <w:fldChar w:fldCharType="end"/>
            </w:r>
          </w:hyperlink>
        </w:p>
        <w:p w14:paraId="2E2E185D" w14:textId="7F639705" w:rsidR="00F476DC" w:rsidRDefault="00F476DC">
          <w:pPr>
            <w:pStyle w:val="TOC2"/>
            <w:tabs>
              <w:tab w:val="right" w:leader="dot" w:pos="9016"/>
            </w:tabs>
            <w:rPr>
              <w:rFonts w:eastAsiaTheme="minorEastAsia"/>
              <w:noProof/>
              <w:sz w:val="24"/>
              <w:szCs w:val="24"/>
              <w:lang w:eastAsia="en-GB"/>
            </w:rPr>
          </w:pPr>
          <w:hyperlink w:anchor="_Toc214539600" w:history="1">
            <w:r w:rsidRPr="00376A0C">
              <w:rPr>
                <w:rStyle w:val="Hyperlink"/>
                <w:rFonts w:ascii="Times New Roman" w:hAnsi="Times New Roman" w:cs="Times New Roman"/>
                <w:noProof/>
              </w:rPr>
              <w:t>Research Objectives</w:t>
            </w:r>
            <w:r>
              <w:rPr>
                <w:noProof/>
                <w:webHidden/>
              </w:rPr>
              <w:tab/>
            </w:r>
            <w:r>
              <w:rPr>
                <w:noProof/>
                <w:webHidden/>
              </w:rPr>
              <w:fldChar w:fldCharType="begin"/>
            </w:r>
            <w:r>
              <w:rPr>
                <w:noProof/>
                <w:webHidden/>
              </w:rPr>
              <w:instrText xml:space="preserve"> PAGEREF _Toc214539600 \h </w:instrText>
            </w:r>
            <w:r>
              <w:rPr>
                <w:noProof/>
                <w:webHidden/>
              </w:rPr>
            </w:r>
            <w:r>
              <w:rPr>
                <w:noProof/>
                <w:webHidden/>
              </w:rPr>
              <w:fldChar w:fldCharType="separate"/>
            </w:r>
            <w:r>
              <w:rPr>
                <w:noProof/>
                <w:webHidden/>
              </w:rPr>
              <w:t>8</w:t>
            </w:r>
            <w:r>
              <w:rPr>
                <w:noProof/>
                <w:webHidden/>
              </w:rPr>
              <w:fldChar w:fldCharType="end"/>
            </w:r>
          </w:hyperlink>
        </w:p>
        <w:p w14:paraId="3969678D" w14:textId="2D97E7CF" w:rsidR="00F476DC" w:rsidRDefault="00F476DC">
          <w:pPr>
            <w:pStyle w:val="TOC2"/>
            <w:tabs>
              <w:tab w:val="right" w:leader="dot" w:pos="9016"/>
            </w:tabs>
            <w:rPr>
              <w:rFonts w:eastAsiaTheme="minorEastAsia"/>
              <w:noProof/>
              <w:sz w:val="24"/>
              <w:szCs w:val="24"/>
              <w:lang w:eastAsia="en-GB"/>
            </w:rPr>
          </w:pPr>
          <w:hyperlink w:anchor="_Toc214539601" w:history="1">
            <w:r w:rsidRPr="00376A0C">
              <w:rPr>
                <w:rStyle w:val="Hyperlink"/>
                <w:rFonts w:ascii="Times New Roman" w:hAnsi="Times New Roman" w:cs="Times New Roman"/>
                <w:noProof/>
              </w:rPr>
              <w:t>Research Questions</w:t>
            </w:r>
            <w:r>
              <w:rPr>
                <w:noProof/>
                <w:webHidden/>
              </w:rPr>
              <w:tab/>
            </w:r>
            <w:r>
              <w:rPr>
                <w:noProof/>
                <w:webHidden/>
              </w:rPr>
              <w:fldChar w:fldCharType="begin"/>
            </w:r>
            <w:r>
              <w:rPr>
                <w:noProof/>
                <w:webHidden/>
              </w:rPr>
              <w:instrText xml:space="preserve"> PAGEREF _Toc214539601 \h </w:instrText>
            </w:r>
            <w:r>
              <w:rPr>
                <w:noProof/>
                <w:webHidden/>
              </w:rPr>
            </w:r>
            <w:r>
              <w:rPr>
                <w:noProof/>
                <w:webHidden/>
              </w:rPr>
              <w:fldChar w:fldCharType="separate"/>
            </w:r>
            <w:r>
              <w:rPr>
                <w:noProof/>
                <w:webHidden/>
              </w:rPr>
              <w:t>8</w:t>
            </w:r>
            <w:r>
              <w:rPr>
                <w:noProof/>
                <w:webHidden/>
              </w:rPr>
              <w:fldChar w:fldCharType="end"/>
            </w:r>
          </w:hyperlink>
        </w:p>
        <w:p w14:paraId="1BB655CE" w14:textId="4339093C" w:rsidR="00F476DC" w:rsidRDefault="00F476DC">
          <w:pPr>
            <w:pStyle w:val="TOC2"/>
            <w:tabs>
              <w:tab w:val="right" w:leader="dot" w:pos="9016"/>
            </w:tabs>
            <w:rPr>
              <w:rFonts w:eastAsiaTheme="minorEastAsia"/>
              <w:noProof/>
              <w:sz w:val="24"/>
              <w:szCs w:val="24"/>
              <w:lang w:eastAsia="en-GB"/>
            </w:rPr>
          </w:pPr>
          <w:hyperlink w:anchor="_Toc214539602" w:history="1">
            <w:r w:rsidRPr="00376A0C">
              <w:rPr>
                <w:rStyle w:val="Hyperlink"/>
                <w:rFonts w:ascii="Times New Roman" w:hAnsi="Times New Roman" w:cs="Times New Roman"/>
                <w:noProof/>
              </w:rPr>
              <w:t>Justification of research</w:t>
            </w:r>
            <w:r>
              <w:rPr>
                <w:noProof/>
                <w:webHidden/>
              </w:rPr>
              <w:tab/>
            </w:r>
            <w:r>
              <w:rPr>
                <w:noProof/>
                <w:webHidden/>
              </w:rPr>
              <w:fldChar w:fldCharType="begin"/>
            </w:r>
            <w:r>
              <w:rPr>
                <w:noProof/>
                <w:webHidden/>
              </w:rPr>
              <w:instrText xml:space="preserve"> PAGEREF _Toc214539602 \h </w:instrText>
            </w:r>
            <w:r>
              <w:rPr>
                <w:noProof/>
                <w:webHidden/>
              </w:rPr>
            </w:r>
            <w:r>
              <w:rPr>
                <w:noProof/>
                <w:webHidden/>
              </w:rPr>
              <w:fldChar w:fldCharType="separate"/>
            </w:r>
            <w:r>
              <w:rPr>
                <w:noProof/>
                <w:webHidden/>
              </w:rPr>
              <w:t>8</w:t>
            </w:r>
            <w:r>
              <w:rPr>
                <w:noProof/>
                <w:webHidden/>
              </w:rPr>
              <w:fldChar w:fldCharType="end"/>
            </w:r>
          </w:hyperlink>
        </w:p>
        <w:p w14:paraId="3D06818C" w14:textId="492C593E" w:rsidR="00F476DC" w:rsidRDefault="00F476DC">
          <w:pPr>
            <w:pStyle w:val="TOC2"/>
            <w:tabs>
              <w:tab w:val="right" w:leader="dot" w:pos="9016"/>
            </w:tabs>
            <w:rPr>
              <w:rFonts w:eastAsiaTheme="minorEastAsia"/>
              <w:noProof/>
              <w:sz w:val="24"/>
              <w:szCs w:val="24"/>
              <w:lang w:eastAsia="en-GB"/>
            </w:rPr>
          </w:pPr>
          <w:hyperlink w:anchor="_Toc214539603" w:history="1">
            <w:r w:rsidRPr="00376A0C">
              <w:rPr>
                <w:rStyle w:val="Hyperlink"/>
                <w:rFonts w:ascii="Times New Roman" w:hAnsi="Times New Roman" w:cs="Times New Roman"/>
                <w:noProof/>
              </w:rPr>
              <w:t>Brief literature review</w:t>
            </w:r>
            <w:r>
              <w:rPr>
                <w:noProof/>
                <w:webHidden/>
              </w:rPr>
              <w:tab/>
            </w:r>
            <w:r>
              <w:rPr>
                <w:noProof/>
                <w:webHidden/>
              </w:rPr>
              <w:fldChar w:fldCharType="begin"/>
            </w:r>
            <w:r>
              <w:rPr>
                <w:noProof/>
                <w:webHidden/>
              </w:rPr>
              <w:instrText xml:space="preserve"> PAGEREF _Toc214539603 \h </w:instrText>
            </w:r>
            <w:r>
              <w:rPr>
                <w:noProof/>
                <w:webHidden/>
              </w:rPr>
            </w:r>
            <w:r>
              <w:rPr>
                <w:noProof/>
                <w:webHidden/>
              </w:rPr>
              <w:fldChar w:fldCharType="separate"/>
            </w:r>
            <w:r>
              <w:rPr>
                <w:noProof/>
                <w:webHidden/>
              </w:rPr>
              <w:t>9</w:t>
            </w:r>
            <w:r>
              <w:rPr>
                <w:noProof/>
                <w:webHidden/>
              </w:rPr>
              <w:fldChar w:fldCharType="end"/>
            </w:r>
          </w:hyperlink>
        </w:p>
        <w:p w14:paraId="3DA4BD2A" w14:textId="53863C25" w:rsidR="00F476DC" w:rsidRDefault="00F476DC">
          <w:pPr>
            <w:pStyle w:val="TOC2"/>
            <w:tabs>
              <w:tab w:val="right" w:leader="dot" w:pos="9016"/>
            </w:tabs>
            <w:rPr>
              <w:rFonts w:eastAsiaTheme="minorEastAsia"/>
              <w:noProof/>
              <w:sz w:val="24"/>
              <w:szCs w:val="24"/>
              <w:lang w:eastAsia="en-GB"/>
            </w:rPr>
          </w:pPr>
          <w:hyperlink w:anchor="_Toc214539604" w:history="1">
            <w:r w:rsidRPr="00376A0C">
              <w:rPr>
                <w:rStyle w:val="Hyperlink"/>
                <w:rFonts w:ascii="Times New Roman" w:hAnsi="Times New Roman" w:cs="Times New Roman"/>
                <w:noProof/>
              </w:rPr>
              <w:t>Brief methodology</w:t>
            </w:r>
            <w:r>
              <w:rPr>
                <w:noProof/>
                <w:webHidden/>
              </w:rPr>
              <w:tab/>
            </w:r>
            <w:r>
              <w:rPr>
                <w:noProof/>
                <w:webHidden/>
              </w:rPr>
              <w:fldChar w:fldCharType="begin"/>
            </w:r>
            <w:r>
              <w:rPr>
                <w:noProof/>
                <w:webHidden/>
              </w:rPr>
              <w:instrText xml:space="preserve"> PAGEREF _Toc214539604 \h </w:instrText>
            </w:r>
            <w:r>
              <w:rPr>
                <w:noProof/>
                <w:webHidden/>
              </w:rPr>
            </w:r>
            <w:r>
              <w:rPr>
                <w:noProof/>
                <w:webHidden/>
              </w:rPr>
              <w:fldChar w:fldCharType="separate"/>
            </w:r>
            <w:r>
              <w:rPr>
                <w:noProof/>
                <w:webHidden/>
              </w:rPr>
              <w:t>9</w:t>
            </w:r>
            <w:r>
              <w:rPr>
                <w:noProof/>
                <w:webHidden/>
              </w:rPr>
              <w:fldChar w:fldCharType="end"/>
            </w:r>
          </w:hyperlink>
        </w:p>
        <w:p w14:paraId="73F9BDE9" w14:textId="2291797F" w:rsidR="00F476DC" w:rsidRDefault="00F476DC">
          <w:pPr>
            <w:pStyle w:val="TOC2"/>
            <w:tabs>
              <w:tab w:val="right" w:leader="dot" w:pos="9016"/>
            </w:tabs>
            <w:rPr>
              <w:rFonts w:eastAsiaTheme="minorEastAsia"/>
              <w:noProof/>
              <w:sz w:val="24"/>
              <w:szCs w:val="24"/>
              <w:lang w:eastAsia="en-GB"/>
            </w:rPr>
          </w:pPr>
          <w:hyperlink w:anchor="_Toc214539605" w:history="1">
            <w:r w:rsidRPr="00376A0C">
              <w:rPr>
                <w:rStyle w:val="Hyperlink"/>
                <w:rFonts w:ascii="Times New Roman" w:hAnsi="Times New Roman" w:cs="Times New Roman"/>
                <w:noProof/>
              </w:rPr>
              <w:t>Chapter Summary</w:t>
            </w:r>
            <w:r>
              <w:rPr>
                <w:noProof/>
                <w:webHidden/>
              </w:rPr>
              <w:tab/>
            </w:r>
            <w:r>
              <w:rPr>
                <w:noProof/>
                <w:webHidden/>
              </w:rPr>
              <w:fldChar w:fldCharType="begin"/>
            </w:r>
            <w:r>
              <w:rPr>
                <w:noProof/>
                <w:webHidden/>
              </w:rPr>
              <w:instrText xml:space="preserve"> PAGEREF _Toc214539605 \h </w:instrText>
            </w:r>
            <w:r>
              <w:rPr>
                <w:noProof/>
                <w:webHidden/>
              </w:rPr>
            </w:r>
            <w:r>
              <w:rPr>
                <w:noProof/>
                <w:webHidden/>
              </w:rPr>
              <w:fldChar w:fldCharType="separate"/>
            </w:r>
            <w:r>
              <w:rPr>
                <w:noProof/>
                <w:webHidden/>
              </w:rPr>
              <w:t>10</w:t>
            </w:r>
            <w:r>
              <w:rPr>
                <w:noProof/>
                <w:webHidden/>
              </w:rPr>
              <w:fldChar w:fldCharType="end"/>
            </w:r>
          </w:hyperlink>
        </w:p>
        <w:p w14:paraId="4EF782B0" w14:textId="00D71C39" w:rsidR="00F476DC" w:rsidRDefault="00F476DC">
          <w:pPr>
            <w:pStyle w:val="TOC1"/>
            <w:tabs>
              <w:tab w:val="right" w:leader="dot" w:pos="9016"/>
            </w:tabs>
            <w:rPr>
              <w:rFonts w:eastAsiaTheme="minorEastAsia"/>
              <w:noProof/>
              <w:sz w:val="24"/>
              <w:szCs w:val="24"/>
              <w:lang w:eastAsia="en-GB"/>
            </w:rPr>
          </w:pPr>
          <w:hyperlink w:anchor="_Toc214539606" w:history="1">
            <w:r w:rsidRPr="00376A0C">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_Toc214539606 \h </w:instrText>
            </w:r>
            <w:r>
              <w:rPr>
                <w:noProof/>
                <w:webHidden/>
              </w:rPr>
            </w:r>
            <w:r>
              <w:rPr>
                <w:noProof/>
                <w:webHidden/>
              </w:rPr>
              <w:fldChar w:fldCharType="separate"/>
            </w:r>
            <w:r>
              <w:rPr>
                <w:noProof/>
                <w:webHidden/>
              </w:rPr>
              <w:t>11</w:t>
            </w:r>
            <w:r>
              <w:rPr>
                <w:noProof/>
                <w:webHidden/>
              </w:rPr>
              <w:fldChar w:fldCharType="end"/>
            </w:r>
          </w:hyperlink>
        </w:p>
        <w:p w14:paraId="085D7B46" w14:textId="75C41C6B" w:rsidR="00F476DC" w:rsidRDefault="00F476DC">
          <w:pPr>
            <w:pStyle w:val="TOC2"/>
            <w:tabs>
              <w:tab w:val="right" w:leader="dot" w:pos="9016"/>
            </w:tabs>
            <w:rPr>
              <w:rFonts w:eastAsiaTheme="minorEastAsia"/>
              <w:noProof/>
              <w:sz w:val="24"/>
              <w:szCs w:val="24"/>
              <w:lang w:eastAsia="en-GB"/>
            </w:rPr>
          </w:pPr>
          <w:hyperlink w:anchor="_Toc214539607" w:history="1">
            <w:r w:rsidRPr="00376A0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_Toc214539607 \h </w:instrText>
            </w:r>
            <w:r>
              <w:rPr>
                <w:noProof/>
                <w:webHidden/>
              </w:rPr>
            </w:r>
            <w:r>
              <w:rPr>
                <w:noProof/>
                <w:webHidden/>
              </w:rPr>
              <w:fldChar w:fldCharType="separate"/>
            </w:r>
            <w:r>
              <w:rPr>
                <w:noProof/>
                <w:webHidden/>
              </w:rPr>
              <w:t>11</w:t>
            </w:r>
            <w:r>
              <w:rPr>
                <w:noProof/>
                <w:webHidden/>
              </w:rPr>
              <w:fldChar w:fldCharType="end"/>
            </w:r>
          </w:hyperlink>
        </w:p>
        <w:p w14:paraId="054EDE09" w14:textId="63E07661" w:rsidR="00F476DC" w:rsidRDefault="00F476DC">
          <w:pPr>
            <w:pStyle w:val="TOC2"/>
            <w:tabs>
              <w:tab w:val="right" w:leader="dot" w:pos="9016"/>
            </w:tabs>
            <w:rPr>
              <w:rFonts w:eastAsiaTheme="minorEastAsia"/>
              <w:noProof/>
              <w:sz w:val="24"/>
              <w:szCs w:val="24"/>
              <w:lang w:eastAsia="en-GB"/>
            </w:rPr>
          </w:pPr>
          <w:hyperlink w:anchor="_Toc214539608" w:history="1">
            <w:r w:rsidRPr="00376A0C">
              <w:rPr>
                <w:rStyle w:val="Hyperlink"/>
                <w:rFonts w:ascii="Times New Roman" w:hAnsi="Times New Roman" w:cs="Times New Roman"/>
                <w:noProof/>
              </w:rPr>
              <w:t>Theoretical Framework</w:t>
            </w:r>
            <w:r>
              <w:rPr>
                <w:noProof/>
                <w:webHidden/>
              </w:rPr>
              <w:tab/>
            </w:r>
            <w:r>
              <w:rPr>
                <w:noProof/>
                <w:webHidden/>
              </w:rPr>
              <w:fldChar w:fldCharType="begin"/>
            </w:r>
            <w:r>
              <w:rPr>
                <w:noProof/>
                <w:webHidden/>
              </w:rPr>
              <w:instrText xml:space="preserve"> PAGEREF _Toc214539608 \h </w:instrText>
            </w:r>
            <w:r>
              <w:rPr>
                <w:noProof/>
                <w:webHidden/>
              </w:rPr>
            </w:r>
            <w:r>
              <w:rPr>
                <w:noProof/>
                <w:webHidden/>
              </w:rPr>
              <w:fldChar w:fldCharType="separate"/>
            </w:r>
            <w:r>
              <w:rPr>
                <w:noProof/>
                <w:webHidden/>
              </w:rPr>
              <w:t>11</w:t>
            </w:r>
            <w:r>
              <w:rPr>
                <w:noProof/>
                <w:webHidden/>
              </w:rPr>
              <w:fldChar w:fldCharType="end"/>
            </w:r>
          </w:hyperlink>
        </w:p>
        <w:p w14:paraId="3DA8BC30" w14:textId="343449BA" w:rsidR="00F476DC" w:rsidRDefault="00F476DC">
          <w:pPr>
            <w:pStyle w:val="TOC2"/>
            <w:tabs>
              <w:tab w:val="right" w:leader="dot" w:pos="9016"/>
            </w:tabs>
            <w:rPr>
              <w:rFonts w:eastAsiaTheme="minorEastAsia"/>
              <w:noProof/>
              <w:sz w:val="24"/>
              <w:szCs w:val="24"/>
              <w:lang w:eastAsia="en-GB"/>
            </w:rPr>
          </w:pPr>
          <w:hyperlink w:anchor="_Toc214539609" w:history="1">
            <w:r w:rsidRPr="00376A0C">
              <w:rPr>
                <w:rStyle w:val="Hyperlink"/>
                <w:rFonts w:ascii="Times New Roman" w:hAnsi="Times New Roman" w:cs="Times New Roman"/>
                <w:noProof/>
              </w:rPr>
              <w:t>Theme 1: The role of HRM practices in stimulating employee engagement</w:t>
            </w:r>
            <w:r>
              <w:rPr>
                <w:noProof/>
                <w:webHidden/>
              </w:rPr>
              <w:tab/>
            </w:r>
            <w:r>
              <w:rPr>
                <w:noProof/>
                <w:webHidden/>
              </w:rPr>
              <w:fldChar w:fldCharType="begin"/>
            </w:r>
            <w:r>
              <w:rPr>
                <w:noProof/>
                <w:webHidden/>
              </w:rPr>
              <w:instrText xml:space="preserve"> PAGEREF _Toc214539609 \h </w:instrText>
            </w:r>
            <w:r>
              <w:rPr>
                <w:noProof/>
                <w:webHidden/>
              </w:rPr>
            </w:r>
            <w:r>
              <w:rPr>
                <w:noProof/>
                <w:webHidden/>
              </w:rPr>
              <w:fldChar w:fldCharType="separate"/>
            </w:r>
            <w:r>
              <w:rPr>
                <w:noProof/>
                <w:webHidden/>
              </w:rPr>
              <w:t>13</w:t>
            </w:r>
            <w:r>
              <w:rPr>
                <w:noProof/>
                <w:webHidden/>
              </w:rPr>
              <w:fldChar w:fldCharType="end"/>
            </w:r>
          </w:hyperlink>
        </w:p>
        <w:p w14:paraId="0D484AC4" w14:textId="11CBD9C5" w:rsidR="00F476DC" w:rsidRDefault="00F476DC">
          <w:pPr>
            <w:pStyle w:val="TOC2"/>
            <w:tabs>
              <w:tab w:val="right" w:leader="dot" w:pos="9016"/>
            </w:tabs>
            <w:rPr>
              <w:rFonts w:eastAsiaTheme="minorEastAsia"/>
              <w:noProof/>
              <w:sz w:val="24"/>
              <w:szCs w:val="24"/>
              <w:lang w:eastAsia="en-GB"/>
            </w:rPr>
          </w:pPr>
          <w:hyperlink w:anchor="_Toc214539610" w:history="1">
            <w:r w:rsidRPr="00376A0C">
              <w:rPr>
                <w:rStyle w:val="Hyperlink"/>
                <w:rFonts w:ascii="Times New Roman" w:hAnsi="Times New Roman" w:cs="Times New Roman"/>
                <w:noProof/>
              </w:rPr>
              <w:t>Theme 2: The interrelationship between employee engagement and retention</w:t>
            </w:r>
            <w:r>
              <w:rPr>
                <w:noProof/>
                <w:webHidden/>
              </w:rPr>
              <w:tab/>
            </w:r>
            <w:r>
              <w:rPr>
                <w:noProof/>
                <w:webHidden/>
              </w:rPr>
              <w:fldChar w:fldCharType="begin"/>
            </w:r>
            <w:r>
              <w:rPr>
                <w:noProof/>
                <w:webHidden/>
              </w:rPr>
              <w:instrText xml:space="preserve"> PAGEREF _Toc214539610 \h </w:instrText>
            </w:r>
            <w:r>
              <w:rPr>
                <w:noProof/>
                <w:webHidden/>
              </w:rPr>
            </w:r>
            <w:r>
              <w:rPr>
                <w:noProof/>
                <w:webHidden/>
              </w:rPr>
              <w:fldChar w:fldCharType="separate"/>
            </w:r>
            <w:r>
              <w:rPr>
                <w:noProof/>
                <w:webHidden/>
              </w:rPr>
              <w:t>13</w:t>
            </w:r>
            <w:r>
              <w:rPr>
                <w:noProof/>
                <w:webHidden/>
              </w:rPr>
              <w:fldChar w:fldCharType="end"/>
            </w:r>
          </w:hyperlink>
        </w:p>
        <w:p w14:paraId="29690610" w14:textId="1CB61253" w:rsidR="00F476DC" w:rsidRDefault="00F476DC">
          <w:pPr>
            <w:pStyle w:val="TOC2"/>
            <w:tabs>
              <w:tab w:val="right" w:leader="dot" w:pos="9016"/>
            </w:tabs>
            <w:rPr>
              <w:rFonts w:eastAsiaTheme="minorEastAsia"/>
              <w:noProof/>
              <w:sz w:val="24"/>
              <w:szCs w:val="24"/>
              <w:lang w:eastAsia="en-GB"/>
            </w:rPr>
          </w:pPr>
          <w:hyperlink w:anchor="_Toc214539611" w:history="1">
            <w:r w:rsidRPr="00376A0C">
              <w:rPr>
                <w:rStyle w:val="Hyperlink"/>
                <w:rFonts w:ascii="Times New Roman" w:hAnsi="Times New Roman" w:cs="Times New Roman"/>
                <w:noProof/>
              </w:rPr>
              <w:t>Theme 3: Motivational drivers within the employees working in the retail industry</w:t>
            </w:r>
            <w:r>
              <w:rPr>
                <w:noProof/>
                <w:webHidden/>
              </w:rPr>
              <w:tab/>
            </w:r>
            <w:r>
              <w:rPr>
                <w:noProof/>
                <w:webHidden/>
              </w:rPr>
              <w:fldChar w:fldCharType="begin"/>
            </w:r>
            <w:r>
              <w:rPr>
                <w:noProof/>
                <w:webHidden/>
              </w:rPr>
              <w:instrText xml:space="preserve"> PAGEREF _Toc214539611 \h </w:instrText>
            </w:r>
            <w:r>
              <w:rPr>
                <w:noProof/>
                <w:webHidden/>
              </w:rPr>
            </w:r>
            <w:r>
              <w:rPr>
                <w:noProof/>
                <w:webHidden/>
              </w:rPr>
              <w:fldChar w:fldCharType="separate"/>
            </w:r>
            <w:r>
              <w:rPr>
                <w:noProof/>
                <w:webHidden/>
              </w:rPr>
              <w:t>14</w:t>
            </w:r>
            <w:r>
              <w:rPr>
                <w:noProof/>
                <w:webHidden/>
              </w:rPr>
              <w:fldChar w:fldCharType="end"/>
            </w:r>
          </w:hyperlink>
        </w:p>
        <w:p w14:paraId="3D1A6AE1" w14:textId="17A1D285" w:rsidR="00F476DC" w:rsidRDefault="00F476DC">
          <w:pPr>
            <w:pStyle w:val="TOC2"/>
            <w:tabs>
              <w:tab w:val="right" w:leader="dot" w:pos="9016"/>
            </w:tabs>
            <w:rPr>
              <w:rFonts w:eastAsiaTheme="minorEastAsia"/>
              <w:noProof/>
              <w:sz w:val="24"/>
              <w:szCs w:val="24"/>
              <w:lang w:eastAsia="en-GB"/>
            </w:rPr>
          </w:pPr>
          <w:hyperlink w:anchor="_Toc214539612" w:history="1">
            <w:r w:rsidRPr="00376A0C">
              <w:rPr>
                <w:rStyle w:val="Hyperlink"/>
                <w:rFonts w:ascii="Times New Roman" w:hAnsi="Times New Roman" w:cs="Times New Roman"/>
                <w:noProof/>
              </w:rPr>
              <w:t>Theme 4: Challenges impacting employee engagement within the UK retail industry</w:t>
            </w:r>
            <w:r>
              <w:rPr>
                <w:noProof/>
                <w:webHidden/>
              </w:rPr>
              <w:tab/>
            </w:r>
            <w:r>
              <w:rPr>
                <w:noProof/>
                <w:webHidden/>
              </w:rPr>
              <w:fldChar w:fldCharType="begin"/>
            </w:r>
            <w:r>
              <w:rPr>
                <w:noProof/>
                <w:webHidden/>
              </w:rPr>
              <w:instrText xml:space="preserve"> PAGEREF _Toc214539612 \h </w:instrText>
            </w:r>
            <w:r>
              <w:rPr>
                <w:noProof/>
                <w:webHidden/>
              </w:rPr>
            </w:r>
            <w:r>
              <w:rPr>
                <w:noProof/>
                <w:webHidden/>
              </w:rPr>
              <w:fldChar w:fldCharType="separate"/>
            </w:r>
            <w:r>
              <w:rPr>
                <w:noProof/>
                <w:webHidden/>
              </w:rPr>
              <w:t>15</w:t>
            </w:r>
            <w:r>
              <w:rPr>
                <w:noProof/>
                <w:webHidden/>
              </w:rPr>
              <w:fldChar w:fldCharType="end"/>
            </w:r>
          </w:hyperlink>
        </w:p>
        <w:p w14:paraId="39831620" w14:textId="01A7A08F" w:rsidR="00F476DC" w:rsidRDefault="00F476DC">
          <w:pPr>
            <w:pStyle w:val="TOC2"/>
            <w:tabs>
              <w:tab w:val="right" w:leader="dot" w:pos="9016"/>
            </w:tabs>
            <w:rPr>
              <w:rFonts w:eastAsiaTheme="minorEastAsia"/>
              <w:noProof/>
              <w:sz w:val="24"/>
              <w:szCs w:val="24"/>
              <w:lang w:eastAsia="en-GB"/>
            </w:rPr>
          </w:pPr>
          <w:hyperlink w:anchor="_Toc214539613" w:history="1">
            <w:r w:rsidRPr="00376A0C">
              <w:rPr>
                <w:rStyle w:val="Hyperlink"/>
                <w:rFonts w:ascii="Times New Roman" w:hAnsi="Times New Roman" w:cs="Times New Roman"/>
                <w:noProof/>
              </w:rPr>
              <w:t>Research Gaps</w:t>
            </w:r>
            <w:r>
              <w:rPr>
                <w:noProof/>
                <w:webHidden/>
              </w:rPr>
              <w:tab/>
            </w:r>
            <w:r>
              <w:rPr>
                <w:noProof/>
                <w:webHidden/>
              </w:rPr>
              <w:fldChar w:fldCharType="begin"/>
            </w:r>
            <w:r>
              <w:rPr>
                <w:noProof/>
                <w:webHidden/>
              </w:rPr>
              <w:instrText xml:space="preserve"> PAGEREF _Toc214539613 \h </w:instrText>
            </w:r>
            <w:r>
              <w:rPr>
                <w:noProof/>
                <w:webHidden/>
              </w:rPr>
            </w:r>
            <w:r>
              <w:rPr>
                <w:noProof/>
                <w:webHidden/>
              </w:rPr>
              <w:fldChar w:fldCharType="separate"/>
            </w:r>
            <w:r>
              <w:rPr>
                <w:noProof/>
                <w:webHidden/>
              </w:rPr>
              <w:t>15</w:t>
            </w:r>
            <w:r>
              <w:rPr>
                <w:noProof/>
                <w:webHidden/>
              </w:rPr>
              <w:fldChar w:fldCharType="end"/>
            </w:r>
          </w:hyperlink>
        </w:p>
        <w:p w14:paraId="74F4A20A" w14:textId="77986813" w:rsidR="00F476DC" w:rsidRDefault="00F476DC">
          <w:pPr>
            <w:pStyle w:val="TOC3"/>
            <w:tabs>
              <w:tab w:val="right" w:leader="dot" w:pos="9016"/>
            </w:tabs>
            <w:rPr>
              <w:rFonts w:eastAsiaTheme="minorEastAsia"/>
              <w:noProof/>
              <w:sz w:val="24"/>
              <w:szCs w:val="24"/>
              <w:lang w:eastAsia="en-GB"/>
            </w:rPr>
          </w:pPr>
          <w:hyperlink w:anchor="_Toc214539614" w:history="1">
            <w:r w:rsidRPr="00376A0C">
              <w:rPr>
                <w:rStyle w:val="Hyperlink"/>
                <w:rFonts w:ascii="Times New Roman" w:hAnsi="Times New Roman" w:cs="Times New Roman"/>
                <w:noProof/>
              </w:rPr>
              <w:t>Chapter Summary</w:t>
            </w:r>
            <w:r>
              <w:rPr>
                <w:noProof/>
                <w:webHidden/>
              </w:rPr>
              <w:tab/>
            </w:r>
            <w:r>
              <w:rPr>
                <w:noProof/>
                <w:webHidden/>
              </w:rPr>
              <w:fldChar w:fldCharType="begin"/>
            </w:r>
            <w:r>
              <w:rPr>
                <w:noProof/>
                <w:webHidden/>
              </w:rPr>
              <w:instrText xml:space="preserve"> PAGEREF _Toc214539614 \h </w:instrText>
            </w:r>
            <w:r>
              <w:rPr>
                <w:noProof/>
                <w:webHidden/>
              </w:rPr>
            </w:r>
            <w:r>
              <w:rPr>
                <w:noProof/>
                <w:webHidden/>
              </w:rPr>
              <w:fldChar w:fldCharType="separate"/>
            </w:r>
            <w:r>
              <w:rPr>
                <w:noProof/>
                <w:webHidden/>
              </w:rPr>
              <w:t>16</w:t>
            </w:r>
            <w:r>
              <w:rPr>
                <w:noProof/>
                <w:webHidden/>
              </w:rPr>
              <w:fldChar w:fldCharType="end"/>
            </w:r>
          </w:hyperlink>
        </w:p>
        <w:p w14:paraId="67F9405B" w14:textId="4CBB3331" w:rsidR="00F476DC" w:rsidRDefault="00F476DC">
          <w:pPr>
            <w:pStyle w:val="TOC1"/>
            <w:tabs>
              <w:tab w:val="right" w:leader="dot" w:pos="9016"/>
            </w:tabs>
            <w:rPr>
              <w:rFonts w:eastAsiaTheme="minorEastAsia"/>
              <w:noProof/>
              <w:sz w:val="24"/>
              <w:szCs w:val="24"/>
              <w:lang w:eastAsia="en-GB"/>
            </w:rPr>
          </w:pPr>
          <w:hyperlink w:anchor="_Toc214539615" w:history="1">
            <w:r w:rsidRPr="00376A0C">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_Toc214539615 \h </w:instrText>
            </w:r>
            <w:r>
              <w:rPr>
                <w:noProof/>
                <w:webHidden/>
              </w:rPr>
            </w:r>
            <w:r>
              <w:rPr>
                <w:noProof/>
                <w:webHidden/>
              </w:rPr>
              <w:fldChar w:fldCharType="separate"/>
            </w:r>
            <w:r>
              <w:rPr>
                <w:noProof/>
                <w:webHidden/>
              </w:rPr>
              <w:t>17</w:t>
            </w:r>
            <w:r>
              <w:rPr>
                <w:noProof/>
                <w:webHidden/>
              </w:rPr>
              <w:fldChar w:fldCharType="end"/>
            </w:r>
          </w:hyperlink>
        </w:p>
        <w:p w14:paraId="6026E475" w14:textId="73B6427A" w:rsidR="00F476DC" w:rsidRDefault="00F476DC">
          <w:pPr>
            <w:pStyle w:val="TOC2"/>
            <w:tabs>
              <w:tab w:val="right" w:leader="dot" w:pos="9016"/>
            </w:tabs>
            <w:rPr>
              <w:rFonts w:eastAsiaTheme="minorEastAsia"/>
              <w:noProof/>
              <w:sz w:val="24"/>
              <w:szCs w:val="24"/>
              <w:lang w:eastAsia="en-GB"/>
            </w:rPr>
          </w:pPr>
          <w:hyperlink w:anchor="_Toc214539616" w:history="1">
            <w:r w:rsidRPr="00376A0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_Toc214539616 \h </w:instrText>
            </w:r>
            <w:r>
              <w:rPr>
                <w:noProof/>
                <w:webHidden/>
              </w:rPr>
            </w:r>
            <w:r>
              <w:rPr>
                <w:noProof/>
                <w:webHidden/>
              </w:rPr>
              <w:fldChar w:fldCharType="separate"/>
            </w:r>
            <w:r>
              <w:rPr>
                <w:noProof/>
                <w:webHidden/>
              </w:rPr>
              <w:t>17</w:t>
            </w:r>
            <w:r>
              <w:rPr>
                <w:noProof/>
                <w:webHidden/>
              </w:rPr>
              <w:fldChar w:fldCharType="end"/>
            </w:r>
          </w:hyperlink>
        </w:p>
        <w:p w14:paraId="4F1750F1" w14:textId="3F94D0C7" w:rsidR="00F476DC" w:rsidRDefault="00F476DC">
          <w:pPr>
            <w:pStyle w:val="TOC2"/>
            <w:tabs>
              <w:tab w:val="right" w:leader="dot" w:pos="9016"/>
            </w:tabs>
            <w:rPr>
              <w:rFonts w:eastAsiaTheme="minorEastAsia"/>
              <w:noProof/>
              <w:sz w:val="24"/>
              <w:szCs w:val="24"/>
              <w:lang w:eastAsia="en-GB"/>
            </w:rPr>
          </w:pPr>
          <w:hyperlink w:anchor="_Toc214539617" w:history="1">
            <w:r w:rsidRPr="00376A0C">
              <w:rPr>
                <w:rStyle w:val="Hyperlink"/>
                <w:rFonts w:ascii="Times New Roman" w:hAnsi="Times New Roman" w:cs="Times New Roman"/>
                <w:noProof/>
              </w:rPr>
              <w:t>Research Philosophy</w:t>
            </w:r>
            <w:r>
              <w:rPr>
                <w:noProof/>
                <w:webHidden/>
              </w:rPr>
              <w:tab/>
            </w:r>
            <w:r>
              <w:rPr>
                <w:noProof/>
                <w:webHidden/>
              </w:rPr>
              <w:fldChar w:fldCharType="begin"/>
            </w:r>
            <w:r>
              <w:rPr>
                <w:noProof/>
                <w:webHidden/>
              </w:rPr>
              <w:instrText xml:space="preserve"> PAGEREF _Toc214539617 \h </w:instrText>
            </w:r>
            <w:r>
              <w:rPr>
                <w:noProof/>
                <w:webHidden/>
              </w:rPr>
            </w:r>
            <w:r>
              <w:rPr>
                <w:noProof/>
                <w:webHidden/>
              </w:rPr>
              <w:fldChar w:fldCharType="separate"/>
            </w:r>
            <w:r>
              <w:rPr>
                <w:noProof/>
                <w:webHidden/>
              </w:rPr>
              <w:t>17</w:t>
            </w:r>
            <w:r>
              <w:rPr>
                <w:noProof/>
                <w:webHidden/>
              </w:rPr>
              <w:fldChar w:fldCharType="end"/>
            </w:r>
          </w:hyperlink>
        </w:p>
        <w:p w14:paraId="4C8911BB" w14:textId="46626E77" w:rsidR="00F476DC" w:rsidRDefault="00F476DC">
          <w:pPr>
            <w:pStyle w:val="TOC2"/>
            <w:tabs>
              <w:tab w:val="right" w:leader="dot" w:pos="9016"/>
            </w:tabs>
            <w:rPr>
              <w:rFonts w:eastAsiaTheme="minorEastAsia"/>
              <w:noProof/>
              <w:sz w:val="24"/>
              <w:szCs w:val="24"/>
              <w:lang w:eastAsia="en-GB"/>
            </w:rPr>
          </w:pPr>
          <w:hyperlink w:anchor="_Toc214539618" w:history="1">
            <w:r w:rsidRPr="00376A0C">
              <w:rPr>
                <w:rStyle w:val="Hyperlink"/>
                <w:rFonts w:ascii="Times New Roman" w:hAnsi="Times New Roman" w:cs="Times New Roman"/>
                <w:noProof/>
              </w:rPr>
              <w:t>Research Approach</w:t>
            </w:r>
            <w:r>
              <w:rPr>
                <w:noProof/>
                <w:webHidden/>
              </w:rPr>
              <w:tab/>
            </w:r>
            <w:r>
              <w:rPr>
                <w:noProof/>
                <w:webHidden/>
              </w:rPr>
              <w:fldChar w:fldCharType="begin"/>
            </w:r>
            <w:r>
              <w:rPr>
                <w:noProof/>
                <w:webHidden/>
              </w:rPr>
              <w:instrText xml:space="preserve"> PAGEREF _Toc214539618 \h </w:instrText>
            </w:r>
            <w:r>
              <w:rPr>
                <w:noProof/>
                <w:webHidden/>
              </w:rPr>
            </w:r>
            <w:r>
              <w:rPr>
                <w:noProof/>
                <w:webHidden/>
              </w:rPr>
              <w:fldChar w:fldCharType="separate"/>
            </w:r>
            <w:r>
              <w:rPr>
                <w:noProof/>
                <w:webHidden/>
              </w:rPr>
              <w:t>17</w:t>
            </w:r>
            <w:r>
              <w:rPr>
                <w:noProof/>
                <w:webHidden/>
              </w:rPr>
              <w:fldChar w:fldCharType="end"/>
            </w:r>
          </w:hyperlink>
        </w:p>
        <w:p w14:paraId="417A0727" w14:textId="0559C1F2" w:rsidR="00F476DC" w:rsidRDefault="00F476DC">
          <w:pPr>
            <w:pStyle w:val="TOC2"/>
            <w:tabs>
              <w:tab w:val="right" w:leader="dot" w:pos="9016"/>
            </w:tabs>
            <w:rPr>
              <w:rFonts w:eastAsiaTheme="minorEastAsia"/>
              <w:noProof/>
              <w:sz w:val="24"/>
              <w:szCs w:val="24"/>
              <w:lang w:eastAsia="en-GB"/>
            </w:rPr>
          </w:pPr>
          <w:hyperlink w:anchor="_Toc214539619" w:history="1">
            <w:r w:rsidRPr="00376A0C">
              <w:rPr>
                <w:rStyle w:val="Hyperlink"/>
                <w:rFonts w:ascii="Times New Roman" w:hAnsi="Times New Roman" w:cs="Times New Roman"/>
                <w:noProof/>
              </w:rPr>
              <w:t>Research Strategy</w:t>
            </w:r>
            <w:r>
              <w:rPr>
                <w:noProof/>
                <w:webHidden/>
              </w:rPr>
              <w:tab/>
            </w:r>
            <w:r>
              <w:rPr>
                <w:noProof/>
                <w:webHidden/>
              </w:rPr>
              <w:fldChar w:fldCharType="begin"/>
            </w:r>
            <w:r>
              <w:rPr>
                <w:noProof/>
                <w:webHidden/>
              </w:rPr>
              <w:instrText xml:space="preserve"> PAGEREF _Toc214539619 \h </w:instrText>
            </w:r>
            <w:r>
              <w:rPr>
                <w:noProof/>
                <w:webHidden/>
              </w:rPr>
            </w:r>
            <w:r>
              <w:rPr>
                <w:noProof/>
                <w:webHidden/>
              </w:rPr>
              <w:fldChar w:fldCharType="separate"/>
            </w:r>
            <w:r>
              <w:rPr>
                <w:noProof/>
                <w:webHidden/>
              </w:rPr>
              <w:t>17</w:t>
            </w:r>
            <w:r>
              <w:rPr>
                <w:noProof/>
                <w:webHidden/>
              </w:rPr>
              <w:fldChar w:fldCharType="end"/>
            </w:r>
          </w:hyperlink>
        </w:p>
        <w:p w14:paraId="0171434E" w14:textId="366B332A" w:rsidR="00F476DC" w:rsidRDefault="00F476DC">
          <w:pPr>
            <w:pStyle w:val="TOC2"/>
            <w:tabs>
              <w:tab w:val="right" w:leader="dot" w:pos="9016"/>
            </w:tabs>
            <w:rPr>
              <w:rFonts w:eastAsiaTheme="minorEastAsia"/>
              <w:noProof/>
              <w:sz w:val="24"/>
              <w:szCs w:val="24"/>
              <w:lang w:eastAsia="en-GB"/>
            </w:rPr>
          </w:pPr>
          <w:hyperlink w:anchor="_Toc214539620" w:history="1">
            <w:r w:rsidRPr="00376A0C">
              <w:rPr>
                <w:rStyle w:val="Hyperlink"/>
                <w:rFonts w:ascii="Times New Roman" w:hAnsi="Times New Roman" w:cs="Times New Roman"/>
                <w:noProof/>
              </w:rPr>
              <w:t>Data Collection Methods</w:t>
            </w:r>
            <w:r>
              <w:rPr>
                <w:noProof/>
                <w:webHidden/>
              </w:rPr>
              <w:tab/>
            </w:r>
            <w:r>
              <w:rPr>
                <w:noProof/>
                <w:webHidden/>
              </w:rPr>
              <w:fldChar w:fldCharType="begin"/>
            </w:r>
            <w:r>
              <w:rPr>
                <w:noProof/>
                <w:webHidden/>
              </w:rPr>
              <w:instrText xml:space="preserve"> PAGEREF _Toc214539620 \h </w:instrText>
            </w:r>
            <w:r>
              <w:rPr>
                <w:noProof/>
                <w:webHidden/>
              </w:rPr>
            </w:r>
            <w:r>
              <w:rPr>
                <w:noProof/>
                <w:webHidden/>
              </w:rPr>
              <w:fldChar w:fldCharType="separate"/>
            </w:r>
            <w:r>
              <w:rPr>
                <w:noProof/>
                <w:webHidden/>
              </w:rPr>
              <w:t>18</w:t>
            </w:r>
            <w:r>
              <w:rPr>
                <w:noProof/>
                <w:webHidden/>
              </w:rPr>
              <w:fldChar w:fldCharType="end"/>
            </w:r>
          </w:hyperlink>
        </w:p>
        <w:p w14:paraId="712FBC88" w14:textId="3412EFBB" w:rsidR="00F476DC" w:rsidRDefault="00F476DC">
          <w:pPr>
            <w:pStyle w:val="TOC2"/>
            <w:tabs>
              <w:tab w:val="right" w:leader="dot" w:pos="9016"/>
            </w:tabs>
            <w:rPr>
              <w:rFonts w:eastAsiaTheme="minorEastAsia"/>
              <w:noProof/>
              <w:sz w:val="24"/>
              <w:szCs w:val="24"/>
              <w:lang w:eastAsia="en-GB"/>
            </w:rPr>
          </w:pPr>
          <w:hyperlink w:anchor="_Toc214539621" w:history="1">
            <w:r w:rsidRPr="00376A0C">
              <w:rPr>
                <w:rStyle w:val="Hyperlink"/>
                <w:rFonts w:ascii="Times New Roman" w:hAnsi="Times New Roman" w:cs="Times New Roman"/>
                <w:noProof/>
              </w:rPr>
              <w:t>Data Analysis</w:t>
            </w:r>
            <w:r>
              <w:rPr>
                <w:noProof/>
                <w:webHidden/>
              </w:rPr>
              <w:tab/>
            </w:r>
            <w:r>
              <w:rPr>
                <w:noProof/>
                <w:webHidden/>
              </w:rPr>
              <w:fldChar w:fldCharType="begin"/>
            </w:r>
            <w:r>
              <w:rPr>
                <w:noProof/>
                <w:webHidden/>
              </w:rPr>
              <w:instrText xml:space="preserve"> PAGEREF _Toc214539621 \h </w:instrText>
            </w:r>
            <w:r>
              <w:rPr>
                <w:noProof/>
                <w:webHidden/>
              </w:rPr>
            </w:r>
            <w:r>
              <w:rPr>
                <w:noProof/>
                <w:webHidden/>
              </w:rPr>
              <w:fldChar w:fldCharType="separate"/>
            </w:r>
            <w:r>
              <w:rPr>
                <w:noProof/>
                <w:webHidden/>
              </w:rPr>
              <w:t>18</w:t>
            </w:r>
            <w:r>
              <w:rPr>
                <w:noProof/>
                <w:webHidden/>
              </w:rPr>
              <w:fldChar w:fldCharType="end"/>
            </w:r>
          </w:hyperlink>
        </w:p>
        <w:p w14:paraId="4F60AC43" w14:textId="3551EB6D" w:rsidR="00F476DC" w:rsidRDefault="00F476DC">
          <w:pPr>
            <w:pStyle w:val="TOC2"/>
            <w:tabs>
              <w:tab w:val="right" w:leader="dot" w:pos="9016"/>
            </w:tabs>
            <w:rPr>
              <w:rFonts w:eastAsiaTheme="minorEastAsia"/>
              <w:noProof/>
              <w:sz w:val="24"/>
              <w:szCs w:val="24"/>
              <w:lang w:eastAsia="en-GB"/>
            </w:rPr>
          </w:pPr>
          <w:hyperlink w:anchor="_Toc214539622" w:history="1">
            <w:r w:rsidRPr="00376A0C">
              <w:rPr>
                <w:rStyle w:val="Hyperlink"/>
                <w:rFonts w:ascii="Times New Roman" w:hAnsi="Times New Roman" w:cs="Times New Roman"/>
                <w:noProof/>
              </w:rPr>
              <w:t>Sample Systematic Review</w:t>
            </w:r>
            <w:r>
              <w:rPr>
                <w:noProof/>
                <w:webHidden/>
              </w:rPr>
              <w:tab/>
            </w:r>
            <w:r>
              <w:rPr>
                <w:noProof/>
                <w:webHidden/>
              </w:rPr>
              <w:fldChar w:fldCharType="begin"/>
            </w:r>
            <w:r>
              <w:rPr>
                <w:noProof/>
                <w:webHidden/>
              </w:rPr>
              <w:instrText xml:space="preserve"> PAGEREF _Toc214539622 \h </w:instrText>
            </w:r>
            <w:r>
              <w:rPr>
                <w:noProof/>
                <w:webHidden/>
              </w:rPr>
            </w:r>
            <w:r>
              <w:rPr>
                <w:noProof/>
                <w:webHidden/>
              </w:rPr>
              <w:fldChar w:fldCharType="separate"/>
            </w:r>
            <w:r>
              <w:rPr>
                <w:noProof/>
                <w:webHidden/>
              </w:rPr>
              <w:t>18</w:t>
            </w:r>
            <w:r>
              <w:rPr>
                <w:noProof/>
                <w:webHidden/>
              </w:rPr>
              <w:fldChar w:fldCharType="end"/>
            </w:r>
          </w:hyperlink>
        </w:p>
        <w:p w14:paraId="4ABD5949" w14:textId="7509A14C" w:rsidR="00F476DC" w:rsidRDefault="00F476DC">
          <w:pPr>
            <w:pStyle w:val="TOC2"/>
            <w:tabs>
              <w:tab w:val="right" w:leader="dot" w:pos="9016"/>
            </w:tabs>
            <w:rPr>
              <w:rFonts w:eastAsiaTheme="minorEastAsia"/>
              <w:noProof/>
              <w:sz w:val="24"/>
              <w:szCs w:val="24"/>
              <w:lang w:eastAsia="en-GB"/>
            </w:rPr>
          </w:pPr>
          <w:hyperlink w:anchor="_Toc214539623" w:history="1">
            <w:r w:rsidRPr="00376A0C">
              <w:rPr>
                <w:rStyle w:val="Hyperlink"/>
                <w:rFonts w:ascii="Times New Roman" w:hAnsi="Times New Roman" w:cs="Times New Roman"/>
                <w:noProof/>
              </w:rPr>
              <w:t>Ethical Considerations</w:t>
            </w:r>
            <w:r>
              <w:rPr>
                <w:noProof/>
                <w:webHidden/>
              </w:rPr>
              <w:tab/>
            </w:r>
            <w:r>
              <w:rPr>
                <w:noProof/>
                <w:webHidden/>
              </w:rPr>
              <w:fldChar w:fldCharType="begin"/>
            </w:r>
            <w:r>
              <w:rPr>
                <w:noProof/>
                <w:webHidden/>
              </w:rPr>
              <w:instrText xml:space="preserve"> PAGEREF _Toc214539623 \h </w:instrText>
            </w:r>
            <w:r>
              <w:rPr>
                <w:noProof/>
                <w:webHidden/>
              </w:rPr>
            </w:r>
            <w:r>
              <w:rPr>
                <w:noProof/>
                <w:webHidden/>
              </w:rPr>
              <w:fldChar w:fldCharType="separate"/>
            </w:r>
            <w:r>
              <w:rPr>
                <w:noProof/>
                <w:webHidden/>
              </w:rPr>
              <w:t>18</w:t>
            </w:r>
            <w:r>
              <w:rPr>
                <w:noProof/>
                <w:webHidden/>
              </w:rPr>
              <w:fldChar w:fldCharType="end"/>
            </w:r>
          </w:hyperlink>
        </w:p>
        <w:p w14:paraId="5D172248" w14:textId="317F7960" w:rsidR="00F476DC" w:rsidRDefault="00F476DC">
          <w:pPr>
            <w:pStyle w:val="TOC2"/>
            <w:tabs>
              <w:tab w:val="right" w:leader="dot" w:pos="9016"/>
            </w:tabs>
            <w:rPr>
              <w:rFonts w:eastAsiaTheme="minorEastAsia"/>
              <w:noProof/>
              <w:sz w:val="24"/>
              <w:szCs w:val="24"/>
              <w:lang w:eastAsia="en-GB"/>
            </w:rPr>
          </w:pPr>
          <w:hyperlink w:anchor="_Toc214539624" w:history="1">
            <w:r w:rsidRPr="00376A0C">
              <w:rPr>
                <w:rStyle w:val="Hyperlink"/>
                <w:rFonts w:ascii="Times New Roman" w:hAnsi="Times New Roman" w:cs="Times New Roman"/>
                <w:noProof/>
              </w:rPr>
              <w:t>Limitations</w:t>
            </w:r>
            <w:r>
              <w:rPr>
                <w:noProof/>
                <w:webHidden/>
              </w:rPr>
              <w:tab/>
            </w:r>
            <w:r>
              <w:rPr>
                <w:noProof/>
                <w:webHidden/>
              </w:rPr>
              <w:fldChar w:fldCharType="begin"/>
            </w:r>
            <w:r>
              <w:rPr>
                <w:noProof/>
                <w:webHidden/>
              </w:rPr>
              <w:instrText xml:space="preserve"> PAGEREF _Toc214539624 \h </w:instrText>
            </w:r>
            <w:r>
              <w:rPr>
                <w:noProof/>
                <w:webHidden/>
              </w:rPr>
            </w:r>
            <w:r>
              <w:rPr>
                <w:noProof/>
                <w:webHidden/>
              </w:rPr>
              <w:fldChar w:fldCharType="separate"/>
            </w:r>
            <w:r>
              <w:rPr>
                <w:noProof/>
                <w:webHidden/>
              </w:rPr>
              <w:t>19</w:t>
            </w:r>
            <w:r>
              <w:rPr>
                <w:noProof/>
                <w:webHidden/>
              </w:rPr>
              <w:fldChar w:fldCharType="end"/>
            </w:r>
          </w:hyperlink>
        </w:p>
        <w:p w14:paraId="5B8AF90C" w14:textId="3F7FA9BB" w:rsidR="00F476DC" w:rsidRDefault="00F476DC">
          <w:pPr>
            <w:pStyle w:val="TOC3"/>
            <w:tabs>
              <w:tab w:val="right" w:leader="dot" w:pos="9016"/>
            </w:tabs>
            <w:rPr>
              <w:rFonts w:eastAsiaTheme="minorEastAsia"/>
              <w:noProof/>
              <w:sz w:val="24"/>
              <w:szCs w:val="24"/>
              <w:lang w:eastAsia="en-GB"/>
            </w:rPr>
          </w:pPr>
          <w:hyperlink w:anchor="_Toc214539625" w:history="1">
            <w:r w:rsidRPr="00376A0C">
              <w:rPr>
                <w:rStyle w:val="Hyperlink"/>
                <w:rFonts w:ascii="Times New Roman" w:hAnsi="Times New Roman" w:cs="Times New Roman"/>
                <w:noProof/>
              </w:rPr>
              <w:t>Chapter Summary</w:t>
            </w:r>
            <w:r>
              <w:rPr>
                <w:noProof/>
                <w:webHidden/>
              </w:rPr>
              <w:tab/>
            </w:r>
            <w:r>
              <w:rPr>
                <w:noProof/>
                <w:webHidden/>
              </w:rPr>
              <w:fldChar w:fldCharType="begin"/>
            </w:r>
            <w:r>
              <w:rPr>
                <w:noProof/>
                <w:webHidden/>
              </w:rPr>
              <w:instrText xml:space="preserve"> PAGEREF _Toc214539625 \h </w:instrText>
            </w:r>
            <w:r>
              <w:rPr>
                <w:noProof/>
                <w:webHidden/>
              </w:rPr>
            </w:r>
            <w:r>
              <w:rPr>
                <w:noProof/>
                <w:webHidden/>
              </w:rPr>
              <w:fldChar w:fldCharType="separate"/>
            </w:r>
            <w:r>
              <w:rPr>
                <w:noProof/>
                <w:webHidden/>
              </w:rPr>
              <w:t>19</w:t>
            </w:r>
            <w:r>
              <w:rPr>
                <w:noProof/>
                <w:webHidden/>
              </w:rPr>
              <w:fldChar w:fldCharType="end"/>
            </w:r>
          </w:hyperlink>
        </w:p>
        <w:p w14:paraId="7D8139D7" w14:textId="3B01B569" w:rsidR="00F476DC" w:rsidRDefault="00F476DC">
          <w:pPr>
            <w:pStyle w:val="TOC1"/>
            <w:tabs>
              <w:tab w:val="right" w:leader="dot" w:pos="9016"/>
            </w:tabs>
            <w:rPr>
              <w:rFonts w:eastAsiaTheme="minorEastAsia"/>
              <w:noProof/>
              <w:sz w:val="24"/>
              <w:szCs w:val="24"/>
              <w:lang w:eastAsia="en-GB"/>
            </w:rPr>
          </w:pPr>
          <w:hyperlink w:anchor="_Toc214539626" w:history="1">
            <w:r w:rsidRPr="00376A0C">
              <w:rPr>
                <w:rStyle w:val="Hyperlink"/>
                <w:rFonts w:ascii="Times New Roman" w:hAnsi="Times New Roman" w:cs="Times New Roman"/>
                <w:noProof/>
              </w:rPr>
              <w:t>Chapter 4: Results and Discussion</w:t>
            </w:r>
            <w:r>
              <w:rPr>
                <w:noProof/>
                <w:webHidden/>
              </w:rPr>
              <w:tab/>
            </w:r>
            <w:r>
              <w:rPr>
                <w:noProof/>
                <w:webHidden/>
              </w:rPr>
              <w:fldChar w:fldCharType="begin"/>
            </w:r>
            <w:r>
              <w:rPr>
                <w:noProof/>
                <w:webHidden/>
              </w:rPr>
              <w:instrText xml:space="preserve"> PAGEREF _Toc214539626 \h </w:instrText>
            </w:r>
            <w:r>
              <w:rPr>
                <w:noProof/>
                <w:webHidden/>
              </w:rPr>
            </w:r>
            <w:r>
              <w:rPr>
                <w:noProof/>
                <w:webHidden/>
              </w:rPr>
              <w:fldChar w:fldCharType="separate"/>
            </w:r>
            <w:r>
              <w:rPr>
                <w:noProof/>
                <w:webHidden/>
              </w:rPr>
              <w:t>20</w:t>
            </w:r>
            <w:r>
              <w:rPr>
                <w:noProof/>
                <w:webHidden/>
              </w:rPr>
              <w:fldChar w:fldCharType="end"/>
            </w:r>
          </w:hyperlink>
        </w:p>
        <w:p w14:paraId="6194F04E" w14:textId="51243BD4" w:rsidR="00F476DC" w:rsidRDefault="00F476DC">
          <w:pPr>
            <w:pStyle w:val="TOC2"/>
            <w:tabs>
              <w:tab w:val="right" w:leader="dot" w:pos="9016"/>
            </w:tabs>
            <w:rPr>
              <w:rFonts w:eastAsiaTheme="minorEastAsia"/>
              <w:noProof/>
              <w:sz w:val="24"/>
              <w:szCs w:val="24"/>
              <w:lang w:eastAsia="en-GB"/>
            </w:rPr>
          </w:pPr>
          <w:hyperlink w:anchor="_Toc214539627" w:history="1">
            <w:r w:rsidRPr="00376A0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_Toc214539627 \h </w:instrText>
            </w:r>
            <w:r>
              <w:rPr>
                <w:noProof/>
                <w:webHidden/>
              </w:rPr>
            </w:r>
            <w:r>
              <w:rPr>
                <w:noProof/>
                <w:webHidden/>
              </w:rPr>
              <w:fldChar w:fldCharType="separate"/>
            </w:r>
            <w:r>
              <w:rPr>
                <w:noProof/>
                <w:webHidden/>
              </w:rPr>
              <w:t>20</w:t>
            </w:r>
            <w:r>
              <w:rPr>
                <w:noProof/>
                <w:webHidden/>
              </w:rPr>
              <w:fldChar w:fldCharType="end"/>
            </w:r>
          </w:hyperlink>
        </w:p>
        <w:p w14:paraId="29D3BC46" w14:textId="123A6EDB" w:rsidR="00F476DC" w:rsidRDefault="00F476DC">
          <w:pPr>
            <w:pStyle w:val="TOC2"/>
            <w:tabs>
              <w:tab w:val="right" w:leader="dot" w:pos="9016"/>
            </w:tabs>
            <w:rPr>
              <w:rFonts w:eastAsiaTheme="minorEastAsia"/>
              <w:noProof/>
              <w:sz w:val="24"/>
              <w:szCs w:val="24"/>
              <w:lang w:eastAsia="en-GB"/>
            </w:rPr>
          </w:pPr>
          <w:hyperlink w:anchor="_Toc214539628" w:history="1">
            <w:r w:rsidRPr="00376A0C">
              <w:rPr>
                <w:rStyle w:val="Hyperlink"/>
                <w:rFonts w:ascii="Times New Roman" w:hAnsi="Times New Roman" w:cs="Times New Roman"/>
                <w:noProof/>
              </w:rPr>
              <w:t>Theme 1: HRM practices supporting employee engagement</w:t>
            </w:r>
            <w:r>
              <w:rPr>
                <w:noProof/>
                <w:webHidden/>
              </w:rPr>
              <w:tab/>
            </w:r>
            <w:r>
              <w:rPr>
                <w:noProof/>
                <w:webHidden/>
              </w:rPr>
              <w:fldChar w:fldCharType="begin"/>
            </w:r>
            <w:r>
              <w:rPr>
                <w:noProof/>
                <w:webHidden/>
              </w:rPr>
              <w:instrText xml:space="preserve"> PAGEREF _Toc214539628 \h </w:instrText>
            </w:r>
            <w:r>
              <w:rPr>
                <w:noProof/>
                <w:webHidden/>
              </w:rPr>
            </w:r>
            <w:r>
              <w:rPr>
                <w:noProof/>
                <w:webHidden/>
              </w:rPr>
              <w:fldChar w:fldCharType="separate"/>
            </w:r>
            <w:r>
              <w:rPr>
                <w:noProof/>
                <w:webHidden/>
              </w:rPr>
              <w:t>20</w:t>
            </w:r>
            <w:r>
              <w:rPr>
                <w:noProof/>
                <w:webHidden/>
              </w:rPr>
              <w:fldChar w:fldCharType="end"/>
            </w:r>
          </w:hyperlink>
        </w:p>
        <w:p w14:paraId="3AEA9E66" w14:textId="44123B6C" w:rsidR="00F476DC" w:rsidRDefault="00F476DC">
          <w:pPr>
            <w:pStyle w:val="TOC3"/>
            <w:tabs>
              <w:tab w:val="right" w:leader="dot" w:pos="9016"/>
            </w:tabs>
            <w:rPr>
              <w:rFonts w:eastAsiaTheme="minorEastAsia"/>
              <w:noProof/>
              <w:sz w:val="24"/>
              <w:szCs w:val="24"/>
              <w:lang w:eastAsia="en-GB"/>
            </w:rPr>
          </w:pPr>
          <w:hyperlink w:anchor="_Toc214539629" w:history="1">
            <w:r w:rsidRPr="00376A0C">
              <w:rPr>
                <w:rStyle w:val="Hyperlink"/>
                <w:rFonts w:ascii="Times New Roman" w:hAnsi="Times New Roman" w:cs="Times New Roman"/>
                <w:noProof/>
              </w:rPr>
              <w:t>Training and Development</w:t>
            </w:r>
            <w:r>
              <w:rPr>
                <w:noProof/>
                <w:webHidden/>
              </w:rPr>
              <w:tab/>
            </w:r>
            <w:r>
              <w:rPr>
                <w:noProof/>
                <w:webHidden/>
              </w:rPr>
              <w:fldChar w:fldCharType="begin"/>
            </w:r>
            <w:r>
              <w:rPr>
                <w:noProof/>
                <w:webHidden/>
              </w:rPr>
              <w:instrText xml:space="preserve"> PAGEREF _Toc214539629 \h </w:instrText>
            </w:r>
            <w:r>
              <w:rPr>
                <w:noProof/>
                <w:webHidden/>
              </w:rPr>
            </w:r>
            <w:r>
              <w:rPr>
                <w:noProof/>
                <w:webHidden/>
              </w:rPr>
              <w:fldChar w:fldCharType="separate"/>
            </w:r>
            <w:r>
              <w:rPr>
                <w:noProof/>
                <w:webHidden/>
              </w:rPr>
              <w:t>20</w:t>
            </w:r>
            <w:r>
              <w:rPr>
                <w:noProof/>
                <w:webHidden/>
              </w:rPr>
              <w:fldChar w:fldCharType="end"/>
            </w:r>
          </w:hyperlink>
        </w:p>
        <w:p w14:paraId="55CB8825" w14:textId="2EBA9AA1" w:rsidR="00F476DC" w:rsidRDefault="00F476DC">
          <w:pPr>
            <w:pStyle w:val="TOC3"/>
            <w:tabs>
              <w:tab w:val="right" w:leader="dot" w:pos="9016"/>
            </w:tabs>
            <w:rPr>
              <w:rFonts w:eastAsiaTheme="minorEastAsia"/>
              <w:noProof/>
              <w:sz w:val="24"/>
              <w:szCs w:val="24"/>
              <w:lang w:eastAsia="en-GB"/>
            </w:rPr>
          </w:pPr>
          <w:hyperlink w:anchor="_Toc214539630" w:history="1">
            <w:r w:rsidRPr="00376A0C">
              <w:rPr>
                <w:rStyle w:val="Hyperlink"/>
                <w:rFonts w:ascii="Times New Roman" w:hAnsi="Times New Roman" w:cs="Times New Roman"/>
                <w:noProof/>
              </w:rPr>
              <w:t>Reward and Recognition Practices</w:t>
            </w:r>
            <w:r>
              <w:rPr>
                <w:noProof/>
                <w:webHidden/>
              </w:rPr>
              <w:tab/>
            </w:r>
            <w:r>
              <w:rPr>
                <w:noProof/>
                <w:webHidden/>
              </w:rPr>
              <w:fldChar w:fldCharType="begin"/>
            </w:r>
            <w:r>
              <w:rPr>
                <w:noProof/>
                <w:webHidden/>
              </w:rPr>
              <w:instrText xml:space="preserve"> PAGEREF _Toc214539630 \h </w:instrText>
            </w:r>
            <w:r>
              <w:rPr>
                <w:noProof/>
                <w:webHidden/>
              </w:rPr>
            </w:r>
            <w:r>
              <w:rPr>
                <w:noProof/>
                <w:webHidden/>
              </w:rPr>
              <w:fldChar w:fldCharType="separate"/>
            </w:r>
            <w:r>
              <w:rPr>
                <w:noProof/>
                <w:webHidden/>
              </w:rPr>
              <w:t>21</w:t>
            </w:r>
            <w:r>
              <w:rPr>
                <w:noProof/>
                <w:webHidden/>
              </w:rPr>
              <w:fldChar w:fldCharType="end"/>
            </w:r>
          </w:hyperlink>
        </w:p>
        <w:p w14:paraId="7C32CC27" w14:textId="4EAB2642" w:rsidR="00F476DC" w:rsidRDefault="00F476DC">
          <w:pPr>
            <w:pStyle w:val="TOC3"/>
            <w:tabs>
              <w:tab w:val="right" w:leader="dot" w:pos="9016"/>
            </w:tabs>
            <w:rPr>
              <w:rFonts w:eastAsiaTheme="minorEastAsia"/>
              <w:noProof/>
              <w:sz w:val="24"/>
              <w:szCs w:val="24"/>
              <w:lang w:eastAsia="en-GB"/>
            </w:rPr>
          </w:pPr>
          <w:hyperlink w:anchor="_Toc214539631" w:history="1">
            <w:r w:rsidRPr="00376A0C">
              <w:rPr>
                <w:rStyle w:val="Hyperlink"/>
                <w:rFonts w:ascii="Times New Roman" w:hAnsi="Times New Roman" w:cs="Times New Roman"/>
                <w:noProof/>
              </w:rPr>
              <w:t>Employee Voice and Communication</w:t>
            </w:r>
            <w:r>
              <w:rPr>
                <w:noProof/>
                <w:webHidden/>
              </w:rPr>
              <w:tab/>
            </w:r>
            <w:r>
              <w:rPr>
                <w:noProof/>
                <w:webHidden/>
              </w:rPr>
              <w:fldChar w:fldCharType="begin"/>
            </w:r>
            <w:r>
              <w:rPr>
                <w:noProof/>
                <w:webHidden/>
              </w:rPr>
              <w:instrText xml:space="preserve"> PAGEREF _Toc214539631 \h </w:instrText>
            </w:r>
            <w:r>
              <w:rPr>
                <w:noProof/>
                <w:webHidden/>
              </w:rPr>
            </w:r>
            <w:r>
              <w:rPr>
                <w:noProof/>
                <w:webHidden/>
              </w:rPr>
              <w:fldChar w:fldCharType="separate"/>
            </w:r>
            <w:r>
              <w:rPr>
                <w:noProof/>
                <w:webHidden/>
              </w:rPr>
              <w:t>22</w:t>
            </w:r>
            <w:r>
              <w:rPr>
                <w:noProof/>
                <w:webHidden/>
              </w:rPr>
              <w:fldChar w:fldCharType="end"/>
            </w:r>
          </w:hyperlink>
        </w:p>
        <w:p w14:paraId="43CEF6C5" w14:textId="4A3C75FF" w:rsidR="00F476DC" w:rsidRDefault="00F476DC">
          <w:pPr>
            <w:pStyle w:val="TOC3"/>
            <w:tabs>
              <w:tab w:val="right" w:leader="dot" w:pos="9016"/>
            </w:tabs>
            <w:rPr>
              <w:rFonts w:eastAsiaTheme="minorEastAsia"/>
              <w:noProof/>
              <w:sz w:val="24"/>
              <w:szCs w:val="24"/>
              <w:lang w:eastAsia="en-GB"/>
            </w:rPr>
          </w:pPr>
          <w:hyperlink w:anchor="_Toc214539632" w:history="1">
            <w:r w:rsidRPr="00376A0C">
              <w:rPr>
                <w:rStyle w:val="Hyperlink"/>
                <w:rFonts w:ascii="Times New Roman" w:hAnsi="Times New Roman" w:cs="Times New Roman"/>
                <w:noProof/>
              </w:rPr>
              <w:t>Summary of Theme 1</w:t>
            </w:r>
            <w:r>
              <w:rPr>
                <w:noProof/>
                <w:webHidden/>
              </w:rPr>
              <w:tab/>
            </w:r>
            <w:r>
              <w:rPr>
                <w:noProof/>
                <w:webHidden/>
              </w:rPr>
              <w:fldChar w:fldCharType="begin"/>
            </w:r>
            <w:r>
              <w:rPr>
                <w:noProof/>
                <w:webHidden/>
              </w:rPr>
              <w:instrText xml:space="preserve"> PAGEREF _Toc214539632 \h </w:instrText>
            </w:r>
            <w:r>
              <w:rPr>
                <w:noProof/>
                <w:webHidden/>
              </w:rPr>
            </w:r>
            <w:r>
              <w:rPr>
                <w:noProof/>
                <w:webHidden/>
              </w:rPr>
              <w:fldChar w:fldCharType="separate"/>
            </w:r>
            <w:r>
              <w:rPr>
                <w:noProof/>
                <w:webHidden/>
              </w:rPr>
              <w:t>22</w:t>
            </w:r>
            <w:r>
              <w:rPr>
                <w:noProof/>
                <w:webHidden/>
              </w:rPr>
              <w:fldChar w:fldCharType="end"/>
            </w:r>
          </w:hyperlink>
        </w:p>
        <w:p w14:paraId="75DDAE1E" w14:textId="487A4044" w:rsidR="00F476DC" w:rsidRDefault="00F476DC">
          <w:pPr>
            <w:pStyle w:val="TOC2"/>
            <w:tabs>
              <w:tab w:val="right" w:leader="dot" w:pos="9016"/>
            </w:tabs>
            <w:rPr>
              <w:rFonts w:eastAsiaTheme="minorEastAsia"/>
              <w:noProof/>
              <w:sz w:val="24"/>
              <w:szCs w:val="24"/>
              <w:lang w:eastAsia="en-GB"/>
            </w:rPr>
          </w:pPr>
          <w:hyperlink w:anchor="_Toc214539633" w:history="1">
            <w:r w:rsidRPr="00376A0C">
              <w:rPr>
                <w:rStyle w:val="Hyperlink"/>
                <w:rFonts w:ascii="Times New Roman" w:hAnsi="Times New Roman" w:cs="Times New Roman"/>
                <w:noProof/>
              </w:rPr>
              <w:t>Theme 2: The interrelationship between employee engagement and retention</w:t>
            </w:r>
            <w:r>
              <w:rPr>
                <w:noProof/>
                <w:webHidden/>
              </w:rPr>
              <w:tab/>
            </w:r>
            <w:r>
              <w:rPr>
                <w:noProof/>
                <w:webHidden/>
              </w:rPr>
              <w:fldChar w:fldCharType="begin"/>
            </w:r>
            <w:r>
              <w:rPr>
                <w:noProof/>
                <w:webHidden/>
              </w:rPr>
              <w:instrText xml:space="preserve"> PAGEREF _Toc214539633 \h </w:instrText>
            </w:r>
            <w:r>
              <w:rPr>
                <w:noProof/>
                <w:webHidden/>
              </w:rPr>
            </w:r>
            <w:r>
              <w:rPr>
                <w:noProof/>
                <w:webHidden/>
              </w:rPr>
              <w:fldChar w:fldCharType="separate"/>
            </w:r>
            <w:r>
              <w:rPr>
                <w:noProof/>
                <w:webHidden/>
              </w:rPr>
              <w:t>22</w:t>
            </w:r>
            <w:r>
              <w:rPr>
                <w:noProof/>
                <w:webHidden/>
              </w:rPr>
              <w:fldChar w:fldCharType="end"/>
            </w:r>
          </w:hyperlink>
        </w:p>
        <w:p w14:paraId="546DAAD6" w14:textId="4988AD87" w:rsidR="00F476DC" w:rsidRDefault="00F476DC">
          <w:pPr>
            <w:pStyle w:val="TOC3"/>
            <w:tabs>
              <w:tab w:val="right" w:leader="dot" w:pos="9016"/>
            </w:tabs>
            <w:rPr>
              <w:rFonts w:eastAsiaTheme="minorEastAsia"/>
              <w:noProof/>
              <w:sz w:val="24"/>
              <w:szCs w:val="24"/>
              <w:lang w:eastAsia="en-GB"/>
            </w:rPr>
          </w:pPr>
          <w:hyperlink w:anchor="_Toc214539634" w:history="1">
            <w:r w:rsidRPr="00376A0C">
              <w:rPr>
                <w:rStyle w:val="Hyperlink"/>
                <w:rFonts w:ascii="Times New Roman" w:hAnsi="Times New Roman" w:cs="Times New Roman"/>
                <w:noProof/>
              </w:rPr>
              <w:t>Engagement as a Foundation for Retention</w:t>
            </w:r>
            <w:r>
              <w:rPr>
                <w:noProof/>
                <w:webHidden/>
              </w:rPr>
              <w:tab/>
            </w:r>
            <w:r>
              <w:rPr>
                <w:noProof/>
                <w:webHidden/>
              </w:rPr>
              <w:fldChar w:fldCharType="begin"/>
            </w:r>
            <w:r>
              <w:rPr>
                <w:noProof/>
                <w:webHidden/>
              </w:rPr>
              <w:instrText xml:space="preserve"> PAGEREF _Toc214539634 \h </w:instrText>
            </w:r>
            <w:r>
              <w:rPr>
                <w:noProof/>
                <w:webHidden/>
              </w:rPr>
            </w:r>
            <w:r>
              <w:rPr>
                <w:noProof/>
                <w:webHidden/>
              </w:rPr>
              <w:fldChar w:fldCharType="separate"/>
            </w:r>
            <w:r>
              <w:rPr>
                <w:noProof/>
                <w:webHidden/>
              </w:rPr>
              <w:t>22</w:t>
            </w:r>
            <w:r>
              <w:rPr>
                <w:noProof/>
                <w:webHidden/>
              </w:rPr>
              <w:fldChar w:fldCharType="end"/>
            </w:r>
          </w:hyperlink>
        </w:p>
        <w:p w14:paraId="0E3FA9FD" w14:textId="1564D216" w:rsidR="00F476DC" w:rsidRDefault="00F476DC">
          <w:pPr>
            <w:pStyle w:val="TOC2"/>
            <w:tabs>
              <w:tab w:val="right" w:leader="dot" w:pos="9016"/>
            </w:tabs>
            <w:rPr>
              <w:rFonts w:eastAsiaTheme="minorEastAsia"/>
              <w:noProof/>
              <w:sz w:val="24"/>
              <w:szCs w:val="24"/>
              <w:lang w:eastAsia="en-GB"/>
            </w:rPr>
          </w:pPr>
          <w:hyperlink w:anchor="_Toc214539635" w:history="1">
            <w:r w:rsidRPr="00376A0C">
              <w:rPr>
                <w:rStyle w:val="Hyperlink"/>
                <w:rFonts w:ascii="Times New Roman" w:hAnsi="Times New Roman" w:cs="Times New Roman"/>
                <w:noProof/>
              </w:rPr>
              <w:t>Theme 3: Motivational drivers in the UK retail workforce-theories</w:t>
            </w:r>
            <w:r>
              <w:rPr>
                <w:noProof/>
                <w:webHidden/>
              </w:rPr>
              <w:tab/>
            </w:r>
            <w:r>
              <w:rPr>
                <w:noProof/>
                <w:webHidden/>
              </w:rPr>
              <w:fldChar w:fldCharType="begin"/>
            </w:r>
            <w:r>
              <w:rPr>
                <w:noProof/>
                <w:webHidden/>
              </w:rPr>
              <w:instrText xml:space="preserve"> PAGEREF _Toc214539635 \h </w:instrText>
            </w:r>
            <w:r>
              <w:rPr>
                <w:noProof/>
                <w:webHidden/>
              </w:rPr>
            </w:r>
            <w:r>
              <w:rPr>
                <w:noProof/>
                <w:webHidden/>
              </w:rPr>
              <w:fldChar w:fldCharType="separate"/>
            </w:r>
            <w:r>
              <w:rPr>
                <w:noProof/>
                <w:webHidden/>
              </w:rPr>
              <w:t>24</w:t>
            </w:r>
            <w:r>
              <w:rPr>
                <w:noProof/>
                <w:webHidden/>
              </w:rPr>
              <w:fldChar w:fldCharType="end"/>
            </w:r>
          </w:hyperlink>
        </w:p>
        <w:p w14:paraId="3B690502" w14:textId="3D22E26A" w:rsidR="00F476DC" w:rsidRDefault="00F476DC">
          <w:pPr>
            <w:pStyle w:val="TOC3"/>
            <w:tabs>
              <w:tab w:val="right" w:leader="dot" w:pos="9016"/>
            </w:tabs>
            <w:rPr>
              <w:rFonts w:eastAsiaTheme="minorEastAsia"/>
              <w:noProof/>
              <w:sz w:val="24"/>
              <w:szCs w:val="24"/>
              <w:lang w:eastAsia="en-GB"/>
            </w:rPr>
          </w:pPr>
          <w:hyperlink w:anchor="_Toc214539636" w:history="1">
            <w:r w:rsidRPr="00376A0C">
              <w:rPr>
                <w:rStyle w:val="Hyperlink"/>
                <w:rFonts w:ascii="Times New Roman" w:hAnsi="Times New Roman" w:cs="Times New Roman"/>
                <w:noProof/>
              </w:rPr>
              <w:t>Intrinsic Motivators (Herzberg’s Motivators)</w:t>
            </w:r>
            <w:r>
              <w:rPr>
                <w:noProof/>
                <w:webHidden/>
              </w:rPr>
              <w:tab/>
            </w:r>
            <w:r>
              <w:rPr>
                <w:noProof/>
                <w:webHidden/>
              </w:rPr>
              <w:fldChar w:fldCharType="begin"/>
            </w:r>
            <w:r>
              <w:rPr>
                <w:noProof/>
                <w:webHidden/>
              </w:rPr>
              <w:instrText xml:space="preserve"> PAGEREF _Toc214539636 \h </w:instrText>
            </w:r>
            <w:r>
              <w:rPr>
                <w:noProof/>
                <w:webHidden/>
              </w:rPr>
            </w:r>
            <w:r>
              <w:rPr>
                <w:noProof/>
                <w:webHidden/>
              </w:rPr>
              <w:fldChar w:fldCharType="separate"/>
            </w:r>
            <w:r>
              <w:rPr>
                <w:noProof/>
                <w:webHidden/>
              </w:rPr>
              <w:t>24</w:t>
            </w:r>
            <w:r>
              <w:rPr>
                <w:noProof/>
                <w:webHidden/>
              </w:rPr>
              <w:fldChar w:fldCharType="end"/>
            </w:r>
          </w:hyperlink>
        </w:p>
        <w:p w14:paraId="46F1FD1C" w14:textId="191455F8" w:rsidR="00F476DC" w:rsidRDefault="00F476DC">
          <w:pPr>
            <w:pStyle w:val="TOC3"/>
            <w:tabs>
              <w:tab w:val="right" w:leader="dot" w:pos="9016"/>
            </w:tabs>
            <w:rPr>
              <w:rFonts w:eastAsiaTheme="minorEastAsia"/>
              <w:noProof/>
              <w:sz w:val="24"/>
              <w:szCs w:val="24"/>
              <w:lang w:eastAsia="en-GB"/>
            </w:rPr>
          </w:pPr>
          <w:hyperlink w:anchor="_Toc214539637" w:history="1">
            <w:r w:rsidRPr="00376A0C">
              <w:rPr>
                <w:rStyle w:val="Hyperlink"/>
                <w:rFonts w:ascii="Times New Roman" w:hAnsi="Times New Roman" w:cs="Times New Roman"/>
                <w:noProof/>
              </w:rPr>
              <w:t>Extrinsic Motivators (Herzberg’s Hygiene factors)</w:t>
            </w:r>
            <w:r>
              <w:rPr>
                <w:noProof/>
                <w:webHidden/>
              </w:rPr>
              <w:tab/>
            </w:r>
            <w:r>
              <w:rPr>
                <w:noProof/>
                <w:webHidden/>
              </w:rPr>
              <w:fldChar w:fldCharType="begin"/>
            </w:r>
            <w:r>
              <w:rPr>
                <w:noProof/>
                <w:webHidden/>
              </w:rPr>
              <w:instrText xml:space="preserve"> PAGEREF _Toc214539637 \h </w:instrText>
            </w:r>
            <w:r>
              <w:rPr>
                <w:noProof/>
                <w:webHidden/>
              </w:rPr>
            </w:r>
            <w:r>
              <w:rPr>
                <w:noProof/>
                <w:webHidden/>
              </w:rPr>
              <w:fldChar w:fldCharType="separate"/>
            </w:r>
            <w:r>
              <w:rPr>
                <w:noProof/>
                <w:webHidden/>
              </w:rPr>
              <w:t>25</w:t>
            </w:r>
            <w:r>
              <w:rPr>
                <w:noProof/>
                <w:webHidden/>
              </w:rPr>
              <w:fldChar w:fldCharType="end"/>
            </w:r>
          </w:hyperlink>
        </w:p>
        <w:p w14:paraId="4C87FDC7" w14:textId="05A28C3A" w:rsidR="00F476DC" w:rsidRDefault="00F476DC">
          <w:pPr>
            <w:pStyle w:val="TOC3"/>
            <w:tabs>
              <w:tab w:val="right" w:leader="dot" w:pos="9016"/>
            </w:tabs>
            <w:rPr>
              <w:rFonts w:eastAsiaTheme="minorEastAsia"/>
              <w:noProof/>
              <w:sz w:val="24"/>
              <w:szCs w:val="24"/>
              <w:lang w:eastAsia="en-GB"/>
            </w:rPr>
          </w:pPr>
          <w:hyperlink w:anchor="_Toc214539638" w:history="1">
            <w:r w:rsidRPr="00376A0C">
              <w:rPr>
                <w:rStyle w:val="Hyperlink"/>
                <w:rFonts w:ascii="Times New Roman" w:hAnsi="Times New Roman" w:cs="Times New Roman"/>
                <w:noProof/>
              </w:rPr>
              <w:t>Application of Maslow’s Hierarchy of Needs</w:t>
            </w:r>
            <w:r>
              <w:rPr>
                <w:noProof/>
                <w:webHidden/>
              </w:rPr>
              <w:tab/>
            </w:r>
            <w:r>
              <w:rPr>
                <w:noProof/>
                <w:webHidden/>
              </w:rPr>
              <w:fldChar w:fldCharType="begin"/>
            </w:r>
            <w:r>
              <w:rPr>
                <w:noProof/>
                <w:webHidden/>
              </w:rPr>
              <w:instrText xml:space="preserve"> PAGEREF _Toc214539638 \h </w:instrText>
            </w:r>
            <w:r>
              <w:rPr>
                <w:noProof/>
                <w:webHidden/>
              </w:rPr>
            </w:r>
            <w:r>
              <w:rPr>
                <w:noProof/>
                <w:webHidden/>
              </w:rPr>
              <w:fldChar w:fldCharType="separate"/>
            </w:r>
            <w:r>
              <w:rPr>
                <w:noProof/>
                <w:webHidden/>
              </w:rPr>
              <w:t>26</w:t>
            </w:r>
            <w:r>
              <w:rPr>
                <w:noProof/>
                <w:webHidden/>
              </w:rPr>
              <w:fldChar w:fldCharType="end"/>
            </w:r>
          </w:hyperlink>
        </w:p>
        <w:p w14:paraId="181F96A2" w14:textId="00EECA35" w:rsidR="00F476DC" w:rsidRDefault="00F476DC">
          <w:pPr>
            <w:pStyle w:val="TOC2"/>
            <w:tabs>
              <w:tab w:val="right" w:leader="dot" w:pos="9016"/>
            </w:tabs>
            <w:rPr>
              <w:rFonts w:eastAsiaTheme="minorEastAsia"/>
              <w:noProof/>
              <w:sz w:val="24"/>
              <w:szCs w:val="24"/>
              <w:lang w:eastAsia="en-GB"/>
            </w:rPr>
          </w:pPr>
          <w:hyperlink w:anchor="_Toc214539639" w:history="1">
            <w:r w:rsidRPr="00376A0C">
              <w:rPr>
                <w:rStyle w:val="Hyperlink"/>
                <w:rFonts w:ascii="Times New Roman" w:hAnsi="Times New Roman" w:cs="Times New Roman"/>
                <w:noProof/>
              </w:rPr>
              <w:t>Theme 4: Challenges impacting the employee engagement in the UK retail industry</w:t>
            </w:r>
            <w:r>
              <w:rPr>
                <w:noProof/>
                <w:webHidden/>
              </w:rPr>
              <w:tab/>
            </w:r>
            <w:r>
              <w:rPr>
                <w:noProof/>
                <w:webHidden/>
              </w:rPr>
              <w:fldChar w:fldCharType="begin"/>
            </w:r>
            <w:r>
              <w:rPr>
                <w:noProof/>
                <w:webHidden/>
              </w:rPr>
              <w:instrText xml:space="preserve"> PAGEREF _Toc214539639 \h </w:instrText>
            </w:r>
            <w:r>
              <w:rPr>
                <w:noProof/>
                <w:webHidden/>
              </w:rPr>
            </w:r>
            <w:r>
              <w:rPr>
                <w:noProof/>
                <w:webHidden/>
              </w:rPr>
              <w:fldChar w:fldCharType="separate"/>
            </w:r>
            <w:r>
              <w:rPr>
                <w:noProof/>
                <w:webHidden/>
              </w:rPr>
              <w:t>27</w:t>
            </w:r>
            <w:r>
              <w:rPr>
                <w:noProof/>
                <w:webHidden/>
              </w:rPr>
              <w:fldChar w:fldCharType="end"/>
            </w:r>
          </w:hyperlink>
        </w:p>
        <w:p w14:paraId="0EE28871" w14:textId="3EEF81FC" w:rsidR="00F476DC" w:rsidRDefault="00F476DC">
          <w:pPr>
            <w:pStyle w:val="TOC3"/>
            <w:tabs>
              <w:tab w:val="left" w:pos="960"/>
              <w:tab w:val="right" w:leader="dot" w:pos="9016"/>
            </w:tabs>
            <w:rPr>
              <w:rFonts w:eastAsiaTheme="minorEastAsia"/>
              <w:noProof/>
              <w:sz w:val="24"/>
              <w:szCs w:val="24"/>
              <w:lang w:eastAsia="en-GB"/>
            </w:rPr>
          </w:pPr>
          <w:hyperlink w:anchor="_Toc214539640" w:history="1">
            <w:r w:rsidRPr="00376A0C">
              <w:rPr>
                <w:rStyle w:val="Hyperlink"/>
                <w:rFonts w:ascii="Times New Roman" w:hAnsi="Times New Roman" w:cs="Times New Roman"/>
                <w:noProof/>
              </w:rPr>
              <w:t>1.</w:t>
            </w:r>
            <w:r>
              <w:rPr>
                <w:rFonts w:eastAsiaTheme="minorEastAsia"/>
                <w:noProof/>
                <w:sz w:val="24"/>
                <w:szCs w:val="24"/>
                <w:lang w:eastAsia="en-GB"/>
              </w:rPr>
              <w:tab/>
            </w:r>
            <w:r w:rsidRPr="00376A0C">
              <w:rPr>
                <w:rStyle w:val="Hyperlink"/>
                <w:rFonts w:ascii="Times New Roman" w:hAnsi="Times New Roman" w:cs="Times New Roman"/>
                <w:noProof/>
              </w:rPr>
              <w:t>Workload Pressures and Burnout</w:t>
            </w:r>
            <w:r>
              <w:rPr>
                <w:noProof/>
                <w:webHidden/>
              </w:rPr>
              <w:tab/>
            </w:r>
            <w:r>
              <w:rPr>
                <w:noProof/>
                <w:webHidden/>
              </w:rPr>
              <w:fldChar w:fldCharType="begin"/>
            </w:r>
            <w:r>
              <w:rPr>
                <w:noProof/>
                <w:webHidden/>
              </w:rPr>
              <w:instrText xml:space="preserve"> PAGEREF _Toc214539640 \h </w:instrText>
            </w:r>
            <w:r>
              <w:rPr>
                <w:noProof/>
                <w:webHidden/>
              </w:rPr>
            </w:r>
            <w:r>
              <w:rPr>
                <w:noProof/>
                <w:webHidden/>
              </w:rPr>
              <w:fldChar w:fldCharType="separate"/>
            </w:r>
            <w:r>
              <w:rPr>
                <w:noProof/>
                <w:webHidden/>
              </w:rPr>
              <w:t>27</w:t>
            </w:r>
            <w:r>
              <w:rPr>
                <w:noProof/>
                <w:webHidden/>
              </w:rPr>
              <w:fldChar w:fldCharType="end"/>
            </w:r>
          </w:hyperlink>
        </w:p>
        <w:p w14:paraId="23990462" w14:textId="7CB10724" w:rsidR="00F476DC" w:rsidRDefault="00F476DC">
          <w:pPr>
            <w:pStyle w:val="TOC3"/>
            <w:tabs>
              <w:tab w:val="left" w:pos="960"/>
              <w:tab w:val="right" w:leader="dot" w:pos="9016"/>
            </w:tabs>
            <w:rPr>
              <w:rFonts w:eastAsiaTheme="minorEastAsia"/>
              <w:noProof/>
              <w:sz w:val="24"/>
              <w:szCs w:val="24"/>
              <w:lang w:eastAsia="en-GB"/>
            </w:rPr>
          </w:pPr>
          <w:hyperlink w:anchor="_Toc214539641" w:history="1">
            <w:r w:rsidRPr="00376A0C">
              <w:rPr>
                <w:rStyle w:val="Hyperlink"/>
                <w:rFonts w:ascii="Times New Roman" w:hAnsi="Times New Roman" w:cs="Times New Roman"/>
                <w:noProof/>
              </w:rPr>
              <w:t>2.</w:t>
            </w:r>
            <w:r>
              <w:rPr>
                <w:rFonts w:eastAsiaTheme="minorEastAsia"/>
                <w:noProof/>
                <w:sz w:val="24"/>
                <w:szCs w:val="24"/>
                <w:lang w:eastAsia="en-GB"/>
              </w:rPr>
              <w:tab/>
            </w:r>
            <w:r w:rsidRPr="00376A0C">
              <w:rPr>
                <w:rStyle w:val="Hyperlink"/>
                <w:rFonts w:ascii="Times New Roman" w:hAnsi="Times New Roman" w:cs="Times New Roman"/>
                <w:noProof/>
              </w:rPr>
              <w:t>Limited work-life opportunities within the retailers</w:t>
            </w:r>
            <w:r>
              <w:rPr>
                <w:noProof/>
                <w:webHidden/>
              </w:rPr>
              <w:tab/>
            </w:r>
            <w:r>
              <w:rPr>
                <w:noProof/>
                <w:webHidden/>
              </w:rPr>
              <w:fldChar w:fldCharType="begin"/>
            </w:r>
            <w:r>
              <w:rPr>
                <w:noProof/>
                <w:webHidden/>
              </w:rPr>
              <w:instrText xml:space="preserve"> PAGEREF _Toc214539641 \h </w:instrText>
            </w:r>
            <w:r>
              <w:rPr>
                <w:noProof/>
                <w:webHidden/>
              </w:rPr>
            </w:r>
            <w:r>
              <w:rPr>
                <w:noProof/>
                <w:webHidden/>
              </w:rPr>
              <w:fldChar w:fldCharType="separate"/>
            </w:r>
            <w:r>
              <w:rPr>
                <w:noProof/>
                <w:webHidden/>
              </w:rPr>
              <w:t>28</w:t>
            </w:r>
            <w:r>
              <w:rPr>
                <w:noProof/>
                <w:webHidden/>
              </w:rPr>
              <w:fldChar w:fldCharType="end"/>
            </w:r>
          </w:hyperlink>
        </w:p>
        <w:p w14:paraId="4049F952" w14:textId="7BC8C487" w:rsidR="00F476DC" w:rsidRDefault="00F476DC">
          <w:pPr>
            <w:pStyle w:val="TOC3"/>
            <w:tabs>
              <w:tab w:val="left" w:pos="960"/>
              <w:tab w:val="right" w:leader="dot" w:pos="9016"/>
            </w:tabs>
            <w:rPr>
              <w:rFonts w:eastAsiaTheme="minorEastAsia"/>
              <w:noProof/>
              <w:sz w:val="24"/>
              <w:szCs w:val="24"/>
              <w:lang w:eastAsia="en-GB"/>
            </w:rPr>
          </w:pPr>
          <w:hyperlink w:anchor="_Toc214539642" w:history="1">
            <w:r w:rsidRPr="00376A0C">
              <w:rPr>
                <w:rStyle w:val="Hyperlink"/>
                <w:rFonts w:ascii="Times New Roman" w:hAnsi="Times New Roman" w:cs="Times New Roman"/>
                <w:noProof/>
              </w:rPr>
              <w:t>3.</w:t>
            </w:r>
            <w:r>
              <w:rPr>
                <w:rFonts w:eastAsiaTheme="minorEastAsia"/>
                <w:noProof/>
                <w:sz w:val="24"/>
                <w:szCs w:val="24"/>
                <w:lang w:eastAsia="en-GB"/>
              </w:rPr>
              <w:tab/>
            </w:r>
            <w:r w:rsidRPr="00376A0C">
              <w:rPr>
                <w:rStyle w:val="Hyperlink"/>
                <w:rFonts w:ascii="Times New Roman" w:hAnsi="Times New Roman" w:cs="Times New Roman"/>
                <w:noProof/>
              </w:rPr>
              <w:t>Limited Career Progression and Development Opportunities</w:t>
            </w:r>
            <w:r>
              <w:rPr>
                <w:noProof/>
                <w:webHidden/>
              </w:rPr>
              <w:tab/>
            </w:r>
            <w:r>
              <w:rPr>
                <w:noProof/>
                <w:webHidden/>
              </w:rPr>
              <w:fldChar w:fldCharType="begin"/>
            </w:r>
            <w:r>
              <w:rPr>
                <w:noProof/>
                <w:webHidden/>
              </w:rPr>
              <w:instrText xml:space="preserve"> PAGEREF _Toc214539642 \h </w:instrText>
            </w:r>
            <w:r>
              <w:rPr>
                <w:noProof/>
                <w:webHidden/>
              </w:rPr>
            </w:r>
            <w:r>
              <w:rPr>
                <w:noProof/>
                <w:webHidden/>
              </w:rPr>
              <w:fldChar w:fldCharType="separate"/>
            </w:r>
            <w:r>
              <w:rPr>
                <w:noProof/>
                <w:webHidden/>
              </w:rPr>
              <w:t>28</w:t>
            </w:r>
            <w:r>
              <w:rPr>
                <w:noProof/>
                <w:webHidden/>
              </w:rPr>
              <w:fldChar w:fldCharType="end"/>
            </w:r>
          </w:hyperlink>
        </w:p>
        <w:p w14:paraId="70EE90D5" w14:textId="0769566E" w:rsidR="00F476DC" w:rsidRDefault="00F476DC">
          <w:pPr>
            <w:pStyle w:val="TOC2"/>
            <w:tabs>
              <w:tab w:val="right" w:leader="dot" w:pos="9016"/>
            </w:tabs>
            <w:rPr>
              <w:rFonts w:eastAsiaTheme="minorEastAsia"/>
              <w:noProof/>
              <w:sz w:val="24"/>
              <w:szCs w:val="24"/>
              <w:lang w:eastAsia="en-GB"/>
            </w:rPr>
          </w:pPr>
          <w:hyperlink w:anchor="_Toc214539643" w:history="1">
            <w:r w:rsidRPr="00376A0C">
              <w:rPr>
                <w:rStyle w:val="Hyperlink"/>
                <w:rFonts w:ascii="Times New Roman" w:hAnsi="Times New Roman" w:cs="Times New Roman"/>
                <w:noProof/>
              </w:rPr>
              <w:t>Chapter Summary</w:t>
            </w:r>
            <w:r>
              <w:rPr>
                <w:noProof/>
                <w:webHidden/>
              </w:rPr>
              <w:tab/>
            </w:r>
            <w:r>
              <w:rPr>
                <w:noProof/>
                <w:webHidden/>
              </w:rPr>
              <w:fldChar w:fldCharType="begin"/>
            </w:r>
            <w:r>
              <w:rPr>
                <w:noProof/>
                <w:webHidden/>
              </w:rPr>
              <w:instrText xml:space="preserve"> PAGEREF _Toc214539643 \h </w:instrText>
            </w:r>
            <w:r>
              <w:rPr>
                <w:noProof/>
                <w:webHidden/>
              </w:rPr>
            </w:r>
            <w:r>
              <w:rPr>
                <w:noProof/>
                <w:webHidden/>
              </w:rPr>
              <w:fldChar w:fldCharType="separate"/>
            </w:r>
            <w:r>
              <w:rPr>
                <w:noProof/>
                <w:webHidden/>
              </w:rPr>
              <w:t>28</w:t>
            </w:r>
            <w:r>
              <w:rPr>
                <w:noProof/>
                <w:webHidden/>
              </w:rPr>
              <w:fldChar w:fldCharType="end"/>
            </w:r>
          </w:hyperlink>
        </w:p>
        <w:p w14:paraId="0B37379D" w14:textId="0CEF3051" w:rsidR="00F476DC" w:rsidRDefault="00F476DC">
          <w:pPr>
            <w:pStyle w:val="TOC1"/>
            <w:tabs>
              <w:tab w:val="right" w:leader="dot" w:pos="9016"/>
            </w:tabs>
            <w:rPr>
              <w:rFonts w:eastAsiaTheme="minorEastAsia"/>
              <w:noProof/>
              <w:sz w:val="24"/>
              <w:szCs w:val="24"/>
              <w:lang w:eastAsia="en-GB"/>
            </w:rPr>
          </w:pPr>
          <w:hyperlink w:anchor="_Toc214539644" w:history="1">
            <w:r w:rsidRPr="00376A0C">
              <w:rPr>
                <w:rStyle w:val="Hyperlink"/>
                <w:rFonts w:ascii="Times New Roman" w:hAnsi="Times New Roman" w:cs="Times New Roman"/>
                <w:noProof/>
              </w:rPr>
              <w:t>Chapter 5: Recommendations, Conclusion and limitations of the research</w:t>
            </w:r>
            <w:r>
              <w:rPr>
                <w:noProof/>
                <w:webHidden/>
              </w:rPr>
              <w:tab/>
            </w:r>
            <w:r>
              <w:rPr>
                <w:noProof/>
                <w:webHidden/>
              </w:rPr>
              <w:fldChar w:fldCharType="begin"/>
            </w:r>
            <w:r>
              <w:rPr>
                <w:noProof/>
                <w:webHidden/>
              </w:rPr>
              <w:instrText xml:space="preserve"> PAGEREF _Toc214539644 \h </w:instrText>
            </w:r>
            <w:r>
              <w:rPr>
                <w:noProof/>
                <w:webHidden/>
              </w:rPr>
            </w:r>
            <w:r>
              <w:rPr>
                <w:noProof/>
                <w:webHidden/>
              </w:rPr>
              <w:fldChar w:fldCharType="separate"/>
            </w:r>
            <w:r>
              <w:rPr>
                <w:noProof/>
                <w:webHidden/>
              </w:rPr>
              <w:t>30</w:t>
            </w:r>
            <w:r>
              <w:rPr>
                <w:noProof/>
                <w:webHidden/>
              </w:rPr>
              <w:fldChar w:fldCharType="end"/>
            </w:r>
          </w:hyperlink>
        </w:p>
        <w:p w14:paraId="605D3BCE" w14:textId="3083A59C" w:rsidR="00F476DC" w:rsidRDefault="00F476DC">
          <w:pPr>
            <w:pStyle w:val="TOC2"/>
            <w:tabs>
              <w:tab w:val="right" w:leader="dot" w:pos="9016"/>
            </w:tabs>
            <w:rPr>
              <w:rFonts w:eastAsiaTheme="minorEastAsia"/>
              <w:noProof/>
              <w:sz w:val="24"/>
              <w:szCs w:val="24"/>
              <w:lang w:eastAsia="en-GB"/>
            </w:rPr>
          </w:pPr>
          <w:hyperlink w:anchor="_Toc214539645" w:history="1">
            <w:r w:rsidRPr="00376A0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_Toc214539645 \h </w:instrText>
            </w:r>
            <w:r>
              <w:rPr>
                <w:noProof/>
                <w:webHidden/>
              </w:rPr>
            </w:r>
            <w:r>
              <w:rPr>
                <w:noProof/>
                <w:webHidden/>
              </w:rPr>
              <w:fldChar w:fldCharType="separate"/>
            </w:r>
            <w:r>
              <w:rPr>
                <w:noProof/>
                <w:webHidden/>
              </w:rPr>
              <w:t>30</w:t>
            </w:r>
            <w:r>
              <w:rPr>
                <w:noProof/>
                <w:webHidden/>
              </w:rPr>
              <w:fldChar w:fldCharType="end"/>
            </w:r>
          </w:hyperlink>
        </w:p>
        <w:p w14:paraId="73CC2965" w14:textId="390DA98B" w:rsidR="00F476DC" w:rsidRDefault="00F476DC">
          <w:pPr>
            <w:pStyle w:val="TOC2"/>
            <w:tabs>
              <w:tab w:val="right" w:leader="dot" w:pos="9016"/>
            </w:tabs>
            <w:rPr>
              <w:rFonts w:eastAsiaTheme="minorEastAsia"/>
              <w:noProof/>
              <w:sz w:val="24"/>
              <w:szCs w:val="24"/>
              <w:lang w:eastAsia="en-GB"/>
            </w:rPr>
          </w:pPr>
          <w:hyperlink w:anchor="_Toc214539646" w:history="1">
            <w:r w:rsidRPr="00376A0C">
              <w:rPr>
                <w:rStyle w:val="Hyperlink"/>
                <w:rFonts w:ascii="Times New Roman" w:hAnsi="Times New Roman" w:cs="Times New Roman"/>
                <w:noProof/>
              </w:rPr>
              <w:t>Achievement of the study</w:t>
            </w:r>
            <w:r>
              <w:rPr>
                <w:noProof/>
                <w:webHidden/>
              </w:rPr>
              <w:tab/>
            </w:r>
            <w:r>
              <w:rPr>
                <w:noProof/>
                <w:webHidden/>
              </w:rPr>
              <w:fldChar w:fldCharType="begin"/>
            </w:r>
            <w:r>
              <w:rPr>
                <w:noProof/>
                <w:webHidden/>
              </w:rPr>
              <w:instrText xml:space="preserve"> PAGEREF _Toc214539646 \h </w:instrText>
            </w:r>
            <w:r>
              <w:rPr>
                <w:noProof/>
                <w:webHidden/>
              </w:rPr>
            </w:r>
            <w:r>
              <w:rPr>
                <w:noProof/>
                <w:webHidden/>
              </w:rPr>
              <w:fldChar w:fldCharType="separate"/>
            </w:r>
            <w:r>
              <w:rPr>
                <w:noProof/>
                <w:webHidden/>
              </w:rPr>
              <w:t>30</w:t>
            </w:r>
            <w:r>
              <w:rPr>
                <w:noProof/>
                <w:webHidden/>
              </w:rPr>
              <w:fldChar w:fldCharType="end"/>
            </w:r>
          </w:hyperlink>
        </w:p>
        <w:p w14:paraId="7A5D068B" w14:textId="6AC608A9" w:rsidR="00F476DC" w:rsidRDefault="00F476DC">
          <w:pPr>
            <w:pStyle w:val="TOC3"/>
            <w:tabs>
              <w:tab w:val="left" w:pos="960"/>
              <w:tab w:val="right" w:leader="dot" w:pos="9016"/>
            </w:tabs>
            <w:rPr>
              <w:rFonts w:eastAsiaTheme="minorEastAsia"/>
              <w:noProof/>
              <w:sz w:val="24"/>
              <w:szCs w:val="24"/>
              <w:lang w:eastAsia="en-GB"/>
            </w:rPr>
          </w:pPr>
          <w:hyperlink w:anchor="_Toc214539647" w:history="1">
            <w:r w:rsidRPr="00376A0C">
              <w:rPr>
                <w:rStyle w:val="Hyperlink"/>
                <w:rFonts w:ascii="Times New Roman" w:hAnsi="Times New Roman" w:cs="Times New Roman"/>
                <w:noProof/>
              </w:rPr>
              <w:t>1.</w:t>
            </w:r>
            <w:r>
              <w:rPr>
                <w:rFonts w:eastAsiaTheme="minorEastAsia"/>
                <w:noProof/>
                <w:sz w:val="24"/>
                <w:szCs w:val="24"/>
                <w:lang w:eastAsia="en-GB"/>
              </w:rPr>
              <w:tab/>
            </w:r>
            <w:r w:rsidRPr="00376A0C">
              <w:rPr>
                <w:rStyle w:val="Hyperlink"/>
                <w:rFonts w:ascii="Times New Roman" w:hAnsi="Times New Roman" w:cs="Times New Roman"/>
                <w:noProof/>
              </w:rPr>
              <w:t>How do employee engagement strategies influence staff retention in the UK retail sector?</w:t>
            </w:r>
            <w:r>
              <w:rPr>
                <w:noProof/>
                <w:webHidden/>
              </w:rPr>
              <w:tab/>
            </w:r>
            <w:r>
              <w:rPr>
                <w:noProof/>
                <w:webHidden/>
              </w:rPr>
              <w:fldChar w:fldCharType="begin"/>
            </w:r>
            <w:r>
              <w:rPr>
                <w:noProof/>
                <w:webHidden/>
              </w:rPr>
              <w:instrText xml:space="preserve"> PAGEREF _Toc214539647 \h </w:instrText>
            </w:r>
            <w:r>
              <w:rPr>
                <w:noProof/>
                <w:webHidden/>
              </w:rPr>
            </w:r>
            <w:r>
              <w:rPr>
                <w:noProof/>
                <w:webHidden/>
              </w:rPr>
              <w:fldChar w:fldCharType="separate"/>
            </w:r>
            <w:r>
              <w:rPr>
                <w:noProof/>
                <w:webHidden/>
              </w:rPr>
              <w:t>30</w:t>
            </w:r>
            <w:r>
              <w:rPr>
                <w:noProof/>
                <w:webHidden/>
              </w:rPr>
              <w:fldChar w:fldCharType="end"/>
            </w:r>
          </w:hyperlink>
        </w:p>
        <w:p w14:paraId="5DD0F044" w14:textId="24EC6633" w:rsidR="00F476DC" w:rsidRDefault="00F476DC">
          <w:pPr>
            <w:pStyle w:val="TOC3"/>
            <w:tabs>
              <w:tab w:val="left" w:pos="960"/>
              <w:tab w:val="right" w:leader="dot" w:pos="9016"/>
            </w:tabs>
            <w:rPr>
              <w:rFonts w:eastAsiaTheme="minorEastAsia"/>
              <w:noProof/>
              <w:sz w:val="24"/>
              <w:szCs w:val="24"/>
              <w:lang w:eastAsia="en-GB"/>
            </w:rPr>
          </w:pPr>
          <w:hyperlink w:anchor="_Toc214539648" w:history="1">
            <w:r w:rsidRPr="00376A0C">
              <w:rPr>
                <w:rStyle w:val="Hyperlink"/>
                <w:rFonts w:ascii="Times New Roman" w:hAnsi="Times New Roman" w:cs="Times New Roman"/>
                <w:noProof/>
              </w:rPr>
              <w:t>2.</w:t>
            </w:r>
            <w:r>
              <w:rPr>
                <w:rFonts w:eastAsiaTheme="minorEastAsia"/>
                <w:noProof/>
                <w:sz w:val="24"/>
                <w:szCs w:val="24"/>
                <w:lang w:eastAsia="en-GB"/>
              </w:rPr>
              <w:tab/>
            </w:r>
            <w:r w:rsidRPr="00376A0C">
              <w:rPr>
                <w:rStyle w:val="Hyperlink"/>
                <w:rFonts w:ascii="Times New Roman" w:hAnsi="Times New Roman" w:cs="Times New Roman"/>
                <w:noProof/>
              </w:rPr>
              <w:t>What are the most effective HRM practices introduced by the retailers in reducing turnover rates and absenteeism within their employees?</w:t>
            </w:r>
            <w:r>
              <w:rPr>
                <w:noProof/>
                <w:webHidden/>
              </w:rPr>
              <w:tab/>
            </w:r>
            <w:r>
              <w:rPr>
                <w:noProof/>
                <w:webHidden/>
              </w:rPr>
              <w:fldChar w:fldCharType="begin"/>
            </w:r>
            <w:r>
              <w:rPr>
                <w:noProof/>
                <w:webHidden/>
              </w:rPr>
              <w:instrText xml:space="preserve"> PAGEREF _Toc214539648 \h </w:instrText>
            </w:r>
            <w:r>
              <w:rPr>
                <w:noProof/>
                <w:webHidden/>
              </w:rPr>
            </w:r>
            <w:r>
              <w:rPr>
                <w:noProof/>
                <w:webHidden/>
              </w:rPr>
              <w:fldChar w:fldCharType="separate"/>
            </w:r>
            <w:r>
              <w:rPr>
                <w:noProof/>
                <w:webHidden/>
              </w:rPr>
              <w:t>30</w:t>
            </w:r>
            <w:r>
              <w:rPr>
                <w:noProof/>
                <w:webHidden/>
              </w:rPr>
              <w:fldChar w:fldCharType="end"/>
            </w:r>
          </w:hyperlink>
        </w:p>
        <w:p w14:paraId="339E3E97" w14:textId="18BAFFE3" w:rsidR="00F476DC" w:rsidRDefault="00F476DC">
          <w:pPr>
            <w:pStyle w:val="TOC3"/>
            <w:tabs>
              <w:tab w:val="left" w:pos="960"/>
              <w:tab w:val="right" w:leader="dot" w:pos="9016"/>
            </w:tabs>
            <w:rPr>
              <w:rFonts w:eastAsiaTheme="minorEastAsia"/>
              <w:noProof/>
              <w:sz w:val="24"/>
              <w:szCs w:val="24"/>
              <w:lang w:eastAsia="en-GB"/>
            </w:rPr>
          </w:pPr>
          <w:hyperlink w:anchor="_Toc214539649" w:history="1">
            <w:r w:rsidRPr="00376A0C">
              <w:rPr>
                <w:rStyle w:val="Hyperlink"/>
                <w:rFonts w:ascii="Times New Roman" w:hAnsi="Times New Roman" w:cs="Times New Roman"/>
                <w:noProof/>
              </w:rPr>
              <w:t>3.</w:t>
            </w:r>
            <w:r>
              <w:rPr>
                <w:rFonts w:eastAsiaTheme="minorEastAsia"/>
                <w:noProof/>
                <w:sz w:val="24"/>
                <w:szCs w:val="24"/>
                <w:lang w:eastAsia="en-GB"/>
              </w:rPr>
              <w:tab/>
            </w:r>
            <w:r w:rsidRPr="00376A0C">
              <w:rPr>
                <w:rStyle w:val="Hyperlink"/>
                <w:rFonts w:ascii="Times New Roman" w:hAnsi="Times New Roman" w:cs="Times New Roman"/>
                <w:noProof/>
              </w:rPr>
              <w:t>What are the challenges faced by the UK retailers within the process of engaging the employees?</w:t>
            </w:r>
            <w:r>
              <w:rPr>
                <w:noProof/>
                <w:webHidden/>
              </w:rPr>
              <w:tab/>
            </w:r>
            <w:r>
              <w:rPr>
                <w:noProof/>
                <w:webHidden/>
              </w:rPr>
              <w:fldChar w:fldCharType="begin"/>
            </w:r>
            <w:r>
              <w:rPr>
                <w:noProof/>
                <w:webHidden/>
              </w:rPr>
              <w:instrText xml:space="preserve"> PAGEREF _Toc214539649 \h </w:instrText>
            </w:r>
            <w:r>
              <w:rPr>
                <w:noProof/>
                <w:webHidden/>
              </w:rPr>
            </w:r>
            <w:r>
              <w:rPr>
                <w:noProof/>
                <w:webHidden/>
              </w:rPr>
              <w:fldChar w:fldCharType="separate"/>
            </w:r>
            <w:r>
              <w:rPr>
                <w:noProof/>
                <w:webHidden/>
              </w:rPr>
              <w:t>31</w:t>
            </w:r>
            <w:r>
              <w:rPr>
                <w:noProof/>
                <w:webHidden/>
              </w:rPr>
              <w:fldChar w:fldCharType="end"/>
            </w:r>
          </w:hyperlink>
        </w:p>
        <w:p w14:paraId="58D3F12F" w14:textId="26206D70" w:rsidR="00F476DC" w:rsidRDefault="00F476DC">
          <w:pPr>
            <w:pStyle w:val="TOC2"/>
            <w:tabs>
              <w:tab w:val="right" w:leader="dot" w:pos="9016"/>
            </w:tabs>
            <w:rPr>
              <w:rFonts w:eastAsiaTheme="minorEastAsia"/>
              <w:noProof/>
              <w:sz w:val="24"/>
              <w:szCs w:val="24"/>
              <w:lang w:eastAsia="en-GB"/>
            </w:rPr>
          </w:pPr>
          <w:hyperlink w:anchor="_Toc214539650" w:history="1">
            <w:r w:rsidRPr="00376A0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_Toc214539650 \h </w:instrText>
            </w:r>
            <w:r>
              <w:rPr>
                <w:noProof/>
                <w:webHidden/>
              </w:rPr>
            </w:r>
            <w:r>
              <w:rPr>
                <w:noProof/>
                <w:webHidden/>
              </w:rPr>
              <w:fldChar w:fldCharType="separate"/>
            </w:r>
            <w:r>
              <w:rPr>
                <w:noProof/>
                <w:webHidden/>
              </w:rPr>
              <w:t>31</w:t>
            </w:r>
            <w:r>
              <w:rPr>
                <w:noProof/>
                <w:webHidden/>
              </w:rPr>
              <w:fldChar w:fldCharType="end"/>
            </w:r>
          </w:hyperlink>
        </w:p>
        <w:p w14:paraId="55D8791B" w14:textId="0B4D3955" w:rsidR="00F476DC" w:rsidRDefault="00F476DC">
          <w:pPr>
            <w:pStyle w:val="TOC2"/>
            <w:tabs>
              <w:tab w:val="right" w:leader="dot" w:pos="9016"/>
            </w:tabs>
            <w:rPr>
              <w:rFonts w:eastAsiaTheme="minorEastAsia"/>
              <w:noProof/>
              <w:sz w:val="24"/>
              <w:szCs w:val="24"/>
              <w:lang w:eastAsia="en-GB"/>
            </w:rPr>
          </w:pPr>
          <w:hyperlink w:anchor="_Toc214539651" w:history="1">
            <w:r w:rsidRPr="00376A0C">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_Toc214539651 \h </w:instrText>
            </w:r>
            <w:r>
              <w:rPr>
                <w:noProof/>
                <w:webHidden/>
              </w:rPr>
            </w:r>
            <w:r>
              <w:rPr>
                <w:noProof/>
                <w:webHidden/>
              </w:rPr>
              <w:fldChar w:fldCharType="separate"/>
            </w:r>
            <w:r>
              <w:rPr>
                <w:noProof/>
                <w:webHidden/>
              </w:rPr>
              <w:t>31</w:t>
            </w:r>
            <w:r>
              <w:rPr>
                <w:noProof/>
                <w:webHidden/>
              </w:rPr>
              <w:fldChar w:fldCharType="end"/>
            </w:r>
          </w:hyperlink>
        </w:p>
        <w:p w14:paraId="6CAAE343" w14:textId="27101ECE" w:rsidR="00F476DC" w:rsidRDefault="00F476DC">
          <w:pPr>
            <w:pStyle w:val="TOC2"/>
            <w:tabs>
              <w:tab w:val="right" w:leader="dot" w:pos="9016"/>
            </w:tabs>
            <w:rPr>
              <w:rFonts w:eastAsiaTheme="minorEastAsia"/>
              <w:noProof/>
              <w:sz w:val="24"/>
              <w:szCs w:val="24"/>
              <w:lang w:eastAsia="en-GB"/>
            </w:rPr>
          </w:pPr>
          <w:hyperlink w:anchor="_Toc214539652" w:history="1">
            <w:r w:rsidRPr="00376A0C">
              <w:rPr>
                <w:rStyle w:val="Hyperlink"/>
                <w:rFonts w:ascii="Times New Roman" w:hAnsi="Times New Roman" w:cs="Times New Roman"/>
                <w:noProof/>
              </w:rPr>
              <w:t>Limitations of the study</w:t>
            </w:r>
            <w:r>
              <w:rPr>
                <w:noProof/>
                <w:webHidden/>
              </w:rPr>
              <w:tab/>
            </w:r>
            <w:r>
              <w:rPr>
                <w:noProof/>
                <w:webHidden/>
              </w:rPr>
              <w:fldChar w:fldCharType="begin"/>
            </w:r>
            <w:r>
              <w:rPr>
                <w:noProof/>
                <w:webHidden/>
              </w:rPr>
              <w:instrText xml:space="preserve"> PAGEREF _Toc214539652 \h </w:instrText>
            </w:r>
            <w:r>
              <w:rPr>
                <w:noProof/>
                <w:webHidden/>
              </w:rPr>
            </w:r>
            <w:r>
              <w:rPr>
                <w:noProof/>
                <w:webHidden/>
              </w:rPr>
              <w:fldChar w:fldCharType="separate"/>
            </w:r>
            <w:r>
              <w:rPr>
                <w:noProof/>
                <w:webHidden/>
              </w:rPr>
              <w:t>32</w:t>
            </w:r>
            <w:r>
              <w:rPr>
                <w:noProof/>
                <w:webHidden/>
              </w:rPr>
              <w:fldChar w:fldCharType="end"/>
            </w:r>
          </w:hyperlink>
        </w:p>
        <w:p w14:paraId="72DD751A" w14:textId="69295B68" w:rsidR="00F476DC" w:rsidRDefault="00F476DC">
          <w:pPr>
            <w:pStyle w:val="TOC2"/>
            <w:tabs>
              <w:tab w:val="right" w:leader="dot" w:pos="9016"/>
            </w:tabs>
            <w:rPr>
              <w:rFonts w:eastAsiaTheme="minorEastAsia"/>
              <w:noProof/>
              <w:sz w:val="24"/>
              <w:szCs w:val="24"/>
              <w:lang w:eastAsia="en-GB"/>
            </w:rPr>
          </w:pPr>
          <w:hyperlink w:anchor="_Toc214539653" w:history="1">
            <w:r w:rsidRPr="00376A0C">
              <w:rPr>
                <w:rStyle w:val="Hyperlink"/>
                <w:rFonts w:ascii="Times New Roman" w:hAnsi="Times New Roman" w:cs="Times New Roman"/>
                <w:noProof/>
              </w:rPr>
              <w:t>Chapter Summary</w:t>
            </w:r>
            <w:r>
              <w:rPr>
                <w:noProof/>
                <w:webHidden/>
              </w:rPr>
              <w:tab/>
            </w:r>
            <w:r>
              <w:rPr>
                <w:noProof/>
                <w:webHidden/>
              </w:rPr>
              <w:fldChar w:fldCharType="begin"/>
            </w:r>
            <w:r>
              <w:rPr>
                <w:noProof/>
                <w:webHidden/>
              </w:rPr>
              <w:instrText xml:space="preserve"> PAGEREF _Toc214539653 \h </w:instrText>
            </w:r>
            <w:r>
              <w:rPr>
                <w:noProof/>
                <w:webHidden/>
              </w:rPr>
            </w:r>
            <w:r>
              <w:rPr>
                <w:noProof/>
                <w:webHidden/>
              </w:rPr>
              <w:fldChar w:fldCharType="separate"/>
            </w:r>
            <w:r>
              <w:rPr>
                <w:noProof/>
                <w:webHidden/>
              </w:rPr>
              <w:t>32</w:t>
            </w:r>
            <w:r>
              <w:rPr>
                <w:noProof/>
                <w:webHidden/>
              </w:rPr>
              <w:fldChar w:fldCharType="end"/>
            </w:r>
          </w:hyperlink>
        </w:p>
        <w:p w14:paraId="34E258B6" w14:textId="315D0917" w:rsidR="00F476DC" w:rsidRDefault="00F476DC">
          <w:pPr>
            <w:pStyle w:val="TOC1"/>
            <w:tabs>
              <w:tab w:val="right" w:leader="dot" w:pos="9016"/>
            </w:tabs>
            <w:rPr>
              <w:rFonts w:eastAsiaTheme="minorEastAsia"/>
              <w:noProof/>
              <w:sz w:val="24"/>
              <w:szCs w:val="24"/>
              <w:lang w:eastAsia="en-GB"/>
            </w:rPr>
          </w:pPr>
          <w:hyperlink w:anchor="_Toc214539654" w:history="1">
            <w:r w:rsidRPr="00376A0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_Toc214539654 \h </w:instrText>
            </w:r>
            <w:r>
              <w:rPr>
                <w:noProof/>
                <w:webHidden/>
              </w:rPr>
            </w:r>
            <w:r>
              <w:rPr>
                <w:noProof/>
                <w:webHidden/>
              </w:rPr>
              <w:fldChar w:fldCharType="separate"/>
            </w:r>
            <w:r>
              <w:rPr>
                <w:noProof/>
                <w:webHidden/>
              </w:rPr>
              <w:t>33</w:t>
            </w:r>
            <w:r>
              <w:rPr>
                <w:noProof/>
                <w:webHidden/>
              </w:rPr>
              <w:fldChar w:fldCharType="end"/>
            </w:r>
          </w:hyperlink>
        </w:p>
        <w:p w14:paraId="7AB44282" w14:textId="6A72181B" w:rsidR="00AE1890" w:rsidRPr="000A6A0D" w:rsidRDefault="00AE1890">
          <w:pPr>
            <w:rPr>
              <w:rFonts w:ascii="Times New Roman" w:hAnsi="Times New Roman" w:cs="Times New Roman"/>
            </w:rPr>
          </w:pPr>
          <w:r w:rsidRPr="000A6A0D">
            <w:rPr>
              <w:rFonts w:ascii="Times New Roman" w:hAnsi="Times New Roman" w:cs="Times New Roman"/>
              <w:b/>
              <w:bCs/>
              <w:noProof/>
            </w:rPr>
            <w:fldChar w:fldCharType="end"/>
          </w:r>
        </w:p>
      </w:sdtContent>
    </w:sdt>
    <w:p w14:paraId="3876D73D" w14:textId="77777777" w:rsidR="00AE1890" w:rsidRPr="000A6A0D" w:rsidRDefault="00AE1890" w:rsidP="00AE1890">
      <w:pPr>
        <w:rPr>
          <w:rFonts w:ascii="Times New Roman" w:hAnsi="Times New Roman" w:cs="Times New Roman"/>
          <w:sz w:val="24"/>
          <w:szCs w:val="24"/>
        </w:rPr>
      </w:pPr>
    </w:p>
    <w:p w14:paraId="646F63AF" w14:textId="77777777" w:rsidR="00AE1890" w:rsidRPr="000A6A0D" w:rsidRDefault="00AE1890" w:rsidP="00AE1890">
      <w:pPr>
        <w:rPr>
          <w:rFonts w:ascii="Times New Roman" w:hAnsi="Times New Roman" w:cs="Times New Roman"/>
          <w:sz w:val="24"/>
          <w:szCs w:val="24"/>
        </w:rPr>
      </w:pPr>
    </w:p>
    <w:p w14:paraId="3B22055E" w14:textId="77777777" w:rsidR="00AE1890" w:rsidRDefault="00AE1890" w:rsidP="00AE1890">
      <w:pPr>
        <w:rPr>
          <w:rFonts w:ascii="Times New Roman" w:hAnsi="Times New Roman" w:cs="Times New Roman"/>
          <w:sz w:val="24"/>
          <w:szCs w:val="24"/>
        </w:rPr>
      </w:pPr>
    </w:p>
    <w:p w14:paraId="73882F73" w14:textId="77777777" w:rsidR="000A6A0D" w:rsidRPr="000A6A0D" w:rsidRDefault="000A6A0D" w:rsidP="00AE1890">
      <w:pPr>
        <w:rPr>
          <w:rFonts w:ascii="Times New Roman" w:hAnsi="Times New Roman" w:cs="Times New Roman"/>
          <w:sz w:val="24"/>
          <w:szCs w:val="24"/>
        </w:rPr>
      </w:pPr>
    </w:p>
    <w:p w14:paraId="0D0E303E" w14:textId="77777777" w:rsidR="00AE1890" w:rsidRPr="000A6A0D" w:rsidRDefault="00AE1890" w:rsidP="00AE1890">
      <w:pPr>
        <w:rPr>
          <w:rFonts w:ascii="Times New Roman" w:hAnsi="Times New Roman" w:cs="Times New Roman"/>
          <w:sz w:val="24"/>
          <w:szCs w:val="24"/>
        </w:rPr>
      </w:pPr>
    </w:p>
    <w:p w14:paraId="55AAC677" w14:textId="7E8E29C8" w:rsidR="00225A5B" w:rsidRPr="000A6A0D" w:rsidRDefault="00225A5B" w:rsidP="000755AB">
      <w:pPr>
        <w:pStyle w:val="Heading1"/>
        <w:spacing w:line="360" w:lineRule="auto"/>
        <w:rPr>
          <w:rFonts w:ascii="Times New Roman" w:hAnsi="Times New Roman" w:cs="Times New Roman"/>
          <w:sz w:val="32"/>
          <w:szCs w:val="32"/>
        </w:rPr>
      </w:pPr>
      <w:bookmarkStart w:id="1" w:name="_Toc214539596"/>
      <w:r w:rsidRPr="000A6A0D">
        <w:rPr>
          <w:rFonts w:ascii="Times New Roman" w:hAnsi="Times New Roman" w:cs="Times New Roman"/>
          <w:sz w:val="32"/>
          <w:szCs w:val="32"/>
        </w:rPr>
        <w:t>Chapter 1</w:t>
      </w:r>
      <w:bookmarkEnd w:id="1"/>
      <w:r w:rsidRPr="000A6A0D">
        <w:rPr>
          <w:rFonts w:ascii="Times New Roman" w:hAnsi="Times New Roman" w:cs="Times New Roman"/>
          <w:sz w:val="32"/>
          <w:szCs w:val="32"/>
        </w:rPr>
        <w:t xml:space="preserve"> </w:t>
      </w:r>
      <w:r w:rsidR="00231527" w:rsidRPr="000A6A0D">
        <w:rPr>
          <w:rFonts w:ascii="Times New Roman" w:hAnsi="Times New Roman" w:cs="Times New Roman"/>
          <w:sz w:val="32"/>
          <w:szCs w:val="32"/>
        </w:rPr>
        <w:t xml:space="preserve"> </w:t>
      </w:r>
    </w:p>
    <w:p w14:paraId="2A2C900A" w14:textId="43826151" w:rsidR="00225A5B" w:rsidRPr="000A6A0D" w:rsidRDefault="00C61C60" w:rsidP="000755AB">
      <w:pPr>
        <w:pStyle w:val="Heading2"/>
        <w:spacing w:line="360" w:lineRule="auto"/>
        <w:rPr>
          <w:rFonts w:ascii="Times New Roman" w:hAnsi="Times New Roman" w:cs="Times New Roman"/>
          <w:sz w:val="28"/>
          <w:szCs w:val="28"/>
        </w:rPr>
      </w:pPr>
      <w:bookmarkStart w:id="2" w:name="_Toc214539597"/>
      <w:r w:rsidRPr="000A6A0D">
        <w:rPr>
          <w:rFonts w:ascii="Times New Roman" w:hAnsi="Times New Roman" w:cs="Times New Roman"/>
          <w:sz w:val="28"/>
          <w:szCs w:val="28"/>
        </w:rPr>
        <w:t>Introduction</w:t>
      </w:r>
      <w:bookmarkEnd w:id="2"/>
    </w:p>
    <w:p w14:paraId="78B13A72" w14:textId="13B110B4" w:rsidR="00D2348F" w:rsidRPr="000A6A0D" w:rsidRDefault="00DB0E40" w:rsidP="000755AB">
      <w:pPr>
        <w:spacing w:line="360" w:lineRule="auto"/>
        <w:rPr>
          <w:rFonts w:ascii="Times New Roman" w:hAnsi="Times New Roman" w:cs="Times New Roman"/>
        </w:rPr>
      </w:pPr>
      <w:r w:rsidRPr="000A6A0D">
        <w:rPr>
          <w:rFonts w:ascii="Times New Roman" w:hAnsi="Times New Roman" w:cs="Times New Roman"/>
        </w:rPr>
        <w:t xml:space="preserve">In today’s highly competitive marketplace within the UK retail industry, </w:t>
      </w:r>
      <w:r w:rsidR="00757897" w:rsidRPr="000A6A0D">
        <w:rPr>
          <w:rFonts w:ascii="Times New Roman" w:hAnsi="Times New Roman" w:cs="Times New Roman"/>
        </w:rPr>
        <w:t xml:space="preserve">engaging the employees continues to remain a key priority </w:t>
      </w:r>
      <w:r w:rsidR="002F6884" w:rsidRPr="000A6A0D">
        <w:rPr>
          <w:rFonts w:ascii="Times New Roman" w:hAnsi="Times New Roman" w:cs="Times New Roman"/>
        </w:rPr>
        <w:t>to</w:t>
      </w:r>
      <w:r w:rsidR="00757897" w:rsidRPr="000A6A0D">
        <w:rPr>
          <w:rFonts w:ascii="Times New Roman" w:hAnsi="Times New Roman" w:cs="Times New Roman"/>
        </w:rPr>
        <w:t xml:space="preserve"> strive the performance. Keeping a motivated workforce represents an opportunity to ensure a successful journey, as well as to support organisations to achieve greater </w:t>
      </w:r>
      <w:r w:rsidR="00C97F16" w:rsidRPr="000A6A0D">
        <w:rPr>
          <w:rFonts w:ascii="Times New Roman" w:hAnsi="Times New Roman" w:cs="Times New Roman"/>
        </w:rPr>
        <w:t xml:space="preserve">adaptability, performance, as well as meeting the consumer’s needs. At the same time, </w:t>
      </w:r>
      <w:r w:rsidR="005E2C66" w:rsidRPr="000A6A0D">
        <w:rPr>
          <w:rFonts w:ascii="Times New Roman" w:hAnsi="Times New Roman" w:cs="Times New Roman"/>
        </w:rPr>
        <w:t xml:space="preserve">retailers continued to pay attention within their operations </w:t>
      </w:r>
      <w:r w:rsidR="002F6884" w:rsidRPr="000A6A0D">
        <w:rPr>
          <w:rFonts w:ascii="Times New Roman" w:hAnsi="Times New Roman" w:cs="Times New Roman"/>
        </w:rPr>
        <w:t>to</w:t>
      </w:r>
      <w:r w:rsidR="005E2C66" w:rsidRPr="000A6A0D">
        <w:rPr>
          <w:rFonts w:ascii="Times New Roman" w:hAnsi="Times New Roman" w:cs="Times New Roman"/>
        </w:rPr>
        <w:t xml:space="preserve"> </w:t>
      </w:r>
      <w:r w:rsidR="002F27B9" w:rsidRPr="000A6A0D">
        <w:rPr>
          <w:rFonts w:ascii="Times New Roman" w:hAnsi="Times New Roman" w:cs="Times New Roman"/>
        </w:rPr>
        <w:t xml:space="preserve">increase their productivity rates. The following study focuses on evaluating different employee engagement strategies approached by the UK retailers, including Tesco, </w:t>
      </w:r>
      <w:r w:rsidR="002F6884" w:rsidRPr="000A6A0D">
        <w:rPr>
          <w:rFonts w:ascii="Times New Roman" w:hAnsi="Times New Roman" w:cs="Times New Roman"/>
        </w:rPr>
        <w:t>Morrisons</w:t>
      </w:r>
      <w:r w:rsidR="002F27B9" w:rsidRPr="000A6A0D">
        <w:rPr>
          <w:rFonts w:ascii="Times New Roman" w:hAnsi="Times New Roman" w:cs="Times New Roman"/>
        </w:rPr>
        <w:t xml:space="preserve">, </w:t>
      </w:r>
      <w:r w:rsidR="00F736B7" w:rsidRPr="000A6A0D">
        <w:rPr>
          <w:rFonts w:ascii="Times New Roman" w:hAnsi="Times New Roman" w:cs="Times New Roman"/>
        </w:rPr>
        <w:t xml:space="preserve">and John Lewis, </w:t>
      </w:r>
      <w:proofErr w:type="gramStart"/>
      <w:r w:rsidR="00F736B7" w:rsidRPr="000A6A0D">
        <w:rPr>
          <w:rFonts w:ascii="Times New Roman" w:hAnsi="Times New Roman" w:cs="Times New Roman"/>
        </w:rPr>
        <w:t>in order to</w:t>
      </w:r>
      <w:proofErr w:type="gramEnd"/>
      <w:r w:rsidR="00F736B7" w:rsidRPr="000A6A0D">
        <w:rPr>
          <w:rFonts w:ascii="Times New Roman" w:hAnsi="Times New Roman" w:cs="Times New Roman"/>
        </w:rPr>
        <w:t xml:space="preserve"> </w:t>
      </w:r>
      <w:r w:rsidR="002F6884" w:rsidRPr="000A6A0D">
        <w:rPr>
          <w:rFonts w:ascii="Times New Roman" w:hAnsi="Times New Roman" w:cs="Times New Roman"/>
        </w:rPr>
        <w:t xml:space="preserve">consider the most effective ones in tackling the active challenges faced, but also in evaluating their commitment and implications to the Human Resources management. </w:t>
      </w:r>
    </w:p>
    <w:p w14:paraId="66B87E61" w14:textId="0955C9DA" w:rsidR="00AA1F6A" w:rsidRPr="000A6A0D" w:rsidRDefault="00AA1F6A" w:rsidP="000755AB">
      <w:pPr>
        <w:pStyle w:val="Heading2"/>
        <w:spacing w:line="360" w:lineRule="auto"/>
        <w:rPr>
          <w:rFonts w:ascii="Times New Roman" w:hAnsi="Times New Roman" w:cs="Times New Roman"/>
          <w:sz w:val="28"/>
          <w:szCs w:val="28"/>
        </w:rPr>
      </w:pPr>
      <w:bookmarkStart w:id="3" w:name="_Toc214539598"/>
      <w:r w:rsidRPr="000A6A0D">
        <w:rPr>
          <w:rFonts w:ascii="Times New Roman" w:hAnsi="Times New Roman" w:cs="Times New Roman"/>
          <w:sz w:val="28"/>
          <w:szCs w:val="28"/>
        </w:rPr>
        <w:t>Background</w:t>
      </w:r>
      <w:bookmarkEnd w:id="3"/>
    </w:p>
    <w:p w14:paraId="46E7834C" w14:textId="76EDC230" w:rsidR="00C25390" w:rsidRPr="000A6A0D" w:rsidRDefault="00797E93" w:rsidP="000755AB">
      <w:pPr>
        <w:spacing w:line="360" w:lineRule="auto"/>
        <w:rPr>
          <w:rFonts w:ascii="Times New Roman" w:hAnsi="Times New Roman" w:cs="Times New Roman"/>
        </w:rPr>
      </w:pPr>
      <w:r w:rsidRPr="000A6A0D">
        <w:rPr>
          <w:rFonts w:ascii="Times New Roman" w:hAnsi="Times New Roman" w:cs="Times New Roman"/>
        </w:rPr>
        <w:t xml:space="preserve">Within the UK, retail industry continues to remain one of the most important sectors contributing to the national economy. According to Smith (2024), </w:t>
      </w:r>
      <w:r w:rsidR="00560032" w:rsidRPr="000A6A0D">
        <w:rPr>
          <w:rFonts w:ascii="Times New Roman" w:hAnsi="Times New Roman" w:cs="Times New Roman"/>
        </w:rPr>
        <w:t xml:space="preserve">retail represents the sale of goods and services to individual consumers for personal use. </w:t>
      </w:r>
      <w:r w:rsidR="006757C5" w:rsidRPr="000A6A0D">
        <w:rPr>
          <w:rFonts w:ascii="Times New Roman" w:hAnsi="Times New Roman" w:cs="Times New Roman"/>
        </w:rPr>
        <w:t xml:space="preserve">Being a large industry, UK retail industry employed more than 2.84 million people </w:t>
      </w:r>
      <w:r w:rsidR="00385849" w:rsidRPr="000A6A0D">
        <w:rPr>
          <w:rFonts w:ascii="Times New Roman" w:hAnsi="Times New Roman" w:cs="Times New Roman"/>
        </w:rPr>
        <w:t>in 2024</w:t>
      </w:r>
      <w:r w:rsidR="00E61C52" w:rsidRPr="000A6A0D">
        <w:rPr>
          <w:rFonts w:ascii="Times New Roman" w:hAnsi="Times New Roman" w:cs="Times New Roman"/>
        </w:rPr>
        <w:t xml:space="preserve">, accounting for more than 10% of the overall jobs within the UK economy. Over the past decade, retailers continued to struggle in </w:t>
      </w:r>
      <w:r w:rsidR="00BF4BD5" w:rsidRPr="000A6A0D">
        <w:rPr>
          <w:rFonts w:ascii="Times New Roman" w:hAnsi="Times New Roman" w:cs="Times New Roman"/>
        </w:rPr>
        <w:t xml:space="preserve">improving retention among their employees, especially as the Covid-19 pandemic caused multiple challenges within their organisations, systems and even, processes. </w:t>
      </w:r>
      <w:r w:rsidR="00B768A6" w:rsidRPr="000A6A0D">
        <w:rPr>
          <w:rFonts w:ascii="Times New Roman" w:hAnsi="Times New Roman" w:cs="Times New Roman"/>
        </w:rPr>
        <w:t xml:space="preserve">According to </w:t>
      </w:r>
      <w:r w:rsidR="00556C55" w:rsidRPr="000A6A0D">
        <w:rPr>
          <w:rFonts w:ascii="Times New Roman" w:hAnsi="Times New Roman" w:cs="Times New Roman"/>
        </w:rPr>
        <w:t xml:space="preserve">CIPD (2025), higher turnover rates </w:t>
      </w:r>
      <w:r w:rsidR="00E51D72" w:rsidRPr="000A6A0D">
        <w:rPr>
          <w:rFonts w:ascii="Times New Roman" w:hAnsi="Times New Roman" w:cs="Times New Roman"/>
        </w:rPr>
        <w:t xml:space="preserve">continue to remain ones of the most critical challenges faced by the UK retailers, alongside the economic pressures and consequences faced by the pandemic caused by the Covid-19. </w:t>
      </w:r>
      <w:r w:rsidR="001877A4" w:rsidRPr="000A6A0D">
        <w:rPr>
          <w:rFonts w:ascii="Times New Roman" w:hAnsi="Times New Roman" w:cs="Times New Roman"/>
        </w:rPr>
        <w:t xml:space="preserve">Due to this aspect, employee engagement continues to remain one of the most essential elements in stimulating organisational performance level, as well as in supporting business to succeed. </w:t>
      </w:r>
    </w:p>
    <w:p w14:paraId="18E4B61A" w14:textId="248FADBB" w:rsidR="001877A4" w:rsidRPr="000A6A0D" w:rsidRDefault="001877A4" w:rsidP="000755AB">
      <w:pPr>
        <w:spacing w:line="360" w:lineRule="auto"/>
        <w:rPr>
          <w:rFonts w:ascii="Times New Roman" w:hAnsi="Times New Roman" w:cs="Times New Roman"/>
        </w:rPr>
      </w:pPr>
      <w:r w:rsidRPr="000A6A0D">
        <w:rPr>
          <w:rFonts w:ascii="Times New Roman" w:hAnsi="Times New Roman" w:cs="Times New Roman"/>
        </w:rPr>
        <w:t xml:space="preserve">According to Kahn (1990), </w:t>
      </w:r>
      <w:r w:rsidR="00256CD5" w:rsidRPr="000A6A0D">
        <w:rPr>
          <w:rFonts w:ascii="Times New Roman" w:hAnsi="Times New Roman" w:cs="Times New Roman"/>
        </w:rPr>
        <w:t xml:space="preserve">employee engagement continues to remain a priority within the UK retailers as it refers to the emotional connection between </w:t>
      </w:r>
      <w:r w:rsidR="00BC3770" w:rsidRPr="000A6A0D">
        <w:rPr>
          <w:rFonts w:ascii="Times New Roman" w:hAnsi="Times New Roman" w:cs="Times New Roman"/>
        </w:rPr>
        <w:t xml:space="preserve">the employees and organisation. In fact, it helps in motivating the workforce, but also in supporting the organisations in achieving its targets, and therefore, it is perceived as a key indicator within the organisational performance. </w:t>
      </w:r>
      <w:r w:rsidR="001A1E39" w:rsidRPr="000A6A0D">
        <w:rPr>
          <w:rFonts w:ascii="Times New Roman" w:hAnsi="Times New Roman" w:cs="Times New Roman"/>
        </w:rPr>
        <w:t xml:space="preserve">Engaged employees are more likely to demonstrate greater productivity, lower absenteeism levels, and implications, increasing the overall organisation’s performance. </w:t>
      </w:r>
      <w:r w:rsidR="00E06534" w:rsidRPr="000A6A0D">
        <w:rPr>
          <w:rFonts w:ascii="Times New Roman" w:hAnsi="Times New Roman" w:cs="Times New Roman"/>
        </w:rPr>
        <w:t xml:space="preserve">Conversely, Briggs (2023) explained as low engagement levels may bring significant issues within the organisations, in terms of </w:t>
      </w:r>
      <w:r w:rsidR="00E21B51" w:rsidRPr="000A6A0D">
        <w:rPr>
          <w:rFonts w:ascii="Times New Roman" w:hAnsi="Times New Roman" w:cs="Times New Roman"/>
        </w:rPr>
        <w:t xml:space="preserve">high turnover rates, poor service delivery, impacting negatively the brand reputation on the market. Considering the increasing competition within the UK retail industry, it may be considered as employee engagement represents </w:t>
      </w:r>
      <w:r w:rsidR="00263E7B" w:rsidRPr="000A6A0D">
        <w:rPr>
          <w:rFonts w:ascii="Times New Roman" w:hAnsi="Times New Roman" w:cs="Times New Roman"/>
        </w:rPr>
        <w:t xml:space="preserve">not an essential, but a mandatory step in supporting organisations to succeed. </w:t>
      </w:r>
    </w:p>
    <w:p w14:paraId="6713CA59" w14:textId="188BEE93" w:rsidR="00642CC1" w:rsidRPr="000A6A0D" w:rsidRDefault="00642CC1" w:rsidP="000755AB">
      <w:pPr>
        <w:spacing w:line="360" w:lineRule="auto"/>
        <w:rPr>
          <w:rFonts w:ascii="Times New Roman" w:hAnsi="Times New Roman" w:cs="Times New Roman"/>
        </w:rPr>
      </w:pPr>
      <w:r w:rsidRPr="000A6A0D">
        <w:rPr>
          <w:rFonts w:ascii="Times New Roman" w:hAnsi="Times New Roman" w:cs="Times New Roman"/>
        </w:rPr>
        <w:t xml:space="preserve">According to Nilsson </w:t>
      </w:r>
      <w:r w:rsidR="00BF005A" w:rsidRPr="000A6A0D">
        <w:rPr>
          <w:rFonts w:ascii="Times New Roman" w:hAnsi="Times New Roman" w:cs="Times New Roman"/>
        </w:rPr>
        <w:t>and Backman (2024), UK retail industry continued in facing dramatic challenges in terms of their HRM practices, especially when approaching employee engagement</w:t>
      </w:r>
      <w:r w:rsidR="00D2085C" w:rsidRPr="000A6A0D">
        <w:rPr>
          <w:rFonts w:ascii="Times New Roman" w:hAnsi="Times New Roman" w:cs="Times New Roman"/>
        </w:rPr>
        <w:t xml:space="preserve"> and retention strategies. As a result, significant issues faced are labour shortages, higher turnover rates, increasing absenteeism levels and many others. </w:t>
      </w:r>
      <w:r w:rsidR="002224C6" w:rsidRPr="000A6A0D">
        <w:rPr>
          <w:rFonts w:ascii="Times New Roman" w:hAnsi="Times New Roman" w:cs="Times New Roman"/>
        </w:rPr>
        <w:t xml:space="preserve">According to CIPD (2024), </w:t>
      </w:r>
      <w:r w:rsidR="00187DD3" w:rsidRPr="000A6A0D">
        <w:rPr>
          <w:rFonts w:ascii="Times New Roman" w:hAnsi="Times New Roman" w:cs="Times New Roman"/>
        </w:rPr>
        <w:t xml:space="preserve">figures evidenced as the retail industry faces the highest levels within their turnover rates, exceeding 34% as of 2024. </w:t>
      </w:r>
      <w:r w:rsidR="00271953" w:rsidRPr="000A6A0D">
        <w:rPr>
          <w:rFonts w:ascii="Times New Roman" w:hAnsi="Times New Roman" w:cs="Times New Roman"/>
        </w:rPr>
        <w:t xml:space="preserve">Indeed, this outcome may have a clear connection to the retention practices integrated by the UK retailers. </w:t>
      </w:r>
      <w:r w:rsidR="00F20801" w:rsidRPr="000A6A0D">
        <w:rPr>
          <w:rFonts w:ascii="Times New Roman" w:hAnsi="Times New Roman" w:cs="Times New Roman"/>
        </w:rPr>
        <w:t xml:space="preserve">Considering these key elements, the following study targets on evaluating the effectiveness of employee engagement strategies within the UK retail industry, </w:t>
      </w:r>
      <w:r w:rsidR="00C25390" w:rsidRPr="000A6A0D">
        <w:rPr>
          <w:rFonts w:ascii="Times New Roman" w:hAnsi="Times New Roman" w:cs="Times New Roman"/>
        </w:rPr>
        <w:t xml:space="preserve">using secondary data. </w:t>
      </w:r>
    </w:p>
    <w:p w14:paraId="738EDD0D" w14:textId="735EFD84" w:rsidR="00AA1F6A" w:rsidRPr="000A6A0D" w:rsidRDefault="00AA1F6A" w:rsidP="000755AB">
      <w:pPr>
        <w:pStyle w:val="Heading2"/>
        <w:spacing w:line="360" w:lineRule="auto"/>
        <w:rPr>
          <w:rFonts w:ascii="Times New Roman" w:hAnsi="Times New Roman" w:cs="Times New Roman"/>
          <w:sz w:val="28"/>
          <w:szCs w:val="28"/>
        </w:rPr>
      </w:pPr>
      <w:bookmarkStart w:id="4" w:name="_Toc214539599"/>
      <w:r w:rsidRPr="000A6A0D">
        <w:rPr>
          <w:rFonts w:ascii="Times New Roman" w:hAnsi="Times New Roman" w:cs="Times New Roman"/>
          <w:sz w:val="28"/>
          <w:szCs w:val="28"/>
        </w:rPr>
        <w:t>Research Aims</w:t>
      </w:r>
      <w:bookmarkEnd w:id="4"/>
    </w:p>
    <w:p w14:paraId="509E5C9E" w14:textId="7FEA4F2E" w:rsidR="007D1E54" w:rsidRPr="000A6A0D" w:rsidRDefault="007D1E54" w:rsidP="000755AB">
      <w:pPr>
        <w:spacing w:line="360" w:lineRule="auto"/>
        <w:rPr>
          <w:rFonts w:ascii="Times New Roman" w:hAnsi="Times New Roman" w:cs="Times New Roman"/>
        </w:rPr>
      </w:pPr>
      <w:r w:rsidRPr="000A6A0D">
        <w:rPr>
          <w:rFonts w:ascii="Times New Roman" w:hAnsi="Times New Roman" w:cs="Times New Roman"/>
        </w:rPr>
        <w:t xml:space="preserve">The aim within the following research is to </w:t>
      </w:r>
      <w:r w:rsidR="00BD72BF" w:rsidRPr="000A6A0D">
        <w:rPr>
          <w:rFonts w:ascii="Times New Roman" w:hAnsi="Times New Roman" w:cs="Times New Roman"/>
        </w:rPr>
        <w:t xml:space="preserve">evaluate employee engagement strategies within the UK retail industry, as well as their impact on staff retention. </w:t>
      </w:r>
    </w:p>
    <w:p w14:paraId="4C0388F9" w14:textId="55504A33" w:rsidR="00AA1F6A" w:rsidRPr="000A6A0D" w:rsidRDefault="00AA1F6A" w:rsidP="000755AB">
      <w:pPr>
        <w:pStyle w:val="Heading2"/>
        <w:spacing w:line="360" w:lineRule="auto"/>
        <w:rPr>
          <w:rFonts w:ascii="Times New Roman" w:hAnsi="Times New Roman" w:cs="Times New Roman"/>
          <w:sz w:val="28"/>
          <w:szCs w:val="28"/>
        </w:rPr>
      </w:pPr>
      <w:bookmarkStart w:id="5" w:name="_Toc214539600"/>
      <w:r w:rsidRPr="000A6A0D">
        <w:rPr>
          <w:rFonts w:ascii="Times New Roman" w:hAnsi="Times New Roman" w:cs="Times New Roman"/>
          <w:sz w:val="28"/>
          <w:szCs w:val="28"/>
        </w:rPr>
        <w:t>Research Objectives</w:t>
      </w:r>
      <w:bookmarkEnd w:id="5"/>
    </w:p>
    <w:p w14:paraId="5317F2F8" w14:textId="77777777" w:rsidR="00DC7096" w:rsidRPr="000A6A0D" w:rsidRDefault="00DC7096" w:rsidP="000755AB">
      <w:pPr>
        <w:spacing w:line="360" w:lineRule="auto"/>
        <w:rPr>
          <w:rFonts w:ascii="Times New Roman" w:hAnsi="Times New Roman" w:cs="Times New Roman"/>
        </w:rPr>
      </w:pPr>
      <w:r w:rsidRPr="000A6A0D">
        <w:rPr>
          <w:rFonts w:ascii="Times New Roman" w:hAnsi="Times New Roman" w:cs="Times New Roman"/>
        </w:rPr>
        <w:t>•</w:t>
      </w:r>
      <w:r w:rsidRPr="000A6A0D">
        <w:rPr>
          <w:rFonts w:ascii="Times New Roman" w:hAnsi="Times New Roman" w:cs="Times New Roman"/>
        </w:rPr>
        <w:tab/>
        <w:t xml:space="preserve">To investigate HRM practices in stimulating employee engagement within the UK retail organisations. </w:t>
      </w:r>
    </w:p>
    <w:p w14:paraId="58D0F101" w14:textId="77777777" w:rsidR="00DC7096" w:rsidRPr="000A6A0D" w:rsidRDefault="00DC7096" w:rsidP="000755AB">
      <w:pPr>
        <w:spacing w:line="360" w:lineRule="auto"/>
        <w:rPr>
          <w:rFonts w:ascii="Times New Roman" w:hAnsi="Times New Roman" w:cs="Times New Roman"/>
        </w:rPr>
      </w:pPr>
      <w:r w:rsidRPr="000A6A0D">
        <w:rPr>
          <w:rFonts w:ascii="Times New Roman" w:hAnsi="Times New Roman" w:cs="Times New Roman"/>
        </w:rPr>
        <w:t>•</w:t>
      </w:r>
      <w:r w:rsidRPr="000A6A0D">
        <w:rPr>
          <w:rFonts w:ascii="Times New Roman" w:hAnsi="Times New Roman" w:cs="Times New Roman"/>
        </w:rPr>
        <w:tab/>
        <w:t xml:space="preserve">To analyse the extend in which the employee engagement practices within the employee turnover rates among different UK organisations. </w:t>
      </w:r>
    </w:p>
    <w:p w14:paraId="62BA9631" w14:textId="77777777" w:rsidR="00DC7096" w:rsidRPr="000A6A0D" w:rsidRDefault="00DC7096" w:rsidP="000755AB">
      <w:pPr>
        <w:spacing w:line="360" w:lineRule="auto"/>
        <w:rPr>
          <w:rFonts w:ascii="Times New Roman" w:hAnsi="Times New Roman" w:cs="Times New Roman"/>
        </w:rPr>
      </w:pPr>
      <w:r w:rsidRPr="000A6A0D">
        <w:rPr>
          <w:rFonts w:ascii="Times New Roman" w:hAnsi="Times New Roman" w:cs="Times New Roman"/>
        </w:rPr>
        <w:t>•</w:t>
      </w:r>
      <w:r w:rsidRPr="000A6A0D">
        <w:rPr>
          <w:rFonts w:ascii="Times New Roman" w:hAnsi="Times New Roman" w:cs="Times New Roman"/>
        </w:rPr>
        <w:tab/>
        <w:t xml:space="preserve">To critically examine challenges faced by the UK retailers related to HRM practices. </w:t>
      </w:r>
    </w:p>
    <w:p w14:paraId="5FBE98B7" w14:textId="2B20C60C" w:rsidR="00DC7096" w:rsidRPr="000A6A0D" w:rsidRDefault="00DC7096" w:rsidP="000755AB">
      <w:pPr>
        <w:spacing w:line="360" w:lineRule="auto"/>
        <w:rPr>
          <w:rFonts w:ascii="Times New Roman" w:hAnsi="Times New Roman" w:cs="Times New Roman"/>
        </w:rPr>
      </w:pPr>
      <w:r w:rsidRPr="000A6A0D">
        <w:rPr>
          <w:rFonts w:ascii="Times New Roman" w:hAnsi="Times New Roman" w:cs="Times New Roman"/>
        </w:rPr>
        <w:t>•</w:t>
      </w:r>
      <w:r w:rsidRPr="000A6A0D">
        <w:rPr>
          <w:rFonts w:ascii="Times New Roman" w:hAnsi="Times New Roman" w:cs="Times New Roman"/>
        </w:rPr>
        <w:tab/>
        <w:t>To provide recommendations to the UK retailers in stimulating the employee engagement.</w:t>
      </w:r>
    </w:p>
    <w:p w14:paraId="7867DFBA" w14:textId="3224C94C" w:rsidR="00AA1F6A" w:rsidRPr="000A6A0D" w:rsidRDefault="00AA1F6A" w:rsidP="000755AB">
      <w:pPr>
        <w:pStyle w:val="Heading2"/>
        <w:spacing w:line="360" w:lineRule="auto"/>
        <w:rPr>
          <w:rFonts w:ascii="Times New Roman" w:hAnsi="Times New Roman" w:cs="Times New Roman"/>
          <w:sz w:val="28"/>
          <w:szCs w:val="28"/>
        </w:rPr>
      </w:pPr>
      <w:bookmarkStart w:id="6" w:name="_Toc214539601"/>
      <w:r w:rsidRPr="000A6A0D">
        <w:rPr>
          <w:rFonts w:ascii="Times New Roman" w:hAnsi="Times New Roman" w:cs="Times New Roman"/>
          <w:sz w:val="28"/>
          <w:szCs w:val="28"/>
        </w:rPr>
        <w:t>Research Questions</w:t>
      </w:r>
      <w:bookmarkEnd w:id="6"/>
      <w:r w:rsidRPr="000A6A0D">
        <w:rPr>
          <w:rFonts w:ascii="Times New Roman" w:hAnsi="Times New Roman" w:cs="Times New Roman"/>
          <w:sz w:val="28"/>
          <w:szCs w:val="28"/>
        </w:rPr>
        <w:t xml:space="preserve"> </w:t>
      </w:r>
    </w:p>
    <w:p w14:paraId="4911456A" w14:textId="27EA96DA" w:rsidR="00DC7096" w:rsidRPr="000A6A0D" w:rsidRDefault="00CE350E" w:rsidP="000755AB">
      <w:pPr>
        <w:spacing w:line="360" w:lineRule="auto"/>
        <w:rPr>
          <w:rFonts w:ascii="Times New Roman" w:hAnsi="Times New Roman" w:cs="Times New Roman"/>
        </w:rPr>
      </w:pPr>
      <w:r w:rsidRPr="000A6A0D">
        <w:rPr>
          <w:rFonts w:ascii="Times New Roman" w:hAnsi="Times New Roman" w:cs="Times New Roman"/>
        </w:rPr>
        <w:t>How do employee engagement strategies influence staff retention in the UK retail sector?</w:t>
      </w:r>
    </w:p>
    <w:p w14:paraId="2D6BB725" w14:textId="212B11F5" w:rsidR="00CE350E" w:rsidRPr="000A6A0D" w:rsidRDefault="00CE350E" w:rsidP="000755AB">
      <w:pPr>
        <w:spacing w:line="360" w:lineRule="auto"/>
        <w:rPr>
          <w:rFonts w:ascii="Times New Roman" w:hAnsi="Times New Roman" w:cs="Times New Roman"/>
        </w:rPr>
      </w:pPr>
      <w:r w:rsidRPr="000A6A0D">
        <w:rPr>
          <w:rFonts w:ascii="Times New Roman" w:hAnsi="Times New Roman" w:cs="Times New Roman"/>
        </w:rPr>
        <w:t>What are the most effective HRM practices introduced by the retailers in reducing turnover rates and absenteeism within their employees?</w:t>
      </w:r>
    </w:p>
    <w:p w14:paraId="6D1A3333" w14:textId="25674E5C" w:rsidR="00CE350E" w:rsidRPr="000A6A0D" w:rsidRDefault="007D1E54" w:rsidP="000755AB">
      <w:pPr>
        <w:spacing w:line="360" w:lineRule="auto"/>
        <w:rPr>
          <w:rFonts w:ascii="Times New Roman" w:hAnsi="Times New Roman" w:cs="Times New Roman"/>
        </w:rPr>
      </w:pPr>
      <w:r w:rsidRPr="000A6A0D">
        <w:rPr>
          <w:rFonts w:ascii="Times New Roman" w:hAnsi="Times New Roman" w:cs="Times New Roman"/>
        </w:rPr>
        <w:t xml:space="preserve">What are the challenges faced by the UK retailers within the process of engaging the employees? </w:t>
      </w:r>
    </w:p>
    <w:p w14:paraId="45F0BFE6" w14:textId="25748F33" w:rsidR="006B495C" w:rsidRPr="000A6A0D" w:rsidRDefault="006B495C" w:rsidP="000755AB">
      <w:pPr>
        <w:pStyle w:val="Heading2"/>
        <w:spacing w:line="360" w:lineRule="auto"/>
        <w:rPr>
          <w:rFonts w:ascii="Times New Roman" w:hAnsi="Times New Roman" w:cs="Times New Roman"/>
          <w:sz w:val="28"/>
          <w:szCs w:val="28"/>
        </w:rPr>
      </w:pPr>
      <w:bookmarkStart w:id="7" w:name="_Toc214539602"/>
      <w:r w:rsidRPr="000A6A0D">
        <w:rPr>
          <w:rFonts w:ascii="Times New Roman" w:hAnsi="Times New Roman" w:cs="Times New Roman"/>
          <w:sz w:val="28"/>
          <w:szCs w:val="28"/>
        </w:rPr>
        <w:t xml:space="preserve">Justification </w:t>
      </w:r>
      <w:r w:rsidR="00A12E98" w:rsidRPr="000A6A0D">
        <w:rPr>
          <w:rFonts w:ascii="Times New Roman" w:hAnsi="Times New Roman" w:cs="Times New Roman"/>
          <w:sz w:val="28"/>
          <w:szCs w:val="28"/>
        </w:rPr>
        <w:t>of research</w:t>
      </w:r>
      <w:bookmarkEnd w:id="7"/>
      <w:r w:rsidR="00A12E98" w:rsidRPr="000A6A0D">
        <w:rPr>
          <w:rFonts w:ascii="Times New Roman" w:hAnsi="Times New Roman" w:cs="Times New Roman"/>
          <w:sz w:val="28"/>
          <w:szCs w:val="28"/>
        </w:rPr>
        <w:t xml:space="preserve"> </w:t>
      </w:r>
    </w:p>
    <w:p w14:paraId="21190EB0" w14:textId="58DB3A5F" w:rsidR="006A0A33" w:rsidRPr="000A6A0D" w:rsidRDefault="00EC7579" w:rsidP="000755AB">
      <w:pPr>
        <w:spacing w:line="360" w:lineRule="auto"/>
        <w:rPr>
          <w:rFonts w:ascii="Times New Roman" w:hAnsi="Times New Roman" w:cs="Times New Roman"/>
        </w:rPr>
      </w:pPr>
      <w:r w:rsidRPr="000A6A0D">
        <w:rPr>
          <w:rFonts w:ascii="Times New Roman" w:hAnsi="Times New Roman" w:cs="Times New Roman"/>
        </w:rPr>
        <w:t>This research is justified as the growing concern and alarming cases in regards of the increasing employee retention rates within the UK retail organisations continue</w:t>
      </w:r>
      <w:r w:rsidR="00F41B1A" w:rsidRPr="000A6A0D">
        <w:rPr>
          <w:rFonts w:ascii="Times New Roman" w:hAnsi="Times New Roman" w:cs="Times New Roman"/>
        </w:rPr>
        <w:t xml:space="preserve">s to impact on the organisational performance level. In fact, as per CIPD (2025), increasing turnover rates and </w:t>
      </w:r>
      <w:r w:rsidR="00F8381A" w:rsidRPr="000A6A0D">
        <w:rPr>
          <w:rFonts w:ascii="Times New Roman" w:hAnsi="Times New Roman" w:cs="Times New Roman"/>
        </w:rPr>
        <w:t xml:space="preserve">low engagement levels may be perceived as being barriers within the UK retailers in </w:t>
      </w:r>
      <w:r w:rsidR="00A27291" w:rsidRPr="000A6A0D">
        <w:rPr>
          <w:rFonts w:ascii="Times New Roman" w:hAnsi="Times New Roman" w:cs="Times New Roman"/>
        </w:rPr>
        <w:t xml:space="preserve">developing sustainable workforce </w:t>
      </w:r>
      <w:r w:rsidR="00937B7F" w:rsidRPr="000A6A0D">
        <w:rPr>
          <w:rFonts w:ascii="Times New Roman" w:hAnsi="Times New Roman" w:cs="Times New Roman"/>
        </w:rPr>
        <w:t>strategies</w:t>
      </w:r>
      <w:r w:rsidR="00A27291" w:rsidRPr="000A6A0D">
        <w:rPr>
          <w:rFonts w:ascii="Times New Roman" w:hAnsi="Times New Roman" w:cs="Times New Roman"/>
        </w:rPr>
        <w:t>.</w:t>
      </w:r>
      <w:r w:rsidR="001F7287" w:rsidRPr="000A6A0D">
        <w:rPr>
          <w:rFonts w:ascii="Times New Roman" w:hAnsi="Times New Roman" w:cs="Times New Roman"/>
        </w:rPr>
        <w:t xml:space="preserve"> Conversely, within the industries such as retail one, workforce is considered being the most important one, especially as the employees have a direct connection and interaction with the customers, and therefore, they have the opportunity in influencing the profitability of the organisations. </w:t>
      </w:r>
    </w:p>
    <w:p w14:paraId="5E1F0B3E" w14:textId="6F1CB320" w:rsidR="001F7287" w:rsidRPr="000A6A0D" w:rsidRDefault="00E948D0" w:rsidP="000755AB">
      <w:pPr>
        <w:spacing w:line="360" w:lineRule="auto"/>
        <w:rPr>
          <w:rFonts w:ascii="Times New Roman" w:hAnsi="Times New Roman" w:cs="Times New Roman"/>
        </w:rPr>
      </w:pPr>
      <w:r w:rsidRPr="000A6A0D">
        <w:rPr>
          <w:rFonts w:ascii="Times New Roman" w:hAnsi="Times New Roman" w:cs="Times New Roman"/>
        </w:rPr>
        <w:t xml:space="preserve">At the same time, retailers continued to integrate various employee engagement practices </w:t>
      </w:r>
      <w:proofErr w:type="gramStart"/>
      <w:r w:rsidRPr="000A6A0D">
        <w:rPr>
          <w:rFonts w:ascii="Times New Roman" w:hAnsi="Times New Roman" w:cs="Times New Roman"/>
        </w:rPr>
        <w:t>in order to</w:t>
      </w:r>
      <w:proofErr w:type="gramEnd"/>
      <w:r w:rsidRPr="000A6A0D">
        <w:rPr>
          <w:rFonts w:ascii="Times New Roman" w:hAnsi="Times New Roman" w:cs="Times New Roman"/>
        </w:rPr>
        <w:t xml:space="preserve"> stimulate the motivation within their workers. Thus, </w:t>
      </w:r>
      <w:r w:rsidR="00565F68" w:rsidRPr="000A6A0D">
        <w:rPr>
          <w:rFonts w:ascii="Times New Roman" w:hAnsi="Times New Roman" w:cs="Times New Roman"/>
        </w:rPr>
        <w:t xml:space="preserve">it is critical to evaluate these tactics and strategies, by approaching the contexts and practices. In other words, academic theories such as </w:t>
      </w:r>
      <w:r w:rsidR="008137B0" w:rsidRPr="000A6A0D">
        <w:rPr>
          <w:rFonts w:ascii="Times New Roman" w:hAnsi="Times New Roman" w:cs="Times New Roman"/>
        </w:rPr>
        <w:t xml:space="preserve">Maslow’s Hierarchy of Needs, Herzberg’s two-factor theory will be important in examining the </w:t>
      </w:r>
      <w:r w:rsidR="00DD36BE" w:rsidRPr="000A6A0D">
        <w:rPr>
          <w:rFonts w:ascii="Times New Roman" w:hAnsi="Times New Roman" w:cs="Times New Roman"/>
        </w:rPr>
        <w:t>effectiveness of the engagement process within the workers from the selected three retailers in the UK: Tesco, Morrisons and John Le</w:t>
      </w:r>
      <w:r w:rsidR="00073F46" w:rsidRPr="000A6A0D">
        <w:rPr>
          <w:rFonts w:ascii="Times New Roman" w:hAnsi="Times New Roman" w:cs="Times New Roman"/>
        </w:rPr>
        <w:t>wi</w:t>
      </w:r>
      <w:r w:rsidR="00DD36BE" w:rsidRPr="000A6A0D">
        <w:rPr>
          <w:rFonts w:ascii="Times New Roman" w:hAnsi="Times New Roman" w:cs="Times New Roman"/>
        </w:rPr>
        <w:t xml:space="preserve">s. </w:t>
      </w:r>
      <w:r w:rsidR="00326DDC" w:rsidRPr="000A6A0D">
        <w:rPr>
          <w:rFonts w:ascii="Times New Roman" w:hAnsi="Times New Roman" w:cs="Times New Roman"/>
        </w:rPr>
        <w:t xml:space="preserve">This may help in examining the benefits and challenges of the approached HRM practices employed by the UK retailers, and </w:t>
      </w:r>
      <w:r w:rsidR="00D621FA" w:rsidRPr="000A6A0D">
        <w:rPr>
          <w:rFonts w:ascii="Times New Roman" w:hAnsi="Times New Roman" w:cs="Times New Roman"/>
        </w:rPr>
        <w:t xml:space="preserve">considering the best practices, which therefore, can be approached by other retail organisations, as part of their process in gaining a greater sustainable competitive advantage on the market. </w:t>
      </w:r>
    </w:p>
    <w:p w14:paraId="557A6A06" w14:textId="5A0586B9" w:rsidR="00A12E98" w:rsidRPr="000A6A0D" w:rsidRDefault="00A12E98" w:rsidP="000755AB">
      <w:pPr>
        <w:pStyle w:val="Heading2"/>
        <w:spacing w:line="360" w:lineRule="auto"/>
        <w:rPr>
          <w:rFonts w:ascii="Times New Roman" w:hAnsi="Times New Roman" w:cs="Times New Roman"/>
          <w:sz w:val="28"/>
          <w:szCs w:val="28"/>
        </w:rPr>
      </w:pPr>
      <w:bookmarkStart w:id="8" w:name="_Toc214539603"/>
      <w:r w:rsidRPr="000A6A0D">
        <w:rPr>
          <w:rFonts w:ascii="Times New Roman" w:hAnsi="Times New Roman" w:cs="Times New Roman"/>
          <w:sz w:val="28"/>
          <w:szCs w:val="28"/>
        </w:rPr>
        <w:t>Brief literature review</w:t>
      </w:r>
      <w:bookmarkEnd w:id="8"/>
    </w:p>
    <w:p w14:paraId="3B88F388" w14:textId="30E26766" w:rsidR="00D621FA" w:rsidRPr="000A6A0D" w:rsidRDefault="00AF2CFA" w:rsidP="000755AB">
      <w:pPr>
        <w:spacing w:line="360" w:lineRule="auto"/>
        <w:rPr>
          <w:rFonts w:ascii="Times New Roman" w:hAnsi="Times New Roman" w:cs="Times New Roman"/>
        </w:rPr>
      </w:pPr>
      <w:r w:rsidRPr="000A6A0D">
        <w:rPr>
          <w:rFonts w:ascii="Times New Roman" w:hAnsi="Times New Roman" w:cs="Times New Roman"/>
        </w:rPr>
        <w:t xml:space="preserve">Literature review chapter will introduce the first two </w:t>
      </w:r>
      <w:r w:rsidR="002B5597" w:rsidRPr="000A6A0D">
        <w:rPr>
          <w:rFonts w:ascii="Times New Roman" w:hAnsi="Times New Roman" w:cs="Times New Roman"/>
        </w:rPr>
        <w:t xml:space="preserve">theories considered within the process of examining the employee engagement and motivation </w:t>
      </w:r>
      <w:r w:rsidR="007D4604" w:rsidRPr="000A6A0D">
        <w:rPr>
          <w:rFonts w:ascii="Times New Roman" w:hAnsi="Times New Roman" w:cs="Times New Roman"/>
        </w:rPr>
        <w:t>process:</w:t>
      </w:r>
      <w:r w:rsidR="002B5597" w:rsidRPr="000A6A0D">
        <w:rPr>
          <w:rFonts w:ascii="Times New Roman" w:hAnsi="Times New Roman" w:cs="Times New Roman"/>
        </w:rPr>
        <w:t xml:space="preserve"> Maslow’s hierarchy of needs and </w:t>
      </w:r>
      <w:r w:rsidR="007D4604" w:rsidRPr="000A6A0D">
        <w:rPr>
          <w:rFonts w:ascii="Times New Roman" w:hAnsi="Times New Roman" w:cs="Times New Roman"/>
        </w:rPr>
        <w:t xml:space="preserve">Herzberg’s two-factors theory. As explained, Kahn (1990) approached employee engagement as being </w:t>
      </w:r>
      <w:r w:rsidR="00BC407A" w:rsidRPr="000A6A0D">
        <w:rPr>
          <w:rFonts w:ascii="Times New Roman" w:hAnsi="Times New Roman" w:cs="Times New Roman"/>
        </w:rPr>
        <w:t xml:space="preserve">the level of emotional, cognitive, and physical involvement within the employees brining to their roles and positions. At this stage, this can be easily interpreted and connected considering Maslow’s hierarchy of needs, as well as Herzberg’s two-factor theory. </w:t>
      </w:r>
    </w:p>
    <w:p w14:paraId="32456301" w14:textId="6FF5BCB6" w:rsidR="007D4604" w:rsidRPr="000A6A0D" w:rsidRDefault="00C1254A" w:rsidP="000755AB">
      <w:pPr>
        <w:spacing w:line="360" w:lineRule="auto"/>
        <w:rPr>
          <w:rFonts w:ascii="Times New Roman" w:hAnsi="Times New Roman" w:cs="Times New Roman"/>
        </w:rPr>
      </w:pPr>
      <w:r w:rsidRPr="000A6A0D">
        <w:rPr>
          <w:rFonts w:ascii="Times New Roman" w:hAnsi="Times New Roman" w:cs="Times New Roman"/>
        </w:rPr>
        <w:t xml:space="preserve">Maslow’s (1943) hierarchy of needs continues to remain one of the most influential frameworks that can be approached within the organisational contexts in evaluating employee engagement and motivation. The theory </w:t>
      </w:r>
      <w:r w:rsidR="00473809" w:rsidRPr="000A6A0D">
        <w:rPr>
          <w:rFonts w:ascii="Times New Roman" w:hAnsi="Times New Roman" w:cs="Times New Roman"/>
        </w:rPr>
        <w:t xml:space="preserve">proposes that employees are motivated within a similar level based on their needs, which ranges from physiological levels to the self-actualisation one. </w:t>
      </w:r>
      <w:r w:rsidR="00164DDB" w:rsidRPr="000A6A0D">
        <w:rPr>
          <w:rFonts w:ascii="Times New Roman" w:hAnsi="Times New Roman" w:cs="Times New Roman"/>
        </w:rPr>
        <w:t xml:space="preserve">Within a similar level, Herzberg’s (1959) two-factor theory assumes that </w:t>
      </w:r>
      <w:r w:rsidR="0081424F" w:rsidRPr="000A6A0D">
        <w:rPr>
          <w:rFonts w:ascii="Times New Roman" w:hAnsi="Times New Roman" w:cs="Times New Roman"/>
        </w:rPr>
        <w:t xml:space="preserve">hygiene factors (salary, working conditions) are the ones responsible for preventing employee’s dissatisfaction, while motivators (achievement, responsibility, career development opportunities) are the ones relevant in increasing the motivation levels among the employees. </w:t>
      </w:r>
      <w:r w:rsidR="00DC09BB" w:rsidRPr="000A6A0D">
        <w:rPr>
          <w:rFonts w:ascii="Times New Roman" w:hAnsi="Times New Roman" w:cs="Times New Roman"/>
        </w:rPr>
        <w:t xml:space="preserve">Indeed, effective strategies of engagement among the employees need to demonstrate application of both hygiene factors and motivators to ensure a greater satisfaction level as well as long-term </w:t>
      </w:r>
      <w:r w:rsidR="00962E45" w:rsidRPr="000A6A0D">
        <w:rPr>
          <w:rFonts w:ascii="Times New Roman" w:hAnsi="Times New Roman" w:cs="Times New Roman"/>
        </w:rPr>
        <w:t xml:space="preserve">competition. </w:t>
      </w:r>
    </w:p>
    <w:p w14:paraId="01F93395" w14:textId="3B485240" w:rsidR="00A11AB7" w:rsidRPr="000A6A0D" w:rsidRDefault="00A12E98" w:rsidP="000755AB">
      <w:pPr>
        <w:pStyle w:val="Heading2"/>
        <w:spacing w:line="360" w:lineRule="auto"/>
        <w:rPr>
          <w:rFonts w:ascii="Times New Roman" w:hAnsi="Times New Roman" w:cs="Times New Roman"/>
          <w:sz w:val="28"/>
          <w:szCs w:val="28"/>
        </w:rPr>
      </w:pPr>
      <w:bookmarkStart w:id="9" w:name="_Toc214539604"/>
      <w:r w:rsidRPr="000A6A0D">
        <w:rPr>
          <w:rFonts w:ascii="Times New Roman" w:hAnsi="Times New Roman" w:cs="Times New Roman"/>
          <w:sz w:val="28"/>
          <w:szCs w:val="28"/>
        </w:rPr>
        <w:t xml:space="preserve">Brief </w:t>
      </w:r>
      <w:r w:rsidR="00EC34B5" w:rsidRPr="000A6A0D">
        <w:rPr>
          <w:rFonts w:ascii="Times New Roman" w:hAnsi="Times New Roman" w:cs="Times New Roman"/>
          <w:sz w:val="28"/>
          <w:szCs w:val="28"/>
        </w:rPr>
        <w:t>methodology</w:t>
      </w:r>
      <w:bookmarkEnd w:id="9"/>
      <w:r w:rsidR="00EC34B5" w:rsidRPr="000A6A0D">
        <w:rPr>
          <w:rFonts w:ascii="Times New Roman" w:hAnsi="Times New Roman" w:cs="Times New Roman"/>
          <w:sz w:val="28"/>
          <w:szCs w:val="28"/>
        </w:rPr>
        <w:t xml:space="preserve"> </w:t>
      </w:r>
    </w:p>
    <w:p w14:paraId="488EED95" w14:textId="1B93E7BF" w:rsidR="00231D90" w:rsidRPr="000A6A0D" w:rsidRDefault="00550D3C" w:rsidP="000755AB">
      <w:pPr>
        <w:spacing w:line="360" w:lineRule="auto"/>
        <w:rPr>
          <w:rFonts w:ascii="Times New Roman" w:hAnsi="Times New Roman" w:cs="Times New Roman"/>
        </w:rPr>
      </w:pPr>
      <w:r w:rsidRPr="000A6A0D">
        <w:rPr>
          <w:rFonts w:ascii="Times New Roman" w:hAnsi="Times New Roman" w:cs="Times New Roman"/>
        </w:rPr>
        <w:t>This research adopts a qualitative, secondary data approach</w:t>
      </w:r>
      <w:r w:rsidR="00E06599" w:rsidRPr="000A6A0D">
        <w:rPr>
          <w:rFonts w:ascii="Times New Roman" w:hAnsi="Times New Roman" w:cs="Times New Roman"/>
        </w:rPr>
        <w:t>, analysing existing reports and literature</w:t>
      </w:r>
      <w:r w:rsidR="003E5525" w:rsidRPr="000A6A0D">
        <w:rPr>
          <w:rFonts w:ascii="Times New Roman" w:hAnsi="Times New Roman" w:cs="Times New Roman"/>
        </w:rPr>
        <w:t>.</w:t>
      </w:r>
      <w:r w:rsidR="002D653E" w:rsidRPr="000A6A0D">
        <w:rPr>
          <w:rFonts w:ascii="Times New Roman" w:hAnsi="Times New Roman" w:cs="Times New Roman"/>
        </w:rPr>
        <w:t xml:space="preserve"> </w:t>
      </w:r>
      <w:r w:rsidR="003E5525" w:rsidRPr="000A6A0D">
        <w:rPr>
          <w:rFonts w:ascii="Times New Roman" w:hAnsi="Times New Roman" w:cs="Times New Roman"/>
        </w:rPr>
        <w:t xml:space="preserve">As per Saunders et al., (2019), </w:t>
      </w:r>
      <w:r w:rsidR="00AB3238" w:rsidRPr="000A6A0D">
        <w:rPr>
          <w:rFonts w:ascii="Times New Roman" w:hAnsi="Times New Roman" w:cs="Times New Roman"/>
        </w:rPr>
        <w:t>qualitative research is the one supporting analysis in depth of factors requiring investigation</w:t>
      </w:r>
      <w:r w:rsidR="00F4711B" w:rsidRPr="000A6A0D">
        <w:rPr>
          <w:rFonts w:ascii="Times New Roman" w:hAnsi="Times New Roman" w:cs="Times New Roman"/>
        </w:rPr>
        <w:t xml:space="preserve">, developing a rich perspective from existing sources. In fact, this helps in examining the experience itself in terms of UK landscape within the post-pandemic </w:t>
      </w:r>
      <w:r w:rsidR="008F1E45" w:rsidRPr="000A6A0D">
        <w:rPr>
          <w:rFonts w:ascii="Times New Roman" w:hAnsi="Times New Roman" w:cs="Times New Roman"/>
        </w:rPr>
        <w:t>period, as part of the process in understanding the situation clearly.</w:t>
      </w:r>
      <w:r w:rsidR="00AB3238" w:rsidRPr="000A6A0D">
        <w:rPr>
          <w:rFonts w:ascii="Times New Roman" w:hAnsi="Times New Roman" w:cs="Times New Roman"/>
        </w:rPr>
        <w:t xml:space="preserve"> </w:t>
      </w:r>
      <w:r w:rsidR="003E5525" w:rsidRPr="000A6A0D">
        <w:rPr>
          <w:rFonts w:ascii="Times New Roman" w:hAnsi="Times New Roman" w:cs="Times New Roman"/>
        </w:rPr>
        <w:t xml:space="preserve">There are </w:t>
      </w:r>
      <w:r w:rsidR="002D653E" w:rsidRPr="000A6A0D">
        <w:rPr>
          <w:rFonts w:ascii="Times New Roman" w:hAnsi="Times New Roman" w:cs="Times New Roman"/>
        </w:rPr>
        <w:t>approach</w:t>
      </w:r>
      <w:r w:rsidR="003E5525" w:rsidRPr="000A6A0D">
        <w:rPr>
          <w:rFonts w:ascii="Times New Roman" w:hAnsi="Times New Roman" w:cs="Times New Roman"/>
        </w:rPr>
        <w:t xml:space="preserve">ed </w:t>
      </w:r>
      <w:r w:rsidR="002D653E" w:rsidRPr="000A6A0D">
        <w:rPr>
          <w:rFonts w:ascii="Times New Roman" w:hAnsi="Times New Roman" w:cs="Times New Roman"/>
        </w:rPr>
        <w:t>various sources such as publications, industry trends</w:t>
      </w:r>
      <w:r w:rsidR="00231D90" w:rsidRPr="000A6A0D">
        <w:rPr>
          <w:rFonts w:ascii="Times New Roman" w:hAnsi="Times New Roman" w:cs="Times New Roman"/>
        </w:rPr>
        <w:t xml:space="preserve"> (CIPD, Deloitte, Statista)</w:t>
      </w:r>
      <w:r w:rsidR="002D653E" w:rsidRPr="000A6A0D">
        <w:rPr>
          <w:rFonts w:ascii="Times New Roman" w:hAnsi="Times New Roman" w:cs="Times New Roman"/>
        </w:rPr>
        <w:t xml:space="preserve">, </w:t>
      </w:r>
      <w:r w:rsidR="00F910FB" w:rsidRPr="000A6A0D">
        <w:rPr>
          <w:rFonts w:ascii="Times New Roman" w:hAnsi="Times New Roman" w:cs="Times New Roman"/>
        </w:rPr>
        <w:t>company’s annual reports, as well as peer-reviewed articles</w:t>
      </w:r>
      <w:r w:rsidR="00231D90" w:rsidRPr="000A6A0D">
        <w:rPr>
          <w:rFonts w:ascii="Times New Roman" w:hAnsi="Times New Roman" w:cs="Times New Roman"/>
        </w:rPr>
        <w:t>, and Government publications (ONS, GOV)</w:t>
      </w:r>
      <w:r w:rsidR="00F910FB" w:rsidRPr="000A6A0D">
        <w:rPr>
          <w:rFonts w:ascii="Times New Roman" w:hAnsi="Times New Roman" w:cs="Times New Roman"/>
        </w:rPr>
        <w:t xml:space="preserve">. In fact, those will remain </w:t>
      </w:r>
      <w:r w:rsidR="000C6825" w:rsidRPr="000A6A0D">
        <w:rPr>
          <w:rFonts w:ascii="Times New Roman" w:hAnsi="Times New Roman" w:cs="Times New Roman"/>
        </w:rPr>
        <w:t xml:space="preserve">the critical foundations in examining the employee engagement strategies within the UK retailers. </w:t>
      </w:r>
    </w:p>
    <w:p w14:paraId="32C7325C" w14:textId="1D223395" w:rsidR="00C52281" w:rsidRPr="000A6A0D" w:rsidRDefault="00C52281" w:rsidP="000755AB">
      <w:pPr>
        <w:spacing w:line="360" w:lineRule="auto"/>
        <w:rPr>
          <w:rFonts w:ascii="Times New Roman" w:hAnsi="Times New Roman" w:cs="Times New Roman"/>
        </w:rPr>
      </w:pPr>
      <w:r w:rsidRPr="000A6A0D">
        <w:rPr>
          <w:rFonts w:ascii="Times New Roman" w:hAnsi="Times New Roman" w:cs="Times New Roman"/>
        </w:rPr>
        <w:t xml:space="preserve">Moreover, the study adopts a thematic analysis within the data analysis section, </w:t>
      </w:r>
      <w:proofErr w:type="gramStart"/>
      <w:r w:rsidRPr="000A6A0D">
        <w:rPr>
          <w:rFonts w:ascii="Times New Roman" w:hAnsi="Times New Roman" w:cs="Times New Roman"/>
        </w:rPr>
        <w:t>in order to</w:t>
      </w:r>
      <w:proofErr w:type="gramEnd"/>
      <w:r w:rsidRPr="000A6A0D">
        <w:rPr>
          <w:rFonts w:ascii="Times New Roman" w:hAnsi="Times New Roman" w:cs="Times New Roman"/>
        </w:rPr>
        <w:t xml:space="preserve"> consider the opportunity to </w:t>
      </w:r>
      <w:r w:rsidR="00D079B4" w:rsidRPr="000A6A0D">
        <w:rPr>
          <w:rFonts w:ascii="Times New Roman" w:hAnsi="Times New Roman" w:cs="Times New Roman"/>
        </w:rPr>
        <w:t xml:space="preserve">meet the research objectives and to address all the research questions developed previously. The main critical themes considered will involve: HRM practices within the UK retailers, engagement strategies, motivational </w:t>
      </w:r>
      <w:r w:rsidR="00F248D8" w:rsidRPr="000A6A0D">
        <w:rPr>
          <w:rFonts w:ascii="Times New Roman" w:hAnsi="Times New Roman" w:cs="Times New Roman"/>
        </w:rPr>
        <w:t>drivers, as well as key challenges within each organisational context. Integration of the proposed theories</w:t>
      </w:r>
      <w:r w:rsidR="005B6B51" w:rsidRPr="000A6A0D">
        <w:rPr>
          <w:rFonts w:ascii="Times New Roman" w:hAnsi="Times New Roman" w:cs="Times New Roman"/>
        </w:rPr>
        <w:t xml:space="preserve"> Maslow’s Hierarchy of Needs and Herzberg’s two-factor theory represents an opportunity to conduct an in-depth study, and therefore, to </w:t>
      </w:r>
      <w:r w:rsidR="00F82644" w:rsidRPr="000A6A0D">
        <w:rPr>
          <w:rFonts w:ascii="Times New Roman" w:hAnsi="Times New Roman" w:cs="Times New Roman"/>
        </w:rPr>
        <w:t xml:space="preserve">determine the best strategies that can be implemented by the UK retailers in improving the employee engagement, as well as in supporting tackling the turnover rates. </w:t>
      </w:r>
    </w:p>
    <w:p w14:paraId="40B0E36D" w14:textId="0FECEC98" w:rsidR="00C61C60" w:rsidRPr="000A6A0D" w:rsidRDefault="00C61C60" w:rsidP="000755AB">
      <w:pPr>
        <w:pStyle w:val="Heading2"/>
        <w:spacing w:line="360" w:lineRule="auto"/>
        <w:rPr>
          <w:rFonts w:ascii="Times New Roman" w:hAnsi="Times New Roman" w:cs="Times New Roman"/>
          <w:sz w:val="28"/>
          <w:szCs w:val="28"/>
        </w:rPr>
      </w:pPr>
      <w:bookmarkStart w:id="10" w:name="_Toc214539605"/>
      <w:r w:rsidRPr="000A6A0D">
        <w:rPr>
          <w:rFonts w:ascii="Times New Roman" w:hAnsi="Times New Roman" w:cs="Times New Roman"/>
          <w:sz w:val="28"/>
          <w:szCs w:val="28"/>
        </w:rPr>
        <w:t>Chapter Summary</w:t>
      </w:r>
      <w:bookmarkEnd w:id="10"/>
    </w:p>
    <w:p w14:paraId="6ABFC62E" w14:textId="425F00AB" w:rsidR="0087650E" w:rsidRPr="000A6A0D" w:rsidRDefault="003F508C" w:rsidP="000755AB">
      <w:pPr>
        <w:spacing w:line="360" w:lineRule="auto"/>
        <w:rPr>
          <w:rFonts w:ascii="Times New Roman" w:hAnsi="Times New Roman" w:cs="Times New Roman"/>
        </w:rPr>
      </w:pPr>
      <w:r w:rsidRPr="000A6A0D">
        <w:rPr>
          <w:rFonts w:ascii="Times New Roman" w:hAnsi="Times New Roman" w:cs="Times New Roman"/>
        </w:rPr>
        <w:t xml:space="preserve">In summary, the first chapter is essential within the research as it establishes the foundation of the study, </w:t>
      </w:r>
      <w:r w:rsidR="00A13310" w:rsidRPr="000A6A0D">
        <w:rPr>
          <w:rFonts w:ascii="Times New Roman" w:hAnsi="Times New Roman" w:cs="Times New Roman"/>
        </w:rPr>
        <w:t xml:space="preserve">outlining and evaluating the importance of employee engagement within the UK retail organisations. As evidenced, there are introduced the most important key elements in terms of research aim, objectives and questions, which will be derived and evaluated within the following sections. </w:t>
      </w:r>
      <w:r w:rsidR="00F520E7" w:rsidRPr="000A6A0D">
        <w:rPr>
          <w:rFonts w:ascii="Times New Roman" w:hAnsi="Times New Roman" w:cs="Times New Roman"/>
        </w:rPr>
        <w:t xml:space="preserve">Indeed, the introduction explained the importance of the study, approaching both organisational contexts, but also real-time situations, whereas UK retailers </w:t>
      </w:r>
      <w:r w:rsidR="008E29F3" w:rsidRPr="000A6A0D">
        <w:rPr>
          <w:rFonts w:ascii="Times New Roman" w:hAnsi="Times New Roman" w:cs="Times New Roman"/>
        </w:rPr>
        <w:t xml:space="preserve">struggle to tackle the higher turnover rates and employees’ motivation. Overall, the study looks at </w:t>
      </w:r>
      <w:r w:rsidR="00642CFC" w:rsidRPr="000A6A0D">
        <w:rPr>
          <w:rFonts w:ascii="Times New Roman" w:hAnsi="Times New Roman" w:cs="Times New Roman"/>
        </w:rPr>
        <w:t xml:space="preserve">providing future guidance in stimulating UK retail organisations in enhancing their organisational performance level, </w:t>
      </w:r>
      <w:r w:rsidR="00231527" w:rsidRPr="000A6A0D">
        <w:rPr>
          <w:rFonts w:ascii="Times New Roman" w:hAnsi="Times New Roman" w:cs="Times New Roman"/>
        </w:rPr>
        <w:t xml:space="preserve">nuancing the importance of employee engagement, as being a driver within their successful journey. </w:t>
      </w:r>
    </w:p>
    <w:p w14:paraId="388E6D71" w14:textId="77777777" w:rsidR="00596E3A" w:rsidRPr="000A6A0D" w:rsidRDefault="00596E3A" w:rsidP="000755AB">
      <w:pPr>
        <w:spacing w:line="360" w:lineRule="auto"/>
        <w:rPr>
          <w:rFonts w:ascii="Times New Roman" w:hAnsi="Times New Roman" w:cs="Times New Roman"/>
        </w:rPr>
      </w:pPr>
    </w:p>
    <w:p w14:paraId="3F203A7A" w14:textId="77777777" w:rsidR="00596E3A" w:rsidRPr="000A6A0D" w:rsidRDefault="00596E3A" w:rsidP="000755AB">
      <w:pPr>
        <w:spacing w:line="360" w:lineRule="auto"/>
        <w:rPr>
          <w:rFonts w:ascii="Times New Roman" w:hAnsi="Times New Roman" w:cs="Times New Roman"/>
        </w:rPr>
      </w:pPr>
    </w:p>
    <w:p w14:paraId="37BE6159" w14:textId="77777777" w:rsidR="00596E3A" w:rsidRPr="000A6A0D" w:rsidRDefault="00596E3A" w:rsidP="000755AB">
      <w:pPr>
        <w:spacing w:line="360" w:lineRule="auto"/>
        <w:rPr>
          <w:rFonts w:ascii="Times New Roman" w:hAnsi="Times New Roman" w:cs="Times New Roman"/>
        </w:rPr>
      </w:pPr>
    </w:p>
    <w:p w14:paraId="080A5FF2" w14:textId="77777777" w:rsidR="00596E3A" w:rsidRPr="000A6A0D" w:rsidRDefault="00596E3A" w:rsidP="000755AB">
      <w:pPr>
        <w:spacing w:line="360" w:lineRule="auto"/>
        <w:rPr>
          <w:rFonts w:ascii="Times New Roman" w:hAnsi="Times New Roman" w:cs="Times New Roman"/>
        </w:rPr>
      </w:pPr>
    </w:p>
    <w:p w14:paraId="184D51B8" w14:textId="77777777" w:rsidR="00596E3A" w:rsidRPr="000A6A0D" w:rsidRDefault="00596E3A" w:rsidP="000755AB">
      <w:pPr>
        <w:spacing w:line="360" w:lineRule="auto"/>
        <w:rPr>
          <w:rFonts w:ascii="Times New Roman" w:hAnsi="Times New Roman" w:cs="Times New Roman"/>
        </w:rPr>
      </w:pPr>
    </w:p>
    <w:p w14:paraId="0FADD3C7" w14:textId="77777777" w:rsidR="00596E3A" w:rsidRPr="000A6A0D" w:rsidRDefault="00596E3A" w:rsidP="000755AB">
      <w:pPr>
        <w:spacing w:line="360" w:lineRule="auto"/>
        <w:rPr>
          <w:rFonts w:ascii="Times New Roman" w:hAnsi="Times New Roman" w:cs="Times New Roman"/>
        </w:rPr>
      </w:pPr>
    </w:p>
    <w:p w14:paraId="5BCFE566" w14:textId="77777777" w:rsidR="00596E3A" w:rsidRPr="000A6A0D" w:rsidRDefault="00596E3A" w:rsidP="000755AB">
      <w:pPr>
        <w:spacing w:line="360" w:lineRule="auto"/>
        <w:rPr>
          <w:rFonts w:ascii="Times New Roman" w:hAnsi="Times New Roman" w:cs="Times New Roman"/>
        </w:rPr>
      </w:pPr>
    </w:p>
    <w:p w14:paraId="6FE8B33B" w14:textId="77777777" w:rsidR="00650025" w:rsidRPr="000A6A0D" w:rsidRDefault="00650025" w:rsidP="000755AB">
      <w:pPr>
        <w:spacing w:line="360" w:lineRule="auto"/>
        <w:rPr>
          <w:rFonts w:ascii="Times New Roman" w:hAnsi="Times New Roman" w:cs="Times New Roman"/>
        </w:rPr>
      </w:pPr>
    </w:p>
    <w:p w14:paraId="20BE7378" w14:textId="45A0DA7F" w:rsidR="003F24CD" w:rsidRPr="000A6A0D" w:rsidRDefault="00596E3A" w:rsidP="000755AB">
      <w:pPr>
        <w:pStyle w:val="Heading1"/>
        <w:spacing w:line="360" w:lineRule="auto"/>
        <w:rPr>
          <w:rFonts w:ascii="Times New Roman" w:hAnsi="Times New Roman" w:cs="Times New Roman"/>
          <w:sz w:val="32"/>
          <w:szCs w:val="32"/>
        </w:rPr>
      </w:pPr>
      <w:bookmarkStart w:id="11" w:name="_Toc214539606"/>
      <w:r w:rsidRPr="000A6A0D">
        <w:rPr>
          <w:rFonts w:ascii="Times New Roman" w:hAnsi="Times New Roman" w:cs="Times New Roman"/>
          <w:sz w:val="32"/>
          <w:szCs w:val="32"/>
        </w:rPr>
        <w:t>Chapter 2: Literature Review</w:t>
      </w:r>
      <w:bookmarkEnd w:id="11"/>
      <w:r w:rsidRPr="000A6A0D">
        <w:rPr>
          <w:rFonts w:ascii="Times New Roman" w:hAnsi="Times New Roman" w:cs="Times New Roman"/>
          <w:sz w:val="32"/>
          <w:szCs w:val="32"/>
        </w:rPr>
        <w:t xml:space="preserve"> </w:t>
      </w:r>
    </w:p>
    <w:p w14:paraId="6362572E" w14:textId="6BF15D37" w:rsidR="003F24CD" w:rsidRPr="000A6A0D" w:rsidRDefault="00A240C3" w:rsidP="000755AB">
      <w:pPr>
        <w:pStyle w:val="Heading2"/>
        <w:spacing w:line="360" w:lineRule="auto"/>
        <w:rPr>
          <w:rFonts w:ascii="Times New Roman" w:hAnsi="Times New Roman" w:cs="Times New Roman"/>
          <w:sz w:val="28"/>
          <w:szCs w:val="28"/>
        </w:rPr>
      </w:pPr>
      <w:bookmarkStart w:id="12" w:name="_Toc214539607"/>
      <w:r w:rsidRPr="000A6A0D">
        <w:rPr>
          <w:rFonts w:ascii="Times New Roman" w:hAnsi="Times New Roman" w:cs="Times New Roman"/>
          <w:sz w:val="28"/>
          <w:szCs w:val="28"/>
        </w:rPr>
        <w:t>Introduction</w:t>
      </w:r>
      <w:bookmarkEnd w:id="12"/>
      <w:r w:rsidR="00F61C4E" w:rsidRPr="000A6A0D">
        <w:rPr>
          <w:rFonts w:ascii="Times New Roman" w:hAnsi="Times New Roman" w:cs="Times New Roman"/>
          <w:sz w:val="28"/>
          <w:szCs w:val="28"/>
        </w:rPr>
        <w:t xml:space="preserve"> </w:t>
      </w:r>
    </w:p>
    <w:p w14:paraId="3B71D94C" w14:textId="2B08A12C" w:rsidR="006836A5" w:rsidRPr="000A6A0D" w:rsidRDefault="006836A5" w:rsidP="000755AB">
      <w:pPr>
        <w:spacing w:line="360" w:lineRule="auto"/>
        <w:rPr>
          <w:rFonts w:ascii="Times New Roman" w:hAnsi="Times New Roman" w:cs="Times New Roman"/>
        </w:rPr>
      </w:pPr>
      <w:r w:rsidRPr="000A6A0D">
        <w:rPr>
          <w:rFonts w:ascii="Times New Roman" w:hAnsi="Times New Roman" w:cs="Times New Roman"/>
        </w:rPr>
        <w:t>Employee engagement derived from Human Resources Management</w:t>
      </w:r>
      <w:r w:rsidR="00B93692" w:rsidRPr="000A6A0D">
        <w:rPr>
          <w:rFonts w:ascii="Times New Roman" w:hAnsi="Times New Roman" w:cs="Times New Roman"/>
        </w:rPr>
        <w:t>, especially when it comes to retail industry</w:t>
      </w:r>
      <w:r w:rsidR="003062BD" w:rsidRPr="000A6A0D">
        <w:rPr>
          <w:rFonts w:ascii="Times New Roman" w:hAnsi="Times New Roman" w:cs="Times New Roman"/>
        </w:rPr>
        <w:t xml:space="preserve"> (CIPD, 2023). </w:t>
      </w:r>
      <w:r w:rsidR="000E36DA" w:rsidRPr="000A6A0D">
        <w:rPr>
          <w:rFonts w:ascii="Times New Roman" w:hAnsi="Times New Roman" w:cs="Times New Roman"/>
        </w:rPr>
        <w:t xml:space="preserve">Within the UK, retail organisations are continuing to </w:t>
      </w:r>
      <w:r w:rsidR="00DB5DD9" w:rsidRPr="000A6A0D">
        <w:rPr>
          <w:rFonts w:ascii="Times New Roman" w:hAnsi="Times New Roman" w:cs="Times New Roman"/>
        </w:rPr>
        <w:t xml:space="preserve">struggle to </w:t>
      </w:r>
      <w:r w:rsidR="003B1DC3" w:rsidRPr="000A6A0D">
        <w:rPr>
          <w:rFonts w:ascii="Times New Roman" w:hAnsi="Times New Roman" w:cs="Times New Roman"/>
        </w:rPr>
        <w:t xml:space="preserve">engage with their employees, considering the increasing risks of competition. Drawing upon theories such as Maslow’s hierarchy of needs and Herzberg’s two-factor theory, </w:t>
      </w:r>
      <w:r w:rsidR="00D55BAE" w:rsidRPr="000A6A0D">
        <w:rPr>
          <w:rFonts w:ascii="Times New Roman" w:hAnsi="Times New Roman" w:cs="Times New Roman"/>
        </w:rPr>
        <w:t xml:space="preserve">the study captures “motivation”, as being a key essential element supporting the organisations to achieve sustainable performance on the market. </w:t>
      </w:r>
      <w:r w:rsidR="00356FC0" w:rsidRPr="000A6A0D">
        <w:rPr>
          <w:rFonts w:ascii="Times New Roman" w:hAnsi="Times New Roman" w:cs="Times New Roman"/>
        </w:rPr>
        <w:t xml:space="preserve">In fact, integration of these key theories represented an opportunity to understand in-depth </w:t>
      </w:r>
      <w:r w:rsidR="00B87050" w:rsidRPr="000A6A0D">
        <w:rPr>
          <w:rFonts w:ascii="Times New Roman" w:hAnsi="Times New Roman" w:cs="Times New Roman"/>
        </w:rPr>
        <w:t xml:space="preserve">“drivers” of engagement within the retail workers. </w:t>
      </w:r>
    </w:p>
    <w:p w14:paraId="3DC85C14" w14:textId="259290CA" w:rsidR="00D55BAE" w:rsidRPr="000A6A0D" w:rsidRDefault="00256B31" w:rsidP="000755AB">
      <w:pPr>
        <w:spacing w:line="360" w:lineRule="auto"/>
        <w:rPr>
          <w:rFonts w:ascii="Times New Roman" w:hAnsi="Times New Roman" w:cs="Times New Roman"/>
        </w:rPr>
      </w:pPr>
      <w:r w:rsidRPr="000A6A0D">
        <w:rPr>
          <w:rFonts w:ascii="Times New Roman" w:hAnsi="Times New Roman" w:cs="Times New Roman"/>
        </w:rPr>
        <w:t>According to Saunders et al., (2019, p.</w:t>
      </w:r>
      <w:r w:rsidR="000B7B15" w:rsidRPr="000A6A0D">
        <w:rPr>
          <w:rFonts w:ascii="Times New Roman" w:hAnsi="Times New Roman" w:cs="Times New Roman"/>
        </w:rPr>
        <w:t xml:space="preserve"> 67), literature review is considered being the foundation of the study, </w:t>
      </w:r>
      <w:r w:rsidR="00091AF9" w:rsidRPr="000A6A0D">
        <w:rPr>
          <w:rFonts w:ascii="Times New Roman" w:hAnsi="Times New Roman" w:cs="Times New Roman"/>
        </w:rPr>
        <w:t xml:space="preserve">as it focuses on including key theories, and other reviewed sources discussing about the topics developing. </w:t>
      </w:r>
      <w:r w:rsidR="00B87050" w:rsidRPr="000A6A0D">
        <w:rPr>
          <w:rFonts w:ascii="Times New Roman" w:hAnsi="Times New Roman" w:cs="Times New Roman"/>
        </w:rPr>
        <w:t xml:space="preserve">The following chapter </w:t>
      </w:r>
      <w:r w:rsidR="009002D6" w:rsidRPr="000A6A0D">
        <w:rPr>
          <w:rFonts w:ascii="Times New Roman" w:hAnsi="Times New Roman" w:cs="Times New Roman"/>
        </w:rPr>
        <w:t xml:space="preserve">is approached systematically, </w:t>
      </w:r>
      <w:proofErr w:type="gramStart"/>
      <w:r w:rsidR="009002D6" w:rsidRPr="000A6A0D">
        <w:rPr>
          <w:rFonts w:ascii="Times New Roman" w:hAnsi="Times New Roman" w:cs="Times New Roman"/>
        </w:rPr>
        <w:t>in order to</w:t>
      </w:r>
      <w:proofErr w:type="gramEnd"/>
      <w:r w:rsidR="009002D6" w:rsidRPr="000A6A0D">
        <w:rPr>
          <w:rFonts w:ascii="Times New Roman" w:hAnsi="Times New Roman" w:cs="Times New Roman"/>
        </w:rPr>
        <w:t xml:space="preserve"> ensure alignment with the proposed research key objectives. Indeed, there are presented important key areas, including the role of human resources management in stimulating employee engagement within the UK retail industry, </w:t>
      </w:r>
      <w:r w:rsidR="00376B20" w:rsidRPr="000A6A0D">
        <w:rPr>
          <w:rFonts w:ascii="Times New Roman" w:hAnsi="Times New Roman" w:cs="Times New Roman"/>
        </w:rPr>
        <w:t xml:space="preserve">the connection between employee engagement and retention, motivational drivers </w:t>
      </w:r>
      <w:r w:rsidR="00AE2153" w:rsidRPr="000A6A0D">
        <w:rPr>
          <w:rFonts w:ascii="Times New Roman" w:hAnsi="Times New Roman" w:cs="Times New Roman"/>
        </w:rPr>
        <w:t xml:space="preserve">supporting the employees working in the retail industry, as well as challenges impacting the employee engagement. </w:t>
      </w:r>
      <w:r w:rsidR="00192C18" w:rsidRPr="000A6A0D">
        <w:rPr>
          <w:rFonts w:ascii="Times New Roman" w:hAnsi="Times New Roman" w:cs="Times New Roman"/>
        </w:rPr>
        <w:t xml:space="preserve">By this way, there is conducted a systematic approach, synthetising plenty of secondary sources, including industry reports, peer-reviewed articles, as well as other </w:t>
      </w:r>
      <w:r w:rsidR="00F44BCC" w:rsidRPr="000A6A0D">
        <w:rPr>
          <w:rFonts w:ascii="Times New Roman" w:hAnsi="Times New Roman" w:cs="Times New Roman"/>
        </w:rPr>
        <w:t xml:space="preserve">academic studies, relevant in outlining the research gaps. </w:t>
      </w:r>
    </w:p>
    <w:p w14:paraId="67795FEF" w14:textId="3FF1C686" w:rsidR="00F61C4E" w:rsidRPr="000A6A0D" w:rsidRDefault="00F61C4E" w:rsidP="000755AB">
      <w:pPr>
        <w:pStyle w:val="Heading2"/>
        <w:spacing w:line="360" w:lineRule="auto"/>
        <w:rPr>
          <w:rFonts w:ascii="Times New Roman" w:hAnsi="Times New Roman" w:cs="Times New Roman"/>
          <w:sz w:val="28"/>
          <w:szCs w:val="28"/>
        </w:rPr>
      </w:pPr>
      <w:bookmarkStart w:id="13" w:name="_Toc214539608"/>
      <w:r w:rsidRPr="000A6A0D">
        <w:rPr>
          <w:rFonts w:ascii="Times New Roman" w:hAnsi="Times New Roman" w:cs="Times New Roman"/>
          <w:sz w:val="28"/>
          <w:szCs w:val="28"/>
        </w:rPr>
        <w:t>Theoretical Framework</w:t>
      </w:r>
      <w:bookmarkEnd w:id="13"/>
      <w:r w:rsidRPr="000A6A0D">
        <w:rPr>
          <w:rFonts w:ascii="Times New Roman" w:hAnsi="Times New Roman" w:cs="Times New Roman"/>
          <w:sz w:val="28"/>
          <w:szCs w:val="28"/>
        </w:rPr>
        <w:t xml:space="preserve"> </w:t>
      </w:r>
    </w:p>
    <w:p w14:paraId="7FDE88D4" w14:textId="16B76690" w:rsidR="00763AD1" w:rsidRPr="000A6A0D" w:rsidRDefault="00763AD1" w:rsidP="000755AB">
      <w:pPr>
        <w:spacing w:line="360" w:lineRule="auto"/>
        <w:rPr>
          <w:rFonts w:ascii="Times New Roman" w:hAnsi="Times New Roman" w:cs="Times New Roman"/>
        </w:rPr>
      </w:pPr>
      <w:r w:rsidRPr="000A6A0D">
        <w:rPr>
          <w:rFonts w:ascii="Times New Roman" w:hAnsi="Times New Roman" w:cs="Times New Roman"/>
        </w:rPr>
        <w:t xml:space="preserve">The concept of “Employee engagement” can be interpreted utilising numerous motivational key theories, such as Maslow’s (1943) Hierarchy of Needs, or even, Herzberg’s (1959) Two factor theory. </w:t>
      </w:r>
      <w:r w:rsidR="000159DC" w:rsidRPr="000A6A0D">
        <w:rPr>
          <w:rFonts w:ascii="Times New Roman" w:hAnsi="Times New Roman" w:cs="Times New Roman"/>
        </w:rPr>
        <w:t xml:space="preserve">Indeed, these extensive tools may help in analysing the employee engagement within the UK retail industry, </w:t>
      </w:r>
      <w:proofErr w:type="gramStart"/>
      <w:r w:rsidR="000159DC" w:rsidRPr="000A6A0D">
        <w:rPr>
          <w:rFonts w:ascii="Times New Roman" w:hAnsi="Times New Roman" w:cs="Times New Roman"/>
        </w:rPr>
        <w:t>in order to</w:t>
      </w:r>
      <w:proofErr w:type="gramEnd"/>
      <w:r w:rsidR="000159DC" w:rsidRPr="000A6A0D">
        <w:rPr>
          <w:rFonts w:ascii="Times New Roman" w:hAnsi="Times New Roman" w:cs="Times New Roman"/>
        </w:rPr>
        <w:t xml:space="preserve"> clearly articulate the “drivers” </w:t>
      </w:r>
      <w:r w:rsidR="00244134" w:rsidRPr="000A6A0D">
        <w:rPr>
          <w:rFonts w:ascii="Times New Roman" w:hAnsi="Times New Roman" w:cs="Times New Roman"/>
        </w:rPr>
        <w:t xml:space="preserve">supporting motivation. </w:t>
      </w:r>
    </w:p>
    <w:p w14:paraId="462A0A6D" w14:textId="6E51F7F0" w:rsidR="00244134" w:rsidRPr="000A6A0D" w:rsidRDefault="00D31684" w:rsidP="000755AB">
      <w:pPr>
        <w:spacing w:line="360" w:lineRule="auto"/>
        <w:jc w:val="right"/>
        <w:rPr>
          <w:rFonts w:ascii="Times New Roman" w:hAnsi="Times New Roman" w:cs="Times New Roman"/>
        </w:rPr>
      </w:pPr>
      <w:r w:rsidRPr="000A6A0D">
        <w:rPr>
          <w:rFonts w:ascii="Times New Roman" w:hAnsi="Times New Roman" w:cs="Times New Roman"/>
          <w:noProof/>
        </w:rPr>
        <w:drawing>
          <wp:inline distT="0" distB="0" distL="0" distR="0" wp14:anchorId="4EF8B759" wp14:editId="4BCF3495">
            <wp:extent cx="2961337" cy="2203450"/>
            <wp:effectExtent l="0" t="0" r="0" b="6350"/>
            <wp:docPr id="525421852" name="Picture 1" descr="A pyramid of self-actualization with Mediterranean Sea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21852" name="Picture 1" descr="A pyramid of self-actualization with Mediterranean Sea in the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65446" cy="2206508"/>
                    </a:xfrm>
                    <a:prstGeom prst="rect">
                      <a:avLst/>
                    </a:prstGeom>
                  </pic:spPr>
                </pic:pic>
              </a:graphicData>
            </a:graphic>
          </wp:inline>
        </w:drawing>
      </w:r>
      <w:r w:rsidRPr="000A6A0D">
        <w:rPr>
          <w:rFonts w:ascii="Times New Roman" w:hAnsi="Times New Roman" w:cs="Times New Roman"/>
        </w:rPr>
        <w:t>Figure 1: Maslow’s hierarchy of needs (</w:t>
      </w:r>
      <w:r w:rsidR="00EC7145" w:rsidRPr="000A6A0D">
        <w:rPr>
          <w:rFonts w:ascii="Times New Roman" w:hAnsi="Times New Roman" w:cs="Times New Roman"/>
        </w:rPr>
        <w:t xml:space="preserve">McLeod, 2025). </w:t>
      </w:r>
    </w:p>
    <w:p w14:paraId="44706E6D" w14:textId="35E292A4" w:rsidR="00EC7145" w:rsidRPr="000A6A0D" w:rsidRDefault="004232E2" w:rsidP="000755AB">
      <w:pPr>
        <w:spacing w:line="360" w:lineRule="auto"/>
        <w:rPr>
          <w:rFonts w:ascii="Times New Roman" w:hAnsi="Times New Roman" w:cs="Times New Roman"/>
        </w:rPr>
      </w:pPr>
      <w:r w:rsidRPr="000A6A0D">
        <w:rPr>
          <w:rFonts w:ascii="Times New Roman" w:hAnsi="Times New Roman" w:cs="Times New Roman"/>
        </w:rPr>
        <w:t xml:space="preserve">Maslow’s Hierarchy of Needs suggests that human motivation is generally progressing through five-stages, which can be fulfilled within a hierarchical order, </w:t>
      </w:r>
      <w:r w:rsidR="005F2FC4" w:rsidRPr="000A6A0D">
        <w:rPr>
          <w:rFonts w:ascii="Times New Roman" w:hAnsi="Times New Roman" w:cs="Times New Roman"/>
        </w:rPr>
        <w:t>to</w:t>
      </w:r>
      <w:r w:rsidRPr="000A6A0D">
        <w:rPr>
          <w:rFonts w:ascii="Times New Roman" w:hAnsi="Times New Roman" w:cs="Times New Roman"/>
        </w:rPr>
        <w:t xml:space="preserve"> make the individuals in feeling to be self-actualized (Maslow, 1943). </w:t>
      </w:r>
      <w:r w:rsidR="005F2FC4" w:rsidRPr="000A6A0D">
        <w:rPr>
          <w:rFonts w:ascii="Times New Roman" w:hAnsi="Times New Roman" w:cs="Times New Roman"/>
        </w:rPr>
        <w:t xml:space="preserve">Within the workplace, these needs are easily covered by providing fair play treatment, secured job position, opportunities for </w:t>
      </w:r>
      <w:r w:rsidR="008426DA" w:rsidRPr="000A6A0D">
        <w:rPr>
          <w:rFonts w:ascii="Times New Roman" w:hAnsi="Times New Roman" w:cs="Times New Roman"/>
        </w:rPr>
        <w:t xml:space="preserve">enhancing social skills, such as teamwork and collaboration, recognition programmes, career development plans, as well as many others. </w:t>
      </w:r>
      <w:r w:rsidR="00DE17EB" w:rsidRPr="000A6A0D">
        <w:rPr>
          <w:rFonts w:ascii="Times New Roman" w:hAnsi="Times New Roman" w:cs="Times New Roman"/>
        </w:rPr>
        <w:t xml:space="preserve">Indeed, the theory assumed that employees are more engaged in the process when these </w:t>
      </w:r>
      <w:r w:rsidR="000A59BC" w:rsidRPr="000A6A0D">
        <w:rPr>
          <w:rFonts w:ascii="Times New Roman" w:hAnsi="Times New Roman" w:cs="Times New Roman"/>
        </w:rPr>
        <w:t>key drivers</w:t>
      </w:r>
      <w:r w:rsidR="00DE17EB" w:rsidRPr="000A6A0D">
        <w:rPr>
          <w:rFonts w:ascii="Times New Roman" w:hAnsi="Times New Roman" w:cs="Times New Roman"/>
        </w:rPr>
        <w:t xml:space="preserve"> are satisfied</w:t>
      </w:r>
      <w:r w:rsidR="000A59BC" w:rsidRPr="000A6A0D">
        <w:rPr>
          <w:rFonts w:ascii="Times New Roman" w:hAnsi="Times New Roman" w:cs="Times New Roman"/>
        </w:rPr>
        <w:t xml:space="preserve">. </w:t>
      </w:r>
      <w:r w:rsidR="00011731" w:rsidRPr="000A6A0D">
        <w:rPr>
          <w:rFonts w:ascii="Times New Roman" w:hAnsi="Times New Roman" w:cs="Times New Roman"/>
        </w:rPr>
        <w:t xml:space="preserve">Retail managers may progress with this key model </w:t>
      </w:r>
      <w:r w:rsidR="00E33866" w:rsidRPr="000A6A0D">
        <w:rPr>
          <w:rFonts w:ascii="Times New Roman" w:hAnsi="Times New Roman" w:cs="Times New Roman"/>
        </w:rPr>
        <w:t>in understanding the employee’ e</w:t>
      </w:r>
      <w:r w:rsidR="00F35122" w:rsidRPr="000A6A0D">
        <w:rPr>
          <w:rFonts w:ascii="Times New Roman" w:hAnsi="Times New Roman" w:cs="Times New Roman"/>
        </w:rPr>
        <w:t xml:space="preserve">ngagement, especially considering the </w:t>
      </w:r>
      <w:r w:rsidR="00CA0024" w:rsidRPr="000A6A0D">
        <w:rPr>
          <w:rFonts w:ascii="Times New Roman" w:hAnsi="Times New Roman" w:cs="Times New Roman"/>
        </w:rPr>
        <w:t xml:space="preserve">dynamism and level of competition within the industry. </w:t>
      </w:r>
    </w:p>
    <w:p w14:paraId="7A10AB6C" w14:textId="7198E87A" w:rsidR="00D31684" w:rsidRPr="000A6A0D" w:rsidRDefault="00D31684" w:rsidP="000755AB">
      <w:pPr>
        <w:spacing w:line="360" w:lineRule="auto"/>
        <w:jc w:val="right"/>
        <w:rPr>
          <w:rFonts w:ascii="Times New Roman" w:hAnsi="Times New Roman" w:cs="Times New Roman"/>
        </w:rPr>
      </w:pPr>
      <w:r w:rsidRPr="000A6A0D">
        <w:rPr>
          <w:rFonts w:ascii="Times New Roman" w:hAnsi="Times New Roman" w:cs="Times New Roman"/>
          <w:noProof/>
        </w:rPr>
        <w:drawing>
          <wp:inline distT="0" distB="0" distL="0" distR="0" wp14:anchorId="45A38C92" wp14:editId="2018333D">
            <wp:extent cx="3454400" cy="2648016"/>
            <wp:effectExtent l="0" t="0" r="0" b="0"/>
            <wp:docPr id="394678235" name="Picture 3"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78235" name="Picture 3" descr="A diagram of a busines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60962" cy="2653046"/>
                    </a:xfrm>
                    <a:prstGeom prst="rect">
                      <a:avLst/>
                    </a:prstGeom>
                  </pic:spPr>
                </pic:pic>
              </a:graphicData>
            </a:graphic>
          </wp:inline>
        </w:drawing>
      </w:r>
      <w:r w:rsidR="00EC7145" w:rsidRPr="000A6A0D">
        <w:rPr>
          <w:rFonts w:ascii="Times New Roman" w:hAnsi="Times New Roman" w:cs="Times New Roman"/>
        </w:rPr>
        <w:t xml:space="preserve">Figure 2: Herzberg’s two-factor theory (Nickerson, 2025). </w:t>
      </w:r>
    </w:p>
    <w:p w14:paraId="45246E42" w14:textId="17A23D99" w:rsidR="000A59BC" w:rsidRPr="000A6A0D" w:rsidRDefault="00CA0024" w:rsidP="000755AB">
      <w:pPr>
        <w:spacing w:line="360" w:lineRule="auto"/>
        <w:rPr>
          <w:rFonts w:ascii="Times New Roman" w:hAnsi="Times New Roman" w:cs="Times New Roman"/>
        </w:rPr>
      </w:pPr>
      <w:r w:rsidRPr="000A6A0D">
        <w:rPr>
          <w:rFonts w:ascii="Times New Roman" w:hAnsi="Times New Roman" w:cs="Times New Roman"/>
        </w:rPr>
        <w:t xml:space="preserve">Moreover, Herzberg’s two-factor theory (1959) remains another important key motivational theory that can be approached </w:t>
      </w:r>
      <w:r w:rsidR="008339A2" w:rsidRPr="000A6A0D">
        <w:rPr>
          <w:rFonts w:ascii="Times New Roman" w:hAnsi="Times New Roman" w:cs="Times New Roman"/>
        </w:rPr>
        <w:t xml:space="preserve">when it comes to employee engagement and motivation. It may be considered as this theory complements Maslow’s </w:t>
      </w:r>
      <w:r w:rsidR="004954AC" w:rsidRPr="000A6A0D">
        <w:rPr>
          <w:rFonts w:ascii="Times New Roman" w:hAnsi="Times New Roman" w:cs="Times New Roman"/>
        </w:rPr>
        <w:t xml:space="preserve">model as it helps in distinguishing between hygiene factors, as being those preventing dissatisfaction among the employees, as well as motivators, as being those </w:t>
      </w:r>
      <w:r w:rsidR="00A33439" w:rsidRPr="000A6A0D">
        <w:rPr>
          <w:rFonts w:ascii="Times New Roman" w:hAnsi="Times New Roman" w:cs="Times New Roman"/>
        </w:rPr>
        <w:t xml:space="preserve">actively enhancing employees’ engagement and motivation. On the one hand, hygiene factors may be considered salary, working conditions, policies, as well as supervision, while the motivators involve achievement, interest, responsibility, as well as advancement. </w:t>
      </w:r>
    </w:p>
    <w:p w14:paraId="152C5324" w14:textId="047933FC" w:rsidR="004707F3" w:rsidRPr="000A6A0D" w:rsidRDefault="004707F3" w:rsidP="000755AB">
      <w:pPr>
        <w:spacing w:line="360" w:lineRule="auto"/>
        <w:rPr>
          <w:rFonts w:ascii="Times New Roman" w:hAnsi="Times New Roman" w:cs="Times New Roman"/>
        </w:rPr>
      </w:pPr>
      <w:r w:rsidRPr="000A6A0D">
        <w:rPr>
          <w:rFonts w:ascii="Times New Roman" w:hAnsi="Times New Roman" w:cs="Times New Roman"/>
        </w:rPr>
        <w:t xml:space="preserve">Therefore, integration of these theories </w:t>
      </w:r>
      <w:r w:rsidR="00824510" w:rsidRPr="000A6A0D">
        <w:rPr>
          <w:rFonts w:ascii="Times New Roman" w:hAnsi="Times New Roman" w:cs="Times New Roman"/>
        </w:rPr>
        <w:t>represents</w:t>
      </w:r>
      <w:r w:rsidRPr="000A6A0D">
        <w:rPr>
          <w:rFonts w:ascii="Times New Roman" w:hAnsi="Times New Roman" w:cs="Times New Roman"/>
        </w:rPr>
        <w:t xml:space="preserve"> an opportunity to reflect and critically evaluate employee engagement </w:t>
      </w:r>
      <w:r w:rsidR="00066F81" w:rsidRPr="000A6A0D">
        <w:rPr>
          <w:rFonts w:ascii="Times New Roman" w:hAnsi="Times New Roman" w:cs="Times New Roman"/>
        </w:rPr>
        <w:t>within the UK retail industry within a more complex and comprehensive manner, approaching both financial and non-financial</w:t>
      </w:r>
      <w:r w:rsidR="00824510" w:rsidRPr="000A6A0D">
        <w:rPr>
          <w:rFonts w:ascii="Times New Roman" w:hAnsi="Times New Roman" w:cs="Times New Roman"/>
        </w:rPr>
        <w:t xml:space="preserve"> rewards, targeting both psychological and emotional needs within the individuals. Indeed, this dual model helps in </w:t>
      </w:r>
      <w:r w:rsidR="009A363F" w:rsidRPr="000A6A0D">
        <w:rPr>
          <w:rFonts w:ascii="Times New Roman" w:hAnsi="Times New Roman" w:cs="Times New Roman"/>
        </w:rPr>
        <w:t xml:space="preserve">evaluating a deeper </w:t>
      </w:r>
      <w:r w:rsidR="00447D7C" w:rsidRPr="000A6A0D">
        <w:rPr>
          <w:rFonts w:ascii="Times New Roman" w:hAnsi="Times New Roman" w:cs="Times New Roman"/>
        </w:rPr>
        <w:t xml:space="preserve">analysis of the HRM practices </w:t>
      </w:r>
      <w:r w:rsidR="005144D1" w:rsidRPr="000A6A0D">
        <w:rPr>
          <w:rFonts w:ascii="Times New Roman" w:hAnsi="Times New Roman" w:cs="Times New Roman"/>
        </w:rPr>
        <w:t xml:space="preserve">integrated by the UK retailers, </w:t>
      </w:r>
      <w:r w:rsidR="00E83966" w:rsidRPr="000A6A0D">
        <w:rPr>
          <w:rFonts w:ascii="Times New Roman" w:hAnsi="Times New Roman" w:cs="Times New Roman"/>
        </w:rPr>
        <w:t xml:space="preserve">aligning with employees’ intrinsic and extrinsic needs, </w:t>
      </w:r>
      <w:r w:rsidR="00786EB2" w:rsidRPr="000A6A0D">
        <w:rPr>
          <w:rFonts w:ascii="Times New Roman" w:hAnsi="Times New Roman" w:cs="Times New Roman"/>
        </w:rPr>
        <w:t>to</w:t>
      </w:r>
      <w:r w:rsidR="00E83966" w:rsidRPr="000A6A0D">
        <w:rPr>
          <w:rFonts w:ascii="Times New Roman" w:hAnsi="Times New Roman" w:cs="Times New Roman"/>
        </w:rPr>
        <w:t xml:space="preserve"> </w:t>
      </w:r>
      <w:r w:rsidR="00786EB2" w:rsidRPr="000A6A0D">
        <w:rPr>
          <w:rFonts w:ascii="Times New Roman" w:hAnsi="Times New Roman" w:cs="Times New Roman"/>
        </w:rPr>
        <w:t xml:space="preserve">tackle challenges such as poor retention, increasing turnover rates. </w:t>
      </w:r>
    </w:p>
    <w:p w14:paraId="5ACE1427" w14:textId="77777777" w:rsidR="00650025" w:rsidRPr="000A6A0D" w:rsidRDefault="00650025" w:rsidP="000755AB">
      <w:pPr>
        <w:spacing w:line="360" w:lineRule="auto"/>
        <w:rPr>
          <w:rFonts w:ascii="Times New Roman" w:hAnsi="Times New Roman" w:cs="Times New Roman"/>
        </w:rPr>
      </w:pPr>
    </w:p>
    <w:p w14:paraId="4E7B2241" w14:textId="6BD225F9" w:rsidR="00523E75" w:rsidRPr="000A6A0D" w:rsidRDefault="00523E75" w:rsidP="000755AB">
      <w:pPr>
        <w:pStyle w:val="Heading2"/>
        <w:spacing w:line="360" w:lineRule="auto"/>
        <w:rPr>
          <w:rFonts w:ascii="Times New Roman" w:hAnsi="Times New Roman" w:cs="Times New Roman"/>
          <w:sz w:val="28"/>
          <w:szCs w:val="28"/>
        </w:rPr>
      </w:pPr>
      <w:bookmarkStart w:id="14" w:name="_Toc214539609"/>
      <w:r w:rsidRPr="000A6A0D">
        <w:rPr>
          <w:rFonts w:ascii="Times New Roman" w:hAnsi="Times New Roman" w:cs="Times New Roman"/>
          <w:sz w:val="28"/>
          <w:szCs w:val="28"/>
        </w:rPr>
        <w:t xml:space="preserve">Theme 1: </w:t>
      </w:r>
      <w:r w:rsidR="00041890" w:rsidRPr="000A6A0D">
        <w:rPr>
          <w:rFonts w:ascii="Times New Roman" w:hAnsi="Times New Roman" w:cs="Times New Roman"/>
          <w:sz w:val="28"/>
          <w:szCs w:val="28"/>
        </w:rPr>
        <w:t xml:space="preserve">The </w:t>
      </w:r>
      <w:r w:rsidR="009002D6" w:rsidRPr="000A6A0D">
        <w:rPr>
          <w:rFonts w:ascii="Times New Roman" w:hAnsi="Times New Roman" w:cs="Times New Roman"/>
          <w:sz w:val="28"/>
          <w:szCs w:val="28"/>
        </w:rPr>
        <w:t>r</w:t>
      </w:r>
      <w:r w:rsidR="00041890" w:rsidRPr="000A6A0D">
        <w:rPr>
          <w:rFonts w:ascii="Times New Roman" w:hAnsi="Times New Roman" w:cs="Times New Roman"/>
          <w:sz w:val="28"/>
          <w:szCs w:val="28"/>
        </w:rPr>
        <w:t>ole of HRM practices in stimulating employee engagement</w:t>
      </w:r>
      <w:bookmarkEnd w:id="14"/>
    </w:p>
    <w:p w14:paraId="02489CAE" w14:textId="421E5435" w:rsidR="00786EB2" w:rsidRPr="000A6A0D" w:rsidRDefault="00142F6D" w:rsidP="000755AB">
      <w:pPr>
        <w:spacing w:line="360" w:lineRule="auto"/>
        <w:rPr>
          <w:rFonts w:ascii="Times New Roman" w:hAnsi="Times New Roman" w:cs="Times New Roman"/>
        </w:rPr>
      </w:pPr>
      <w:r w:rsidRPr="000A6A0D">
        <w:rPr>
          <w:rFonts w:ascii="Times New Roman" w:hAnsi="Times New Roman" w:cs="Times New Roman"/>
        </w:rPr>
        <w:t xml:space="preserve">Generally, Human Resources Management practices </w:t>
      </w:r>
      <w:r w:rsidR="002321EB" w:rsidRPr="000A6A0D">
        <w:rPr>
          <w:rFonts w:ascii="Times New Roman" w:hAnsi="Times New Roman" w:cs="Times New Roman"/>
        </w:rPr>
        <w:t xml:space="preserve">are relevant </w:t>
      </w:r>
      <w:r w:rsidR="00B01B2D" w:rsidRPr="000A6A0D">
        <w:rPr>
          <w:rFonts w:ascii="Times New Roman" w:hAnsi="Times New Roman" w:cs="Times New Roman"/>
        </w:rPr>
        <w:t xml:space="preserve">in capturing and promoting strategies to stimulate employee engagement, which are essentially in retail industry. According to Armstrong (2020), </w:t>
      </w:r>
      <w:r w:rsidR="00DB4E67" w:rsidRPr="000A6A0D">
        <w:rPr>
          <w:rFonts w:ascii="Times New Roman" w:hAnsi="Times New Roman" w:cs="Times New Roman"/>
        </w:rPr>
        <w:t xml:space="preserve">the most relevant HRM practices </w:t>
      </w:r>
      <w:r w:rsidR="007E4CED" w:rsidRPr="000A6A0D">
        <w:rPr>
          <w:rFonts w:ascii="Times New Roman" w:hAnsi="Times New Roman" w:cs="Times New Roman"/>
        </w:rPr>
        <w:t xml:space="preserve">approached by the managers within the retail </w:t>
      </w:r>
      <w:r w:rsidR="009854F1" w:rsidRPr="000A6A0D">
        <w:rPr>
          <w:rFonts w:ascii="Times New Roman" w:hAnsi="Times New Roman" w:cs="Times New Roman"/>
        </w:rPr>
        <w:t xml:space="preserve">organisational contexts imply recruitment, training, </w:t>
      </w:r>
      <w:r w:rsidR="001D5DE0" w:rsidRPr="000A6A0D">
        <w:rPr>
          <w:rFonts w:ascii="Times New Roman" w:hAnsi="Times New Roman" w:cs="Times New Roman"/>
        </w:rPr>
        <w:t xml:space="preserve">as well as performance management are the ones </w:t>
      </w:r>
      <w:r w:rsidR="00D17DA8" w:rsidRPr="000A6A0D">
        <w:rPr>
          <w:rFonts w:ascii="Times New Roman" w:hAnsi="Times New Roman" w:cs="Times New Roman"/>
        </w:rPr>
        <w:t xml:space="preserve">relevant in supporting the process to foster a positive work environment, encouraging engagement and involvement within the employees, especially when </w:t>
      </w:r>
      <w:r w:rsidR="00B76A5D" w:rsidRPr="000A6A0D">
        <w:rPr>
          <w:rFonts w:ascii="Times New Roman" w:hAnsi="Times New Roman" w:cs="Times New Roman"/>
        </w:rPr>
        <w:t xml:space="preserve">it comes to the retail industry. As per CIPD (2021), effective HRM practices are essential to </w:t>
      </w:r>
      <w:r w:rsidR="00494410" w:rsidRPr="000A6A0D">
        <w:rPr>
          <w:rFonts w:ascii="Times New Roman" w:hAnsi="Times New Roman" w:cs="Times New Roman"/>
        </w:rPr>
        <w:t xml:space="preserve">make the employees feel being valued and motivated, supporting the organisation to achieve its targets and objectives. </w:t>
      </w:r>
    </w:p>
    <w:p w14:paraId="018D1870" w14:textId="04953FD8" w:rsidR="00B76A5D" w:rsidRPr="000A6A0D" w:rsidRDefault="00965F9D" w:rsidP="000755AB">
      <w:pPr>
        <w:spacing w:line="360" w:lineRule="auto"/>
        <w:rPr>
          <w:rFonts w:ascii="Times New Roman" w:hAnsi="Times New Roman" w:cs="Times New Roman"/>
        </w:rPr>
      </w:pPr>
      <w:r w:rsidRPr="000A6A0D">
        <w:rPr>
          <w:rFonts w:ascii="Times New Roman" w:hAnsi="Times New Roman" w:cs="Times New Roman"/>
        </w:rPr>
        <w:t xml:space="preserve">According to Saks (2022), </w:t>
      </w:r>
      <w:r w:rsidR="00885609" w:rsidRPr="000A6A0D">
        <w:rPr>
          <w:rFonts w:ascii="Times New Roman" w:hAnsi="Times New Roman" w:cs="Times New Roman"/>
        </w:rPr>
        <w:t xml:space="preserve">HRM practices continue to contribute to the process of engaging positively the employees </w:t>
      </w:r>
      <w:r w:rsidR="00352E5C" w:rsidRPr="000A6A0D">
        <w:rPr>
          <w:rFonts w:ascii="Times New Roman" w:hAnsi="Times New Roman" w:cs="Times New Roman"/>
        </w:rPr>
        <w:t xml:space="preserve">within the workplace. In fact, these are stimulating and influencing the </w:t>
      </w:r>
      <w:r w:rsidR="002710E4" w:rsidRPr="000A6A0D">
        <w:rPr>
          <w:rFonts w:ascii="Times New Roman" w:hAnsi="Times New Roman" w:cs="Times New Roman"/>
        </w:rPr>
        <w:t>employees’</w:t>
      </w:r>
      <w:r w:rsidR="00352E5C" w:rsidRPr="000A6A0D">
        <w:rPr>
          <w:rFonts w:ascii="Times New Roman" w:hAnsi="Times New Roman" w:cs="Times New Roman"/>
        </w:rPr>
        <w:t xml:space="preserve"> behaviours and attitudes, and therefore, they are relevant to </w:t>
      </w:r>
      <w:r w:rsidR="002710E4" w:rsidRPr="000A6A0D">
        <w:rPr>
          <w:rFonts w:ascii="Times New Roman" w:hAnsi="Times New Roman" w:cs="Times New Roman"/>
        </w:rPr>
        <w:t xml:space="preserve">impact on their retention, whereas employees can develop a greater relationship and connection with their employers. </w:t>
      </w:r>
      <w:r w:rsidR="001A48A4" w:rsidRPr="000A6A0D">
        <w:rPr>
          <w:rFonts w:ascii="Times New Roman" w:hAnsi="Times New Roman" w:cs="Times New Roman"/>
        </w:rPr>
        <w:t xml:space="preserve">Moreover, according to Elrehail et al., (2020), </w:t>
      </w:r>
      <w:r w:rsidR="00B376A6" w:rsidRPr="000A6A0D">
        <w:rPr>
          <w:rFonts w:ascii="Times New Roman" w:hAnsi="Times New Roman" w:cs="Times New Roman"/>
        </w:rPr>
        <w:t xml:space="preserve">greater HRM practices are the ones relevant to </w:t>
      </w:r>
      <w:r w:rsidR="00AF6318" w:rsidRPr="000A6A0D">
        <w:rPr>
          <w:rFonts w:ascii="Times New Roman" w:hAnsi="Times New Roman" w:cs="Times New Roman"/>
        </w:rPr>
        <w:t>increase employee satisfaction</w:t>
      </w:r>
      <w:r w:rsidR="0096760A" w:rsidRPr="000A6A0D">
        <w:rPr>
          <w:rFonts w:ascii="Times New Roman" w:hAnsi="Times New Roman" w:cs="Times New Roman"/>
        </w:rPr>
        <w:t xml:space="preserve">, which remains a critical consideration within industries such as the retail sector. </w:t>
      </w:r>
    </w:p>
    <w:p w14:paraId="3C88DE73" w14:textId="0A269BD8" w:rsidR="002710E4" w:rsidRPr="000A6A0D" w:rsidRDefault="00E267B9" w:rsidP="000755AB">
      <w:pPr>
        <w:spacing w:line="360" w:lineRule="auto"/>
        <w:rPr>
          <w:rFonts w:ascii="Times New Roman" w:hAnsi="Times New Roman" w:cs="Times New Roman"/>
        </w:rPr>
      </w:pPr>
      <w:r w:rsidRPr="000A6A0D">
        <w:rPr>
          <w:rFonts w:ascii="Times New Roman" w:hAnsi="Times New Roman" w:cs="Times New Roman"/>
        </w:rPr>
        <w:t xml:space="preserve">In summary, effective HRM practices are vital within the organisational contexts, as they </w:t>
      </w:r>
      <w:r w:rsidR="002A739E" w:rsidRPr="000A6A0D">
        <w:rPr>
          <w:rFonts w:ascii="Times New Roman" w:hAnsi="Times New Roman" w:cs="Times New Roman"/>
        </w:rPr>
        <w:t xml:space="preserve">address employee’s needs and </w:t>
      </w:r>
      <w:r w:rsidR="00B96E5E" w:rsidRPr="000A6A0D">
        <w:rPr>
          <w:rFonts w:ascii="Times New Roman" w:hAnsi="Times New Roman" w:cs="Times New Roman"/>
        </w:rPr>
        <w:t xml:space="preserve">aspirations for personal development. Indeed, with strong and effective HRM practices, organisations </w:t>
      </w:r>
      <w:r w:rsidR="00AA3034" w:rsidRPr="000A6A0D">
        <w:rPr>
          <w:rFonts w:ascii="Times New Roman" w:hAnsi="Times New Roman" w:cs="Times New Roman"/>
        </w:rPr>
        <w:t xml:space="preserve">can develop more productive and motivated workforce. </w:t>
      </w:r>
    </w:p>
    <w:p w14:paraId="720BA663" w14:textId="4084DF26" w:rsidR="0096760A" w:rsidRPr="000A6A0D" w:rsidRDefault="00523E75" w:rsidP="000755AB">
      <w:pPr>
        <w:pStyle w:val="Heading2"/>
        <w:spacing w:line="360" w:lineRule="auto"/>
        <w:rPr>
          <w:rFonts w:ascii="Times New Roman" w:hAnsi="Times New Roman" w:cs="Times New Roman"/>
          <w:sz w:val="28"/>
          <w:szCs w:val="28"/>
        </w:rPr>
      </w:pPr>
      <w:bookmarkStart w:id="15" w:name="_Toc214539610"/>
      <w:r w:rsidRPr="000A6A0D">
        <w:rPr>
          <w:rFonts w:ascii="Times New Roman" w:hAnsi="Times New Roman" w:cs="Times New Roman"/>
          <w:sz w:val="28"/>
          <w:szCs w:val="28"/>
        </w:rPr>
        <w:t xml:space="preserve">Theme 2: </w:t>
      </w:r>
      <w:r w:rsidR="00376B20" w:rsidRPr="000A6A0D">
        <w:rPr>
          <w:rFonts w:ascii="Times New Roman" w:hAnsi="Times New Roman" w:cs="Times New Roman"/>
          <w:sz w:val="28"/>
          <w:szCs w:val="28"/>
        </w:rPr>
        <w:t>The interrelationship between e</w:t>
      </w:r>
      <w:r w:rsidR="00416FE3" w:rsidRPr="000A6A0D">
        <w:rPr>
          <w:rFonts w:ascii="Times New Roman" w:hAnsi="Times New Roman" w:cs="Times New Roman"/>
          <w:sz w:val="28"/>
          <w:szCs w:val="28"/>
        </w:rPr>
        <w:t xml:space="preserve">mployee engagement </w:t>
      </w:r>
      <w:r w:rsidR="00376B20" w:rsidRPr="000A6A0D">
        <w:rPr>
          <w:rFonts w:ascii="Times New Roman" w:hAnsi="Times New Roman" w:cs="Times New Roman"/>
          <w:sz w:val="28"/>
          <w:szCs w:val="28"/>
        </w:rPr>
        <w:t xml:space="preserve">and </w:t>
      </w:r>
      <w:r w:rsidR="00416FE3" w:rsidRPr="000A6A0D">
        <w:rPr>
          <w:rFonts w:ascii="Times New Roman" w:hAnsi="Times New Roman" w:cs="Times New Roman"/>
          <w:sz w:val="28"/>
          <w:szCs w:val="28"/>
        </w:rPr>
        <w:t>retention</w:t>
      </w:r>
      <w:bookmarkEnd w:id="15"/>
      <w:r w:rsidR="00416FE3" w:rsidRPr="000A6A0D">
        <w:rPr>
          <w:rFonts w:ascii="Times New Roman" w:hAnsi="Times New Roman" w:cs="Times New Roman"/>
          <w:sz w:val="28"/>
          <w:szCs w:val="28"/>
        </w:rPr>
        <w:t xml:space="preserve"> </w:t>
      </w:r>
    </w:p>
    <w:p w14:paraId="101FC53A" w14:textId="6DADB0F1" w:rsidR="00E14093" w:rsidRPr="000A6A0D" w:rsidRDefault="00F416A1" w:rsidP="000755AB">
      <w:pPr>
        <w:spacing w:line="360" w:lineRule="auto"/>
        <w:rPr>
          <w:rFonts w:ascii="Times New Roman" w:hAnsi="Times New Roman" w:cs="Times New Roman"/>
        </w:rPr>
      </w:pPr>
      <w:r w:rsidRPr="000A6A0D">
        <w:rPr>
          <w:rFonts w:ascii="Times New Roman" w:hAnsi="Times New Roman" w:cs="Times New Roman"/>
        </w:rPr>
        <w:t>Generally, employee engagement and staff retention are interconnected together within the organisational contexts</w:t>
      </w:r>
      <w:r w:rsidR="00A7450D" w:rsidRPr="000A6A0D">
        <w:rPr>
          <w:rFonts w:ascii="Times New Roman" w:hAnsi="Times New Roman" w:cs="Times New Roman"/>
        </w:rPr>
        <w:t>, especially considering the UK retail industry</w:t>
      </w:r>
      <w:r w:rsidR="00E13C4F" w:rsidRPr="000A6A0D">
        <w:rPr>
          <w:rFonts w:ascii="Times New Roman" w:hAnsi="Times New Roman" w:cs="Times New Roman"/>
        </w:rPr>
        <w:t xml:space="preserve"> registers issues in terms of retaining the staff members and increasing absenteeism levels. </w:t>
      </w:r>
      <w:r w:rsidR="003C0E48" w:rsidRPr="000A6A0D">
        <w:rPr>
          <w:rFonts w:ascii="Times New Roman" w:hAnsi="Times New Roman" w:cs="Times New Roman"/>
        </w:rPr>
        <w:t xml:space="preserve">Saks (2006) evaluated as the employee engagement being the process in which </w:t>
      </w:r>
      <w:r w:rsidR="00FF7A16" w:rsidRPr="000A6A0D">
        <w:rPr>
          <w:rFonts w:ascii="Times New Roman" w:hAnsi="Times New Roman" w:cs="Times New Roman"/>
        </w:rPr>
        <w:t xml:space="preserve">employees invest in their cognitive, emotional, and physical energy into their work, supporting the organisations to </w:t>
      </w:r>
      <w:r w:rsidR="00C43048" w:rsidRPr="000A6A0D">
        <w:rPr>
          <w:rFonts w:ascii="Times New Roman" w:hAnsi="Times New Roman" w:cs="Times New Roman"/>
        </w:rPr>
        <w:t xml:space="preserve">meet its goals and targets. </w:t>
      </w:r>
      <w:r w:rsidR="00011014" w:rsidRPr="000A6A0D">
        <w:rPr>
          <w:rFonts w:ascii="Times New Roman" w:hAnsi="Times New Roman" w:cs="Times New Roman"/>
        </w:rPr>
        <w:t xml:space="preserve">The same </w:t>
      </w:r>
      <w:r w:rsidR="009F4342" w:rsidRPr="000A6A0D">
        <w:rPr>
          <w:rFonts w:ascii="Times New Roman" w:hAnsi="Times New Roman" w:cs="Times New Roman"/>
        </w:rPr>
        <w:t xml:space="preserve">concept is also explained by Albrecht et al., (2015) that approached as the engaged employees are more likely to develop a sense of purpose and </w:t>
      </w:r>
      <w:r w:rsidR="00505E0F" w:rsidRPr="000A6A0D">
        <w:rPr>
          <w:rFonts w:ascii="Times New Roman" w:hAnsi="Times New Roman" w:cs="Times New Roman"/>
        </w:rPr>
        <w:t xml:space="preserve">to </w:t>
      </w:r>
      <w:r w:rsidR="00567AA1" w:rsidRPr="000A6A0D">
        <w:rPr>
          <w:rFonts w:ascii="Times New Roman" w:hAnsi="Times New Roman" w:cs="Times New Roman"/>
        </w:rPr>
        <w:t>maintain long-lasting relationships with their e</w:t>
      </w:r>
      <w:r w:rsidR="00D84702" w:rsidRPr="000A6A0D">
        <w:rPr>
          <w:rFonts w:ascii="Times New Roman" w:hAnsi="Times New Roman" w:cs="Times New Roman"/>
        </w:rPr>
        <w:t xml:space="preserve">mployers. </w:t>
      </w:r>
    </w:p>
    <w:p w14:paraId="253074A1" w14:textId="2CB5C98D" w:rsidR="00D84702" w:rsidRPr="000A6A0D" w:rsidRDefault="00FA394A" w:rsidP="000755AB">
      <w:pPr>
        <w:spacing w:line="360" w:lineRule="auto"/>
        <w:rPr>
          <w:rFonts w:ascii="Times New Roman" w:hAnsi="Times New Roman" w:cs="Times New Roman"/>
        </w:rPr>
      </w:pPr>
      <w:r w:rsidRPr="000A6A0D">
        <w:rPr>
          <w:rFonts w:ascii="Times New Roman" w:hAnsi="Times New Roman" w:cs="Times New Roman"/>
        </w:rPr>
        <w:t>Within the UK retail</w:t>
      </w:r>
      <w:r w:rsidR="00E14093" w:rsidRPr="000A6A0D">
        <w:rPr>
          <w:rFonts w:ascii="Times New Roman" w:hAnsi="Times New Roman" w:cs="Times New Roman"/>
        </w:rPr>
        <w:t xml:space="preserve">, the process of retaining the employees </w:t>
      </w:r>
      <w:r w:rsidR="00467FB7" w:rsidRPr="000A6A0D">
        <w:rPr>
          <w:rFonts w:ascii="Times New Roman" w:hAnsi="Times New Roman" w:cs="Times New Roman"/>
        </w:rPr>
        <w:t>remains a very critical consideration, especially considering the alarming figures that shown as</w:t>
      </w:r>
      <w:r w:rsidR="00CF500E" w:rsidRPr="000A6A0D">
        <w:rPr>
          <w:rFonts w:ascii="Times New Roman" w:hAnsi="Times New Roman" w:cs="Times New Roman"/>
        </w:rPr>
        <w:t xml:space="preserve"> the average turnover rates</w:t>
      </w:r>
      <w:r w:rsidR="00467FB7" w:rsidRPr="000A6A0D">
        <w:rPr>
          <w:rFonts w:ascii="Times New Roman" w:hAnsi="Times New Roman" w:cs="Times New Roman"/>
        </w:rPr>
        <w:t xml:space="preserve"> </w:t>
      </w:r>
      <w:r w:rsidR="00CF500E" w:rsidRPr="000A6A0D">
        <w:rPr>
          <w:rFonts w:ascii="Times New Roman" w:hAnsi="Times New Roman" w:cs="Times New Roman"/>
        </w:rPr>
        <w:t>exceed 34%</w:t>
      </w:r>
      <w:r w:rsidR="00BE48E4" w:rsidRPr="000A6A0D">
        <w:rPr>
          <w:rFonts w:ascii="Times New Roman" w:hAnsi="Times New Roman" w:cs="Times New Roman"/>
        </w:rPr>
        <w:t xml:space="preserve"> (CIPD, 2024). Retailers such as Tesco</w:t>
      </w:r>
      <w:r w:rsidR="00073F46" w:rsidRPr="000A6A0D">
        <w:rPr>
          <w:rFonts w:ascii="Times New Roman" w:hAnsi="Times New Roman" w:cs="Times New Roman"/>
        </w:rPr>
        <w:t xml:space="preserve"> and John Lewis introduced multiple strategies </w:t>
      </w:r>
      <w:r w:rsidR="00682F24" w:rsidRPr="000A6A0D">
        <w:rPr>
          <w:rFonts w:ascii="Times New Roman" w:hAnsi="Times New Roman" w:cs="Times New Roman"/>
        </w:rPr>
        <w:t xml:space="preserve">to increase employee engagement as well as to retain the employees, in terms of </w:t>
      </w:r>
      <w:r w:rsidR="006906A4" w:rsidRPr="000A6A0D">
        <w:rPr>
          <w:rFonts w:ascii="Times New Roman" w:hAnsi="Times New Roman" w:cs="Times New Roman"/>
        </w:rPr>
        <w:t xml:space="preserve">recognition schemes per performance, </w:t>
      </w:r>
      <w:r w:rsidR="00FB51EF" w:rsidRPr="000A6A0D">
        <w:rPr>
          <w:rFonts w:ascii="Times New Roman" w:hAnsi="Times New Roman" w:cs="Times New Roman"/>
        </w:rPr>
        <w:t xml:space="preserve">shares percentages of profits, as well as many others. </w:t>
      </w:r>
      <w:r w:rsidR="00C77F62" w:rsidRPr="000A6A0D">
        <w:rPr>
          <w:rFonts w:ascii="Times New Roman" w:hAnsi="Times New Roman" w:cs="Times New Roman"/>
        </w:rPr>
        <w:t xml:space="preserve">Indeed, these practices align with Herzberg’s two-factor model, reinforcing motivators as well as with the self-esteem and self-actualisation </w:t>
      </w:r>
      <w:r w:rsidR="003847EE" w:rsidRPr="000A6A0D">
        <w:rPr>
          <w:rFonts w:ascii="Times New Roman" w:hAnsi="Times New Roman" w:cs="Times New Roman"/>
        </w:rPr>
        <w:t xml:space="preserve">stages within Maslow’s model. </w:t>
      </w:r>
    </w:p>
    <w:p w14:paraId="44260CE5" w14:textId="3290B61D" w:rsidR="003847EE" w:rsidRPr="000A6A0D" w:rsidRDefault="003847EE" w:rsidP="000755AB">
      <w:pPr>
        <w:spacing w:line="360" w:lineRule="auto"/>
        <w:rPr>
          <w:rFonts w:ascii="Times New Roman" w:hAnsi="Times New Roman" w:cs="Times New Roman"/>
        </w:rPr>
      </w:pPr>
      <w:r w:rsidRPr="000A6A0D">
        <w:rPr>
          <w:rFonts w:ascii="Times New Roman" w:hAnsi="Times New Roman" w:cs="Times New Roman"/>
        </w:rPr>
        <w:t xml:space="preserve">Moreover, according to Schaufeli (2017), </w:t>
      </w:r>
      <w:r w:rsidR="00422859" w:rsidRPr="000A6A0D">
        <w:rPr>
          <w:rFonts w:ascii="Times New Roman" w:hAnsi="Times New Roman" w:cs="Times New Roman"/>
        </w:rPr>
        <w:t xml:space="preserve">low levels of engagement can lead to absenteeism, decreased productivity rates, as well as burnout. </w:t>
      </w:r>
      <w:r w:rsidR="001D4FC8" w:rsidRPr="000A6A0D">
        <w:rPr>
          <w:rFonts w:ascii="Times New Roman" w:hAnsi="Times New Roman" w:cs="Times New Roman"/>
        </w:rPr>
        <w:t>At the same time</w:t>
      </w:r>
      <w:r w:rsidR="00B75632" w:rsidRPr="000A6A0D">
        <w:rPr>
          <w:rFonts w:ascii="Times New Roman" w:hAnsi="Times New Roman" w:cs="Times New Roman"/>
        </w:rPr>
        <w:t xml:space="preserve">, organisations need to develop sustainable engagement strategies </w:t>
      </w:r>
      <w:proofErr w:type="gramStart"/>
      <w:r w:rsidR="00B75632" w:rsidRPr="000A6A0D">
        <w:rPr>
          <w:rFonts w:ascii="Times New Roman" w:hAnsi="Times New Roman" w:cs="Times New Roman"/>
        </w:rPr>
        <w:t>in order to</w:t>
      </w:r>
      <w:proofErr w:type="gramEnd"/>
      <w:r w:rsidR="00B75632" w:rsidRPr="000A6A0D">
        <w:rPr>
          <w:rFonts w:ascii="Times New Roman" w:hAnsi="Times New Roman" w:cs="Times New Roman"/>
        </w:rPr>
        <w:t xml:space="preserve"> ensure they are boo</w:t>
      </w:r>
      <w:r w:rsidR="00685B92" w:rsidRPr="000A6A0D">
        <w:rPr>
          <w:rFonts w:ascii="Times New Roman" w:hAnsi="Times New Roman" w:cs="Times New Roman"/>
        </w:rPr>
        <w:t xml:space="preserve">sting the productivity rates among the employees. By this way, they are more likely to remain within the </w:t>
      </w:r>
      <w:r w:rsidR="005B1E9C" w:rsidRPr="000A6A0D">
        <w:rPr>
          <w:rFonts w:ascii="Times New Roman" w:hAnsi="Times New Roman" w:cs="Times New Roman"/>
        </w:rPr>
        <w:t xml:space="preserve">organisation, which therefore, supports </w:t>
      </w:r>
      <w:r w:rsidR="00A1688E" w:rsidRPr="000A6A0D">
        <w:rPr>
          <w:rFonts w:ascii="Times New Roman" w:hAnsi="Times New Roman" w:cs="Times New Roman"/>
        </w:rPr>
        <w:t>the turnover rates</w:t>
      </w:r>
      <w:r w:rsidR="000425A7" w:rsidRPr="000A6A0D">
        <w:rPr>
          <w:rFonts w:ascii="Times New Roman" w:hAnsi="Times New Roman" w:cs="Times New Roman"/>
        </w:rPr>
        <w:t xml:space="preserve">, which are critical within the UK retail sector. </w:t>
      </w:r>
      <w:r w:rsidR="00422859" w:rsidRPr="000A6A0D">
        <w:rPr>
          <w:rFonts w:ascii="Times New Roman" w:hAnsi="Times New Roman" w:cs="Times New Roman"/>
        </w:rPr>
        <w:t xml:space="preserve"> </w:t>
      </w:r>
    </w:p>
    <w:p w14:paraId="0AB560E4" w14:textId="2B779FBA" w:rsidR="00523E75" w:rsidRPr="000A6A0D" w:rsidRDefault="00523E75" w:rsidP="000755AB">
      <w:pPr>
        <w:pStyle w:val="Heading2"/>
        <w:spacing w:line="360" w:lineRule="auto"/>
        <w:rPr>
          <w:rFonts w:ascii="Times New Roman" w:hAnsi="Times New Roman" w:cs="Times New Roman"/>
          <w:sz w:val="28"/>
          <w:szCs w:val="28"/>
        </w:rPr>
      </w:pPr>
      <w:bookmarkStart w:id="16" w:name="_Toc214539611"/>
      <w:r w:rsidRPr="000A6A0D">
        <w:rPr>
          <w:rFonts w:ascii="Times New Roman" w:hAnsi="Times New Roman" w:cs="Times New Roman"/>
          <w:sz w:val="28"/>
          <w:szCs w:val="28"/>
        </w:rPr>
        <w:t>Theme 3:</w:t>
      </w:r>
      <w:r w:rsidR="00416FE3" w:rsidRPr="000A6A0D">
        <w:rPr>
          <w:rFonts w:ascii="Times New Roman" w:hAnsi="Times New Roman" w:cs="Times New Roman"/>
          <w:sz w:val="28"/>
          <w:szCs w:val="28"/>
        </w:rPr>
        <w:t xml:space="preserve"> Motivational drivers within the employees working in the retail industry</w:t>
      </w:r>
      <w:bookmarkEnd w:id="16"/>
      <w:r w:rsidR="00416FE3" w:rsidRPr="000A6A0D">
        <w:rPr>
          <w:rFonts w:ascii="Times New Roman" w:hAnsi="Times New Roman" w:cs="Times New Roman"/>
          <w:sz w:val="28"/>
          <w:szCs w:val="28"/>
        </w:rPr>
        <w:t xml:space="preserve"> </w:t>
      </w:r>
    </w:p>
    <w:p w14:paraId="6AFAA3AA" w14:textId="5E25B980" w:rsidR="00AF32E8" w:rsidRPr="000A6A0D" w:rsidRDefault="0092349F" w:rsidP="000755AB">
      <w:pPr>
        <w:spacing w:line="360" w:lineRule="auto"/>
        <w:rPr>
          <w:rFonts w:ascii="Times New Roman" w:hAnsi="Times New Roman" w:cs="Times New Roman"/>
        </w:rPr>
      </w:pPr>
      <w:r w:rsidRPr="000A6A0D">
        <w:rPr>
          <w:rFonts w:ascii="Times New Roman" w:hAnsi="Times New Roman" w:cs="Times New Roman"/>
        </w:rPr>
        <w:t xml:space="preserve">Due to the complex and dynamic work environments within the UK retail </w:t>
      </w:r>
      <w:r w:rsidR="00F51B7D" w:rsidRPr="000A6A0D">
        <w:rPr>
          <w:rFonts w:ascii="Times New Roman" w:hAnsi="Times New Roman" w:cs="Times New Roman"/>
        </w:rPr>
        <w:t xml:space="preserve">industry, motivation </w:t>
      </w:r>
      <w:r w:rsidR="00B70865" w:rsidRPr="000A6A0D">
        <w:rPr>
          <w:rFonts w:ascii="Times New Roman" w:hAnsi="Times New Roman" w:cs="Times New Roman"/>
        </w:rPr>
        <w:t xml:space="preserve">has become a central pillar </w:t>
      </w:r>
      <w:r w:rsidR="002C645E" w:rsidRPr="000A6A0D">
        <w:rPr>
          <w:rFonts w:ascii="Times New Roman" w:hAnsi="Times New Roman" w:cs="Times New Roman"/>
        </w:rPr>
        <w:t>within the organisations, within the pro</w:t>
      </w:r>
      <w:r w:rsidR="00CF0E39" w:rsidRPr="000A6A0D">
        <w:rPr>
          <w:rFonts w:ascii="Times New Roman" w:hAnsi="Times New Roman" w:cs="Times New Roman"/>
        </w:rPr>
        <w:t xml:space="preserve">cess of engaging </w:t>
      </w:r>
      <w:r w:rsidR="00A815D5" w:rsidRPr="000A6A0D">
        <w:rPr>
          <w:rFonts w:ascii="Times New Roman" w:hAnsi="Times New Roman" w:cs="Times New Roman"/>
        </w:rPr>
        <w:t xml:space="preserve">employees. Due to this fact, </w:t>
      </w:r>
      <w:r w:rsidR="005C6A77" w:rsidRPr="000A6A0D">
        <w:rPr>
          <w:rFonts w:ascii="Times New Roman" w:hAnsi="Times New Roman" w:cs="Times New Roman"/>
        </w:rPr>
        <w:t xml:space="preserve">Bent and </w:t>
      </w:r>
      <w:r w:rsidR="00AE56C4" w:rsidRPr="000A6A0D">
        <w:rPr>
          <w:rFonts w:ascii="Times New Roman" w:hAnsi="Times New Roman" w:cs="Times New Roman"/>
        </w:rPr>
        <w:t xml:space="preserve">Freathy (1997) </w:t>
      </w:r>
      <w:r w:rsidR="00820FE5" w:rsidRPr="000A6A0D">
        <w:rPr>
          <w:rFonts w:ascii="Times New Roman" w:hAnsi="Times New Roman" w:cs="Times New Roman"/>
        </w:rPr>
        <w:t>explained that process of motivating the employees remains vital within the organisations</w:t>
      </w:r>
      <w:r w:rsidR="00F801DC" w:rsidRPr="000A6A0D">
        <w:rPr>
          <w:rFonts w:ascii="Times New Roman" w:hAnsi="Times New Roman" w:cs="Times New Roman"/>
        </w:rPr>
        <w:t xml:space="preserve">, approaching both intrinsic and extrinsic </w:t>
      </w:r>
      <w:r w:rsidR="00C371CC" w:rsidRPr="000A6A0D">
        <w:rPr>
          <w:rFonts w:ascii="Times New Roman" w:hAnsi="Times New Roman" w:cs="Times New Roman"/>
        </w:rPr>
        <w:t xml:space="preserve">conditions. </w:t>
      </w:r>
    </w:p>
    <w:p w14:paraId="0961C5B2" w14:textId="6597989A" w:rsidR="00A828D3" w:rsidRPr="000A6A0D" w:rsidRDefault="007C7459" w:rsidP="000755AB">
      <w:pPr>
        <w:spacing w:line="360" w:lineRule="auto"/>
        <w:rPr>
          <w:rFonts w:ascii="Times New Roman" w:hAnsi="Times New Roman" w:cs="Times New Roman"/>
        </w:rPr>
      </w:pPr>
      <w:r w:rsidRPr="000A6A0D">
        <w:rPr>
          <w:rFonts w:ascii="Times New Roman" w:hAnsi="Times New Roman" w:cs="Times New Roman"/>
        </w:rPr>
        <w:t xml:space="preserve">According to LinkedIn (2023), </w:t>
      </w:r>
      <w:r w:rsidR="00546CC7" w:rsidRPr="000A6A0D">
        <w:rPr>
          <w:rFonts w:ascii="Times New Roman" w:hAnsi="Times New Roman" w:cs="Times New Roman"/>
        </w:rPr>
        <w:t xml:space="preserve">employees working within the retail environment are more engaged and motivated </w:t>
      </w:r>
      <w:r w:rsidR="00737ADC" w:rsidRPr="000A6A0D">
        <w:rPr>
          <w:rFonts w:ascii="Times New Roman" w:hAnsi="Times New Roman" w:cs="Times New Roman"/>
        </w:rPr>
        <w:t xml:space="preserve">when their managers are integrating plenty of strategies and tactics, including recognition and appreciation on their efforts and performances, constructive feedback, </w:t>
      </w:r>
      <w:r w:rsidR="00D435E6" w:rsidRPr="000A6A0D">
        <w:rPr>
          <w:rFonts w:ascii="Times New Roman" w:hAnsi="Times New Roman" w:cs="Times New Roman"/>
        </w:rPr>
        <w:t xml:space="preserve">developing career progression pathways as well as many others. </w:t>
      </w:r>
    </w:p>
    <w:p w14:paraId="09602B62" w14:textId="70337CA8" w:rsidR="00BF7936" w:rsidRPr="000A6A0D" w:rsidRDefault="002101FF" w:rsidP="000755AB">
      <w:pPr>
        <w:spacing w:line="360" w:lineRule="auto"/>
        <w:rPr>
          <w:rFonts w:ascii="Times New Roman" w:hAnsi="Times New Roman" w:cs="Times New Roman"/>
        </w:rPr>
      </w:pPr>
      <w:r w:rsidRPr="000A6A0D">
        <w:rPr>
          <w:rFonts w:ascii="Times New Roman" w:hAnsi="Times New Roman" w:cs="Times New Roman"/>
        </w:rPr>
        <w:t xml:space="preserve">As per Breevaart et al. (2014), </w:t>
      </w:r>
      <w:r w:rsidR="00CE31DC" w:rsidRPr="000A6A0D">
        <w:rPr>
          <w:rFonts w:ascii="Times New Roman" w:hAnsi="Times New Roman" w:cs="Times New Roman"/>
        </w:rPr>
        <w:t xml:space="preserve">paying attention to both intrinsic and extrinsic motivations within the employees represents an opportunity to centralise the motivation among the workers operating and working within the retail organisations in the UK. As a result, managers are integrating both </w:t>
      </w:r>
      <w:r w:rsidR="00AC7B73" w:rsidRPr="000A6A0D">
        <w:rPr>
          <w:rFonts w:ascii="Times New Roman" w:hAnsi="Times New Roman" w:cs="Times New Roman"/>
        </w:rPr>
        <w:t>intrinsic motivators such as autonomy, responsibility, and recognition, as well as extrinsic motivators such as purely financial incentives. At this point, it may be considered as emphasis on the extrinsic motivator is highly considered by the UK retailers such as John Lewis, considering the economic pressures and conditions faced by the people within the last few years</w:t>
      </w:r>
      <w:r w:rsidR="00E009E3" w:rsidRPr="000A6A0D">
        <w:rPr>
          <w:rFonts w:ascii="Times New Roman" w:hAnsi="Times New Roman" w:cs="Times New Roman"/>
        </w:rPr>
        <w:t xml:space="preserve"> (ONS, 2025). </w:t>
      </w:r>
      <w:r w:rsidR="00912DA7" w:rsidRPr="000A6A0D">
        <w:rPr>
          <w:rFonts w:ascii="Times New Roman" w:hAnsi="Times New Roman" w:cs="Times New Roman"/>
        </w:rPr>
        <w:t xml:space="preserve">At the same time, retailers such as Tesco and Morrisons continued to integrate different strategies to </w:t>
      </w:r>
      <w:r w:rsidR="009D4653" w:rsidRPr="000A6A0D">
        <w:rPr>
          <w:rFonts w:ascii="Times New Roman" w:hAnsi="Times New Roman" w:cs="Times New Roman"/>
        </w:rPr>
        <w:t xml:space="preserve">address </w:t>
      </w:r>
      <w:r w:rsidR="00DA2ED0" w:rsidRPr="000A6A0D">
        <w:rPr>
          <w:rFonts w:ascii="Times New Roman" w:hAnsi="Times New Roman" w:cs="Times New Roman"/>
        </w:rPr>
        <w:t>both needs</w:t>
      </w:r>
      <w:r w:rsidR="009D4653" w:rsidRPr="000A6A0D">
        <w:rPr>
          <w:rFonts w:ascii="Times New Roman" w:hAnsi="Times New Roman" w:cs="Times New Roman"/>
        </w:rPr>
        <w:t xml:space="preserve"> of the employees, </w:t>
      </w:r>
      <w:proofErr w:type="gramStart"/>
      <w:r w:rsidR="009D4653" w:rsidRPr="000A6A0D">
        <w:rPr>
          <w:rFonts w:ascii="Times New Roman" w:hAnsi="Times New Roman" w:cs="Times New Roman"/>
        </w:rPr>
        <w:t>in order to</w:t>
      </w:r>
      <w:proofErr w:type="gramEnd"/>
      <w:r w:rsidR="00DA2ED0" w:rsidRPr="000A6A0D">
        <w:rPr>
          <w:rFonts w:ascii="Times New Roman" w:hAnsi="Times New Roman" w:cs="Times New Roman"/>
        </w:rPr>
        <w:t xml:space="preserve"> increase their motivation, such as wellbeing incentives, competitive pay rates, as well as many others. </w:t>
      </w:r>
    </w:p>
    <w:p w14:paraId="7E08BC49" w14:textId="1646C22C" w:rsidR="00523E75" w:rsidRPr="000A6A0D" w:rsidRDefault="00523E75" w:rsidP="000755AB">
      <w:pPr>
        <w:pStyle w:val="Heading2"/>
        <w:spacing w:line="360" w:lineRule="auto"/>
        <w:rPr>
          <w:rFonts w:ascii="Times New Roman" w:hAnsi="Times New Roman" w:cs="Times New Roman"/>
          <w:sz w:val="28"/>
          <w:szCs w:val="28"/>
        </w:rPr>
      </w:pPr>
      <w:bookmarkStart w:id="17" w:name="_Toc214539612"/>
      <w:r w:rsidRPr="000A6A0D">
        <w:rPr>
          <w:rFonts w:ascii="Times New Roman" w:hAnsi="Times New Roman" w:cs="Times New Roman"/>
          <w:sz w:val="28"/>
          <w:szCs w:val="28"/>
        </w:rPr>
        <w:t xml:space="preserve">Theme 4: </w:t>
      </w:r>
      <w:r w:rsidR="00010410" w:rsidRPr="000A6A0D">
        <w:rPr>
          <w:rFonts w:ascii="Times New Roman" w:hAnsi="Times New Roman" w:cs="Times New Roman"/>
          <w:sz w:val="28"/>
          <w:szCs w:val="28"/>
        </w:rPr>
        <w:t xml:space="preserve">Challenges impacting </w:t>
      </w:r>
      <w:r w:rsidR="00AA13A2" w:rsidRPr="000A6A0D">
        <w:rPr>
          <w:rFonts w:ascii="Times New Roman" w:hAnsi="Times New Roman" w:cs="Times New Roman"/>
          <w:sz w:val="28"/>
          <w:szCs w:val="28"/>
        </w:rPr>
        <w:t>employee engagement within the UK retail industry</w:t>
      </w:r>
      <w:bookmarkEnd w:id="17"/>
      <w:r w:rsidR="004B26EF" w:rsidRPr="000A6A0D">
        <w:rPr>
          <w:rFonts w:ascii="Times New Roman" w:hAnsi="Times New Roman" w:cs="Times New Roman"/>
          <w:sz w:val="28"/>
          <w:szCs w:val="28"/>
        </w:rPr>
        <w:t xml:space="preserve"> </w:t>
      </w:r>
    </w:p>
    <w:p w14:paraId="45F71DF4" w14:textId="7040D474" w:rsidR="00DA2ED0" w:rsidRPr="000A6A0D" w:rsidRDefault="005B01FC" w:rsidP="000755AB">
      <w:pPr>
        <w:spacing w:line="360" w:lineRule="auto"/>
        <w:rPr>
          <w:rFonts w:ascii="Times New Roman" w:hAnsi="Times New Roman" w:cs="Times New Roman"/>
        </w:rPr>
      </w:pPr>
      <w:r w:rsidRPr="000A6A0D">
        <w:rPr>
          <w:rFonts w:ascii="Times New Roman" w:hAnsi="Times New Roman" w:cs="Times New Roman"/>
        </w:rPr>
        <w:t xml:space="preserve">According to Briggs (2023), </w:t>
      </w:r>
      <w:r w:rsidR="00830C7E" w:rsidRPr="000A6A0D">
        <w:rPr>
          <w:rFonts w:ascii="Times New Roman" w:hAnsi="Times New Roman" w:cs="Times New Roman"/>
        </w:rPr>
        <w:t xml:space="preserve">numerous UK retailers struggled to improve employee experience and engagement within the post-pandemic period, </w:t>
      </w:r>
      <w:r w:rsidR="00912CAB" w:rsidRPr="000A6A0D">
        <w:rPr>
          <w:rFonts w:ascii="Times New Roman" w:hAnsi="Times New Roman" w:cs="Times New Roman"/>
        </w:rPr>
        <w:t xml:space="preserve">due to numerous factors, including less in-person training, poor communication, as well as fewer opportunities for development. </w:t>
      </w:r>
      <w:r w:rsidR="002F3B71" w:rsidRPr="000A6A0D">
        <w:rPr>
          <w:rFonts w:ascii="Times New Roman" w:hAnsi="Times New Roman" w:cs="Times New Roman"/>
        </w:rPr>
        <w:t xml:space="preserve">Therefore, some of the major key challenges faced by the UK retailers are high turnover rates, </w:t>
      </w:r>
      <w:r w:rsidR="008B6EBA" w:rsidRPr="000A6A0D">
        <w:rPr>
          <w:rFonts w:ascii="Times New Roman" w:hAnsi="Times New Roman" w:cs="Times New Roman"/>
        </w:rPr>
        <w:t xml:space="preserve">increasing burnout rates due to the long working hours and repetitive tasks, poor work-life balance, and poor wellbeing incentives. </w:t>
      </w:r>
    </w:p>
    <w:p w14:paraId="1697BED7" w14:textId="0A8AD9FA" w:rsidR="00912CAB" w:rsidRPr="000A6A0D" w:rsidRDefault="007815F1" w:rsidP="000755AB">
      <w:pPr>
        <w:spacing w:line="360" w:lineRule="auto"/>
        <w:rPr>
          <w:rFonts w:ascii="Times New Roman" w:hAnsi="Times New Roman" w:cs="Times New Roman"/>
        </w:rPr>
      </w:pPr>
      <w:r w:rsidRPr="000A6A0D">
        <w:rPr>
          <w:rFonts w:ascii="Times New Roman" w:hAnsi="Times New Roman" w:cs="Times New Roman"/>
        </w:rPr>
        <w:t xml:space="preserve">At the same time, Howard (2022) explained as HRM practices within the retail industry are ineffective and poor, </w:t>
      </w:r>
      <w:r w:rsidR="00094841" w:rsidRPr="000A6A0D">
        <w:rPr>
          <w:rFonts w:ascii="Times New Roman" w:hAnsi="Times New Roman" w:cs="Times New Roman"/>
        </w:rPr>
        <w:t xml:space="preserve">as the retail organisations are struggling to balance the employee’s needs with the consumer’s needs. </w:t>
      </w:r>
      <w:r w:rsidR="0030340E" w:rsidRPr="000A6A0D">
        <w:rPr>
          <w:rFonts w:ascii="Times New Roman" w:hAnsi="Times New Roman" w:cs="Times New Roman"/>
        </w:rPr>
        <w:t xml:space="preserve">As a result, staff shortage continued to remain one of the major top challenges faced by the UK organisations within the post-pandemic period. </w:t>
      </w:r>
      <w:r w:rsidR="00030AC3" w:rsidRPr="000A6A0D">
        <w:rPr>
          <w:rFonts w:ascii="Times New Roman" w:hAnsi="Times New Roman" w:cs="Times New Roman"/>
        </w:rPr>
        <w:t xml:space="preserve">Moreover, as examined by the CPID (2024), the large turnover rates supported by the </w:t>
      </w:r>
      <w:r w:rsidR="00A35984" w:rsidRPr="000A6A0D">
        <w:rPr>
          <w:rFonts w:ascii="Times New Roman" w:hAnsi="Times New Roman" w:cs="Times New Roman"/>
        </w:rPr>
        <w:t xml:space="preserve">retail industry, estimated at almost 34% resulted in decreasing morale among the employees. Indeed, this major issue continues to remain a gap within the organisational contexts, as it </w:t>
      </w:r>
      <w:r w:rsidR="00F001E7" w:rsidRPr="000A6A0D">
        <w:rPr>
          <w:rFonts w:ascii="Times New Roman" w:hAnsi="Times New Roman" w:cs="Times New Roman"/>
        </w:rPr>
        <w:t xml:space="preserve">increases the recruitment costs, but also brings multiple </w:t>
      </w:r>
      <w:r w:rsidR="00245238" w:rsidRPr="000A6A0D">
        <w:rPr>
          <w:rFonts w:ascii="Times New Roman" w:hAnsi="Times New Roman" w:cs="Times New Roman"/>
        </w:rPr>
        <w:t xml:space="preserve">issues for the managers in maintaining productivity and supportive working environments. </w:t>
      </w:r>
    </w:p>
    <w:p w14:paraId="219857D3" w14:textId="76E3035A" w:rsidR="00245238" w:rsidRPr="000A6A0D" w:rsidRDefault="00176DE7" w:rsidP="000755AB">
      <w:pPr>
        <w:spacing w:line="360" w:lineRule="auto"/>
        <w:rPr>
          <w:rFonts w:ascii="Times New Roman" w:hAnsi="Times New Roman" w:cs="Times New Roman"/>
        </w:rPr>
      </w:pPr>
      <w:r w:rsidRPr="000A6A0D">
        <w:rPr>
          <w:rFonts w:ascii="Times New Roman" w:hAnsi="Times New Roman" w:cs="Times New Roman"/>
        </w:rPr>
        <w:t xml:space="preserve">Moreover, according to Schaufeli (2017), workloads pressures and increasing burnout </w:t>
      </w:r>
      <w:r w:rsidR="00C96348" w:rsidRPr="000A6A0D">
        <w:rPr>
          <w:rFonts w:ascii="Times New Roman" w:hAnsi="Times New Roman" w:cs="Times New Roman"/>
        </w:rPr>
        <w:t xml:space="preserve">continued to remain one of the major challenges decreasing the productivity levels within the retail workers. </w:t>
      </w:r>
      <w:r w:rsidR="00C86025" w:rsidRPr="000A6A0D">
        <w:rPr>
          <w:rFonts w:ascii="Times New Roman" w:hAnsi="Times New Roman" w:cs="Times New Roman"/>
        </w:rPr>
        <w:t xml:space="preserve">Indeed, this not also affects their job responsibilities, but also </w:t>
      </w:r>
      <w:r w:rsidR="00852021" w:rsidRPr="000A6A0D">
        <w:rPr>
          <w:rFonts w:ascii="Times New Roman" w:hAnsi="Times New Roman" w:cs="Times New Roman"/>
        </w:rPr>
        <w:t xml:space="preserve">their emotional </w:t>
      </w:r>
      <w:r w:rsidR="00FD7BFD" w:rsidRPr="000A6A0D">
        <w:rPr>
          <w:rFonts w:ascii="Times New Roman" w:hAnsi="Times New Roman" w:cs="Times New Roman"/>
        </w:rPr>
        <w:t xml:space="preserve">needs. At this stage, it may be evaluated as the retailers struggled to maintain and address employee engagement </w:t>
      </w:r>
      <w:r w:rsidR="00F17A3F" w:rsidRPr="000A6A0D">
        <w:rPr>
          <w:rFonts w:ascii="Times New Roman" w:hAnsi="Times New Roman" w:cs="Times New Roman"/>
        </w:rPr>
        <w:t xml:space="preserve">at a greater level. As illustrated previously, Briggs (2023) explained that ineffective trainings </w:t>
      </w:r>
      <w:r w:rsidR="006862DD" w:rsidRPr="000A6A0D">
        <w:rPr>
          <w:rFonts w:ascii="Times New Roman" w:hAnsi="Times New Roman" w:cs="Times New Roman"/>
        </w:rPr>
        <w:t xml:space="preserve">represented issues within the process of stimulating the rise of the employee engagement within the retail landscape from the last years. However, </w:t>
      </w:r>
      <w:r w:rsidR="002574BB" w:rsidRPr="000A6A0D">
        <w:rPr>
          <w:rFonts w:ascii="Times New Roman" w:hAnsi="Times New Roman" w:cs="Times New Roman"/>
        </w:rPr>
        <w:t>this barrier to engagement continued to register a decline within the intrinsic motivation of the</w:t>
      </w:r>
      <w:r w:rsidR="00DF2342" w:rsidRPr="000A6A0D">
        <w:rPr>
          <w:rFonts w:ascii="Times New Roman" w:hAnsi="Times New Roman" w:cs="Times New Roman"/>
        </w:rPr>
        <w:t xml:space="preserve"> employees</w:t>
      </w:r>
      <w:r w:rsidR="002574BB" w:rsidRPr="000A6A0D">
        <w:rPr>
          <w:rFonts w:ascii="Times New Roman" w:hAnsi="Times New Roman" w:cs="Times New Roman"/>
        </w:rPr>
        <w:t xml:space="preserve"> </w:t>
      </w:r>
      <w:r w:rsidR="00DF2342" w:rsidRPr="000A6A0D">
        <w:rPr>
          <w:rFonts w:ascii="Times New Roman" w:hAnsi="Times New Roman" w:cs="Times New Roman"/>
        </w:rPr>
        <w:t xml:space="preserve">(Saks, 2022). </w:t>
      </w:r>
    </w:p>
    <w:p w14:paraId="5551EC4E" w14:textId="4383564F" w:rsidR="001B172D" w:rsidRPr="000A6A0D" w:rsidRDefault="001B172D" w:rsidP="000755AB">
      <w:pPr>
        <w:pStyle w:val="Heading2"/>
        <w:spacing w:line="360" w:lineRule="auto"/>
        <w:rPr>
          <w:rFonts w:ascii="Times New Roman" w:hAnsi="Times New Roman" w:cs="Times New Roman"/>
          <w:sz w:val="28"/>
          <w:szCs w:val="28"/>
        </w:rPr>
      </w:pPr>
      <w:bookmarkStart w:id="18" w:name="_Toc214539613"/>
      <w:r w:rsidRPr="000A6A0D">
        <w:rPr>
          <w:rFonts w:ascii="Times New Roman" w:hAnsi="Times New Roman" w:cs="Times New Roman"/>
          <w:sz w:val="28"/>
          <w:szCs w:val="28"/>
        </w:rPr>
        <w:t>Research Gaps</w:t>
      </w:r>
      <w:bookmarkEnd w:id="18"/>
      <w:r w:rsidRPr="000A6A0D">
        <w:rPr>
          <w:rFonts w:ascii="Times New Roman" w:hAnsi="Times New Roman" w:cs="Times New Roman"/>
          <w:sz w:val="28"/>
          <w:szCs w:val="28"/>
        </w:rPr>
        <w:t xml:space="preserve"> </w:t>
      </w:r>
    </w:p>
    <w:p w14:paraId="16815AAE" w14:textId="7CF60AB9" w:rsidR="00833365" w:rsidRPr="000A6A0D" w:rsidRDefault="00C27336" w:rsidP="000755AB">
      <w:pPr>
        <w:spacing w:line="360" w:lineRule="auto"/>
        <w:rPr>
          <w:rFonts w:ascii="Times New Roman" w:hAnsi="Times New Roman" w:cs="Times New Roman"/>
        </w:rPr>
      </w:pPr>
      <w:r w:rsidRPr="000A6A0D">
        <w:rPr>
          <w:rFonts w:ascii="Times New Roman" w:hAnsi="Times New Roman" w:cs="Times New Roman"/>
        </w:rPr>
        <w:t xml:space="preserve">Based on the previous review of the existing literature, it may be concluded as plenty of peer-reviewed articles adopted the </w:t>
      </w:r>
      <w:r w:rsidR="00323B82" w:rsidRPr="000A6A0D">
        <w:rPr>
          <w:rFonts w:ascii="Times New Roman" w:hAnsi="Times New Roman" w:cs="Times New Roman"/>
        </w:rPr>
        <w:t xml:space="preserve">employee engagement and motivation within the UK retail industry. </w:t>
      </w:r>
      <w:r w:rsidR="00502729" w:rsidRPr="000A6A0D">
        <w:rPr>
          <w:rFonts w:ascii="Times New Roman" w:hAnsi="Times New Roman" w:cs="Times New Roman"/>
        </w:rPr>
        <w:t>Whilst the studies adopted and integrated this dimension as being an isolated concept, it is critically to conduct an analysis</w:t>
      </w:r>
      <w:r w:rsidR="007E76EA" w:rsidRPr="000A6A0D">
        <w:rPr>
          <w:rFonts w:ascii="Times New Roman" w:hAnsi="Times New Roman" w:cs="Times New Roman"/>
        </w:rPr>
        <w:t xml:space="preserve">, </w:t>
      </w:r>
      <w:proofErr w:type="gramStart"/>
      <w:r w:rsidR="007E76EA" w:rsidRPr="000A6A0D">
        <w:rPr>
          <w:rFonts w:ascii="Times New Roman" w:hAnsi="Times New Roman" w:cs="Times New Roman"/>
        </w:rPr>
        <w:t>in order to</w:t>
      </w:r>
      <w:proofErr w:type="gramEnd"/>
      <w:r w:rsidR="007E76EA" w:rsidRPr="000A6A0D">
        <w:rPr>
          <w:rFonts w:ascii="Times New Roman" w:hAnsi="Times New Roman" w:cs="Times New Roman"/>
        </w:rPr>
        <w:t xml:space="preserve"> examine the concept in relationship with retention, human resources practices, as well as</w:t>
      </w:r>
      <w:r w:rsidR="00E87828" w:rsidRPr="000A6A0D">
        <w:rPr>
          <w:rFonts w:ascii="Times New Roman" w:hAnsi="Times New Roman" w:cs="Times New Roman"/>
        </w:rPr>
        <w:t xml:space="preserve"> motivational drivers integrating both </w:t>
      </w:r>
      <w:r w:rsidR="009C5E22" w:rsidRPr="000A6A0D">
        <w:rPr>
          <w:rFonts w:ascii="Times New Roman" w:hAnsi="Times New Roman" w:cs="Times New Roman"/>
        </w:rPr>
        <w:t xml:space="preserve">intrinsic and extrinsic needs. </w:t>
      </w:r>
      <w:r w:rsidR="00BF5FEA" w:rsidRPr="000A6A0D">
        <w:rPr>
          <w:rFonts w:ascii="Times New Roman" w:hAnsi="Times New Roman" w:cs="Times New Roman"/>
        </w:rPr>
        <w:t>Currently</w:t>
      </w:r>
      <w:r w:rsidR="009C5E22" w:rsidRPr="000A6A0D">
        <w:rPr>
          <w:rFonts w:ascii="Times New Roman" w:hAnsi="Times New Roman" w:cs="Times New Roman"/>
        </w:rPr>
        <w:t xml:space="preserve">, the following study targets in adopting a comparative study, whereas these research objectives are examined </w:t>
      </w:r>
      <w:r w:rsidR="00B55AFB" w:rsidRPr="000A6A0D">
        <w:rPr>
          <w:rFonts w:ascii="Times New Roman" w:hAnsi="Times New Roman" w:cs="Times New Roman"/>
        </w:rPr>
        <w:t>in a case study</w:t>
      </w:r>
      <w:r w:rsidR="004F18C0" w:rsidRPr="000A6A0D">
        <w:rPr>
          <w:rFonts w:ascii="Times New Roman" w:hAnsi="Times New Roman" w:cs="Times New Roman"/>
        </w:rPr>
        <w:t xml:space="preserve">, approaching John Lewis, Tesco, and </w:t>
      </w:r>
      <w:r w:rsidR="00833365" w:rsidRPr="000A6A0D">
        <w:rPr>
          <w:rFonts w:ascii="Times New Roman" w:hAnsi="Times New Roman" w:cs="Times New Roman"/>
        </w:rPr>
        <w:t xml:space="preserve">Morrisons. </w:t>
      </w:r>
      <w:r w:rsidR="003F5107" w:rsidRPr="000A6A0D">
        <w:rPr>
          <w:rFonts w:ascii="Times New Roman" w:hAnsi="Times New Roman" w:cs="Times New Roman"/>
        </w:rPr>
        <w:t xml:space="preserve">Indeed, the analysis looks at evaluating the </w:t>
      </w:r>
      <w:r w:rsidR="00354A29" w:rsidRPr="000A6A0D">
        <w:rPr>
          <w:rFonts w:ascii="Times New Roman" w:hAnsi="Times New Roman" w:cs="Times New Roman"/>
        </w:rPr>
        <w:t xml:space="preserve">HRM practices integrated into the organisational </w:t>
      </w:r>
      <w:r w:rsidR="00BA2905" w:rsidRPr="000A6A0D">
        <w:rPr>
          <w:rFonts w:ascii="Times New Roman" w:hAnsi="Times New Roman" w:cs="Times New Roman"/>
        </w:rPr>
        <w:t xml:space="preserve">contexts, motivational drivers, as well as the strategies integrated </w:t>
      </w:r>
      <w:r w:rsidR="00BF5FEA" w:rsidRPr="000A6A0D">
        <w:rPr>
          <w:rFonts w:ascii="Times New Roman" w:hAnsi="Times New Roman" w:cs="Times New Roman"/>
        </w:rPr>
        <w:t>to</w:t>
      </w:r>
      <w:r w:rsidR="00BA2905" w:rsidRPr="000A6A0D">
        <w:rPr>
          <w:rFonts w:ascii="Times New Roman" w:hAnsi="Times New Roman" w:cs="Times New Roman"/>
        </w:rPr>
        <w:t xml:space="preserve"> improve the employee engagemen</w:t>
      </w:r>
      <w:r w:rsidR="00724121" w:rsidRPr="000A6A0D">
        <w:rPr>
          <w:rFonts w:ascii="Times New Roman" w:hAnsi="Times New Roman" w:cs="Times New Roman"/>
        </w:rPr>
        <w:t xml:space="preserve">t, approaching Maslow’s hierarchy of needs as well as Herzberg’s two-factor theory. </w:t>
      </w:r>
    </w:p>
    <w:p w14:paraId="50CD2B7E" w14:textId="7F9A6E75" w:rsidR="007815F1" w:rsidRPr="000A6A0D" w:rsidRDefault="006725CB" w:rsidP="000755AB">
      <w:pPr>
        <w:pStyle w:val="Heading3"/>
        <w:spacing w:line="360" w:lineRule="auto"/>
        <w:rPr>
          <w:rFonts w:ascii="Times New Roman" w:hAnsi="Times New Roman" w:cs="Times New Roman"/>
          <w:sz w:val="32"/>
          <w:szCs w:val="32"/>
        </w:rPr>
      </w:pPr>
      <w:bookmarkStart w:id="19" w:name="_Toc214539614"/>
      <w:r w:rsidRPr="000A6A0D">
        <w:rPr>
          <w:rFonts w:ascii="Times New Roman" w:hAnsi="Times New Roman" w:cs="Times New Roman"/>
        </w:rPr>
        <w:t>C</w:t>
      </w:r>
      <w:r w:rsidR="0092247D" w:rsidRPr="000A6A0D">
        <w:rPr>
          <w:rFonts w:ascii="Times New Roman" w:hAnsi="Times New Roman" w:cs="Times New Roman"/>
        </w:rPr>
        <w:t>hapter Summary</w:t>
      </w:r>
      <w:bookmarkEnd w:id="19"/>
      <w:r w:rsidR="0092247D" w:rsidRPr="000A6A0D">
        <w:rPr>
          <w:rFonts w:ascii="Times New Roman" w:hAnsi="Times New Roman" w:cs="Times New Roman"/>
        </w:rPr>
        <w:t xml:space="preserve"> </w:t>
      </w:r>
    </w:p>
    <w:p w14:paraId="66975FBD" w14:textId="42284DC4" w:rsidR="00095D56" w:rsidRPr="000A6A0D" w:rsidRDefault="00095D56" w:rsidP="000755AB">
      <w:pPr>
        <w:spacing w:line="360" w:lineRule="auto"/>
        <w:rPr>
          <w:rFonts w:ascii="Times New Roman" w:hAnsi="Times New Roman" w:cs="Times New Roman"/>
        </w:rPr>
      </w:pPr>
      <w:r w:rsidRPr="000A6A0D">
        <w:rPr>
          <w:rFonts w:ascii="Times New Roman" w:hAnsi="Times New Roman" w:cs="Times New Roman"/>
        </w:rPr>
        <w:t xml:space="preserve">In summary, the previous chapter critically examined the existing literature discussing about the </w:t>
      </w:r>
      <w:r w:rsidR="00417CC8" w:rsidRPr="000A6A0D">
        <w:rPr>
          <w:rFonts w:ascii="Times New Roman" w:hAnsi="Times New Roman" w:cs="Times New Roman"/>
        </w:rPr>
        <w:t xml:space="preserve">employee engagement within the UK retail context. </w:t>
      </w:r>
      <w:r w:rsidR="008A083C" w:rsidRPr="000A6A0D">
        <w:rPr>
          <w:rFonts w:ascii="Times New Roman" w:hAnsi="Times New Roman" w:cs="Times New Roman"/>
        </w:rPr>
        <w:t xml:space="preserve">It explored different perspectives, including how HRM practices can differentiate from a retail to another one, </w:t>
      </w:r>
      <w:r w:rsidR="001944B4" w:rsidRPr="000A6A0D">
        <w:rPr>
          <w:rFonts w:ascii="Times New Roman" w:hAnsi="Times New Roman" w:cs="Times New Roman"/>
        </w:rPr>
        <w:t xml:space="preserve">the engagement-retention relationship, as well as key challenges faced currently by the UK retailers. </w:t>
      </w:r>
      <w:r w:rsidR="00553A49" w:rsidRPr="000A6A0D">
        <w:rPr>
          <w:rFonts w:ascii="Times New Roman" w:hAnsi="Times New Roman" w:cs="Times New Roman"/>
        </w:rPr>
        <w:t>Even though</w:t>
      </w:r>
      <w:r w:rsidR="00B862A6" w:rsidRPr="000A6A0D">
        <w:rPr>
          <w:rFonts w:ascii="Times New Roman" w:hAnsi="Times New Roman" w:cs="Times New Roman"/>
        </w:rPr>
        <w:t xml:space="preserve"> studies demonstrated as the UK retailers integrated numerous strategies in increasing the employee’s motivation; </w:t>
      </w:r>
      <w:r w:rsidR="00797768" w:rsidRPr="000A6A0D">
        <w:rPr>
          <w:rFonts w:ascii="Times New Roman" w:hAnsi="Times New Roman" w:cs="Times New Roman"/>
        </w:rPr>
        <w:t>yet</w:t>
      </w:r>
      <w:r w:rsidR="00B862A6" w:rsidRPr="000A6A0D">
        <w:rPr>
          <w:rFonts w:ascii="Times New Roman" w:hAnsi="Times New Roman" w:cs="Times New Roman"/>
        </w:rPr>
        <w:t xml:space="preserve"> </w:t>
      </w:r>
      <w:r w:rsidR="00FB4766" w:rsidRPr="000A6A0D">
        <w:rPr>
          <w:rFonts w:ascii="Times New Roman" w:hAnsi="Times New Roman" w:cs="Times New Roman"/>
        </w:rPr>
        <w:t>challenges such as increasing staff turnover rates, limited progression pathways, as well as workload and burnout</w:t>
      </w:r>
      <w:r w:rsidR="00797768" w:rsidRPr="000A6A0D">
        <w:rPr>
          <w:rFonts w:ascii="Times New Roman" w:hAnsi="Times New Roman" w:cs="Times New Roman"/>
        </w:rPr>
        <w:t xml:space="preserve"> continued to be approached within the wider context of the retail organisations.</w:t>
      </w:r>
    </w:p>
    <w:p w14:paraId="018D4E13" w14:textId="77777777" w:rsidR="00B862A6" w:rsidRDefault="00B862A6" w:rsidP="000755AB">
      <w:pPr>
        <w:spacing w:line="360" w:lineRule="auto"/>
        <w:rPr>
          <w:rFonts w:ascii="Times New Roman" w:hAnsi="Times New Roman" w:cs="Times New Roman"/>
          <w:b/>
          <w:bCs/>
        </w:rPr>
      </w:pPr>
    </w:p>
    <w:p w14:paraId="466B992F" w14:textId="77777777" w:rsidR="00B655FE" w:rsidRDefault="00B655FE" w:rsidP="000755AB">
      <w:pPr>
        <w:spacing w:line="360" w:lineRule="auto"/>
        <w:rPr>
          <w:rFonts w:ascii="Times New Roman" w:hAnsi="Times New Roman" w:cs="Times New Roman"/>
          <w:b/>
          <w:bCs/>
        </w:rPr>
      </w:pPr>
    </w:p>
    <w:p w14:paraId="464D3C35" w14:textId="77777777" w:rsidR="00B655FE" w:rsidRDefault="00B655FE" w:rsidP="000755AB">
      <w:pPr>
        <w:spacing w:line="360" w:lineRule="auto"/>
        <w:rPr>
          <w:rFonts w:ascii="Times New Roman" w:hAnsi="Times New Roman" w:cs="Times New Roman"/>
          <w:b/>
          <w:bCs/>
        </w:rPr>
      </w:pPr>
    </w:p>
    <w:p w14:paraId="34A47DB3" w14:textId="77777777" w:rsidR="00B655FE" w:rsidRDefault="00B655FE" w:rsidP="000755AB">
      <w:pPr>
        <w:spacing w:line="360" w:lineRule="auto"/>
        <w:rPr>
          <w:rFonts w:ascii="Times New Roman" w:hAnsi="Times New Roman" w:cs="Times New Roman"/>
          <w:b/>
          <w:bCs/>
        </w:rPr>
      </w:pPr>
    </w:p>
    <w:p w14:paraId="7F898B3B" w14:textId="77777777" w:rsidR="00B655FE" w:rsidRDefault="00B655FE" w:rsidP="000755AB">
      <w:pPr>
        <w:spacing w:line="360" w:lineRule="auto"/>
        <w:rPr>
          <w:rFonts w:ascii="Times New Roman" w:hAnsi="Times New Roman" w:cs="Times New Roman"/>
          <w:b/>
          <w:bCs/>
        </w:rPr>
      </w:pPr>
    </w:p>
    <w:p w14:paraId="5169B59F" w14:textId="77777777" w:rsidR="00B655FE" w:rsidRDefault="00B655FE" w:rsidP="000755AB">
      <w:pPr>
        <w:spacing w:line="360" w:lineRule="auto"/>
        <w:rPr>
          <w:rFonts w:ascii="Times New Roman" w:hAnsi="Times New Roman" w:cs="Times New Roman"/>
          <w:b/>
          <w:bCs/>
        </w:rPr>
      </w:pPr>
    </w:p>
    <w:p w14:paraId="369B5A8C" w14:textId="77777777" w:rsidR="00B655FE" w:rsidRDefault="00B655FE" w:rsidP="000755AB">
      <w:pPr>
        <w:spacing w:line="360" w:lineRule="auto"/>
        <w:rPr>
          <w:rFonts w:ascii="Times New Roman" w:hAnsi="Times New Roman" w:cs="Times New Roman"/>
          <w:b/>
          <w:bCs/>
        </w:rPr>
      </w:pPr>
    </w:p>
    <w:p w14:paraId="6E71FBF8" w14:textId="77777777" w:rsidR="00B655FE" w:rsidRDefault="00B655FE" w:rsidP="000755AB">
      <w:pPr>
        <w:spacing w:line="360" w:lineRule="auto"/>
        <w:rPr>
          <w:rFonts w:ascii="Times New Roman" w:hAnsi="Times New Roman" w:cs="Times New Roman"/>
          <w:b/>
          <w:bCs/>
        </w:rPr>
      </w:pPr>
    </w:p>
    <w:p w14:paraId="3D969E2D" w14:textId="77777777" w:rsidR="00B655FE" w:rsidRDefault="00B655FE" w:rsidP="000755AB">
      <w:pPr>
        <w:spacing w:line="360" w:lineRule="auto"/>
        <w:rPr>
          <w:rFonts w:ascii="Times New Roman" w:hAnsi="Times New Roman" w:cs="Times New Roman"/>
          <w:b/>
          <w:bCs/>
        </w:rPr>
      </w:pPr>
    </w:p>
    <w:p w14:paraId="7298F13C" w14:textId="77777777" w:rsidR="00B655FE" w:rsidRDefault="00B655FE" w:rsidP="000755AB">
      <w:pPr>
        <w:spacing w:line="360" w:lineRule="auto"/>
        <w:rPr>
          <w:rFonts w:ascii="Times New Roman" w:hAnsi="Times New Roman" w:cs="Times New Roman"/>
          <w:b/>
          <w:bCs/>
        </w:rPr>
      </w:pPr>
    </w:p>
    <w:p w14:paraId="1EE4CD4D" w14:textId="77777777" w:rsidR="00B655FE" w:rsidRDefault="00B655FE" w:rsidP="000755AB">
      <w:pPr>
        <w:spacing w:line="360" w:lineRule="auto"/>
        <w:rPr>
          <w:rFonts w:ascii="Times New Roman" w:hAnsi="Times New Roman" w:cs="Times New Roman"/>
          <w:b/>
          <w:bCs/>
        </w:rPr>
      </w:pPr>
    </w:p>
    <w:p w14:paraId="2DD5EA82" w14:textId="77777777" w:rsidR="00B655FE" w:rsidRDefault="00B655FE" w:rsidP="000755AB">
      <w:pPr>
        <w:spacing w:line="360" w:lineRule="auto"/>
        <w:rPr>
          <w:rFonts w:ascii="Times New Roman" w:hAnsi="Times New Roman" w:cs="Times New Roman"/>
          <w:b/>
          <w:bCs/>
        </w:rPr>
      </w:pPr>
    </w:p>
    <w:p w14:paraId="718B45A2" w14:textId="77777777" w:rsidR="00B655FE" w:rsidRDefault="00B655FE" w:rsidP="000755AB">
      <w:pPr>
        <w:spacing w:line="360" w:lineRule="auto"/>
        <w:rPr>
          <w:rFonts w:ascii="Times New Roman" w:hAnsi="Times New Roman" w:cs="Times New Roman"/>
          <w:b/>
          <w:bCs/>
        </w:rPr>
      </w:pPr>
    </w:p>
    <w:p w14:paraId="12E1A285" w14:textId="77777777" w:rsidR="00B655FE" w:rsidRDefault="00B655FE" w:rsidP="000755AB">
      <w:pPr>
        <w:spacing w:line="360" w:lineRule="auto"/>
        <w:rPr>
          <w:rFonts w:ascii="Times New Roman" w:hAnsi="Times New Roman" w:cs="Times New Roman"/>
          <w:b/>
          <w:bCs/>
        </w:rPr>
      </w:pPr>
    </w:p>
    <w:p w14:paraId="69BA4146" w14:textId="77777777" w:rsidR="00B655FE" w:rsidRPr="000A6A0D" w:rsidRDefault="00B655FE" w:rsidP="000755AB">
      <w:pPr>
        <w:spacing w:line="360" w:lineRule="auto"/>
        <w:rPr>
          <w:rFonts w:ascii="Times New Roman" w:hAnsi="Times New Roman" w:cs="Times New Roman"/>
          <w:b/>
          <w:bCs/>
        </w:rPr>
      </w:pPr>
    </w:p>
    <w:p w14:paraId="42663F4A" w14:textId="6C9E0B18" w:rsidR="005A52D0" w:rsidRPr="000A6A0D" w:rsidRDefault="005A52D0" w:rsidP="000755AB">
      <w:pPr>
        <w:pStyle w:val="Heading1"/>
        <w:spacing w:line="360" w:lineRule="auto"/>
        <w:rPr>
          <w:rFonts w:ascii="Times New Roman" w:hAnsi="Times New Roman" w:cs="Times New Roman"/>
          <w:sz w:val="28"/>
          <w:szCs w:val="28"/>
        </w:rPr>
      </w:pPr>
      <w:bookmarkStart w:id="20" w:name="_Toc214539615"/>
      <w:r w:rsidRPr="000A6A0D">
        <w:rPr>
          <w:rFonts w:ascii="Times New Roman" w:hAnsi="Times New Roman" w:cs="Times New Roman"/>
          <w:sz w:val="28"/>
          <w:szCs w:val="28"/>
        </w:rPr>
        <w:t>Chapter 3:</w:t>
      </w:r>
      <w:r w:rsidR="00C91BF6" w:rsidRPr="000A6A0D">
        <w:rPr>
          <w:rFonts w:ascii="Times New Roman" w:hAnsi="Times New Roman" w:cs="Times New Roman"/>
          <w:sz w:val="28"/>
          <w:szCs w:val="28"/>
        </w:rPr>
        <w:t xml:space="preserve"> Methodology</w:t>
      </w:r>
      <w:bookmarkEnd w:id="20"/>
      <w:r w:rsidR="00C91BF6" w:rsidRPr="000A6A0D">
        <w:rPr>
          <w:rFonts w:ascii="Times New Roman" w:hAnsi="Times New Roman" w:cs="Times New Roman"/>
          <w:sz w:val="28"/>
          <w:szCs w:val="28"/>
        </w:rPr>
        <w:t xml:space="preserve"> </w:t>
      </w:r>
    </w:p>
    <w:p w14:paraId="577D1843" w14:textId="31BA6B32" w:rsidR="00841DDE" w:rsidRPr="000A6A0D" w:rsidRDefault="00841DDE" w:rsidP="000755AB">
      <w:pPr>
        <w:pStyle w:val="Heading2"/>
        <w:spacing w:line="360" w:lineRule="auto"/>
        <w:rPr>
          <w:rFonts w:ascii="Times New Roman" w:hAnsi="Times New Roman" w:cs="Times New Roman"/>
          <w:sz w:val="28"/>
          <w:szCs w:val="28"/>
        </w:rPr>
      </w:pPr>
      <w:bookmarkStart w:id="21" w:name="_Toc214539616"/>
      <w:r w:rsidRPr="000A6A0D">
        <w:rPr>
          <w:rFonts w:ascii="Times New Roman" w:hAnsi="Times New Roman" w:cs="Times New Roman"/>
          <w:sz w:val="28"/>
          <w:szCs w:val="28"/>
        </w:rPr>
        <w:t>Introduction</w:t>
      </w:r>
      <w:bookmarkEnd w:id="21"/>
    </w:p>
    <w:p w14:paraId="514AF077" w14:textId="30B6B72D" w:rsidR="00974044" w:rsidRPr="000A6A0D" w:rsidRDefault="00974044" w:rsidP="000755AB">
      <w:pPr>
        <w:spacing w:line="360" w:lineRule="auto"/>
        <w:rPr>
          <w:rFonts w:ascii="Times New Roman" w:hAnsi="Times New Roman" w:cs="Times New Roman"/>
        </w:rPr>
      </w:pPr>
      <w:r w:rsidRPr="000A6A0D">
        <w:rPr>
          <w:rFonts w:ascii="Times New Roman" w:hAnsi="Times New Roman" w:cs="Times New Roman"/>
        </w:rPr>
        <w:t xml:space="preserve">This chapter </w:t>
      </w:r>
      <w:r w:rsidR="001458DF" w:rsidRPr="000A6A0D">
        <w:rPr>
          <w:rFonts w:ascii="Times New Roman" w:hAnsi="Times New Roman" w:cs="Times New Roman"/>
        </w:rPr>
        <w:t xml:space="preserve">targets on explaining </w:t>
      </w:r>
      <w:r w:rsidR="00EF40C3" w:rsidRPr="000A6A0D">
        <w:rPr>
          <w:rFonts w:ascii="Times New Roman" w:hAnsi="Times New Roman" w:cs="Times New Roman"/>
        </w:rPr>
        <w:t>the methodological choices integrated and adopted within the study, as part of the process in addressing the major research’ aim: to evaluate employee engagement strategies within the UK retail industry</w:t>
      </w:r>
      <w:r w:rsidR="00DA5A1A" w:rsidRPr="000A6A0D">
        <w:rPr>
          <w:rFonts w:ascii="Times New Roman" w:hAnsi="Times New Roman" w:cs="Times New Roman"/>
        </w:rPr>
        <w:t xml:space="preserve"> as well as to evaluate their impact on the staff retention, while considering various examples </w:t>
      </w:r>
      <w:r w:rsidR="00462D72" w:rsidRPr="000A6A0D">
        <w:rPr>
          <w:rFonts w:ascii="Times New Roman" w:hAnsi="Times New Roman" w:cs="Times New Roman"/>
        </w:rPr>
        <w:t xml:space="preserve">from Tesco, Morrisons, as well as John Lewis. </w:t>
      </w:r>
      <w:r w:rsidR="00C16731" w:rsidRPr="000A6A0D">
        <w:rPr>
          <w:rFonts w:ascii="Times New Roman" w:hAnsi="Times New Roman" w:cs="Times New Roman"/>
        </w:rPr>
        <w:t xml:space="preserve">According to Saunders et al., (2019), </w:t>
      </w:r>
      <w:r w:rsidR="005A347E" w:rsidRPr="000A6A0D">
        <w:rPr>
          <w:rFonts w:ascii="Times New Roman" w:hAnsi="Times New Roman" w:cs="Times New Roman"/>
        </w:rPr>
        <w:t xml:space="preserve">the research methodology explained represents an opportunity to demonstrate transparency of the study, as well as alignment with the academic standards. </w:t>
      </w:r>
    </w:p>
    <w:p w14:paraId="77373A88" w14:textId="348D5C76" w:rsidR="00841DDE" w:rsidRPr="000A6A0D" w:rsidRDefault="00841DDE" w:rsidP="000755AB">
      <w:pPr>
        <w:pStyle w:val="Heading2"/>
        <w:spacing w:line="360" w:lineRule="auto"/>
        <w:rPr>
          <w:rFonts w:ascii="Times New Roman" w:hAnsi="Times New Roman" w:cs="Times New Roman"/>
          <w:sz w:val="28"/>
          <w:szCs w:val="28"/>
        </w:rPr>
      </w:pPr>
      <w:bookmarkStart w:id="22" w:name="_Toc214539617"/>
      <w:r w:rsidRPr="000A6A0D">
        <w:rPr>
          <w:rFonts w:ascii="Times New Roman" w:hAnsi="Times New Roman" w:cs="Times New Roman"/>
          <w:sz w:val="28"/>
          <w:szCs w:val="28"/>
        </w:rPr>
        <w:t>Research Philosophy</w:t>
      </w:r>
      <w:bookmarkEnd w:id="22"/>
    </w:p>
    <w:p w14:paraId="0D376186" w14:textId="540540EE" w:rsidR="005A347E" w:rsidRPr="000A6A0D" w:rsidRDefault="0026513F" w:rsidP="000755AB">
      <w:pPr>
        <w:spacing w:line="360" w:lineRule="auto"/>
        <w:rPr>
          <w:rFonts w:ascii="Times New Roman" w:hAnsi="Times New Roman" w:cs="Times New Roman"/>
        </w:rPr>
      </w:pPr>
      <w:r w:rsidRPr="000A6A0D">
        <w:rPr>
          <w:rFonts w:ascii="Times New Roman" w:hAnsi="Times New Roman" w:cs="Times New Roman"/>
        </w:rPr>
        <w:t xml:space="preserve">The study adopts an interpretivism research philosophy, assuming that </w:t>
      </w:r>
      <w:r w:rsidR="00F2251B" w:rsidRPr="000A6A0D">
        <w:rPr>
          <w:rFonts w:ascii="Times New Roman" w:hAnsi="Times New Roman" w:cs="Times New Roman"/>
        </w:rPr>
        <w:t xml:space="preserve">organisational dimensions such as “employee engagement” as well as “employee retention” are socially constructed </w:t>
      </w:r>
      <w:r w:rsidR="00B71734" w:rsidRPr="000A6A0D">
        <w:rPr>
          <w:rFonts w:ascii="Times New Roman" w:hAnsi="Times New Roman" w:cs="Times New Roman"/>
        </w:rPr>
        <w:t xml:space="preserve">and understood by the meaning of the individuals (Saunders et al., 2019). At this point, HRM practices are considered being </w:t>
      </w:r>
      <w:r w:rsidR="00673CB9" w:rsidRPr="000A6A0D">
        <w:rPr>
          <w:rFonts w:ascii="Times New Roman" w:hAnsi="Times New Roman" w:cs="Times New Roman"/>
        </w:rPr>
        <w:t xml:space="preserve">qualitative elements, subjective based on the context, as well as shaped by the organisational culture within each </w:t>
      </w:r>
      <w:r w:rsidR="00A256F7" w:rsidRPr="000A6A0D">
        <w:rPr>
          <w:rFonts w:ascii="Times New Roman" w:hAnsi="Times New Roman" w:cs="Times New Roman"/>
        </w:rPr>
        <w:t xml:space="preserve">scenario approached. Moreover, pragmatism philosophy is also considered another important key element within the methodology integrated, especially as </w:t>
      </w:r>
      <w:r w:rsidR="00524836" w:rsidRPr="000A6A0D">
        <w:rPr>
          <w:rFonts w:ascii="Times New Roman" w:hAnsi="Times New Roman" w:cs="Times New Roman"/>
        </w:rPr>
        <w:t>the research aims in evaluating the engagement strategies adopted by the UK retailers</w:t>
      </w:r>
      <w:r w:rsidR="00354612" w:rsidRPr="000A6A0D">
        <w:rPr>
          <w:rFonts w:ascii="Times New Roman" w:hAnsi="Times New Roman" w:cs="Times New Roman"/>
        </w:rPr>
        <w:t xml:space="preserve">, assisting in providing the recommendations and strategies required. </w:t>
      </w:r>
    </w:p>
    <w:p w14:paraId="414FF5D0" w14:textId="7E0696B8" w:rsidR="00841DDE" w:rsidRPr="000A6A0D" w:rsidRDefault="00841DDE" w:rsidP="000755AB">
      <w:pPr>
        <w:pStyle w:val="Heading2"/>
        <w:spacing w:line="360" w:lineRule="auto"/>
        <w:rPr>
          <w:rFonts w:ascii="Times New Roman" w:hAnsi="Times New Roman" w:cs="Times New Roman"/>
          <w:sz w:val="28"/>
          <w:szCs w:val="28"/>
        </w:rPr>
      </w:pPr>
      <w:bookmarkStart w:id="23" w:name="_Toc214539618"/>
      <w:r w:rsidRPr="000A6A0D">
        <w:rPr>
          <w:rFonts w:ascii="Times New Roman" w:hAnsi="Times New Roman" w:cs="Times New Roman"/>
          <w:sz w:val="28"/>
          <w:szCs w:val="28"/>
        </w:rPr>
        <w:t xml:space="preserve">Research </w:t>
      </w:r>
      <w:r w:rsidR="00D41D3F" w:rsidRPr="000A6A0D">
        <w:rPr>
          <w:rFonts w:ascii="Times New Roman" w:hAnsi="Times New Roman" w:cs="Times New Roman"/>
          <w:sz w:val="28"/>
          <w:szCs w:val="28"/>
        </w:rPr>
        <w:t>Approach</w:t>
      </w:r>
      <w:bookmarkEnd w:id="23"/>
    </w:p>
    <w:p w14:paraId="158FCFE7" w14:textId="46B553AE" w:rsidR="00620906" w:rsidRPr="000A6A0D" w:rsidRDefault="00236049" w:rsidP="000755AB">
      <w:pPr>
        <w:spacing w:line="360" w:lineRule="auto"/>
        <w:rPr>
          <w:rFonts w:ascii="Times New Roman" w:hAnsi="Times New Roman" w:cs="Times New Roman"/>
        </w:rPr>
      </w:pPr>
      <w:r w:rsidRPr="000A6A0D">
        <w:rPr>
          <w:rFonts w:ascii="Times New Roman" w:hAnsi="Times New Roman" w:cs="Times New Roman"/>
        </w:rPr>
        <w:t xml:space="preserve">The research approach is predominantly inductive. According to </w:t>
      </w:r>
      <w:r w:rsidR="00C35F85" w:rsidRPr="000A6A0D">
        <w:rPr>
          <w:rFonts w:ascii="Times New Roman" w:hAnsi="Times New Roman" w:cs="Times New Roman"/>
        </w:rPr>
        <w:t xml:space="preserve">Bryman and Bell (2015), </w:t>
      </w:r>
      <w:r w:rsidR="00FC4E2B" w:rsidRPr="000A6A0D">
        <w:rPr>
          <w:rFonts w:ascii="Times New Roman" w:hAnsi="Times New Roman" w:cs="Times New Roman"/>
        </w:rPr>
        <w:t>an inductive research approach is characteri</w:t>
      </w:r>
      <w:r w:rsidR="001B1432" w:rsidRPr="000A6A0D">
        <w:rPr>
          <w:rFonts w:ascii="Times New Roman" w:hAnsi="Times New Roman" w:cs="Times New Roman"/>
        </w:rPr>
        <w:t>s</w:t>
      </w:r>
      <w:r w:rsidR="00FC4E2B" w:rsidRPr="000A6A0D">
        <w:rPr>
          <w:rFonts w:ascii="Times New Roman" w:hAnsi="Times New Roman" w:cs="Times New Roman"/>
        </w:rPr>
        <w:t>ed by</w:t>
      </w:r>
      <w:r w:rsidR="001B1432" w:rsidRPr="000A6A0D">
        <w:rPr>
          <w:rFonts w:ascii="Times New Roman" w:hAnsi="Times New Roman" w:cs="Times New Roman"/>
        </w:rPr>
        <w:t xml:space="preserve"> building theory from the analysis, rather than testing hypothesis, which is the case of the deductive approach. </w:t>
      </w:r>
      <w:r w:rsidR="00946A32" w:rsidRPr="000A6A0D">
        <w:rPr>
          <w:rFonts w:ascii="Times New Roman" w:hAnsi="Times New Roman" w:cs="Times New Roman"/>
        </w:rPr>
        <w:t>The study aims to investigate the engagement strategies considered within the UK retailers</w:t>
      </w:r>
      <w:r w:rsidR="00EC5A02" w:rsidRPr="000A6A0D">
        <w:rPr>
          <w:rFonts w:ascii="Times New Roman" w:hAnsi="Times New Roman" w:cs="Times New Roman"/>
        </w:rPr>
        <w:t xml:space="preserve">, approaching the major key models (Herzberg’ two-factor theory and </w:t>
      </w:r>
      <w:r w:rsidR="0036466C" w:rsidRPr="000A6A0D">
        <w:rPr>
          <w:rFonts w:ascii="Times New Roman" w:hAnsi="Times New Roman" w:cs="Times New Roman"/>
        </w:rPr>
        <w:t xml:space="preserve">Maslow’s hierarchy of needs) </w:t>
      </w:r>
      <w:proofErr w:type="gramStart"/>
      <w:r w:rsidR="0036466C" w:rsidRPr="000A6A0D">
        <w:rPr>
          <w:rFonts w:ascii="Times New Roman" w:hAnsi="Times New Roman" w:cs="Times New Roman"/>
        </w:rPr>
        <w:t>in order to</w:t>
      </w:r>
      <w:proofErr w:type="gramEnd"/>
      <w:r w:rsidR="0036466C" w:rsidRPr="000A6A0D">
        <w:rPr>
          <w:rFonts w:ascii="Times New Roman" w:hAnsi="Times New Roman" w:cs="Times New Roman"/>
        </w:rPr>
        <w:t xml:space="preserve"> interpret the themes from the data collected. </w:t>
      </w:r>
      <w:r w:rsidR="002922BD" w:rsidRPr="000A6A0D">
        <w:rPr>
          <w:rFonts w:ascii="Times New Roman" w:hAnsi="Times New Roman" w:cs="Times New Roman"/>
        </w:rPr>
        <w:t>At the same time, the inductive research approach is relevant within this context as the</w:t>
      </w:r>
      <w:r w:rsidR="009D79EC" w:rsidRPr="000A6A0D">
        <w:rPr>
          <w:rFonts w:ascii="Times New Roman" w:hAnsi="Times New Roman" w:cs="Times New Roman"/>
        </w:rPr>
        <w:t xml:space="preserve"> project solely relies on qualitative secondary data, considering various HRM reports, annual reports in retail organisations, publications and many others. </w:t>
      </w:r>
    </w:p>
    <w:p w14:paraId="387F2B6C" w14:textId="7765BBF9" w:rsidR="00D41D3F" w:rsidRPr="000A6A0D" w:rsidRDefault="00D41D3F" w:rsidP="000755AB">
      <w:pPr>
        <w:pStyle w:val="Heading2"/>
        <w:spacing w:line="360" w:lineRule="auto"/>
        <w:rPr>
          <w:rFonts w:ascii="Times New Roman" w:hAnsi="Times New Roman" w:cs="Times New Roman"/>
          <w:sz w:val="28"/>
          <w:szCs w:val="28"/>
        </w:rPr>
      </w:pPr>
      <w:bookmarkStart w:id="24" w:name="_Toc214539619"/>
      <w:r w:rsidRPr="000A6A0D">
        <w:rPr>
          <w:rFonts w:ascii="Times New Roman" w:hAnsi="Times New Roman" w:cs="Times New Roman"/>
          <w:sz w:val="28"/>
          <w:szCs w:val="28"/>
        </w:rPr>
        <w:t>Research Strategy</w:t>
      </w:r>
      <w:bookmarkEnd w:id="24"/>
      <w:r w:rsidRPr="000A6A0D">
        <w:rPr>
          <w:rFonts w:ascii="Times New Roman" w:hAnsi="Times New Roman" w:cs="Times New Roman"/>
          <w:sz w:val="28"/>
          <w:szCs w:val="28"/>
        </w:rPr>
        <w:t xml:space="preserve"> </w:t>
      </w:r>
    </w:p>
    <w:p w14:paraId="0C25F5B3" w14:textId="057A797E" w:rsidR="00620906" w:rsidRPr="000A6A0D" w:rsidRDefault="002364D7" w:rsidP="000755AB">
      <w:pPr>
        <w:spacing w:line="360" w:lineRule="auto"/>
        <w:rPr>
          <w:rFonts w:ascii="Times New Roman" w:hAnsi="Times New Roman" w:cs="Times New Roman"/>
        </w:rPr>
      </w:pPr>
      <w:r w:rsidRPr="000A6A0D">
        <w:rPr>
          <w:rFonts w:ascii="Times New Roman" w:hAnsi="Times New Roman" w:cs="Times New Roman"/>
        </w:rPr>
        <w:t xml:space="preserve">The analysis approached a multiple case study </w:t>
      </w:r>
      <w:r w:rsidR="00281DEE" w:rsidRPr="000A6A0D">
        <w:rPr>
          <w:rFonts w:ascii="Times New Roman" w:hAnsi="Times New Roman" w:cs="Times New Roman"/>
        </w:rPr>
        <w:t xml:space="preserve">strategy, while examining within the first stage three major UK retailers: Tesco, Morrisons, as well as John Lewis. According to Yin (2018), </w:t>
      </w:r>
      <w:r w:rsidR="00AC5F6B" w:rsidRPr="000A6A0D">
        <w:rPr>
          <w:rFonts w:ascii="Times New Roman" w:hAnsi="Times New Roman" w:cs="Times New Roman"/>
        </w:rPr>
        <w:t xml:space="preserve">providing an opportunity to study a multiple case study represents a strategy to build a solid and comprehensive analysis of the topic, </w:t>
      </w:r>
      <w:r w:rsidR="00CB33DE" w:rsidRPr="000A6A0D">
        <w:rPr>
          <w:rFonts w:ascii="Times New Roman" w:hAnsi="Times New Roman" w:cs="Times New Roman"/>
        </w:rPr>
        <w:t xml:space="preserve">studying and evaluating various HRM practices and engagement strategies employed by the organisations </w:t>
      </w:r>
      <w:proofErr w:type="gramStart"/>
      <w:r w:rsidR="00CB33DE" w:rsidRPr="000A6A0D">
        <w:rPr>
          <w:rFonts w:ascii="Times New Roman" w:hAnsi="Times New Roman" w:cs="Times New Roman"/>
        </w:rPr>
        <w:t>in order to</w:t>
      </w:r>
      <w:proofErr w:type="gramEnd"/>
      <w:r w:rsidR="00CB33DE" w:rsidRPr="000A6A0D">
        <w:rPr>
          <w:rFonts w:ascii="Times New Roman" w:hAnsi="Times New Roman" w:cs="Times New Roman"/>
        </w:rPr>
        <w:t xml:space="preserve"> respond to the HRM challenges raised within the last decade. </w:t>
      </w:r>
      <w:r w:rsidR="0022320A" w:rsidRPr="000A6A0D">
        <w:rPr>
          <w:rFonts w:ascii="Times New Roman" w:hAnsi="Times New Roman" w:cs="Times New Roman"/>
        </w:rPr>
        <w:t xml:space="preserve">Moreover, selection of the case study as research strategy aligns with the </w:t>
      </w:r>
      <w:r w:rsidR="00C06D99" w:rsidRPr="000A6A0D">
        <w:rPr>
          <w:rFonts w:ascii="Times New Roman" w:hAnsi="Times New Roman" w:cs="Times New Roman"/>
        </w:rPr>
        <w:t xml:space="preserve">interpretivism philosophy employed, whereas it is evaluated a detailed exploration of the organisational meanings and practices, behaviours within the context of “employee engagement”, which continues to remain one significant key point in the study. </w:t>
      </w:r>
    </w:p>
    <w:p w14:paraId="54CB963D" w14:textId="22B83719" w:rsidR="00D41D3F" w:rsidRPr="000A6A0D" w:rsidRDefault="00C226E3" w:rsidP="000755AB">
      <w:pPr>
        <w:pStyle w:val="Heading2"/>
        <w:spacing w:line="360" w:lineRule="auto"/>
        <w:rPr>
          <w:rFonts w:ascii="Times New Roman" w:hAnsi="Times New Roman" w:cs="Times New Roman"/>
          <w:sz w:val="28"/>
          <w:szCs w:val="28"/>
        </w:rPr>
      </w:pPr>
      <w:bookmarkStart w:id="25" w:name="_Toc214539620"/>
      <w:r w:rsidRPr="000A6A0D">
        <w:rPr>
          <w:rFonts w:ascii="Times New Roman" w:hAnsi="Times New Roman" w:cs="Times New Roman"/>
          <w:sz w:val="28"/>
          <w:szCs w:val="28"/>
        </w:rPr>
        <w:t>Data Collection Methods</w:t>
      </w:r>
      <w:bookmarkEnd w:id="25"/>
    </w:p>
    <w:p w14:paraId="3241C3B3" w14:textId="11A8092F" w:rsidR="00620906" w:rsidRPr="000A6A0D" w:rsidRDefault="008375A8" w:rsidP="000755AB">
      <w:pPr>
        <w:spacing w:line="360" w:lineRule="auto"/>
        <w:rPr>
          <w:rFonts w:ascii="Times New Roman" w:hAnsi="Times New Roman" w:cs="Times New Roman"/>
        </w:rPr>
      </w:pPr>
      <w:r w:rsidRPr="000A6A0D">
        <w:rPr>
          <w:rFonts w:ascii="Times New Roman" w:hAnsi="Times New Roman" w:cs="Times New Roman"/>
        </w:rPr>
        <w:t xml:space="preserve">The study relies solely on secondary data analysis, </w:t>
      </w:r>
      <w:r w:rsidR="00776460" w:rsidRPr="000A6A0D">
        <w:rPr>
          <w:rFonts w:ascii="Times New Roman" w:hAnsi="Times New Roman" w:cs="Times New Roman"/>
        </w:rPr>
        <w:t xml:space="preserve">which is appropriate for conductive the qualitative study (Saunders et al., 2019). He main important secondary sources considered within this analysis </w:t>
      </w:r>
      <w:r w:rsidR="004D2F80" w:rsidRPr="000A6A0D">
        <w:rPr>
          <w:rFonts w:ascii="Times New Roman" w:hAnsi="Times New Roman" w:cs="Times New Roman"/>
        </w:rPr>
        <w:t>are</w:t>
      </w:r>
      <w:r w:rsidR="00776460" w:rsidRPr="000A6A0D">
        <w:rPr>
          <w:rFonts w:ascii="Times New Roman" w:hAnsi="Times New Roman" w:cs="Times New Roman"/>
        </w:rPr>
        <w:t xml:space="preserve"> peer-reviewed articles and journals, professional and industry reports (CIPD, Statista, Retail Times), Government publications (GOV.UK, ONS), </w:t>
      </w:r>
      <w:r w:rsidR="000467CB" w:rsidRPr="000A6A0D">
        <w:rPr>
          <w:rFonts w:ascii="Times New Roman" w:hAnsi="Times New Roman" w:cs="Times New Roman"/>
        </w:rPr>
        <w:t>c</w:t>
      </w:r>
      <w:r w:rsidR="00776460" w:rsidRPr="000A6A0D">
        <w:rPr>
          <w:rFonts w:ascii="Times New Roman" w:hAnsi="Times New Roman" w:cs="Times New Roman"/>
        </w:rPr>
        <w:t xml:space="preserve">ompany’s annual reports (Tesco’s annual report, John Lewis annual report, </w:t>
      </w:r>
      <w:r w:rsidR="000467CB" w:rsidRPr="000A6A0D">
        <w:rPr>
          <w:rFonts w:ascii="Times New Roman" w:hAnsi="Times New Roman" w:cs="Times New Roman"/>
        </w:rPr>
        <w:t xml:space="preserve">Morrisons’s annual report), as well as other textbooks referred to the key theories and models integrated. </w:t>
      </w:r>
      <w:r w:rsidR="004D2F80" w:rsidRPr="000A6A0D">
        <w:rPr>
          <w:rFonts w:ascii="Times New Roman" w:hAnsi="Times New Roman" w:cs="Times New Roman"/>
        </w:rPr>
        <w:t xml:space="preserve">The sources addressed to the last five years, starting from 2020 until present, </w:t>
      </w:r>
      <w:proofErr w:type="gramStart"/>
      <w:r w:rsidR="004D2F80" w:rsidRPr="000A6A0D">
        <w:rPr>
          <w:rFonts w:ascii="Times New Roman" w:hAnsi="Times New Roman" w:cs="Times New Roman"/>
        </w:rPr>
        <w:t>in order to</w:t>
      </w:r>
      <w:proofErr w:type="gramEnd"/>
      <w:r w:rsidR="004D2F80" w:rsidRPr="000A6A0D">
        <w:rPr>
          <w:rFonts w:ascii="Times New Roman" w:hAnsi="Times New Roman" w:cs="Times New Roman"/>
        </w:rPr>
        <w:t xml:space="preserve"> support the study in ensuring and providing recommendations on the real-case scenarios and situations. </w:t>
      </w:r>
    </w:p>
    <w:p w14:paraId="438B7C92" w14:textId="40035810" w:rsidR="00C226E3" w:rsidRPr="000A6A0D" w:rsidRDefault="00C226E3" w:rsidP="000755AB">
      <w:pPr>
        <w:pStyle w:val="Heading2"/>
        <w:spacing w:line="360" w:lineRule="auto"/>
        <w:rPr>
          <w:rFonts w:ascii="Times New Roman" w:hAnsi="Times New Roman" w:cs="Times New Roman"/>
          <w:sz w:val="28"/>
          <w:szCs w:val="28"/>
        </w:rPr>
      </w:pPr>
      <w:bookmarkStart w:id="26" w:name="_Toc214539621"/>
      <w:r w:rsidRPr="000A6A0D">
        <w:rPr>
          <w:rFonts w:ascii="Times New Roman" w:hAnsi="Times New Roman" w:cs="Times New Roman"/>
          <w:sz w:val="28"/>
          <w:szCs w:val="28"/>
        </w:rPr>
        <w:t>Data Analysis</w:t>
      </w:r>
      <w:bookmarkEnd w:id="26"/>
    </w:p>
    <w:p w14:paraId="58D02ED1" w14:textId="396609D1" w:rsidR="00620906" w:rsidRPr="000A6A0D" w:rsidRDefault="003B1983" w:rsidP="000755AB">
      <w:pPr>
        <w:spacing w:line="360" w:lineRule="auto"/>
        <w:rPr>
          <w:rFonts w:ascii="Times New Roman" w:hAnsi="Times New Roman" w:cs="Times New Roman"/>
        </w:rPr>
      </w:pPr>
      <w:r w:rsidRPr="000A6A0D">
        <w:rPr>
          <w:rFonts w:ascii="Times New Roman" w:hAnsi="Times New Roman" w:cs="Times New Roman"/>
        </w:rPr>
        <w:t>Thematic analysis is considered relevant for this study. According to Braun and C</w:t>
      </w:r>
      <w:r w:rsidR="00CB0E57" w:rsidRPr="000A6A0D">
        <w:rPr>
          <w:rFonts w:ascii="Times New Roman" w:hAnsi="Times New Roman" w:cs="Times New Roman"/>
        </w:rPr>
        <w:t>lark (2006),</w:t>
      </w:r>
      <w:r w:rsidR="00151FB2" w:rsidRPr="000A6A0D">
        <w:rPr>
          <w:rFonts w:ascii="Times New Roman" w:hAnsi="Times New Roman" w:cs="Times New Roman"/>
        </w:rPr>
        <w:t xml:space="preserve"> thematic analysis </w:t>
      </w:r>
      <w:r w:rsidR="002F10A1" w:rsidRPr="000A6A0D">
        <w:rPr>
          <w:rFonts w:ascii="Times New Roman" w:hAnsi="Times New Roman" w:cs="Times New Roman"/>
        </w:rPr>
        <w:t xml:space="preserve">represents a qualitative technique </w:t>
      </w:r>
      <w:r w:rsidR="00C96156" w:rsidRPr="000A6A0D">
        <w:rPr>
          <w:rFonts w:ascii="Times New Roman" w:hAnsi="Times New Roman" w:cs="Times New Roman"/>
        </w:rPr>
        <w:t xml:space="preserve">for identifying patterns and technique </w:t>
      </w:r>
      <w:r w:rsidR="008B5D5A" w:rsidRPr="000A6A0D">
        <w:rPr>
          <w:rFonts w:ascii="Times New Roman" w:hAnsi="Times New Roman" w:cs="Times New Roman"/>
        </w:rPr>
        <w:t xml:space="preserve">within the contextual data, approaching a systematic process, guided by important key elements, as following: familiarisation with the documents approached, coding </w:t>
      </w:r>
      <w:r w:rsidR="007B6DA5" w:rsidRPr="000A6A0D">
        <w:rPr>
          <w:rFonts w:ascii="Times New Roman" w:hAnsi="Times New Roman" w:cs="Times New Roman"/>
        </w:rPr>
        <w:t xml:space="preserve">key segments to the HRM practices, developing themes in order to align with the research objectives, as well as ensuring and conducting the comparative analysis between the retailers considered, and even, </w:t>
      </w:r>
      <w:r w:rsidR="00434269" w:rsidRPr="000A6A0D">
        <w:rPr>
          <w:rFonts w:ascii="Times New Roman" w:hAnsi="Times New Roman" w:cs="Times New Roman"/>
        </w:rPr>
        <w:t xml:space="preserve">integrating the interpretation based on the key theories approached. </w:t>
      </w:r>
    </w:p>
    <w:p w14:paraId="17202224" w14:textId="13315C8F" w:rsidR="00C226E3" w:rsidRPr="000A6A0D" w:rsidRDefault="00C226E3" w:rsidP="000755AB">
      <w:pPr>
        <w:pStyle w:val="Heading2"/>
        <w:spacing w:line="360" w:lineRule="auto"/>
        <w:rPr>
          <w:rFonts w:ascii="Times New Roman" w:hAnsi="Times New Roman" w:cs="Times New Roman"/>
          <w:sz w:val="28"/>
          <w:szCs w:val="28"/>
        </w:rPr>
      </w:pPr>
      <w:bookmarkStart w:id="27" w:name="_Toc214539622"/>
      <w:r w:rsidRPr="000A6A0D">
        <w:rPr>
          <w:rFonts w:ascii="Times New Roman" w:hAnsi="Times New Roman" w:cs="Times New Roman"/>
          <w:sz w:val="28"/>
          <w:szCs w:val="28"/>
        </w:rPr>
        <w:t>Sample Systematic Review</w:t>
      </w:r>
      <w:bookmarkEnd w:id="27"/>
    </w:p>
    <w:p w14:paraId="041892C0" w14:textId="6628FB76" w:rsidR="004D2F80" w:rsidRPr="000A6A0D" w:rsidRDefault="00594854" w:rsidP="000755AB">
      <w:pPr>
        <w:spacing w:line="360" w:lineRule="auto"/>
        <w:rPr>
          <w:rFonts w:ascii="Times New Roman" w:hAnsi="Times New Roman" w:cs="Times New Roman"/>
        </w:rPr>
      </w:pPr>
      <w:r w:rsidRPr="000A6A0D">
        <w:rPr>
          <w:rFonts w:ascii="Times New Roman" w:hAnsi="Times New Roman" w:cs="Times New Roman"/>
        </w:rPr>
        <w:t xml:space="preserve">When integrating the “sample systematic review” process, </w:t>
      </w:r>
      <w:r w:rsidR="00761A4C" w:rsidRPr="000A6A0D">
        <w:rPr>
          <w:rFonts w:ascii="Times New Roman" w:hAnsi="Times New Roman" w:cs="Times New Roman"/>
        </w:rPr>
        <w:t xml:space="preserve">keywords such as “UK retail engagement”, “retention strategies”, as well as </w:t>
      </w:r>
      <w:r w:rsidR="00107805" w:rsidRPr="000A6A0D">
        <w:rPr>
          <w:rFonts w:ascii="Times New Roman" w:hAnsi="Times New Roman" w:cs="Times New Roman"/>
        </w:rPr>
        <w:t>“</w:t>
      </w:r>
      <w:r w:rsidR="00761A4C" w:rsidRPr="000A6A0D">
        <w:rPr>
          <w:rFonts w:ascii="Times New Roman" w:hAnsi="Times New Roman" w:cs="Times New Roman"/>
        </w:rPr>
        <w:t>HRM practices”</w:t>
      </w:r>
      <w:r w:rsidR="00107805" w:rsidRPr="000A6A0D">
        <w:rPr>
          <w:rFonts w:ascii="Times New Roman" w:hAnsi="Times New Roman" w:cs="Times New Roman"/>
        </w:rPr>
        <w:t xml:space="preserve"> were the most relevant ones. Based on these, the selection of the sources was approached and underpinned by the </w:t>
      </w:r>
      <w:r w:rsidR="007107A2" w:rsidRPr="000A6A0D">
        <w:rPr>
          <w:rFonts w:ascii="Times New Roman" w:hAnsi="Times New Roman" w:cs="Times New Roman"/>
        </w:rPr>
        <w:t xml:space="preserve">ones contributing directly to the research, </w:t>
      </w:r>
      <w:proofErr w:type="gramStart"/>
      <w:r w:rsidR="007107A2" w:rsidRPr="000A6A0D">
        <w:rPr>
          <w:rFonts w:ascii="Times New Roman" w:hAnsi="Times New Roman" w:cs="Times New Roman"/>
        </w:rPr>
        <w:t>in order to</w:t>
      </w:r>
      <w:proofErr w:type="gramEnd"/>
      <w:r w:rsidR="007107A2" w:rsidRPr="000A6A0D">
        <w:rPr>
          <w:rFonts w:ascii="Times New Roman" w:hAnsi="Times New Roman" w:cs="Times New Roman"/>
        </w:rPr>
        <w:t xml:space="preserve"> continue in keeping the purpose of the study. </w:t>
      </w:r>
      <w:r w:rsidR="00071DEA" w:rsidRPr="000A6A0D">
        <w:rPr>
          <w:rFonts w:ascii="Times New Roman" w:hAnsi="Times New Roman" w:cs="Times New Roman"/>
        </w:rPr>
        <w:t xml:space="preserve">Using a balanced strategy for approaching industry trends reports, annual reports, as well as organisational documentations represented an opportunity to build a more complex and empirical analysis, supporting the research aim in examining the effectiveness of the employee engagement strategies with a direct implication on the </w:t>
      </w:r>
      <w:r w:rsidR="007072CA" w:rsidRPr="000A6A0D">
        <w:rPr>
          <w:rFonts w:ascii="Times New Roman" w:hAnsi="Times New Roman" w:cs="Times New Roman"/>
        </w:rPr>
        <w:t xml:space="preserve">retention of the employees, as being one of the major challenges faced by the HR professionals in present. </w:t>
      </w:r>
    </w:p>
    <w:p w14:paraId="31329C73" w14:textId="0840B597" w:rsidR="00C226E3" w:rsidRPr="000A6A0D" w:rsidRDefault="00C226E3" w:rsidP="000755AB">
      <w:pPr>
        <w:pStyle w:val="Heading2"/>
        <w:spacing w:line="360" w:lineRule="auto"/>
        <w:rPr>
          <w:rFonts w:ascii="Times New Roman" w:hAnsi="Times New Roman" w:cs="Times New Roman"/>
          <w:sz w:val="28"/>
          <w:szCs w:val="28"/>
        </w:rPr>
      </w:pPr>
      <w:bookmarkStart w:id="28" w:name="_Toc214539623"/>
      <w:r w:rsidRPr="000A6A0D">
        <w:rPr>
          <w:rFonts w:ascii="Times New Roman" w:hAnsi="Times New Roman" w:cs="Times New Roman"/>
          <w:sz w:val="28"/>
          <w:szCs w:val="28"/>
        </w:rPr>
        <w:t>Ethical Considerations</w:t>
      </w:r>
      <w:bookmarkEnd w:id="28"/>
    </w:p>
    <w:p w14:paraId="6FD836B4" w14:textId="1ABD39DC" w:rsidR="00DD74A6" w:rsidRPr="000A6A0D" w:rsidRDefault="00DD74A6" w:rsidP="000755AB">
      <w:pPr>
        <w:spacing w:line="360" w:lineRule="auto"/>
        <w:rPr>
          <w:rFonts w:ascii="Times New Roman" w:hAnsi="Times New Roman" w:cs="Times New Roman"/>
        </w:rPr>
      </w:pPr>
      <w:r w:rsidRPr="000A6A0D">
        <w:rPr>
          <w:rFonts w:ascii="Times New Roman" w:hAnsi="Times New Roman" w:cs="Times New Roman"/>
        </w:rPr>
        <w:t>As the study is founded based on solely secondary sources, indeed, the ethical considerations are minimised</w:t>
      </w:r>
      <w:r w:rsidR="009D480B" w:rsidRPr="000A6A0D">
        <w:rPr>
          <w:rFonts w:ascii="Times New Roman" w:hAnsi="Times New Roman" w:cs="Times New Roman"/>
        </w:rPr>
        <w:t>, as it does not imply human participants</w:t>
      </w:r>
      <w:r w:rsidRPr="000A6A0D">
        <w:rPr>
          <w:rFonts w:ascii="Times New Roman" w:hAnsi="Times New Roman" w:cs="Times New Roman"/>
        </w:rPr>
        <w:t>. However,</w:t>
      </w:r>
      <w:r w:rsidR="009D480B" w:rsidRPr="000A6A0D">
        <w:rPr>
          <w:rFonts w:ascii="Times New Roman" w:hAnsi="Times New Roman" w:cs="Times New Roman"/>
        </w:rPr>
        <w:t xml:space="preserve"> ethical considerations must be acknowledged. Firstly, all the references approached were </w:t>
      </w:r>
      <w:r w:rsidR="00425800" w:rsidRPr="000A6A0D">
        <w:rPr>
          <w:rFonts w:ascii="Times New Roman" w:hAnsi="Times New Roman" w:cs="Times New Roman"/>
        </w:rPr>
        <w:t xml:space="preserve">introduced within the Harvard Reference list at the end of the study, </w:t>
      </w:r>
      <w:proofErr w:type="gramStart"/>
      <w:r w:rsidR="00425800" w:rsidRPr="000A6A0D">
        <w:rPr>
          <w:rFonts w:ascii="Times New Roman" w:hAnsi="Times New Roman" w:cs="Times New Roman"/>
        </w:rPr>
        <w:t>in order to</w:t>
      </w:r>
      <w:proofErr w:type="gramEnd"/>
      <w:r w:rsidR="00425800" w:rsidRPr="000A6A0D">
        <w:rPr>
          <w:rFonts w:ascii="Times New Roman" w:hAnsi="Times New Roman" w:cs="Times New Roman"/>
        </w:rPr>
        <w:t xml:space="preserve"> demonstrate transparency and good academic practices</w:t>
      </w:r>
      <w:r w:rsidR="00E21EA4" w:rsidRPr="000A6A0D">
        <w:rPr>
          <w:rFonts w:ascii="Times New Roman" w:hAnsi="Times New Roman" w:cs="Times New Roman"/>
        </w:rPr>
        <w:t>, avoiding plagiarism</w:t>
      </w:r>
      <w:r w:rsidRPr="000A6A0D">
        <w:rPr>
          <w:rFonts w:ascii="Times New Roman" w:hAnsi="Times New Roman" w:cs="Times New Roman"/>
        </w:rPr>
        <w:t xml:space="preserve"> (Saunders et al., 2019). </w:t>
      </w:r>
      <w:r w:rsidR="00425800" w:rsidRPr="000A6A0D">
        <w:rPr>
          <w:rFonts w:ascii="Times New Roman" w:hAnsi="Times New Roman" w:cs="Times New Roman"/>
        </w:rPr>
        <w:t xml:space="preserve">Moreover, </w:t>
      </w:r>
      <w:r w:rsidR="00E21EA4" w:rsidRPr="000A6A0D">
        <w:rPr>
          <w:rFonts w:ascii="Times New Roman" w:hAnsi="Times New Roman" w:cs="Times New Roman"/>
        </w:rPr>
        <w:t xml:space="preserve">the analysis focused on evidencing both negative and positive </w:t>
      </w:r>
      <w:r w:rsidR="001A49FD" w:rsidRPr="000A6A0D">
        <w:rPr>
          <w:rFonts w:ascii="Times New Roman" w:hAnsi="Times New Roman" w:cs="Times New Roman"/>
        </w:rPr>
        <w:t xml:space="preserve">practices, </w:t>
      </w:r>
      <w:proofErr w:type="gramStart"/>
      <w:r w:rsidR="001A49FD" w:rsidRPr="000A6A0D">
        <w:rPr>
          <w:rFonts w:ascii="Times New Roman" w:hAnsi="Times New Roman" w:cs="Times New Roman"/>
        </w:rPr>
        <w:t>in order to</w:t>
      </w:r>
      <w:proofErr w:type="gramEnd"/>
      <w:r w:rsidR="001A49FD" w:rsidRPr="000A6A0D">
        <w:rPr>
          <w:rFonts w:ascii="Times New Roman" w:hAnsi="Times New Roman" w:cs="Times New Roman"/>
        </w:rPr>
        <w:t xml:space="preserve"> ensure avoiding challenges caused by the bias interpretation. Indeed, </w:t>
      </w:r>
      <w:r w:rsidR="00FE6317" w:rsidRPr="000A6A0D">
        <w:rPr>
          <w:rFonts w:ascii="Times New Roman" w:hAnsi="Times New Roman" w:cs="Times New Roman"/>
        </w:rPr>
        <w:t xml:space="preserve">avoiding misinterpretation represented one of the targets, </w:t>
      </w:r>
      <w:proofErr w:type="gramStart"/>
      <w:r w:rsidR="00FE6317" w:rsidRPr="000A6A0D">
        <w:rPr>
          <w:rFonts w:ascii="Times New Roman" w:hAnsi="Times New Roman" w:cs="Times New Roman"/>
        </w:rPr>
        <w:t>in order to</w:t>
      </w:r>
      <w:proofErr w:type="gramEnd"/>
      <w:r w:rsidR="00FE6317" w:rsidRPr="000A6A0D">
        <w:rPr>
          <w:rFonts w:ascii="Times New Roman" w:hAnsi="Times New Roman" w:cs="Times New Roman"/>
        </w:rPr>
        <w:t xml:space="preserve"> demonstrate good academic practices and standards. </w:t>
      </w:r>
    </w:p>
    <w:p w14:paraId="7A117121" w14:textId="04AF3CA8" w:rsidR="003E2B3E" w:rsidRPr="000A6A0D" w:rsidRDefault="003E2B3E" w:rsidP="000755AB">
      <w:pPr>
        <w:pStyle w:val="Heading2"/>
        <w:spacing w:line="360" w:lineRule="auto"/>
        <w:rPr>
          <w:rFonts w:ascii="Times New Roman" w:hAnsi="Times New Roman" w:cs="Times New Roman"/>
          <w:sz w:val="28"/>
          <w:szCs w:val="28"/>
        </w:rPr>
      </w:pPr>
      <w:bookmarkStart w:id="29" w:name="_Toc214539624"/>
      <w:r w:rsidRPr="000A6A0D">
        <w:rPr>
          <w:rFonts w:ascii="Times New Roman" w:hAnsi="Times New Roman" w:cs="Times New Roman"/>
          <w:sz w:val="28"/>
          <w:szCs w:val="28"/>
        </w:rPr>
        <w:t>Limitations</w:t>
      </w:r>
      <w:bookmarkEnd w:id="29"/>
      <w:r w:rsidRPr="000A6A0D">
        <w:rPr>
          <w:rFonts w:ascii="Times New Roman" w:hAnsi="Times New Roman" w:cs="Times New Roman"/>
          <w:sz w:val="28"/>
          <w:szCs w:val="28"/>
        </w:rPr>
        <w:t xml:space="preserve"> </w:t>
      </w:r>
    </w:p>
    <w:p w14:paraId="7AE9F8A7" w14:textId="00C3A400" w:rsidR="00FE6317" w:rsidRPr="000A6A0D" w:rsidRDefault="0046430A" w:rsidP="000755AB">
      <w:pPr>
        <w:spacing w:line="360" w:lineRule="auto"/>
        <w:rPr>
          <w:rFonts w:ascii="Times New Roman" w:hAnsi="Times New Roman" w:cs="Times New Roman"/>
        </w:rPr>
      </w:pPr>
      <w:r w:rsidRPr="000A6A0D">
        <w:rPr>
          <w:rFonts w:ascii="Times New Roman" w:hAnsi="Times New Roman" w:cs="Times New Roman"/>
        </w:rPr>
        <w:t xml:space="preserve">Several limitations are also acknowledged as part of this study, in terms of reliance </w:t>
      </w:r>
      <w:r w:rsidR="00D75A1D" w:rsidRPr="000A6A0D">
        <w:rPr>
          <w:rFonts w:ascii="Times New Roman" w:hAnsi="Times New Roman" w:cs="Times New Roman"/>
        </w:rPr>
        <w:t>on</w:t>
      </w:r>
      <w:r w:rsidRPr="000A6A0D">
        <w:rPr>
          <w:rFonts w:ascii="Times New Roman" w:hAnsi="Times New Roman" w:cs="Times New Roman"/>
        </w:rPr>
        <w:t xml:space="preserve"> exclusively secondary data, </w:t>
      </w:r>
      <w:r w:rsidR="00D75A1D" w:rsidRPr="000A6A0D">
        <w:rPr>
          <w:rFonts w:ascii="Times New Roman" w:hAnsi="Times New Roman" w:cs="Times New Roman"/>
        </w:rPr>
        <w:t xml:space="preserve">which excluded the personal experience and insights within the employees. At the same time, the focus on three UK major retailer (Tesco, John Lewis and Morrisons) may limit generalisability to smaller retailers, especially as the organisations considered benefit </w:t>
      </w:r>
      <w:r w:rsidR="00F0776F" w:rsidRPr="000A6A0D">
        <w:rPr>
          <w:rFonts w:ascii="Times New Roman" w:hAnsi="Times New Roman" w:cs="Times New Roman"/>
        </w:rPr>
        <w:t xml:space="preserve">from more complex and extended practices. Moreover, the study focused on conducting the analysis within the post-pandemic </w:t>
      </w:r>
      <w:r w:rsidR="00AA584D" w:rsidRPr="000A6A0D">
        <w:rPr>
          <w:rFonts w:ascii="Times New Roman" w:hAnsi="Times New Roman" w:cs="Times New Roman"/>
        </w:rPr>
        <w:t xml:space="preserve">retail environment, and the findings may not reflect the current situation, which can be approached as a weak point, especially as the retail industry demonstrates dynamism and </w:t>
      </w:r>
      <w:r w:rsidR="00871ADF" w:rsidRPr="000A6A0D">
        <w:rPr>
          <w:rFonts w:ascii="Times New Roman" w:hAnsi="Times New Roman" w:cs="Times New Roman"/>
        </w:rPr>
        <w:t xml:space="preserve">continuous adaptability, due to its nature and key activities approached. </w:t>
      </w:r>
    </w:p>
    <w:p w14:paraId="6B35ED3F" w14:textId="5DA83F44" w:rsidR="00C226E3" w:rsidRPr="000A6A0D" w:rsidRDefault="003E2B3E" w:rsidP="000755AB">
      <w:pPr>
        <w:pStyle w:val="Heading3"/>
        <w:spacing w:line="360" w:lineRule="auto"/>
        <w:rPr>
          <w:rFonts w:ascii="Times New Roman" w:hAnsi="Times New Roman" w:cs="Times New Roman"/>
        </w:rPr>
      </w:pPr>
      <w:bookmarkStart w:id="30" w:name="_Toc214539625"/>
      <w:r w:rsidRPr="000A6A0D">
        <w:rPr>
          <w:rFonts w:ascii="Times New Roman" w:hAnsi="Times New Roman" w:cs="Times New Roman"/>
        </w:rPr>
        <w:t>Chapter Summary</w:t>
      </w:r>
      <w:bookmarkEnd w:id="30"/>
      <w:r w:rsidRPr="000A6A0D">
        <w:rPr>
          <w:rFonts w:ascii="Times New Roman" w:hAnsi="Times New Roman" w:cs="Times New Roman"/>
        </w:rPr>
        <w:t xml:space="preserve"> </w:t>
      </w:r>
    </w:p>
    <w:p w14:paraId="545597B8" w14:textId="70C5660D" w:rsidR="00620906" w:rsidRPr="000A6A0D" w:rsidRDefault="00871ADF" w:rsidP="000755AB">
      <w:pPr>
        <w:spacing w:line="360" w:lineRule="auto"/>
        <w:rPr>
          <w:rFonts w:ascii="Times New Roman" w:hAnsi="Times New Roman" w:cs="Times New Roman"/>
        </w:rPr>
      </w:pPr>
      <w:r w:rsidRPr="000A6A0D">
        <w:rPr>
          <w:rFonts w:ascii="Times New Roman" w:hAnsi="Times New Roman" w:cs="Times New Roman"/>
        </w:rPr>
        <w:t xml:space="preserve">In summary, </w:t>
      </w:r>
      <w:r w:rsidR="00157C5D" w:rsidRPr="000A6A0D">
        <w:rPr>
          <w:rFonts w:ascii="Times New Roman" w:hAnsi="Times New Roman" w:cs="Times New Roman"/>
        </w:rPr>
        <w:t xml:space="preserve">the previous chapter outlined the methodology supporting the development of the study. As evidenced, an interpretivism and pragmatic philosophy supports </w:t>
      </w:r>
      <w:r w:rsidR="008A6D5E" w:rsidRPr="000A6A0D">
        <w:rPr>
          <w:rFonts w:ascii="Times New Roman" w:hAnsi="Times New Roman" w:cs="Times New Roman"/>
        </w:rPr>
        <w:t>an inductive approach, while using a multiple case study strategy</w:t>
      </w:r>
      <w:r w:rsidR="00B02AD6" w:rsidRPr="000A6A0D">
        <w:rPr>
          <w:rFonts w:ascii="Times New Roman" w:hAnsi="Times New Roman" w:cs="Times New Roman"/>
        </w:rPr>
        <w:t xml:space="preserve"> and qualitative data. Moreover, these theoretical models supported the development of thematic analysis, in which there are integrated the major key themes </w:t>
      </w:r>
      <w:r w:rsidR="00D865CD" w:rsidRPr="000A6A0D">
        <w:rPr>
          <w:rFonts w:ascii="Times New Roman" w:hAnsi="Times New Roman" w:cs="Times New Roman"/>
        </w:rPr>
        <w:t xml:space="preserve">as well as identification of the key patterns related to the HRM practices, employee engagement, as well as retention strategies for the UK retail context. </w:t>
      </w:r>
    </w:p>
    <w:p w14:paraId="30929944" w14:textId="77777777" w:rsidR="00B53FA5" w:rsidRPr="000A6A0D" w:rsidRDefault="00B53FA5" w:rsidP="000755AB">
      <w:pPr>
        <w:spacing w:line="360" w:lineRule="auto"/>
        <w:rPr>
          <w:rFonts w:ascii="Times New Roman" w:hAnsi="Times New Roman" w:cs="Times New Roman"/>
        </w:rPr>
      </w:pPr>
    </w:p>
    <w:p w14:paraId="63E5DF56" w14:textId="77777777" w:rsidR="00B53FA5" w:rsidRPr="000A6A0D" w:rsidRDefault="00B53FA5" w:rsidP="000755AB">
      <w:pPr>
        <w:spacing w:line="360" w:lineRule="auto"/>
        <w:rPr>
          <w:rFonts w:ascii="Times New Roman" w:hAnsi="Times New Roman" w:cs="Times New Roman"/>
        </w:rPr>
      </w:pPr>
    </w:p>
    <w:p w14:paraId="5053D7BA" w14:textId="77777777" w:rsidR="00B53FA5" w:rsidRPr="000A6A0D" w:rsidRDefault="00B53FA5" w:rsidP="000755AB">
      <w:pPr>
        <w:spacing w:line="360" w:lineRule="auto"/>
        <w:rPr>
          <w:rFonts w:ascii="Times New Roman" w:hAnsi="Times New Roman" w:cs="Times New Roman"/>
        </w:rPr>
      </w:pPr>
    </w:p>
    <w:p w14:paraId="67569602" w14:textId="77777777" w:rsidR="00B53FA5" w:rsidRPr="000A6A0D" w:rsidRDefault="00B53FA5" w:rsidP="000755AB">
      <w:pPr>
        <w:spacing w:line="360" w:lineRule="auto"/>
        <w:rPr>
          <w:rFonts w:ascii="Times New Roman" w:hAnsi="Times New Roman" w:cs="Times New Roman"/>
        </w:rPr>
      </w:pPr>
    </w:p>
    <w:p w14:paraId="6168C53E" w14:textId="77777777" w:rsidR="00B53FA5" w:rsidRPr="000A6A0D" w:rsidRDefault="00B53FA5" w:rsidP="000755AB">
      <w:pPr>
        <w:spacing w:line="360" w:lineRule="auto"/>
        <w:rPr>
          <w:rFonts w:ascii="Times New Roman" w:hAnsi="Times New Roman" w:cs="Times New Roman"/>
        </w:rPr>
      </w:pPr>
    </w:p>
    <w:p w14:paraId="105BC6F8" w14:textId="77777777" w:rsidR="00B53FA5" w:rsidRPr="000A6A0D" w:rsidRDefault="00B53FA5" w:rsidP="000755AB">
      <w:pPr>
        <w:spacing w:line="360" w:lineRule="auto"/>
        <w:rPr>
          <w:rFonts w:ascii="Times New Roman" w:hAnsi="Times New Roman" w:cs="Times New Roman"/>
        </w:rPr>
      </w:pPr>
    </w:p>
    <w:p w14:paraId="39978BB1" w14:textId="77777777" w:rsidR="00B53FA5" w:rsidRPr="000A6A0D" w:rsidRDefault="00B53FA5" w:rsidP="000755AB">
      <w:pPr>
        <w:spacing w:line="360" w:lineRule="auto"/>
        <w:rPr>
          <w:rFonts w:ascii="Times New Roman" w:hAnsi="Times New Roman" w:cs="Times New Roman"/>
        </w:rPr>
      </w:pPr>
    </w:p>
    <w:p w14:paraId="1BD16111" w14:textId="77777777" w:rsidR="00B53FA5" w:rsidRPr="000A6A0D" w:rsidRDefault="00B53FA5" w:rsidP="000755AB">
      <w:pPr>
        <w:spacing w:line="360" w:lineRule="auto"/>
        <w:rPr>
          <w:rFonts w:ascii="Times New Roman" w:hAnsi="Times New Roman" w:cs="Times New Roman"/>
        </w:rPr>
      </w:pPr>
    </w:p>
    <w:p w14:paraId="719406FA" w14:textId="77777777" w:rsidR="00B53FA5" w:rsidRPr="000A6A0D" w:rsidRDefault="00B53FA5" w:rsidP="000755AB">
      <w:pPr>
        <w:spacing w:line="360" w:lineRule="auto"/>
        <w:rPr>
          <w:rFonts w:ascii="Times New Roman" w:hAnsi="Times New Roman" w:cs="Times New Roman"/>
        </w:rPr>
      </w:pPr>
    </w:p>
    <w:p w14:paraId="7E01D3E9" w14:textId="4B8D080F" w:rsidR="00F35AE6" w:rsidRPr="000A6A0D" w:rsidRDefault="005A52D0" w:rsidP="000755AB">
      <w:pPr>
        <w:pStyle w:val="Heading1"/>
        <w:spacing w:line="360" w:lineRule="auto"/>
        <w:rPr>
          <w:rFonts w:ascii="Times New Roman" w:hAnsi="Times New Roman" w:cs="Times New Roman"/>
          <w:sz w:val="32"/>
          <w:szCs w:val="32"/>
        </w:rPr>
      </w:pPr>
      <w:bookmarkStart w:id="31" w:name="_Toc214539626"/>
      <w:r w:rsidRPr="000A6A0D">
        <w:rPr>
          <w:rFonts w:ascii="Times New Roman" w:hAnsi="Times New Roman" w:cs="Times New Roman"/>
          <w:sz w:val="32"/>
          <w:szCs w:val="32"/>
        </w:rPr>
        <w:t>Chapter 4:</w:t>
      </w:r>
      <w:r w:rsidR="00C91BF6" w:rsidRPr="000A6A0D">
        <w:rPr>
          <w:rFonts w:ascii="Times New Roman" w:hAnsi="Times New Roman" w:cs="Times New Roman"/>
          <w:sz w:val="32"/>
          <w:szCs w:val="32"/>
        </w:rPr>
        <w:t xml:space="preserve"> </w:t>
      </w:r>
      <w:r w:rsidR="001E0909" w:rsidRPr="000A6A0D">
        <w:rPr>
          <w:rFonts w:ascii="Times New Roman" w:hAnsi="Times New Roman" w:cs="Times New Roman"/>
          <w:sz w:val="32"/>
          <w:szCs w:val="32"/>
        </w:rPr>
        <w:t>Results and Discussion</w:t>
      </w:r>
      <w:bookmarkEnd w:id="31"/>
      <w:r w:rsidR="001E0909" w:rsidRPr="000A6A0D">
        <w:rPr>
          <w:rFonts w:ascii="Times New Roman" w:hAnsi="Times New Roman" w:cs="Times New Roman"/>
          <w:sz w:val="32"/>
          <w:szCs w:val="32"/>
        </w:rPr>
        <w:t xml:space="preserve"> </w:t>
      </w:r>
    </w:p>
    <w:p w14:paraId="2B5F0989" w14:textId="77777777" w:rsidR="00F35AE6" w:rsidRPr="000A6A0D" w:rsidRDefault="00F35AE6" w:rsidP="000755AB">
      <w:pPr>
        <w:pStyle w:val="Heading2"/>
        <w:spacing w:line="360" w:lineRule="auto"/>
        <w:rPr>
          <w:rFonts w:ascii="Times New Roman" w:hAnsi="Times New Roman" w:cs="Times New Roman"/>
          <w:sz w:val="28"/>
          <w:szCs w:val="28"/>
        </w:rPr>
      </w:pPr>
      <w:bookmarkStart w:id="32" w:name="_Toc214539627"/>
      <w:r w:rsidRPr="000A6A0D">
        <w:rPr>
          <w:rFonts w:ascii="Times New Roman" w:hAnsi="Times New Roman" w:cs="Times New Roman"/>
          <w:sz w:val="28"/>
          <w:szCs w:val="28"/>
        </w:rPr>
        <w:t>Introduction</w:t>
      </w:r>
      <w:bookmarkEnd w:id="32"/>
    </w:p>
    <w:p w14:paraId="2987F96D" w14:textId="715CF196" w:rsidR="00075714" w:rsidRPr="000A6A0D" w:rsidRDefault="00FF6FC5" w:rsidP="000755AB">
      <w:pPr>
        <w:spacing w:line="360" w:lineRule="auto"/>
        <w:rPr>
          <w:rFonts w:ascii="Times New Roman" w:hAnsi="Times New Roman" w:cs="Times New Roman"/>
        </w:rPr>
      </w:pPr>
      <w:r w:rsidRPr="000A6A0D">
        <w:rPr>
          <w:rFonts w:ascii="Times New Roman" w:hAnsi="Times New Roman" w:cs="Times New Roman"/>
        </w:rPr>
        <w:t xml:space="preserve">The following chapter </w:t>
      </w:r>
      <w:r w:rsidR="00C47A07" w:rsidRPr="000A6A0D">
        <w:rPr>
          <w:rFonts w:ascii="Times New Roman" w:hAnsi="Times New Roman" w:cs="Times New Roman"/>
        </w:rPr>
        <w:t xml:space="preserve">presented and discussed the major findings of the study, organised in four major central key themes: 1. HRM practices supporting employee engagement, 2. The interrelationship between employee engagement and retention, </w:t>
      </w:r>
      <w:r w:rsidR="007C12E1" w:rsidRPr="000A6A0D">
        <w:rPr>
          <w:rFonts w:ascii="Times New Roman" w:hAnsi="Times New Roman" w:cs="Times New Roman"/>
        </w:rPr>
        <w:t xml:space="preserve">3. Motivational drivers in the UK retail workforce, 4. Challenges impacting the employee engagement in the UK retail industry. </w:t>
      </w:r>
      <w:r w:rsidR="00D24D81" w:rsidRPr="000A6A0D">
        <w:rPr>
          <w:rFonts w:ascii="Times New Roman" w:hAnsi="Times New Roman" w:cs="Times New Roman"/>
        </w:rPr>
        <w:t xml:space="preserve">Each theme highlighted the situation and experiences in the three major UK retailers considered (Tesco, Morrisons, </w:t>
      </w:r>
      <w:r w:rsidR="00C4782E" w:rsidRPr="000A6A0D">
        <w:rPr>
          <w:rFonts w:ascii="Times New Roman" w:hAnsi="Times New Roman" w:cs="Times New Roman"/>
        </w:rPr>
        <w:t xml:space="preserve">John Lewis), as well as application of the key theories considered- Maslow’s (1943) hierarchy of needs, and Herzberg’s (1959) two-factor theory. </w:t>
      </w:r>
    </w:p>
    <w:p w14:paraId="2C3B4DB7" w14:textId="751C06EF" w:rsidR="005A1D49" w:rsidRPr="000A6A0D" w:rsidRDefault="005A1D49" w:rsidP="000755AB">
      <w:pPr>
        <w:spacing w:line="360" w:lineRule="auto"/>
        <w:rPr>
          <w:rFonts w:ascii="Times New Roman" w:hAnsi="Times New Roman" w:cs="Times New Roman"/>
        </w:rPr>
      </w:pPr>
      <w:r w:rsidRPr="000A6A0D">
        <w:rPr>
          <w:rFonts w:ascii="Times New Roman" w:hAnsi="Times New Roman" w:cs="Times New Roman"/>
        </w:rPr>
        <w:t>Each theme was derived from the review of the company’s reports, industry publications and other peer-reviewed journals considered</w:t>
      </w:r>
      <w:r w:rsidR="005A19EA" w:rsidRPr="000A6A0D">
        <w:rPr>
          <w:rFonts w:ascii="Times New Roman" w:hAnsi="Times New Roman" w:cs="Times New Roman"/>
        </w:rPr>
        <w:t xml:space="preserve">, reflecting critical areas influencing engagement for the employees within the UK retail industry. By this way, </w:t>
      </w:r>
      <w:r w:rsidR="0072322E" w:rsidRPr="000A6A0D">
        <w:rPr>
          <w:rFonts w:ascii="Times New Roman" w:hAnsi="Times New Roman" w:cs="Times New Roman"/>
        </w:rPr>
        <w:t xml:space="preserve">the study helps in assisting the UK retailers in evaluating more the factors underpinning and stimulating engagement, and increasing motivation among their workers, </w:t>
      </w:r>
      <w:proofErr w:type="gramStart"/>
      <w:r w:rsidR="0072322E" w:rsidRPr="000A6A0D">
        <w:rPr>
          <w:rFonts w:ascii="Times New Roman" w:hAnsi="Times New Roman" w:cs="Times New Roman"/>
        </w:rPr>
        <w:t>in order to</w:t>
      </w:r>
      <w:proofErr w:type="gramEnd"/>
      <w:r w:rsidR="0072322E" w:rsidRPr="000A6A0D">
        <w:rPr>
          <w:rFonts w:ascii="Times New Roman" w:hAnsi="Times New Roman" w:cs="Times New Roman"/>
        </w:rPr>
        <w:t xml:space="preserve"> tackle the challenges that may arise. </w:t>
      </w:r>
    </w:p>
    <w:p w14:paraId="37394525" w14:textId="0399F87F" w:rsidR="005A52D0" w:rsidRPr="000A6A0D" w:rsidRDefault="00233B71" w:rsidP="000755AB">
      <w:pPr>
        <w:pStyle w:val="Heading2"/>
        <w:spacing w:line="360" w:lineRule="auto"/>
        <w:rPr>
          <w:rFonts w:ascii="Times New Roman" w:hAnsi="Times New Roman" w:cs="Times New Roman"/>
          <w:sz w:val="28"/>
          <w:szCs w:val="28"/>
        </w:rPr>
      </w:pPr>
      <w:bookmarkStart w:id="33" w:name="_Toc214539628"/>
      <w:r w:rsidRPr="000A6A0D">
        <w:rPr>
          <w:rFonts w:ascii="Times New Roman" w:hAnsi="Times New Roman" w:cs="Times New Roman"/>
          <w:sz w:val="28"/>
          <w:szCs w:val="28"/>
        </w:rPr>
        <w:t>Theme 1: HRM practices supporting employee engagement</w:t>
      </w:r>
      <w:bookmarkEnd w:id="33"/>
      <w:r w:rsidRPr="000A6A0D">
        <w:rPr>
          <w:rFonts w:ascii="Times New Roman" w:hAnsi="Times New Roman" w:cs="Times New Roman"/>
          <w:sz w:val="28"/>
          <w:szCs w:val="28"/>
        </w:rPr>
        <w:t xml:space="preserve"> </w:t>
      </w:r>
    </w:p>
    <w:p w14:paraId="56E2B103" w14:textId="2D868E79" w:rsidR="0072322E" w:rsidRPr="000A6A0D" w:rsidRDefault="005E71F3" w:rsidP="000755AB">
      <w:pPr>
        <w:spacing w:line="360" w:lineRule="auto"/>
        <w:rPr>
          <w:rFonts w:ascii="Times New Roman" w:hAnsi="Times New Roman" w:cs="Times New Roman"/>
        </w:rPr>
      </w:pPr>
      <w:r w:rsidRPr="000A6A0D">
        <w:rPr>
          <w:rFonts w:ascii="Times New Roman" w:hAnsi="Times New Roman" w:cs="Times New Roman"/>
        </w:rPr>
        <w:t xml:space="preserve">According to Sharma et al., (2024), </w:t>
      </w:r>
      <w:r w:rsidR="00C04B9A" w:rsidRPr="000A6A0D">
        <w:rPr>
          <w:rFonts w:ascii="Times New Roman" w:hAnsi="Times New Roman" w:cs="Times New Roman"/>
        </w:rPr>
        <w:t xml:space="preserve">there is </w:t>
      </w:r>
      <w:r w:rsidR="009E0B27" w:rsidRPr="000A6A0D">
        <w:rPr>
          <w:rFonts w:ascii="Times New Roman" w:hAnsi="Times New Roman" w:cs="Times New Roman"/>
        </w:rPr>
        <w:t>clear evidence</w:t>
      </w:r>
      <w:r w:rsidR="00C04B9A" w:rsidRPr="000A6A0D">
        <w:rPr>
          <w:rFonts w:ascii="Times New Roman" w:hAnsi="Times New Roman" w:cs="Times New Roman"/>
        </w:rPr>
        <w:t xml:space="preserve"> between the employee engagement and HRM procedures, especially as the </w:t>
      </w:r>
      <w:r w:rsidR="009E0B27" w:rsidRPr="000A6A0D">
        <w:rPr>
          <w:rFonts w:ascii="Times New Roman" w:hAnsi="Times New Roman" w:cs="Times New Roman"/>
        </w:rPr>
        <w:t xml:space="preserve">HR department often plays a role as a mediator between employees and managers, ensuring that employees’ needs are satisfied and balanced with the organisational goals. Indeed, Sharma et al., (2024) explained as one of the major key functions of the HRM is that </w:t>
      </w:r>
      <w:r w:rsidR="00BB4257" w:rsidRPr="000A6A0D">
        <w:rPr>
          <w:rFonts w:ascii="Times New Roman" w:hAnsi="Times New Roman" w:cs="Times New Roman"/>
        </w:rPr>
        <w:t xml:space="preserve">professionals continue to identify opportunities to </w:t>
      </w:r>
      <w:r w:rsidR="006528C5" w:rsidRPr="000A6A0D">
        <w:rPr>
          <w:rFonts w:ascii="Times New Roman" w:hAnsi="Times New Roman" w:cs="Times New Roman"/>
        </w:rPr>
        <w:t xml:space="preserve">stimulate employee engagement at higher levels, being an important key element in stimulating organisational performance and supporting the organisational growth. Within a competitive industry such as the retail </w:t>
      </w:r>
      <w:r w:rsidR="00611CF9" w:rsidRPr="000A6A0D">
        <w:rPr>
          <w:rFonts w:ascii="Times New Roman" w:hAnsi="Times New Roman" w:cs="Times New Roman"/>
        </w:rPr>
        <w:t xml:space="preserve">sector. As per Sánchez-Gómez and Vázquez-Suárez (2024), the </w:t>
      </w:r>
      <w:r w:rsidR="001B0FE7" w:rsidRPr="000A6A0D">
        <w:rPr>
          <w:rFonts w:ascii="Times New Roman" w:hAnsi="Times New Roman" w:cs="Times New Roman"/>
        </w:rPr>
        <w:t xml:space="preserve">retail industry is very competitive and dynamic, and retailers continue to identify the most effective strategies </w:t>
      </w:r>
      <w:r w:rsidR="00DF380A" w:rsidRPr="000A6A0D">
        <w:rPr>
          <w:rFonts w:ascii="Times New Roman" w:hAnsi="Times New Roman" w:cs="Times New Roman"/>
        </w:rPr>
        <w:t xml:space="preserve">to </w:t>
      </w:r>
      <w:r w:rsidR="008F3ED2" w:rsidRPr="000A6A0D">
        <w:rPr>
          <w:rFonts w:ascii="Times New Roman" w:hAnsi="Times New Roman" w:cs="Times New Roman"/>
        </w:rPr>
        <w:t>remain competitive and successful on the market, especially as the environment is heavily influenced by significant external factors</w:t>
      </w:r>
      <w:r w:rsidR="00AC091D" w:rsidRPr="000A6A0D">
        <w:rPr>
          <w:rFonts w:ascii="Times New Roman" w:hAnsi="Times New Roman" w:cs="Times New Roman"/>
        </w:rPr>
        <w:t xml:space="preserve">, in the light of sustainability, digitalisation, and transformation. </w:t>
      </w:r>
    </w:p>
    <w:p w14:paraId="168BCC63" w14:textId="52B7B37D" w:rsidR="00AC091D" w:rsidRPr="000A6A0D" w:rsidRDefault="00FF72A4" w:rsidP="000755AB">
      <w:pPr>
        <w:pStyle w:val="Heading3"/>
        <w:spacing w:line="360" w:lineRule="auto"/>
        <w:rPr>
          <w:rFonts w:ascii="Times New Roman" w:hAnsi="Times New Roman" w:cs="Times New Roman"/>
          <w:sz w:val="24"/>
          <w:szCs w:val="24"/>
        </w:rPr>
      </w:pPr>
      <w:bookmarkStart w:id="34" w:name="_Toc214539629"/>
      <w:r w:rsidRPr="000A6A0D">
        <w:rPr>
          <w:rFonts w:ascii="Times New Roman" w:hAnsi="Times New Roman" w:cs="Times New Roman"/>
          <w:sz w:val="24"/>
          <w:szCs w:val="24"/>
        </w:rPr>
        <w:t>Training and Development</w:t>
      </w:r>
      <w:bookmarkEnd w:id="34"/>
      <w:r w:rsidR="00733548" w:rsidRPr="000A6A0D">
        <w:rPr>
          <w:rFonts w:ascii="Times New Roman" w:hAnsi="Times New Roman" w:cs="Times New Roman"/>
          <w:sz w:val="24"/>
          <w:szCs w:val="24"/>
        </w:rPr>
        <w:t xml:space="preserve"> </w:t>
      </w:r>
    </w:p>
    <w:p w14:paraId="565376E8" w14:textId="70226303" w:rsidR="00FE3ADF" w:rsidRPr="000A6A0D" w:rsidRDefault="0092390C" w:rsidP="000755AB">
      <w:pPr>
        <w:spacing w:line="360" w:lineRule="auto"/>
        <w:rPr>
          <w:rFonts w:ascii="Times New Roman" w:hAnsi="Times New Roman" w:cs="Times New Roman"/>
        </w:rPr>
      </w:pPr>
      <w:r w:rsidRPr="000A6A0D">
        <w:rPr>
          <w:rFonts w:ascii="Times New Roman" w:hAnsi="Times New Roman" w:cs="Times New Roman"/>
        </w:rPr>
        <w:t xml:space="preserve">According to Jain and </w:t>
      </w:r>
      <w:r w:rsidR="00D21691" w:rsidRPr="000A6A0D">
        <w:rPr>
          <w:rFonts w:ascii="Times New Roman" w:hAnsi="Times New Roman" w:cs="Times New Roman"/>
        </w:rPr>
        <w:t xml:space="preserve">Khurana (2017), training and development represents one of the major HRM practices </w:t>
      </w:r>
      <w:r w:rsidR="0050471F" w:rsidRPr="000A6A0D">
        <w:rPr>
          <w:rFonts w:ascii="Times New Roman" w:hAnsi="Times New Roman" w:cs="Times New Roman"/>
        </w:rPr>
        <w:t>in stimulating and fostering employee engagement</w:t>
      </w:r>
      <w:r w:rsidR="007858C0" w:rsidRPr="000A6A0D">
        <w:rPr>
          <w:rFonts w:ascii="Times New Roman" w:hAnsi="Times New Roman" w:cs="Times New Roman"/>
        </w:rPr>
        <w:t xml:space="preserve">, especially as it assumes that </w:t>
      </w:r>
      <w:r w:rsidR="001E1A99" w:rsidRPr="000A6A0D">
        <w:rPr>
          <w:rFonts w:ascii="Times New Roman" w:hAnsi="Times New Roman" w:cs="Times New Roman"/>
        </w:rPr>
        <w:t xml:space="preserve">productive and engaged employees are more likely to support </w:t>
      </w:r>
      <w:r w:rsidR="004B2CA4" w:rsidRPr="000A6A0D">
        <w:rPr>
          <w:rFonts w:ascii="Times New Roman" w:hAnsi="Times New Roman" w:cs="Times New Roman"/>
        </w:rPr>
        <w:t xml:space="preserve">organisational performance levels and to continue in fostering more positive relationship at work. </w:t>
      </w:r>
    </w:p>
    <w:p w14:paraId="39740D5F" w14:textId="45A8428F" w:rsidR="00FE3ADF" w:rsidRPr="000A6A0D" w:rsidRDefault="00FE3ADF" w:rsidP="000755AB">
      <w:pPr>
        <w:spacing w:line="360" w:lineRule="auto"/>
        <w:rPr>
          <w:rFonts w:ascii="Times New Roman" w:hAnsi="Times New Roman" w:cs="Times New Roman"/>
        </w:rPr>
      </w:pPr>
      <w:r w:rsidRPr="000A6A0D">
        <w:rPr>
          <w:rFonts w:ascii="Times New Roman" w:hAnsi="Times New Roman" w:cs="Times New Roman"/>
        </w:rPr>
        <w:t xml:space="preserve">Tesco continued to invest continuously within their training and development strategies. According to Tesco (2025), </w:t>
      </w:r>
      <w:r w:rsidR="00260CA8" w:rsidRPr="000A6A0D">
        <w:rPr>
          <w:rFonts w:ascii="Times New Roman" w:hAnsi="Times New Roman" w:cs="Times New Roman"/>
        </w:rPr>
        <w:t xml:space="preserve">the organisation continued in providing multiple experiences within their staff workers </w:t>
      </w:r>
      <w:proofErr w:type="gramStart"/>
      <w:r w:rsidR="00260CA8" w:rsidRPr="000A6A0D">
        <w:rPr>
          <w:rFonts w:ascii="Times New Roman" w:hAnsi="Times New Roman" w:cs="Times New Roman"/>
        </w:rPr>
        <w:t>in order to</w:t>
      </w:r>
      <w:proofErr w:type="gramEnd"/>
      <w:r w:rsidR="00260CA8" w:rsidRPr="000A6A0D">
        <w:rPr>
          <w:rFonts w:ascii="Times New Roman" w:hAnsi="Times New Roman" w:cs="Times New Roman"/>
        </w:rPr>
        <w:t xml:space="preserve"> align with the organisational goals. For instance, </w:t>
      </w:r>
      <w:r w:rsidR="00767210" w:rsidRPr="000A6A0D">
        <w:rPr>
          <w:rFonts w:ascii="Times New Roman" w:hAnsi="Times New Roman" w:cs="Times New Roman"/>
        </w:rPr>
        <w:t xml:space="preserve">they developed leadership development pathways, sustainable awareness training programmes, supporting empowerment within their staff members, and therefore, connecting them with Tesco’s long-term mission (Tesco, 2025). </w:t>
      </w:r>
    </w:p>
    <w:p w14:paraId="1FCE2F69" w14:textId="5F0EE39F" w:rsidR="00733548" w:rsidRPr="000A6A0D" w:rsidRDefault="00767210" w:rsidP="000755AB">
      <w:pPr>
        <w:spacing w:line="360" w:lineRule="auto"/>
        <w:rPr>
          <w:rFonts w:ascii="Times New Roman" w:hAnsi="Times New Roman" w:cs="Times New Roman"/>
        </w:rPr>
      </w:pPr>
      <w:r w:rsidRPr="000A6A0D">
        <w:rPr>
          <w:rFonts w:ascii="Times New Roman" w:hAnsi="Times New Roman" w:cs="Times New Roman"/>
        </w:rPr>
        <w:t xml:space="preserve">Similarly, </w:t>
      </w:r>
      <w:r w:rsidR="00805657" w:rsidRPr="000A6A0D">
        <w:rPr>
          <w:rFonts w:ascii="Times New Roman" w:hAnsi="Times New Roman" w:cs="Times New Roman"/>
        </w:rPr>
        <w:t xml:space="preserve">John Lewis emphasised the importance of learning and development within its culture, tailored to its ownership business model (John Lewis, 2025). </w:t>
      </w:r>
      <w:r w:rsidR="00511506" w:rsidRPr="000A6A0D">
        <w:rPr>
          <w:rFonts w:ascii="Times New Roman" w:hAnsi="Times New Roman" w:cs="Times New Roman"/>
        </w:rPr>
        <w:t xml:space="preserve">In their perspective, John Lewis continued to consider </w:t>
      </w:r>
      <w:r w:rsidR="00F6321F" w:rsidRPr="000A6A0D">
        <w:rPr>
          <w:rFonts w:ascii="Times New Roman" w:hAnsi="Times New Roman" w:cs="Times New Roman"/>
        </w:rPr>
        <w:t xml:space="preserve">development as being an opportunity to support the employee’s personal empowerment, </w:t>
      </w:r>
      <w:r w:rsidR="006A773C" w:rsidRPr="000A6A0D">
        <w:rPr>
          <w:rFonts w:ascii="Times New Roman" w:hAnsi="Times New Roman" w:cs="Times New Roman"/>
        </w:rPr>
        <w:t xml:space="preserve">which therefore, strengthened the organisational culture, and even, productivity on a long-term basis. </w:t>
      </w:r>
      <w:r w:rsidR="00A02CEF" w:rsidRPr="000A6A0D">
        <w:rPr>
          <w:rFonts w:ascii="Times New Roman" w:hAnsi="Times New Roman" w:cs="Times New Roman"/>
        </w:rPr>
        <w:t>Moreover, in John Lewis</w:t>
      </w:r>
      <w:r w:rsidR="00530AC2" w:rsidRPr="000A6A0D">
        <w:rPr>
          <w:rFonts w:ascii="Times New Roman" w:hAnsi="Times New Roman" w:cs="Times New Roman"/>
        </w:rPr>
        <w:t xml:space="preserve"> retailer, </w:t>
      </w:r>
      <w:r w:rsidR="00A02CEF" w:rsidRPr="000A6A0D">
        <w:rPr>
          <w:rFonts w:ascii="Times New Roman" w:hAnsi="Times New Roman" w:cs="Times New Roman"/>
        </w:rPr>
        <w:t xml:space="preserve">training </w:t>
      </w:r>
      <w:r w:rsidR="00A67206" w:rsidRPr="000A6A0D">
        <w:rPr>
          <w:rFonts w:ascii="Times New Roman" w:hAnsi="Times New Roman" w:cs="Times New Roman"/>
        </w:rPr>
        <w:t xml:space="preserve">programmes </w:t>
      </w:r>
      <w:r w:rsidR="00B97A93" w:rsidRPr="000A6A0D">
        <w:rPr>
          <w:rFonts w:ascii="Times New Roman" w:hAnsi="Times New Roman" w:cs="Times New Roman"/>
        </w:rPr>
        <w:t xml:space="preserve">within their partners </w:t>
      </w:r>
      <w:r w:rsidR="00A67206" w:rsidRPr="000A6A0D">
        <w:rPr>
          <w:rFonts w:ascii="Times New Roman" w:hAnsi="Times New Roman" w:cs="Times New Roman"/>
        </w:rPr>
        <w:t xml:space="preserve">are linked to the risk </w:t>
      </w:r>
      <w:r w:rsidR="00B97A93" w:rsidRPr="000A6A0D">
        <w:rPr>
          <w:rFonts w:ascii="Times New Roman" w:hAnsi="Times New Roman" w:cs="Times New Roman"/>
        </w:rPr>
        <w:t xml:space="preserve">management behaviours, supporting the individuals to develop their skills </w:t>
      </w:r>
      <w:proofErr w:type="gramStart"/>
      <w:r w:rsidR="00B97A93" w:rsidRPr="000A6A0D">
        <w:rPr>
          <w:rFonts w:ascii="Times New Roman" w:hAnsi="Times New Roman" w:cs="Times New Roman"/>
        </w:rPr>
        <w:t>in order to</w:t>
      </w:r>
      <w:proofErr w:type="gramEnd"/>
      <w:r w:rsidR="00B97A93" w:rsidRPr="000A6A0D">
        <w:rPr>
          <w:rFonts w:ascii="Times New Roman" w:hAnsi="Times New Roman" w:cs="Times New Roman"/>
        </w:rPr>
        <w:t xml:space="preserve"> </w:t>
      </w:r>
      <w:r w:rsidR="00530AC2" w:rsidRPr="000A6A0D">
        <w:rPr>
          <w:rFonts w:ascii="Times New Roman" w:hAnsi="Times New Roman" w:cs="Times New Roman"/>
        </w:rPr>
        <w:t xml:space="preserve">minimise disruptions occurring within the workplace (John Lewis, 2025). </w:t>
      </w:r>
    </w:p>
    <w:p w14:paraId="0BA35DF1" w14:textId="02A2A75F" w:rsidR="006A773C" w:rsidRPr="000A6A0D" w:rsidRDefault="006A773C" w:rsidP="000755AB">
      <w:pPr>
        <w:spacing w:line="360" w:lineRule="auto"/>
        <w:rPr>
          <w:rFonts w:ascii="Times New Roman" w:hAnsi="Times New Roman" w:cs="Times New Roman"/>
        </w:rPr>
      </w:pPr>
      <w:r w:rsidRPr="000A6A0D">
        <w:rPr>
          <w:rFonts w:ascii="Times New Roman" w:hAnsi="Times New Roman" w:cs="Times New Roman"/>
        </w:rPr>
        <w:t xml:space="preserve">In Morrison’s case, </w:t>
      </w:r>
      <w:r w:rsidR="003121DF" w:rsidRPr="000A6A0D">
        <w:rPr>
          <w:rFonts w:ascii="Times New Roman" w:hAnsi="Times New Roman" w:cs="Times New Roman"/>
        </w:rPr>
        <w:t xml:space="preserve">managers continued to integrate training and development opportunities as being one of the </w:t>
      </w:r>
      <w:r w:rsidR="00C02F1F" w:rsidRPr="000A6A0D">
        <w:rPr>
          <w:rFonts w:ascii="Times New Roman" w:hAnsi="Times New Roman" w:cs="Times New Roman"/>
        </w:rPr>
        <w:t>strategies</w:t>
      </w:r>
      <w:r w:rsidR="003121DF" w:rsidRPr="000A6A0D">
        <w:rPr>
          <w:rFonts w:ascii="Times New Roman" w:hAnsi="Times New Roman" w:cs="Times New Roman"/>
        </w:rPr>
        <w:t xml:space="preserve"> in stimulating </w:t>
      </w:r>
      <w:r w:rsidR="00C02F1F" w:rsidRPr="000A6A0D">
        <w:rPr>
          <w:rFonts w:ascii="Times New Roman" w:hAnsi="Times New Roman" w:cs="Times New Roman"/>
        </w:rPr>
        <w:t>employees’</w:t>
      </w:r>
      <w:r w:rsidR="003121DF" w:rsidRPr="000A6A0D">
        <w:rPr>
          <w:rFonts w:ascii="Times New Roman" w:hAnsi="Times New Roman" w:cs="Times New Roman"/>
        </w:rPr>
        <w:t xml:space="preserve"> interest, </w:t>
      </w:r>
      <w:r w:rsidR="00C02F1F" w:rsidRPr="000A6A0D">
        <w:rPr>
          <w:rFonts w:ascii="Times New Roman" w:hAnsi="Times New Roman" w:cs="Times New Roman"/>
        </w:rPr>
        <w:t xml:space="preserve">supporting their skills advancement. According to </w:t>
      </w:r>
      <w:r w:rsidRPr="000A6A0D">
        <w:rPr>
          <w:rFonts w:ascii="Times New Roman" w:hAnsi="Times New Roman" w:cs="Times New Roman"/>
        </w:rPr>
        <w:t xml:space="preserve">Morrisons </w:t>
      </w:r>
      <w:r w:rsidR="00C02F1F" w:rsidRPr="000A6A0D">
        <w:rPr>
          <w:rFonts w:ascii="Times New Roman" w:hAnsi="Times New Roman" w:cs="Times New Roman"/>
        </w:rPr>
        <w:t>(</w:t>
      </w:r>
      <w:r w:rsidRPr="000A6A0D">
        <w:rPr>
          <w:rFonts w:ascii="Times New Roman" w:hAnsi="Times New Roman" w:cs="Times New Roman"/>
        </w:rPr>
        <w:t>2024)</w:t>
      </w:r>
      <w:r w:rsidR="00C02F1F" w:rsidRPr="000A6A0D">
        <w:rPr>
          <w:rFonts w:ascii="Times New Roman" w:hAnsi="Times New Roman" w:cs="Times New Roman"/>
        </w:rPr>
        <w:t>, mandatory</w:t>
      </w:r>
      <w:r w:rsidRPr="000A6A0D">
        <w:rPr>
          <w:rFonts w:ascii="Times New Roman" w:hAnsi="Times New Roman" w:cs="Times New Roman"/>
        </w:rPr>
        <w:t xml:space="preserve"> </w:t>
      </w:r>
      <w:r w:rsidR="00C02F1F" w:rsidRPr="000A6A0D">
        <w:rPr>
          <w:rFonts w:ascii="Times New Roman" w:hAnsi="Times New Roman" w:cs="Times New Roman"/>
        </w:rPr>
        <w:t xml:space="preserve">operational training provided by their managers continues to remain one of the most effective practices stimulating the employee engagement, while </w:t>
      </w:r>
      <w:r w:rsidR="00C37503" w:rsidRPr="000A6A0D">
        <w:rPr>
          <w:rFonts w:ascii="Times New Roman" w:hAnsi="Times New Roman" w:cs="Times New Roman"/>
        </w:rPr>
        <w:t xml:space="preserve">developing their skills and abilities. </w:t>
      </w:r>
    </w:p>
    <w:p w14:paraId="55747AC5" w14:textId="5F0465C2" w:rsidR="00FF72A4" w:rsidRPr="000A6A0D" w:rsidRDefault="00FF72A4" w:rsidP="000755AB">
      <w:pPr>
        <w:pStyle w:val="Heading3"/>
        <w:spacing w:line="360" w:lineRule="auto"/>
        <w:rPr>
          <w:rFonts w:ascii="Times New Roman" w:hAnsi="Times New Roman" w:cs="Times New Roman"/>
          <w:sz w:val="24"/>
          <w:szCs w:val="24"/>
        </w:rPr>
      </w:pPr>
      <w:bookmarkStart w:id="35" w:name="_Toc214539630"/>
      <w:r w:rsidRPr="000A6A0D">
        <w:rPr>
          <w:rFonts w:ascii="Times New Roman" w:hAnsi="Times New Roman" w:cs="Times New Roman"/>
          <w:sz w:val="24"/>
          <w:szCs w:val="24"/>
        </w:rPr>
        <w:t>Reward and Recognition Practices</w:t>
      </w:r>
      <w:bookmarkEnd w:id="35"/>
      <w:r w:rsidR="00733548" w:rsidRPr="000A6A0D">
        <w:rPr>
          <w:rFonts w:ascii="Times New Roman" w:hAnsi="Times New Roman" w:cs="Times New Roman"/>
          <w:sz w:val="24"/>
          <w:szCs w:val="24"/>
        </w:rPr>
        <w:t xml:space="preserve"> </w:t>
      </w:r>
    </w:p>
    <w:p w14:paraId="66CD392E" w14:textId="669F58C9" w:rsidR="00530AC2" w:rsidRPr="000A6A0D" w:rsidRDefault="00DD326E" w:rsidP="000755AB">
      <w:pPr>
        <w:spacing w:line="360" w:lineRule="auto"/>
        <w:rPr>
          <w:rFonts w:ascii="Times New Roman" w:hAnsi="Times New Roman" w:cs="Times New Roman"/>
        </w:rPr>
      </w:pPr>
      <w:r w:rsidRPr="000A6A0D">
        <w:rPr>
          <w:rFonts w:ascii="Times New Roman" w:hAnsi="Times New Roman" w:cs="Times New Roman"/>
        </w:rPr>
        <w:t xml:space="preserve">According to </w:t>
      </w:r>
      <w:r w:rsidR="00F55C7E" w:rsidRPr="000A6A0D">
        <w:rPr>
          <w:rFonts w:ascii="Times New Roman" w:hAnsi="Times New Roman" w:cs="Times New Roman"/>
        </w:rPr>
        <w:t xml:space="preserve">Mdhlalose (2023), reward </w:t>
      </w:r>
      <w:r w:rsidR="003665E4" w:rsidRPr="000A6A0D">
        <w:rPr>
          <w:rFonts w:ascii="Times New Roman" w:hAnsi="Times New Roman" w:cs="Times New Roman"/>
        </w:rPr>
        <w:t xml:space="preserve">continued to remain one of the most important </w:t>
      </w:r>
      <w:r w:rsidR="000A6068" w:rsidRPr="000A6A0D">
        <w:rPr>
          <w:rFonts w:ascii="Times New Roman" w:hAnsi="Times New Roman" w:cs="Times New Roman"/>
        </w:rPr>
        <w:t>H</w:t>
      </w:r>
      <w:r w:rsidR="003665E4" w:rsidRPr="000A6A0D">
        <w:rPr>
          <w:rFonts w:ascii="Times New Roman" w:hAnsi="Times New Roman" w:cs="Times New Roman"/>
        </w:rPr>
        <w:t xml:space="preserve">RM practices stimulating directly the employee engagement, especially as </w:t>
      </w:r>
      <w:r w:rsidR="000A6068" w:rsidRPr="000A6A0D">
        <w:rPr>
          <w:rFonts w:ascii="Times New Roman" w:hAnsi="Times New Roman" w:cs="Times New Roman"/>
        </w:rPr>
        <w:t xml:space="preserve">within the dynamics and competitive environments, such as within the retail. At this point, retailers continued to adopt different perspectives and strategies in </w:t>
      </w:r>
      <w:r w:rsidR="007831D0" w:rsidRPr="000A6A0D">
        <w:rPr>
          <w:rFonts w:ascii="Times New Roman" w:hAnsi="Times New Roman" w:cs="Times New Roman"/>
        </w:rPr>
        <w:t xml:space="preserve">integrating various innovative reward opportunities and strategies. </w:t>
      </w:r>
      <w:r w:rsidR="00047FE0" w:rsidRPr="000A6A0D">
        <w:rPr>
          <w:rFonts w:ascii="Times New Roman" w:hAnsi="Times New Roman" w:cs="Times New Roman"/>
        </w:rPr>
        <w:t xml:space="preserve">In retail organisations, reward practices demonstrated alignment with </w:t>
      </w:r>
      <w:r w:rsidR="00CF2C3A" w:rsidRPr="000A6A0D">
        <w:rPr>
          <w:rFonts w:ascii="Times New Roman" w:hAnsi="Times New Roman" w:cs="Times New Roman"/>
        </w:rPr>
        <w:t>Herzberg’s two-factor theory, which clearly devises</w:t>
      </w:r>
      <w:r w:rsidR="00EF30AB" w:rsidRPr="000A6A0D">
        <w:rPr>
          <w:rFonts w:ascii="Times New Roman" w:hAnsi="Times New Roman" w:cs="Times New Roman"/>
        </w:rPr>
        <w:t xml:space="preserve"> hygiene factors and motivators, while considering</w:t>
      </w:r>
      <w:r w:rsidR="00CF2C3A" w:rsidRPr="000A6A0D">
        <w:rPr>
          <w:rFonts w:ascii="Times New Roman" w:hAnsi="Times New Roman" w:cs="Times New Roman"/>
        </w:rPr>
        <w:t xml:space="preserve"> th</w:t>
      </w:r>
      <w:r w:rsidR="00EF30AB" w:rsidRPr="000A6A0D">
        <w:rPr>
          <w:rFonts w:ascii="Times New Roman" w:hAnsi="Times New Roman" w:cs="Times New Roman"/>
        </w:rPr>
        <w:t xml:space="preserve">e non-financial incentives (recognition, achievement, responsibility) with the financial incentives (competitive salary, bonuses). </w:t>
      </w:r>
      <w:r w:rsidR="007831D0" w:rsidRPr="000A6A0D">
        <w:rPr>
          <w:rFonts w:ascii="Times New Roman" w:hAnsi="Times New Roman" w:cs="Times New Roman"/>
        </w:rPr>
        <w:t>In Tesco,</w:t>
      </w:r>
      <w:r w:rsidR="00825F53" w:rsidRPr="000A6A0D">
        <w:rPr>
          <w:rFonts w:ascii="Times New Roman" w:hAnsi="Times New Roman" w:cs="Times New Roman"/>
        </w:rPr>
        <w:t xml:space="preserve"> reward strategy is highly influenced by their organisational culture and commitment to sustainability, as part of their process in educating the employees in acting more responsible, as well as in stimulating a greater progress and in achieving a greater performance level on the market</w:t>
      </w:r>
      <w:r w:rsidR="007831D0" w:rsidRPr="000A6A0D">
        <w:rPr>
          <w:rFonts w:ascii="Times New Roman" w:hAnsi="Times New Roman" w:cs="Times New Roman"/>
        </w:rPr>
        <w:t xml:space="preserve"> </w:t>
      </w:r>
      <w:r w:rsidR="00825F53" w:rsidRPr="000A6A0D">
        <w:rPr>
          <w:rFonts w:ascii="Times New Roman" w:hAnsi="Times New Roman" w:cs="Times New Roman"/>
        </w:rPr>
        <w:t>(Tesco, 2025).</w:t>
      </w:r>
      <w:r w:rsidR="00EF30AB" w:rsidRPr="000A6A0D">
        <w:rPr>
          <w:rFonts w:ascii="Times New Roman" w:hAnsi="Times New Roman" w:cs="Times New Roman"/>
        </w:rPr>
        <w:t xml:space="preserve"> At the same time, </w:t>
      </w:r>
      <w:r w:rsidR="005D1031" w:rsidRPr="000A6A0D">
        <w:rPr>
          <w:rFonts w:ascii="Times New Roman" w:hAnsi="Times New Roman" w:cs="Times New Roman"/>
        </w:rPr>
        <w:t xml:space="preserve">John Lewis is one of the most innovative retailers in the UK in providing different reward strategies, while considering their democratic business model </w:t>
      </w:r>
      <w:proofErr w:type="gramStart"/>
      <w:r w:rsidR="005D1031" w:rsidRPr="000A6A0D">
        <w:rPr>
          <w:rFonts w:ascii="Times New Roman" w:hAnsi="Times New Roman" w:cs="Times New Roman"/>
        </w:rPr>
        <w:t>in regard to</w:t>
      </w:r>
      <w:proofErr w:type="gramEnd"/>
      <w:r w:rsidR="005D1031" w:rsidRPr="000A6A0D">
        <w:rPr>
          <w:rFonts w:ascii="Times New Roman" w:hAnsi="Times New Roman" w:cs="Times New Roman"/>
        </w:rPr>
        <w:t xml:space="preserve"> the “employee-ownership” function. According to John Lewis (202</w:t>
      </w:r>
      <w:r w:rsidR="00AC64A2" w:rsidRPr="000A6A0D">
        <w:rPr>
          <w:rFonts w:ascii="Times New Roman" w:hAnsi="Times New Roman" w:cs="Times New Roman"/>
        </w:rPr>
        <w:t>5</w:t>
      </w:r>
      <w:r w:rsidR="005D1031" w:rsidRPr="000A6A0D">
        <w:rPr>
          <w:rFonts w:ascii="Times New Roman" w:hAnsi="Times New Roman" w:cs="Times New Roman"/>
        </w:rPr>
        <w:t xml:space="preserve">), </w:t>
      </w:r>
      <w:r w:rsidR="00AC64A2" w:rsidRPr="000A6A0D">
        <w:rPr>
          <w:rFonts w:ascii="Times New Roman" w:hAnsi="Times New Roman" w:cs="Times New Roman"/>
        </w:rPr>
        <w:t xml:space="preserve">the employees receive an annual bonus reflective on the business’ performance, which connects directly with the opportunity in increasing their engagement, as well as in making them feeling being more productive and interested in completing their tasks and responsibilities. </w:t>
      </w:r>
      <w:r w:rsidR="001F602D" w:rsidRPr="000A6A0D">
        <w:rPr>
          <w:rFonts w:ascii="Times New Roman" w:hAnsi="Times New Roman" w:cs="Times New Roman"/>
        </w:rPr>
        <w:t xml:space="preserve">Another good example of rewarding belongs to Morrisons that </w:t>
      </w:r>
      <w:r w:rsidR="008A29DB" w:rsidRPr="000A6A0D">
        <w:rPr>
          <w:rFonts w:ascii="Times New Roman" w:hAnsi="Times New Roman" w:cs="Times New Roman"/>
        </w:rPr>
        <w:t>continues to provide within their employees under various strategies, including</w:t>
      </w:r>
      <w:r w:rsidR="00407611" w:rsidRPr="000A6A0D">
        <w:rPr>
          <w:rFonts w:ascii="Times New Roman" w:hAnsi="Times New Roman" w:cs="Times New Roman"/>
        </w:rPr>
        <w:t xml:space="preserve"> colleague discounts, bonuses on different occasions, as well as long-service awards</w:t>
      </w:r>
      <w:r w:rsidR="001F602D" w:rsidRPr="000A6A0D">
        <w:rPr>
          <w:rFonts w:ascii="Times New Roman" w:hAnsi="Times New Roman" w:cs="Times New Roman"/>
        </w:rPr>
        <w:t xml:space="preserve"> (Morrisons, 2024). </w:t>
      </w:r>
    </w:p>
    <w:p w14:paraId="0051ECEB" w14:textId="77777777" w:rsidR="00B53FA5" w:rsidRPr="000A6A0D" w:rsidRDefault="00B53FA5" w:rsidP="000755AB">
      <w:pPr>
        <w:spacing w:line="360" w:lineRule="auto"/>
        <w:rPr>
          <w:rFonts w:ascii="Times New Roman" w:hAnsi="Times New Roman" w:cs="Times New Roman"/>
        </w:rPr>
      </w:pPr>
    </w:p>
    <w:p w14:paraId="5C9FB924" w14:textId="363D04A0" w:rsidR="00FF72A4" w:rsidRPr="000A6A0D" w:rsidRDefault="00733548" w:rsidP="000755AB">
      <w:pPr>
        <w:pStyle w:val="Heading3"/>
        <w:spacing w:line="360" w:lineRule="auto"/>
        <w:rPr>
          <w:rFonts w:ascii="Times New Roman" w:hAnsi="Times New Roman" w:cs="Times New Roman"/>
          <w:sz w:val="24"/>
          <w:szCs w:val="24"/>
        </w:rPr>
      </w:pPr>
      <w:bookmarkStart w:id="36" w:name="_Toc214539631"/>
      <w:r w:rsidRPr="000A6A0D">
        <w:rPr>
          <w:rFonts w:ascii="Times New Roman" w:hAnsi="Times New Roman" w:cs="Times New Roman"/>
          <w:sz w:val="24"/>
          <w:szCs w:val="24"/>
        </w:rPr>
        <w:t>Employee Voice and Communication</w:t>
      </w:r>
      <w:bookmarkEnd w:id="36"/>
      <w:r w:rsidRPr="000A6A0D">
        <w:rPr>
          <w:rFonts w:ascii="Times New Roman" w:hAnsi="Times New Roman" w:cs="Times New Roman"/>
          <w:sz w:val="24"/>
          <w:szCs w:val="24"/>
        </w:rPr>
        <w:t xml:space="preserve"> </w:t>
      </w:r>
    </w:p>
    <w:p w14:paraId="1C4B4DEF" w14:textId="0E7F4E33" w:rsidR="00261321" w:rsidRPr="000A6A0D" w:rsidRDefault="0058489D" w:rsidP="000755AB">
      <w:pPr>
        <w:spacing w:line="360" w:lineRule="auto"/>
        <w:rPr>
          <w:rFonts w:ascii="Times New Roman" w:hAnsi="Times New Roman" w:cs="Times New Roman"/>
        </w:rPr>
      </w:pPr>
      <w:r w:rsidRPr="000A6A0D">
        <w:rPr>
          <w:rFonts w:ascii="Times New Roman" w:hAnsi="Times New Roman" w:cs="Times New Roman"/>
        </w:rPr>
        <w:t xml:space="preserve">As Kim and Cho (2023) noted, employee voice </w:t>
      </w:r>
      <w:r w:rsidR="00B75EA9" w:rsidRPr="000A6A0D">
        <w:rPr>
          <w:rFonts w:ascii="Times New Roman" w:hAnsi="Times New Roman" w:cs="Times New Roman"/>
        </w:rPr>
        <w:t xml:space="preserve">continues to remain a significant key practice within the HRM, being the central key element in </w:t>
      </w:r>
      <w:r w:rsidR="000E0A96" w:rsidRPr="000A6A0D">
        <w:rPr>
          <w:rFonts w:ascii="Times New Roman" w:hAnsi="Times New Roman" w:cs="Times New Roman"/>
        </w:rPr>
        <w:t xml:space="preserve">stimulating engagement on a long-term basis. In fact, this opportunity represents an effective solution in supporting the employees to </w:t>
      </w:r>
      <w:r w:rsidR="004845C6" w:rsidRPr="000A6A0D">
        <w:rPr>
          <w:rFonts w:ascii="Times New Roman" w:hAnsi="Times New Roman" w:cs="Times New Roman"/>
        </w:rPr>
        <w:t>engage within the business-context issues, as well as in engaging within the decision-making process as part of the organisational context. A</w:t>
      </w:r>
      <w:r w:rsidR="004474E9" w:rsidRPr="000A6A0D">
        <w:rPr>
          <w:rFonts w:ascii="Times New Roman" w:hAnsi="Times New Roman" w:cs="Times New Roman"/>
        </w:rPr>
        <w:t xml:space="preserve">t the same time, Kim and Cho (2023) explained as the HR managers are responsible for integrating an open communication </w:t>
      </w:r>
      <w:proofErr w:type="gramStart"/>
      <w:r w:rsidR="004474E9" w:rsidRPr="000A6A0D">
        <w:rPr>
          <w:rFonts w:ascii="Times New Roman" w:hAnsi="Times New Roman" w:cs="Times New Roman"/>
        </w:rPr>
        <w:t>in order to</w:t>
      </w:r>
      <w:proofErr w:type="gramEnd"/>
      <w:r w:rsidR="004474E9" w:rsidRPr="000A6A0D">
        <w:rPr>
          <w:rFonts w:ascii="Times New Roman" w:hAnsi="Times New Roman" w:cs="Times New Roman"/>
        </w:rPr>
        <w:t xml:space="preserve"> demonstrate good practices and to </w:t>
      </w:r>
      <w:r w:rsidR="00261321" w:rsidRPr="000A6A0D">
        <w:rPr>
          <w:rFonts w:ascii="Times New Roman" w:hAnsi="Times New Roman" w:cs="Times New Roman"/>
        </w:rPr>
        <w:t xml:space="preserve">facilitate positive relationships within the work environments. </w:t>
      </w:r>
      <w:r w:rsidR="00A97FFB" w:rsidRPr="000A6A0D">
        <w:rPr>
          <w:rFonts w:ascii="Times New Roman" w:hAnsi="Times New Roman" w:cs="Times New Roman"/>
        </w:rPr>
        <w:t>Considering the main retailers examined within this study, John Lewis has the most comprehensive employee voice, especially as the employees are integrated directly within the organisational decision-making process (John Lewis, 2024). At the same time, Tesco introduced employee voice through engagement surveys</w:t>
      </w:r>
      <w:r w:rsidR="00781532" w:rsidRPr="000A6A0D">
        <w:rPr>
          <w:rFonts w:ascii="Times New Roman" w:hAnsi="Times New Roman" w:cs="Times New Roman"/>
        </w:rPr>
        <w:t xml:space="preserve">, </w:t>
      </w:r>
      <w:proofErr w:type="gramStart"/>
      <w:r w:rsidR="00781532" w:rsidRPr="000A6A0D">
        <w:rPr>
          <w:rFonts w:ascii="Times New Roman" w:hAnsi="Times New Roman" w:cs="Times New Roman"/>
        </w:rPr>
        <w:t>in order to</w:t>
      </w:r>
      <w:proofErr w:type="gramEnd"/>
      <w:r w:rsidR="00781532" w:rsidRPr="000A6A0D">
        <w:rPr>
          <w:rFonts w:ascii="Times New Roman" w:hAnsi="Times New Roman" w:cs="Times New Roman"/>
        </w:rPr>
        <w:t xml:space="preserve"> demonstrate transparency and responsiveness for continuing to engage their workforce constantly. In Morrison’s scenario, </w:t>
      </w:r>
      <w:r w:rsidR="00DA0C19" w:rsidRPr="000A6A0D">
        <w:rPr>
          <w:rFonts w:ascii="Times New Roman" w:hAnsi="Times New Roman" w:cs="Times New Roman"/>
        </w:rPr>
        <w:t xml:space="preserve">the organisation demonstrates lack of integration of formalised employee voice practices, while addressing mainly </w:t>
      </w:r>
      <w:r w:rsidR="00D958A2" w:rsidRPr="000A6A0D">
        <w:rPr>
          <w:rFonts w:ascii="Times New Roman" w:hAnsi="Times New Roman" w:cs="Times New Roman"/>
        </w:rPr>
        <w:t xml:space="preserve">to the store-level leadership and channel considered. </w:t>
      </w:r>
      <w:r w:rsidR="00DA0C19" w:rsidRPr="000A6A0D">
        <w:rPr>
          <w:rFonts w:ascii="Times New Roman" w:hAnsi="Times New Roman" w:cs="Times New Roman"/>
        </w:rPr>
        <w:t xml:space="preserve"> </w:t>
      </w:r>
    </w:p>
    <w:p w14:paraId="1E5D1A64" w14:textId="3E411FCF" w:rsidR="007B2469" w:rsidRPr="000A6A0D" w:rsidRDefault="007B2469" w:rsidP="000755AB">
      <w:pPr>
        <w:pStyle w:val="Heading3"/>
        <w:spacing w:line="360" w:lineRule="auto"/>
        <w:rPr>
          <w:rFonts w:ascii="Times New Roman" w:hAnsi="Times New Roman" w:cs="Times New Roman"/>
          <w:sz w:val="24"/>
          <w:szCs w:val="24"/>
        </w:rPr>
      </w:pPr>
      <w:bookmarkStart w:id="37" w:name="_Toc214539632"/>
      <w:r w:rsidRPr="000A6A0D">
        <w:rPr>
          <w:rFonts w:ascii="Times New Roman" w:hAnsi="Times New Roman" w:cs="Times New Roman"/>
          <w:sz w:val="24"/>
          <w:szCs w:val="24"/>
        </w:rPr>
        <w:t>Summary of Theme 1</w:t>
      </w:r>
      <w:bookmarkEnd w:id="37"/>
    </w:p>
    <w:p w14:paraId="10090EBE" w14:textId="30EC1A83" w:rsidR="007B2469" w:rsidRPr="000A6A0D" w:rsidRDefault="007B2469" w:rsidP="000755AB">
      <w:pPr>
        <w:spacing w:line="360" w:lineRule="auto"/>
        <w:rPr>
          <w:rFonts w:ascii="Times New Roman" w:hAnsi="Times New Roman" w:cs="Times New Roman"/>
        </w:rPr>
      </w:pPr>
      <w:r w:rsidRPr="000A6A0D">
        <w:rPr>
          <w:rFonts w:ascii="Times New Roman" w:hAnsi="Times New Roman" w:cs="Times New Roman"/>
        </w:rPr>
        <w:t xml:space="preserve">Based on the previous key points evidenced, </w:t>
      </w:r>
      <w:r w:rsidR="00716FE5" w:rsidRPr="000A6A0D">
        <w:rPr>
          <w:rFonts w:ascii="Times New Roman" w:hAnsi="Times New Roman" w:cs="Times New Roman"/>
        </w:rPr>
        <w:t xml:space="preserve">HRM practices within the retailers examined previously have different approaches in stimulating employee engagement dimensions. Yet, John Lewis demonstrated the strongest </w:t>
      </w:r>
      <w:r w:rsidR="00F921CD" w:rsidRPr="000A6A0D">
        <w:rPr>
          <w:rFonts w:ascii="Times New Roman" w:hAnsi="Times New Roman" w:cs="Times New Roman"/>
        </w:rPr>
        <w:t xml:space="preserve">practices aligned within their employee-ownership business model. At the same time, Tesco continued to </w:t>
      </w:r>
      <w:r w:rsidR="00D61B71" w:rsidRPr="000A6A0D">
        <w:rPr>
          <w:rFonts w:ascii="Times New Roman" w:hAnsi="Times New Roman" w:cs="Times New Roman"/>
        </w:rPr>
        <w:t xml:space="preserve">adopt a strong leadership culture, but </w:t>
      </w:r>
      <w:r w:rsidR="003560A5" w:rsidRPr="000A6A0D">
        <w:rPr>
          <w:rFonts w:ascii="Times New Roman" w:hAnsi="Times New Roman" w:cs="Times New Roman"/>
        </w:rPr>
        <w:t>lacks</w:t>
      </w:r>
      <w:r w:rsidR="00D61B71" w:rsidRPr="000A6A0D">
        <w:rPr>
          <w:rFonts w:ascii="Times New Roman" w:hAnsi="Times New Roman" w:cs="Times New Roman"/>
        </w:rPr>
        <w:t xml:space="preserve"> promoting employee’s voice models, and Morrisons </w:t>
      </w:r>
      <w:r w:rsidR="0009262F" w:rsidRPr="000A6A0D">
        <w:rPr>
          <w:rFonts w:ascii="Times New Roman" w:hAnsi="Times New Roman" w:cs="Times New Roman"/>
        </w:rPr>
        <w:t xml:space="preserve">practices continued to appoint and register strong gaps, reducing the employee engagement, and limiting in keeping competitive advantage on their side. </w:t>
      </w:r>
    </w:p>
    <w:p w14:paraId="3312C396" w14:textId="7009FD78" w:rsidR="00233B71" w:rsidRPr="000A6A0D" w:rsidRDefault="00233B71" w:rsidP="000755AB">
      <w:pPr>
        <w:pStyle w:val="Heading2"/>
        <w:spacing w:line="360" w:lineRule="auto"/>
        <w:rPr>
          <w:rFonts w:ascii="Times New Roman" w:hAnsi="Times New Roman" w:cs="Times New Roman"/>
          <w:sz w:val="24"/>
          <w:szCs w:val="24"/>
        </w:rPr>
      </w:pPr>
      <w:bookmarkStart w:id="38" w:name="_Toc214539633"/>
      <w:r w:rsidRPr="000A6A0D">
        <w:rPr>
          <w:rFonts w:ascii="Times New Roman" w:hAnsi="Times New Roman" w:cs="Times New Roman"/>
          <w:sz w:val="24"/>
          <w:szCs w:val="24"/>
        </w:rPr>
        <w:t xml:space="preserve">Theme 2: </w:t>
      </w:r>
      <w:r w:rsidR="004E0A05" w:rsidRPr="000A6A0D">
        <w:rPr>
          <w:rFonts w:ascii="Times New Roman" w:hAnsi="Times New Roman" w:cs="Times New Roman"/>
          <w:sz w:val="24"/>
          <w:szCs w:val="24"/>
        </w:rPr>
        <w:t>The interrelationship between employee engagement and retention</w:t>
      </w:r>
      <w:bookmarkEnd w:id="38"/>
    </w:p>
    <w:p w14:paraId="271051B9" w14:textId="3C67D8C0" w:rsidR="00D958A2" w:rsidRPr="000A6A0D" w:rsidRDefault="003F1D61" w:rsidP="000755AB">
      <w:pPr>
        <w:spacing w:line="360" w:lineRule="auto"/>
        <w:rPr>
          <w:rFonts w:ascii="Times New Roman" w:hAnsi="Times New Roman" w:cs="Times New Roman"/>
        </w:rPr>
      </w:pPr>
      <w:r w:rsidRPr="000A6A0D">
        <w:rPr>
          <w:rFonts w:ascii="Times New Roman" w:hAnsi="Times New Roman" w:cs="Times New Roman"/>
        </w:rPr>
        <w:t>According to Pres</w:t>
      </w:r>
      <w:r w:rsidR="005F1306" w:rsidRPr="000A6A0D">
        <w:rPr>
          <w:rFonts w:ascii="Times New Roman" w:hAnsi="Times New Roman" w:cs="Times New Roman"/>
        </w:rPr>
        <w:t xml:space="preserve">bitero et al., (2025), employee engagement and retention continue to remain two significant core factors that continue to </w:t>
      </w:r>
      <w:r w:rsidR="00466B59" w:rsidRPr="000A6A0D">
        <w:rPr>
          <w:rFonts w:ascii="Times New Roman" w:hAnsi="Times New Roman" w:cs="Times New Roman"/>
        </w:rPr>
        <w:t xml:space="preserve">remain significant in the context of HRM, especially within the context of the UK retail sector, which continues to register one of the highest employee turnover rates within the national ecosystem. As per CIPD (2024), retail turnover rates </w:t>
      </w:r>
      <w:r w:rsidR="00457D51" w:rsidRPr="000A6A0D">
        <w:rPr>
          <w:rFonts w:ascii="Times New Roman" w:hAnsi="Times New Roman" w:cs="Times New Roman"/>
        </w:rPr>
        <w:t>exceed</w:t>
      </w:r>
      <w:r w:rsidR="00466B59" w:rsidRPr="000A6A0D">
        <w:rPr>
          <w:rFonts w:ascii="Times New Roman" w:hAnsi="Times New Roman" w:cs="Times New Roman"/>
        </w:rPr>
        <w:t xml:space="preserve"> 34%, </w:t>
      </w:r>
      <w:r w:rsidR="00457D51" w:rsidRPr="000A6A0D">
        <w:rPr>
          <w:rFonts w:ascii="Times New Roman" w:hAnsi="Times New Roman" w:cs="Times New Roman"/>
        </w:rPr>
        <w:t xml:space="preserve">demonstrating a real situation that needs to be considered within each organisational context, </w:t>
      </w:r>
      <w:proofErr w:type="gramStart"/>
      <w:r w:rsidR="00457D51" w:rsidRPr="000A6A0D">
        <w:rPr>
          <w:rFonts w:ascii="Times New Roman" w:hAnsi="Times New Roman" w:cs="Times New Roman"/>
        </w:rPr>
        <w:t>in order to</w:t>
      </w:r>
      <w:proofErr w:type="gramEnd"/>
      <w:r w:rsidR="00457D51" w:rsidRPr="000A6A0D">
        <w:rPr>
          <w:rFonts w:ascii="Times New Roman" w:hAnsi="Times New Roman" w:cs="Times New Roman"/>
        </w:rPr>
        <w:t xml:space="preserve"> support business to succeed and develop the best practices. </w:t>
      </w:r>
      <w:r w:rsidR="00C315FE" w:rsidRPr="000A6A0D">
        <w:rPr>
          <w:rFonts w:ascii="Times New Roman" w:hAnsi="Times New Roman" w:cs="Times New Roman"/>
        </w:rPr>
        <w:t xml:space="preserve">The following study targets in critically evaluating the </w:t>
      </w:r>
      <w:r w:rsidR="006F553D" w:rsidRPr="000A6A0D">
        <w:rPr>
          <w:rFonts w:ascii="Times New Roman" w:hAnsi="Times New Roman" w:cs="Times New Roman"/>
        </w:rPr>
        <w:t xml:space="preserve">retention practices integrated by three major UK retailers considered within this investigation: Tesco, John Lewis, as well as Morrisons. </w:t>
      </w:r>
    </w:p>
    <w:p w14:paraId="638713EF" w14:textId="081777F4" w:rsidR="006F553D" w:rsidRPr="000A6A0D" w:rsidRDefault="00FC1865" w:rsidP="000755AB">
      <w:pPr>
        <w:pStyle w:val="Heading3"/>
        <w:spacing w:line="360" w:lineRule="auto"/>
        <w:rPr>
          <w:rFonts w:ascii="Times New Roman" w:hAnsi="Times New Roman" w:cs="Times New Roman"/>
          <w:sz w:val="24"/>
          <w:szCs w:val="24"/>
        </w:rPr>
      </w:pPr>
      <w:bookmarkStart w:id="39" w:name="_Toc214539634"/>
      <w:r w:rsidRPr="000A6A0D">
        <w:rPr>
          <w:rFonts w:ascii="Times New Roman" w:hAnsi="Times New Roman" w:cs="Times New Roman"/>
          <w:sz w:val="24"/>
          <w:szCs w:val="24"/>
        </w:rPr>
        <w:t>Engagement as a Foundation for Retention</w:t>
      </w:r>
      <w:bookmarkEnd w:id="39"/>
    </w:p>
    <w:p w14:paraId="120FFF71" w14:textId="129128FD" w:rsidR="00FC1865" w:rsidRPr="000A6A0D" w:rsidRDefault="00FC1865" w:rsidP="000755AB">
      <w:pPr>
        <w:spacing w:line="360" w:lineRule="auto"/>
        <w:rPr>
          <w:rFonts w:ascii="Times New Roman" w:hAnsi="Times New Roman" w:cs="Times New Roman"/>
        </w:rPr>
      </w:pPr>
      <w:r w:rsidRPr="000A6A0D">
        <w:rPr>
          <w:rFonts w:ascii="Times New Roman" w:hAnsi="Times New Roman" w:cs="Times New Roman"/>
        </w:rPr>
        <w:t xml:space="preserve">According to Saks (2022), </w:t>
      </w:r>
      <w:r w:rsidR="00F05864" w:rsidRPr="000A6A0D">
        <w:rPr>
          <w:rFonts w:ascii="Times New Roman" w:hAnsi="Times New Roman" w:cs="Times New Roman"/>
        </w:rPr>
        <w:t xml:space="preserve">engagement is generally influenced by the ability of the employees in investing cognitive, emotional, and physical energy. At this stage, </w:t>
      </w:r>
      <w:r w:rsidR="00C50729" w:rsidRPr="000A6A0D">
        <w:rPr>
          <w:rFonts w:ascii="Times New Roman" w:hAnsi="Times New Roman" w:cs="Times New Roman"/>
        </w:rPr>
        <w:t>for those who proceed by this way, are more likely in developing and in considering greater connection with the organisational brand, enhancing the organisational performance within its individual responsibilities.</w:t>
      </w:r>
      <w:r w:rsidR="0044225C" w:rsidRPr="000A6A0D">
        <w:rPr>
          <w:rFonts w:ascii="Times New Roman" w:hAnsi="Times New Roman" w:cs="Times New Roman"/>
        </w:rPr>
        <w:t xml:space="preserve"> As Afrahi et al., (2022) noted, lack of engagement </w:t>
      </w:r>
      <w:r w:rsidR="00806058" w:rsidRPr="000A6A0D">
        <w:rPr>
          <w:rFonts w:ascii="Times New Roman" w:hAnsi="Times New Roman" w:cs="Times New Roman"/>
        </w:rPr>
        <w:t xml:space="preserve">among the employees may cause negative issues and consequences for both individuals as well as for the organisational contexts. </w:t>
      </w:r>
      <w:r w:rsidR="00FD73F1" w:rsidRPr="000A6A0D">
        <w:rPr>
          <w:rFonts w:ascii="Times New Roman" w:hAnsi="Times New Roman" w:cs="Times New Roman"/>
        </w:rPr>
        <w:t xml:space="preserve">Also, several negative effects caused by the lack of engagement may be higher absenteeism rates, </w:t>
      </w:r>
      <w:r w:rsidR="00F6796D" w:rsidRPr="000A6A0D">
        <w:rPr>
          <w:rFonts w:ascii="Times New Roman" w:hAnsi="Times New Roman" w:cs="Times New Roman"/>
        </w:rPr>
        <w:t xml:space="preserve">reduced productivity, as well as even, voluntary turnover. </w:t>
      </w:r>
    </w:p>
    <w:p w14:paraId="779D37FD" w14:textId="0F0E6031" w:rsidR="00C50729" w:rsidRPr="000A6A0D" w:rsidRDefault="00FF2AF8" w:rsidP="000755AB">
      <w:pPr>
        <w:pStyle w:val="Heading4"/>
        <w:spacing w:line="360" w:lineRule="auto"/>
        <w:rPr>
          <w:rFonts w:ascii="Times New Roman" w:hAnsi="Times New Roman" w:cs="Times New Roman"/>
          <w:i w:val="0"/>
          <w:iCs w:val="0"/>
          <w:sz w:val="24"/>
          <w:szCs w:val="24"/>
        </w:rPr>
      </w:pPr>
      <w:r w:rsidRPr="000A6A0D">
        <w:rPr>
          <w:rFonts w:ascii="Times New Roman" w:hAnsi="Times New Roman" w:cs="Times New Roman"/>
          <w:i w:val="0"/>
          <w:iCs w:val="0"/>
          <w:sz w:val="24"/>
          <w:szCs w:val="24"/>
        </w:rPr>
        <w:t>John Lewis</w:t>
      </w:r>
      <w:r w:rsidR="00B53FA5" w:rsidRPr="000A6A0D">
        <w:rPr>
          <w:rFonts w:ascii="Times New Roman" w:hAnsi="Times New Roman" w:cs="Times New Roman"/>
          <w:i w:val="0"/>
          <w:iCs w:val="0"/>
          <w:sz w:val="24"/>
          <w:szCs w:val="24"/>
        </w:rPr>
        <w:t>’</w:t>
      </w:r>
      <w:r w:rsidRPr="000A6A0D">
        <w:rPr>
          <w:rFonts w:ascii="Times New Roman" w:hAnsi="Times New Roman" w:cs="Times New Roman"/>
          <w:i w:val="0"/>
          <w:iCs w:val="0"/>
          <w:sz w:val="24"/>
          <w:szCs w:val="24"/>
        </w:rPr>
        <w:t xml:space="preserve"> scenario</w:t>
      </w:r>
    </w:p>
    <w:p w14:paraId="689767B1" w14:textId="76D75DEB" w:rsidR="00FF2AF8" w:rsidRPr="000A6A0D" w:rsidRDefault="000C1356" w:rsidP="000755AB">
      <w:pPr>
        <w:spacing w:line="360" w:lineRule="auto"/>
        <w:rPr>
          <w:rFonts w:ascii="Times New Roman" w:hAnsi="Times New Roman" w:cs="Times New Roman"/>
        </w:rPr>
      </w:pPr>
      <w:r w:rsidRPr="000A6A0D">
        <w:rPr>
          <w:rFonts w:ascii="Times New Roman" w:hAnsi="Times New Roman" w:cs="Times New Roman"/>
        </w:rPr>
        <w:t xml:space="preserve">In John Lewis scenario, </w:t>
      </w:r>
      <w:r w:rsidR="008C7A31" w:rsidRPr="000A6A0D">
        <w:rPr>
          <w:rFonts w:ascii="Times New Roman" w:hAnsi="Times New Roman" w:cs="Times New Roman"/>
        </w:rPr>
        <w:t xml:space="preserve">employee engagement and retention are generally influenced by the organisation’s “employee-ownership model” (John Lewis Partnership, 2025). By this way, </w:t>
      </w:r>
      <w:r w:rsidR="0043659F" w:rsidRPr="000A6A0D">
        <w:rPr>
          <w:rFonts w:ascii="Times New Roman" w:hAnsi="Times New Roman" w:cs="Times New Roman"/>
        </w:rPr>
        <w:t xml:space="preserve">their culture is focussed on providing a sense of belonging within their employees, especially as those are approached as being “partners”. </w:t>
      </w:r>
      <w:r w:rsidR="002B7623" w:rsidRPr="000A6A0D">
        <w:rPr>
          <w:rFonts w:ascii="Times New Roman" w:hAnsi="Times New Roman" w:cs="Times New Roman"/>
        </w:rPr>
        <w:t xml:space="preserve">However, despite the fact that democratic business model continued to remain one of the major core </w:t>
      </w:r>
      <w:r w:rsidR="00EC4D12" w:rsidRPr="000A6A0D">
        <w:rPr>
          <w:rFonts w:ascii="Times New Roman" w:hAnsi="Times New Roman" w:cs="Times New Roman"/>
        </w:rPr>
        <w:t>pillars</w:t>
      </w:r>
      <w:r w:rsidR="002B7623" w:rsidRPr="000A6A0D">
        <w:rPr>
          <w:rFonts w:ascii="Times New Roman" w:hAnsi="Times New Roman" w:cs="Times New Roman"/>
        </w:rPr>
        <w:t xml:space="preserve"> within John Lewis’ scenario and foundation since its beginning, thus, </w:t>
      </w:r>
      <w:r w:rsidR="00EC4D12" w:rsidRPr="000A6A0D">
        <w:rPr>
          <w:rFonts w:ascii="Times New Roman" w:hAnsi="Times New Roman" w:cs="Times New Roman"/>
        </w:rPr>
        <w:t xml:space="preserve">the current situation continues to remain a serios challenges, as the Board decided in removing employee’s bonuses within the last few years, after the organisation </w:t>
      </w:r>
      <w:r w:rsidR="00E21ECE" w:rsidRPr="000A6A0D">
        <w:rPr>
          <w:rFonts w:ascii="Times New Roman" w:hAnsi="Times New Roman" w:cs="Times New Roman"/>
        </w:rPr>
        <w:t xml:space="preserve">faced significant losses (Simpson and Moreau, 2025). Indeed, this situation caused challenges within their employees, as well as </w:t>
      </w:r>
      <w:r w:rsidR="003A1777" w:rsidRPr="000A6A0D">
        <w:rPr>
          <w:rFonts w:ascii="Times New Roman" w:hAnsi="Times New Roman" w:cs="Times New Roman"/>
        </w:rPr>
        <w:t xml:space="preserve">increasing level of frustration, considering as the decision continues to remain effective within the last three-year period. </w:t>
      </w:r>
    </w:p>
    <w:p w14:paraId="2FC1E992" w14:textId="4BC1EC2E" w:rsidR="00FF2AF8" w:rsidRPr="000A6A0D" w:rsidRDefault="00FF2AF8" w:rsidP="000755AB">
      <w:pPr>
        <w:pStyle w:val="Heading4"/>
        <w:spacing w:line="360" w:lineRule="auto"/>
        <w:rPr>
          <w:rFonts w:ascii="Times New Roman" w:hAnsi="Times New Roman" w:cs="Times New Roman"/>
          <w:i w:val="0"/>
          <w:iCs w:val="0"/>
          <w:sz w:val="24"/>
          <w:szCs w:val="24"/>
        </w:rPr>
      </w:pPr>
      <w:r w:rsidRPr="000A6A0D">
        <w:rPr>
          <w:rFonts w:ascii="Times New Roman" w:hAnsi="Times New Roman" w:cs="Times New Roman"/>
          <w:i w:val="0"/>
          <w:iCs w:val="0"/>
          <w:sz w:val="24"/>
          <w:szCs w:val="24"/>
        </w:rPr>
        <w:t>Tesco’s scenario</w:t>
      </w:r>
    </w:p>
    <w:p w14:paraId="1C4D8A63" w14:textId="0EE3D73B" w:rsidR="003A1777" w:rsidRPr="000A6A0D" w:rsidRDefault="0045593C" w:rsidP="000755AB">
      <w:pPr>
        <w:spacing w:line="360" w:lineRule="auto"/>
        <w:rPr>
          <w:rFonts w:ascii="Times New Roman" w:hAnsi="Times New Roman" w:cs="Times New Roman"/>
        </w:rPr>
      </w:pPr>
      <w:r w:rsidRPr="000A6A0D">
        <w:rPr>
          <w:rFonts w:ascii="Times New Roman" w:hAnsi="Times New Roman" w:cs="Times New Roman"/>
        </w:rPr>
        <w:t xml:space="preserve">While facing similar issues with the John Lewis organisation, as </w:t>
      </w:r>
      <w:proofErr w:type="gramStart"/>
      <w:r w:rsidRPr="000A6A0D">
        <w:rPr>
          <w:rFonts w:ascii="Times New Roman" w:hAnsi="Times New Roman" w:cs="Times New Roman"/>
        </w:rPr>
        <w:t>both of them</w:t>
      </w:r>
      <w:proofErr w:type="gramEnd"/>
      <w:r w:rsidRPr="000A6A0D">
        <w:rPr>
          <w:rFonts w:ascii="Times New Roman" w:hAnsi="Times New Roman" w:cs="Times New Roman"/>
        </w:rPr>
        <w:t xml:space="preserve"> operate within the retail context, Tesco continued to expand its operations in supporting employee engagement at a larger scale within the last decade. As per Tesco (2025), the organisation continued to develop and expand its </w:t>
      </w:r>
      <w:r w:rsidR="0034310C" w:rsidRPr="000A6A0D">
        <w:rPr>
          <w:rFonts w:ascii="Times New Roman" w:hAnsi="Times New Roman" w:cs="Times New Roman"/>
        </w:rPr>
        <w:t xml:space="preserve">wellbeing programmes, in order to ensure within their </w:t>
      </w:r>
      <w:r w:rsidR="0027561C" w:rsidRPr="000A6A0D">
        <w:rPr>
          <w:rFonts w:ascii="Times New Roman" w:hAnsi="Times New Roman" w:cs="Times New Roman"/>
        </w:rPr>
        <w:t>staff,</w:t>
      </w:r>
      <w:r w:rsidR="0034310C" w:rsidRPr="000A6A0D">
        <w:rPr>
          <w:rFonts w:ascii="Times New Roman" w:hAnsi="Times New Roman" w:cs="Times New Roman"/>
        </w:rPr>
        <w:t xml:space="preserve"> the opportunity to balance their personal activities with the professional ones, as well as enhancing their career development opportunities</w:t>
      </w:r>
      <w:r w:rsidR="0027561C" w:rsidRPr="000A6A0D">
        <w:rPr>
          <w:rFonts w:ascii="Times New Roman" w:hAnsi="Times New Roman" w:cs="Times New Roman"/>
        </w:rPr>
        <w:t xml:space="preserve">, in order to stimulate the growth of the retention rates. </w:t>
      </w:r>
      <w:r w:rsidR="00E41B91" w:rsidRPr="000A6A0D">
        <w:rPr>
          <w:rFonts w:ascii="Times New Roman" w:hAnsi="Times New Roman" w:cs="Times New Roman"/>
        </w:rPr>
        <w:t xml:space="preserve">Based on their latest annual report, Tesco succeeded in increasing the employee engagement level within their workers, being estimated to 85%, which is considered a key advantage (Tesco, 2025). </w:t>
      </w:r>
    </w:p>
    <w:p w14:paraId="186B6026" w14:textId="0DAC09F4" w:rsidR="00FF2AF8" w:rsidRPr="000A6A0D" w:rsidRDefault="00FF2AF8" w:rsidP="000755AB">
      <w:pPr>
        <w:pStyle w:val="Heading4"/>
        <w:spacing w:line="360" w:lineRule="auto"/>
        <w:rPr>
          <w:rFonts w:ascii="Times New Roman" w:hAnsi="Times New Roman" w:cs="Times New Roman"/>
          <w:i w:val="0"/>
          <w:iCs w:val="0"/>
          <w:sz w:val="24"/>
          <w:szCs w:val="24"/>
        </w:rPr>
      </w:pPr>
      <w:r w:rsidRPr="000A6A0D">
        <w:rPr>
          <w:rFonts w:ascii="Times New Roman" w:hAnsi="Times New Roman" w:cs="Times New Roman"/>
          <w:i w:val="0"/>
          <w:iCs w:val="0"/>
          <w:sz w:val="24"/>
          <w:szCs w:val="24"/>
        </w:rPr>
        <w:t>Morrison’s scenario</w:t>
      </w:r>
      <w:r w:rsidR="003A1777" w:rsidRPr="000A6A0D">
        <w:rPr>
          <w:rFonts w:ascii="Times New Roman" w:hAnsi="Times New Roman" w:cs="Times New Roman"/>
          <w:i w:val="0"/>
          <w:iCs w:val="0"/>
          <w:sz w:val="24"/>
          <w:szCs w:val="24"/>
        </w:rPr>
        <w:t xml:space="preserve"> </w:t>
      </w:r>
    </w:p>
    <w:p w14:paraId="68E71419" w14:textId="5860C71B" w:rsidR="00B4079F" w:rsidRPr="000A6A0D" w:rsidRDefault="003C72BE" w:rsidP="000755AB">
      <w:pPr>
        <w:spacing w:line="360" w:lineRule="auto"/>
        <w:rPr>
          <w:rFonts w:ascii="Times New Roman" w:hAnsi="Times New Roman" w:cs="Times New Roman"/>
        </w:rPr>
      </w:pPr>
      <w:r w:rsidRPr="000A6A0D">
        <w:rPr>
          <w:rFonts w:ascii="Times New Roman" w:hAnsi="Times New Roman" w:cs="Times New Roman"/>
        </w:rPr>
        <w:t xml:space="preserve">Moreover, Morrison’s continued to expand their </w:t>
      </w:r>
      <w:r w:rsidR="00224092" w:rsidRPr="000A6A0D">
        <w:rPr>
          <w:rFonts w:ascii="Times New Roman" w:hAnsi="Times New Roman" w:cs="Times New Roman"/>
        </w:rPr>
        <w:t xml:space="preserve">employee engagement incentives, yet the current situation continues in struggling with the opportunity to retain their employees. According to Rodger (2025), </w:t>
      </w:r>
      <w:r w:rsidR="00D508BD" w:rsidRPr="000A6A0D">
        <w:rPr>
          <w:rFonts w:ascii="Times New Roman" w:hAnsi="Times New Roman" w:cs="Times New Roman"/>
        </w:rPr>
        <w:t>staff shortages and operational restructuring continued to impact on the organisational performance of the retailer. In fact, inconsistent management practices and poor engagement opportunities are the ones that continued to stimulate a less engagement and retention rate within their workers</w:t>
      </w:r>
      <w:r w:rsidR="00B4079F" w:rsidRPr="000A6A0D">
        <w:rPr>
          <w:rFonts w:ascii="Times New Roman" w:hAnsi="Times New Roman" w:cs="Times New Roman"/>
        </w:rPr>
        <w:t xml:space="preserve">. According to their latest annual report, the employee’s engagement rates are estimated at 76%, which are significantly lower compared to Tesco’s ones (Morrisons, 2024). </w:t>
      </w:r>
      <w:r w:rsidR="00C618CB" w:rsidRPr="000A6A0D">
        <w:rPr>
          <w:rFonts w:ascii="Times New Roman" w:hAnsi="Times New Roman" w:cs="Times New Roman"/>
        </w:rPr>
        <w:t xml:space="preserve">The situation from Morrisons can be evaluated within the context of Schaufeli (2017)’s analysis which explained that </w:t>
      </w:r>
      <w:r w:rsidR="007D0A48" w:rsidRPr="000A6A0D">
        <w:rPr>
          <w:rFonts w:ascii="Times New Roman" w:hAnsi="Times New Roman" w:cs="Times New Roman"/>
        </w:rPr>
        <w:t xml:space="preserve">staff shortages and management-related issues are often led to increasing burnout rates, as the employees may feel underestimated and undervalued. </w:t>
      </w:r>
    </w:p>
    <w:p w14:paraId="40FB7149" w14:textId="68D37546" w:rsidR="00132E68" w:rsidRPr="000A6A0D" w:rsidRDefault="004E0A05" w:rsidP="000755AB">
      <w:pPr>
        <w:pStyle w:val="Heading2"/>
        <w:spacing w:line="360" w:lineRule="auto"/>
        <w:rPr>
          <w:rFonts w:ascii="Times New Roman" w:hAnsi="Times New Roman" w:cs="Times New Roman"/>
          <w:sz w:val="28"/>
          <w:szCs w:val="28"/>
        </w:rPr>
      </w:pPr>
      <w:bookmarkStart w:id="40" w:name="_Toc214539635"/>
      <w:r w:rsidRPr="000A6A0D">
        <w:rPr>
          <w:rFonts w:ascii="Times New Roman" w:hAnsi="Times New Roman" w:cs="Times New Roman"/>
          <w:sz w:val="28"/>
          <w:szCs w:val="28"/>
        </w:rPr>
        <w:t xml:space="preserve">Theme 3: Motivational drivers in the </w:t>
      </w:r>
      <w:r w:rsidR="00132E68" w:rsidRPr="000A6A0D">
        <w:rPr>
          <w:rFonts w:ascii="Times New Roman" w:hAnsi="Times New Roman" w:cs="Times New Roman"/>
          <w:sz w:val="28"/>
          <w:szCs w:val="28"/>
        </w:rPr>
        <w:t>UK retail workforce</w:t>
      </w:r>
      <w:r w:rsidR="00FC1865" w:rsidRPr="000A6A0D">
        <w:rPr>
          <w:rFonts w:ascii="Times New Roman" w:hAnsi="Times New Roman" w:cs="Times New Roman"/>
          <w:sz w:val="28"/>
          <w:szCs w:val="28"/>
        </w:rPr>
        <w:t>-theories</w:t>
      </w:r>
      <w:bookmarkEnd w:id="40"/>
    </w:p>
    <w:p w14:paraId="21EBE955" w14:textId="43907EDC" w:rsidR="007D0A48" w:rsidRPr="000A6A0D" w:rsidRDefault="008C3A50" w:rsidP="000755AB">
      <w:pPr>
        <w:spacing w:line="360" w:lineRule="auto"/>
        <w:rPr>
          <w:rFonts w:ascii="Times New Roman" w:hAnsi="Times New Roman" w:cs="Times New Roman"/>
        </w:rPr>
      </w:pPr>
      <w:r w:rsidRPr="000A6A0D">
        <w:rPr>
          <w:rFonts w:ascii="Times New Roman" w:hAnsi="Times New Roman" w:cs="Times New Roman"/>
        </w:rPr>
        <w:t xml:space="preserve">In the context of employee engagement, motivation continues to remain a key driver, especially within the workers operating in the UK retail industry. </w:t>
      </w:r>
      <w:r w:rsidR="00BD6F47" w:rsidRPr="000A6A0D">
        <w:rPr>
          <w:rFonts w:ascii="Times New Roman" w:hAnsi="Times New Roman" w:cs="Times New Roman"/>
        </w:rPr>
        <w:t xml:space="preserve">In the context of the retail organisations, motivation continues to </w:t>
      </w:r>
      <w:r w:rsidR="00BC15C0" w:rsidRPr="000A6A0D">
        <w:rPr>
          <w:rFonts w:ascii="Times New Roman" w:hAnsi="Times New Roman" w:cs="Times New Roman"/>
        </w:rPr>
        <w:t>remain an important key element, especially as it helps the individuals in achieving organisational goals and in increasing customer satisfaction and loyalty at greater levels (</w:t>
      </w:r>
      <w:r w:rsidR="009C1D74" w:rsidRPr="000A6A0D">
        <w:rPr>
          <w:rFonts w:ascii="Times New Roman" w:hAnsi="Times New Roman" w:cs="Times New Roman"/>
        </w:rPr>
        <w:t>Machova</w:t>
      </w:r>
      <w:r w:rsidR="00BC15C0" w:rsidRPr="000A6A0D">
        <w:rPr>
          <w:rFonts w:ascii="Times New Roman" w:hAnsi="Times New Roman" w:cs="Times New Roman"/>
        </w:rPr>
        <w:t xml:space="preserve">, </w:t>
      </w:r>
      <w:r w:rsidR="00321AB7" w:rsidRPr="000A6A0D">
        <w:rPr>
          <w:rFonts w:ascii="Times New Roman" w:hAnsi="Times New Roman" w:cs="Times New Roman"/>
        </w:rPr>
        <w:t>2023)</w:t>
      </w:r>
      <w:r w:rsidR="00BC15C0" w:rsidRPr="000A6A0D">
        <w:rPr>
          <w:rFonts w:ascii="Times New Roman" w:hAnsi="Times New Roman" w:cs="Times New Roman"/>
        </w:rPr>
        <w:t xml:space="preserve">. The importance of motivation continues to remain addressed while considering the customer-centric cultures integrated by the UK </w:t>
      </w:r>
      <w:r w:rsidR="003A0558" w:rsidRPr="000A6A0D">
        <w:rPr>
          <w:rFonts w:ascii="Times New Roman" w:hAnsi="Times New Roman" w:cs="Times New Roman"/>
        </w:rPr>
        <w:t xml:space="preserve">retailers, in order to </w:t>
      </w:r>
      <w:r w:rsidR="00690E6D" w:rsidRPr="000A6A0D">
        <w:rPr>
          <w:rFonts w:ascii="Times New Roman" w:hAnsi="Times New Roman" w:cs="Times New Roman"/>
        </w:rPr>
        <w:t xml:space="preserve">respond positively to their customers and to </w:t>
      </w:r>
      <w:r w:rsidR="0099387F" w:rsidRPr="000A6A0D">
        <w:rPr>
          <w:rFonts w:ascii="Times New Roman" w:hAnsi="Times New Roman" w:cs="Times New Roman"/>
        </w:rPr>
        <w:t>support their decisions, assisting with their queries.</w:t>
      </w:r>
      <w:r w:rsidR="004D3A55" w:rsidRPr="000A6A0D">
        <w:rPr>
          <w:rFonts w:ascii="Times New Roman" w:hAnsi="Times New Roman" w:cs="Times New Roman"/>
        </w:rPr>
        <w:t xml:space="preserve"> Therefore, understanding the motivation process can be highlighted within two major key frameworks and theories, considering Herzberg </w:t>
      </w:r>
      <w:r w:rsidR="004F272D" w:rsidRPr="000A6A0D">
        <w:rPr>
          <w:rFonts w:ascii="Times New Roman" w:hAnsi="Times New Roman" w:cs="Times New Roman"/>
        </w:rPr>
        <w:t>‘s (1959) two-factor theory, as well as Maslow’s</w:t>
      </w:r>
      <w:r w:rsidR="00935F98" w:rsidRPr="000A6A0D">
        <w:rPr>
          <w:rFonts w:ascii="Times New Roman" w:hAnsi="Times New Roman" w:cs="Times New Roman"/>
        </w:rPr>
        <w:t xml:space="preserve"> (1943)</w:t>
      </w:r>
      <w:r w:rsidR="004F272D" w:rsidRPr="000A6A0D">
        <w:rPr>
          <w:rFonts w:ascii="Times New Roman" w:hAnsi="Times New Roman" w:cs="Times New Roman"/>
        </w:rPr>
        <w:t xml:space="preserve"> hierarchy of needs</w:t>
      </w:r>
      <w:r w:rsidR="00344156" w:rsidRPr="000A6A0D">
        <w:rPr>
          <w:rFonts w:ascii="Times New Roman" w:hAnsi="Times New Roman" w:cs="Times New Roman"/>
        </w:rPr>
        <w:t xml:space="preserve">, which can be applied in various organisational contexts, while considering the case study of John Lewis, Tesco, and </w:t>
      </w:r>
      <w:r w:rsidR="002807CD" w:rsidRPr="000A6A0D">
        <w:rPr>
          <w:rFonts w:ascii="Times New Roman" w:hAnsi="Times New Roman" w:cs="Times New Roman"/>
        </w:rPr>
        <w:t xml:space="preserve">Morrisons. </w:t>
      </w:r>
    </w:p>
    <w:p w14:paraId="7F200EC4" w14:textId="02747602" w:rsidR="002807CD" w:rsidRPr="000A6A0D" w:rsidRDefault="00916586" w:rsidP="000755AB">
      <w:pPr>
        <w:pStyle w:val="Heading3"/>
        <w:spacing w:line="360" w:lineRule="auto"/>
        <w:rPr>
          <w:rFonts w:ascii="Times New Roman" w:hAnsi="Times New Roman" w:cs="Times New Roman"/>
          <w:sz w:val="24"/>
          <w:szCs w:val="24"/>
        </w:rPr>
      </w:pPr>
      <w:bookmarkStart w:id="41" w:name="_Toc214539636"/>
      <w:r w:rsidRPr="000A6A0D">
        <w:rPr>
          <w:rFonts w:ascii="Times New Roman" w:hAnsi="Times New Roman" w:cs="Times New Roman"/>
          <w:sz w:val="24"/>
          <w:szCs w:val="24"/>
        </w:rPr>
        <w:t>Intrinsic Motivators (Herzberg’s Motivators)</w:t>
      </w:r>
      <w:bookmarkEnd w:id="41"/>
    </w:p>
    <w:p w14:paraId="0CD4E47C" w14:textId="0381BF97" w:rsidR="008B3E9B" w:rsidRPr="000A6A0D" w:rsidRDefault="008B3E9B" w:rsidP="000755AB">
      <w:pPr>
        <w:spacing w:line="360" w:lineRule="auto"/>
        <w:rPr>
          <w:rFonts w:ascii="Times New Roman" w:hAnsi="Times New Roman" w:cs="Times New Roman"/>
        </w:rPr>
      </w:pPr>
      <w:r w:rsidRPr="000A6A0D">
        <w:rPr>
          <w:rFonts w:ascii="Times New Roman" w:hAnsi="Times New Roman" w:cs="Times New Roman"/>
        </w:rPr>
        <w:t>According to Herzberg et al., (1959),</w:t>
      </w:r>
      <w:r w:rsidR="00E312BE" w:rsidRPr="000A6A0D">
        <w:rPr>
          <w:rFonts w:ascii="Times New Roman" w:hAnsi="Times New Roman" w:cs="Times New Roman"/>
        </w:rPr>
        <w:t xml:space="preserve"> Two-factor theory is the one that distinguishes the motivators and hygiene factors. </w:t>
      </w:r>
      <w:r w:rsidR="00D14544" w:rsidRPr="000A6A0D">
        <w:rPr>
          <w:rFonts w:ascii="Times New Roman" w:hAnsi="Times New Roman" w:cs="Times New Roman"/>
        </w:rPr>
        <w:t xml:space="preserve">Motivators are perceived as being intrinsic motivators </w:t>
      </w:r>
      <w:r w:rsidR="00AD08D9" w:rsidRPr="000A6A0D">
        <w:rPr>
          <w:rFonts w:ascii="Times New Roman" w:hAnsi="Times New Roman" w:cs="Times New Roman"/>
        </w:rPr>
        <w:t xml:space="preserve">such as recognition, achievement and responsibility being essential </w:t>
      </w:r>
      <w:r w:rsidR="00020547" w:rsidRPr="000A6A0D">
        <w:rPr>
          <w:rFonts w:ascii="Times New Roman" w:hAnsi="Times New Roman" w:cs="Times New Roman"/>
        </w:rPr>
        <w:t>in stimulating employee engagement</w:t>
      </w:r>
      <w:r w:rsidR="008C1015" w:rsidRPr="000A6A0D">
        <w:rPr>
          <w:rFonts w:ascii="Times New Roman" w:hAnsi="Times New Roman" w:cs="Times New Roman"/>
        </w:rPr>
        <w:t xml:space="preserve">. </w:t>
      </w:r>
      <w:r w:rsidR="00823E4E" w:rsidRPr="000A6A0D">
        <w:rPr>
          <w:rFonts w:ascii="Times New Roman" w:hAnsi="Times New Roman" w:cs="Times New Roman"/>
        </w:rPr>
        <w:t>Under this theory, it may be explained as the intrinsic motivators play a fundamental role in driving to the employee engagement at a higher level within the retail context</w:t>
      </w:r>
      <w:r w:rsidR="00907867" w:rsidRPr="000A6A0D">
        <w:rPr>
          <w:rFonts w:ascii="Times New Roman" w:hAnsi="Times New Roman" w:cs="Times New Roman"/>
        </w:rPr>
        <w:t xml:space="preserve">, especially as those are connected to the employee’ emotional </w:t>
      </w:r>
      <w:r w:rsidR="00AF1E81" w:rsidRPr="000A6A0D">
        <w:rPr>
          <w:rFonts w:ascii="Times New Roman" w:hAnsi="Times New Roman" w:cs="Times New Roman"/>
        </w:rPr>
        <w:t xml:space="preserve">and psychological needs. </w:t>
      </w:r>
    </w:p>
    <w:p w14:paraId="40887DB6" w14:textId="687E7927" w:rsidR="00AF1E81" w:rsidRPr="000A6A0D" w:rsidRDefault="00572966" w:rsidP="000755AB">
      <w:pPr>
        <w:pStyle w:val="Heading4"/>
        <w:spacing w:line="360" w:lineRule="auto"/>
        <w:rPr>
          <w:rFonts w:ascii="Times New Roman" w:hAnsi="Times New Roman" w:cs="Times New Roman"/>
          <w:i w:val="0"/>
          <w:iCs w:val="0"/>
          <w:sz w:val="24"/>
          <w:szCs w:val="24"/>
        </w:rPr>
      </w:pPr>
      <w:r w:rsidRPr="000A6A0D">
        <w:rPr>
          <w:rFonts w:ascii="Times New Roman" w:hAnsi="Times New Roman" w:cs="Times New Roman"/>
          <w:i w:val="0"/>
          <w:iCs w:val="0"/>
          <w:sz w:val="24"/>
          <w:szCs w:val="24"/>
        </w:rPr>
        <w:t xml:space="preserve">Application of intrinsic motivators in </w:t>
      </w:r>
      <w:r w:rsidR="00EC3960" w:rsidRPr="000A6A0D">
        <w:rPr>
          <w:rFonts w:ascii="Times New Roman" w:hAnsi="Times New Roman" w:cs="Times New Roman"/>
          <w:i w:val="0"/>
          <w:iCs w:val="0"/>
          <w:sz w:val="24"/>
          <w:szCs w:val="24"/>
        </w:rPr>
        <w:t xml:space="preserve">the organisational </w:t>
      </w:r>
      <w:r w:rsidR="00E0742F" w:rsidRPr="000A6A0D">
        <w:rPr>
          <w:rFonts w:ascii="Times New Roman" w:hAnsi="Times New Roman" w:cs="Times New Roman"/>
          <w:i w:val="0"/>
          <w:iCs w:val="0"/>
          <w:sz w:val="24"/>
          <w:szCs w:val="24"/>
        </w:rPr>
        <w:t xml:space="preserve">contexts </w:t>
      </w:r>
    </w:p>
    <w:tbl>
      <w:tblPr>
        <w:tblStyle w:val="TableGrid"/>
        <w:tblW w:w="10916" w:type="dxa"/>
        <w:tblInd w:w="-998" w:type="dxa"/>
        <w:tblLook w:val="04A0" w:firstRow="1" w:lastRow="0" w:firstColumn="1" w:lastColumn="0" w:noHBand="0" w:noVBand="1"/>
      </w:tblPr>
      <w:tblGrid>
        <w:gridCol w:w="1549"/>
        <w:gridCol w:w="2946"/>
        <w:gridCol w:w="3387"/>
        <w:gridCol w:w="3034"/>
      </w:tblGrid>
      <w:tr w:rsidR="00536739" w:rsidRPr="000A6A0D" w14:paraId="3E73B0F9" w14:textId="77777777" w:rsidTr="0054193C">
        <w:tc>
          <w:tcPr>
            <w:tcW w:w="1549" w:type="dxa"/>
          </w:tcPr>
          <w:p w14:paraId="61C8C1E2" w14:textId="6AF64669" w:rsidR="00536739" w:rsidRPr="000A6A0D" w:rsidRDefault="00B24095" w:rsidP="000755AB">
            <w:pPr>
              <w:spacing w:line="360" w:lineRule="auto"/>
              <w:jc w:val="center"/>
              <w:rPr>
                <w:rFonts w:ascii="Times New Roman" w:hAnsi="Times New Roman" w:cs="Times New Roman"/>
                <w:b/>
                <w:bCs/>
              </w:rPr>
            </w:pPr>
            <w:r w:rsidRPr="000A6A0D">
              <w:rPr>
                <w:rFonts w:ascii="Times New Roman" w:hAnsi="Times New Roman" w:cs="Times New Roman"/>
                <w:b/>
                <w:bCs/>
              </w:rPr>
              <w:t>Key Metrics (Intrinsic motivators)</w:t>
            </w:r>
          </w:p>
        </w:tc>
        <w:tc>
          <w:tcPr>
            <w:tcW w:w="2946" w:type="dxa"/>
          </w:tcPr>
          <w:p w14:paraId="2E0F85C5" w14:textId="77777777" w:rsidR="00536739" w:rsidRPr="000A6A0D" w:rsidRDefault="00536739" w:rsidP="000755AB">
            <w:pPr>
              <w:spacing w:line="360" w:lineRule="auto"/>
              <w:jc w:val="center"/>
              <w:rPr>
                <w:rFonts w:ascii="Times New Roman" w:hAnsi="Times New Roman" w:cs="Times New Roman"/>
                <w:b/>
                <w:bCs/>
                <w:sz w:val="28"/>
                <w:szCs w:val="28"/>
              </w:rPr>
            </w:pPr>
            <w:r w:rsidRPr="000A6A0D">
              <w:rPr>
                <w:rFonts w:ascii="Times New Roman" w:hAnsi="Times New Roman" w:cs="Times New Roman"/>
                <w:b/>
                <w:bCs/>
                <w:sz w:val="28"/>
                <w:szCs w:val="28"/>
              </w:rPr>
              <w:t>Tesco</w:t>
            </w:r>
          </w:p>
        </w:tc>
        <w:tc>
          <w:tcPr>
            <w:tcW w:w="3387" w:type="dxa"/>
          </w:tcPr>
          <w:p w14:paraId="6DC2DA8F" w14:textId="152B029A" w:rsidR="00536739" w:rsidRPr="000A6A0D" w:rsidRDefault="00536739" w:rsidP="000755AB">
            <w:pPr>
              <w:spacing w:line="360" w:lineRule="auto"/>
              <w:jc w:val="center"/>
              <w:rPr>
                <w:rFonts w:ascii="Times New Roman" w:hAnsi="Times New Roman" w:cs="Times New Roman"/>
                <w:b/>
                <w:bCs/>
                <w:sz w:val="28"/>
                <w:szCs w:val="28"/>
              </w:rPr>
            </w:pPr>
            <w:r w:rsidRPr="000A6A0D">
              <w:rPr>
                <w:rFonts w:ascii="Times New Roman" w:hAnsi="Times New Roman" w:cs="Times New Roman"/>
                <w:b/>
                <w:bCs/>
                <w:sz w:val="28"/>
                <w:szCs w:val="28"/>
              </w:rPr>
              <w:t>John Lewis</w:t>
            </w:r>
          </w:p>
        </w:tc>
        <w:tc>
          <w:tcPr>
            <w:tcW w:w="3034" w:type="dxa"/>
          </w:tcPr>
          <w:p w14:paraId="67478985" w14:textId="69013BA5" w:rsidR="00536739" w:rsidRPr="000A6A0D" w:rsidRDefault="00536739" w:rsidP="000755AB">
            <w:pPr>
              <w:spacing w:line="360" w:lineRule="auto"/>
              <w:jc w:val="center"/>
              <w:rPr>
                <w:rFonts w:ascii="Times New Roman" w:hAnsi="Times New Roman" w:cs="Times New Roman"/>
                <w:b/>
                <w:bCs/>
                <w:sz w:val="28"/>
                <w:szCs w:val="28"/>
              </w:rPr>
            </w:pPr>
            <w:r w:rsidRPr="000A6A0D">
              <w:rPr>
                <w:rFonts w:ascii="Times New Roman" w:hAnsi="Times New Roman" w:cs="Times New Roman"/>
                <w:b/>
                <w:bCs/>
                <w:sz w:val="28"/>
                <w:szCs w:val="28"/>
              </w:rPr>
              <w:t xml:space="preserve">Morrisons </w:t>
            </w:r>
          </w:p>
        </w:tc>
      </w:tr>
      <w:tr w:rsidR="00536739" w:rsidRPr="000A6A0D" w14:paraId="73CAA69A" w14:textId="77777777" w:rsidTr="0054193C">
        <w:trPr>
          <w:trHeight w:val="638"/>
        </w:trPr>
        <w:tc>
          <w:tcPr>
            <w:tcW w:w="1549" w:type="dxa"/>
          </w:tcPr>
          <w:p w14:paraId="3EC5725B" w14:textId="77777777" w:rsidR="00B24095" w:rsidRPr="000A6A0D" w:rsidRDefault="00B24095" w:rsidP="000755AB">
            <w:pPr>
              <w:spacing w:line="360" w:lineRule="auto"/>
              <w:rPr>
                <w:rFonts w:ascii="Times New Roman" w:hAnsi="Times New Roman" w:cs="Times New Roman"/>
                <w:b/>
                <w:bCs/>
              </w:rPr>
            </w:pPr>
          </w:p>
          <w:p w14:paraId="77590B62" w14:textId="04F8258E" w:rsidR="00536739" w:rsidRPr="000A6A0D" w:rsidRDefault="00536739" w:rsidP="000755AB">
            <w:pPr>
              <w:spacing w:line="360" w:lineRule="auto"/>
              <w:rPr>
                <w:rFonts w:ascii="Times New Roman" w:hAnsi="Times New Roman" w:cs="Times New Roman"/>
                <w:b/>
                <w:bCs/>
              </w:rPr>
            </w:pPr>
            <w:r w:rsidRPr="000A6A0D">
              <w:rPr>
                <w:rFonts w:ascii="Times New Roman" w:hAnsi="Times New Roman" w:cs="Times New Roman"/>
                <w:b/>
                <w:bCs/>
              </w:rPr>
              <w:t xml:space="preserve">Achievement </w:t>
            </w:r>
          </w:p>
        </w:tc>
        <w:tc>
          <w:tcPr>
            <w:tcW w:w="2946" w:type="dxa"/>
          </w:tcPr>
          <w:p w14:paraId="1949F517" w14:textId="77777777" w:rsidR="00536739" w:rsidRPr="000A6A0D" w:rsidRDefault="00142A94" w:rsidP="000755AB">
            <w:pPr>
              <w:pStyle w:val="ListParagraph"/>
              <w:numPr>
                <w:ilvl w:val="0"/>
                <w:numId w:val="2"/>
              </w:numPr>
              <w:spacing w:line="360" w:lineRule="auto"/>
              <w:rPr>
                <w:rFonts w:ascii="Times New Roman" w:hAnsi="Times New Roman" w:cs="Times New Roman"/>
              </w:rPr>
            </w:pPr>
            <w:r w:rsidRPr="000A6A0D">
              <w:rPr>
                <w:rFonts w:ascii="Times New Roman" w:hAnsi="Times New Roman" w:cs="Times New Roman"/>
              </w:rPr>
              <w:t xml:space="preserve">Provides opportunities within the employees to advance and improve their skills (Tesco, 2025). </w:t>
            </w:r>
          </w:p>
          <w:p w14:paraId="75182A8C" w14:textId="33FE2882" w:rsidR="00142A94" w:rsidRPr="000A6A0D" w:rsidRDefault="00142A94" w:rsidP="000755AB">
            <w:pPr>
              <w:pStyle w:val="ListParagraph"/>
              <w:numPr>
                <w:ilvl w:val="0"/>
                <w:numId w:val="2"/>
              </w:numPr>
              <w:spacing w:line="360" w:lineRule="auto"/>
              <w:rPr>
                <w:rFonts w:ascii="Times New Roman" w:hAnsi="Times New Roman" w:cs="Times New Roman"/>
              </w:rPr>
            </w:pPr>
            <w:r w:rsidRPr="000A6A0D">
              <w:rPr>
                <w:rFonts w:ascii="Times New Roman" w:hAnsi="Times New Roman" w:cs="Times New Roman"/>
              </w:rPr>
              <w:t xml:space="preserve">Promotion pathways </w:t>
            </w:r>
            <w:r w:rsidR="00C00D4F" w:rsidRPr="000A6A0D">
              <w:rPr>
                <w:rFonts w:ascii="Times New Roman" w:hAnsi="Times New Roman" w:cs="Times New Roman"/>
              </w:rPr>
              <w:t>career</w:t>
            </w:r>
            <w:r w:rsidRPr="000A6A0D">
              <w:rPr>
                <w:rFonts w:ascii="Times New Roman" w:hAnsi="Times New Roman" w:cs="Times New Roman"/>
              </w:rPr>
              <w:t xml:space="preserve"> available (Tesco, 2025). </w:t>
            </w:r>
          </w:p>
        </w:tc>
        <w:tc>
          <w:tcPr>
            <w:tcW w:w="3387" w:type="dxa"/>
          </w:tcPr>
          <w:p w14:paraId="573145B2" w14:textId="77777777" w:rsidR="00536739" w:rsidRPr="000A6A0D" w:rsidRDefault="00C00D4F" w:rsidP="000755AB">
            <w:pPr>
              <w:pStyle w:val="ListParagraph"/>
              <w:numPr>
                <w:ilvl w:val="0"/>
                <w:numId w:val="2"/>
              </w:numPr>
              <w:spacing w:line="360" w:lineRule="auto"/>
              <w:rPr>
                <w:rFonts w:ascii="Times New Roman" w:hAnsi="Times New Roman" w:cs="Times New Roman"/>
              </w:rPr>
            </w:pPr>
            <w:r w:rsidRPr="000A6A0D">
              <w:rPr>
                <w:rFonts w:ascii="Times New Roman" w:hAnsi="Times New Roman" w:cs="Times New Roman"/>
              </w:rPr>
              <w:t xml:space="preserve">Achievement built towards their employee-ownership business model (John Lewis Partnership, 2025). </w:t>
            </w:r>
          </w:p>
          <w:p w14:paraId="2E16A105" w14:textId="54887CF6" w:rsidR="00C00D4F" w:rsidRPr="000A6A0D" w:rsidRDefault="0054193C" w:rsidP="000755AB">
            <w:pPr>
              <w:pStyle w:val="ListParagraph"/>
              <w:numPr>
                <w:ilvl w:val="0"/>
                <w:numId w:val="2"/>
              </w:numPr>
              <w:spacing w:line="360" w:lineRule="auto"/>
              <w:rPr>
                <w:rFonts w:ascii="Times New Roman" w:hAnsi="Times New Roman" w:cs="Times New Roman"/>
              </w:rPr>
            </w:pPr>
            <w:r w:rsidRPr="000A6A0D">
              <w:rPr>
                <w:rFonts w:ascii="Times New Roman" w:hAnsi="Times New Roman" w:cs="Times New Roman"/>
              </w:rPr>
              <w:t xml:space="preserve">Partners in John Lewis are empowered and engaged in contributing to the decision-making process (John Lewis, 2025). </w:t>
            </w:r>
          </w:p>
        </w:tc>
        <w:tc>
          <w:tcPr>
            <w:tcW w:w="3034" w:type="dxa"/>
          </w:tcPr>
          <w:p w14:paraId="7CDD0E15" w14:textId="77777777" w:rsidR="00536739" w:rsidRPr="000A6A0D" w:rsidRDefault="006B4B69" w:rsidP="000755AB">
            <w:pPr>
              <w:pStyle w:val="ListParagraph"/>
              <w:numPr>
                <w:ilvl w:val="0"/>
                <w:numId w:val="2"/>
              </w:numPr>
              <w:spacing w:line="360" w:lineRule="auto"/>
              <w:rPr>
                <w:rFonts w:ascii="Times New Roman" w:hAnsi="Times New Roman" w:cs="Times New Roman"/>
              </w:rPr>
            </w:pPr>
            <w:r w:rsidRPr="000A6A0D">
              <w:rPr>
                <w:rFonts w:ascii="Times New Roman" w:hAnsi="Times New Roman" w:cs="Times New Roman"/>
              </w:rPr>
              <w:t xml:space="preserve">Achievement is merely linked to their operational performance targets among their employees (Morrisons, 2024). </w:t>
            </w:r>
          </w:p>
          <w:p w14:paraId="352BFE61" w14:textId="7764384F" w:rsidR="006B4B69" w:rsidRPr="000A6A0D" w:rsidRDefault="00FC7EED" w:rsidP="000755AB">
            <w:pPr>
              <w:pStyle w:val="ListParagraph"/>
              <w:numPr>
                <w:ilvl w:val="0"/>
                <w:numId w:val="2"/>
              </w:numPr>
              <w:spacing w:line="360" w:lineRule="auto"/>
              <w:rPr>
                <w:rFonts w:ascii="Times New Roman" w:hAnsi="Times New Roman" w:cs="Times New Roman"/>
              </w:rPr>
            </w:pPr>
            <w:r w:rsidRPr="000A6A0D">
              <w:rPr>
                <w:rFonts w:ascii="Times New Roman" w:hAnsi="Times New Roman" w:cs="Times New Roman"/>
              </w:rPr>
              <w:t xml:space="preserve">Limited and basic career opportunities for their employees. </w:t>
            </w:r>
          </w:p>
        </w:tc>
      </w:tr>
      <w:tr w:rsidR="00B24095" w:rsidRPr="000A6A0D" w14:paraId="21A64220" w14:textId="77777777" w:rsidTr="0054193C">
        <w:trPr>
          <w:trHeight w:val="428"/>
        </w:trPr>
        <w:tc>
          <w:tcPr>
            <w:tcW w:w="1549" w:type="dxa"/>
          </w:tcPr>
          <w:p w14:paraId="02439B1F" w14:textId="77777777" w:rsidR="00B24095" w:rsidRPr="000A6A0D" w:rsidRDefault="00B24095" w:rsidP="000755AB">
            <w:pPr>
              <w:spacing w:line="360" w:lineRule="auto"/>
              <w:rPr>
                <w:rFonts w:ascii="Times New Roman" w:hAnsi="Times New Roman" w:cs="Times New Roman"/>
                <w:b/>
                <w:bCs/>
              </w:rPr>
            </w:pPr>
          </w:p>
          <w:p w14:paraId="49BC6780" w14:textId="77777777" w:rsidR="00B24095" w:rsidRPr="000A6A0D" w:rsidRDefault="00B24095" w:rsidP="000755AB">
            <w:pPr>
              <w:spacing w:line="360" w:lineRule="auto"/>
              <w:rPr>
                <w:rFonts w:ascii="Times New Roman" w:hAnsi="Times New Roman" w:cs="Times New Roman"/>
                <w:b/>
                <w:bCs/>
              </w:rPr>
            </w:pPr>
            <w:r w:rsidRPr="000A6A0D">
              <w:rPr>
                <w:rFonts w:ascii="Times New Roman" w:hAnsi="Times New Roman" w:cs="Times New Roman"/>
                <w:b/>
                <w:bCs/>
              </w:rPr>
              <w:t xml:space="preserve">Recognition </w:t>
            </w:r>
          </w:p>
        </w:tc>
        <w:tc>
          <w:tcPr>
            <w:tcW w:w="2946" w:type="dxa"/>
          </w:tcPr>
          <w:p w14:paraId="53B9E062" w14:textId="77777777" w:rsidR="00B24095" w:rsidRPr="000A6A0D" w:rsidRDefault="005672BF" w:rsidP="000755AB">
            <w:pPr>
              <w:pStyle w:val="ListParagraph"/>
              <w:numPr>
                <w:ilvl w:val="0"/>
                <w:numId w:val="3"/>
              </w:numPr>
              <w:spacing w:line="360" w:lineRule="auto"/>
              <w:rPr>
                <w:rFonts w:ascii="Times New Roman" w:hAnsi="Times New Roman" w:cs="Times New Roman"/>
              </w:rPr>
            </w:pPr>
            <w:r w:rsidRPr="000A6A0D">
              <w:rPr>
                <w:rFonts w:ascii="Times New Roman" w:hAnsi="Times New Roman" w:cs="Times New Roman"/>
              </w:rPr>
              <w:t xml:space="preserve">Strong recognition opportunities for their employees and teams (Tesco, 2025). </w:t>
            </w:r>
          </w:p>
          <w:p w14:paraId="5BDB8445" w14:textId="4DB18247" w:rsidR="005672BF" w:rsidRPr="000A6A0D" w:rsidRDefault="005672BF" w:rsidP="000755AB">
            <w:pPr>
              <w:pStyle w:val="ListParagraph"/>
              <w:numPr>
                <w:ilvl w:val="0"/>
                <w:numId w:val="3"/>
              </w:numPr>
              <w:spacing w:line="360" w:lineRule="auto"/>
              <w:rPr>
                <w:rFonts w:ascii="Times New Roman" w:hAnsi="Times New Roman" w:cs="Times New Roman"/>
              </w:rPr>
            </w:pPr>
            <w:r w:rsidRPr="000A6A0D">
              <w:rPr>
                <w:rFonts w:ascii="Times New Roman" w:hAnsi="Times New Roman" w:cs="Times New Roman"/>
              </w:rPr>
              <w:t xml:space="preserve">Annual performance review integrates recognition of achievements, as well as constantly monitoring of them (Tesco, 2025). </w:t>
            </w:r>
          </w:p>
        </w:tc>
        <w:tc>
          <w:tcPr>
            <w:tcW w:w="3387" w:type="dxa"/>
          </w:tcPr>
          <w:p w14:paraId="5C123C94" w14:textId="77777777" w:rsidR="00ED4996" w:rsidRPr="000A6A0D" w:rsidRDefault="00ED4996" w:rsidP="000755AB">
            <w:pPr>
              <w:pStyle w:val="ListParagraph"/>
              <w:numPr>
                <w:ilvl w:val="0"/>
                <w:numId w:val="3"/>
              </w:numPr>
              <w:spacing w:line="360" w:lineRule="auto"/>
              <w:rPr>
                <w:rFonts w:ascii="Times New Roman" w:hAnsi="Times New Roman" w:cs="Times New Roman"/>
              </w:rPr>
            </w:pPr>
            <w:r w:rsidRPr="000A6A0D">
              <w:rPr>
                <w:rFonts w:ascii="Times New Roman" w:hAnsi="Times New Roman" w:cs="Times New Roman"/>
              </w:rPr>
              <w:t>Partner culture developed within their democratic ownership “Partner Voice” (John Lewis, 2025).</w:t>
            </w:r>
          </w:p>
          <w:p w14:paraId="0F6E450E" w14:textId="4EB19C2A" w:rsidR="00B24095" w:rsidRPr="000A6A0D" w:rsidRDefault="00A1714F" w:rsidP="000755AB">
            <w:pPr>
              <w:pStyle w:val="ListParagraph"/>
              <w:numPr>
                <w:ilvl w:val="0"/>
                <w:numId w:val="3"/>
              </w:numPr>
              <w:spacing w:line="360" w:lineRule="auto"/>
              <w:rPr>
                <w:rFonts w:ascii="Times New Roman" w:hAnsi="Times New Roman" w:cs="Times New Roman"/>
              </w:rPr>
            </w:pPr>
            <w:r w:rsidRPr="000A6A0D">
              <w:rPr>
                <w:rFonts w:ascii="Times New Roman" w:hAnsi="Times New Roman" w:cs="Times New Roman"/>
              </w:rPr>
              <w:t xml:space="preserve">Profit-sharing bonus recognises, aligning with their democratic partnership (John Lewis Partnership, 2025). </w:t>
            </w:r>
          </w:p>
        </w:tc>
        <w:tc>
          <w:tcPr>
            <w:tcW w:w="3034" w:type="dxa"/>
          </w:tcPr>
          <w:p w14:paraId="7EB49A61" w14:textId="29D42C9C" w:rsidR="00B24095" w:rsidRPr="000A6A0D" w:rsidRDefault="00EA03EE" w:rsidP="000755AB">
            <w:pPr>
              <w:pStyle w:val="ListParagraph"/>
              <w:numPr>
                <w:ilvl w:val="0"/>
                <w:numId w:val="3"/>
              </w:numPr>
              <w:spacing w:line="360" w:lineRule="auto"/>
              <w:rPr>
                <w:rFonts w:ascii="Times New Roman" w:hAnsi="Times New Roman" w:cs="Times New Roman"/>
              </w:rPr>
            </w:pPr>
            <w:r w:rsidRPr="000A6A0D">
              <w:rPr>
                <w:rFonts w:ascii="Times New Roman" w:hAnsi="Times New Roman" w:cs="Times New Roman"/>
              </w:rPr>
              <w:t xml:space="preserve">Recognition based on the store levels (local/ regional). </w:t>
            </w:r>
          </w:p>
          <w:p w14:paraId="145BD27A" w14:textId="63AB1580" w:rsidR="00EA03EE" w:rsidRPr="000A6A0D" w:rsidRDefault="00EA03EE" w:rsidP="000755AB">
            <w:pPr>
              <w:pStyle w:val="ListParagraph"/>
              <w:numPr>
                <w:ilvl w:val="0"/>
                <w:numId w:val="3"/>
              </w:numPr>
              <w:spacing w:line="360" w:lineRule="auto"/>
              <w:rPr>
                <w:rFonts w:ascii="Times New Roman" w:hAnsi="Times New Roman" w:cs="Times New Roman"/>
              </w:rPr>
            </w:pPr>
            <w:r w:rsidRPr="000A6A0D">
              <w:rPr>
                <w:rFonts w:ascii="Times New Roman" w:hAnsi="Times New Roman" w:cs="Times New Roman"/>
              </w:rPr>
              <w:t xml:space="preserve">Provides “colleague-of-the-month” awards within their staff workers to increase their productivity (Morrisons, 2025). </w:t>
            </w:r>
          </w:p>
        </w:tc>
      </w:tr>
    </w:tbl>
    <w:p w14:paraId="6D695568" w14:textId="77777777" w:rsidR="00E0742F" w:rsidRPr="000A6A0D" w:rsidRDefault="00E0742F" w:rsidP="000755AB">
      <w:pPr>
        <w:spacing w:line="360" w:lineRule="auto"/>
        <w:rPr>
          <w:rFonts w:ascii="Times New Roman" w:hAnsi="Times New Roman" w:cs="Times New Roman"/>
        </w:rPr>
      </w:pPr>
    </w:p>
    <w:p w14:paraId="0EA7C4C2" w14:textId="68E5490B" w:rsidR="00B24095" w:rsidRPr="000A6A0D" w:rsidRDefault="00916586" w:rsidP="000755AB">
      <w:pPr>
        <w:pStyle w:val="Heading3"/>
        <w:spacing w:line="360" w:lineRule="auto"/>
        <w:rPr>
          <w:rFonts w:ascii="Times New Roman" w:hAnsi="Times New Roman" w:cs="Times New Roman"/>
          <w:sz w:val="24"/>
          <w:szCs w:val="24"/>
        </w:rPr>
      </w:pPr>
      <w:bookmarkStart w:id="42" w:name="_Toc214539637"/>
      <w:r w:rsidRPr="000A6A0D">
        <w:rPr>
          <w:rFonts w:ascii="Times New Roman" w:hAnsi="Times New Roman" w:cs="Times New Roman"/>
          <w:sz w:val="24"/>
          <w:szCs w:val="24"/>
        </w:rPr>
        <w:t>Extrinsic Motivators (Herzberg’s Hygiene factors)</w:t>
      </w:r>
      <w:bookmarkEnd w:id="42"/>
      <w:r w:rsidRPr="000A6A0D">
        <w:rPr>
          <w:rFonts w:ascii="Times New Roman" w:hAnsi="Times New Roman" w:cs="Times New Roman"/>
          <w:sz w:val="24"/>
          <w:szCs w:val="24"/>
        </w:rPr>
        <w:t xml:space="preserve"> </w:t>
      </w:r>
    </w:p>
    <w:p w14:paraId="2231B91C" w14:textId="4E97A1D2" w:rsidR="005672BF" w:rsidRPr="000A6A0D" w:rsidRDefault="004F621E" w:rsidP="000755AB">
      <w:pPr>
        <w:spacing w:line="360" w:lineRule="auto"/>
        <w:rPr>
          <w:rFonts w:ascii="Times New Roman" w:hAnsi="Times New Roman" w:cs="Times New Roman"/>
        </w:rPr>
      </w:pPr>
      <w:r w:rsidRPr="000A6A0D">
        <w:rPr>
          <w:rFonts w:ascii="Times New Roman" w:hAnsi="Times New Roman" w:cs="Times New Roman"/>
        </w:rPr>
        <w:t xml:space="preserve">Extrinsic factors are also </w:t>
      </w:r>
      <w:r w:rsidR="001E1263" w:rsidRPr="000A6A0D">
        <w:rPr>
          <w:rFonts w:ascii="Times New Roman" w:hAnsi="Times New Roman" w:cs="Times New Roman"/>
        </w:rPr>
        <w:t xml:space="preserve">playing a significant role within the process of engaging the employees, especially for the retail </w:t>
      </w:r>
      <w:r w:rsidR="005C671A" w:rsidRPr="000A6A0D">
        <w:rPr>
          <w:rFonts w:ascii="Times New Roman" w:hAnsi="Times New Roman" w:cs="Times New Roman"/>
        </w:rPr>
        <w:t>workforce</w:t>
      </w:r>
      <w:r w:rsidR="00B455E2" w:rsidRPr="000A6A0D">
        <w:rPr>
          <w:rFonts w:ascii="Times New Roman" w:hAnsi="Times New Roman" w:cs="Times New Roman"/>
        </w:rPr>
        <w:t xml:space="preserve"> (</w:t>
      </w:r>
      <w:r w:rsidR="00B455E2" w:rsidRPr="000A6A0D">
        <w:rPr>
          <w:rFonts w:ascii="Times New Roman" w:hAnsi="Times New Roman" w:cs="Times New Roman"/>
        </w:rPr>
        <w:t>Kantanen et al., 2017)</w:t>
      </w:r>
      <w:r w:rsidR="00B455E2" w:rsidRPr="000A6A0D">
        <w:rPr>
          <w:rFonts w:ascii="Times New Roman" w:hAnsi="Times New Roman" w:cs="Times New Roman"/>
        </w:rPr>
        <w:t xml:space="preserve">. The following analysis introduced extrinsic motivators as being highly correlated within Herzberg’s two-factor theory as being the “hygiene factors” (Herzberg et a., 1959). </w:t>
      </w:r>
      <w:r w:rsidR="00B75BEC" w:rsidRPr="000A6A0D">
        <w:rPr>
          <w:rFonts w:ascii="Times New Roman" w:hAnsi="Times New Roman" w:cs="Times New Roman"/>
        </w:rPr>
        <w:t xml:space="preserve">Based on the theory assumptions, </w:t>
      </w:r>
      <w:r w:rsidR="00B75BEC" w:rsidRPr="000A6A0D">
        <w:rPr>
          <w:rFonts w:ascii="Times New Roman" w:hAnsi="Times New Roman" w:cs="Times New Roman"/>
        </w:rPr>
        <w:t>working conditions, job security, and organisational policies</w:t>
      </w:r>
      <w:r w:rsidR="00B75BEC" w:rsidRPr="000A6A0D">
        <w:rPr>
          <w:rFonts w:ascii="Times New Roman" w:hAnsi="Times New Roman" w:cs="Times New Roman"/>
        </w:rPr>
        <w:t xml:space="preserve"> are approached as “hygiene factors”</w:t>
      </w:r>
      <w:r w:rsidR="008E5A7A" w:rsidRPr="000A6A0D">
        <w:rPr>
          <w:rFonts w:ascii="Times New Roman" w:hAnsi="Times New Roman" w:cs="Times New Roman"/>
        </w:rPr>
        <w:t>.</w:t>
      </w:r>
      <w:r w:rsidR="00B75BEC" w:rsidRPr="000A6A0D">
        <w:rPr>
          <w:rFonts w:ascii="Times New Roman" w:hAnsi="Times New Roman" w:cs="Times New Roman"/>
        </w:rPr>
        <w:t xml:space="preserve"> </w:t>
      </w:r>
      <w:r w:rsidR="008E5A7A" w:rsidRPr="000A6A0D">
        <w:rPr>
          <w:rFonts w:ascii="Times New Roman" w:hAnsi="Times New Roman" w:cs="Times New Roman"/>
        </w:rPr>
        <w:t xml:space="preserve">These factors </w:t>
      </w:r>
      <w:r w:rsidR="00B75BEC" w:rsidRPr="000A6A0D">
        <w:rPr>
          <w:rFonts w:ascii="Times New Roman" w:hAnsi="Times New Roman" w:cs="Times New Roman"/>
        </w:rPr>
        <w:t xml:space="preserve">are not contributing solely on the employee engagement dimensions; </w:t>
      </w:r>
      <w:r w:rsidR="00392029" w:rsidRPr="000A6A0D">
        <w:rPr>
          <w:rFonts w:ascii="Times New Roman" w:hAnsi="Times New Roman" w:cs="Times New Roman"/>
        </w:rPr>
        <w:t>yet</w:t>
      </w:r>
      <w:r w:rsidR="00B75BEC" w:rsidRPr="000A6A0D">
        <w:rPr>
          <w:rFonts w:ascii="Times New Roman" w:hAnsi="Times New Roman" w:cs="Times New Roman"/>
        </w:rPr>
        <w:t xml:space="preserve"> their </w:t>
      </w:r>
      <w:r w:rsidR="00392029" w:rsidRPr="000A6A0D">
        <w:rPr>
          <w:rFonts w:ascii="Times New Roman" w:hAnsi="Times New Roman" w:cs="Times New Roman"/>
        </w:rPr>
        <w:t xml:space="preserve">absence may lead to increase employee dissatisfaction rates. </w:t>
      </w:r>
    </w:p>
    <w:p w14:paraId="083F3427" w14:textId="6A4F8B41" w:rsidR="00392029" w:rsidRPr="000A6A0D" w:rsidRDefault="000376E1" w:rsidP="000755AB">
      <w:pPr>
        <w:pStyle w:val="Heading4"/>
        <w:spacing w:line="360" w:lineRule="auto"/>
        <w:rPr>
          <w:rFonts w:ascii="Times New Roman" w:hAnsi="Times New Roman" w:cs="Times New Roman"/>
          <w:i w:val="0"/>
          <w:iCs w:val="0"/>
        </w:rPr>
      </w:pPr>
      <w:r w:rsidRPr="000A6A0D">
        <w:rPr>
          <w:rFonts w:ascii="Times New Roman" w:hAnsi="Times New Roman" w:cs="Times New Roman"/>
          <w:i w:val="0"/>
          <w:iCs w:val="0"/>
        </w:rPr>
        <w:t>Application of intrinsic motivators in the organisational contexts</w:t>
      </w:r>
    </w:p>
    <w:tbl>
      <w:tblPr>
        <w:tblStyle w:val="TableGrid"/>
        <w:tblW w:w="10916" w:type="dxa"/>
        <w:tblInd w:w="-856" w:type="dxa"/>
        <w:tblLook w:val="04A0" w:firstRow="1" w:lastRow="0" w:firstColumn="1" w:lastColumn="0" w:noHBand="0" w:noVBand="1"/>
      </w:tblPr>
      <w:tblGrid>
        <w:gridCol w:w="3545"/>
        <w:gridCol w:w="4110"/>
        <w:gridCol w:w="3261"/>
      </w:tblGrid>
      <w:tr w:rsidR="000376E1" w:rsidRPr="000A6A0D" w14:paraId="4F2633B8" w14:textId="77777777" w:rsidTr="00837466">
        <w:tc>
          <w:tcPr>
            <w:tcW w:w="3545" w:type="dxa"/>
          </w:tcPr>
          <w:p w14:paraId="7A1C3EB0" w14:textId="16F87316" w:rsidR="000376E1" w:rsidRPr="000A6A0D" w:rsidRDefault="000376E1" w:rsidP="000755AB">
            <w:pPr>
              <w:spacing w:line="360" w:lineRule="auto"/>
              <w:jc w:val="center"/>
              <w:rPr>
                <w:rFonts w:ascii="Times New Roman" w:hAnsi="Times New Roman" w:cs="Times New Roman"/>
                <w:b/>
                <w:bCs/>
                <w:sz w:val="28"/>
                <w:szCs w:val="28"/>
              </w:rPr>
            </w:pPr>
            <w:r w:rsidRPr="000A6A0D">
              <w:rPr>
                <w:rFonts w:ascii="Times New Roman" w:hAnsi="Times New Roman" w:cs="Times New Roman"/>
                <w:b/>
                <w:bCs/>
                <w:sz w:val="28"/>
                <w:szCs w:val="28"/>
              </w:rPr>
              <w:t>Tesco</w:t>
            </w:r>
          </w:p>
        </w:tc>
        <w:tc>
          <w:tcPr>
            <w:tcW w:w="4110" w:type="dxa"/>
          </w:tcPr>
          <w:p w14:paraId="289DE71E" w14:textId="21656A62" w:rsidR="000376E1" w:rsidRPr="000A6A0D" w:rsidRDefault="000376E1" w:rsidP="000755AB">
            <w:pPr>
              <w:spacing w:line="360" w:lineRule="auto"/>
              <w:jc w:val="center"/>
              <w:rPr>
                <w:rFonts w:ascii="Times New Roman" w:hAnsi="Times New Roman" w:cs="Times New Roman"/>
                <w:b/>
                <w:bCs/>
                <w:sz w:val="28"/>
                <w:szCs w:val="28"/>
              </w:rPr>
            </w:pPr>
            <w:r w:rsidRPr="000A6A0D">
              <w:rPr>
                <w:rFonts w:ascii="Times New Roman" w:hAnsi="Times New Roman" w:cs="Times New Roman"/>
                <w:b/>
                <w:bCs/>
                <w:sz w:val="28"/>
                <w:szCs w:val="28"/>
              </w:rPr>
              <w:t>John Lewis</w:t>
            </w:r>
          </w:p>
        </w:tc>
        <w:tc>
          <w:tcPr>
            <w:tcW w:w="3261" w:type="dxa"/>
          </w:tcPr>
          <w:p w14:paraId="4CB82311" w14:textId="4AAEE3BA" w:rsidR="000376E1" w:rsidRPr="000A6A0D" w:rsidRDefault="00837466" w:rsidP="000755AB">
            <w:pPr>
              <w:spacing w:line="360" w:lineRule="auto"/>
              <w:jc w:val="center"/>
              <w:rPr>
                <w:rFonts w:ascii="Times New Roman" w:hAnsi="Times New Roman" w:cs="Times New Roman"/>
                <w:b/>
                <w:bCs/>
                <w:sz w:val="28"/>
                <w:szCs w:val="28"/>
              </w:rPr>
            </w:pPr>
            <w:r w:rsidRPr="000A6A0D">
              <w:rPr>
                <w:rFonts w:ascii="Times New Roman" w:hAnsi="Times New Roman" w:cs="Times New Roman"/>
                <w:b/>
                <w:bCs/>
                <w:sz w:val="28"/>
                <w:szCs w:val="28"/>
              </w:rPr>
              <w:t>Morrisons</w:t>
            </w:r>
          </w:p>
        </w:tc>
      </w:tr>
      <w:tr w:rsidR="000376E1" w:rsidRPr="000A6A0D" w14:paraId="6EFD83C4" w14:textId="77777777" w:rsidTr="00837466">
        <w:tc>
          <w:tcPr>
            <w:tcW w:w="3545" w:type="dxa"/>
          </w:tcPr>
          <w:p w14:paraId="079AECF1" w14:textId="723F2DE4" w:rsidR="000376E1" w:rsidRPr="000A6A0D" w:rsidRDefault="0015777C" w:rsidP="000755AB">
            <w:pPr>
              <w:spacing w:line="360" w:lineRule="auto"/>
              <w:rPr>
                <w:rFonts w:ascii="Times New Roman" w:hAnsi="Times New Roman" w:cs="Times New Roman"/>
              </w:rPr>
            </w:pPr>
            <w:r w:rsidRPr="000A6A0D">
              <w:rPr>
                <w:rFonts w:ascii="Times New Roman" w:hAnsi="Times New Roman" w:cs="Times New Roman"/>
              </w:rPr>
              <w:t xml:space="preserve">Tesco continued to demonstrate application of hygiene factors within the recent years. As per Tesco (2025), the organisation continued to develop policies and practices </w:t>
            </w:r>
            <w:proofErr w:type="gramStart"/>
            <w:r w:rsidRPr="000A6A0D">
              <w:rPr>
                <w:rFonts w:ascii="Times New Roman" w:hAnsi="Times New Roman" w:cs="Times New Roman"/>
              </w:rPr>
              <w:t>in order to</w:t>
            </w:r>
            <w:proofErr w:type="gramEnd"/>
            <w:r w:rsidRPr="000A6A0D">
              <w:rPr>
                <w:rFonts w:ascii="Times New Roman" w:hAnsi="Times New Roman" w:cs="Times New Roman"/>
              </w:rPr>
              <w:t xml:space="preserve"> integrate employee wellbeing programmes, flexible working opportunities, as part of their process in addressing to the post-pandemic </w:t>
            </w:r>
            <w:r w:rsidR="00D71494" w:rsidRPr="000A6A0D">
              <w:rPr>
                <w:rFonts w:ascii="Times New Roman" w:hAnsi="Times New Roman" w:cs="Times New Roman"/>
              </w:rPr>
              <w:t>challenges</w:t>
            </w:r>
            <w:r w:rsidR="00596284" w:rsidRPr="000A6A0D">
              <w:rPr>
                <w:rFonts w:ascii="Times New Roman" w:hAnsi="Times New Roman" w:cs="Times New Roman"/>
              </w:rPr>
              <w:t>, as well as in aligning with the labour industry market trends</w:t>
            </w:r>
            <w:r w:rsidR="00D71494" w:rsidRPr="000A6A0D">
              <w:rPr>
                <w:rFonts w:ascii="Times New Roman" w:hAnsi="Times New Roman" w:cs="Times New Roman"/>
              </w:rPr>
              <w:t xml:space="preserve"> (Tesco, 2025). </w:t>
            </w:r>
          </w:p>
        </w:tc>
        <w:tc>
          <w:tcPr>
            <w:tcW w:w="4110" w:type="dxa"/>
          </w:tcPr>
          <w:p w14:paraId="5D809DE2" w14:textId="4C4D2DDD" w:rsidR="000376E1" w:rsidRPr="000A6A0D" w:rsidRDefault="00F657B7" w:rsidP="000755AB">
            <w:pPr>
              <w:spacing w:line="360" w:lineRule="auto"/>
              <w:rPr>
                <w:rFonts w:ascii="Times New Roman" w:hAnsi="Times New Roman" w:cs="Times New Roman"/>
              </w:rPr>
            </w:pPr>
            <w:r w:rsidRPr="000A6A0D">
              <w:rPr>
                <w:rFonts w:ascii="Times New Roman" w:hAnsi="Times New Roman" w:cs="Times New Roman"/>
              </w:rPr>
              <w:t>John Lewis continued to provide a greater application of the hygiene factors, by introducing comprehensive and favourable company’s policies for their employees</w:t>
            </w:r>
            <w:r w:rsidR="009B4ADC" w:rsidRPr="000A6A0D">
              <w:rPr>
                <w:rFonts w:ascii="Times New Roman" w:hAnsi="Times New Roman" w:cs="Times New Roman"/>
              </w:rPr>
              <w:t xml:space="preserve">, providing a greater application of wellness and wellbeing programmes such as childcare, parental leave, holiday allowance </w:t>
            </w:r>
            <w:r w:rsidRPr="000A6A0D">
              <w:rPr>
                <w:rFonts w:ascii="Times New Roman" w:hAnsi="Times New Roman" w:cs="Times New Roman"/>
              </w:rPr>
              <w:t xml:space="preserve">(John Lewis Partnership, 2025). </w:t>
            </w:r>
            <w:r w:rsidR="005C3361" w:rsidRPr="000A6A0D">
              <w:rPr>
                <w:rFonts w:ascii="Times New Roman" w:hAnsi="Times New Roman" w:cs="Times New Roman"/>
              </w:rPr>
              <w:t xml:space="preserve">At the same time, as part of their commitment to responsibility and transparency, John Lewis continued to demonstrate a greater progress </w:t>
            </w:r>
            <w:r w:rsidR="0097393E" w:rsidRPr="000A6A0D">
              <w:rPr>
                <w:rFonts w:ascii="Times New Roman" w:hAnsi="Times New Roman" w:cs="Times New Roman"/>
              </w:rPr>
              <w:t xml:space="preserve">in enhancing employees’ trust levels (John Lewis, 2025). </w:t>
            </w:r>
          </w:p>
        </w:tc>
        <w:tc>
          <w:tcPr>
            <w:tcW w:w="3261" w:type="dxa"/>
          </w:tcPr>
          <w:p w14:paraId="2A35DA1E" w14:textId="2522F628" w:rsidR="000376E1" w:rsidRPr="000A6A0D" w:rsidRDefault="00325314" w:rsidP="000755AB">
            <w:pPr>
              <w:spacing w:line="360" w:lineRule="auto"/>
              <w:rPr>
                <w:rFonts w:ascii="Times New Roman" w:hAnsi="Times New Roman" w:cs="Times New Roman"/>
              </w:rPr>
            </w:pPr>
            <w:r w:rsidRPr="000A6A0D">
              <w:rPr>
                <w:rFonts w:ascii="Times New Roman" w:hAnsi="Times New Roman" w:cs="Times New Roman"/>
              </w:rPr>
              <w:t xml:space="preserve">While the organisation continued to provide opportunities in addressing to the hygiene factors, yet, Morrisons faced challenges in terms of management and operational policies, whereas </w:t>
            </w:r>
            <w:r w:rsidR="003516F7" w:rsidRPr="000A6A0D">
              <w:rPr>
                <w:rFonts w:ascii="Times New Roman" w:hAnsi="Times New Roman" w:cs="Times New Roman"/>
              </w:rPr>
              <w:t>employees faced significant pressures due to their restructuring programme, increasing their stress levels (Rodger, 2025)</w:t>
            </w:r>
            <w:r w:rsidR="006B7216" w:rsidRPr="000A6A0D">
              <w:rPr>
                <w:rFonts w:ascii="Times New Roman" w:hAnsi="Times New Roman" w:cs="Times New Roman"/>
              </w:rPr>
              <w:t>.</w:t>
            </w:r>
          </w:p>
        </w:tc>
      </w:tr>
    </w:tbl>
    <w:p w14:paraId="36627433" w14:textId="77777777" w:rsidR="000376E1" w:rsidRPr="000A6A0D" w:rsidRDefault="000376E1" w:rsidP="000755AB">
      <w:pPr>
        <w:spacing w:line="360" w:lineRule="auto"/>
        <w:rPr>
          <w:rFonts w:ascii="Times New Roman" w:hAnsi="Times New Roman" w:cs="Times New Roman"/>
          <w:b/>
          <w:bCs/>
        </w:rPr>
      </w:pPr>
    </w:p>
    <w:p w14:paraId="372EBA6A" w14:textId="1CA9A46B" w:rsidR="006B7216" w:rsidRPr="000A6A0D" w:rsidRDefault="002518BC" w:rsidP="000755AB">
      <w:pPr>
        <w:pStyle w:val="Heading3"/>
        <w:spacing w:line="360" w:lineRule="auto"/>
        <w:rPr>
          <w:rFonts w:ascii="Times New Roman" w:hAnsi="Times New Roman" w:cs="Times New Roman"/>
          <w:sz w:val="24"/>
          <w:szCs w:val="24"/>
        </w:rPr>
      </w:pPr>
      <w:bookmarkStart w:id="43" w:name="_Toc214539638"/>
      <w:r w:rsidRPr="000A6A0D">
        <w:rPr>
          <w:rFonts w:ascii="Times New Roman" w:hAnsi="Times New Roman" w:cs="Times New Roman"/>
          <w:sz w:val="24"/>
          <w:szCs w:val="24"/>
        </w:rPr>
        <w:t>Application of Maslow’s Hierarchy of Needs</w:t>
      </w:r>
      <w:bookmarkEnd w:id="43"/>
    </w:p>
    <w:p w14:paraId="4E7C1F3C" w14:textId="5324CE4E" w:rsidR="00935F98" w:rsidRPr="000A6A0D" w:rsidRDefault="006A1DD3" w:rsidP="000755AB">
      <w:pPr>
        <w:spacing w:line="360" w:lineRule="auto"/>
        <w:rPr>
          <w:rFonts w:ascii="Times New Roman" w:hAnsi="Times New Roman" w:cs="Times New Roman"/>
        </w:rPr>
      </w:pPr>
      <w:r w:rsidRPr="000A6A0D">
        <w:rPr>
          <w:rFonts w:ascii="Times New Roman" w:hAnsi="Times New Roman" w:cs="Times New Roman"/>
        </w:rPr>
        <w:t>According to Maslow (19</w:t>
      </w:r>
      <w:r w:rsidR="008A2091" w:rsidRPr="000A6A0D">
        <w:rPr>
          <w:rFonts w:ascii="Times New Roman" w:hAnsi="Times New Roman" w:cs="Times New Roman"/>
        </w:rPr>
        <w:t>43</w:t>
      </w:r>
      <w:r w:rsidRPr="000A6A0D">
        <w:rPr>
          <w:rFonts w:ascii="Times New Roman" w:hAnsi="Times New Roman" w:cs="Times New Roman"/>
        </w:rPr>
        <w:t>),</w:t>
      </w:r>
      <w:r w:rsidR="008A2091" w:rsidRPr="000A6A0D">
        <w:rPr>
          <w:rFonts w:ascii="Times New Roman" w:hAnsi="Times New Roman" w:cs="Times New Roman"/>
        </w:rPr>
        <w:t xml:space="preserve"> Hierarchy of Needs continues to remain fundamental in context of “motivation”. Its multi-layered perspective provides an opportunity to </w:t>
      </w:r>
      <w:r w:rsidR="007D55B9" w:rsidRPr="000A6A0D">
        <w:rPr>
          <w:rFonts w:ascii="Times New Roman" w:hAnsi="Times New Roman" w:cs="Times New Roman"/>
        </w:rPr>
        <w:t xml:space="preserve">understand the process of motivation within the individuals, approaching all its key elements within a progressively way, as follows: </w:t>
      </w:r>
      <w:r w:rsidR="00184235" w:rsidRPr="000A6A0D">
        <w:rPr>
          <w:rFonts w:ascii="Times New Roman" w:hAnsi="Times New Roman" w:cs="Times New Roman"/>
        </w:rPr>
        <w:t>physiological, safety, belongingness, esteem, and self-actualisation</w:t>
      </w:r>
      <w:r w:rsidR="00184235" w:rsidRPr="000A6A0D">
        <w:rPr>
          <w:rFonts w:ascii="Times New Roman" w:hAnsi="Times New Roman" w:cs="Times New Roman"/>
        </w:rPr>
        <w:t xml:space="preserve">. In the context of retail industry, organisations may perform these functions within a </w:t>
      </w:r>
      <w:r w:rsidR="00A203A2" w:rsidRPr="000A6A0D">
        <w:rPr>
          <w:rFonts w:ascii="Times New Roman" w:hAnsi="Times New Roman" w:cs="Times New Roman"/>
        </w:rPr>
        <w:t>different dimension</w:t>
      </w:r>
      <w:r w:rsidR="00184235" w:rsidRPr="000A6A0D">
        <w:rPr>
          <w:rFonts w:ascii="Times New Roman" w:hAnsi="Times New Roman" w:cs="Times New Roman"/>
        </w:rPr>
        <w:t xml:space="preserve">, whereas organisational culture, policies, as well as other external pressures remain the major key factors in </w:t>
      </w:r>
      <w:r w:rsidR="00A203A2" w:rsidRPr="000A6A0D">
        <w:rPr>
          <w:rFonts w:ascii="Times New Roman" w:hAnsi="Times New Roman" w:cs="Times New Roman"/>
        </w:rPr>
        <w:t xml:space="preserve">influencing its application. </w:t>
      </w:r>
    </w:p>
    <w:p w14:paraId="580DC615" w14:textId="75D192D2" w:rsidR="008A2091" w:rsidRPr="000A6A0D" w:rsidRDefault="008A2091" w:rsidP="000755AB">
      <w:pPr>
        <w:pStyle w:val="Heading4"/>
        <w:spacing w:line="360" w:lineRule="auto"/>
        <w:rPr>
          <w:rFonts w:ascii="Times New Roman" w:hAnsi="Times New Roman" w:cs="Times New Roman"/>
          <w:i w:val="0"/>
          <w:iCs w:val="0"/>
          <w:sz w:val="24"/>
          <w:szCs w:val="24"/>
        </w:rPr>
      </w:pPr>
      <w:r w:rsidRPr="000A6A0D">
        <w:rPr>
          <w:rFonts w:ascii="Times New Roman" w:hAnsi="Times New Roman" w:cs="Times New Roman"/>
          <w:i w:val="0"/>
          <w:iCs w:val="0"/>
          <w:sz w:val="24"/>
          <w:szCs w:val="24"/>
        </w:rPr>
        <w:t xml:space="preserve">Application of Maslow in the organisational contexts </w:t>
      </w:r>
    </w:p>
    <w:tbl>
      <w:tblPr>
        <w:tblStyle w:val="TableGrid"/>
        <w:tblW w:w="11340" w:type="dxa"/>
        <w:tblInd w:w="-1139" w:type="dxa"/>
        <w:tblLayout w:type="fixed"/>
        <w:tblLook w:val="04A0" w:firstRow="1" w:lastRow="0" w:firstColumn="1" w:lastColumn="0" w:noHBand="0" w:noVBand="1"/>
      </w:tblPr>
      <w:tblGrid>
        <w:gridCol w:w="1276"/>
        <w:gridCol w:w="1985"/>
        <w:gridCol w:w="2126"/>
        <w:gridCol w:w="1984"/>
        <w:gridCol w:w="1985"/>
        <w:gridCol w:w="1984"/>
      </w:tblGrid>
      <w:tr w:rsidR="002A4C25" w:rsidRPr="000A6A0D" w14:paraId="09584029" w14:textId="77777777" w:rsidTr="00B35E42">
        <w:tc>
          <w:tcPr>
            <w:tcW w:w="1276" w:type="dxa"/>
          </w:tcPr>
          <w:p w14:paraId="1B97550C" w14:textId="77777777" w:rsidR="00A203A2" w:rsidRPr="000A6A0D" w:rsidRDefault="00A203A2" w:rsidP="000755AB">
            <w:pPr>
              <w:spacing w:line="360" w:lineRule="auto"/>
              <w:rPr>
                <w:rFonts w:ascii="Times New Roman" w:hAnsi="Times New Roman" w:cs="Times New Roman"/>
                <w:b/>
                <w:bCs/>
              </w:rPr>
            </w:pPr>
          </w:p>
        </w:tc>
        <w:tc>
          <w:tcPr>
            <w:tcW w:w="1985" w:type="dxa"/>
          </w:tcPr>
          <w:p w14:paraId="17A66269" w14:textId="2EA94EDA" w:rsidR="00A203A2" w:rsidRPr="000A6A0D" w:rsidRDefault="00A203A2" w:rsidP="000755AB">
            <w:pPr>
              <w:spacing w:line="360" w:lineRule="auto"/>
              <w:jc w:val="center"/>
              <w:rPr>
                <w:rFonts w:ascii="Times New Roman" w:hAnsi="Times New Roman" w:cs="Times New Roman"/>
                <w:b/>
                <w:bCs/>
              </w:rPr>
            </w:pPr>
            <w:r w:rsidRPr="000A6A0D">
              <w:rPr>
                <w:rFonts w:ascii="Times New Roman" w:hAnsi="Times New Roman" w:cs="Times New Roman"/>
                <w:b/>
                <w:bCs/>
              </w:rPr>
              <w:t>Psychological needs</w:t>
            </w:r>
          </w:p>
        </w:tc>
        <w:tc>
          <w:tcPr>
            <w:tcW w:w="2126" w:type="dxa"/>
          </w:tcPr>
          <w:p w14:paraId="651A20B2" w14:textId="178915FA" w:rsidR="00A203A2" w:rsidRPr="000A6A0D" w:rsidRDefault="00A203A2" w:rsidP="000755AB">
            <w:pPr>
              <w:spacing w:line="360" w:lineRule="auto"/>
              <w:jc w:val="center"/>
              <w:rPr>
                <w:rFonts w:ascii="Times New Roman" w:hAnsi="Times New Roman" w:cs="Times New Roman"/>
                <w:b/>
                <w:bCs/>
              </w:rPr>
            </w:pPr>
            <w:r w:rsidRPr="000A6A0D">
              <w:rPr>
                <w:rFonts w:ascii="Times New Roman" w:hAnsi="Times New Roman" w:cs="Times New Roman"/>
                <w:b/>
                <w:bCs/>
              </w:rPr>
              <w:t>Safety needs</w:t>
            </w:r>
          </w:p>
        </w:tc>
        <w:tc>
          <w:tcPr>
            <w:tcW w:w="1984" w:type="dxa"/>
          </w:tcPr>
          <w:p w14:paraId="3665429A" w14:textId="01A5D163" w:rsidR="00A203A2" w:rsidRPr="000A6A0D" w:rsidRDefault="00A203A2" w:rsidP="000755AB">
            <w:pPr>
              <w:spacing w:line="360" w:lineRule="auto"/>
              <w:jc w:val="center"/>
              <w:rPr>
                <w:rFonts w:ascii="Times New Roman" w:hAnsi="Times New Roman" w:cs="Times New Roman"/>
                <w:b/>
                <w:bCs/>
              </w:rPr>
            </w:pPr>
            <w:r w:rsidRPr="000A6A0D">
              <w:rPr>
                <w:rFonts w:ascii="Times New Roman" w:hAnsi="Times New Roman" w:cs="Times New Roman"/>
                <w:b/>
                <w:bCs/>
              </w:rPr>
              <w:t>Social needs</w:t>
            </w:r>
          </w:p>
        </w:tc>
        <w:tc>
          <w:tcPr>
            <w:tcW w:w="1985" w:type="dxa"/>
          </w:tcPr>
          <w:p w14:paraId="65B8E409" w14:textId="0DBB43EE" w:rsidR="00A203A2" w:rsidRPr="000A6A0D" w:rsidRDefault="00A203A2" w:rsidP="000755AB">
            <w:pPr>
              <w:spacing w:line="360" w:lineRule="auto"/>
              <w:jc w:val="center"/>
              <w:rPr>
                <w:rFonts w:ascii="Times New Roman" w:hAnsi="Times New Roman" w:cs="Times New Roman"/>
                <w:b/>
                <w:bCs/>
              </w:rPr>
            </w:pPr>
            <w:r w:rsidRPr="000A6A0D">
              <w:rPr>
                <w:rFonts w:ascii="Times New Roman" w:hAnsi="Times New Roman" w:cs="Times New Roman"/>
                <w:b/>
                <w:bCs/>
              </w:rPr>
              <w:t>Esteem Needs</w:t>
            </w:r>
          </w:p>
        </w:tc>
        <w:tc>
          <w:tcPr>
            <w:tcW w:w="1984" w:type="dxa"/>
          </w:tcPr>
          <w:p w14:paraId="01112229" w14:textId="2BCEDDE4" w:rsidR="00A203A2" w:rsidRPr="000A6A0D" w:rsidRDefault="00A203A2" w:rsidP="000755AB">
            <w:pPr>
              <w:spacing w:line="360" w:lineRule="auto"/>
              <w:jc w:val="center"/>
              <w:rPr>
                <w:rFonts w:ascii="Times New Roman" w:hAnsi="Times New Roman" w:cs="Times New Roman"/>
                <w:b/>
                <w:bCs/>
              </w:rPr>
            </w:pPr>
            <w:r w:rsidRPr="000A6A0D">
              <w:rPr>
                <w:rFonts w:ascii="Times New Roman" w:hAnsi="Times New Roman" w:cs="Times New Roman"/>
                <w:b/>
                <w:bCs/>
              </w:rPr>
              <w:t xml:space="preserve">Self-actualisation needs </w:t>
            </w:r>
          </w:p>
        </w:tc>
      </w:tr>
      <w:tr w:rsidR="002A4C25" w:rsidRPr="000A6A0D" w14:paraId="5A73304A" w14:textId="77777777" w:rsidTr="00B35E42">
        <w:tc>
          <w:tcPr>
            <w:tcW w:w="1276" w:type="dxa"/>
          </w:tcPr>
          <w:p w14:paraId="19A22064" w14:textId="4327BDE4" w:rsidR="00A203A2" w:rsidRPr="000A6A0D" w:rsidRDefault="00A203A2" w:rsidP="000755AB">
            <w:pPr>
              <w:spacing w:line="360" w:lineRule="auto"/>
              <w:rPr>
                <w:rFonts w:ascii="Times New Roman" w:hAnsi="Times New Roman" w:cs="Times New Roman"/>
                <w:b/>
                <w:bCs/>
              </w:rPr>
            </w:pPr>
            <w:r w:rsidRPr="000A6A0D">
              <w:rPr>
                <w:rFonts w:ascii="Times New Roman" w:hAnsi="Times New Roman" w:cs="Times New Roman"/>
                <w:b/>
                <w:bCs/>
              </w:rPr>
              <w:t>Tesco</w:t>
            </w:r>
          </w:p>
        </w:tc>
        <w:tc>
          <w:tcPr>
            <w:tcW w:w="1985" w:type="dxa"/>
          </w:tcPr>
          <w:p w14:paraId="7BC163D8" w14:textId="6C086DDE" w:rsidR="00A203A2" w:rsidRPr="000A6A0D" w:rsidRDefault="00287F60" w:rsidP="000755AB">
            <w:pPr>
              <w:spacing w:line="360" w:lineRule="auto"/>
              <w:rPr>
                <w:rFonts w:ascii="Times New Roman" w:hAnsi="Times New Roman" w:cs="Times New Roman"/>
              </w:rPr>
            </w:pPr>
            <w:r w:rsidRPr="000A6A0D">
              <w:rPr>
                <w:rFonts w:ascii="Times New Roman" w:hAnsi="Times New Roman" w:cs="Times New Roman"/>
              </w:rPr>
              <w:t xml:space="preserve">Competitive pay rates, discounts and “colleague benefits” within their employees (Tesco, 2025). </w:t>
            </w:r>
          </w:p>
        </w:tc>
        <w:tc>
          <w:tcPr>
            <w:tcW w:w="2126" w:type="dxa"/>
          </w:tcPr>
          <w:p w14:paraId="452050EA" w14:textId="0D089BF5" w:rsidR="00A203A2" w:rsidRPr="000A6A0D" w:rsidRDefault="00AF0E54" w:rsidP="000755AB">
            <w:pPr>
              <w:spacing w:line="360" w:lineRule="auto"/>
              <w:rPr>
                <w:rFonts w:ascii="Times New Roman" w:hAnsi="Times New Roman" w:cs="Times New Roman"/>
              </w:rPr>
            </w:pPr>
            <w:r w:rsidRPr="000A6A0D">
              <w:rPr>
                <w:rFonts w:ascii="Times New Roman" w:hAnsi="Times New Roman" w:cs="Times New Roman"/>
              </w:rPr>
              <w:t xml:space="preserve">Commitment to “wellbeing” within the Tesco’s practices (Tesco, 2025). </w:t>
            </w:r>
          </w:p>
        </w:tc>
        <w:tc>
          <w:tcPr>
            <w:tcW w:w="1984" w:type="dxa"/>
          </w:tcPr>
          <w:p w14:paraId="03CCF169" w14:textId="52AB14AC" w:rsidR="00A203A2" w:rsidRPr="000A6A0D" w:rsidRDefault="009611AA" w:rsidP="000755AB">
            <w:pPr>
              <w:spacing w:line="360" w:lineRule="auto"/>
              <w:rPr>
                <w:rFonts w:ascii="Times New Roman" w:hAnsi="Times New Roman" w:cs="Times New Roman"/>
              </w:rPr>
            </w:pPr>
            <w:r w:rsidRPr="000A6A0D">
              <w:rPr>
                <w:rFonts w:ascii="Times New Roman" w:hAnsi="Times New Roman" w:cs="Times New Roman"/>
              </w:rPr>
              <w:t xml:space="preserve">Tesco continued to value </w:t>
            </w:r>
            <w:r w:rsidRPr="000A6A0D">
              <w:rPr>
                <w:rFonts w:ascii="Times New Roman" w:hAnsi="Times New Roman" w:cs="Times New Roman"/>
              </w:rPr>
              <w:t>team-based work</w:t>
            </w:r>
            <w:r w:rsidRPr="000A6A0D">
              <w:rPr>
                <w:rFonts w:ascii="Times New Roman" w:hAnsi="Times New Roman" w:cs="Times New Roman"/>
              </w:rPr>
              <w:t xml:space="preserve">, as well as providing support for the dynamics within their teams (Tesco, 2025). </w:t>
            </w:r>
          </w:p>
        </w:tc>
        <w:tc>
          <w:tcPr>
            <w:tcW w:w="1985" w:type="dxa"/>
          </w:tcPr>
          <w:p w14:paraId="6855F8CC" w14:textId="6C78CFE2" w:rsidR="00A203A2" w:rsidRPr="000A6A0D" w:rsidRDefault="00966037" w:rsidP="000755AB">
            <w:pPr>
              <w:spacing w:line="360" w:lineRule="auto"/>
              <w:rPr>
                <w:rFonts w:ascii="Times New Roman" w:hAnsi="Times New Roman" w:cs="Times New Roman"/>
              </w:rPr>
            </w:pPr>
            <w:r w:rsidRPr="000A6A0D">
              <w:rPr>
                <w:rFonts w:ascii="Times New Roman" w:hAnsi="Times New Roman" w:cs="Times New Roman"/>
              </w:rPr>
              <w:t xml:space="preserve">Tesco meets its esteem needs through </w:t>
            </w:r>
            <w:r w:rsidRPr="000A6A0D">
              <w:rPr>
                <w:rFonts w:ascii="Times New Roman" w:hAnsi="Times New Roman" w:cs="Times New Roman"/>
              </w:rPr>
              <w:t>leadership development opportunities</w:t>
            </w:r>
            <w:r w:rsidR="00C02C9A" w:rsidRPr="000A6A0D">
              <w:rPr>
                <w:rFonts w:ascii="Times New Roman" w:hAnsi="Times New Roman" w:cs="Times New Roman"/>
              </w:rPr>
              <w:t xml:space="preserve"> and other career pathways provided to their employees (Tesco, 2025). </w:t>
            </w:r>
          </w:p>
        </w:tc>
        <w:tc>
          <w:tcPr>
            <w:tcW w:w="1984" w:type="dxa"/>
          </w:tcPr>
          <w:p w14:paraId="45369807" w14:textId="1AD64142" w:rsidR="00A203A2" w:rsidRPr="000A6A0D" w:rsidRDefault="001A4896" w:rsidP="000755AB">
            <w:pPr>
              <w:spacing w:line="360" w:lineRule="auto"/>
              <w:rPr>
                <w:rFonts w:ascii="Times New Roman" w:hAnsi="Times New Roman" w:cs="Times New Roman"/>
              </w:rPr>
            </w:pPr>
            <w:r w:rsidRPr="000A6A0D">
              <w:rPr>
                <w:rFonts w:ascii="Times New Roman" w:hAnsi="Times New Roman" w:cs="Times New Roman"/>
              </w:rPr>
              <w:t xml:space="preserve">According to Tesco (2025), </w:t>
            </w:r>
            <w:r w:rsidR="008F7C8A" w:rsidRPr="000A6A0D">
              <w:rPr>
                <w:rFonts w:ascii="Times New Roman" w:hAnsi="Times New Roman" w:cs="Times New Roman"/>
              </w:rPr>
              <w:t xml:space="preserve">self-actualisation needs in Tesco are satisfied through </w:t>
            </w:r>
            <w:r w:rsidR="00E43813" w:rsidRPr="000A6A0D">
              <w:rPr>
                <w:rFonts w:ascii="Times New Roman" w:hAnsi="Times New Roman" w:cs="Times New Roman"/>
              </w:rPr>
              <w:t xml:space="preserve">learning opportunities, training programmes and providing support to the employees in progressing towards greater positions (Tesco, 2025). </w:t>
            </w:r>
          </w:p>
        </w:tc>
      </w:tr>
      <w:tr w:rsidR="002A4C25" w:rsidRPr="000A6A0D" w14:paraId="42645A11" w14:textId="77777777" w:rsidTr="00B35E42">
        <w:tc>
          <w:tcPr>
            <w:tcW w:w="1276" w:type="dxa"/>
          </w:tcPr>
          <w:p w14:paraId="1010685E" w14:textId="299C5EC8" w:rsidR="00A203A2" w:rsidRPr="000A6A0D" w:rsidRDefault="00A203A2" w:rsidP="000755AB">
            <w:pPr>
              <w:spacing w:line="360" w:lineRule="auto"/>
              <w:rPr>
                <w:rFonts w:ascii="Times New Roman" w:hAnsi="Times New Roman" w:cs="Times New Roman"/>
                <w:b/>
                <w:bCs/>
              </w:rPr>
            </w:pPr>
            <w:r w:rsidRPr="000A6A0D">
              <w:rPr>
                <w:rFonts w:ascii="Times New Roman" w:hAnsi="Times New Roman" w:cs="Times New Roman"/>
                <w:b/>
                <w:bCs/>
              </w:rPr>
              <w:t xml:space="preserve">John Lewis </w:t>
            </w:r>
          </w:p>
        </w:tc>
        <w:tc>
          <w:tcPr>
            <w:tcW w:w="1985" w:type="dxa"/>
          </w:tcPr>
          <w:p w14:paraId="60809DB0" w14:textId="023EE087" w:rsidR="00A203A2" w:rsidRPr="000A6A0D" w:rsidRDefault="000670B0" w:rsidP="000755AB">
            <w:pPr>
              <w:spacing w:line="360" w:lineRule="auto"/>
              <w:rPr>
                <w:rFonts w:ascii="Times New Roman" w:hAnsi="Times New Roman" w:cs="Times New Roman"/>
              </w:rPr>
            </w:pPr>
            <w:r w:rsidRPr="000A6A0D">
              <w:rPr>
                <w:rFonts w:ascii="Times New Roman" w:hAnsi="Times New Roman" w:cs="Times New Roman"/>
              </w:rPr>
              <w:t>Competitive pay rates and bonuses within its employees</w:t>
            </w:r>
            <w:r w:rsidR="00B654F5" w:rsidRPr="000A6A0D">
              <w:rPr>
                <w:rFonts w:ascii="Times New Roman" w:hAnsi="Times New Roman" w:cs="Times New Roman"/>
              </w:rPr>
              <w:t>, with its rates exceeding the average industry standards</w:t>
            </w:r>
            <w:r w:rsidRPr="000A6A0D">
              <w:rPr>
                <w:rFonts w:ascii="Times New Roman" w:hAnsi="Times New Roman" w:cs="Times New Roman"/>
              </w:rPr>
              <w:t xml:space="preserve"> (John Lewis, 2025). </w:t>
            </w:r>
          </w:p>
        </w:tc>
        <w:tc>
          <w:tcPr>
            <w:tcW w:w="2126" w:type="dxa"/>
          </w:tcPr>
          <w:p w14:paraId="412E43FA" w14:textId="587A3BE5" w:rsidR="00A203A2" w:rsidRPr="000A6A0D" w:rsidRDefault="00AF0E54" w:rsidP="000755AB">
            <w:pPr>
              <w:spacing w:line="360" w:lineRule="auto"/>
              <w:rPr>
                <w:rFonts w:ascii="Times New Roman" w:hAnsi="Times New Roman" w:cs="Times New Roman"/>
              </w:rPr>
            </w:pPr>
            <w:r w:rsidRPr="000A6A0D">
              <w:rPr>
                <w:rFonts w:ascii="Times New Roman" w:hAnsi="Times New Roman" w:cs="Times New Roman"/>
              </w:rPr>
              <w:t>Transparent governance, clear rules and maintaining a positive work environment (John Lewis, 2025).</w:t>
            </w:r>
          </w:p>
        </w:tc>
        <w:tc>
          <w:tcPr>
            <w:tcW w:w="1984" w:type="dxa"/>
          </w:tcPr>
          <w:p w14:paraId="26F29BE6" w14:textId="798AF38E" w:rsidR="00A203A2" w:rsidRPr="000A6A0D" w:rsidRDefault="00023275" w:rsidP="000755AB">
            <w:pPr>
              <w:spacing w:line="360" w:lineRule="auto"/>
              <w:rPr>
                <w:rFonts w:ascii="Times New Roman" w:hAnsi="Times New Roman" w:cs="Times New Roman"/>
              </w:rPr>
            </w:pPr>
            <w:r w:rsidRPr="000A6A0D">
              <w:rPr>
                <w:rFonts w:ascii="Times New Roman" w:hAnsi="Times New Roman" w:cs="Times New Roman"/>
              </w:rPr>
              <w:t xml:space="preserve">John Lewis “social needs” are built towards diversity and inclusion practices (John Lewis, 2025). </w:t>
            </w:r>
          </w:p>
        </w:tc>
        <w:tc>
          <w:tcPr>
            <w:tcW w:w="1985" w:type="dxa"/>
          </w:tcPr>
          <w:p w14:paraId="4453845F" w14:textId="0521667A" w:rsidR="00A203A2" w:rsidRPr="000A6A0D" w:rsidRDefault="00B35E42" w:rsidP="000755AB">
            <w:pPr>
              <w:spacing w:line="360" w:lineRule="auto"/>
              <w:rPr>
                <w:rFonts w:ascii="Times New Roman" w:hAnsi="Times New Roman" w:cs="Times New Roman"/>
              </w:rPr>
            </w:pPr>
            <w:r w:rsidRPr="000A6A0D">
              <w:rPr>
                <w:rFonts w:ascii="Times New Roman" w:hAnsi="Times New Roman" w:cs="Times New Roman"/>
              </w:rPr>
              <w:t xml:space="preserve">John Lewis demonstrates “esteem needs” through </w:t>
            </w:r>
            <w:r w:rsidRPr="000A6A0D">
              <w:rPr>
                <w:rFonts w:ascii="Times New Roman" w:hAnsi="Times New Roman" w:cs="Times New Roman"/>
              </w:rPr>
              <w:t>recognition programmes, autonomy, and shared decision-making</w:t>
            </w:r>
            <w:r w:rsidRPr="000A6A0D">
              <w:rPr>
                <w:rFonts w:ascii="Times New Roman" w:hAnsi="Times New Roman" w:cs="Times New Roman"/>
              </w:rPr>
              <w:t xml:space="preserve"> (John Lewis, 2025). </w:t>
            </w:r>
          </w:p>
        </w:tc>
        <w:tc>
          <w:tcPr>
            <w:tcW w:w="1984" w:type="dxa"/>
          </w:tcPr>
          <w:p w14:paraId="530A04BB" w14:textId="10C49338" w:rsidR="00A203A2" w:rsidRPr="000A6A0D" w:rsidRDefault="00572C6D" w:rsidP="000755AB">
            <w:pPr>
              <w:spacing w:line="360" w:lineRule="auto"/>
              <w:rPr>
                <w:rFonts w:ascii="Times New Roman" w:hAnsi="Times New Roman" w:cs="Times New Roman"/>
              </w:rPr>
            </w:pPr>
            <w:r w:rsidRPr="000A6A0D">
              <w:rPr>
                <w:rFonts w:ascii="Times New Roman" w:hAnsi="Times New Roman" w:cs="Times New Roman"/>
              </w:rPr>
              <w:t xml:space="preserve">Increasing development for John Lewis programmes towards training and learning continues to demonstrate awareness for self-actualisation needs among their employees (John Lewis, 2025). </w:t>
            </w:r>
          </w:p>
        </w:tc>
      </w:tr>
      <w:tr w:rsidR="002A4C25" w:rsidRPr="000A6A0D" w14:paraId="6A704E3A" w14:textId="77777777" w:rsidTr="00B35E42">
        <w:tc>
          <w:tcPr>
            <w:tcW w:w="1276" w:type="dxa"/>
          </w:tcPr>
          <w:p w14:paraId="1EE019BE" w14:textId="6CBEB1D2" w:rsidR="00A203A2" w:rsidRPr="000A6A0D" w:rsidRDefault="00A203A2" w:rsidP="000755AB">
            <w:pPr>
              <w:spacing w:line="360" w:lineRule="auto"/>
              <w:rPr>
                <w:rFonts w:ascii="Times New Roman" w:hAnsi="Times New Roman" w:cs="Times New Roman"/>
                <w:b/>
                <w:bCs/>
              </w:rPr>
            </w:pPr>
            <w:r w:rsidRPr="000A6A0D">
              <w:rPr>
                <w:rFonts w:ascii="Times New Roman" w:hAnsi="Times New Roman" w:cs="Times New Roman"/>
                <w:b/>
                <w:bCs/>
              </w:rPr>
              <w:t xml:space="preserve">Morrisons </w:t>
            </w:r>
          </w:p>
        </w:tc>
        <w:tc>
          <w:tcPr>
            <w:tcW w:w="1985" w:type="dxa"/>
          </w:tcPr>
          <w:p w14:paraId="16484027" w14:textId="2839F8B8" w:rsidR="00A203A2" w:rsidRPr="000A6A0D" w:rsidRDefault="00623158" w:rsidP="000755AB">
            <w:pPr>
              <w:spacing w:line="360" w:lineRule="auto"/>
              <w:rPr>
                <w:rFonts w:ascii="Times New Roman" w:hAnsi="Times New Roman" w:cs="Times New Roman"/>
              </w:rPr>
            </w:pPr>
            <w:r w:rsidRPr="000A6A0D">
              <w:rPr>
                <w:rFonts w:ascii="Times New Roman" w:hAnsi="Times New Roman" w:cs="Times New Roman"/>
              </w:rPr>
              <w:t xml:space="preserve">Competitive salaries within their employees (Morrisons, 2025). </w:t>
            </w:r>
          </w:p>
        </w:tc>
        <w:tc>
          <w:tcPr>
            <w:tcW w:w="2126" w:type="dxa"/>
          </w:tcPr>
          <w:p w14:paraId="6CD1DF7F" w14:textId="5BE284EE" w:rsidR="00A203A2" w:rsidRPr="000A6A0D" w:rsidRDefault="00B654F5" w:rsidP="000755AB">
            <w:pPr>
              <w:spacing w:line="360" w:lineRule="auto"/>
              <w:rPr>
                <w:rFonts w:ascii="Times New Roman" w:hAnsi="Times New Roman" w:cs="Times New Roman"/>
              </w:rPr>
            </w:pPr>
            <w:r w:rsidRPr="000A6A0D">
              <w:rPr>
                <w:rFonts w:ascii="Times New Roman" w:hAnsi="Times New Roman" w:cs="Times New Roman"/>
              </w:rPr>
              <w:t>I</w:t>
            </w:r>
            <w:r w:rsidRPr="000A6A0D">
              <w:rPr>
                <w:rFonts w:ascii="Times New Roman" w:hAnsi="Times New Roman" w:cs="Times New Roman"/>
              </w:rPr>
              <w:t>nconsistent management practices</w:t>
            </w:r>
            <w:r w:rsidRPr="000A6A0D">
              <w:rPr>
                <w:rFonts w:ascii="Times New Roman" w:hAnsi="Times New Roman" w:cs="Times New Roman"/>
              </w:rPr>
              <w:t xml:space="preserve"> and staff shortages </w:t>
            </w:r>
            <w:r w:rsidR="002A4C25" w:rsidRPr="000A6A0D">
              <w:rPr>
                <w:rFonts w:ascii="Times New Roman" w:hAnsi="Times New Roman" w:cs="Times New Roman"/>
              </w:rPr>
              <w:t xml:space="preserve">decreased the level of security within the Morrisons’ employees </w:t>
            </w:r>
            <w:r w:rsidRPr="000A6A0D">
              <w:rPr>
                <w:rFonts w:ascii="Times New Roman" w:hAnsi="Times New Roman" w:cs="Times New Roman"/>
              </w:rPr>
              <w:t xml:space="preserve">(Rodger, 2025). </w:t>
            </w:r>
          </w:p>
        </w:tc>
        <w:tc>
          <w:tcPr>
            <w:tcW w:w="1984" w:type="dxa"/>
          </w:tcPr>
          <w:p w14:paraId="4A780857" w14:textId="4B507BDC" w:rsidR="00A203A2" w:rsidRPr="000A6A0D" w:rsidRDefault="00907FE5" w:rsidP="000755AB">
            <w:pPr>
              <w:spacing w:line="360" w:lineRule="auto"/>
              <w:rPr>
                <w:rFonts w:ascii="Times New Roman" w:hAnsi="Times New Roman" w:cs="Times New Roman"/>
              </w:rPr>
            </w:pPr>
            <w:r w:rsidRPr="000A6A0D">
              <w:rPr>
                <w:rFonts w:ascii="Times New Roman" w:hAnsi="Times New Roman" w:cs="Times New Roman"/>
              </w:rPr>
              <w:t xml:space="preserve">Morrisons approached social needs within its independent </w:t>
            </w:r>
            <w:r w:rsidR="00A22EE0" w:rsidRPr="000A6A0D">
              <w:rPr>
                <w:rFonts w:ascii="Times New Roman" w:hAnsi="Times New Roman" w:cs="Times New Roman"/>
              </w:rPr>
              <w:t>leadership developed in store levels</w:t>
            </w:r>
            <w:r w:rsidRPr="000A6A0D">
              <w:rPr>
                <w:rFonts w:ascii="Times New Roman" w:hAnsi="Times New Roman" w:cs="Times New Roman"/>
              </w:rPr>
              <w:t xml:space="preserve"> (Morrisons, 2025). </w:t>
            </w:r>
          </w:p>
        </w:tc>
        <w:tc>
          <w:tcPr>
            <w:tcW w:w="1985" w:type="dxa"/>
          </w:tcPr>
          <w:p w14:paraId="79E4DF86" w14:textId="4CA4FAD0" w:rsidR="00A203A2" w:rsidRPr="000A6A0D" w:rsidRDefault="00A01A2F" w:rsidP="000755AB">
            <w:pPr>
              <w:spacing w:line="360" w:lineRule="auto"/>
              <w:rPr>
                <w:rFonts w:ascii="Times New Roman" w:hAnsi="Times New Roman" w:cs="Times New Roman"/>
              </w:rPr>
            </w:pPr>
            <w:r w:rsidRPr="000A6A0D">
              <w:rPr>
                <w:rFonts w:ascii="Times New Roman" w:hAnsi="Times New Roman" w:cs="Times New Roman"/>
              </w:rPr>
              <w:t xml:space="preserve">Morrisons’ approach to esteem needs is limited, as </w:t>
            </w:r>
            <w:r w:rsidR="00123361" w:rsidRPr="000A6A0D">
              <w:rPr>
                <w:rFonts w:ascii="Times New Roman" w:hAnsi="Times New Roman" w:cs="Times New Roman"/>
              </w:rPr>
              <w:t xml:space="preserve">they struggled in </w:t>
            </w:r>
            <w:r w:rsidR="001A4896" w:rsidRPr="000A6A0D">
              <w:rPr>
                <w:rFonts w:ascii="Times New Roman" w:hAnsi="Times New Roman" w:cs="Times New Roman"/>
              </w:rPr>
              <w:t xml:space="preserve">keeping their engagement at higher levels </w:t>
            </w:r>
            <w:proofErr w:type="gramStart"/>
            <w:r w:rsidR="001A4896" w:rsidRPr="000A6A0D">
              <w:rPr>
                <w:rFonts w:ascii="Times New Roman" w:hAnsi="Times New Roman" w:cs="Times New Roman"/>
              </w:rPr>
              <w:t>in order to</w:t>
            </w:r>
            <w:proofErr w:type="gramEnd"/>
            <w:r w:rsidR="001A4896" w:rsidRPr="000A6A0D">
              <w:rPr>
                <w:rFonts w:ascii="Times New Roman" w:hAnsi="Times New Roman" w:cs="Times New Roman"/>
              </w:rPr>
              <w:t xml:space="preserve"> feel valued</w:t>
            </w:r>
            <w:r w:rsidR="00123361" w:rsidRPr="000A6A0D">
              <w:rPr>
                <w:rFonts w:ascii="Times New Roman" w:hAnsi="Times New Roman" w:cs="Times New Roman"/>
              </w:rPr>
              <w:t xml:space="preserve"> </w:t>
            </w:r>
            <w:r w:rsidRPr="000A6A0D">
              <w:rPr>
                <w:rFonts w:ascii="Times New Roman" w:hAnsi="Times New Roman" w:cs="Times New Roman"/>
              </w:rPr>
              <w:t xml:space="preserve">(Morrisons, 2025). </w:t>
            </w:r>
          </w:p>
        </w:tc>
        <w:tc>
          <w:tcPr>
            <w:tcW w:w="1984" w:type="dxa"/>
          </w:tcPr>
          <w:p w14:paraId="5C60036D" w14:textId="420CF828" w:rsidR="00A203A2" w:rsidRPr="000A6A0D" w:rsidRDefault="00753993" w:rsidP="000755AB">
            <w:pPr>
              <w:spacing w:line="360" w:lineRule="auto"/>
              <w:rPr>
                <w:rFonts w:ascii="Times New Roman" w:hAnsi="Times New Roman" w:cs="Times New Roman"/>
              </w:rPr>
            </w:pPr>
            <w:r w:rsidRPr="000A6A0D">
              <w:rPr>
                <w:rFonts w:ascii="Times New Roman" w:hAnsi="Times New Roman" w:cs="Times New Roman"/>
              </w:rPr>
              <w:t xml:space="preserve">Morrisons provides career opportunities within their employees but at a limited point compared to the other retailers presented previously. </w:t>
            </w:r>
          </w:p>
        </w:tc>
      </w:tr>
    </w:tbl>
    <w:p w14:paraId="3FFF12CB" w14:textId="77777777" w:rsidR="00A203A2" w:rsidRPr="000A6A0D" w:rsidRDefault="00A203A2" w:rsidP="000755AB">
      <w:pPr>
        <w:spacing w:line="360" w:lineRule="auto"/>
        <w:rPr>
          <w:rFonts w:ascii="Times New Roman" w:hAnsi="Times New Roman" w:cs="Times New Roman"/>
          <w:b/>
          <w:bCs/>
        </w:rPr>
      </w:pPr>
    </w:p>
    <w:p w14:paraId="14EA2537" w14:textId="24306719" w:rsidR="007D0A48" w:rsidRPr="000A6A0D" w:rsidRDefault="00132E68" w:rsidP="000755AB">
      <w:pPr>
        <w:pStyle w:val="Heading2"/>
        <w:spacing w:line="360" w:lineRule="auto"/>
        <w:rPr>
          <w:rFonts w:ascii="Times New Roman" w:hAnsi="Times New Roman" w:cs="Times New Roman"/>
          <w:sz w:val="28"/>
          <w:szCs w:val="28"/>
        </w:rPr>
      </w:pPr>
      <w:bookmarkStart w:id="44" w:name="_Toc214539639"/>
      <w:r w:rsidRPr="000A6A0D">
        <w:rPr>
          <w:rFonts w:ascii="Times New Roman" w:hAnsi="Times New Roman" w:cs="Times New Roman"/>
          <w:sz w:val="28"/>
          <w:szCs w:val="28"/>
        </w:rPr>
        <w:t>Theme 4: Challenges impacting the employee engagement in the UK retail industry</w:t>
      </w:r>
      <w:bookmarkEnd w:id="44"/>
    </w:p>
    <w:p w14:paraId="420B4154" w14:textId="2AB13C23" w:rsidR="0092247D" w:rsidRPr="000A6A0D" w:rsidRDefault="00FF3A5C" w:rsidP="000755AB">
      <w:pPr>
        <w:spacing w:line="360" w:lineRule="auto"/>
        <w:rPr>
          <w:rFonts w:ascii="Times New Roman" w:hAnsi="Times New Roman" w:cs="Times New Roman"/>
        </w:rPr>
      </w:pPr>
      <w:r w:rsidRPr="000A6A0D">
        <w:rPr>
          <w:rFonts w:ascii="Times New Roman" w:hAnsi="Times New Roman" w:cs="Times New Roman"/>
        </w:rPr>
        <w:t xml:space="preserve">The UK retail sector continued to face dramatic challenges in the context of employee engagement, due to the nature of the jobs as well as the situations and other key elements impacting on their ecosystems. Indeed, these continue to remain </w:t>
      </w:r>
      <w:r w:rsidR="00602D59" w:rsidRPr="000A6A0D">
        <w:rPr>
          <w:rFonts w:ascii="Times New Roman" w:hAnsi="Times New Roman" w:cs="Times New Roman"/>
        </w:rPr>
        <w:t xml:space="preserve">significant gaps within the organisational contexts, leading to increasing employee turnover rates, which are typical in the context of retail sector, whereas the </w:t>
      </w:r>
      <w:r w:rsidR="003C01CF" w:rsidRPr="000A6A0D">
        <w:rPr>
          <w:rFonts w:ascii="Times New Roman" w:hAnsi="Times New Roman" w:cs="Times New Roman"/>
        </w:rPr>
        <w:t xml:space="preserve">employees faced workload pressures and higher burnout levels, as well as demanding responsibilities caused by the direct and continuously interaction with the customers (CIPD, 2024). </w:t>
      </w:r>
      <w:r w:rsidR="003D3E0B" w:rsidRPr="000A6A0D">
        <w:rPr>
          <w:rFonts w:ascii="Times New Roman" w:hAnsi="Times New Roman" w:cs="Times New Roman"/>
        </w:rPr>
        <w:t xml:space="preserve">Moreover, these challenges were intensified within the post-pandemic period, especially as major retailers such as Tesco, John Lewis and Morrisons faced </w:t>
      </w:r>
      <w:r w:rsidR="00FD31E7" w:rsidRPr="000A6A0D">
        <w:rPr>
          <w:rFonts w:ascii="Times New Roman" w:hAnsi="Times New Roman" w:cs="Times New Roman"/>
        </w:rPr>
        <w:t xml:space="preserve">supply chain disruptions, economic pressures as well as inconsistency within their engagement practices. </w:t>
      </w:r>
    </w:p>
    <w:p w14:paraId="3C7604F1" w14:textId="77777777" w:rsidR="003C01CF" w:rsidRPr="000A6A0D" w:rsidRDefault="00E8730A" w:rsidP="000755AB">
      <w:pPr>
        <w:pStyle w:val="Heading3"/>
        <w:numPr>
          <w:ilvl w:val="0"/>
          <w:numId w:val="7"/>
        </w:numPr>
        <w:spacing w:line="360" w:lineRule="auto"/>
        <w:rPr>
          <w:rFonts w:ascii="Times New Roman" w:hAnsi="Times New Roman" w:cs="Times New Roman"/>
          <w:sz w:val="24"/>
          <w:szCs w:val="24"/>
        </w:rPr>
      </w:pPr>
      <w:bookmarkStart w:id="45" w:name="_Toc214539640"/>
      <w:r w:rsidRPr="000A6A0D">
        <w:rPr>
          <w:rFonts w:ascii="Times New Roman" w:hAnsi="Times New Roman" w:cs="Times New Roman"/>
          <w:sz w:val="24"/>
          <w:szCs w:val="24"/>
        </w:rPr>
        <w:t>Workload Pressures and Burno</w:t>
      </w:r>
      <w:r w:rsidRPr="000A6A0D">
        <w:rPr>
          <w:rFonts w:ascii="Times New Roman" w:hAnsi="Times New Roman" w:cs="Times New Roman"/>
          <w:sz w:val="24"/>
          <w:szCs w:val="24"/>
        </w:rPr>
        <w:t>ut</w:t>
      </w:r>
      <w:bookmarkEnd w:id="45"/>
      <w:r w:rsidR="00BD4FB3" w:rsidRPr="000A6A0D">
        <w:rPr>
          <w:rFonts w:ascii="Times New Roman" w:hAnsi="Times New Roman" w:cs="Times New Roman"/>
          <w:sz w:val="24"/>
          <w:szCs w:val="24"/>
        </w:rPr>
        <w:t xml:space="preserve"> </w:t>
      </w:r>
    </w:p>
    <w:p w14:paraId="3335ABEC" w14:textId="2D08E804" w:rsidR="00E8730A" w:rsidRPr="000A6A0D" w:rsidRDefault="003D34E4" w:rsidP="000755AB">
      <w:pPr>
        <w:spacing w:line="360" w:lineRule="auto"/>
        <w:rPr>
          <w:rFonts w:ascii="Times New Roman" w:hAnsi="Times New Roman" w:cs="Times New Roman"/>
        </w:rPr>
      </w:pPr>
      <w:r w:rsidRPr="000A6A0D">
        <w:rPr>
          <w:rFonts w:ascii="Times New Roman" w:hAnsi="Times New Roman" w:cs="Times New Roman"/>
        </w:rPr>
        <w:t>According to Mayr and Teller (202</w:t>
      </w:r>
      <w:r w:rsidR="00F76735" w:rsidRPr="000A6A0D">
        <w:rPr>
          <w:rFonts w:ascii="Times New Roman" w:hAnsi="Times New Roman" w:cs="Times New Roman"/>
        </w:rPr>
        <w:t xml:space="preserve">3), </w:t>
      </w:r>
      <w:r w:rsidR="000D0C6A" w:rsidRPr="000A6A0D">
        <w:rPr>
          <w:rFonts w:ascii="Times New Roman" w:hAnsi="Times New Roman" w:cs="Times New Roman"/>
        </w:rPr>
        <w:t xml:space="preserve">retail industry continued to face significant challenges in terms </w:t>
      </w:r>
      <w:r w:rsidR="007C38B5" w:rsidRPr="000A6A0D">
        <w:rPr>
          <w:rFonts w:ascii="Times New Roman" w:hAnsi="Times New Roman" w:cs="Times New Roman"/>
        </w:rPr>
        <w:t>of employee engagement as the workers faced</w:t>
      </w:r>
      <w:r w:rsidR="000D0C6A" w:rsidRPr="000A6A0D">
        <w:rPr>
          <w:rFonts w:ascii="Times New Roman" w:hAnsi="Times New Roman" w:cs="Times New Roman"/>
        </w:rPr>
        <w:t xml:space="preserve"> workload pressures and burnout</w:t>
      </w:r>
      <w:r w:rsidR="007C38B5" w:rsidRPr="000A6A0D">
        <w:rPr>
          <w:rFonts w:ascii="Times New Roman" w:hAnsi="Times New Roman" w:cs="Times New Roman"/>
        </w:rPr>
        <w:t xml:space="preserve"> due to their job positions and responsibilities. </w:t>
      </w:r>
      <w:r w:rsidR="005A1BEF" w:rsidRPr="000A6A0D">
        <w:rPr>
          <w:rFonts w:ascii="Times New Roman" w:hAnsi="Times New Roman" w:cs="Times New Roman"/>
        </w:rPr>
        <w:t xml:space="preserve">Frontline workers </w:t>
      </w:r>
      <w:proofErr w:type="gramStart"/>
      <w:r w:rsidR="005A1BEF" w:rsidRPr="000A6A0D">
        <w:rPr>
          <w:rFonts w:ascii="Times New Roman" w:hAnsi="Times New Roman" w:cs="Times New Roman"/>
        </w:rPr>
        <w:t>have to</w:t>
      </w:r>
      <w:proofErr w:type="gramEnd"/>
      <w:r w:rsidR="005A1BEF" w:rsidRPr="000A6A0D">
        <w:rPr>
          <w:rFonts w:ascii="Times New Roman" w:hAnsi="Times New Roman" w:cs="Times New Roman"/>
        </w:rPr>
        <w:t xml:space="preserve"> complete numerous key activities in terms of </w:t>
      </w:r>
      <w:r w:rsidR="00981C71" w:rsidRPr="000A6A0D">
        <w:rPr>
          <w:rFonts w:ascii="Times New Roman" w:hAnsi="Times New Roman" w:cs="Times New Roman"/>
        </w:rPr>
        <w:t xml:space="preserve">multitasking, </w:t>
      </w:r>
      <w:r w:rsidR="00627847" w:rsidRPr="000A6A0D">
        <w:rPr>
          <w:rFonts w:ascii="Times New Roman" w:hAnsi="Times New Roman" w:cs="Times New Roman"/>
        </w:rPr>
        <w:t xml:space="preserve">handling peak times and various operations, as well as servicing the customers within the most appropriate manner, aligning with the organisational cultures developed by the organisations. </w:t>
      </w:r>
      <w:r w:rsidR="00F62299" w:rsidRPr="000A6A0D">
        <w:rPr>
          <w:rFonts w:ascii="Times New Roman" w:hAnsi="Times New Roman" w:cs="Times New Roman"/>
        </w:rPr>
        <w:t xml:space="preserve">As per example, the inconsistent management policies as well as their restructuring programme continued to increase workload pressures and burnout levels within the employees, causing dissatisfaction on a long-term basis (Rodger, 2025). </w:t>
      </w:r>
      <w:r w:rsidR="0017550C" w:rsidRPr="000A6A0D">
        <w:rPr>
          <w:rFonts w:ascii="Times New Roman" w:hAnsi="Times New Roman" w:cs="Times New Roman"/>
        </w:rPr>
        <w:t xml:space="preserve">Based on the previous applications of the major key theories, the situation can be associated through the lens of hygiene factors within Herzberg theory and safety needs within Maslow’s hierarchy of needs. </w:t>
      </w:r>
      <w:r w:rsidR="009F7909" w:rsidRPr="000A6A0D">
        <w:rPr>
          <w:rFonts w:ascii="Times New Roman" w:hAnsi="Times New Roman" w:cs="Times New Roman"/>
        </w:rPr>
        <w:t xml:space="preserve">On a different perspective, John Lewis focussed on addressing these conditions under its partnership model; </w:t>
      </w:r>
      <w:r w:rsidR="00CF2356" w:rsidRPr="000A6A0D">
        <w:rPr>
          <w:rFonts w:ascii="Times New Roman" w:hAnsi="Times New Roman" w:cs="Times New Roman"/>
        </w:rPr>
        <w:t>yet</w:t>
      </w:r>
      <w:r w:rsidR="009F7909" w:rsidRPr="000A6A0D">
        <w:rPr>
          <w:rFonts w:ascii="Times New Roman" w:hAnsi="Times New Roman" w:cs="Times New Roman"/>
        </w:rPr>
        <w:t xml:space="preserve"> recent situations related to removal of the bonuses within the workers led to a significant dissatisfaction among their employee engagement incentives (</w:t>
      </w:r>
      <w:r w:rsidR="00CF2356" w:rsidRPr="000A6A0D">
        <w:rPr>
          <w:rFonts w:ascii="Times New Roman" w:hAnsi="Times New Roman" w:cs="Times New Roman"/>
        </w:rPr>
        <w:t xml:space="preserve">Simpson and Moreau, 2025). </w:t>
      </w:r>
    </w:p>
    <w:p w14:paraId="26D58FC6" w14:textId="74F3BE02" w:rsidR="00E8730A" w:rsidRPr="000A6A0D" w:rsidRDefault="00E8730A" w:rsidP="000755AB">
      <w:pPr>
        <w:pStyle w:val="Heading3"/>
        <w:numPr>
          <w:ilvl w:val="0"/>
          <w:numId w:val="7"/>
        </w:numPr>
        <w:spacing w:line="360" w:lineRule="auto"/>
        <w:rPr>
          <w:rFonts w:ascii="Times New Roman" w:hAnsi="Times New Roman" w:cs="Times New Roman"/>
          <w:sz w:val="24"/>
          <w:szCs w:val="24"/>
        </w:rPr>
      </w:pPr>
      <w:bookmarkStart w:id="46" w:name="_Toc214539641"/>
      <w:r w:rsidRPr="000A6A0D">
        <w:rPr>
          <w:rFonts w:ascii="Times New Roman" w:hAnsi="Times New Roman" w:cs="Times New Roman"/>
          <w:sz w:val="24"/>
          <w:szCs w:val="24"/>
        </w:rPr>
        <w:t xml:space="preserve">Limited work-life opportunities within the </w:t>
      </w:r>
      <w:r w:rsidR="00CF2356" w:rsidRPr="000A6A0D">
        <w:rPr>
          <w:rFonts w:ascii="Times New Roman" w:hAnsi="Times New Roman" w:cs="Times New Roman"/>
          <w:sz w:val="24"/>
          <w:szCs w:val="24"/>
        </w:rPr>
        <w:t>retailers</w:t>
      </w:r>
      <w:bookmarkEnd w:id="46"/>
      <w:r w:rsidR="00CF2356" w:rsidRPr="000A6A0D">
        <w:rPr>
          <w:rFonts w:ascii="Times New Roman" w:hAnsi="Times New Roman" w:cs="Times New Roman"/>
          <w:sz w:val="24"/>
          <w:szCs w:val="24"/>
        </w:rPr>
        <w:t xml:space="preserve"> </w:t>
      </w:r>
    </w:p>
    <w:p w14:paraId="6A9ECDD8" w14:textId="4FF41462" w:rsidR="003C01CF" w:rsidRPr="000A6A0D" w:rsidRDefault="00CF2356" w:rsidP="000755AB">
      <w:pPr>
        <w:spacing w:line="360" w:lineRule="auto"/>
        <w:rPr>
          <w:rFonts w:ascii="Times New Roman" w:hAnsi="Times New Roman" w:cs="Times New Roman"/>
        </w:rPr>
      </w:pPr>
      <w:r w:rsidRPr="000A6A0D">
        <w:rPr>
          <w:rFonts w:ascii="Times New Roman" w:hAnsi="Times New Roman" w:cs="Times New Roman"/>
        </w:rPr>
        <w:t xml:space="preserve">Limited work-life opportunities are perceived as being other key challenges impacting on the employee engagement within the retail industry. </w:t>
      </w:r>
      <w:r w:rsidR="00DF52FF" w:rsidRPr="000A6A0D">
        <w:rPr>
          <w:rFonts w:ascii="Times New Roman" w:hAnsi="Times New Roman" w:cs="Times New Roman"/>
        </w:rPr>
        <w:t xml:space="preserve">According to CIPD (2025), UK retail workers are interested in </w:t>
      </w:r>
      <w:r w:rsidR="005D0297" w:rsidRPr="000A6A0D">
        <w:rPr>
          <w:rFonts w:ascii="Times New Roman" w:hAnsi="Times New Roman" w:cs="Times New Roman"/>
        </w:rPr>
        <w:t xml:space="preserve">accessing flexible working opportunities, as well as balanced work-life benefits which continues to remain one of the major key drivers impacting their wellbeing. </w:t>
      </w:r>
      <w:r w:rsidR="002C0A52" w:rsidRPr="000A6A0D">
        <w:rPr>
          <w:rFonts w:ascii="Times New Roman" w:hAnsi="Times New Roman" w:cs="Times New Roman"/>
        </w:rPr>
        <w:t xml:space="preserve">While the retail industry and organisational practices are often perceived as having long-hours routes, this may cause inconsistencies within the employee engagement levels. According to Tesco (2025), the organisation implemented significant policies towards employee’ wellbeing within the last decade, and therefore, </w:t>
      </w:r>
      <w:r w:rsidR="00D922C4" w:rsidRPr="000A6A0D">
        <w:rPr>
          <w:rFonts w:ascii="Times New Roman" w:hAnsi="Times New Roman" w:cs="Times New Roman"/>
        </w:rPr>
        <w:t xml:space="preserve">this continued within their engagement score to achieve 85%, as evidenced previously (Tesco, 2025). At this point, it may be considered as work-life opportunities are often associated with </w:t>
      </w:r>
      <w:r w:rsidR="00885130" w:rsidRPr="000A6A0D">
        <w:rPr>
          <w:rFonts w:ascii="Times New Roman" w:hAnsi="Times New Roman" w:cs="Times New Roman"/>
        </w:rPr>
        <w:t>employee engagement strategies in the context of retail industry</w:t>
      </w:r>
      <w:r w:rsidR="00C359A3" w:rsidRPr="000A6A0D">
        <w:rPr>
          <w:rFonts w:ascii="Times New Roman" w:hAnsi="Times New Roman" w:cs="Times New Roman"/>
        </w:rPr>
        <w:t xml:space="preserve">. Conversely, Morrisons lack of flexibility within its practices contributed negatively to decreasing their engagement rates, as well as in achieving a less favourable position within the competitive market industry (Morrisons, 2025). </w:t>
      </w:r>
    </w:p>
    <w:p w14:paraId="67DF4D64" w14:textId="08BC3101" w:rsidR="00E8730A" w:rsidRPr="000A6A0D" w:rsidRDefault="00BD4FB3" w:rsidP="000755AB">
      <w:pPr>
        <w:pStyle w:val="Heading3"/>
        <w:numPr>
          <w:ilvl w:val="0"/>
          <w:numId w:val="7"/>
        </w:numPr>
        <w:spacing w:line="360" w:lineRule="auto"/>
        <w:rPr>
          <w:rFonts w:ascii="Times New Roman" w:hAnsi="Times New Roman" w:cs="Times New Roman"/>
          <w:sz w:val="24"/>
          <w:szCs w:val="24"/>
        </w:rPr>
      </w:pPr>
      <w:bookmarkStart w:id="47" w:name="_Toc214539642"/>
      <w:r w:rsidRPr="000A6A0D">
        <w:rPr>
          <w:rFonts w:ascii="Times New Roman" w:hAnsi="Times New Roman" w:cs="Times New Roman"/>
          <w:sz w:val="24"/>
          <w:szCs w:val="24"/>
        </w:rPr>
        <w:t>Limited Career Progression and Development Opportunities</w:t>
      </w:r>
      <w:bookmarkEnd w:id="47"/>
      <w:r w:rsidRPr="000A6A0D">
        <w:rPr>
          <w:rFonts w:ascii="Times New Roman" w:hAnsi="Times New Roman" w:cs="Times New Roman"/>
          <w:sz w:val="24"/>
          <w:szCs w:val="24"/>
        </w:rPr>
        <w:t xml:space="preserve"> </w:t>
      </w:r>
    </w:p>
    <w:p w14:paraId="316ABE60" w14:textId="14BCD03B" w:rsidR="003C01CF" w:rsidRPr="000A6A0D" w:rsidRDefault="00D14828" w:rsidP="000755AB">
      <w:pPr>
        <w:spacing w:line="360" w:lineRule="auto"/>
        <w:rPr>
          <w:rFonts w:ascii="Times New Roman" w:hAnsi="Times New Roman" w:cs="Times New Roman"/>
        </w:rPr>
      </w:pPr>
      <w:r w:rsidRPr="000A6A0D">
        <w:rPr>
          <w:rFonts w:ascii="Times New Roman" w:hAnsi="Times New Roman" w:cs="Times New Roman"/>
        </w:rPr>
        <w:t xml:space="preserve">As per Backman et al., (2024), employee working in the retail industry </w:t>
      </w:r>
      <w:r w:rsidR="005645D3" w:rsidRPr="000A6A0D">
        <w:rPr>
          <w:rFonts w:ascii="Times New Roman" w:hAnsi="Times New Roman" w:cs="Times New Roman"/>
        </w:rPr>
        <w:t xml:space="preserve">continues to remain interested in having access to career progression and development opportunities, as being a way to ensure the individual professional development and progression, which can be linked to the “self-actualisation needs” within Maslow’ (1943) theory. While Tesco and John Lewis continued to provide multiple career progression and opportunities within their workers, stimulating the </w:t>
      </w:r>
      <w:r w:rsidR="005B7949" w:rsidRPr="000A6A0D">
        <w:rPr>
          <w:rFonts w:ascii="Times New Roman" w:hAnsi="Times New Roman" w:cs="Times New Roman"/>
        </w:rPr>
        <w:t>employee’s</w:t>
      </w:r>
      <w:r w:rsidR="005645D3" w:rsidRPr="000A6A0D">
        <w:rPr>
          <w:rFonts w:ascii="Times New Roman" w:hAnsi="Times New Roman" w:cs="Times New Roman"/>
        </w:rPr>
        <w:t xml:space="preserve"> engagement, Morrisons faced challenges due to their </w:t>
      </w:r>
      <w:r w:rsidR="00C01FCB" w:rsidRPr="000A6A0D">
        <w:rPr>
          <w:rFonts w:ascii="Times New Roman" w:hAnsi="Times New Roman" w:cs="Times New Roman"/>
        </w:rPr>
        <w:t xml:space="preserve">limited career progression opportunity available within their staff workers (Morrisons, 2025). </w:t>
      </w:r>
      <w:r w:rsidR="005B7949" w:rsidRPr="000A6A0D">
        <w:rPr>
          <w:rFonts w:ascii="Times New Roman" w:hAnsi="Times New Roman" w:cs="Times New Roman"/>
        </w:rPr>
        <w:t xml:space="preserve">In fact, Morrisons continues to provide poor career progression strategies for their </w:t>
      </w:r>
      <w:r w:rsidR="005B7949" w:rsidRPr="000A6A0D">
        <w:rPr>
          <w:rFonts w:ascii="Times New Roman" w:hAnsi="Times New Roman" w:cs="Times New Roman"/>
        </w:rPr>
        <w:t>entry-level and part-time staff</w:t>
      </w:r>
      <w:r w:rsidR="005B7949" w:rsidRPr="000A6A0D">
        <w:rPr>
          <w:rFonts w:ascii="Times New Roman" w:hAnsi="Times New Roman" w:cs="Times New Roman"/>
        </w:rPr>
        <w:t xml:space="preserve"> workers, which can be perceived as being a serious challenge, being reflected within its low engagement score, compared to Tesco or John Lewis (Morrisons, 2023). </w:t>
      </w:r>
    </w:p>
    <w:p w14:paraId="72C225E8" w14:textId="02E08B23" w:rsidR="00376E09" w:rsidRPr="000A6A0D" w:rsidRDefault="0092247D" w:rsidP="000755AB">
      <w:pPr>
        <w:pStyle w:val="Heading2"/>
        <w:spacing w:line="360" w:lineRule="auto"/>
        <w:rPr>
          <w:rFonts w:ascii="Times New Roman" w:hAnsi="Times New Roman" w:cs="Times New Roman"/>
          <w:sz w:val="24"/>
          <w:szCs w:val="24"/>
        </w:rPr>
      </w:pPr>
      <w:bookmarkStart w:id="48" w:name="_Toc214539643"/>
      <w:r w:rsidRPr="000A6A0D">
        <w:rPr>
          <w:rFonts w:ascii="Times New Roman" w:hAnsi="Times New Roman" w:cs="Times New Roman"/>
          <w:sz w:val="24"/>
          <w:szCs w:val="24"/>
        </w:rPr>
        <w:t xml:space="preserve">Chapter </w:t>
      </w:r>
      <w:r w:rsidR="00132E68" w:rsidRPr="000A6A0D">
        <w:rPr>
          <w:rFonts w:ascii="Times New Roman" w:hAnsi="Times New Roman" w:cs="Times New Roman"/>
          <w:sz w:val="24"/>
          <w:szCs w:val="24"/>
        </w:rPr>
        <w:t>Summary</w:t>
      </w:r>
      <w:bookmarkEnd w:id="48"/>
      <w:r w:rsidR="00132E68" w:rsidRPr="000A6A0D">
        <w:rPr>
          <w:rFonts w:ascii="Times New Roman" w:hAnsi="Times New Roman" w:cs="Times New Roman"/>
          <w:sz w:val="24"/>
          <w:szCs w:val="24"/>
        </w:rPr>
        <w:t xml:space="preserve"> </w:t>
      </w:r>
    </w:p>
    <w:p w14:paraId="22502094" w14:textId="3B00A0D4" w:rsidR="00BD4FB3" w:rsidRDefault="00376E09" w:rsidP="000755AB">
      <w:pPr>
        <w:spacing w:line="360" w:lineRule="auto"/>
        <w:rPr>
          <w:rFonts w:ascii="Times New Roman" w:hAnsi="Times New Roman" w:cs="Times New Roman"/>
        </w:rPr>
      </w:pPr>
      <w:r w:rsidRPr="000A6A0D">
        <w:rPr>
          <w:rFonts w:ascii="Times New Roman" w:hAnsi="Times New Roman" w:cs="Times New Roman"/>
        </w:rPr>
        <w:t xml:space="preserve">The previous analysis demonstrated </w:t>
      </w:r>
      <w:r w:rsidR="00BB3924" w:rsidRPr="000A6A0D">
        <w:rPr>
          <w:rFonts w:ascii="Times New Roman" w:hAnsi="Times New Roman" w:cs="Times New Roman"/>
        </w:rPr>
        <w:t xml:space="preserve">discussions of the findings of the study, while approaching the four proposed interconnected themes related towards employee engagement dimension among the retail workforce within the UK. While examining the practices through multiple organisations (Tesco, John Lewis, and </w:t>
      </w:r>
      <w:r w:rsidR="007A4956" w:rsidRPr="000A6A0D">
        <w:rPr>
          <w:rFonts w:ascii="Times New Roman" w:hAnsi="Times New Roman" w:cs="Times New Roman"/>
        </w:rPr>
        <w:t xml:space="preserve">Morrisons), the complex study evidenced the importance of intrinsic motivators as being the key drivers in stimulating </w:t>
      </w:r>
      <w:r w:rsidR="00F77503" w:rsidRPr="000A6A0D">
        <w:rPr>
          <w:rFonts w:ascii="Times New Roman" w:hAnsi="Times New Roman" w:cs="Times New Roman"/>
        </w:rPr>
        <w:t>the</w:t>
      </w:r>
      <w:r w:rsidR="007A4956" w:rsidRPr="000A6A0D">
        <w:rPr>
          <w:rFonts w:ascii="Times New Roman" w:hAnsi="Times New Roman" w:cs="Times New Roman"/>
        </w:rPr>
        <w:t xml:space="preserve"> employee engagement, while their absence being associated with poor and decreasing satisfaction levels, engagement, </w:t>
      </w:r>
      <w:r w:rsidR="00F77503" w:rsidRPr="000A6A0D">
        <w:rPr>
          <w:rFonts w:ascii="Times New Roman" w:hAnsi="Times New Roman" w:cs="Times New Roman"/>
        </w:rPr>
        <w:t xml:space="preserve">as well as lack of productivity. In summary, John Lewis culture demonstrated the higher levels of awareness in the context of engagement, yet its current challenges in the context of </w:t>
      </w:r>
      <w:r w:rsidR="00D94DEC" w:rsidRPr="000A6A0D">
        <w:rPr>
          <w:rFonts w:ascii="Times New Roman" w:hAnsi="Times New Roman" w:cs="Times New Roman"/>
        </w:rPr>
        <w:t xml:space="preserve">exclusion of the employee bonuses within the last three years caused dissatisfaction within their workforce. Additionally, Tesco continued to explore various opportunities to increase and stimulate employee engagement while providing more stable ways to integrate employee wellbeing and career advancement opportunities. Morrisons registered the </w:t>
      </w:r>
      <w:r w:rsidR="003238BF" w:rsidRPr="000A6A0D">
        <w:rPr>
          <w:rFonts w:ascii="Times New Roman" w:hAnsi="Times New Roman" w:cs="Times New Roman"/>
        </w:rPr>
        <w:t xml:space="preserve">smallest performance levels, as </w:t>
      </w:r>
      <w:r w:rsidR="00DD4D08" w:rsidRPr="000A6A0D">
        <w:rPr>
          <w:rFonts w:ascii="Times New Roman" w:hAnsi="Times New Roman" w:cs="Times New Roman"/>
        </w:rPr>
        <w:t xml:space="preserve">its current uncertainties in the context of inconsistent management strategies and reduction of their staff caused </w:t>
      </w:r>
      <w:r w:rsidR="00AD18E8" w:rsidRPr="000A6A0D">
        <w:rPr>
          <w:rFonts w:ascii="Times New Roman" w:hAnsi="Times New Roman" w:cs="Times New Roman"/>
        </w:rPr>
        <w:t xml:space="preserve">lower engagement rates and poor approach to engagement. </w:t>
      </w:r>
    </w:p>
    <w:p w14:paraId="113788D7" w14:textId="77777777" w:rsidR="00B655FE" w:rsidRDefault="00B655FE" w:rsidP="000755AB">
      <w:pPr>
        <w:spacing w:line="360" w:lineRule="auto"/>
        <w:rPr>
          <w:rFonts w:ascii="Times New Roman" w:hAnsi="Times New Roman" w:cs="Times New Roman"/>
        </w:rPr>
      </w:pPr>
    </w:p>
    <w:p w14:paraId="24C2257D" w14:textId="77777777" w:rsidR="00B655FE" w:rsidRDefault="00B655FE" w:rsidP="000755AB">
      <w:pPr>
        <w:spacing w:line="360" w:lineRule="auto"/>
        <w:rPr>
          <w:rFonts w:ascii="Times New Roman" w:hAnsi="Times New Roman" w:cs="Times New Roman"/>
        </w:rPr>
      </w:pPr>
    </w:p>
    <w:p w14:paraId="3C974453" w14:textId="77777777" w:rsidR="00B655FE" w:rsidRDefault="00B655FE" w:rsidP="000755AB">
      <w:pPr>
        <w:spacing w:line="360" w:lineRule="auto"/>
        <w:rPr>
          <w:rFonts w:ascii="Times New Roman" w:hAnsi="Times New Roman" w:cs="Times New Roman"/>
        </w:rPr>
      </w:pPr>
    </w:p>
    <w:p w14:paraId="7D69DFB3" w14:textId="77777777" w:rsidR="00B655FE" w:rsidRDefault="00B655FE" w:rsidP="000755AB">
      <w:pPr>
        <w:spacing w:line="360" w:lineRule="auto"/>
        <w:rPr>
          <w:rFonts w:ascii="Times New Roman" w:hAnsi="Times New Roman" w:cs="Times New Roman"/>
        </w:rPr>
      </w:pPr>
    </w:p>
    <w:p w14:paraId="5CEC58E6" w14:textId="77777777" w:rsidR="00B655FE" w:rsidRDefault="00B655FE" w:rsidP="000755AB">
      <w:pPr>
        <w:spacing w:line="360" w:lineRule="auto"/>
        <w:rPr>
          <w:rFonts w:ascii="Times New Roman" w:hAnsi="Times New Roman" w:cs="Times New Roman"/>
        </w:rPr>
      </w:pPr>
    </w:p>
    <w:p w14:paraId="2AC54232" w14:textId="77777777" w:rsidR="00B655FE" w:rsidRDefault="00B655FE" w:rsidP="000755AB">
      <w:pPr>
        <w:spacing w:line="360" w:lineRule="auto"/>
        <w:rPr>
          <w:rFonts w:ascii="Times New Roman" w:hAnsi="Times New Roman" w:cs="Times New Roman"/>
        </w:rPr>
      </w:pPr>
    </w:p>
    <w:p w14:paraId="5AECDA2C" w14:textId="77777777" w:rsidR="00B655FE" w:rsidRDefault="00B655FE" w:rsidP="000755AB">
      <w:pPr>
        <w:spacing w:line="360" w:lineRule="auto"/>
        <w:rPr>
          <w:rFonts w:ascii="Times New Roman" w:hAnsi="Times New Roman" w:cs="Times New Roman"/>
        </w:rPr>
      </w:pPr>
    </w:p>
    <w:p w14:paraId="1FCF9E6B" w14:textId="77777777" w:rsidR="00B655FE" w:rsidRDefault="00B655FE" w:rsidP="000755AB">
      <w:pPr>
        <w:spacing w:line="360" w:lineRule="auto"/>
        <w:rPr>
          <w:rFonts w:ascii="Times New Roman" w:hAnsi="Times New Roman" w:cs="Times New Roman"/>
        </w:rPr>
      </w:pPr>
    </w:p>
    <w:p w14:paraId="4C5FD48D" w14:textId="77777777" w:rsidR="00B655FE" w:rsidRDefault="00B655FE" w:rsidP="000755AB">
      <w:pPr>
        <w:spacing w:line="360" w:lineRule="auto"/>
        <w:rPr>
          <w:rFonts w:ascii="Times New Roman" w:hAnsi="Times New Roman" w:cs="Times New Roman"/>
        </w:rPr>
      </w:pPr>
    </w:p>
    <w:p w14:paraId="2D19A1B9" w14:textId="77777777" w:rsidR="00B655FE" w:rsidRDefault="00B655FE" w:rsidP="000755AB">
      <w:pPr>
        <w:spacing w:line="360" w:lineRule="auto"/>
        <w:rPr>
          <w:rFonts w:ascii="Times New Roman" w:hAnsi="Times New Roman" w:cs="Times New Roman"/>
        </w:rPr>
      </w:pPr>
    </w:p>
    <w:p w14:paraId="1A22E302" w14:textId="77777777" w:rsidR="00B655FE" w:rsidRDefault="00B655FE" w:rsidP="000755AB">
      <w:pPr>
        <w:spacing w:line="360" w:lineRule="auto"/>
        <w:rPr>
          <w:rFonts w:ascii="Times New Roman" w:hAnsi="Times New Roman" w:cs="Times New Roman"/>
        </w:rPr>
      </w:pPr>
    </w:p>
    <w:p w14:paraId="0B53973D" w14:textId="77777777" w:rsidR="00B655FE" w:rsidRDefault="00B655FE" w:rsidP="000755AB">
      <w:pPr>
        <w:spacing w:line="360" w:lineRule="auto"/>
        <w:rPr>
          <w:rFonts w:ascii="Times New Roman" w:hAnsi="Times New Roman" w:cs="Times New Roman"/>
        </w:rPr>
      </w:pPr>
    </w:p>
    <w:p w14:paraId="68F1F120" w14:textId="77777777" w:rsidR="00B655FE" w:rsidRDefault="00B655FE" w:rsidP="000755AB">
      <w:pPr>
        <w:spacing w:line="360" w:lineRule="auto"/>
        <w:rPr>
          <w:rFonts w:ascii="Times New Roman" w:hAnsi="Times New Roman" w:cs="Times New Roman"/>
        </w:rPr>
      </w:pPr>
    </w:p>
    <w:p w14:paraId="25F1222E" w14:textId="77777777" w:rsidR="00B655FE" w:rsidRPr="000A6A0D" w:rsidRDefault="00B655FE" w:rsidP="000755AB">
      <w:pPr>
        <w:spacing w:line="360" w:lineRule="auto"/>
        <w:rPr>
          <w:rFonts w:ascii="Times New Roman" w:hAnsi="Times New Roman" w:cs="Times New Roman"/>
        </w:rPr>
      </w:pPr>
    </w:p>
    <w:p w14:paraId="0EF7A87D" w14:textId="7EA6B0F1" w:rsidR="005A52D0" w:rsidRPr="000A6A0D" w:rsidRDefault="005A52D0" w:rsidP="000755AB">
      <w:pPr>
        <w:pStyle w:val="Heading1"/>
        <w:spacing w:line="360" w:lineRule="auto"/>
        <w:rPr>
          <w:rFonts w:ascii="Times New Roman" w:hAnsi="Times New Roman" w:cs="Times New Roman"/>
          <w:sz w:val="32"/>
          <w:szCs w:val="32"/>
        </w:rPr>
      </w:pPr>
      <w:bookmarkStart w:id="49" w:name="_Toc214539644"/>
      <w:r w:rsidRPr="000A6A0D">
        <w:rPr>
          <w:rFonts w:ascii="Times New Roman" w:hAnsi="Times New Roman" w:cs="Times New Roman"/>
          <w:sz w:val="32"/>
          <w:szCs w:val="32"/>
        </w:rPr>
        <w:t xml:space="preserve">Chapter 5: </w:t>
      </w:r>
      <w:r w:rsidR="00BC5C9F" w:rsidRPr="000A6A0D">
        <w:rPr>
          <w:rFonts w:ascii="Times New Roman" w:hAnsi="Times New Roman" w:cs="Times New Roman"/>
          <w:sz w:val="32"/>
          <w:szCs w:val="32"/>
        </w:rPr>
        <w:t>Recommendations, Conclusion and limitations of the research</w:t>
      </w:r>
      <w:bookmarkEnd w:id="49"/>
      <w:r w:rsidR="00620906" w:rsidRPr="000A6A0D">
        <w:rPr>
          <w:rFonts w:ascii="Times New Roman" w:hAnsi="Times New Roman" w:cs="Times New Roman"/>
          <w:sz w:val="32"/>
          <w:szCs w:val="32"/>
        </w:rPr>
        <w:t xml:space="preserve"> </w:t>
      </w:r>
    </w:p>
    <w:p w14:paraId="4B89B63C" w14:textId="71A2B9A4" w:rsidR="00BD4FB3" w:rsidRPr="000A6A0D" w:rsidRDefault="00BD4FB3" w:rsidP="000755AB">
      <w:pPr>
        <w:pStyle w:val="Heading2"/>
        <w:spacing w:line="360" w:lineRule="auto"/>
        <w:rPr>
          <w:rFonts w:ascii="Times New Roman" w:hAnsi="Times New Roman" w:cs="Times New Roman"/>
          <w:sz w:val="28"/>
          <w:szCs w:val="28"/>
        </w:rPr>
      </w:pPr>
      <w:bookmarkStart w:id="50" w:name="_Toc214539645"/>
      <w:r w:rsidRPr="000A6A0D">
        <w:rPr>
          <w:rFonts w:ascii="Times New Roman" w:hAnsi="Times New Roman" w:cs="Times New Roman"/>
          <w:sz w:val="28"/>
          <w:szCs w:val="28"/>
        </w:rPr>
        <w:t>Introduction</w:t>
      </w:r>
      <w:bookmarkEnd w:id="50"/>
      <w:r w:rsidR="003238BF" w:rsidRPr="000A6A0D">
        <w:rPr>
          <w:rFonts w:ascii="Times New Roman" w:hAnsi="Times New Roman" w:cs="Times New Roman"/>
          <w:sz w:val="28"/>
          <w:szCs w:val="28"/>
        </w:rPr>
        <w:t xml:space="preserve"> </w:t>
      </w:r>
    </w:p>
    <w:p w14:paraId="6B8FFE3C" w14:textId="20F18C5F" w:rsidR="00365E18" w:rsidRPr="000A6A0D" w:rsidRDefault="00365E18" w:rsidP="000755AB">
      <w:pPr>
        <w:spacing w:line="360" w:lineRule="auto"/>
        <w:rPr>
          <w:rFonts w:ascii="Times New Roman" w:hAnsi="Times New Roman" w:cs="Times New Roman"/>
        </w:rPr>
      </w:pPr>
      <w:r w:rsidRPr="000A6A0D">
        <w:rPr>
          <w:rFonts w:ascii="Times New Roman" w:hAnsi="Times New Roman" w:cs="Times New Roman"/>
        </w:rPr>
        <w:t xml:space="preserve">The following chapter introduces </w:t>
      </w:r>
      <w:r w:rsidR="00805721" w:rsidRPr="000A6A0D">
        <w:rPr>
          <w:rFonts w:ascii="Times New Roman" w:hAnsi="Times New Roman" w:cs="Times New Roman"/>
        </w:rPr>
        <w:t xml:space="preserve">the key points evidenced within the previous analysis based on the investigation considered in the connection with the </w:t>
      </w:r>
      <w:r w:rsidR="009D3F19" w:rsidRPr="000A6A0D">
        <w:rPr>
          <w:rFonts w:ascii="Times New Roman" w:hAnsi="Times New Roman" w:cs="Times New Roman"/>
        </w:rPr>
        <w:t xml:space="preserve">proposed research objectives, stated in Chapter 1. By this way, the chapter focussed on synthesizing the information </w:t>
      </w:r>
      <w:r w:rsidR="00502A79" w:rsidRPr="000A6A0D">
        <w:rPr>
          <w:rFonts w:ascii="Times New Roman" w:hAnsi="Times New Roman" w:cs="Times New Roman"/>
        </w:rPr>
        <w:t xml:space="preserve">and demonstrating that the proposed research objectives were achieved within the previous thematic analysis approached. The dissertation presented the concept of “employee engagement” in the context of UK retail industry, through the lens of Tesco, John Lewis and </w:t>
      </w:r>
      <w:r w:rsidR="00231ACA" w:rsidRPr="000A6A0D">
        <w:rPr>
          <w:rFonts w:ascii="Times New Roman" w:hAnsi="Times New Roman" w:cs="Times New Roman"/>
        </w:rPr>
        <w:t>Morrisons organisations. Drawing on secondary data sources and evaluating through the integrated key theories (Herzberg’s two factor theory and Maslow’ hierarchy of needs)</w:t>
      </w:r>
      <w:r w:rsidR="008F22C6" w:rsidRPr="000A6A0D">
        <w:rPr>
          <w:rFonts w:ascii="Times New Roman" w:hAnsi="Times New Roman" w:cs="Times New Roman"/>
        </w:rPr>
        <w:t xml:space="preserve">, the analysis oversaw the employee engagement as being a major key challenge within the retail industry </w:t>
      </w:r>
      <w:r w:rsidR="000B16C7" w:rsidRPr="000A6A0D">
        <w:rPr>
          <w:rFonts w:ascii="Times New Roman" w:hAnsi="Times New Roman" w:cs="Times New Roman"/>
        </w:rPr>
        <w:t xml:space="preserve">due to the nature of the industry, as well as the inefficiency of the retailers in </w:t>
      </w:r>
      <w:r w:rsidR="00F2682D" w:rsidRPr="000A6A0D">
        <w:rPr>
          <w:rFonts w:ascii="Times New Roman" w:hAnsi="Times New Roman" w:cs="Times New Roman"/>
        </w:rPr>
        <w:t xml:space="preserve">increasing employee motivation. Therefore, the following chapter targets in evaluating the achievement of the study, while considering the previous stated research questions, as well as in </w:t>
      </w:r>
      <w:r w:rsidR="003A779A" w:rsidRPr="000A6A0D">
        <w:rPr>
          <w:rFonts w:ascii="Times New Roman" w:hAnsi="Times New Roman" w:cs="Times New Roman"/>
        </w:rPr>
        <w:t xml:space="preserve">providing practical recommendations in supporting the organisations to achieve sustainable growth on the market. </w:t>
      </w:r>
    </w:p>
    <w:p w14:paraId="7AC87556" w14:textId="14AC7912" w:rsidR="00CB3E32" w:rsidRPr="000A6A0D" w:rsidRDefault="00CB3E32" w:rsidP="000755AB">
      <w:pPr>
        <w:pStyle w:val="Heading2"/>
        <w:spacing w:line="360" w:lineRule="auto"/>
        <w:rPr>
          <w:rFonts w:ascii="Times New Roman" w:hAnsi="Times New Roman" w:cs="Times New Roman"/>
          <w:sz w:val="24"/>
          <w:szCs w:val="24"/>
        </w:rPr>
      </w:pPr>
      <w:bookmarkStart w:id="51" w:name="_Toc214539646"/>
      <w:r w:rsidRPr="000A6A0D">
        <w:rPr>
          <w:rFonts w:ascii="Times New Roman" w:hAnsi="Times New Roman" w:cs="Times New Roman"/>
          <w:sz w:val="24"/>
          <w:szCs w:val="24"/>
        </w:rPr>
        <w:t>Achievement of the study</w:t>
      </w:r>
      <w:bookmarkEnd w:id="51"/>
    </w:p>
    <w:p w14:paraId="467053E2" w14:textId="727B85CB" w:rsidR="00CB3E32" w:rsidRPr="000A6A0D" w:rsidRDefault="00CB3E32" w:rsidP="000755AB">
      <w:pPr>
        <w:pStyle w:val="Heading3"/>
        <w:numPr>
          <w:ilvl w:val="0"/>
          <w:numId w:val="8"/>
        </w:numPr>
        <w:spacing w:line="360" w:lineRule="auto"/>
        <w:rPr>
          <w:rFonts w:ascii="Times New Roman" w:hAnsi="Times New Roman" w:cs="Times New Roman"/>
          <w:sz w:val="24"/>
          <w:szCs w:val="24"/>
        </w:rPr>
      </w:pPr>
      <w:bookmarkStart w:id="52" w:name="_Toc214539647"/>
      <w:r w:rsidRPr="000A6A0D">
        <w:rPr>
          <w:rFonts w:ascii="Times New Roman" w:hAnsi="Times New Roman" w:cs="Times New Roman"/>
          <w:sz w:val="24"/>
          <w:szCs w:val="24"/>
        </w:rPr>
        <w:t>How do employee engagement strategies influence staff retention in the UK retail sector?</w:t>
      </w:r>
      <w:bookmarkEnd w:id="52"/>
      <w:r w:rsidR="003238BF" w:rsidRPr="000A6A0D">
        <w:rPr>
          <w:rFonts w:ascii="Times New Roman" w:hAnsi="Times New Roman" w:cs="Times New Roman"/>
          <w:sz w:val="24"/>
          <w:szCs w:val="24"/>
        </w:rPr>
        <w:t xml:space="preserve"> </w:t>
      </w:r>
    </w:p>
    <w:p w14:paraId="3471907A" w14:textId="685E2FE6" w:rsidR="003A779A" w:rsidRPr="000A6A0D" w:rsidRDefault="002D1CD5" w:rsidP="000755AB">
      <w:pPr>
        <w:spacing w:line="360" w:lineRule="auto"/>
        <w:rPr>
          <w:rFonts w:ascii="Times New Roman" w:hAnsi="Times New Roman" w:cs="Times New Roman"/>
        </w:rPr>
      </w:pPr>
      <w:r w:rsidRPr="000A6A0D">
        <w:rPr>
          <w:rFonts w:ascii="Times New Roman" w:hAnsi="Times New Roman" w:cs="Times New Roman"/>
        </w:rPr>
        <w:t xml:space="preserve">The previous findings demonstrated a strong relationship between employee engagement and retention, within the UK retail industry. </w:t>
      </w:r>
      <w:r w:rsidR="000929F1" w:rsidRPr="000A6A0D">
        <w:rPr>
          <w:rFonts w:ascii="Times New Roman" w:hAnsi="Times New Roman" w:cs="Times New Roman"/>
        </w:rPr>
        <w:t>While higher engagement turnover rates were associated with better re</w:t>
      </w:r>
      <w:r w:rsidR="00BC2332" w:rsidRPr="000A6A0D">
        <w:rPr>
          <w:rFonts w:ascii="Times New Roman" w:hAnsi="Times New Roman" w:cs="Times New Roman"/>
        </w:rPr>
        <w:t>tention rates within the employees, influencing positively the business outcomes. As evidenced within the previous case study, retailers continued to implement different employee engagement strategies</w:t>
      </w:r>
      <w:r w:rsidR="00023C20" w:rsidRPr="000A6A0D">
        <w:rPr>
          <w:rFonts w:ascii="Times New Roman" w:hAnsi="Times New Roman" w:cs="Times New Roman"/>
        </w:rPr>
        <w:t xml:space="preserve">, depending on their organisational culture, policies as well as management practices. Tesco’s increased employee engagement score is highly connected to </w:t>
      </w:r>
      <w:r w:rsidR="00197714" w:rsidRPr="000A6A0D">
        <w:rPr>
          <w:rFonts w:ascii="Times New Roman" w:hAnsi="Times New Roman" w:cs="Times New Roman"/>
        </w:rPr>
        <w:t xml:space="preserve">wellbeing incentives; John Lewis’ engagement is linked to their employee-ownership model which suffered modifications upon the last three years </w:t>
      </w:r>
      <w:r w:rsidR="00D52BE6" w:rsidRPr="000A6A0D">
        <w:rPr>
          <w:rFonts w:ascii="Times New Roman" w:hAnsi="Times New Roman" w:cs="Times New Roman"/>
        </w:rPr>
        <w:t xml:space="preserve">as a result of their decision in eliminating employee’s bonuses, while </w:t>
      </w:r>
      <w:r w:rsidR="00114A23" w:rsidRPr="000A6A0D">
        <w:rPr>
          <w:rFonts w:ascii="Times New Roman" w:hAnsi="Times New Roman" w:cs="Times New Roman"/>
        </w:rPr>
        <w:t>Morrison’s lower employee engagement scores are associated with the</w:t>
      </w:r>
      <w:r w:rsidR="00336925" w:rsidRPr="000A6A0D">
        <w:rPr>
          <w:rFonts w:ascii="Times New Roman" w:hAnsi="Times New Roman" w:cs="Times New Roman"/>
        </w:rPr>
        <w:t xml:space="preserve">ir poor managerial performance and </w:t>
      </w:r>
      <w:r w:rsidR="000579BE" w:rsidRPr="000A6A0D">
        <w:rPr>
          <w:rFonts w:ascii="Times New Roman" w:hAnsi="Times New Roman" w:cs="Times New Roman"/>
        </w:rPr>
        <w:t xml:space="preserve">decision of eliminating positions, decreasing the job security rates. </w:t>
      </w:r>
    </w:p>
    <w:p w14:paraId="5E4ED9B2" w14:textId="3B490DDC" w:rsidR="00CB3E32" w:rsidRPr="000A6A0D" w:rsidRDefault="00CB3E32" w:rsidP="000755AB">
      <w:pPr>
        <w:pStyle w:val="Heading3"/>
        <w:numPr>
          <w:ilvl w:val="0"/>
          <w:numId w:val="8"/>
        </w:numPr>
        <w:spacing w:line="360" w:lineRule="auto"/>
        <w:rPr>
          <w:rFonts w:ascii="Times New Roman" w:hAnsi="Times New Roman" w:cs="Times New Roman"/>
          <w:sz w:val="24"/>
          <w:szCs w:val="24"/>
        </w:rPr>
      </w:pPr>
      <w:bookmarkStart w:id="53" w:name="_Toc214539648"/>
      <w:r w:rsidRPr="000A6A0D">
        <w:rPr>
          <w:rFonts w:ascii="Times New Roman" w:hAnsi="Times New Roman" w:cs="Times New Roman"/>
          <w:sz w:val="24"/>
          <w:szCs w:val="24"/>
        </w:rPr>
        <w:t>What are the most effective HRM practices introduced by the retailers in reducing turnover rates and absenteeism within their employees?</w:t>
      </w:r>
      <w:bookmarkEnd w:id="53"/>
      <w:r w:rsidR="003238BF" w:rsidRPr="000A6A0D">
        <w:rPr>
          <w:rFonts w:ascii="Times New Roman" w:hAnsi="Times New Roman" w:cs="Times New Roman"/>
          <w:sz w:val="24"/>
          <w:szCs w:val="24"/>
        </w:rPr>
        <w:t xml:space="preserve"> </w:t>
      </w:r>
    </w:p>
    <w:p w14:paraId="30CA06F2" w14:textId="639E68B5" w:rsidR="000579BE" w:rsidRPr="000A6A0D" w:rsidRDefault="00E43780" w:rsidP="000755AB">
      <w:pPr>
        <w:spacing w:line="360" w:lineRule="auto"/>
        <w:rPr>
          <w:rFonts w:ascii="Times New Roman" w:hAnsi="Times New Roman" w:cs="Times New Roman"/>
        </w:rPr>
      </w:pPr>
      <w:r w:rsidRPr="000A6A0D">
        <w:rPr>
          <w:rFonts w:ascii="Times New Roman" w:hAnsi="Times New Roman" w:cs="Times New Roman"/>
        </w:rPr>
        <w:t>The previous study demonstrated as the UK retailers continue to make significant efforts in improving their HRM practices to support reduction of the turnover rates and absenteeism levels</w:t>
      </w:r>
      <w:r w:rsidR="00956C9A" w:rsidRPr="000A6A0D">
        <w:rPr>
          <w:rFonts w:ascii="Times New Roman" w:hAnsi="Times New Roman" w:cs="Times New Roman"/>
        </w:rPr>
        <w:t xml:space="preserve">. As per the previous analysis, the most relevant ones within this context are associated with training, learning and development, as being a key opportunity within the HR managers to </w:t>
      </w:r>
      <w:r w:rsidR="00A77FB6" w:rsidRPr="000A6A0D">
        <w:rPr>
          <w:rFonts w:ascii="Times New Roman" w:hAnsi="Times New Roman" w:cs="Times New Roman"/>
        </w:rPr>
        <w:t>ensure and address to their employee’s skills with the organisational values (</w:t>
      </w:r>
      <w:r w:rsidR="00A77FB6" w:rsidRPr="000A6A0D">
        <w:rPr>
          <w:rFonts w:ascii="Times New Roman" w:hAnsi="Times New Roman" w:cs="Times New Roman"/>
        </w:rPr>
        <w:t>Jain and Khurana</w:t>
      </w:r>
      <w:r w:rsidR="00A77FB6" w:rsidRPr="000A6A0D">
        <w:rPr>
          <w:rFonts w:ascii="Times New Roman" w:hAnsi="Times New Roman" w:cs="Times New Roman"/>
        </w:rPr>
        <w:t xml:space="preserve">, </w:t>
      </w:r>
      <w:r w:rsidR="00A77FB6" w:rsidRPr="000A6A0D">
        <w:rPr>
          <w:rFonts w:ascii="Times New Roman" w:hAnsi="Times New Roman" w:cs="Times New Roman"/>
        </w:rPr>
        <w:t>2017)</w:t>
      </w:r>
      <w:r w:rsidR="00A77FB6" w:rsidRPr="000A6A0D">
        <w:rPr>
          <w:rFonts w:ascii="Times New Roman" w:hAnsi="Times New Roman" w:cs="Times New Roman"/>
        </w:rPr>
        <w:t xml:space="preserve">. At the same time, reward and retention strategies are effective in improving the employee engagement and reducing the absenteeism and turnover rates, whereas the most effective one is related in the context of John Lewis, that provided </w:t>
      </w:r>
      <w:r w:rsidR="005016F0" w:rsidRPr="000A6A0D">
        <w:rPr>
          <w:rFonts w:ascii="Times New Roman" w:hAnsi="Times New Roman" w:cs="Times New Roman"/>
        </w:rPr>
        <w:t xml:space="preserve">higher levels of authority and responsibility within their staff workers influenced by its democratic employee-ownership model, whereas employees are approached as being “partners” and they had access to </w:t>
      </w:r>
      <w:r w:rsidR="00266EB5" w:rsidRPr="000A6A0D">
        <w:rPr>
          <w:rFonts w:ascii="Times New Roman" w:hAnsi="Times New Roman" w:cs="Times New Roman"/>
        </w:rPr>
        <w:t>profit-shares from the company until 2022</w:t>
      </w:r>
      <w:r w:rsidR="005016F0" w:rsidRPr="000A6A0D">
        <w:rPr>
          <w:rFonts w:ascii="Times New Roman" w:hAnsi="Times New Roman" w:cs="Times New Roman"/>
        </w:rPr>
        <w:t xml:space="preserve"> </w:t>
      </w:r>
      <w:r w:rsidR="00A77FB6" w:rsidRPr="000A6A0D">
        <w:rPr>
          <w:rFonts w:ascii="Times New Roman" w:hAnsi="Times New Roman" w:cs="Times New Roman"/>
        </w:rPr>
        <w:t xml:space="preserve">(John Lewis Partnership, 2025). </w:t>
      </w:r>
    </w:p>
    <w:p w14:paraId="145DAE07" w14:textId="4EA1D4ED" w:rsidR="00CB3E32" w:rsidRPr="000A6A0D" w:rsidRDefault="00CB3E32" w:rsidP="000755AB">
      <w:pPr>
        <w:pStyle w:val="Heading3"/>
        <w:numPr>
          <w:ilvl w:val="0"/>
          <w:numId w:val="8"/>
        </w:numPr>
        <w:spacing w:line="360" w:lineRule="auto"/>
        <w:rPr>
          <w:rFonts w:ascii="Times New Roman" w:hAnsi="Times New Roman" w:cs="Times New Roman"/>
          <w:sz w:val="24"/>
          <w:szCs w:val="24"/>
        </w:rPr>
      </w:pPr>
      <w:bookmarkStart w:id="54" w:name="_Toc214539649"/>
      <w:r w:rsidRPr="000A6A0D">
        <w:rPr>
          <w:rFonts w:ascii="Times New Roman" w:hAnsi="Times New Roman" w:cs="Times New Roman"/>
          <w:sz w:val="24"/>
          <w:szCs w:val="24"/>
        </w:rPr>
        <w:t>What are the challenges faced by the UK retailers within the process of engaging the employees?</w:t>
      </w:r>
      <w:bookmarkEnd w:id="54"/>
      <w:r w:rsidR="003238BF" w:rsidRPr="000A6A0D">
        <w:rPr>
          <w:rFonts w:ascii="Times New Roman" w:hAnsi="Times New Roman" w:cs="Times New Roman"/>
          <w:sz w:val="24"/>
          <w:szCs w:val="24"/>
        </w:rPr>
        <w:t xml:space="preserve"> </w:t>
      </w:r>
    </w:p>
    <w:p w14:paraId="27179F11" w14:textId="373A45F5" w:rsidR="00266EB5" w:rsidRPr="000A6A0D" w:rsidRDefault="00266EB5" w:rsidP="000755AB">
      <w:pPr>
        <w:spacing w:line="360" w:lineRule="auto"/>
        <w:rPr>
          <w:rFonts w:ascii="Times New Roman" w:hAnsi="Times New Roman" w:cs="Times New Roman"/>
        </w:rPr>
      </w:pPr>
      <w:r w:rsidRPr="000A6A0D">
        <w:rPr>
          <w:rFonts w:ascii="Times New Roman" w:hAnsi="Times New Roman" w:cs="Times New Roman"/>
        </w:rPr>
        <w:t xml:space="preserve">Employee engagement continues to remain challenging within the context of the retail organisations. As evidenced by the previous analysis, </w:t>
      </w:r>
      <w:r w:rsidR="00D01FD7" w:rsidRPr="000A6A0D">
        <w:rPr>
          <w:rFonts w:ascii="Times New Roman" w:hAnsi="Times New Roman" w:cs="Times New Roman"/>
        </w:rPr>
        <w:t xml:space="preserve">workload pressures, labour shortages, as well as limited work-life balance and limited career advancement opportunities were the most relevant ones. For instance, Morrisons’ lower engagement scores are reflected towards their poor managerial decision and </w:t>
      </w:r>
      <w:r w:rsidR="00CE7A02" w:rsidRPr="000A6A0D">
        <w:rPr>
          <w:rFonts w:ascii="Times New Roman" w:hAnsi="Times New Roman" w:cs="Times New Roman"/>
        </w:rPr>
        <w:t xml:space="preserve">even, instability, as well as restricted career progression opportunities provided for their </w:t>
      </w:r>
      <w:r w:rsidR="00B53FA5" w:rsidRPr="000A6A0D">
        <w:rPr>
          <w:rFonts w:ascii="Times New Roman" w:hAnsi="Times New Roman" w:cs="Times New Roman"/>
        </w:rPr>
        <w:t>employees (</w:t>
      </w:r>
      <w:r w:rsidR="00D01FD7" w:rsidRPr="000A6A0D">
        <w:rPr>
          <w:rFonts w:ascii="Times New Roman" w:hAnsi="Times New Roman" w:cs="Times New Roman"/>
        </w:rPr>
        <w:t xml:space="preserve">Morrisons, 2025).  </w:t>
      </w:r>
    </w:p>
    <w:p w14:paraId="4C8436C4" w14:textId="0E058E14" w:rsidR="00BD4FB3" w:rsidRPr="00A71C69" w:rsidRDefault="0092247D" w:rsidP="00A71C69">
      <w:pPr>
        <w:pStyle w:val="Heading2"/>
        <w:spacing w:line="360" w:lineRule="auto"/>
        <w:rPr>
          <w:rFonts w:ascii="Times New Roman" w:hAnsi="Times New Roman" w:cs="Times New Roman"/>
          <w:sz w:val="24"/>
          <w:szCs w:val="24"/>
        </w:rPr>
      </w:pPr>
      <w:bookmarkStart w:id="55" w:name="_Toc214539650"/>
      <w:r w:rsidRPr="00A71C69">
        <w:rPr>
          <w:rFonts w:ascii="Times New Roman" w:hAnsi="Times New Roman" w:cs="Times New Roman"/>
          <w:sz w:val="24"/>
          <w:szCs w:val="24"/>
        </w:rPr>
        <w:t>Conclusion</w:t>
      </w:r>
      <w:bookmarkEnd w:id="55"/>
      <w:r w:rsidR="003238BF" w:rsidRPr="00A71C69">
        <w:rPr>
          <w:rFonts w:ascii="Times New Roman" w:hAnsi="Times New Roman" w:cs="Times New Roman"/>
          <w:sz w:val="24"/>
          <w:szCs w:val="24"/>
        </w:rPr>
        <w:t xml:space="preserve"> </w:t>
      </w:r>
    </w:p>
    <w:p w14:paraId="512E01B2" w14:textId="2C48F7FD" w:rsidR="008943F1" w:rsidRPr="00624357" w:rsidRDefault="00A71C69" w:rsidP="00A71C69">
      <w:pPr>
        <w:spacing w:line="360" w:lineRule="auto"/>
        <w:rPr>
          <w:rFonts w:ascii="Times New Roman" w:hAnsi="Times New Roman" w:cs="Times New Roman"/>
        </w:rPr>
      </w:pPr>
      <w:r w:rsidRPr="00624357">
        <w:rPr>
          <w:rFonts w:ascii="Times New Roman" w:hAnsi="Times New Roman" w:cs="Times New Roman"/>
        </w:rPr>
        <w:t xml:space="preserve">Overall, the study achieved its aims in the context of evaluating the employee engagement within the retail industry, while </w:t>
      </w:r>
      <w:r w:rsidR="00624357" w:rsidRPr="00624357">
        <w:rPr>
          <w:rFonts w:ascii="Times New Roman" w:hAnsi="Times New Roman" w:cs="Times New Roman"/>
        </w:rPr>
        <w:t>demonstrating alignment with the all-research</w:t>
      </w:r>
      <w:r w:rsidR="00624357">
        <w:rPr>
          <w:rFonts w:ascii="Times New Roman" w:hAnsi="Times New Roman" w:cs="Times New Roman"/>
        </w:rPr>
        <w:t xml:space="preserve"> objectives presented within the first chapter. The findings demonstrated as the process of engaging the employees continues to remain a significant key driver in stimulating retail organisations in </w:t>
      </w:r>
      <w:r w:rsidR="00A76D42">
        <w:rPr>
          <w:rFonts w:ascii="Times New Roman" w:hAnsi="Times New Roman" w:cs="Times New Roman"/>
        </w:rPr>
        <w:t xml:space="preserve">achieving sustainable growth on the market, being one of the most important HR practices. </w:t>
      </w:r>
      <w:r w:rsidR="00686916">
        <w:rPr>
          <w:rFonts w:ascii="Times New Roman" w:hAnsi="Times New Roman" w:cs="Times New Roman"/>
        </w:rPr>
        <w:t xml:space="preserve">Effective HRM practices integrated within the retail organisations are relevant to the organisations, providing to them opportunities in tackling the challenges such as employee turnover rates, as well as employee dissatisfaction levels, being important key elements within the competitive and dynamic industry. </w:t>
      </w:r>
      <w:proofErr w:type="gramStart"/>
      <w:r w:rsidR="00142537">
        <w:rPr>
          <w:rFonts w:ascii="Times New Roman" w:hAnsi="Times New Roman" w:cs="Times New Roman"/>
        </w:rPr>
        <w:t>Despite the fact that</w:t>
      </w:r>
      <w:proofErr w:type="gramEnd"/>
      <w:r w:rsidR="00142537">
        <w:rPr>
          <w:rFonts w:ascii="Times New Roman" w:hAnsi="Times New Roman" w:cs="Times New Roman"/>
        </w:rPr>
        <w:t xml:space="preserve"> practices differ from an organisation to another one, it is more than important to understand the employee engagement mechanisms and therefore, to apply the most effective incentives </w:t>
      </w:r>
      <w:proofErr w:type="gramStart"/>
      <w:r w:rsidR="00142537">
        <w:rPr>
          <w:rFonts w:ascii="Times New Roman" w:hAnsi="Times New Roman" w:cs="Times New Roman"/>
        </w:rPr>
        <w:t>in order to</w:t>
      </w:r>
      <w:proofErr w:type="gramEnd"/>
      <w:r w:rsidR="00142537">
        <w:rPr>
          <w:rFonts w:ascii="Times New Roman" w:hAnsi="Times New Roman" w:cs="Times New Roman"/>
        </w:rPr>
        <w:t xml:space="preserve"> support organisation to achieve </w:t>
      </w:r>
      <w:r w:rsidR="00663FBD">
        <w:rPr>
          <w:rFonts w:ascii="Times New Roman" w:hAnsi="Times New Roman" w:cs="Times New Roman"/>
        </w:rPr>
        <w:t xml:space="preserve">organisational growth. </w:t>
      </w:r>
    </w:p>
    <w:p w14:paraId="0D421513" w14:textId="36289B30" w:rsidR="0092247D" w:rsidRDefault="0092247D" w:rsidP="005F7F9C">
      <w:pPr>
        <w:pStyle w:val="Heading2"/>
        <w:spacing w:line="360" w:lineRule="auto"/>
        <w:rPr>
          <w:rFonts w:ascii="Times New Roman" w:hAnsi="Times New Roman" w:cs="Times New Roman"/>
          <w:sz w:val="24"/>
          <w:szCs w:val="24"/>
        </w:rPr>
      </w:pPr>
      <w:bookmarkStart w:id="56" w:name="_Toc214539651"/>
      <w:r w:rsidRPr="00A71C69">
        <w:rPr>
          <w:rFonts w:ascii="Times New Roman" w:hAnsi="Times New Roman" w:cs="Times New Roman"/>
          <w:sz w:val="24"/>
          <w:szCs w:val="24"/>
        </w:rPr>
        <w:t>Recommendations</w:t>
      </w:r>
      <w:bookmarkEnd w:id="56"/>
    </w:p>
    <w:p w14:paraId="0C475607" w14:textId="6A3D224B" w:rsidR="00686916" w:rsidRDefault="005F7F9C" w:rsidP="005F7F9C">
      <w:pPr>
        <w:spacing w:line="360" w:lineRule="auto"/>
        <w:rPr>
          <w:rFonts w:ascii="Times New Roman" w:hAnsi="Times New Roman" w:cs="Times New Roman"/>
        </w:rPr>
      </w:pPr>
      <w:r>
        <w:rPr>
          <w:rFonts w:ascii="Times New Roman" w:hAnsi="Times New Roman" w:cs="Times New Roman"/>
        </w:rPr>
        <w:t xml:space="preserve">Based on the previous key points, several recommendations for the UK retailers </w:t>
      </w:r>
      <w:proofErr w:type="gramStart"/>
      <w:r>
        <w:rPr>
          <w:rFonts w:ascii="Times New Roman" w:hAnsi="Times New Roman" w:cs="Times New Roman"/>
        </w:rPr>
        <w:t>in order to</w:t>
      </w:r>
      <w:proofErr w:type="gramEnd"/>
      <w:r>
        <w:rPr>
          <w:rFonts w:ascii="Times New Roman" w:hAnsi="Times New Roman" w:cs="Times New Roman"/>
        </w:rPr>
        <w:t xml:space="preserve"> boost their employee engagement involve:</w:t>
      </w:r>
    </w:p>
    <w:p w14:paraId="71D83934" w14:textId="2D4A0833" w:rsidR="005F7F9C" w:rsidRDefault="00950C14" w:rsidP="005F7F9C">
      <w:pPr>
        <w:pStyle w:val="ListParagraph"/>
        <w:numPr>
          <w:ilvl w:val="0"/>
          <w:numId w:val="10"/>
        </w:numPr>
        <w:spacing w:line="360" w:lineRule="auto"/>
        <w:rPr>
          <w:rFonts w:ascii="Times New Roman" w:hAnsi="Times New Roman" w:cs="Times New Roman"/>
        </w:rPr>
      </w:pPr>
      <w:r w:rsidRPr="00950C14">
        <w:rPr>
          <w:rFonts w:ascii="Times New Roman" w:hAnsi="Times New Roman" w:cs="Times New Roman"/>
        </w:rPr>
        <w:t>Adopt an integrated engagement strategy grounded in motivational theory</w:t>
      </w:r>
      <w:r>
        <w:rPr>
          <w:rFonts w:ascii="Times New Roman" w:hAnsi="Times New Roman" w:cs="Times New Roman"/>
        </w:rPr>
        <w:t xml:space="preserve">. Considering theories such as Maslow’s and Herzberg’s may represent an opportunity to evaluate and understand the overall motivational process, addressing to the all individual’ needs. </w:t>
      </w:r>
    </w:p>
    <w:p w14:paraId="2ACA7B83" w14:textId="32C056FB" w:rsidR="00950C14" w:rsidRDefault="00FE43CB" w:rsidP="005F7F9C">
      <w:pPr>
        <w:pStyle w:val="ListParagraph"/>
        <w:numPr>
          <w:ilvl w:val="0"/>
          <w:numId w:val="10"/>
        </w:numPr>
        <w:spacing w:line="360" w:lineRule="auto"/>
        <w:rPr>
          <w:rFonts w:ascii="Times New Roman" w:hAnsi="Times New Roman" w:cs="Times New Roman"/>
        </w:rPr>
      </w:pPr>
      <w:r>
        <w:rPr>
          <w:rFonts w:ascii="Times New Roman" w:hAnsi="Times New Roman" w:cs="Times New Roman"/>
        </w:rPr>
        <w:t xml:space="preserve">Strengthening the career benefits pathways and development programmes </w:t>
      </w:r>
      <w:proofErr w:type="gramStart"/>
      <w:r>
        <w:rPr>
          <w:rFonts w:ascii="Times New Roman" w:hAnsi="Times New Roman" w:cs="Times New Roman"/>
        </w:rPr>
        <w:t>in order to</w:t>
      </w:r>
      <w:proofErr w:type="gramEnd"/>
      <w:r>
        <w:rPr>
          <w:rFonts w:ascii="Times New Roman" w:hAnsi="Times New Roman" w:cs="Times New Roman"/>
        </w:rPr>
        <w:t xml:space="preserve"> increase employee’s motivation and commitment to achieve a greater professional position, while addressing to their intrinsic needs. </w:t>
      </w:r>
    </w:p>
    <w:p w14:paraId="7A74F108" w14:textId="35883B99" w:rsidR="00FE43CB" w:rsidRPr="005F7F9C" w:rsidRDefault="00FE43CB" w:rsidP="005F7F9C">
      <w:pPr>
        <w:pStyle w:val="ListParagraph"/>
        <w:numPr>
          <w:ilvl w:val="0"/>
          <w:numId w:val="10"/>
        </w:numPr>
        <w:spacing w:line="360" w:lineRule="auto"/>
        <w:rPr>
          <w:rFonts w:ascii="Times New Roman" w:hAnsi="Times New Roman" w:cs="Times New Roman"/>
        </w:rPr>
      </w:pPr>
      <w:r>
        <w:rPr>
          <w:rFonts w:ascii="Times New Roman" w:hAnsi="Times New Roman" w:cs="Times New Roman"/>
        </w:rPr>
        <w:t xml:space="preserve">Expanding the wellbeing programmes, as the demand of these continue to increase considerably within the post-pandemic period. </w:t>
      </w:r>
    </w:p>
    <w:p w14:paraId="16A11092" w14:textId="1BE156F9" w:rsidR="0092247D" w:rsidRPr="00663FBD" w:rsidRDefault="0092247D" w:rsidP="00663FBD">
      <w:pPr>
        <w:pStyle w:val="Heading2"/>
        <w:spacing w:line="360" w:lineRule="auto"/>
        <w:rPr>
          <w:rFonts w:ascii="Times New Roman" w:hAnsi="Times New Roman" w:cs="Times New Roman"/>
          <w:sz w:val="24"/>
          <w:szCs w:val="24"/>
        </w:rPr>
      </w:pPr>
      <w:bookmarkStart w:id="57" w:name="_Toc214539652"/>
      <w:r w:rsidRPr="00663FBD">
        <w:rPr>
          <w:rFonts w:ascii="Times New Roman" w:hAnsi="Times New Roman" w:cs="Times New Roman"/>
          <w:sz w:val="24"/>
          <w:szCs w:val="24"/>
        </w:rPr>
        <w:t>Limitations of the study</w:t>
      </w:r>
      <w:bookmarkEnd w:id="57"/>
    </w:p>
    <w:p w14:paraId="7546CD46" w14:textId="7AFCBED7" w:rsidR="00663FBD" w:rsidRDefault="00663FBD" w:rsidP="00663FBD">
      <w:pPr>
        <w:spacing w:line="360" w:lineRule="auto"/>
        <w:rPr>
          <w:rFonts w:ascii="Times New Roman" w:hAnsi="Times New Roman" w:cs="Times New Roman"/>
        </w:rPr>
      </w:pPr>
      <w:r>
        <w:rPr>
          <w:rFonts w:ascii="Times New Roman" w:hAnsi="Times New Roman" w:cs="Times New Roman"/>
        </w:rPr>
        <w:t>Some of the key limitations of the following study implied:</w:t>
      </w:r>
    </w:p>
    <w:p w14:paraId="1B53B109" w14:textId="422D4817" w:rsidR="00663FBD" w:rsidRDefault="00663FBD" w:rsidP="00663FBD">
      <w:pPr>
        <w:pStyle w:val="ListParagraph"/>
        <w:numPr>
          <w:ilvl w:val="0"/>
          <w:numId w:val="9"/>
        </w:numPr>
        <w:spacing w:line="360" w:lineRule="auto"/>
        <w:rPr>
          <w:rFonts w:ascii="Times New Roman" w:hAnsi="Times New Roman" w:cs="Times New Roman"/>
        </w:rPr>
      </w:pPr>
      <w:r>
        <w:rPr>
          <w:rFonts w:ascii="Times New Roman" w:hAnsi="Times New Roman" w:cs="Times New Roman"/>
        </w:rPr>
        <w:t xml:space="preserve">The analysis solely based only secondary data sources, limiting the opportunity to integrate </w:t>
      </w:r>
      <w:r w:rsidR="00B3130F">
        <w:rPr>
          <w:rFonts w:ascii="Times New Roman" w:hAnsi="Times New Roman" w:cs="Times New Roman"/>
        </w:rPr>
        <w:t xml:space="preserve">employees’ experiences through primary data, such as interview, or surveys. </w:t>
      </w:r>
    </w:p>
    <w:p w14:paraId="7E99ED80" w14:textId="59A83081" w:rsidR="00B3130F" w:rsidRDefault="007674CC" w:rsidP="00663FBD">
      <w:pPr>
        <w:pStyle w:val="ListParagraph"/>
        <w:numPr>
          <w:ilvl w:val="0"/>
          <w:numId w:val="9"/>
        </w:numPr>
        <w:spacing w:line="360" w:lineRule="auto"/>
        <w:rPr>
          <w:rFonts w:ascii="Times New Roman" w:hAnsi="Times New Roman" w:cs="Times New Roman"/>
        </w:rPr>
      </w:pPr>
      <w:r>
        <w:rPr>
          <w:rFonts w:ascii="Times New Roman" w:hAnsi="Times New Roman" w:cs="Times New Roman"/>
        </w:rPr>
        <w:t xml:space="preserve">The investigation approached only the situations within the post-pandemic period, which were impacted by increased economic pressures and other external factors causing disruptions within their operations. </w:t>
      </w:r>
    </w:p>
    <w:p w14:paraId="29D6F134" w14:textId="5B9C5543" w:rsidR="007674CC" w:rsidRPr="00663FBD" w:rsidRDefault="007674CC" w:rsidP="00663FBD">
      <w:pPr>
        <w:pStyle w:val="ListParagraph"/>
        <w:numPr>
          <w:ilvl w:val="0"/>
          <w:numId w:val="9"/>
        </w:numPr>
        <w:spacing w:line="360" w:lineRule="auto"/>
        <w:rPr>
          <w:rFonts w:ascii="Times New Roman" w:hAnsi="Times New Roman" w:cs="Times New Roman"/>
        </w:rPr>
      </w:pPr>
      <w:r>
        <w:rPr>
          <w:rFonts w:ascii="Times New Roman" w:hAnsi="Times New Roman" w:cs="Times New Roman"/>
        </w:rPr>
        <w:t xml:space="preserve">The study </w:t>
      </w:r>
      <w:r w:rsidR="00AD6A89">
        <w:rPr>
          <w:rFonts w:ascii="Times New Roman" w:hAnsi="Times New Roman" w:cs="Times New Roman"/>
        </w:rPr>
        <w:t xml:space="preserve">investigated primarily only three major UK retailers (Tesco, John Lewis and Morrisons), and the findings cannot be generalised in all contexts. </w:t>
      </w:r>
    </w:p>
    <w:p w14:paraId="79D1C5E3" w14:textId="0CE79F85" w:rsidR="0092247D" w:rsidRPr="007A57A5" w:rsidRDefault="0092247D" w:rsidP="007A57A5">
      <w:pPr>
        <w:pStyle w:val="Heading2"/>
        <w:spacing w:line="360" w:lineRule="auto"/>
        <w:rPr>
          <w:rFonts w:ascii="Times New Roman" w:hAnsi="Times New Roman" w:cs="Times New Roman"/>
          <w:sz w:val="24"/>
          <w:szCs w:val="24"/>
        </w:rPr>
      </w:pPr>
      <w:bookmarkStart w:id="58" w:name="_Toc214539653"/>
      <w:r w:rsidRPr="007A57A5">
        <w:rPr>
          <w:rFonts w:ascii="Times New Roman" w:hAnsi="Times New Roman" w:cs="Times New Roman"/>
          <w:sz w:val="24"/>
          <w:szCs w:val="24"/>
        </w:rPr>
        <w:t>Chapter Summary</w:t>
      </w:r>
      <w:bookmarkEnd w:id="58"/>
      <w:r w:rsidRPr="007A57A5">
        <w:rPr>
          <w:rFonts w:ascii="Times New Roman" w:hAnsi="Times New Roman" w:cs="Times New Roman"/>
          <w:sz w:val="24"/>
          <w:szCs w:val="24"/>
        </w:rPr>
        <w:t xml:space="preserve"> </w:t>
      </w:r>
    </w:p>
    <w:p w14:paraId="2F2B954B" w14:textId="7403E514" w:rsidR="008943F1" w:rsidRDefault="007A57A5" w:rsidP="007A57A5">
      <w:pPr>
        <w:spacing w:line="360" w:lineRule="auto"/>
        <w:rPr>
          <w:rFonts w:ascii="Times New Roman" w:hAnsi="Times New Roman" w:cs="Times New Roman"/>
        </w:rPr>
      </w:pPr>
      <w:r w:rsidRPr="007A57A5">
        <w:rPr>
          <w:rFonts w:ascii="Times New Roman" w:hAnsi="Times New Roman" w:cs="Times New Roman"/>
        </w:rPr>
        <w:t xml:space="preserve">The previous chapter provided a summary of the </w:t>
      </w:r>
      <w:r>
        <w:rPr>
          <w:rFonts w:ascii="Times New Roman" w:hAnsi="Times New Roman" w:cs="Times New Roman"/>
        </w:rPr>
        <w:t xml:space="preserve">investigation approached while studying the employee engagement of the retail organisations in the UK, considering the case study of Tesco, Morrisons and John Lewis. </w:t>
      </w:r>
      <w:r w:rsidR="00D76285">
        <w:rPr>
          <w:rFonts w:ascii="Times New Roman" w:hAnsi="Times New Roman" w:cs="Times New Roman"/>
        </w:rPr>
        <w:t xml:space="preserve">It also succeeded in evaluating the employee engagement as being one of the most relevant HRM practices that needs to be prioritized within the UK retail organisations, </w:t>
      </w:r>
      <w:proofErr w:type="gramStart"/>
      <w:r w:rsidR="00D76285">
        <w:rPr>
          <w:rFonts w:ascii="Times New Roman" w:hAnsi="Times New Roman" w:cs="Times New Roman"/>
        </w:rPr>
        <w:t>in order to</w:t>
      </w:r>
      <w:proofErr w:type="gramEnd"/>
      <w:r w:rsidR="00D76285">
        <w:rPr>
          <w:rFonts w:ascii="Times New Roman" w:hAnsi="Times New Roman" w:cs="Times New Roman"/>
        </w:rPr>
        <w:t xml:space="preserve"> facilitate organisational growth and thriving within a competitive environment. </w:t>
      </w:r>
    </w:p>
    <w:p w14:paraId="773A160A" w14:textId="77777777" w:rsidR="007A57A5" w:rsidRDefault="007A57A5" w:rsidP="007A57A5">
      <w:pPr>
        <w:spacing w:line="360" w:lineRule="auto"/>
        <w:rPr>
          <w:rFonts w:ascii="Times New Roman" w:hAnsi="Times New Roman" w:cs="Times New Roman"/>
        </w:rPr>
      </w:pPr>
    </w:p>
    <w:p w14:paraId="7E2D179C" w14:textId="77777777" w:rsidR="007A57A5" w:rsidRDefault="007A57A5" w:rsidP="007A57A5">
      <w:pPr>
        <w:spacing w:line="360" w:lineRule="auto"/>
        <w:rPr>
          <w:rFonts w:ascii="Times New Roman" w:hAnsi="Times New Roman" w:cs="Times New Roman"/>
        </w:rPr>
      </w:pPr>
    </w:p>
    <w:p w14:paraId="2B070B15" w14:textId="77777777" w:rsidR="007A57A5" w:rsidRDefault="007A57A5" w:rsidP="007A57A5">
      <w:pPr>
        <w:spacing w:line="360" w:lineRule="auto"/>
        <w:rPr>
          <w:rFonts w:ascii="Times New Roman" w:hAnsi="Times New Roman" w:cs="Times New Roman"/>
        </w:rPr>
      </w:pPr>
    </w:p>
    <w:p w14:paraId="7DDE5849" w14:textId="77777777" w:rsidR="007A57A5" w:rsidRDefault="007A57A5" w:rsidP="007A57A5">
      <w:pPr>
        <w:spacing w:line="360" w:lineRule="auto"/>
        <w:rPr>
          <w:rFonts w:ascii="Times New Roman" w:hAnsi="Times New Roman" w:cs="Times New Roman"/>
        </w:rPr>
      </w:pPr>
    </w:p>
    <w:p w14:paraId="5577086F" w14:textId="77777777" w:rsidR="007A57A5" w:rsidRDefault="007A57A5" w:rsidP="007A57A5">
      <w:pPr>
        <w:spacing w:line="360" w:lineRule="auto"/>
        <w:rPr>
          <w:rFonts w:ascii="Times New Roman" w:hAnsi="Times New Roman" w:cs="Times New Roman"/>
        </w:rPr>
      </w:pPr>
    </w:p>
    <w:p w14:paraId="1B438E8D" w14:textId="77777777" w:rsidR="007A57A5" w:rsidRDefault="007A57A5" w:rsidP="007A57A5">
      <w:pPr>
        <w:spacing w:line="360" w:lineRule="auto"/>
        <w:rPr>
          <w:rFonts w:ascii="Times New Roman" w:hAnsi="Times New Roman" w:cs="Times New Roman"/>
        </w:rPr>
      </w:pPr>
    </w:p>
    <w:p w14:paraId="518A0153" w14:textId="77777777" w:rsidR="007A57A5" w:rsidRDefault="007A57A5" w:rsidP="007A57A5">
      <w:pPr>
        <w:spacing w:line="360" w:lineRule="auto"/>
        <w:rPr>
          <w:rFonts w:ascii="Times New Roman" w:hAnsi="Times New Roman" w:cs="Times New Roman"/>
        </w:rPr>
      </w:pPr>
    </w:p>
    <w:p w14:paraId="0642FDFB" w14:textId="77777777" w:rsidR="007A57A5" w:rsidRPr="007A57A5" w:rsidRDefault="007A57A5" w:rsidP="007A57A5">
      <w:pPr>
        <w:spacing w:line="360" w:lineRule="auto"/>
        <w:rPr>
          <w:rFonts w:ascii="Times New Roman" w:hAnsi="Times New Roman" w:cs="Times New Roman"/>
        </w:rPr>
      </w:pPr>
    </w:p>
    <w:p w14:paraId="489C201A" w14:textId="0643C409" w:rsidR="00977F1C" w:rsidRPr="000A6A0D" w:rsidRDefault="00977F1C" w:rsidP="000755AB">
      <w:pPr>
        <w:pStyle w:val="Heading1"/>
        <w:spacing w:line="360" w:lineRule="auto"/>
        <w:rPr>
          <w:rFonts w:ascii="Times New Roman" w:hAnsi="Times New Roman" w:cs="Times New Roman"/>
          <w:sz w:val="28"/>
          <w:szCs w:val="28"/>
        </w:rPr>
      </w:pPr>
      <w:bookmarkStart w:id="59" w:name="_Toc214539654"/>
      <w:r w:rsidRPr="000A6A0D">
        <w:rPr>
          <w:rFonts w:ascii="Times New Roman" w:hAnsi="Times New Roman" w:cs="Times New Roman"/>
          <w:sz w:val="28"/>
          <w:szCs w:val="28"/>
        </w:rPr>
        <w:t>References</w:t>
      </w:r>
      <w:bookmarkEnd w:id="59"/>
    </w:p>
    <w:p w14:paraId="10E13736"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Addair, A. (2019). </w:t>
      </w:r>
      <w:r w:rsidRPr="000A6A0D">
        <w:rPr>
          <w:rFonts w:ascii="Times New Roman" w:hAnsi="Times New Roman" w:cs="Times New Roman"/>
          <w:i/>
          <w:iCs/>
        </w:rPr>
        <w:t>Retail Employee Motivation and Performance</w:t>
      </w:r>
      <w:r w:rsidRPr="000A6A0D">
        <w:rPr>
          <w:rFonts w:ascii="Times New Roman" w:hAnsi="Times New Roman" w:cs="Times New Roman"/>
        </w:rPr>
        <w:t xml:space="preserve">. [online] Available at: </w:t>
      </w:r>
      <w:hyperlink r:id="rId13" w:history="1">
        <w:r w:rsidRPr="000A6A0D">
          <w:rPr>
            <w:rStyle w:val="Hyperlink"/>
            <w:rFonts w:ascii="Times New Roman" w:hAnsi="Times New Roman" w:cs="Times New Roman"/>
          </w:rPr>
          <w:t>https://scholarworks.waldenu.edu/cgi/viewcontent.cgi?article=8725&amp;context=dissertations</w:t>
        </w:r>
      </w:hyperlink>
      <w:r w:rsidRPr="000A6A0D">
        <w:rPr>
          <w:rFonts w:ascii="Times New Roman" w:hAnsi="Times New Roman" w:cs="Times New Roman"/>
        </w:rPr>
        <w:t xml:space="preserve">. (Accessed: 14/10/2025). </w:t>
      </w:r>
    </w:p>
    <w:p w14:paraId="2B0FC173"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Afrahi, B., Blenkinsopp, J., Fernandez de </w:t>
      </w:r>
      <w:proofErr w:type="spellStart"/>
      <w:r w:rsidRPr="000A6A0D">
        <w:rPr>
          <w:rFonts w:ascii="Times New Roman" w:hAnsi="Times New Roman" w:cs="Times New Roman"/>
        </w:rPr>
        <w:t>Arroyabe</w:t>
      </w:r>
      <w:proofErr w:type="spellEnd"/>
      <w:r w:rsidRPr="000A6A0D">
        <w:rPr>
          <w:rFonts w:ascii="Times New Roman" w:hAnsi="Times New Roman" w:cs="Times New Roman"/>
        </w:rPr>
        <w:t>, J.C. and Karim, M.S. (2021). Work disengagement: a Review of the Literature. </w:t>
      </w:r>
      <w:r w:rsidRPr="000A6A0D">
        <w:rPr>
          <w:rFonts w:ascii="Times New Roman" w:hAnsi="Times New Roman" w:cs="Times New Roman"/>
          <w:i/>
          <w:iCs/>
        </w:rPr>
        <w:t>Human Resource Management Review</w:t>
      </w:r>
      <w:r w:rsidRPr="000A6A0D">
        <w:rPr>
          <w:rFonts w:ascii="Times New Roman" w:hAnsi="Times New Roman" w:cs="Times New Roman"/>
        </w:rPr>
        <w:t xml:space="preserve">, 32(2), p.100822.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://doi.org/10.1016/j.hrmr.2021.100822</w:t>
      </w:r>
      <w:proofErr w:type="gramEnd"/>
      <w:r w:rsidRPr="000A6A0D">
        <w:rPr>
          <w:rFonts w:ascii="Times New Roman" w:hAnsi="Times New Roman" w:cs="Times New Roman"/>
        </w:rPr>
        <w:t xml:space="preserve">. (Accessed: 05/11/2025). </w:t>
      </w:r>
    </w:p>
    <w:p w14:paraId="167D2069"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Alam, M.J., Ullah, M.S., Islam, M. and Chowdhury, T.A. (2024). Human resource management practices and employee engagement: the moderating effect of supervisory role. </w:t>
      </w:r>
      <w:r w:rsidRPr="000A6A0D">
        <w:rPr>
          <w:rFonts w:ascii="Times New Roman" w:hAnsi="Times New Roman" w:cs="Times New Roman"/>
          <w:i/>
          <w:iCs/>
        </w:rPr>
        <w:t>Cogent Business &amp; Management</w:t>
      </w:r>
      <w:r w:rsidRPr="000A6A0D">
        <w:rPr>
          <w:rFonts w:ascii="Times New Roman" w:hAnsi="Times New Roman" w:cs="Times New Roman"/>
        </w:rPr>
        <w:t xml:space="preserve">, 11(1). (Accessed: 14/10/2025). </w:t>
      </w:r>
    </w:p>
    <w:p w14:paraId="5951287F"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Albrecht, S.L., Bakker, A.B., Gruman, J.A., Macey, W.H. and Saks, A.M. (2015) ‘Employee engagement, human resource management practices and competitive advantage: An integrated approach’, </w:t>
      </w:r>
      <w:r w:rsidRPr="000A6A0D">
        <w:rPr>
          <w:rFonts w:ascii="Times New Roman" w:hAnsi="Times New Roman" w:cs="Times New Roman"/>
          <w:i/>
          <w:iCs/>
        </w:rPr>
        <w:t>Journal of Organizational Effectiveness: People and Performance</w:t>
      </w:r>
      <w:r w:rsidRPr="000A6A0D">
        <w:rPr>
          <w:rFonts w:ascii="Times New Roman" w:hAnsi="Times New Roman" w:cs="Times New Roman"/>
        </w:rPr>
        <w:t xml:space="preserve">, 2(1), pp. 7–35. (Accessed: 13/10/2025). </w:t>
      </w:r>
    </w:p>
    <w:p w14:paraId="198B6D80"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Armstrong, M. (2020) </w:t>
      </w:r>
      <w:r w:rsidRPr="000A6A0D">
        <w:rPr>
          <w:rFonts w:ascii="Times New Roman" w:hAnsi="Times New Roman" w:cs="Times New Roman"/>
          <w:i/>
          <w:iCs/>
        </w:rPr>
        <w:t>Armstrong’s Handbook of Human Resource Management Practice.</w:t>
      </w:r>
      <w:r w:rsidRPr="000A6A0D">
        <w:rPr>
          <w:rFonts w:ascii="Times New Roman" w:hAnsi="Times New Roman" w:cs="Times New Roman"/>
        </w:rPr>
        <w:t xml:space="preserve"> 15th </w:t>
      </w:r>
      <w:proofErr w:type="spellStart"/>
      <w:r w:rsidRPr="000A6A0D">
        <w:rPr>
          <w:rFonts w:ascii="Times New Roman" w:hAnsi="Times New Roman" w:cs="Times New Roman"/>
        </w:rPr>
        <w:t>edn</w:t>
      </w:r>
      <w:proofErr w:type="spellEnd"/>
      <w:r w:rsidRPr="000A6A0D">
        <w:rPr>
          <w:rFonts w:ascii="Times New Roman" w:hAnsi="Times New Roman" w:cs="Times New Roman"/>
        </w:rPr>
        <w:t xml:space="preserve">. London: Kogan Page. (Accessed: 14/10/2025). </w:t>
      </w:r>
    </w:p>
    <w:p w14:paraId="14F4876B" w14:textId="77777777" w:rsidR="00B53FA5" w:rsidRPr="000A6A0D" w:rsidRDefault="00B53FA5" w:rsidP="000755AB">
      <w:pPr>
        <w:spacing w:line="360" w:lineRule="auto"/>
        <w:rPr>
          <w:rFonts w:ascii="Times New Roman" w:hAnsi="Times New Roman" w:cs="Times New Roman"/>
        </w:rPr>
      </w:pPr>
      <w:r w:rsidRPr="006A7AC0">
        <w:rPr>
          <w:rFonts w:ascii="Times New Roman" w:hAnsi="Times New Roman" w:cs="Times New Roman"/>
        </w:rPr>
        <w:t xml:space="preserve">Backman, M., Nilsson, H. and Öner, Ö. (2024). Career trajectories in retail and wholesale –turnover, retention, and </w:t>
      </w:r>
      <w:proofErr w:type="spellStart"/>
      <w:r w:rsidRPr="006A7AC0">
        <w:rPr>
          <w:rFonts w:ascii="Times New Roman" w:hAnsi="Times New Roman" w:cs="Times New Roman"/>
        </w:rPr>
        <w:t>labor</w:t>
      </w:r>
      <w:proofErr w:type="spellEnd"/>
      <w:r w:rsidRPr="006A7AC0">
        <w:rPr>
          <w:rFonts w:ascii="Times New Roman" w:hAnsi="Times New Roman" w:cs="Times New Roman"/>
        </w:rPr>
        <w:t xml:space="preserve"> status. </w:t>
      </w:r>
      <w:r w:rsidRPr="006A7AC0">
        <w:rPr>
          <w:rFonts w:ascii="Times New Roman" w:hAnsi="Times New Roman" w:cs="Times New Roman"/>
          <w:i/>
          <w:iCs/>
        </w:rPr>
        <w:t>The International Review of Retail, Distribution and Consumer Research</w:t>
      </w:r>
      <w:r w:rsidRPr="006A7AC0">
        <w:rPr>
          <w:rFonts w:ascii="Times New Roman" w:hAnsi="Times New Roman" w:cs="Times New Roman"/>
        </w:rPr>
        <w:t xml:space="preserve">, pp.1–21. </w:t>
      </w:r>
      <w:proofErr w:type="spellStart"/>
      <w:proofErr w:type="gramStart"/>
      <w:r w:rsidRPr="006A7AC0">
        <w:rPr>
          <w:rFonts w:ascii="Times New Roman" w:hAnsi="Times New Roman" w:cs="Times New Roman"/>
        </w:rPr>
        <w:t>doi:https</w:t>
      </w:r>
      <w:proofErr w:type="spellEnd"/>
      <w:r w:rsidRPr="006A7AC0">
        <w:rPr>
          <w:rFonts w:ascii="Times New Roman" w:hAnsi="Times New Roman" w:cs="Times New Roman"/>
        </w:rPr>
        <w:t>://doi.org/10.1080/09593969.2024.2411201</w:t>
      </w:r>
      <w:proofErr w:type="gramEnd"/>
      <w:r w:rsidRPr="006A7AC0">
        <w:rPr>
          <w:rFonts w:ascii="Times New Roman" w:hAnsi="Times New Roman" w:cs="Times New Roman"/>
        </w:rPr>
        <w:t>.</w:t>
      </w:r>
      <w:r w:rsidRPr="000A6A0D">
        <w:rPr>
          <w:rFonts w:ascii="Times New Roman" w:hAnsi="Times New Roman" w:cs="Times New Roman"/>
        </w:rPr>
        <w:t xml:space="preserve"> (Accessed: 14/11/2025). </w:t>
      </w:r>
    </w:p>
    <w:p w14:paraId="03FBC507"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Bent, R. and Freathy, P. (1997). Motivating the employee in the independent retail sector. </w:t>
      </w:r>
      <w:r w:rsidRPr="000A6A0D">
        <w:rPr>
          <w:rFonts w:ascii="Times New Roman" w:hAnsi="Times New Roman" w:cs="Times New Roman"/>
          <w:i/>
          <w:iCs/>
        </w:rPr>
        <w:t>Journal of Retailing and Consumer Services</w:t>
      </w:r>
      <w:r w:rsidRPr="000A6A0D">
        <w:rPr>
          <w:rFonts w:ascii="Times New Roman" w:hAnsi="Times New Roman" w:cs="Times New Roman"/>
        </w:rPr>
        <w:t xml:space="preserve">, [online] 4(3), pp.201–208.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://doi.org/10.1016/s0969-6989(96)00045-8</w:t>
      </w:r>
      <w:proofErr w:type="gramEnd"/>
      <w:r w:rsidRPr="000A6A0D">
        <w:rPr>
          <w:rFonts w:ascii="Times New Roman" w:hAnsi="Times New Roman" w:cs="Times New Roman"/>
        </w:rPr>
        <w:t xml:space="preserve">. (Accessed: 14/10/2025). </w:t>
      </w:r>
    </w:p>
    <w:p w14:paraId="6CC25703"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Braun, V. and Clarke, V. (2006) ‘Using thematic analysis in psychology’, Qualitative Research in Psychology, 3(2), pp. 77–101. </w:t>
      </w:r>
    </w:p>
    <w:p w14:paraId="7690F424" w14:textId="77777777" w:rsidR="00B53FA5" w:rsidRPr="000A6A0D" w:rsidRDefault="00B53FA5" w:rsidP="000755AB">
      <w:pPr>
        <w:spacing w:line="360" w:lineRule="auto"/>
        <w:rPr>
          <w:rFonts w:ascii="Times New Roman" w:hAnsi="Times New Roman" w:cs="Times New Roman"/>
        </w:rPr>
      </w:pPr>
      <w:proofErr w:type="spellStart"/>
      <w:r w:rsidRPr="000A6A0D">
        <w:rPr>
          <w:rFonts w:ascii="Times New Roman" w:hAnsi="Times New Roman" w:cs="Times New Roman"/>
        </w:rPr>
        <w:t>Breevaart</w:t>
      </w:r>
      <w:proofErr w:type="spellEnd"/>
      <w:r w:rsidRPr="000A6A0D">
        <w:rPr>
          <w:rFonts w:ascii="Times New Roman" w:hAnsi="Times New Roman" w:cs="Times New Roman"/>
        </w:rPr>
        <w:t xml:space="preserve">, K., Bakker, A.B., Demerouti, E. and Hetland, J. (2014) ‘The measurement of state work engagement: A multilevel factor analytic study’, </w:t>
      </w:r>
      <w:r w:rsidRPr="000A6A0D">
        <w:rPr>
          <w:rFonts w:ascii="Times New Roman" w:hAnsi="Times New Roman" w:cs="Times New Roman"/>
          <w:i/>
          <w:iCs/>
        </w:rPr>
        <w:t>European Journal of Psychological Assessment</w:t>
      </w:r>
      <w:r w:rsidRPr="000A6A0D">
        <w:rPr>
          <w:rFonts w:ascii="Times New Roman" w:hAnsi="Times New Roman" w:cs="Times New Roman"/>
        </w:rPr>
        <w:t>, 30(4), pp. 305–312. (Accessed: 15/10/2025).</w:t>
      </w:r>
    </w:p>
    <w:p w14:paraId="31F2F234"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Briggs, F. (2023). </w:t>
      </w:r>
      <w:r w:rsidRPr="000A6A0D">
        <w:rPr>
          <w:rFonts w:ascii="Times New Roman" w:hAnsi="Times New Roman" w:cs="Times New Roman"/>
          <w:i/>
          <w:iCs/>
        </w:rPr>
        <w:t>UK Retail Facing Employee Engagement Crisis, New Research Shows</w:t>
      </w:r>
      <w:r w:rsidRPr="000A6A0D">
        <w:rPr>
          <w:rFonts w:ascii="Times New Roman" w:hAnsi="Times New Roman" w:cs="Times New Roman"/>
        </w:rPr>
        <w:t xml:space="preserve">. [online] Retail Times. Available at: </w:t>
      </w:r>
      <w:hyperlink r:id="rId14" w:history="1">
        <w:r w:rsidRPr="000A6A0D">
          <w:rPr>
            <w:rStyle w:val="Hyperlink"/>
            <w:rFonts w:ascii="Times New Roman" w:hAnsi="Times New Roman" w:cs="Times New Roman"/>
          </w:rPr>
          <w:t>https://retailtimes.co.uk/uk-retail-facing-employee-engagement-crisis-new-research-shows/</w:t>
        </w:r>
      </w:hyperlink>
      <w:r w:rsidRPr="000A6A0D">
        <w:rPr>
          <w:rFonts w:ascii="Times New Roman" w:hAnsi="Times New Roman" w:cs="Times New Roman"/>
        </w:rPr>
        <w:t xml:space="preserve">. (Accessed: 08/10/2025). </w:t>
      </w:r>
    </w:p>
    <w:p w14:paraId="504288BC"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Bryman, A. and Bell, E. (2015) </w:t>
      </w:r>
      <w:r w:rsidRPr="000A6A0D">
        <w:rPr>
          <w:rFonts w:ascii="Times New Roman" w:hAnsi="Times New Roman" w:cs="Times New Roman"/>
          <w:i/>
          <w:iCs/>
        </w:rPr>
        <w:t>Business Research Methods</w:t>
      </w:r>
      <w:r w:rsidRPr="000A6A0D">
        <w:rPr>
          <w:rFonts w:ascii="Times New Roman" w:hAnsi="Times New Roman" w:cs="Times New Roman"/>
        </w:rPr>
        <w:t>. 4th ed. Oxford: Oxford University Press.</w:t>
      </w:r>
    </w:p>
    <w:p w14:paraId="238477F4"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CIPD (2021). </w:t>
      </w:r>
      <w:r w:rsidRPr="000A6A0D">
        <w:rPr>
          <w:rFonts w:ascii="Times New Roman" w:hAnsi="Times New Roman" w:cs="Times New Roman"/>
          <w:i/>
          <w:iCs/>
        </w:rPr>
        <w:t>EMPLOYEE ENGAGEMENT</w:t>
      </w:r>
      <w:r w:rsidRPr="000A6A0D">
        <w:rPr>
          <w:rFonts w:ascii="Times New Roman" w:hAnsi="Times New Roman" w:cs="Times New Roman"/>
        </w:rPr>
        <w:t xml:space="preserve">. [online] Available at: </w:t>
      </w:r>
      <w:hyperlink r:id="rId15" w:history="1">
        <w:r w:rsidRPr="000A6A0D">
          <w:rPr>
            <w:rStyle w:val="Hyperlink"/>
            <w:rFonts w:ascii="Times New Roman" w:hAnsi="Times New Roman" w:cs="Times New Roman"/>
          </w:rPr>
          <w:t>https://www.cipd.org/globalassets/media/knowledge/knowledge-hub/evidence-reviews/employee-engagement-scientific-summary-1_tcm18-89565.pdf</w:t>
        </w:r>
      </w:hyperlink>
      <w:r w:rsidRPr="000A6A0D">
        <w:rPr>
          <w:rFonts w:ascii="Times New Roman" w:hAnsi="Times New Roman" w:cs="Times New Roman"/>
        </w:rPr>
        <w:t xml:space="preserve">. (Accessed: 10/10/2025). </w:t>
      </w:r>
    </w:p>
    <w:p w14:paraId="2BFA9572"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CIPD (2024). </w:t>
      </w:r>
      <w:r w:rsidRPr="000A6A0D">
        <w:rPr>
          <w:rFonts w:ascii="Times New Roman" w:hAnsi="Times New Roman" w:cs="Times New Roman"/>
          <w:i/>
          <w:iCs/>
        </w:rPr>
        <w:t>Benchmarking Employee Turnover: What Are the Latest Trends and Insights?</w:t>
      </w:r>
      <w:r w:rsidRPr="000A6A0D">
        <w:rPr>
          <w:rFonts w:ascii="Times New Roman" w:hAnsi="Times New Roman" w:cs="Times New Roman"/>
        </w:rPr>
        <w:t xml:space="preserve"> [online] CIPD. Available at: </w:t>
      </w:r>
      <w:hyperlink r:id="rId16" w:history="1">
        <w:r w:rsidRPr="000A6A0D">
          <w:rPr>
            <w:rStyle w:val="Hyperlink"/>
            <w:rFonts w:ascii="Times New Roman" w:hAnsi="Times New Roman" w:cs="Times New Roman"/>
          </w:rPr>
          <w:t>https://www.cipd.org/uk/views-and-insights/thought-leadership/cipd-voice/benchmarking-employee-turnover/</w:t>
        </w:r>
      </w:hyperlink>
      <w:r w:rsidRPr="000A6A0D">
        <w:rPr>
          <w:rFonts w:ascii="Times New Roman" w:hAnsi="Times New Roman" w:cs="Times New Roman"/>
        </w:rPr>
        <w:t xml:space="preserve">. (Accessed: 05/10/2025). </w:t>
      </w:r>
    </w:p>
    <w:p w14:paraId="47440D08" w14:textId="77777777" w:rsidR="00B53FA5" w:rsidRPr="000A6A0D" w:rsidRDefault="00B53FA5" w:rsidP="000755AB">
      <w:pPr>
        <w:spacing w:line="360" w:lineRule="auto"/>
        <w:rPr>
          <w:rFonts w:ascii="Times New Roman" w:hAnsi="Times New Roman" w:cs="Times New Roman"/>
        </w:rPr>
      </w:pPr>
      <w:r w:rsidRPr="00DF52FF">
        <w:rPr>
          <w:rFonts w:ascii="Times New Roman" w:hAnsi="Times New Roman" w:cs="Times New Roman"/>
        </w:rPr>
        <w:t>CIPD (2025). </w:t>
      </w:r>
      <w:r w:rsidRPr="00DF52FF">
        <w:rPr>
          <w:rFonts w:ascii="Times New Roman" w:hAnsi="Times New Roman" w:cs="Times New Roman"/>
          <w:i/>
          <w:iCs/>
        </w:rPr>
        <w:t>CIPD | Flexible and hybrid working practices in 2023</w:t>
      </w:r>
      <w:r w:rsidRPr="00DF52FF">
        <w:rPr>
          <w:rFonts w:ascii="Times New Roman" w:hAnsi="Times New Roman" w:cs="Times New Roman"/>
        </w:rPr>
        <w:t xml:space="preserve">. [online] CIPD. Available at: </w:t>
      </w:r>
      <w:hyperlink r:id="rId17" w:history="1">
        <w:r w:rsidRPr="00DF52FF">
          <w:rPr>
            <w:rStyle w:val="Hyperlink"/>
            <w:rFonts w:ascii="Times New Roman" w:hAnsi="Times New Roman" w:cs="Times New Roman"/>
          </w:rPr>
          <w:t>https://www.cipd.org/uk/knowledge/reports/flexible-hybrid-working/</w:t>
        </w:r>
      </w:hyperlink>
      <w:r w:rsidRPr="00DF52FF">
        <w:rPr>
          <w:rFonts w:ascii="Times New Roman" w:hAnsi="Times New Roman" w:cs="Times New Roman"/>
        </w:rPr>
        <w:t>.</w:t>
      </w:r>
      <w:r w:rsidRPr="000A6A0D">
        <w:rPr>
          <w:rFonts w:ascii="Times New Roman" w:hAnsi="Times New Roman" w:cs="Times New Roman"/>
        </w:rPr>
        <w:t xml:space="preserve"> (Accessed: 12/11/2025). </w:t>
      </w:r>
    </w:p>
    <w:p w14:paraId="18B4C4D9"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CIPD (2025). </w:t>
      </w:r>
      <w:r w:rsidRPr="000A6A0D">
        <w:rPr>
          <w:rFonts w:ascii="Times New Roman" w:hAnsi="Times New Roman" w:cs="Times New Roman"/>
          <w:i/>
          <w:iCs/>
        </w:rPr>
        <w:t>Employee Turnover &amp; Retention | Factsheets</w:t>
      </w:r>
      <w:r w:rsidRPr="000A6A0D">
        <w:rPr>
          <w:rFonts w:ascii="Times New Roman" w:hAnsi="Times New Roman" w:cs="Times New Roman"/>
        </w:rPr>
        <w:t xml:space="preserve">. [online] CIPD. Available at: </w:t>
      </w:r>
      <w:hyperlink r:id="rId18" w:history="1">
        <w:r w:rsidRPr="000A6A0D">
          <w:rPr>
            <w:rStyle w:val="Hyperlink"/>
            <w:rFonts w:ascii="Times New Roman" w:hAnsi="Times New Roman" w:cs="Times New Roman"/>
          </w:rPr>
          <w:t>https://www.cipd.org/uk/knowledge/factsheets/turnover-retention-factsheet/</w:t>
        </w:r>
      </w:hyperlink>
      <w:r w:rsidRPr="000A6A0D">
        <w:rPr>
          <w:rFonts w:ascii="Times New Roman" w:hAnsi="Times New Roman" w:cs="Times New Roman"/>
        </w:rPr>
        <w:t xml:space="preserve">. (Accessed: 06/10/2025). </w:t>
      </w:r>
    </w:p>
    <w:p w14:paraId="69F0839C"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Elrehail, H., </w:t>
      </w:r>
      <w:proofErr w:type="spellStart"/>
      <w:r w:rsidRPr="000A6A0D">
        <w:rPr>
          <w:rFonts w:ascii="Times New Roman" w:hAnsi="Times New Roman" w:cs="Times New Roman"/>
        </w:rPr>
        <w:t>Harazneh</w:t>
      </w:r>
      <w:proofErr w:type="spellEnd"/>
      <w:r w:rsidRPr="000A6A0D">
        <w:rPr>
          <w:rFonts w:ascii="Times New Roman" w:hAnsi="Times New Roman" w:cs="Times New Roman"/>
        </w:rPr>
        <w:t xml:space="preserve">, I., </w:t>
      </w:r>
      <w:proofErr w:type="spellStart"/>
      <w:r w:rsidRPr="000A6A0D">
        <w:rPr>
          <w:rFonts w:ascii="Times New Roman" w:hAnsi="Times New Roman" w:cs="Times New Roman"/>
        </w:rPr>
        <w:t>Abuhjeeleh</w:t>
      </w:r>
      <w:proofErr w:type="spellEnd"/>
      <w:r w:rsidRPr="000A6A0D">
        <w:rPr>
          <w:rFonts w:ascii="Times New Roman" w:hAnsi="Times New Roman" w:cs="Times New Roman"/>
        </w:rPr>
        <w:t xml:space="preserve">, M., </w:t>
      </w:r>
      <w:proofErr w:type="spellStart"/>
      <w:r w:rsidRPr="000A6A0D">
        <w:rPr>
          <w:rFonts w:ascii="Times New Roman" w:hAnsi="Times New Roman" w:cs="Times New Roman"/>
        </w:rPr>
        <w:t>Alzghoul</w:t>
      </w:r>
      <w:proofErr w:type="spellEnd"/>
      <w:r w:rsidRPr="000A6A0D">
        <w:rPr>
          <w:rFonts w:ascii="Times New Roman" w:hAnsi="Times New Roman" w:cs="Times New Roman"/>
        </w:rPr>
        <w:t xml:space="preserve">, A., </w:t>
      </w:r>
      <w:proofErr w:type="spellStart"/>
      <w:r w:rsidRPr="000A6A0D">
        <w:rPr>
          <w:rFonts w:ascii="Times New Roman" w:hAnsi="Times New Roman" w:cs="Times New Roman"/>
        </w:rPr>
        <w:t>Alnajdawi</w:t>
      </w:r>
      <w:proofErr w:type="spellEnd"/>
      <w:r w:rsidRPr="000A6A0D">
        <w:rPr>
          <w:rFonts w:ascii="Times New Roman" w:hAnsi="Times New Roman" w:cs="Times New Roman"/>
        </w:rPr>
        <w:t>, S. and Ibrahim, H.M.H. (2020). Employee satisfaction, Human Resource Management Practices and Competitive Advantage. </w:t>
      </w:r>
      <w:r w:rsidRPr="000A6A0D">
        <w:rPr>
          <w:rFonts w:ascii="Times New Roman" w:hAnsi="Times New Roman" w:cs="Times New Roman"/>
          <w:i/>
          <w:iCs/>
        </w:rPr>
        <w:t>European Journal of Management and Business Economics</w:t>
      </w:r>
      <w:r w:rsidRPr="000A6A0D">
        <w:rPr>
          <w:rFonts w:ascii="Times New Roman" w:hAnsi="Times New Roman" w:cs="Times New Roman"/>
        </w:rPr>
        <w:t xml:space="preserve">, [online] 29(2), pp.125–149.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://doi.org/10.1108/EJMBE-01-2019-0001</w:t>
      </w:r>
      <w:proofErr w:type="gramEnd"/>
      <w:r w:rsidRPr="000A6A0D">
        <w:rPr>
          <w:rFonts w:ascii="Times New Roman" w:hAnsi="Times New Roman" w:cs="Times New Roman"/>
        </w:rPr>
        <w:t xml:space="preserve">. (Accessed: 15/10/2025). </w:t>
      </w:r>
    </w:p>
    <w:p w14:paraId="4AF5DC26"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Herzberg, F. (1959) </w:t>
      </w:r>
      <w:r w:rsidRPr="000A6A0D">
        <w:rPr>
          <w:rFonts w:ascii="Times New Roman" w:hAnsi="Times New Roman" w:cs="Times New Roman"/>
          <w:i/>
          <w:iCs/>
        </w:rPr>
        <w:t>The Motivation to Work.</w:t>
      </w:r>
      <w:r w:rsidRPr="000A6A0D">
        <w:rPr>
          <w:rFonts w:ascii="Times New Roman" w:hAnsi="Times New Roman" w:cs="Times New Roman"/>
        </w:rPr>
        <w:t xml:space="preserve"> New York: John Wiley &amp; Sons. </w:t>
      </w:r>
    </w:p>
    <w:p w14:paraId="550B8DE5"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Howard, K. (2022). </w:t>
      </w:r>
      <w:r w:rsidRPr="000A6A0D">
        <w:rPr>
          <w:rFonts w:ascii="Times New Roman" w:hAnsi="Times New Roman" w:cs="Times New Roman"/>
          <w:i/>
          <w:iCs/>
        </w:rPr>
        <w:t>Top HR challenges and trends in retail | Retail Bulletin</w:t>
      </w:r>
      <w:r w:rsidRPr="000A6A0D">
        <w:rPr>
          <w:rFonts w:ascii="Times New Roman" w:hAnsi="Times New Roman" w:cs="Times New Roman"/>
        </w:rPr>
        <w:t xml:space="preserve">. [online] Retail Bulletin | Daily UK Retail News. Available at: </w:t>
      </w:r>
      <w:hyperlink r:id="rId19" w:history="1">
        <w:r w:rsidRPr="000A6A0D">
          <w:rPr>
            <w:rStyle w:val="Hyperlink"/>
            <w:rFonts w:ascii="Times New Roman" w:hAnsi="Times New Roman" w:cs="Times New Roman"/>
          </w:rPr>
          <w:t>https://www.theretailbulletin.com/retail-commentary/top-retail-hr-challenges-trends-14-07-2022/</w:t>
        </w:r>
      </w:hyperlink>
      <w:r w:rsidRPr="000A6A0D">
        <w:rPr>
          <w:rFonts w:ascii="Times New Roman" w:hAnsi="Times New Roman" w:cs="Times New Roman"/>
        </w:rPr>
        <w:t xml:space="preserve">. (Accessed: 15/10/2025). </w:t>
      </w:r>
    </w:p>
    <w:p w14:paraId="374F8034"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Jain, S. and Khurana, N. (2017). </w:t>
      </w:r>
      <w:r w:rsidRPr="000A6A0D">
        <w:rPr>
          <w:rFonts w:ascii="Times New Roman" w:hAnsi="Times New Roman" w:cs="Times New Roman"/>
          <w:i/>
          <w:iCs/>
        </w:rPr>
        <w:t>(PDF) Enhancing Employee Engagement through Training and Development</w:t>
      </w:r>
      <w:r w:rsidRPr="000A6A0D">
        <w:rPr>
          <w:rFonts w:ascii="Times New Roman" w:hAnsi="Times New Roman" w:cs="Times New Roman"/>
        </w:rPr>
        <w:t xml:space="preserve">. [online] ResearchGate. Available at: </w:t>
      </w:r>
      <w:hyperlink r:id="rId20" w:history="1">
        <w:r w:rsidRPr="000A6A0D">
          <w:rPr>
            <w:rStyle w:val="Hyperlink"/>
            <w:rFonts w:ascii="Times New Roman" w:hAnsi="Times New Roman" w:cs="Times New Roman"/>
          </w:rPr>
          <w:t>https://www.researchgate.net/publication/314511076_Enhancing_employee_engagement_through_training_and_development</w:t>
        </w:r>
      </w:hyperlink>
      <w:r w:rsidRPr="000A6A0D">
        <w:rPr>
          <w:rFonts w:ascii="Times New Roman" w:hAnsi="Times New Roman" w:cs="Times New Roman"/>
        </w:rPr>
        <w:t xml:space="preserve">. (Accessed: 31/10/2025). </w:t>
      </w:r>
    </w:p>
    <w:p w14:paraId="7FF627F3"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John Lewis Partnership. (2025). </w:t>
      </w:r>
      <w:r w:rsidRPr="000A6A0D">
        <w:rPr>
          <w:rFonts w:ascii="Times New Roman" w:hAnsi="Times New Roman" w:cs="Times New Roman"/>
          <w:i/>
          <w:iCs/>
        </w:rPr>
        <w:t>Partnership Model</w:t>
      </w:r>
      <w:r w:rsidRPr="000A6A0D">
        <w:rPr>
          <w:rFonts w:ascii="Times New Roman" w:hAnsi="Times New Roman" w:cs="Times New Roman"/>
        </w:rPr>
        <w:t xml:space="preserve">. [online] Available at: </w:t>
      </w:r>
      <w:hyperlink r:id="rId21" w:history="1">
        <w:r w:rsidRPr="000A6A0D">
          <w:rPr>
            <w:rStyle w:val="Hyperlink"/>
            <w:rFonts w:ascii="Times New Roman" w:hAnsi="Times New Roman" w:cs="Times New Roman"/>
          </w:rPr>
          <w:t>https://www.johnlewispartnership.co.uk/our-company/partnership-model</w:t>
        </w:r>
      </w:hyperlink>
      <w:r w:rsidRPr="000A6A0D">
        <w:rPr>
          <w:rFonts w:ascii="Times New Roman" w:hAnsi="Times New Roman" w:cs="Times New Roman"/>
        </w:rPr>
        <w:t xml:space="preserve">. (Accessed: 09/11/2025). </w:t>
      </w:r>
    </w:p>
    <w:p w14:paraId="2167860C"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John Lewis. (2025). </w:t>
      </w:r>
      <w:r w:rsidRPr="000A6A0D">
        <w:rPr>
          <w:rFonts w:ascii="Times New Roman" w:hAnsi="Times New Roman" w:cs="Times New Roman"/>
          <w:i/>
          <w:iCs/>
        </w:rPr>
        <w:t>ANNUAL REPORT AND ACCOUNTS FOR THE 52 WEEK PERIOD ENDED 25 JANUARY 2025 ANNUAL REPORT AND ACCOUNTS FOR THE 52 WEEK PERIOD ENDED 25 JANUARY 2025 Contents</w:t>
      </w:r>
      <w:r w:rsidRPr="000A6A0D">
        <w:rPr>
          <w:rFonts w:ascii="Times New Roman" w:hAnsi="Times New Roman" w:cs="Times New Roman"/>
        </w:rPr>
        <w:t xml:space="preserve">. [online] Available at: </w:t>
      </w:r>
      <w:hyperlink r:id="rId22" w:history="1">
        <w:r w:rsidRPr="000A6A0D">
          <w:rPr>
            <w:rStyle w:val="Hyperlink"/>
            <w:rFonts w:ascii="Times New Roman" w:hAnsi="Times New Roman" w:cs="Times New Roman"/>
          </w:rPr>
          <w:t>https://www.johnlewispartnership.co.uk/~/media/Files/J/john-lewis/corp/documents/john-lewis-plc-ara-24-25-signed.pdf</w:t>
        </w:r>
      </w:hyperlink>
      <w:r w:rsidRPr="000A6A0D">
        <w:rPr>
          <w:rFonts w:ascii="Times New Roman" w:hAnsi="Times New Roman" w:cs="Times New Roman"/>
        </w:rPr>
        <w:t xml:space="preserve">. (Accessed: 31/10/2025). </w:t>
      </w:r>
    </w:p>
    <w:p w14:paraId="1B8E3C13"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Kahn, W.A. (1990) </w:t>
      </w:r>
      <w:r w:rsidRPr="000A6A0D">
        <w:rPr>
          <w:rFonts w:ascii="Times New Roman" w:hAnsi="Times New Roman" w:cs="Times New Roman"/>
          <w:i/>
          <w:iCs/>
        </w:rPr>
        <w:t>Psychological conditions of personal engagement and disengagement at work.</w:t>
      </w:r>
      <w:r w:rsidRPr="000A6A0D">
        <w:rPr>
          <w:rFonts w:ascii="Times New Roman" w:hAnsi="Times New Roman" w:cs="Times New Roman"/>
        </w:rPr>
        <w:t xml:space="preserve"> </w:t>
      </w:r>
      <w:r w:rsidRPr="000A6A0D">
        <w:rPr>
          <w:rFonts w:ascii="Times New Roman" w:hAnsi="Times New Roman" w:cs="Times New Roman"/>
          <w:i/>
          <w:iCs/>
        </w:rPr>
        <w:t>Academy of Management Journal,</w:t>
      </w:r>
      <w:r w:rsidRPr="000A6A0D">
        <w:rPr>
          <w:rFonts w:ascii="Times New Roman" w:hAnsi="Times New Roman" w:cs="Times New Roman"/>
        </w:rPr>
        <w:t xml:space="preserve"> 33(4), pp.692-724. </w:t>
      </w:r>
    </w:p>
    <w:p w14:paraId="3AA363D8" w14:textId="77777777" w:rsidR="00B53FA5" w:rsidRPr="000A6A0D" w:rsidRDefault="00B53FA5" w:rsidP="000755AB">
      <w:pPr>
        <w:spacing w:line="360" w:lineRule="auto"/>
        <w:rPr>
          <w:rFonts w:ascii="Times New Roman" w:hAnsi="Times New Roman" w:cs="Times New Roman"/>
        </w:rPr>
      </w:pPr>
      <w:r w:rsidRPr="00B455E2">
        <w:rPr>
          <w:rFonts w:ascii="Times New Roman" w:hAnsi="Times New Roman" w:cs="Times New Roman"/>
        </w:rPr>
        <w:t>Kantanen, T., Julkunen, S., Hiltunen, E. and Nickell, D. (2017). Creating employees’ motivational paths in the retail trade. </w:t>
      </w:r>
      <w:r w:rsidRPr="00B455E2">
        <w:rPr>
          <w:rFonts w:ascii="Times New Roman" w:hAnsi="Times New Roman" w:cs="Times New Roman"/>
          <w:i/>
          <w:iCs/>
        </w:rPr>
        <w:t>Cogent Business &amp; Management</w:t>
      </w:r>
      <w:r w:rsidRPr="00B455E2">
        <w:rPr>
          <w:rFonts w:ascii="Times New Roman" w:hAnsi="Times New Roman" w:cs="Times New Roman"/>
        </w:rPr>
        <w:t xml:space="preserve">, 4(1). </w:t>
      </w:r>
      <w:proofErr w:type="spellStart"/>
      <w:proofErr w:type="gramStart"/>
      <w:r w:rsidRPr="00B455E2">
        <w:rPr>
          <w:rFonts w:ascii="Times New Roman" w:hAnsi="Times New Roman" w:cs="Times New Roman"/>
        </w:rPr>
        <w:t>doi:https</w:t>
      </w:r>
      <w:proofErr w:type="spellEnd"/>
      <w:r w:rsidRPr="00B455E2">
        <w:rPr>
          <w:rFonts w:ascii="Times New Roman" w:hAnsi="Times New Roman" w:cs="Times New Roman"/>
        </w:rPr>
        <w:t>://doi.org/10.1080/23311975.2017.1389332</w:t>
      </w:r>
      <w:proofErr w:type="gramEnd"/>
      <w:r w:rsidRPr="00B455E2">
        <w:rPr>
          <w:rFonts w:ascii="Times New Roman" w:hAnsi="Times New Roman" w:cs="Times New Roman"/>
        </w:rPr>
        <w:t>.</w:t>
      </w:r>
      <w:r w:rsidRPr="000A6A0D">
        <w:rPr>
          <w:rFonts w:ascii="Times New Roman" w:hAnsi="Times New Roman" w:cs="Times New Roman"/>
        </w:rPr>
        <w:t xml:space="preserve"> (Accessed: 10/11/2025). </w:t>
      </w:r>
    </w:p>
    <w:p w14:paraId="293A1F20"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Kim, T. and Cho, W. (2023). Employee Voice Opportunities Enhance Organizational Performance When Faced </w:t>
      </w:r>
      <w:proofErr w:type="gramStart"/>
      <w:r w:rsidRPr="000A6A0D">
        <w:rPr>
          <w:rFonts w:ascii="Times New Roman" w:hAnsi="Times New Roman" w:cs="Times New Roman"/>
        </w:rPr>
        <w:t>With</w:t>
      </w:r>
      <w:proofErr w:type="gramEnd"/>
      <w:r w:rsidRPr="000A6A0D">
        <w:rPr>
          <w:rFonts w:ascii="Times New Roman" w:hAnsi="Times New Roman" w:cs="Times New Roman"/>
        </w:rPr>
        <w:t xml:space="preserve"> Competing Demands. </w:t>
      </w:r>
      <w:r w:rsidRPr="000A6A0D">
        <w:rPr>
          <w:rFonts w:ascii="Times New Roman" w:hAnsi="Times New Roman" w:cs="Times New Roman"/>
          <w:i/>
          <w:iCs/>
        </w:rPr>
        <w:t>Review of Public Personnel Administration</w:t>
      </w:r>
      <w:r w:rsidRPr="000A6A0D">
        <w:rPr>
          <w:rFonts w:ascii="Times New Roman" w:hAnsi="Times New Roman" w:cs="Times New Roman"/>
        </w:rPr>
        <w:t xml:space="preserve">, 44(4). (Accessed: 02/11/2025). </w:t>
      </w:r>
    </w:p>
    <w:p w14:paraId="35C8D74E" w14:textId="77777777" w:rsidR="00B53FA5" w:rsidRPr="000A6A0D" w:rsidRDefault="00B53FA5" w:rsidP="000755AB">
      <w:pPr>
        <w:spacing w:line="360" w:lineRule="auto"/>
        <w:rPr>
          <w:rFonts w:ascii="Times New Roman" w:hAnsi="Times New Roman" w:cs="Times New Roman"/>
          <w:b/>
          <w:bCs/>
          <w:i/>
          <w:iCs/>
        </w:rPr>
      </w:pPr>
      <w:r w:rsidRPr="000A6A0D">
        <w:rPr>
          <w:rFonts w:ascii="Times New Roman" w:hAnsi="Times New Roman" w:cs="Times New Roman"/>
        </w:rPr>
        <w:t>LinkedIn (2023). </w:t>
      </w:r>
      <w:r w:rsidRPr="000A6A0D">
        <w:rPr>
          <w:rFonts w:ascii="Times New Roman" w:hAnsi="Times New Roman" w:cs="Times New Roman"/>
          <w:i/>
          <w:iCs/>
        </w:rPr>
        <w:t>6 Simple Ways to Motivate Your Teams as a Retail Leader.</w:t>
      </w:r>
      <w:r w:rsidRPr="000A6A0D">
        <w:rPr>
          <w:rFonts w:ascii="Times New Roman" w:hAnsi="Times New Roman" w:cs="Times New Roman"/>
        </w:rPr>
        <w:t xml:space="preserve"> [online] Linkedin.com. Available at: </w:t>
      </w:r>
      <w:hyperlink r:id="rId23" w:history="1">
        <w:r w:rsidRPr="000A6A0D">
          <w:rPr>
            <w:rStyle w:val="Hyperlink"/>
            <w:rFonts w:ascii="Times New Roman" w:hAnsi="Times New Roman" w:cs="Times New Roman"/>
          </w:rPr>
          <w:t>https://www.linkedin.com/pulse/6-simple-ways-motivate-your-teams-retail-leader-storeforcesolutions/</w:t>
        </w:r>
      </w:hyperlink>
      <w:r w:rsidRPr="000A6A0D">
        <w:rPr>
          <w:rFonts w:ascii="Times New Roman" w:hAnsi="Times New Roman" w:cs="Times New Roman"/>
        </w:rPr>
        <w:t xml:space="preserve"> (Accessed: 15/10/2025). </w:t>
      </w:r>
    </w:p>
    <w:p w14:paraId="74F8AC84"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Machova, R., Zsigmond, T., </w:t>
      </w:r>
      <w:proofErr w:type="spellStart"/>
      <w:r w:rsidRPr="000A6A0D">
        <w:rPr>
          <w:rFonts w:ascii="Times New Roman" w:hAnsi="Times New Roman" w:cs="Times New Roman"/>
        </w:rPr>
        <w:t>Zsigmondova</w:t>
      </w:r>
      <w:proofErr w:type="spellEnd"/>
      <w:r w:rsidRPr="000A6A0D">
        <w:rPr>
          <w:rFonts w:ascii="Times New Roman" w:hAnsi="Times New Roman" w:cs="Times New Roman"/>
        </w:rPr>
        <w:t xml:space="preserve">, A. and </w:t>
      </w:r>
      <w:proofErr w:type="spellStart"/>
      <w:r w:rsidRPr="000A6A0D">
        <w:rPr>
          <w:rFonts w:ascii="Times New Roman" w:hAnsi="Times New Roman" w:cs="Times New Roman"/>
        </w:rPr>
        <w:t>Seben</w:t>
      </w:r>
      <w:proofErr w:type="spellEnd"/>
      <w:r w:rsidRPr="000A6A0D">
        <w:rPr>
          <w:rFonts w:ascii="Times New Roman" w:hAnsi="Times New Roman" w:cs="Times New Roman"/>
        </w:rPr>
        <w:t>, Z. (2022). Employee Satisfaction and Motivation of Retail Store Employees. Marketing and Management of Innovations. </w:t>
      </w:r>
      <w:r w:rsidRPr="000A6A0D">
        <w:rPr>
          <w:rFonts w:ascii="Times New Roman" w:hAnsi="Times New Roman" w:cs="Times New Roman"/>
          <w:i/>
          <w:iCs/>
        </w:rPr>
        <w:t>Marketing and Management of Innovations</w:t>
      </w:r>
      <w:r w:rsidRPr="000A6A0D">
        <w:rPr>
          <w:rFonts w:ascii="Times New Roman" w:hAnsi="Times New Roman" w:cs="Times New Roman"/>
        </w:rPr>
        <w:t xml:space="preserve">, [online] 1(1), pp.67–83.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://doi.org/10.21272/mmi.2022.1-05</w:t>
      </w:r>
      <w:proofErr w:type="gramEnd"/>
      <w:r w:rsidRPr="000A6A0D">
        <w:rPr>
          <w:rFonts w:ascii="Times New Roman" w:hAnsi="Times New Roman" w:cs="Times New Roman"/>
        </w:rPr>
        <w:t xml:space="preserve">. (Accessed: 12/11/2025). </w:t>
      </w:r>
    </w:p>
    <w:p w14:paraId="02FF345A"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Maslow, A.H. (1943) </w:t>
      </w:r>
      <w:r w:rsidRPr="000A6A0D">
        <w:rPr>
          <w:rFonts w:ascii="Times New Roman" w:hAnsi="Times New Roman" w:cs="Times New Roman"/>
          <w:i/>
          <w:iCs/>
        </w:rPr>
        <w:t>A theory of human motivation.</w:t>
      </w:r>
      <w:r w:rsidRPr="000A6A0D">
        <w:rPr>
          <w:rFonts w:ascii="Times New Roman" w:hAnsi="Times New Roman" w:cs="Times New Roman"/>
        </w:rPr>
        <w:t xml:space="preserve"> </w:t>
      </w:r>
      <w:r w:rsidRPr="000A6A0D">
        <w:rPr>
          <w:rFonts w:ascii="Times New Roman" w:hAnsi="Times New Roman" w:cs="Times New Roman"/>
          <w:i/>
          <w:iCs/>
        </w:rPr>
        <w:t>Psychological Review,</w:t>
      </w:r>
      <w:r w:rsidRPr="000A6A0D">
        <w:rPr>
          <w:rFonts w:ascii="Times New Roman" w:hAnsi="Times New Roman" w:cs="Times New Roman"/>
        </w:rPr>
        <w:t xml:space="preserve"> 50(4), pp. 370–396. </w:t>
      </w:r>
    </w:p>
    <w:p w14:paraId="1387FF7E" w14:textId="77777777" w:rsidR="00B53FA5" w:rsidRPr="000A6A0D" w:rsidRDefault="00B53FA5" w:rsidP="000755AB">
      <w:pPr>
        <w:spacing w:line="360" w:lineRule="auto"/>
        <w:rPr>
          <w:rFonts w:ascii="Times New Roman" w:hAnsi="Times New Roman" w:cs="Times New Roman"/>
        </w:rPr>
      </w:pPr>
      <w:r w:rsidRPr="003D34E4">
        <w:rPr>
          <w:rFonts w:ascii="Times New Roman" w:hAnsi="Times New Roman" w:cs="Times New Roman"/>
        </w:rPr>
        <w:t>Mayr, K. and Teller, C. (2023). Customer deviance in retailing: Managers’ emotional support and employees’ affective wellbeing. </w:t>
      </w:r>
      <w:r w:rsidRPr="003D34E4">
        <w:rPr>
          <w:rFonts w:ascii="Times New Roman" w:hAnsi="Times New Roman" w:cs="Times New Roman"/>
          <w:i/>
          <w:iCs/>
        </w:rPr>
        <w:t>Journal of Retailing and Consumer Services</w:t>
      </w:r>
      <w:r w:rsidRPr="003D34E4">
        <w:rPr>
          <w:rFonts w:ascii="Times New Roman" w:hAnsi="Times New Roman" w:cs="Times New Roman"/>
        </w:rPr>
        <w:t xml:space="preserve">, [online] 72, p.103291. </w:t>
      </w:r>
      <w:proofErr w:type="spellStart"/>
      <w:proofErr w:type="gramStart"/>
      <w:r w:rsidRPr="003D34E4">
        <w:rPr>
          <w:rFonts w:ascii="Times New Roman" w:hAnsi="Times New Roman" w:cs="Times New Roman"/>
        </w:rPr>
        <w:t>doi:https</w:t>
      </w:r>
      <w:proofErr w:type="spellEnd"/>
      <w:r w:rsidRPr="003D34E4">
        <w:rPr>
          <w:rFonts w:ascii="Times New Roman" w:hAnsi="Times New Roman" w:cs="Times New Roman"/>
        </w:rPr>
        <w:t>://doi.org/10.1016/j.jretconser.2023.103291</w:t>
      </w:r>
      <w:proofErr w:type="gramEnd"/>
      <w:r w:rsidRPr="003D34E4">
        <w:rPr>
          <w:rFonts w:ascii="Times New Roman" w:hAnsi="Times New Roman" w:cs="Times New Roman"/>
        </w:rPr>
        <w:t>.</w:t>
      </w:r>
      <w:r w:rsidRPr="000A6A0D">
        <w:rPr>
          <w:rFonts w:ascii="Times New Roman" w:hAnsi="Times New Roman" w:cs="Times New Roman"/>
        </w:rPr>
        <w:t xml:space="preserve"> (Accessed: 10/11/2025). </w:t>
      </w:r>
    </w:p>
    <w:p w14:paraId="6361515A"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McLeod, S. (2025). </w:t>
      </w:r>
      <w:r w:rsidRPr="000A6A0D">
        <w:rPr>
          <w:rFonts w:ascii="Times New Roman" w:hAnsi="Times New Roman" w:cs="Times New Roman"/>
          <w:i/>
          <w:iCs/>
        </w:rPr>
        <w:t>Maslow’s hierarchy of needs</w:t>
      </w:r>
      <w:r w:rsidRPr="000A6A0D">
        <w:rPr>
          <w:rFonts w:ascii="Times New Roman" w:hAnsi="Times New Roman" w:cs="Times New Roman"/>
        </w:rPr>
        <w:t xml:space="preserve">. [online] Simply Psychology. Available at: </w:t>
      </w:r>
      <w:hyperlink r:id="rId24" w:history="1">
        <w:r w:rsidRPr="000A6A0D">
          <w:rPr>
            <w:rStyle w:val="Hyperlink"/>
            <w:rFonts w:ascii="Times New Roman" w:hAnsi="Times New Roman" w:cs="Times New Roman"/>
          </w:rPr>
          <w:t>https://www.simplypsychology.org/maslow.html</w:t>
        </w:r>
      </w:hyperlink>
      <w:r w:rsidRPr="000A6A0D">
        <w:rPr>
          <w:rFonts w:ascii="Times New Roman" w:hAnsi="Times New Roman" w:cs="Times New Roman"/>
        </w:rPr>
        <w:t xml:space="preserve">. (Accessed: 13/10/2025). </w:t>
      </w:r>
    </w:p>
    <w:p w14:paraId="277ACC9A"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Mdhlalose, D.S. (2023). A Comprehensive Analysis of the Effect of Employee Rewards on Employee Performance. </w:t>
      </w:r>
      <w:proofErr w:type="spellStart"/>
      <w:r w:rsidRPr="000A6A0D">
        <w:rPr>
          <w:rFonts w:ascii="Times New Roman" w:hAnsi="Times New Roman" w:cs="Times New Roman"/>
          <w:i/>
          <w:iCs/>
        </w:rPr>
        <w:t>Jurnal</w:t>
      </w:r>
      <w:proofErr w:type="spellEnd"/>
      <w:r w:rsidRPr="000A6A0D">
        <w:rPr>
          <w:rFonts w:ascii="Times New Roman" w:hAnsi="Times New Roman" w:cs="Times New Roman"/>
          <w:i/>
          <w:iCs/>
        </w:rPr>
        <w:t xml:space="preserve"> </w:t>
      </w:r>
      <w:proofErr w:type="spellStart"/>
      <w:r w:rsidRPr="000A6A0D">
        <w:rPr>
          <w:rFonts w:ascii="Times New Roman" w:hAnsi="Times New Roman" w:cs="Times New Roman"/>
          <w:i/>
          <w:iCs/>
        </w:rPr>
        <w:t>Manajemen</w:t>
      </w:r>
      <w:proofErr w:type="spellEnd"/>
      <w:r w:rsidRPr="000A6A0D">
        <w:rPr>
          <w:rFonts w:ascii="Times New Roman" w:hAnsi="Times New Roman" w:cs="Times New Roman"/>
          <w:i/>
          <w:iCs/>
        </w:rPr>
        <w:t xml:space="preserve"> </w:t>
      </w:r>
      <w:proofErr w:type="spellStart"/>
      <w:r w:rsidRPr="000A6A0D">
        <w:rPr>
          <w:rFonts w:ascii="Times New Roman" w:hAnsi="Times New Roman" w:cs="Times New Roman"/>
          <w:i/>
          <w:iCs/>
        </w:rPr>
        <w:t>Stratejik</w:t>
      </w:r>
      <w:proofErr w:type="spellEnd"/>
      <w:r w:rsidRPr="000A6A0D">
        <w:rPr>
          <w:rFonts w:ascii="Times New Roman" w:hAnsi="Times New Roman" w:cs="Times New Roman"/>
          <w:i/>
          <w:iCs/>
        </w:rPr>
        <w:t xml:space="preserve"> dan </w:t>
      </w:r>
      <w:proofErr w:type="spellStart"/>
      <w:r w:rsidRPr="000A6A0D">
        <w:rPr>
          <w:rFonts w:ascii="Times New Roman" w:hAnsi="Times New Roman" w:cs="Times New Roman"/>
          <w:i/>
          <w:iCs/>
        </w:rPr>
        <w:t>Simulasi</w:t>
      </w:r>
      <w:proofErr w:type="spellEnd"/>
      <w:r w:rsidRPr="000A6A0D">
        <w:rPr>
          <w:rFonts w:ascii="Times New Roman" w:hAnsi="Times New Roman" w:cs="Times New Roman"/>
          <w:i/>
          <w:iCs/>
        </w:rPr>
        <w:t xml:space="preserve"> Bisnis</w:t>
      </w:r>
      <w:r w:rsidRPr="000A6A0D">
        <w:rPr>
          <w:rFonts w:ascii="Times New Roman" w:hAnsi="Times New Roman" w:cs="Times New Roman"/>
        </w:rPr>
        <w:t xml:space="preserve">, [online] 4(2), pp.12–34.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://doi.org/10.25077/mssb.4.2.12-34.2023</w:t>
      </w:r>
      <w:proofErr w:type="gramEnd"/>
      <w:r w:rsidRPr="000A6A0D">
        <w:rPr>
          <w:rFonts w:ascii="Times New Roman" w:hAnsi="Times New Roman" w:cs="Times New Roman"/>
        </w:rPr>
        <w:t xml:space="preserve">. (Accessed: 02/11/2025). </w:t>
      </w:r>
    </w:p>
    <w:p w14:paraId="2D0800CB"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Morrisons (2024). </w:t>
      </w:r>
      <w:r w:rsidRPr="000A6A0D">
        <w:rPr>
          <w:rFonts w:ascii="Times New Roman" w:hAnsi="Times New Roman" w:cs="Times New Roman"/>
          <w:i/>
          <w:iCs/>
        </w:rPr>
        <w:t>Wm Morrison Supermarkets Limited Annual Report and Financial Statements</w:t>
      </w:r>
      <w:r w:rsidRPr="000A6A0D">
        <w:rPr>
          <w:rFonts w:ascii="Times New Roman" w:hAnsi="Times New Roman" w:cs="Times New Roman"/>
        </w:rPr>
        <w:t xml:space="preserve">. Available at: </w:t>
      </w:r>
      <w:hyperlink r:id="rId25" w:history="1">
        <w:r w:rsidRPr="000A6A0D">
          <w:rPr>
            <w:rStyle w:val="Hyperlink"/>
            <w:rFonts w:ascii="Times New Roman" w:hAnsi="Times New Roman" w:cs="Times New Roman"/>
          </w:rPr>
          <w:t>https://www.morrisons-corporate.com/globalassets/corporatesite/investor-centre/financialreports/documents/2023-24/wm-morrison-supermarkets-limited-2024-28-01-25.pdf</w:t>
        </w:r>
      </w:hyperlink>
      <w:r w:rsidRPr="000A6A0D">
        <w:rPr>
          <w:rFonts w:ascii="Times New Roman" w:hAnsi="Times New Roman" w:cs="Times New Roman"/>
        </w:rPr>
        <w:t xml:space="preserve">. (Accessed: 01/11/2025). </w:t>
      </w:r>
    </w:p>
    <w:p w14:paraId="27134536"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Morrisons (2025). </w:t>
      </w:r>
      <w:r w:rsidRPr="000A6A0D">
        <w:rPr>
          <w:rFonts w:ascii="Times New Roman" w:hAnsi="Times New Roman" w:cs="Times New Roman"/>
          <w:i/>
          <w:iCs/>
        </w:rPr>
        <w:t>Morrisons Jobs</w:t>
      </w:r>
      <w:r w:rsidRPr="000A6A0D">
        <w:rPr>
          <w:rFonts w:ascii="Times New Roman" w:hAnsi="Times New Roman" w:cs="Times New Roman"/>
        </w:rPr>
        <w:t xml:space="preserve">. [online] Morrisons.jobs. Available at: </w:t>
      </w:r>
      <w:hyperlink r:id="rId26" w:history="1">
        <w:r w:rsidRPr="000A6A0D">
          <w:rPr>
            <w:rStyle w:val="Hyperlink"/>
            <w:rFonts w:ascii="Times New Roman" w:hAnsi="Times New Roman" w:cs="Times New Roman"/>
          </w:rPr>
          <w:t>https://www.morrisons.jobs/early-careers/reward-and-benefits</w:t>
        </w:r>
      </w:hyperlink>
      <w:r w:rsidRPr="000A6A0D">
        <w:rPr>
          <w:rFonts w:ascii="Times New Roman" w:hAnsi="Times New Roman" w:cs="Times New Roman"/>
        </w:rPr>
        <w:t xml:space="preserve">. (Accessed: 09/10/2025). </w:t>
      </w:r>
    </w:p>
    <w:p w14:paraId="2952FDD0"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Nickerson, C. (2025). </w:t>
      </w:r>
      <w:r w:rsidRPr="000A6A0D">
        <w:rPr>
          <w:rFonts w:ascii="Times New Roman" w:hAnsi="Times New Roman" w:cs="Times New Roman"/>
          <w:i/>
          <w:iCs/>
        </w:rPr>
        <w:t>Herzberg’s two-factor theory of motivation-hygiene</w:t>
      </w:r>
      <w:r w:rsidRPr="000A6A0D">
        <w:rPr>
          <w:rFonts w:ascii="Times New Roman" w:hAnsi="Times New Roman" w:cs="Times New Roman"/>
        </w:rPr>
        <w:t xml:space="preserve">. [online] Simply Psychology. Available at: </w:t>
      </w:r>
      <w:hyperlink r:id="rId27" w:history="1">
        <w:r w:rsidRPr="000A6A0D">
          <w:rPr>
            <w:rStyle w:val="Hyperlink"/>
            <w:rFonts w:ascii="Times New Roman" w:hAnsi="Times New Roman" w:cs="Times New Roman"/>
          </w:rPr>
          <w:t>https://www.simplypsychology.org/herzbergs-two-factor-theory.html</w:t>
        </w:r>
      </w:hyperlink>
      <w:r w:rsidRPr="000A6A0D">
        <w:rPr>
          <w:rFonts w:ascii="Times New Roman" w:hAnsi="Times New Roman" w:cs="Times New Roman"/>
        </w:rPr>
        <w:t xml:space="preserve">. (Accessed: 13/10/2025). </w:t>
      </w:r>
    </w:p>
    <w:p w14:paraId="6FDFDC31"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Nilsson, H. and Backman, M. (2024). Retail employee turnover and turnover destinations – the role of human capital. </w:t>
      </w:r>
      <w:r w:rsidRPr="000A6A0D">
        <w:rPr>
          <w:rFonts w:ascii="Times New Roman" w:hAnsi="Times New Roman" w:cs="Times New Roman"/>
          <w:i/>
          <w:iCs/>
        </w:rPr>
        <w:t>The International Review of Retail Distribution and Consumer Research</w:t>
      </w:r>
      <w:r w:rsidRPr="000A6A0D">
        <w:rPr>
          <w:rFonts w:ascii="Times New Roman" w:hAnsi="Times New Roman" w:cs="Times New Roman"/>
        </w:rPr>
        <w:t xml:space="preserve">, 35(1), pp.1–25.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://doi.org/10.1080/09593969.2024.2370256</w:t>
      </w:r>
      <w:proofErr w:type="gramEnd"/>
      <w:r w:rsidRPr="000A6A0D">
        <w:rPr>
          <w:rFonts w:ascii="Times New Roman" w:hAnsi="Times New Roman" w:cs="Times New Roman"/>
        </w:rPr>
        <w:t xml:space="preserve">. (Accessed: 05/10/2025). </w:t>
      </w:r>
    </w:p>
    <w:p w14:paraId="7A0F3683"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ONS (2025). </w:t>
      </w:r>
      <w:r w:rsidRPr="000A6A0D">
        <w:rPr>
          <w:rFonts w:ascii="Times New Roman" w:hAnsi="Times New Roman" w:cs="Times New Roman"/>
          <w:i/>
          <w:iCs/>
        </w:rPr>
        <w:t>Inflation and Price Indices - Office for National Statistics</w:t>
      </w:r>
      <w:r w:rsidRPr="000A6A0D">
        <w:rPr>
          <w:rFonts w:ascii="Times New Roman" w:hAnsi="Times New Roman" w:cs="Times New Roman"/>
        </w:rPr>
        <w:t xml:space="preserve">. [online] ons.gov.uk. Available at: </w:t>
      </w:r>
      <w:hyperlink r:id="rId28" w:history="1">
        <w:r w:rsidRPr="000A6A0D">
          <w:rPr>
            <w:rStyle w:val="Hyperlink"/>
            <w:rFonts w:ascii="Times New Roman" w:hAnsi="Times New Roman" w:cs="Times New Roman"/>
          </w:rPr>
          <w:t>https://www.ons.gov.uk/economy/inflationandpriceindices</w:t>
        </w:r>
      </w:hyperlink>
      <w:r w:rsidRPr="000A6A0D">
        <w:rPr>
          <w:rFonts w:ascii="Times New Roman" w:hAnsi="Times New Roman" w:cs="Times New Roman"/>
        </w:rPr>
        <w:t xml:space="preserve">. (Accessed: 15/10/2025). </w:t>
      </w:r>
    </w:p>
    <w:p w14:paraId="34AB4364"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Presbitero, A., Fujimoto, Y. and Lim, W.M. (2025). Employee Engagement and Retention in Multicultural Work groups: the Interplay of Employee and Supervisory Cultural Intelligence. </w:t>
      </w:r>
      <w:r w:rsidRPr="000A6A0D">
        <w:rPr>
          <w:rFonts w:ascii="Times New Roman" w:hAnsi="Times New Roman" w:cs="Times New Roman"/>
          <w:i/>
          <w:iCs/>
        </w:rPr>
        <w:t>Journal of Business Research</w:t>
      </w:r>
      <w:r w:rsidRPr="000A6A0D">
        <w:rPr>
          <w:rFonts w:ascii="Times New Roman" w:hAnsi="Times New Roman" w:cs="Times New Roman"/>
        </w:rPr>
        <w:t xml:space="preserve">, [online] 186, p.115012. Available at: </w:t>
      </w:r>
      <w:hyperlink r:id="rId29" w:history="1">
        <w:r w:rsidRPr="000A6A0D">
          <w:rPr>
            <w:rStyle w:val="Hyperlink"/>
            <w:rFonts w:ascii="Times New Roman" w:hAnsi="Times New Roman" w:cs="Times New Roman"/>
          </w:rPr>
          <w:t>https://www.sciencedirect.com/science/article/pii/S0148296324005162</w:t>
        </w:r>
      </w:hyperlink>
      <w:r w:rsidRPr="000A6A0D">
        <w:rPr>
          <w:rFonts w:ascii="Times New Roman" w:hAnsi="Times New Roman" w:cs="Times New Roman"/>
        </w:rPr>
        <w:t xml:space="preserve">. (Accessed: 05/11/2025). </w:t>
      </w:r>
    </w:p>
    <w:p w14:paraId="29451A49"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Rodger, J. (2025). </w:t>
      </w:r>
      <w:r w:rsidRPr="000A6A0D">
        <w:rPr>
          <w:rFonts w:ascii="Times New Roman" w:hAnsi="Times New Roman" w:cs="Times New Roman"/>
          <w:i/>
          <w:iCs/>
        </w:rPr>
        <w:t>Morrisons issues brutal update after undertaking ‘review’ of UK stores</w:t>
      </w:r>
      <w:r w:rsidRPr="000A6A0D">
        <w:rPr>
          <w:rFonts w:ascii="Times New Roman" w:hAnsi="Times New Roman" w:cs="Times New Roman"/>
        </w:rPr>
        <w:t xml:space="preserve">. [online] Birmingham Live. Available at: </w:t>
      </w:r>
      <w:hyperlink r:id="rId30" w:history="1">
        <w:r w:rsidRPr="000A6A0D">
          <w:rPr>
            <w:rStyle w:val="Hyperlink"/>
            <w:rFonts w:ascii="Times New Roman" w:hAnsi="Times New Roman" w:cs="Times New Roman"/>
          </w:rPr>
          <w:t>https://www.birminghammail.co.uk/whats-on/shopping/morrisons-issues-brutal-update-after-30853667</w:t>
        </w:r>
      </w:hyperlink>
      <w:r w:rsidRPr="000A6A0D">
        <w:rPr>
          <w:rFonts w:ascii="Times New Roman" w:hAnsi="Times New Roman" w:cs="Times New Roman"/>
        </w:rPr>
        <w:t xml:space="preserve">. (Accessed: 08/11/2025). </w:t>
      </w:r>
    </w:p>
    <w:p w14:paraId="5B0E3CE2"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Saks, A.M. (2022). Caring human resources management and employee engagement. </w:t>
      </w:r>
      <w:r w:rsidRPr="000A6A0D">
        <w:rPr>
          <w:rFonts w:ascii="Times New Roman" w:hAnsi="Times New Roman" w:cs="Times New Roman"/>
          <w:i/>
          <w:iCs/>
        </w:rPr>
        <w:t>Human Resource Management Review</w:t>
      </w:r>
      <w:r w:rsidRPr="000A6A0D">
        <w:rPr>
          <w:rFonts w:ascii="Times New Roman" w:hAnsi="Times New Roman" w:cs="Times New Roman"/>
        </w:rPr>
        <w:t xml:space="preserve">, 32(3), p.100835.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://doi.org/10.1016/j.hrmr.2021.100835</w:t>
      </w:r>
      <w:proofErr w:type="gramEnd"/>
      <w:r w:rsidRPr="000A6A0D">
        <w:rPr>
          <w:rFonts w:ascii="Times New Roman" w:hAnsi="Times New Roman" w:cs="Times New Roman"/>
        </w:rPr>
        <w:t xml:space="preserve">. (Accessed: 14/10/2025). </w:t>
      </w:r>
    </w:p>
    <w:p w14:paraId="4C428630"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Sánchez-Gómez, R. and Vázquez-Suárez, L. (2024). Organizational structure and store performance in the grocery retail industry: The moderating role of narcissistic leadership. </w:t>
      </w:r>
      <w:r w:rsidRPr="000A6A0D">
        <w:rPr>
          <w:rFonts w:ascii="Times New Roman" w:hAnsi="Times New Roman" w:cs="Times New Roman"/>
          <w:i/>
          <w:iCs/>
        </w:rPr>
        <w:t>Journal of Retailing and Consumer Services</w:t>
      </w:r>
      <w:r w:rsidRPr="000A6A0D">
        <w:rPr>
          <w:rFonts w:ascii="Times New Roman" w:hAnsi="Times New Roman" w:cs="Times New Roman"/>
        </w:rPr>
        <w:t xml:space="preserve">, 79, pp.103796–103796.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://doi.org/10.1016/j.jretconser.2024.103796</w:t>
      </w:r>
      <w:proofErr w:type="gramEnd"/>
      <w:r w:rsidRPr="000A6A0D">
        <w:rPr>
          <w:rFonts w:ascii="Times New Roman" w:hAnsi="Times New Roman" w:cs="Times New Roman"/>
        </w:rPr>
        <w:t xml:space="preserve">. </w:t>
      </w:r>
    </w:p>
    <w:p w14:paraId="2F22C258"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Saunders, M., Lewis, P. and Thornhill, A. (2019) </w:t>
      </w:r>
      <w:r w:rsidRPr="000A6A0D">
        <w:rPr>
          <w:rFonts w:ascii="Times New Roman" w:hAnsi="Times New Roman" w:cs="Times New Roman"/>
          <w:i/>
          <w:iCs/>
        </w:rPr>
        <w:t>Research Methods for Business Students.</w:t>
      </w:r>
      <w:r w:rsidRPr="000A6A0D">
        <w:rPr>
          <w:rFonts w:ascii="Times New Roman" w:hAnsi="Times New Roman" w:cs="Times New Roman"/>
        </w:rPr>
        <w:t xml:space="preserve"> 8th </w:t>
      </w:r>
      <w:proofErr w:type="spellStart"/>
      <w:r w:rsidRPr="000A6A0D">
        <w:rPr>
          <w:rFonts w:ascii="Times New Roman" w:hAnsi="Times New Roman" w:cs="Times New Roman"/>
        </w:rPr>
        <w:t>edn</w:t>
      </w:r>
      <w:proofErr w:type="spellEnd"/>
      <w:r w:rsidRPr="000A6A0D">
        <w:rPr>
          <w:rFonts w:ascii="Times New Roman" w:hAnsi="Times New Roman" w:cs="Times New Roman"/>
        </w:rPr>
        <w:t>. Harlow: Pearson Education</w:t>
      </w:r>
    </w:p>
    <w:p w14:paraId="63867AD1"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Schaufeli, W.B. (2017) ‘Applying the Job Demands-Resources model: A ‘how to’ guide to measuring and tackling work engagement and burnout’, </w:t>
      </w:r>
      <w:r w:rsidRPr="000A6A0D">
        <w:rPr>
          <w:rFonts w:ascii="Times New Roman" w:hAnsi="Times New Roman" w:cs="Times New Roman"/>
          <w:i/>
          <w:iCs/>
        </w:rPr>
        <w:t>Organizational Dynamics</w:t>
      </w:r>
      <w:r w:rsidRPr="000A6A0D">
        <w:rPr>
          <w:rFonts w:ascii="Times New Roman" w:hAnsi="Times New Roman" w:cs="Times New Roman"/>
        </w:rPr>
        <w:t xml:space="preserve">, 46(2), pp. 120–132. (Accessed: 13/10/2025). </w:t>
      </w:r>
    </w:p>
    <w:p w14:paraId="39227D64"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Sharma, A., Raj, R., Gupta, A., Amar Johri and Asif, M. (2024). HR Practices and Employee Engagement: The Mediating Role of Employer Branding. </w:t>
      </w:r>
      <w:r w:rsidRPr="000A6A0D">
        <w:rPr>
          <w:rFonts w:ascii="Times New Roman" w:hAnsi="Times New Roman" w:cs="Times New Roman"/>
          <w:i/>
          <w:iCs/>
        </w:rPr>
        <w:t>SAGE Open</w:t>
      </w:r>
      <w:r w:rsidRPr="000A6A0D">
        <w:rPr>
          <w:rFonts w:ascii="Times New Roman" w:hAnsi="Times New Roman" w:cs="Times New Roman"/>
        </w:rPr>
        <w:t xml:space="preserve">, 14(4). </w:t>
      </w:r>
      <w:proofErr w:type="spellStart"/>
      <w:proofErr w:type="gramStart"/>
      <w:r w:rsidRPr="000A6A0D">
        <w:rPr>
          <w:rFonts w:ascii="Times New Roman" w:hAnsi="Times New Roman" w:cs="Times New Roman"/>
        </w:rPr>
        <w:t>doi:https</w:t>
      </w:r>
      <w:proofErr w:type="spellEnd"/>
      <w:r w:rsidRPr="000A6A0D">
        <w:rPr>
          <w:rFonts w:ascii="Times New Roman" w:hAnsi="Times New Roman" w:cs="Times New Roman"/>
        </w:rPr>
        <w:t>://doi.org/10.1177/21582440241303625</w:t>
      </w:r>
      <w:proofErr w:type="gramEnd"/>
      <w:r w:rsidRPr="000A6A0D">
        <w:rPr>
          <w:rFonts w:ascii="Times New Roman" w:hAnsi="Times New Roman" w:cs="Times New Roman"/>
        </w:rPr>
        <w:t xml:space="preserve">. (Accessed: 10/11/2025). </w:t>
      </w:r>
    </w:p>
    <w:p w14:paraId="7B313A85"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Simpson, E. and Moreau, E. (2025). John Lewis losses nearly triple to £88m. </w:t>
      </w:r>
      <w:r w:rsidRPr="000A6A0D">
        <w:rPr>
          <w:rFonts w:ascii="Times New Roman" w:hAnsi="Times New Roman" w:cs="Times New Roman"/>
          <w:i/>
          <w:iCs/>
        </w:rPr>
        <w:t>BBC News</w:t>
      </w:r>
      <w:r w:rsidRPr="000A6A0D">
        <w:rPr>
          <w:rFonts w:ascii="Times New Roman" w:hAnsi="Times New Roman" w:cs="Times New Roman"/>
        </w:rPr>
        <w:t xml:space="preserve">. [online] 11 Sep. Available at: </w:t>
      </w:r>
      <w:hyperlink r:id="rId31" w:history="1">
        <w:r w:rsidRPr="000A6A0D">
          <w:rPr>
            <w:rStyle w:val="Hyperlink"/>
            <w:rFonts w:ascii="Times New Roman" w:hAnsi="Times New Roman" w:cs="Times New Roman"/>
          </w:rPr>
          <w:t>https://www.bbc.co.uk/news/articles/cx2jm4pgejjo</w:t>
        </w:r>
      </w:hyperlink>
      <w:r w:rsidRPr="000A6A0D">
        <w:rPr>
          <w:rFonts w:ascii="Times New Roman" w:hAnsi="Times New Roman" w:cs="Times New Roman"/>
        </w:rPr>
        <w:t xml:space="preserve">. (Accessed: 11/11/2025). </w:t>
      </w:r>
    </w:p>
    <w:p w14:paraId="2A9EEE50"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Smith, J. (2024). </w:t>
      </w:r>
      <w:r w:rsidRPr="000A6A0D">
        <w:rPr>
          <w:rFonts w:ascii="Times New Roman" w:hAnsi="Times New Roman" w:cs="Times New Roman"/>
          <w:i/>
          <w:iCs/>
        </w:rPr>
        <w:t>Overview of the retail sector in the UK | Prospects.ac.uk</w:t>
      </w:r>
      <w:r w:rsidRPr="000A6A0D">
        <w:rPr>
          <w:rFonts w:ascii="Times New Roman" w:hAnsi="Times New Roman" w:cs="Times New Roman"/>
        </w:rPr>
        <w:t xml:space="preserve">. [online] Prospects.ac.uk. Available at: </w:t>
      </w:r>
      <w:hyperlink r:id="rId32" w:history="1">
        <w:r w:rsidRPr="000A6A0D">
          <w:rPr>
            <w:rStyle w:val="Hyperlink"/>
            <w:rFonts w:ascii="Times New Roman" w:hAnsi="Times New Roman" w:cs="Times New Roman"/>
          </w:rPr>
          <w:t>https://www.prospects.ac.uk/jobs-and-work-experience/job-sectors/retail/overview-of-the-retail-sector-in-the-uk</w:t>
        </w:r>
      </w:hyperlink>
      <w:r w:rsidRPr="000A6A0D">
        <w:rPr>
          <w:rFonts w:ascii="Times New Roman" w:hAnsi="Times New Roman" w:cs="Times New Roman"/>
        </w:rPr>
        <w:t xml:space="preserve">. (Accessed: 06/10/2025). </w:t>
      </w:r>
    </w:p>
    <w:p w14:paraId="2E293F6A"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Tesco (2025). </w:t>
      </w:r>
      <w:r w:rsidRPr="000A6A0D">
        <w:rPr>
          <w:rFonts w:ascii="Times New Roman" w:hAnsi="Times New Roman" w:cs="Times New Roman"/>
          <w:i/>
          <w:iCs/>
        </w:rPr>
        <w:t>Reward &amp; benefits</w:t>
      </w:r>
      <w:r w:rsidRPr="000A6A0D">
        <w:rPr>
          <w:rFonts w:ascii="Times New Roman" w:hAnsi="Times New Roman" w:cs="Times New Roman"/>
        </w:rPr>
        <w:t xml:space="preserve">. [online] Tescoplc.com. Available at: </w:t>
      </w:r>
      <w:hyperlink r:id="rId33" w:history="1">
        <w:r w:rsidRPr="000A6A0D">
          <w:rPr>
            <w:rStyle w:val="Hyperlink"/>
            <w:rFonts w:ascii="Times New Roman" w:hAnsi="Times New Roman" w:cs="Times New Roman"/>
          </w:rPr>
          <w:t>https://www.tescoplc.com/sustainability/colleagues/reward-benefits</w:t>
        </w:r>
      </w:hyperlink>
      <w:r w:rsidRPr="000A6A0D">
        <w:rPr>
          <w:rFonts w:ascii="Times New Roman" w:hAnsi="Times New Roman" w:cs="Times New Roman"/>
        </w:rPr>
        <w:t xml:space="preserve">. (Accessed: 10/11/2025). </w:t>
      </w:r>
    </w:p>
    <w:p w14:paraId="7F72A2DD"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Tesco Plc (2025). </w:t>
      </w:r>
      <w:r w:rsidRPr="000A6A0D">
        <w:rPr>
          <w:rFonts w:ascii="Times New Roman" w:hAnsi="Times New Roman" w:cs="Times New Roman"/>
          <w:i/>
          <w:iCs/>
        </w:rPr>
        <w:t>Tesco PLC Annual Report and Financial Statements</w:t>
      </w:r>
      <w:r w:rsidRPr="000A6A0D">
        <w:rPr>
          <w:rFonts w:ascii="Times New Roman" w:hAnsi="Times New Roman" w:cs="Times New Roman"/>
        </w:rPr>
        <w:t xml:space="preserve">. [online] Available at: </w:t>
      </w:r>
      <w:hyperlink r:id="rId34" w:history="1">
        <w:r w:rsidRPr="000A6A0D">
          <w:rPr>
            <w:rStyle w:val="Hyperlink"/>
            <w:rFonts w:ascii="Times New Roman" w:hAnsi="Times New Roman" w:cs="Times New Roman"/>
          </w:rPr>
          <w:t>https://www.tescoplc.com/media/ky0bfwpo/tesco_ar25_interactive.pdf</w:t>
        </w:r>
      </w:hyperlink>
      <w:r w:rsidRPr="000A6A0D">
        <w:rPr>
          <w:rFonts w:ascii="Times New Roman" w:hAnsi="Times New Roman" w:cs="Times New Roman"/>
        </w:rPr>
        <w:t xml:space="preserve">. (Accessed: 31/10/2025). </w:t>
      </w:r>
    </w:p>
    <w:p w14:paraId="6BDF04EC" w14:textId="77777777" w:rsidR="00B53FA5" w:rsidRPr="000A6A0D" w:rsidRDefault="00B53FA5" w:rsidP="000755AB">
      <w:pPr>
        <w:spacing w:line="360" w:lineRule="auto"/>
        <w:rPr>
          <w:rFonts w:ascii="Times New Roman" w:hAnsi="Times New Roman" w:cs="Times New Roman"/>
        </w:rPr>
      </w:pPr>
      <w:r w:rsidRPr="000A6A0D">
        <w:rPr>
          <w:rFonts w:ascii="Times New Roman" w:hAnsi="Times New Roman" w:cs="Times New Roman"/>
        </w:rPr>
        <w:t xml:space="preserve">Yin, R.K. (2018) </w:t>
      </w:r>
      <w:r w:rsidRPr="000A6A0D">
        <w:rPr>
          <w:rFonts w:ascii="Times New Roman" w:hAnsi="Times New Roman" w:cs="Times New Roman"/>
          <w:i/>
          <w:iCs/>
        </w:rPr>
        <w:t>Case Study Research and Applications: Design and Methods</w:t>
      </w:r>
      <w:r w:rsidRPr="000A6A0D">
        <w:rPr>
          <w:rFonts w:ascii="Times New Roman" w:hAnsi="Times New Roman" w:cs="Times New Roman"/>
        </w:rPr>
        <w:t xml:space="preserve">. 6th </w:t>
      </w:r>
      <w:proofErr w:type="spellStart"/>
      <w:r w:rsidRPr="000A6A0D">
        <w:rPr>
          <w:rFonts w:ascii="Times New Roman" w:hAnsi="Times New Roman" w:cs="Times New Roman"/>
        </w:rPr>
        <w:t>edn</w:t>
      </w:r>
      <w:proofErr w:type="spellEnd"/>
      <w:r w:rsidRPr="000A6A0D">
        <w:rPr>
          <w:rFonts w:ascii="Times New Roman" w:hAnsi="Times New Roman" w:cs="Times New Roman"/>
        </w:rPr>
        <w:t xml:space="preserve">. Thousand Oaks: Sage. </w:t>
      </w:r>
    </w:p>
    <w:sectPr w:rsidR="00B53FA5" w:rsidRPr="000A6A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5E8B35" w14:textId="77777777" w:rsidR="008943F1" w:rsidRDefault="008943F1" w:rsidP="008943F1">
      <w:pPr>
        <w:spacing w:after="0" w:line="240" w:lineRule="auto"/>
      </w:pPr>
      <w:r>
        <w:separator/>
      </w:r>
    </w:p>
  </w:endnote>
  <w:endnote w:type="continuationSeparator" w:id="0">
    <w:p w14:paraId="6B583880" w14:textId="77777777" w:rsidR="008943F1" w:rsidRDefault="008943F1" w:rsidP="00894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50522"/>
      <w:docPartObj>
        <w:docPartGallery w:val="Page Numbers (Bottom of Page)"/>
        <w:docPartUnique/>
      </w:docPartObj>
    </w:sdtPr>
    <w:sdtEndPr>
      <w:rPr>
        <w:noProof/>
      </w:rPr>
    </w:sdtEndPr>
    <w:sdtContent>
      <w:p w14:paraId="55FF22E0" w14:textId="13F04833" w:rsidR="008943F1" w:rsidRDefault="008943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B0ED45" w14:textId="77777777" w:rsidR="00AE1890" w:rsidRDefault="00AE189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2D1C8" w14:textId="77777777" w:rsidR="008943F1" w:rsidRDefault="008943F1" w:rsidP="008943F1">
      <w:pPr>
        <w:spacing w:after="0" w:line="240" w:lineRule="auto"/>
      </w:pPr>
      <w:r>
        <w:separator/>
      </w:r>
    </w:p>
  </w:footnote>
  <w:footnote w:type="continuationSeparator" w:id="0">
    <w:p w14:paraId="06A8ADCE" w14:textId="77777777" w:rsidR="008943F1" w:rsidRDefault="008943F1" w:rsidP="008943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5062F"/>
    <w:multiLevelType w:val="hybridMultilevel"/>
    <w:tmpl w:val="D8860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939C3"/>
    <w:multiLevelType w:val="hybridMultilevel"/>
    <w:tmpl w:val="BF62A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205F9F"/>
    <w:multiLevelType w:val="hybridMultilevel"/>
    <w:tmpl w:val="3BE42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33BB4"/>
    <w:multiLevelType w:val="hybridMultilevel"/>
    <w:tmpl w:val="C1489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833EA3"/>
    <w:multiLevelType w:val="hybridMultilevel"/>
    <w:tmpl w:val="1884D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531739"/>
    <w:multiLevelType w:val="hybridMultilevel"/>
    <w:tmpl w:val="BA9ED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FA55D4"/>
    <w:multiLevelType w:val="hybridMultilevel"/>
    <w:tmpl w:val="680E6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CA7922"/>
    <w:multiLevelType w:val="hybridMultilevel"/>
    <w:tmpl w:val="D1FC5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514085"/>
    <w:multiLevelType w:val="hybridMultilevel"/>
    <w:tmpl w:val="C544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E31339"/>
    <w:multiLevelType w:val="hybridMultilevel"/>
    <w:tmpl w:val="A3068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4864493">
    <w:abstractNumId w:val="0"/>
  </w:num>
  <w:num w:numId="2" w16cid:durableId="36317184">
    <w:abstractNumId w:val="3"/>
  </w:num>
  <w:num w:numId="3" w16cid:durableId="679704127">
    <w:abstractNumId w:val="1"/>
  </w:num>
  <w:num w:numId="4" w16cid:durableId="1722896549">
    <w:abstractNumId w:val="8"/>
  </w:num>
  <w:num w:numId="5" w16cid:durableId="97260834">
    <w:abstractNumId w:val="6"/>
  </w:num>
  <w:num w:numId="6" w16cid:durableId="258372745">
    <w:abstractNumId w:val="9"/>
  </w:num>
  <w:num w:numId="7" w16cid:durableId="1589657586">
    <w:abstractNumId w:val="5"/>
  </w:num>
  <w:num w:numId="8" w16cid:durableId="1667979089">
    <w:abstractNumId w:val="4"/>
  </w:num>
  <w:num w:numId="9" w16cid:durableId="2024359303">
    <w:abstractNumId w:val="7"/>
  </w:num>
  <w:num w:numId="10" w16cid:durableId="14885508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C19"/>
    <w:rsid w:val="000030A3"/>
    <w:rsid w:val="00010410"/>
    <w:rsid w:val="00011014"/>
    <w:rsid w:val="00011731"/>
    <w:rsid w:val="000159DC"/>
    <w:rsid w:val="00020547"/>
    <w:rsid w:val="00021737"/>
    <w:rsid w:val="00023275"/>
    <w:rsid w:val="00023C20"/>
    <w:rsid w:val="00030AC3"/>
    <w:rsid w:val="00035F4D"/>
    <w:rsid w:val="000376E1"/>
    <w:rsid w:val="00041890"/>
    <w:rsid w:val="000425A7"/>
    <w:rsid w:val="00042BE5"/>
    <w:rsid w:val="000467CB"/>
    <w:rsid w:val="00047FE0"/>
    <w:rsid w:val="000579BE"/>
    <w:rsid w:val="00066F81"/>
    <w:rsid w:val="000670B0"/>
    <w:rsid w:val="00070F57"/>
    <w:rsid w:val="00071DEA"/>
    <w:rsid w:val="00073F46"/>
    <w:rsid w:val="000755AB"/>
    <w:rsid w:val="00075714"/>
    <w:rsid w:val="00091AF9"/>
    <w:rsid w:val="0009262F"/>
    <w:rsid w:val="000929F1"/>
    <w:rsid w:val="00094841"/>
    <w:rsid w:val="00095D56"/>
    <w:rsid w:val="000A59BC"/>
    <w:rsid w:val="000A6068"/>
    <w:rsid w:val="000A6A0D"/>
    <w:rsid w:val="000B16C7"/>
    <w:rsid w:val="000B520C"/>
    <w:rsid w:val="000B7B15"/>
    <w:rsid w:val="000C1356"/>
    <w:rsid w:val="000C6825"/>
    <w:rsid w:val="000D0C6A"/>
    <w:rsid w:val="000E0A96"/>
    <w:rsid w:val="000E36DA"/>
    <w:rsid w:val="00107805"/>
    <w:rsid w:val="00110316"/>
    <w:rsid w:val="00114A23"/>
    <w:rsid w:val="00123361"/>
    <w:rsid w:val="001256B5"/>
    <w:rsid w:val="0012662C"/>
    <w:rsid w:val="00132E68"/>
    <w:rsid w:val="00142537"/>
    <w:rsid w:val="00142A94"/>
    <w:rsid w:val="00142F6D"/>
    <w:rsid w:val="001458DF"/>
    <w:rsid w:val="00151FB2"/>
    <w:rsid w:val="0015777C"/>
    <w:rsid w:val="00157C5D"/>
    <w:rsid w:val="00164DDB"/>
    <w:rsid w:val="0017550C"/>
    <w:rsid w:val="00176DE7"/>
    <w:rsid w:val="00184235"/>
    <w:rsid w:val="001877A4"/>
    <w:rsid w:val="00187DD3"/>
    <w:rsid w:val="00192C18"/>
    <w:rsid w:val="001944B4"/>
    <w:rsid w:val="00197714"/>
    <w:rsid w:val="001A1E39"/>
    <w:rsid w:val="001A4896"/>
    <w:rsid w:val="001A48A4"/>
    <w:rsid w:val="001A49FD"/>
    <w:rsid w:val="001B0FE7"/>
    <w:rsid w:val="001B1432"/>
    <w:rsid w:val="001B172D"/>
    <w:rsid w:val="001D1D29"/>
    <w:rsid w:val="001D4FC8"/>
    <w:rsid w:val="001D5DE0"/>
    <w:rsid w:val="001E0909"/>
    <w:rsid w:val="001E1263"/>
    <w:rsid w:val="001E1A99"/>
    <w:rsid w:val="001F602D"/>
    <w:rsid w:val="001F7287"/>
    <w:rsid w:val="002101FF"/>
    <w:rsid w:val="002224C6"/>
    <w:rsid w:val="0022320A"/>
    <w:rsid w:val="00224092"/>
    <w:rsid w:val="00225A5B"/>
    <w:rsid w:val="00231527"/>
    <w:rsid w:val="00231ACA"/>
    <w:rsid w:val="00231D90"/>
    <w:rsid w:val="002321EB"/>
    <w:rsid w:val="00233B71"/>
    <w:rsid w:val="00236049"/>
    <w:rsid w:val="002364D7"/>
    <w:rsid w:val="00244134"/>
    <w:rsid w:val="00245238"/>
    <w:rsid w:val="002518BC"/>
    <w:rsid w:val="00256B31"/>
    <w:rsid w:val="00256CD5"/>
    <w:rsid w:val="002574BB"/>
    <w:rsid w:val="00260CA8"/>
    <w:rsid w:val="00261321"/>
    <w:rsid w:val="00263E7B"/>
    <w:rsid w:val="0026513F"/>
    <w:rsid w:val="00266EB5"/>
    <w:rsid w:val="002710E4"/>
    <w:rsid w:val="00271953"/>
    <w:rsid w:val="0027561C"/>
    <w:rsid w:val="002807CD"/>
    <w:rsid w:val="00281DEE"/>
    <w:rsid w:val="00287F60"/>
    <w:rsid w:val="002922BD"/>
    <w:rsid w:val="0029715B"/>
    <w:rsid w:val="002A4C25"/>
    <w:rsid w:val="002A739E"/>
    <w:rsid w:val="002B5597"/>
    <w:rsid w:val="002B7623"/>
    <w:rsid w:val="002C0A52"/>
    <w:rsid w:val="002C645E"/>
    <w:rsid w:val="002D0E59"/>
    <w:rsid w:val="002D1CD5"/>
    <w:rsid w:val="002D653E"/>
    <w:rsid w:val="002D7C20"/>
    <w:rsid w:val="002F10A1"/>
    <w:rsid w:val="002F27B9"/>
    <w:rsid w:val="002F3B71"/>
    <w:rsid w:val="002F6884"/>
    <w:rsid w:val="0030340E"/>
    <w:rsid w:val="003062BD"/>
    <w:rsid w:val="003121DF"/>
    <w:rsid w:val="00321AB7"/>
    <w:rsid w:val="003238BF"/>
    <w:rsid w:val="00323B82"/>
    <w:rsid w:val="00325314"/>
    <w:rsid w:val="00326DDC"/>
    <w:rsid w:val="00326FED"/>
    <w:rsid w:val="00336925"/>
    <w:rsid w:val="0034310C"/>
    <w:rsid w:val="00344156"/>
    <w:rsid w:val="003516F7"/>
    <w:rsid w:val="00352E5C"/>
    <w:rsid w:val="003536E0"/>
    <w:rsid w:val="00354612"/>
    <w:rsid w:val="00354A29"/>
    <w:rsid w:val="003560A5"/>
    <w:rsid w:val="00356FC0"/>
    <w:rsid w:val="0036466C"/>
    <w:rsid w:val="00365E18"/>
    <w:rsid w:val="003665E4"/>
    <w:rsid w:val="00376B20"/>
    <w:rsid w:val="00376E09"/>
    <w:rsid w:val="003847EE"/>
    <w:rsid w:val="00385849"/>
    <w:rsid w:val="003911C5"/>
    <w:rsid w:val="00392029"/>
    <w:rsid w:val="003A0558"/>
    <w:rsid w:val="003A1777"/>
    <w:rsid w:val="003A779A"/>
    <w:rsid w:val="003B1983"/>
    <w:rsid w:val="003B1DC3"/>
    <w:rsid w:val="003C01CF"/>
    <w:rsid w:val="003C0E48"/>
    <w:rsid w:val="003C72BE"/>
    <w:rsid w:val="003D34E4"/>
    <w:rsid w:val="003D3E0B"/>
    <w:rsid w:val="003E2B3E"/>
    <w:rsid w:val="003E5525"/>
    <w:rsid w:val="003F1D61"/>
    <w:rsid w:val="003F24CD"/>
    <w:rsid w:val="003F508C"/>
    <w:rsid w:val="003F5107"/>
    <w:rsid w:val="00407611"/>
    <w:rsid w:val="00416FE3"/>
    <w:rsid w:val="00417CC8"/>
    <w:rsid w:val="00422859"/>
    <w:rsid w:val="004232E2"/>
    <w:rsid w:val="00425800"/>
    <w:rsid w:val="00434269"/>
    <w:rsid w:val="0043659F"/>
    <w:rsid w:val="0044225C"/>
    <w:rsid w:val="004474E9"/>
    <w:rsid w:val="00447D7C"/>
    <w:rsid w:val="0045593C"/>
    <w:rsid w:val="00457D51"/>
    <w:rsid w:val="00462D72"/>
    <w:rsid w:val="0046430A"/>
    <w:rsid w:val="00466B59"/>
    <w:rsid w:val="00467FB7"/>
    <w:rsid w:val="004707F3"/>
    <w:rsid w:val="00473809"/>
    <w:rsid w:val="004813E4"/>
    <w:rsid w:val="004845C6"/>
    <w:rsid w:val="00494410"/>
    <w:rsid w:val="004954AC"/>
    <w:rsid w:val="004A3A5B"/>
    <w:rsid w:val="004B26EF"/>
    <w:rsid w:val="004B2CA4"/>
    <w:rsid w:val="004D2F80"/>
    <w:rsid w:val="004D3A55"/>
    <w:rsid w:val="004E0A05"/>
    <w:rsid w:val="004F18C0"/>
    <w:rsid w:val="004F272D"/>
    <w:rsid w:val="004F621E"/>
    <w:rsid w:val="005011DD"/>
    <w:rsid w:val="005016F0"/>
    <w:rsid w:val="00502729"/>
    <w:rsid w:val="00502A79"/>
    <w:rsid w:val="0050471F"/>
    <w:rsid w:val="00505E0F"/>
    <w:rsid w:val="00511506"/>
    <w:rsid w:val="005144D1"/>
    <w:rsid w:val="00523E75"/>
    <w:rsid w:val="00524836"/>
    <w:rsid w:val="00530AC2"/>
    <w:rsid w:val="00536739"/>
    <w:rsid w:val="0054193C"/>
    <w:rsid w:val="00546CC7"/>
    <w:rsid w:val="00550D3C"/>
    <w:rsid w:val="00553A49"/>
    <w:rsid w:val="00556C55"/>
    <w:rsid w:val="00560032"/>
    <w:rsid w:val="005645D3"/>
    <w:rsid w:val="00565F68"/>
    <w:rsid w:val="005672BF"/>
    <w:rsid w:val="00567AA1"/>
    <w:rsid w:val="00572966"/>
    <w:rsid w:val="00572C6D"/>
    <w:rsid w:val="0058489D"/>
    <w:rsid w:val="00594854"/>
    <w:rsid w:val="00596284"/>
    <w:rsid w:val="00596E3A"/>
    <w:rsid w:val="005A19EA"/>
    <w:rsid w:val="005A1BEF"/>
    <w:rsid w:val="005A1D49"/>
    <w:rsid w:val="005A347E"/>
    <w:rsid w:val="005A52D0"/>
    <w:rsid w:val="005B01FC"/>
    <w:rsid w:val="005B1E9C"/>
    <w:rsid w:val="005B6B51"/>
    <w:rsid w:val="005B7949"/>
    <w:rsid w:val="005C3361"/>
    <w:rsid w:val="005C671A"/>
    <w:rsid w:val="005C6A77"/>
    <w:rsid w:val="005D0297"/>
    <w:rsid w:val="005D1031"/>
    <w:rsid w:val="005D5C19"/>
    <w:rsid w:val="005E2C66"/>
    <w:rsid w:val="005E450D"/>
    <w:rsid w:val="005E71F3"/>
    <w:rsid w:val="005F1306"/>
    <w:rsid w:val="005F2FC4"/>
    <w:rsid w:val="005F7F9C"/>
    <w:rsid w:val="00602D59"/>
    <w:rsid w:val="00611CF9"/>
    <w:rsid w:val="00620906"/>
    <w:rsid w:val="00623158"/>
    <w:rsid w:val="00624357"/>
    <w:rsid w:val="00627847"/>
    <w:rsid w:val="00642CC1"/>
    <w:rsid w:val="00642CFC"/>
    <w:rsid w:val="00650025"/>
    <w:rsid w:val="006528C5"/>
    <w:rsid w:val="00652A0F"/>
    <w:rsid w:val="00655530"/>
    <w:rsid w:val="00663FBD"/>
    <w:rsid w:val="006725CB"/>
    <w:rsid w:val="00673CB9"/>
    <w:rsid w:val="006757C5"/>
    <w:rsid w:val="00682F24"/>
    <w:rsid w:val="006836A5"/>
    <w:rsid w:val="00685B92"/>
    <w:rsid w:val="006862DD"/>
    <w:rsid w:val="00686916"/>
    <w:rsid w:val="006906A4"/>
    <w:rsid w:val="00690E6D"/>
    <w:rsid w:val="006A0A33"/>
    <w:rsid w:val="006A1DD3"/>
    <w:rsid w:val="006A773C"/>
    <w:rsid w:val="006A7AC0"/>
    <w:rsid w:val="006B495C"/>
    <w:rsid w:val="006B4B69"/>
    <w:rsid w:val="006B7216"/>
    <w:rsid w:val="006F553D"/>
    <w:rsid w:val="006F7013"/>
    <w:rsid w:val="007072CA"/>
    <w:rsid w:val="007107A2"/>
    <w:rsid w:val="00716FE5"/>
    <w:rsid w:val="0072149C"/>
    <w:rsid w:val="0072322E"/>
    <w:rsid w:val="00724121"/>
    <w:rsid w:val="00733548"/>
    <w:rsid w:val="00737ADC"/>
    <w:rsid w:val="00753993"/>
    <w:rsid w:val="00757897"/>
    <w:rsid w:val="00761A4C"/>
    <w:rsid w:val="00763AD1"/>
    <w:rsid w:val="00767210"/>
    <w:rsid w:val="007674CC"/>
    <w:rsid w:val="00776460"/>
    <w:rsid w:val="00781532"/>
    <w:rsid w:val="007815F1"/>
    <w:rsid w:val="007831D0"/>
    <w:rsid w:val="007858C0"/>
    <w:rsid w:val="00786EB2"/>
    <w:rsid w:val="00797768"/>
    <w:rsid w:val="00797E93"/>
    <w:rsid w:val="007A4956"/>
    <w:rsid w:val="007A57A5"/>
    <w:rsid w:val="007B2469"/>
    <w:rsid w:val="007B6DA5"/>
    <w:rsid w:val="007C12E1"/>
    <w:rsid w:val="007C38B5"/>
    <w:rsid w:val="007C7459"/>
    <w:rsid w:val="007C7788"/>
    <w:rsid w:val="007D0A48"/>
    <w:rsid w:val="007D1E54"/>
    <w:rsid w:val="007D4604"/>
    <w:rsid w:val="007D55B9"/>
    <w:rsid w:val="007E4CED"/>
    <w:rsid w:val="007E76EA"/>
    <w:rsid w:val="00805657"/>
    <w:rsid w:val="00805721"/>
    <w:rsid w:val="00806058"/>
    <w:rsid w:val="008137B0"/>
    <w:rsid w:val="0081424F"/>
    <w:rsid w:val="00820FE5"/>
    <w:rsid w:val="00823E4E"/>
    <w:rsid w:val="00824510"/>
    <w:rsid w:val="00825F53"/>
    <w:rsid w:val="00830C7E"/>
    <w:rsid w:val="00833365"/>
    <w:rsid w:val="008339A2"/>
    <w:rsid w:val="00833F9E"/>
    <w:rsid w:val="00837466"/>
    <w:rsid w:val="008375A8"/>
    <w:rsid w:val="00841DDE"/>
    <w:rsid w:val="00842157"/>
    <w:rsid w:val="008426DA"/>
    <w:rsid w:val="00852021"/>
    <w:rsid w:val="00871ADF"/>
    <w:rsid w:val="0087650E"/>
    <w:rsid w:val="00885130"/>
    <w:rsid w:val="00885609"/>
    <w:rsid w:val="008943F1"/>
    <w:rsid w:val="008A083C"/>
    <w:rsid w:val="008A2091"/>
    <w:rsid w:val="008A29DB"/>
    <w:rsid w:val="008A6D5E"/>
    <w:rsid w:val="008B3E9B"/>
    <w:rsid w:val="008B5D5A"/>
    <w:rsid w:val="008B6EBA"/>
    <w:rsid w:val="008C1015"/>
    <w:rsid w:val="008C3A50"/>
    <w:rsid w:val="008C7A31"/>
    <w:rsid w:val="008D31A2"/>
    <w:rsid w:val="008D3795"/>
    <w:rsid w:val="008E29F3"/>
    <w:rsid w:val="008E4405"/>
    <w:rsid w:val="008E5A7A"/>
    <w:rsid w:val="008F1E45"/>
    <w:rsid w:val="008F22C6"/>
    <w:rsid w:val="008F3ED2"/>
    <w:rsid w:val="008F5340"/>
    <w:rsid w:val="008F7C8A"/>
    <w:rsid w:val="009002D6"/>
    <w:rsid w:val="00907867"/>
    <w:rsid w:val="00907FE5"/>
    <w:rsid w:val="00912CAB"/>
    <w:rsid w:val="00912DA7"/>
    <w:rsid w:val="00916586"/>
    <w:rsid w:val="0092247D"/>
    <w:rsid w:val="0092349F"/>
    <w:rsid w:val="0092390C"/>
    <w:rsid w:val="00935F98"/>
    <w:rsid w:val="00937B7F"/>
    <w:rsid w:val="00946A32"/>
    <w:rsid w:val="00950C14"/>
    <w:rsid w:val="00956C9A"/>
    <w:rsid w:val="009611AA"/>
    <w:rsid w:val="00962E45"/>
    <w:rsid w:val="00965F9D"/>
    <w:rsid w:val="00966037"/>
    <w:rsid w:val="0096760A"/>
    <w:rsid w:val="0097393E"/>
    <w:rsid w:val="00974044"/>
    <w:rsid w:val="00977F1C"/>
    <w:rsid w:val="00981C71"/>
    <w:rsid w:val="009854F1"/>
    <w:rsid w:val="0099387F"/>
    <w:rsid w:val="009A19F1"/>
    <w:rsid w:val="009A363F"/>
    <w:rsid w:val="009B4ADC"/>
    <w:rsid w:val="009C1D74"/>
    <w:rsid w:val="009C5E22"/>
    <w:rsid w:val="009D3F19"/>
    <w:rsid w:val="009D4653"/>
    <w:rsid w:val="009D480B"/>
    <w:rsid w:val="009D79EC"/>
    <w:rsid w:val="009E0B27"/>
    <w:rsid w:val="009F4342"/>
    <w:rsid w:val="009F7909"/>
    <w:rsid w:val="00A01A2F"/>
    <w:rsid w:val="00A02CEF"/>
    <w:rsid w:val="00A11AB7"/>
    <w:rsid w:val="00A12E98"/>
    <w:rsid w:val="00A13310"/>
    <w:rsid w:val="00A1688E"/>
    <w:rsid w:val="00A1714F"/>
    <w:rsid w:val="00A176E5"/>
    <w:rsid w:val="00A203A2"/>
    <w:rsid w:val="00A22EE0"/>
    <w:rsid w:val="00A240C3"/>
    <w:rsid w:val="00A256F7"/>
    <w:rsid w:val="00A27291"/>
    <w:rsid w:val="00A33439"/>
    <w:rsid w:val="00A35984"/>
    <w:rsid w:val="00A67206"/>
    <w:rsid w:val="00A71C69"/>
    <w:rsid w:val="00A7450D"/>
    <w:rsid w:val="00A76D42"/>
    <w:rsid w:val="00A77FB6"/>
    <w:rsid w:val="00A815D5"/>
    <w:rsid w:val="00A828D3"/>
    <w:rsid w:val="00A97FFB"/>
    <w:rsid w:val="00AA13A2"/>
    <w:rsid w:val="00AA1F6A"/>
    <w:rsid w:val="00AA3034"/>
    <w:rsid w:val="00AA584D"/>
    <w:rsid w:val="00AB3238"/>
    <w:rsid w:val="00AC091D"/>
    <w:rsid w:val="00AC5F6B"/>
    <w:rsid w:val="00AC64A2"/>
    <w:rsid w:val="00AC7B73"/>
    <w:rsid w:val="00AD08D9"/>
    <w:rsid w:val="00AD18E8"/>
    <w:rsid w:val="00AD6A89"/>
    <w:rsid w:val="00AE1890"/>
    <w:rsid w:val="00AE2153"/>
    <w:rsid w:val="00AE3852"/>
    <w:rsid w:val="00AE56C4"/>
    <w:rsid w:val="00AF0E54"/>
    <w:rsid w:val="00AF1E81"/>
    <w:rsid w:val="00AF2CFA"/>
    <w:rsid w:val="00AF32E8"/>
    <w:rsid w:val="00AF6318"/>
    <w:rsid w:val="00B00643"/>
    <w:rsid w:val="00B01B2D"/>
    <w:rsid w:val="00B01F41"/>
    <w:rsid w:val="00B02AD6"/>
    <w:rsid w:val="00B12F10"/>
    <w:rsid w:val="00B24095"/>
    <w:rsid w:val="00B3130F"/>
    <w:rsid w:val="00B35E42"/>
    <w:rsid w:val="00B376A6"/>
    <w:rsid w:val="00B4079F"/>
    <w:rsid w:val="00B455E2"/>
    <w:rsid w:val="00B53FA5"/>
    <w:rsid w:val="00B55AFB"/>
    <w:rsid w:val="00B654F5"/>
    <w:rsid w:val="00B655FE"/>
    <w:rsid w:val="00B70865"/>
    <w:rsid w:val="00B71734"/>
    <w:rsid w:val="00B75632"/>
    <w:rsid w:val="00B75BEC"/>
    <w:rsid w:val="00B75EA9"/>
    <w:rsid w:val="00B768A6"/>
    <w:rsid w:val="00B76A5D"/>
    <w:rsid w:val="00B862A6"/>
    <w:rsid w:val="00B87050"/>
    <w:rsid w:val="00B93692"/>
    <w:rsid w:val="00B96E5E"/>
    <w:rsid w:val="00B97A93"/>
    <w:rsid w:val="00BA2905"/>
    <w:rsid w:val="00BB3924"/>
    <w:rsid w:val="00BB4257"/>
    <w:rsid w:val="00BC15C0"/>
    <w:rsid w:val="00BC2332"/>
    <w:rsid w:val="00BC3770"/>
    <w:rsid w:val="00BC407A"/>
    <w:rsid w:val="00BC540C"/>
    <w:rsid w:val="00BC5C9F"/>
    <w:rsid w:val="00BD4FB3"/>
    <w:rsid w:val="00BD6F47"/>
    <w:rsid w:val="00BD72BF"/>
    <w:rsid w:val="00BE48E4"/>
    <w:rsid w:val="00BF005A"/>
    <w:rsid w:val="00BF4BD5"/>
    <w:rsid w:val="00BF5FEA"/>
    <w:rsid w:val="00BF7936"/>
    <w:rsid w:val="00C00D4F"/>
    <w:rsid w:val="00C01FCB"/>
    <w:rsid w:val="00C02C9A"/>
    <w:rsid w:val="00C02F1F"/>
    <w:rsid w:val="00C04B9A"/>
    <w:rsid w:val="00C06D99"/>
    <w:rsid w:val="00C1254A"/>
    <w:rsid w:val="00C1491B"/>
    <w:rsid w:val="00C15C27"/>
    <w:rsid w:val="00C16731"/>
    <w:rsid w:val="00C226E3"/>
    <w:rsid w:val="00C25390"/>
    <w:rsid w:val="00C267CB"/>
    <w:rsid w:val="00C27336"/>
    <w:rsid w:val="00C315FE"/>
    <w:rsid w:val="00C359A3"/>
    <w:rsid w:val="00C35F85"/>
    <w:rsid w:val="00C371CC"/>
    <w:rsid w:val="00C37503"/>
    <w:rsid w:val="00C43048"/>
    <w:rsid w:val="00C4782E"/>
    <w:rsid w:val="00C47A07"/>
    <w:rsid w:val="00C50729"/>
    <w:rsid w:val="00C52281"/>
    <w:rsid w:val="00C618CB"/>
    <w:rsid w:val="00C61C60"/>
    <w:rsid w:val="00C77F62"/>
    <w:rsid w:val="00C86025"/>
    <w:rsid w:val="00C91BF6"/>
    <w:rsid w:val="00C95B81"/>
    <w:rsid w:val="00C96156"/>
    <w:rsid w:val="00C96348"/>
    <w:rsid w:val="00C97F16"/>
    <w:rsid w:val="00CA0024"/>
    <w:rsid w:val="00CB0E57"/>
    <w:rsid w:val="00CB33DE"/>
    <w:rsid w:val="00CB3E32"/>
    <w:rsid w:val="00CD3082"/>
    <w:rsid w:val="00CE31DC"/>
    <w:rsid w:val="00CE350E"/>
    <w:rsid w:val="00CE7A02"/>
    <w:rsid w:val="00CF0E39"/>
    <w:rsid w:val="00CF1EF8"/>
    <w:rsid w:val="00CF2356"/>
    <w:rsid w:val="00CF2C3A"/>
    <w:rsid w:val="00CF3438"/>
    <w:rsid w:val="00CF500E"/>
    <w:rsid w:val="00D01FD7"/>
    <w:rsid w:val="00D079B4"/>
    <w:rsid w:val="00D14544"/>
    <w:rsid w:val="00D14828"/>
    <w:rsid w:val="00D17DA8"/>
    <w:rsid w:val="00D2085C"/>
    <w:rsid w:val="00D21691"/>
    <w:rsid w:val="00D2348F"/>
    <w:rsid w:val="00D24D81"/>
    <w:rsid w:val="00D31684"/>
    <w:rsid w:val="00D41D3F"/>
    <w:rsid w:val="00D435E6"/>
    <w:rsid w:val="00D508BD"/>
    <w:rsid w:val="00D52BE6"/>
    <w:rsid w:val="00D55BAE"/>
    <w:rsid w:val="00D61B71"/>
    <w:rsid w:val="00D621FA"/>
    <w:rsid w:val="00D71494"/>
    <w:rsid w:val="00D75A1D"/>
    <w:rsid w:val="00D76285"/>
    <w:rsid w:val="00D84702"/>
    <w:rsid w:val="00D865CD"/>
    <w:rsid w:val="00D922C4"/>
    <w:rsid w:val="00D94DEC"/>
    <w:rsid w:val="00D958A2"/>
    <w:rsid w:val="00DA0C19"/>
    <w:rsid w:val="00DA2ED0"/>
    <w:rsid w:val="00DA5A1A"/>
    <w:rsid w:val="00DB0E40"/>
    <w:rsid w:val="00DB4E67"/>
    <w:rsid w:val="00DB5DD9"/>
    <w:rsid w:val="00DC09BB"/>
    <w:rsid w:val="00DC5360"/>
    <w:rsid w:val="00DC7096"/>
    <w:rsid w:val="00DD326E"/>
    <w:rsid w:val="00DD36BE"/>
    <w:rsid w:val="00DD4D08"/>
    <w:rsid w:val="00DD74A6"/>
    <w:rsid w:val="00DE17EB"/>
    <w:rsid w:val="00DF2342"/>
    <w:rsid w:val="00DF2CF8"/>
    <w:rsid w:val="00DF380A"/>
    <w:rsid w:val="00DF52FF"/>
    <w:rsid w:val="00E006C7"/>
    <w:rsid w:val="00E009E3"/>
    <w:rsid w:val="00E06534"/>
    <w:rsid w:val="00E06599"/>
    <w:rsid w:val="00E0742F"/>
    <w:rsid w:val="00E13C4F"/>
    <w:rsid w:val="00E14093"/>
    <w:rsid w:val="00E21B51"/>
    <w:rsid w:val="00E21EA4"/>
    <w:rsid w:val="00E21ECE"/>
    <w:rsid w:val="00E267B9"/>
    <w:rsid w:val="00E312BE"/>
    <w:rsid w:val="00E33866"/>
    <w:rsid w:val="00E41B91"/>
    <w:rsid w:val="00E43780"/>
    <w:rsid w:val="00E43813"/>
    <w:rsid w:val="00E51D72"/>
    <w:rsid w:val="00E56DA2"/>
    <w:rsid w:val="00E61C52"/>
    <w:rsid w:val="00E63FE8"/>
    <w:rsid w:val="00E83966"/>
    <w:rsid w:val="00E8730A"/>
    <w:rsid w:val="00E87828"/>
    <w:rsid w:val="00E91F06"/>
    <w:rsid w:val="00E948D0"/>
    <w:rsid w:val="00EA03EE"/>
    <w:rsid w:val="00EC34B5"/>
    <w:rsid w:val="00EC3960"/>
    <w:rsid w:val="00EC4D12"/>
    <w:rsid w:val="00EC5A02"/>
    <w:rsid w:val="00EC7145"/>
    <w:rsid w:val="00EC7579"/>
    <w:rsid w:val="00ED4996"/>
    <w:rsid w:val="00EE3417"/>
    <w:rsid w:val="00EF30AB"/>
    <w:rsid w:val="00EF40C3"/>
    <w:rsid w:val="00F001E7"/>
    <w:rsid w:val="00F05864"/>
    <w:rsid w:val="00F0776F"/>
    <w:rsid w:val="00F17A3F"/>
    <w:rsid w:val="00F20801"/>
    <w:rsid w:val="00F2251B"/>
    <w:rsid w:val="00F248D8"/>
    <w:rsid w:val="00F2682D"/>
    <w:rsid w:val="00F35122"/>
    <w:rsid w:val="00F35AE6"/>
    <w:rsid w:val="00F416A1"/>
    <w:rsid w:val="00F41B1A"/>
    <w:rsid w:val="00F44BCC"/>
    <w:rsid w:val="00F4711B"/>
    <w:rsid w:val="00F476DC"/>
    <w:rsid w:val="00F51B7D"/>
    <w:rsid w:val="00F520E7"/>
    <w:rsid w:val="00F55C7E"/>
    <w:rsid w:val="00F61C4E"/>
    <w:rsid w:val="00F62299"/>
    <w:rsid w:val="00F6321F"/>
    <w:rsid w:val="00F657B7"/>
    <w:rsid w:val="00F6796D"/>
    <w:rsid w:val="00F736B7"/>
    <w:rsid w:val="00F76735"/>
    <w:rsid w:val="00F77503"/>
    <w:rsid w:val="00F801DC"/>
    <w:rsid w:val="00F82644"/>
    <w:rsid w:val="00F8381A"/>
    <w:rsid w:val="00F910FB"/>
    <w:rsid w:val="00F921CD"/>
    <w:rsid w:val="00FA394A"/>
    <w:rsid w:val="00FB4766"/>
    <w:rsid w:val="00FB51EF"/>
    <w:rsid w:val="00FC1865"/>
    <w:rsid w:val="00FC4E2B"/>
    <w:rsid w:val="00FC7EED"/>
    <w:rsid w:val="00FD31E7"/>
    <w:rsid w:val="00FD73F1"/>
    <w:rsid w:val="00FD7BFD"/>
    <w:rsid w:val="00FE3ADF"/>
    <w:rsid w:val="00FE43CB"/>
    <w:rsid w:val="00FE6317"/>
    <w:rsid w:val="00FF2AF8"/>
    <w:rsid w:val="00FF3A5C"/>
    <w:rsid w:val="00FF6FC5"/>
    <w:rsid w:val="00FF72A4"/>
    <w:rsid w:val="00FF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C8D67"/>
  <w15:chartTrackingRefBased/>
  <w15:docId w15:val="{B34DC4BE-77AE-49DC-9993-90C45482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5C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D5C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C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C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C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C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C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C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5C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D5C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D5C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C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C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C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C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C19"/>
    <w:rPr>
      <w:rFonts w:eastAsiaTheme="majorEastAsia" w:cstheme="majorBidi"/>
      <w:color w:val="272727" w:themeColor="text1" w:themeTint="D8"/>
    </w:rPr>
  </w:style>
  <w:style w:type="paragraph" w:styleId="Title">
    <w:name w:val="Title"/>
    <w:basedOn w:val="Normal"/>
    <w:next w:val="Normal"/>
    <w:link w:val="TitleChar"/>
    <w:uiPriority w:val="10"/>
    <w:qFormat/>
    <w:rsid w:val="005D5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C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C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C19"/>
    <w:pPr>
      <w:spacing w:before="160"/>
      <w:jc w:val="center"/>
    </w:pPr>
    <w:rPr>
      <w:i/>
      <w:iCs/>
      <w:color w:val="404040" w:themeColor="text1" w:themeTint="BF"/>
    </w:rPr>
  </w:style>
  <w:style w:type="character" w:customStyle="1" w:styleId="QuoteChar">
    <w:name w:val="Quote Char"/>
    <w:basedOn w:val="DefaultParagraphFont"/>
    <w:link w:val="Quote"/>
    <w:uiPriority w:val="29"/>
    <w:rsid w:val="005D5C19"/>
    <w:rPr>
      <w:i/>
      <w:iCs/>
      <w:color w:val="404040" w:themeColor="text1" w:themeTint="BF"/>
    </w:rPr>
  </w:style>
  <w:style w:type="paragraph" w:styleId="ListParagraph">
    <w:name w:val="List Paragraph"/>
    <w:basedOn w:val="Normal"/>
    <w:uiPriority w:val="34"/>
    <w:qFormat/>
    <w:rsid w:val="005D5C19"/>
    <w:pPr>
      <w:ind w:left="720"/>
      <w:contextualSpacing/>
    </w:pPr>
  </w:style>
  <w:style w:type="character" w:styleId="IntenseEmphasis">
    <w:name w:val="Intense Emphasis"/>
    <w:basedOn w:val="DefaultParagraphFont"/>
    <w:uiPriority w:val="21"/>
    <w:qFormat/>
    <w:rsid w:val="005D5C19"/>
    <w:rPr>
      <w:i/>
      <w:iCs/>
      <w:color w:val="0F4761" w:themeColor="accent1" w:themeShade="BF"/>
    </w:rPr>
  </w:style>
  <w:style w:type="paragraph" w:styleId="IntenseQuote">
    <w:name w:val="Intense Quote"/>
    <w:basedOn w:val="Normal"/>
    <w:next w:val="Normal"/>
    <w:link w:val="IntenseQuoteChar"/>
    <w:uiPriority w:val="30"/>
    <w:qFormat/>
    <w:rsid w:val="005D5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C19"/>
    <w:rPr>
      <w:i/>
      <w:iCs/>
      <w:color w:val="0F4761" w:themeColor="accent1" w:themeShade="BF"/>
    </w:rPr>
  </w:style>
  <w:style w:type="character" w:styleId="IntenseReference">
    <w:name w:val="Intense Reference"/>
    <w:basedOn w:val="DefaultParagraphFont"/>
    <w:uiPriority w:val="32"/>
    <w:qFormat/>
    <w:rsid w:val="005D5C19"/>
    <w:rPr>
      <w:b/>
      <w:bCs/>
      <w:smallCaps/>
      <w:color w:val="0F4761" w:themeColor="accent1" w:themeShade="BF"/>
      <w:spacing w:val="5"/>
    </w:rPr>
  </w:style>
  <w:style w:type="character" w:styleId="Hyperlink">
    <w:name w:val="Hyperlink"/>
    <w:basedOn w:val="DefaultParagraphFont"/>
    <w:uiPriority w:val="99"/>
    <w:unhideWhenUsed/>
    <w:rsid w:val="002224C6"/>
    <w:rPr>
      <w:color w:val="467886" w:themeColor="hyperlink"/>
      <w:u w:val="single"/>
    </w:rPr>
  </w:style>
  <w:style w:type="character" w:styleId="UnresolvedMention">
    <w:name w:val="Unresolved Mention"/>
    <w:basedOn w:val="DefaultParagraphFont"/>
    <w:uiPriority w:val="99"/>
    <w:semiHidden/>
    <w:unhideWhenUsed/>
    <w:rsid w:val="002224C6"/>
    <w:rPr>
      <w:color w:val="605E5C"/>
      <w:shd w:val="clear" w:color="auto" w:fill="E1DFDD"/>
    </w:rPr>
  </w:style>
  <w:style w:type="table" w:styleId="TableGrid">
    <w:name w:val="Table Grid"/>
    <w:basedOn w:val="TableNormal"/>
    <w:uiPriority w:val="39"/>
    <w:rsid w:val="00E074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189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E1890"/>
    <w:pPr>
      <w:spacing w:after="100"/>
    </w:pPr>
  </w:style>
  <w:style w:type="paragraph" w:styleId="TOC2">
    <w:name w:val="toc 2"/>
    <w:basedOn w:val="Normal"/>
    <w:next w:val="Normal"/>
    <w:autoRedefine/>
    <w:uiPriority w:val="39"/>
    <w:unhideWhenUsed/>
    <w:rsid w:val="00AE1890"/>
    <w:pPr>
      <w:spacing w:after="100"/>
      <w:ind w:left="220"/>
    </w:pPr>
  </w:style>
  <w:style w:type="paragraph" w:styleId="TOC3">
    <w:name w:val="toc 3"/>
    <w:basedOn w:val="Normal"/>
    <w:next w:val="Normal"/>
    <w:autoRedefine/>
    <w:uiPriority w:val="39"/>
    <w:unhideWhenUsed/>
    <w:rsid w:val="00AE1890"/>
    <w:pPr>
      <w:spacing w:after="100"/>
      <w:ind w:left="440"/>
    </w:pPr>
  </w:style>
  <w:style w:type="paragraph" w:styleId="Header">
    <w:name w:val="header"/>
    <w:basedOn w:val="Normal"/>
    <w:link w:val="HeaderChar"/>
    <w:uiPriority w:val="99"/>
    <w:unhideWhenUsed/>
    <w:rsid w:val="00894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3F1"/>
  </w:style>
  <w:style w:type="paragraph" w:styleId="Footer">
    <w:name w:val="footer"/>
    <w:basedOn w:val="Normal"/>
    <w:link w:val="FooterChar"/>
    <w:uiPriority w:val="99"/>
    <w:unhideWhenUsed/>
    <w:rsid w:val="008943F1"/>
    <w:pPr>
      <w:tabs>
        <w:tab w:val="center" w:pos="4680"/>
        <w:tab w:val="right" w:pos="9360"/>
      </w:tabs>
      <w:spacing w:after="0" w:line="240" w:lineRule="auto"/>
    </w:pPr>
    <w:rPr>
      <w:rFonts w:eastAsiaTheme="minorEastAsia" w:cs="Times New Roman"/>
      <w:kern w:val="0"/>
      <w:lang w:val="en-US"/>
      <w14:ligatures w14:val="none"/>
    </w:rPr>
  </w:style>
  <w:style w:type="character" w:customStyle="1" w:styleId="FooterChar">
    <w:name w:val="Footer Char"/>
    <w:basedOn w:val="DefaultParagraphFont"/>
    <w:link w:val="Footer"/>
    <w:uiPriority w:val="99"/>
    <w:rsid w:val="008943F1"/>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works.waldenu.edu/cgi/viewcontent.cgi?article=8725&amp;context=dissertations" TargetMode="External"/><Relationship Id="rId18" Type="http://schemas.openxmlformats.org/officeDocument/2006/relationships/hyperlink" Target="https://www.cipd.org/uk/knowledge/factsheets/turnover-retention-factsheet/" TargetMode="External"/><Relationship Id="rId26" Type="http://schemas.openxmlformats.org/officeDocument/2006/relationships/hyperlink" Target="https://www.morrisons.jobs/early-careers/reward-and-benefits" TargetMode="External"/><Relationship Id="rId3" Type="http://schemas.openxmlformats.org/officeDocument/2006/relationships/styles" Target="styles.xml"/><Relationship Id="rId21" Type="http://schemas.openxmlformats.org/officeDocument/2006/relationships/hyperlink" Target="https://www.johnlewispartnership.co.uk/our-company/partnership-model" TargetMode="External"/><Relationship Id="rId34" Type="http://schemas.openxmlformats.org/officeDocument/2006/relationships/hyperlink" Target="https://www.tescoplc.com/media/ky0bfwpo/tesco_ar25_interactive.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cipd.org/uk/knowledge/reports/flexible-hybrid-working/" TargetMode="External"/><Relationship Id="rId25" Type="http://schemas.openxmlformats.org/officeDocument/2006/relationships/hyperlink" Target="https://www.morrisons-corporate.com/globalassets/corporatesite/investor-centre/financialreports/documents/2023-24/wm-morrison-supermarkets-limited-2024-28-01-25.pdf" TargetMode="External"/><Relationship Id="rId33" Type="http://schemas.openxmlformats.org/officeDocument/2006/relationships/hyperlink" Target="https://www.tescoplc.com/sustainability/colleagues/reward-benefits" TargetMode="External"/><Relationship Id="rId2" Type="http://schemas.openxmlformats.org/officeDocument/2006/relationships/numbering" Target="numbering.xml"/><Relationship Id="rId16" Type="http://schemas.openxmlformats.org/officeDocument/2006/relationships/hyperlink" Target="https://www.cipd.org/uk/views-and-insights/thought-leadership/cipd-voice/benchmarking-employee-turnover/" TargetMode="External"/><Relationship Id="rId20" Type="http://schemas.openxmlformats.org/officeDocument/2006/relationships/hyperlink" Target="https://www.researchgate.net/publication/314511076_Enhancing_employee_engagement_through_training_and_development" TargetMode="External"/><Relationship Id="rId29" Type="http://schemas.openxmlformats.org/officeDocument/2006/relationships/hyperlink" Target="https://www.sciencedirect.com/science/article/pii/S01482963240051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implypsychology.org/maslow.html" TargetMode="External"/><Relationship Id="rId32" Type="http://schemas.openxmlformats.org/officeDocument/2006/relationships/hyperlink" Target="https://www.prospects.ac.uk/jobs-and-work-experience/job-sectors/retail/overview-of-the-retail-sector-in-the-uk"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evidence-reviews/employee-engagement-scientific-summary-1_tcm18-89565.pdf" TargetMode="External"/><Relationship Id="rId23" Type="http://schemas.openxmlformats.org/officeDocument/2006/relationships/hyperlink" Target="https://www.linkedin.com/pulse/6-simple-ways-motivate-your-teams-retail-leader-storeforcesolutions/" TargetMode="External"/><Relationship Id="rId28" Type="http://schemas.openxmlformats.org/officeDocument/2006/relationships/hyperlink" Target="https://www.ons.gov.uk/economy/inflationandpriceindices"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theretailbulletin.com/retail-commentary/top-retail-hr-challenges-trends-14-07-2022/" TargetMode="External"/><Relationship Id="rId31" Type="http://schemas.openxmlformats.org/officeDocument/2006/relationships/hyperlink" Target="https://www.bbc.co.uk/news/articles/cx2jm4pgejj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tailtimes.co.uk/uk-retail-facing-employee-engagement-crisis-new-research-shows/" TargetMode="External"/><Relationship Id="rId22" Type="http://schemas.openxmlformats.org/officeDocument/2006/relationships/hyperlink" Target="https://www.johnlewispartnership.co.uk/~/media/Files/J/john-lewis/corp/documents/john-lewis-plc-ara-24-25-signed.pdf" TargetMode="External"/><Relationship Id="rId27" Type="http://schemas.openxmlformats.org/officeDocument/2006/relationships/hyperlink" Target="https://www.simplypsychology.org/herzbergs-two-factor-theory.html" TargetMode="External"/><Relationship Id="rId30" Type="http://schemas.openxmlformats.org/officeDocument/2006/relationships/hyperlink" Target="https://www.birminghammail.co.uk/whats-on/shopping/morrisons-issues-brutal-update-after-30853667"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6F73D-778C-4A3B-B9F1-B430D7E94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12388</Words>
  <Characters>70612</Characters>
  <Application>Microsoft Office Word</Application>
  <DocSecurity>0</DocSecurity>
  <Lines>588</Lines>
  <Paragraphs>165</Paragraphs>
  <ScaleCrop>false</ScaleCrop>
  <Company/>
  <LinksUpToDate>false</LinksUpToDate>
  <CharactersWithSpaces>82835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Corina Dorobantu</dc:creator>
  <cp:keywords/>
  <dc:description/>
  <cp:revision>2</cp:revision>
  <dcterms:created xsi:type="dcterms:W3CDTF">2025-11-20T13:59:00Z</dcterms:created>
  <dcterms:modified xsi:type="dcterms:W3CDTF">2025-11-20T13:59:00Z</dcterms:modified>
</cp:coreProperties>
</file>