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DFBD758"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2BDCF96" wp14:editId="26D191AC">
            <wp:simplePos x="0" y="0"/>
            <wp:positionH relativeFrom="margin">
              <wp:align>left</wp:align>
            </wp:positionH>
            <wp:positionV relativeFrom="paragraph">
              <wp:posOffset>304</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1812CE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38CF298" w14:textId="77777777" w:rsidTr="00474229">
        <w:trPr>
          <w:trHeight w:val="821"/>
        </w:trPr>
        <w:tc>
          <w:tcPr>
            <w:tcW w:w="9922" w:type="dxa"/>
            <w:shd w:val="clear" w:color="auto" w:fill="C0C0C0"/>
          </w:tcPr>
          <w:p w14:paraId="63A45CE7"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4143818B"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B7984C6" w14:textId="77777777" w:rsidTr="259E24E2">
        <w:tc>
          <w:tcPr>
            <w:tcW w:w="2093" w:type="dxa"/>
            <w:shd w:val="clear" w:color="auto" w:fill="auto"/>
          </w:tcPr>
          <w:p w14:paraId="55CD808B" w14:textId="77777777" w:rsidR="003B3F9D" w:rsidRPr="009601B8" w:rsidRDefault="003B3F9D" w:rsidP="001E57C1">
            <w:pPr>
              <w:spacing w:before="120" w:after="120"/>
              <w:jc w:val="both"/>
              <w:rPr>
                <w:rFonts w:ascii="Arial" w:hAnsi="Arial" w:cs="Arial"/>
                <w:b/>
                <w:sz w:val="22"/>
                <w:szCs w:val="22"/>
              </w:rPr>
            </w:pPr>
            <w:r w:rsidRPr="009601B8">
              <w:rPr>
                <w:rFonts w:ascii="Arial" w:hAnsi="Arial" w:cs="Arial"/>
                <w:b/>
                <w:sz w:val="22"/>
                <w:szCs w:val="22"/>
              </w:rPr>
              <w:t>Student name:</w:t>
            </w:r>
          </w:p>
        </w:tc>
        <w:tc>
          <w:tcPr>
            <w:tcW w:w="3293" w:type="dxa"/>
          </w:tcPr>
          <w:p w14:paraId="47C94689" w14:textId="1D44FE7A" w:rsidR="003B3F9D" w:rsidRPr="009601B8" w:rsidRDefault="008E204E" w:rsidP="001E57C1">
            <w:pPr>
              <w:spacing w:before="120" w:after="120"/>
              <w:jc w:val="both"/>
              <w:rPr>
                <w:rFonts w:ascii="Arial" w:hAnsi="Arial" w:cs="Arial"/>
                <w:b/>
                <w:sz w:val="22"/>
                <w:szCs w:val="22"/>
              </w:rPr>
            </w:pPr>
            <w:r>
              <w:rPr>
                <w:rFonts w:ascii="Arial" w:hAnsi="Arial" w:cs="Arial"/>
                <w:b/>
                <w:sz w:val="22"/>
                <w:szCs w:val="22"/>
              </w:rPr>
              <w:t>Anwen Dixon</w:t>
            </w:r>
          </w:p>
        </w:tc>
        <w:tc>
          <w:tcPr>
            <w:tcW w:w="2268" w:type="dxa"/>
            <w:shd w:val="clear" w:color="auto" w:fill="D9D9D9" w:themeFill="background1" w:themeFillShade="D9"/>
          </w:tcPr>
          <w:p w14:paraId="0FA3E125" w14:textId="77777777" w:rsidR="003B3F9D" w:rsidRPr="009601B8" w:rsidRDefault="00552351" w:rsidP="001E57C1">
            <w:pPr>
              <w:spacing w:before="120" w:after="120"/>
              <w:jc w:val="both"/>
              <w:rPr>
                <w:rFonts w:ascii="Arial" w:hAnsi="Arial" w:cs="Arial"/>
                <w:b/>
                <w:sz w:val="22"/>
                <w:szCs w:val="22"/>
              </w:rPr>
            </w:pPr>
            <w:r w:rsidRPr="009601B8">
              <w:rPr>
                <w:rFonts w:ascii="Arial" w:hAnsi="Arial" w:cs="Arial"/>
                <w:b/>
                <w:sz w:val="22"/>
                <w:szCs w:val="22"/>
              </w:rPr>
              <w:t xml:space="preserve">Student ID </w:t>
            </w:r>
            <w:r w:rsidR="003B3F9D" w:rsidRPr="009601B8">
              <w:rPr>
                <w:rFonts w:ascii="Arial" w:hAnsi="Arial" w:cs="Arial"/>
                <w:b/>
                <w:sz w:val="22"/>
                <w:szCs w:val="22"/>
              </w:rPr>
              <w:t>number:</w:t>
            </w:r>
          </w:p>
        </w:tc>
        <w:tc>
          <w:tcPr>
            <w:tcW w:w="2268" w:type="dxa"/>
          </w:tcPr>
          <w:p w14:paraId="1D010715" w14:textId="65FFDC57" w:rsidR="003B3F9D" w:rsidRPr="009601B8" w:rsidRDefault="008E204E" w:rsidP="001E57C1">
            <w:pPr>
              <w:spacing w:before="120" w:after="120"/>
              <w:jc w:val="both"/>
              <w:rPr>
                <w:rFonts w:ascii="Arial" w:hAnsi="Arial" w:cs="Arial"/>
                <w:b/>
                <w:sz w:val="22"/>
                <w:szCs w:val="22"/>
              </w:rPr>
            </w:pPr>
            <w:r>
              <w:rPr>
                <w:rFonts w:ascii="Arial" w:hAnsi="Arial" w:cs="Arial"/>
                <w:b/>
                <w:sz w:val="22"/>
                <w:szCs w:val="22"/>
              </w:rPr>
              <w:t>1500838</w:t>
            </w:r>
          </w:p>
        </w:tc>
      </w:tr>
      <w:tr w:rsidR="00474229" w:rsidRPr="00A406E5" w14:paraId="09FAE08A" w14:textId="77777777" w:rsidTr="259E24E2">
        <w:tc>
          <w:tcPr>
            <w:tcW w:w="2093" w:type="dxa"/>
            <w:shd w:val="clear" w:color="auto" w:fill="auto"/>
          </w:tcPr>
          <w:p w14:paraId="0FE77919"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Programme:</w:t>
            </w:r>
          </w:p>
        </w:tc>
        <w:tc>
          <w:tcPr>
            <w:tcW w:w="7829" w:type="dxa"/>
            <w:gridSpan w:val="3"/>
          </w:tcPr>
          <w:p w14:paraId="3E1D6D67" w14:textId="40F153E1" w:rsidR="00474229" w:rsidRPr="009601B8" w:rsidRDefault="001B4CA3" w:rsidP="00474229">
            <w:pPr>
              <w:spacing w:before="120" w:after="120"/>
              <w:jc w:val="both"/>
              <w:rPr>
                <w:rFonts w:ascii="Arial" w:hAnsi="Arial" w:cs="Arial"/>
                <w:b/>
                <w:sz w:val="22"/>
                <w:szCs w:val="22"/>
              </w:rPr>
            </w:pPr>
            <w:r>
              <w:rPr>
                <w:rFonts w:ascii="Arial" w:hAnsi="Arial" w:cs="Arial"/>
                <w:b/>
                <w:sz w:val="22"/>
                <w:szCs w:val="22"/>
              </w:rPr>
              <w:t xml:space="preserve">Graduate Diploma in Policing (GDIP) </w:t>
            </w:r>
          </w:p>
        </w:tc>
      </w:tr>
      <w:tr w:rsidR="00474229" w:rsidRPr="00A406E5" w14:paraId="51620260" w14:textId="77777777" w:rsidTr="259E24E2">
        <w:tc>
          <w:tcPr>
            <w:tcW w:w="2093" w:type="dxa"/>
            <w:shd w:val="clear" w:color="auto" w:fill="auto"/>
          </w:tcPr>
          <w:p w14:paraId="7884B29F"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Module:</w:t>
            </w:r>
          </w:p>
        </w:tc>
        <w:tc>
          <w:tcPr>
            <w:tcW w:w="7829" w:type="dxa"/>
            <w:gridSpan w:val="3"/>
            <w:shd w:val="clear" w:color="auto" w:fill="auto"/>
          </w:tcPr>
          <w:p w14:paraId="15C56936" w14:textId="0171FA5D" w:rsidR="00474229" w:rsidRPr="009601B8" w:rsidRDefault="009601B8" w:rsidP="00474229">
            <w:pPr>
              <w:spacing w:before="120" w:after="120"/>
              <w:jc w:val="both"/>
              <w:rPr>
                <w:rFonts w:ascii="Arial" w:eastAsia="Calibri,Arial,Times New Roman" w:hAnsi="Arial" w:cs="Arial"/>
                <w:b/>
                <w:bCs/>
                <w:sz w:val="22"/>
                <w:szCs w:val="22"/>
              </w:rPr>
            </w:pPr>
            <w:r w:rsidRPr="009601B8">
              <w:rPr>
                <w:rFonts w:ascii="Arial" w:eastAsia="Arial" w:hAnsi="Arial" w:cs="Arial"/>
                <w:b/>
                <w:bCs/>
                <w:sz w:val="22"/>
                <w:szCs w:val="22"/>
              </w:rPr>
              <w:t>Operational Policing</w:t>
            </w:r>
            <w:r w:rsidR="004B6C61">
              <w:rPr>
                <w:rFonts w:ascii="Arial" w:eastAsia="Arial" w:hAnsi="Arial" w:cs="Arial"/>
                <w:b/>
                <w:bCs/>
                <w:sz w:val="22"/>
                <w:szCs w:val="22"/>
              </w:rPr>
              <w:t xml:space="preserve"> Practice 3 </w:t>
            </w:r>
          </w:p>
        </w:tc>
      </w:tr>
      <w:tr w:rsidR="00474229" w:rsidRPr="00A406E5" w14:paraId="6B20A065" w14:textId="77777777" w:rsidTr="259E24E2">
        <w:tc>
          <w:tcPr>
            <w:tcW w:w="2093" w:type="dxa"/>
            <w:shd w:val="clear" w:color="auto" w:fill="auto"/>
          </w:tcPr>
          <w:p w14:paraId="3801FAD6"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Module code:</w:t>
            </w:r>
          </w:p>
        </w:tc>
        <w:tc>
          <w:tcPr>
            <w:tcW w:w="3293" w:type="dxa"/>
          </w:tcPr>
          <w:p w14:paraId="3F00B50A" w14:textId="55C60B63" w:rsidR="00474229" w:rsidRPr="009601B8" w:rsidRDefault="00474229" w:rsidP="00474229">
            <w:pPr>
              <w:spacing w:before="120" w:after="120"/>
              <w:jc w:val="both"/>
              <w:rPr>
                <w:rFonts w:ascii="Arial" w:eastAsia="Calibri" w:hAnsi="Arial" w:cs="Arial"/>
                <w:b/>
                <w:bCs/>
                <w:sz w:val="22"/>
                <w:szCs w:val="22"/>
              </w:rPr>
            </w:pPr>
            <w:r w:rsidRPr="009601B8">
              <w:rPr>
                <w:rFonts w:ascii="Arial" w:eastAsia="Calibri" w:hAnsi="Arial" w:cs="Arial"/>
                <w:b/>
                <w:bCs/>
                <w:sz w:val="22"/>
                <w:szCs w:val="22"/>
              </w:rPr>
              <w:t>BMP</w:t>
            </w:r>
            <w:r w:rsidR="004B6C61">
              <w:rPr>
                <w:rFonts w:ascii="Arial" w:eastAsia="Calibri" w:hAnsi="Arial" w:cs="Arial"/>
                <w:b/>
                <w:bCs/>
                <w:sz w:val="22"/>
                <w:szCs w:val="22"/>
              </w:rPr>
              <w:t>6002D</w:t>
            </w:r>
          </w:p>
        </w:tc>
        <w:tc>
          <w:tcPr>
            <w:tcW w:w="2268" w:type="dxa"/>
            <w:shd w:val="clear" w:color="auto" w:fill="D9D9D9" w:themeFill="background1" w:themeFillShade="D9"/>
          </w:tcPr>
          <w:p w14:paraId="192E1D8C" w14:textId="77777777" w:rsidR="00474229" w:rsidRPr="009601B8" w:rsidRDefault="00474229" w:rsidP="00474229">
            <w:pPr>
              <w:pStyle w:val="Heading2"/>
              <w:rPr>
                <w:rFonts w:ascii="Arial" w:hAnsi="Arial" w:cs="Arial"/>
                <w:sz w:val="22"/>
                <w:szCs w:val="22"/>
              </w:rPr>
            </w:pPr>
            <w:r w:rsidRPr="009601B8">
              <w:rPr>
                <w:rFonts w:ascii="Arial" w:hAnsi="Arial" w:cs="Arial"/>
                <w:sz w:val="22"/>
                <w:szCs w:val="22"/>
              </w:rPr>
              <w:t>Contribution to Overall Module Assessment (%):</w:t>
            </w:r>
          </w:p>
        </w:tc>
        <w:tc>
          <w:tcPr>
            <w:tcW w:w="2268" w:type="dxa"/>
          </w:tcPr>
          <w:p w14:paraId="19304054" w14:textId="0DC10BEE" w:rsidR="00474229" w:rsidRPr="009601B8" w:rsidRDefault="004B6C61" w:rsidP="00474229">
            <w:pPr>
              <w:spacing w:before="120" w:after="120"/>
              <w:jc w:val="both"/>
              <w:rPr>
                <w:rFonts w:ascii="Arial" w:hAnsi="Arial" w:cs="Arial"/>
                <w:b/>
                <w:sz w:val="22"/>
                <w:szCs w:val="22"/>
              </w:rPr>
            </w:pPr>
            <w:r>
              <w:rPr>
                <w:rFonts w:ascii="Arial" w:hAnsi="Arial" w:cs="Arial"/>
                <w:b/>
                <w:sz w:val="22"/>
                <w:szCs w:val="22"/>
              </w:rPr>
              <w:t>100%</w:t>
            </w:r>
          </w:p>
        </w:tc>
      </w:tr>
      <w:tr w:rsidR="00474229" w:rsidRPr="00A406E5" w14:paraId="4B32B262" w14:textId="77777777" w:rsidTr="259E24E2">
        <w:tc>
          <w:tcPr>
            <w:tcW w:w="2093" w:type="dxa"/>
            <w:shd w:val="clear" w:color="auto" w:fill="auto"/>
          </w:tcPr>
          <w:p w14:paraId="5DB62046"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Lecturer:</w:t>
            </w:r>
          </w:p>
        </w:tc>
        <w:tc>
          <w:tcPr>
            <w:tcW w:w="3293" w:type="dxa"/>
          </w:tcPr>
          <w:p w14:paraId="2F0118B0" w14:textId="29B419EE" w:rsidR="00474229" w:rsidRPr="009601B8" w:rsidRDefault="00894D56" w:rsidP="00474229">
            <w:pPr>
              <w:spacing w:before="120" w:after="120"/>
              <w:jc w:val="both"/>
              <w:rPr>
                <w:rFonts w:ascii="Arial" w:eastAsia="Calibri" w:hAnsi="Arial" w:cs="Arial"/>
                <w:b/>
                <w:bCs/>
                <w:sz w:val="22"/>
                <w:szCs w:val="22"/>
              </w:rPr>
            </w:pPr>
            <w:r>
              <w:rPr>
                <w:rFonts w:ascii="Arial" w:hAnsi="Arial" w:cs="Arial"/>
                <w:b/>
                <w:sz w:val="22"/>
                <w:szCs w:val="22"/>
              </w:rPr>
              <w:t xml:space="preserve">Jane Thomas </w:t>
            </w:r>
          </w:p>
        </w:tc>
        <w:tc>
          <w:tcPr>
            <w:tcW w:w="2268" w:type="dxa"/>
            <w:shd w:val="clear" w:color="auto" w:fill="D9D9D9" w:themeFill="background1" w:themeFillShade="D9"/>
          </w:tcPr>
          <w:p w14:paraId="581CEA0F"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Internal Verifier:</w:t>
            </w:r>
          </w:p>
        </w:tc>
        <w:tc>
          <w:tcPr>
            <w:tcW w:w="2268" w:type="dxa"/>
          </w:tcPr>
          <w:p w14:paraId="684C1E49" w14:textId="41F37178" w:rsidR="00474229" w:rsidRPr="009601B8" w:rsidRDefault="00474229" w:rsidP="00474229">
            <w:pPr>
              <w:spacing w:before="120" w:after="120"/>
              <w:jc w:val="both"/>
              <w:rPr>
                <w:rFonts w:ascii="Arial" w:hAnsi="Arial" w:cs="Arial"/>
                <w:b/>
                <w:sz w:val="22"/>
                <w:szCs w:val="22"/>
              </w:rPr>
            </w:pPr>
          </w:p>
        </w:tc>
      </w:tr>
      <w:tr w:rsidR="00474229" w:rsidRPr="00A406E5" w14:paraId="121DD8CE" w14:textId="77777777" w:rsidTr="259E24E2">
        <w:tc>
          <w:tcPr>
            <w:tcW w:w="2093" w:type="dxa"/>
            <w:shd w:val="clear" w:color="auto" w:fill="auto"/>
          </w:tcPr>
          <w:p w14:paraId="72F22799"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Assignment Title:</w:t>
            </w:r>
          </w:p>
        </w:tc>
        <w:tc>
          <w:tcPr>
            <w:tcW w:w="3293" w:type="dxa"/>
          </w:tcPr>
          <w:p w14:paraId="4EE61C28" w14:textId="0BF688CF" w:rsidR="00474229" w:rsidRPr="009601B8" w:rsidRDefault="00F72AAF" w:rsidP="00474229">
            <w:pPr>
              <w:spacing w:before="120" w:after="120"/>
              <w:jc w:val="both"/>
              <w:rPr>
                <w:rFonts w:ascii="Arial" w:hAnsi="Arial" w:cs="Arial"/>
                <w:b/>
                <w:sz w:val="22"/>
                <w:szCs w:val="22"/>
              </w:rPr>
            </w:pPr>
            <w:r>
              <w:rPr>
                <w:rFonts w:ascii="Arial" w:hAnsi="Arial" w:cs="Arial"/>
                <w:b/>
                <w:sz w:val="22"/>
                <w:szCs w:val="22"/>
              </w:rPr>
              <w:t>D</w:t>
            </w:r>
            <w:r w:rsidR="008E204E">
              <w:rPr>
                <w:rFonts w:ascii="Arial" w:hAnsi="Arial" w:cs="Arial"/>
                <w:b/>
                <w:sz w:val="22"/>
                <w:szCs w:val="22"/>
              </w:rPr>
              <w:t>HEP</w:t>
            </w:r>
            <w:r>
              <w:rPr>
                <w:rFonts w:ascii="Arial" w:hAnsi="Arial" w:cs="Arial"/>
                <w:b/>
                <w:sz w:val="22"/>
                <w:szCs w:val="22"/>
              </w:rPr>
              <w:t xml:space="preserve"> </w:t>
            </w:r>
            <w:r w:rsidR="008E204E">
              <w:rPr>
                <w:rFonts w:ascii="Arial" w:hAnsi="Arial" w:cs="Arial"/>
                <w:b/>
                <w:sz w:val="22"/>
                <w:szCs w:val="22"/>
              </w:rPr>
              <w:t>Assignment 1 Cohort 02.2020</w:t>
            </w:r>
          </w:p>
        </w:tc>
        <w:tc>
          <w:tcPr>
            <w:tcW w:w="2268" w:type="dxa"/>
            <w:shd w:val="clear" w:color="auto" w:fill="auto"/>
          </w:tcPr>
          <w:p w14:paraId="6CD302DF"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Word count (or equivalent):</w:t>
            </w:r>
          </w:p>
        </w:tc>
        <w:tc>
          <w:tcPr>
            <w:tcW w:w="2268" w:type="dxa"/>
          </w:tcPr>
          <w:p w14:paraId="762204C4" w14:textId="57F30B5A" w:rsidR="00474229" w:rsidRPr="009601B8" w:rsidRDefault="004B6C61" w:rsidP="00474229">
            <w:pPr>
              <w:spacing w:before="120" w:after="120"/>
              <w:jc w:val="both"/>
              <w:rPr>
                <w:rFonts w:ascii="Arial" w:hAnsi="Arial" w:cs="Arial"/>
                <w:b/>
                <w:sz w:val="22"/>
                <w:szCs w:val="22"/>
              </w:rPr>
            </w:pPr>
            <w:r>
              <w:rPr>
                <w:rFonts w:ascii="Arial" w:hAnsi="Arial" w:cs="Arial"/>
                <w:b/>
                <w:sz w:val="22"/>
                <w:szCs w:val="22"/>
              </w:rPr>
              <w:t>Essay 5000</w:t>
            </w:r>
            <w:r w:rsidR="009601B8" w:rsidRPr="009601B8">
              <w:rPr>
                <w:rFonts w:ascii="Arial" w:hAnsi="Arial" w:cs="Arial"/>
                <w:b/>
                <w:sz w:val="22"/>
                <w:szCs w:val="22"/>
              </w:rPr>
              <w:t xml:space="preserve"> Words</w:t>
            </w:r>
          </w:p>
        </w:tc>
      </w:tr>
      <w:tr w:rsidR="00474229" w:rsidRPr="00A406E5" w14:paraId="064CB4EC" w14:textId="77777777" w:rsidTr="259E24E2">
        <w:tc>
          <w:tcPr>
            <w:tcW w:w="2093" w:type="dxa"/>
            <w:shd w:val="clear" w:color="auto" w:fill="auto"/>
          </w:tcPr>
          <w:p w14:paraId="1E130538"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Submission deadline:</w:t>
            </w:r>
          </w:p>
        </w:tc>
        <w:tc>
          <w:tcPr>
            <w:tcW w:w="3293" w:type="dxa"/>
            <w:shd w:val="clear" w:color="auto" w:fill="auto"/>
          </w:tcPr>
          <w:p w14:paraId="5ABBF987" w14:textId="107A99EE" w:rsidR="00474229" w:rsidRPr="009601B8" w:rsidRDefault="003A3FEA" w:rsidP="259E24E2">
            <w:pPr>
              <w:spacing w:before="120" w:after="120"/>
              <w:jc w:val="both"/>
              <w:rPr>
                <w:rFonts w:ascii="Arial" w:eastAsia="Calibri" w:hAnsi="Arial" w:cs="Arial"/>
                <w:b/>
                <w:bCs/>
                <w:sz w:val="22"/>
                <w:szCs w:val="22"/>
              </w:rPr>
            </w:pPr>
            <w:r>
              <w:rPr>
                <w:rFonts w:ascii="Arial" w:eastAsia="Calibri" w:hAnsi="Arial" w:cs="Arial"/>
                <w:b/>
                <w:bCs/>
                <w:sz w:val="22"/>
                <w:szCs w:val="22"/>
              </w:rPr>
              <w:t>22</w:t>
            </w:r>
            <w:r w:rsidRPr="003A3FEA">
              <w:rPr>
                <w:rFonts w:ascii="Arial" w:eastAsia="Calibri" w:hAnsi="Arial" w:cs="Arial"/>
                <w:b/>
                <w:bCs/>
                <w:sz w:val="22"/>
                <w:szCs w:val="22"/>
                <w:vertAlign w:val="superscript"/>
              </w:rPr>
              <w:t>nd</w:t>
            </w:r>
            <w:r>
              <w:rPr>
                <w:rFonts w:ascii="Arial" w:eastAsia="Calibri" w:hAnsi="Arial" w:cs="Arial"/>
                <w:b/>
                <w:bCs/>
                <w:sz w:val="22"/>
                <w:szCs w:val="22"/>
              </w:rPr>
              <w:t xml:space="preserve"> November</w:t>
            </w:r>
            <w:r w:rsidR="00894D56">
              <w:rPr>
                <w:rFonts w:ascii="Arial" w:eastAsia="Calibri" w:hAnsi="Arial" w:cs="Arial"/>
                <w:b/>
                <w:bCs/>
                <w:sz w:val="22"/>
                <w:szCs w:val="22"/>
              </w:rPr>
              <w:t xml:space="preserve"> 2021</w:t>
            </w:r>
          </w:p>
        </w:tc>
        <w:tc>
          <w:tcPr>
            <w:tcW w:w="2268" w:type="dxa"/>
            <w:shd w:val="clear" w:color="auto" w:fill="auto"/>
          </w:tcPr>
          <w:p w14:paraId="7860951E"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Return date of provisional marks &amp; written feedback:</w:t>
            </w:r>
          </w:p>
        </w:tc>
        <w:tc>
          <w:tcPr>
            <w:tcW w:w="2268" w:type="dxa"/>
          </w:tcPr>
          <w:p w14:paraId="2C45A160" w14:textId="108E41BE" w:rsidR="00474229" w:rsidRPr="009601B8" w:rsidRDefault="00474229" w:rsidP="00474229">
            <w:pPr>
              <w:spacing w:before="120" w:after="120"/>
              <w:jc w:val="both"/>
              <w:rPr>
                <w:rFonts w:ascii="Arial" w:hAnsi="Arial" w:cs="Arial"/>
                <w:b/>
                <w:sz w:val="22"/>
                <w:szCs w:val="22"/>
              </w:rPr>
            </w:pPr>
          </w:p>
        </w:tc>
      </w:tr>
      <w:tr w:rsidR="00F171F6" w:rsidRPr="00A406E5" w14:paraId="22978D6A" w14:textId="77777777" w:rsidTr="259E24E2">
        <w:tc>
          <w:tcPr>
            <w:tcW w:w="2093" w:type="dxa"/>
            <w:shd w:val="clear" w:color="auto" w:fill="auto"/>
          </w:tcPr>
          <w:p w14:paraId="47C57B6E" w14:textId="77777777" w:rsidR="00F171F6" w:rsidRPr="00A406E5" w:rsidRDefault="00F171F6" w:rsidP="00F171F6">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E1CFF8D" w14:textId="77777777" w:rsidR="00F171F6" w:rsidRPr="00A406E5" w:rsidRDefault="00F171F6" w:rsidP="00F171F6">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5DAB67C" w14:textId="77777777" w:rsidR="00F171F6" w:rsidRPr="00A406E5" w:rsidRDefault="00F171F6" w:rsidP="00F171F6">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F171F6" w:rsidRPr="00A406E5" w14:paraId="43638574" w14:textId="77777777" w:rsidTr="259E24E2">
        <w:tc>
          <w:tcPr>
            <w:tcW w:w="2093" w:type="dxa"/>
            <w:shd w:val="clear" w:color="auto" w:fill="auto"/>
          </w:tcPr>
          <w:p w14:paraId="2B18D13C" w14:textId="77777777" w:rsidR="00F171F6" w:rsidRPr="00A406E5" w:rsidRDefault="00F171F6" w:rsidP="00F171F6">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21FA756" w14:textId="77777777" w:rsidR="00F171F6" w:rsidRPr="00A406E5" w:rsidRDefault="00F171F6" w:rsidP="00F171F6">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C038CAE" w14:textId="77777777" w:rsidR="0028204E" w:rsidRPr="00A406E5" w:rsidRDefault="0028204E" w:rsidP="00DB116D">
      <w:pPr>
        <w:rPr>
          <w:rFonts w:ascii="Arial" w:hAnsi="Arial" w:cs="Arial"/>
          <w:sz w:val="32"/>
        </w:rPr>
      </w:pPr>
    </w:p>
    <w:tbl>
      <w:tblPr>
        <w:tblW w:w="9780" w:type="dxa"/>
        <w:tblInd w:w="42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80"/>
      </w:tblGrid>
      <w:tr w:rsidR="00C01A3F" w:rsidRPr="00A406E5" w14:paraId="7E2511C3" w14:textId="77777777" w:rsidTr="464F7901">
        <w:tc>
          <w:tcPr>
            <w:tcW w:w="9780" w:type="dxa"/>
            <w:shd w:val="clear" w:color="auto" w:fill="auto"/>
          </w:tcPr>
          <w:p w14:paraId="52099F16"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6290156"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130080" w:rsidRPr="009601B8" w14:paraId="2B8980EF" w14:textId="77777777" w:rsidTr="464F7901">
        <w:tc>
          <w:tcPr>
            <w:tcW w:w="9780" w:type="dxa"/>
          </w:tcPr>
          <w:p w14:paraId="6708F3AF" w14:textId="77777777" w:rsidR="00130080" w:rsidRPr="00D76CF9"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Understanding role of constable </w:t>
            </w:r>
          </w:p>
          <w:p w14:paraId="5D7970F7" w14:textId="77777777" w:rsidR="00130080" w:rsidRDefault="00130080" w:rsidP="464F7901">
            <w:pPr>
              <w:pStyle w:val="ListParagraph"/>
              <w:numPr>
                <w:ilvl w:val="0"/>
                <w:numId w:val="27"/>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Evaluate the strategic drivers for professionalising policing and relevant policing and relevant national policing strategies</w:t>
            </w:r>
          </w:p>
          <w:p w14:paraId="16EF9F41" w14:textId="77777777" w:rsidR="00130080" w:rsidRDefault="00130080" w:rsidP="464F7901">
            <w:pPr>
              <w:pStyle w:val="ListParagraph"/>
              <w:overflowPunct w:val="0"/>
              <w:autoSpaceDE w:val="0"/>
              <w:autoSpaceDN w:val="0"/>
              <w:adjustRightInd w:val="0"/>
              <w:spacing w:before="240"/>
              <w:jc w:val="both"/>
              <w:textAlignment w:val="baseline"/>
              <w:rPr>
                <w:rFonts w:ascii="Arial" w:hAnsi="Arial" w:cs="Arial"/>
                <w:sz w:val="24"/>
                <w:szCs w:val="24"/>
              </w:rPr>
            </w:pPr>
          </w:p>
          <w:p w14:paraId="01BD4D32" w14:textId="77777777" w:rsidR="00130080" w:rsidRPr="00D3765E"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Maintaining Professional Standards </w:t>
            </w:r>
          </w:p>
          <w:p w14:paraId="56471CB4" w14:textId="77777777" w:rsidR="00130080" w:rsidRDefault="00130080" w:rsidP="464F7901">
            <w:pPr>
              <w:pStyle w:val="ListParagraph"/>
              <w:numPr>
                <w:ilvl w:val="0"/>
                <w:numId w:val="27"/>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explore the concept of integrity in a professional policing context</w:t>
            </w:r>
          </w:p>
          <w:p w14:paraId="0124FF50" w14:textId="764EC7E8" w:rsidR="00130080" w:rsidRDefault="00130080" w:rsidP="464F7901">
            <w:pPr>
              <w:pStyle w:val="ListParagraph"/>
              <w:numPr>
                <w:ilvl w:val="0"/>
                <w:numId w:val="27"/>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lastRenderedPageBreak/>
              <w:t>Evaluate the strategic drivers for professionalising policing and relevant national policing strategies</w:t>
            </w:r>
          </w:p>
          <w:p w14:paraId="475812A1" w14:textId="77777777" w:rsidR="00894D56" w:rsidRDefault="00894D56" w:rsidP="00894D56">
            <w:pPr>
              <w:pStyle w:val="ListParagraph"/>
              <w:overflowPunct w:val="0"/>
              <w:autoSpaceDE w:val="0"/>
              <w:autoSpaceDN w:val="0"/>
              <w:adjustRightInd w:val="0"/>
              <w:spacing w:before="240"/>
              <w:jc w:val="both"/>
              <w:textAlignment w:val="baseline"/>
              <w:rPr>
                <w:rFonts w:ascii="Arial" w:hAnsi="Arial" w:cs="Arial"/>
                <w:sz w:val="24"/>
                <w:szCs w:val="24"/>
              </w:rPr>
            </w:pPr>
          </w:p>
          <w:p w14:paraId="036342FC" w14:textId="44E10066" w:rsidR="00130080" w:rsidRDefault="3BDD3DF9"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E</w:t>
            </w:r>
            <w:r w:rsidR="00130080" w:rsidRPr="464F7901">
              <w:rPr>
                <w:rFonts w:ascii="Arial" w:hAnsi="Arial" w:cs="Arial"/>
                <w:sz w:val="24"/>
                <w:szCs w:val="24"/>
              </w:rPr>
              <w:t>videnced Based Policing</w:t>
            </w:r>
          </w:p>
          <w:p w14:paraId="120D6364"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analyse evidence-based policing and ‘what works’ in policing</w:t>
            </w:r>
          </w:p>
          <w:p w14:paraId="26AAA7E3"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Communication Skills </w:t>
            </w:r>
          </w:p>
          <w:p w14:paraId="7BF77EA4"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review methods for communicating and disseminating information in a policing context</w:t>
            </w:r>
          </w:p>
          <w:p w14:paraId="60C2616C" w14:textId="77777777" w:rsidR="00130080" w:rsidRPr="00D3765E"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Criminology &amp; Crime Prevention </w:t>
            </w:r>
          </w:p>
          <w:p w14:paraId="1C205237" w14:textId="77777777" w:rsidR="00130080" w:rsidRPr="00D3765E"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evaluate crime prevention theories and strategies</w:t>
            </w:r>
          </w:p>
          <w:p w14:paraId="1EFEC3A0"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Public Protection </w:t>
            </w:r>
          </w:p>
          <w:p w14:paraId="2EA39B15"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assess the impact of abuse upon victims</w:t>
            </w:r>
          </w:p>
          <w:p w14:paraId="558132D2"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Evolve professional strategies to deal with the impact of personal attitudes and values upon the investigation process</w:t>
            </w:r>
          </w:p>
          <w:p w14:paraId="588772FC"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review the links between Serious and Organised Crime Groups and public protection issues</w:t>
            </w:r>
          </w:p>
          <w:p w14:paraId="5F531F70"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assess police strategies for dealing with public protection incidents</w:t>
            </w:r>
          </w:p>
          <w:p w14:paraId="12E9E920"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Digital Policing </w:t>
            </w:r>
          </w:p>
          <w:p w14:paraId="26DCCF9D" w14:textId="1B7812FC" w:rsidR="2CC25FBB" w:rsidRPr="008E204E" w:rsidRDefault="2CC25FBB" w:rsidP="464F7901">
            <w:pPr>
              <w:pStyle w:val="ListParagraph"/>
              <w:numPr>
                <w:ilvl w:val="0"/>
                <w:numId w:val="29"/>
              </w:numPr>
              <w:spacing w:before="240"/>
              <w:jc w:val="both"/>
              <w:rPr>
                <w:color w:val="000000" w:themeColor="text1"/>
                <w:sz w:val="24"/>
                <w:szCs w:val="24"/>
              </w:rPr>
            </w:pPr>
            <w:r w:rsidRPr="008E204E">
              <w:rPr>
                <w:rFonts w:ascii="Arial" w:eastAsia="Arial" w:hAnsi="Arial" w:cs="Arial"/>
                <w:color w:val="000000" w:themeColor="text1"/>
                <w:sz w:val="24"/>
                <w:szCs w:val="24"/>
              </w:rPr>
              <w:t>Demonstrate a critical understanding of how to investigate complex internet-related crime and the impact of such crimes</w:t>
            </w:r>
          </w:p>
          <w:p w14:paraId="4639894C" w14:textId="34DAAA31" w:rsidR="04DED357" w:rsidRPr="008E204E" w:rsidRDefault="04DED357" w:rsidP="464F7901">
            <w:pPr>
              <w:pStyle w:val="ListParagraph"/>
              <w:numPr>
                <w:ilvl w:val="0"/>
                <w:numId w:val="29"/>
              </w:numPr>
              <w:spacing w:before="240"/>
              <w:jc w:val="both"/>
              <w:rPr>
                <w:color w:val="000000" w:themeColor="text1"/>
                <w:sz w:val="24"/>
                <w:szCs w:val="24"/>
              </w:rPr>
            </w:pPr>
            <w:r w:rsidRPr="008E204E">
              <w:rPr>
                <w:rFonts w:ascii="Arial" w:eastAsia="Arial" w:hAnsi="Arial" w:cs="Arial"/>
                <w:color w:val="000000" w:themeColor="text1"/>
                <w:sz w:val="24"/>
                <w:szCs w:val="24"/>
              </w:rPr>
              <w:t xml:space="preserve">Understand procedures for obtaining and processing digital evidence in a policing context </w:t>
            </w:r>
          </w:p>
          <w:p w14:paraId="39198DC4" w14:textId="5BB3151A" w:rsidR="04DED357" w:rsidRPr="008E204E" w:rsidRDefault="04DED357" w:rsidP="464F7901">
            <w:pPr>
              <w:spacing w:before="240"/>
              <w:jc w:val="both"/>
              <w:rPr>
                <w:rFonts w:ascii="Arial" w:eastAsia="Arial" w:hAnsi="Arial" w:cs="Arial"/>
                <w:color w:val="000000" w:themeColor="text1"/>
                <w:sz w:val="24"/>
                <w:szCs w:val="24"/>
              </w:rPr>
            </w:pPr>
            <w:r w:rsidRPr="008E204E">
              <w:rPr>
                <w:rFonts w:ascii="Arial" w:eastAsia="Arial" w:hAnsi="Arial" w:cs="Arial"/>
                <w:color w:val="000000" w:themeColor="text1"/>
                <w:sz w:val="24"/>
                <w:szCs w:val="24"/>
              </w:rPr>
              <w:t>Counter Terro</w:t>
            </w:r>
            <w:r w:rsidR="057B3CB1" w:rsidRPr="008E204E">
              <w:rPr>
                <w:rFonts w:ascii="Arial" w:eastAsia="Arial" w:hAnsi="Arial" w:cs="Arial"/>
                <w:color w:val="000000" w:themeColor="text1"/>
                <w:sz w:val="24"/>
                <w:szCs w:val="24"/>
              </w:rPr>
              <w:t>r</w:t>
            </w:r>
            <w:r w:rsidRPr="008E204E">
              <w:rPr>
                <w:rFonts w:ascii="Arial" w:eastAsia="Arial" w:hAnsi="Arial" w:cs="Arial"/>
                <w:color w:val="000000" w:themeColor="text1"/>
                <w:sz w:val="24"/>
                <w:szCs w:val="24"/>
              </w:rPr>
              <w:t xml:space="preserve">ism </w:t>
            </w:r>
          </w:p>
          <w:p w14:paraId="6B58A6BA" w14:textId="255D5AAF" w:rsidR="04DED357" w:rsidRPr="008E204E" w:rsidRDefault="04DED357" w:rsidP="464F7901">
            <w:pPr>
              <w:pStyle w:val="ListParagraph"/>
              <w:numPr>
                <w:ilvl w:val="0"/>
                <w:numId w:val="2"/>
              </w:numPr>
              <w:jc w:val="both"/>
              <w:rPr>
                <w:sz w:val="24"/>
                <w:szCs w:val="24"/>
              </w:rPr>
            </w:pPr>
            <w:r w:rsidRPr="008E204E">
              <w:rPr>
                <w:rFonts w:ascii="Arial" w:eastAsia="Arial" w:hAnsi="Arial" w:cs="Arial"/>
                <w:color w:val="000000" w:themeColor="text1"/>
                <w:sz w:val="24"/>
                <w:szCs w:val="24"/>
              </w:rPr>
              <w:t>Understand and explain the national counter terrorism structure</w:t>
            </w:r>
          </w:p>
          <w:p w14:paraId="5F73B0D2" w14:textId="30CE2816" w:rsidR="04DED357" w:rsidRPr="008E204E" w:rsidRDefault="04DED357" w:rsidP="464F7901">
            <w:pPr>
              <w:pStyle w:val="ListParagraph"/>
              <w:numPr>
                <w:ilvl w:val="0"/>
                <w:numId w:val="2"/>
              </w:numPr>
              <w:jc w:val="both"/>
              <w:rPr>
                <w:color w:val="000000" w:themeColor="text1"/>
                <w:sz w:val="24"/>
                <w:szCs w:val="24"/>
              </w:rPr>
            </w:pPr>
            <w:r w:rsidRPr="008E204E">
              <w:rPr>
                <w:rFonts w:ascii="Arial" w:eastAsia="Arial" w:hAnsi="Arial" w:cs="Arial"/>
                <w:color w:val="000000" w:themeColor="text1"/>
                <w:sz w:val="24"/>
                <w:szCs w:val="24"/>
              </w:rPr>
              <w:t>Review and understand the insider threat in relation to counter terrorism</w:t>
            </w:r>
            <w:r w:rsidRPr="008E204E">
              <w:br/>
            </w:r>
          </w:p>
          <w:p w14:paraId="10A438F9"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008E204E">
              <w:rPr>
                <w:rFonts w:ascii="Arial" w:hAnsi="Arial" w:cs="Arial"/>
                <w:sz w:val="24"/>
                <w:szCs w:val="24"/>
              </w:rPr>
              <w:t>Response Policing</w:t>
            </w:r>
            <w:r w:rsidRPr="464F7901">
              <w:rPr>
                <w:rFonts w:ascii="Arial" w:hAnsi="Arial" w:cs="Arial"/>
                <w:sz w:val="24"/>
                <w:szCs w:val="24"/>
              </w:rPr>
              <w:t xml:space="preserve"> </w:t>
            </w:r>
          </w:p>
          <w:p w14:paraId="072A64A1" w14:textId="77777777" w:rsidR="00130080" w:rsidRDefault="00130080" w:rsidP="464F7901">
            <w:pPr>
              <w:pStyle w:val="ListParagraph"/>
              <w:numPr>
                <w:ilvl w:val="0"/>
                <w:numId w:val="30"/>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evaluate public perceptions of response policing</w:t>
            </w:r>
          </w:p>
          <w:p w14:paraId="00632280" w14:textId="77777777" w:rsidR="00130080" w:rsidRDefault="00130080" w:rsidP="464F7901">
            <w:pPr>
              <w:pStyle w:val="ListParagraph"/>
              <w:numPr>
                <w:ilvl w:val="0"/>
                <w:numId w:val="30"/>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evaluate response policing in the context of dealing with critical and major incidents</w:t>
            </w:r>
          </w:p>
          <w:p w14:paraId="762F29D7"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Policing Communities </w:t>
            </w:r>
          </w:p>
          <w:p w14:paraId="0A6516CB" w14:textId="77777777" w:rsidR="00130080" w:rsidRDefault="00130080" w:rsidP="464F7901">
            <w:pPr>
              <w:pStyle w:val="ListParagraph"/>
              <w:numPr>
                <w:ilvl w:val="0"/>
                <w:numId w:val="31"/>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Understand and employ relevant strategies and initiatives to deliver effective community policing</w:t>
            </w:r>
          </w:p>
          <w:p w14:paraId="63282B02"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Policing the Roads </w:t>
            </w:r>
          </w:p>
          <w:p w14:paraId="1706CD96" w14:textId="77777777" w:rsidR="00130080" w:rsidRDefault="00130080" w:rsidP="464F7901">
            <w:pPr>
              <w:pStyle w:val="ListParagraph"/>
              <w:numPr>
                <w:ilvl w:val="0"/>
                <w:numId w:val="31"/>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lastRenderedPageBreak/>
              <w:t>Understand and demonstrate knowledge of legislation and regulations relating to vehicles/drivers</w:t>
            </w:r>
          </w:p>
          <w:p w14:paraId="7B09AF82" w14:textId="77777777" w:rsidR="00130080" w:rsidRDefault="00130080" w:rsidP="464F7901">
            <w:pPr>
              <w:pStyle w:val="ListParagraph"/>
              <w:numPr>
                <w:ilvl w:val="0"/>
                <w:numId w:val="31"/>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Understand and review professional practice in relation to roads policing pursuits</w:t>
            </w:r>
          </w:p>
          <w:p w14:paraId="192875C5" w14:textId="77777777" w:rsidR="00130080" w:rsidRPr="009601B8" w:rsidRDefault="00130080" w:rsidP="009601B8">
            <w:pPr>
              <w:jc w:val="both"/>
              <w:rPr>
                <w:sz w:val="24"/>
                <w:szCs w:val="24"/>
              </w:rPr>
            </w:pPr>
          </w:p>
          <w:p w14:paraId="403AD1A5" w14:textId="77777777" w:rsidR="00130080" w:rsidRPr="009601B8" w:rsidRDefault="00130080" w:rsidP="009601B8">
            <w:pPr>
              <w:jc w:val="both"/>
              <w:rPr>
                <w:sz w:val="24"/>
                <w:szCs w:val="24"/>
              </w:rPr>
            </w:pPr>
          </w:p>
        </w:tc>
      </w:tr>
    </w:tbl>
    <w:p w14:paraId="32FBE693" w14:textId="77777777" w:rsidR="00C01A3F" w:rsidRPr="00A406E5" w:rsidRDefault="00C01A3F" w:rsidP="00BA1176">
      <w:pPr>
        <w:rPr>
          <w:rFonts w:ascii="Arial" w:hAnsi="Arial" w:cs="Arial"/>
          <w:b/>
        </w:rPr>
      </w:pPr>
    </w:p>
    <w:p w14:paraId="04C955FF" w14:textId="512BF168" w:rsidR="00C01A3F" w:rsidRDefault="00C01A3F" w:rsidP="464F7901">
      <w:pPr>
        <w:rPr>
          <w:rFonts w:ascii="Arial" w:hAnsi="Arial" w:cs="Arial"/>
          <w:b/>
          <w:bCs/>
        </w:rPr>
      </w:pPr>
    </w:p>
    <w:p w14:paraId="687C63F7" w14:textId="70A78418" w:rsidR="464F7901" w:rsidRDefault="464F7901" w:rsidP="464F7901">
      <w:pPr>
        <w:rPr>
          <w:rFonts w:ascii="Arial" w:hAnsi="Arial" w:cs="Arial"/>
          <w:b/>
          <w:bCs/>
        </w:rPr>
      </w:pPr>
    </w:p>
    <w:p w14:paraId="3B42030C" w14:textId="573A0528" w:rsidR="464F7901" w:rsidRDefault="464F7901" w:rsidP="464F7901">
      <w:pPr>
        <w:rPr>
          <w:rFonts w:ascii="Arial" w:hAnsi="Arial" w:cs="Arial"/>
          <w:b/>
          <w:bCs/>
        </w:rPr>
      </w:pPr>
    </w:p>
    <w:p w14:paraId="12CD81C6" w14:textId="605AE2B4" w:rsidR="464F7901" w:rsidRDefault="464F7901" w:rsidP="464F7901">
      <w:pPr>
        <w:rPr>
          <w:rFonts w:ascii="Arial" w:hAnsi="Arial" w:cs="Arial"/>
          <w:b/>
          <w:bCs/>
        </w:rPr>
      </w:pPr>
    </w:p>
    <w:p w14:paraId="3869CDFB" w14:textId="5D6DC359" w:rsidR="464F7901" w:rsidRDefault="464F7901" w:rsidP="464F7901">
      <w:pPr>
        <w:rPr>
          <w:rFonts w:ascii="Arial" w:hAnsi="Arial" w:cs="Arial"/>
          <w:b/>
          <w:bCs/>
        </w:rPr>
      </w:pPr>
    </w:p>
    <w:p w14:paraId="4C91C32B" w14:textId="6CE53371" w:rsidR="464F7901" w:rsidRDefault="464F7901" w:rsidP="464F7901">
      <w:pPr>
        <w:rPr>
          <w:rFonts w:ascii="Arial" w:hAnsi="Arial" w:cs="Arial"/>
          <w:b/>
          <w:bCs/>
        </w:rPr>
      </w:pPr>
    </w:p>
    <w:tbl>
      <w:tblPr>
        <w:tblW w:w="10490"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90"/>
      </w:tblGrid>
      <w:tr w:rsidR="005969E2" w:rsidRPr="00A406E5" w14:paraId="0DA9437B" w14:textId="77777777" w:rsidTr="464F7901">
        <w:tc>
          <w:tcPr>
            <w:tcW w:w="10490" w:type="dxa"/>
            <w:shd w:val="clear" w:color="auto" w:fill="C0C0C0"/>
          </w:tcPr>
          <w:p w14:paraId="59AE4566"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8EDD1E2" w14:textId="5451F4AB" w:rsidR="464F7901" w:rsidRPr="00454735" w:rsidRDefault="464F7901" w:rsidP="464F7901">
      <w:pPr>
        <w:jc w:val="both"/>
        <w:rPr>
          <w:rFonts w:asciiTheme="minorHAnsi" w:eastAsiaTheme="minorEastAsia" w:hAnsiTheme="minorHAnsi" w:cstheme="minorBidi"/>
          <w:b/>
          <w:bCs/>
          <w:sz w:val="28"/>
          <w:szCs w:val="28"/>
        </w:rPr>
      </w:pPr>
    </w:p>
    <w:p w14:paraId="18E1D340" w14:textId="77777777" w:rsidR="00454735" w:rsidRPr="00454735" w:rsidRDefault="00454735" w:rsidP="00454735">
      <w:pPr>
        <w:jc w:val="both"/>
        <w:rPr>
          <w:rFonts w:ascii="Calibri" w:eastAsia="Calibri" w:hAnsi="Calibri" w:cs="Calibri"/>
          <w:b/>
          <w:bCs/>
          <w:sz w:val="28"/>
          <w:szCs w:val="28"/>
        </w:rPr>
      </w:pPr>
      <w:r w:rsidRPr="00454735">
        <w:rPr>
          <w:rFonts w:ascii="Calibri" w:eastAsia="Calibri" w:hAnsi="Calibri" w:cs="Calibri"/>
          <w:b/>
          <w:bCs/>
          <w:sz w:val="28"/>
          <w:szCs w:val="28"/>
        </w:rPr>
        <w:t>Students are required to complete a 5000-word essay under the following titles:</w:t>
      </w:r>
    </w:p>
    <w:p w14:paraId="2A71F8EC" w14:textId="77777777" w:rsidR="00454735" w:rsidRPr="00454735" w:rsidRDefault="00454735" w:rsidP="00454735">
      <w:pPr>
        <w:jc w:val="both"/>
        <w:rPr>
          <w:rFonts w:ascii="Calibri" w:eastAsia="Calibri" w:hAnsi="Calibri" w:cs="Calibri"/>
          <w:b/>
          <w:bCs/>
          <w:sz w:val="28"/>
          <w:szCs w:val="28"/>
        </w:rPr>
      </w:pPr>
    </w:p>
    <w:p w14:paraId="6844A331" w14:textId="77777777" w:rsidR="008E204E" w:rsidRPr="008E204E" w:rsidRDefault="008E204E" w:rsidP="008E204E">
      <w:pPr>
        <w:spacing w:line="257" w:lineRule="auto"/>
        <w:rPr>
          <w:rFonts w:asciiTheme="majorHAnsi" w:hAnsiTheme="majorHAnsi" w:cstheme="majorHAnsi"/>
          <w:sz w:val="28"/>
          <w:szCs w:val="28"/>
          <w:u w:val="single"/>
        </w:rPr>
      </w:pPr>
      <w:r w:rsidRPr="008E204E">
        <w:rPr>
          <w:rFonts w:asciiTheme="majorHAnsi" w:eastAsia="Calibri" w:hAnsiTheme="majorHAnsi" w:cstheme="majorHAnsi"/>
          <w:b/>
          <w:bCs/>
          <w:sz w:val="28"/>
          <w:szCs w:val="28"/>
          <w:u w:val="single"/>
        </w:rPr>
        <w:t>1000 words - Understanding the role of Constable/Maintaining Professional Standards</w:t>
      </w:r>
    </w:p>
    <w:p w14:paraId="2C35753B" w14:textId="77777777" w:rsidR="008E204E" w:rsidRPr="008E204E" w:rsidRDefault="008E204E" w:rsidP="008E204E">
      <w:pPr>
        <w:spacing w:line="257" w:lineRule="auto"/>
        <w:rPr>
          <w:rFonts w:asciiTheme="majorHAnsi" w:eastAsia="Calibri" w:hAnsiTheme="majorHAnsi" w:cstheme="majorHAnsi"/>
          <w:sz w:val="28"/>
          <w:szCs w:val="28"/>
          <w:u w:val="single"/>
        </w:rPr>
      </w:pPr>
      <w:r w:rsidRPr="008E204E">
        <w:rPr>
          <w:rFonts w:asciiTheme="majorHAnsi" w:eastAsia="Calibri" w:hAnsiTheme="majorHAnsi" w:cstheme="majorHAnsi"/>
          <w:sz w:val="28"/>
          <w:szCs w:val="28"/>
          <w:u w:val="single"/>
        </w:rPr>
        <w:t xml:space="preserve">Critically evaluate the concept of ‘the professionalization of the police service’ considering how ‘Maintaining Professional Standards’ ‘ethical and inclusive’ and ‘Coaching and Mentoring’ approaches contribute to this. </w:t>
      </w:r>
    </w:p>
    <w:p w14:paraId="19DF1787" w14:textId="77777777" w:rsidR="008E204E" w:rsidRPr="00A82F8D" w:rsidRDefault="008E204E" w:rsidP="008E204E">
      <w:pPr>
        <w:spacing w:line="257" w:lineRule="auto"/>
        <w:rPr>
          <w:rFonts w:asciiTheme="minorHAnsi" w:eastAsia="Calibri" w:hAnsiTheme="minorHAnsi" w:cstheme="minorHAnsi"/>
        </w:rPr>
      </w:pPr>
    </w:p>
    <w:p w14:paraId="1E964746" w14:textId="77777777" w:rsidR="008E204E" w:rsidRPr="008E204E" w:rsidRDefault="008E204E" w:rsidP="008E204E">
      <w:pPr>
        <w:spacing w:line="257" w:lineRule="auto"/>
        <w:rPr>
          <w:rFonts w:asciiTheme="majorHAnsi" w:eastAsia="Calibri" w:hAnsiTheme="majorHAnsi" w:cstheme="majorHAnsi"/>
          <w:sz w:val="22"/>
        </w:rPr>
      </w:pPr>
      <w:r w:rsidRPr="008E204E">
        <w:rPr>
          <w:rFonts w:asciiTheme="majorHAnsi" w:eastAsia="Calibri" w:hAnsiTheme="majorHAnsi" w:cstheme="majorHAnsi"/>
          <w:sz w:val="22"/>
        </w:rPr>
        <w:t xml:space="preserve">During this question I will be discussing my understanding of the role of a constable and maintaining professional standards whilst doing this. I will be critically evaluating the professionalization of the police service, considering how I will maintain professional standards and the appropriate approaches in achieving this. </w:t>
      </w:r>
    </w:p>
    <w:p w14:paraId="063908DF" w14:textId="77777777" w:rsidR="008E204E" w:rsidRPr="008E204E" w:rsidRDefault="008E204E" w:rsidP="008E204E">
      <w:pPr>
        <w:spacing w:line="257" w:lineRule="auto"/>
        <w:rPr>
          <w:rFonts w:asciiTheme="majorHAnsi" w:eastAsia="Calibri" w:hAnsiTheme="majorHAnsi" w:cstheme="majorHAnsi"/>
          <w:sz w:val="22"/>
        </w:rPr>
      </w:pPr>
    </w:p>
    <w:p w14:paraId="55160E94" w14:textId="669304A8" w:rsidR="008E204E" w:rsidRPr="008E204E" w:rsidRDefault="008D2B2E" w:rsidP="008E204E">
      <w:pPr>
        <w:spacing w:line="257" w:lineRule="auto"/>
        <w:rPr>
          <w:rFonts w:asciiTheme="majorHAnsi" w:hAnsiTheme="majorHAnsi" w:cstheme="majorHAnsi"/>
          <w:color w:val="000000"/>
          <w:sz w:val="22"/>
        </w:rPr>
      </w:pPr>
      <w:r>
        <w:rPr>
          <w:rFonts w:asciiTheme="majorHAnsi" w:eastAsia="Calibri" w:hAnsiTheme="majorHAnsi" w:cstheme="majorHAnsi"/>
          <w:sz w:val="22"/>
        </w:rPr>
        <w:t>The colle</w:t>
      </w:r>
      <w:r w:rsidR="008E204E" w:rsidRPr="008E204E">
        <w:rPr>
          <w:rFonts w:asciiTheme="majorHAnsi" w:eastAsia="Calibri" w:hAnsiTheme="majorHAnsi" w:cstheme="majorHAnsi"/>
          <w:sz w:val="22"/>
        </w:rPr>
        <w:t>ge of Policing outlines the role of a police officer as</w:t>
      </w:r>
      <w:r w:rsidR="008E204E" w:rsidRPr="008E204E">
        <w:rPr>
          <w:rFonts w:asciiTheme="majorHAnsi" w:hAnsiTheme="majorHAnsi" w:cstheme="majorHAnsi"/>
          <w:color w:val="000000"/>
          <w:sz w:val="22"/>
        </w:rPr>
        <w:t xml:space="preserve"> the following:</w:t>
      </w:r>
    </w:p>
    <w:p w14:paraId="4A3A2D1D" w14:textId="77777777" w:rsidR="008E204E" w:rsidRPr="008E204E" w:rsidRDefault="008E204E" w:rsidP="008E204E">
      <w:pPr>
        <w:pStyle w:val="NormalWeb"/>
        <w:rPr>
          <w:rFonts w:asciiTheme="majorHAnsi" w:hAnsiTheme="majorHAnsi" w:cstheme="majorHAnsi"/>
          <w:sz w:val="22"/>
        </w:rPr>
      </w:pPr>
      <w:r w:rsidRPr="008E204E">
        <w:rPr>
          <w:rFonts w:asciiTheme="majorHAnsi" w:hAnsiTheme="majorHAnsi" w:cstheme="majorHAnsi"/>
          <w:sz w:val="22"/>
        </w:rPr>
        <w:t>Constables play a critical front-line role in the prevention and detection of crime and the criminal justice system. Constables work in partnership on a day-to-day basis with local communities, stakeholders and colleagues in order to promote law and order, reduce the fear of crime, provide reassurance and build confidence to improve the quality of life for citizens.</w:t>
      </w:r>
    </w:p>
    <w:p w14:paraId="34E19A36" w14:textId="77777777" w:rsidR="008E204E" w:rsidRPr="008E204E" w:rsidRDefault="008E204E" w:rsidP="008E204E">
      <w:pPr>
        <w:pStyle w:val="NormalWeb"/>
        <w:rPr>
          <w:rFonts w:asciiTheme="majorHAnsi" w:hAnsiTheme="majorHAnsi" w:cstheme="majorHAnsi"/>
          <w:sz w:val="22"/>
        </w:rPr>
      </w:pPr>
      <w:r w:rsidRPr="008E204E">
        <w:rPr>
          <w:rFonts w:asciiTheme="majorHAnsi" w:hAnsiTheme="majorHAnsi" w:cstheme="majorHAnsi"/>
          <w:sz w:val="22"/>
        </w:rPr>
        <w:t>This role carries legal powers to enable the maintenance of law and order and bears responsibility for making autonomous decisions in accordance with the National Decision Model and Code of Ethics, exercising professional discretion, as appropriate to the role, in line with legal frameworks and policy guidelines.</w:t>
      </w:r>
    </w:p>
    <w:p w14:paraId="4DE5D9F1" w14:textId="77777777" w:rsidR="008E204E" w:rsidRPr="008E204E" w:rsidRDefault="008E204E" w:rsidP="008E204E">
      <w:pPr>
        <w:pStyle w:val="NormalWeb"/>
        <w:rPr>
          <w:rFonts w:asciiTheme="majorHAnsi" w:hAnsiTheme="majorHAnsi" w:cstheme="majorHAnsi"/>
          <w:sz w:val="22"/>
        </w:rPr>
      </w:pPr>
      <w:r w:rsidRPr="008E204E">
        <w:rPr>
          <w:rFonts w:asciiTheme="majorHAnsi" w:hAnsiTheme="majorHAnsi" w:cstheme="majorHAnsi"/>
          <w:sz w:val="22"/>
        </w:rPr>
        <w:t>Constables are required to meet and maintain the highest professional standards required of their role, by conducting all actions in a legal, balanced, proportionate and justifiable manner to uphold the law and achieve the best outcomes in a wide range of situations/incidents. (College of Policing, 2021)</w:t>
      </w:r>
    </w:p>
    <w:p w14:paraId="05E6C19B" w14:textId="77777777" w:rsidR="008E204E" w:rsidRPr="008E204E" w:rsidRDefault="008E204E" w:rsidP="008E204E">
      <w:pPr>
        <w:pStyle w:val="NormalWeb"/>
        <w:rPr>
          <w:rFonts w:asciiTheme="majorHAnsi" w:hAnsiTheme="majorHAnsi" w:cstheme="majorHAnsi"/>
          <w:sz w:val="22"/>
        </w:rPr>
      </w:pPr>
      <w:r w:rsidRPr="008E204E">
        <w:rPr>
          <w:rFonts w:asciiTheme="majorHAnsi" w:hAnsiTheme="majorHAnsi" w:cstheme="majorHAnsi"/>
          <w:sz w:val="22"/>
        </w:rPr>
        <w:t xml:space="preserve">As police officers we are given many tool which aid us in maintaining high professional standards. One of these is the Body Worn Video (BWV) This tool is an excellent way of protecting both ourselves and the public whilst gathering vital information that may be missed in the moment as well as allowing officers to review the situation visually at a later date. </w:t>
      </w:r>
    </w:p>
    <w:p w14:paraId="009DFCA1" w14:textId="77777777" w:rsidR="008E204E" w:rsidRPr="008E204E" w:rsidRDefault="008E204E" w:rsidP="008E204E">
      <w:pPr>
        <w:pStyle w:val="NormalWeb"/>
        <w:rPr>
          <w:rFonts w:asciiTheme="majorHAnsi" w:hAnsiTheme="majorHAnsi" w:cstheme="majorHAnsi"/>
          <w:sz w:val="22"/>
        </w:rPr>
      </w:pPr>
      <w:r w:rsidRPr="008E204E">
        <w:rPr>
          <w:rFonts w:asciiTheme="majorHAnsi" w:hAnsiTheme="majorHAnsi" w:cstheme="majorHAnsi"/>
          <w:sz w:val="22"/>
        </w:rPr>
        <w:t xml:space="preserve">When attending calls of a serious nature, for example, domestic incidents, or incidents which may require the use of Taser  I always make sure that my BWV is switched on in advance in order to capture any significant statements or for example when using a Taser, in order to help me justify my actions. </w:t>
      </w:r>
    </w:p>
    <w:p w14:paraId="47F14B22" w14:textId="77777777" w:rsidR="008E204E" w:rsidRPr="008E204E" w:rsidRDefault="008E204E" w:rsidP="008E204E">
      <w:pPr>
        <w:pStyle w:val="NormalWeb"/>
        <w:rPr>
          <w:rFonts w:asciiTheme="majorHAnsi" w:hAnsiTheme="majorHAnsi" w:cstheme="majorHAnsi"/>
          <w:sz w:val="22"/>
        </w:rPr>
      </w:pPr>
      <w:r w:rsidRPr="008E204E">
        <w:rPr>
          <w:rFonts w:asciiTheme="majorHAnsi" w:hAnsiTheme="majorHAnsi" w:cstheme="majorHAnsi"/>
          <w:sz w:val="22"/>
        </w:rPr>
        <w:t xml:space="preserve">I believe the BWV is an excellent tool in order to help maintain professional standards. This is vitally important in the policing role and ties in with the Police Conduct Regulations 1999, Honesty and integrity. </w:t>
      </w:r>
      <w:r w:rsidRPr="008E204E">
        <w:rPr>
          <w:rFonts w:asciiTheme="majorHAnsi" w:hAnsiTheme="majorHAnsi" w:cstheme="majorHAnsi"/>
          <w:sz w:val="22"/>
          <w:shd w:val="clear" w:color="auto" w:fill="FFFFFF"/>
        </w:rPr>
        <w:t>It is of paramount importance that the public has faith in the honesty and integrity of police officers. Officers should therefore be open and truthful in their dealings; avoid being improperly beholden to any person or institution; and discharge their duties with integrity. (legislation.gov.uk, 2021)</w:t>
      </w:r>
    </w:p>
    <w:p w14:paraId="0EDC3C5C" w14:textId="77777777" w:rsidR="008E204E" w:rsidRPr="008E204E" w:rsidRDefault="008E204E" w:rsidP="008E204E">
      <w:pPr>
        <w:pStyle w:val="NormalWeb"/>
        <w:rPr>
          <w:rFonts w:asciiTheme="majorHAnsi" w:hAnsiTheme="majorHAnsi" w:cstheme="majorHAnsi"/>
          <w:sz w:val="22"/>
        </w:rPr>
      </w:pPr>
      <w:r w:rsidRPr="008E204E">
        <w:rPr>
          <w:rFonts w:asciiTheme="majorHAnsi" w:hAnsiTheme="majorHAnsi" w:cstheme="majorHAnsi"/>
          <w:sz w:val="22"/>
        </w:rPr>
        <w:lastRenderedPageBreak/>
        <w:t>Having your actions captured on BWV means that you are constantly considering your actions as these could later be scrutinised by departments such as the professional standard departments. This ensures that the public are given the highest standard of response by officers. The principle of policing by consent relies on the trust and confidence that the public has in the police service and the wider law enforcement community. Professional standards departments (PSDs) can play an important role in the maintenance of that trust and confidence. Trust and confidence can be undermined by a failure to vet and manage misconduct and complaints or investigate counter-corruption activities effectively. It is, therefore, essential that such issues are dealt with openly and robustly in accordance with the </w:t>
      </w:r>
      <w:hyperlink r:id="rId12" w:tgtFrame="_blank" w:history="1">
        <w:r w:rsidRPr="008E204E">
          <w:rPr>
            <w:rStyle w:val="Hyperlink"/>
            <w:rFonts w:asciiTheme="majorHAnsi" w:hAnsiTheme="majorHAnsi" w:cstheme="majorHAnsi"/>
            <w:color w:val="auto"/>
            <w:sz w:val="22"/>
            <w:u w:val="none"/>
          </w:rPr>
          <w:t>Code of Ethics</w:t>
        </w:r>
      </w:hyperlink>
      <w:r w:rsidRPr="008E204E">
        <w:rPr>
          <w:rFonts w:asciiTheme="majorHAnsi" w:hAnsiTheme="majorHAnsi" w:cstheme="majorHAnsi"/>
          <w:sz w:val="22"/>
        </w:rPr>
        <w:t>. (College of Policing , 2021)</w:t>
      </w:r>
    </w:p>
    <w:p w14:paraId="32044EAB" w14:textId="77777777" w:rsidR="008E204E" w:rsidRPr="008E204E" w:rsidRDefault="008E204E" w:rsidP="008E204E">
      <w:pPr>
        <w:spacing w:line="257" w:lineRule="auto"/>
        <w:rPr>
          <w:rFonts w:asciiTheme="majorHAnsi" w:hAnsiTheme="majorHAnsi" w:cstheme="majorHAnsi"/>
          <w:sz w:val="22"/>
        </w:rPr>
      </w:pPr>
      <w:r w:rsidRPr="008E204E">
        <w:rPr>
          <w:rFonts w:asciiTheme="majorHAnsi" w:hAnsiTheme="majorHAnsi" w:cstheme="majorHAnsi"/>
          <w:sz w:val="22"/>
        </w:rPr>
        <w:t xml:space="preserve">I will now be discussing the </w:t>
      </w:r>
      <w:r w:rsidRPr="008E204E">
        <w:rPr>
          <w:rFonts w:asciiTheme="majorHAnsi" w:eastAsia="Calibri" w:hAnsiTheme="majorHAnsi" w:cstheme="majorHAnsi"/>
          <w:sz w:val="22"/>
        </w:rPr>
        <w:t>professionalization of the police service.</w:t>
      </w:r>
      <w:r w:rsidRPr="008E204E">
        <w:rPr>
          <w:rFonts w:asciiTheme="majorHAnsi" w:hAnsiTheme="majorHAnsi" w:cstheme="majorHAnsi"/>
          <w:sz w:val="22"/>
        </w:rPr>
        <w:t xml:space="preserve"> The Oxford learner’s dictionary defines Professionalization as: the process of making an activity more professional, for example by paying people who take part in it (Oxfordlearnerdictionaries.com, 2021). </w:t>
      </w:r>
    </w:p>
    <w:p w14:paraId="6A4AC744" w14:textId="77777777" w:rsidR="008E204E" w:rsidRPr="008E204E" w:rsidRDefault="008E204E" w:rsidP="008E204E">
      <w:pPr>
        <w:spacing w:line="257" w:lineRule="auto"/>
        <w:rPr>
          <w:rFonts w:asciiTheme="majorHAnsi" w:hAnsiTheme="majorHAnsi" w:cstheme="majorHAnsi"/>
          <w:sz w:val="22"/>
        </w:rPr>
      </w:pPr>
    </w:p>
    <w:p w14:paraId="51CB710A" w14:textId="77777777" w:rsidR="008E204E" w:rsidRPr="008E204E" w:rsidRDefault="008E204E" w:rsidP="008E204E">
      <w:pPr>
        <w:spacing w:line="257" w:lineRule="auto"/>
        <w:rPr>
          <w:rFonts w:asciiTheme="majorHAnsi" w:hAnsiTheme="majorHAnsi" w:cstheme="majorHAnsi"/>
          <w:sz w:val="22"/>
        </w:rPr>
      </w:pPr>
      <w:r w:rsidRPr="008E204E">
        <w:rPr>
          <w:rFonts w:asciiTheme="majorHAnsi" w:hAnsiTheme="majorHAnsi" w:cstheme="majorHAnsi"/>
          <w:sz w:val="22"/>
        </w:rPr>
        <w:t>I believe that the police service has become professionalized via academic education. You are now required to gain a professional qualification, be it via the Degree Holder Entry Programme (DHEP).  This is a two-year programme combining on-the-job practical learning and operational competence with academic learning. Upon completion, successful candidates will also achieve a Diploma in Professional Policing Practice. (south-wales.police.uk, 2021) or via the Police Constable Degree Apprenticeship. The Police Constable Degree Apprenticeship (PCDA) is a three-year practice-based higher-education programme, leading to a BSc Hons Degree in Professional Policing Practice. (south-wales.police.uk, 2021)</w:t>
      </w:r>
    </w:p>
    <w:p w14:paraId="04BC77B6" w14:textId="77777777" w:rsidR="008E204E" w:rsidRPr="008E204E" w:rsidRDefault="008E204E" w:rsidP="008E204E">
      <w:pPr>
        <w:spacing w:line="257" w:lineRule="auto"/>
        <w:rPr>
          <w:rFonts w:asciiTheme="majorHAnsi" w:hAnsiTheme="majorHAnsi" w:cstheme="majorHAnsi"/>
          <w:sz w:val="22"/>
        </w:rPr>
      </w:pPr>
    </w:p>
    <w:p w14:paraId="4D4923E2" w14:textId="77777777" w:rsidR="008E204E" w:rsidRPr="008E204E" w:rsidRDefault="008E204E" w:rsidP="008E204E">
      <w:pPr>
        <w:spacing w:line="257" w:lineRule="auto"/>
        <w:rPr>
          <w:rFonts w:asciiTheme="majorHAnsi" w:hAnsiTheme="majorHAnsi" w:cstheme="majorHAnsi"/>
          <w:sz w:val="22"/>
        </w:rPr>
      </w:pPr>
      <w:r w:rsidRPr="008E204E">
        <w:rPr>
          <w:rFonts w:asciiTheme="majorHAnsi" w:hAnsiTheme="majorHAnsi" w:cstheme="majorHAnsi"/>
          <w:sz w:val="22"/>
        </w:rPr>
        <w:t xml:space="preserve">This has meant that there is now a higher standard for applicants attempting to join SWP. It also in my opinion eliminates people who may not have the drive and genuine want for the job at hand. This almost works as a barrier for those who will not maintain the high professional standards expected of the police which is a positive way of ensuring that the police force continues to professionalize. </w:t>
      </w:r>
    </w:p>
    <w:p w14:paraId="09F279BC" w14:textId="77777777" w:rsidR="008E204E" w:rsidRPr="008E204E" w:rsidRDefault="008E204E" w:rsidP="008E204E">
      <w:pPr>
        <w:spacing w:line="257" w:lineRule="auto"/>
        <w:rPr>
          <w:rFonts w:asciiTheme="majorHAnsi" w:eastAsia="Calibri" w:hAnsiTheme="majorHAnsi" w:cstheme="majorHAnsi"/>
          <w:sz w:val="22"/>
        </w:rPr>
      </w:pPr>
    </w:p>
    <w:p w14:paraId="3634D29A" w14:textId="77777777" w:rsidR="008E204E" w:rsidRPr="008E204E" w:rsidRDefault="008E204E" w:rsidP="008E204E">
      <w:pPr>
        <w:spacing w:line="257" w:lineRule="auto"/>
        <w:rPr>
          <w:rFonts w:asciiTheme="majorHAnsi" w:eastAsia="Calibri" w:hAnsiTheme="majorHAnsi" w:cstheme="majorHAnsi"/>
          <w:sz w:val="22"/>
        </w:rPr>
      </w:pPr>
    </w:p>
    <w:p w14:paraId="2380255B" w14:textId="77777777" w:rsidR="008E204E" w:rsidRPr="008E204E" w:rsidRDefault="008E204E" w:rsidP="008E204E">
      <w:pPr>
        <w:spacing w:line="257" w:lineRule="auto"/>
        <w:rPr>
          <w:rFonts w:asciiTheme="majorHAnsi" w:eastAsia="Calibri" w:hAnsiTheme="majorHAnsi" w:cstheme="majorHAnsi"/>
          <w:sz w:val="22"/>
        </w:rPr>
      </w:pPr>
      <w:r w:rsidRPr="008E204E">
        <w:rPr>
          <w:rFonts w:asciiTheme="majorHAnsi" w:eastAsia="Calibri" w:hAnsiTheme="majorHAnsi" w:cstheme="majorHAnsi"/>
          <w:sz w:val="22"/>
        </w:rPr>
        <w:t>Maintaining high standards when it comes to being ethical and inclusive also plays a very big part in upholding the professionalization of the police.  We must always ensure that our actions, behaviour and decisions are always in support of the public interest.</w:t>
      </w:r>
    </w:p>
    <w:p w14:paraId="0625CB82" w14:textId="77777777" w:rsidR="008E204E" w:rsidRPr="008E204E" w:rsidRDefault="008E204E" w:rsidP="008E204E">
      <w:pPr>
        <w:spacing w:line="257" w:lineRule="auto"/>
        <w:rPr>
          <w:rFonts w:asciiTheme="majorHAnsi" w:eastAsia="Calibri" w:hAnsiTheme="majorHAnsi" w:cstheme="majorHAnsi"/>
          <w:sz w:val="22"/>
        </w:rPr>
      </w:pPr>
    </w:p>
    <w:p w14:paraId="72FCFD96" w14:textId="77777777" w:rsidR="008E204E" w:rsidRPr="008E204E" w:rsidRDefault="008E204E" w:rsidP="008E204E">
      <w:pPr>
        <w:spacing w:line="257" w:lineRule="auto"/>
        <w:rPr>
          <w:rFonts w:asciiTheme="majorHAnsi" w:eastAsia="Calibri" w:hAnsiTheme="majorHAnsi" w:cstheme="majorHAnsi"/>
          <w:sz w:val="22"/>
        </w:rPr>
      </w:pPr>
      <w:r w:rsidRPr="008E204E">
        <w:rPr>
          <w:rFonts w:asciiTheme="majorHAnsi" w:eastAsia="Calibri" w:hAnsiTheme="majorHAnsi" w:cstheme="majorHAnsi"/>
          <w:sz w:val="22"/>
        </w:rPr>
        <w:t>We have a moral and legislative obligation to check that the work we do does not impact adversely on our communities, particularly with respect to the protected characteristics as identified within the Equality Act 2010:</w:t>
      </w:r>
    </w:p>
    <w:p w14:paraId="6E9948A5" w14:textId="77777777" w:rsidR="008E204E" w:rsidRPr="008E204E" w:rsidRDefault="008E204E" w:rsidP="008E204E">
      <w:pPr>
        <w:spacing w:line="257" w:lineRule="auto"/>
        <w:rPr>
          <w:rFonts w:asciiTheme="majorHAnsi" w:eastAsia="Calibri" w:hAnsiTheme="majorHAnsi" w:cstheme="majorHAnsi"/>
          <w:sz w:val="22"/>
        </w:rPr>
      </w:pPr>
    </w:p>
    <w:p w14:paraId="0984C42D" w14:textId="77777777" w:rsidR="008E204E" w:rsidRPr="006D59B1" w:rsidRDefault="008E204E" w:rsidP="006D59B1">
      <w:pPr>
        <w:pStyle w:val="ListParagraph"/>
        <w:numPr>
          <w:ilvl w:val="0"/>
          <w:numId w:val="33"/>
        </w:numPr>
        <w:spacing w:line="257" w:lineRule="auto"/>
        <w:rPr>
          <w:rFonts w:asciiTheme="majorHAnsi" w:eastAsia="Calibri" w:hAnsiTheme="majorHAnsi" w:cstheme="majorHAnsi"/>
          <w:sz w:val="22"/>
        </w:rPr>
      </w:pPr>
      <w:r w:rsidRPr="006D59B1">
        <w:rPr>
          <w:rFonts w:asciiTheme="majorHAnsi" w:eastAsia="Calibri" w:hAnsiTheme="majorHAnsi" w:cstheme="majorHAnsi"/>
          <w:sz w:val="22"/>
        </w:rPr>
        <w:t>age</w:t>
      </w:r>
    </w:p>
    <w:p w14:paraId="4566AAEB" w14:textId="77777777" w:rsidR="008E204E" w:rsidRPr="006D59B1" w:rsidRDefault="008E204E" w:rsidP="006D59B1">
      <w:pPr>
        <w:pStyle w:val="ListParagraph"/>
        <w:numPr>
          <w:ilvl w:val="0"/>
          <w:numId w:val="33"/>
        </w:numPr>
        <w:spacing w:line="257" w:lineRule="auto"/>
        <w:rPr>
          <w:rFonts w:asciiTheme="majorHAnsi" w:eastAsia="Calibri" w:hAnsiTheme="majorHAnsi" w:cstheme="majorHAnsi"/>
          <w:sz w:val="22"/>
        </w:rPr>
      </w:pPr>
      <w:r w:rsidRPr="006D59B1">
        <w:rPr>
          <w:rFonts w:asciiTheme="majorHAnsi" w:eastAsia="Calibri" w:hAnsiTheme="majorHAnsi" w:cstheme="majorHAnsi"/>
          <w:sz w:val="22"/>
        </w:rPr>
        <w:t>disability</w:t>
      </w:r>
    </w:p>
    <w:p w14:paraId="0EB7D889" w14:textId="77777777" w:rsidR="008E204E" w:rsidRPr="006D59B1" w:rsidRDefault="008E204E" w:rsidP="006D59B1">
      <w:pPr>
        <w:pStyle w:val="ListParagraph"/>
        <w:numPr>
          <w:ilvl w:val="0"/>
          <w:numId w:val="33"/>
        </w:numPr>
        <w:spacing w:line="257" w:lineRule="auto"/>
        <w:rPr>
          <w:rFonts w:asciiTheme="majorHAnsi" w:eastAsia="Calibri" w:hAnsiTheme="majorHAnsi" w:cstheme="majorHAnsi"/>
          <w:sz w:val="22"/>
        </w:rPr>
      </w:pPr>
      <w:r w:rsidRPr="006D59B1">
        <w:rPr>
          <w:rFonts w:asciiTheme="majorHAnsi" w:eastAsia="Calibri" w:hAnsiTheme="majorHAnsi" w:cstheme="majorHAnsi"/>
          <w:sz w:val="22"/>
        </w:rPr>
        <w:t>gender reassignment</w:t>
      </w:r>
    </w:p>
    <w:p w14:paraId="3DFAA71B" w14:textId="77777777" w:rsidR="008E204E" w:rsidRPr="006D59B1" w:rsidRDefault="008E204E" w:rsidP="006D59B1">
      <w:pPr>
        <w:pStyle w:val="ListParagraph"/>
        <w:numPr>
          <w:ilvl w:val="0"/>
          <w:numId w:val="33"/>
        </w:numPr>
        <w:spacing w:line="257" w:lineRule="auto"/>
        <w:rPr>
          <w:rFonts w:asciiTheme="majorHAnsi" w:eastAsia="Calibri" w:hAnsiTheme="majorHAnsi" w:cstheme="majorHAnsi"/>
          <w:sz w:val="22"/>
        </w:rPr>
      </w:pPr>
      <w:r w:rsidRPr="006D59B1">
        <w:rPr>
          <w:rFonts w:asciiTheme="majorHAnsi" w:eastAsia="Calibri" w:hAnsiTheme="majorHAnsi" w:cstheme="majorHAnsi"/>
          <w:sz w:val="22"/>
        </w:rPr>
        <w:t>marriage/civil partnership</w:t>
      </w:r>
    </w:p>
    <w:p w14:paraId="53E99E82" w14:textId="77777777" w:rsidR="008E204E" w:rsidRPr="006D59B1" w:rsidRDefault="008E204E" w:rsidP="006D59B1">
      <w:pPr>
        <w:pStyle w:val="ListParagraph"/>
        <w:numPr>
          <w:ilvl w:val="0"/>
          <w:numId w:val="33"/>
        </w:numPr>
        <w:spacing w:line="257" w:lineRule="auto"/>
        <w:rPr>
          <w:rFonts w:asciiTheme="majorHAnsi" w:eastAsia="Calibri" w:hAnsiTheme="majorHAnsi" w:cstheme="majorHAnsi"/>
          <w:sz w:val="22"/>
        </w:rPr>
      </w:pPr>
      <w:r w:rsidRPr="006D59B1">
        <w:rPr>
          <w:rFonts w:asciiTheme="majorHAnsi" w:eastAsia="Calibri" w:hAnsiTheme="majorHAnsi" w:cstheme="majorHAnsi"/>
          <w:sz w:val="22"/>
        </w:rPr>
        <w:t>race/Ethnicity</w:t>
      </w:r>
    </w:p>
    <w:p w14:paraId="4472CA0D" w14:textId="77777777" w:rsidR="008E204E" w:rsidRPr="006D59B1" w:rsidRDefault="008E204E" w:rsidP="006D59B1">
      <w:pPr>
        <w:pStyle w:val="ListParagraph"/>
        <w:numPr>
          <w:ilvl w:val="0"/>
          <w:numId w:val="33"/>
        </w:numPr>
        <w:spacing w:line="257" w:lineRule="auto"/>
        <w:rPr>
          <w:rFonts w:asciiTheme="majorHAnsi" w:eastAsia="Calibri" w:hAnsiTheme="majorHAnsi" w:cstheme="majorHAnsi"/>
          <w:sz w:val="22"/>
        </w:rPr>
      </w:pPr>
      <w:r w:rsidRPr="006D59B1">
        <w:rPr>
          <w:rFonts w:asciiTheme="majorHAnsi" w:eastAsia="Calibri" w:hAnsiTheme="majorHAnsi" w:cstheme="majorHAnsi"/>
          <w:sz w:val="22"/>
        </w:rPr>
        <w:t>religion/faith</w:t>
      </w:r>
    </w:p>
    <w:p w14:paraId="02BE32FD" w14:textId="77777777" w:rsidR="008E204E" w:rsidRPr="006D59B1" w:rsidRDefault="008E204E" w:rsidP="006D59B1">
      <w:pPr>
        <w:pStyle w:val="ListParagraph"/>
        <w:numPr>
          <w:ilvl w:val="0"/>
          <w:numId w:val="33"/>
        </w:numPr>
        <w:spacing w:line="257" w:lineRule="auto"/>
        <w:rPr>
          <w:rFonts w:asciiTheme="majorHAnsi" w:eastAsia="Calibri" w:hAnsiTheme="majorHAnsi" w:cstheme="majorHAnsi"/>
          <w:sz w:val="22"/>
        </w:rPr>
      </w:pPr>
      <w:r w:rsidRPr="006D59B1">
        <w:rPr>
          <w:rFonts w:asciiTheme="majorHAnsi" w:eastAsia="Calibri" w:hAnsiTheme="majorHAnsi" w:cstheme="majorHAnsi"/>
          <w:sz w:val="22"/>
        </w:rPr>
        <w:t>gender</w:t>
      </w:r>
    </w:p>
    <w:p w14:paraId="55B6B45A" w14:textId="77777777" w:rsidR="008E204E" w:rsidRPr="006D59B1" w:rsidRDefault="008E204E" w:rsidP="006D59B1">
      <w:pPr>
        <w:pStyle w:val="ListParagraph"/>
        <w:numPr>
          <w:ilvl w:val="0"/>
          <w:numId w:val="33"/>
        </w:numPr>
        <w:spacing w:line="257" w:lineRule="auto"/>
        <w:rPr>
          <w:rFonts w:asciiTheme="majorHAnsi" w:eastAsia="Calibri" w:hAnsiTheme="majorHAnsi" w:cstheme="majorHAnsi"/>
          <w:sz w:val="22"/>
        </w:rPr>
      </w:pPr>
      <w:r w:rsidRPr="006D59B1">
        <w:rPr>
          <w:rFonts w:asciiTheme="majorHAnsi" w:eastAsia="Calibri" w:hAnsiTheme="majorHAnsi" w:cstheme="majorHAnsi"/>
          <w:sz w:val="22"/>
        </w:rPr>
        <w:t>sexual orientation</w:t>
      </w:r>
    </w:p>
    <w:p w14:paraId="5D31D37D" w14:textId="77777777" w:rsidR="008E204E" w:rsidRPr="006D59B1" w:rsidRDefault="008E204E" w:rsidP="006D59B1">
      <w:pPr>
        <w:pStyle w:val="ListParagraph"/>
        <w:numPr>
          <w:ilvl w:val="0"/>
          <w:numId w:val="33"/>
        </w:numPr>
        <w:spacing w:line="257" w:lineRule="auto"/>
        <w:rPr>
          <w:rFonts w:asciiTheme="majorHAnsi" w:eastAsia="Calibri" w:hAnsiTheme="majorHAnsi" w:cstheme="majorHAnsi"/>
          <w:sz w:val="22"/>
        </w:rPr>
      </w:pPr>
      <w:r w:rsidRPr="006D59B1">
        <w:rPr>
          <w:rFonts w:asciiTheme="majorHAnsi" w:eastAsia="Calibri" w:hAnsiTheme="majorHAnsi" w:cstheme="majorHAnsi"/>
          <w:sz w:val="22"/>
        </w:rPr>
        <w:t>pregnancy/maternity</w:t>
      </w:r>
    </w:p>
    <w:p w14:paraId="5B8B3761" w14:textId="77777777" w:rsidR="008E204E" w:rsidRPr="008E204E" w:rsidRDefault="008E204E" w:rsidP="008E204E">
      <w:pPr>
        <w:spacing w:line="257" w:lineRule="auto"/>
        <w:ind w:left="6480" w:firstLine="720"/>
        <w:rPr>
          <w:rFonts w:asciiTheme="majorHAnsi" w:eastAsia="Calibri" w:hAnsiTheme="majorHAnsi" w:cstheme="majorHAnsi"/>
          <w:sz w:val="22"/>
        </w:rPr>
      </w:pPr>
      <w:r w:rsidRPr="008E204E">
        <w:rPr>
          <w:rFonts w:asciiTheme="majorHAnsi" w:eastAsia="Calibri" w:hAnsiTheme="majorHAnsi" w:cstheme="majorHAnsi"/>
          <w:sz w:val="22"/>
        </w:rPr>
        <w:t>(Bedfodshire.police.uk, 2021)</w:t>
      </w:r>
    </w:p>
    <w:p w14:paraId="06D85D55" w14:textId="77777777" w:rsidR="008E204E" w:rsidRPr="008E204E" w:rsidRDefault="008E204E" w:rsidP="008E204E">
      <w:pPr>
        <w:spacing w:line="257" w:lineRule="auto"/>
        <w:rPr>
          <w:rFonts w:asciiTheme="majorHAnsi" w:eastAsia="Calibri" w:hAnsiTheme="majorHAnsi" w:cstheme="majorHAnsi"/>
          <w:sz w:val="22"/>
        </w:rPr>
      </w:pPr>
    </w:p>
    <w:p w14:paraId="525E5F56" w14:textId="77777777" w:rsidR="008E204E" w:rsidRPr="008E204E" w:rsidRDefault="008E204E" w:rsidP="008E204E">
      <w:pPr>
        <w:spacing w:line="257" w:lineRule="auto"/>
        <w:rPr>
          <w:rFonts w:asciiTheme="majorHAnsi" w:eastAsia="Calibri" w:hAnsiTheme="majorHAnsi" w:cstheme="majorHAnsi"/>
          <w:sz w:val="22"/>
        </w:rPr>
      </w:pPr>
    </w:p>
    <w:p w14:paraId="3581383B" w14:textId="4499910C" w:rsidR="008E204E" w:rsidRPr="008E204E" w:rsidRDefault="008E204E" w:rsidP="008E204E">
      <w:pPr>
        <w:spacing w:line="257" w:lineRule="auto"/>
        <w:rPr>
          <w:rFonts w:asciiTheme="majorHAnsi" w:eastAsia="Calibri" w:hAnsiTheme="majorHAnsi" w:cstheme="majorHAnsi"/>
          <w:sz w:val="22"/>
        </w:rPr>
      </w:pPr>
      <w:r w:rsidRPr="008E204E">
        <w:rPr>
          <w:rFonts w:asciiTheme="majorHAnsi" w:eastAsia="Calibri" w:hAnsiTheme="majorHAnsi" w:cstheme="majorHAnsi"/>
          <w:sz w:val="22"/>
        </w:rPr>
        <w:t>Although we do have an obligation to ensure the protection of these characteristics it is also important to consider that not all characteristics are visible and therefore it’s important to treat everyone with the respect they deserve.  The equality act is another tool provided to us to ensure that we are able to maintain professional standards whilst ensuring the safety and providing care to those who need it.</w:t>
      </w:r>
    </w:p>
    <w:p w14:paraId="39570BAC" w14:textId="77777777" w:rsidR="008E204E" w:rsidRPr="008E204E" w:rsidRDefault="008E204E" w:rsidP="008E204E">
      <w:pPr>
        <w:spacing w:line="257" w:lineRule="auto"/>
        <w:rPr>
          <w:rFonts w:asciiTheme="majorHAnsi" w:eastAsia="Calibri" w:hAnsiTheme="majorHAnsi" w:cstheme="majorHAnsi"/>
          <w:sz w:val="22"/>
        </w:rPr>
      </w:pPr>
    </w:p>
    <w:p w14:paraId="5B678FF6" w14:textId="3C2816FB" w:rsidR="008E204E" w:rsidRPr="008E204E" w:rsidRDefault="008E204E" w:rsidP="008E204E">
      <w:pPr>
        <w:spacing w:line="257" w:lineRule="auto"/>
        <w:rPr>
          <w:rFonts w:asciiTheme="majorHAnsi" w:eastAsia="Calibri" w:hAnsiTheme="majorHAnsi" w:cstheme="majorHAnsi"/>
          <w:sz w:val="22"/>
        </w:rPr>
      </w:pPr>
      <w:r w:rsidRPr="008E204E">
        <w:rPr>
          <w:rFonts w:asciiTheme="majorHAnsi" w:eastAsia="Calibri" w:hAnsiTheme="majorHAnsi" w:cstheme="majorHAnsi"/>
          <w:sz w:val="22"/>
        </w:rPr>
        <w:t xml:space="preserve">In conclusion I believe I have explored my understanding of the role of a police constable whilst maintaining professional standards. I have explored the tools provided to me as a constable in order to achieve this as well as maintaining being ethical and Inclusive. I have also looked at how the police force is developing in order be become more professionalized. I do feel that positive steps are being taken to ensure the professionalization of the force however I do feel as though more needs to be done when it comes to maintaining professional standards. Too often are we hearing about officers breaking the code of ethics/conduct. I believe the only way to combat this would  be more frequent checks into individual officers rather than these checks being made when something goes wrong. I feel </w:t>
      </w:r>
      <w:r w:rsidR="006D59B1" w:rsidRPr="008E204E">
        <w:rPr>
          <w:rFonts w:asciiTheme="majorHAnsi" w:eastAsia="Calibri" w:hAnsiTheme="majorHAnsi" w:cstheme="majorHAnsi"/>
          <w:sz w:val="22"/>
        </w:rPr>
        <w:t>that ‘random’</w:t>
      </w:r>
      <w:r w:rsidRPr="008E204E">
        <w:rPr>
          <w:rFonts w:asciiTheme="majorHAnsi" w:eastAsia="Calibri" w:hAnsiTheme="majorHAnsi" w:cstheme="majorHAnsi"/>
          <w:sz w:val="22"/>
        </w:rPr>
        <w:t xml:space="preserve"> spot checks overall may help illuminate any behaviours that are deemed inappropriate. </w:t>
      </w:r>
    </w:p>
    <w:p w14:paraId="2F0ABF56" w14:textId="77777777" w:rsidR="008E204E" w:rsidRPr="008E204E" w:rsidRDefault="008E204E" w:rsidP="008E204E">
      <w:pPr>
        <w:spacing w:line="257" w:lineRule="auto"/>
        <w:rPr>
          <w:rFonts w:asciiTheme="majorHAnsi" w:eastAsia="Calibri" w:hAnsiTheme="majorHAnsi" w:cstheme="majorHAnsi"/>
          <w:sz w:val="22"/>
        </w:rPr>
      </w:pPr>
    </w:p>
    <w:p w14:paraId="4A5B2075" w14:textId="77777777" w:rsidR="008E204E" w:rsidRPr="008E204E" w:rsidRDefault="008E204E" w:rsidP="008E204E">
      <w:pPr>
        <w:spacing w:line="257" w:lineRule="auto"/>
        <w:rPr>
          <w:rFonts w:asciiTheme="majorHAnsi" w:eastAsia="Calibri" w:hAnsiTheme="majorHAnsi" w:cstheme="majorHAnsi"/>
          <w:sz w:val="22"/>
        </w:rPr>
      </w:pPr>
    </w:p>
    <w:p w14:paraId="24F8F6A8" w14:textId="3761C408" w:rsidR="008E204E" w:rsidRDefault="008E204E" w:rsidP="008E204E">
      <w:pPr>
        <w:spacing w:line="257" w:lineRule="auto"/>
        <w:rPr>
          <w:rFonts w:asciiTheme="majorHAnsi" w:eastAsia="Calibri" w:hAnsiTheme="majorHAnsi" w:cstheme="majorHAnsi"/>
          <w:sz w:val="22"/>
        </w:rPr>
      </w:pPr>
      <w:r w:rsidRPr="008E204E">
        <w:rPr>
          <w:rFonts w:asciiTheme="majorHAnsi" w:eastAsia="Calibri" w:hAnsiTheme="majorHAnsi" w:cstheme="majorHAnsi"/>
          <w:sz w:val="22"/>
        </w:rPr>
        <w:tab/>
      </w:r>
      <w:r w:rsidRPr="008E204E">
        <w:rPr>
          <w:rFonts w:asciiTheme="majorHAnsi" w:eastAsia="Calibri" w:hAnsiTheme="majorHAnsi" w:cstheme="majorHAnsi"/>
          <w:sz w:val="22"/>
        </w:rPr>
        <w:tab/>
      </w:r>
      <w:r w:rsidRPr="008E204E">
        <w:rPr>
          <w:rFonts w:asciiTheme="majorHAnsi" w:eastAsia="Calibri" w:hAnsiTheme="majorHAnsi" w:cstheme="majorHAnsi"/>
          <w:sz w:val="22"/>
        </w:rPr>
        <w:tab/>
      </w:r>
      <w:r w:rsidRPr="008E204E">
        <w:rPr>
          <w:rFonts w:asciiTheme="majorHAnsi" w:eastAsia="Calibri" w:hAnsiTheme="majorHAnsi" w:cstheme="majorHAnsi"/>
          <w:sz w:val="22"/>
        </w:rPr>
        <w:tab/>
      </w:r>
      <w:r w:rsidRPr="008E204E">
        <w:rPr>
          <w:rFonts w:asciiTheme="majorHAnsi" w:eastAsia="Calibri" w:hAnsiTheme="majorHAnsi" w:cstheme="majorHAnsi"/>
          <w:sz w:val="22"/>
        </w:rPr>
        <w:tab/>
      </w:r>
      <w:r w:rsidRPr="008E204E">
        <w:rPr>
          <w:rFonts w:asciiTheme="majorHAnsi" w:eastAsia="Calibri" w:hAnsiTheme="majorHAnsi" w:cstheme="majorHAnsi"/>
          <w:sz w:val="22"/>
        </w:rPr>
        <w:tab/>
      </w:r>
      <w:r w:rsidRPr="008E204E">
        <w:rPr>
          <w:rFonts w:asciiTheme="majorHAnsi" w:eastAsia="Calibri" w:hAnsiTheme="majorHAnsi" w:cstheme="majorHAnsi"/>
          <w:sz w:val="22"/>
        </w:rPr>
        <w:tab/>
      </w:r>
      <w:r w:rsidRPr="008E204E">
        <w:rPr>
          <w:rFonts w:asciiTheme="majorHAnsi" w:eastAsia="Calibri" w:hAnsiTheme="majorHAnsi" w:cstheme="majorHAnsi"/>
          <w:sz w:val="22"/>
        </w:rPr>
        <w:tab/>
      </w:r>
      <w:r w:rsidRPr="008E204E">
        <w:rPr>
          <w:rFonts w:asciiTheme="majorHAnsi" w:eastAsia="Calibri" w:hAnsiTheme="majorHAnsi" w:cstheme="majorHAnsi"/>
          <w:sz w:val="22"/>
        </w:rPr>
        <w:tab/>
      </w:r>
      <w:r w:rsidRPr="008E204E">
        <w:rPr>
          <w:rFonts w:asciiTheme="majorHAnsi" w:eastAsia="Calibri" w:hAnsiTheme="majorHAnsi" w:cstheme="majorHAnsi"/>
          <w:sz w:val="22"/>
        </w:rPr>
        <w:tab/>
      </w:r>
      <w:r w:rsidRPr="008E204E">
        <w:rPr>
          <w:rFonts w:asciiTheme="majorHAnsi" w:eastAsia="Calibri" w:hAnsiTheme="majorHAnsi" w:cstheme="majorHAnsi"/>
          <w:sz w:val="22"/>
        </w:rPr>
        <w:tab/>
      </w:r>
      <w:r w:rsidRPr="008E204E">
        <w:rPr>
          <w:rFonts w:asciiTheme="majorHAnsi" w:eastAsia="Calibri" w:hAnsiTheme="majorHAnsi" w:cstheme="majorHAnsi"/>
          <w:sz w:val="22"/>
        </w:rPr>
        <w:tab/>
        <w:t>1047 words</w:t>
      </w:r>
    </w:p>
    <w:p w14:paraId="3CAA38CE" w14:textId="7A9744D1" w:rsidR="008D2B2E" w:rsidRDefault="008D2B2E" w:rsidP="008E204E">
      <w:pPr>
        <w:spacing w:line="257" w:lineRule="auto"/>
        <w:rPr>
          <w:rFonts w:asciiTheme="majorHAnsi" w:eastAsia="Calibri" w:hAnsiTheme="majorHAnsi" w:cstheme="majorHAnsi"/>
          <w:sz w:val="22"/>
        </w:rPr>
      </w:pPr>
    </w:p>
    <w:p w14:paraId="1837F1D3" w14:textId="2064E99E" w:rsidR="008D2B2E" w:rsidRDefault="008D2B2E" w:rsidP="008E204E">
      <w:pPr>
        <w:spacing w:line="257" w:lineRule="auto"/>
        <w:rPr>
          <w:rFonts w:asciiTheme="majorHAnsi" w:eastAsia="Calibri" w:hAnsiTheme="majorHAnsi" w:cstheme="majorHAnsi"/>
          <w:sz w:val="22"/>
        </w:rPr>
      </w:pPr>
    </w:p>
    <w:p w14:paraId="5A6317DB" w14:textId="7B86D6C4" w:rsidR="008D2B2E" w:rsidRDefault="008D2B2E" w:rsidP="008E204E">
      <w:pPr>
        <w:spacing w:line="257" w:lineRule="auto"/>
        <w:rPr>
          <w:rFonts w:asciiTheme="majorHAnsi" w:eastAsia="Calibri" w:hAnsiTheme="majorHAnsi" w:cstheme="majorHAnsi"/>
          <w:sz w:val="22"/>
        </w:rPr>
      </w:pPr>
    </w:p>
    <w:p w14:paraId="7EEA1D2D" w14:textId="2530246A" w:rsidR="008D2B2E" w:rsidRDefault="008D2B2E" w:rsidP="008E204E">
      <w:pPr>
        <w:spacing w:line="257" w:lineRule="auto"/>
        <w:rPr>
          <w:rFonts w:asciiTheme="majorHAnsi" w:eastAsia="Calibri" w:hAnsiTheme="majorHAnsi" w:cstheme="majorHAnsi"/>
          <w:sz w:val="22"/>
        </w:rPr>
      </w:pPr>
    </w:p>
    <w:p w14:paraId="42F1BA2B" w14:textId="3F64B74C" w:rsidR="008D2B2E" w:rsidRDefault="008D2B2E" w:rsidP="008E204E">
      <w:pPr>
        <w:spacing w:line="257" w:lineRule="auto"/>
        <w:rPr>
          <w:rFonts w:asciiTheme="majorHAnsi" w:eastAsia="Calibri" w:hAnsiTheme="majorHAnsi" w:cstheme="majorHAnsi"/>
          <w:sz w:val="22"/>
        </w:rPr>
      </w:pPr>
    </w:p>
    <w:p w14:paraId="15D8AC63" w14:textId="68B866C9" w:rsidR="008D2B2E" w:rsidRDefault="008D2B2E" w:rsidP="008E204E">
      <w:pPr>
        <w:spacing w:line="257" w:lineRule="auto"/>
        <w:rPr>
          <w:rFonts w:asciiTheme="majorHAnsi" w:eastAsia="Calibri" w:hAnsiTheme="majorHAnsi" w:cstheme="majorHAnsi"/>
          <w:sz w:val="22"/>
        </w:rPr>
      </w:pPr>
    </w:p>
    <w:p w14:paraId="054C1FF7" w14:textId="3C3C0295" w:rsidR="008D2B2E" w:rsidRDefault="008D2B2E" w:rsidP="008E204E">
      <w:pPr>
        <w:spacing w:line="257" w:lineRule="auto"/>
        <w:rPr>
          <w:rFonts w:asciiTheme="majorHAnsi" w:eastAsia="Calibri" w:hAnsiTheme="majorHAnsi" w:cstheme="majorHAnsi"/>
          <w:sz w:val="22"/>
        </w:rPr>
      </w:pPr>
    </w:p>
    <w:p w14:paraId="653BD89B" w14:textId="73CCE629" w:rsidR="008D2B2E" w:rsidRDefault="008D2B2E" w:rsidP="008E204E">
      <w:pPr>
        <w:spacing w:line="257" w:lineRule="auto"/>
        <w:rPr>
          <w:rFonts w:asciiTheme="majorHAnsi" w:eastAsia="Calibri" w:hAnsiTheme="majorHAnsi" w:cstheme="majorHAnsi"/>
          <w:sz w:val="22"/>
        </w:rPr>
      </w:pPr>
    </w:p>
    <w:p w14:paraId="16A6AE14" w14:textId="385697A2" w:rsidR="008D2B2E" w:rsidRDefault="008D2B2E" w:rsidP="008E204E">
      <w:pPr>
        <w:spacing w:line="257" w:lineRule="auto"/>
        <w:rPr>
          <w:rFonts w:asciiTheme="majorHAnsi" w:eastAsia="Calibri" w:hAnsiTheme="majorHAnsi" w:cstheme="majorHAnsi"/>
          <w:sz w:val="22"/>
        </w:rPr>
      </w:pPr>
    </w:p>
    <w:p w14:paraId="6D03FDC9" w14:textId="68E2E59F" w:rsidR="008D2B2E" w:rsidRDefault="008D2B2E" w:rsidP="008E204E">
      <w:pPr>
        <w:spacing w:line="257" w:lineRule="auto"/>
        <w:rPr>
          <w:rFonts w:asciiTheme="majorHAnsi" w:eastAsia="Calibri" w:hAnsiTheme="majorHAnsi" w:cstheme="majorHAnsi"/>
          <w:sz w:val="22"/>
        </w:rPr>
      </w:pPr>
    </w:p>
    <w:p w14:paraId="63900663" w14:textId="3DAC35C0" w:rsidR="008D2B2E" w:rsidRDefault="008D2B2E" w:rsidP="008E204E">
      <w:pPr>
        <w:spacing w:line="257" w:lineRule="auto"/>
        <w:rPr>
          <w:rFonts w:asciiTheme="majorHAnsi" w:eastAsia="Calibri" w:hAnsiTheme="majorHAnsi" w:cstheme="majorHAnsi"/>
          <w:sz w:val="22"/>
        </w:rPr>
      </w:pPr>
    </w:p>
    <w:p w14:paraId="1296DF2B" w14:textId="5222C7D6" w:rsidR="008D2B2E" w:rsidRDefault="008D2B2E" w:rsidP="008E204E">
      <w:pPr>
        <w:spacing w:line="257" w:lineRule="auto"/>
        <w:rPr>
          <w:rFonts w:asciiTheme="majorHAnsi" w:eastAsia="Calibri" w:hAnsiTheme="majorHAnsi" w:cstheme="majorHAnsi"/>
          <w:sz w:val="22"/>
        </w:rPr>
      </w:pPr>
    </w:p>
    <w:p w14:paraId="1B5940B3" w14:textId="35F90BA2" w:rsidR="008D2B2E" w:rsidRDefault="008D2B2E" w:rsidP="008E204E">
      <w:pPr>
        <w:spacing w:line="257" w:lineRule="auto"/>
        <w:rPr>
          <w:rFonts w:asciiTheme="majorHAnsi" w:eastAsia="Calibri" w:hAnsiTheme="majorHAnsi" w:cstheme="majorHAnsi"/>
          <w:sz w:val="22"/>
        </w:rPr>
      </w:pPr>
    </w:p>
    <w:p w14:paraId="2E4004B8" w14:textId="269E290C" w:rsidR="008D2B2E" w:rsidRDefault="008D2B2E" w:rsidP="008E204E">
      <w:pPr>
        <w:spacing w:line="257" w:lineRule="auto"/>
        <w:rPr>
          <w:rFonts w:asciiTheme="majorHAnsi" w:eastAsia="Calibri" w:hAnsiTheme="majorHAnsi" w:cstheme="majorHAnsi"/>
          <w:sz w:val="22"/>
        </w:rPr>
      </w:pPr>
    </w:p>
    <w:p w14:paraId="1C9977B8" w14:textId="5728FF5E" w:rsidR="008D2B2E" w:rsidRDefault="008D2B2E" w:rsidP="008E204E">
      <w:pPr>
        <w:spacing w:line="257" w:lineRule="auto"/>
        <w:rPr>
          <w:rFonts w:asciiTheme="majorHAnsi" w:eastAsia="Calibri" w:hAnsiTheme="majorHAnsi" w:cstheme="majorHAnsi"/>
          <w:sz w:val="22"/>
        </w:rPr>
      </w:pPr>
    </w:p>
    <w:p w14:paraId="5AD99E9A" w14:textId="38BEF356" w:rsidR="008D2B2E" w:rsidRDefault="008D2B2E" w:rsidP="008E204E">
      <w:pPr>
        <w:spacing w:line="257" w:lineRule="auto"/>
        <w:rPr>
          <w:rFonts w:asciiTheme="majorHAnsi" w:eastAsia="Calibri" w:hAnsiTheme="majorHAnsi" w:cstheme="majorHAnsi"/>
          <w:sz w:val="22"/>
        </w:rPr>
      </w:pPr>
    </w:p>
    <w:p w14:paraId="1089EBBC" w14:textId="434CF01D" w:rsidR="008D2B2E" w:rsidRDefault="008D2B2E" w:rsidP="008E204E">
      <w:pPr>
        <w:spacing w:line="257" w:lineRule="auto"/>
        <w:rPr>
          <w:rFonts w:asciiTheme="majorHAnsi" w:eastAsia="Calibri" w:hAnsiTheme="majorHAnsi" w:cstheme="majorHAnsi"/>
          <w:sz w:val="22"/>
        </w:rPr>
      </w:pPr>
    </w:p>
    <w:p w14:paraId="79A4569B" w14:textId="42E5F022" w:rsidR="008D2B2E" w:rsidRDefault="008D2B2E" w:rsidP="008E204E">
      <w:pPr>
        <w:spacing w:line="257" w:lineRule="auto"/>
        <w:rPr>
          <w:rFonts w:asciiTheme="majorHAnsi" w:eastAsia="Calibri" w:hAnsiTheme="majorHAnsi" w:cstheme="majorHAnsi"/>
          <w:sz w:val="22"/>
        </w:rPr>
      </w:pPr>
    </w:p>
    <w:p w14:paraId="0A3A32C1" w14:textId="34159634" w:rsidR="008D2B2E" w:rsidRDefault="008D2B2E" w:rsidP="008E204E">
      <w:pPr>
        <w:spacing w:line="257" w:lineRule="auto"/>
        <w:rPr>
          <w:rFonts w:asciiTheme="majorHAnsi" w:eastAsia="Calibri" w:hAnsiTheme="majorHAnsi" w:cstheme="majorHAnsi"/>
          <w:sz w:val="22"/>
        </w:rPr>
      </w:pPr>
    </w:p>
    <w:p w14:paraId="3B300B94" w14:textId="25ADE397" w:rsidR="008D2B2E" w:rsidRDefault="008D2B2E" w:rsidP="008E204E">
      <w:pPr>
        <w:spacing w:line="257" w:lineRule="auto"/>
        <w:rPr>
          <w:rFonts w:asciiTheme="majorHAnsi" w:eastAsia="Calibri" w:hAnsiTheme="majorHAnsi" w:cstheme="majorHAnsi"/>
          <w:sz w:val="22"/>
        </w:rPr>
      </w:pPr>
    </w:p>
    <w:p w14:paraId="1B00F05A" w14:textId="1CCDAAA1" w:rsidR="008D2B2E" w:rsidRDefault="008D2B2E" w:rsidP="008E204E">
      <w:pPr>
        <w:spacing w:line="257" w:lineRule="auto"/>
        <w:rPr>
          <w:rFonts w:asciiTheme="majorHAnsi" w:eastAsia="Calibri" w:hAnsiTheme="majorHAnsi" w:cstheme="majorHAnsi"/>
          <w:sz w:val="22"/>
        </w:rPr>
      </w:pPr>
    </w:p>
    <w:p w14:paraId="1917B1C4" w14:textId="29F7D943" w:rsidR="008D2B2E" w:rsidRDefault="008D2B2E" w:rsidP="008E204E">
      <w:pPr>
        <w:spacing w:line="257" w:lineRule="auto"/>
        <w:rPr>
          <w:rFonts w:asciiTheme="majorHAnsi" w:eastAsia="Calibri" w:hAnsiTheme="majorHAnsi" w:cstheme="majorHAnsi"/>
          <w:sz w:val="22"/>
        </w:rPr>
      </w:pPr>
    </w:p>
    <w:p w14:paraId="2456AB3F" w14:textId="3C2F41B1" w:rsidR="008D2B2E" w:rsidRDefault="008D2B2E" w:rsidP="008E204E">
      <w:pPr>
        <w:spacing w:line="257" w:lineRule="auto"/>
        <w:rPr>
          <w:rFonts w:asciiTheme="majorHAnsi" w:eastAsia="Calibri" w:hAnsiTheme="majorHAnsi" w:cstheme="majorHAnsi"/>
          <w:sz w:val="22"/>
        </w:rPr>
      </w:pPr>
    </w:p>
    <w:p w14:paraId="7BF7F113" w14:textId="5678EE70" w:rsidR="008D2B2E" w:rsidRDefault="008D2B2E" w:rsidP="008E204E">
      <w:pPr>
        <w:spacing w:line="257" w:lineRule="auto"/>
        <w:rPr>
          <w:rFonts w:asciiTheme="majorHAnsi" w:eastAsia="Calibri" w:hAnsiTheme="majorHAnsi" w:cstheme="majorHAnsi"/>
          <w:sz w:val="22"/>
        </w:rPr>
      </w:pPr>
    </w:p>
    <w:p w14:paraId="786012E7" w14:textId="35B44D79" w:rsidR="008D2B2E" w:rsidRDefault="008D2B2E" w:rsidP="008E204E">
      <w:pPr>
        <w:spacing w:line="257" w:lineRule="auto"/>
        <w:rPr>
          <w:rFonts w:asciiTheme="majorHAnsi" w:eastAsia="Calibri" w:hAnsiTheme="majorHAnsi" w:cstheme="majorHAnsi"/>
          <w:sz w:val="22"/>
        </w:rPr>
      </w:pPr>
    </w:p>
    <w:p w14:paraId="610CE1B0" w14:textId="5241D56F" w:rsidR="008D2B2E" w:rsidRDefault="008D2B2E" w:rsidP="008E204E">
      <w:pPr>
        <w:spacing w:line="257" w:lineRule="auto"/>
        <w:rPr>
          <w:rFonts w:asciiTheme="majorHAnsi" w:eastAsia="Calibri" w:hAnsiTheme="majorHAnsi" w:cstheme="majorHAnsi"/>
          <w:sz w:val="22"/>
        </w:rPr>
      </w:pPr>
    </w:p>
    <w:p w14:paraId="42A5E568" w14:textId="638D04A3" w:rsidR="008D2B2E" w:rsidRDefault="008D2B2E" w:rsidP="008E204E">
      <w:pPr>
        <w:spacing w:line="257" w:lineRule="auto"/>
        <w:rPr>
          <w:rFonts w:asciiTheme="majorHAnsi" w:eastAsia="Calibri" w:hAnsiTheme="majorHAnsi" w:cstheme="majorHAnsi"/>
          <w:sz w:val="22"/>
        </w:rPr>
      </w:pPr>
    </w:p>
    <w:p w14:paraId="33F7DD26" w14:textId="7C84EE83" w:rsidR="008D2B2E" w:rsidRDefault="008D2B2E" w:rsidP="008E204E">
      <w:pPr>
        <w:spacing w:line="257" w:lineRule="auto"/>
        <w:rPr>
          <w:rFonts w:asciiTheme="majorHAnsi" w:eastAsia="Calibri" w:hAnsiTheme="majorHAnsi" w:cstheme="majorHAnsi"/>
          <w:sz w:val="22"/>
        </w:rPr>
      </w:pPr>
    </w:p>
    <w:p w14:paraId="12BF1C37" w14:textId="5EE012F1" w:rsidR="008D2B2E" w:rsidRDefault="008D2B2E" w:rsidP="008E204E">
      <w:pPr>
        <w:spacing w:line="257" w:lineRule="auto"/>
        <w:rPr>
          <w:rFonts w:asciiTheme="majorHAnsi" w:eastAsia="Calibri" w:hAnsiTheme="majorHAnsi" w:cstheme="majorHAnsi"/>
          <w:sz w:val="22"/>
        </w:rPr>
      </w:pPr>
    </w:p>
    <w:p w14:paraId="55438B21" w14:textId="631620B2" w:rsidR="008D2B2E" w:rsidRDefault="008D2B2E" w:rsidP="008E204E">
      <w:pPr>
        <w:spacing w:line="257" w:lineRule="auto"/>
        <w:rPr>
          <w:rFonts w:asciiTheme="majorHAnsi" w:eastAsia="Calibri" w:hAnsiTheme="majorHAnsi" w:cstheme="majorHAnsi"/>
          <w:sz w:val="22"/>
        </w:rPr>
      </w:pPr>
    </w:p>
    <w:p w14:paraId="62F13BDB" w14:textId="46D1452D" w:rsidR="008D2B2E" w:rsidRDefault="008D2B2E" w:rsidP="008E204E">
      <w:pPr>
        <w:spacing w:line="257" w:lineRule="auto"/>
        <w:rPr>
          <w:rFonts w:asciiTheme="majorHAnsi" w:eastAsia="Calibri" w:hAnsiTheme="majorHAnsi" w:cstheme="majorHAnsi"/>
          <w:sz w:val="22"/>
        </w:rPr>
      </w:pPr>
    </w:p>
    <w:p w14:paraId="6557B9E5" w14:textId="006EDC8D" w:rsidR="008D2B2E" w:rsidRDefault="008D2B2E" w:rsidP="008E204E">
      <w:pPr>
        <w:spacing w:line="257" w:lineRule="auto"/>
        <w:rPr>
          <w:rFonts w:asciiTheme="majorHAnsi" w:eastAsia="Calibri" w:hAnsiTheme="majorHAnsi" w:cstheme="majorHAnsi"/>
          <w:sz w:val="22"/>
        </w:rPr>
      </w:pPr>
    </w:p>
    <w:p w14:paraId="380FAAF8" w14:textId="766CEF44" w:rsidR="008D2B2E" w:rsidRDefault="008D2B2E" w:rsidP="008E204E">
      <w:pPr>
        <w:spacing w:line="257" w:lineRule="auto"/>
        <w:rPr>
          <w:rFonts w:asciiTheme="majorHAnsi" w:eastAsia="Calibri" w:hAnsiTheme="majorHAnsi" w:cstheme="majorHAnsi"/>
          <w:sz w:val="22"/>
        </w:rPr>
      </w:pPr>
    </w:p>
    <w:p w14:paraId="4C240B66" w14:textId="3C2064B6" w:rsidR="008D2B2E" w:rsidRDefault="008D2B2E" w:rsidP="008E204E">
      <w:pPr>
        <w:spacing w:line="257" w:lineRule="auto"/>
        <w:rPr>
          <w:rFonts w:asciiTheme="majorHAnsi" w:eastAsia="Calibri" w:hAnsiTheme="majorHAnsi" w:cstheme="majorHAnsi"/>
          <w:sz w:val="22"/>
        </w:rPr>
      </w:pPr>
    </w:p>
    <w:p w14:paraId="41C47BC0" w14:textId="77777777" w:rsidR="008D2B2E" w:rsidRPr="008E204E" w:rsidRDefault="008D2B2E" w:rsidP="008E204E">
      <w:pPr>
        <w:spacing w:line="257" w:lineRule="auto"/>
        <w:rPr>
          <w:rFonts w:asciiTheme="majorHAnsi" w:eastAsia="Calibri" w:hAnsiTheme="majorHAnsi" w:cstheme="majorHAnsi"/>
          <w:sz w:val="22"/>
        </w:rPr>
      </w:pPr>
    </w:p>
    <w:p w14:paraId="7E1B4FD0" w14:textId="77777777" w:rsidR="008E204E" w:rsidRPr="008E204E" w:rsidRDefault="008E204E" w:rsidP="008E204E">
      <w:pPr>
        <w:pStyle w:val="NormalWeb"/>
        <w:rPr>
          <w:rFonts w:asciiTheme="majorHAnsi" w:hAnsiTheme="majorHAnsi" w:cstheme="majorHAnsi"/>
          <w:sz w:val="22"/>
        </w:rPr>
      </w:pPr>
    </w:p>
    <w:p w14:paraId="0FB04383" w14:textId="77777777" w:rsidR="008E204E" w:rsidRDefault="008E204E" w:rsidP="008E204E">
      <w:pPr>
        <w:spacing w:line="257" w:lineRule="auto"/>
        <w:rPr>
          <w:rFonts w:asciiTheme="minorHAnsi" w:eastAsia="Calibri" w:hAnsiTheme="minorHAnsi" w:cstheme="minorHAnsi"/>
          <w:b/>
          <w:bCs/>
          <w:u w:val="single"/>
        </w:rPr>
      </w:pPr>
    </w:p>
    <w:p w14:paraId="2C9042ED" w14:textId="200234CC" w:rsidR="008E204E" w:rsidRPr="008E204E" w:rsidRDefault="008E204E" w:rsidP="008E204E">
      <w:pPr>
        <w:spacing w:line="257" w:lineRule="auto"/>
        <w:rPr>
          <w:rFonts w:asciiTheme="majorHAnsi" w:hAnsiTheme="majorHAnsi" w:cstheme="majorHAnsi"/>
          <w:sz w:val="28"/>
          <w:szCs w:val="28"/>
          <w:u w:val="single"/>
        </w:rPr>
      </w:pPr>
      <w:r w:rsidRPr="008E204E">
        <w:rPr>
          <w:rFonts w:asciiTheme="majorHAnsi" w:eastAsia="Calibri" w:hAnsiTheme="majorHAnsi" w:cstheme="majorHAnsi"/>
          <w:b/>
          <w:bCs/>
          <w:sz w:val="28"/>
          <w:szCs w:val="28"/>
          <w:u w:val="single"/>
        </w:rPr>
        <w:lastRenderedPageBreak/>
        <w:t>1000 words - Community/Response Policing/Policing roads/Conducting Investigations /Digital Policing</w:t>
      </w:r>
    </w:p>
    <w:p w14:paraId="356444D5" w14:textId="77777777" w:rsidR="008E204E" w:rsidRPr="008E204E" w:rsidRDefault="008E204E" w:rsidP="008E204E">
      <w:pPr>
        <w:spacing w:line="257" w:lineRule="auto"/>
        <w:rPr>
          <w:rFonts w:asciiTheme="majorHAnsi" w:hAnsiTheme="majorHAnsi" w:cstheme="majorHAnsi"/>
          <w:sz w:val="28"/>
          <w:szCs w:val="28"/>
          <w:u w:val="single"/>
        </w:rPr>
      </w:pPr>
      <w:r w:rsidRPr="008E204E">
        <w:rPr>
          <w:rFonts w:asciiTheme="majorHAnsi" w:eastAsia="Calibri" w:hAnsiTheme="majorHAnsi" w:cstheme="majorHAnsi"/>
          <w:sz w:val="28"/>
          <w:szCs w:val="28"/>
          <w:u w:val="single"/>
        </w:rPr>
        <w:t xml:space="preserve">Critically evaluate the role of the police in </w:t>
      </w:r>
      <w:r w:rsidRPr="008E204E">
        <w:rPr>
          <w:rFonts w:asciiTheme="majorHAnsi" w:eastAsia="Calibri" w:hAnsiTheme="majorHAnsi" w:cstheme="majorHAnsi"/>
          <w:b/>
          <w:bCs/>
          <w:sz w:val="28"/>
          <w:szCs w:val="28"/>
          <w:u w:val="single"/>
        </w:rPr>
        <w:t>one</w:t>
      </w:r>
      <w:r w:rsidRPr="008E204E">
        <w:rPr>
          <w:rFonts w:asciiTheme="majorHAnsi" w:eastAsia="Calibri" w:hAnsiTheme="majorHAnsi" w:cstheme="majorHAnsi"/>
          <w:sz w:val="28"/>
          <w:szCs w:val="28"/>
          <w:u w:val="single"/>
        </w:rPr>
        <w:t xml:space="preserve"> of the following areas:</w:t>
      </w:r>
    </w:p>
    <w:p w14:paraId="62B164D6" w14:textId="77777777" w:rsidR="008E204E" w:rsidRPr="008E204E" w:rsidRDefault="008E204E" w:rsidP="008E204E">
      <w:pPr>
        <w:numPr>
          <w:ilvl w:val="0"/>
          <w:numId w:val="1"/>
        </w:numPr>
        <w:spacing w:line="257" w:lineRule="auto"/>
        <w:contextualSpacing/>
        <w:rPr>
          <w:rFonts w:asciiTheme="majorHAnsi" w:hAnsiTheme="majorHAnsi" w:cstheme="majorHAnsi"/>
          <w:sz w:val="28"/>
          <w:szCs w:val="28"/>
          <w:u w:val="single"/>
        </w:rPr>
      </w:pPr>
      <w:r w:rsidRPr="008E204E">
        <w:rPr>
          <w:rFonts w:asciiTheme="majorHAnsi" w:eastAsia="Arial" w:hAnsiTheme="majorHAnsi" w:cstheme="majorHAnsi"/>
          <w:sz w:val="28"/>
          <w:szCs w:val="28"/>
          <w:u w:val="single"/>
        </w:rPr>
        <w:t>Community policing (strategies and incentives)</w:t>
      </w:r>
    </w:p>
    <w:p w14:paraId="4A764E31" w14:textId="77777777" w:rsidR="008E204E" w:rsidRPr="008E204E" w:rsidRDefault="008E204E" w:rsidP="008E204E">
      <w:pPr>
        <w:numPr>
          <w:ilvl w:val="0"/>
          <w:numId w:val="1"/>
        </w:numPr>
        <w:spacing w:line="257" w:lineRule="auto"/>
        <w:contextualSpacing/>
        <w:rPr>
          <w:rFonts w:asciiTheme="majorHAnsi" w:hAnsiTheme="majorHAnsi" w:cstheme="majorHAnsi"/>
          <w:sz w:val="28"/>
          <w:szCs w:val="28"/>
          <w:u w:val="single"/>
        </w:rPr>
      </w:pPr>
      <w:r w:rsidRPr="008E204E">
        <w:rPr>
          <w:rFonts w:asciiTheme="majorHAnsi" w:eastAsia="Arial" w:hAnsiTheme="majorHAnsi" w:cstheme="majorHAnsi"/>
          <w:sz w:val="28"/>
          <w:szCs w:val="28"/>
          <w:u w:val="single"/>
        </w:rPr>
        <w:t>Response policing (public perception and critical/major incidents)</w:t>
      </w:r>
    </w:p>
    <w:p w14:paraId="37A28F95" w14:textId="77777777" w:rsidR="008E204E" w:rsidRPr="008E204E" w:rsidRDefault="008E204E" w:rsidP="008E204E">
      <w:pPr>
        <w:numPr>
          <w:ilvl w:val="0"/>
          <w:numId w:val="1"/>
        </w:numPr>
        <w:spacing w:line="257" w:lineRule="auto"/>
        <w:contextualSpacing/>
        <w:rPr>
          <w:rFonts w:asciiTheme="majorHAnsi" w:hAnsiTheme="majorHAnsi" w:cstheme="majorHAnsi"/>
          <w:sz w:val="28"/>
          <w:szCs w:val="28"/>
          <w:u w:val="single"/>
        </w:rPr>
      </w:pPr>
      <w:r w:rsidRPr="008E204E">
        <w:rPr>
          <w:rFonts w:asciiTheme="majorHAnsi" w:eastAsia="Arial" w:hAnsiTheme="majorHAnsi" w:cstheme="majorHAnsi"/>
          <w:sz w:val="28"/>
          <w:szCs w:val="28"/>
          <w:u w:val="single"/>
        </w:rPr>
        <w:t xml:space="preserve">Policing the roads (application of regulations) </w:t>
      </w:r>
    </w:p>
    <w:p w14:paraId="726B228A" w14:textId="77777777" w:rsidR="008E204E" w:rsidRPr="008E204E" w:rsidRDefault="008E204E" w:rsidP="008E204E">
      <w:pPr>
        <w:numPr>
          <w:ilvl w:val="0"/>
          <w:numId w:val="1"/>
        </w:numPr>
        <w:spacing w:line="257" w:lineRule="auto"/>
        <w:contextualSpacing/>
        <w:rPr>
          <w:rFonts w:asciiTheme="majorHAnsi" w:hAnsiTheme="majorHAnsi" w:cstheme="majorHAnsi"/>
          <w:sz w:val="28"/>
          <w:szCs w:val="28"/>
          <w:u w:val="single"/>
        </w:rPr>
      </w:pPr>
      <w:r w:rsidRPr="008E204E">
        <w:rPr>
          <w:rFonts w:asciiTheme="majorHAnsi" w:eastAsia="Arial" w:hAnsiTheme="majorHAnsi" w:cstheme="majorHAnsi"/>
          <w:sz w:val="28"/>
          <w:szCs w:val="28"/>
          <w:u w:val="single"/>
        </w:rPr>
        <w:t xml:space="preserve">Counter Terrorism Policing (Structure/ Risks/Insider threat).  </w:t>
      </w:r>
    </w:p>
    <w:p w14:paraId="1318F90E" w14:textId="77777777" w:rsidR="008E204E" w:rsidRPr="008E204E" w:rsidRDefault="008E204E" w:rsidP="008E204E">
      <w:pPr>
        <w:numPr>
          <w:ilvl w:val="0"/>
          <w:numId w:val="1"/>
        </w:numPr>
        <w:contextualSpacing/>
        <w:rPr>
          <w:rFonts w:asciiTheme="majorHAnsi" w:hAnsiTheme="majorHAnsi" w:cstheme="majorHAnsi"/>
          <w:sz w:val="28"/>
          <w:szCs w:val="28"/>
          <w:u w:val="single"/>
        </w:rPr>
      </w:pPr>
      <w:r w:rsidRPr="008E204E">
        <w:rPr>
          <w:rFonts w:asciiTheme="majorHAnsi" w:eastAsia="Calibri" w:hAnsiTheme="majorHAnsi" w:cstheme="majorHAnsi"/>
          <w:sz w:val="28"/>
          <w:szCs w:val="28"/>
          <w:u w:val="single"/>
        </w:rPr>
        <w:t xml:space="preserve">Digital Policing (Internet related crime / Digital evidence retrieval).  </w:t>
      </w:r>
    </w:p>
    <w:p w14:paraId="4017375F" w14:textId="77777777" w:rsidR="008E204E" w:rsidRPr="00A82F8D" w:rsidRDefault="008E204E" w:rsidP="008E204E">
      <w:pPr>
        <w:contextualSpacing/>
        <w:rPr>
          <w:rFonts w:asciiTheme="minorHAnsi" w:eastAsia="Calibri" w:hAnsiTheme="minorHAnsi" w:cstheme="minorHAnsi"/>
        </w:rPr>
      </w:pPr>
    </w:p>
    <w:p w14:paraId="55B41492" w14:textId="77777777" w:rsidR="008E204E" w:rsidRPr="008E204E" w:rsidRDefault="008E204E" w:rsidP="008E204E">
      <w:pPr>
        <w:contextualSpacing/>
        <w:rPr>
          <w:rFonts w:asciiTheme="majorHAnsi" w:eastAsia="Calibri" w:hAnsiTheme="majorHAnsi" w:cstheme="majorHAnsi"/>
          <w:sz w:val="22"/>
        </w:rPr>
      </w:pPr>
      <w:r w:rsidRPr="008E204E">
        <w:rPr>
          <w:rFonts w:asciiTheme="majorHAnsi" w:eastAsia="Calibri" w:hAnsiTheme="majorHAnsi" w:cstheme="majorHAnsi"/>
          <w:sz w:val="22"/>
        </w:rPr>
        <w:t xml:space="preserve">Counter Terrorism is a department I am very interested in, therefore I’d like to base my essay on this.  I will be discussing Counter Terrorism Policing and the structure of this as well as insider threat.  </w:t>
      </w:r>
    </w:p>
    <w:p w14:paraId="788615CE" w14:textId="77777777" w:rsidR="008E204E" w:rsidRPr="008E204E" w:rsidRDefault="008E204E" w:rsidP="008E204E">
      <w:pPr>
        <w:contextualSpacing/>
        <w:rPr>
          <w:rFonts w:asciiTheme="majorHAnsi" w:eastAsia="Calibri" w:hAnsiTheme="majorHAnsi" w:cstheme="majorHAnsi"/>
          <w:sz w:val="22"/>
        </w:rPr>
      </w:pPr>
    </w:p>
    <w:p w14:paraId="4AFF67D6" w14:textId="77777777" w:rsidR="008E204E" w:rsidRPr="008E204E" w:rsidRDefault="008E204E" w:rsidP="008E204E">
      <w:pPr>
        <w:contextualSpacing/>
        <w:rPr>
          <w:rFonts w:asciiTheme="majorHAnsi" w:eastAsia="Calibri" w:hAnsiTheme="majorHAnsi" w:cstheme="majorHAnsi"/>
          <w:sz w:val="22"/>
        </w:rPr>
      </w:pPr>
      <w:r w:rsidRPr="008E204E">
        <w:rPr>
          <w:rFonts w:asciiTheme="majorHAnsi" w:eastAsia="Calibri" w:hAnsiTheme="majorHAnsi" w:cstheme="majorHAnsi"/>
          <w:sz w:val="22"/>
        </w:rPr>
        <w:t xml:space="preserve">The Cambridge Dictionary defines terrorism as: </w:t>
      </w:r>
      <w:r w:rsidRPr="008E204E">
        <w:rPr>
          <w:rFonts w:asciiTheme="majorHAnsi" w:hAnsiTheme="majorHAnsi" w:cstheme="majorHAnsi"/>
          <w:bCs/>
          <w:sz w:val="22"/>
        </w:rPr>
        <w:t>(</w:t>
      </w:r>
      <w:hyperlink r:id="rId13" w:tooltip="threats" w:history="1">
        <w:r w:rsidRPr="008E204E">
          <w:rPr>
            <w:rStyle w:val="Hyperlink"/>
            <w:rFonts w:asciiTheme="majorHAnsi" w:hAnsiTheme="majorHAnsi" w:cstheme="majorHAnsi"/>
            <w:bCs/>
            <w:color w:val="auto"/>
            <w:sz w:val="22"/>
            <w:u w:val="none"/>
          </w:rPr>
          <w:t>threats</w:t>
        </w:r>
      </w:hyperlink>
      <w:r w:rsidRPr="008E204E">
        <w:rPr>
          <w:rFonts w:asciiTheme="majorHAnsi" w:hAnsiTheme="majorHAnsi" w:cstheme="majorHAnsi"/>
          <w:bCs/>
          <w:sz w:val="22"/>
        </w:rPr>
        <w:t> of) </w:t>
      </w:r>
      <w:hyperlink r:id="rId14" w:tooltip="violent" w:history="1">
        <w:r w:rsidRPr="008E204E">
          <w:rPr>
            <w:rStyle w:val="Hyperlink"/>
            <w:rFonts w:asciiTheme="majorHAnsi" w:hAnsiTheme="majorHAnsi" w:cstheme="majorHAnsi"/>
            <w:bCs/>
            <w:color w:val="auto"/>
            <w:sz w:val="22"/>
            <w:u w:val="none"/>
          </w:rPr>
          <w:t>violent</w:t>
        </w:r>
      </w:hyperlink>
      <w:r w:rsidRPr="008E204E">
        <w:rPr>
          <w:rFonts w:asciiTheme="majorHAnsi" w:hAnsiTheme="majorHAnsi" w:cstheme="majorHAnsi"/>
          <w:bCs/>
          <w:sz w:val="22"/>
        </w:rPr>
        <w:t> </w:t>
      </w:r>
      <w:hyperlink r:id="rId15" w:tooltip="action" w:history="1">
        <w:r w:rsidRPr="008E204E">
          <w:rPr>
            <w:rStyle w:val="Hyperlink"/>
            <w:rFonts w:asciiTheme="majorHAnsi" w:hAnsiTheme="majorHAnsi" w:cstheme="majorHAnsi"/>
            <w:bCs/>
            <w:color w:val="auto"/>
            <w:sz w:val="22"/>
            <w:u w:val="none"/>
          </w:rPr>
          <w:t>action</w:t>
        </w:r>
      </w:hyperlink>
      <w:r w:rsidRPr="008E204E">
        <w:rPr>
          <w:rFonts w:asciiTheme="majorHAnsi" w:hAnsiTheme="majorHAnsi" w:cstheme="majorHAnsi"/>
          <w:bCs/>
          <w:sz w:val="22"/>
        </w:rPr>
        <w:t> for </w:t>
      </w:r>
      <w:hyperlink r:id="rId16" w:tooltip="political" w:history="1">
        <w:r w:rsidRPr="008E204E">
          <w:rPr>
            <w:rStyle w:val="Hyperlink"/>
            <w:rFonts w:asciiTheme="majorHAnsi" w:hAnsiTheme="majorHAnsi" w:cstheme="majorHAnsi"/>
            <w:bCs/>
            <w:color w:val="auto"/>
            <w:sz w:val="22"/>
            <w:u w:val="none"/>
          </w:rPr>
          <w:t>political</w:t>
        </w:r>
      </w:hyperlink>
      <w:r w:rsidRPr="008E204E">
        <w:rPr>
          <w:rFonts w:asciiTheme="majorHAnsi" w:hAnsiTheme="majorHAnsi" w:cstheme="majorHAnsi"/>
          <w:bCs/>
          <w:sz w:val="22"/>
        </w:rPr>
        <w:t> </w:t>
      </w:r>
      <w:hyperlink r:id="rId17" w:tooltip="purposes" w:history="1">
        <w:r w:rsidRPr="008E204E">
          <w:rPr>
            <w:rStyle w:val="Hyperlink"/>
            <w:rFonts w:asciiTheme="majorHAnsi" w:hAnsiTheme="majorHAnsi" w:cstheme="majorHAnsi"/>
            <w:bCs/>
            <w:color w:val="auto"/>
            <w:sz w:val="22"/>
            <w:u w:val="none"/>
          </w:rPr>
          <w:t>purposes</w:t>
        </w:r>
      </w:hyperlink>
      <w:r w:rsidRPr="008E204E">
        <w:rPr>
          <w:rFonts w:asciiTheme="majorHAnsi" w:hAnsiTheme="majorHAnsi" w:cstheme="majorHAnsi"/>
          <w:bCs/>
          <w:sz w:val="22"/>
        </w:rPr>
        <w:t>. (Cambridge.Dictionary.org)</w:t>
      </w:r>
    </w:p>
    <w:p w14:paraId="433F5B14" w14:textId="77777777" w:rsidR="008E204E" w:rsidRPr="008E204E" w:rsidRDefault="008E204E" w:rsidP="008E204E">
      <w:pPr>
        <w:contextualSpacing/>
        <w:rPr>
          <w:rFonts w:asciiTheme="majorHAnsi" w:eastAsia="Calibri" w:hAnsiTheme="majorHAnsi" w:cstheme="majorHAnsi"/>
          <w:sz w:val="22"/>
        </w:rPr>
      </w:pPr>
    </w:p>
    <w:p w14:paraId="7095DC0A" w14:textId="77777777" w:rsidR="008E204E" w:rsidRPr="008E204E" w:rsidRDefault="008E204E" w:rsidP="008E204E">
      <w:pPr>
        <w:contextualSpacing/>
        <w:rPr>
          <w:rFonts w:asciiTheme="majorHAnsi" w:hAnsiTheme="majorHAnsi" w:cstheme="majorHAnsi"/>
          <w:sz w:val="22"/>
          <w:shd w:val="clear" w:color="auto" w:fill="FFFFFF"/>
        </w:rPr>
      </w:pPr>
      <w:r w:rsidRPr="008E204E">
        <w:rPr>
          <w:rFonts w:asciiTheme="majorHAnsi" w:hAnsiTheme="majorHAnsi" w:cstheme="majorHAnsi"/>
          <w:sz w:val="22"/>
          <w:shd w:val="clear" w:color="auto" w:fill="FFFFFF"/>
        </w:rPr>
        <w:t>The </w:t>
      </w:r>
      <w:r w:rsidRPr="008E204E">
        <w:rPr>
          <w:rFonts w:asciiTheme="majorHAnsi" w:hAnsiTheme="majorHAnsi" w:cstheme="majorHAnsi"/>
          <w:sz w:val="22"/>
        </w:rPr>
        <w:t>Welsh Extremism and Counter Terrorism Unit</w:t>
      </w:r>
      <w:r w:rsidRPr="008E204E">
        <w:rPr>
          <w:rFonts w:asciiTheme="majorHAnsi" w:hAnsiTheme="majorHAnsi" w:cstheme="majorHAnsi"/>
          <w:sz w:val="22"/>
          <w:shd w:val="clear" w:color="auto" w:fill="FFFFFF"/>
        </w:rPr>
        <w:t> (WECTU) is</w:t>
      </w:r>
      <w:r w:rsidRPr="008E204E">
        <w:rPr>
          <w:rFonts w:asciiTheme="majorHAnsi" w:hAnsiTheme="majorHAnsi" w:cstheme="majorHAnsi"/>
          <w:sz w:val="22"/>
        </w:rPr>
        <w:t xml:space="preserve"> </w:t>
      </w:r>
      <w:hyperlink r:id="rId18" w:tooltip="Special Branch" w:history="1">
        <w:r w:rsidRPr="008E204E">
          <w:rPr>
            <w:rStyle w:val="Hyperlink"/>
            <w:rFonts w:asciiTheme="majorHAnsi" w:hAnsiTheme="majorHAnsi" w:cstheme="majorHAnsi"/>
            <w:color w:val="auto"/>
            <w:sz w:val="22"/>
            <w:u w:val="none"/>
            <w:shd w:val="clear" w:color="auto" w:fill="FFFFFF"/>
          </w:rPr>
          <w:t>Special Branch</w:t>
        </w:r>
      </w:hyperlink>
      <w:r w:rsidRPr="008E204E">
        <w:rPr>
          <w:rFonts w:asciiTheme="majorHAnsi" w:hAnsiTheme="majorHAnsi" w:cstheme="majorHAnsi"/>
          <w:sz w:val="22"/>
        </w:rPr>
        <w:t xml:space="preserve"> that has been created by</w:t>
      </w:r>
      <w:r w:rsidRPr="008E204E">
        <w:rPr>
          <w:rFonts w:asciiTheme="majorHAnsi" w:hAnsiTheme="majorHAnsi" w:cstheme="majorHAnsi"/>
          <w:sz w:val="22"/>
          <w:shd w:val="clear" w:color="auto" w:fill="FFFFFF"/>
        </w:rPr>
        <w:t xml:space="preserve"> the four Welsh police forces</w:t>
      </w:r>
      <w:r w:rsidRPr="008E204E">
        <w:rPr>
          <w:rFonts w:asciiTheme="majorHAnsi" w:eastAsia="Calibri" w:hAnsiTheme="majorHAnsi" w:cstheme="majorHAnsi"/>
          <w:sz w:val="22"/>
        </w:rPr>
        <w:t xml:space="preserve">. </w:t>
      </w:r>
      <w:r w:rsidRPr="008E204E">
        <w:rPr>
          <w:rFonts w:asciiTheme="majorHAnsi" w:hAnsiTheme="majorHAnsi" w:cstheme="majorHAnsi"/>
          <w:sz w:val="22"/>
          <w:shd w:val="clear" w:color="auto" w:fill="FFFFFF"/>
        </w:rPr>
        <w:t>WECTU was established in 2006 and created one Special Branch for the whole of Wales. Its remit covers international terrorism and domestic extremism and is driven by the Government's Counter Terrorism Strategy known as CONTEST. Through working collaboratively WECTU aims to work more effectively in its response to the threat from national and international terrorism and extremism. It seeks to keep the people of Gwent safer by building confidence and trust in our communities by working with the public and partners to identify, target and disrupt terrorists and extremists. (counterterrorism.police.uk, 2021)</w:t>
      </w:r>
    </w:p>
    <w:p w14:paraId="40275A4D" w14:textId="77777777" w:rsidR="008E204E" w:rsidRPr="008E204E" w:rsidRDefault="008E204E" w:rsidP="008E204E">
      <w:pPr>
        <w:contextualSpacing/>
        <w:rPr>
          <w:rFonts w:asciiTheme="majorHAnsi" w:hAnsiTheme="majorHAnsi" w:cstheme="majorHAnsi"/>
          <w:sz w:val="22"/>
          <w:shd w:val="clear" w:color="auto" w:fill="FFFFFF"/>
        </w:rPr>
      </w:pPr>
    </w:p>
    <w:p w14:paraId="40C020C0" w14:textId="77777777" w:rsidR="008E204E" w:rsidRPr="008E204E" w:rsidRDefault="008E204E" w:rsidP="008E204E">
      <w:pPr>
        <w:contextualSpacing/>
        <w:rPr>
          <w:rFonts w:asciiTheme="majorHAnsi" w:hAnsiTheme="majorHAnsi" w:cstheme="majorHAnsi"/>
          <w:sz w:val="22"/>
          <w:shd w:val="clear" w:color="auto" w:fill="FFFFFF"/>
        </w:rPr>
      </w:pPr>
      <w:r w:rsidRPr="008E204E">
        <w:rPr>
          <w:rFonts w:asciiTheme="majorHAnsi" w:hAnsiTheme="majorHAnsi" w:cstheme="majorHAnsi"/>
          <w:sz w:val="22"/>
          <w:shd w:val="clear" w:color="auto" w:fill="FFFFFF"/>
        </w:rPr>
        <w:t>The CONTEST structure can be seen below:</w:t>
      </w:r>
    </w:p>
    <w:p w14:paraId="25B54B5B" w14:textId="17D4FA0E" w:rsidR="008E204E" w:rsidRPr="00A82F8D" w:rsidRDefault="008E204E" w:rsidP="008E204E">
      <w:pPr>
        <w:contextualSpacing/>
        <w:rPr>
          <w:rFonts w:asciiTheme="minorHAnsi" w:hAnsiTheme="minorHAnsi" w:cstheme="minorHAnsi"/>
          <w:shd w:val="clear" w:color="auto" w:fill="FFFFFF"/>
        </w:rPr>
      </w:pPr>
      <w:r w:rsidRPr="00A82F8D">
        <w:rPr>
          <w:rFonts w:asciiTheme="minorHAnsi" w:hAnsiTheme="minorHAnsi" w:cstheme="minorHAnsi"/>
          <w:noProof/>
        </w:rPr>
        <w:drawing>
          <wp:anchor distT="0" distB="0" distL="114300" distR="114300" simplePos="0" relativeHeight="251660288" behindDoc="1" locked="0" layoutInCell="1" allowOverlap="1" wp14:anchorId="3A18D76B" wp14:editId="1B50140C">
            <wp:simplePos x="0" y="0"/>
            <wp:positionH relativeFrom="margin">
              <wp:posOffset>919480</wp:posOffset>
            </wp:positionH>
            <wp:positionV relativeFrom="paragraph">
              <wp:posOffset>86360</wp:posOffset>
            </wp:positionV>
            <wp:extent cx="5128260" cy="3614420"/>
            <wp:effectExtent l="0" t="0" r="0" b="5080"/>
            <wp:wrapTight wrapText="bothSides">
              <wp:wrapPolygon edited="0">
                <wp:start x="0" y="0"/>
                <wp:lineTo x="0" y="21517"/>
                <wp:lineTo x="21504" y="21517"/>
                <wp:lineTo x="21504"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extLst>
                        <a:ext uri="{28A0092B-C50C-407E-A947-70E740481C1C}">
                          <a14:useLocalDpi xmlns:a14="http://schemas.microsoft.com/office/drawing/2010/main" val="0"/>
                        </a:ext>
                      </a:extLst>
                    </a:blip>
                    <a:srcRect l="34336" t="21106" r="32239" b="37005"/>
                    <a:stretch/>
                  </pic:blipFill>
                  <pic:spPr bwMode="auto">
                    <a:xfrm>
                      <a:off x="0" y="0"/>
                      <a:ext cx="5128260" cy="36144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718A139" w14:textId="52260685" w:rsidR="008E204E" w:rsidRPr="00A82F8D" w:rsidRDefault="008E204E" w:rsidP="008E204E">
      <w:pPr>
        <w:contextualSpacing/>
        <w:rPr>
          <w:rFonts w:asciiTheme="minorHAnsi" w:hAnsiTheme="minorHAnsi" w:cstheme="minorHAnsi"/>
          <w:shd w:val="clear" w:color="auto" w:fill="FFFFFF"/>
        </w:rPr>
      </w:pPr>
    </w:p>
    <w:p w14:paraId="46EDE644" w14:textId="22DA3A84" w:rsidR="008E204E" w:rsidRPr="00A82F8D" w:rsidRDefault="008E204E" w:rsidP="008E204E">
      <w:pPr>
        <w:contextualSpacing/>
        <w:rPr>
          <w:rFonts w:asciiTheme="minorHAnsi" w:hAnsiTheme="minorHAnsi" w:cstheme="minorHAnsi"/>
          <w:shd w:val="clear" w:color="auto" w:fill="FFFFFF"/>
        </w:rPr>
      </w:pPr>
    </w:p>
    <w:p w14:paraId="2FA7A163" w14:textId="77777777" w:rsidR="008E204E" w:rsidRPr="00A82F8D" w:rsidRDefault="008E204E" w:rsidP="008E204E">
      <w:pPr>
        <w:contextualSpacing/>
        <w:rPr>
          <w:rFonts w:asciiTheme="minorHAnsi" w:hAnsiTheme="minorHAnsi" w:cstheme="minorHAnsi"/>
          <w:shd w:val="clear" w:color="auto" w:fill="FFFFFF"/>
        </w:rPr>
      </w:pPr>
    </w:p>
    <w:p w14:paraId="4CE70EE8" w14:textId="77777777" w:rsidR="008E204E" w:rsidRPr="00A82F8D" w:rsidRDefault="008E204E" w:rsidP="008E204E">
      <w:pPr>
        <w:contextualSpacing/>
        <w:rPr>
          <w:rFonts w:asciiTheme="minorHAnsi" w:hAnsiTheme="minorHAnsi" w:cstheme="minorHAnsi"/>
          <w:shd w:val="clear" w:color="auto" w:fill="FFFFFF"/>
        </w:rPr>
      </w:pPr>
    </w:p>
    <w:p w14:paraId="5733C01C" w14:textId="77777777" w:rsidR="008E204E" w:rsidRPr="00A82F8D" w:rsidRDefault="008E204E" w:rsidP="008E204E">
      <w:pPr>
        <w:contextualSpacing/>
        <w:rPr>
          <w:rFonts w:asciiTheme="minorHAnsi" w:hAnsiTheme="minorHAnsi" w:cstheme="minorHAnsi"/>
          <w:shd w:val="clear" w:color="auto" w:fill="FFFFFF"/>
        </w:rPr>
      </w:pPr>
    </w:p>
    <w:p w14:paraId="775DC63D" w14:textId="77777777" w:rsidR="008E204E" w:rsidRPr="00A82F8D" w:rsidRDefault="008E204E" w:rsidP="008E204E">
      <w:pPr>
        <w:contextualSpacing/>
        <w:rPr>
          <w:rFonts w:asciiTheme="minorHAnsi" w:hAnsiTheme="minorHAnsi" w:cstheme="minorHAnsi"/>
          <w:shd w:val="clear" w:color="auto" w:fill="FFFFFF"/>
        </w:rPr>
      </w:pPr>
    </w:p>
    <w:p w14:paraId="638B0AB8" w14:textId="77777777" w:rsidR="008E204E" w:rsidRPr="00A82F8D" w:rsidRDefault="008E204E" w:rsidP="008E204E">
      <w:pPr>
        <w:contextualSpacing/>
        <w:rPr>
          <w:rFonts w:asciiTheme="minorHAnsi" w:hAnsiTheme="minorHAnsi" w:cstheme="minorHAnsi"/>
          <w:shd w:val="clear" w:color="auto" w:fill="FFFFFF"/>
        </w:rPr>
      </w:pPr>
    </w:p>
    <w:p w14:paraId="682718B9" w14:textId="77777777" w:rsidR="008E204E" w:rsidRPr="00A82F8D" w:rsidRDefault="008E204E" w:rsidP="008E204E">
      <w:pPr>
        <w:shd w:val="clear" w:color="auto" w:fill="FFFFFF"/>
        <w:rPr>
          <w:rFonts w:asciiTheme="minorHAnsi" w:hAnsiTheme="minorHAnsi" w:cstheme="minorHAnsi"/>
        </w:rPr>
      </w:pPr>
    </w:p>
    <w:p w14:paraId="3EEC4FEB" w14:textId="77777777" w:rsidR="008E204E" w:rsidRPr="00A82F8D" w:rsidRDefault="008E204E" w:rsidP="008E204E">
      <w:pPr>
        <w:shd w:val="clear" w:color="auto" w:fill="FFFFFF"/>
        <w:rPr>
          <w:rFonts w:asciiTheme="minorHAnsi" w:hAnsiTheme="minorHAnsi" w:cstheme="minorHAnsi"/>
        </w:rPr>
      </w:pPr>
    </w:p>
    <w:p w14:paraId="0AC2B4A1" w14:textId="77777777" w:rsidR="008E204E" w:rsidRPr="00A82F8D" w:rsidRDefault="008E204E" w:rsidP="008E204E">
      <w:pPr>
        <w:shd w:val="clear" w:color="auto" w:fill="FFFFFF"/>
        <w:rPr>
          <w:rFonts w:asciiTheme="minorHAnsi" w:hAnsiTheme="minorHAnsi" w:cstheme="minorHAnsi"/>
        </w:rPr>
      </w:pPr>
    </w:p>
    <w:p w14:paraId="6A983830" w14:textId="77777777" w:rsidR="008E204E" w:rsidRPr="00A82F8D" w:rsidRDefault="008E204E" w:rsidP="008E204E">
      <w:pPr>
        <w:shd w:val="clear" w:color="auto" w:fill="FFFFFF"/>
        <w:rPr>
          <w:rFonts w:asciiTheme="minorHAnsi" w:hAnsiTheme="minorHAnsi" w:cstheme="minorHAnsi"/>
        </w:rPr>
      </w:pPr>
    </w:p>
    <w:p w14:paraId="6CB07003" w14:textId="77777777" w:rsidR="008E204E" w:rsidRPr="00A82F8D" w:rsidRDefault="008E204E" w:rsidP="008E204E">
      <w:pPr>
        <w:shd w:val="clear" w:color="auto" w:fill="FFFFFF"/>
        <w:rPr>
          <w:rFonts w:asciiTheme="minorHAnsi" w:hAnsiTheme="minorHAnsi" w:cstheme="minorHAnsi"/>
        </w:rPr>
      </w:pPr>
    </w:p>
    <w:p w14:paraId="47C6167B" w14:textId="77777777" w:rsidR="008E204E" w:rsidRPr="00A82F8D" w:rsidRDefault="008E204E" w:rsidP="008E204E">
      <w:pPr>
        <w:shd w:val="clear" w:color="auto" w:fill="FFFFFF"/>
        <w:rPr>
          <w:rFonts w:asciiTheme="minorHAnsi" w:hAnsiTheme="minorHAnsi" w:cstheme="minorHAnsi"/>
        </w:rPr>
      </w:pPr>
    </w:p>
    <w:p w14:paraId="15593C09" w14:textId="77777777" w:rsidR="008E204E" w:rsidRPr="00A82F8D" w:rsidRDefault="008E204E" w:rsidP="008E204E">
      <w:pPr>
        <w:shd w:val="clear" w:color="auto" w:fill="FFFFFF"/>
        <w:rPr>
          <w:rFonts w:asciiTheme="minorHAnsi" w:hAnsiTheme="minorHAnsi" w:cstheme="minorHAnsi"/>
        </w:rPr>
      </w:pPr>
    </w:p>
    <w:p w14:paraId="1B60E676" w14:textId="77777777" w:rsidR="008E204E" w:rsidRPr="00A82F8D" w:rsidRDefault="008E204E" w:rsidP="008E204E">
      <w:pPr>
        <w:shd w:val="clear" w:color="auto" w:fill="FFFFFF"/>
        <w:rPr>
          <w:rFonts w:asciiTheme="minorHAnsi" w:hAnsiTheme="minorHAnsi" w:cstheme="minorHAnsi"/>
        </w:rPr>
      </w:pPr>
    </w:p>
    <w:p w14:paraId="6F75F164" w14:textId="77777777" w:rsidR="008E204E" w:rsidRPr="00A82F8D" w:rsidRDefault="008E204E" w:rsidP="008E204E">
      <w:pPr>
        <w:shd w:val="clear" w:color="auto" w:fill="FFFFFF"/>
        <w:rPr>
          <w:rFonts w:asciiTheme="minorHAnsi" w:hAnsiTheme="minorHAnsi" w:cstheme="minorHAnsi"/>
        </w:rPr>
      </w:pPr>
    </w:p>
    <w:p w14:paraId="1ABA6FD5" w14:textId="77777777" w:rsidR="008E204E" w:rsidRPr="00A82F8D" w:rsidRDefault="008E204E" w:rsidP="008E204E">
      <w:pPr>
        <w:shd w:val="clear" w:color="auto" w:fill="FFFFFF"/>
        <w:rPr>
          <w:rFonts w:asciiTheme="minorHAnsi" w:hAnsiTheme="minorHAnsi" w:cstheme="minorHAnsi"/>
        </w:rPr>
      </w:pPr>
    </w:p>
    <w:p w14:paraId="7D61046F" w14:textId="77777777" w:rsidR="008E204E" w:rsidRPr="00A82F8D" w:rsidRDefault="008E204E" w:rsidP="008E204E">
      <w:pPr>
        <w:shd w:val="clear" w:color="auto" w:fill="FFFFFF"/>
        <w:rPr>
          <w:rFonts w:asciiTheme="minorHAnsi" w:hAnsiTheme="minorHAnsi" w:cstheme="minorHAnsi"/>
        </w:rPr>
      </w:pPr>
    </w:p>
    <w:p w14:paraId="0DF41029" w14:textId="77777777" w:rsidR="008E204E" w:rsidRPr="00A82F8D" w:rsidRDefault="008E204E" w:rsidP="008E204E">
      <w:pPr>
        <w:shd w:val="clear" w:color="auto" w:fill="FFFFFF"/>
        <w:rPr>
          <w:rFonts w:asciiTheme="minorHAnsi" w:hAnsiTheme="minorHAnsi" w:cstheme="minorHAnsi"/>
        </w:rPr>
      </w:pPr>
    </w:p>
    <w:p w14:paraId="7DAF9917" w14:textId="77777777" w:rsidR="008E204E" w:rsidRDefault="008E204E" w:rsidP="008E204E">
      <w:pPr>
        <w:spacing w:before="240"/>
        <w:ind w:left="5760"/>
        <w:jc w:val="both"/>
        <w:rPr>
          <w:rFonts w:asciiTheme="majorHAnsi" w:hAnsiTheme="majorHAnsi" w:cstheme="majorHAnsi"/>
          <w:color w:val="000000" w:themeColor="text1"/>
          <w:sz w:val="22"/>
        </w:rPr>
      </w:pPr>
    </w:p>
    <w:p w14:paraId="2C35C55E" w14:textId="77777777" w:rsidR="008E204E" w:rsidRDefault="008E204E" w:rsidP="008E204E">
      <w:pPr>
        <w:spacing w:before="240"/>
        <w:ind w:left="5760"/>
        <w:jc w:val="both"/>
        <w:rPr>
          <w:rFonts w:asciiTheme="majorHAnsi" w:hAnsiTheme="majorHAnsi" w:cstheme="majorHAnsi"/>
          <w:color w:val="000000" w:themeColor="text1"/>
          <w:sz w:val="22"/>
        </w:rPr>
      </w:pPr>
    </w:p>
    <w:p w14:paraId="671CB5DB" w14:textId="7257C537" w:rsidR="008E204E" w:rsidRPr="008E204E" w:rsidRDefault="008E204E" w:rsidP="008E204E">
      <w:pPr>
        <w:spacing w:before="240"/>
        <w:ind w:left="6480" w:firstLine="720"/>
        <w:jc w:val="both"/>
        <w:rPr>
          <w:rFonts w:asciiTheme="majorHAnsi" w:hAnsiTheme="majorHAnsi" w:cstheme="majorHAnsi"/>
          <w:color w:val="000000" w:themeColor="text1"/>
          <w:sz w:val="22"/>
        </w:rPr>
      </w:pPr>
      <w:r w:rsidRPr="008E204E">
        <w:rPr>
          <w:rFonts w:asciiTheme="majorHAnsi" w:hAnsiTheme="majorHAnsi" w:cstheme="majorHAnsi"/>
          <w:color w:val="000000" w:themeColor="text1"/>
          <w:sz w:val="22"/>
        </w:rPr>
        <w:t>(publishing.service.gov.uk, 2018)</w:t>
      </w:r>
    </w:p>
    <w:p w14:paraId="53797EE7" w14:textId="77777777" w:rsidR="008E204E" w:rsidRPr="00A82F8D" w:rsidRDefault="008E204E" w:rsidP="008E204E">
      <w:pPr>
        <w:shd w:val="clear" w:color="auto" w:fill="FFFFFF"/>
        <w:rPr>
          <w:rFonts w:asciiTheme="minorHAnsi" w:hAnsiTheme="minorHAnsi" w:cstheme="minorHAnsi"/>
        </w:rPr>
      </w:pPr>
    </w:p>
    <w:p w14:paraId="770656C8" w14:textId="77777777" w:rsidR="008E204E" w:rsidRPr="00A82F8D" w:rsidRDefault="008E204E" w:rsidP="008E204E">
      <w:pPr>
        <w:shd w:val="clear" w:color="auto" w:fill="FFFFFF"/>
        <w:rPr>
          <w:rFonts w:asciiTheme="minorHAnsi" w:hAnsiTheme="minorHAnsi" w:cstheme="minorHAnsi"/>
        </w:rPr>
      </w:pPr>
    </w:p>
    <w:p w14:paraId="493C21F4" w14:textId="77777777" w:rsidR="008E204E" w:rsidRPr="008E204E" w:rsidRDefault="008E204E" w:rsidP="008E204E">
      <w:pPr>
        <w:shd w:val="clear" w:color="auto" w:fill="FFFFFF"/>
        <w:rPr>
          <w:rFonts w:asciiTheme="majorHAnsi" w:hAnsiTheme="majorHAnsi" w:cstheme="majorHAnsi"/>
          <w:sz w:val="22"/>
        </w:rPr>
      </w:pPr>
      <w:r w:rsidRPr="008E204E">
        <w:rPr>
          <w:rFonts w:asciiTheme="majorHAnsi" w:hAnsiTheme="majorHAnsi" w:cstheme="majorHAnsi"/>
          <w:sz w:val="22"/>
        </w:rPr>
        <w:t xml:space="preserve">The desired effect of CONTEST is, to reduce risk. By putting these measures into place there is a structured plan of how to deal with extremism at its core and help stop any development by reducing intent, capability, vulnerability and impact. </w:t>
      </w:r>
    </w:p>
    <w:p w14:paraId="22EF6BAD" w14:textId="77777777" w:rsidR="008E204E" w:rsidRPr="008E204E" w:rsidRDefault="008E204E" w:rsidP="008E204E">
      <w:pPr>
        <w:shd w:val="clear" w:color="auto" w:fill="FFFFFF"/>
        <w:rPr>
          <w:rFonts w:asciiTheme="majorHAnsi" w:hAnsiTheme="majorHAnsi" w:cstheme="majorHAnsi"/>
          <w:sz w:val="22"/>
        </w:rPr>
      </w:pPr>
    </w:p>
    <w:p w14:paraId="5602A41D" w14:textId="77777777" w:rsidR="008E204E" w:rsidRPr="008E204E" w:rsidRDefault="008E204E" w:rsidP="008E204E">
      <w:pPr>
        <w:shd w:val="clear" w:color="auto" w:fill="FFFFFF"/>
        <w:rPr>
          <w:rFonts w:asciiTheme="majorHAnsi" w:hAnsiTheme="majorHAnsi" w:cstheme="majorHAnsi"/>
          <w:sz w:val="22"/>
        </w:rPr>
      </w:pPr>
      <w:r w:rsidRPr="008E204E">
        <w:rPr>
          <w:rFonts w:asciiTheme="majorHAnsi" w:hAnsiTheme="majorHAnsi" w:cstheme="majorHAnsi"/>
          <w:sz w:val="22"/>
        </w:rPr>
        <w:t>I was 4 years old when the 9/11 terror attack occurred. Therefore I have grown up with terrorism being highly discussed in the media.</w:t>
      </w:r>
    </w:p>
    <w:p w14:paraId="3E5EC553" w14:textId="77777777" w:rsidR="008E204E" w:rsidRPr="008E204E" w:rsidRDefault="008E204E" w:rsidP="008E204E">
      <w:pPr>
        <w:shd w:val="clear" w:color="auto" w:fill="FFFFFF"/>
        <w:rPr>
          <w:rFonts w:asciiTheme="majorHAnsi" w:hAnsiTheme="majorHAnsi" w:cstheme="majorHAnsi"/>
          <w:sz w:val="22"/>
        </w:rPr>
      </w:pPr>
    </w:p>
    <w:p w14:paraId="54C4E45B" w14:textId="77777777" w:rsidR="008E204E" w:rsidRPr="008E204E" w:rsidRDefault="008E204E" w:rsidP="008E204E">
      <w:pPr>
        <w:shd w:val="clear" w:color="auto" w:fill="FFFFFF"/>
        <w:rPr>
          <w:rFonts w:asciiTheme="majorHAnsi" w:hAnsiTheme="majorHAnsi" w:cstheme="majorHAnsi"/>
          <w:sz w:val="22"/>
        </w:rPr>
      </w:pPr>
      <w:r w:rsidRPr="008E204E">
        <w:rPr>
          <w:rFonts w:asciiTheme="majorHAnsi" w:hAnsiTheme="majorHAnsi" w:cstheme="majorHAnsi"/>
          <w:sz w:val="22"/>
        </w:rPr>
        <w:t>Only one year previous to 9/11, new counter-terrorism legislation had been passed in the UK. Designed to reform and extend state powers found in previous counter-terrorism legislation, the </w:t>
      </w:r>
      <w:hyperlink r:id="rId20" w:history="1">
        <w:r w:rsidRPr="008E204E">
          <w:rPr>
            <w:rFonts w:asciiTheme="majorHAnsi" w:hAnsiTheme="majorHAnsi" w:cstheme="majorHAnsi"/>
            <w:iCs/>
            <w:sz w:val="22"/>
            <w:bdr w:val="none" w:sz="0" w:space="0" w:color="auto" w:frame="1"/>
          </w:rPr>
          <w:t>Terrorism Act 2000</w:t>
        </w:r>
      </w:hyperlink>
      <w:r w:rsidRPr="008E204E">
        <w:rPr>
          <w:rFonts w:asciiTheme="majorHAnsi" w:hAnsiTheme="majorHAnsi" w:cstheme="majorHAnsi"/>
          <w:sz w:val="22"/>
        </w:rPr>
        <w:t> gave increased powers to the Home Secretary and the police to combat terrorism and moved the focus of counter-terrorism away solely from Northern Ireland to all forms of domestic and international terrorism. (Allen and Harding, 2021)</w:t>
      </w:r>
    </w:p>
    <w:p w14:paraId="207963C8" w14:textId="77777777" w:rsidR="008E204E" w:rsidRPr="008E204E" w:rsidRDefault="008E204E" w:rsidP="008E204E">
      <w:pPr>
        <w:shd w:val="clear" w:color="auto" w:fill="FFFFFF"/>
        <w:rPr>
          <w:rFonts w:asciiTheme="majorHAnsi" w:hAnsiTheme="majorHAnsi" w:cstheme="majorHAnsi"/>
          <w:sz w:val="22"/>
        </w:rPr>
      </w:pPr>
    </w:p>
    <w:p w14:paraId="6BF5B8A2" w14:textId="77777777" w:rsidR="008E204E" w:rsidRPr="008E204E" w:rsidRDefault="008E204E" w:rsidP="008E204E">
      <w:pPr>
        <w:shd w:val="clear" w:color="auto" w:fill="FFFFFF"/>
        <w:rPr>
          <w:rFonts w:asciiTheme="majorHAnsi" w:hAnsiTheme="majorHAnsi" w:cstheme="majorHAnsi"/>
          <w:sz w:val="22"/>
        </w:rPr>
      </w:pPr>
      <w:r w:rsidRPr="008E204E">
        <w:rPr>
          <w:rFonts w:asciiTheme="majorHAnsi" w:hAnsiTheme="majorHAnsi" w:cstheme="majorHAnsi"/>
          <w:sz w:val="22"/>
        </w:rPr>
        <w:t xml:space="preserve">This has not stopped terror attacks though as we saw with 9/11 and more recently in the UK the Manchester Arena bombing. This saw 22 fatalities and </w:t>
      </w:r>
      <w:r w:rsidRPr="008E204E">
        <w:rPr>
          <w:rFonts w:asciiTheme="majorHAnsi" w:hAnsiTheme="majorHAnsi" w:cstheme="majorHAnsi"/>
          <w:sz w:val="22"/>
          <w:shd w:val="clear" w:color="auto" w:fill="FFFFFF"/>
        </w:rPr>
        <w:t>1,017 injuries.</w:t>
      </w:r>
      <w:r w:rsidRPr="008E204E">
        <w:rPr>
          <w:rFonts w:asciiTheme="majorHAnsi" w:hAnsiTheme="majorHAnsi" w:cstheme="majorHAnsi"/>
          <w:sz w:val="22"/>
        </w:rPr>
        <w:t xml:space="preserve"> 7 of these fatalities being under 18 years old. It’s believed this attack was planned to cause a reaction due to the age and the volume of people at the concert. </w:t>
      </w:r>
    </w:p>
    <w:p w14:paraId="4CB91BE8" w14:textId="77777777" w:rsidR="008E204E" w:rsidRPr="008E204E" w:rsidRDefault="008E204E" w:rsidP="008E204E">
      <w:pPr>
        <w:shd w:val="clear" w:color="auto" w:fill="FFFFFF"/>
        <w:rPr>
          <w:rFonts w:asciiTheme="majorHAnsi" w:hAnsiTheme="majorHAnsi" w:cstheme="majorHAnsi"/>
          <w:sz w:val="22"/>
        </w:rPr>
      </w:pPr>
    </w:p>
    <w:p w14:paraId="74707343" w14:textId="77777777" w:rsidR="008E204E" w:rsidRPr="008E204E" w:rsidRDefault="008E204E" w:rsidP="008E204E">
      <w:pPr>
        <w:shd w:val="clear" w:color="auto" w:fill="FFFFFF"/>
        <w:textAlignment w:val="baseline"/>
        <w:rPr>
          <w:rFonts w:asciiTheme="majorHAnsi" w:hAnsiTheme="majorHAnsi" w:cstheme="majorHAnsi"/>
          <w:bCs/>
          <w:sz w:val="22"/>
          <w:bdr w:val="none" w:sz="0" w:space="0" w:color="auto" w:frame="1"/>
        </w:rPr>
      </w:pPr>
      <w:r w:rsidRPr="008E204E">
        <w:rPr>
          <w:rFonts w:asciiTheme="majorHAnsi" w:hAnsiTheme="majorHAnsi" w:cstheme="majorHAnsi"/>
          <w:bCs/>
          <w:sz w:val="22"/>
          <w:bdr w:val="none" w:sz="0" w:space="0" w:color="auto" w:frame="1"/>
        </w:rPr>
        <w:t xml:space="preserve">Counter Terrorism Police (CTP) have expressed concern over the impact that Covid may have on vulnerable people and their susceptibility to radicalisation. Because of the pandemic, the support that was once available to vulnerable people to prevent this may no longer be so freely available.  </w:t>
      </w:r>
    </w:p>
    <w:p w14:paraId="1902C555" w14:textId="77777777" w:rsidR="008E204E" w:rsidRPr="008E204E" w:rsidRDefault="008E204E" w:rsidP="008E204E">
      <w:pPr>
        <w:shd w:val="clear" w:color="auto" w:fill="FFFFFF"/>
        <w:textAlignment w:val="baseline"/>
        <w:rPr>
          <w:rFonts w:asciiTheme="majorHAnsi" w:hAnsiTheme="majorHAnsi" w:cstheme="majorHAnsi"/>
          <w:bCs/>
          <w:sz w:val="22"/>
          <w:bdr w:val="none" w:sz="0" w:space="0" w:color="auto" w:frame="1"/>
        </w:rPr>
      </w:pPr>
    </w:p>
    <w:p w14:paraId="1A590840" w14:textId="77777777" w:rsidR="008E204E" w:rsidRPr="008E204E" w:rsidRDefault="008E204E" w:rsidP="008E204E">
      <w:pPr>
        <w:shd w:val="clear" w:color="auto" w:fill="FFFFFF"/>
        <w:textAlignment w:val="baseline"/>
        <w:rPr>
          <w:rFonts w:asciiTheme="majorHAnsi" w:hAnsiTheme="majorHAnsi" w:cstheme="majorHAnsi"/>
          <w:sz w:val="22"/>
          <w:shd w:val="clear" w:color="auto" w:fill="FFFFFF"/>
        </w:rPr>
      </w:pPr>
      <w:r w:rsidRPr="008E204E">
        <w:rPr>
          <w:rFonts w:asciiTheme="majorHAnsi" w:hAnsiTheme="majorHAnsi" w:cstheme="majorHAnsi"/>
          <w:bCs/>
          <w:sz w:val="22"/>
          <w:bdr w:val="none" w:sz="0" w:space="0" w:color="auto" w:frame="1"/>
        </w:rPr>
        <w:t xml:space="preserve">To try to tackle this and offer support CTP have now set up, ‘Prevent’. </w:t>
      </w:r>
      <w:hyperlink r:id="rId21" w:history="1">
        <w:r w:rsidRPr="008E204E">
          <w:rPr>
            <w:rStyle w:val="Hyperlink"/>
            <w:rFonts w:asciiTheme="majorHAnsi" w:hAnsiTheme="majorHAnsi" w:cstheme="majorHAnsi"/>
            <w:color w:val="auto"/>
            <w:sz w:val="22"/>
            <w:u w:val="none"/>
            <w:bdr w:val="none" w:sz="0" w:space="0" w:color="auto" w:frame="1"/>
            <w:shd w:val="clear" w:color="auto" w:fill="FFFFFF"/>
          </w:rPr>
          <w:t>Prevent is just that – a preventative programme</w:t>
        </w:r>
      </w:hyperlink>
      <w:r w:rsidRPr="008E204E">
        <w:rPr>
          <w:rFonts w:asciiTheme="majorHAnsi" w:hAnsiTheme="majorHAnsi" w:cstheme="majorHAnsi"/>
          <w:sz w:val="22"/>
          <w:shd w:val="clear" w:color="auto" w:fill="FFFFFF"/>
        </w:rPr>
        <w:t>, delivered locally by teachers, healthcare practitioners, social workers, the police, charities, and religious leaders. It places protection around people vulnerable to radicalisation, stopping them from being drawn into terrorism – regardless of the ideology. It works in a similar way to safeguarding processes designed to protect people from gangs, drug abuse, and physical and sexual exploitation.</w:t>
      </w:r>
      <w:r w:rsidRPr="008E204E">
        <w:rPr>
          <w:rFonts w:asciiTheme="majorHAnsi" w:hAnsiTheme="majorHAnsi" w:cstheme="majorHAnsi"/>
          <w:bCs/>
          <w:sz w:val="22"/>
          <w:bdr w:val="none" w:sz="0" w:space="0" w:color="auto" w:frame="1"/>
        </w:rPr>
        <w:t xml:space="preserve"> </w:t>
      </w:r>
      <w:r w:rsidRPr="008E204E">
        <w:rPr>
          <w:rFonts w:asciiTheme="majorHAnsi" w:hAnsiTheme="majorHAnsi" w:cstheme="majorHAnsi"/>
          <w:sz w:val="22"/>
          <w:shd w:val="clear" w:color="auto" w:fill="FFFFFF"/>
        </w:rPr>
        <w:t>(counterterrorism.police.uk, 2021)</w:t>
      </w:r>
      <w:r w:rsidRPr="008E204E">
        <w:rPr>
          <w:rFonts w:asciiTheme="majorHAnsi" w:hAnsiTheme="majorHAnsi" w:cstheme="majorHAnsi"/>
          <w:sz w:val="22"/>
        </w:rPr>
        <w:t xml:space="preserve"> </w:t>
      </w:r>
    </w:p>
    <w:p w14:paraId="649E45D5" w14:textId="77777777" w:rsidR="008E204E" w:rsidRPr="008E204E" w:rsidRDefault="008E204E" w:rsidP="008E204E">
      <w:pPr>
        <w:spacing w:before="240"/>
        <w:jc w:val="both"/>
        <w:rPr>
          <w:rFonts w:asciiTheme="majorHAnsi" w:hAnsiTheme="majorHAnsi" w:cstheme="majorHAnsi"/>
          <w:sz w:val="22"/>
        </w:rPr>
      </w:pPr>
      <w:r w:rsidRPr="008E204E">
        <w:rPr>
          <w:rFonts w:asciiTheme="majorHAnsi" w:hAnsiTheme="majorHAnsi" w:cstheme="majorHAnsi"/>
          <w:sz w:val="22"/>
        </w:rPr>
        <w:t>The Cybersecurity and infrastructure Security Agency defines insider threat as:</w:t>
      </w:r>
    </w:p>
    <w:p w14:paraId="26E9DA44" w14:textId="77777777" w:rsidR="008E204E" w:rsidRPr="008E204E" w:rsidRDefault="008E204E" w:rsidP="008E204E">
      <w:pPr>
        <w:spacing w:before="240"/>
        <w:jc w:val="both"/>
        <w:rPr>
          <w:rFonts w:asciiTheme="majorHAnsi" w:hAnsiTheme="majorHAnsi" w:cstheme="majorHAnsi"/>
          <w:sz w:val="22"/>
          <w:shd w:val="clear" w:color="auto" w:fill="FFFFFF"/>
        </w:rPr>
      </w:pPr>
      <w:r w:rsidRPr="008E204E">
        <w:rPr>
          <w:rFonts w:asciiTheme="majorHAnsi" w:hAnsiTheme="majorHAnsi" w:cstheme="majorHAnsi"/>
          <w:sz w:val="22"/>
          <w:shd w:val="clear" w:color="auto" w:fill="FFFFFF"/>
        </w:rPr>
        <w:t>An unlawful use of force and violence by employees or others closely associated with organizations, against those organizations to promote a political or social objective.  In particular, insiders will use their familiarity of an organization's structure, security, building layout, and other knowledge to maximize casualties or sabotage systems. (CISA.gov, 2021)</w:t>
      </w:r>
    </w:p>
    <w:p w14:paraId="74672D07" w14:textId="77777777" w:rsidR="008E204E" w:rsidRPr="008E204E" w:rsidRDefault="008E204E" w:rsidP="008E204E">
      <w:pPr>
        <w:spacing w:before="240"/>
        <w:jc w:val="both"/>
        <w:rPr>
          <w:rFonts w:asciiTheme="majorHAnsi" w:hAnsiTheme="majorHAnsi" w:cstheme="majorHAnsi"/>
          <w:sz w:val="22"/>
          <w:shd w:val="clear" w:color="auto" w:fill="FFFFFF"/>
        </w:rPr>
      </w:pPr>
      <w:r w:rsidRPr="008E204E">
        <w:rPr>
          <w:rFonts w:asciiTheme="majorHAnsi" w:hAnsiTheme="majorHAnsi" w:cstheme="majorHAnsi"/>
          <w:sz w:val="22"/>
          <w:shd w:val="clear" w:color="auto" w:fill="FFFFFF"/>
        </w:rPr>
        <w:t xml:space="preserve">An example of Insider threat could occur in a business. The insider could be a current/former employee, contractor or anyone with access to the business.  An insider has knowledge that they know as a direct result of being involved in that business. This knowledge then gives them the upper hand when it comes to planning things such as attacks as they know where/ how to cause the biggest impact which will affect the most people. </w:t>
      </w:r>
    </w:p>
    <w:p w14:paraId="35376CF0" w14:textId="77777777" w:rsidR="008E204E" w:rsidRPr="008E204E" w:rsidRDefault="008E204E" w:rsidP="008E204E">
      <w:pPr>
        <w:spacing w:before="240"/>
        <w:jc w:val="both"/>
        <w:rPr>
          <w:rFonts w:asciiTheme="majorHAnsi" w:hAnsiTheme="majorHAnsi" w:cstheme="majorHAnsi"/>
          <w:sz w:val="22"/>
        </w:rPr>
      </w:pPr>
      <w:r w:rsidRPr="008E204E">
        <w:rPr>
          <w:rFonts w:asciiTheme="majorHAnsi" w:hAnsiTheme="majorHAnsi" w:cstheme="majorHAnsi"/>
          <w:sz w:val="22"/>
        </w:rPr>
        <w:t xml:space="preserve">The Cybersecurity and infrastructure security agency states that there are four key steps that aid in mitigating insider threats. </w:t>
      </w:r>
    </w:p>
    <w:p w14:paraId="2A5B15B8" w14:textId="77777777" w:rsidR="008E204E" w:rsidRPr="008E204E" w:rsidRDefault="008E204E" w:rsidP="008E204E">
      <w:pPr>
        <w:spacing w:before="240"/>
        <w:jc w:val="both"/>
        <w:rPr>
          <w:rFonts w:asciiTheme="majorHAnsi" w:hAnsiTheme="majorHAnsi" w:cstheme="majorHAnsi"/>
          <w:sz w:val="22"/>
          <w:shd w:val="clear" w:color="auto" w:fill="FFFFFF"/>
        </w:rPr>
      </w:pPr>
      <w:r w:rsidRPr="008E204E">
        <w:rPr>
          <w:rFonts w:asciiTheme="majorHAnsi" w:hAnsiTheme="majorHAnsi" w:cstheme="majorHAnsi"/>
          <w:sz w:val="22"/>
          <w:shd w:val="clear" w:color="auto" w:fill="FFFFFF"/>
        </w:rPr>
        <w:t xml:space="preserve">Define: </w:t>
      </w:r>
    </w:p>
    <w:p w14:paraId="035D0838" w14:textId="77777777" w:rsidR="008E204E" w:rsidRPr="008E204E" w:rsidRDefault="008E204E" w:rsidP="008E204E">
      <w:pPr>
        <w:spacing w:before="240"/>
        <w:jc w:val="both"/>
        <w:rPr>
          <w:rFonts w:asciiTheme="majorHAnsi" w:hAnsiTheme="majorHAnsi" w:cstheme="majorHAnsi"/>
          <w:sz w:val="22"/>
          <w:shd w:val="clear" w:color="auto" w:fill="FFFFFF"/>
        </w:rPr>
      </w:pPr>
      <w:r w:rsidRPr="008E204E">
        <w:rPr>
          <w:rFonts w:asciiTheme="majorHAnsi" w:hAnsiTheme="majorHAnsi" w:cstheme="majorHAnsi"/>
          <w:sz w:val="22"/>
          <w:shd w:val="clear" w:color="auto" w:fill="FFFFFF"/>
        </w:rPr>
        <w:t xml:space="preserve">Insider threats present a complex and dynamic risk affecting the public and private domains of all critical infrastructure sectors. </w:t>
      </w:r>
    </w:p>
    <w:p w14:paraId="2310EDB0" w14:textId="77777777" w:rsidR="008E204E" w:rsidRPr="008E204E" w:rsidRDefault="008E204E" w:rsidP="008E204E">
      <w:pPr>
        <w:shd w:val="clear" w:color="auto" w:fill="FFFFFF"/>
        <w:spacing w:after="150"/>
        <w:rPr>
          <w:rFonts w:asciiTheme="majorHAnsi" w:hAnsiTheme="majorHAnsi" w:cstheme="majorHAnsi"/>
          <w:sz w:val="22"/>
        </w:rPr>
      </w:pPr>
    </w:p>
    <w:p w14:paraId="5B7B4C42" w14:textId="77777777" w:rsidR="008E204E" w:rsidRPr="008E204E" w:rsidRDefault="008E204E" w:rsidP="008E204E">
      <w:pPr>
        <w:shd w:val="clear" w:color="auto" w:fill="FFFFFF"/>
        <w:spacing w:after="150"/>
        <w:rPr>
          <w:rFonts w:asciiTheme="majorHAnsi" w:hAnsiTheme="majorHAnsi" w:cstheme="majorHAnsi"/>
          <w:sz w:val="22"/>
        </w:rPr>
      </w:pPr>
      <w:r w:rsidRPr="008E204E">
        <w:rPr>
          <w:rFonts w:asciiTheme="majorHAnsi" w:hAnsiTheme="majorHAnsi" w:cstheme="majorHAnsi"/>
          <w:sz w:val="22"/>
        </w:rPr>
        <w:t xml:space="preserve">Detect and Identify: </w:t>
      </w:r>
    </w:p>
    <w:p w14:paraId="24295938" w14:textId="77777777" w:rsidR="008E204E" w:rsidRPr="008E204E" w:rsidRDefault="008E204E" w:rsidP="008E204E">
      <w:pPr>
        <w:shd w:val="clear" w:color="auto" w:fill="FFFFFF"/>
        <w:spacing w:after="150"/>
        <w:rPr>
          <w:rFonts w:asciiTheme="majorHAnsi" w:hAnsiTheme="majorHAnsi" w:cstheme="majorHAnsi"/>
          <w:sz w:val="22"/>
        </w:rPr>
      </w:pPr>
      <w:r w:rsidRPr="008E204E">
        <w:rPr>
          <w:rFonts w:asciiTheme="majorHAnsi" w:hAnsiTheme="majorHAnsi" w:cstheme="majorHAnsi"/>
          <w:sz w:val="22"/>
        </w:rPr>
        <w:t>Threat detection and identification is the process by which persons who might present an insider threat risk due to their observable, concerning behaviours come to the attention of an organization or insider threat team.</w:t>
      </w:r>
    </w:p>
    <w:p w14:paraId="615079A1" w14:textId="77777777" w:rsidR="008E204E" w:rsidRPr="008E204E" w:rsidRDefault="008E204E" w:rsidP="008E204E">
      <w:pPr>
        <w:shd w:val="clear" w:color="auto" w:fill="FFFFFF"/>
        <w:spacing w:before="240" w:after="165"/>
        <w:rPr>
          <w:rFonts w:asciiTheme="majorHAnsi" w:hAnsiTheme="majorHAnsi" w:cstheme="majorHAnsi"/>
          <w:sz w:val="22"/>
        </w:rPr>
      </w:pPr>
      <w:r w:rsidRPr="008E204E">
        <w:rPr>
          <w:rFonts w:asciiTheme="majorHAnsi" w:hAnsiTheme="majorHAnsi" w:cstheme="majorHAnsi"/>
          <w:sz w:val="22"/>
        </w:rPr>
        <w:t>Assess:</w:t>
      </w:r>
    </w:p>
    <w:p w14:paraId="67570FD8" w14:textId="77777777" w:rsidR="008E204E" w:rsidRPr="008E204E" w:rsidRDefault="008E204E" w:rsidP="008E204E">
      <w:pPr>
        <w:shd w:val="clear" w:color="auto" w:fill="FFFFFF"/>
        <w:spacing w:before="240" w:after="165"/>
        <w:rPr>
          <w:rFonts w:asciiTheme="majorHAnsi" w:hAnsiTheme="majorHAnsi" w:cstheme="majorHAnsi"/>
          <w:sz w:val="22"/>
        </w:rPr>
      </w:pPr>
      <w:r w:rsidRPr="008E204E">
        <w:rPr>
          <w:rFonts w:asciiTheme="majorHAnsi" w:hAnsiTheme="majorHAnsi" w:cstheme="majorHAnsi"/>
          <w:sz w:val="22"/>
        </w:rPr>
        <w:lastRenderedPageBreak/>
        <w:t>Threat assessment is the process of compiling and analysing information about a person of concern who may have the interest, motive, intention, and capability of causing harm to an organization or persons. Threat assessment for insiders is a unique discipline requiring a team of individuals to assess a person of concern and determine the scope, intensity, and consequences of a potential threat.</w:t>
      </w:r>
    </w:p>
    <w:p w14:paraId="1207C310" w14:textId="77777777" w:rsidR="008E204E" w:rsidRPr="008E204E" w:rsidRDefault="008E204E" w:rsidP="008E204E">
      <w:pPr>
        <w:shd w:val="clear" w:color="auto" w:fill="FFFFFF"/>
        <w:spacing w:after="150"/>
        <w:rPr>
          <w:rFonts w:asciiTheme="majorHAnsi" w:hAnsiTheme="majorHAnsi" w:cstheme="majorHAnsi"/>
          <w:sz w:val="22"/>
        </w:rPr>
      </w:pPr>
      <w:r w:rsidRPr="008E204E">
        <w:rPr>
          <w:rFonts w:asciiTheme="majorHAnsi" w:hAnsiTheme="majorHAnsi" w:cstheme="majorHAnsi"/>
          <w:sz w:val="22"/>
        </w:rPr>
        <w:t>Threat assessments are based on behaviours, not profiles, and behaviours are variable in nature. The goal of a threat assessment is to prevent an insider incident, whether intentional or unintentional. No one-size-fits-all approach to a threat assessment exists. It should be holistic, respectful, and focused on helping the person of concern, recommending intervention strategies to prevent an insider incident, and mitigating the effects if a hostile act does occur.</w:t>
      </w:r>
    </w:p>
    <w:p w14:paraId="4ED2FE60" w14:textId="77777777" w:rsidR="008E204E" w:rsidRPr="008E204E" w:rsidRDefault="008E204E" w:rsidP="008E204E">
      <w:pPr>
        <w:shd w:val="clear" w:color="auto" w:fill="FFFFFF"/>
        <w:spacing w:before="240" w:after="165"/>
        <w:rPr>
          <w:rFonts w:asciiTheme="majorHAnsi" w:hAnsiTheme="majorHAnsi" w:cstheme="majorHAnsi"/>
          <w:sz w:val="22"/>
        </w:rPr>
      </w:pPr>
      <w:r w:rsidRPr="008E204E">
        <w:rPr>
          <w:rFonts w:asciiTheme="majorHAnsi" w:hAnsiTheme="majorHAnsi" w:cstheme="majorHAnsi"/>
          <w:sz w:val="22"/>
        </w:rPr>
        <w:t>Manage:</w:t>
      </w:r>
    </w:p>
    <w:p w14:paraId="0F75803F" w14:textId="77777777" w:rsidR="008E204E" w:rsidRPr="008E204E" w:rsidRDefault="008E204E" w:rsidP="008E204E">
      <w:pPr>
        <w:shd w:val="clear" w:color="auto" w:fill="FFFFFF"/>
        <w:spacing w:before="240" w:after="165"/>
        <w:rPr>
          <w:rFonts w:asciiTheme="majorHAnsi" w:hAnsiTheme="majorHAnsi" w:cstheme="majorHAnsi"/>
          <w:sz w:val="22"/>
        </w:rPr>
      </w:pPr>
      <w:r w:rsidRPr="008E204E">
        <w:rPr>
          <w:rFonts w:asciiTheme="majorHAnsi" w:hAnsiTheme="majorHAnsi" w:cstheme="majorHAnsi"/>
          <w:sz w:val="22"/>
        </w:rPr>
        <w:t>Proactively managing insider threats can stop the trajectory or change the course of events from a harmful outcome to an effective mitigation. Organizations manage insider threats through interventions intended to reduce the risk posed by a person of concern. The organization must keep in mind that the prevention of an insider threat incident and protection of the organization and its people are the ultimate goals. </w:t>
      </w:r>
    </w:p>
    <w:p w14:paraId="29C59C6C" w14:textId="77777777" w:rsidR="008E204E" w:rsidRPr="008E204E" w:rsidRDefault="008E204E" w:rsidP="008E204E">
      <w:pPr>
        <w:shd w:val="clear" w:color="auto" w:fill="FFFFFF"/>
        <w:spacing w:after="150"/>
        <w:rPr>
          <w:rFonts w:asciiTheme="majorHAnsi" w:hAnsiTheme="majorHAnsi" w:cstheme="majorHAnsi"/>
          <w:sz w:val="22"/>
        </w:rPr>
      </w:pPr>
      <w:r w:rsidRPr="008E204E">
        <w:rPr>
          <w:rFonts w:asciiTheme="majorHAnsi" w:hAnsiTheme="majorHAnsi" w:cstheme="majorHAnsi"/>
          <w:sz w:val="22"/>
        </w:rPr>
        <w:t xml:space="preserve">When an assessment suggests that the person of concern has the interest, motive, and ability to attempt a disruptive or destructive act, the threat management team should recommend and coordinate approved measures to continuously monitor, manage, and mitigate the risk of harmful actions. </w:t>
      </w:r>
      <w:r w:rsidRPr="008E204E">
        <w:rPr>
          <w:rFonts w:asciiTheme="majorHAnsi" w:hAnsiTheme="majorHAnsi" w:cstheme="majorHAnsi"/>
          <w:sz w:val="22"/>
          <w:shd w:val="clear" w:color="auto" w:fill="FFFFFF"/>
        </w:rPr>
        <w:t>(CISA.gov, 2021)</w:t>
      </w:r>
    </w:p>
    <w:p w14:paraId="1D0EA32B" w14:textId="77777777" w:rsidR="008E204E" w:rsidRPr="008E204E" w:rsidRDefault="008E204E" w:rsidP="008E204E">
      <w:pPr>
        <w:spacing w:before="240"/>
        <w:jc w:val="both"/>
        <w:rPr>
          <w:rFonts w:asciiTheme="majorHAnsi" w:hAnsiTheme="majorHAnsi" w:cstheme="majorHAnsi"/>
          <w:sz w:val="22"/>
          <w:shd w:val="clear" w:color="auto" w:fill="FFFFFF"/>
        </w:rPr>
      </w:pPr>
      <w:r w:rsidRPr="008E204E">
        <w:rPr>
          <w:rFonts w:asciiTheme="majorHAnsi" w:hAnsiTheme="majorHAnsi" w:cstheme="majorHAnsi"/>
          <w:sz w:val="22"/>
          <w:shd w:val="clear" w:color="auto" w:fill="FFFFFF"/>
        </w:rPr>
        <w:t xml:space="preserve">This structure works well in my opinion as it aims to tackle insider threat in a fair and justified manner. In particular the ‘no one-size-fits-all approach to threat assessment’ stands out to me as it ensures that there are no bias opinions formed for any reason and that everyone gets a fair chance to prove themselves.  </w:t>
      </w:r>
    </w:p>
    <w:p w14:paraId="55966A7B" w14:textId="77777777" w:rsidR="008E204E" w:rsidRPr="008E204E" w:rsidRDefault="008E204E" w:rsidP="008E204E">
      <w:pPr>
        <w:shd w:val="clear" w:color="auto" w:fill="FFFFFF"/>
        <w:spacing w:after="150"/>
        <w:rPr>
          <w:rFonts w:asciiTheme="majorHAnsi" w:hAnsiTheme="majorHAnsi" w:cstheme="majorHAnsi"/>
          <w:sz w:val="22"/>
        </w:rPr>
      </w:pPr>
    </w:p>
    <w:p w14:paraId="067FE3ED" w14:textId="77777777" w:rsidR="008E204E" w:rsidRPr="008E204E" w:rsidRDefault="008E204E" w:rsidP="008E204E">
      <w:pPr>
        <w:shd w:val="clear" w:color="auto" w:fill="FFFFFF"/>
        <w:spacing w:after="150"/>
        <w:rPr>
          <w:rFonts w:asciiTheme="majorHAnsi" w:hAnsiTheme="majorHAnsi" w:cstheme="majorHAnsi"/>
          <w:sz w:val="22"/>
        </w:rPr>
      </w:pPr>
      <w:r w:rsidRPr="008E204E">
        <w:rPr>
          <w:rFonts w:asciiTheme="majorHAnsi" w:hAnsiTheme="majorHAnsi" w:cstheme="majorHAnsi"/>
          <w:sz w:val="22"/>
        </w:rPr>
        <w:t xml:space="preserve">In conclusion I have looked at the counter terrorism structure and ways to mitigate insider threat.  This has taught me that although there are a lot of policies/procedures in place in order to prevent an attack more needs to be done in the early stages to prevent this from ever developing. I believe that that more education needs to be delivered in schools and workplaces in order to educate people on the dangers of being radicalised so that more people are able is done to spot the early signs of this and act upon that. </w:t>
      </w:r>
    </w:p>
    <w:p w14:paraId="7357BC82" w14:textId="77777777" w:rsidR="008E204E" w:rsidRPr="008E204E" w:rsidRDefault="008E204E" w:rsidP="008E204E">
      <w:pPr>
        <w:shd w:val="clear" w:color="auto" w:fill="FFFFFF"/>
        <w:spacing w:after="150"/>
        <w:rPr>
          <w:rFonts w:asciiTheme="majorHAnsi" w:hAnsiTheme="majorHAnsi" w:cstheme="majorHAnsi"/>
          <w:sz w:val="22"/>
        </w:rPr>
      </w:pPr>
    </w:p>
    <w:p w14:paraId="07E7B706" w14:textId="1D1E96CD" w:rsidR="008E204E" w:rsidRPr="008E204E" w:rsidRDefault="008E204E" w:rsidP="008E204E">
      <w:pPr>
        <w:shd w:val="clear" w:color="auto" w:fill="FFFFFF"/>
        <w:spacing w:after="150"/>
        <w:rPr>
          <w:rFonts w:asciiTheme="majorHAnsi" w:hAnsiTheme="majorHAnsi" w:cstheme="majorHAnsi"/>
          <w:sz w:val="22"/>
        </w:rPr>
      </w:pPr>
      <w:r w:rsidRPr="008E204E">
        <w:rPr>
          <w:rFonts w:asciiTheme="majorHAnsi" w:hAnsiTheme="majorHAnsi" w:cstheme="majorHAnsi"/>
          <w:sz w:val="22"/>
        </w:rPr>
        <w:tab/>
      </w:r>
      <w:r w:rsidRPr="008E204E">
        <w:rPr>
          <w:rFonts w:asciiTheme="majorHAnsi" w:hAnsiTheme="majorHAnsi" w:cstheme="majorHAnsi"/>
          <w:sz w:val="22"/>
        </w:rPr>
        <w:tab/>
      </w:r>
      <w:r w:rsidRPr="008E204E">
        <w:rPr>
          <w:rFonts w:asciiTheme="majorHAnsi" w:hAnsiTheme="majorHAnsi" w:cstheme="majorHAnsi"/>
          <w:sz w:val="22"/>
        </w:rPr>
        <w:tab/>
      </w:r>
      <w:r w:rsidRPr="008E204E">
        <w:rPr>
          <w:rFonts w:asciiTheme="majorHAnsi" w:hAnsiTheme="majorHAnsi" w:cstheme="majorHAnsi"/>
          <w:sz w:val="22"/>
        </w:rPr>
        <w:tab/>
      </w:r>
      <w:r w:rsidRPr="008E204E">
        <w:rPr>
          <w:rFonts w:asciiTheme="majorHAnsi" w:hAnsiTheme="majorHAnsi" w:cstheme="majorHAnsi"/>
          <w:sz w:val="22"/>
        </w:rPr>
        <w:tab/>
      </w:r>
      <w:r w:rsidRPr="008E204E">
        <w:rPr>
          <w:rFonts w:asciiTheme="majorHAnsi" w:hAnsiTheme="majorHAnsi" w:cstheme="majorHAnsi"/>
          <w:sz w:val="22"/>
        </w:rPr>
        <w:tab/>
      </w:r>
      <w:r w:rsidRPr="008E204E">
        <w:rPr>
          <w:rFonts w:asciiTheme="majorHAnsi" w:hAnsiTheme="majorHAnsi" w:cstheme="majorHAnsi"/>
          <w:sz w:val="22"/>
        </w:rPr>
        <w:tab/>
      </w:r>
      <w:r w:rsidRPr="008E204E">
        <w:rPr>
          <w:rFonts w:asciiTheme="majorHAnsi" w:hAnsiTheme="majorHAnsi" w:cstheme="majorHAnsi"/>
          <w:sz w:val="22"/>
        </w:rPr>
        <w:tab/>
      </w:r>
      <w:r w:rsidRPr="008E204E">
        <w:rPr>
          <w:rFonts w:asciiTheme="majorHAnsi" w:hAnsiTheme="majorHAnsi" w:cstheme="majorHAnsi"/>
          <w:sz w:val="22"/>
        </w:rPr>
        <w:tab/>
      </w:r>
      <w:r w:rsidRPr="008E204E">
        <w:rPr>
          <w:rFonts w:asciiTheme="majorHAnsi" w:hAnsiTheme="majorHAnsi" w:cstheme="majorHAnsi"/>
          <w:sz w:val="22"/>
        </w:rPr>
        <w:tab/>
      </w:r>
      <w:r>
        <w:rPr>
          <w:rFonts w:asciiTheme="majorHAnsi" w:hAnsiTheme="majorHAnsi" w:cstheme="majorHAnsi"/>
          <w:sz w:val="22"/>
        </w:rPr>
        <w:tab/>
      </w:r>
      <w:r>
        <w:rPr>
          <w:rFonts w:asciiTheme="majorHAnsi" w:hAnsiTheme="majorHAnsi" w:cstheme="majorHAnsi"/>
          <w:sz w:val="22"/>
        </w:rPr>
        <w:tab/>
      </w:r>
      <w:r w:rsidRPr="008E204E">
        <w:rPr>
          <w:rFonts w:asciiTheme="majorHAnsi" w:hAnsiTheme="majorHAnsi" w:cstheme="majorHAnsi"/>
          <w:sz w:val="22"/>
        </w:rPr>
        <w:t>1093 Words.</w:t>
      </w:r>
    </w:p>
    <w:p w14:paraId="5F6514F4" w14:textId="77777777" w:rsidR="008E204E" w:rsidRPr="00A82F8D" w:rsidRDefault="008E204E" w:rsidP="008E204E">
      <w:pPr>
        <w:shd w:val="clear" w:color="auto" w:fill="FFFFFF"/>
        <w:spacing w:after="150"/>
        <w:rPr>
          <w:rFonts w:asciiTheme="minorHAnsi" w:hAnsiTheme="minorHAnsi" w:cstheme="minorHAnsi"/>
        </w:rPr>
      </w:pPr>
    </w:p>
    <w:p w14:paraId="43E1C230" w14:textId="77777777" w:rsidR="008E204E" w:rsidRPr="00A82F8D" w:rsidRDefault="008E204E" w:rsidP="008E204E">
      <w:pPr>
        <w:shd w:val="clear" w:color="auto" w:fill="FFFFFF"/>
        <w:spacing w:after="150"/>
        <w:rPr>
          <w:rFonts w:asciiTheme="minorHAnsi" w:hAnsiTheme="minorHAnsi" w:cstheme="minorHAnsi"/>
        </w:rPr>
      </w:pPr>
    </w:p>
    <w:p w14:paraId="46E37458" w14:textId="77777777" w:rsidR="008E204E" w:rsidRPr="00A82F8D" w:rsidRDefault="008E204E" w:rsidP="008E204E">
      <w:pPr>
        <w:shd w:val="clear" w:color="auto" w:fill="FFFFFF"/>
        <w:spacing w:after="150"/>
        <w:rPr>
          <w:rFonts w:asciiTheme="minorHAnsi" w:hAnsiTheme="minorHAnsi" w:cstheme="minorHAnsi"/>
        </w:rPr>
      </w:pPr>
    </w:p>
    <w:p w14:paraId="1EF323B2" w14:textId="77777777" w:rsidR="008E204E" w:rsidRPr="00A82F8D" w:rsidRDefault="008E204E" w:rsidP="008E204E">
      <w:pPr>
        <w:shd w:val="clear" w:color="auto" w:fill="FFFFFF"/>
        <w:spacing w:after="150"/>
        <w:rPr>
          <w:rFonts w:asciiTheme="minorHAnsi" w:hAnsiTheme="minorHAnsi" w:cstheme="minorHAnsi"/>
        </w:rPr>
      </w:pPr>
    </w:p>
    <w:p w14:paraId="70AD2154" w14:textId="77777777" w:rsidR="008E204E" w:rsidRPr="00A82F8D" w:rsidRDefault="008E204E" w:rsidP="008E204E">
      <w:pPr>
        <w:jc w:val="both"/>
        <w:rPr>
          <w:rFonts w:asciiTheme="minorHAnsi" w:hAnsiTheme="minorHAnsi" w:cstheme="minorHAnsi"/>
        </w:rPr>
      </w:pPr>
    </w:p>
    <w:p w14:paraId="3CE4802A" w14:textId="77777777" w:rsidR="008E204E" w:rsidRPr="00A82F8D" w:rsidRDefault="008E204E" w:rsidP="008E204E">
      <w:pPr>
        <w:jc w:val="both"/>
        <w:rPr>
          <w:rFonts w:asciiTheme="minorHAnsi" w:hAnsiTheme="minorHAnsi" w:cstheme="minorHAnsi"/>
        </w:rPr>
      </w:pPr>
    </w:p>
    <w:p w14:paraId="25158D6C" w14:textId="77777777" w:rsidR="008E204E" w:rsidRPr="00A82F8D" w:rsidRDefault="008E204E" w:rsidP="008E204E">
      <w:pPr>
        <w:spacing w:line="256" w:lineRule="auto"/>
        <w:rPr>
          <w:rFonts w:asciiTheme="minorHAnsi" w:eastAsia="Calibri" w:hAnsiTheme="minorHAnsi" w:cstheme="minorHAnsi"/>
          <w:b/>
          <w:bCs/>
        </w:rPr>
      </w:pPr>
    </w:p>
    <w:p w14:paraId="46DF2A9F" w14:textId="77777777" w:rsidR="008E204E" w:rsidRPr="00A82F8D" w:rsidRDefault="008E204E" w:rsidP="008E204E">
      <w:pPr>
        <w:spacing w:line="256" w:lineRule="auto"/>
        <w:rPr>
          <w:rFonts w:asciiTheme="minorHAnsi" w:eastAsia="Calibri" w:hAnsiTheme="minorHAnsi" w:cstheme="minorHAnsi"/>
          <w:b/>
          <w:bCs/>
          <w:u w:val="single"/>
        </w:rPr>
      </w:pPr>
    </w:p>
    <w:p w14:paraId="7A72ED0D" w14:textId="77777777" w:rsidR="008E204E" w:rsidRPr="00A82F8D" w:rsidRDefault="008E204E" w:rsidP="008E204E">
      <w:pPr>
        <w:spacing w:line="256" w:lineRule="auto"/>
        <w:rPr>
          <w:rFonts w:asciiTheme="minorHAnsi" w:eastAsia="Calibri" w:hAnsiTheme="minorHAnsi" w:cstheme="minorHAnsi"/>
          <w:b/>
          <w:bCs/>
          <w:u w:val="single"/>
        </w:rPr>
      </w:pPr>
    </w:p>
    <w:p w14:paraId="25FCFD04" w14:textId="77777777" w:rsidR="008E204E" w:rsidRPr="00A82F8D" w:rsidRDefault="008E204E" w:rsidP="008E204E">
      <w:pPr>
        <w:spacing w:line="256" w:lineRule="auto"/>
        <w:rPr>
          <w:rFonts w:asciiTheme="minorHAnsi" w:eastAsia="Calibri" w:hAnsiTheme="minorHAnsi" w:cstheme="minorHAnsi"/>
          <w:b/>
          <w:bCs/>
          <w:u w:val="single"/>
        </w:rPr>
      </w:pPr>
    </w:p>
    <w:p w14:paraId="75834E81" w14:textId="77777777" w:rsidR="008E204E" w:rsidRPr="00A82F8D" w:rsidRDefault="008E204E" w:rsidP="008E204E">
      <w:pPr>
        <w:spacing w:line="256" w:lineRule="auto"/>
        <w:rPr>
          <w:rFonts w:asciiTheme="minorHAnsi" w:eastAsia="Calibri" w:hAnsiTheme="minorHAnsi" w:cstheme="minorHAnsi"/>
          <w:b/>
          <w:bCs/>
          <w:u w:val="single"/>
        </w:rPr>
      </w:pPr>
    </w:p>
    <w:p w14:paraId="496792B7" w14:textId="77777777" w:rsidR="008E204E" w:rsidRPr="00A82F8D" w:rsidRDefault="008E204E" w:rsidP="008E204E">
      <w:pPr>
        <w:spacing w:line="256" w:lineRule="auto"/>
        <w:rPr>
          <w:rFonts w:asciiTheme="minorHAnsi" w:eastAsia="Calibri" w:hAnsiTheme="minorHAnsi" w:cstheme="minorHAnsi"/>
          <w:b/>
          <w:bCs/>
          <w:u w:val="single"/>
        </w:rPr>
      </w:pPr>
    </w:p>
    <w:p w14:paraId="25744708" w14:textId="77777777" w:rsidR="008E204E" w:rsidRPr="00A82F8D" w:rsidRDefault="008E204E" w:rsidP="008E204E">
      <w:pPr>
        <w:spacing w:line="256" w:lineRule="auto"/>
        <w:rPr>
          <w:rFonts w:asciiTheme="minorHAnsi" w:eastAsia="Calibri" w:hAnsiTheme="minorHAnsi" w:cstheme="minorHAnsi"/>
          <w:b/>
          <w:bCs/>
          <w:u w:val="single"/>
        </w:rPr>
      </w:pPr>
    </w:p>
    <w:p w14:paraId="78D5BB7F" w14:textId="77777777" w:rsidR="008E204E" w:rsidRPr="00A82F8D" w:rsidRDefault="008E204E" w:rsidP="008E204E">
      <w:pPr>
        <w:spacing w:line="256" w:lineRule="auto"/>
        <w:rPr>
          <w:rFonts w:asciiTheme="minorHAnsi" w:eastAsia="Calibri" w:hAnsiTheme="minorHAnsi" w:cstheme="minorHAnsi"/>
          <w:b/>
          <w:bCs/>
          <w:u w:val="single"/>
        </w:rPr>
      </w:pPr>
    </w:p>
    <w:p w14:paraId="3A86DCD1" w14:textId="77777777" w:rsidR="008E204E" w:rsidRPr="00A82F8D" w:rsidRDefault="008E204E" w:rsidP="008E204E">
      <w:pPr>
        <w:spacing w:line="256" w:lineRule="auto"/>
        <w:rPr>
          <w:rFonts w:asciiTheme="minorHAnsi" w:eastAsia="Calibri" w:hAnsiTheme="minorHAnsi" w:cstheme="minorHAnsi"/>
          <w:b/>
          <w:bCs/>
          <w:u w:val="single"/>
        </w:rPr>
      </w:pPr>
    </w:p>
    <w:p w14:paraId="397218A5" w14:textId="41E7E681" w:rsidR="008E204E" w:rsidRDefault="008E204E" w:rsidP="008E204E">
      <w:pPr>
        <w:spacing w:line="256" w:lineRule="auto"/>
        <w:rPr>
          <w:rFonts w:asciiTheme="minorHAnsi" w:eastAsia="Calibri" w:hAnsiTheme="minorHAnsi" w:cstheme="minorHAnsi"/>
          <w:b/>
          <w:bCs/>
          <w:u w:val="single"/>
        </w:rPr>
      </w:pPr>
    </w:p>
    <w:p w14:paraId="332506CF" w14:textId="77777777" w:rsidR="008E204E" w:rsidRDefault="008E204E" w:rsidP="008E204E">
      <w:pPr>
        <w:spacing w:line="256" w:lineRule="auto"/>
        <w:rPr>
          <w:rFonts w:asciiTheme="minorHAnsi" w:eastAsia="Calibri" w:hAnsiTheme="minorHAnsi" w:cstheme="minorHAnsi"/>
          <w:b/>
          <w:bCs/>
          <w:u w:val="single"/>
        </w:rPr>
      </w:pPr>
    </w:p>
    <w:p w14:paraId="0407C376" w14:textId="5D76D70D" w:rsidR="008E204E" w:rsidRPr="008E204E" w:rsidRDefault="008E204E" w:rsidP="008E204E">
      <w:pPr>
        <w:spacing w:line="256" w:lineRule="auto"/>
        <w:rPr>
          <w:rFonts w:asciiTheme="majorHAnsi" w:hAnsiTheme="majorHAnsi" w:cstheme="majorHAnsi"/>
          <w:sz w:val="28"/>
          <w:u w:val="single"/>
        </w:rPr>
      </w:pPr>
      <w:r w:rsidRPr="008E204E">
        <w:rPr>
          <w:rFonts w:asciiTheme="majorHAnsi" w:eastAsia="Calibri" w:hAnsiTheme="majorHAnsi" w:cstheme="majorHAnsi"/>
          <w:b/>
          <w:bCs/>
          <w:sz w:val="28"/>
          <w:u w:val="single"/>
        </w:rPr>
        <w:lastRenderedPageBreak/>
        <w:t>1000 words - Information and Intelligence/Communication Skills</w:t>
      </w:r>
    </w:p>
    <w:p w14:paraId="38E244A8" w14:textId="77777777" w:rsidR="008E204E" w:rsidRPr="008E204E" w:rsidRDefault="008E204E" w:rsidP="008E204E">
      <w:pPr>
        <w:spacing w:line="256" w:lineRule="auto"/>
        <w:rPr>
          <w:rFonts w:asciiTheme="majorHAnsi" w:eastAsia="Calibri" w:hAnsiTheme="majorHAnsi" w:cstheme="majorHAnsi"/>
          <w:sz w:val="28"/>
          <w:u w:val="single"/>
        </w:rPr>
      </w:pPr>
      <w:r w:rsidRPr="008E204E">
        <w:rPr>
          <w:rFonts w:asciiTheme="majorHAnsi" w:eastAsia="Calibri" w:hAnsiTheme="majorHAnsi" w:cstheme="majorHAnsi"/>
          <w:sz w:val="28"/>
          <w:u w:val="single"/>
        </w:rPr>
        <w:t>Critically evaluate the methods used by police in gathering information and intelligence, how information contributes to the ‘tasking and coordinating’ process and how information and intelligence is communicated.</w:t>
      </w:r>
    </w:p>
    <w:p w14:paraId="5B70C31C" w14:textId="77777777" w:rsidR="008E204E" w:rsidRPr="00A82F8D" w:rsidRDefault="008E204E" w:rsidP="008E204E">
      <w:pPr>
        <w:spacing w:line="256" w:lineRule="auto"/>
        <w:rPr>
          <w:rFonts w:asciiTheme="minorHAnsi" w:eastAsia="Calibri" w:hAnsiTheme="minorHAnsi" w:cstheme="minorHAnsi"/>
          <w:u w:val="single"/>
        </w:rPr>
      </w:pPr>
    </w:p>
    <w:p w14:paraId="0FFA0076" w14:textId="77777777" w:rsidR="008E204E" w:rsidRPr="008E204E" w:rsidRDefault="008E204E" w:rsidP="008E204E">
      <w:pPr>
        <w:spacing w:line="256" w:lineRule="auto"/>
        <w:rPr>
          <w:rFonts w:asciiTheme="majorHAnsi" w:eastAsia="Calibri" w:hAnsiTheme="majorHAnsi" w:cstheme="majorHAnsi"/>
          <w:sz w:val="22"/>
          <w:szCs w:val="22"/>
        </w:rPr>
      </w:pPr>
      <w:r w:rsidRPr="008E204E">
        <w:rPr>
          <w:rFonts w:asciiTheme="majorHAnsi" w:eastAsia="Calibri" w:hAnsiTheme="majorHAnsi" w:cstheme="majorHAnsi"/>
          <w:sz w:val="22"/>
          <w:szCs w:val="22"/>
        </w:rPr>
        <w:t xml:space="preserve">During this essay I will be critically evaluating the methods used by police in gathering information and intelligence, how information contributes to the ‘tasking and coordination’ process and how information and intelligence is communicated. </w:t>
      </w:r>
    </w:p>
    <w:p w14:paraId="04F068F1" w14:textId="77777777" w:rsidR="008E204E" w:rsidRPr="008E204E" w:rsidRDefault="008E204E" w:rsidP="008E204E">
      <w:pPr>
        <w:spacing w:line="256" w:lineRule="auto"/>
        <w:rPr>
          <w:rFonts w:asciiTheme="majorHAnsi" w:eastAsia="Calibri" w:hAnsiTheme="majorHAnsi" w:cstheme="majorHAnsi"/>
          <w:sz w:val="22"/>
          <w:szCs w:val="22"/>
        </w:rPr>
      </w:pPr>
    </w:p>
    <w:p w14:paraId="15F69043" w14:textId="77777777" w:rsidR="008E204E" w:rsidRPr="008E204E" w:rsidRDefault="008E204E" w:rsidP="008E204E">
      <w:pPr>
        <w:spacing w:line="256" w:lineRule="auto"/>
        <w:rPr>
          <w:rFonts w:asciiTheme="majorHAnsi" w:eastAsia="Calibri" w:hAnsiTheme="majorHAnsi" w:cstheme="majorHAnsi"/>
          <w:sz w:val="22"/>
          <w:szCs w:val="22"/>
        </w:rPr>
      </w:pPr>
      <w:r w:rsidRPr="008E204E">
        <w:rPr>
          <w:rFonts w:asciiTheme="majorHAnsi" w:eastAsia="Calibri" w:hAnsiTheme="majorHAnsi" w:cstheme="majorHAnsi"/>
          <w:sz w:val="22"/>
          <w:szCs w:val="22"/>
        </w:rPr>
        <w:t xml:space="preserve">Gathering information and intelligence is vital to my role as a response officer. Information and intelligence can sometimes be passed on to offices freely after building a rapport with someone. Sometimes the person doesn’t realise that they are giving you intelligence at the time. </w:t>
      </w:r>
    </w:p>
    <w:p w14:paraId="2F092259" w14:textId="77777777" w:rsidR="008E204E" w:rsidRPr="008E204E" w:rsidRDefault="008E204E" w:rsidP="008E204E">
      <w:pPr>
        <w:spacing w:line="256" w:lineRule="auto"/>
        <w:rPr>
          <w:rFonts w:asciiTheme="majorHAnsi" w:eastAsia="Calibri" w:hAnsiTheme="majorHAnsi" w:cstheme="majorHAnsi"/>
          <w:sz w:val="22"/>
          <w:szCs w:val="22"/>
        </w:rPr>
      </w:pPr>
    </w:p>
    <w:p w14:paraId="0C77792A" w14:textId="77777777" w:rsidR="008E204E" w:rsidRPr="008E204E" w:rsidRDefault="008E204E" w:rsidP="008E204E">
      <w:pPr>
        <w:spacing w:line="256" w:lineRule="auto"/>
        <w:rPr>
          <w:rFonts w:asciiTheme="majorHAnsi" w:eastAsia="Calibri" w:hAnsiTheme="majorHAnsi" w:cstheme="majorHAnsi"/>
          <w:sz w:val="22"/>
          <w:szCs w:val="22"/>
        </w:rPr>
      </w:pPr>
      <w:r w:rsidRPr="008E204E">
        <w:rPr>
          <w:rFonts w:asciiTheme="majorHAnsi" w:eastAsia="Calibri" w:hAnsiTheme="majorHAnsi" w:cstheme="majorHAnsi"/>
          <w:sz w:val="22"/>
          <w:szCs w:val="22"/>
        </w:rPr>
        <w:t xml:space="preserve">An example I experienced of this was while I was conveying someone from custody back to their address. During a conversation, the male explained that he knows that Xanax is becoming a problem in Barry. He then went on to give a street name where he knew Xanax was being sold. I then submitted this as intelligence. </w:t>
      </w:r>
    </w:p>
    <w:p w14:paraId="5E700903" w14:textId="77777777" w:rsidR="008E204E" w:rsidRPr="008E204E" w:rsidRDefault="008E204E" w:rsidP="008E204E">
      <w:pPr>
        <w:spacing w:line="256" w:lineRule="auto"/>
        <w:rPr>
          <w:rFonts w:asciiTheme="majorHAnsi" w:eastAsia="Calibri" w:hAnsiTheme="majorHAnsi" w:cstheme="majorHAnsi"/>
          <w:sz w:val="22"/>
          <w:szCs w:val="22"/>
        </w:rPr>
      </w:pPr>
    </w:p>
    <w:p w14:paraId="0B16A03E" w14:textId="77777777" w:rsidR="008E204E" w:rsidRPr="008E204E" w:rsidRDefault="008E204E" w:rsidP="008E204E">
      <w:pPr>
        <w:spacing w:line="256" w:lineRule="auto"/>
        <w:rPr>
          <w:rFonts w:asciiTheme="majorHAnsi" w:eastAsia="Calibri" w:hAnsiTheme="majorHAnsi" w:cstheme="majorHAnsi"/>
          <w:sz w:val="22"/>
          <w:szCs w:val="22"/>
        </w:rPr>
      </w:pPr>
      <w:r w:rsidRPr="008E204E">
        <w:rPr>
          <w:rFonts w:asciiTheme="majorHAnsi" w:eastAsia="Calibri" w:hAnsiTheme="majorHAnsi" w:cstheme="majorHAnsi"/>
          <w:sz w:val="22"/>
          <w:szCs w:val="22"/>
        </w:rPr>
        <w:t xml:space="preserve">This intelligence was later developed after the name of a male selling Xanax was provided to officers by an anonymous source. Upon doing a person search on the named male, it appeared that he lived on the street where our first source had disclosed these drugs were being sold. </w:t>
      </w:r>
    </w:p>
    <w:p w14:paraId="7E0E306E" w14:textId="77777777" w:rsidR="008E204E" w:rsidRPr="008E204E" w:rsidRDefault="008E204E" w:rsidP="008E204E">
      <w:pPr>
        <w:spacing w:line="256" w:lineRule="auto"/>
        <w:rPr>
          <w:rFonts w:asciiTheme="majorHAnsi" w:eastAsia="Calibri" w:hAnsiTheme="majorHAnsi" w:cstheme="majorHAnsi"/>
          <w:sz w:val="22"/>
          <w:szCs w:val="22"/>
        </w:rPr>
      </w:pPr>
    </w:p>
    <w:p w14:paraId="0164D7DD" w14:textId="77777777" w:rsidR="008E204E" w:rsidRPr="008E204E" w:rsidRDefault="008E204E" w:rsidP="008E204E">
      <w:pPr>
        <w:spacing w:line="256" w:lineRule="auto"/>
        <w:rPr>
          <w:rFonts w:asciiTheme="majorHAnsi" w:eastAsia="Calibri" w:hAnsiTheme="majorHAnsi" w:cstheme="majorHAnsi"/>
          <w:sz w:val="22"/>
          <w:szCs w:val="22"/>
        </w:rPr>
      </w:pPr>
      <w:r w:rsidRPr="008E204E">
        <w:rPr>
          <w:rFonts w:asciiTheme="majorHAnsi" w:eastAsia="Calibri" w:hAnsiTheme="majorHAnsi" w:cstheme="majorHAnsi"/>
          <w:sz w:val="22"/>
          <w:szCs w:val="22"/>
        </w:rPr>
        <w:t xml:space="preserve">The male was then stop searched at a later date where the intelligence was found to be reliable as the male did in fact have these controlled drugs with him. He admitted that he did not have a prescription for these and mostly sold them to teenagers. This led to his arrest.   </w:t>
      </w:r>
    </w:p>
    <w:p w14:paraId="14B9DBFB" w14:textId="77777777" w:rsidR="008E204E" w:rsidRPr="008E204E" w:rsidRDefault="008E204E" w:rsidP="008E204E">
      <w:pPr>
        <w:spacing w:line="256" w:lineRule="auto"/>
        <w:rPr>
          <w:rFonts w:asciiTheme="majorHAnsi" w:eastAsia="Calibri" w:hAnsiTheme="majorHAnsi" w:cstheme="majorHAnsi"/>
          <w:sz w:val="22"/>
          <w:szCs w:val="22"/>
        </w:rPr>
      </w:pPr>
    </w:p>
    <w:p w14:paraId="3938E37C" w14:textId="77777777" w:rsidR="008E204E" w:rsidRPr="008E204E" w:rsidRDefault="008E204E" w:rsidP="008E204E">
      <w:pPr>
        <w:spacing w:line="256" w:lineRule="auto"/>
        <w:rPr>
          <w:rFonts w:asciiTheme="majorHAnsi" w:eastAsia="Calibri" w:hAnsiTheme="majorHAnsi" w:cstheme="majorHAnsi"/>
          <w:sz w:val="22"/>
          <w:szCs w:val="22"/>
        </w:rPr>
      </w:pPr>
      <w:r w:rsidRPr="008E204E">
        <w:rPr>
          <w:rFonts w:asciiTheme="majorHAnsi" w:eastAsia="Calibri" w:hAnsiTheme="majorHAnsi" w:cstheme="majorHAnsi"/>
          <w:sz w:val="22"/>
          <w:szCs w:val="22"/>
        </w:rPr>
        <w:t xml:space="preserve">Although at this time this information proved to be reliable, I am aware that this may not always be the most reliable form of intelligence. The first source did not elaborate further and had a track record for not being reliable and the second was from an anonymous source. Separately these pieces of Intelligence were unreliable but together it made the intelligence more viable. </w:t>
      </w:r>
    </w:p>
    <w:p w14:paraId="567BCCF9" w14:textId="77777777" w:rsidR="008E204E" w:rsidRPr="008E204E" w:rsidRDefault="008E204E" w:rsidP="008E204E">
      <w:pPr>
        <w:spacing w:line="256" w:lineRule="auto"/>
        <w:rPr>
          <w:rFonts w:asciiTheme="majorHAnsi" w:eastAsia="Calibri" w:hAnsiTheme="majorHAnsi" w:cstheme="majorHAnsi"/>
          <w:sz w:val="22"/>
          <w:szCs w:val="22"/>
        </w:rPr>
      </w:pPr>
    </w:p>
    <w:p w14:paraId="6673422C" w14:textId="77777777" w:rsidR="008E204E" w:rsidRPr="008E204E" w:rsidRDefault="008E204E" w:rsidP="008E204E">
      <w:pPr>
        <w:spacing w:line="256" w:lineRule="auto"/>
        <w:rPr>
          <w:rFonts w:asciiTheme="majorHAnsi" w:hAnsiTheme="majorHAnsi" w:cstheme="majorHAnsi"/>
          <w:sz w:val="22"/>
          <w:szCs w:val="22"/>
        </w:rPr>
      </w:pPr>
      <w:r w:rsidRPr="008E204E">
        <w:rPr>
          <w:rFonts w:asciiTheme="majorHAnsi" w:hAnsiTheme="majorHAnsi" w:cstheme="majorHAnsi"/>
          <w:sz w:val="22"/>
          <w:szCs w:val="22"/>
        </w:rPr>
        <w:t xml:space="preserve">The intelligence cycle is a model that describes the process by which data and information can be meaningfully converted or developed into intelligence that will benefit the organization or the nation. In terms of security, the intelligence cycle is the process by which information about threats to an organization is gathered and assessed to determine the likelihood that it will eventuate (Gill and Phythian, 2006). </w:t>
      </w:r>
    </w:p>
    <w:p w14:paraId="6EBE8A64" w14:textId="77777777" w:rsidR="008E204E" w:rsidRPr="008E204E" w:rsidRDefault="008E204E" w:rsidP="008E204E">
      <w:pPr>
        <w:spacing w:line="256" w:lineRule="auto"/>
        <w:rPr>
          <w:rFonts w:asciiTheme="majorHAnsi" w:hAnsiTheme="majorHAnsi" w:cstheme="majorHAnsi"/>
          <w:sz w:val="22"/>
          <w:szCs w:val="22"/>
        </w:rPr>
      </w:pPr>
    </w:p>
    <w:p w14:paraId="1ED01A90" w14:textId="77777777" w:rsidR="008E204E" w:rsidRPr="008E204E" w:rsidRDefault="008E204E" w:rsidP="008E204E">
      <w:pPr>
        <w:spacing w:line="256" w:lineRule="auto"/>
        <w:rPr>
          <w:rFonts w:asciiTheme="majorHAnsi" w:hAnsiTheme="majorHAnsi" w:cstheme="majorHAnsi"/>
          <w:sz w:val="22"/>
          <w:szCs w:val="22"/>
        </w:rPr>
      </w:pPr>
      <w:r w:rsidRPr="008E204E">
        <w:rPr>
          <w:rFonts w:asciiTheme="majorHAnsi" w:hAnsiTheme="majorHAnsi" w:cstheme="majorHAnsi"/>
          <w:sz w:val="22"/>
          <w:szCs w:val="22"/>
        </w:rPr>
        <w:t>The model can be seen below:</w:t>
      </w:r>
    </w:p>
    <w:p w14:paraId="3097C015" w14:textId="77777777" w:rsidR="008E204E" w:rsidRPr="008E204E" w:rsidRDefault="008E204E" w:rsidP="008E204E">
      <w:pPr>
        <w:spacing w:line="256" w:lineRule="auto"/>
        <w:rPr>
          <w:rFonts w:asciiTheme="majorHAnsi" w:eastAsia="Calibri" w:hAnsiTheme="majorHAnsi" w:cstheme="majorHAnsi"/>
          <w:sz w:val="22"/>
          <w:szCs w:val="22"/>
        </w:rPr>
      </w:pPr>
    </w:p>
    <w:p w14:paraId="48B0C131" w14:textId="77777777" w:rsidR="008E204E" w:rsidRPr="00A82F8D" w:rsidRDefault="008E204E" w:rsidP="008E204E">
      <w:pPr>
        <w:spacing w:line="256" w:lineRule="auto"/>
        <w:rPr>
          <w:rFonts w:asciiTheme="minorHAnsi" w:eastAsia="Calibri" w:hAnsiTheme="minorHAnsi" w:cstheme="minorHAnsi"/>
        </w:rPr>
      </w:pPr>
      <w:r w:rsidRPr="00A82F8D">
        <w:rPr>
          <w:rFonts w:asciiTheme="minorHAnsi" w:hAnsiTheme="minorHAnsi" w:cstheme="minorHAnsi"/>
          <w:noProof/>
        </w:rPr>
        <w:drawing>
          <wp:anchor distT="0" distB="0" distL="114300" distR="114300" simplePos="0" relativeHeight="251661312" behindDoc="1" locked="0" layoutInCell="1" allowOverlap="1" wp14:anchorId="1AB60912" wp14:editId="3BB8F763">
            <wp:simplePos x="0" y="0"/>
            <wp:positionH relativeFrom="margin">
              <wp:posOffset>808841</wp:posOffset>
            </wp:positionH>
            <wp:positionV relativeFrom="paragraph">
              <wp:posOffset>142277</wp:posOffset>
            </wp:positionV>
            <wp:extent cx="4775200" cy="1870710"/>
            <wp:effectExtent l="0" t="0" r="6350" b="0"/>
            <wp:wrapTight wrapText="bothSides">
              <wp:wrapPolygon edited="0">
                <wp:start x="0" y="0"/>
                <wp:lineTo x="0" y="21336"/>
                <wp:lineTo x="21543" y="21336"/>
                <wp:lineTo x="21543" y="0"/>
                <wp:lineTo x="0" y="0"/>
              </wp:wrapPolygon>
            </wp:wrapTight>
            <wp:docPr id="4" name="Picture 4" descr="https://ars.els-cdn.com/content/image/3-s2.0-B9780123944368000084-f08-02-9780123944368.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ars.els-cdn.com/content/image/3-s2.0-B9780123944368000084-f08-02-9780123944368.gif"/>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775200" cy="187071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FF04D4B" w14:textId="77777777" w:rsidR="008E204E" w:rsidRPr="00A82F8D" w:rsidRDefault="008E204E" w:rsidP="008E204E">
      <w:pPr>
        <w:spacing w:line="256" w:lineRule="auto"/>
        <w:rPr>
          <w:rFonts w:asciiTheme="minorHAnsi" w:eastAsia="Calibri" w:hAnsiTheme="minorHAnsi" w:cstheme="minorHAnsi"/>
        </w:rPr>
      </w:pPr>
    </w:p>
    <w:p w14:paraId="00D1FD95" w14:textId="77777777" w:rsidR="008E204E" w:rsidRPr="00A82F8D" w:rsidRDefault="008E204E" w:rsidP="008E204E">
      <w:pPr>
        <w:spacing w:line="256" w:lineRule="auto"/>
        <w:rPr>
          <w:rFonts w:asciiTheme="minorHAnsi" w:eastAsia="Calibri" w:hAnsiTheme="minorHAnsi" w:cstheme="minorHAnsi"/>
        </w:rPr>
      </w:pPr>
      <w:r w:rsidRPr="00A82F8D">
        <w:rPr>
          <w:rFonts w:asciiTheme="minorHAnsi" w:eastAsia="Calibri" w:hAnsiTheme="minorHAnsi" w:cstheme="minorHAnsi"/>
        </w:rPr>
        <w:tab/>
      </w:r>
      <w:r w:rsidRPr="00A82F8D">
        <w:rPr>
          <w:rFonts w:asciiTheme="minorHAnsi" w:eastAsia="Calibri" w:hAnsiTheme="minorHAnsi" w:cstheme="minorHAnsi"/>
        </w:rPr>
        <w:tab/>
      </w:r>
      <w:r w:rsidRPr="00A82F8D">
        <w:rPr>
          <w:rFonts w:asciiTheme="minorHAnsi" w:eastAsia="Calibri" w:hAnsiTheme="minorHAnsi" w:cstheme="minorHAnsi"/>
        </w:rPr>
        <w:tab/>
      </w:r>
      <w:r w:rsidRPr="00A82F8D">
        <w:rPr>
          <w:rFonts w:asciiTheme="minorHAnsi" w:eastAsia="Calibri" w:hAnsiTheme="minorHAnsi" w:cstheme="minorHAnsi"/>
        </w:rPr>
        <w:tab/>
      </w:r>
      <w:r w:rsidRPr="00A82F8D">
        <w:rPr>
          <w:rFonts w:asciiTheme="minorHAnsi" w:eastAsia="Calibri" w:hAnsiTheme="minorHAnsi" w:cstheme="minorHAnsi"/>
        </w:rPr>
        <w:tab/>
      </w:r>
      <w:r w:rsidRPr="00A82F8D">
        <w:rPr>
          <w:rFonts w:asciiTheme="minorHAnsi" w:eastAsia="Calibri" w:hAnsiTheme="minorHAnsi" w:cstheme="minorHAnsi"/>
        </w:rPr>
        <w:tab/>
      </w:r>
      <w:r w:rsidRPr="00A82F8D">
        <w:rPr>
          <w:rFonts w:asciiTheme="minorHAnsi" w:eastAsia="Calibri" w:hAnsiTheme="minorHAnsi" w:cstheme="minorHAnsi"/>
        </w:rPr>
        <w:tab/>
      </w:r>
      <w:r w:rsidRPr="00A82F8D">
        <w:rPr>
          <w:rFonts w:asciiTheme="minorHAnsi" w:eastAsia="Calibri" w:hAnsiTheme="minorHAnsi" w:cstheme="minorHAnsi"/>
        </w:rPr>
        <w:tab/>
      </w:r>
      <w:r w:rsidRPr="00A82F8D">
        <w:rPr>
          <w:rFonts w:asciiTheme="minorHAnsi" w:eastAsia="Calibri" w:hAnsiTheme="minorHAnsi" w:cstheme="minorHAnsi"/>
        </w:rPr>
        <w:tab/>
      </w:r>
    </w:p>
    <w:p w14:paraId="12F9ED9C" w14:textId="77777777" w:rsidR="008E204E" w:rsidRPr="00A82F8D" w:rsidRDefault="008E204E" w:rsidP="008E204E">
      <w:pPr>
        <w:spacing w:line="256" w:lineRule="auto"/>
        <w:rPr>
          <w:rFonts w:asciiTheme="minorHAnsi" w:eastAsia="Calibri" w:hAnsiTheme="minorHAnsi" w:cstheme="minorHAnsi"/>
        </w:rPr>
      </w:pPr>
    </w:p>
    <w:p w14:paraId="191D4128" w14:textId="77777777" w:rsidR="008E204E" w:rsidRPr="00A82F8D" w:rsidRDefault="008E204E" w:rsidP="008E204E">
      <w:pPr>
        <w:spacing w:line="256" w:lineRule="auto"/>
        <w:rPr>
          <w:rFonts w:asciiTheme="minorHAnsi" w:eastAsia="Calibri" w:hAnsiTheme="minorHAnsi" w:cstheme="minorHAnsi"/>
        </w:rPr>
      </w:pPr>
    </w:p>
    <w:p w14:paraId="12596573" w14:textId="77777777" w:rsidR="008E204E" w:rsidRPr="00A82F8D" w:rsidRDefault="008E204E" w:rsidP="008E204E">
      <w:pPr>
        <w:spacing w:line="256" w:lineRule="auto"/>
        <w:rPr>
          <w:rFonts w:asciiTheme="minorHAnsi" w:eastAsia="Calibri" w:hAnsiTheme="minorHAnsi" w:cstheme="minorHAnsi"/>
        </w:rPr>
      </w:pPr>
    </w:p>
    <w:p w14:paraId="0A95BAAB" w14:textId="77777777" w:rsidR="008E204E" w:rsidRPr="00A82F8D" w:rsidRDefault="008E204E" w:rsidP="008E204E">
      <w:pPr>
        <w:spacing w:line="256" w:lineRule="auto"/>
        <w:rPr>
          <w:rFonts w:asciiTheme="minorHAnsi" w:hAnsiTheme="minorHAnsi" w:cstheme="minorHAnsi"/>
        </w:rPr>
      </w:pPr>
    </w:p>
    <w:p w14:paraId="2D26F1B3" w14:textId="77777777" w:rsidR="008E204E" w:rsidRPr="00A82F8D" w:rsidRDefault="008E204E" w:rsidP="008E204E">
      <w:pPr>
        <w:spacing w:line="256" w:lineRule="auto"/>
        <w:rPr>
          <w:rFonts w:asciiTheme="minorHAnsi" w:hAnsiTheme="minorHAnsi" w:cstheme="minorHAnsi"/>
        </w:rPr>
      </w:pPr>
    </w:p>
    <w:p w14:paraId="4A132B5E" w14:textId="77777777" w:rsidR="008E204E" w:rsidRPr="00A82F8D" w:rsidRDefault="008E204E" w:rsidP="008E204E">
      <w:pPr>
        <w:spacing w:line="256" w:lineRule="auto"/>
        <w:rPr>
          <w:rFonts w:asciiTheme="minorHAnsi" w:hAnsiTheme="minorHAnsi" w:cstheme="minorHAnsi"/>
        </w:rPr>
      </w:pPr>
    </w:p>
    <w:p w14:paraId="5E2FF717" w14:textId="77777777" w:rsidR="008E204E" w:rsidRDefault="008E204E" w:rsidP="008E204E">
      <w:pPr>
        <w:spacing w:line="256" w:lineRule="auto"/>
        <w:rPr>
          <w:rFonts w:asciiTheme="minorHAnsi" w:hAnsiTheme="minorHAnsi" w:cstheme="minorHAnsi"/>
        </w:rPr>
      </w:pPr>
    </w:p>
    <w:p w14:paraId="7D50824A" w14:textId="77777777" w:rsidR="008E204E" w:rsidRDefault="008E204E" w:rsidP="008E204E">
      <w:pPr>
        <w:spacing w:line="256" w:lineRule="auto"/>
        <w:rPr>
          <w:rFonts w:asciiTheme="minorHAnsi" w:hAnsiTheme="minorHAnsi" w:cstheme="minorHAnsi"/>
        </w:rPr>
      </w:pPr>
    </w:p>
    <w:p w14:paraId="5CFC7580" w14:textId="77777777" w:rsidR="008E204E" w:rsidRDefault="008E204E" w:rsidP="008E204E">
      <w:pPr>
        <w:spacing w:line="256" w:lineRule="auto"/>
        <w:rPr>
          <w:rFonts w:asciiTheme="minorHAnsi" w:hAnsiTheme="minorHAnsi" w:cstheme="minorHAnsi"/>
        </w:rPr>
      </w:pPr>
    </w:p>
    <w:p w14:paraId="0064E522" w14:textId="77777777" w:rsidR="008E204E" w:rsidRDefault="008E204E" w:rsidP="008E204E">
      <w:pPr>
        <w:spacing w:line="256" w:lineRule="auto"/>
        <w:rPr>
          <w:rFonts w:asciiTheme="minorHAnsi" w:hAnsiTheme="minorHAnsi" w:cstheme="minorHAnsi"/>
        </w:rPr>
      </w:pPr>
    </w:p>
    <w:p w14:paraId="791B3DE3" w14:textId="77777777" w:rsidR="008E204E" w:rsidRDefault="008E204E" w:rsidP="008E204E">
      <w:pPr>
        <w:spacing w:line="256" w:lineRule="auto"/>
        <w:rPr>
          <w:rFonts w:asciiTheme="minorHAnsi" w:hAnsiTheme="minorHAnsi" w:cstheme="minorHAnsi"/>
        </w:rPr>
      </w:pPr>
    </w:p>
    <w:p w14:paraId="5C739458" w14:textId="28A5BB9D" w:rsidR="008E204E" w:rsidRPr="006D59B1" w:rsidRDefault="008E204E" w:rsidP="008E204E">
      <w:pPr>
        <w:spacing w:line="256" w:lineRule="auto"/>
        <w:rPr>
          <w:rFonts w:asciiTheme="majorHAnsi" w:hAnsiTheme="majorHAnsi" w:cstheme="majorHAnsi"/>
          <w:sz w:val="22"/>
        </w:rPr>
      </w:pPr>
      <w:r w:rsidRPr="006D59B1">
        <w:rPr>
          <w:rFonts w:asciiTheme="majorHAnsi" w:hAnsiTheme="majorHAnsi" w:cstheme="majorHAnsi"/>
          <w:sz w:val="22"/>
        </w:rPr>
        <w:t xml:space="preserve">The intelligence cycle is broken up into a continuous 5 point cycle. </w:t>
      </w:r>
    </w:p>
    <w:p w14:paraId="590ED85F" w14:textId="77777777" w:rsidR="008E204E" w:rsidRPr="006D59B1" w:rsidRDefault="008E204E" w:rsidP="008E204E">
      <w:pPr>
        <w:spacing w:line="256" w:lineRule="auto"/>
        <w:rPr>
          <w:rFonts w:asciiTheme="majorHAnsi" w:hAnsiTheme="majorHAnsi" w:cstheme="majorHAnsi"/>
          <w:sz w:val="22"/>
        </w:rPr>
      </w:pPr>
    </w:p>
    <w:p w14:paraId="298F9DA3" w14:textId="77777777" w:rsidR="008E204E" w:rsidRPr="006D59B1" w:rsidRDefault="008E204E" w:rsidP="008E204E">
      <w:pPr>
        <w:spacing w:line="256" w:lineRule="auto"/>
        <w:rPr>
          <w:rFonts w:asciiTheme="majorHAnsi" w:eastAsia="Calibri" w:hAnsiTheme="majorHAnsi" w:cstheme="majorHAnsi"/>
          <w:sz w:val="22"/>
        </w:rPr>
      </w:pPr>
      <w:r w:rsidRPr="006D59B1">
        <w:rPr>
          <w:rFonts w:asciiTheme="majorHAnsi" w:eastAsia="Calibri" w:hAnsiTheme="majorHAnsi" w:cstheme="majorHAnsi"/>
          <w:sz w:val="22"/>
        </w:rPr>
        <w:t>Planning, direction, needs and requirements:</w:t>
      </w:r>
    </w:p>
    <w:p w14:paraId="059F49FD" w14:textId="77777777" w:rsidR="008E204E" w:rsidRPr="006D59B1" w:rsidRDefault="008E204E" w:rsidP="008E204E">
      <w:pPr>
        <w:spacing w:line="256" w:lineRule="auto"/>
        <w:rPr>
          <w:rFonts w:asciiTheme="majorHAnsi" w:eastAsia="Calibri" w:hAnsiTheme="majorHAnsi" w:cstheme="majorHAnsi"/>
          <w:sz w:val="22"/>
        </w:rPr>
      </w:pPr>
    </w:p>
    <w:p w14:paraId="4AE6253C" w14:textId="77777777" w:rsidR="008E204E" w:rsidRPr="006D59B1" w:rsidRDefault="008E204E" w:rsidP="008E204E">
      <w:pPr>
        <w:spacing w:line="256" w:lineRule="auto"/>
        <w:rPr>
          <w:rFonts w:asciiTheme="majorHAnsi" w:eastAsia="Calibri" w:hAnsiTheme="majorHAnsi" w:cstheme="majorHAnsi"/>
          <w:sz w:val="22"/>
        </w:rPr>
      </w:pPr>
      <w:r w:rsidRPr="006D59B1">
        <w:rPr>
          <w:rFonts w:asciiTheme="majorHAnsi" w:eastAsia="Calibri" w:hAnsiTheme="majorHAnsi" w:cstheme="majorHAnsi"/>
          <w:sz w:val="22"/>
        </w:rPr>
        <w:t xml:space="preserve">This is when the checks begin on what information need to be gathered via intelligence. It then gives those who are collecting this a direction, in terms of the police, where to gather this intelligence, from who and what this intelligence is.  </w:t>
      </w:r>
    </w:p>
    <w:p w14:paraId="7A2F3CB8" w14:textId="77777777" w:rsidR="008E204E" w:rsidRPr="006D59B1" w:rsidRDefault="008E204E" w:rsidP="008E204E">
      <w:pPr>
        <w:spacing w:line="256" w:lineRule="auto"/>
        <w:rPr>
          <w:rFonts w:asciiTheme="majorHAnsi" w:hAnsiTheme="majorHAnsi" w:cstheme="majorHAnsi"/>
          <w:sz w:val="22"/>
        </w:rPr>
      </w:pPr>
    </w:p>
    <w:p w14:paraId="01395B74" w14:textId="77777777" w:rsidR="008E204E" w:rsidRPr="006D59B1" w:rsidRDefault="008E204E" w:rsidP="008E204E">
      <w:pPr>
        <w:spacing w:line="256" w:lineRule="auto"/>
        <w:rPr>
          <w:rFonts w:asciiTheme="majorHAnsi" w:hAnsiTheme="majorHAnsi" w:cstheme="majorHAnsi"/>
          <w:sz w:val="22"/>
        </w:rPr>
      </w:pPr>
    </w:p>
    <w:p w14:paraId="10762751" w14:textId="77777777" w:rsidR="008E204E" w:rsidRPr="006D59B1" w:rsidRDefault="008E204E" w:rsidP="008E204E">
      <w:pPr>
        <w:spacing w:line="256" w:lineRule="auto"/>
        <w:rPr>
          <w:rFonts w:asciiTheme="majorHAnsi" w:hAnsiTheme="majorHAnsi" w:cstheme="majorHAnsi"/>
          <w:sz w:val="22"/>
        </w:rPr>
      </w:pPr>
      <w:r w:rsidRPr="006D59B1">
        <w:rPr>
          <w:rFonts w:asciiTheme="majorHAnsi" w:hAnsiTheme="majorHAnsi" w:cstheme="majorHAnsi"/>
          <w:sz w:val="22"/>
        </w:rPr>
        <w:t xml:space="preserve">Collection: </w:t>
      </w:r>
    </w:p>
    <w:p w14:paraId="1FCF0E6B" w14:textId="77777777" w:rsidR="008E204E" w:rsidRPr="006D59B1" w:rsidRDefault="008E204E" w:rsidP="008E204E">
      <w:pPr>
        <w:spacing w:line="256" w:lineRule="auto"/>
        <w:rPr>
          <w:rFonts w:asciiTheme="majorHAnsi" w:hAnsiTheme="majorHAnsi" w:cstheme="majorHAnsi"/>
          <w:sz w:val="22"/>
        </w:rPr>
      </w:pPr>
    </w:p>
    <w:p w14:paraId="6568E27E" w14:textId="77777777" w:rsidR="008E204E" w:rsidRPr="006D59B1" w:rsidRDefault="008E204E" w:rsidP="008E204E">
      <w:pPr>
        <w:spacing w:line="256" w:lineRule="auto"/>
        <w:rPr>
          <w:rFonts w:asciiTheme="majorHAnsi" w:eastAsia="Calibri" w:hAnsiTheme="majorHAnsi" w:cstheme="majorHAnsi"/>
          <w:sz w:val="22"/>
        </w:rPr>
      </w:pPr>
      <w:r w:rsidRPr="006D59B1">
        <w:rPr>
          <w:rFonts w:asciiTheme="majorHAnsi" w:hAnsiTheme="majorHAnsi" w:cstheme="majorHAnsi"/>
          <w:sz w:val="22"/>
        </w:rPr>
        <w:t xml:space="preserve">This is gathering information from many sources. This can be done in many different ways, for the police this can be done by things such as, interviews, CCTV, Automatic Number Plate Recognition, </w:t>
      </w:r>
      <w:r w:rsidRPr="006D59B1">
        <w:rPr>
          <w:rFonts w:asciiTheme="majorHAnsi" w:eastAsia="Calibri" w:hAnsiTheme="majorHAnsi" w:cstheme="majorHAnsi"/>
          <w:sz w:val="22"/>
        </w:rPr>
        <w:t xml:space="preserve">Forensic evidence </w:t>
      </w:r>
    </w:p>
    <w:p w14:paraId="03C5E623" w14:textId="77777777" w:rsidR="008E204E" w:rsidRPr="006D59B1" w:rsidRDefault="008E204E" w:rsidP="008E204E">
      <w:pPr>
        <w:spacing w:line="256" w:lineRule="auto"/>
        <w:rPr>
          <w:rFonts w:asciiTheme="majorHAnsi" w:eastAsia="Calibri" w:hAnsiTheme="majorHAnsi" w:cstheme="majorHAnsi"/>
          <w:sz w:val="22"/>
        </w:rPr>
      </w:pPr>
      <w:r w:rsidRPr="006D59B1">
        <w:rPr>
          <w:rFonts w:asciiTheme="majorHAnsi" w:eastAsia="Calibri" w:hAnsiTheme="majorHAnsi" w:cstheme="majorHAnsi"/>
          <w:sz w:val="22"/>
        </w:rPr>
        <w:t xml:space="preserve">Digital evidence. Some of these methods would be considered very reliable, things such as CCTV as it makes it very hard to deny anything that has been captured on video. </w:t>
      </w:r>
    </w:p>
    <w:p w14:paraId="5A1A8D27" w14:textId="77777777" w:rsidR="008E204E" w:rsidRPr="006D59B1" w:rsidRDefault="008E204E" w:rsidP="008E204E">
      <w:pPr>
        <w:spacing w:line="256" w:lineRule="auto"/>
        <w:rPr>
          <w:rFonts w:asciiTheme="majorHAnsi" w:eastAsia="Calibri" w:hAnsiTheme="majorHAnsi" w:cstheme="majorHAnsi"/>
          <w:sz w:val="22"/>
        </w:rPr>
      </w:pPr>
    </w:p>
    <w:p w14:paraId="47A5F319" w14:textId="77777777" w:rsidR="008E204E" w:rsidRPr="006D59B1" w:rsidRDefault="008E204E" w:rsidP="008E204E">
      <w:pPr>
        <w:spacing w:line="256" w:lineRule="auto"/>
        <w:rPr>
          <w:rFonts w:asciiTheme="majorHAnsi" w:eastAsia="Calibri" w:hAnsiTheme="majorHAnsi" w:cstheme="majorHAnsi"/>
          <w:sz w:val="22"/>
        </w:rPr>
      </w:pPr>
      <w:r w:rsidRPr="006D59B1">
        <w:rPr>
          <w:rFonts w:asciiTheme="majorHAnsi" w:eastAsia="Calibri" w:hAnsiTheme="majorHAnsi" w:cstheme="majorHAnsi"/>
          <w:sz w:val="22"/>
        </w:rPr>
        <w:t>Processing:</w:t>
      </w:r>
    </w:p>
    <w:p w14:paraId="446BEF6E" w14:textId="77777777" w:rsidR="008E204E" w:rsidRPr="006D59B1" w:rsidRDefault="008E204E" w:rsidP="008E204E">
      <w:pPr>
        <w:spacing w:line="256" w:lineRule="auto"/>
        <w:rPr>
          <w:rFonts w:asciiTheme="majorHAnsi" w:eastAsia="Calibri" w:hAnsiTheme="majorHAnsi" w:cstheme="majorHAnsi"/>
          <w:sz w:val="22"/>
        </w:rPr>
      </w:pPr>
    </w:p>
    <w:p w14:paraId="7BCD37A2" w14:textId="77777777" w:rsidR="008E204E" w:rsidRPr="006D59B1" w:rsidRDefault="008E204E" w:rsidP="008E204E">
      <w:pPr>
        <w:spacing w:line="256" w:lineRule="auto"/>
        <w:rPr>
          <w:rFonts w:asciiTheme="majorHAnsi" w:eastAsia="Calibri" w:hAnsiTheme="majorHAnsi" w:cstheme="majorHAnsi"/>
          <w:sz w:val="22"/>
        </w:rPr>
      </w:pPr>
      <w:r w:rsidRPr="006D59B1">
        <w:rPr>
          <w:rFonts w:asciiTheme="majorHAnsi" w:eastAsia="Calibri" w:hAnsiTheme="majorHAnsi" w:cstheme="majorHAnsi"/>
          <w:sz w:val="22"/>
        </w:rPr>
        <w:t>This is when all the raw intelligence is processed and checked in order to see what is usable. The collection stage usually provides a lot of unfiltered information which then requires organization. This organization is done during this stage.</w:t>
      </w:r>
    </w:p>
    <w:p w14:paraId="0ADC388B" w14:textId="77777777" w:rsidR="008E204E" w:rsidRPr="006D59B1" w:rsidRDefault="008E204E" w:rsidP="008E204E">
      <w:pPr>
        <w:spacing w:line="256" w:lineRule="auto"/>
        <w:rPr>
          <w:rFonts w:asciiTheme="majorHAnsi" w:eastAsia="Calibri" w:hAnsiTheme="majorHAnsi" w:cstheme="majorHAnsi"/>
          <w:sz w:val="22"/>
        </w:rPr>
      </w:pPr>
    </w:p>
    <w:p w14:paraId="3D71D52F" w14:textId="77777777" w:rsidR="008E204E" w:rsidRPr="006D59B1" w:rsidRDefault="008E204E" w:rsidP="008E204E">
      <w:pPr>
        <w:spacing w:line="256" w:lineRule="auto"/>
        <w:rPr>
          <w:rFonts w:asciiTheme="majorHAnsi" w:eastAsia="Calibri" w:hAnsiTheme="majorHAnsi" w:cstheme="majorHAnsi"/>
          <w:sz w:val="22"/>
        </w:rPr>
      </w:pPr>
      <w:r w:rsidRPr="006D59B1">
        <w:rPr>
          <w:rFonts w:asciiTheme="majorHAnsi" w:eastAsia="Calibri" w:hAnsiTheme="majorHAnsi" w:cstheme="majorHAnsi"/>
          <w:sz w:val="22"/>
        </w:rPr>
        <w:t>Analysis:</w:t>
      </w:r>
    </w:p>
    <w:p w14:paraId="530C37C0" w14:textId="77777777" w:rsidR="008E204E" w:rsidRPr="006D59B1" w:rsidRDefault="008E204E" w:rsidP="008E204E">
      <w:pPr>
        <w:spacing w:line="256" w:lineRule="auto"/>
        <w:rPr>
          <w:rFonts w:asciiTheme="majorHAnsi" w:eastAsia="Calibri" w:hAnsiTheme="majorHAnsi" w:cstheme="majorHAnsi"/>
          <w:sz w:val="22"/>
        </w:rPr>
      </w:pPr>
    </w:p>
    <w:p w14:paraId="16C3AC20" w14:textId="77777777" w:rsidR="008E204E" w:rsidRPr="006D59B1" w:rsidRDefault="008E204E" w:rsidP="008E204E">
      <w:pPr>
        <w:spacing w:line="256" w:lineRule="auto"/>
        <w:rPr>
          <w:rFonts w:asciiTheme="majorHAnsi" w:eastAsia="Calibri" w:hAnsiTheme="majorHAnsi" w:cstheme="majorHAnsi"/>
          <w:sz w:val="22"/>
        </w:rPr>
      </w:pPr>
      <w:r w:rsidRPr="006D59B1">
        <w:rPr>
          <w:rFonts w:asciiTheme="majorHAnsi" w:eastAsia="Calibri" w:hAnsiTheme="majorHAnsi" w:cstheme="majorHAnsi"/>
          <w:sz w:val="22"/>
        </w:rPr>
        <w:t>This is the point where the intelligence gathered is then distilled into final intelligence product. I experienced seeing this on my attachment with the development department. They ensure that the intelligence was from a viable source and was necessary and required.</w:t>
      </w:r>
    </w:p>
    <w:p w14:paraId="6BAF0643" w14:textId="77777777" w:rsidR="008E204E" w:rsidRPr="006D59B1" w:rsidRDefault="008E204E" w:rsidP="008E204E">
      <w:pPr>
        <w:spacing w:line="256" w:lineRule="auto"/>
        <w:rPr>
          <w:rFonts w:asciiTheme="majorHAnsi" w:eastAsia="Calibri" w:hAnsiTheme="majorHAnsi" w:cstheme="majorHAnsi"/>
          <w:sz w:val="22"/>
        </w:rPr>
      </w:pPr>
    </w:p>
    <w:p w14:paraId="349032D9" w14:textId="77777777" w:rsidR="008E204E" w:rsidRPr="006D59B1" w:rsidRDefault="008E204E" w:rsidP="008E204E">
      <w:pPr>
        <w:spacing w:line="256" w:lineRule="auto"/>
        <w:rPr>
          <w:rFonts w:asciiTheme="majorHAnsi" w:eastAsia="Calibri" w:hAnsiTheme="majorHAnsi" w:cstheme="majorHAnsi"/>
          <w:sz w:val="22"/>
        </w:rPr>
      </w:pPr>
      <w:r w:rsidRPr="006D59B1">
        <w:rPr>
          <w:rFonts w:asciiTheme="majorHAnsi" w:eastAsia="Calibri" w:hAnsiTheme="majorHAnsi" w:cstheme="majorHAnsi"/>
          <w:sz w:val="22"/>
        </w:rPr>
        <w:t>Dissemination:</w:t>
      </w:r>
    </w:p>
    <w:p w14:paraId="1AFB8813" w14:textId="77777777" w:rsidR="008E204E" w:rsidRPr="006D59B1" w:rsidRDefault="008E204E" w:rsidP="008E204E">
      <w:pPr>
        <w:spacing w:line="256" w:lineRule="auto"/>
        <w:rPr>
          <w:rFonts w:asciiTheme="majorHAnsi" w:eastAsia="Calibri" w:hAnsiTheme="majorHAnsi" w:cstheme="majorHAnsi"/>
          <w:sz w:val="22"/>
        </w:rPr>
      </w:pPr>
    </w:p>
    <w:p w14:paraId="3EA00131" w14:textId="77777777" w:rsidR="008E204E" w:rsidRPr="006D59B1" w:rsidRDefault="008E204E" w:rsidP="008E204E">
      <w:pPr>
        <w:spacing w:line="256" w:lineRule="auto"/>
        <w:rPr>
          <w:rFonts w:asciiTheme="majorHAnsi" w:eastAsia="Calibri" w:hAnsiTheme="majorHAnsi" w:cstheme="majorHAnsi"/>
          <w:sz w:val="22"/>
        </w:rPr>
      </w:pPr>
      <w:r w:rsidRPr="006D59B1">
        <w:rPr>
          <w:rFonts w:asciiTheme="majorHAnsi" w:eastAsia="Calibri" w:hAnsiTheme="majorHAnsi" w:cstheme="majorHAnsi"/>
          <w:sz w:val="22"/>
        </w:rPr>
        <w:t>This is after the intelligence has been reviewed and correlated and the product is now when the intelligence is considered ‘finished product’. It is then disseminated to where it is required in order to make best use out of this intelligence</w:t>
      </w:r>
    </w:p>
    <w:p w14:paraId="1B5A88CC" w14:textId="77777777" w:rsidR="008E204E" w:rsidRPr="006D59B1" w:rsidRDefault="008E204E" w:rsidP="008E204E">
      <w:pPr>
        <w:spacing w:line="256" w:lineRule="auto"/>
        <w:rPr>
          <w:rFonts w:asciiTheme="majorHAnsi" w:eastAsia="Calibri" w:hAnsiTheme="majorHAnsi" w:cstheme="majorHAnsi"/>
          <w:sz w:val="22"/>
        </w:rPr>
      </w:pPr>
    </w:p>
    <w:p w14:paraId="7B3EC556" w14:textId="77777777" w:rsidR="008E204E" w:rsidRPr="006D59B1" w:rsidRDefault="008E204E" w:rsidP="008E204E">
      <w:pPr>
        <w:spacing w:line="256" w:lineRule="auto"/>
        <w:rPr>
          <w:rFonts w:asciiTheme="majorHAnsi" w:hAnsiTheme="majorHAnsi" w:cstheme="majorHAnsi"/>
          <w:sz w:val="22"/>
        </w:rPr>
      </w:pPr>
      <w:r w:rsidRPr="006D59B1">
        <w:rPr>
          <w:rFonts w:asciiTheme="majorHAnsi" w:hAnsiTheme="majorHAnsi" w:cstheme="majorHAnsi"/>
          <w:sz w:val="22"/>
        </w:rPr>
        <w:t>The collection, development and dissemination of intelligence allow decisions to be made about priorities and tactical options. Intelligence collection is a continuous process and there may be specific requirements for its recording and use. (college.police.uk, 2021)</w:t>
      </w:r>
    </w:p>
    <w:p w14:paraId="32255C2B" w14:textId="77777777" w:rsidR="008E204E" w:rsidRPr="006D59B1" w:rsidRDefault="008E204E" w:rsidP="008E204E">
      <w:pPr>
        <w:spacing w:line="256" w:lineRule="auto"/>
        <w:rPr>
          <w:rFonts w:asciiTheme="majorHAnsi" w:hAnsiTheme="majorHAnsi" w:cstheme="majorHAnsi"/>
          <w:sz w:val="22"/>
        </w:rPr>
      </w:pPr>
    </w:p>
    <w:p w14:paraId="5E4DB510" w14:textId="77777777" w:rsidR="008E204E" w:rsidRPr="006D59B1" w:rsidRDefault="008E204E" w:rsidP="008E204E">
      <w:pPr>
        <w:spacing w:line="256" w:lineRule="auto"/>
        <w:rPr>
          <w:rFonts w:asciiTheme="majorHAnsi" w:hAnsiTheme="majorHAnsi" w:cstheme="majorHAnsi"/>
          <w:sz w:val="22"/>
        </w:rPr>
      </w:pPr>
      <w:r w:rsidRPr="006D59B1">
        <w:rPr>
          <w:rFonts w:asciiTheme="majorHAnsi" w:hAnsiTheme="majorHAnsi" w:cstheme="majorHAnsi"/>
          <w:sz w:val="22"/>
        </w:rPr>
        <w:t>Other ways that intelligence can be retrieved is during the ‘Golden hour’. The Golden Hour is a term for the period immediately following the commission of an offence when material is abundant and readily available to the police. Positive action is immediately following the report of a crime minimises the attrition of material and maximises the chance pf securing the material that will be admissible in court. (Deane, 2019)</w:t>
      </w:r>
    </w:p>
    <w:p w14:paraId="6627FFAD" w14:textId="77777777" w:rsidR="008E204E" w:rsidRPr="006D59B1" w:rsidRDefault="008E204E" w:rsidP="008E204E">
      <w:pPr>
        <w:spacing w:line="256" w:lineRule="auto"/>
        <w:rPr>
          <w:rFonts w:asciiTheme="majorHAnsi" w:hAnsiTheme="majorHAnsi" w:cstheme="majorHAnsi"/>
          <w:sz w:val="22"/>
        </w:rPr>
      </w:pPr>
      <w:r w:rsidRPr="006D59B1">
        <w:rPr>
          <w:rFonts w:asciiTheme="majorHAnsi" w:hAnsiTheme="majorHAnsi" w:cstheme="majorHAnsi"/>
          <w:sz w:val="22"/>
        </w:rPr>
        <w:br/>
        <w:t>Each force should appoint an officer of Association of Chief Police Officers (ACPO) rank to take responsibility for intelligence-led policing, and for their intelligence capability. The ACPO lead has a key role in coordinating the different elements of corporate governance. Force business planning, performance management and the strategic tasking and coordination (ST&amp;C) functions need to be aligned. (college.police.uk, 2021)</w:t>
      </w:r>
    </w:p>
    <w:p w14:paraId="27887A06" w14:textId="77777777" w:rsidR="008E204E" w:rsidRPr="006D59B1" w:rsidRDefault="008E204E" w:rsidP="008E204E">
      <w:pPr>
        <w:spacing w:line="256" w:lineRule="auto"/>
        <w:rPr>
          <w:rFonts w:asciiTheme="majorHAnsi" w:hAnsiTheme="majorHAnsi" w:cstheme="majorHAnsi"/>
          <w:sz w:val="22"/>
          <w:shd w:val="clear" w:color="auto" w:fill="FFFFFF"/>
        </w:rPr>
      </w:pPr>
    </w:p>
    <w:p w14:paraId="39BDFA6B" w14:textId="77777777" w:rsidR="008E204E" w:rsidRPr="006D59B1" w:rsidRDefault="008E204E" w:rsidP="008E204E">
      <w:pPr>
        <w:spacing w:line="256" w:lineRule="auto"/>
        <w:rPr>
          <w:rFonts w:asciiTheme="majorHAnsi" w:hAnsiTheme="majorHAnsi" w:cstheme="majorHAnsi"/>
          <w:sz w:val="22"/>
        </w:rPr>
      </w:pPr>
      <w:r w:rsidRPr="006D59B1">
        <w:rPr>
          <w:rFonts w:asciiTheme="majorHAnsi" w:hAnsiTheme="majorHAnsi" w:cstheme="majorHAnsi"/>
          <w:sz w:val="22"/>
        </w:rPr>
        <w:lastRenderedPageBreak/>
        <w:t>The Tasking and Coordination process provides managers with the tools needed in order to make strategic and tactical decisions. Managers must make decisions in prioritising and deploying recourses into areas that require those most.</w:t>
      </w:r>
    </w:p>
    <w:p w14:paraId="483CA43A" w14:textId="77777777" w:rsidR="008E204E" w:rsidRPr="006D59B1" w:rsidRDefault="008E204E" w:rsidP="008E204E">
      <w:pPr>
        <w:pStyle w:val="NormalWeb"/>
        <w:spacing w:before="0" w:after="150" w:line="330" w:lineRule="atLeast"/>
        <w:rPr>
          <w:rFonts w:asciiTheme="majorHAnsi" w:hAnsiTheme="majorHAnsi" w:cstheme="majorHAnsi"/>
          <w:sz w:val="22"/>
        </w:rPr>
      </w:pPr>
      <w:r w:rsidRPr="006D59B1">
        <w:rPr>
          <w:rFonts w:asciiTheme="majorHAnsi" w:hAnsiTheme="majorHAnsi" w:cstheme="majorHAnsi"/>
          <w:sz w:val="22"/>
        </w:rPr>
        <w:t>This sets out and communicates the operational priorities for the force or command area and sets the long-term priorities for crime prevention, intelligence and enforcement. It may also include reassurance opportunities. It provides senior management with a framework to enable them to implement decisions on prioritising the allocation of resources.</w:t>
      </w:r>
    </w:p>
    <w:p w14:paraId="5975183D" w14:textId="77777777" w:rsidR="008E204E" w:rsidRPr="006D59B1" w:rsidRDefault="008E204E" w:rsidP="008E204E">
      <w:pPr>
        <w:pStyle w:val="NormalWeb"/>
        <w:spacing w:before="0" w:after="150" w:line="330" w:lineRule="atLeast"/>
        <w:rPr>
          <w:rFonts w:asciiTheme="majorHAnsi" w:hAnsiTheme="majorHAnsi" w:cstheme="majorHAnsi"/>
          <w:sz w:val="22"/>
        </w:rPr>
      </w:pPr>
      <w:r w:rsidRPr="006D59B1">
        <w:rPr>
          <w:rFonts w:asciiTheme="majorHAnsi" w:hAnsiTheme="majorHAnsi" w:cstheme="majorHAnsi"/>
          <w:sz w:val="22"/>
        </w:rPr>
        <w:t>The control strategy does not capture every issue. This does not mean that those which are not captured cannot be dealt with, but control strategy issues should be given priority when resources are allocated.</w:t>
      </w:r>
    </w:p>
    <w:p w14:paraId="7C2FCDD3" w14:textId="77777777" w:rsidR="008E204E" w:rsidRPr="006D59B1" w:rsidRDefault="008E204E" w:rsidP="008E204E">
      <w:pPr>
        <w:pStyle w:val="NormalWeb"/>
        <w:spacing w:before="0" w:after="150" w:line="330" w:lineRule="atLeast"/>
        <w:rPr>
          <w:rFonts w:asciiTheme="majorHAnsi" w:hAnsiTheme="majorHAnsi" w:cstheme="majorHAnsi"/>
          <w:sz w:val="22"/>
        </w:rPr>
      </w:pPr>
      <w:r w:rsidRPr="006D59B1">
        <w:rPr>
          <w:rFonts w:asciiTheme="majorHAnsi" w:hAnsiTheme="majorHAnsi" w:cstheme="majorHAnsi"/>
          <w:sz w:val="22"/>
        </w:rPr>
        <w:t>The content of the control strategy must be set at the </w:t>
      </w:r>
      <w:hyperlink r:id="rId23" w:anchor="strategic-tasking-and-coordination-group" w:history="1">
        <w:r w:rsidRPr="006D59B1">
          <w:rPr>
            <w:rStyle w:val="Hyperlink"/>
            <w:rFonts w:asciiTheme="majorHAnsi" w:hAnsiTheme="majorHAnsi" w:cstheme="majorHAnsi"/>
            <w:color w:val="auto"/>
            <w:sz w:val="22"/>
            <w:u w:val="none"/>
          </w:rPr>
          <w:t>strategic tasking and coordination group</w:t>
        </w:r>
      </w:hyperlink>
      <w:r w:rsidRPr="006D59B1">
        <w:rPr>
          <w:rFonts w:asciiTheme="majorHAnsi" w:hAnsiTheme="majorHAnsi" w:cstheme="majorHAnsi"/>
          <w:sz w:val="22"/>
        </w:rPr>
        <w:t> and should be determined by a prioritisation process. This process justifies why an issue is included in the control strategy or why it is not. Each priority has an owner who is responsible for its delivery plan, and the priority should be communicated to appropriate staff and partners. Once set it can be amended only by the ST&amp;CG which should also hold to account those responsible for activities. (college.police.uk, 2021)</w:t>
      </w:r>
    </w:p>
    <w:p w14:paraId="50F8068C" w14:textId="77777777" w:rsidR="008E204E" w:rsidRPr="006D59B1" w:rsidRDefault="008E204E" w:rsidP="008E204E">
      <w:pPr>
        <w:spacing w:line="256" w:lineRule="auto"/>
        <w:rPr>
          <w:rFonts w:asciiTheme="majorHAnsi" w:hAnsiTheme="majorHAnsi" w:cstheme="majorHAnsi"/>
          <w:sz w:val="22"/>
        </w:rPr>
      </w:pPr>
    </w:p>
    <w:p w14:paraId="561FFC1B" w14:textId="77777777" w:rsidR="008E204E" w:rsidRPr="006D59B1" w:rsidRDefault="008E204E" w:rsidP="008E204E">
      <w:pPr>
        <w:spacing w:line="256" w:lineRule="auto"/>
        <w:rPr>
          <w:rFonts w:asciiTheme="majorHAnsi" w:hAnsiTheme="majorHAnsi" w:cstheme="majorHAnsi"/>
          <w:sz w:val="22"/>
        </w:rPr>
      </w:pPr>
      <w:r w:rsidRPr="006D59B1">
        <w:rPr>
          <w:rFonts w:asciiTheme="majorHAnsi" w:hAnsiTheme="majorHAnsi" w:cstheme="majorHAnsi"/>
          <w:sz w:val="22"/>
        </w:rPr>
        <w:t xml:space="preserve">In conclusion I have looked at the many ways that intelligence is shared within the force and why this is important to me as a response officer. Without specific intelligence such as the warning markers which are placed upon people after they have been in contact with the police we could be entering very dangerous situations unknowingly. The tasking and coordinating process also plays a big part in my role as a response officer as without this the correct resources would not be given in specific areas where they may be a priority. </w:t>
      </w:r>
    </w:p>
    <w:p w14:paraId="24176A15" w14:textId="77777777" w:rsidR="008E204E" w:rsidRPr="006D59B1" w:rsidRDefault="008E204E" w:rsidP="008E204E">
      <w:pPr>
        <w:spacing w:line="256" w:lineRule="auto"/>
        <w:rPr>
          <w:rFonts w:asciiTheme="majorHAnsi" w:hAnsiTheme="majorHAnsi" w:cstheme="majorHAnsi"/>
          <w:sz w:val="22"/>
        </w:rPr>
      </w:pPr>
    </w:p>
    <w:p w14:paraId="314D6C0A" w14:textId="0E072116" w:rsidR="008E204E" w:rsidRPr="006D59B1" w:rsidRDefault="008E204E" w:rsidP="008E204E">
      <w:pPr>
        <w:spacing w:line="256" w:lineRule="auto"/>
        <w:rPr>
          <w:rFonts w:asciiTheme="majorHAnsi" w:hAnsiTheme="majorHAnsi" w:cstheme="majorHAnsi"/>
          <w:sz w:val="22"/>
        </w:rPr>
      </w:pPr>
      <w:r w:rsidRPr="006D59B1">
        <w:rPr>
          <w:rFonts w:asciiTheme="majorHAnsi" w:hAnsiTheme="majorHAnsi" w:cstheme="majorHAnsi"/>
          <w:sz w:val="22"/>
        </w:rPr>
        <w:tab/>
      </w:r>
      <w:r w:rsidRPr="006D59B1">
        <w:rPr>
          <w:rFonts w:asciiTheme="majorHAnsi" w:hAnsiTheme="majorHAnsi" w:cstheme="majorHAnsi"/>
          <w:sz w:val="22"/>
        </w:rPr>
        <w:tab/>
      </w:r>
      <w:r w:rsidRPr="006D59B1">
        <w:rPr>
          <w:rFonts w:asciiTheme="majorHAnsi" w:hAnsiTheme="majorHAnsi" w:cstheme="majorHAnsi"/>
          <w:sz w:val="22"/>
        </w:rPr>
        <w:tab/>
      </w:r>
      <w:r w:rsidRPr="006D59B1">
        <w:rPr>
          <w:rFonts w:asciiTheme="majorHAnsi" w:hAnsiTheme="majorHAnsi" w:cstheme="majorHAnsi"/>
          <w:sz w:val="22"/>
        </w:rPr>
        <w:tab/>
      </w:r>
      <w:r w:rsidRPr="006D59B1">
        <w:rPr>
          <w:rFonts w:asciiTheme="majorHAnsi" w:hAnsiTheme="majorHAnsi" w:cstheme="majorHAnsi"/>
          <w:sz w:val="22"/>
        </w:rPr>
        <w:tab/>
      </w:r>
      <w:r w:rsidRPr="006D59B1">
        <w:rPr>
          <w:rFonts w:asciiTheme="majorHAnsi" w:hAnsiTheme="majorHAnsi" w:cstheme="majorHAnsi"/>
          <w:sz w:val="22"/>
        </w:rPr>
        <w:tab/>
      </w:r>
      <w:r w:rsidRPr="006D59B1">
        <w:rPr>
          <w:rFonts w:asciiTheme="majorHAnsi" w:hAnsiTheme="majorHAnsi" w:cstheme="majorHAnsi"/>
          <w:sz w:val="22"/>
        </w:rPr>
        <w:tab/>
      </w:r>
      <w:r w:rsidRPr="006D59B1">
        <w:rPr>
          <w:rFonts w:asciiTheme="majorHAnsi" w:hAnsiTheme="majorHAnsi" w:cstheme="majorHAnsi"/>
          <w:sz w:val="22"/>
        </w:rPr>
        <w:tab/>
      </w:r>
      <w:r w:rsidRPr="006D59B1">
        <w:rPr>
          <w:rFonts w:asciiTheme="majorHAnsi" w:hAnsiTheme="majorHAnsi" w:cstheme="majorHAnsi"/>
          <w:sz w:val="22"/>
        </w:rPr>
        <w:tab/>
      </w:r>
      <w:r w:rsidRPr="006D59B1">
        <w:rPr>
          <w:rFonts w:asciiTheme="majorHAnsi" w:hAnsiTheme="majorHAnsi" w:cstheme="majorHAnsi"/>
          <w:sz w:val="22"/>
        </w:rPr>
        <w:tab/>
      </w:r>
      <w:r w:rsidR="006D59B1">
        <w:rPr>
          <w:rFonts w:asciiTheme="majorHAnsi" w:hAnsiTheme="majorHAnsi" w:cstheme="majorHAnsi"/>
          <w:sz w:val="22"/>
        </w:rPr>
        <w:tab/>
      </w:r>
      <w:r w:rsidR="006D59B1">
        <w:rPr>
          <w:rFonts w:asciiTheme="majorHAnsi" w:hAnsiTheme="majorHAnsi" w:cstheme="majorHAnsi"/>
          <w:sz w:val="22"/>
        </w:rPr>
        <w:tab/>
      </w:r>
      <w:r w:rsidRPr="006D59B1">
        <w:rPr>
          <w:rFonts w:asciiTheme="majorHAnsi" w:hAnsiTheme="majorHAnsi" w:cstheme="majorHAnsi"/>
          <w:sz w:val="22"/>
        </w:rPr>
        <w:t>1080 Words</w:t>
      </w:r>
    </w:p>
    <w:p w14:paraId="02368F42" w14:textId="77777777" w:rsidR="008E204E" w:rsidRPr="006D59B1" w:rsidRDefault="008E204E" w:rsidP="008E204E">
      <w:pPr>
        <w:spacing w:line="256" w:lineRule="auto"/>
        <w:rPr>
          <w:rFonts w:asciiTheme="majorHAnsi" w:hAnsiTheme="majorHAnsi" w:cstheme="majorHAnsi"/>
          <w:color w:val="333333"/>
          <w:sz w:val="22"/>
        </w:rPr>
      </w:pPr>
    </w:p>
    <w:p w14:paraId="02227F5E" w14:textId="77777777" w:rsidR="008E204E" w:rsidRPr="00A82F8D" w:rsidRDefault="008E204E" w:rsidP="008E204E">
      <w:pPr>
        <w:spacing w:line="256" w:lineRule="auto"/>
        <w:rPr>
          <w:rFonts w:asciiTheme="minorHAnsi" w:hAnsiTheme="minorHAnsi" w:cstheme="minorHAnsi"/>
          <w:color w:val="333333"/>
        </w:rPr>
      </w:pPr>
    </w:p>
    <w:p w14:paraId="007CE8F6" w14:textId="77777777" w:rsidR="008E204E" w:rsidRPr="00A82F8D" w:rsidRDefault="008E204E" w:rsidP="008E204E">
      <w:pPr>
        <w:spacing w:line="256" w:lineRule="auto"/>
        <w:rPr>
          <w:rFonts w:asciiTheme="minorHAnsi" w:hAnsiTheme="minorHAnsi" w:cstheme="minorHAnsi"/>
          <w:u w:val="single"/>
        </w:rPr>
      </w:pPr>
    </w:p>
    <w:p w14:paraId="5301C522" w14:textId="77777777" w:rsidR="008E204E" w:rsidRPr="00A82F8D" w:rsidRDefault="008E204E" w:rsidP="008E204E">
      <w:pPr>
        <w:spacing w:line="256" w:lineRule="auto"/>
        <w:rPr>
          <w:rFonts w:asciiTheme="minorHAnsi" w:eastAsia="Calibri" w:hAnsiTheme="minorHAnsi" w:cstheme="minorHAnsi"/>
          <w:b/>
          <w:bCs/>
          <w:u w:val="single"/>
        </w:rPr>
      </w:pPr>
    </w:p>
    <w:p w14:paraId="05F47C2B" w14:textId="77777777" w:rsidR="008E204E" w:rsidRPr="00A82F8D" w:rsidRDefault="008E204E" w:rsidP="008E204E">
      <w:pPr>
        <w:spacing w:line="256" w:lineRule="auto"/>
        <w:rPr>
          <w:rFonts w:asciiTheme="minorHAnsi" w:eastAsia="Calibri" w:hAnsiTheme="minorHAnsi" w:cstheme="minorHAnsi"/>
          <w:b/>
          <w:bCs/>
          <w:u w:val="single"/>
        </w:rPr>
      </w:pPr>
    </w:p>
    <w:p w14:paraId="0F4C221D" w14:textId="77777777" w:rsidR="008E204E" w:rsidRPr="00A82F8D" w:rsidRDefault="008E204E" w:rsidP="008E204E">
      <w:pPr>
        <w:spacing w:line="256" w:lineRule="auto"/>
        <w:rPr>
          <w:rFonts w:asciiTheme="minorHAnsi" w:eastAsia="Calibri" w:hAnsiTheme="minorHAnsi" w:cstheme="minorHAnsi"/>
          <w:b/>
          <w:bCs/>
          <w:u w:val="single"/>
        </w:rPr>
      </w:pPr>
    </w:p>
    <w:p w14:paraId="76C5779E" w14:textId="77777777" w:rsidR="008E204E" w:rsidRPr="00A82F8D" w:rsidRDefault="008E204E" w:rsidP="008E204E">
      <w:pPr>
        <w:spacing w:line="256" w:lineRule="auto"/>
        <w:rPr>
          <w:rFonts w:asciiTheme="minorHAnsi" w:eastAsia="Calibri" w:hAnsiTheme="minorHAnsi" w:cstheme="minorHAnsi"/>
          <w:b/>
          <w:bCs/>
          <w:u w:val="single"/>
        </w:rPr>
      </w:pPr>
    </w:p>
    <w:p w14:paraId="108AD460" w14:textId="77777777" w:rsidR="008E204E" w:rsidRPr="00A82F8D" w:rsidRDefault="008E204E" w:rsidP="008E204E">
      <w:pPr>
        <w:spacing w:line="256" w:lineRule="auto"/>
        <w:rPr>
          <w:rFonts w:asciiTheme="minorHAnsi" w:eastAsia="Calibri" w:hAnsiTheme="minorHAnsi" w:cstheme="minorHAnsi"/>
          <w:b/>
          <w:bCs/>
          <w:u w:val="single"/>
        </w:rPr>
      </w:pPr>
    </w:p>
    <w:p w14:paraId="3902109C" w14:textId="77777777" w:rsidR="008E204E" w:rsidRPr="00A82F8D" w:rsidRDefault="008E204E" w:rsidP="008E204E">
      <w:pPr>
        <w:spacing w:line="256" w:lineRule="auto"/>
        <w:rPr>
          <w:rFonts w:asciiTheme="minorHAnsi" w:eastAsia="Calibri" w:hAnsiTheme="minorHAnsi" w:cstheme="minorHAnsi"/>
          <w:b/>
          <w:bCs/>
          <w:u w:val="single"/>
        </w:rPr>
      </w:pPr>
    </w:p>
    <w:p w14:paraId="1F44112F" w14:textId="77777777" w:rsidR="008E204E" w:rsidRPr="00A82F8D" w:rsidRDefault="008E204E" w:rsidP="008E204E">
      <w:pPr>
        <w:spacing w:line="256" w:lineRule="auto"/>
        <w:rPr>
          <w:rFonts w:asciiTheme="minorHAnsi" w:eastAsia="Calibri" w:hAnsiTheme="minorHAnsi" w:cstheme="minorHAnsi"/>
          <w:b/>
          <w:bCs/>
          <w:u w:val="single"/>
        </w:rPr>
      </w:pPr>
    </w:p>
    <w:p w14:paraId="1153E9C1" w14:textId="77777777" w:rsidR="008E204E" w:rsidRPr="00A82F8D" w:rsidRDefault="008E204E" w:rsidP="008E204E">
      <w:pPr>
        <w:spacing w:line="256" w:lineRule="auto"/>
        <w:rPr>
          <w:rFonts w:asciiTheme="minorHAnsi" w:eastAsia="Calibri" w:hAnsiTheme="minorHAnsi" w:cstheme="minorHAnsi"/>
          <w:b/>
          <w:bCs/>
          <w:u w:val="single"/>
        </w:rPr>
      </w:pPr>
    </w:p>
    <w:p w14:paraId="5B3B54FF" w14:textId="77777777" w:rsidR="008E204E" w:rsidRPr="00A82F8D" w:rsidRDefault="008E204E" w:rsidP="008E204E">
      <w:pPr>
        <w:spacing w:line="256" w:lineRule="auto"/>
        <w:rPr>
          <w:rFonts w:asciiTheme="minorHAnsi" w:eastAsia="Calibri" w:hAnsiTheme="minorHAnsi" w:cstheme="minorHAnsi"/>
          <w:b/>
          <w:bCs/>
          <w:u w:val="single"/>
        </w:rPr>
      </w:pPr>
    </w:p>
    <w:p w14:paraId="0E38AA35" w14:textId="77777777" w:rsidR="008E204E" w:rsidRPr="00A82F8D" w:rsidRDefault="008E204E" w:rsidP="008E204E">
      <w:pPr>
        <w:spacing w:line="256" w:lineRule="auto"/>
        <w:rPr>
          <w:rFonts w:asciiTheme="minorHAnsi" w:eastAsia="Calibri" w:hAnsiTheme="minorHAnsi" w:cstheme="minorHAnsi"/>
          <w:b/>
          <w:bCs/>
          <w:u w:val="single"/>
        </w:rPr>
      </w:pPr>
    </w:p>
    <w:p w14:paraId="2EE6787D" w14:textId="77777777" w:rsidR="008E204E" w:rsidRPr="00A82F8D" w:rsidRDefault="008E204E" w:rsidP="008E204E">
      <w:pPr>
        <w:spacing w:line="256" w:lineRule="auto"/>
        <w:rPr>
          <w:rFonts w:asciiTheme="minorHAnsi" w:eastAsia="Calibri" w:hAnsiTheme="minorHAnsi" w:cstheme="minorHAnsi"/>
          <w:b/>
          <w:bCs/>
          <w:u w:val="single"/>
        </w:rPr>
      </w:pPr>
    </w:p>
    <w:p w14:paraId="5AA926F4" w14:textId="77777777" w:rsidR="008E204E" w:rsidRPr="00A82F8D" w:rsidRDefault="008E204E" w:rsidP="008E204E">
      <w:pPr>
        <w:spacing w:line="256" w:lineRule="auto"/>
        <w:rPr>
          <w:rFonts w:asciiTheme="minorHAnsi" w:eastAsia="Calibri" w:hAnsiTheme="minorHAnsi" w:cstheme="minorHAnsi"/>
          <w:b/>
          <w:bCs/>
          <w:u w:val="single"/>
        </w:rPr>
      </w:pPr>
    </w:p>
    <w:p w14:paraId="26484CC9" w14:textId="77777777" w:rsidR="008E204E" w:rsidRPr="00A82F8D" w:rsidRDefault="008E204E" w:rsidP="008E204E">
      <w:pPr>
        <w:spacing w:line="256" w:lineRule="auto"/>
        <w:rPr>
          <w:rFonts w:asciiTheme="minorHAnsi" w:eastAsia="Calibri" w:hAnsiTheme="minorHAnsi" w:cstheme="minorHAnsi"/>
          <w:b/>
          <w:bCs/>
          <w:u w:val="single"/>
        </w:rPr>
      </w:pPr>
    </w:p>
    <w:p w14:paraId="3EB6954F" w14:textId="77777777" w:rsidR="008E204E" w:rsidRPr="00A82F8D" w:rsidRDefault="008E204E" w:rsidP="008E204E">
      <w:pPr>
        <w:spacing w:line="256" w:lineRule="auto"/>
        <w:rPr>
          <w:rFonts w:asciiTheme="minorHAnsi" w:eastAsia="Calibri" w:hAnsiTheme="minorHAnsi" w:cstheme="minorHAnsi"/>
          <w:b/>
          <w:bCs/>
          <w:u w:val="single"/>
        </w:rPr>
      </w:pPr>
    </w:p>
    <w:p w14:paraId="7D8ACCD0" w14:textId="77777777" w:rsidR="008E204E" w:rsidRPr="00A82F8D" w:rsidRDefault="008E204E" w:rsidP="008E204E">
      <w:pPr>
        <w:spacing w:line="256" w:lineRule="auto"/>
        <w:rPr>
          <w:rFonts w:asciiTheme="minorHAnsi" w:eastAsia="Calibri" w:hAnsiTheme="minorHAnsi" w:cstheme="minorHAnsi"/>
          <w:b/>
          <w:bCs/>
          <w:u w:val="single"/>
        </w:rPr>
      </w:pPr>
    </w:p>
    <w:p w14:paraId="50E054F4" w14:textId="77777777" w:rsidR="008E204E" w:rsidRPr="00A82F8D" w:rsidRDefault="008E204E" w:rsidP="008E204E">
      <w:pPr>
        <w:spacing w:line="256" w:lineRule="auto"/>
        <w:rPr>
          <w:rFonts w:asciiTheme="minorHAnsi" w:eastAsia="Calibri" w:hAnsiTheme="minorHAnsi" w:cstheme="minorHAnsi"/>
          <w:b/>
          <w:bCs/>
          <w:u w:val="single"/>
        </w:rPr>
      </w:pPr>
    </w:p>
    <w:p w14:paraId="4927E530" w14:textId="77777777" w:rsidR="008E204E" w:rsidRPr="00A82F8D" w:rsidRDefault="008E204E" w:rsidP="008E204E">
      <w:pPr>
        <w:spacing w:line="256" w:lineRule="auto"/>
        <w:rPr>
          <w:rFonts w:asciiTheme="minorHAnsi" w:eastAsia="Calibri" w:hAnsiTheme="minorHAnsi" w:cstheme="minorHAnsi"/>
          <w:b/>
          <w:bCs/>
          <w:u w:val="single"/>
        </w:rPr>
      </w:pPr>
    </w:p>
    <w:p w14:paraId="1A904665" w14:textId="77777777" w:rsidR="008E204E" w:rsidRPr="00A82F8D" w:rsidRDefault="008E204E" w:rsidP="008E204E">
      <w:pPr>
        <w:spacing w:line="256" w:lineRule="auto"/>
        <w:rPr>
          <w:rFonts w:asciiTheme="minorHAnsi" w:eastAsia="Calibri" w:hAnsiTheme="minorHAnsi" w:cstheme="minorHAnsi"/>
          <w:b/>
          <w:bCs/>
          <w:u w:val="single"/>
        </w:rPr>
      </w:pPr>
    </w:p>
    <w:p w14:paraId="2BE95002" w14:textId="77777777" w:rsidR="008E204E" w:rsidRPr="00A82F8D" w:rsidRDefault="008E204E" w:rsidP="008E204E">
      <w:pPr>
        <w:spacing w:line="256" w:lineRule="auto"/>
        <w:rPr>
          <w:rFonts w:asciiTheme="minorHAnsi" w:eastAsia="Calibri" w:hAnsiTheme="minorHAnsi" w:cstheme="minorHAnsi"/>
          <w:b/>
          <w:bCs/>
          <w:u w:val="single"/>
        </w:rPr>
      </w:pPr>
    </w:p>
    <w:p w14:paraId="30AF22DC" w14:textId="77777777" w:rsidR="008E204E" w:rsidRPr="00A82F8D" w:rsidRDefault="008E204E" w:rsidP="008E204E">
      <w:pPr>
        <w:spacing w:line="256" w:lineRule="auto"/>
        <w:rPr>
          <w:rFonts w:asciiTheme="minorHAnsi" w:eastAsia="Calibri" w:hAnsiTheme="minorHAnsi" w:cstheme="minorHAnsi"/>
          <w:b/>
          <w:bCs/>
          <w:u w:val="single"/>
        </w:rPr>
      </w:pPr>
    </w:p>
    <w:p w14:paraId="49D92C5C" w14:textId="77777777" w:rsidR="008E204E" w:rsidRPr="00A82F8D" w:rsidRDefault="008E204E" w:rsidP="008E204E">
      <w:pPr>
        <w:spacing w:line="256" w:lineRule="auto"/>
        <w:rPr>
          <w:rFonts w:asciiTheme="minorHAnsi" w:eastAsia="Calibri" w:hAnsiTheme="minorHAnsi" w:cstheme="minorHAnsi"/>
          <w:b/>
          <w:bCs/>
          <w:u w:val="single"/>
        </w:rPr>
      </w:pPr>
    </w:p>
    <w:p w14:paraId="2B87A87B" w14:textId="77777777" w:rsidR="008E204E" w:rsidRPr="00A82F8D" w:rsidRDefault="008E204E" w:rsidP="008E204E">
      <w:pPr>
        <w:spacing w:line="256" w:lineRule="auto"/>
        <w:rPr>
          <w:rFonts w:asciiTheme="minorHAnsi" w:eastAsia="Calibri" w:hAnsiTheme="minorHAnsi" w:cstheme="minorHAnsi"/>
          <w:b/>
          <w:bCs/>
          <w:u w:val="single"/>
        </w:rPr>
      </w:pPr>
    </w:p>
    <w:p w14:paraId="0E572F1C" w14:textId="77777777" w:rsidR="008E204E" w:rsidRPr="00A82F8D" w:rsidRDefault="008E204E" w:rsidP="008E204E">
      <w:pPr>
        <w:spacing w:line="256" w:lineRule="auto"/>
        <w:rPr>
          <w:rFonts w:asciiTheme="minorHAnsi" w:eastAsia="Calibri" w:hAnsiTheme="minorHAnsi" w:cstheme="minorHAnsi"/>
          <w:b/>
          <w:bCs/>
          <w:u w:val="single"/>
        </w:rPr>
      </w:pPr>
    </w:p>
    <w:p w14:paraId="41B6F008" w14:textId="77777777" w:rsidR="008E204E" w:rsidRPr="00A82F8D" w:rsidRDefault="008E204E" w:rsidP="008E204E">
      <w:pPr>
        <w:spacing w:line="256" w:lineRule="auto"/>
        <w:rPr>
          <w:rFonts w:asciiTheme="minorHAnsi" w:eastAsia="Calibri" w:hAnsiTheme="minorHAnsi" w:cstheme="minorHAnsi"/>
          <w:b/>
          <w:bCs/>
          <w:u w:val="single"/>
        </w:rPr>
      </w:pPr>
    </w:p>
    <w:p w14:paraId="222338DA" w14:textId="77777777" w:rsidR="008E204E" w:rsidRPr="00A82F8D" w:rsidRDefault="008E204E" w:rsidP="008E204E">
      <w:pPr>
        <w:spacing w:line="256" w:lineRule="auto"/>
        <w:rPr>
          <w:rFonts w:asciiTheme="minorHAnsi" w:eastAsia="Calibri" w:hAnsiTheme="minorHAnsi" w:cstheme="minorHAnsi"/>
          <w:b/>
          <w:bCs/>
          <w:u w:val="single"/>
        </w:rPr>
      </w:pPr>
    </w:p>
    <w:p w14:paraId="0BFC82BE" w14:textId="77777777" w:rsidR="008D2B2E" w:rsidRDefault="008D2B2E" w:rsidP="008E204E">
      <w:pPr>
        <w:spacing w:line="256" w:lineRule="auto"/>
        <w:rPr>
          <w:rFonts w:asciiTheme="minorHAnsi" w:eastAsia="Calibri" w:hAnsiTheme="minorHAnsi" w:cstheme="minorHAnsi"/>
          <w:b/>
          <w:bCs/>
          <w:u w:val="single"/>
        </w:rPr>
      </w:pPr>
    </w:p>
    <w:p w14:paraId="4E8BBF86" w14:textId="47726E41" w:rsidR="008E204E" w:rsidRPr="006D59B1" w:rsidRDefault="008E204E" w:rsidP="008E204E">
      <w:pPr>
        <w:spacing w:line="256" w:lineRule="auto"/>
        <w:rPr>
          <w:rFonts w:asciiTheme="majorHAnsi" w:hAnsiTheme="majorHAnsi" w:cstheme="majorHAnsi"/>
          <w:sz w:val="28"/>
          <w:u w:val="single"/>
        </w:rPr>
      </w:pPr>
      <w:r w:rsidRPr="006D59B1">
        <w:rPr>
          <w:rFonts w:asciiTheme="majorHAnsi" w:eastAsia="Calibri" w:hAnsiTheme="majorHAnsi" w:cstheme="majorHAnsi"/>
          <w:b/>
          <w:bCs/>
          <w:sz w:val="28"/>
          <w:u w:val="single"/>
        </w:rPr>
        <w:lastRenderedPageBreak/>
        <w:t>1000 words - Public Protection</w:t>
      </w:r>
    </w:p>
    <w:p w14:paraId="623F58C9" w14:textId="77777777" w:rsidR="008E204E" w:rsidRPr="006D59B1" w:rsidRDefault="008E204E" w:rsidP="008E204E">
      <w:pPr>
        <w:spacing w:line="256" w:lineRule="auto"/>
        <w:rPr>
          <w:rFonts w:asciiTheme="majorHAnsi" w:eastAsia="Calibri" w:hAnsiTheme="majorHAnsi" w:cstheme="majorHAnsi"/>
          <w:sz w:val="28"/>
          <w:u w:val="single"/>
        </w:rPr>
      </w:pPr>
      <w:r w:rsidRPr="006D59B1">
        <w:rPr>
          <w:rFonts w:asciiTheme="majorHAnsi" w:eastAsia="Calibri" w:hAnsiTheme="majorHAnsi" w:cstheme="majorHAnsi"/>
          <w:sz w:val="28"/>
          <w:u w:val="single"/>
        </w:rPr>
        <w:t xml:space="preserve">Critically evaluate police strategies for dealing with public protection incidents considering the impact of abuse on victims, the impact personal attitudes and values on the investigative process and the association between Serious and Organised Crime groups and public protection issues. </w:t>
      </w:r>
    </w:p>
    <w:p w14:paraId="333E0072" w14:textId="77777777" w:rsidR="008E204E" w:rsidRPr="00A82F8D" w:rsidRDefault="008E204E" w:rsidP="008E204E">
      <w:pPr>
        <w:spacing w:line="256" w:lineRule="auto"/>
        <w:rPr>
          <w:rFonts w:asciiTheme="minorHAnsi" w:eastAsia="Calibri" w:hAnsiTheme="minorHAnsi" w:cstheme="minorHAnsi"/>
          <w:u w:val="single"/>
        </w:rPr>
      </w:pPr>
    </w:p>
    <w:p w14:paraId="6CA3DEB1" w14:textId="77777777" w:rsidR="008E204E" w:rsidRPr="006D59B1" w:rsidRDefault="008E204E" w:rsidP="008E204E">
      <w:pPr>
        <w:spacing w:line="256" w:lineRule="auto"/>
        <w:rPr>
          <w:rFonts w:asciiTheme="majorHAnsi" w:eastAsia="Calibri" w:hAnsiTheme="majorHAnsi" w:cstheme="majorHAnsi"/>
          <w:sz w:val="22"/>
        </w:rPr>
      </w:pPr>
      <w:r w:rsidRPr="006D59B1">
        <w:rPr>
          <w:rFonts w:asciiTheme="majorHAnsi" w:eastAsia="Calibri" w:hAnsiTheme="majorHAnsi" w:cstheme="majorHAnsi"/>
          <w:sz w:val="22"/>
        </w:rPr>
        <w:t xml:space="preserve">During this essay I will be critically evaluating police strategies for dealing with public protection incidents considering the impact of abuse on victims, the impact personal attitudes and values on the investigative process and the association between Serious and Organised Crime groups and public protection issues. </w:t>
      </w:r>
    </w:p>
    <w:p w14:paraId="65A31EDD" w14:textId="77777777" w:rsidR="008E204E" w:rsidRPr="006D59B1" w:rsidRDefault="008E204E" w:rsidP="008E204E">
      <w:pPr>
        <w:spacing w:line="256" w:lineRule="auto"/>
        <w:rPr>
          <w:rFonts w:asciiTheme="majorHAnsi" w:eastAsia="Calibri" w:hAnsiTheme="majorHAnsi" w:cstheme="majorHAnsi"/>
          <w:sz w:val="22"/>
        </w:rPr>
      </w:pPr>
    </w:p>
    <w:p w14:paraId="3DE3FA26" w14:textId="3A400244" w:rsidR="008E204E" w:rsidRPr="006D59B1" w:rsidRDefault="008E204E" w:rsidP="008E204E">
      <w:pPr>
        <w:spacing w:line="256" w:lineRule="auto"/>
        <w:rPr>
          <w:rFonts w:asciiTheme="majorHAnsi" w:eastAsia="Calibri" w:hAnsiTheme="majorHAnsi" w:cstheme="majorHAnsi"/>
          <w:sz w:val="22"/>
        </w:rPr>
      </w:pPr>
      <w:r w:rsidRPr="006D59B1">
        <w:rPr>
          <w:rFonts w:asciiTheme="majorHAnsi" w:eastAsia="Calibri" w:hAnsiTheme="majorHAnsi" w:cstheme="majorHAnsi"/>
          <w:sz w:val="22"/>
        </w:rPr>
        <w:t xml:space="preserve">A tool provided to officers in order to protect victims is the Public Protection Notice (PPN). A PPN is a multi-agency approach to dealing with an incident. Officers populate questions asked in these PPN’s. It is then sent to a specialist team who grade the answers provided and decide if it will be referred to partner agencies who may be able to offer support.  Agencies such as GP’s, housing, social </w:t>
      </w:r>
      <w:r w:rsidR="006D59B1">
        <w:rPr>
          <w:rFonts w:asciiTheme="majorHAnsi" w:eastAsia="Calibri" w:hAnsiTheme="majorHAnsi" w:cstheme="majorHAnsi"/>
          <w:sz w:val="22"/>
        </w:rPr>
        <w:t xml:space="preserve">services, mental health teams, </w:t>
      </w:r>
      <w:r w:rsidRPr="006D59B1">
        <w:rPr>
          <w:rFonts w:asciiTheme="majorHAnsi" w:eastAsia="Calibri" w:hAnsiTheme="majorHAnsi" w:cstheme="majorHAnsi"/>
          <w:sz w:val="22"/>
        </w:rPr>
        <w:t xml:space="preserve">and many others. </w:t>
      </w:r>
    </w:p>
    <w:p w14:paraId="6E0052ED" w14:textId="77777777" w:rsidR="008E204E" w:rsidRPr="006D59B1" w:rsidRDefault="008E204E" w:rsidP="008E204E">
      <w:pPr>
        <w:spacing w:line="256" w:lineRule="auto"/>
        <w:rPr>
          <w:rFonts w:asciiTheme="majorHAnsi" w:eastAsia="Calibri" w:hAnsiTheme="majorHAnsi" w:cstheme="majorHAnsi"/>
          <w:sz w:val="22"/>
        </w:rPr>
      </w:pPr>
    </w:p>
    <w:p w14:paraId="1D7A471C" w14:textId="77777777" w:rsidR="008E204E" w:rsidRPr="006D59B1" w:rsidRDefault="008E204E" w:rsidP="008E204E">
      <w:pPr>
        <w:spacing w:line="256" w:lineRule="auto"/>
        <w:rPr>
          <w:rFonts w:asciiTheme="majorHAnsi" w:eastAsia="Calibri" w:hAnsiTheme="majorHAnsi" w:cstheme="majorHAnsi"/>
          <w:sz w:val="22"/>
        </w:rPr>
      </w:pPr>
      <w:r w:rsidRPr="006D59B1">
        <w:rPr>
          <w:rFonts w:asciiTheme="majorHAnsi" w:eastAsia="Calibri" w:hAnsiTheme="majorHAnsi" w:cstheme="majorHAnsi"/>
          <w:sz w:val="22"/>
        </w:rPr>
        <w:t xml:space="preserve">PPN’s are divided into three categories. Adult at risk, child at risk, and domestic. Adults at risk PPN’s are often submitted for cases such as mental health, housing or incidents involving vulnerable adults. Child at risk PPN’s are submitted when a persons under the age of 18 is involved/ present during an incident. It also covers Child sexual exploitation and welfare. The third are questions knows as ‘DASH’. </w:t>
      </w:r>
      <w:r w:rsidRPr="006D59B1">
        <w:rPr>
          <w:rFonts w:asciiTheme="majorHAnsi" w:hAnsiTheme="majorHAnsi" w:cstheme="majorHAnsi"/>
          <w:sz w:val="22"/>
        </w:rPr>
        <w:t>The Domestic Abuse, </w:t>
      </w:r>
      <w:hyperlink r:id="rId24" w:history="1">
        <w:r w:rsidRPr="006D59B1">
          <w:rPr>
            <w:rStyle w:val="Hyperlink"/>
            <w:rFonts w:asciiTheme="majorHAnsi" w:hAnsiTheme="majorHAnsi" w:cstheme="majorHAnsi"/>
            <w:bCs/>
            <w:color w:val="auto"/>
            <w:sz w:val="22"/>
            <w:u w:val="none"/>
          </w:rPr>
          <w:t>Stalking</w:t>
        </w:r>
      </w:hyperlink>
      <w:r w:rsidRPr="006D59B1">
        <w:rPr>
          <w:rFonts w:asciiTheme="majorHAnsi" w:hAnsiTheme="majorHAnsi" w:cstheme="majorHAnsi"/>
          <w:sz w:val="22"/>
        </w:rPr>
        <w:t> and </w:t>
      </w:r>
      <w:hyperlink r:id="rId25" w:history="1">
        <w:r w:rsidRPr="006D59B1">
          <w:rPr>
            <w:rStyle w:val="Hyperlink"/>
            <w:rFonts w:asciiTheme="majorHAnsi" w:hAnsiTheme="majorHAnsi" w:cstheme="majorHAnsi"/>
            <w:bCs/>
            <w:color w:val="auto"/>
            <w:sz w:val="22"/>
            <w:u w:val="none"/>
          </w:rPr>
          <w:t>Honour Based Violence</w:t>
        </w:r>
      </w:hyperlink>
      <w:r w:rsidRPr="006D59B1">
        <w:rPr>
          <w:rFonts w:asciiTheme="majorHAnsi" w:hAnsiTheme="majorHAnsi" w:cstheme="majorHAnsi"/>
          <w:sz w:val="22"/>
        </w:rPr>
        <w:t> (DASH 2009) Risk Identification, Assessment and Management Model was implemented across all police services in the UK from March 2009, having been accredited by ACPO Council, now known as National Police Chief Council (NPCC).</w:t>
      </w:r>
    </w:p>
    <w:p w14:paraId="7706BE22" w14:textId="77777777" w:rsidR="008E204E" w:rsidRPr="006D59B1" w:rsidRDefault="008E204E" w:rsidP="008E204E">
      <w:pPr>
        <w:pStyle w:val="NormalWeb"/>
        <w:shd w:val="clear" w:color="auto" w:fill="FFFFFF"/>
        <w:spacing w:before="0" w:after="390"/>
        <w:rPr>
          <w:rFonts w:asciiTheme="majorHAnsi" w:hAnsiTheme="majorHAnsi" w:cstheme="majorHAnsi"/>
          <w:sz w:val="22"/>
        </w:rPr>
      </w:pPr>
      <w:r w:rsidRPr="006D59B1">
        <w:rPr>
          <w:rFonts w:asciiTheme="majorHAnsi" w:hAnsiTheme="majorHAnsi" w:cstheme="majorHAnsi"/>
          <w:sz w:val="22"/>
        </w:rPr>
        <w:t>This was pioneering and a significant step forward in keeping victims safe, turning a reactive ‘it’s just a domestic’ into a proactive ‘you must ask’ questions approach. This also meant for the first time all police services and a large number of partner agencies across the UK started to use a common checklist for identifying, assessing and managing risk. (Dashriskchecklist.co.uk, 2021)</w:t>
      </w:r>
    </w:p>
    <w:p w14:paraId="58B90AB2" w14:textId="77777777" w:rsidR="008E204E" w:rsidRPr="006D59B1" w:rsidRDefault="008E204E" w:rsidP="008E204E">
      <w:pPr>
        <w:pStyle w:val="NormalWeb"/>
        <w:shd w:val="clear" w:color="auto" w:fill="FFFFFF"/>
        <w:spacing w:before="0" w:after="390"/>
        <w:rPr>
          <w:rFonts w:asciiTheme="majorHAnsi" w:hAnsiTheme="majorHAnsi" w:cstheme="majorHAnsi"/>
          <w:sz w:val="22"/>
        </w:rPr>
      </w:pPr>
      <w:r w:rsidRPr="006D59B1">
        <w:rPr>
          <w:rFonts w:asciiTheme="majorHAnsi" w:hAnsiTheme="majorHAnsi" w:cstheme="majorHAnsi"/>
          <w:sz w:val="22"/>
        </w:rPr>
        <w:t>The Dudley safeguarding people partnership defines abuse as:</w:t>
      </w:r>
    </w:p>
    <w:p w14:paraId="4DDC41AE" w14:textId="77777777" w:rsidR="008E204E" w:rsidRPr="006D59B1" w:rsidRDefault="008E204E" w:rsidP="008E204E">
      <w:pPr>
        <w:pStyle w:val="NormalWeb"/>
        <w:shd w:val="clear" w:color="auto" w:fill="FFFFFF"/>
        <w:spacing w:before="0" w:after="390"/>
        <w:rPr>
          <w:rFonts w:asciiTheme="majorHAnsi" w:hAnsiTheme="majorHAnsi" w:cstheme="majorHAnsi"/>
          <w:sz w:val="22"/>
        </w:rPr>
      </w:pPr>
      <w:r w:rsidRPr="006D59B1">
        <w:rPr>
          <w:rFonts w:asciiTheme="majorHAnsi" w:hAnsiTheme="majorHAnsi" w:cstheme="majorHAnsi"/>
          <w:sz w:val="22"/>
          <w:shd w:val="clear" w:color="auto" w:fill="FFFFFF"/>
        </w:rPr>
        <w:t xml:space="preserve">Abuse is any action taken by another person that causes harm or distress. This can be physical or mental </w:t>
      </w:r>
      <w:r w:rsidRPr="006D59B1">
        <w:rPr>
          <w:rFonts w:asciiTheme="majorHAnsi" w:hAnsiTheme="majorHAnsi" w:cstheme="majorHAnsi"/>
          <w:sz w:val="22"/>
        </w:rPr>
        <w:t xml:space="preserve">(dudley.gov.uk, 2021). </w:t>
      </w:r>
    </w:p>
    <w:p w14:paraId="15D08316" w14:textId="77777777" w:rsidR="008E204E" w:rsidRPr="006D59B1" w:rsidRDefault="008E204E" w:rsidP="008E204E">
      <w:pPr>
        <w:pStyle w:val="NormalWeb"/>
        <w:shd w:val="clear" w:color="auto" w:fill="FFFFFF"/>
        <w:spacing w:before="0" w:after="390"/>
        <w:rPr>
          <w:rFonts w:asciiTheme="majorHAnsi" w:hAnsiTheme="majorHAnsi" w:cstheme="majorHAnsi"/>
          <w:sz w:val="22"/>
          <w:shd w:val="clear" w:color="auto" w:fill="FFFFFF"/>
        </w:rPr>
      </w:pPr>
      <w:r w:rsidRPr="006D59B1">
        <w:rPr>
          <w:rFonts w:asciiTheme="majorHAnsi" w:hAnsiTheme="majorHAnsi" w:cstheme="majorHAnsi"/>
          <w:sz w:val="22"/>
        </w:rPr>
        <w:t xml:space="preserve">In my role as a response officer I have seen the effects that abuse can have on individuals and how over time this can change them in many ways. </w:t>
      </w:r>
      <w:r w:rsidRPr="006D59B1">
        <w:rPr>
          <w:rFonts w:asciiTheme="majorHAnsi" w:hAnsiTheme="majorHAnsi" w:cstheme="majorHAnsi"/>
          <w:sz w:val="22"/>
          <w:shd w:val="clear" w:color="auto" w:fill="FFFFFF"/>
        </w:rPr>
        <w:t>Being abused doesn’t always mean that the person will be affected physically or psychological</w:t>
      </w:r>
      <w:r w:rsidRPr="006D59B1">
        <w:rPr>
          <w:rFonts w:asciiTheme="majorHAnsi" w:hAnsiTheme="majorHAnsi" w:cstheme="majorHAnsi"/>
          <w:sz w:val="22"/>
        </w:rPr>
        <w:t>ly</w:t>
      </w:r>
      <w:r w:rsidRPr="006D59B1">
        <w:rPr>
          <w:rFonts w:asciiTheme="majorHAnsi" w:hAnsiTheme="majorHAnsi" w:cstheme="majorHAnsi"/>
          <w:sz w:val="22"/>
          <w:shd w:val="clear" w:color="auto" w:fill="FFFFFF"/>
        </w:rPr>
        <w:t xml:space="preserve">.  However, being abused increases the likelihood that this will occur especially with repeat victims of abuse. </w:t>
      </w:r>
    </w:p>
    <w:p w14:paraId="7B41926B" w14:textId="77777777" w:rsidR="008E204E" w:rsidRPr="006D59B1" w:rsidRDefault="008E204E" w:rsidP="008E204E">
      <w:pPr>
        <w:pStyle w:val="NormalWeb"/>
        <w:shd w:val="clear" w:color="auto" w:fill="FFFFFF"/>
        <w:spacing w:before="0" w:after="390"/>
        <w:rPr>
          <w:rFonts w:asciiTheme="majorHAnsi" w:hAnsiTheme="majorHAnsi" w:cstheme="majorHAnsi"/>
          <w:sz w:val="22"/>
          <w:shd w:val="clear" w:color="auto" w:fill="FFFFFF"/>
        </w:rPr>
      </w:pPr>
      <w:r w:rsidRPr="006D59B1">
        <w:rPr>
          <w:rFonts w:asciiTheme="majorHAnsi" w:hAnsiTheme="majorHAnsi" w:cstheme="majorHAnsi"/>
          <w:sz w:val="22"/>
          <w:shd w:val="clear" w:color="auto" w:fill="FFFFFF"/>
        </w:rPr>
        <w:t>Victimized people commonly develop emotional or psychological problems secondary to their abuse, including anxiety disorders and various forms</w:t>
      </w:r>
      <w:r w:rsidRPr="006D59B1">
        <w:rPr>
          <w:rFonts w:asciiTheme="majorHAnsi" w:hAnsiTheme="majorHAnsi" w:cstheme="majorHAnsi"/>
          <w:sz w:val="22"/>
        </w:rPr>
        <w:t xml:space="preserve"> </w:t>
      </w:r>
      <w:r w:rsidRPr="006D59B1">
        <w:rPr>
          <w:rFonts w:asciiTheme="majorHAnsi" w:hAnsiTheme="majorHAnsi" w:cstheme="majorHAnsi"/>
          <w:sz w:val="22"/>
          <w:shd w:val="clear" w:color="auto" w:fill="FFFFFF"/>
        </w:rPr>
        <w:t>of depression. They may develop substance abuse disorders. If abuse has been very severe, the victim may be traumatized, and may develop a post-traumatic stress injury such as posttraumatic stress disorder (PTSD), or acute stress disorder. If abuse has occurred from a very</w:t>
      </w:r>
      <w:r w:rsidRPr="006D59B1">
        <w:rPr>
          <w:rFonts w:asciiTheme="majorHAnsi" w:hAnsiTheme="majorHAnsi" w:cstheme="majorHAnsi"/>
          <w:sz w:val="22"/>
        </w:rPr>
        <w:t xml:space="preserve"> </w:t>
      </w:r>
      <w:r w:rsidRPr="006D59B1">
        <w:rPr>
          <w:rFonts w:asciiTheme="majorHAnsi" w:hAnsiTheme="majorHAnsi" w:cstheme="majorHAnsi"/>
          <w:sz w:val="22"/>
          <w:shd w:val="clear" w:color="auto" w:fill="FFFFFF"/>
        </w:rPr>
        <w:t>early age and has been substantial, a personality disorder may occur</w:t>
      </w:r>
      <w:r w:rsidRPr="006D59B1">
        <w:rPr>
          <w:rFonts w:asciiTheme="majorHAnsi" w:hAnsiTheme="majorHAnsi" w:cstheme="majorHAnsi"/>
          <w:sz w:val="22"/>
        </w:rPr>
        <w:t xml:space="preserve"> </w:t>
      </w:r>
      <w:r w:rsidRPr="006D59B1">
        <w:rPr>
          <w:rFonts w:asciiTheme="majorHAnsi" w:hAnsiTheme="majorHAnsi" w:cstheme="majorHAnsi"/>
          <w:sz w:val="22"/>
          <w:shd w:val="clear" w:color="auto" w:fill="FFFFFF"/>
        </w:rPr>
        <w:t>(such as borderline, narcissistic, or histrionic personality disorders</w:t>
      </w:r>
      <w:r w:rsidRPr="006D59B1">
        <w:rPr>
          <w:rFonts w:asciiTheme="majorHAnsi" w:hAnsiTheme="majorHAnsi" w:cstheme="majorHAnsi"/>
          <w:sz w:val="22"/>
        </w:rPr>
        <w:t xml:space="preserve"> </w:t>
      </w:r>
      <w:r w:rsidRPr="006D59B1">
        <w:rPr>
          <w:rFonts w:asciiTheme="majorHAnsi" w:hAnsiTheme="majorHAnsi" w:cstheme="majorHAnsi"/>
          <w:sz w:val="22"/>
          <w:shd w:val="clear" w:color="auto" w:fill="FFFFFF"/>
        </w:rPr>
        <w:t>or in some cases, a severe dissociative disorder such as dissociative</w:t>
      </w:r>
      <w:r w:rsidRPr="006D59B1">
        <w:rPr>
          <w:rFonts w:asciiTheme="majorHAnsi" w:hAnsiTheme="majorHAnsi" w:cstheme="majorHAnsi"/>
          <w:sz w:val="22"/>
        </w:rPr>
        <w:t xml:space="preserve"> </w:t>
      </w:r>
      <w:r w:rsidRPr="006D59B1">
        <w:rPr>
          <w:rFonts w:asciiTheme="majorHAnsi" w:hAnsiTheme="majorHAnsi" w:cstheme="majorHAnsi"/>
          <w:sz w:val="22"/>
          <w:shd w:val="clear" w:color="auto" w:fill="FFFFFF"/>
        </w:rPr>
        <w:t>identity disorder (commonly known as multiple personality disorder).  (mentalhelp.net, 2021)</w:t>
      </w:r>
    </w:p>
    <w:p w14:paraId="1D9B1240" w14:textId="77777777" w:rsidR="008E204E" w:rsidRPr="006D59B1" w:rsidRDefault="008E204E" w:rsidP="008E204E">
      <w:pPr>
        <w:pStyle w:val="NormalWeb"/>
        <w:shd w:val="clear" w:color="auto" w:fill="FFFFFF"/>
        <w:spacing w:before="0" w:after="390"/>
        <w:rPr>
          <w:rFonts w:asciiTheme="majorHAnsi" w:hAnsiTheme="majorHAnsi" w:cstheme="majorHAnsi"/>
          <w:sz w:val="22"/>
          <w:shd w:val="clear" w:color="auto" w:fill="FFFFFF"/>
        </w:rPr>
      </w:pPr>
      <w:r w:rsidRPr="006D59B1">
        <w:rPr>
          <w:rFonts w:asciiTheme="majorHAnsi" w:hAnsiTheme="majorHAnsi" w:cstheme="majorHAnsi"/>
          <w:sz w:val="22"/>
          <w:shd w:val="clear" w:color="auto" w:fill="FFFFFF"/>
        </w:rPr>
        <w:lastRenderedPageBreak/>
        <w:t xml:space="preserve">In my opinion PPN’s are no longer being used to maximize their potential. I have noticed that with some victims, we submit countless PPN’s as we have been instructed to do this yet nothing happens with these as they aren’t always warranted/ victims decline the support.  </w:t>
      </w:r>
    </w:p>
    <w:p w14:paraId="6117F2FF" w14:textId="77777777" w:rsidR="008E204E" w:rsidRPr="006D59B1" w:rsidRDefault="008E204E" w:rsidP="008E204E">
      <w:pPr>
        <w:pStyle w:val="NormalWeb"/>
        <w:shd w:val="clear" w:color="auto" w:fill="FFFFFF"/>
        <w:spacing w:before="0" w:after="390"/>
        <w:rPr>
          <w:rFonts w:asciiTheme="majorHAnsi" w:hAnsiTheme="majorHAnsi" w:cstheme="majorHAnsi"/>
          <w:sz w:val="22"/>
          <w:shd w:val="clear" w:color="auto" w:fill="FFFFFF"/>
        </w:rPr>
      </w:pPr>
      <w:r w:rsidRPr="006D59B1">
        <w:rPr>
          <w:rFonts w:asciiTheme="majorHAnsi" w:hAnsiTheme="majorHAnsi" w:cstheme="majorHAnsi"/>
          <w:sz w:val="22"/>
          <w:shd w:val="clear" w:color="auto" w:fill="FFFFFF"/>
        </w:rPr>
        <w:t xml:space="preserve">Earlier this year an ‘Early help’ form was introduced. We have been encouraged to submit these when the victim doesn’t quite require a PPN however some help is needed. I believe if these are utilised properly it will increase the seriousness of a PPN. </w:t>
      </w:r>
    </w:p>
    <w:p w14:paraId="6ED200FE" w14:textId="77777777" w:rsidR="008E204E" w:rsidRPr="006D59B1" w:rsidRDefault="008E204E" w:rsidP="008E204E">
      <w:pPr>
        <w:pStyle w:val="NormalWeb"/>
        <w:shd w:val="clear" w:color="auto" w:fill="FFFFFF"/>
        <w:spacing w:before="0" w:after="390"/>
        <w:rPr>
          <w:rFonts w:asciiTheme="majorHAnsi" w:hAnsiTheme="majorHAnsi" w:cstheme="majorHAnsi"/>
          <w:color w:val="000000"/>
          <w:sz w:val="22"/>
        </w:rPr>
      </w:pPr>
      <w:r w:rsidRPr="006D59B1">
        <w:rPr>
          <w:rFonts w:asciiTheme="majorHAnsi" w:hAnsiTheme="majorHAnsi" w:cstheme="majorHAnsi"/>
          <w:color w:val="000000"/>
          <w:sz w:val="22"/>
        </w:rPr>
        <w:t xml:space="preserve">The impact of personal attitudes and values do have an effect on the investigative process. Personal attitudes and values are a part of who you are. These affect your thinking and behaviour. A lot of factors play a role in this such as background, relationships and experiences. Your attitude can lead you assume things prematurely. </w:t>
      </w:r>
    </w:p>
    <w:p w14:paraId="097D00BF" w14:textId="77777777" w:rsidR="008E204E" w:rsidRPr="006D59B1" w:rsidRDefault="008E204E" w:rsidP="008E204E">
      <w:pPr>
        <w:pStyle w:val="NormalWeb"/>
        <w:shd w:val="clear" w:color="auto" w:fill="FFFFFF"/>
        <w:spacing w:before="0" w:after="390"/>
        <w:rPr>
          <w:rFonts w:asciiTheme="majorHAnsi" w:hAnsiTheme="majorHAnsi" w:cstheme="majorHAnsi"/>
          <w:color w:val="000000"/>
          <w:sz w:val="22"/>
        </w:rPr>
      </w:pPr>
      <w:r w:rsidRPr="006D59B1">
        <w:rPr>
          <w:rFonts w:asciiTheme="majorHAnsi" w:hAnsiTheme="majorHAnsi" w:cstheme="majorHAnsi"/>
          <w:color w:val="000000"/>
          <w:sz w:val="22"/>
        </w:rPr>
        <w:t xml:space="preserve">In order to prevent this it is important not to create an unconscious bias or stereotype a person. This can be done by developing self-awareness. This should make you aware when you’re allowing your attitude to impact on your actions. This is something that can be achieved by making an effort to consider and understand attitudes and beliefs which differ to your own. This gives everyone a fair chance. </w:t>
      </w:r>
    </w:p>
    <w:p w14:paraId="1B92453A" w14:textId="77777777" w:rsidR="008E204E" w:rsidRPr="006D59B1" w:rsidRDefault="008E204E" w:rsidP="008E204E">
      <w:pPr>
        <w:pStyle w:val="NormalWeb"/>
        <w:shd w:val="clear" w:color="auto" w:fill="FFFFFF"/>
        <w:spacing w:before="0" w:after="390"/>
        <w:rPr>
          <w:rFonts w:asciiTheme="majorHAnsi" w:hAnsiTheme="majorHAnsi" w:cstheme="majorHAnsi"/>
          <w:color w:val="171717"/>
          <w:sz w:val="22"/>
          <w:shd w:val="clear" w:color="auto" w:fill="FFFFFF"/>
        </w:rPr>
      </w:pPr>
      <w:r w:rsidRPr="006D59B1">
        <w:rPr>
          <w:rFonts w:asciiTheme="majorHAnsi" w:hAnsiTheme="majorHAnsi" w:cstheme="majorHAnsi"/>
          <w:color w:val="171717"/>
          <w:sz w:val="22"/>
          <w:shd w:val="clear" w:color="auto" w:fill="FFFFFF"/>
        </w:rPr>
        <w:t>The definition of serious and organised crime, or SOC, can be given as people who have worked together for an extended period of time to plan, coordinate and conduct serious crime.</w:t>
      </w:r>
      <w:r w:rsidRPr="006D59B1">
        <w:rPr>
          <w:rFonts w:asciiTheme="majorHAnsi" w:hAnsiTheme="majorHAnsi" w:cstheme="majorHAnsi"/>
          <w:color w:val="171717"/>
          <w:sz w:val="22"/>
        </w:rPr>
        <w:br/>
      </w:r>
      <w:r w:rsidRPr="006D59B1">
        <w:rPr>
          <w:rFonts w:asciiTheme="majorHAnsi" w:hAnsiTheme="majorHAnsi" w:cstheme="majorHAnsi"/>
          <w:color w:val="171717"/>
          <w:sz w:val="22"/>
        </w:rPr>
        <w:br/>
      </w:r>
      <w:r w:rsidRPr="006D59B1">
        <w:rPr>
          <w:rFonts w:asciiTheme="majorHAnsi" w:hAnsiTheme="majorHAnsi" w:cstheme="majorHAnsi"/>
          <w:color w:val="171717"/>
          <w:sz w:val="22"/>
          <w:shd w:val="clear" w:color="auto" w:fill="FFFFFF"/>
        </w:rPr>
        <w:t>These people are, more often than not, motivated to commit these serious crimes by the potential of financial gain. (Crimestoppers-uk.org, 2021)</w:t>
      </w:r>
    </w:p>
    <w:p w14:paraId="5576917E" w14:textId="77777777" w:rsidR="008E204E" w:rsidRPr="006D59B1" w:rsidRDefault="008E204E" w:rsidP="008E204E">
      <w:pPr>
        <w:pStyle w:val="NormalWeb"/>
        <w:shd w:val="clear" w:color="auto" w:fill="FFFFFF"/>
        <w:spacing w:before="0" w:after="390"/>
        <w:rPr>
          <w:rFonts w:asciiTheme="majorHAnsi" w:hAnsiTheme="majorHAnsi" w:cstheme="majorHAnsi"/>
          <w:color w:val="171717"/>
          <w:sz w:val="22"/>
          <w:shd w:val="clear" w:color="auto" w:fill="FFFFFF"/>
        </w:rPr>
      </w:pPr>
      <w:r w:rsidRPr="006D59B1">
        <w:rPr>
          <w:rFonts w:asciiTheme="majorHAnsi" w:hAnsiTheme="majorHAnsi" w:cstheme="majorHAnsi"/>
          <w:color w:val="171717"/>
          <w:sz w:val="22"/>
          <w:shd w:val="clear" w:color="auto" w:fill="FFFFFF"/>
        </w:rPr>
        <w:t>Below is a summary of how SOC affects people in the UK:</w:t>
      </w:r>
    </w:p>
    <w:p w14:paraId="40B87D4B" w14:textId="77777777" w:rsidR="008E204E" w:rsidRPr="006D59B1" w:rsidRDefault="008E204E" w:rsidP="008E204E">
      <w:pPr>
        <w:pStyle w:val="NormalWeb"/>
        <w:shd w:val="clear" w:color="auto" w:fill="FFFFFF"/>
        <w:spacing w:before="0" w:after="390"/>
        <w:rPr>
          <w:rFonts w:asciiTheme="majorHAnsi" w:hAnsiTheme="majorHAnsi" w:cstheme="majorHAnsi"/>
          <w:color w:val="000000"/>
          <w:sz w:val="22"/>
        </w:rPr>
      </w:pPr>
      <w:r w:rsidRPr="00A82F8D">
        <w:rPr>
          <w:rFonts w:asciiTheme="minorHAnsi" w:hAnsiTheme="minorHAnsi" w:cstheme="minorHAnsi"/>
          <w:noProof/>
          <w:sz w:val="20"/>
          <w:lang w:eastAsia="en-GB"/>
        </w:rPr>
        <w:drawing>
          <wp:anchor distT="0" distB="0" distL="114300" distR="114300" simplePos="0" relativeHeight="251662336" behindDoc="1" locked="0" layoutInCell="1" allowOverlap="1" wp14:anchorId="4C92532D" wp14:editId="248DD2AC">
            <wp:simplePos x="0" y="0"/>
            <wp:positionH relativeFrom="margin">
              <wp:align>center</wp:align>
            </wp:positionH>
            <wp:positionV relativeFrom="paragraph">
              <wp:posOffset>307</wp:posOffset>
            </wp:positionV>
            <wp:extent cx="6019165" cy="3627120"/>
            <wp:effectExtent l="0" t="0" r="635" b="0"/>
            <wp:wrapTight wrapText="bothSides">
              <wp:wrapPolygon edited="0">
                <wp:start x="0" y="0"/>
                <wp:lineTo x="0" y="21441"/>
                <wp:lineTo x="21534" y="21441"/>
                <wp:lineTo x="21534"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extLst>
                        <a:ext uri="{28A0092B-C50C-407E-A947-70E740481C1C}">
                          <a14:useLocalDpi xmlns:a14="http://schemas.microsoft.com/office/drawing/2010/main" val="0"/>
                        </a:ext>
                      </a:extLst>
                    </a:blip>
                    <a:srcRect l="64119" t="40190" r="15361" b="15848"/>
                    <a:stretch/>
                  </pic:blipFill>
                  <pic:spPr bwMode="auto">
                    <a:xfrm>
                      <a:off x="0" y="0"/>
                      <a:ext cx="6019165" cy="36271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A82F8D">
        <w:rPr>
          <w:rFonts w:asciiTheme="minorHAnsi" w:hAnsiTheme="minorHAnsi" w:cstheme="minorHAnsi"/>
          <w:color w:val="000000"/>
          <w:sz w:val="20"/>
        </w:rPr>
        <w:tab/>
      </w:r>
      <w:r w:rsidRPr="00A82F8D">
        <w:rPr>
          <w:rFonts w:asciiTheme="minorHAnsi" w:hAnsiTheme="minorHAnsi" w:cstheme="minorHAnsi"/>
          <w:color w:val="000000"/>
          <w:sz w:val="20"/>
        </w:rPr>
        <w:tab/>
      </w:r>
      <w:r w:rsidRPr="00A82F8D">
        <w:rPr>
          <w:rFonts w:asciiTheme="minorHAnsi" w:hAnsiTheme="minorHAnsi" w:cstheme="minorHAnsi"/>
          <w:color w:val="000000"/>
          <w:sz w:val="20"/>
        </w:rPr>
        <w:tab/>
      </w:r>
      <w:r w:rsidRPr="00A82F8D">
        <w:rPr>
          <w:rFonts w:asciiTheme="minorHAnsi" w:hAnsiTheme="minorHAnsi" w:cstheme="minorHAnsi"/>
          <w:color w:val="000000"/>
          <w:sz w:val="20"/>
        </w:rPr>
        <w:tab/>
      </w:r>
      <w:r w:rsidRPr="00A82F8D">
        <w:rPr>
          <w:rFonts w:asciiTheme="minorHAnsi" w:hAnsiTheme="minorHAnsi" w:cstheme="minorHAnsi"/>
          <w:color w:val="000000"/>
          <w:sz w:val="20"/>
        </w:rPr>
        <w:tab/>
      </w:r>
      <w:r w:rsidRPr="00A82F8D">
        <w:rPr>
          <w:rFonts w:asciiTheme="minorHAnsi" w:hAnsiTheme="minorHAnsi" w:cstheme="minorHAnsi"/>
          <w:color w:val="000000"/>
          <w:sz w:val="20"/>
        </w:rPr>
        <w:tab/>
      </w:r>
      <w:r w:rsidRPr="00A82F8D">
        <w:rPr>
          <w:rFonts w:asciiTheme="minorHAnsi" w:hAnsiTheme="minorHAnsi" w:cstheme="minorHAnsi"/>
          <w:color w:val="000000"/>
          <w:sz w:val="20"/>
        </w:rPr>
        <w:tab/>
      </w:r>
      <w:r w:rsidRPr="00A82F8D">
        <w:rPr>
          <w:rFonts w:asciiTheme="minorHAnsi" w:hAnsiTheme="minorHAnsi" w:cstheme="minorHAnsi"/>
          <w:color w:val="000000"/>
          <w:sz w:val="20"/>
        </w:rPr>
        <w:tab/>
      </w:r>
      <w:r w:rsidRPr="00A82F8D">
        <w:rPr>
          <w:rFonts w:asciiTheme="minorHAnsi" w:hAnsiTheme="minorHAnsi" w:cstheme="minorHAnsi"/>
          <w:color w:val="000000"/>
          <w:sz w:val="20"/>
        </w:rPr>
        <w:tab/>
      </w:r>
      <w:r w:rsidRPr="006D59B1">
        <w:rPr>
          <w:rFonts w:asciiTheme="majorHAnsi" w:hAnsiTheme="majorHAnsi" w:cstheme="majorHAnsi"/>
          <w:color w:val="000000"/>
          <w:sz w:val="22"/>
        </w:rPr>
        <w:t>(Crimestoppers-uk.org, 2021)</w:t>
      </w:r>
    </w:p>
    <w:p w14:paraId="00AB7D04" w14:textId="77777777" w:rsidR="008E204E" w:rsidRPr="006D59B1" w:rsidRDefault="008E204E" w:rsidP="008E204E">
      <w:pPr>
        <w:pStyle w:val="NormalWeb"/>
        <w:shd w:val="clear" w:color="auto" w:fill="FFFFFF"/>
        <w:spacing w:before="0" w:after="390"/>
        <w:rPr>
          <w:rFonts w:asciiTheme="majorHAnsi" w:hAnsiTheme="majorHAnsi" w:cstheme="majorHAnsi"/>
          <w:sz w:val="22"/>
        </w:rPr>
      </w:pPr>
      <w:r w:rsidRPr="006D59B1">
        <w:rPr>
          <w:rFonts w:asciiTheme="majorHAnsi" w:hAnsiTheme="majorHAnsi" w:cstheme="majorHAnsi"/>
          <w:color w:val="000000"/>
          <w:sz w:val="22"/>
        </w:rPr>
        <w:t xml:space="preserve">An example of where public protection </w:t>
      </w:r>
      <w:r w:rsidRPr="006D59B1">
        <w:rPr>
          <w:rFonts w:asciiTheme="majorHAnsi" w:hAnsiTheme="majorHAnsi" w:cstheme="majorHAnsi"/>
          <w:sz w:val="22"/>
        </w:rPr>
        <w:t xml:space="preserve">issues often arise in relation to SOC is with County Lines. </w:t>
      </w:r>
    </w:p>
    <w:p w14:paraId="4DE7C2F7" w14:textId="77777777" w:rsidR="008E204E" w:rsidRPr="006D59B1" w:rsidRDefault="008E204E" w:rsidP="008E204E">
      <w:pPr>
        <w:pStyle w:val="NormalWeb"/>
        <w:shd w:val="clear" w:color="auto" w:fill="FFFFFF"/>
        <w:spacing w:before="0" w:after="390"/>
        <w:rPr>
          <w:rFonts w:asciiTheme="majorHAnsi" w:hAnsiTheme="majorHAnsi" w:cstheme="majorHAnsi"/>
          <w:sz w:val="22"/>
          <w:shd w:val="clear" w:color="auto" w:fill="FFFFFF"/>
        </w:rPr>
      </w:pPr>
      <w:r w:rsidRPr="006D59B1">
        <w:rPr>
          <w:rFonts w:asciiTheme="majorHAnsi" w:hAnsiTheme="majorHAnsi" w:cstheme="majorHAnsi"/>
          <w:sz w:val="22"/>
          <w:shd w:val="clear" w:color="auto" w:fill="FFFFFF"/>
        </w:rPr>
        <w:lastRenderedPageBreak/>
        <w:t>The 2018 Home Office Serious Crime Strategy states the NPCC definition of a County Line is a term used to describe gangs and organised criminal networks involved in exporting illegal drugs into one or more importing areas [within the UK], using dedicated mobile phone lines or other form of “deal line”. They are likely to exploit children and vulnerable adults to move [and store] the drugs and money and they will often use coercion, intimidation, violence (including sexual violence) and weapons. (Nationalcrimeagency.gov.uk, 2021)</w:t>
      </w:r>
    </w:p>
    <w:p w14:paraId="4F2F66A1" w14:textId="77777777" w:rsidR="008E204E" w:rsidRPr="006D59B1" w:rsidRDefault="008E204E" w:rsidP="008E204E">
      <w:pPr>
        <w:pStyle w:val="NormalWeb"/>
        <w:shd w:val="clear" w:color="auto" w:fill="FFFFFF"/>
        <w:spacing w:before="0" w:after="390"/>
        <w:rPr>
          <w:rFonts w:asciiTheme="majorHAnsi" w:hAnsiTheme="majorHAnsi" w:cstheme="majorHAnsi"/>
          <w:sz w:val="22"/>
          <w:shd w:val="clear" w:color="auto" w:fill="FFFFFF"/>
        </w:rPr>
      </w:pPr>
      <w:r w:rsidRPr="006D59B1">
        <w:rPr>
          <w:rFonts w:asciiTheme="majorHAnsi" w:hAnsiTheme="majorHAnsi" w:cstheme="majorHAnsi"/>
          <w:sz w:val="22"/>
          <w:shd w:val="clear" w:color="auto" w:fill="FFFFFF"/>
        </w:rPr>
        <w:t xml:space="preserve">A common feature in county lines is exploitation of children and vulnerable people. These will often be targeted due to vulnerabilities such as mental health or addiction problems. These vulnerable individuals are more likely stay under the criminal radar. Individuals involved are often victims but do not realise this.  </w:t>
      </w:r>
    </w:p>
    <w:p w14:paraId="68811F2E" w14:textId="77777777" w:rsidR="008E204E" w:rsidRPr="006D59B1" w:rsidRDefault="008E204E" w:rsidP="008E204E">
      <w:pPr>
        <w:pStyle w:val="NormalWeb"/>
        <w:shd w:val="clear" w:color="auto" w:fill="FFFFFF"/>
        <w:spacing w:before="0" w:after="390"/>
        <w:rPr>
          <w:rFonts w:asciiTheme="majorHAnsi" w:hAnsiTheme="majorHAnsi" w:cstheme="majorHAnsi"/>
          <w:sz w:val="22"/>
          <w:shd w:val="clear" w:color="auto" w:fill="FFFFFF"/>
        </w:rPr>
      </w:pPr>
      <w:r w:rsidRPr="006D59B1">
        <w:rPr>
          <w:rFonts w:asciiTheme="majorHAnsi" w:hAnsiTheme="majorHAnsi" w:cstheme="majorHAnsi"/>
          <w:sz w:val="22"/>
          <w:shd w:val="clear" w:color="auto" w:fill="FFFFFF"/>
        </w:rPr>
        <w:t xml:space="preserve">This can cause public protection issues when individuals want to stop or leave. Leaving becomes impossible as those involved become stuck in a vicious cycle fuelled with threats of violence and harm. </w:t>
      </w:r>
    </w:p>
    <w:p w14:paraId="3C9608BE" w14:textId="77777777" w:rsidR="008E204E" w:rsidRPr="006D59B1" w:rsidRDefault="008E204E" w:rsidP="008E204E">
      <w:pPr>
        <w:pStyle w:val="NormalWeb"/>
        <w:shd w:val="clear" w:color="auto" w:fill="FFFFFF"/>
        <w:spacing w:before="0" w:after="390"/>
        <w:rPr>
          <w:rFonts w:asciiTheme="majorHAnsi" w:hAnsiTheme="majorHAnsi" w:cstheme="majorHAnsi"/>
          <w:sz w:val="22"/>
          <w:shd w:val="clear" w:color="auto" w:fill="FFFFFF"/>
        </w:rPr>
      </w:pPr>
      <w:r w:rsidRPr="006D59B1">
        <w:rPr>
          <w:rFonts w:asciiTheme="majorHAnsi" w:hAnsiTheme="majorHAnsi" w:cstheme="majorHAnsi"/>
          <w:sz w:val="22"/>
          <w:shd w:val="clear" w:color="auto" w:fill="FFFFFF"/>
        </w:rPr>
        <w:t>As officers, the main thing we can do to protect these individuals is to recognise the signs of county lines and act upon this. These signs can be:</w:t>
      </w:r>
    </w:p>
    <w:p w14:paraId="62DA437A" w14:textId="77777777" w:rsidR="008E204E" w:rsidRPr="006D59B1" w:rsidRDefault="008E204E" w:rsidP="008E204E">
      <w:pPr>
        <w:pStyle w:val="NormalWeb"/>
        <w:numPr>
          <w:ilvl w:val="0"/>
          <w:numId w:val="28"/>
        </w:numPr>
        <w:shd w:val="clear" w:color="auto" w:fill="FFFFFF"/>
        <w:spacing w:before="0" w:after="0"/>
        <w:ind w:left="357" w:hanging="357"/>
        <w:rPr>
          <w:rFonts w:asciiTheme="majorHAnsi" w:hAnsiTheme="majorHAnsi" w:cstheme="majorHAnsi"/>
          <w:sz w:val="22"/>
        </w:rPr>
      </w:pPr>
      <w:r w:rsidRPr="006D59B1">
        <w:rPr>
          <w:rFonts w:asciiTheme="majorHAnsi" w:hAnsiTheme="majorHAnsi" w:cstheme="majorHAnsi"/>
          <w:sz w:val="22"/>
          <w:shd w:val="clear" w:color="auto" w:fill="FFFFFF"/>
        </w:rPr>
        <w:t xml:space="preserve">Persistently going missing and found out of area. </w:t>
      </w:r>
    </w:p>
    <w:p w14:paraId="6A5B9315" w14:textId="77777777" w:rsidR="008E204E" w:rsidRPr="006D59B1" w:rsidRDefault="008E204E" w:rsidP="008E204E">
      <w:pPr>
        <w:pStyle w:val="NormalWeb"/>
        <w:numPr>
          <w:ilvl w:val="0"/>
          <w:numId w:val="28"/>
        </w:numPr>
        <w:shd w:val="clear" w:color="auto" w:fill="FFFFFF"/>
        <w:spacing w:before="0" w:after="0"/>
        <w:ind w:left="357" w:hanging="357"/>
        <w:rPr>
          <w:rFonts w:asciiTheme="majorHAnsi" w:hAnsiTheme="majorHAnsi" w:cstheme="majorHAnsi"/>
          <w:sz w:val="22"/>
        </w:rPr>
      </w:pPr>
      <w:r w:rsidRPr="006D59B1">
        <w:rPr>
          <w:rFonts w:asciiTheme="majorHAnsi" w:hAnsiTheme="majorHAnsi" w:cstheme="majorHAnsi"/>
          <w:sz w:val="22"/>
          <w:shd w:val="clear" w:color="auto" w:fill="FFFFFF"/>
        </w:rPr>
        <w:t xml:space="preserve">Unexplained money or expensive items. </w:t>
      </w:r>
    </w:p>
    <w:p w14:paraId="56267ED2" w14:textId="77777777" w:rsidR="008E204E" w:rsidRPr="006D59B1" w:rsidRDefault="008E204E" w:rsidP="008E204E">
      <w:pPr>
        <w:pStyle w:val="NormalWeb"/>
        <w:numPr>
          <w:ilvl w:val="0"/>
          <w:numId w:val="28"/>
        </w:numPr>
        <w:shd w:val="clear" w:color="auto" w:fill="FFFFFF"/>
        <w:spacing w:before="0" w:after="0"/>
        <w:ind w:left="357" w:hanging="357"/>
        <w:rPr>
          <w:rFonts w:asciiTheme="majorHAnsi" w:hAnsiTheme="majorHAnsi" w:cstheme="majorHAnsi"/>
          <w:sz w:val="22"/>
        </w:rPr>
      </w:pPr>
      <w:r w:rsidRPr="006D59B1">
        <w:rPr>
          <w:rFonts w:asciiTheme="majorHAnsi" w:hAnsiTheme="majorHAnsi" w:cstheme="majorHAnsi"/>
          <w:sz w:val="22"/>
          <w:shd w:val="clear" w:color="auto" w:fill="FFFFFF"/>
        </w:rPr>
        <w:t>Multiple devices/ excessive receipt of text or phone calls on these devices</w:t>
      </w:r>
    </w:p>
    <w:p w14:paraId="1DDC113D" w14:textId="77777777" w:rsidR="008E204E" w:rsidRPr="006D59B1" w:rsidRDefault="008E204E" w:rsidP="008E204E">
      <w:pPr>
        <w:pStyle w:val="NormalWeb"/>
        <w:numPr>
          <w:ilvl w:val="0"/>
          <w:numId w:val="28"/>
        </w:numPr>
        <w:shd w:val="clear" w:color="auto" w:fill="FFFFFF"/>
        <w:spacing w:before="0" w:after="0"/>
        <w:ind w:left="357" w:hanging="357"/>
        <w:rPr>
          <w:rFonts w:asciiTheme="majorHAnsi" w:hAnsiTheme="majorHAnsi" w:cstheme="majorHAnsi"/>
          <w:sz w:val="22"/>
        </w:rPr>
      </w:pPr>
      <w:r w:rsidRPr="006D59B1">
        <w:rPr>
          <w:rFonts w:asciiTheme="majorHAnsi" w:hAnsiTheme="majorHAnsi" w:cstheme="majorHAnsi"/>
          <w:sz w:val="22"/>
          <w:shd w:val="clear" w:color="auto" w:fill="FFFFFF"/>
        </w:rPr>
        <w:t xml:space="preserve">Unexplained relationships with older individuals or Organised Crime Groups </w:t>
      </w:r>
    </w:p>
    <w:p w14:paraId="1E8E078F" w14:textId="77777777" w:rsidR="008E204E" w:rsidRPr="006D59B1" w:rsidRDefault="008E204E" w:rsidP="008E204E">
      <w:pPr>
        <w:pStyle w:val="NormalWeb"/>
        <w:numPr>
          <w:ilvl w:val="0"/>
          <w:numId w:val="28"/>
        </w:numPr>
        <w:shd w:val="clear" w:color="auto" w:fill="FFFFFF"/>
        <w:spacing w:before="0" w:after="0"/>
        <w:ind w:left="357" w:hanging="357"/>
        <w:rPr>
          <w:rFonts w:asciiTheme="majorHAnsi" w:hAnsiTheme="majorHAnsi" w:cstheme="majorHAnsi"/>
          <w:sz w:val="22"/>
        </w:rPr>
      </w:pPr>
      <w:r w:rsidRPr="006D59B1">
        <w:rPr>
          <w:rFonts w:asciiTheme="majorHAnsi" w:hAnsiTheme="majorHAnsi" w:cstheme="majorHAnsi"/>
          <w:sz w:val="22"/>
          <w:shd w:val="clear" w:color="auto" w:fill="FFFFFF"/>
        </w:rPr>
        <w:t xml:space="preserve">Change in personality or emotional wellbeing. </w:t>
      </w:r>
    </w:p>
    <w:p w14:paraId="49C4CDD8" w14:textId="77777777" w:rsidR="008E204E" w:rsidRPr="006D59B1" w:rsidRDefault="008E204E" w:rsidP="008E204E">
      <w:pPr>
        <w:pStyle w:val="NormalWeb"/>
        <w:shd w:val="clear" w:color="auto" w:fill="FFFFFF"/>
        <w:spacing w:before="0" w:after="0"/>
        <w:rPr>
          <w:rFonts w:asciiTheme="majorHAnsi" w:hAnsiTheme="majorHAnsi" w:cstheme="majorHAnsi"/>
          <w:sz w:val="22"/>
          <w:shd w:val="clear" w:color="auto" w:fill="FFFFFF"/>
        </w:rPr>
      </w:pPr>
    </w:p>
    <w:p w14:paraId="1E19A998" w14:textId="77777777" w:rsidR="008E204E" w:rsidRPr="006D59B1" w:rsidRDefault="008E204E" w:rsidP="008E204E">
      <w:pPr>
        <w:pStyle w:val="NormalWeb"/>
        <w:shd w:val="clear" w:color="auto" w:fill="FFFFFF"/>
        <w:spacing w:before="0" w:after="0"/>
        <w:rPr>
          <w:rFonts w:asciiTheme="majorHAnsi" w:hAnsiTheme="majorHAnsi" w:cstheme="majorHAnsi"/>
          <w:sz w:val="22"/>
          <w:shd w:val="clear" w:color="auto" w:fill="FFFFFF"/>
        </w:rPr>
      </w:pPr>
      <w:r w:rsidRPr="006D59B1">
        <w:rPr>
          <w:rFonts w:asciiTheme="majorHAnsi" w:hAnsiTheme="majorHAnsi" w:cstheme="majorHAnsi"/>
          <w:sz w:val="22"/>
          <w:shd w:val="clear" w:color="auto" w:fill="FFFFFF"/>
        </w:rPr>
        <w:t xml:space="preserve">These topics are highlighted in the ‘child at risk’ PPN. Therefore it’s important for officers to highlight any concerns they may have.  </w:t>
      </w:r>
    </w:p>
    <w:p w14:paraId="598BE2B1" w14:textId="77777777" w:rsidR="008E204E" w:rsidRPr="006D59B1" w:rsidRDefault="008E204E" w:rsidP="008E204E">
      <w:pPr>
        <w:pStyle w:val="NormalWeb"/>
        <w:shd w:val="clear" w:color="auto" w:fill="FFFFFF"/>
        <w:spacing w:before="0" w:after="0"/>
        <w:rPr>
          <w:rFonts w:asciiTheme="majorHAnsi" w:hAnsiTheme="majorHAnsi" w:cstheme="majorHAnsi"/>
          <w:sz w:val="22"/>
          <w:shd w:val="clear" w:color="auto" w:fill="FFFFFF"/>
        </w:rPr>
      </w:pPr>
    </w:p>
    <w:p w14:paraId="66847C29" w14:textId="77777777" w:rsidR="008E204E" w:rsidRPr="006D59B1" w:rsidRDefault="008E204E" w:rsidP="008E204E">
      <w:pPr>
        <w:pStyle w:val="NormalWeb"/>
        <w:shd w:val="clear" w:color="auto" w:fill="FFFFFF"/>
        <w:spacing w:before="0" w:after="0"/>
        <w:rPr>
          <w:rFonts w:asciiTheme="majorHAnsi" w:hAnsiTheme="majorHAnsi" w:cstheme="majorHAnsi"/>
          <w:sz w:val="22"/>
          <w:shd w:val="clear" w:color="auto" w:fill="FFFFFF"/>
        </w:rPr>
      </w:pPr>
      <w:r w:rsidRPr="006D59B1">
        <w:rPr>
          <w:rFonts w:asciiTheme="majorHAnsi" w:hAnsiTheme="majorHAnsi" w:cstheme="majorHAnsi"/>
          <w:sz w:val="22"/>
          <w:shd w:val="clear" w:color="auto" w:fill="FFFFFF"/>
        </w:rPr>
        <w:t xml:space="preserve">In conclusion I do not believe there are enough tools in place to aid officers with Public Protection. PPN’s are overused and have become a chore rather a valuable tool to offer for public protection. I believe more education needs to be provided to officers in order to ensure that the tools provided to maximise their impact.    </w:t>
      </w:r>
    </w:p>
    <w:p w14:paraId="039C2543" w14:textId="77777777" w:rsidR="008E204E" w:rsidRPr="006D59B1" w:rsidRDefault="008E204E" w:rsidP="008E204E">
      <w:pPr>
        <w:pStyle w:val="NormalWeb"/>
        <w:shd w:val="clear" w:color="auto" w:fill="FFFFFF"/>
        <w:spacing w:before="0" w:after="0"/>
        <w:rPr>
          <w:rFonts w:asciiTheme="majorHAnsi" w:hAnsiTheme="majorHAnsi" w:cstheme="majorHAnsi"/>
          <w:sz w:val="22"/>
          <w:shd w:val="clear" w:color="auto" w:fill="FFFFFF"/>
        </w:rPr>
      </w:pPr>
    </w:p>
    <w:p w14:paraId="184E3231" w14:textId="77777777" w:rsidR="008E204E" w:rsidRPr="006D59B1" w:rsidRDefault="008E204E" w:rsidP="008E204E">
      <w:pPr>
        <w:pStyle w:val="NormalWeb"/>
        <w:shd w:val="clear" w:color="auto" w:fill="FFFFFF"/>
        <w:spacing w:before="0" w:after="0"/>
        <w:rPr>
          <w:rFonts w:asciiTheme="majorHAnsi" w:hAnsiTheme="majorHAnsi" w:cstheme="majorHAnsi"/>
          <w:sz w:val="22"/>
          <w:shd w:val="clear" w:color="auto" w:fill="FFFFFF"/>
        </w:rPr>
      </w:pPr>
    </w:p>
    <w:p w14:paraId="0AE833C8" w14:textId="47E71B66" w:rsidR="008E204E" w:rsidRPr="006D59B1" w:rsidRDefault="008E204E" w:rsidP="008E204E">
      <w:pPr>
        <w:pStyle w:val="NormalWeb"/>
        <w:shd w:val="clear" w:color="auto" w:fill="FFFFFF"/>
        <w:spacing w:before="0" w:after="0"/>
        <w:rPr>
          <w:rFonts w:asciiTheme="majorHAnsi" w:hAnsiTheme="majorHAnsi" w:cstheme="majorHAnsi"/>
          <w:sz w:val="22"/>
          <w:shd w:val="clear" w:color="auto" w:fill="FFFFFF"/>
        </w:rPr>
      </w:pPr>
      <w:r w:rsidRPr="006D59B1">
        <w:rPr>
          <w:rFonts w:asciiTheme="majorHAnsi" w:hAnsiTheme="majorHAnsi" w:cstheme="majorHAnsi"/>
          <w:sz w:val="22"/>
          <w:shd w:val="clear" w:color="auto" w:fill="FFFFFF"/>
        </w:rPr>
        <w:tab/>
      </w:r>
      <w:r w:rsidRPr="006D59B1">
        <w:rPr>
          <w:rFonts w:asciiTheme="majorHAnsi" w:hAnsiTheme="majorHAnsi" w:cstheme="majorHAnsi"/>
          <w:sz w:val="22"/>
          <w:shd w:val="clear" w:color="auto" w:fill="FFFFFF"/>
        </w:rPr>
        <w:tab/>
      </w:r>
      <w:r w:rsidRPr="006D59B1">
        <w:rPr>
          <w:rFonts w:asciiTheme="majorHAnsi" w:hAnsiTheme="majorHAnsi" w:cstheme="majorHAnsi"/>
          <w:sz w:val="22"/>
          <w:shd w:val="clear" w:color="auto" w:fill="FFFFFF"/>
        </w:rPr>
        <w:tab/>
      </w:r>
      <w:r w:rsidRPr="006D59B1">
        <w:rPr>
          <w:rFonts w:asciiTheme="majorHAnsi" w:hAnsiTheme="majorHAnsi" w:cstheme="majorHAnsi"/>
          <w:sz w:val="22"/>
          <w:shd w:val="clear" w:color="auto" w:fill="FFFFFF"/>
        </w:rPr>
        <w:tab/>
      </w:r>
      <w:r w:rsidRPr="006D59B1">
        <w:rPr>
          <w:rFonts w:asciiTheme="majorHAnsi" w:hAnsiTheme="majorHAnsi" w:cstheme="majorHAnsi"/>
          <w:sz w:val="22"/>
          <w:shd w:val="clear" w:color="auto" w:fill="FFFFFF"/>
        </w:rPr>
        <w:tab/>
      </w:r>
      <w:r w:rsidRPr="006D59B1">
        <w:rPr>
          <w:rFonts w:asciiTheme="majorHAnsi" w:hAnsiTheme="majorHAnsi" w:cstheme="majorHAnsi"/>
          <w:sz w:val="22"/>
          <w:shd w:val="clear" w:color="auto" w:fill="FFFFFF"/>
        </w:rPr>
        <w:tab/>
      </w:r>
      <w:r w:rsidRPr="006D59B1">
        <w:rPr>
          <w:rFonts w:asciiTheme="majorHAnsi" w:hAnsiTheme="majorHAnsi" w:cstheme="majorHAnsi"/>
          <w:sz w:val="22"/>
          <w:shd w:val="clear" w:color="auto" w:fill="FFFFFF"/>
        </w:rPr>
        <w:tab/>
      </w:r>
      <w:r w:rsidRPr="006D59B1">
        <w:rPr>
          <w:rFonts w:asciiTheme="majorHAnsi" w:hAnsiTheme="majorHAnsi" w:cstheme="majorHAnsi"/>
          <w:sz w:val="22"/>
          <w:shd w:val="clear" w:color="auto" w:fill="FFFFFF"/>
        </w:rPr>
        <w:tab/>
      </w:r>
      <w:r w:rsidRPr="006D59B1">
        <w:rPr>
          <w:rFonts w:asciiTheme="majorHAnsi" w:hAnsiTheme="majorHAnsi" w:cstheme="majorHAnsi"/>
          <w:sz w:val="22"/>
          <w:shd w:val="clear" w:color="auto" w:fill="FFFFFF"/>
        </w:rPr>
        <w:tab/>
      </w:r>
      <w:r w:rsidRPr="006D59B1">
        <w:rPr>
          <w:rFonts w:asciiTheme="majorHAnsi" w:hAnsiTheme="majorHAnsi" w:cstheme="majorHAnsi"/>
          <w:sz w:val="22"/>
          <w:shd w:val="clear" w:color="auto" w:fill="FFFFFF"/>
        </w:rPr>
        <w:tab/>
      </w:r>
      <w:r w:rsidR="006D59B1">
        <w:rPr>
          <w:rFonts w:asciiTheme="majorHAnsi" w:hAnsiTheme="majorHAnsi" w:cstheme="majorHAnsi"/>
          <w:sz w:val="22"/>
          <w:shd w:val="clear" w:color="auto" w:fill="FFFFFF"/>
        </w:rPr>
        <w:tab/>
      </w:r>
      <w:r w:rsidR="006D59B1">
        <w:rPr>
          <w:rFonts w:asciiTheme="majorHAnsi" w:hAnsiTheme="majorHAnsi" w:cstheme="majorHAnsi"/>
          <w:sz w:val="22"/>
          <w:shd w:val="clear" w:color="auto" w:fill="FFFFFF"/>
        </w:rPr>
        <w:tab/>
      </w:r>
      <w:r w:rsidRPr="006D59B1">
        <w:rPr>
          <w:rFonts w:asciiTheme="majorHAnsi" w:hAnsiTheme="majorHAnsi" w:cstheme="majorHAnsi"/>
          <w:sz w:val="22"/>
          <w:shd w:val="clear" w:color="auto" w:fill="FFFFFF"/>
        </w:rPr>
        <w:t>1096 Words</w:t>
      </w:r>
    </w:p>
    <w:p w14:paraId="0917390E" w14:textId="77777777" w:rsidR="008E204E" w:rsidRPr="006D59B1" w:rsidRDefault="008E204E" w:rsidP="008E204E">
      <w:pPr>
        <w:pStyle w:val="NormalWeb"/>
        <w:shd w:val="clear" w:color="auto" w:fill="FFFFFF"/>
        <w:spacing w:before="0" w:after="0"/>
        <w:rPr>
          <w:rFonts w:asciiTheme="majorHAnsi" w:hAnsiTheme="majorHAnsi" w:cstheme="majorHAnsi"/>
          <w:sz w:val="22"/>
          <w:shd w:val="clear" w:color="auto" w:fill="FFFFFF"/>
        </w:rPr>
      </w:pPr>
    </w:p>
    <w:p w14:paraId="5AF486CE" w14:textId="77777777" w:rsidR="008E204E" w:rsidRPr="006D59B1" w:rsidRDefault="008E204E" w:rsidP="008E204E">
      <w:pPr>
        <w:pStyle w:val="NormalWeb"/>
        <w:shd w:val="clear" w:color="auto" w:fill="FFFFFF"/>
        <w:spacing w:before="0" w:after="0"/>
        <w:rPr>
          <w:rFonts w:asciiTheme="majorHAnsi" w:hAnsiTheme="majorHAnsi" w:cstheme="majorHAnsi"/>
          <w:sz w:val="22"/>
          <w:shd w:val="clear" w:color="auto" w:fill="FFFFFF"/>
        </w:rPr>
      </w:pPr>
    </w:p>
    <w:p w14:paraId="71E479EE" w14:textId="77777777" w:rsidR="008E204E" w:rsidRPr="006D59B1" w:rsidRDefault="008E204E" w:rsidP="008E204E">
      <w:pPr>
        <w:pStyle w:val="NormalWeb"/>
        <w:shd w:val="clear" w:color="auto" w:fill="FFFFFF"/>
        <w:spacing w:before="0" w:after="0"/>
        <w:rPr>
          <w:rFonts w:asciiTheme="majorHAnsi" w:hAnsiTheme="majorHAnsi" w:cstheme="majorHAnsi"/>
          <w:sz w:val="22"/>
          <w:shd w:val="clear" w:color="auto" w:fill="FFFFFF"/>
        </w:rPr>
      </w:pPr>
    </w:p>
    <w:p w14:paraId="65268B48" w14:textId="77777777" w:rsidR="008E204E" w:rsidRPr="00A82F8D" w:rsidRDefault="008E204E" w:rsidP="008E204E">
      <w:pPr>
        <w:pStyle w:val="NormalWeb"/>
        <w:shd w:val="clear" w:color="auto" w:fill="FFFFFF"/>
        <w:spacing w:before="0" w:after="0"/>
        <w:rPr>
          <w:rFonts w:asciiTheme="minorHAnsi" w:hAnsiTheme="minorHAnsi" w:cstheme="minorHAnsi"/>
          <w:sz w:val="20"/>
          <w:shd w:val="clear" w:color="auto" w:fill="FFFFFF"/>
        </w:rPr>
      </w:pPr>
    </w:p>
    <w:p w14:paraId="12BA31AF" w14:textId="77777777" w:rsidR="008E204E" w:rsidRPr="00A82F8D" w:rsidRDefault="008E204E" w:rsidP="008E204E">
      <w:pPr>
        <w:pStyle w:val="NormalWeb"/>
        <w:shd w:val="clear" w:color="auto" w:fill="FFFFFF"/>
        <w:spacing w:before="0" w:after="0"/>
        <w:rPr>
          <w:rFonts w:asciiTheme="minorHAnsi" w:hAnsiTheme="minorHAnsi" w:cstheme="minorHAnsi"/>
          <w:sz w:val="20"/>
          <w:shd w:val="clear" w:color="auto" w:fill="FFFFFF"/>
        </w:rPr>
      </w:pPr>
    </w:p>
    <w:p w14:paraId="0C10C8F7" w14:textId="77777777" w:rsidR="008E204E" w:rsidRPr="00A82F8D" w:rsidRDefault="008E204E" w:rsidP="008E204E">
      <w:pPr>
        <w:pStyle w:val="NormalWeb"/>
        <w:shd w:val="clear" w:color="auto" w:fill="FFFFFF"/>
        <w:spacing w:before="0" w:after="0"/>
        <w:rPr>
          <w:rFonts w:asciiTheme="minorHAnsi" w:hAnsiTheme="minorHAnsi" w:cstheme="minorHAnsi"/>
          <w:sz w:val="20"/>
          <w:shd w:val="clear" w:color="auto" w:fill="FFFFFF"/>
        </w:rPr>
      </w:pPr>
    </w:p>
    <w:p w14:paraId="7AFA5CA8" w14:textId="77777777" w:rsidR="008E204E" w:rsidRPr="00A82F8D" w:rsidRDefault="008E204E" w:rsidP="008E204E">
      <w:pPr>
        <w:pStyle w:val="NormalWeb"/>
        <w:shd w:val="clear" w:color="auto" w:fill="FFFFFF"/>
        <w:spacing w:before="0" w:after="0"/>
        <w:rPr>
          <w:rFonts w:asciiTheme="minorHAnsi" w:hAnsiTheme="minorHAnsi" w:cstheme="minorHAnsi"/>
          <w:sz w:val="20"/>
          <w:shd w:val="clear" w:color="auto" w:fill="FFFFFF"/>
        </w:rPr>
      </w:pPr>
    </w:p>
    <w:p w14:paraId="71C18A52" w14:textId="77777777" w:rsidR="008E204E" w:rsidRPr="00A82F8D" w:rsidRDefault="008E204E" w:rsidP="008E204E">
      <w:pPr>
        <w:pStyle w:val="NormalWeb"/>
        <w:shd w:val="clear" w:color="auto" w:fill="FFFFFF"/>
        <w:spacing w:before="0" w:after="0"/>
        <w:rPr>
          <w:rFonts w:asciiTheme="minorHAnsi" w:hAnsiTheme="minorHAnsi" w:cstheme="minorHAnsi"/>
          <w:sz w:val="20"/>
          <w:shd w:val="clear" w:color="auto" w:fill="FFFFFF"/>
        </w:rPr>
      </w:pPr>
    </w:p>
    <w:p w14:paraId="28E45E35" w14:textId="77777777" w:rsidR="008E204E" w:rsidRPr="00A82F8D" w:rsidRDefault="008E204E" w:rsidP="008E204E">
      <w:pPr>
        <w:pStyle w:val="NormalWeb"/>
        <w:shd w:val="clear" w:color="auto" w:fill="FFFFFF"/>
        <w:spacing w:before="0" w:after="0"/>
        <w:rPr>
          <w:rFonts w:asciiTheme="minorHAnsi" w:hAnsiTheme="minorHAnsi" w:cstheme="minorHAnsi"/>
          <w:sz w:val="20"/>
          <w:shd w:val="clear" w:color="auto" w:fill="FFFFFF"/>
        </w:rPr>
      </w:pPr>
    </w:p>
    <w:p w14:paraId="5BFED8D1" w14:textId="77777777" w:rsidR="008E204E" w:rsidRPr="00A82F8D" w:rsidRDefault="008E204E" w:rsidP="008E204E">
      <w:pPr>
        <w:pStyle w:val="NormalWeb"/>
        <w:shd w:val="clear" w:color="auto" w:fill="FFFFFF"/>
        <w:spacing w:before="0" w:after="0"/>
        <w:rPr>
          <w:rFonts w:asciiTheme="minorHAnsi" w:hAnsiTheme="minorHAnsi" w:cstheme="minorHAnsi"/>
          <w:sz w:val="20"/>
          <w:shd w:val="clear" w:color="auto" w:fill="FFFFFF"/>
        </w:rPr>
      </w:pPr>
    </w:p>
    <w:p w14:paraId="5AD0A14A" w14:textId="77777777" w:rsidR="008E204E" w:rsidRPr="00A82F8D" w:rsidRDefault="008E204E" w:rsidP="008E204E">
      <w:pPr>
        <w:pStyle w:val="NormalWeb"/>
        <w:shd w:val="clear" w:color="auto" w:fill="FFFFFF"/>
        <w:spacing w:before="0" w:after="0"/>
        <w:rPr>
          <w:rFonts w:asciiTheme="minorHAnsi" w:hAnsiTheme="minorHAnsi" w:cstheme="minorHAnsi"/>
          <w:sz w:val="20"/>
          <w:shd w:val="clear" w:color="auto" w:fill="FFFFFF"/>
        </w:rPr>
      </w:pPr>
    </w:p>
    <w:p w14:paraId="10C88C25" w14:textId="77777777" w:rsidR="008E204E" w:rsidRPr="00A82F8D" w:rsidRDefault="008E204E" w:rsidP="008E204E">
      <w:pPr>
        <w:pStyle w:val="NormalWeb"/>
        <w:shd w:val="clear" w:color="auto" w:fill="FFFFFF"/>
        <w:spacing w:before="0" w:after="0"/>
        <w:rPr>
          <w:rFonts w:asciiTheme="minorHAnsi" w:hAnsiTheme="minorHAnsi" w:cstheme="minorHAnsi"/>
          <w:sz w:val="20"/>
          <w:shd w:val="clear" w:color="auto" w:fill="FFFFFF"/>
        </w:rPr>
      </w:pPr>
    </w:p>
    <w:p w14:paraId="78B52F5F" w14:textId="77777777" w:rsidR="008E204E" w:rsidRPr="00A82F8D" w:rsidRDefault="008E204E" w:rsidP="008E204E">
      <w:pPr>
        <w:pStyle w:val="NormalWeb"/>
        <w:shd w:val="clear" w:color="auto" w:fill="FFFFFF"/>
        <w:spacing w:before="0" w:after="0"/>
        <w:rPr>
          <w:rFonts w:asciiTheme="minorHAnsi" w:hAnsiTheme="minorHAnsi" w:cstheme="minorHAnsi"/>
          <w:sz w:val="20"/>
          <w:shd w:val="clear" w:color="auto" w:fill="FFFFFF"/>
        </w:rPr>
      </w:pPr>
    </w:p>
    <w:p w14:paraId="59E737BC" w14:textId="77777777" w:rsidR="008E204E" w:rsidRPr="00A82F8D" w:rsidRDefault="008E204E" w:rsidP="008E204E">
      <w:pPr>
        <w:pStyle w:val="NormalWeb"/>
        <w:shd w:val="clear" w:color="auto" w:fill="FFFFFF"/>
        <w:spacing w:before="0" w:after="0"/>
        <w:rPr>
          <w:rFonts w:asciiTheme="minorHAnsi" w:hAnsiTheme="minorHAnsi" w:cstheme="minorHAnsi"/>
          <w:sz w:val="20"/>
          <w:shd w:val="clear" w:color="auto" w:fill="FFFFFF"/>
        </w:rPr>
      </w:pPr>
    </w:p>
    <w:p w14:paraId="16521A9D" w14:textId="77777777" w:rsidR="008E204E" w:rsidRPr="00A82F8D" w:rsidRDefault="008E204E" w:rsidP="008E204E">
      <w:pPr>
        <w:pStyle w:val="NormalWeb"/>
        <w:shd w:val="clear" w:color="auto" w:fill="FFFFFF"/>
        <w:spacing w:before="0" w:after="0"/>
        <w:rPr>
          <w:rFonts w:asciiTheme="minorHAnsi" w:hAnsiTheme="minorHAnsi" w:cstheme="minorHAnsi"/>
          <w:sz w:val="20"/>
          <w:shd w:val="clear" w:color="auto" w:fill="FFFFFF"/>
        </w:rPr>
      </w:pPr>
    </w:p>
    <w:p w14:paraId="66D3C16A" w14:textId="77777777" w:rsidR="008E204E" w:rsidRPr="00A82F8D" w:rsidRDefault="008E204E" w:rsidP="008E204E">
      <w:pPr>
        <w:pStyle w:val="NormalWeb"/>
        <w:shd w:val="clear" w:color="auto" w:fill="FFFFFF"/>
        <w:spacing w:before="0" w:after="0"/>
        <w:rPr>
          <w:rFonts w:asciiTheme="minorHAnsi" w:hAnsiTheme="minorHAnsi" w:cstheme="minorHAnsi"/>
          <w:sz w:val="20"/>
          <w:shd w:val="clear" w:color="auto" w:fill="FFFFFF"/>
        </w:rPr>
      </w:pPr>
    </w:p>
    <w:p w14:paraId="64AFEB2E" w14:textId="77777777" w:rsidR="008E204E" w:rsidRPr="00A82F8D" w:rsidRDefault="008E204E" w:rsidP="008E204E">
      <w:pPr>
        <w:pStyle w:val="NormalWeb"/>
        <w:shd w:val="clear" w:color="auto" w:fill="FFFFFF"/>
        <w:spacing w:before="0" w:after="0"/>
        <w:rPr>
          <w:rFonts w:asciiTheme="minorHAnsi" w:hAnsiTheme="minorHAnsi" w:cstheme="minorHAnsi"/>
          <w:sz w:val="20"/>
          <w:shd w:val="clear" w:color="auto" w:fill="FFFFFF"/>
        </w:rPr>
      </w:pPr>
    </w:p>
    <w:p w14:paraId="4BDE1E39" w14:textId="77777777" w:rsidR="008E204E" w:rsidRPr="00A82F8D" w:rsidRDefault="008E204E" w:rsidP="008E204E">
      <w:pPr>
        <w:pStyle w:val="NormalWeb"/>
        <w:shd w:val="clear" w:color="auto" w:fill="FFFFFF"/>
        <w:spacing w:before="0" w:after="0"/>
        <w:rPr>
          <w:rFonts w:asciiTheme="minorHAnsi" w:hAnsiTheme="minorHAnsi" w:cstheme="minorHAnsi"/>
          <w:sz w:val="20"/>
          <w:shd w:val="clear" w:color="auto" w:fill="FFFFFF"/>
        </w:rPr>
      </w:pPr>
    </w:p>
    <w:p w14:paraId="233A5ABC" w14:textId="77777777" w:rsidR="008E204E" w:rsidRPr="00A82F8D" w:rsidRDefault="008E204E" w:rsidP="008E204E">
      <w:pPr>
        <w:pStyle w:val="NormalWeb"/>
        <w:shd w:val="clear" w:color="auto" w:fill="FFFFFF"/>
        <w:spacing w:before="0" w:after="0"/>
        <w:rPr>
          <w:rFonts w:asciiTheme="minorHAnsi" w:hAnsiTheme="minorHAnsi" w:cstheme="minorHAnsi"/>
          <w:sz w:val="20"/>
          <w:shd w:val="clear" w:color="auto" w:fill="FFFFFF"/>
        </w:rPr>
      </w:pPr>
    </w:p>
    <w:p w14:paraId="10B7929A" w14:textId="77777777" w:rsidR="008E204E" w:rsidRPr="00A82F8D" w:rsidRDefault="008E204E" w:rsidP="008E204E">
      <w:pPr>
        <w:pStyle w:val="NormalWeb"/>
        <w:shd w:val="clear" w:color="auto" w:fill="FFFFFF"/>
        <w:spacing w:before="0" w:after="0"/>
        <w:rPr>
          <w:rFonts w:asciiTheme="minorHAnsi" w:hAnsiTheme="minorHAnsi" w:cstheme="minorHAnsi"/>
          <w:sz w:val="20"/>
          <w:shd w:val="clear" w:color="auto" w:fill="FFFFFF"/>
        </w:rPr>
      </w:pPr>
    </w:p>
    <w:p w14:paraId="7EEEFD07" w14:textId="77777777" w:rsidR="008D2B2E" w:rsidRDefault="008D2B2E" w:rsidP="008E204E">
      <w:pPr>
        <w:spacing w:line="256" w:lineRule="auto"/>
        <w:rPr>
          <w:rFonts w:asciiTheme="minorHAnsi" w:hAnsiTheme="minorHAnsi" w:cstheme="minorHAnsi"/>
          <w:shd w:val="clear" w:color="auto" w:fill="FFFFFF"/>
          <w:lang w:eastAsia="en-US"/>
        </w:rPr>
      </w:pPr>
    </w:p>
    <w:p w14:paraId="3E11DA1E" w14:textId="07BD2988" w:rsidR="008E204E" w:rsidRPr="008D2B2E" w:rsidRDefault="008E204E" w:rsidP="008E204E">
      <w:pPr>
        <w:spacing w:line="256" w:lineRule="auto"/>
        <w:rPr>
          <w:rFonts w:asciiTheme="minorHAnsi" w:hAnsiTheme="minorHAnsi" w:cstheme="minorHAnsi"/>
          <w:u w:val="single"/>
        </w:rPr>
      </w:pPr>
      <w:r w:rsidRPr="006D59B1">
        <w:rPr>
          <w:rFonts w:asciiTheme="majorHAnsi" w:eastAsia="Calibri" w:hAnsiTheme="majorHAnsi" w:cstheme="majorHAnsi"/>
          <w:b/>
          <w:bCs/>
          <w:sz w:val="28"/>
          <w:szCs w:val="28"/>
          <w:u w:val="single"/>
        </w:rPr>
        <w:lastRenderedPageBreak/>
        <w:t>1000 words - Evidence based policing/criminology and crime prevention/criminal Justice</w:t>
      </w:r>
    </w:p>
    <w:p w14:paraId="4DE97575" w14:textId="77777777" w:rsidR="008E204E" w:rsidRPr="006D59B1" w:rsidRDefault="008E204E" w:rsidP="008E204E">
      <w:pPr>
        <w:spacing w:line="256" w:lineRule="auto"/>
        <w:rPr>
          <w:rFonts w:asciiTheme="majorHAnsi" w:eastAsia="Calibri" w:hAnsiTheme="majorHAnsi" w:cstheme="majorHAnsi"/>
          <w:sz w:val="28"/>
          <w:szCs w:val="28"/>
          <w:u w:val="single"/>
        </w:rPr>
      </w:pPr>
      <w:r w:rsidRPr="006D59B1">
        <w:rPr>
          <w:rFonts w:asciiTheme="majorHAnsi" w:eastAsia="Calibri" w:hAnsiTheme="majorHAnsi" w:cstheme="majorHAnsi"/>
          <w:sz w:val="28"/>
          <w:szCs w:val="28"/>
          <w:u w:val="single"/>
        </w:rPr>
        <w:t xml:space="preserve">Critically analyse the concept of evidence-based policing and ‘what works’ in policing evaluating crime prevention theories and strategies and considering the options open to reduce re offending. </w:t>
      </w:r>
    </w:p>
    <w:p w14:paraId="104BEB10" w14:textId="77777777" w:rsidR="008E204E" w:rsidRPr="00A82F8D" w:rsidRDefault="008E204E" w:rsidP="008E204E">
      <w:pPr>
        <w:spacing w:line="256" w:lineRule="auto"/>
        <w:rPr>
          <w:rFonts w:asciiTheme="minorHAnsi" w:eastAsia="Calibri" w:hAnsiTheme="minorHAnsi" w:cstheme="minorHAnsi"/>
          <w:u w:val="single"/>
        </w:rPr>
      </w:pPr>
    </w:p>
    <w:p w14:paraId="4B858B52" w14:textId="77777777" w:rsidR="008E204E" w:rsidRPr="006D59B1" w:rsidRDefault="008E204E" w:rsidP="008E204E">
      <w:pPr>
        <w:spacing w:line="256" w:lineRule="auto"/>
        <w:rPr>
          <w:rFonts w:asciiTheme="majorHAnsi" w:eastAsia="Calibri" w:hAnsiTheme="majorHAnsi" w:cstheme="majorHAnsi"/>
          <w:sz w:val="22"/>
        </w:rPr>
      </w:pPr>
      <w:r w:rsidRPr="006D59B1">
        <w:rPr>
          <w:rFonts w:asciiTheme="majorHAnsi" w:eastAsia="Calibri" w:hAnsiTheme="majorHAnsi" w:cstheme="majorHAnsi"/>
          <w:sz w:val="22"/>
        </w:rPr>
        <w:t xml:space="preserve">During this final essay, I will be critically analysing the concept of evidence-based policing and ‘what works’ in policing evaluating crime prevention theories and strategies and considering the options open to reduce re offending.  </w:t>
      </w:r>
    </w:p>
    <w:p w14:paraId="5D3E9FB4" w14:textId="77777777" w:rsidR="008E204E" w:rsidRPr="006D59B1" w:rsidRDefault="008E204E" w:rsidP="008E204E">
      <w:pPr>
        <w:shd w:val="clear" w:color="auto" w:fill="FFFFFF"/>
        <w:spacing w:line="330" w:lineRule="atLeast"/>
        <w:rPr>
          <w:rFonts w:asciiTheme="majorHAnsi" w:hAnsiTheme="majorHAnsi" w:cstheme="majorHAnsi"/>
          <w:bCs/>
          <w:color w:val="000000"/>
          <w:sz w:val="22"/>
        </w:rPr>
      </w:pPr>
      <w:r w:rsidRPr="006D59B1">
        <w:rPr>
          <w:rFonts w:asciiTheme="majorHAnsi" w:hAnsiTheme="majorHAnsi" w:cstheme="majorHAnsi"/>
          <w:bCs/>
          <w:color w:val="000000"/>
          <w:sz w:val="22"/>
        </w:rPr>
        <w:t xml:space="preserve">The college of policing defines states: </w:t>
      </w:r>
    </w:p>
    <w:p w14:paraId="4681B134" w14:textId="77777777" w:rsidR="008E204E" w:rsidRPr="006D59B1" w:rsidRDefault="008E204E" w:rsidP="008E204E">
      <w:pPr>
        <w:shd w:val="clear" w:color="auto" w:fill="FFFFFF"/>
        <w:spacing w:line="330" w:lineRule="atLeast"/>
        <w:rPr>
          <w:rFonts w:asciiTheme="majorHAnsi" w:hAnsiTheme="majorHAnsi" w:cstheme="majorHAnsi"/>
          <w:bCs/>
          <w:color w:val="000000"/>
          <w:sz w:val="22"/>
        </w:rPr>
      </w:pPr>
    </w:p>
    <w:p w14:paraId="7877F88C" w14:textId="77777777" w:rsidR="008E204E" w:rsidRPr="006D59B1" w:rsidRDefault="008E204E" w:rsidP="008E204E">
      <w:pPr>
        <w:shd w:val="clear" w:color="auto" w:fill="FFFFFF"/>
        <w:spacing w:line="330" w:lineRule="atLeast"/>
        <w:rPr>
          <w:rFonts w:asciiTheme="majorHAnsi" w:hAnsiTheme="majorHAnsi" w:cstheme="majorHAnsi"/>
          <w:bCs/>
          <w:color w:val="000000"/>
          <w:sz w:val="22"/>
        </w:rPr>
      </w:pPr>
      <w:r w:rsidRPr="006D59B1">
        <w:rPr>
          <w:rFonts w:asciiTheme="majorHAnsi" w:hAnsiTheme="majorHAnsi" w:cstheme="majorHAnsi"/>
          <w:bCs/>
          <w:color w:val="000000"/>
          <w:sz w:val="22"/>
        </w:rPr>
        <w:t>In an evidence-based policing approach, police officers, staff and volunteers create, review and use the best available evidence to inform and challenge policies, practices and decisions.</w:t>
      </w:r>
    </w:p>
    <w:p w14:paraId="2D86F8D7" w14:textId="77777777" w:rsidR="008E204E" w:rsidRPr="006D59B1" w:rsidRDefault="008E204E" w:rsidP="008E204E">
      <w:pPr>
        <w:shd w:val="clear" w:color="auto" w:fill="FFFFFF"/>
        <w:spacing w:line="330" w:lineRule="atLeast"/>
        <w:rPr>
          <w:rFonts w:asciiTheme="majorHAnsi" w:hAnsiTheme="majorHAnsi" w:cstheme="majorHAnsi"/>
          <w:bCs/>
          <w:color w:val="000000"/>
          <w:sz w:val="22"/>
        </w:rPr>
      </w:pPr>
    </w:p>
    <w:p w14:paraId="2E050BD3" w14:textId="77777777" w:rsidR="008E204E" w:rsidRPr="006D59B1" w:rsidRDefault="008E204E" w:rsidP="008E204E">
      <w:pPr>
        <w:shd w:val="clear" w:color="auto" w:fill="FFFFFF"/>
        <w:spacing w:line="330" w:lineRule="atLeast"/>
        <w:rPr>
          <w:rFonts w:asciiTheme="majorHAnsi" w:hAnsiTheme="majorHAnsi" w:cstheme="majorHAnsi"/>
          <w:color w:val="000000"/>
          <w:sz w:val="22"/>
        </w:rPr>
      </w:pPr>
      <w:r w:rsidRPr="006D59B1">
        <w:rPr>
          <w:rFonts w:asciiTheme="majorHAnsi" w:hAnsiTheme="majorHAnsi" w:cstheme="majorHAnsi"/>
          <w:color w:val="000000"/>
          <w:sz w:val="22"/>
        </w:rPr>
        <w:t>As a way of working, it can be supported by collaboration with academics and other partners.</w:t>
      </w:r>
    </w:p>
    <w:p w14:paraId="12A36E94" w14:textId="77777777" w:rsidR="008E204E" w:rsidRPr="006D59B1" w:rsidRDefault="008E204E" w:rsidP="008E204E">
      <w:pPr>
        <w:shd w:val="clear" w:color="auto" w:fill="FFFFFF"/>
        <w:spacing w:line="330" w:lineRule="atLeast"/>
        <w:rPr>
          <w:rFonts w:asciiTheme="majorHAnsi" w:hAnsiTheme="majorHAnsi" w:cstheme="majorHAnsi"/>
          <w:color w:val="000000"/>
          <w:sz w:val="22"/>
        </w:rPr>
      </w:pPr>
    </w:p>
    <w:p w14:paraId="22D5DDD6" w14:textId="77777777" w:rsidR="008E204E" w:rsidRPr="006D59B1" w:rsidRDefault="008E204E" w:rsidP="008E204E">
      <w:pPr>
        <w:shd w:val="clear" w:color="auto" w:fill="FFFFFF"/>
        <w:spacing w:line="330" w:lineRule="atLeast"/>
        <w:rPr>
          <w:rFonts w:asciiTheme="majorHAnsi" w:hAnsiTheme="majorHAnsi" w:cstheme="majorHAnsi"/>
          <w:color w:val="000000"/>
          <w:sz w:val="22"/>
        </w:rPr>
      </w:pPr>
      <w:r w:rsidRPr="006D59B1">
        <w:rPr>
          <w:rFonts w:asciiTheme="majorHAnsi" w:hAnsiTheme="majorHAnsi" w:cstheme="majorHAnsi"/>
          <w:color w:val="000000"/>
          <w:sz w:val="22"/>
        </w:rPr>
        <w:t>The 'best available' evidence will use appropriate research methods and sources for the question being asked. Research should be carefully conducted, peer reviewed and transparent about its methods, limitations, and how its conclusions were reached. The theoretical basis and context of the research should also be made clear. Where there is little or no formal research, other evidence such as professional consensus and peer review, may be regarded as the 'best available', if gathered and documented in a careful and transparent way. (college.policing.uk, 2021)</w:t>
      </w:r>
    </w:p>
    <w:p w14:paraId="01AC2BD2" w14:textId="77777777" w:rsidR="008E204E" w:rsidRPr="006D59B1" w:rsidRDefault="008E204E" w:rsidP="008E204E">
      <w:pPr>
        <w:shd w:val="clear" w:color="auto" w:fill="FFFFFF"/>
        <w:spacing w:line="330" w:lineRule="atLeast"/>
        <w:rPr>
          <w:rFonts w:asciiTheme="majorHAnsi" w:hAnsiTheme="majorHAnsi" w:cstheme="majorHAnsi"/>
          <w:color w:val="000000"/>
          <w:sz w:val="22"/>
        </w:rPr>
      </w:pPr>
    </w:p>
    <w:p w14:paraId="4519B8EF" w14:textId="77777777" w:rsidR="008E204E" w:rsidRPr="006D59B1" w:rsidRDefault="008E204E" w:rsidP="008E204E">
      <w:pPr>
        <w:shd w:val="clear" w:color="auto" w:fill="FFFFFF"/>
        <w:spacing w:line="330" w:lineRule="atLeast"/>
        <w:rPr>
          <w:rFonts w:asciiTheme="majorHAnsi" w:hAnsiTheme="majorHAnsi" w:cstheme="majorHAnsi"/>
          <w:color w:val="000000"/>
          <w:sz w:val="22"/>
        </w:rPr>
      </w:pPr>
      <w:r w:rsidRPr="006D59B1">
        <w:rPr>
          <w:rFonts w:asciiTheme="majorHAnsi" w:hAnsiTheme="majorHAnsi" w:cstheme="majorHAnsi"/>
          <w:color w:val="000000"/>
          <w:sz w:val="22"/>
        </w:rPr>
        <w:t xml:space="preserve">The researching done from evidence based policing can help us in many ways. They can help develop a better understanding of issues in the first instance and they can also help assess the effect of policing intervention. This can be done by testing the impact of a new initiative. </w:t>
      </w:r>
    </w:p>
    <w:p w14:paraId="06D871A9" w14:textId="77777777" w:rsidR="008E204E" w:rsidRPr="006D59B1" w:rsidRDefault="008E204E" w:rsidP="008E204E">
      <w:pPr>
        <w:shd w:val="clear" w:color="auto" w:fill="FFFFFF"/>
        <w:spacing w:line="330" w:lineRule="atLeast"/>
        <w:rPr>
          <w:rFonts w:asciiTheme="majorHAnsi" w:hAnsiTheme="majorHAnsi" w:cstheme="majorHAnsi"/>
          <w:color w:val="000000"/>
          <w:sz w:val="22"/>
        </w:rPr>
      </w:pPr>
    </w:p>
    <w:p w14:paraId="388D19CA" w14:textId="77777777" w:rsidR="008E204E" w:rsidRPr="006D59B1" w:rsidRDefault="008E204E" w:rsidP="008E204E">
      <w:pPr>
        <w:shd w:val="clear" w:color="auto" w:fill="FFFFFF"/>
        <w:spacing w:line="330" w:lineRule="atLeast"/>
        <w:rPr>
          <w:rFonts w:asciiTheme="majorHAnsi" w:hAnsiTheme="majorHAnsi" w:cstheme="majorHAnsi"/>
          <w:color w:val="202122"/>
          <w:sz w:val="22"/>
          <w:shd w:val="clear" w:color="auto" w:fill="FFFFFF"/>
        </w:rPr>
      </w:pPr>
      <w:r w:rsidRPr="006D59B1">
        <w:rPr>
          <w:rFonts w:asciiTheme="majorHAnsi" w:hAnsiTheme="majorHAnsi" w:cstheme="majorHAnsi"/>
          <w:color w:val="000000"/>
          <w:sz w:val="22"/>
        </w:rPr>
        <w:t xml:space="preserve">Evidence-based policing does not provide us with definitive answers as there is not a ‘one-size-fits-all’ when it comes to policing. Different areas, forces and environments have different needs. Evidence based policing does however seek to </w:t>
      </w:r>
      <w:r w:rsidRPr="006D59B1">
        <w:rPr>
          <w:rFonts w:asciiTheme="majorHAnsi" w:hAnsiTheme="majorHAnsi" w:cstheme="majorHAnsi"/>
          <w:color w:val="202122"/>
          <w:sz w:val="22"/>
          <w:shd w:val="clear" w:color="auto" w:fill="FFFFFF"/>
        </w:rPr>
        <w:t>raise awareness and increase the application of scientific testing, targeting and tracking of police resources, especially during times of budget cuts and greater public scrutiny. (Wikipedia.org, 2021)</w:t>
      </w:r>
    </w:p>
    <w:p w14:paraId="18233978" w14:textId="77777777" w:rsidR="008E204E" w:rsidRPr="006D59B1" w:rsidRDefault="008E204E" w:rsidP="008E204E">
      <w:pPr>
        <w:shd w:val="clear" w:color="auto" w:fill="FFFFFF"/>
        <w:spacing w:line="330" w:lineRule="atLeast"/>
        <w:rPr>
          <w:rFonts w:asciiTheme="majorHAnsi" w:hAnsiTheme="majorHAnsi" w:cstheme="majorHAnsi"/>
          <w:color w:val="202122"/>
          <w:sz w:val="22"/>
          <w:shd w:val="clear" w:color="auto" w:fill="FFFFFF"/>
        </w:rPr>
      </w:pPr>
    </w:p>
    <w:p w14:paraId="1A607754" w14:textId="77777777" w:rsidR="008E204E" w:rsidRPr="006D59B1" w:rsidRDefault="008E204E" w:rsidP="008E204E">
      <w:pPr>
        <w:shd w:val="clear" w:color="auto" w:fill="FFFFFF"/>
        <w:spacing w:line="330" w:lineRule="atLeast"/>
        <w:rPr>
          <w:rFonts w:asciiTheme="majorHAnsi" w:hAnsiTheme="majorHAnsi" w:cstheme="majorHAnsi"/>
          <w:color w:val="202122"/>
          <w:sz w:val="22"/>
          <w:shd w:val="clear" w:color="auto" w:fill="FFFFFF"/>
        </w:rPr>
      </w:pPr>
      <w:r w:rsidRPr="006D59B1">
        <w:rPr>
          <w:rFonts w:asciiTheme="majorHAnsi" w:hAnsiTheme="majorHAnsi" w:cstheme="majorHAnsi"/>
          <w:color w:val="202122"/>
          <w:sz w:val="22"/>
          <w:shd w:val="clear" w:color="auto" w:fill="FFFFFF"/>
        </w:rPr>
        <w:t xml:space="preserve">I saw evidence of this during my attachment with the Criminal Investigation Department (CID). Due to demand and looking at statistics, a re-shuffle of the department was developed in order to best utilise resources. There are now two additional teams within CID, the Rape Investigation Team a team that specifically deal with Child Exploitation (CE) and Child Sexual exploitation. With these two additional teams concentrating on issues regularly dealt with by CID this relieves the pressure on CID as the work will better distributed. This will in turn relieve the pressure on response as CID will be able to take on more cases allowing response do respond to calls. </w:t>
      </w:r>
    </w:p>
    <w:p w14:paraId="01CE96FA" w14:textId="77777777" w:rsidR="008E204E" w:rsidRPr="006D59B1" w:rsidRDefault="008E204E" w:rsidP="008E204E">
      <w:pPr>
        <w:shd w:val="clear" w:color="auto" w:fill="FFFFFF"/>
        <w:spacing w:line="330" w:lineRule="atLeast"/>
        <w:rPr>
          <w:rFonts w:asciiTheme="majorHAnsi" w:hAnsiTheme="majorHAnsi" w:cstheme="majorHAnsi"/>
          <w:color w:val="202122"/>
          <w:sz w:val="22"/>
          <w:shd w:val="clear" w:color="auto" w:fill="FFFFFF"/>
        </w:rPr>
      </w:pPr>
    </w:p>
    <w:p w14:paraId="6D82B6E8" w14:textId="77777777" w:rsidR="008E204E" w:rsidRPr="006D59B1" w:rsidRDefault="008E204E" w:rsidP="008E204E">
      <w:pPr>
        <w:shd w:val="clear" w:color="auto" w:fill="FFFFFF"/>
        <w:spacing w:line="330" w:lineRule="atLeast"/>
        <w:rPr>
          <w:rFonts w:asciiTheme="majorHAnsi" w:hAnsiTheme="majorHAnsi" w:cstheme="majorHAnsi"/>
          <w:color w:val="202122"/>
          <w:sz w:val="22"/>
          <w:shd w:val="clear" w:color="auto" w:fill="FFFFFF"/>
        </w:rPr>
      </w:pPr>
      <w:r w:rsidRPr="006D59B1">
        <w:rPr>
          <w:rFonts w:asciiTheme="majorHAnsi" w:hAnsiTheme="majorHAnsi" w:cstheme="majorHAnsi"/>
          <w:color w:val="202122"/>
          <w:sz w:val="22"/>
          <w:shd w:val="clear" w:color="auto" w:fill="FFFFFF"/>
        </w:rPr>
        <w:t xml:space="preserve">When looking at crime prevention theories and strategies these can be broken down into 3 categories. Situational crime prevention, environmental crime prevention and social and community crime prevention. </w:t>
      </w:r>
    </w:p>
    <w:p w14:paraId="4AAFC411" w14:textId="77777777" w:rsidR="008E204E" w:rsidRPr="006D59B1" w:rsidRDefault="008E204E" w:rsidP="008E204E">
      <w:pPr>
        <w:shd w:val="clear" w:color="auto" w:fill="FFFFFF"/>
        <w:spacing w:line="330" w:lineRule="atLeast"/>
        <w:rPr>
          <w:rFonts w:asciiTheme="majorHAnsi" w:hAnsiTheme="majorHAnsi" w:cstheme="majorHAnsi"/>
          <w:color w:val="202122"/>
          <w:sz w:val="22"/>
          <w:shd w:val="clear" w:color="auto" w:fill="FFFFFF"/>
        </w:rPr>
      </w:pPr>
    </w:p>
    <w:p w14:paraId="54018C3A" w14:textId="77777777" w:rsidR="008E204E" w:rsidRPr="006D59B1" w:rsidRDefault="008E204E" w:rsidP="008E204E">
      <w:pPr>
        <w:shd w:val="clear" w:color="auto" w:fill="FFFFFF"/>
        <w:spacing w:line="330" w:lineRule="atLeast"/>
        <w:rPr>
          <w:rFonts w:asciiTheme="majorHAnsi" w:hAnsiTheme="majorHAnsi" w:cstheme="majorHAnsi"/>
          <w:color w:val="202122"/>
          <w:sz w:val="22"/>
          <w:shd w:val="clear" w:color="auto" w:fill="FFFFFF"/>
        </w:rPr>
      </w:pPr>
      <w:r w:rsidRPr="006D59B1">
        <w:rPr>
          <w:rFonts w:asciiTheme="majorHAnsi" w:hAnsiTheme="majorHAnsi" w:cstheme="majorHAnsi"/>
          <w:color w:val="202122"/>
          <w:sz w:val="22"/>
          <w:shd w:val="clear" w:color="auto" w:fill="FFFFFF"/>
        </w:rPr>
        <w:t xml:space="preserve">Looking first at situational crime prevention. Examples of this type of crime prevention can be found in ‘target hardening’. ‘Target Hardening’ is exactly that. Making it harder for criminals to commit crime. This can be done by having more CCTV, shutters and locks on windows particularly shop windows, anti-climb paint this will deter criminality from occurring in the first place. </w:t>
      </w:r>
    </w:p>
    <w:p w14:paraId="5A6D74EB" w14:textId="77777777" w:rsidR="008E204E" w:rsidRPr="006D59B1" w:rsidRDefault="008E204E" w:rsidP="008E204E">
      <w:pPr>
        <w:shd w:val="clear" w:color="auto" w:fill="FFFFFF"/>
        <w:spacing w:before="100" w:beforeAutospacing="1" w:after="100" w:afterAutospacing="1"/>
        <w:rPr>
          <w:rFonts w:asciiTheme="majorHAnsi" w:hAnsiTheme="majorHAnsi" w:cstheme="majorHAnsi"/>
          <w:color w:val="1A1A1A"/>
          <w:sz w:val="22"/>
        </w:rPr>
      </w:pPr>
      <w:r w:rsidRPr="006D59B1">
        <w:rPr>
          <w:rFonts w:asciiTheme="majorHAnsi" w:hAnsiTheme="majorHAnsi" w:cstheme="majorHAnsi"/>
          <w:color w:val="202122"/>
          <w:sz w:val="22"/>
          <w:shd w:val="clear" w:color="auto" w:fill="FFFFFF"/>
        </w:rPr>
        <w:lastRenderedPageBreak/>
        <w:t>Environmental crime prevention includes the use of formal and informal control measures which aims to reduce Includes</w:t>
      </w:r>
      <w:r w:rsidRPr="006D59B1">
        <w:rPr>
          <w:rFonts w:asciiTheme="majorHAnsi" w:hAnsiTheme="majorHAnsi" w:cstheme="majorHAnsi"/>
          <w:color w:val="1A1A1A"/>
          <w:sz w:val="22"/>
        </w:rPr>
        <w:t xml:space="preserve"> anti-social behaviour which will then ensure that an area doesn’t deteriorate. Examples of this would include handing out ASBO’s, dispersal orders and street alcohol bans. I have seen this being done, in particular dispersal orders whilst working in Cardiff town centre on a busy and Friday and Saturday night. By handing out theses dispersal notices earlier in the evening it ensures that individuals don’t cause issues later on in the evening. </w:t>
      </w:r>
    </w:p>
    <w:p w14:paraId="342B5222" w14:textId="77777777" w:rsidR="008E204E" w:rsidRPr="006D59B1" w:rsidRDefault="008E204E" w:rsidP="008E204E">
      <w:pPr>
        <w:shd w:val="clear" w:color="auto" w:fill="FFFFFF"/>
        <w:spacing w:before="100" w:beforeAutospacing="1" w:after="100" w:afterAutospacing="1"/>
        <w:rPr>
          <w:rFonts w:asciiTheme="majorHAnsi" w:hAnsiTheme="majorHAnsi" w:cstheme="majorHAnsi"/>
          <w:color w:val="1A1A1A"/>
          <w:sz w:val="22"/>
        </w:rPr>
      </w:pPr>
      <w:r w:rsidRPr="006D59B1">
        <w:rPr>
          <w:rFonts w:asciiTheme="majorHAnsi" w:hAnsiTheme="majorHAnsi" w:cstheme="majorHAnsi"/>
          <w:color w:val="1A1A1A"/>
          <w:sz w:val="22"/>
        </w:rPr>
        <w:t xml:space="preserve">Social and community crime prevention is the third category. This focuses on individual offenders and the reasons they may commit crime. People commit crime for a number of reasons but some may be more likely than others to do this due to factors such as: environment, influence, culture or education. Reducing crime in this instance can be done in three stages: Intervention, identifying groups/individuals at risk of committing crime and taking action to limit their offending. The earlier we are able to complete the intervention stage the less likely we will have to action the second and third step.  Intervention can be done in many ways. For example, when it comes to children things such as youth clubs, and early interventions by police school liaison officers in some of the most poor areas or areas with a high crime rate may then prevent them from going on to commit crimes themselves. </w:t>
      </w:r>
    </w:p>
    <w:p w14:paraId="7CFAB85E" w14:textId="77777777" w:rsidR="008E204E" w:rsidRPr="006D59B1" w:rsidRDefault="008E204E" w:rsidP="008E204E">
      <w:pPr>
        <w:shd w:val="clear" w:color="auto" w:fill="FFFFFF"/>
        <w:spacing w:before="100" w:beforeAutospacing="1" w:after="100" w:afterAutospacing="1"/>
        <w:rPr>
          <w:rFonts w:asciiTheme="majorHAnsi" w:hAnsiTheme="majorHAnsi" w:cstheme="majorHAnsi"/>
          <w:color w:val="1A1A1A"/>
          <w:sz w:val="22"/>
        </w:rPr>
      </w:pPr>
    </w:p>
    <w:p w14:paraId="397FDC12" w14:textId="77777777" w:rsidR="008E204E" w:rsidRPr="006D59B1" w:rsidRDefault="008E204E" w:rsidP="008E204E">
      <w:pPr>
        <w:shd w:val="clear" w:color="auto" w:fill="FFFFFF"/>
        <w:spacing w:before="100" w:beforeAutospacing="1" w:after="100" w:afterAutospacing="1"/>
        <w:rPr>
          <w:rFonts w:asciiTheme="majorHAnsi" w:hAnsiTheme="majorHAnsi" w:cstheme="majorHAnsi"/>
          <w:color w:val="1A1A1A"/>
          <w:sz w:val="22"/>
        </w:rPr>
      </w:pPr>
      <w:r w:rsidRPr="006D59B1">
        <w:rPr>
          <w:rFonts w:asciiTheme="majorHAnsi" w:hAnsiTheme="majorHAnsi" w:cstheme="majorHAnsi"/>
          <w:color w:val="1A1A1A"/>
          <w:sz w:val="22"/>
        </w:rPr>
        <w:t xml:space="preserve">There is not one singular option which reduces re- offending. Every individual is different and what works for some may not work for others therefore it’s best to be open minded when thinking about ‘what works’ and to bare in mid the individual and what may work to try to reduce their reoffending.  </w:t>
      </w:r>
    </w:p>
    <w:p w14:paraId="792A63FF" w14:textId="77777777" w:rsidR="008E204E" w:rsidRPr="006D59B1" w:rsidRDefault="008E204E" w:rsidP="008E204E">
      <w:pPr>
        <w:shd w:val="clear" w:color="auto" w:fill="FFFFFF"/>
        <w:spacing w:before="100" w:beforeAutospacing="1" w:after="100" w:afterAutospacing="1"/>
        <w:rPr>
          <w:rFonts w:asciiTheme="majorHAnsi" w:hAnsiTheme="majorHAnsi" w:cstheme="majorHAnsi"/>
          <w:sz w:val="22"/>
        </w:rPr>
      </w:pPr>
      <w:r w:rsidRPr="006D59B1">
        <w:rPr>
          <w:rStyle w:val="Strong"/>
          <w:rFonts w:asciiTheme="majorHAnsi" w:hAnsiTheme="majorHAnsi" w:cstheme="majorHAnsi"/>
          <w:color w:val="333333"/>
          <w:sz w:val="22"/>
          <w:shd w:val="clear" w:color="auto" w:fill="FFFFFF"/>
        </w:rPr>
        <w:t xml:space="preserve">The majority of offenders will have desisted from crime by the time they reach their </w:t>
      </w:r>
      <w:r w:rsidRPr="006D59B1">
        <w:rPr>
          <w:rStyle w:val="Strong"/>
          <w:rFonts w:asciiTheme="majorHAnsi" w:hAnsiTheme="majorHAnsi" w:cstheme="majorHAnsi"/>
          <w:b w:val="0"/>
          <w:color w:val="333333"/>
          <w:sz w:val="22"/>
          <w:shd w:val="clear" w:color="auto" w:fill="FFFFFF"/>
        </w:rPr>
        <w:t>mid-20s</w:t>
      </w:r>
      <w:r w:rsidRPr="006D59B1">
        <w:rPr>
          <w:rStyle w:val="Strong"/>
          <w:rFonts w:asciiTheme="majorHAnsi" w:hAnsiTheme="majorHAnsi" w:cstheme="majorHAnsi"/>
          <w:color w:val="333333"/>
          <w:sz w:val="22"/>
          <w:shd w:val="clear" w:color="auto" w:fill="FFFFFF"/>
        </w:rPr>
        <w:t xml:space="preserve"> or early 30s.</w:t>
      </w:r>
      <w:r w:rsidRPr="006D59B1">
        <w:rPr>
          <w:rFonts w:asciiTheme="majorHAnsi" w:hAnsiTheme="majorHAnsi" w:cstheme="majorHAnsi"/>
          <w:color w:val="333333"/>
          <w:sz w:val="22"/>
          <w:shd w:val="clear" w:color="auto" w:fill="FFFFFF"/>
        </w:rPr>
        <w:t xml:space="preserve"> A highly consistent finding of longitudinal studies, both in the UK and internationally, is that offending begins in </w:t>
      </w:r>
      <w:r w:rsidRPr="006D59B1">
        <w:rPr>
          <w:rFonts w:asciiTheme="majorHAnsi" w:hAnsiTheme="majorHAnsi" w:cstheme="majorHAnsi"/>
          <w:sz w:val="22"/>
          <w:shd w:val="clear" w:color="auto" w:fill="FFFFFF"/>
        </w:rPr>
        <w:t>early adolescence, peaks during the late teens and tapers off in young adulthood. (gov.scot, 2021)</w:t>
      </w:r>
    </w:p>
    <w:p w14:paraId="5D9B2BEC" w14:textId="598CC45A" w:rsidR="008E204E" w:rsidRPr="006D59B1" w:rsidRDefault="008E204E" w:rsidP="00E326DF">
      <w:pPr>
        <w:shd w:val="clear" w:color="auto" w:fill="FFFFFF"/>
        <w:spacing w:before="100" w:beforeAutospacing="1" w:after="100" w:afterAutospacing="1"/>
        <w:rPr>
          <w:rFonts w:asciiTheme="majorHAnsi" w:hAnsiTheme="majorHAnsi" w:cstheme="majorHAnsi"/>
          <w:sz w:val="22"/>
        </w:rPr>
      </w:pPr>
      <w:r w:rsidRPr="006D59B1">
        <w:rPr>
          <w:rFonts w:asciiTheme="majorHAnsi" w:hAnsiTheme="majorHAnsi" w:cstheme="majorHAnsi"/>
          <w:sz w:val="22"/>
        </w:rPr>
        <w:t>Some key factor that have proved to reduce reoffending are:</w:t>
      </w:r>
    </w:p>
    <w:p w14:paraId="24F0E616" w14:textId="77777777" w:rsidR="008E204E" w:rsidRPr="006D59B1" w:rsidRDefault="008E204E" w:rsidP="008E204E">
      <w:pPr>
        <w:numPr>
          <w:ilvl w:val="0"/>
          <w:numId w:val="32"/>
        </w:numPr>
        <w:shd w:val="clear" w:color="auto" w:fill="FFFFFF"/>
        <w:spacing w:before="100" w:beforeAutospacing="1" w:after="100" w:afterAutospacing="1"/>
        <w:ind w:left="300"/>
        <w:rPr>
          <w:rFonts w:asciiTheme="majorHAnsi" w:hAnsiTheme="majorHAnsi" w:cstheme="majorHAnsi"/>
          <w:sz w:val="22"/>
        </w:rPr>
      </w:pPr>
      <w:r w:rsidRPr="006D59B1">
        <w:rPr>
          <w:rFonts w:asciiTheme="majorHAnsi" w:hAnsiTheme="majorHAnsi" w:cstheme="majorHAnsi"/>
          <w:sz w:val="22"/>
        </w:rPr>
        <w:t>Intervening at the earliest stage possible – this gives the chance for that offender to change before they become involved in more serious crimes.</w:t>
      </w:r>
    </w:p>
    <w:p w14:paraId="48B79C4E" w14:textId="77777777" w:rsidR="008E204E" w:rsidRPr="006D59B1" w:rsidRDefault="008E204E" w:rsidP="008E204E">
      <w:pPr>
        <w:numPr>
          <w:ilvl w:val="0"/>
          <w:numId w:val="32"/>
        </w:numPr>
        <w:shd w:val="clear" w:color="auto" w:fill="FFFFFF"/>
        <w:spacing w:before="100" w:beforeAutospacing="1" w:after="100" w:afterAutospacing="1"/>
        <w:ind w:left="300"/>
        <w:rPr>
          <w:rFonts w:asciiTheme="majorHAnsi" w:hAnsiTheme="majorHAnsi" w:cstheme="majorHAnsi"/>
          <w:sz w:val="22"/>
        </w:rPr>
      </w:pPr>
      <w:r w:rsidRPr="006D59B1">
        <w:rPr>
          <w:rFonts w:asciiTheme="majorHAnsi" w:hAnsiTheme="majorHAnsi" w:cstheme="majorHAnsi"/>
          <w:sz w:val="22"/>
        </w:rPr>
        <w:t>Address behaviours or situations that contributed to their offending</w:t>
      </w:r>
    </w:p>
    <w:p w14:paraId="46F42CA9" w14:textId="77777777" w:rsidR="008E204E" w:rsidRPr="006D59B1" w:rsidRDefault="008E204E" w:rsidP="008E204E">
      <w:pPr>
        <w:numPr>
          <w:ilvl w:val="0"/>
          <w:numId w:val="32"/>
        </w:numPr>
        <w:shd w:val="clear" w:color="auto" w:fill="FFFFFF"/>
        <w:spacing w:before="100" w:beforeAutospacing="1" w:after="100" w:afterAutospacing="1"/>
        <w:ind w:left="300"/>
        <w:rPr>
          <w:rFonts w:asciiTheme="majorHAnsi" w:hAnsiTheme="majorHAnsi" w:cstheme="majorHAnsi"/>
          <w:sz w:val="22"/>
        </w:rPr>
      </w:pPr>
      <w:r w:rsidRPr="006D59B1">
        <w:rPr>
          <w:rFonts w:asciiTheme="majorHAnsi" w:hAnsiTheme="majorHAnsi" w:cstheme="majorHAnsi"/>
          <w:sz w:val="22"/>
        </w:rPr>
        <w:t xml:space="preserve">Find employment- when this is necessary.  </w:t>
      </w:r>
      <w:r w:rsidRPr="006D59B1">
        <w:rPr>
          <w:rFonts w:asciiTheme="majorHAnsi" w:hAnsiTheme="majorHAnsi" w:cstheme="majorHAnsi"/>
          <w:sz w:val="22"/>
          <w:shd w:val="clear" w:color="auto" w:fill="FFFFFF"/>
        </w:rPr>
        <w:t xml:space="preserve">Employment has long been observed to be a correlate of criminal behaviour. For example, Belgian criminologist Adolphe Quetelet, in an 1831 publication analysing French crime statistics titled Research on the Propensity for Crime at Different Ages (cited in Beirne, 1987), remarked that individuals who were unemployed or employed in “lowly occupations” were more likely to commit crimes </w:t>
      </w:r>
    </w:p>
    <w:p w14:paraId="20621E72" w14:textId="77777777" w:rsidR="008E204E" w:rsidRPr="006D59B1" w:rsidRDefault="008E204E" w:rsidP="008E204E">
      <w:pPr>
        <w:numPr>
          <w:ilvl w:val="0"/>
          <w:numId w:val="32"/>
        </w:numPr>
        <w:shd w:val="clear" w:color="auto" w:fill="FFFFFF"/>
        <w:spacing w:before="100" w:beforeAutospacing="1" w:after="100" w:afterAutospacing="1"/>
        <w:ind w:left="300"/>
        <w:rPr>
          <w:rFonts w:asciiTheme="majorHAnsi" w:hAnsiTheme="majorHAnsi" w:cstheme="majorHAnsi"/>
          <w:sz w:val="22"/>
        </w:rPr>
      </w:pPr>
      <w:r w:rsidRPr="006D59B1">
        <w:rPr>
          <w:rFonts w:asciiTheme="majorHAnsi" w:hAnsiTheme="majorHAnsi" w:cstheme="majorHAnsi"/>
          <w:sz w:val="22"/>
        </w:rPr>
        <w:t>Ensure that the accommodation they have is safe and stable</w:t>
      </w:r>
    </w:p>
    <w:p w14:paraId="6F36C717" w14:textId="77777777" w:rsidR="008E204E" w:rsidRPr="006D59B1" w:rsidRDefault="008E204E" w:rsidP="008E204E">
      <w:pPr>
        <w:numPr>
          <w:ilvl w:val="0"/>
          <w:numId w:val="32"/>
        </w:numPr>
        <w:shd w:val="clear" w:color="auto" w:fill="FFFFFF"/>
        <w:spacing w:before="100" w:beforeAutospacing="1" w:after="100" w:afterAutospacing="1"/>
        <w:ind w:left="300"/>
        <w:rPr>
          <w:rFonts w:asciiTheme="majorHAnsi" w:hAnsiTheme="majorHAnsi" w:cstheme="majorHAnsi"/>
          <w:sz w:val="22"/>
        </w:rPr>
      </w:pPr>
      <w:r w:rsidRPr="006D59B1">
        <w:rPr>
          <w:rFonts w:asciiTheme="majorHAnsi" w:hAnsiTheme="majorHAnsi" w:cstheme="majorHAnsi"/>
          <w:sz w:val="22"/>
        </w:rPr>
        <w:t xml:space="preserve">Referrals to agencies that may be able to offer long term support such as drug and alcohol interventions. </w:t>
      </w:r>
    </w:p>
    <w:p w14:paraId="2380A8BB" w14:textId="028B6551" w:rsidR="008E204E" w:rsidRPr="006D59B1" w:rsidRDefault="008E204E" w:rsidP="008E204E">
      <w:pPr>
        <w:spacing w:line="256" w:lineRule="auto"/>
        <w:rPr>
          <w:rFonts w:asciiTheme="majorHAnsi" w:eastAsia="Calibri" w:hAnsiTheme="majorHAnsi" w:cstheme="majorHAnsi"/>
          <w:sz w:val="22"/>
          <w:szCs w:val="22"/>
        </w:rPr>
      </w:pPr>
      <w:r w:rsidRPr="006D59B1">
        <w:rPr>
          <w:rFonts w:asciiTheme="majorHAnsi" w:hAnsiTheme="majorHAnsi" w:cstheme="majorHAnsi"/>
          <w:sz w:val="22"/>
        </w:rPr>
        <w:t xml:space="preserve">In conclusion I believe I have managed to </w:t>
      </w:r>
      <w:r w:rsidRPr="006D59B1">
        <w:rPr>
          <w:rFonts w:asciiTheme="majorHAnsi" w:eastAsia="Calibri" w:hAnsiTheme="majorHAnsi" w:cstheme="majorHAnsi"/>
          <w:sz w:val="22"/>
        </w:rPr>
        <w:t xml:space="preserve">critically analyse the concept of evidence-based policing and looked into how resources are being utilised </w:t>
      </w:r>
      <w:r w:rsidRPr="006D59B1">
        <w:rPr>
          <w:rFonts w:asciiTheme="majorHAnsi" w:eastAsia="Calibri" w:hAnsiTheme="majorHAnsi" w:cstheme="majorHAnsi"/>
          <w:sz w:val="22"/>
          <w:szCs w:val="22"/>
        </w:rPr>
        <w:t xml:space="preserve">better using this system. As a response officer I have seen this first hand with more specialist departments relieving pressure from us on response.  I have also looked at the different crime prevention theories and why they may be useful in order to reduce crime as well as strategies that may reduce re-offending, although there isn’t a ‘on-size-fits-all’ these methods can be moulded to individuals and altered to their needs. </w:t>
      </w:r>
    </w:p>
    <w:p w14:paraId="38BA80A2" w14:textId="3F3A6D4D" w:rsidR="006D59B1" w:rsidRPr="006D59B1" w:rsidRDefault="006D59B1" w:rsidP="008E204E">
      <w:pPr>
        <w:spacing w:line="256" w:lineRule="auto"/>
        <w:rPr>
          <w:rFonts w:asciiTheme="majorHAnsi" w:eastAsia="Calibri" w:hAnsiTheme="majorHAnsi" w:cstheme="majorHAnsi"/>
          <w:sz w:val="22"/>
          <w:szCs w:val="22"/>
        </w:rPr>
      </w:pPr>
    </w:p>
    <w:p w14:paraId="31D5970F" w14:textId="5CF3EBB4" w:rsidR="006D59B1" w:rsidRPr="006D59B1" w:rsidRDefault="006D59B1" w:rsidP="006D59B1">
      <w:pPr>
        <w:spacing w:line="256" w:lineRule="auto"/>
        <w:ind w:left="8640" w:firstLine="720"/>
        <w:rPr>
          <w:rFonts w:asciiTheme="majorHAnsi" w:eastAsia="Calibri" w:hAnsiTheme="majorHAnsi" w:cstheme="majorHAnsi"/>
          <w:sz w:val="22"/>
          <w:szCs w:val="22"/>
        </w:rPr>
      </w:pPr>
      <w:r w:rsidRPr="006D59B1">
        <w:rPr>
          <w:rFonts w:asciiTheme="majorHAnsi" w:hAnsiTheme="majorHAnsi" w:cstheme="majorHAnsi"/>
          <w:sz w:val="22"/>
          <w:szCs w:val="22"/>
        </w:rPr>
        <w:t>1051 Words</w:t>
      </w:r>
    </w:p>
    <w:p w14:paraId="3F7FFAA4" w14:textId="4C26DEA7" w:rsidR="006D59B1" w:rsidRPr="006D59B1" w:rsidRDefault="006D59B1" w:rsidP="008E204E">
      <w:pPr>
        <w:spacing w:line="256" w:lineRule="auto"/>
        <w:rPr>
          <w:rFonts w:asciiTheme="majorHAnsi" w:eastAsia="Calibri" w:hAnsiTheme="majorHAnsi" w:cstheme="majorHAnsi"/>
          <w:sz w:val="22"/>
        </w:rPr>
      </w:pPr>
    </w:p>
    <w:p w14:paraId="0A389CB0" w14:textId="5692D367" w:rsidR="006D59B1" w:rsidRPr="006D59B1" w:rsidRDefault="006D59B1" w:rsidP="008E204E">
      <w:pPr>
        <w:spacing w:line="256" w:lineRule="auto"/>
        <w:rPr>
          <w:rFonts w:asciiTheme="majorHAnsi" w:eastAsia="Calibri" w:hAnsiTheme="majorHAnsi" w:cstheme="majorHAnsi"/>
          <w:sz w:val="22"/>
        </w:rPr>
      </w:pPr>
    </w:p>
    <w:p w14:paraId="59C4E7F0" w14:textId="77777777" w:rsidR="006D59B1" w:rsidRPr="006D59B1" w:rsidRDefault="006D59B1" w:rsidP="008E204E">
      <w:pPr>
        <w:spacing w:line="256" w:lineRule="auto"/>
        <w:rPr>
          <w:rFonts w:asciiTheme="majorHAnsi" w:eastAsia="Calibri" w:hAnsiTheme="majorHAnsi" w:cstheme="majorHAnsi"/>
          <w:sz w:val="22"/>
        </w:rPr>
      </w:pPr>
    </w:p>
    <w:p w14:paraId="6930F6F2" w14:textId="2E7CBEC0" w:rsidR="006D59B1" w:rsidRPr="006D59B1" w:rsidRDefault="006D59B1" w:rsidP="008E204E">
      <w:pPr>
        <w:spacing w:line="256" w:lineRule="auto"/>
        <w:rPr>
          <w:rFonts w:asciiTheme="majorHAnsi" w:eastAsia="Calibri" w:hAnsiTheme="majorHAnsi" w:cstheme="majorHAnsi"/>
          <w:sz w:val="22"/>
        </w:rPr>
      </w:pPr>
    </w:p>
    <w:p w14:paraId="45AD6436" w14:textId="77777777" w:rsidR="006D59B1" w:rsidRPr="006D59B1" w:rsidRDefault="006D59B1" w:rsidP="006D59B1">
      <w:pPr>
        <w:spacing w:line="256" w:lineRule="auto"/>
        <w:rPr>
          <w:rFonts w:asciiTheme="minorHAnsi" w:eastAsia="Calibri" w:hAnsiTheme="minorHAnsi" w:cstheme="minorHAnsi"/>
        </w:rPr>
      </w:pPr>
    </w:p>
    <w:p w14:paraId="368BE4CC" w14:textId="77777777" w:rsidR="006D59B1" w:rsidRDefault="006D59B1" w:rsidP="006D59B1">
      <w:pPr>
        <w:spacing w:line="256" w:lineRule="auto"/>
        <w:rPr>
          <w:rFonts w:asciiTheme="minorHAnsi" w:eastAsia="Calibri" w:hAnsiTheme="minorHAnsi" w:cstheme="minorHAnsi"/>
        </w:rPr>
      </w:pPr>
    </w:p>
    <w:p w14:paraId="57034C18" w14:textId="77777777" w:rsidR="006D59B1" w:rsidRDefault="006D59B1" w:rsidP="006D59B1">
      <w:pPr>
        <w:spacing w:line="256" w:lineRule="auto"/>
        <w:rPr>
          <w:rFonts w:asciiTheme="minorHAnsi" w:eastAsia="Calibri" w:hAnsiTheme="minorHAnsi" w:cstheme="minorHAnsi"/>
        </w:rPr>
      </w:pPr>
    </w:p>
    <w:p w14:paraId="5BC7AA50" w14:textId="172C9148" w:rsidR="006D59B1" w:rsidRPr="00CE63A2" w:rsidRDefault="006D59B1" w:rsidP="006D59B1">
      <w:pPr>
        <w:spacing w:line="256" w:lineRule="auto"/>
        <w:rPr>
          <w:rFonts w:asciiTheme="majorHAnsi" w:eastAsia="Calibri" w:hAnsiTheme="majorHAnsi" w:cstheme="majorHAnsi"/>
          <w:sz w:val="22"/>
          <w:szCs w:val="22"/>
        </w:rPr>
      </w:pPr>
      <w:r w:rsidRPr="00CE63A2">
        <w:rPr>
          <w:rFonts w:asciiTheme="majorHAnsi" w:eastAsia="Calibri" w:hAnsiTheme="majorHAnsi" w:cstheme="majorHAnsi"/>
          <w:sz w:val="22"/>
          <w:szCs w:val="22"/>
        </w:rPr>
        <w:lastRenderedPageBreak/>
        <w:t>BIBLIOGRAPHY</w:t>
      </w:r>
    </w:p>
    <w:p w14:paraId="37614B20" w14:textId="4358D083" w:rsidR="006D59B1" w:rsidRPr="00CE63A2" w:rsidRDefault="006D59B1" w:rsidP="006D59B1">
      <w:pPr>
        <w:spacing w:line="256" w:lineRule="auto"/>
        <w:rPr>
          <w:rFonts w:asciiTheme="majorHAnsi" w:eastAsia="Calibri" w:hAnsiTheme="majorHAnsi" w:cstheme="majorHAnsi"/>
          <w:sz w:val="22"/>
          <w:szCs w:val="22"/>
        </w:rPr>
      </w:pPr>
    </w:p>
    <w:p w14:paraId="41440FA0" w14:textId="77777777" w:rsidR="006D59B1" w:rsidRPr="00CE63A2" w:rsidRDefault="006D59B1" w:rsidP="006D59B1">
      <w:pPr>
        <w:spacing w:line="256" w:lineRule="auto"/>
        <w:rPr>
          <w:rFonts w:asciiTheme="majorHAnsi" w:eastAsia="Calibri" w:hAnsiTheme="majorHAnsi" w:cstheme="majorHAnsi"/>
          <w:sz w:val="22"/>
          <w:szCs w:val="22"/>
        </w:rPr>
      </w:pPr>
    </w:p>
    <w:p w14:paraId="15DDB1C8" w14:textId="77777777" w:rsidR="006D59B1" w:rsidRPr="00CE63A2" w:rsidRDefault="006D59B1" w:rsidP="006D59B1">
      <w:pPr>
        <w:spacing w:line="256" w:lineRule="auto"/>
        <w:rPr>
          <w:rFonts w:asciiTheme="majorHAnsi" w:eastAsia="Calibri" w:hAnsiTheme="majorHAnsi" w:cstheme="majorHAnsi"/>
          <w:sz w:val="22"/>
          <w:szCs w:val="22"/>
        </w:rPr>
      </w:pPr>
      <w:r w:rsidRPr="00CE63A2">
        <w:rPr>
          <w:rFonts w:asciiTheme="majorHAnsi" w:eastAsia="Calibri" w:hAnsiTheme="majorHAnsi" w:cstheme="majorHAnsi"/>
          <w:sz w:val="22"/>
          <w:szCs w:val="22"/>
        </w:rPr>
        <w:t>Allen, G. and Harding, M., 2021. Terrorism in Great Britain: the statistics. [online] House of Commons Library. Available at: &lt;https://commonslibrary.parliament.uk/research-briefings/cbp-7613/&gt; [Accessed 13 October 2021].</w:t>
      </w:r>
    </w:p>
    <w:p w14:paraId="74F9FCA7" w14:textId="77777777" w:rsidR="006D59B1" w:rsidRPr="00CE63A2" w:rsidRDefault="006D59B1" w:rsidP="006D59B1">
      <w:pPr>
        <w:spacing w:line="256" w:lineRule="auto"/>
        <w:rPr>
          <w:rFonts w:asciiTheme="majorHAnsi" w:eastAsia="Calibri" w:hAnsiTheme="majorHAnsi" w:cstheme="majorHAnsi"/>
          <w:sz w:val="22"/>
          <w:szCs w:val="22"/>
        </w:rPr>
      </w:pPr>
    </w:p>
    <w:p w14:paraId="355E78F2" w14:textId="77777777" w:rsidR="006D59B1" w:rsidRPr="00CE63A2" w:rsidRDefault="006D59B1" w:rsidP="006D59B1">
      <w:pPr>
        <w:spacing w:line="256" w:lineRule="auto"/>
        <w:rPr>
          <w:rFonts w:asciiTheme="majorHAnsi" w:eastAsia="Calibri" w:hAnsiTheme="majorHAnsi" w:cstheme="majorHAnsi"/>
          <w:sz w:val="22"/>
          <w:szCs w:val="22"/>
        </w:rPr>
      </w:pPr>
      <w:r w:rsidRPr="00CE63A2">
        <w:rPr>
          <w:rFonts w:asciiTheme="majorHAnsi" w:eastAsia="Calibri" w:hAnsiTheme="majorHAnsi" w:cstheme="majorHAnsi"/>
          <w:sz w:val="22"/>
          <w:szCs w:val="22"/>
        </w:rPr>
        <w:t>App.college.police.uk. 2021. Governance. [online] Available at: &lt;https://www.app.college.police.uk/app-content/intelligence-management/governance/#strategic-tasking-and-coordination-group&gt; [Accessed 12 November 2021].</w:t>
      </w:r>
    </w:p>
    <w:p w14:paraId="0452B382" w14:textId="77777777" w:rsidR="006D59B1" w:rsidRPr="00CE63A2" w:rsidRDefault="006D59B1" w:rsidP="006D59B1">
      <w:pPr>
        <w:spacing w:line="256" w:lineRule="auto"/>
        <w:rPr>
          <w:rFonts w:asciiTheme="majorHAnsi" w:eastAsia="Calibri" w:hAnsiTheme="majorHAnsi" w:cstheme="majorHAnsi"/>
          <w:sz w:val="22"/>
          <w:szCs w:val="22"/>
        </w:rPr>
      </w:pPr>
    </w:p>
    <w:p w14:paraId="73BD42A9" w14:textId="77777777" w:rsidR="006D59B1" w:rsidRPr="00CE63A2" w:rsidRDefault="006D59B1" w:rsidP="006D59B1">
      <w:pPr>
        <w:spacing w:line="256" w:lineRule="auto"/>
        <w:rPr>
          <w:rFonts w:asciiTheme="majorHAnsi" w:eastAsia="Calibri" w:hAnsiTheme="majorHAnsi" w:cstheme="majorHAnsi"/>
          <w:sz w:val="22"/>
          <w:szCs w:val="22"/>
        </w:rPr>
      </w:pPr>
      <w:r w:rsidRPr="00CE63A2">
        <w:rPr>
          <w:rFonts w:asciiTheme="majorHAnsi" w:eastAsia="Calibri" w:hAnsiTheme="majorHAnsi" w:cstheme="majorHAnsi"/>
          <w:sz w:val="22"/>
          <w:szCs w:val="22"/>
        </w:rPr>
        <w:t>App.college.police.uk. 2021. Intelligence cycle. [online] Available at: &lt;https://www.app.college.police.uk/app-content/intelligence-management/intelligence-cycle/&gt; [Accessed 12 November 2021].</w:t>
      </w:r>
    </w:p>
    <w:p w14:paraId="3EB355B1" w14:textId="77777777" w:rsidR="006D59B1" w:rsidRPr="00CE63A2" w:rsidRDefault="006D59B1" w:rsidP="006D59B1">
      <w:pPr>
        <w:spacing w:line="256" w:lineRule="auto"/>
        <w:rPr>
          <w:rFonts w:asciiTheme="majorHAnsi" w:eastAsia="Calibri" w:hAnsiTheme="majorHAnsi" w:cstheme="majorHAnsi"/>
          <w:sz w:val="22"/>
          <w:szCs w:val="22"/>
        </w:rPr>
      </w:pPr>
    </w:p>
    <w:p w14:paraId="00EB2A5E" w14:textId="77777777" w:rsidR="006D59B1" w:rsidRPr="00CE63A2" w:rsidRDefault="006D59B1" w:rsidP="006D59B1">
      <w:pPr>
        <w:spacing w:line="256" w:lineRule="auto"/>
        <w:rPr>
          <w:rFonts w:asciiTheme="majorHAnsi" w:eastAsia="Calibri" w:hAnsiTheme="majorHAnsi" w:cstheme="majorHAnsi"/>
          <w:sz w:val="22"/>
          <w:szCs w:val="22"/>
        </w:rPr>
      </w:pPr>
      <w:r w:rsidRPr="00CE63A2">
        <w:rPr>
          <w:rFonts w:asciiTheme="majorHAnsi" w:eastAsia="Calibri" w:hAnsiTheme="majorHAnsi" w:cstheme="majorHAnsi"/>
          <w:sz w:val="22"/>
          <w:szCs w:val="22"/>
        </w:rPr>
        <w:t>App.college.police.uk. 2021. Professional standards. [online] Available at: &lt;https://www.app.college.police.uk/app-content/professional-standards/#:~:text=Professional%20standards.%20The%20principle%20of%20policing%20by%20consent,misconduct%20and%20complaints%20or%20investigate%20counter-corruption%20activities%20effectively.&gt; [Accessed 13 October 2021].</w:t>
      </w:r>
    </w:p>
    <w:p w14:paraId="58C4FB10" w14:textId="77777777" w:rsidR="006D59B1" w:rsidRPr="00CE63A2" w:rsidRDefault="006D59B1" w:rsidP="006D59B1">
      <w:pPr>
        <w:spacing w:line="256" w:lineRule="auto"/>
        <w:rPr>
          <w:rFonts w:asciiTheme="majorHAnsi" w:eastAsia="Calibri" w:hAnsiTheme="majorHAnsi" w:cstheme="majorHAnsi"/>
          <w:sz w:val="22"/>
          <w:szCs w:val="22"/>
        </w:rPr>
      </w:pPr>
    </w:p>
    <w:p w14:paraId="17E08762" w14:textId="77777777" w:rsidR="006D59B1" w:rsidRPr="00CE63A2" w:rsidRDefault="006D59B1" w:rsidP="006D59B1">
      <w:pPr>
        <w:spacing w:line="256" w:lineRule="auto"/>
        <w:rPr>
          <w:rFonts w:asciiTheme="majorHAnsi" w:eastAsia="Calibri" w:hAnsiTheme="majorHAnsi" w:cstheme="majorHAnsi"/>
          <w:sz w:val="22"/>
          <w:szCs w:val="22"/>
        </w:rPr>
      </w:pPr>
      <w:r w:rsidRPr="00CE63A2">
        <w:rPr>
          <w:rFonts w:asciiTheme="majorHAnsi" w:eastAsia="Calibri" w:hAnsiTheme="majorHAnsi" w:cstheme="majorHAnsi"/>
          <w:sz w:val="22"/>
          <w:szCs w:val="22"/>
        </w:rPr>
        <w:t>Assets.publishing.service.gov.uk. 2018. The United Kingdom’s Strategy for Countering Terrorism. [online] Available at: &lt;https://assets.publishing.service.gov.uk/government/uploads/system/uploads/attachment_data/file/716907/140618_CCS207_CCS0218929798-1_CONTEST_3.0_WEB.pdf&gt; [Accessed 13 October 2021].</w:t>
      </w:r>
    </w:p>
    <w:p w14:paraId="1BB66F21" w14:textId="77777777" w:rsidR="006D59B1" w:rsidRPr="00CE63A2" w:rsidRDefault="006D59B1" w:rsidP="006D59B1">
      <w:pPr>
        <w:spacing w:line="256" w:lineRule="auto"/>
        <w:rPr>
          <w:rFonts w:asciiTheme="majorHAnsi" w:eastAsia="Calibri" w:hAnsiTheme="majorHAnsi" w:cstheme="majorHAnsi"/>
          <w:sz w:val="22"/>
          <w:szCs w:val="22"/>
        </w:rPr>
      </w:pPr>
    </w:p>
    <w:p w14:paraId="40D20521" w14:textId="77777777" w:rsidR="006D59B1" w:rsidRPr="00CE63A2" w:rsidRDefault="006D59B1" w:rsidP="006D59B1">
      <w:pPr>
        <w:spacing w:line="256" w:lineRule="auto"/>
        <w:rPr>
          <w:rFonts w:asciiTheme="majorHAnsi" w:eastAsia="Calibri" w:hAnsiTheme="majorHAnsi" w:cstheme="majorHAnsi"/>
          <w:sz w:val="22"/>
          <w:szCs w:val="22"/>
        </w:rPr>
      </w:pPr>
      <w:r w:rsidRPr="00CE63A2">
        <w:rPr>
          <w:rFonts w:asciiTheme="majorHAnsi" w:eastAsia="Calibri" w:hAnsiTheme="majorHAnsi" w:cstheme="majorHAnsi"/>
          <w:sz w:val="22"/>
          <w:szCs w:val="22"/>
        </w:rPr>
        <w:t>Bedfordshire.police.uk. 2021. Ethics, equality and inclusion. [online] Available at: &lt;https://www.bedfordshire.police.uk/information-and-services/About-us/How-we-work/Ethics-equality-and-inclusion#a9b0ee09&gt; [Accessed 13 October 2021].</w:t>
      </w:r>
    </w:p>
    <w:p w14:paraId="541B890C" w14:textId="77777777" w:rsidR="006D59B1" w:rsidRPr="00CE63A2" w:rsidRDefault="006D59B1" w:rsidP="006D59B1">
      <w:pPr>
        <w:spacing w:line="256" w:lineRule="auto"/>
        <w:rPr>
          <w:rFonts w:asciiTheme="majorHAnsi" w:eastAsia="Calibri" w:hAnsiTheme="majorHAnsi" w:cstheme="majorHAnsi"/>
          <w:sz w:val="22"/>
          <w:szCs w:val="22"/>
        </w:rPr>
      </w:pPr>
    </w:p>
    <w:p w14:paraId="3F6564D4" w14:textId="77777777" w:rsidR="006D59B1" w:rsidRPr="00CE63A2" w:rsidRDefault="006D59B1" w:rsidP="006D59B1">
      <w:pPr>
        <w:spacing w:line="256" w:lineRule="auto"/>
        <w:rPr>
          <w:rFonts w:asciiTheme="majorHAnsi" w:eastAsia="Calibri" w:hAnsiTheme="majorHAnsi" w:cstheme="majorHAnsi"/>
          <w:sz w:val="22"/>
          <w:szCs w:val="22"/>
        </w:rPr>
      </w:pPr>
      <w:r w:rsidRPr="00CE63A2">
        <w:rPr>
          <w:rFonts w:asciiTheme="majorHAnsi" w:eastAsia="Calibri" w:hAnsiTheme="majorHAnsi" w:cstheme="majorHAnsi"/>
          <w:sz w:val="22"/>
          <w:szCs w:val="22"/>
        </w:rPr>
        <w:t>Cisa.gov. 2021. Managing Insider Threats | CISA. [online] Available at: &lt;https://www.cisa.gov/managing-insider-threats&gt; [Accessed 13 October 2021].</w:t>
      </w:r>
    </w:p>
    <w:p w14:paraId="2FDA0031" w14:textId="77777777" w:rsidR="006D59B1" w:rsidRPr="00CE63A2" w:rsidRDefault="006D59B1" w:rsidP="006D59B1">
      <w:pPr>
        <w:spacing w:line="256" w:lineRule="auto"/>
        <w:rPr>
          <w:rFonts w:asciiTheme="majorHAnsi" w:eastAsia="Calibri" w:hAnsiTheme="majorHAnsi" w:cstheme="majorHAnsi"/>
          <w:sz w:val="22"/>
          <w:szCs w:val="22"/>
        </w:rPr>
      </w:pPr>
    </w:p>
    <w:p w14:paraId="59463636" w14:textId="77777777" w:rsidR="006D59B1" w:rsidRPr="00CE63A2" w:rsidRDefault="006D59B1" w:rsidP="006D59B1">
      <w:pPr>
        <w:spacing w:line="256" w:lineRule="auto"/>
        <w:rPr>
          <w:rFonts w:asciiTheme="majorHAnsi" w:eastAsia="Calibri" w:hAnsiTheme="majorHAnsi" w:cstheme="majorHAnsi"/>
          <w:sz w:val="22"/>
          <w:szCs w:val="22"/>
        </w:rPr>
      </w:pPr>
      <w:r w:rsidRPr="00CE63A2">
        <w:rPr>
          <w:rFonts w:asciiTheme="majorHAnsi" w:eastAsia="Calibri" w:hAnsiTheme="majorHAnsi" w:cstheme="majorHAnsi"/>
          <w:sz w:val="22"/>
          <w:szCs w:val="22"/>
        </w:rPr>
        <w:t>Cisa.gov. 2021. Terrorism | CISA. [online] Available at: &lt;https://www.cisa.gov/terrorism&gt; [Accessed 13 October 2021].</w:t>
      </w:r>
    </w:p>
    <w:p w14:paraId="759A8A5C" w14:textId="77777777" w:rsidR="006D59B1" w:rsidRPr="00CE63A2" w:rsidRDefault="006D59B1" w:rsidP="006D59B1">
      <w:pPr>
        <w:spacing w:line="256" w:lineRule="auto"/>
        <w:rPr>
          <w:rFonts w:asciiTheme="majorHAnsi" w:eastAsia="Calibri" w:hAnsiTheme="majorHAnsi" w:cstheme="majorHAnsi"/>
          <w:sz w:val="22"/>
          <w:szCs w:val="22"/>
        </w:rPr>
      </w:pPr>
    </w:p>
    <w:p w14:paraId="44BAD5F8" w14:textId="77777777" w:rsidR="006D59B1" w:rsidRPr="00CE63A2" w:rsidRDefault="006D59B1" w:rsidP="006D59B1">
      <w:pPr>
        <w:spacing w:line="256" w:lineRule="auto"/>
        <w:rPr>
          <w:rFonts w:asciiTheme="majorHAnsi" w:eastAsia="Calibri" w:hAnsiTheme="majorHAnsi" w:cstheme="majorHAnsi"/>
          <w:sz w:val="22"/>
          <w:szCs w:val="22"/>
        </w:rPr>
      </w:pPr>
      <w:r w:rsidRPr="00CE63A2">
        <w:rPr>
          <w:rFonts w:asciiTheme="majorHAnsi" w:eastAsia="Calibri" w:hAnsiTheme="majorHAnsi" w:cstheme="majorHAnsi"/>
          <w:sz w:val="22"/>
          <w:szCs w:val="22"/>
        </w:rPr>
        <w:t>College of Policing. 2021. Police Constable - College of Policing. [online] Available at: &lt;https://profdev.college.police.uk/professional-profile/police-constable/#cpd&gt; [Accessed 13 October 2021].</w:t>
      </w:r>
    </w:p>
    <w:p w14:paraId="4EAF7052" w14:textId="77777777" w:rsidR="006D59B1" w:rsidRPr="00CE63A2" w:rsidRDefault="006D59B1" w:rsidP="006D59B1">
      <w:pPr>
        <w:spacing w:line="256" w:lineRule="auto"/>
        <w:rPr>
          <w:rFonts w:asciiTheme="majorHAnsi" w:eastAsia="Calibri" w:hAnsiTheme="majorHAnsi" w:cstheme="majorHAnsi"/>
          <w:sz w:val="22"/>
          <w:szCs w:val="22"/>
        </w:rPr>
      </w:pPr>
    </w:p>
    <w:p w14:paraId="3B74E2D7" w14:textId="77777777" w:rsidR="006D59B1" w:rsidRPr="00CE63A2" w:rsidRDefault="006D59B1" w:rsidP="006D59B1">
      <w:pPr>
        <w:spacing w:line="256" w:lineRule="auto"/>
        <w:rPr>
          <w:rFonts w:asciiTheme="majorHAnsi" w:eastAsia="Calibri" w:hAnsiTheme="majorHAnsi" w:cstheme="majorHAnsi"/>
          <w:sz w:val="22"/>
          <w:szCs w:val="22"/>
        </w:rPr>
      </w:pPr>
      <w:r w:rsidRPr="00CE63A2">
        <w:rPr>
          <w:rFonts w:asciiTheme="majorHAnsi" w:eastAsia="Calibri" w:hAnsiTheme="majorHAnsi" w:cstheme="majorHAnsi"/>
          <w:sz w:val="22"/>
          <w:szCs w:val="22"/>
        </w:rPr>
        <w:t>Counter Terrorism Policing. 2021. Counter Terrorism Policing UK. [online] Available at: &lt;https://www.counterterrorism.police.uk/&gt; [Accessed 13 October 2021].</w:t>
      </w:r>
    </w:p>
    <w:p w14:paraId="0E2F1EE9" w14:textId="77777777" w:rsidR="006D59B1" w:rsidRPr="00CE63A2" w:rsidRDefault="006D59B1" w:rsidP="006D59B1">
      <w:pPr>
        <w:spacing w:line="256" w:lineRule="auto"/>
        <w:rPr>
          <w:rFonts w:asciiTheme="majorHAnsi" w:eastAsia="Calibri" w:hAnsiTheme="majorHAnsi" w:cstheme="majorHAnsi"/>
          <w:sz w:val="22"/>
          <w:szCs w:val="22"/>
        </w:rPr>
      </w:pPr>
    </w:p>
    <w:p w14:paraId="40C18B17" w14:textId="77777777" w:rsidR="006D59B1" w:rsidRPr="00CE63A2" w:rsidRDefault="006D59B1" w:rsidP="006D59B1">
      <w:pPr>
        <w:spacing w:line="256" w:lineRule="auto"/>
        <w:rPr>
          <w:rFonts w:asciiTheme="majorHAnsi" w:eastAsia="Calibri" w:hAnsiTheme="majorHAnsi" w:cstheme="majorHAnsi"/>
          <w:sz w:val="22"/>
          <w:szCs w:val="22"/>
        </w:rPr>
      </w:pPr>
      <w:r w:rsidRPr="00CE63A2">
        <w:rPr>
          <w:rFonts w:asciiTheme="majorHAnsi" w:eastAsia="Calibri" w:hAnsiTheme="majorHAnsi" w:cstheme="majorHAnsi"/>
          <w:sz w:val="22"/>
          <w:szCs w:val="22"/>
        </w:rPr>
        <w:t>Counter Terrorism Policing. 2021. CTP warn about greater risk of radicalisation during COVID-19 lockdown | Counter Terrorism Policing. [online] Available at: &lt;https://www.counterterrorism.police.uk/ctp-look-to-bolster-prevent-referrals-during-lockdown/#:~:text=Counter%20Terrorism%20Policing%20%28CTP%29%20has%20warned%20that%20the,susceptible%20to%20radicalisation%20and%20other%20forms%20of%20grooming.&gt; [Accessed 13 October 2021].</w:t>
      </w:r>
    </w:p>
    <w:p w14:paraId="5C01BEE8" w14:textId="77777777" w:rsidR="006D59B1" w:rsidRPr="00CE63A2" w:rsidRDefault="006D59B1" w:rsidP="006D59B1">
      <w:pPr>
        <w:spacing w:line="256" w:lineRule="auto"/>
        <w:rPr>
          <w:rFonts w:asciiTheme="majorHAnsi" w:eastAsia="Calibri" w:hAnsiTheme="majorHAnsi" w:cstheme="majorHAnsi"/>
          <w:sz w:val="22"/>
          <w:szCs w:val="22"/>
        </w:rPr>
      </w:pPr>
    </w:p>
    <w:p w14:paraId="4A05A40C" w14:textId="77777777" w:rsidR="006D59B1" w:rsidRPr="00CE63A2" w:rsidRDefault="006D59B1" w:rsidP="006D59B1">
      <w:pPr>
        <w:spacing w:line="256" w:lineRule="auto"/>
        <w:rPr>
          <w:rFonts w:asciiTheme="majorHAnsi" w:eastAsia="Calibri" w:hAnsiTheme="majorHAnsi" w:cstheme="majorHAnsi"/>
          <w:sz w:val="22"/>
          <w:szCs w:val="22"/>
        </w:rPr>
      </w:pPr>
      <w:r w:rsidRPr="00CE63A2">
        <w:rPr>
          <w:rFonts w:asciiTheme="majorHAnsi" w:eastAsia="Calibri" w:hAnsiTheme="majorHAnsi" w:cstheme="majorHAnsi"/>
          <w:sz w:val="22"/>
          <w:szCs w:val="22"/>
        </w:rPr>
        <w:t>Crimestoppers-uk.org. 2021. Serious Organised Crime. [online] Available at: &lt;https://crimestoppers-uk.org/keeping-safe/community-family/serious-and-organised-crime&gt; [Accessed 12 November 2021].</w:t>
      </w:r>
    </w:p>
    <w:p w14:paraId="55732B10" w14:textId="77777777" w:rsidR="006D59B1" w:rsidRPr="00CE63A2" w:rsidRDefault="006D59B1" w:rsidP="006D59B1">
      <w:pPr>
        <w:spacing w:line="256" w:lineRule="auto"/>
        <w:rPr>
          <w:rFonts w:asciiTheme="majorHAnsi" w:eastAsia="Calibri" w:hAnsiTheme="majorHAnsi" w:cstheme="majorHAnsi"/>
          <w:sz w:val="22"/>
          <w:szCs w:val="22"/>
        </w:rPr>
      </w:pPr>
    </w:p>
    <w:p w14:paraId="3E47E253" w14:textId="77777777" w:rsidR="006D59B1" w:rsidRPr="00CE63A2" w:rsidRDefault="006D59B1" w:rsidP="006D59B1">
      <w:pPr>
        <w:spacing w:line="256" w:lineRule="auto"/>
        <w:rPr>
          <w:rFonts w:asciiTheme="majorHAnsi" w:eastAsia="Calibri" w:hAnsiTheme="majorHAnsi" w:cstheme="majorHAnsi"/>
          <w:sz w:val="22"/>
          <w:szCs w:val="22"/>
        </w:rPr>
      </w:pPr>
      <w:r w:rsidRPr="00CE63A2">
        <w:rPr>
          <w:rFonts w:asciiTheme="majorHAnsi" w:eastAsia="Calibri" w:hAnsiTheme="majorHAnsi" w:cstheme="majorHAnsi"/>
          <w:sz w:val="22"/>
          <w:szCs w:val="22"/>
        </w:rPr>
        <w:t>Criminal Justice. 2021. Employment and Crime - Criminal Justice - IResearchNet. [online] Available at: &lt;http://criminal-justice.iresearchnet.com/crime/employment-and-crime/&gt; [Accessed 12 November 2021].</w:t>
      </w:r>
    </w:p>
    <w:p w14:paraId="66C25800" w14:textId="77777777" w:rsidR="006D59B1" w:rsidRPr="00CE63A2" w:rsidRDefault="006D59B1" w:rsidP="006D59B1">
      <w:pPr>
        <w:spacing w:line="256" w:lineRule="auto"/>
        <w:rPr>
          <w:rFonts w:asciiTheme="majorHAnsi" w:eastAsia="Calibri" w:hAnsiTheme="majorHAnsi" w:cstheme="majorHAnsi"/>
          <w:sz w:val="22"/>
          <w:szCs w:val="22"/>
        </w:rPr>
      </w:pPr>
    </w:p>
    <w:p w14:paraId="48B6EDA3" w14:textId="77777777" w:rsidR="006D59B1" w:rsidRPr="00CE63A2" w:rsidRDefault="006D59B1" w:rsidP="006D59B1">
      <w:pPr>
        <w:spacing w:line="256" w:lineRule="auto"/>
        <w:rPr>
          <w:rFonts w:asciiTheme="majorHAnsi" w:eastAsia="Calibri" w:hAnsiTheme="majorHAnsi" w:cstheme="majorHAnsi"/>
          <w:sz w:val="22"/>
          <w:szCs w:val="22"/>
        </w:rPr>
      </w:pPr>
      <w:r w:rsidRPr="00CE63A2">
        <w:rPr>
          <w:rFonts w:asciiTheme="majorHAnsi" w:eastAsia="Calibri" w:hAnsiTheme="majorHAnsi" w:cstheme="majorHAnsi"/>
          <w:sz w:val="22"/>
          <w:szCs w:val="22"/>
        </w:rPr>
        <w:t>Dash Risk Checklist. 2021. DASH Risk Model - Dash Risk Checklist. [online] Available at: &lt;https://www.dashriskchecklist.co.uk/&gt; [Accessed 12 November 2021].</w:t>
      </w:r>
    </w:p>
    <w:p w14:paraId="2CC766CD" w14:textId="77777777" w:rsidR="006D59B1" w:rsidRPr="00CE63A2" w:rsidRDefault="006D59B1" w:rsidP="006D59B1">
      <w:pPr>
        <w:spacing w:line="256" w:lineRule="auto"/>
        <w:rPr>
          <w:rFonts w:asciiTheme="majorHAnsi" w:eastAsia="Calibri" w:hAnsiTheme="majorHAnsi" w:cstheme="majorHAnsi"/>
          <w:sz w:val="22"/>
          <w:szCs w:val="22"/>
        </w:rPr>
      </w:pPr>
    </w:p>
    <w:p w14:paraId="78BF7F1E" w14:textId="77777777" w:rsidR="006D59B1" w:rsidRPr="00CE63A2" w:rsidRDefault="006D59B1" w:rsidP="006D59B1">
      <w:pPr>
        <w:spacing w:line="256" w:lineRule="auto"/>
        <w:rPr>
          <w:rFonts w:asciiTheme="majorHAnsi" w:eastAsia="Calibri" w:hAnsiTheme="majorHAnsi" w:cstheme="majorHAnsi"/>
          <w:sz w:val="22"/>
          <w:szCs w:val="22"/>
        </w:rPr>
      </w:pPr>
      <w:r w:rsidRPr="00CE63A2">
        <w:rPr>
          <w:rFonts w:asciiTheme="majorHAnsi" w:eastAsia="Calibri" w:hAnsiTheme="majorHAnsi" w:cstheme="majorHAnsi"/>
          <w:sz w:val="22"/>
          <w:szCs w:val="22"/>
        </w:rPr>
        <w:t>Deane, P., 2019. Back to Basics: Golden Hour Principles in Serious Collision Investigation | Harper Shaw. [online] Harper Shaw. Available at: &lt;https://harpershaw.co.uk/back-to-basics-golden-hour-principles-in-serious-collision-investigation/#:~:text=The%20Golden%20Hour%20is%20a%20term%20for%20the,the%20material%20that%20will%20be%20admissible%20in%20court.&gt; [Accessed 12 November 2021].</w:t>
      </w:r>
    </w:p>
    <w:p w14:paraId="657C8806" w14:textId="77777777" w:rsidR="006D59B1" w:rsidRPr="00CE63A2" w:rsidRDefault="006D59B1" w:rsidP="006D59B1">
      <w:pPr>
        <w:spacing w:line="256" w:lineRule="auto"/>
        <w:rPr>
          <w:rFonts w:asciiTheme="majorHAnsi" w:eastAsia="Calibri" w:hAnsiTheme="majorHAnsi" w:cstheme="majorHAnsi"/>
          <w:sz w:val="22"/>
          <w:szCs w:val="22"/>
        </w:rPr>
      </w:pPr>
    </w:p>
    <w:p w14:paraId="757B3E32" w14:textId="77777777" w:rsidR="006D59B1" w:rsidRPr="00CE63A2" w:rsidRDefault="006D59B1" w:rsidP="006D59B1">
      <w:pPr>
        <w:spacing w:line="256" w:lineRule="auto"/>
        <w:rPr>
          <w:rFonts w:asciiTheme="majorHAnsi" w:eastAsia="Calibri" w:hAnsiTheme="majorHAnsi" w:cstheme="majorHAnsi"/>
          <w:sz w:val="22"/>
          <w:szCs w:val="22"/>
        </w:rPr>
      </w:pPr>
      <w:r w:rsidRPr="00CE63A2">
        <w:rPr>
          <w:rFonts w:asciiTheme="majorHAnsi" w:eastAsia="Calibri" w:hAnsiTheme="majorHAnsi" w:cstheme="majorHAnsi"/>
          <w:sz w:val="22"/>
          <w:szCs w:val="22"/>
        </w:rPr>
        <w:t>Dictionary.cambridge.org. 2021. terrorism. [online] Available at: &lt;https://dictionary.cambridge.org/dictionary/english/terrorism&gt; [Accessed 13 October 2021].</w:t>
      </w:r>
    </w:p>
    <w:p w14:paraId="140DF336" w14:textId="77777777" w:rsidR="006D59B1" w:rsidRPr="00CE63A2" w:rsidRDefault="006D59B1" w:rsidP="006D59B1">
      <w:pPr>
        <w:spacing w:line="256" w:lineRule="auto"/>
        <w:rPr>
          <w:rFonts w:asciiTheme="majorHAnsi" w:eastAsia="Calibri" w:hAnsiTheme="majorHAnsi" w:cstheme="majorHAnsi"/>
          <w:sz w:val="22"/>
          <w:szCs w:val="22"/>
        </w:rPr>
      </w:pPr>
    </w:p>
    <w:p w14:paraId="76381995" w14:textId="77777777" w:rsidR="006D59B1" w:rsidRPr="00CE63A2" w:rsidRDefault="006D59B1" w:rsidP="006D59B1">
      <w:pPr>
        <w:spacing w:line="256" w:lineRule="auto"/>
        <w:rPr>
          <w:rFonts w:asciiTheme="majorHAnsi" w:eastAsia="Calibri" w:hAnsiTheme="majorHAnsi" w:cstheme="majorHAnsi"/>
          <w:sz w:val="22"/>
          <w:szCs w:val="22"/>
        </w:rPr>
      </w:pPr>
      <w:r w:rsidRPr="00CE63A2">
        <w:rPr>
          <w:rFonts w:asciiTheme="majorHAnsi" w:eastAsia="Calibri" w:hAnsiTheme="majorHAnsi" w:cstheme="majorHAnsi"/>
          <w:sz w:val="22"/>
          <w:szCs w:val="22"/>
        </w:rPr>
        <w:t>En.wikipedia.org. 2021. Evidence-based policing - Wikipedia. [online] Available at: &lt;https://en.wikipedia.org/wiki/Evidence-based_policing&gt; [Accessed 12 November 2021].</w:t>
      </w:r>
    </w:p>
    <w:p w14:paraId="613A6775" w14:textId="77777777" w:rsidR="006D59B1" w:rsidRPr="00CE63A2" w:rsidRDefault="006D59B1" w:rsidP="006D59B1">
      <w:pPr>
        <w:spacing w:line="256" w:lineRule="auto"/>
        <w:rPr>
          <w:rFonts w:asciiTheme="majorHAnsi" w:eastAsia="Calibri" w:hAnsiTheme="majorHAnsi" w:cstheme="majorHAnsi"/>
          <w:sz w:val="22"/>
          <w:szCs w:val="22"/>
        </w:rPr>
      </w:pPr>
    </w:p>
    <w:p w14:paraId="189FD6F0" w14:textId="77777777" w:rsidR="006D59B1" w:rsidRPr="00CE63A2" w:rsidRDefault="006D59B1" w:rsidP="006D59B1">
      <w:pPr>
        <w:spacing w:line="256" w:lineRule="auto"/>
        <w:rPr>
          <w:rFonts w:asciiTheme="majorHAnsi" w:eastAsia="Calibri" w:hAnsiTheme="majorHAnsi" w:cstheme="majorHAnsi"/>
          <w:sz w:val="22"/>
          <w:szCs w:val="22"/>
        </w:rPr>
      </w:pPr>
      <w:r w:rsidRPr="00CE63A2">
        <w:rPr>
          <w:rFonts w:asciiTheme="majorHAnsi" w:eastAsia="Calibri" w:hAnsiTheme="majorHAnsi" w:cstheme="majorHAnsi"/>
          <w:sz w:val="22"/>
          <w:szCs w:val="22"/>
        </w:rPr>
        <w:t>En.wikipedia.org. 2021. Manchester Arena bombing - Wikipedia. [online] Available at: &lt;https://en.wikipedia.org/wiki/Manchester_Arena_bombing&gt; [Accessed 13 October 2021].</w:t>
      </w:r>
    </w:p>
    <w:p w14:paraId="47056A16" w14:textId="77777777" w:rsidR="006D59B1" w:rsidRPr="00CE63A2" w:rsidRDefault="006D59B1" w:rsidP="006D59B1">
      <w:pPr>
        <w:spacing w:line="256" w:lineRule="auto"/>
        <w:rPr>
          <w:rFonts w:asciiTheme="majorHAnsi" w:eastAsia="Calibri" w:hAnsiTheme="majorHAnsi" w:cstheme="majorHAnsi"/>
          <w:sz w:val="22"/>
          <w:szCs w:val="22"/>
        </w:rPr>
      </w:pPr>
    </w:p>
    <w:p w14:paraId="35C3B0F9" w14:textId="23C8F10C" w:rsidR="006D59B1" w:rsidRPr="00CE63A2" w:rsidRDefault="006D59B1" w:rsidP="006D59B1">
      <w:pPr>
        <w:spacing w:line="256" w:lineRule="auto"/>
        <w:rPr>
          <w:rFonts w:asciiTheme="majorHAnsi" w:eastAsia="Calibri" w:hAnsiTheme="majorHAnsi" w:cstheme="majorHAnsi"/>
          <w:sz w:val="22"/>
          <w:szCs w:val="22"/>
        </w:rPr>
      </w:pPr>
      <w:r w:rsidRPr="00CE63A2">
        <w:rPr>
          <w:rFonts w:asciiTheme="majorHAnsi" w:eastAsia="Calibri" w:hAnsiTheme="majorHAnsi" w:cstheme="majorHAnsi"/>
          <w:sz w:val="22"/>
          <w:szCs w:val="22"/>
        </w:rPr>
        <w:t>Gill, P. and Phythian, M., n.d. Intelligence in an insecure world.</w:t>
      </w:r>
      <w:r w:rsidR="00E326DF">
        <w:rPr>
          <w:rFonts w:asciiTheme="majorHAnsi" w:eastAsia="Calibri" w:hAnsiTheme="majorHAnsi" w:cstheme="majorHAnsi"/>
          <w:sz w:val="22"/>
          <w:szCs w:val="22"/>
        </w:rPr>
        <w:t xml:space="preserve"> </w:t>
      </w:r>
      <w:r w:rsidR="00E326DF" w:rsidRPr="00CE63A2">
        <w:rPr>
          <w:rFonts w:asciiTheme="majorHAnsi" w:eastAsia="Calibri" w:hAnsiTheme="majorHAnsi" w:cstheme="majorHAnsi"/>
          <w:sz w:val="22"/>
          <w:szCs w:val="22"/>
        </w:rPr>
        <w:t>&gt; [Accessed 13 October 2021].</w:t>
      </w:r>
    </w:p>
    <w:p w14:paraId="2F691846" w14:textId="77777777" w:rsidR="006D59B1" w:rsidRPr="00CE63A2" w:rsidRDefault="006D59B1" w:rsidP="006D59B1">
      <w:pPr>
        <w:spacing w:line="256" w:lineRule="auto"/>
        <w:rPr>
          <w:rFonts w:asciiTheme="majorHAnsi" w:eastAsia="Calibri" w:hAnsiTheme="majorHAnsi" w:cstheme="majorHAnsi"/>
          <w:sz w:val="22"/>
          <w:szCs w:val="22"/>
        </w:rPr>
      </w:pPr>
    </w:p>
    <w:p w14:paraId="6DD50AC5" w14:textId="77777777" w:rsidR="006D59B1" w:rsidRPr="00CE63A2" w:rsidRDefault="006D59B1" w:rsidP="006D59B1">
      <w:pPr>
        <w:spacing w:line="256" w:lineRule="auto"/>
        <w:rPr>
          <w:rFonts w:asciiTheme="majorHAnsi" w:eastAsia="Calibri" w:hAnsiTheme="majorHAnsi" w:cstheme="majorHAnsi"/>
          <w:sz w:val="22"/>
          <w:szCs w:val="22"/>
        </w:rPr>
      </w:pPr>
      <w:r w:rsidRPr="00CE63A2">
        <w:rPr>
          <w:rFonts w:asciiTheme="majorHAnsi" w:eastAsia="Calibri" w:hAnsiTheme="majorHAnsi" w:cstheme="majorHAnsi"/>
          <w:sz w:val="22"/>
          <w:szCs w:val="22"/>
        </w:rPr>
        <w:t>Gov.scot. 2021. What Works to Reduce Reoffending: A Summary of the Evidence. [online] Available at: &lt;https://www.gov.scot/publications/works-reduce-reoffending-summary-evidence/pages/3/&gt; [Accessed 12 November 2021].</w:t>
      </w:r>
    </w:p>
    <w:p w14:paraId="210B2380" w14:textId="77777777" w:rsidR="006D59B1" w:rsidRPr="00CE63A2" w:rsidRDefault="006D59B1" w:rsidP="006D59B1">
      <w:pPr>
        <w:spacing w:line="256" w:lineRule="auto"/>
        <w:rPr>
          <w:rFonts w:asciiTheme="majorHAnsi" w:eastAsia="Calibri" w:hAnsiTheme="majorHAnsi" w:cstheme="majorHAnsi"/>
          <w:sz w:val="22"/>
          <w:szCs w:val="22"/>
        </w:rPr>
      </w:pPr>
    </w:p>
    <w:p w14:paraId="435DA9C3" w14:textId="77777777" w:rsidR="006D59B1" w:rsidRPr="00CE63A2" w:rsidRDefault="006D59B1" w:rsidP="006D59B1">
      <w:pPr>
        <w:spacing w:line="256" w:lineRule="auto"/>
        <w:rPr>
          <w:rFonts w:asciiTheme="majorHAnsi" w:eastAsia="Calibri" w:hAnsiTheme="majorHAnsi" w:cstheme="majorHAnsi"/>
          <w:sz w:val="22"/>
          <w:szCs w:val="22"/>
        </w:rPr>
      </w:pPr>
      <w:r w:rsidRPr="00CE63A2">
        <w:rPr>
          <w:rFonts w:asciiTheme="majorHAnsi" w:eastAsia="Calibri" w:hAnsiTheme="majorHAnsi" w:cstheme="majorHAnsi"/>
          <w:sz w:val="22"/>
          <w:szCs w:val="22"/>
        </w:rPr>
        <w:t>Legislation.gov.uk. 2021. The Police (Conduct) Regulations 1999. [online] Available at: &lt;https://www.legislation.gov.uk/uksi/1999/730/schedule/1/made?view=plain#:~:text=Honesty%20and%20integrity%201.%20%C2%A0%C2%A0It%20is%20of%20paramount,or%20institution%3B%20and%20discharge%20their%20duties%20with%20integrity.&gt; [Accessed 13 October 2021].</w:t>
      </w:r>
    </w:p>
    <w:p w14:paraId="7B466385" w14:textId="77777777" w:rsidR="006D59B1" w:rsidRPr="00CE63A2" w:rsidRDefault="006D59B1" w:rsidP="006D59B1">
      <w:pPr>
        <w:spacing w:line="256" w:lineRule="auto"/>
        <w:rPr>
          <w:rFonts w:asciiTheme="majorHAnsi" w:eastAsia="Calibri" w:hAnsiTheme="majorHAnsi" w:cstheme="majorHAnsi"/>
          <w:sz w:val="22"/>
          <w:szCs w:val="22"/>
        </w:rPr>
      </w:pPr>
    </w:p>
    <w:p w14:paraId="5664E2AC" w14:textId="77777777" w:rsidR="006D59B1" w:rsidRPr="00CE63A2" w:rsidRDefault="006D59B1" w:rsidP="006D59B1">
      <w:pPr>
        <w:spacing w:line="256" w:lineRule="auto"/>
        <w:rPr>
          <w:rFonts w:asciiTheme="majorHAnsi" w:eastAsia="Calibri" w:hAnsiTheme="majorHAnsi" w:cstheme="majorHAnsi"/>
          <w:sz w:val="22"/>
          <w:szCs w:val="22"/>
        </w:rPr>
      </w:pPr>
      <w:r w:rsidRPr="00CE63A2">
        <w:rPr>
          <w:rFonts w:asciiTheme="majorHAnsi" w:eastAsia="Calibri" w:hAnsiTheme="majorHAnsi" w:cstheme="majorHAnsi"/>
          <w:sz w:val="22"/>
          <w:szCs w:val="22"/>
        </w:rPr>
        <w:t>Mentalhelp.net. 2021. Effects of Abuse. [online] Available at: &lt;https://www.mentalhelp.net/abuse/effects-of/&gt; [Accessed 12 November 2021].</w:t>
      </w:r>
    </w:p>
    <w:p w14:paraId="7758B5F9" w14:textId="77777777" w:rsidR="006D59B1" w:rsidRPr="00CE63A2" w:rsidRDefault="006D59B1" w:rsidP="006D59B1">
      <w:pPr>
        <w:spacing w:line="256" w:lineRule="auto"/>
        <w:rPr>
          <w:rFonts w:asciiTheme="majorHAnsi" w:eastAsia="Calibri" w:hAnsiTheme="majorHAnsi" w:cstheme="majorHAnsi"/>
          <w:sz w:val="22"/>
          <w:szCs w:val="22"/>
        </w:rPr>
      </w:pPr>
    </w:p>
    <w:p w14:paraId="214A1B54" w14:textId="77777777" w:rsidR="006D59B1" w:rsidRPr="00CE63A2" w:rsidRDefault="006D59B1" w:rsidP="006D59B1">
      <w:pPr>
        <w:spacing w:line="256" w:lineRule="auto"/>
        <w:rPr>
          <w:rFonts w:asciiTheme="majorHAnsi" w:eastAsia="Calibri" w:hAnsiTheme="majorHAnsi" w:cstheme="majorHAnsi"/>
          <w:sz w:val="22"/>
          <w:szCs w:val="22"/>
        </w:rPr>
      </w:pPr>
      <w:r w:rsidRPr="00CE63A2">
        <w:rPr>
          <w:rFonts w:asciiTheme="majorHAnsi" w:eastAsia="Calibri" w:hAnsiTheme="majorHAnsi" w:cstheme="majorHAnsi"/>
          <w:sz w:val="22"/>
          <w:szCs w:val="22"/>
        </w:rPr>
        <w:t>Nationalcrimeagency.gov.uk. 2021. County Lines. [online] Available at: &lt;https://www.nationalcrimeagency.gov.uk/what-we-do/crime-threats/drug-trafficking/county-lines#:~:text=The%202018%20Home%20Office%20Serious%20Crime%20Strategy%20states,phone%20lines%20or%20other%20form%20of%20%E2%80%9Cdeal%20line%E2%80%9D.&gt; [Accessed 12 November 2021].</w:t>
      </w:r>
    </w:p>
    <w:p w14:paraId="33072162" w14:textId="77777777" w:rsidR="006D59B1" w:rsidRPr="00CE63A2" w:rsidRDefault="006D59B1" w:rsidP="006D59B1">
      <w:pPr>
        <w:spacing w:line="256" w:lineRule="auto"/>
        <w:rPr>
          <w:rFonts w:asciiTheme="majorHAnsi" w:eastAsia="Calibri" w:hAnsiTheme="majorHAnsi" w:cstheme="majorHAnsi"/>
          <w:sz w:val="22"/>
          <w:szCs w:val="22"/>
        </w:rPr>
      </w:pPr>
    </w:p>
    <w:p w14:paraId="33988B76" w14:textId="77777777" w:rsidR="006D59B1" w:rsidRPr="00CE63A2" w:rsidRDefault="006D59B1" w:rsidP="006D59B1">
      <w:pPr>
        <w:spacing w:line="256" w:lineRule="auto"/>
        <w:rPr>
          <w:rFonts w:asciiTheme="majorHAnsi" w:eastAsia="Calibri" w:hAnsiTheme="majorHAnsi" w:cstheme="majorHAnsi"/>
          <w:sz w:val="22"/>
          <w:szCs w:val="22"/>
        </w:rPr>
      </w:pPr>
      <w:r w:rsidRPr="00CE63A2">
        <w:rPr>
          <w:rFonts w:asciiTheme="majorHAnsi" w:eastAsia="Calibri" w:hAnsiTheme="majorHAnsi" w:cstheme="majorHAnsi"/>
          <w:sz w:val="22"/>
          <w:szCs w:val="22"/>
        </w:rPr>
        <w:t>Oxfordlearnersdictionaries.com. 2021. professionalization noun - Definition, pictures, pronunciation and usage notes | Oxford Advanced Learner's Dictionary at OxfordLearnersDictionaries.com. [online] Available at: &lt;https://www.oxfordlearnersdictionaries.com/definition/english/professionalization?q=professionalization&gt; [Accessed 13 October 2021].</w:t>
      </w:r>
    </w:p>
    <w:p w14:paraId="7E2B060E" w14:textId="77777777" w:rsidR="006D59B1" w:rsidRPr="00CE63A2" w:rsidRDefault="006D59B1" w:rsidP="006D59B1">
      <w:pPr>
        <w:spacing w:line="256" w:lineRule="auto"/>
        <w:rPr>
          <w:rFonts w:asciiTheme="majorHAnsi" w:eastAsia="Calibri" w:hAnsiTheme="majorHAnsi" w:cstheme="majorHAnsi"/>
          <w:sz w:val="22"/>
          <w:szCs w:val="22"/>
        </w:rPr>
      </w:pPr>
    </w:p>
    <w:p w14:paraId="53943F45" w14:textId="77777777" w:rsidR="006D59B1" w:rsidRPr="00CE63A2" w:rsidRDefault="006D59B1" w:rsidP="006D59B1">
      <w:pPr>
        <w:spacing w:line="256" w:lineRule="auto"/>
        <w:rPr>
          <w:rFonts w:asciiTheme="majorHAnsi" w:eastAsia="Calibri" w:hAnsiTheme="majorHAnsi" w:cstheme="majorHAnsi"/>
          <w:sz w:val="22"/>
          <w:szCs w:val="22"/>
        </w:rPr>
      </w:pPr>
      <w:r w:rsidRPr="00CE63A2">
        <w:rPr>
          <w:rFonts w:asciiTheme="majorHAnsi" w:eastAsia="Calibri" w:hAnsiTheme="majorHAnsi" w:cstheme="majorHAnsi"/>
          <w:sz w:val="22"/>
          <w:szCs w:val="22"/>
        </w:rPr>
        <w:t>Safeguarding.dudley.gov.uk. 2021. What is abuse?. [online] Available at: &lt;https://safeguarding.dudley.gov.uk/safeguarding/child/children-young-people/what-is-abuse/&gt; [Accessed 12 November 2021].</w:t>
      </w:r>
    </w:p>
    <w:p w14:paraId="794C2164" w14:textId="77777777" w:rsidR="006D59B1" w:rsidRPr="00CE63A2" w:rsidRDefault="006D59B1" w:rsidP="006D59B1">
      <w:pPr>
        <w:spacing w:line="256" w:lineRule="auto"/>
        <w:rPr>
          <w:rFonts w:asciiTheme="majorHAnsi" w:eastAsia="Calibri" w:hAnsiTheme="majorHAnsi" w:cstheme="majorHAnsi"/>
          <w:sz w:val="22"/>
          <w:szCs w:val="22"/>
        </w:rPr>
      </w:pPr>
    </w:p>
    <w:p w14:paraId="78A9E5AC" w14:textId="77777777" w:rsidR="006D59B1" w:rsidRPr="00CE63A2" w:rsidRDefault="006D59B1" w:rsidP="006D59B1">
      <w:pPr>
        <w:spacing w:line="256" w:lineRule="auto"/>
        <w:rPr>
          <w:rFonts w:asciiTheme="majorHAnsi" w:eastAsia="Calibri" w:hAnsiTheme="majorHAnsi" w:cstheme="majorHAnsi"/>
          <w:sz w:val="22"/>
          <w:szCs w:val="22"/>
        </w:rPr>
      </w:pPr>
      <w:r w:rsidRPr="00CE63A2">
        <w:rPr>
          <w:rFonts w:asciiTheme="majorHAnsi" w:eastAsia="Calibri" w:hAnsiTheme="majorHAnsi" w:cstheme="majorHAnsi"/>
          <w:sz w:val="22"/>
          <w:szCs w:val="22"/>
        </w:rPr>
        <w:t>Science direct. 2021. Intelligence Cycle. [online] Available at: &lt;https://www.sciencedirect.com/topics/computer-science/intelligence-cycle&gt; [Accessed 12 November 2021].</w:t>
      </w:r>
    </w:p>
    <w:p w14:paraId="28DCEA80" w14:textId="77777777" w:rsidR="006D59B1" w:rsidRPr="00CE63A2" w:rsidRDefault="006D59B1" w:rsidP="006D59B1">
      <w:pPr>
        <w:spacing w:line="256" w:lineRule="auto"/>
        <w:rPr>
          <w:rFonts w:asciiTheme="majorHAnsi" w:eastAsia="Calibri" w:hAnsiTheme="majorHAnsi" w:cstheme="majorHAnsi"/>
          <w:sz w:val="22"/>
          <w:szCs w:val="22"/>
        </w:rPr>
      </w:pPr>
    </w:p>
    <w:p w14:paraId="3E1D0372" w14:textId="77777777" w:rsidR="006D59B1" w:rsidRPr="00CE63A2" w:rsidRDefault="006D59B1" w:rsidP="006D59B1">
      <w:pPr>
        <w:spacing w:line="256" w:lineRule="auto"/>
        <w:rPr>
          <w:rFonts w:asciiTheme="majorHAnsi" w:eastAsia="Calibri" w:hAnsiTheme="majorHAnsi" w:cstheme="majorHAnsi"/>
          <w:sz w:val="22"/>
          <w:szCs w:val="22"/>
        </w:rPr>
      </w:pPr>
      <w:r w:rsidRPr="00CE63A2">
        <w:rPr>
          <w:rFonts w:asciiTheme="majorHAnsi" w:eastAsia="Calibri" w:hAnsiTheme="majorHAnsi" w:cstheme="majorHAnsi"/>
          <w:sz w:val="22"/>
          <w:szCs w:val="22"/>
        </w:rPr>
        <w:lastRenderedPageBreak/>
        <w:t>South Wales Police. 2021. The Police Officer Role. [online] Available at: &lt;https://www.south-wales.police.uk/police-forces/south-wales-police/areas/careers/careers/police-officers/police-officer-role/&gt; [Accessed 13 October 2021].</w:t>
      </w:r>
    </w:p>
    <w:p w14:paraId="7A1A092C" w14:textId="77777777" w:rsidR="006D59B1" w:rsidRPr="00CE63A2" w:rsidRDefault="006D59B1" w:rsidP="006D59B1">
      <w:pPr>
        <w:spacing w:line="256" w:lineRule="auto"/>
        <w:rPr>
          <w:rFonts w:asciiTheme="majorHAnsi" w:eastAsia="Calibri" w:hAnsiTheme="majorHAnsi" w:cstheme="majorHAnsi"/>
          <w:sz w:val="22"/>
          <w:szCs w:val="22"/>
        </w:rPr>
      </w:pPr>
    </w:p>
    <w:p w14:paraId="02AE9FF9" w14:textId="53DED83E" w:rsidR="006D59B1" w:rsidRPr="00CE63A2" w:rsidRDefault="006D59B1" w:rsidP="006D59B1">
      <w:pPr>
        <w:spacing w:line="256" w:lineRule="auto"/>
        <w:rPr>
          <w:rFonts w:asciiTheme="majorHAnsi" w:eastAsia="Calibri" w:hAnsiTheme="majorHAnsi" w:cstheme="majorHAnsi"/>
          <w:sz w:val="22"/>
          <w:szCs w:val="22"/>
        </w:rPr>
      </w:pPr>
      <w:r w:rsidRPr="00CE63A2">
        <w:rPr>
          <w:rFonts w:asciiTheme="majorHAnsi" w:eastAsia="Calibri" w:hAnsiTheme="majorHAnsi" w:cstheme="majorHAnsi"/>
          <w:sz w:val="22"/>
          <w:szCs w:val="22"/>
        </w:rPr>
        <w:t>Whatworks.college.police.uk. 2021. What is evidence-based policing? | What Works Centre for Crime Reduction. [online] Available at: &lt;https://whatworks.college.police.uk/About/Pages/What-is-EBP.aspx&gt; [Accessed 12 November 2021].</w:t>
      </w:r>
    </w:p>
    <w:p w14:paraId="6CE4D3C8" w14:textId="68601ED0" w:rsidR="006D59B1" w:rsidRDefault="006D59B1" w:rsidP="008E204E">
      <w:pPr>
        <w:spacing w:line="256" w:lineRule="auto"/>
        <w:rPr>
          <w:rFonts w:asciiTheme="minorHAnsi" w:eastAsia="Calibri" w:hAnsiTheme="minorHAnsi" w:cstheme="minorHAnsi"/>
        </w:rPr>
      </w:pPr>
    </w:p>
    <w:p w14:paraId="4A8B1091" w14:textId="0F1BE38C" w:rsidR="006D59B1" w:rsidRDefault="006D59B1" w:rsidP="008E204E">
      <w:pPr>
        <w:spacing w:line="256" w:lineRule="auto"/>
        <w:rPr>
          <w:rFonts w:asciiTheme="minorHAnsi" w:eastAsia="Calibri" w:hAnsiTheme="minorHAnsi" w:cstheme="minorHAnsi"/>
        </w:rPr>
      </w:pPr>
    </w:p>
    <w:p w14:paraId="2F73B119" w14:textId="337DDD39" w:rsidR="006D59B1" w:rsidRDefault="006D59B1" w:rsidP="008E204E">
      <w:pPr>
        <w:spacing w:line="256" w:lineRule="auto"/>
        <w:rPr>
          <w:rFonts w:asciiTheme="minorHAnsi" w:eastAsia="Calibri" w:hAnsiTheme="minorHAnsi" w:cstheme="minorHAnsi"/>
        </w:rPr>
      </w:pPr>
    </w:p>
    <w:p w14:paraId="7E9CAAFF" w14:textId="70BC9DF5" w:rsidR="006D59B1" w:rsidRDefault="006D59B1" w:rsidP="008E204E">
      <w:pPr>
        <w:spacing w:line="256" w:lineRule="auto"/>
        <w:rPr>
          <w:rFonts w:asciiTheme="minorHAnsi" w:eastAsia="Calibri" w:hAnsiTheme="minorHAnsi" w:cstheme="minorHAnsi"/>
        </w:rPr>
      </w:pPr>
    </w:p>
    <w:p w14:paraId="0F04A4A3" w14:textId="5CC9CEC3" w:rsidR="006D59B1" w:rsidRDefault="006D59B1" w:rsidP="008E204E">
      <w:pPr>
        <w:spacing w:line="256" w:lineRule="auto"/>
        <w:rPr>
          <w:rFonts w:asciiTheme="minorHAnsi" w:eastAsia="Calibri" w:hAnsiTheme="minorHAnsi" w:cstheme="minorHAnsi"/>
        </w:rPr>
      </w:pPr>
    </w:p>
    <w:p w14:paraId="450DFB1C" w14:textId="0C9495E7" w:rsidR="006D59B1" w:rsidRDefault="006D59B1" w:rsidP="008E204E">
      <w:pPr>
        <w:spacing w:line="256" w:lineRule="auto"/>
        <w:rPr>
          <w:rFonts w:asciiTheme="minorHAnsi" w:eastAsia="Calibri" w:hAnsiTheme="minorHAnsi" w:cstheme="minorHAnsi"/>
        </w:rPr>
      </w:pPr>
    </w:p>
    <w:p w14:paraId="3B476A87" w14:textId="3B4D896F" w:rsidR="006D59B1" w:rsidRDefault="006D59B1" w:rsidP="008E204E">
      <w:pPr>
        <w:spacing w:line="256" w:lineRule="auto"/>
        <w:rPr>
          <w:rFonts w:asciiTheme="minorHAnsi" w:eastAsia="Calibri" w:hAnsiTheme="minorHAnsi" w:cstheme="minorHAnsi"/>
        </w:rPr>
      </w:pPr>
    </w:p>
    <w:p w14:paraId="289E290A" w14:textId="3E8903F4" w:rsidR="006D59B1" w:rsidRDefault="006D59B1" w:rsidP="008E204E">
      <w:pPr>
        <w:spacing w:line="256" w:lineRule="auto"/>
        <w:rPr>
          <w:rFonts w:asciiTheme="minorHAnsi" w:eastAsia="Calibri" w:hAnsiTheme="minorHAnsi" w:cstheme="minorHAnsi"/>
        </w:rPr>
      </w:pPr>
    </w:p>
    <w:p w14:paraId="29697BC9" w14:textId="352FF201" w:rsidR="00CE63A2" w:rsidRDefault="00CE63A2" w:rsidP="008E204E">
      <w:pPr>
        <w:spacing w:line="256" w:lineRule="auto"/>
        <w:rPr>
          <w:rFonts w:asciiTheme="minorHAnsi" w:eastAsia="Calibri" w:hAnsiTheme="minorHAnsi" w:cstheme="minorHAnsi"/>
        </w:rPr>
      </w:pPr>
    </w:p>
    <w:p w14:paraId="0B63E483" w14:textId="47ABFAFA" w:rsidR="00CE63A2" w:rsidRDefault="00CE63A2" w:rsidP="008E204E">
      <w:pPr>
        <w:spacing w:line="256" w:lineRule="auto"/>
        <w:rPr>
          <w:rFonts w:asciiTheme="minorHAnsi" w:eastAsia="Calibri" w:hAnsiTheme="minorHAnsi" w:cstheme="minorHAnsi"/>
        </w:rPr>
      </w:pPr>
    </w:p>
    <w:p w14:paraId="2BC83132" w14:textId="7832D67E" w:rsidR="00CE63A2" w:rsidRDefault="00CE63A2" w:rsidP="008E204E">
      <w:pPr>
        <w:spacing w:line="256" w:lineRule="auto"/>
        <w:rPr>
          <w:rFonts w:asciiTheme="minorHAnsi" w:eastAsia="Calibri" w:hAnsiTheme="minorHAnsi" w:cstheme="minorHAnsi"/>
        </w:rPr>
      </w:pPr>
    </w:p>
    <w:p w14:paraId="515B976F" w14:textId="1DF31278" w:rsidR="00CE63A2" w:rsidRDefault="00CE63A2" w:rsidP="008E204E">
      <w:pPr>
        <w:spacing w:line="256" w:lineRule="auto"/>
        <w:rPr>
          <w:rFonts w:asciiTheme="minorHAnsi" w:eastAsia="Calibri" w:hAnsiTheme="minorHAnsi" w:cstheme="minorHAnsi"/>
        </w:rPr>
      </w:pPr>
    </w:p>
    <w:p w14:paraId="11184BF4" w14:textId="7596159C" w:rsidR="00CE63A2" w:rsidRDefault="00CE63A2" w:rsidP="008E204E">
      <w:pPr>
        <w:spacing w:line="256" w:lineRule="auto"/>
        <w:rPr>
          <w:rFonts w:asciiTheme="minorHAnsi" w:eastAsia="Calibri" w:hAnsiTheme="minorHAnsi" w:cstheme="minorHAnsi"/>
        </w:rPr>
      </w:pPr>
    </w:p>
    <w:p w14:paraId="19C8040D" w14:textId="004FDADD" w:rsidR="00CE63A2" w:rsidRDefault="00CE63A2" w:rsidP="008E204E">
      <w:pPr>
        <w:spacing w:line="256" w:lineRule="auto"/>
        <w:rPr>
          <w:rFonts w:asciiTheme="minorHAnsi" w:eastAsia="Calibri" w:hAnsiTheme="minorHAnsi" w:cstheme="minorHAnsi"/>
        </w:rPr>
      </w:pPr>
    </w:p>
    <w:p w14:paraId="128BF66D" w14:textId="409EA819" w:rsidR="00CE63A2" w:rsidRDefault="00CE63A2" w:rsidP="008E204E">
      <w:pPr>
        <w:spacing w:line="256" w:lineRule="auto"/>
        <w:rPr>
          <w:rFonts w:asciiTheme="minorHAnsi" w:eastAsia="Calibri" w:hAnsiTheme="minorHAnsi" w:cstheme="minorHAnsi"/>
        </w:rPr>
      </w:pPr>
    </w:p>
    <w:p w14:paraId="21A3AEC9" w14:textId="5066907A" w:rsidR="00CE63A2" w:rsidRDefault="00CE63A2" w:rsidP="008E204E">
      <w:pPr>
        <w:spacing w:line="256" w:lineRule="auto"/>
        <w:rPr>
          <w:rFonts w:asciiTheme="minorHAnsi" w:eastAsia="Calibri" w:hAnsiTheme="minorHAnsi" w:cstheme="minorHAnsi"/>
        </w:rPr>
      </w:pPr>
    </w:p>
    <w:p w14:paraId="09C1795B" w14:textId="1A0405C3" w:rsidR="00CE63A2" w:rsidRDefault="00CE63A2" w:rsidP="008E204E">
      <w:pPr>
        <w:spacing w:line="256" w:lineRule="auto"/>
        <w:rPr>
          <w:rFonts w:asciiTheme="minorHAnsi" w:eastAsia="Calibri" w:hAnsiTheme="minorHAnsi" w:cstheme="minorHAnsi"/>
        </w:rPr>
      </w:pPr>
    </w:p>
    <w:p w14:paraId="275DD332" w14:textId="7B40CC83" w:rsidR="00CE63A2" w:rsidRDefault="00CE63A2" w:rsidP="008E204E">
      <w:pPr>
        <w:spacing w:line="256" w:lineRule="auto"/>
        <w:rPr>
          <w:rFonts w:asciiTheme="minorHAnsi" w:eastAsia="Calibri" w:hAnsiTheme="minorHAnsi" w:cstheme="minorHAnsi"/>
        </w:rPr>
      </w:pPr>
    </w:p>
    <w:p w14:paraId="7FF2ACEE" w14:textId="3DE02EFA" w:rsidR="00CE63A2" w:rsidRDefault="00CE63A2" w:rsidP="008E204E">
      <w:pPr>
        <w:spacing w:line="256" w:lineRule="auto"/>
        <w:rPr>
          <w:rFonts w:asciiTheme="minorHAnsi" w:eastAsia="Calibri" w:hAnsiTheme="minorHAnsi" w:cstheme="minorHAnsi"/>
        </w:rPr>
      </w:pPr>
    </w:p>
    <w:p w14:paraId="5C76FEF1" w14:textId="48712AF5" w:rsidR="00CE63A2" w:rsidRDefault="00CE63A2" w:rsidP="008E204E">
      <w:pPr>
        <w:spacing w:line="256" w:lineRule="auto"/>
        <w:rPr>
          <w:rFonts w:asciiTheme="minorHAnsi" w:eastAsia="Calibri" w:hAnsiTheme="minorHAnsi" w:cstheme="minorHAnsi"/>
        </w:rPr>
      </w:pPr>
    </w:p>
    <w:p w14:paraId="3889DE15" w14:textId="0C2EF47B" w:rsidR="00CE63A2" w:rsidRDefault="00CE63A2" w:rsidP="008E204E">
      <w:pPr>
        <w:spacing w:line="256" w:lineRule="auto"/>
        <w:rPr>
          <w:rFonts w:asciiTheme="minorHAnsi" w:eastAsia="Calibri" w:hAnsiTheme="minorHAnsi" w:cstheme="minorHAnsi"/>
        </w:rPr>
      </w:pPr>
    </w:p>
    <w:p w14:paraId="0065CCE8" w14:textId="32C70A79" w:rsidR="00CE63A2" w:rsidRDefault="00CE63A2" w:rsidP="008E204E">
      <w:pPr>
        <w:spacing w:line="256" w:lineRule="auto"/>
        <w:rPr>
          <w:rFonts w:asciiTheme="minorHAnsi" w:eastAsia="Calibri" w:hAnsiTheme="minorHAnsi" w:cstheme="minorHAnsi"/>
        </w:rPr>
      </w:pPr>
    </w:p>
    <w:p w14:paraId="18E9A571" w14:textId="0096EE19" w:rsidR="00CE63A2" w:rsidRDefault="00CE63A2" w:rsidP="008E204E">
      <w:pPr>
        <w:spacing w:line="256" w:lineRule="auto"/>
        <w:rPr>
          <w:rFonts w:asciiTheme="minorHAnsi" w:eastAsia="Calibri" w:hAnsiTheme="minorHAnsi" w:cstheme="minorHAnsi"/>
        </w:rPr>
      </w:pPr>
    </w:p>
    <w:p w14:paraId="3938DE4B" w14:textId="75CE6928" w:rsidR="00CE63A2" w:rsidRDefault="00CE63A2" w:rsidP="008E204E">
      <w:pPr>
        <w:spacing w:line="256" w:lineRule="auto"/>
        <w:rPr>
          <w:rFonts w:asciiTheme="minorHAnsi" w:eastAsia="Calibri" w:hAnsiTheme="minorHAnsi" w:cstheme="minorHAnsi"/>
        </w:rPr>
      </w:pPr>
    </w:p>
    <w:p w14:paraId="0AA51859" w14:textId="77F7534A" w:rsidR="00CE63A2" w:rsidRDefault="00CE63A2" w:rsidP="008E204E">
      <w:pPr>
        <w:spacing w:line="256" w:lineRule="auto"/>
        <w:rPr>
          <w:rFonts w:asciiTheme="minorHAnsi" w:eastAsia="Calibri" w:hAnsiTheme="minorHAnsi" w:cstheme="minorHAnsi"/>
        </w:rPr>
      </w:pPr>
    </w:p>
    <w:p w14:paraId="66432535" w14:textId="1D18DCC0" w:rsidR="00CE63A2" w:rsidRDefault="00CE63A2" w:rsidP="008E204E">
      <w:pPr>
        <w:spacing w:line="256" w:lineRule="auto"/>
        <w:rPr>
          <w:rFonts w:asciiTheme="minorHAnsi" w:eastAsia="Calibri" w:hAnsiTheme="minorHAnsi" w:cstheme="minorHAnsi"/>
        </w:rPr>
      </w:pPr>
    </w:p>
    <w:p w14:paraId="5DD970EA" w14:textId="24AA55A1" w:rsidR="00CE63A2" w:rsidRDefault="00CE63A2" w:rsidP="008E204E">
      <w:pPr>
        <w:spacing w:line="256" w:lineRule="auto"/>
        <w:rPr>
          <w:rFonts w:asciiTheme="minorHAnsi" w:eastAsia="Calibri" w:hAnsiTheme="minorHAnsi" w:cstheme="minorHAnsi"/>
        </w:rPr>
      </w:pPr>
    </w:p>
    <w:p w14:paraId="35A3C141" w14:textId="30CE9C96" w:rsidR="00CE63A2" w:rsidRDefault="00CE63A2" w:rsidP="008E204E">
      <w:pPr>
        <w:spacing w:line="256" w:lineRule="auto"/>
        <w:rPr>
          <w:rFonts w:asciiTheme="minorHAnsi" w:eastAsia="Calibri" w:hAnsiTheme="minorHAnsi" w:cstheme="minorHAnsi"/>
        </w:rPr>
      </w:pPr>
    </w:p>
    <w:p w14:paraId="0159EE6D" w14:textId="195FC7B8" w:rsidR="00CE63A2" w:rsidRDefault="00CE63A2" w:rsidP="008E204E">
      <w:pPr>
        <w:spacing w:line="256" w:lineRule="auto"/>
        <w:rPr>
          <w:rFonts w:asciiTheme="minorHAnsi" w:eastAsia="Calibri" w:hAnsiTheme="minorHAnsi" w:cstheme="minorHAnsi"/>
        </w:rPr>
      </w:pPr>
    </w:p>
    <w:p w14:paraId="0A7DA04F" w14:textId="716F033A" w:rsidR="00CE63A2" w:rsidRDefault="00CE63A2" w:rsidP="008E204E">
      <w:pPr>
        <w:spacing w:line="256" w:lineRule="auto"/>
        <w:rPr>
          <w:rFonts w:asciiTheme="minorHAnsi" w:eastAsia="Calibri" w:hAnsiTheme="minorHAnsi" w:cstheme="minorHAnsi"/>
        </w:rPr>
      </w:pPr>
    </w:p>
    <w:p w14:paraId="4ADBBBE9" w14:textId="3AD7C569" w:rsidR="00CE63A2" w:rsidRDefault="00CE63A2" w:rsidP="008E204E">
      <w:pPr>
        <w:spacing w:line="256" w:lineRule="auto"/>
        <w:rPr>
          <w:rFonts w:asciiTheme="minorHAnsi" w:eastAsia="Calibri" w:hAnsiTheme="minorHAnsi" w:cstheme="minorHAnsi"/>
        </w:rPr>
      </w:pPr>
    </w:p>
    <w:p w14:paraId="02BD268A" w14:textId="3024C7A5" w:rsidR="00CE63A2" w:rsidRDefault="00CE63A2" w:rsidP="008E204E">
      <w:pPr>
        <w:spacing w:line="256" w:lineRule="auto"/>
        <w:rPr>
          <w:rFonts w:asciiTheme="minorHAnsi" w:eastAsia="Calibri" w:hAnsiTheme="minorHAnsi" w:cstheme="minorHAnsi"/>
        </w:rPr>
      </w:pPr>
    </w:p>
    <w:p w14:paraId="0E0BC23C" w14:textId="2C4DDBB5" w:rsidR="00CE63A2" w:rsidRDefault="00CE63A2" w:rsidP="008E204E">
      <w:pPr>
        <w:spacing w:line="256" w:lineRule="auto"/>
        <w:rPr>
          <w:rFonts w:asciiTheme="minorHAnsi" w:eastAsia="Calibri" w:hAnsiTheme="minorHAnsi" w:cstheme="minorHAnsi"/>
        </w:rPr>
      </w:pPr>
    </w:p>
    <w:p w14:paraId="41F26F7E" w14:textId="100EA68A" w:rsidR="00CE63A2" w:rsidRDefault="00CE63A2" w:rsidP="008E204E">
      <w:pPr>
        <w:spacing w:line="256" w:lineRule="auto"/>
        <w:rPr>
          <w:rFonts w:asciiTheme="minorHAnsi" w:eastAsia="Calibri" w:hAnsiTheme="minorHAnsi" w:cstheme="minorHAnsi"/>
        </w:rPr>
      </w:pPr>
    </w:p>
    <w:p w14:paraId="1D17BAED" w14:textId="4B032C44" w:rsidR="00CE63A2" w:rsidRDefault="00CE63A2" w:rsidP="008E204E">
      <w:pPr>
        <w:spacing w:line="256" w:lineRule="auto"/>
        <w:rPr>
          <w:rFonts w:asciiTheme="minorHAnsi" w:eastAsia="Calibri" w:hAnsiTheme="minorHAnsi" w:cstheme="minorHAnsi"/>
        </w:rPr>
      </w:pPr>
    </w:p>
    <w:p w14:paraId="53C60C80" w14:textId="17A5FC5F" w:rsidR="00CE63A2" w:rsidRDefault="00CE63A2" w:rsidP="008E204E">
      <w:pPr>
        <w:spacing w:line="256" w:lineRule="auto"/>
        <w:rPr>
          <w:rFonts w:asciiTheme="minorHAnsi" w:eastAsia="Calibri" w:hAnsiTheme="minorHAnsi" w:cstheme="minorHAnsi"/>
        </w:rPr>
      </w:pPr>
    </w:p>
    <w:p w14:paraId="55CF86ED" w14:textId="1DE74930" w:rsidR="00CE63A2" w:rsidRDefault="00CE63A2" w:rsidP="008E204E">
      <w:pPr>
        <w:spacing w:line="256" w:lineRule="auto"/>
        <w:rPr>
          <w:rFonts w:asciiTheme="minorHAnsi" w:eastAsia="Calibri" w:hAnsiTheme="minorHAnsi" w:cstheme="minorHAnsi"/>
        </w:rPr>
      </w:pPr>
    </w:p>
    <w:p w14:paraId="4CEF7920" w14:textId="244A5E1B" w:rsidR="00CE63A2" w:rsidRDefault="00CE63A2" w:rsidP="008E204E">
      <w:pPr>
        <w:spacing w:line="256" w:lineRule="auto"/>
        <w:rPr>
          <w:rFonts w:asciiTheme="minorHAnsi" w:eastAsia="Calibri" w:hAnsiTheme="minorHAnsi" w:cstheme="minorHAnsi"/>
        </w:rPr>
      </w:pPr>
    </w:p>
    <w:p w14:paraId="5408E97B" w14:textId="73379A7C" w:rsidR="00CE63A2" w:rsidRDefault="00CE63A2" w:rsidP="008E204E">
      <w:pPr>
        <w:spacing w:line="256" w:lineRule="auto"/>
        <w:rPr>
          <w:rFonts w:asciiTheme="minorHAnsi" w:eastAsia="Calibri" w:hAnsiTheme="minorHAnsi" w:cstheme="minorHAnsi"/>
        </w:rPr>
      </w:pPr>
    </w:p>
    <w:p w14:paraId="372E7DF5" w14:textId="3515EAF8" w:rsidR="00CE63A2" w:rsidRDefault="00CE63A2" w:rsidP="008E204E">
      <w:pPr>
        <w:spacing w:line="256" w:lineRule="auto"/>
        <w:rPr>
          <w:rFonts w:asciiTheme="minorHAnsi" w:eastAsia="Calibri" w:hAnsiTheme="minorHAnsi" w:cstheme="minorHAnsi"/>
        </w:rPr>
      </w:pPr>
    </w:p>
    <w:p w14:paraId="24E3F560" w14:textId="68C49BE9" w:rsidR="00CE63A2" w:rsidRDefault="00CE63A2" w:rsidP="008E204E">
      <w:pPr>
        <w:spacing w:line="256" w:lineRule="auto"/>
        <w:rPr>
          <w:rFonts w:asciiTheme="minorHAnsi" w:eastAsia="Calibri" w:hAnsiTheme="minorHAnsi" w:cstheme="minorHAnsi"/>
        </w:rPr>
      </w:pPr>
    </w:p>
    <w:p w14:paraId="599E19A0" w14:textId="32AAD4BF" w:rsidR="00CE63A2" w:rsidRDefault="00CE63A2" w:rsidP="008E204E">
      <w:pPr>
        <w:spacing w:line="256" w:lineRule="auto"/>
        <w:rPr>
          <w:rFonts w:asciiTheme="minorHAnsi" w:eastAsia="Calibri" w:hAnsiTheme="minorHAnsi" w:cstheme="minorHAnsi"/>
        </w:rPr>
      </w:pPr>
    </w:p>
    <w:p w14:paraId="5EB06A31" w14:textId="444679DE" w:rsidR="00CE63A2" w:rsidRDefault="00CE63A2" w:rsidP="008E204E">
      <w:pPr>
        <w:spacing w:line="256" w:lineRule="auto"/>
        <w:rPr>
          <w:rFonts w:asciiTheme="minorHAnsi" w:eastAsia="Calibri" w:hAnsiTheme="minorHAnsi" w:cstheme="minorHAnsi"/>
        </w:rPr>
      </w:pPr>
    </w:p>
    <w:p w14:paraId="5EBE1090" w14:textId="7F902AA9" w:rsidR="00CE63A2" w:rsidRDefault="00CE63A2" w:rsidP="008E204E">
      <w:pPr>
        <w:spacing w:line="256" w:lineRule="auto"/>
        <w:rPr>
          <w:rFonts w:asciiTheme="minorHAnsi" w:eastAsia="Calibri" w:hAnsiTheme="minorHAnsi" w:cstheme="minorHAnsi"/>
        </w:rPr>
      </w:pPr>
    </w:p>
    <w:p w14:paraId="58C17FF1" w14:textId="4199A69A" w:rsidR="00CE63A2" w:rsidRDefault="00CE63A2" w:rsidP="008E204E">
      <w:pPr>
        <w:spacing w:line="256" w:lineRule="auto"/>
        <w:rPr>
          <w:rFonts w:asciiTheme="minorHAnsi" w:eastAsia="Calibri" w:hAnsiTheme="minorHAnsi" w:cstheme="minorHAnsi"/>
        </w:rPr>
      </w:pPr>
    </w:p>
    <w:p w14:paraId="3E9937BD" w14:textId="3AA91286" w:rsidR="00CE63A2" w:rsidRDefault="00CE63A2" w:rsidP="008E204E">
      <w:pPr>
        <w:spacing w:line="256" w:lineRule="auto"/>
        <w:rPr>
          <w:rFonts w:asciiTheme="minorHAnsi" w:eastAsia="Calibri" w:hAnsiTheme="minorHAnsi" w:cstheme="minorHAnsi"/>
        </w:rPr>
      </w:pPr>
    </w:p>
    <w:p w14:paraId="03387620" w14:textId="4C54B164" w:rsidR="00CE63A2" w:rsidRDefault="00CE63A2" w:rsidP="008E204E">
      <w:pPr>
        <w:spacing w:line="256" w:lineRule="auto"/>
        <w:rPr>
          <w:rFonts w:asciiTheme="minorHAnsi" w:eastAsia="Calibri" w:hAnsiTheme="minorHAnsi" w:cstheme="minorHAnsi"/>
        </w:rPr>
      </w:pPr>
    </w:p>
    <w:p w14:paraId="01F2D0F7" w14:textId="50BE34A6" w:rsidR="464F7901" w:rsidRDefault="008E204E" w:rsidP="008E204E">
      <w:pPr>
        <w:spacing w:line="257" w:lineRule="auto"/>
        <w:rPr>
          <w:rFonts w:ascii="Calibri" w:eastAsia="Calibri" w:hAnsi="Calibri" w:cs="Calibri"/>
          <w:sz w:val="28"/>
          <w:szCs w:val="28"/>
        </w:rPr>
      </w:pPr>
      <w:bookmarkStart w:id="0" w:name="_GoBack"/>
      <w:bookmarkEnd w:id="0"/>
      <w:r w:rsidRPr="00A82F8D">
        <w:rPr>
          <w:rFonts w:asciiTheme="minorHAnsi" w:hAnsiTheme="minorHAnsi" w:cstheme="minorHAnsi"/>
        </w:rPr>
        <w:tab/>
      </w:r>
      <w:r w:rsidRPr="00A82F8D">
        <w:rPr>
          <w:rFonts w:asciiTheme="minorHAnsi" w:hAnsiTheme="minorHAnsi" w:cstheme="minorHAnsi"/>
        </w:rPr>
        <w:tab/>
      </w:r>
      <w:r w:rsidRPr="00A82F8D">
        <w:rPr>
          <w:rFonts w:asciiTheme="minorHAnsi" w:hAnsiTheme="minorHAnsi" w:cstheme="minorHAnsi"/>
        </w:rPr>
        <w:tab/>
      </w:r>
      <w:r w:rsidRPr="00A82F8D">
        <w:rPr>
          <w:rFonts w:asciiTheme="minorHAnsi" w:hAnsiTheme="minorHAnsi" w:cstheme="minorHAnsi"/>
        </w:rPr>
        <w:tab/>
      </w:r>
      <w:r w:rsidRPr="00A82F8D">
        <w:rPr>
          <w:rFonts w:asciiTheme="minorHAnsi" w:hAnsiTheme="minorHAnsi" w:cstheme="minorHAnsi"/>
        </w:rPr>
        <w:tab/>
      </w:r>
    </w:p>
    <w:p w14:paraId="564D9DC7" w14:textId="7AAABB1F" w:rsidR="00795507" w:rsidRDefault="00795507" w:rsidP="00454735">
      <w:pPr>
        <w:rPr>
          <w:rFonts w:ascii="Arial" w:hAnsi="Arial" w:cs="Arial"/>
          <w:sz w:val="24"/>
          <w:szCs w:val="24"/>
        </w:rPr>
      </w:pPr>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2B746F4" w14:textId="77777777" w:rsidTr="00116072">
        <w:trPr>
          <w:trHeight w:val="414"/>
        </w:trPr>
        <w:tc>
          <w:tcPr>
            <w:tcW w:w="10444" w:type="dxa"/>
            <w:shd w:val="clear" w:color="auto" w:fill="D9D9D9"/>
          </w:tcPr>
          <w:p w14:paraId="4228CFC3"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C29D3AF" w14:textId="77777777" w:rsidR="00D22D9C" w:rsidRPr="00A406E5" w:rsidRDefault="00D22D9C" w:rsidP="00D22D9C">
      <w:pPr>
        <w:jc w:val="both"/>
        <w:rPr>
          <w:rFonts w:ascii="Arial" w:hAnsi="Arial" w:cs="Arial"/>
          <w:sz w:val="22"/>
          <w:szCs w:val="22"/>
        </w:rPr>
      </w:pPr>
    </w:p>
    <w:p w14:paraId="2BAAC0A2"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0ACDB72" w14:textId="77777777" w:rsidR="004D5E9B" w:rsidRDefault="004D5E9B" w:rsidP="00D22D9C">
      <w:pPr>
        <w:jc w:val="both"/>
        <w:rPr>
          <w:rFonts w:ascii="Arial" w:hAnsi="Arial" w:cs="Arial"/>
          <w:b/>
          <w:sz w:val="22"/>
          <w:szCs w:val="22"/>
        </w:rPr>
      </w:pPr>
    </w:p>
    <w:p w14:paraId="126B8107" w14:textId="77777777" w:rsidR="00D22D9C" w:rsidRPr="00A406E5" w:rsidRDefault="005F3A53" w:rsidP="00D22D9C">
      <w:pPr>
        <w:numPr>
          <w:ilvl w:val="0"/>
          <w:numId w:val="8"/>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141B080"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01CF8DE" w14:textId="77777777" w:rsidR="00C01A3F" w:rsidRPr="00A406E5" w:rsidRDefault="00C01A3F" w:rsidP="00D22D9C">
      <w:pPr>
        <w:jc w:val="both"/>
        <w:rPr>
          <w:rFonts w:ascii="Arial" w:hAnsi="Arial" w:cs="Arial"/>
          <w:sz w:val="22"/>
          <w:szCs w:val="22"/>
        </w:rPr>
      </w:pPr>
    </w:p>
    <w:p w14:paraId="4284125F" w14:textId="546646A8"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95507">
        <w:rPr>
          <w:rFonts w:ascii="Arial" w:hAnsi="Arial" w:cs="Arial"/>
          <w:i/>
          <w:sz w:val="22"/>
          <w:szCs w:val="22"/>
        </w:rPr>
        <w:t xml:space="preserve">At level 6 you should be reading extensively on the subject area, your sources should be reliable. Try to limit the quantity of journalistic sources you use and, instead include peer reviewed journal articles or academic sources. The Universities library is 90% available on line this allows you to access journals through the library, make use of this to gain good grades. </w:t>
      </w:r>
    </w:p>
    <w:p w14:paraId="5FC1A96A" w14:textId="77777777" w:rsidR="00C01A3F" w:rsidRPr="00A406E5" w:rsidRDefault="00C01A3F" w:rsidP="00D22D9C">
      <w:pPr>
        <w:jc w:val="both"/>
        <w:rPr>
          <w:rFonts w:ascii="Arial" w:hAnsi="Arial" w:cs="Arial"/>
          <w:sz w:val="22"/>
          <w:szCs w:val="22"/>
        </w:rPr>
      </w:pPr>
    </w:p>
    <w:p w14:paraId="238D3EB9" w14:textId="77777777" w:rsidR="00D22D9C" w:rsidRPr="00A406E5" w:rsidRDefault="00D22D9C" w:rsidP="00D22D9C">
      <w:pPr>
        <w:jc w:val="both"/>
        <w:rPr>
          <w:rFonts w:ascii="Arial" w:hAnsi="Arial" w:cs="Arial"/>
          <w:sz w:val="22"/>
          <w:szCs w:val="22"/>
        </w:rPr>
      </w:pPr>
    </w:p>
    <w:p w14:paraId="7CABF24E" w14:textId="77777777" w:rsidR="00D22D9C" w:rsidRPr="00A406E5" w:rsidRDefault="00D22D9C" w:rsidP="00D22D9C">
      <w:pPr>
        <w:numPr>
          <w:ilvl w:val="0"/>
          <w:numId w:val="8"/>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7B95E4"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F3239E5" w14:textId="77777777" w:rsidR="00C01A3F" w:rsidRPr="00A406E5" w:rsidRDefault="00C01A3F" w:rsidP="00C01A3F">
      <w:pPr>
        <w:jc w:val="both"/>
        <w:rPr>
          <w:rFonts w:ascii="Arial" w:hAnsi="Arial" w:cs="Arial"/>
          <w:b/>
          <w:i/>
          <w:sz w:val="22"/>
          <w:szCs w:val="22"/>
        </w:rPr>
      </w:pPr>
    </w:p>
    <w:p w14:paraId="44E3FFF3" w14:textId="00E3F55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95507">
        <w:rPr>
          <w:rFonts w:ascii="Arial" w:hAnsi="Arial" w:cs="Arial"/>
          <w:i/>
          <w:sz w:val="22"/>
          <w:szCs w:val="22"/>
        </w:rPr>
        <w:t xml:space="preserve">You should read to build your knowledge base on the subject using lectures as a basis for learning, if you do not understand an element of the teaching make an appointment to speak to your lecturer. Attendance is key to develop your knowledge and understanding. </w:t>
      </w:r>
    </w:p>
    <w:p w14:paraId="79DEED8F" w14:textId="77777777" w:rsidR="00D22D9C" w:rsidRPr="00A406E5" w:rsidRDefault="00D22D9C" w:rsidP="00D22D9C">
      <w:pPr>
        <w:jc w:val="both"/>
        <w:rPr>
          <w:rFonts w:ascii="Arial" w:hAnsi="Arial" w:cs="Arial"/>
          <w:sz w:val="22"/>
          <w:szCs w:val="22"/>
        </w:rPr>
      </w:pPr>
    </w:p>
    <w:p w14:paraId="784C7072" w14:textId="77777777" w:rsidR="00D22D9C" w:rsidRPr="00A406E5" w:rsidRDefault="00D22D9C" w:rsidP="00D22D9C">
      <w:pPr>
        <w:jc w:val="both"/>
        <w:rPr>
          <w:rFonts w:ascii="Arial" w:hAnsi="Arial" w:cs="Arial"/>
          <w:b/>
          <w:sz w:val="22"/>
          <w:szCs w:val="22"/>
        </w:rPr>
      </w:pPr>
    </w:p>
    <w:p w14:paraId="2782BC07" w14:textId="77777777" w:rsidR="00D22D9C" w:rsidRPr="00A406E5" w:rsidRDefault="005F3A53" w:rsidP="00D22D9C">
      <w:pPr>
        <w:numPr>
          <w:ilvl w:val="0"/>
          <w:numId w:val="8"/>
        </w:numPr>
        <w:jc w:val="both"/>
        <w:rPr>
          <w:rFonts w:ascii="Arial" w:hAnsi="Arial" w:cs="Arial"/>
          <w:b/>
          <w:sz w:val="22"/>
          <w:szCs w:val="22"/>
        </w:rPr>
      </w:pPr>
      <w:r>
        <w:rPr>
          <w:rFonts w:ascii="Arial" w:hAnsi="Arial" w:cs="Arial"/>
          <w:b/>
          <w:sz w:val="22"/>
          <w:szCs w:val="22"/>
        </w:rPr>
        <w:t>Cognitive and Intellectual Skills</w:t>
      </w:r>
    </w:p>
    <w:p w14:paraId="5D7420B3"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w:t>
      </w:r>
      <w:r w:rsidR="00D22D9C" w:rsidRPr="00A406E5">
        <w:rPr>
          <w:rFonts w:ascii="Arial" w:hAnsi="Arial" w:cs="Arial"/>
          <w:sz w:val="22"/>
          <w:szCs w:val="22"/>
        </w:rPr>
        <w:lastRenderedPageBreak/>
        <w:t xml:space="preserve">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4B1749CB" w14:textId="77777777" w:rsidR="00D22D9C" w:rsidRPr="00A406E5" w:rsidRDefault="00D22D9C" w:rsidP="00D22D9C">
      <w:pPr>
        <w:jc w:val="both"/>
        <w:rPr>
          <w:rFonts w:ascii="Arial" w:hAnsi="Arial" w:cs="Arial"/>
          <w:sz w:val="22"/>
          <w:szCs w:val="22"/>
        </w:rPr>
      </w:pPr>
    </w:p>
    <w:p w14:paraId="5776D79F" w14:textId="4267845C"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95507">
        <w:rPr>
          <w:rFonts w:ascii="Arial" w:hAnsi="Arial" w:cs="Arial"/>
          <w:i/>
          <w:sz w:val="22"/>
          <w:szCs w:val="22"/>
        </w:rPr>
        <w:t xml:space="preserve">Avoid descriptive accounts of subject areas, you should at this level be discussing and arguing points, do not try to discuss too many points, select an area of study and then analyse and discuss this area.  </w:t>
      </w:r>
    </w:p>
    <w:p w14:paraId="053AD7AA" w14:textId="77777777" w:rsidR="00C01A3F" w:rsidRPr="00A406E5" w:rsidRDefault="00C01A3F" w:rsidP="00D22D9C">
      <w:pPr>
        <w:jc w:val="both"/>
        <w:rPr>
          <w:rFonts w:ascii="Arial" w:hAnsi="Arial" w:cs="Arial"/>
          <w:sz w:val="22"/>
          <w:szCs w:val="22"/>
        </w:rPr>
      </w:pPr>
    </w:p>
    <w:p w14:paraId="02E46F5E" w14:textId="77777777" w:rsidR="00474229" w:rsidRDefault="00474229" w:rsidP="00474229">
      <w:pPr>
        <w:ind w:left="360"/>
        <w:jc w:val="both"/>
        <w:rPr>
          <w:rFonts w:ascii="Arial" w:hAnsi="Arial" w:cs="Arial"/>
          <w:b/>
          <w:sz w:val="22"/>
          <w:szCs w:val="22"/>
        </w:rPr>
      </w:pPr>
    </w:p>
    <w:p w14:paraId="10912399" w14:textId="77777777" w:rsidR="00D22D9C" w:rsidRPr="00A406E5" w:rsidRDefault="00D22D9C" w:rsidP="00D22D9C">
      <w:pPr>
        <w:numPr>
          <w:ilvl w:val="0"/>
          <w:numId w:val="8"/>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B0F4BC6" w14:textId="77777777" w:rsidR="00474229" w:rsidRDefault="00474229" w:rsidP="006D6B5E">
      <w:pPr>
        <w:jc w:val="both"/>
        <w:rPr>
          <w:rFonts w:ascii="Arial" w:hAnsi="Arial" w:cs="Arial"/>
          <w:sz w:val="22"/>
          <w:szCs w:val="22"/>
        </w:rPr>
      </w:pPr>
    </w:p>
    <w:p w14:paraId="04DAB556"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556B65E1" w14:textId="77777777" w:rsidR="00D22D9C" w:rsidRPr="00A406E5" w:rsidRDefault="00D22D9C" w:rsidP="00D22D9C">
      <w:pPr>
        <w:jc w:val="both"/>
        <w:rPr>
          <w:rFonts w:ascii="Arial" w:hAnsi="Arial" w:cs="Arial"/>
          <w:sz w:val="22"/>
          <w:szCs w:val="22"/>
        </w:rPr>
      </w:pPr>
    </w:p>
    <w:p w14:paraId="14304713" w14:textId="77777777" w:rsidR="008566E5" w:rsidRPr="00A406E5" w:rsidRDefault="008566E5" w:rsidP="00D22D9C">
      <w:pPr>
        <w:jc w:val="both"/>
        <w:rPr>
          <w:rFonts w:ascii="Arial" w:hAnsi="Arial" w:cs="Arial"/>
          <w:sz w:val="22"/>
          <w:szCs w:val="22"/>
        </w:rPr>
      </w:pPr>
    </w:p>
    <w:p w14:paraId="1B2371AE" w14:textId="74884D4F" w:rsidR="00D22D9C" w:rsidRDefault="005F3A53" w:rsidP="00D22D9C">
      <w:pPr>
        <w:numPr>
          <w:ilvl w:val="0"/>
          <w:numId w:val="8"/>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C0ACD48" w14:textId="77777777" w:rsidR="00795507" w:rsidRPr="00A406E5" w:rsidRDefault="00795507" w:rsidP="00795507">
      <w:pPr>
        <w:ind w:left="360"/>
        <w:jc w:val="both"/>
        <w:rPr>
          <w:rFonts w:ascii="Arial" w:hAnsi="Arial" w:cs="Arial"/>
          <w:b/>
          <w:sz w:val="22"/>
          <w:szCs w:val="22"/>
        </w:rPr>
      </w:pPr>
    </w:p>
    <w:p w14:paraId="39CCE884"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500F4A9" w14:textId="77777777" w:rsidR="00995D51" w:rsidRDefault="00995D51" w:rsidP="00D22D9C">
      <w:pPr>
        <w:jc w:val="both"/>
        <w:rPr>
          <w:rFonts w:ascii="Arial" w:hAnsi="Arial" w:cs="Arial"/>
          <w:sz w:val="22"/>
          <w:szCs w:val="22"/>
        </w:rPr>
      </w:pPr>
    </w:p>
    <w:p w14:paraId="10B6AFAB" w14:textId="77777777" w:rsidR="00D22D9C" w:rsidRPr="00A406E5" w:rsidRDefault="00D22D9C" w:rsidP="00D22D9C">
      <w:pPr>
        <w:jc w:val="both"/>
        <w:rPr>
          <w:rFonts w:ascii="Arial" w:hAnsi="Arial" w:cs="Arial"/>
          <w:sz w:val="22"/>
          <w:szCs w:val="22"/>
        </w:rPr>
      </w:pPr>
    </w:p>
    <w:p w14:paraId="3F1F63F4" w14:textId="2D130DD7" w:rsidR="001F50B6" w:rsidRDefault="001F50B6" w:rsidP="00D22D9C">
      <w:pPr>
        <w:jc w:val="both"/>
        <w:rPr>
          <w:rFonts w:ascii="Arial" w:hAnsi="Arial" w:cs="Arial"/>
          <w:sz w:val="22"/>
          <w:szCs w:val="22"/>
        </w:rPr>
      </w:pPr>
    </w:p>
    <w:p w14:paraId="4F06B943" w14:textId="4FFE161B" w:rsidR="00045D04" w:rsidRDefault="00045D04" w:rsidP="00D22D9C">
      <w:pPr>
        <w:jc w:val="both"/>
        <w:rPr>
          <w:rFonts w:ascii="Arial" w:hAnsi="Arial" w:cs="Arial"/>
          <w:sz w:val="22"/>
          <w:szCs w:val="22"/>
        </w:rPr>
      </w:pPr>
    </w:p>
    <w:p w14:paraId="61A2F0AF" w14:textId="42F85279" w:rsidR="00045D04" w:rsidRDefault="00045D04" w:rsidP="00D22D9C">
      <w:pPr>
        <w:jc w:val="both"/>
        <w:rPr>
          <w:rFonts w:ascii="Arial" w:hAnsi="Arial" w:cs="Arial"/>
          <w:sz w:val="22"/>
          <w:szCs w:val="22"/>
        </w:rPr>
      </w:pPr>
    </w:p>
    <w:p w14:paraId="4B80D12F" w14:textId="27E5E120" w:rsidR="00045D04" w:rsidRDefault="00045D04" w:rsidP="00D22D9C">
      <w:pPr>
        <w:jc w:val="both"/>
        <w:rPr>
          <w:rFonts w:ascii="Arial" w:hAnsi="Arial" w:cs="Arial"/>
          <w:sz w:val="22"/>
          <w:szCs w:val="22"/>
        </w:rPr>
      </w:pPr>
    </w:p>
    <w:p w14:paraId="38FA556D" w14:textId="76AC1767" w:rsidR="00045D04" w:rsidRDefault="00045D04" w:rsidP="00D22D9C">
      <w:pPr>
        <w:jc w:val="both"/>
        <w:rPr>
          <w:rFonts w:ascii="Arial" w:hAnsi="Arial" w:cs="Arial"/>
          <w:sz w:val="22"/>
          <w:szCs w:val="22"/>
        </w:rPr>
      </w:pPr>
    </w:p>
    <w:p w14:paraId="430ABE55" w14:textId="0E349CB9" w:rsidR="00045D04" w:rsidRDefault="00045D04" w:rsidP="00D22D9C">
      <w:pPr>
        <w:jc w:val="both"/>
        <w:rPr>
          <w:rFonts w:ascii="Arial" w:hAnsi="Arial" w:cs="Arial"/>
          <w:sz w:val="22"/>
          <w:szCs w:val="22"/>
        </w:rPr>
      </w:pPr>
    </w:p>
    <w:p w14:paraId="136D1085" w14:textId="5A1F7157" w:rsidR="00045D04" w:rsidRDefault="00045D04" w:rsidP="00D22D9C">
      <w:pPr>
        <w:jc w:val="both"/>
        <w:rPr>
          <w:rFonts w:ascii="Arial" w:hAnsi="Arial" w:cs="Arial"/>
          <w:sz w:val="22"/>
          <w:szCs w:val="22"/>
        </w:rPr>
      </w:pPr>
    </w:p>
    <w:p w14:paraId="034C0B33" w14:textId="175648EB" w:rsidR="00045D04" w:rsidRDefault="00045D04" w:rsidP="00D22D9C">
      <w:pPr>
        <w:jc w:val="both"/>
        <w:rPr>
          <w:rFonts w:ascii="Arial" w:hAnsi="Arial" w:cs="Arial"/>
          <w:sz w:val="22"/>
          <w:szCs w:val="22"/>
        </w:rPr>
      </w:pPr>
    </w:p>
    <w:p w14:paraId="64382B59" w14:textId="59E3ED37" w:rsidR="00045D04" w:rsidRDefault="00045D04" w:rsidP="00D22D9C">
      <w:pPr>
        <w:jc w:val="both"/>
        <w:rPr>
          <w:rFonts w:ascii="Arial" w:hAnsi="Arial" w:cs="Arial"/>
          <w:sz w:val="22"/>
          <w:szCs w:val="22"/>
        </w:rPr>
      </w:pPr>
    </w:p>
    <w:p w14:paraId="181048CD" w14:textId="43C59094" w:rsidR="00045D04" w:rsidRDefault="00045D04" w:rsidP="00D22D9C">
      <w:pPr>
        <w:jc w:val="both"/>
        <w:rPr>
          <w:rFonts w:ascii="Arial" w:hAnsi="Arial" w:cs="Arial"/>
          <w:sz w:val="22"/>
          <w:szCs w:val="22"/>
        </w:rPr>
      </w:pPr>
    </w:p>
    <w:p w14:paraId="0D4848C6" w14:textId="291C8097" w:rsidR="00045D04" w:rsidRDefault="00045D04" w:rsidP="00D22D9C">
      <w:pPr>
        <w:jc w:val="both"/>
        <w:rPr>
          <w:rFonts w:ascii="Arial" w:hAnsi="Arial" w:cs="Arial"/>
          <w:sz w:val="22"/>
          <w:szCs w:val="22"/>
        </w:rPr>
      </w:pPr>
    </w:p>
    <w:p w14:paraId="457DDE39" w14:textId="08C3017C" w:rsidR="00045D04" w:rsidRDefault="00045D04" w:rsidP="00D22D9C">
      <w:pPr>
        <w:jc w:val="both"/>
        <w:rPr>
          <w:rFonts w:ascii="Arial" w:hAnsi="Arial" w:cs="Arial"/>
          <w:sz w:val="22"/>
          <w:szCs w:val="22"/>
        </w:rPr>
      </w:pPr>
    </w:p>
    <w:p w14:paraId="3C1C9E2E" w14:textId="30ED2407" w:rsidR="00045D04" w:rsidRDefault="00045D04" w:rsidP="00D22D9C">
      <w:pPr>
        <w:jc w:val="both"/>
        <w:rPr>
          <w:rFonts w:ascii="Arial" w:hAnsi="Arial" w:cs="Arial"/>
          <w:sz w:val="22"/>
          <w:szCs w:val="22"/>
        </w:rPr>
      </w:pPr>
    </w:p>
    <w:p w14:paraId="148BE7CE" w14:textId="56487358" w:rsidR="00045D04" w:rsidRDefault="00045D04" w:rsidP="00D22D9C">
      <w:pPr>
        <w:jc w:val="both"/>
        <w:rPr>
          <w:rFonts w:ascii="Arial" w:hAnsi="Arial" w:cs="Arial"/>
          <w:sz w:val="22"/>
          <w:szCs w:val="22"/>
        </w:rPr>
      </w:pPr>
    </w:p>
    <w:p w14:paraId="347DE8F0" w14:textId="5D5DFD3A" w:rsidR="00045D04" w:rsidRDefault="00045D04" w:rsidP="00D22D9C">
      <w:pPr>
        <w:jc w:val="both"/>
        <w:rPr>
          <w:rFonts w:ascii="Arial" w:hAnsi="Arial" w:cs="Arial"/>
          <w:sz w:val="22"/>
          <w:szCs w:val="22"/>
        </w:rPr>
      </w:pPr>
    </w:p>
    <w:p w14:paraId="79C88331" w14:textId="1C5DE8F0" w:rsidR="00045D04" w:rsidRDefault="00045D04" w:rsidP="00D22D9C">
      <w:pPr>
        <w:jc w:val="both"/>
        <w:rPr>
          <w:rFonts w:ascii="Arial" w:hAnsi="Arial" w:cs="Arial"/>
          <w:sz w:val="22"/>
          <w:szCs w:val="22"/>
        </w:rPr>
      </w:pPr>
    </w:p>
    <w:p w14:paraId="59BDF5A9" w14:textId="67863041" w:rsidR="00045D04" w:rsidRDefault="00045D04" w:rsidP="00D22D9C">
      <w:pPr>
        <w:jc w:val="both"/>
        <w:rPr>
          <w:rFonts w:ascii="Arial" w:hAnsi="Arial" w:cs="Arial"/>
          <w:sz w:val="22"/>
          <w:szCs w:val="22"/>
        </w:rPr>
      </w:pPr>
    </w:p>
    <w:p w14:paraId="21F621FB" w14:textId="7A825107" w:rsidR="00045D04" w:rsidRDefault="00045D04" w:rsidP="00D22D9C">
      <w:pPr>
        <w:jc w:val="both"/>
        <w:rPr>
          <w:rFonts w:ascii="Arial" w:hAnsi="Arial" w:cs="Arial"/>
          <w:sz w:val="22"/>
          <w:szCs w:val="22"/>
        </w:rPr>
      </w:pPr>
    </w:p>
    <w:p w14:paraId="746B783E" w14:textId="59F0E8B8" w:rsidR="00045D04" w:rsidRDefault="00045D04" w:rsidP="00D22D9C">
      <w:pPr>
        <w:jc w:val="both"/>
        <w:rPr>
          <w:rFonts w:ascii="Arial" w:hAnsi="Arial" w:cs="Arial"/>
          <w:sz w:val="22"/>
          <w:szCs w:val="22"/>
        </w:rPr>
      </w:pPr>
    </w:p>
    <w:p w14:paraId="0A1CC0FA" w14:textId="0C23DA0A" w:rsidR="00045D04" w:rsidRDefault="00045D04" w:rsidP="00D22D9C">
      <w:pPr>
        <w:jc w:val="both"/>
        <w:rPr>
          <w:rFonts w:ascii="Arial" w:hAnsi="Arial" w:cs="Arial"/>
          <w:sz w:val="22"/>
          <w:szCs w:val="22"/>
        </w:rPr>
      </w:pPr>
    </w:p>
    <w:p w14:paraId="56707358" w14:textId="3305DC46" w:rsidR="00045D04" w:rsidRDefault="00045D04" w:rsidP="00D22D9C">
      <w:pPr>
        <w:jc w:val="both"/>
        <w:rPr>
          <w:rFonts w:ascii="Arial" w:hAnsi="Arial" w:cs="Arial"/>
          <w:sz w:val="22"/>
          <w:szCs w:val="22"/>
        </w:rPr>
      </w:pPr>
    </w:p>
    <w:p w14:paraId="02E03317" w14:textId="6E149BAC" w:rsidR="00045D04" w:rsidRDefault="00045D04" w:rsidP="00D22D9C">
      <w:pPr>
        <w:jc w:val="both"/>
        <w:rPr>
          <w:rFonts w:ascii="Arial" w:hAnsi="Arial" w:cs="Arial"/>
          <w:sz w:val="22"/>
          <w:szCs w:val="22"/>
        </w:rPr>
      </w:pPr>
    </w:p>
    <w:p w14:paraId="27A4F6AC" w14:textId="7E97DF26" w:rsidR="00045D04" w:rsidRDefault="00045D04" w:rsidP="00D22D9C">
      <w:pPr>
        <w:jc w:val="both"/>
        <w:rPr>
          <w:rFonts w:ascii="Arial" w:hAnsi="Arial" w:cs="Arial"/>
          <w:sz w:val="22"/>
          <w:szCs w:val="22"/>
        </w:rPr>
      </w:pPr>
    </w:p>
    <w:p w14:paraId="123C17B9" w14:textId="11A713BA" w:rsidR="464F7901" w:rsidRDefault="464F7901" w:rsidP="464F7901">
      <w:pPr>
        <w:jc w:val="both"/>
        <w:rPr>
          <w:rFonts w:ascii="Arial" w:hAnsi="Arial" w:cs="Arial"/>
          <w:sz w:val="22"/>
          <w:szCs w:val="22"/>
        </w:rPr>
      </w:pPr>
    </w:p>
    <w:p w14:paraId="0CB3BFE1" w14:textId="2E670304" w:rsidR="464F7901" w:rsidRDefault="464F7901" w:rsidP="464F7901">
      <w:pPr>
        <w:jc w:val="both"/>
        <w:rPr>
          <w:rFonts w:ascii="Arial" w:hAnsi="Arial" w:cs="Arial"/>
          <w:sz w:val="22"/>
          <w:szCs w:val="22"/>
        </w:rPr>
      </w:pPr>
    </w:p>
    <w:p w14:paraId="2361492C" w14:textId="77777777" w:rsidR="00045D04" w:rsidRPr="00A406E5" w:rsidRDefault="00045D04"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AAFDBAC" w14:textId="77777777" w:rsidTr="00152E9D">
        <w:trPr>
          <w:jc w:val="center"/>
        </w:trPr>
        <w:tc>
          <w:tcPr>
            <w:tcW w:w="10670" w:type="dxa"/>
            <w:shd w:val="clear" w:color="auto" w:fill="BFBFBF"/>
          </w:tcPr>
          <w:p w14:paraId="324A627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78B4606" w14:textId="77777777" w:rsidR="00152E9D" w:rsidRPr="00A406E5" w:rsidRDefault="00152E9D" w:rsidP="00152E9D">
      <w:pPr>
        <w:rPr>
          <w:rFonts w:ascii="Arial" w:hAnsi="Arial" w:cs="Arial"/>
        </w:rPr>
      </w:pPr>
    </w:p>
    <w:p w14:paraId="350A4DA4"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75150FC" w14:textId="77777777" w:rsidR="00152E9D" w:rsidRPr="00A406E5" w:rsidRDefault="00152E9D" w:rsidP="00152E9D">
      <w:pPr>
        <w:rPr>
          <w:rFonts w:ascii="Arial" w:hAnsi="Arial" w:cs="Arial"/>
          <w:b/>
          <w:sz w:val="22"/>
          <w:szCs w:val="22"/>
        </w:rPr>
        <w:sectPr w:rsidR="00152E9D" w:rsidRPr="00A406E5" w:rsidSect="00CE63A2">
          <w:headerReference w:type="even" r:id="rId27"/>
          <w:headerReference w:type="default" r:id="rId28"/>
          <w:footerReference w:type="even" r:id="rId29"/>
          <w:footerReference w:type="default" r:id="rId30"/>
          <w:headerReference w:type="first" r:id="rId31"/>
          <w:footerReference w:type="first" r:id="rId32"/>
          <w:pgSz w:w="11894" w:h="16834"/>
          <w:pgMar w:top="720" w:right="720" w:bottom="720" w:left="720" w:header="706" w:footer="454" w:gutter="0"/>
          <w:paperSrc w:first="1" w:other="1"/>
          <w:cols w:space="720"/>
          <w:titlePg/>
          <w:docGrid w:linePitch="272"/>
        </w:sectPr>
      </w:pPr>
    </w:p>
    <w:p w14:paraId="359CCD88"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E654C85"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B85A928"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1B739B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D2D5D8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0699AD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998D2E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F35692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F10BB8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FF76F07" w14:textId="616FDAAE" w:rsidR="00152E9D" w:rsidRPr="00A406E5" w:rsidRDefault="00045D04"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26B4DEB" w14:textId="77777777" w:rsidR="00152E9D" w:rsidRPr="00A406E5" w:rsidRDefault="00152E9D" w:rsidP="00152E9D">
            <w:pPr>
              <w:jc w:val="center"/>
              <w:rPr>
                <w:rFonts w:ascii="Arial" w:hAnsi="Arial" w:cs="Arial"/>
                <w:sz w:val="32"/>
              </w:rPr>
            </w:pPr>
          </w:p>
        </w:tc>
      </w:tr>
      <w:tr w:rsidR="00152E9D" w:rsidRPr="00A406E5" w14:paraId="5504010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6E02ABC" w14:textId="77777777" w:rsidR="00152E9D" w:rsidRPr="00A406E5" w:rsidRDefault="00152E9D" w:rsidP="00152E9D">
            <w:pPr>
              <w:spacing w:after="120"/>
              <w:rPr>
                <w:rFonts w:ascii="Arial" w:hAnsi="Arial" w:cs="Arial"/>
                <w:sz w:val="14"/>
                <w:szCs w:val="14"/>
              </w:rPr>
            </w:pPr>
          </w:p>
          <w:p w14:paraId="00D442F8" w14:textId="77777777" w:rsidR="00152E9D" w:rsidRPr="00A406E5" w:rsidRDefault="00152E9D" w:rsidP="00152E9D">
            <w:pPr>
              <w:spacing w:after="120"/>
              <w:rPr>
                <w:rFonts w:ascii="Arial" w:hAnsi="Arial" w:cs="Arial"/>
                <w:sz w:val="14"/>
                <w:szCs w:val="14"/>
              </w:rPr>
            </w:pPr>
          </w:p>
          <w:p w14:paraId="6A19E14F" w14:textId="77777777" w:rsidR="00152E9D" w:rsidRPr="00A406E5" w:rsidRDefault="00152E9D" w:rsidP="00152E9D">
            <w:pPr>
              <w:spacing w:after="120"/>
              <w:rPr>
                <w:rFonts w:ascii="Arial" w:hAnsi="Arial" w:cs="Arial"/>
                <w:sz w:val="14"/>
                <w:szCs w:val="14"/>
              </w:rPr>
            </w:pPr>
          </w:p>
          <w:p w14:paraId="7DE57CE5" w14:textId="77777777" w:rsidR="00152E9D" w:rsidRPr="00A406E5" w:rsidRDefault="00152E9D" w:rsidP="00152E9D">
            <w:pPr>
              <w:spacing w:after="120"/>
              <w:rPr>
                <w:rFonts w:ascii="Arial" w:hAnsi="Arial" w:cs="Arial"/>
                <w:sz w:val="14"/>
                <w:szCs w:val="14"/>
              </w:rPr>
            </w:pPr>
          </w:p>
          <w:p w14:paraId="67F569C1" w14:textId="77777777" w:rsidR="00152E9D" w:rsidRPr="00A406E5" w:rsidRDefault="00152E9D" w:rsidP="00152E9D">
            <w:pPr>
              <w:spacing w:after="120"/>
              <w:rPr>
                <w:rFonts w:ascii="Arial" w:hAnsi="Arial" w:cs="Arial"/>
                <w:sz w:val="14"/>
                <w:szCs w:val="14"/>
              </w:rPr>
            </w:pPr>
          </w:p>
          <w:p w14:paraId="4CE7080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2BB2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55DA807" w14:textId="77777777" w:rsidR="00152E9D" w:rsidRPr="00A406E5" w:rsidRDefault="00152E9D" w:rsidP="00152E9D">
            <w:pPr>
              <w:jc w:val="center"/>
              <w:rPr>
                <w:rFonts w:ascii="Arial" w:hAnsi="Arial" w:cs="Arial"/>
                <w:sz w:val="32"/>
              </w:rPr>
            </w:pPr>
          </w:p>
        </w:tc>
      </w:tr>
      <w:tr w:rsidR="00152E9D" w:rsidRPr="00A406E5" w14:paraId="3D24D596" w14:textId="77777777" w:rsidTr="00A85BFE">
        <w:trPr>
          <w:trHeight w:val="451"/>
        </w:trPr>
        <w:tc>
          <w:tcPr>
            <w:tcW w:w="4169" w:type="pct"/>
            <w:vMerge/>
            <w:tcBorders>
              <w:left w:val="single" w:sz="4" w:space="0" w:color="auto"/>
              <w:bottom w:val="single" w:sz="4" w:space="0" w:color="auto"/>
              <w:right w:val="single" w:sz="4" w:space="0" w:color="auto"/>
            </w:tcBorders>
          </w:tcPr>
          <w:p w14:paraId="15A8B71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84109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97D7600" w14:textId="77777777" w:rsidR="00152E9D" w:rsidRPr="00A406E5" w:rsidRDefault="00152E9D" w:rsidP="00152E9D">
            <w:pPr>
              <w:jc w:val="center"/>
              <w:rPr>
                <w:rFonts w:ascii="Arial" w:hAnsi="Arial" w:cs="Arial"/>
                <w:sz w:val="32"/>
              </w:rPr>
            </w:pPr>
          </w:p>
        </w:tc>
      </w:tr>
      <w:tr w:rsidR="00152E9D" w:rsidRPr="00A406E5" w14:paraId="4113CCE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22B16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2FDD64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F122B4C" w14:textId="7EF0702B" w:rsidR="00152E9D" w:rsidRPr="00A406E5" w:rsidRDefault="00045D04"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713E3B8" w14:textId="77777777" w:rsidR="00152E9D" w:rsidRPr="00A406E5" w:rsidRDefault="00152E9D" w:rsidP="00152E9D">
            <w:pPr>
              <w:jc w:val="center"/>
              <w:rPr>
                <w:rFonts w:ascii="Arial" w:hAnsi="Arial" w:cs="Arial"/>
                <w:sz w:val="32"/>
              </w:rPr>
            </w:pPr>
          </w:p>
        </w:tc>
      </w:tr>
      <w:tr w:rsidR="00152E9D" w:rsidRPr="00A406E5" w14:paraId="200D027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FA8A990" w14:textId="77777777" w:rsidR="00152E9D" w:rsidRPr="00A406E5" w:rsidRDefault="00152E9D" w:rsidP="00152E9D">
            <w:pPr>
              <w:spacing w:after="120"/>
              <w:rPr>
                <w:rFonts w:ascii="Arial" w:hAnsi="Arial" w:cs="Arial"/>
                <w:sz w:val="14"/>
                <w:szCs w:val="14"/>
              </w:rPr>
            </w:pPr>
          </w:p>
          <w:p w14:paraId="747DC583" w14:textId="77777777" w:rsidR="00152E9D" w:rsidRPr="00A406E5" w:rsidRDefault="00152E9D" w:rsidP="00152E9D">
            <w:pPr>
              <w:spacing w:after="120"/>
              <w:rPr>
                <w:rFonts w:ascii="Arial" w:hAnsi="Arial" w:cs="Arial"/>
                <w:sz w:val="14"/>
                <w:szCs w:val="14"/>
              </w:rPr>
            </w:pPr>
          </w:p>
          <w:p w14:paraId="180F2861" w14:textId="77777777" w:rsidR="00152E9D" w:rsidRPr="00A406E5" w:rsidRDefault="00152E9D" w:rsidP="00152E9D">
            <w:pPr>
              <w:spacing w:after="120"/>
              <w:rPr>
                <w:rFonts w:ascii="Arial" w:hAnsi="Arial" w:cs="Arial"/>
                <w:sz w:val="14"/>
                <w:szCs w:val="14"/>
              </w:rPr>
            </w:pPr>
          </w:p>
          <w:p w14:paraId="188CD966" w14:textId="77777777" w:rsidR="00152E9D" w:rsidRPr="00A406E5" w:rsidRDefault="00152E9D" w:rsidP="00152E9D">
            <w:pPr>
              <w:spacing w:after="120"/>
              <w:rPr>
                <w:rFonts w:ascii="Arial" w:hAnsi="Arial" w:cs="Arial"/>
                <w:sz w:val="14"/>
                <w:szCs w:val="14"/>
              </w:rPr>
            </w:pPr>
          </w:p>
          <w:p w14:paraId="6E7CCE75" w14:textId="77777777" w:rsidR="00152E9D" w:rsidRPr="00A406E5" w:rsidRDefault="00152E9D" w:rsidP="00152E9D">
            <w:pPr>
              <w:spacing w:after="120"/>
              <w:rPr>
                <w:rFonts w:ascii="Arial" w:hAnsi="Arial" w:cs="Arial"/>
                <w:sz w:val="14"/>
                <w:szCs w:val="14"/>
              </w:rPr>
            </w:pPr>
          </w:p>
          <w:p w14:paraId="4509456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FB7833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E319AD1" w14:textId="77777777" w:rsidR="00152E9D" w:rsidRPr="00A406E5" w:rsidRDefault="00152E9D" w:rsidP="00152E9D">
            <w:pPr>
              <w:jc w:val="center"/>
              <w:rPr>
                <w:rFonts w:ascii="Arial" w:hAnsi="Arial" w:cs="Arial"/>
                <w:sz w:val="32"/>
              </w:rPr>
            </w:pPr>
          </w:p>
        </w:tc>
      </w:tr>
      <w:tr w:rsidR="00152E9D" w:rsidRPr="00A406E5" w14:paraId="1FD13D67" w14:textId="77777777" w:rsidTr="00A85BFE">
        <w:trPr>
          <w:trHeight w:val="451"/>
        </w:trPr>
        <w:tc>
          <w:tcPr>
            <w:tcW w:w="4169" w:type="pct"/>
            <w:vMerge/>
            <w:tcBorders>
              <w:left w:val="single" w:sz="4" w:space="0" w:color="auto"/>
              <w:bottom w:val="single" w:sz="4" w:space="0" w:color="auto"/>
              <w:right w:val="single" w:sz="4" w:space="0" w:color="auto"/>
            </w:tcBorders>
          </w:tcPr>
          <w:p w14:paraId="2E2568F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C380F9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B9E69F" w14:textId="77777777" w:rsidR="00152E9D" w:rsidRPr="00A406E5" w:rsidRDefault="00152E9D" w:rsidP="00152E9D">
            <w:pPr>
              <w:jc w:val="center"/>
              <w:rPr>
                <w:rFonts w:ascii="Arial" w:hAnsi="Arial" w:cs="Arial"/>
                <w:sz w:val="32"/>
              </w:rPr>
            </w:pPr>
          </w:p>
        </w:tc>
      </w:tr>
      <w:tr w:rsidR="00152E9D" w:rsidRPr="00A406E5" w14:paraId="6017805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92D518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A9CF82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2E93A7A" w14:textId="1229C570" w:rsidR="00152E9D" w:rsidRPr="00A406E5" w:rsidRDefault="00045D04"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8751E48" w14:textId="77777777" w:rsidR="00152E9D" w:rsidRPr="00A406E5" w:rsidRDefault="00152E9D" w:rsidP="00152E9D">
            <w:pPr>
              <w:jc w:val="center"/>
              <w:rPr>
                <w:rFonts w:ascii="Arial" w:hAnsi="Arial" w:cs="Arial"/>
                <w:sz w:val="32"/>
              </w:rPr>
            </w:pPr>
          </w:p>
        </w:tc>
      </w:tr>
      <w:tr w:rsidR="00152E9D" w:rsidRPr="00A406E5" w14:paraId="60F65B1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0A2FDFF" w14:textId="77777777" w:rsidR="00152E9D" w:rsidRPr="00A406E5" w:rsidRDefault="00152E9D" w:rsidP="00152E9D">
            <w:pPr>
              <w:spacing w:after="120"/>
              <w:rPr>
                <w:rFonts w:ascii="Arial" w:hAnsi="Arial" w:cs="Arial"/>
                <w:sz w:val="14"/>
                <w:szCs w:val="14"/>
              </w:rPr>
            </w:pPr>
          </w:p>
          <w:p w14:paraId="07F6CD32" w14:textId="77777777" w:rsidR="00152E9D" w:rsidRPr="00A406E5" w:rsidRDefault="00152E9D" w:rsidP="00152E9D">
            <w:pPr>
              <w:spacing w:after="120"/>
              <w:rPr>
                <w:rFonts w:ascii="Arial" w:hAnsi="Arial" w:cs="Arial"/>
                <w:sz w:val="14"/>
                <w:szCs w:val="14"/>
              </w:rPr>
            </w:pPr>
          </w:p>
          <w:p w14:paraId="222ABB6D" w14:textId="77777777" w:rsidR="00152E9D" w:rsidRPr="00A406E5" w:rsidRDefault="00152E9D" w:rsidP="00152E9D">
            <w:pPr>
              <w:spacing w:after="120"/>
              <w:rPr>
                <w:rFonts w:ascii="Arial" w:hAnsi="Arial" w:cs="Arial"/>
                <w:sz w:val="14"/>
                <w:szCs w:val="14"/>
              </w:rPr>
            </w:pPr>
          </w:p>
          <w:p w14:paraId="5C6515C8" w14:textId="77777777" w:rsidR="00152E9D" w:rsidRPr="00A406E5" w:rsidRDefault="00152E9D" w:rsidP="00152E9D">
            <w:pPr>
              <w:spacing w:after="120"/>
              <w:rPr>
                <w:rFonts w:ascii="Arial" w:hAnsi="Arial" w:cs="Arial"/>
                <w:sz w:val="14"/>
                <w:szCs w:val="14"/>
              </w:rPr>
            </w:pPr>
          </w:p>
          <w:p w14:paraId="2D017F4C" w14:textId="77777777" w:rsidR="00152E9D" w:rsidRPr="00A406E5" w:rsidRDefault="00152E9D" w:rsidP="00152E9D">
            <w:pPr>
              <w:spacing w:after="120"/>
              <w:rPr>
                <w:rFonts w:ascii="Arial" w:hAnsi="Arial" w:cs="Arial"/>
                <w:sz w:val="14"/>
                <w:szCs w:val="14"/>
              </w:rPr>
            </w:pPr>
          </w:p>
          <w:p w14:paraId="2D7D5C7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D51944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DB341F5" w14:textId="77777777" w:rsidR="00152E9D" w:rsidRPr="00A406E5" w:rsidRDefault="00152E9D" w:rsidP="00152E9D">
            <w:pPr>
              <w:jc w:val="center"/>
              <w:rPr>
                <w:rFonts w:ascii="Arial" w:hAnsi="Arial" w:cs="Arial"/>
                <w:sz w:val="32"/>
              </w:rPr>
            </w:pPr>
          </w:p>
        </w:tc>
      </w:tr>
      <w:tr w:rsidR="00152E9D" w:rsidRPr="00A406E5" w14:paraId="638A171E" w14:textId="77777777" w:rsidTr="00A85BFE">
        <w:trPr>
          <w:trHeight w:val="451"/>
        </w:trPr>
        <w:tc>
          <w:tcPr>
            <w:tcW w:w="4169" w:type="pct"/>
            <w:vMerge/>
            <w:tcBorders>
              <w:left w:val="single" w:sz="4" w:space="0" w:color="auto"/>
              <w:bottom w:val="single" w:sz="4" w:space="0" w:color="auto"/>
              <w:right w:val="single" w:sz="4" w:space="0" w:color="auto"/>
            </w:tcBorders>
          </w:tcPr>
          <w:p w14:paraId="6611BB1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143B94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E28852F" w14:textId="77777777" w:rsidR="00152E9D" w:rsidRPr="00A406E5" w:rsidRDefault="00152E9D" w:rsidP="00152E9D">
            <w:pPr>
              <w:jc w:val="center"/>
              <w:rPr>
                <w:rFonts w:ascii="Arial" w:hAnsi="Arial" w:cs="Arial"/>
                <w:sz w:val="32"/>
              </w:rPr>
            </w:pPr>
          </w:p>
        </w:tc>
      </w:tr>
      <w:tr w:rsidR="00152E9D" w:rsidRPr="00A406E5" w14:paraId="56C64C1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3A5B8D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7B0A2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E5855D5" w14:textId="05D0D9B5" w:rsidR="00152E9D" w:rsidRPr="00A406E5" w:rsidRDefault="00045D04"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DE1B414" w14:textId="77777777" w:rsidR="00152E9D" w:rsidRPr="00A406E5" w:rsidRDefault="00152E9D" w:rsidP="00152E9D">
            <w:pPr>
              <w:jc w:val="center"/>
              <w:rPr>
                <w:rFonts w:ascii="Arial" w:hAnsi="Arial" w:cs="Arial"/>
                <w:sz w:val="32"/>
              </w:rPr>
            </w:pPr>
          </w:p>
        </w:tc>
      </w:tr>
      <w:tr w:rsidR="00152E9D" w:rsidRPr="00A406E5" w14:paraId="54AFD7B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061ECB2" w14:textId="77777777" w:rsidR="00152E9D" w:rsidRPr="00A406E5" w:rsidRDefault="00152E9D" w:rsidP="00152E9D">
            <w:pPr>
              <w:spacing w:after="120"/>
              <w:rPr>
                <w:rFonts w:ascii="Arial" w:hAnsi="Arial" w:cs="Arial"/>
                <w:sz w:val="14"/>
                <w:szCs w:val="14"/>
              </w:rPr>
            </w:pPr>
          </w:p>
          <w:p w14:paraId="17C21014" w14:textId="77777777" w:rsidR="00152E9D" w:rsidRPr="00A406E5" w:rsidRDefault="00152E9D" w:rsidP="00152E9D">
            <w:pPr>
              <w:spacing w:after="120"/>
              <w:rPr>
                <w:rFonts w:ascii="Arial" w:hAnsi="Arial" w:cs="Arial"/>
                <w:sz w:val="14"/>
                <w:szCs w:val="14"/>
              </w:rPr>
            </w:pPr>
          </w:p>
          <w:p w14:paraId="0AEF9793" w14:textId="77777777" w:rsidR="00152E9D" w:rsidRPr="00A406E5" w:rsidRDefault="00152E9D" w:rsidP="00152E9D">
            <w:pPr>
              <w:spacing w:after="120"/>
              <w:rPr>
                <w:rFonts w:ascii="Arial" w:hAnsi="Arial" w:cs="Arial"/>
                <w:sz w:val="14"/>
                <w:szCs w:val="14"/>
              </w:rPr>
            </w:pPr>
          </w:p>
          <w:p w14:paraId="2496A0BF" w14:textId="77777777" w:rsidR="00152E9D" w:rsidRPr="00A406E5" w:rsidRDefault="00152E9D" w:rsidP="00152E9D">
            <w:pPr>
              <w:spacing w:after="120"/>
              <w:rPr>
                <w:rFonts w:ascii="Arial" w:hAnsi="Arial" w:cs="Arial"/>
                <w:sz w:val="14"/>
                <w:szCs w:val="14"/>
              </w:rPr>
            </w:pPr>
          </w:p>
          <w:p w14:paraId="41A177A8" w14:textId="77777777" w:rsidR="00152E9D" w:rsidRPr="00A406E5" w:rsidRDefault="00152E9D" w:rsidP="00152E9D">
            <w:pPr>
              <w:spacing w:after="120"/>
              <w:rPr>
                <w:rFonts w:ascii="Arial" w:hAnsi="Arial" w:cs="Arial"/>
                <w:sz w:val="14"/>
                <w:szCs w:val="14"/>
              </w:rPr>
            </w:pPr>
          </w:p>
          <w:p w14:paraId="6A7851A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4E25E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B4C2EE5" w14:textId="77777777" w:rsidR="00152E9D" w:rsidRPr="00A406E5" w:rsidRDefault="00152E9D" w:rsidP="00152E9D">
            <w:pPr>
              <w:jc w:val="center"/>
              <w:rPr>
                <w:rFonts w:ascii="Arial" w:hAnsi="Arial" w:cs="Arial"/>
                <w:sz w:val="32"/>
              </w:rPr>
            </w:pPr>
          </w:p>
        </w:tc>
      </w:tr>
      <w:tr w:rsidR="00152E9D" w:rsidRPr="00A406E5" w14:paraId="368FCC58" w14:textId="77777777" w:rsidTr="00A85BFE">
        <w:trPr>
          <w:trHeight w:val="450"/>
        </w:trPr>
        <w:tc>
          <w:tcPr>
            <w:tcW w:w="4169" w:type="pct"/>
            <w:vMerge/>
            <w:tcBorders>
              <w:left w:val="single" w:sz="4" w:space="0" w:color="auto"/>
              <w:bottom w:val="single" w:sz="4" w:space="0" w:color="auto"/>
              <w:right w:val="single" w:sz="4" w:space="0" w:color="auto"/>
            </w:tcBorders>
          </w:tcPr>
          <w:p w14:paraId="78F451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FEBD9B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0C07B1" w14:textId="77777777" w:rsidR="00152E9D" w:rsidRPr="00A406E5" w:rsidRDefault="00152E9D" w:rsidP="00152E9D">
            <w:pPr>
              <w:jc w:val="center"/>
              <w:rPr>
                <w:rFonts w:ascii="Arial" w:hAnsi="Arial" w:cs="Arial"/>
                <w:sz w:val="32"/>
              </w:rPr>
            </w:pPr>
          </w:p>
        </w:tc>
      </w:tr>
      <w:tr w:rsidR="00152E9D" w:rsidRPr="00A406E5" w14:paraId="4B91AA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59F2AE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63DBF1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D82FF8" w14:textId="5681CE2C" w:rsidR="00152E9D" w:rsidRPr="00A406E5" w:rsidRDefault="00045D04"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5B4FE6E" w14:textId="77777777" w:rsidR="00152E9D" w:rsidRPr="00A406E5" w:rsidRDefault="00152E9D" w:rsidP="00152E9D">
            <w:pPr>
              <w:jc w:val="center"/>
              <w:rPr>
                <w:rFonts w:ascii="Arial" w:hAnsi="Arial" w:cs="Arial"/>
                <w:sz w:val="32"/>
              </w:rPr>
            </w:pPr>
          </w:p>
        </w:tc>
      </w:tr>
      <w:tr w:rsidR="00152E9D" w:rsidRPr="00A406E5" w14:paraId="5BB550D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E51BF48" w14:textId="77777777" w:rsidR="00152E9D" w:rsidRPr="00A406E5" w:rsidRDefault="00152E9D" w:rsidP="00152E9D">
            <w:pPr>
              <w:spacing w:after="120"/>
              <w:rPr>
                <w:rFonts w:ascii="Arial" w:hAnsi="Arial" w:cs="Arial"/>
                <w:sz w:val="14"/>
                <w:szCs w:val="14"/>
              </w:rPr>
            </w:pPr>
          </w:p>
          <w:p w14:paraId="1123F3F7" w14:textId="77777777" w:rsidR="00152E9D" w:rsidRPr="00A406E5" w:rsidRDefault="00152E9D" w:rsidP="00152E9D">
            <w:pPr>
              <w:spacing w:after="120"/>
              <w:rPr>
                <w:rFonts w:ascii="Arial" w:hAnsi="Arial" w:cs="Arial"/>
                <w:sz w:val="14"/>
                <w:szCs w:val="14"/>
              </w:rPr>
            </w:pPr>
          </w:p>
          <w:p w14:paraId="2B531729" w14:textId="77777777" w:rsidR="00152E9D" w:rsidRPr="00A406E5" w:rsidRDefault="00152E9D" w:rsidP="00152E9D">
            <w:pPr>
              <w:spacing w:after="120"/>
              <w:rPr>
                <w:rFonts w:ascii="Arial" w:hAnsi="Arial" w:cs="Arial"/>
                <w:sz w:val="14"/>
                <w:szCs w:val="14"/>
              </w:rPr>
            </w:pPr>
          </w:p>
          <w:p w14:paraId="2DAC3DD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CE031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58EE28" w14:textId="77777777" w:rsidR="00152E9D" w:rsidRPr="00A406E5" w:rsidRDefault="00152E9D" w:rsidP="00152E9D">
            <w:pPr>
              <w:jc w:val="center"/>
              <w:rPr>
                <w:rFonts w:ascii="Arial" w:hAnsi="Arial" w:cs="Arial"/>
                <w:sz w:val="32"/>
              </w:rPr>
            </w:pPr>
          </w:p>
        </w:tc>
      </w:tr>
      <w:tr w:rsidR="00152E9D" w:rsidRPr="00A406E5" w14:paraId="2FFD466F" w14:textId="77777777" w:rsidTr="00A85BFE">
        <w:trPr>
          <w:trHeight w:val="450"/>
        </w:trPr>
        <w:tc>
          <w:tcPr>
            <w:tcW w:w="4169" w:type="pct"/>
            <w:vMerge/>
            <w:tcBorders>
              <w:left w:val="single" w:sz="4" w:space="0" w:color="auto"/>
              <w:bottom w:val="single" w:sz="4" w:space="0" w:color="auto"/>
              <w:right w:val="single" w:sz="4" w:space="0" w:color="auto"/>
            </w:tcBorders>
          </w:tcPr>
          <w:p w14:paraId="55EB3FE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CFFDED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F155226" w14:textId="77777777" w:rsidR="00152E9D" w:rsidRPr="00A406E5" w:rsidRDefault="00152E9D" w:rsidP="00152E9D">
            <w:pPr>
              <w:jc w:val="center"/>
              <w:rPr>
                <w:rFonts w:ascii="Arial" w:hAnsi="Arial" w:cs="Arial"/>
                <w:sz w:val="32"/>
              </w:rPr>
            </w:pPr>
          </w:p>
        </w:tc>
      </w:tr>
    </w:tbl>
    <w:p w14:paraId="2283E6DE"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7D85CC1" w14:textId="77777777" w:rsidTr="00152E9D">
        <w:trPr>
          <w:cantSplit/>
        </w:trPr>
        <w:tc>
          <w:tcPr>
            <w:tcW w:w="6062" w:type="dxa"/>
            <w:vMerge w:val="restart"/>
            <w:shd w:val="pct15" w:color="auto" w:fill="auto"/>
            <w:vAlign w:val="center"/>
          </w:tcPr>
          <w:p w14:paraId="393CA49F"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68436A9"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931D57F"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1B84DA3" w14:textId="77777777" w:rsidTr="00152E9D">
        <w:trPr>
          <w:cantSplit/>
        </w:trPr>
        <w:tc>
          <w:tcPr>
            <w:tcW w:w="6062" w:type="dxa"/>
            <w:vMerge/>
            <w:vAlign w:val="bottom"/>
          </w:tcPr>
          <w:p w14:paraId="126B1615" w14:textId="77777777" w:rsidR="00152E9D" w:rsidRPr="00A406E5" w:rsidRDefault="00152E9D" w:rsidP="00152E9D">
            <w:pPr>
              <w:rPr>
                <w:rFonts w:ascii="Arial" w:hAnsi="Arial" w:cs="Arial"/>
              </w:rPr>
            </w:pPr>
          </w:p>
        </w:tc>
        <w:tc>
          <w:tcPr>
            <w:tcW w:w="2903" w:type="dxa"/>
            <w:vAlign w:val="bottom"/>
          </w:tcPr>
          <w:p w14:paraId="313ADF6C"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A9A0A20" w14:textId="77777777" w:rsidR="00152E9D" w:rsidRPr="00A406E5" w:rsidRDefault="00152E9D" w:rsidP="00152E9D">
            <w:pPr>
              <w:jc w:val="center"/>
              <w:rPr>
                <w:rFonts w:ascii="Arial" w:hAnsi="Arial" w:cs="Arial"/>
                <w:sz w:val="12"/>
                <w:szCs w:val="12"/>
              </w:rPr>
            </w:pPr>
          </w:p>
        </w:tc>
        <w:tc>
          <w:tcPr>
            <w:tcW w:w="1060" w:type="dxa"/>
            <w:vMerge/>
            <w:vAlign w:val="bottom"/>
          </w:tcPr>
          <w:p w14:paraId="428349F0" w14:textId="77777777" w:rsidR="00152E9D" w:rsidRPr="00A406E5" w:rsidRDefault="00152E9D" w:rsidP="00152E9D">
            <w:pPr>
              <w:ind w:leftChars="71" w:left="142"/>
              <w:rPr>
                <w:rFonts w:ascii="Arial" w:hAnsi="Arial" w:cs="Arial"/>
              </w:rPr>
            </w:pPr>
          </w:p>
        </w:tc>
      </w:tr>
      <w:tr w:rsidR="00152E9D" w:rsidRPr="00A406E5" w14:paraId="2735780A" w14:textId="77777777" w:rsidTr="00152E9D">
        <w:trPr>
          <w:cantSplit/>
        </w:trPr>
        <w:tc>
          <w:tcPr>
            <w:tcW w:w="6062" w:type="dxa"/>
            <w:vMerge/>
            <w:vAlign w:val="bottom"/>
          </w:tcPr>
          <w:p w14:paraId="56872AB3" w14:textId="77777777" w:rsidR="00152E9D" w:rsidRPr="00A406E5" w:rsidRDefault="00152E9D" w:rsidP="00152E9D">
            <w:pPr>
              <w:rPr>
                <w:rFonts w:ascii="Arial" w:hAnsi="Arial" w:cs="Arial"/>
              </w:rPr>
            </w:pPr>
          </w:p>
        </w:tc>
        <w:tc>
          <w:tcPr>
            <w:tcW w:w="2903" w:type="dxa"/>
            <w:vAlign w:val="bottom"/>
          </w:tcPr>
          <w:p w14:paraId="1A7DEF9E"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C5E4B06" w14:textId="77777777" w:rsidR="00152E9D" w:rsidRPr="00A406E5" w:rsidRDefault="00152E9D" w:rsidP="00152E9D">
            <w:pPr>
              <w:jc w:val="center"/>
              <w:rPr>
                <w:rFonts w:ascii="Arial" w:hAnsi="Arial" w:cs="Arial"/>
                <w:sz w:val="12"/>
                <w:szCs w:val="12"/>
              </w:rPr>
            </w:pPr>
          </w:p>
        </w:tc>
        <w:tc>
          <w:tcPr>
            <w:tcW w:w="1060" w:type="dxa"/>
            <w:vMerge/>
            <w:vAlign w:val="bottom"/>
          </w:tcPr>
          <w:p w14:paraId="78712215" w14:textId="77777777" w:rsidR="00152E9D" w:rsidRPr="00A406E5" w:rsidRDefault="00152E9D" w:rsidP="00152E9D">
            <w:pPr>
              <w:ind w:firstLineChars="141" w:firstLine="282"/>
              <w:rPr>
                <w:rFonts w:ascii="Arial" w:hAnsi="Arial" w:cs="Arial"/>
              </w:rPr>
            </w:pPr>
          </w:p>
        </w:tc>
      </w:tr>
    </w:tbl>
    <w:p w14:paraId="5A89075A" w14:textId="77777777" w:rsidR="00C073F1" w:rsidRDefault="00C073F1" w:rsidP="00152E9D">
      <w:pPr>
        <w:rPr>
          <w:rFonts w:ascii="Arial" w:hAnsi="Arial" w:cs="Arial"/>
        </w:rPr>
      </w:pPr>
    </w:p>
    <w:p w14:paraId="55EBF790" w14:textId="77777777" w:rsidR="00C073F1" w:rsidRDefault="00C073F1" w:rsidP="00152E9D">
      <w:pPr>
        <w:rPr>
          <w:rFonts w:ascii="Arial" w:hAnsi="Arial" w:cs="Arial"/>
          <w:vanish/>
        </w:rPr>
        <w:sectPr w:rsidR="00C073F1" w:rsidSect="00CE63A2">
          <w:headerReference w:type="even" r:id="rId33"/>
          <w:headerReference w:type="default" r:id="rId34"/>
          <w:footerReference w:type="even" r:id="rId35"/>
          <w:footerReference w:type="default" r:id="rId36"/>
          <w:headerReference w:type="first" r:id="rId37"/>
          <w:footerReference w:type="first" r:id="rId38"/>
          <w:type w:val="continuous"/>
          <w:pgSz w:w="11894" w:h="16834"/>
          <w:pgMar w:top="720" w:right="720" w:bottom="720" w:left="720" w:header="706" w:footer="706" w:gutter="0"/>
          <w:paperSrc w:first="1" w:other="1"/>
          <w:cols w:space="720"/>
          <w:titlePg/>
          <w:docGrid w:linePitch="272"/>
        </w:sectPr>
      </w:pPr>
    </w:p>
    <w:p w14:paraId="5885306B" w14:textId="77777777" w:rsidR="00C073F1" w:rsidRDefault="00C073F1" w:rsidP="00152E9D">
      <w:pPr>
        <w:rPr>
          <w:rFonts w:ascii="Arial" w:hAnsi="Arial" w:cs="Arial"/>
          <w:vanish/>
        </w:rPr>
        <w:sectPr w:rsidR="00C073F1" w:rsidSect="00CE63A2">
          <w:headerReference w:type="even" r:id="rId39"/>
          <w:headerReference w:type="default" r:id="rId40"/>
          <w:footerReference w:type="even" r:id="rId41"/>
          <w:footerReference w:type="default" r:id="rId42"/>
          <w:headerReference w:type="first" r:id="rId43"/>
          <w:footerReference w:type="first" r:id="rId44"/>
          <w:pgSz w:w="16834" w:h="11894" w:orient="landscape"/>
          <w:pgMar w:top="720" w:right="720" w:bottom="720" w:left="720" w:header="706" w:footer="706" w:gutter="0"/>
          <w:paperSrc w:first="1" w:other="1"/>
          <w:cols w:space="720"/>
          <w:titlePg/>
          <w:docGrid w:linePitch="272"/>
        </w:sectPr>
      </w:pPr>
    </w:p>
    <w:p w14:paraId="089F624D" w14:textId="77777777" w:rsidR="00C073F1" w:rsidRPr="00A406E5" w:rsidRDefault="00C073F1" w:rsidP="00152E9D">
      <w:pPr>
        <w:rPr>
          <w:rFonts w:ascii="Arial" w:hAnsi="Arial" w:cs="Arial"/>
          <w:vanish/>
        </w:rPr>
      </w:pPr>
    </w:p>
    <w:p w14:paraId="658AC6E3"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5BEB3354" w14:textId="77777777" w:rsidTr="00AC5F32">
        <w:tc>
          <w:tcPr>
            <w:tcW w:w="13858" w:type="dxa"/>
            <w:shd w:val="clear" w:color="auto" w:fill="C2D69B" w:themeFill="accent3" w:themeFillTint="99"/>
          </w:tcPr>
          <w:p w14:paraId="17FCE508"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91D0C08"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78001C25" w14:textId="77777777" w:rsidTr="00AC5F32">
        <w:tc>
          <w:tcPr>
            <w:tcW w:w="13948" w:type="dxa"/>
            <w:shd w:val="clear" w:color="auto" w:fill="C2D69B" w:themeFill="accent3" w:themeFillTint="99"/>
          </w:tcPr>
          <w:p w14:paraId="1A638C0A" w14:textId="77777777" w:rsidR="00C073F1" w:rsidRPr="00D9771E" w:rsidRDefault="00C073F1" w:rsidP="008E204E">
            <w:pPr>
              <w:rPr>
                <w:rFonts w:ascii="Arial" w:hAnsi="Arial" w:cs="Arial"/>
                <w:b/>
              </w:rPr>
            </w:pPr>
            <w:r>
              <w:rPr>
                <w:rFonts w:ascii="Arial" w:hAnsi="Arial" w:cs="Arial"/>
                <w:b/>
              </w:rPr>
              <w:t>Level 6</w:t>
            </w:r>
          </w:p>
        </w:tc>
      </w:tr>
      <w:tr w:rsidR="00C073F1" w:rsidRPr="00D9771E" w14:paraId="5EC80ED5" w14:textId="77777777" w:rsidTr="00E05287">
        <w:tc>
          <w:tcPr>
            <w:tcW w:w="13948" w:type="dxa"/>
            <w:shd w:val="clear" w:color="auto" w:fill="EAF1DD" w:themeFill="accent3" w:themeFillTint="33"/>
          </w:tcPr>
          <w:p w14:paraId="3744A058" w14:textId="77777777" w:rsidR="00C073F1" w:rsidRPr="00B669B1" w:rsidRDefault="00AC5F32" w:rsidP="008E204E">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3BEDEA6E"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104C468F" w14:textId="77777777" w:rsidTr="00AC5F32">
        <w:trPr>
          <w:tblHeader/>
        </w:trPr>
        <w:tc>
          <w:tcPr>
            <w:tcW w:w="1735" w:type="dxa"/>
            <w:shd w:val="clear" w:color="auto" w:fill="C2D69B" w:themeFill="accent3" w:themeFillTint="99"/>
          </w:tcPr>
          <w:p w14:paraId="31474AC3" w14:textId="77777777" w:rsidR="00C073F1" w:rsidRPr="00C73F6F" w:rsidRDefault="00C073F1" w:rsidP="008E204E">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70BFBA6" w14:textId="77777777" w:rsidR="00C073F1" w:rsidRPr="00D9771E" w:rsidRDefault="00C073F1" w:rsidP="008E204E">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1C1DCDB" w14:textId="77777777" w:rsidR="00C073F1" w:rsidRPr="00D9771E" w:rsidRDefault="00C073F1" w:rsidP="008E204E">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5429753" w14:textId="77777777" w:rsidR="00C073F1" w:rsidRPr="00D9771E" w:rsidRDefault="00C073F1" w:rsidP="008E204E">
            <w:pPr>
              <w:jc w:val="center"/>
              <w:rPr>
                <w:rFonts w:ascii="Arial" w:hAnsi="Arial" w:cs="Arial"/>
                <w:b/>
                <w:sz w:val="18"/>
                <w:szCs w:val="18"/>
              </w:rPr>
            </w:pPr>
            <w:r w:rsidRPr="00D9771E">
              <w:rPr>
                <w:rFonts w:ascii="Arial" w:hAnsi="Arial" w:cs="Arial"/>
                <w:b/>
                <w:sz w:val="18"/>
                <w:szCs w:val="18"/>
              </w:rPr>
              <w:t>SATISFACTORY</w:t>
            </w:r>
          </w:p>
          <w:p w14:paraId="26B415DC" w14:textId="77777777" w:rsidR="00C073F1" w:rsidRPr="00D9771E" w:rsidRDefault="00C073F1" w:rsidP="008E204E">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65B75011" w14:textId="77777777" w:rsidR="00C073F1" w:rsidRPr="00D9771E" w:rsidRDefault="00C073F1" w:rsidP="008E204E">
            <w:pPr>
              <w:jc w:val="center"/>
              <w:rPr>
                <w:rFonts w:ascii="Arial" w:hAnsi="Arial" w:cs="Arial"/>
                <w:b/>
                <w:sz w:val="18"/>
                <w:szCs w:val="18"/>
              </w:rPr>
            </w:pPr>
            <w:r w:rsidRPr="00D9771E">
              <w:rPr>
                <w:rFonts w:ascii="Arial" w:hAnsi="Arial" w:cs="Arial"/>
                <w:b/>
                <w:sz w:val="18"/>
                <w:szCs w:val="18"/>
              </w:rPr>
              <w:t>GOOD</w:t>
            </w:r>
          </w:p>
          <w:p w14:paraId="44879064" w14:textId="77777777" w:rsidR="00C073F1" w:rsidRPr="00D9771E" w:rsidRDefault="00C073F1" w:rsidP="008E204E">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1FBB1B9B" w14:textId="77777777" w:rsidR="00C073F1" w:rsidRPr="00D9771E" w:rsidRDefault="00C073F1" w:rsidP="008E204E">
            <w:pPr>
              <w:jc w:val="center"/>
              <w:rPr>
                <w:rFonts w:ascii="Arial" w:hAnsi="Arial" w:cs="Arial"/>
                <w:b/>
                <w:sz w:val="18"/>
                <w:szCs w:val="18"/>
              </w:rPr>
            </w:pPr>
            <w:r w:rsidRPr="00D9771E">
              <w:rPr>
                <w:rFonts w:ascii="Arial" w:hAnsi="Arial" w:cs="Arial"/>
                <w:b/>
                <w:sz w:val="18"/>
                <w:szCs w:val="18"/>
              </w:rPr>
              <w:t>VERY GOOD</w:t>
            </w:r>
          </w:p>
          <w:p w14:paraId="681EC387" w14:textId="77777777" w:rsidR="00C073F1" w:rsidRPr="00D9771E" w:rsidRDefault="00C073F1" w:rsidP="008E204E">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7F3FF10C" w14:textId="77777777" w:rsidR="00C073F1" w:rsidRPr="00D9771E" w:rsidRDefault="00C073F1" w:rsidP="008E204E">
            <w:pPr>
              <w:jc w:val="center"/>
              <w:rPr>
                <w:rFonts w:ascii="Arial" w:hAnsi="Arial" w:cs="Arial"/>
                <w:b/>
                <w:sz w:val="18"/>
                <w:szCs w:val="18"/>
              </w:rPr>
            </w:pPr>
            <w:r w:rsidRPr="00D9771E">
              <w:rPr>
                <w:rFonts w:ascii="Arial" w:hAnsi="Arial" w:cs="Arial"/>
                <w:b/>
                <w:sz w:val="18"/>
                <w:szCs w:val="18"/>
              </w:rPr>
              <w:t>EXCELLENT</w:t>
            </w:r>
          </w:p>
          <w:p w14:paraId="530F65D9" w14:textId="77777777" w:rsidR="00C073F1" w:rsidRPr="00D9771E" w:rsidRDefault="00C073F1" w:rsidP="008E204E">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10C325DA" w14:textId="77777777" w:rsidR="00C073F1" w:rsidRPr="00D9771E" w:rsidRDefault="00C073F1" w:rsidP="008E204E">
            <w:pPr>
              <w:jc w:val="center"/>
              <w:rPr>
                <w:rFonts w:ascii="Arial" w:hAnsi="Arial" w:cs="Arial"/>
                <w:b/>
                <w:sz w:val="18"/>
                <w:szCs w:val="18"/>
              </w:rPr>
            </w:pPr>
            <w:r w:rsidRPr="00D9771E">
              <w:rPr>
                <w:rFonts w:ascii="Arial" w:hAnsi="Arial" w:cs="Arial"/>
                <w:b/>
                <w:sz w:val="18"/>
                <w:szCs w:val="18"/>
              </w:rPr>
              <w:t>EXCEPTIONAL</w:t>
            </w:r>
          </w:p>
          <w:p w14:paraId="298FE4E1" w14:textId="77777777" w:rsidR="00C073F1" w:rsidRPr="00D9771E" w:rsidRDefault="00C073F1" w:rsidP="008E204E">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02A32F83" w14:textId="77777777" w:rsidTr="00AC5F32">
        <w:trPr>
          <w:tblHeader/>
        </w:trPr>
        <w:tc>
          <w:tcPr>
            <w:tcW w:w="1735" w:type="dxa"/>
            <w:shd w:val="clear" w:color="auto" w:fill="C2D69B" w:themeFill="accent3" w:themeFillTint="99"/>
          </w:tcPr>
          <w:p w14:paraId="593BA5FA" w14:textId="77777777" w:rsidR="00C073F1" w:rsidRPr="00D9771E" w:rsidRDefault="00C073F1" w:rsidP="008E204E">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605B5357" w14:textId="77777777" w:rsidR="00C073F1" w:rsidRPr="00D9771E" w:rsidRDefault="00C073F1" w:rsidP="008E204E">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2A99238C" w14:textId="77777777" w:rsidR="00C073F1" w:rsidRPr="00D9771E" w:rsidRDefault="00C073F1" w:rsidP="008E204E">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4FF57DC3" w14:textId="77777777" w:rsidR="00C073F1" w:rsidRPr="00D9771E" w:rsidRDefault="00C073F1" w:rsidP="008E204E">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17E67BC2" w14:textId="77777777" w:rsidR="00C073F1" w:rsidRPr="00D9771E" w:rsidRDefault="00C073F1" w:rsidP="008E204E">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02673C2" w14:textId="77777777" w:rsidR="00C073F1" w:rsidRPr="00D9771E" w:rsidRDefault="00C073F1" w:rsidP="008E204E">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5E338861" w14:textId="77777777" w:rsidR="00C073F1" w:rsidRPr="00D9771E" w:rsidRDefault="00C073F1" w:rsidP="008E204E">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7A03E633" w14:textId="77777777" w:rsidR="00C073F1" w:rsidRPr="00D9771E" w:rsidRDefault="00C073F1" w:rsidP="008E204E">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5B5429BC" w14:textId="77777777" w:rsidTr="00AC5F32">
        <w:tc>
          <w:tcPr>
            <w:tcW w:w="1735" w:type="dxa"/>
            <w:shd w:val="clear" w:color="auto" w:fill="C2D69B" w:themeFill="accent3" w:themeFillTint="99"/>
          </w:tcPr>
          <w:p w14:paraId="4962672B" w14:textId="77777777" w:rsidR="00C073F1" w:rsidRPr="00F65EEE" w:rsidRDefault="00C073F1" w:rsidP="008E204E">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F1CA766" w14:textId="77777777" w:rsidR="00C073F1" w:rsidRPr="00F65EEE" w:rsidRDefault="00C073F1" w:rsidP="008E204E">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94EEF89" w14:textId="77777777" w:rsidR="00C073F1" w:rsidRDefault="00C073F1" w:rsidP="008E204E">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44841CD" w14:textId="77777777" w:rsidR="00C073F1" w:rsidRPr="00B669B1" w:rsidRDefault="00C073F1" w:rsidP="008E204E">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310FF95" w14:textId="77777777" w:rsidR="00C073F1" w:rsidRPr="00B669B1" w:rsidRDefault="00C073F1" w:rsidP="008E204E">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E29D41E" w14:textId="77777777" w:rsidR="00C073F1" w:rsidRPr="00B669B1" w:rsidRDefault="00C073F1" w:rsidP="008E204E">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5BB4656" w14:textId="77777777" w:rsidR="00C073F1" w:rsidRPr="00B669B1" w:rsidRDefault="00C073F1" w:rsidP="008E204E">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C861700" w14:textId="77777777" w:rsidR="00C073F1" w:rsidRPr="00B669B1" w:rsidRDefault="00C073F1" w:rsidP="008E204E">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4F2D38F6" w14:textId="77777777" w:rsidR="00C073F1" w:rsidRPr="00B669B1" w:rsidRDefault="00C073F1" w:rsidP="008E204E">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4EF06AB" w14:textId="77777777" w:rsidR="00C073F1" w:rsidRPr="00B669B1" w:rsidRDefault="00C073F1" w:rsidP="008E204E">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0DF84AC" w14:textId="77777777" w:rsidR="00C073F1" w:rsidRPr="00B669B1" w:rsidRDefault="00C073F1" w:rsidP="008E204E">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09F176F5" w14:textId="77777777" w:rsidR="00C073F1" w:rsidRPr="00B669B1" w:rsidRDefault="00C073F1" w:rsidP="008E204E">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F6D3886" w14:textId="77777777" w:rsidR="00C073F1" w:rsidRPr="00B669B1" w:rsidRDefault="00C073F1" w:rsidP="008E204E">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C1E23E6" w14:textId="77777777" w:rsidR="00C073F1" w:rsidRPr="00B669B1" w:rsidRDefault="00C073F1" w:rsidP="008E204E">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49FB428D" w14:textId="77777777" w:rsidTr="00AC5F32">
        <w:tc>
          <w:tcPr>
            <w:tcW w:w="1735" w:type="dxa"/>
            <w:shd w:val="clear" w:color="auto" w:fill="C2D69B" w:themeFill="accent3" w:themeFillTint="99"/>
          </w:tcPr>
          <w:p w14:paraId="46D202D0" w14:textId="77777777" w:rsidR="00C073F1" w:rsidRPr="00CA7DB9" w:rsidRDefault="00C073F1" w:rsidP="008E204E">
            <w:pPr>
              <w:spacing w:before="34"/>
              <w:ind w:left="108" w:right="-54"/>
              <w:rPr>
                <w:rFonts w:ascii="Arial" w:eastAsia="Arial" w:hAnsi="Arial" w:cs="Arial"/>
                <w:bCs/>
                <w:sz w:val="18"/>
                <w:szCs w:val="18"/>
              </w:rPr>
            </w:pPr>
            <w:r w:rsidRPr="00CA7DB9">
              <w:rPr>
                <w:rFonts w:ascii="Arial" w:eastAsia="Arial" w:hAnsi="Arial" w:cs="Arial"/>
                <w:b/>
                <w:bCs/>
              </w:rPr>
              <w:lastRenderedPageBreak/>
              <w:t xml:space="preserve">Knowledge and understanding </w:t>
            </w:r>
            <w:r w:rsidRPr="00CA7DB9">
              <w:rPr>
                <w:rFonts w:ascii="Arial" w:eastAsia="Arial" w:hAnsi="Arial" w:cs="Arial"/>
                <w:bCs/>
                <w:sz w:val="18"/>
                <w:szCs w:val="18"/>
              </w:rPr>
              <w:t>(Coherent and detailed knowledge and systematic understanding of the subject area, at least some of which is informed by the latest research and/or advanced scholarship within the discipline.)</w:t>
            </w:r>
          </w:p>
          <w:p w14:paraId="01C2C686" w14:textId="77777777" w:rsidR="00C073F1" w:rsidRPr="00D9771E" w:rsidRDefault="00C073F1" w:rsidP="008E204E">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2846B7CE" w14:textId="77777777" w:rsidR="00C073F1" w:rsidRDefault="00C073F1" w:rsidP="008E204E">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3C062B5C" w14:textId="77777777" w:rsidR="00C073F1" w:rsidRPr="00B669B1" w:rsidRDefault="00C073F1" w:rsidP="008E204E">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3BA4AE0" w14:textId="77777777" w:rsidR="00C073F1" w:rsidRPr="00B669B1" w:rsidRDefault="00C073F1" w:rsidP="008E204E">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2CD76724" w14:textId="77777777" w:rsidR="00C073F1" w:rsidRPr="00B669B1" w:rsidRDefault="00C073F1" w:rsidP="008E204E">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E9C9BE7" w14:textId="77777777" w:rsidR="00C073F1" w:rsidRPr="00B669B1" w:rsidRDefault="00C073F1" w:rsidP="008E204E">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915E63A" w14:textId="77777777" w:rsidR="00C073F1" w:rsidRPr="00B669B1" w:rsidRDefault="00C073F1" w:rsidP="008E204E">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82E1BD6" w14:textId="77777777" w:rsidR="00C073F1" w:rsidRPr="00B669B1" w:rsidRDefault="00C073F1" w:rsidP="008E204E">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BEE8F46" w14:textId="77777777" w:rsidR="00C073F1" w:rsidRPr="00B669B1" w:rsidRDefault="00C073F1" w:rsidP="008E204E">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29879CF6" w14:textId="77777777" w:rsidTr="00AC5F32">
        <w:tc>
          <w:tcPr>
            <w:tcW w:w="1735" w:type="dxa"/>
            <w:shd w:val="clear" w:color="auto" w:fill="C2D69B" w:themeFill="accent3" w:themeFillTint="99"/>
          </w:tcPr>
          <w:p w14:paraId="4734F80F" w14:textId="77777777" w:rsidR="00C073F1" w:rsidRDefault="00C073F1" w:rsidP="008E204E">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61D334F" w14:textId="77777777" w:rsidR="00C073F1" w:rsidRPr="00F65EEE" w:rsidRDefault="00C073F1" w:rsidP="008E204E">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39465210" w14:textId="77777777" w:rsidR="00C073F1" w:rsidRDefault="00C073F1" w:rsidP="008E204E">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59C70D06" w14:textId="77777777" w:rsidR="00C073F1" w:rsidRDefault="00C073F1" w:rsidP="008E204E">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w:t>
            </w:r>
            <w:r w:rsidRPr="00B669B1">
              <w:rPr>
                <w:rFonts w:ascii="Arial" w:hAnsi="Arial" w:cs="Arial"/>
              </w:rPr>
              <w:lastRenderedPageBreak/>
              <w:t xml:space="preserve">credible </w:t>
            </w:r>
            <w:r>
              <w:rPr>
                <w:rFonts w:ascii="Arial" w:hAnsi="Arial" w:cs="Arial"/>
              </w:rPr>
              <w:t>evidence</w:t>
            </w:r>
            <w:r w:rsidRPr="00B669B1">
              <w:rPr>
                <w:rFonts w:ascii="Arial" w:hAnsi="Arial" w:cs="Arial"/>
              </w:rPr>
              <w:t>.</w:t>
            </w:r>
          </w:p>
          <w:p w14:paraId="444B7785" w14:textId="77777777" w:rsidR="00C073F1" w:rsidRPr="00B669B1" w:rsidRDefault="00C073F1" w:rsidP="008E204E">
            <w:pPr>
              <w:rPr>
                <w:rFonts w:ascii="Arial" w:hAnsi="Arial" w:cs="Arial"/>
              </w:rPr>
            </w:pPr>
          </w:p>
        </w:tc>
        <w:tc>
          <w:tcPr>
            <w:tcW w:w="1736" w:type="dxa"/>
          </w:tcPr>
          <w:p w14:paraId="1E350914" w14:textId="77777777" w:rsidR="00C073F1" w:rsidRPr="00B669B1" w:rsidRDefault="00C073F1" w:rsidP="008E204E">
            <w:pPr>
              <w:rPr>
                <w:rFonts w:ascii="Arial" w:hAnsi="Arial" w:cs="Arial"/>
              </w:rPr>
            </w:pPr>
            <w:r w:rsidRPr="00413903">
              <w:rPr>
                <w:rFonts w:ascii="Arial" w:hAnsi="Arial" w:cs="Arial"/>
              </w:rPr>
              <w:lastRenderedPageBreak/>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w:t>
            </w:r>
            <w:r w:rsidRPr="00413903">
              <w:rPr>
                <w:rFonts w:ascii="Arial" w:hAnsi="Arial" w:cs="Arial"/>
              </w:rPr>
              <w:lastRenderedPageBreak/>
              <w:t>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3A9FCFC" w14:textId="77777777" w:rsidR="00C073F1" w:rsidRPr="00B669B1" w:rsidRDefault="00C073F1" w:rsidP="008E204E">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5B5B3CA4" w14:textId="77777777" w:rsidR="00C073F1" w:rsidRDefault="00C073F1" w:rsidP="008E204E">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r>
              <w:rPr>
                <w:rFonts w:ascii="Arial" w:hAnsi="Arial" w:cs="Arial"/>
              </w:rPr>
              <w:lastRenderedPageBreak/>
              <w:t>mis-interpretation.</w:t>
            </w:r>
          </w:p>
          <w:p w14:paraId="56324B66" w14:textId="77777777" w:rsidR="00C073F1" w:rsidRPr="00E518DC" w:rsidRDefault="00C073F1" w:rsidP="008E204E">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62837081" w14:textId="77777777" w:rsidR="00C073F1" w:rsidRPr="00B669B1" w:rsidRDefault="00C073F1" w:rsidP="008E204E">
            <w:pPr>
              <w:rPr>
                <w:rFonts w:ascii="Arial" w:hAnsi="Arial" w:cs="Arial"/>
              </w:rPr>
            </w:pPr>
          </w:p>
        </w:tc>
        <w:tc>
          <w:tcPr>
            <w:tcW w:w="1736" w:type="dxa"/>
          </w:tcPr>
          <w:p w14:paraId="677FE6A5" w14:textId="77777777" w:rsidR="00C073F1" w:rsidRPr="00B669B1" w:rsidRDefault="00C073F1" w:rsidP="008E204E">
            <w:pPr>
              <w:rPr>
                <w:rFonts w:ascii="Arial" w:hAnsi="Arial" w:cs="Arial"/>
              </w:rPr>
            </w:pPr>
            <w:r>
              <w:rPr>
                <w:rFonts w:ascii="Arial" w:hAnsi="Arial" w:cs="Arial"/>
              </w:rPr>
              <w:lastRenderedPageBreak/>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30C0235B" w14:textId="77777777" w:rsidR="00C073F1" w:rsidRPr="00B669B1" w:rsidRDefault="00C073F1" w:rsidP="008E204E">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 xml:space="preserve">to </w:t>
            </w:r>
            <w:r w:rsidRPr="00B669B1">
              <w:rPr>
                <w:rFonts w:ascii="Arial" w:hAnsi="Arial" w:cs="Arial"/>
              </w:rPr>
              <w:lastRenderedPageBreak/>
              <w:t>support the argument.</w:t>
            </w:r>
          </w:p>
          <w:p w14:paraId="5619249C" w14:textId="77777777" w:rsidR="00C073F1" w:rsidRPr="00B669B1" w:rsidRDefault="00C073F1" w:rsidP="008E204E">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1D9E6A9D" w14:textId="77777777" w:rsidR="00C073F1" w:rsidRPr="00795507" w:rsidRDefault="00C073F1" w:rsidP="008E204E">
            <w:pPr>
              <w:rPr>
                <w:rFonts w:ascii="Arial" w:hAnsi="Arial" w:cs="Arial"/>
              </w:rPr>
            </w:pPr>
            <w:r w:rsidRPr="00795507">
              <w:rPr>
                <w:rFonts w:ascii="Arial" w:hAnsi="Arial" w:cs="Arial"/>
              </w:rPr>
              <w:lastRenderedPageBreak/>
              <w:t xml:space="preserve">Sound critical thinking, analysis, synthesis and evaluation demonstrating critical thinking. Ability to devise and sustain persuasive arguments, and to review the reliability, validity and significance of evidence (that may be incomplete) to </w:t>
            </w:r>
            <w:r w:rsidRPr="00795507">
              <w:rPr>
                <w:rFonts w:ascii="Arial" w:hAnsi="Arial" w:cs="Arial"/>
              </w:rPr>
              <w:lastRenderedPageBreak/>
              <w:t xml:space="preserve">make mostly appropriate and valid judgements. </w:t>
            </w:r>
          </w:p>
          <w:p w14:paraId="616CB8C3" w14:textId="77777777" w:rsidR="00C073F1" w:rsidRPr="00B669B1" w:rsidRDefault="00C073F1" w:rsidP="008E204E">
            <w:pPr>
              <w:rPr>
                <w:rFonts w:ascii="Arial" w:hAnsi="Arial" w:cs="Arial"/>
              </w:rPr>
            </w:pPr>
          </w:p>
        </w:tc>
        <w:tc>
          <w:tcPr>
            <w:tcW w:w="1736" w:type="dxa"/>
          </w:tcPr>
          <w:p w14:paraId="22F905BB" w14:textId="77777777" w:rsidR="00C073F1" w:rsidRPr="00B669B1" w:rsidRDefault="00C073F1" w:rsidP="008E204E">
            <w:pPr>
              <w:rPr>
                <w:rFonts w:ascii="Arial" w:hAnsi="Arial" w:cs="Arial"/>
              </w:rPr>
            </w:pPr>
            <w:r>
              <w:rPr>
                <w:rFonts w:ascii="Arial" w:hAnsi="Arial" w:cs="Arial"/>
              </w:rPr>
              <w:lastRenderedPageBreak/>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 xml:space="preserve">vidence of independent </w:t>
            </w:r>
            <w:r w:rsidRPr="00997253">
              <w:rPr>
                <w:rFonts w:ascii="Arial" w:hAnsi="Arial" w:cs="Arial"/>
              </w:rPr>
              <w:lastRenderedPageBreak/>
              <w:t>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465D9832" w14:textId="77777777" w:rsidR="00C073F1" w:rsidRPr="00B669B1" w:rsidRDefault="00C073F1" w:rsidP="008E204E">
            <w:pPr>
              <w:rPr>
                <w:rFonts w:ascii="Arial" w:hAnsi="Arial" w:cs="Arial"/>
              </w:rPr>
            </w:pPr>
          </w:p>
        </w:tc>
        <w:tc>
          <w:tcPr>
            <w:tcW w:w="1736" w:type="dxa"/>
          </w:tcPr>
          <w:p w14:paraId="0FA49806" w14:textId="77777777" w:rsidR="00C073F1" w:rsidRPr="00B669B1" w:rsidRDefault="00C073F1" w:rsidP="008E204E">
            <w:pPr>
              <w:rPr>
                <w:rFonts w:ascii="Arial" w:hAnsi="Arial" w:cs="Arial"/>
              </w:rPr>
            </w:pPr>
            <w:r w:rsidRPr="00B669B1">
              <w:rPr>
                <w:rFonts w:ascii="Arial" w:hAnsi="Arial" w:cs="Arial"/>
              </w:rPr>
              <w:lastRenderedPageBreak/>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3868DA33" w14:textId="77777777" w:rsidR="00C073F1" w:rsidRPr="00B669B1" w:rsidRDefault="00C073F1" w:rsidP="008E204E">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w:t>
            </w:r>
            <w:r>
              <w:rPr>
                <w:rFonts w:ascii="Arial" w:hAnsi="Arial" w:cs="Arial"/>
              </w:rPr>
              <w:lastRenderedPageBreak/>
              <w:t xml:space="preserve">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00C073F1" w:rsidRPr="00D9771E" w14:paraId="09231048" w14:textId="77777777" w:rsidTr="00AC5F32">
        <w:tc>
          <w:tcPr>
            <w:tcW w:w="1735" w:type="dxa"/>
            <w:shd w:val="clear" w:color="auto" w:fill="C2D69B" w:themeFill="accent3" w:themeFillTint="99"/>
          </w:tcPr>
          <w:p w14:paraId="529D5951" w14:textId="77777777" w:rsidR="00C073F1" w:rsidRDefault="00C073F1" w:rsidP="008E204E">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9784AFE" w14:textId="77777777" w:rsidR="00C073F1" w:rsidRPr="00F65EEE" w:rsidRDefault="00C073F1" w:rsidP="008E204E">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16E1F8EC" w14:textId="77777777" w:rsidR="00C073F1" w:rsidRPr="00B669B1" w:rsidRDefault="00C073F1" w:rsidP="008E204E">
            <w:pPr>
              <w:rPr>
                <w:rFonts w:ascii="Arial" w:hAnsi="Arial" w:cs="Arial"/>
              </w:rPr>
            </w:pPr>
            <w:r w:rsidRPr="00B669B1">
              <w:rPr>
                <w:rFonts w:ascii="Arial" w:hAnsi="Arial" w:cs="Arial"/>
              </w:rPr>
              <w:t>Limited or no use of methods, materials, tools and/or techniques.</w:t>
            </w:r>
          </w:p>
          <w:p w14:paraId="761738F1" w14:textId="77777777" w:rsidR="00C073F1" w:rsidRDefault="00C073F1" w:rsidP="008E204E">
            <w:pPr>
              <w:rPr>
                <w:rFonts w:ascii="Arial" w:hAnsi="Arial" w:cs="Arial"/>
              </w:rPr>
            </w:pPr>
            <w:r w:rsidRPr="00B669B1">
              <w:rPr>
                <w:rFonts w:ascii="Arial" w:hAnsi="Arial" w:cs="Arial"/>
              </w:rPr>
              <w:t>Little or no appreciation of the context of the application.</w:t>
            </w:r>
          </w:p>
          <w:p w14:paraId="73F07321" w14:textId="77777777" w:rsidR="00C073F1" w:rsidRDefault="00C073F1" w:rsidP="008E204E">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A7DA34F" w14:textId="77777777" w:rsidR="00C073F1" w:rsidRPr="00B669B1" w:rsidRDefault="00C073F1" w:rsidP="008E204E">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70EF044F" w14:textId="77777777" w:rsidR="00C073F1" w:rsidRDefault="00C073F1" w:rsidP="008E204E">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1C853925" w14:textId="77777777" w:rsidR="00C073F1" w:rsidRPr="00B669B1" w:rsidRDefault="00C073F1" w:rsidP="008E204E">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t>
            </w:r>
            <w:r>
              <w:rPr>
                <w:rFonts w:ascii="Arial" w:hAnsi="Arial" w:cs="Arial"/>
              </w:rPr>
              <w:lastRenderedPageBreak/>
              <w:t xml:space="preserve">Weak problem-solving skills </w:t>
            </w:r>
            <w:r w:rsidRPr="00F35D89">
              <w:rPr>
                <w:rFonts w:ascii="Arial" w:hAnsi="Arial" w:cs="Arial"/>
              </w:rPr>
              <w:t>in complex and unpredictable contexts</w:t>
            </w:r>
            <w:r>
              <w:rPr>
                <w:rFonts w:ascii="Arial" w:hAnsi="Arial" w:cs="Arial"/>
              </w:rPr>
              <w:t xml:space="preserve">. </w:t>
            </w:r>
          </w:p>
          <w:p w14:paraId="3DEE1064" w14:textId="77777777" w:rsidR="00C073F1" w:rsidRPr="00B669B1" w:rsidRDefault="00C073F1" w:rsidP="008E204E">
            <w:pPr>
              <w:rPr>
                <w:rFonts w:ascii="Arial" w:hAnsi="Arial" w:cs="Arial"/>
              </w:rPr>
            </w:pPr>
          </w:p>
          <w:p w14:paraId="70F79EE5" w14:textId="77777777" w:rsidR="00C073F1" w:rsidRPr="00B669B1" w:rsidRDefault="00C073F1" w:rsidP="008E204E">
            <w:pPr>
              <w:rPr>
                <w:rFonts w:ascii="Arial" w:hAnsi="Arial" w:cs="Arial"/>
              </w:rPr>
            </w:pPr>
          </w:p>
        </w:tc>
        <w:tc>
          <w:tcPr>
            <w:tcW w:w="1736" w:type="dxa"/>
          </w:tcPr>
          <w:p w14:paraId="6697BDD6" w14:textId="77777777" w:rsidR="00C073F1" w:rsidRPr="00B669B1" w:rsidRDefault="00C073F1" w:rsidP="008E204E">
            <w:pPr>
              <w:rPr>
                <w:rFonts w:ascii="Arial" w:hAnsi="Arial" w:cs="Arial"/>
              </w:rPr>
            </w:pPr>
            <w:r w:rsidRPr="00B669B1">
              <w:rPr>
                <w:rFonts w:ascii="Arial" w:hAnsi="Arial" w:cs="Arial"/>
              </w:rPr>
              <w:lastRenderedPageBreak/>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5AA450" w14:textId="77777777" w:rsidR="00C073F1" w:rsidRDefault="00C073F1" w:rsidP="008E204E">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3E5E8EA5" w14:textId="77777777" w:rsidR="00C073F1" w:rsidRPr="00B669B1" w:rsidRDefault="00C073F1" w:rsidP="008E204E">
            <w:pPr>
              <w:rPr>
                <w:rFonts w:ascii="Arial" w:hAnsi="Arial" w:cs="Arial"/>
              </w:rPr>
            </w:pPr>
            <w:r w:rsidRPr="003F205C">
              <w:rPr>
                <w:rFonts w:ascii="Arial" w:hAnsi="Arial" w:cs="Arial"/>
              </w:rPr>
              <w:t xml:space="preserve">Can identify problems and </w:t>
            </w:r>
            <w:r w:rsidRPr="003F205C">
              <w:rPr>
                <w:rFonts w:ascii="Arial" w:hAnsi="Arial" w:cs="Arial"/>
              </w:rPr>
              <w:lastRenderedPageBreak/>
              <w:t xml:space="preserve">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4C9313E7" w14:textId="77777777" w:rsidR="00C073F1" w:rsidRPr="00B669B1" w:rsidRDefault="00C073F1" w:rsidP="008E204E">
            <w:pPr>
              <w:rPr>
                <w:rFonts w:ascii="Arial" w:hAnsi="Arial" w:cs="Arial"/>
              </w:rPr>
            </w:pPr>
            <w:r w:rsidRPr="00B669B1">
              <w:rPr>
                <w:rFonts w:ascii="Arial" w:hAnsi="Arial" w:cs="Arial"/>
              </w:rPr>
              <w:lastRenderedPageBreak/>
              <w:t>A good and appropriate application of standard methods, materials, tools and/or techniques.</w:t>
            </w:r>
          </w:p>
          <w:p w14:paraId="416F5517" w14:textId="77777777" w:rsidR="00C073F1" w:rsidRDefault="00C073F1" w:rsidP="008E204E">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67203AD4" w14:textId="77777777" w:rsidR="00C073F1" w:rsidRPr="00B669B1" w:rsidRDefault="00C073F1" w:rsidP="008E204E">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lastRenderedPageBreak/>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A7DD14C" w14:textId="77777777" w:rsidR="00C073F1" w:rsidRPr="00B669B1" w:rsidRDefault="00C073F1" w:rsidP="008E204E">
            <w:pPr>
              <w:rPr>
                <w:rFonts w:ascii="Arial" w:hAnsi="Arial" w:cs="Arial"/>
              </w:rPr>
            </w:pPr>
            <w:r w:rsidRPr="00B669B1">
              <w:rPr>
                <w:rFonts w:ascii="Arial" w:hAnsi="Arial" w:cs="Arial"/>
              </w:rPr>
              <w:lastRenderedPageBreak/>
              <w:t>A very good application of a range of methods, materials, tools and/or techniques.</w:t>
            </w:r>
          </w:p>
          <w:p w14:paraId="27D33B3C" w14:textId="77777777" w:rsidR="00C073F1" w:rsidRPr="00B669B1" w:rsidRDefault="00C073F1" w:rsidP="008E204E">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6D94327A" w14:textId="77777777" w:rsidR="00C073F1" w:rsidRPr="00B669B1" w:rsidRDefault="00C073F1" w:rsidP="008E204E">
            <w:pPr>
              <w:rPr>
                <w:rFonts w:ascii="Arial" w:hAnsi="Arial" w:cs="Arial"/>
              </w:rPr>
            </w:pPr>
            <w:r w:rsidRPr="00B669B1">
              <w:rPr>
                <w:rFonts w:ascii="Arial" w:hAnsi="Arial" w:cs="Arial"/>
              </w:rPr>
              <w:t xml:space="preserve">Evidence of some innovation and creativity. </w:t>
            </w:r>
          </w:p>
        </w:tc>
        <w:tc>
          <w:tcPr>
            <w:tcW w:w="1736" w:type="dxa"/>
          </w:tcPr>
          <w:p w14:paraId="69616FAC" w14:textId="77777777" w:rsidR="00C073F1" w:rsidRPr="00B669B1" w:rsidRDefault="00C073F1" w:rsidP="008E204E">
            <w:pPr>
              <w:rPr>
                <w:rFonts w:ascii="Arial" w:hAnsi="Arial" w:cs="Arial"/>
              </w:rPr>
            </w:pPr>
            <w:r w:rsidRPr="00B669B1">
              <w:rPr>
                <w:rFonts w:ascii="Arial" w:hAnsi="Arial" w:cs="Arial"/>
              </w:rPr>
              <w:t>An advanced application of a range of methods, materials, tools and/or techniques.</w:t>
            </w:r>
          </w:p>
          <w:p w14:paraId="5A061557" w14:textId="77777777" w:rsidR="00C073F1" w:rsidRPr="00B669B1" w:rsidRDefault="00C073F1" w:rsidP="008E204E">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66D8E1C" w14:textId="77777777" w:rsidR="00C073F1" w:rsidRPr="00B669B1" w:rsidRDefault="00C073F1" w:rsidP="008E204E">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 xml:space="preserve">Innovation and </w:t>
            </w:r>
            <w:r w:rsidRPr="00B669B1">
              <w:rPr>
                <w:rFonts w:ascii="Arial" w:hAnsi="Arial" w:cs="Arial"/>
              </w:rPr>
              <w:lastRenderedPageBreak/>
              <w:t>creativity evident.</w:t>
            </w:r>
          </w:p>
        </w:tc>
        <w:tc>
          <w:tcPr>
            <w:tcW w:w="1736" w:type="dxa"/>
          </w:tcPr>
          <w:p w14:paraId="23F1AA68" w14:textId="77777777" w:rsidR="00C073F1" w:rsidRPr="00B669B1" w:rsidRDefault="00C073F1" w:rsidP="008E204E">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01EAAC51" w14:textId="77777777" w:rsidTr="00AC5F32">
        <w:tc>
          <w:tcPr>
            <w:tcW w:w="1735" w:type="dxa"/>
            <w:shd w:val="clear" w:color="auto" w:fill="C2D69B" w:themeFill="accent3" w:themeFillTint="99"/>
          </w:tcPr>
          <w:p w14:paraId="21344BFC" w14:textId="77777777" w:rsidR="00C073F1" w:rsidRDefault="00C073F1" w:rsidP="008E204E">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E53D45E" w14:textId="77777777" w:rsidR="00C073F1" w:rsidRPr="00F65EEE" w:rsidRDefault="00C073F1" w:rsidP="008E204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107017A" w14:textId="77777777" w:rsidR="00C073F1" w:rsidRPr="00E07BE3" w:rsidRDefault="00C073F1" w:rsidP="008E204E">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24D06B61" w14:textId="77777777" w:rsidR="00C073F1" w:rsidRPr="00E07BE3" w:rsidRDefault="00C073F1" w:rsidP="008E204E">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6AB43BB5" w14:textId="77777777" w:rsidR="00C073F1" w:rsidRPr="00ED3ABD" w:rsidRDefault="00C073F1" w:rsidP="008E204E">
            <w:pPr>
              <w:rPr>
                <w:rFonts w:ascii="Arial" w:hAnsi="Arial" w:cs="Arial"/>
              </w:rPr>
            </w:pPr>
          </w:p>
          <w:p w14:paraId="1F6375EF" w14:textId="77777777" w:rsidR="00C073F1" w:rsidRPr="00E07BE3" w:rsidRDefault="00C073F1" w:rsidP="008E204E">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5B009DF" w14:textId="77777777" w:rsidR="00C073F1" w:rsidRPr="00E07BE3" w:rsidRDefault="00C073F1" w:rsidP="008E204E">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0D7784C2" w14:textId="77777777" w:rsidR="00C073F1" w:rsidRPr="00E07BE3" w:rsidRDefault="00C073F1" w:rsidP="008E204E">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3D2CCAA9" w14:textId="77777777" w:rsidR="00C073F1" w:rsidRPr="00E07BE3" w:rsidRDefault="00C073F1" w:rsidP="008E204E">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14:paraId="7A679A78" w14:textId="77777777" w:rsidR="00C073F1" w:rsidRPr="00E07BE3" w:rsidRDefault="00C073F1" w:rsidP="008E204E">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739DEF11" w14:textId="77777777" w:rsidR="00C073F1" w:rsidRPr="00E07BE3" w:rsidRDefault="00C073F1" w:rsidP="008E204E">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CE95A96" w14:textId="77777777" w:rsidR="00C073F1" w:rsidRPr="00E07BE3" w:rsidRDefault="00C073F1" w:rsidP="008E204E">
            <w:pPr>
              <w:rPr>
                <w:rFonts w:ascii="Arial" w:hAnsi="Arial" w:cs="Arial"/>
              </w:rPr>
            </w:pPr>
            <w:r w:rsidRPr="00E07BE3">
              <w:rPr>
                <w:rFonts w:ascii="Arial" w:hAnsi="Arial" w:cs="Arial"/>
              </w:rPr>
              <w:t>Can communicate effectively in a suitable format, but may have minor errors.</w:t>
            </w:r>
          </w:p>
          <w:p w14:paraId="6F44E642" w14:textId="77777777" w:rsidR="00C073F1" w:rsidRPr="00E07BE3" w:rsidRDefault="00C073F1" w:rsidP="008E204E">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14273E7" w14:textId="77777777" w:rsidR="00C073F1" w:rsidRPr="00E07BE3" w:rsidRDefault="00C073F1" w:rsidP="008E204E">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D653D8F" w14:textId="77777777" w:rsidR="00C073F1" w:rsidRPr="00E07BE3" w:rsidRDefault="00C073F1" w:rsidP="008E204E">
            <w:pPr>
              <w:rPr>
                <w:rFonts w:ascii="Arial" w:hAnsi="Arial" w:cs="Arial"/>
              </w:rPr>
            </w:pPr>
            <w:r w:rsidRPr="00E07BE3">
              <w:rPr>
                <w:rFonts w:ascii="Arial" w:hAnsi="Arial" w:cs="Arial"/>
              </w:rPr>
              <w:t>Can communicate well, confidently and consistently in a suitable format.</w:t>
            </w:r>
          </w:p>
          <w:p w14:paraId="1FF76C38" w14:textId="77777777" w:rsidR="00C073F1" w:rsidRPr="00E07BE3" w:rsidRDefault="00C073F1" w:rsidP="008E204E">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71FF6EF1" w14:textId="77777777" w:rsidR="00C073F1" w:rsidRPr="00E07BE3" w:rsidRDefault="00C073F1" w:rsidP="008E204E">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F500224" w14:textId="77777777" w:rsidR="00C073F1" w:rsidRPr="00E07BE3" w:rsidRDefault="00C073F1" w:rsidP="008E204E">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6B6F232D" w14:textId="77777777" w:rsidR="00C073F1" w:rsidRPr="00E07BE3" w:rsidRDefault="00C073F1" w:rsidP="008E204E">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w:t>
            </w:r>
            <w:r>
              <w:rPr>
                <w:rFonts w:ascii="Arial" w:hAnsi="Arial" w:cs="Arial"/>
              </w:rPr>
              <w:lastRenderedPageBreak/>
              <w:t>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21A5582E" w14:textId="77777777" w:rsidR="00C073F1" w:rsidRPr="00E07BE3" w:rsidRDefault="00C073F1" w:rsidP="008E204E">
            <w:pPr>
              <w:rPr>
                <w:rFonts w:ascii="Arial" w:hAnsi="Arial" w:cs="Arial"/>
              </w:rPr>
            </w:pPr>
            <w:r w:rsidRPr="00E07BE3">
              <w:rPr>
                <w:rFonts w:ascii="Arial" w:hAnsi="Arial" w:cs="Arial"/>
              </w:rPr>
              <w:lastRenderedPageBreak/>
              <w:t xml:space="preserve">Can communicate with an exceptionally high level of professionalism. </w:t>
            </w:r>
          </w:p>
          <w:p w14:paraId="5F34A6AA" w14:textId="77777777" w:rsidR="00C073F1" w:rsidRPr="00E07BE3" w:rsidRDefault="00C073F1" w:rsidP="008E204E">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22E149C3" w14:textId="77777777" w:rsidR="00C073F1" w:rsidRPr="00A406E5" w:rsidRDefault="00C073F1" w:rsidP="001F50B6">
      <w:pPr>
        <w:pStyle w:val="NormalWeb"/>
        <w:rPr>
          <w:rFonts w:ascii="Arial" w:hAnsi="Arial" w:cs="Arial"/>
          <w:color w:val="303B44"/>
          <w:sz w:val="22"/>
          <w:szCs w:val="22"/>
        </w:rPr>
      </w:pPr>
    </w:p>
    <w:p w14:paraId="37D7895F" w14:textId="77777777" w:rsidR="00995D51" w:rsidRPr="00A406E5" w:rsidRDefault="00995D51">
      <w:pPr>
        <w:pStyle w:val="NormalWeb"/>
        <w:rPr>
          <w:rFonts w:ascii="Arial" w:hAnsi="Arial" w:cs="Arial"/>
          <w:color w:val="303B44"/>
          <w:sz w:val="22"/>
          <w:szCs w:val="22"/>
        </w:rPr>
      </w:pPr>
    </w:p>
    <w:sectPr w:rsidR="00995D51" w:rsidRPr="00A406E5" w:rsidSect="00CE63A2">
      <w:headerReference w:type="even" r:id="rId45"/>
      <w:headerReference w:type="default" r:id="rId46"/>
      <w:footerReference w:type="even" r:id="rId47"/>
      <w:footerReference w:type="default" r:id="rId48"/>
      <w:headerReference w:type="first" r:id="rId49"/>
      <w:footerReference w:type="first" r:id="rId50"/>
      <w:pgSz w:w="16834" w:h="11894" w:orient="landscape"/>
      <w:pgMar w:top="720" w:right="720" w:bottom="720" w:left="720" w:header="706" w:footer="706" w:gutter="0"/>
      <w:paperSrc w:first="1" w:other="1"/>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542792C" w14:textId="77777777" w:rsidR="008E204E" w:rsidRDefault="008E204E">
      <w:r>
        <w:separator/>
      </w:r>
    </w:p>
  </w:endnote>
  <w:endnote w:type="continuationSeparator" w:id="0">
    <w:p w14:paraId="34BE4251" w14:textId="77777777" w:rsidR="008E204E" w:rsidRDefault="008E204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Arial,Times New Roman">
    <w:altName w:val="Times New Roman"/>
    <w:panose1 w:val="00000000000000000000"/>
    <w:charset w:val="00"/>
    <w:family w:val="roman"/>
    <w:notTrueType/>
    <w:pitch w:val="default"/>
  </w:font>
  <w:font w:name="Cambria">
    <w:panose1 w:val="02040503050406030204"/>
    <w:charset w:val="00"/>
    <w:family w:val="roman"/>
    <w:pitch w:val="variable"/>
    <w:sig w:usb0="E00006FF" w:usb1="420024FF" w:usb2="02000000" w:usb3="00000000" w:csb0="0000019F" w:csb1="00000000"/>
  </w:font>
  <w:font w:name="MS Mincho">
    <w:altName w:val="Yu Gothic UI"/>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E153CFE" w14:textId="3D8DEFD4" w:rsidR="00CE63A2" w:rsidRDefault="00A73C01" w:rsidP="00A73C01">
    <w:pPr>
      <w:pStyle w:val="Footer"/>
      <w:rPr>
        <w:color w:val="000000"/>
        <w:sz w:val="17"/>
      </w:rPr>
    </w:pPr>
    <w:bookmarkStart w:id="3" w:name="TITUS1FooterEvenPages"/>
    <w:r>
      <w:rPr>
        <w:color w:val="000000"/>
        <w:sz w:val="17"/>
      </w:rPr>
      <w:t> </w:t>
    </w:r>
  </w:p>
  <w:bookmarkEnd w:id="3"/>
  <w:p w14:paraId="7D6C4615" w14:textId="7812D2E9" w:rsidR="00CE63A2" w:rsidRDefault="00CE63A2" w:rsidP="00CE63A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CA576E">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CA576E">
      <w:rPr>
        <w:b/>
        <w:noProof/>
      </w:rPr>
      <w:t>28</w:t>
    </w:r>
    <w:r>
      <w:rPr>
        <w:b/>
        <w:sz w:val="24"/>
        <w:szCs w:val="24"/>
      </w:rPr>
      <w:fldChar w:fldCharType="end"/>
    </w:r>
  </w:p>
  <w:p w14:paraId="3DC9A1EB" w14:textId="77777777" w:rsidR="00CE63A2" w:rsidRDefault="00CE63A2" w:rsidP="00CE63A2">
    <w:pPr>
      <w:pStyle w:val="Footer"/>
      <w:jc w:val="right"/>
      <w:rPr>
        <w:sz w:val="16"/>
      </w:rPr>
    </w:pPr>
  </w:p>
  <w:p w14:paraId="1E900C66" w14:textId="77777777" w:rsidR="00CE63A2" w:rsidRDefault="00CE63A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135A0BD" w14:textId="6958AE73" w:rsidR="00CE63A2" w:rsidRDefault="00A73C01" w:rsidP="00A73C01">
    <w:pPr>
      <w:pStyle w:val="Footer"/>
      <w:rPr>
        <w:color w:val="000000"/>
        <w:sz w:val="17"/>
      </w:rPr>
    </w:pPr>
    <w:bookmarkStart w:id="4" w:name="TITUS1FooterPrimary"/>
    <w:r>
      <w:rPr>
        <w:color w:val="000000"/>
        <w:sz w:val="17"/>
      </w:rPr>
      <w:t> </w:t>
    </w:r>
  </w:p>
  <w:bookmarkEnd w:id="4"/>
  <w:p w14:paraId="2F984959" w14:textId="287A2918" w:rsidR="008E204E" w:rsidRDefault="008E204E">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CA576E">
      <w:rPr>
        <w:b/>
        <w:noProof/>
      </w:rPr>
      <w:t>3</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CA576E">
      <w:rPr>
        <w:b/>
        <w:noProof/>
      </w:rPr>
      <w:t>28</w:t>
    </w:r>
    <w:r>
      <w:rPr>
        <w:b/>
        <w:sz w:val="24"/>
        <w:szCs w:val="24"/>
      </w:rPr>
      <w:fldChar w:fldCharType="end"/>
    </w:r>
  </w:p>
  <w:p w14:paraId="0042A60A" w14:textId="77777777" w:rsidR="008E204E" w:rsidRDefault="008E204E">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4BB2FB2" w14:textId="5AFA1F7E" w:rsidR="00CE63A2" w:rsidRDefault="00A73C01" w:rsidP="00A73C01">
    <w:pPr>
      <w:pStyle w:val="Footer"/>
      <w:rPr>
        <w:color w:val="000000"/>
        <w:sz w:val="17"/>
      </w:rPr>
    </w:pPr>
    <w:bookmarkStart w:id="6" w:name="TITUS1FooterFirstPage"/>
    <w:r>
      <w:rPr>
        <w:color w:val="000000"/>
        <w:sz w:val="17"/>
      </w:rPr>
      <w:t> </w:t>
    </w:r>
  </w:p>
  <w:bookmarkEnd w:id="6"/>
  <w:p w14:paraId="1A074A72" w14:textId="5DD0480F" w:rsidR="00CE63A2" w:rsidRDefault="00CE63A2" w:rsidP="00CE63A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CA576E">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CA576E">
      <w:rPr>
        <w:b/>
        <w:noProof/>
      </w:rPr>
      <w:t>28</w:t>
    </w:r>
    <w:r>
      <w:rPr>
        <w:b/>
        <w:sz w:val="24"/>
        <w:szCs w:val="24"/>
      </w:rPr>
      <w:fldChar w:fldCharType="end"/>
    </w:r>
  </w:p>
  <w:p w14:paraId="24BFAC51" w14:textId="77777777" w:rsidR="00CE63A2" w:rsidRDefault="00CE63A2" w:rsidP="00CE63A2">
    <w:pPr>
      <w:pStyle w:val="Footer"/>
      <w:jc w:val="right"/>
      <w:rPr>
        <w:sz w:val="16"/>
      </w:rPr>
    </w:pPr>
  </w:p>
  <w:p w14:paraId="467877E6" w14:textId="77777777" w:rsidR="00CE63A2" w:rsidRDefault="00CE63A2">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3681EF8" w14:textId="033F7F96" w:rsidR="00CE63A2" w:rsidRDefault="00A73C01" w:rsidP="00A73C01">
    <w:pPr>
      <w:pStyle w:val="Footer"/>
      <w:rPr>
        <w:color w:val="000000"/>
        <w:sz w:val="17"/>
      </w:rPr>
    </w:pPr>
    <w:bookmarkStart w:id="9" w:name="TITUS2FooterEvenPages"/>
    <w:r>
      <w:rPr>
        <w:color w:val="000000"/>
        <w:sz w:val="17"/>
      </w:rPr>
      <w:t> </w:t>
    </w:r>
  </w:p>
  <w:bookmarkEnd w:id="9"/>
  <w:p w14:paraId="18ADEA09" w14:textId="77777777" w:rsidR="00CE63A2" w:rsidRDefault="00CE63A2" w:rsidP="00CE63A2">
    <w:pPr>
      <w:pStyle w:val="Footer"/>
      <w:jc w:val="center"/>
    </w:pPr>
  </w:p>
  <w:p w14:paraId="3C78D15B" w14:textId="77777777" w:rsidR="00CE63A2" w:rsidRDefault="00CE63A2" w:rsidP="00CE63A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18</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25</w:t>
    </w:r>
    <w:r>
      <w:rPr>
        <w:b/>
        <w:sz w:val="24"/>
        <w:szCs w:val="24"/>
      </w:rPr>
      <w:fldChar w:fldCharType="end"/>
    </w:r>
  </w:p>
  <w:p w14:paraId="020471EB" w14:textId="77777777" w:rsidR="00CE63A2" w:rsidRDefault="00CE63A2" w:rsidP="00CE63A2">
    <w:pPr>
      <w:pStyle w:val="Footer"/>
      <w:jc w:val="right"/>
      <w:rPr>
        <w:sz w:val="16"/>
      </w:rPr>
    </w:pPr>
  </w:p>
  <w:p w14:paraId="7F930063" w14:textId="77777777" w:rsidR="00CE63A2" w:rsidRDefault="00CE63A2">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E3ABA82" w14:textId="02F42D79" w:rsidR="008E204E" w:rsidRDefault="00A73C01" w:rsidP="00A73C01">
    <w:pPr>
      <w:pStyle w:val="Footer"/>
      <w:rPr>
        <w:color w:val="000000"/>
        <w:sz w:val="17"/>
      </w:rPr>
    </w:pPr>
    <w:bookmarkStart w:id="10" w:name="TITUS2FooterPrimary"/>
    <w:r>
      <w:rPr>
        <w:color w:val="000000"/>
        <w:sz w:val="17"/>
      </w:rPr>
      <w:t> </w:t>
    </w:r>
  </w:p>
  <w:bookmarkEnd w:id="10"/>
  <w:p w14:paraId="61D1F7BA" w14:textId="77777777" w:rsidR="00CE63A2" w:rsidRDefault="00CE63A2">
    <w:pPr>
      <w:pStyle w:val="Footer"/>
      <w:jc w:val="right"/>
      <w:rPr>
        <w:sz w:val="16"/>
      </w:rP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C26A6FB" w14:textId="5B70987F" w:rsidR="00CE63A2" w:rsidRDefault="00A73C01" w:rsidP="00A73C01">
    <w:pPr>
      <w:pStyle w:val="Footer"/>
      <w:rPr>
        <w:color w:val="000000"/>
        <w:sz w:val="17"/>
      </w:rPr>
    </w:pPr>
    <w:bookmarkStart w:id="12" w:name="TITUS2FooterFirstPage"/>
    <w:r>
      <w:rPr>
        <w:color w:val="000000"/>
        <w:sz w:val="17"/>
      </w:rPr>
      <w:t> </w:t>
    </w:r>
  </w:p>
  <w:bookmarkEnd w:id="12"/>
  <w:p w14:paraId="649661D0" w14:textId="77777777" w:rsidR="00CE63A2" w:rsidRDefault="00CE63A2">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4B44717" w14:textId="131018EC" w:rsidR="00CE63A2" w:rsidRDefault="00A73C01" w:rsidP="00A73C01">
    <w:pPr>
      <w:pStyle w:val="Footer"/>
      <w:rPr>
        <w:color w:val="000000"/>
        <w:sz w:val="17"/>
      </w:rPr>
    </w:pPr>
    <w:bookmarkStart w:id="15" w:name="TITUS3FooterEvenPages"/>
    <w:r>
      <w:rPr>
        <w:color w:val="000000"/>
        <w:sz w:val="17"/>
      </w:rPr>
      <w:t> </w:t>
    </w:r>
  </w:p>
  <w:bookmarkEnd w:id="15"/>
  <w:p w14:paraId="48DC2BCE" w14:textId="77777777" w:rsidR="00CE63A2" w:rsidRDefault="00CE63A2" w:rsidP="00CE63A2">
    <w:pPr>
      <w:pStyle w:val="Footer"/>
      <w:jc w:val="center"/>
    </w:pPr>
  </w:p>
  <w:p w14:paraId="23181BEB" w14:textId="77777777" w:rsidR="00CE63A2" w:rsidRDefault="00CE63A2" w:rsidP="00CE63A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18</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25</w:t>
    </w:r>
    <w:r>
      <w:rPr>
        <w:b/>
        <w:sz w:val="24"/>
        <w:szCs w:val="24"/>
      </w:rPr>
      <w:fldChar w:fldCharType="end"/>
    </w:r>
  </w:p>
  <w:p w14:paraId="6EF3C2B0" w14:textId="77777777" w:rsidR="00CE63A2" w:rsidRDefault="00CE63A2" w:rsidP="00CE63A2">
    <w:pPr>
      <w:pStyle w:val="Footer"/>
      <w:jc w:val="right"/>
      <w:rPr>
        <w:sz w:val="16"/>
      </w:rPr>
    </w:pPr>
  </w:p>
  <w:p w14:paraId="1880BC3F" w14:textId="77777777" w:rsidR="00CE63A2" w:rsidRDefault="00CE63A2">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EFDFB5E" w14:textId="063A1368" w:rsidR="00CE63A2" w:rsidRDefault="00A73C01" w:rsidP="00A73C01">
    <w:pPr>
      <w:pStyle w:val="Footer"/>
      <w:rPr>
        <w:color w:val="000000"/>
        <w:sz w:val="17"/>
      </w:rPr>
    </w:pPr>
    <w:bookmarkStart w:id="16" w:name="TITUS3FooterPrimary"/>
    <w:r>
      <w:rPr>
        <w:color w:val="000000"/>
        <w:sz w:val="17"/>
      </w:rPr>
      <w:t> </w:t>
    </w:r>
  </w:p>
  <w:bookmarkEnd w:id="16"/>
  <w:p w14:paraId="56F82220" w14:textId="77777777" w:rsidR="00CE63A2" w:rsidRDefault="00CE63A2">
    <w:pPr>
      <w:pStyle w:val="Footer"/>
      <w:jc w:val="right"/>
      <w:rPr>
        <w:sz w:val="16"/>
      </w:rP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E92671B" w14:textId="0DF699A0" w:rsidR="00CE63A2" w:rsidRDefault="00A73C01" w:rsidP="00A73C01">
    <w:pPr>
      <w:pStyle w:val="Footer"/>
      <w:rPr>
        <w:color w:val="000000"/>
        <w:sz w:val="17"/>
      </w:rPr>
    </w:pPr>
    <w:bookmarkStart w:id="18" w:name="TITUS3FooterFirstPage"/>
    <w:r>
      <w:rPr>
        <w:color w:val="000000"/>
        <w:sz w:val="17"/>
      </w:rPr>
      <w:t> </w:t>
    </w:r>
  </w:p>
  <w:bookmarkEnd w:id="18"/>
  <w:p w14:paraId="4F2E7FEA" w14:textId="77777777" w:rsidR="00CE63A2" w:rsidRDefault="00CE63A2" w:rsidP="00CE63A2">
    <w:pPr>
      <w:pStyle w:val="Footer"/>
      <w:jc w:val="right"/>
      <w:rPr>
        <w:sz w:val="16"/>
      </w:rPr>
    </w:pPr>
  </w:p>
  <w:p w14:paraId="43296568" w14:textId="77777777" w:rsidR="00CE63A2" w:rsidRDefault="00CE63A2">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E95647" w14:textId="791387A4" w:rsidR="00CE63A2" w:rsidRDefault="00A73C01" w:rsidP="00A73C01">
    <w:pPr>
      <w:pStyle w:val="Footer"/>
      <w:rPr>
        <w:color w:val="000000"/>
        <w:sz w:val="17"/>
      </w:rPr>
    </w:pPr>
    <w:bookmarkStart w:id="21" w:name="TITUS4FooterEvenPages"/>
    <w:r>
      <w:rPr>
        <w:color w:val="000000"/>
        <w:sz w:val="17"/>
      </w:rPr>
      <w:t> </w:t>
    </w:r>
  </w:p>
  <w:bookmarkEnd w:id="21"/>
  <w:p w14:paraId="3E3F25FC" w14:textId="77777777" w:rsidR="00CE63A2" w:rsidRDefault="00CE63A2" w:rsidP="00CE63A2">
    <w:pPr>
      <w:pStyle w:val="Footer"/>
      <w:jc w:val="center"/>
    </w:pPr>
  </w:p>
  <w:p w14:paraId="329F9CB0" w14:textId="77777777" w:rsidR="00CE63A2" w:rsidRDefault="00CE63A2" w:rsidP="00CE63A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18</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25</w:t>
    </w:r>
    <w:r>
      <w:rPr>
        <w:b/>
        <w:sz w:val="24"/>
        <w:szCs w:val="24"/>
      </w:rPr>
      <w:fldChar w:fldCharType="end"/>
    </w:r>
  </w:p>
  <w:p w14:paraId="304ADCF0" w14:textId="77777777" w:rsidR="00CE63A2" w:rsidRDefault="00CE63A2" w:rsidP="00CE63A2">
    <w:pPr>
      <w:pStyle w:val="Footer"/>
      <w:jc w:val="right"/>
      <w:rPr>
        <w:sz w:val="16"/>
      </w:rPr>
    </w:pPr>
  </w:p>
  <w:p w14:paraId="430AA43A" w14:textId="77777777" w:rsidR="00CE63A2" w:rsidRDefault="00CE63A2">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E730301" w14:textId="3AD688C8" w:rsidR="00CE63A2" w:rsidRDefault="00A73C01" w:rsidP="00A73C01">
    <w:pPr>
      <w:pStyle w:val="Footer"/>
      <w:rPr>
        <w:color w:val="000000"/>
        <w:sz w:val="17"/>
      </w:rPr>
    </w:pPr>
    <w:bookmarkStart w:id="22" w:name="TITUS4FooterPrimary"/>
    <w:r>
      <w:rPr>
        <w:color w:val="000000"/>
        <w:sz w:val="17"/>
      </w:rPr>
      <w:t> </w:t>
    </w:r>
  </w:p>
  <w:bookmarkEnd w:id="22"/>
  <w:p w14:paraId="2D9A8C29" w14:textId="77777777" w:rsidR="00CE63A2" w:rsidRDefault="00CE63A2">
    <w:pPr>
      <w:pStyle w:val="Footer"/>
      <w:jc w:val="right"/>
      <w:rPr>
        <w:sz w:val="16"/>
      </w:rP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CD6D2E6" w14:textId="0C0611D9" w:rsidR="00CE63A2" w:rsidRDefault="00A73C01" w:rsidP="00A73C01">
    <w:pPr>
      <w:pStyle w:val="Footer"/>
      <w:rPr>
        <w:color w:val="000000"/>
        <w:sz w:val="17"/>
      </w:rPr>
    </w:pPr>
    <w:bookmarkStart w:id="24" w:name="TITUS4FooterFirstPage"/>
    <w:r>
      <w:rPr>
        <w:color w:val="000000"/>
        <w:sz w:val="17"/>
      </w:rPr>
      <w:t> </w:t>
    </w:r>
  </w:p>
  <w:bookmarkEnd w:id="24"/>
  <w:p w14:paraId="199D7309" w14:textId="77777777" w:rsidR="00CE63A2" w:rsidRDefault="00CE63A2" w:rsidP="00CE63A2">
    <w:pPr>
      <w:pStyle w:val="Footer"/>
      <w:jc w:val="right"/>
      <w:rPr>
        <w:sz w:val="16"/>
      </w:rPr>
    </w:pPr>
  </w:p>
  <w:p w14:paraId="35FC0587" w14:textId="77777777" w:rsidR="00CE63A2" w:rsidRDefault="00CE63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CCB7C09" w14:textId="77777777" w:rsidR="008E204E" w:rsidRDefault="008E204E">
      <w:r>
        <w:separator/>
      </w:r>
    </w:p>
  </w:footnote>
  <w:footnote w:type="continuationSeparator" w:id="0">
    <w:p w14:paraId="71AC4E6A" w14:textId="77777777" w:rsidR="008E204E" w:rsidRDefault="008E204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05A4514" w14:textId="7EAB1CF5" w:rsidR="00E326DF" w:rsidRDefault="00A73C01" w:rsidP="00A73C01">
    <w:pPr>
      <w:pStyle w:val="Header"/>
      <w:rPr>
        <w:color w:val="000000"/>
        <w:sz w:val="17"/>
      </w:rPr>
    </w:pPr>
    <w:bookmarkStart w:id="1" w:name="TITUS1HeaderEvenPages"/>
    <w:r>
      <w:rPr>
        <w:color w:val="000000"/>
        <w:sz w:val="17"/>
      </w:rPr>
      <w:t> </w:t>
    </w:r>
  </w:p>
  <w:bookmarkEnd w:id="1"/>
  <w:p w14:paraId="26C08B92" w14:textId="77777777" w:rsidR="00E326DF" w:rsidRDefault="00E326DF" w:rsidP="00E326DF">
    <w:pPr>
      <w:pStyle w:val="Header"/>
    </w:pPr>
  </w:p>
  <w:p w14:paraId="786EF82A" w14:textId="77777777" w:rsidR="00CE63A2" w:rsidRDefault="00CE63A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BA1AAB2" w14:textId="53EF69D5" w:rsidR="00CE63A2" w:rsidRDefault="00A73C01" w:rsidP="00A73C01">
    <w:pPr>
      <w:pStyle w:val="Header"/>
      <w:rPr>
        <w:color w:val="000000"/>
        <w:sz w:val="17"/>
      </w:rPr>
    </w:pPr>
    <w:bookmarkStart w:id="2" w:name="TITUS1HeaderPrimary"/>
    <w:r>
      <w:rPr>
        <w:color w:val="000000"/>
        <w:sz w:val="17"/>
      </w:rPr>
      <w:t> </w:t>
    </w:r>
  </w:p>
  <w:bookmarkEnd w:id="2"/>
  <w:p w14:paraId="10B0337A" w14:textId="77777777" w:rsidR="00CE63A2" w:rsidRDefault="00CE63A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8A33FD3" w14:textId="3980F8E8" w:rsidR="00CE63A2" w:rsidRDefault="00A73C01" w:rsidP="00A73C01">
    <w:pPr>
      <w:pStyle w:val="Header"/>
      <w:rPr>
        <w:color w:val="000000"/>
        <w:sz w:val="17"/>
      </w:rPr>
    </w:pPr>
    <w:bookmarkStart w:id="5" w:name="TITUS1HeaderFirstPage"/>
    <w:r>
      <w:rPr>
        <w:color w:val="000000"/>
        <w:sz w:val="17"/>
      </w:rPr>
      <w:t> </w:t>
    </w:r>
  </w:p>
  <w:bookmarkEnd w:id="5"/>
  <w:p w14:paraId="2555D87C" w14:textId="77777777" w:rsidR="00CE63A2" w:rsidRDefault="00CE63A2">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A5E406E" w14:textId="2E59F44F" w:rsidR="00CE63A2" w:rsidRDefault="00A73C01" w:rsidP="00A73C01">
    <w:pPr>
      <w:pStyle w:val="Header"/>
      <w:rPr>
        <w:color w:val="000000"/>
        <w:sz w:val="17"/>
      </w:rPr>
    </w:pPr>
    <w:bookmarkStart w:id="7" w:name="TITUS2HeaderEvenPages"/>
    <w:r>
      <w:rPr>
        <w:color w:val="000000"/>
        <w:sz w:val="17"/>
      </w:rPr>
      <w:t> </w:t>
    </w:r>
  </w:p>
  <w:bookmarkEnd w:id="7"/>
  <w:p w14:paraId="132F1578" w14:textId="77777777" w:rsidR="00CE63A2" w:rsidRDefault="00CE63A2" w:rsidP="00CE63A2">
    <w:pPr>
      <w:pStyle w:val="Header"/>
    </w:pPr>
  </w:p>
  <w:p w14:paraId="1E6E986F" w14:textId="77777777" w:rsidR="00CE63A2" w:rsidRDefault="00CE63A2">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2EC98F0" w14:textId="6D96752A" w:rsidR="00CE63A2" w:rsidRDefault="00A73C01" w:rsidP="00A73C01">
    <w:pPr>
      <w:pStyle w:val="Header"/>
      <w:rPr>
        <w:color w:val="000000"/>
        <w:sz w:val="17"/>
      </w:rPr>
    </w:pPr>
    <w:bookmarkStart w:id="8" w:name="TITUS2HeaderPrimary"/>
    <w:r>
      <w:rPr>
        <w:color w:val="000000"/>
        <w:sz w:val="17"/>
      </w:rPr>
      <w:t> </w:t>
    </w:r>
  </w:p>
  <w:bookmarkEnd w:id="8"/>
  <w:p w14:paraId="3CF3B383" w14:textId="77777777" w:rsidR="00CE63A2" w:rsidRDefault="00CE63A2">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B828DBF" w14:textId="2208D102" w:rsidR="00CE63A2" w:rsidRDefault="00A73C01" w:rsidP="00A73C01">
    <w:pPr>
      <w:pStyle w:val="Header"/>
      <w:rPr>
        <w:color w:val="000000"/>
        <w:sz w:val="17"/>
      </w:rPr>
    </w:pPr>
    <w:bookmarkStart w:id="11" w:name="TITUS2HeaderFirstPage"/>
    <w:r>
      <w:rPr>
        <w:color w:val="000000"/>
        <w:sz w:val="17"/>
      </w:rPr>
      <w:t> </w:t>
    </w:r>
  </w:p>
  <w:bookmarkEnd w:id="11"/>
  <w:p w14:paraId="03BB30C8" w14:textId="77777777" w:rsidR="00CE63A2" w:rsidRDefault="00CE63A2" w:rsidP="00CE63A2">
    <w:pPr>
      <w:pStyle w:val="Header"/>
    </w:pPr>
  </w:p>
  <w:p w14:paraId="6C067B27" w14:textId="77777777" w:rsidR="00CE63A2" w:rsidRDefault="00CE63A2">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A3AAB5C" w14:textId="095F7D7B" w:rsidR="00CE63A2" w:rsidRDefault="00A73C01" w:rsidP="00A73C01">
    <w:pPr>
      <w:pStyle w:val="Header"/>
      <w:rPr>
        <w:color w:val="000000"/>
        <w:sz w:val="17"/>
      </w:rPr>
    </w:pPr>
    <w:bookmarkStart w:id="13" w:name="TITUS3HeaderEvenPages"/>
    <w:r>
      <w:rPr>
        <w:color w:val="000000"/>
        <w:sz w:val="17"/>
      </w:rPr>
      <w:t> </w:t>
    </w:r>
  </w:p>
  <w:bookmarkEnd w:id="13"/>
  <w:p w14:paraId="49295CC4" w14:textId="77777777" w:rsidR="00CE63A2" w:rsidRDefault="00CE63A2" w:rsidP="00CE63A2">
    <w:pPr>
      <w:pStyle w:val="Header"/>
    </w:pPr>
  </w:p>
  <w:p w14:paraId="57CCA231" w14:textId="77777777" w:rsidR="00CE63A2" w:rsidRDefault="00CE63A2">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EE06810" w14:textId="1C53C9C6" w:rsidR="00CE63A2" w:rsidRDefault="00A73C01" w:rsidP="00A73C01">
    <w:pPr>
      <w:pStyle w:val="Header"/>
      <w:rPr>
        <w:color w:val="000000"/>
        <w:sz w:val="17"/>
      </w:rPr>
    </w:pPr>
    <w:bookmarkStart w:id="14" w:name="TITUS3HeaderPrimary"/>
    <w:r>
      <w:rPr>
        <w:color w:val="000000"/>
        <w:sz w:val="17"/>
      </w:rPr>
      <w:t> </w:t>
    </w:r>
  </w:p>
  <w:bookmarkEnd w:id="14"/>
  <w:p w14:paraId="71021821" w14:textId="77777777" w:rsidR="00CE63A2" w:rsidRDefault="00CE63A2">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263520D" w14:textId="3D331BCB" w:rsidR="00CE63A2" w:rsidRDefault="00A73C01" w:rsidP="00A73C01">
    <w:pPr>
      <w:pStyle w:val="Header"/>
      <w:rPr>
        <w:color w:val="000000"/>
        <w:sz w:val="17"/>
      </w:rPr>
    </w:pPr>
    <w:bookmarkStart w:id="17" w:name="TITUS3HeaderFirstPage"/>
    <w:r>
      <w:rPr>
        <w:color w:val="000000"/>
        <w:sz w:val="17"/>
      </w:rPr>
      <w:t> </w:t>
    </w:r>
  </w:p>
  <w:bookmarkEnd w:id="17"/>
  <w:p w14:paraId="5B1B35DC" w14:textId="77777777" w:rsidR="00CE63A2" w:rsidRDefault="00CE63A2" w:rsidP="00CE63A2">
    <w:pPr>
      <w:pStyle w:val="Header"/>
    </w:pPr>
  </w:p>
  <w:p w14:paraId="4E8FA5D1" w14:textId="77777777" w:rsidR="00CE63A2" w:rsidRDefault="00CE63A2">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ACA725F" w14:textId="391FFFDE" w:rsidR="00CE63A2" w:rsidRDefault="00A73C01" w:rsidP="00A73C01">
    <w:pPr>
      <w:pStyle w:val="Header"/>
      <w:rPr>
        <w:color w:val="000000"/>
        <w:sz w:val="17"/>
      </w:rPr>
    </w:pPr>
    <w:bookmarkStart w:id="19" w:name="TITUS4HeaderEvenPages"/>
    <w:r>
      <w:rPr>
        <w:color w:val="000000"/>
        <w:sz w:val="17"/>
      </w:rPr>
      <w:t> </w:t>
    </w:r>
  </w:p>
  <w:bookmarkEnd w:id="19"/>
  <w:p w14:paraId="7CFF388F" w14:textId="77777777" w:rsidR="00CE63A2" w:rsidRDefault="00CE63A2" w:rsidP="00CE63A2">
    <w:pPr>
      <w:pStyle w:val="Header"/>
    </w:pPr>
  </w:p>
  <w:p w14:paraId="7392A3DD" w14:textId="77777777" w:rsidR="00CE63A2" w:rsidRDefault="00CE63A2">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E8AE963" w14:textId="0E3DC304" w:rsidR="00CE63A2" w:rsidRDefault="00A73C01" w:rsidP="00A73C01">
    <w:pPr>
      <w:pStyle w:val="Header"/>
      <w:rPr>
        <w:color w:val="000000"/>
        <w:sz w:val="17"/>
      </w:rPr>
    </w:pPr>
    <w:bookmarkStart w:id="20" w:name="TITUS4HeaderPrimary"/>
    <w:r>
      <w:rPr>
        <w:color w:val="000000"/>
        <w:sz w:val="17"/>
      </w:rPr>
      <w:t> </w:t>
    </w:r>
  </w:p>
  <w:bookmarkEnd w:id="20"/>
  <w:p w14:paraId="048A24B3" w14:textId="77777777" w:rsidR="00CE63A2" w:rsidRDefault="00CE63A2">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581A1FF" w14:textId="6D921ACC" w:rsidR="00CE63A2" w:rsidRDefault="00A73C01" w:rsidP="00A73C01">
    <w:pPr>
      <w:pStyle w:val="Header"/>
      <w:rPr>
        <w:color w:val="000000"/>
        <w:sz w:val="17"/>
      </w:rPr>
    </w:pPr>
    <w:bookmarkStart w:id="23" w:name="TITUS4HeaderFirstPage"/>
    <w:r>
      <w:rPr>
        <w:color w:val="000000"/>
        <w:sz w:val="17"/>
      </w:rPr>
      <w:t> </w:t>
    </w:r>
  </w:p>
  <w:bookmarkEnd w:id="23"/>
  <w:p w14:paraId="688FFB59" w14:textId="77777777" w:rsidR="00CE63A2" w:rsidRDefault="00CE63A2" w:rsidP="00CE63A2">
    <w:pPr>
      <w:pStyle w:val="Header"/>
    </w:pPr>
  </w:p>
  <w:p w14:paraId="27A04F03" w14:textId="77777777" w:rsidR="00CE63A2" w:rsidRDefault="00CE63A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880ADA"/>
    <w:multiLevelType w:val="hybridMultilevel"/>
    <w:tmpl w:val="E3721A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6F762F3"/>
    <w:multiLevelType w:val="hybridMultilevel"/>
    <w:tmpl w:val="18863748"/>
    <w:lvl w:ilvl="0" w:tplc="EA36B794">
      <w:start w:val="1"/>
      <w:numFmt w:val="lowerLetter"/>
      <w:lvlText w:val="%1."/>
      <w:lvlJc w:val="left"/>
      <w:pPr>
        <w:ind w:left="395" w:hanging="360"/>
      </w:pPr>
      <w:rPr>
        <w:rFonts w:ascii="Times New Roman" w:hAnsi="Times New Roman" w:hint="default"/>
        <w:sz w:val="24"/>
      </w:rPr>
    </w:lvl>
    <w:lvl w:ilvl="1" w:tplc="08090019" w:tentative="1">
      <w:start w:val="1"/>
      <w:numFmt w:val="lowerLetter"/>
      <w:lvlText w:val="%2."/>
      <w:lvlJc w:val="left"/>
      <w:pPr>
        <w:ind w:left="1115" w:hanging="360"/>
      </w:pPr>
    </w:lvl>
    <w:lvl w:ilvl="2" w:tplc="0809001B" w:tentative="1">
      <w:start w:val="1"/>
      <w:numFmt w:val="lowerRoman"/>
      <w:lvlText w:val="%3."/>
      <w:lvlJc w:val="right"/>
      <w:pPr>
        <w:ind w:left="1835" w:hanging="180"/>
      </w:pPr>
    </w:lvl>
    <w:lvl w:ilvl="3" w:tplc="0809000F" w:tentative="1">
      <w:start w:val="1"/>
      <w:numFmt w:val="decimal"/>
      <w:lvlText w:val="%4."/>
      <w:lvlJc w:val="left"/>
      <w:pPr>
        <w:ind w:left="2555" w:hanging="360"/>
      </w:pPr>
    </w:lvl>
    <w:lvl w:ilvl="4" w:tplc="08090019" w:tentative="1">
      <w:start w:val="1"/>
      <w:numFmt w:val="lowerLetter"/>
      <w:lvlText w:val="%5."/>
      <w:lvlJc w:val="left"/>
      <w:pPr>
        <w:ind w:left="3275" w:hanging="360"/>
      </w:pPr>
    </w:lvl>
    <w:lvl w:ilvl="5" w:tplc="0809001B" w:tentative="1">
      <w:start w:val="1"/>
      <w:numFmt w:val="lowerRoman"/>
      <w:lvlText w:val="%6."/>
      <w:lvlJc w:val="right"/>
      <w:pPr>
        <w:ind w:left="3995" w:hanging="180"/>
      </w:pPr>
    </w:lvl>
    <w:lvl w:ilvl="6" w:tplc="0809000F" w:tentative="1">
      <w:start w:val="1"/>
      <w:numFmt w:val="decimal"/>
      <w:lvlText w:val="%7."/>
      <w:lvlJc w:val="left"/>
      <w:pPr>
        <w:ind w:left="4715" w:hanging="360"/>
      </w:pPr>
    </w:lvl>
    <w:lvl w:ilvl="7" w:tplc="08090019" w:tentative="1">
      <w:start w:val="1"/>
      <w:numFmt w:val="lowerLetter"/>
      <w:lvlText w:val="%8."/>
      <w:lvlJc w:val="left"/>
      <w:pPr>
        <w:ind w:left="5435" w:hanging="360"/>
      </w:pPr>
    </w:lvl>
    <w:lvl w:ilvl="8" w:tplc="0809001B" w:tentative="1">
      <w:start w:val="1"/>
      <w:numFmt w:val="lowerRoman"/>
      <w:lvlText w:val="%9."/>
      <w:lvlJc w:val="right"/>
      <w:pPr>
        <w:ind w:left="6155" w:hanging="180"/>
      </w:pPr>
    </w:lvl>
  </w:abstractNum>
  <w:abstractNum w:abstractNumId="3" w15:restartNumberingAfterBreak="0">
    <w:nsid w:val="0F5A2CBE"/>
    <w:multiLevelType w:val="hybridMultilevel"/>
    <w:tmpl w:val="6120A3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38B5C80"/>
    <w:multiLevelType w:val="hybridMultilevel"/>
    <w:tmpl w:val="B964DF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3956DB9"/>
    <w:multiLevelType w:val="hybridMultilevel"/>
    <w:tmpl w:val="C70CC1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8522F0A"/>
    <w:multiLevelType w:val="multilevel"/>
    <w:tmpl w:val="8CA416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1"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3" w15:restartNumberingAfterBreak="0">
    <w:nsid w:val="29526F1B"/>
    <w:multiLevelType w:val="hybridMultilevel"/>
    <w:tmpl w:val="4104B98C"/>
    <w:lvl w:ilvl="0" w:tplc="BCE8CA90">
      <w:start w:val="1"/>
      <w:numFmt w:val="bullet"/>
      <w:lvlText w:val=""/>
      <w:lvlJc w:val="left"/>
      <w:pPr>
        <w:ind w:left="720" w:hanging="360"/>
      </w:pPr>
      <w:rPr>
        <w:rFonts w:ascii="Symbol" w:hAnsi="Symbol" w:hint="default"/>
      </w:rPr>
    </w:lvl>
    <w:lvl w:ilvl="1" w:tplc="98C44506">
      <w:start w:val="1"/>
      <w:numFmt w:val="bullet"/>
      <w:lvlText w:val="o"/>
      <w:lvlJc w:val="left"/>
      <w:pPr>
        <w:ind w:left="1440" w:hanging="360"/>
      </w:pPr>
      <w:rPr>
        <w:rFonts w:ascii="Courier New" w:hAnsi="Courier New" w:hint="default"/>
      </w:rPr>
    </w:lvl>
    <w:lvl w:ilvl="2" w:tplc="8A8A353E">
      <w:start w:val="1"/>
      <w:numFmt w:val="bullet"/>
      <w:lvlText w:val=""/>
      <w:lvlJc w:val="left"/>
      <w:pPr>
        <w:ind w:left="2160" w:hanging="360"/>
      </w:pPr>
      <w:rPr>
        <w:rFonts w:ascii="Wingdings" w:hAnsi="Wingdings" w:hint="default"/>
      </w:rPr>
    </w:lvl>
    <w:lvl w:ilvl="3" w:tplc="D2D48B14">
      <w:start w:val="1"/>
      <w:numFmt w:val="bullet"/>
      <w:lvlText w:val=""/>
      <w:lvlJc w:val="left"/>
      <w:pPr>
        <w:ind w:left="2880" w:hanging="360"/>
      </w:pPr>
      <w:rPr>
        <w:rFonts w:ascii="Symbol" w:hAnsi="Symbol" w:hint="default"/>
      </w:rPr>
    </w:lvl>
    <w:lvl w:ilvl="4" w:tplc="02CC9A06">
      <w:start w:val="1"/>
      <w:numFmt w:val="bullet"/>
      <w:lvlText w:val="o"/>
      <w:lvlJc w:val="left"/>
      <w:pPr>
        <w:ind w:left="3600" w:hanging="360"/>
      </w:pPr>
      <w:rPr>
        <w:rFonts w:ascii="Courier New" w:hAnsi="Courier New" w:hint="default"/>
      </w:rPr>
    </w:lvl>
    <w:lvl w:ilvl="5" w:tplc="693237EE">
      <w:start w:val="1"/>
      <w:numFmt w:val="bullet"/>
      <w:lvlText w:val=""/>
      <w:lvlJc w:val="left"/>
      <w:pPr>
        <w:ind w:left="4320" w:hanging="360"/>
      </w:pPr>
      <w:rPr>
        <w:rFonts w:ascii="Wingdings" w:hAnsi="Wingdings" w:hint="default"/>
      </w:rPr>
    </w:lvl>
    <w:lvl w:ilvl="6" w:tplc="EE6662C4">
      <w:start w:val="1"/>
      <w:numFmt w:val="bullet"/>
      <w:lvlText w:val=""/>
      <w:lvlJc w:val="left"/>
      <w:pPr>
        <w:ind w:left="5040" w:hanging="360"/>
      </w:pPr>
      <w:rPr>
        <w:rFonts w:ascii="Symbol" w:hAnsi="Symbol" w:hint="default"/>
      </w:rPr>
    </w:lvl>
    <w:lvl w:ilvl="7" w:tplc="7DBC18D2">
      <w:start w:val="1"/>
      <w:numFmt w:val="bullet"/>
      <w:lvlText w:val="o"/>
      <w:lvlJc w:val="left"/>
      <w:pPr>
        <w:ind w:left="5760" w:hanging="360"/>
      </w:pPr>
      <w:rPr>
        <w:rFonts w:ascii="Courier New" w:hAnsi="Courier New" w:hint="default"/>
      </w:rPr>
    </w:lvl>
    <w:lvl w:ilvl="8" w:tplc="94BE9FBC">
      <w:start w:val="1"/>
      <w:numFmt w:val="bullet"/>
      <w:lvlText w:val=""/>
      <w:lvlJc w:val="left"/>
      <w:pPr>
        <w:ind w:left="6480" w:hanging="360"/>
      </w:pPr>
      <w:rPr>
        <w:rFonts w:ascii="Wingdings" w:hAnsi="Wingdings" w:hint="default"/>
      </w:rPr>
    </w:lvl>
  </w:abstractNum>
  <w:abstractNum w:abstractNumId="1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1EE2DD5"/>
    <w:multiLevelType w:val="hybridMultilevel"/>
    <w:tmpl w:val="B0704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7736C2E"/>
    <w:multiLevelType w:val="hybridMultilevel"/>
    <w:tmpl w:val="70D2A3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0" w15:restartNumberingAfterBreak="0">
    <w:nsid w:val="3A2C62E6"/>
    <w:multiLevelType w:val="hybridMultilevel"/>
    <w:tmpl w:val="D2EA1894"/>
    <w:lvl w:ilvl="0" w:tplc="2FD8BD06">
      <w:start w:val="1"/>
      <w:numFmt w:val="bullet"/>
      <w:lvlText w:val=""/>
      <w:lvlJc w:val="left"/>
      <w:pPr>
        <w:ind w:left="720" w:hanging="360"/>
      </w:pPr>
      <w:rPr>
        <w:rFonts w:ascii="Symbol" w:hAnsi="Symbol" w:hint="default"/>
      </w:rPr>
    </w:lvl>
    <w:lvl w:ilvl="1" w:tplc="FF980758">
      <w:start w:val="1"/>
      <w:numFmt w:val="bullet"/>
      <w:lvlText w:val="o"/>
      <w:lvlJc w:val="left"/>
      <w:pPr>
        <w:ind w:left="1440" w:hanging="360"/>
      </w:pPr>
      <w:rPr>
        <w:rFonts w:ascii="Courier New" w:hAnsi="Courier New" w:hint="default"/>
      </w:rPr>
    </w:lvl>
    <w:lvl w:ilvl="2" w:tplc="01A8064A">
      <w:start w:val="1"/>
      <w:numFmt w:val="bullet"/>
      <w:lvlText w:val=""/>
      <w:lvlJc w:val="left"/>
      <w:pPr>
        <w:ind w:left="2160" w:hanging="360"/>
      </w:pPr>
      <w:rPr>
        <w:rFonts w:ascii="Wingdings" w:hAnsi="Wingdings" w:hint="default"/>
      </w:rPr>
    </w:lvl>
    <w:lvl w:ilvl="3" w:tplc="8DE629BC">
      <w:start w:val="1"/>
      <w:numFmt w:val="bullet"/>
      <w:lvlText w:val=""/>
      <w:lvlJc w:val="left"/>
      <w:pPr>
        <w:ind w:left="2880" w:hanging="360"/>
      </w:pPr>
      <w:rPr>
        <w:rFonts w:ascii="Symbol" w:hAnsi="Symbol" w:hint="default"/>
      </w:rPr>
    </w:lvl>
    <w:lvl w:ilvl="4" w:tplc="820455FA">
      <w:start w:val="1"/>
      <w:numFmt w:val="bullet"/>
      <w:lvlText w:val="o"/>
      <w:lvlJc w:val="left"/>
      <w:pPr>
        <w:ind w:left="3600" w:hanging="360"/>
      </w:pPr>
      <w:rPr>
        <w:rFonts w:ascii="Courier New" w:hAnsi="Courier New" w:hint="default"/>
      </w:rPr>
    </w:lvl>
    <w:lvl w:ilvl="5" w:tplc="BDEECA82">
      <w:start w:val="1"/>
      <w:numFmt w:val="bullet"/>
      <w:lvlText w:val=""/>
      <w:lvlJc w:val="left"/>
      <w:pPr>
        <w:ind w:left="4320" w:hanging="360"/>
      </w:pPr>
      <w:rPr>
        <w:rFonts w:ascii="Wingdings" w:hAnsi="Wingdings" w:hint="default"/>
      </w:rPr>
    </w:lvl>
    <w:lvl w:ilvl="6" w:tplc="89203ADC">
      <w:start w:val="1"/>
      <w:numFmt w:val="bullet"/>
      <w:lvlText w:val=""/>
      <w:lvlJc w:val="left"/>
      <w:pPr>
        <w:ind w:left="5040" w:hanging="360"/>
      </w:pPr>
      <w:rPr>
        <w:rFonts w:ascii="Symbol" w:hAnsi="Symbol" w:hint="default"/>
      </w:rPr>
    </w:lvl>
    <w:lvl w:ilvl="7" w:tplc="7EC6E3EE">
      <w:start w:val="1"/>
      <w:numFmt w:val="bullet"/>
      <w:lvlText w:val="o"/>
      <w:lvlJc w:val="left"/>
      <w:pPr>
        <w:ind w:left="5760" w:hanging="360"/>
      </w:pPr>
      <w:rPr>
        <w:rFonts w:ascii="Courier New" w:hAnsi="Courier New" w:hint="default"/>
      </w:rPr>
    </w:lvl>
    <w:lvl w:ilvl="8" w:tplc="B34E67A2">
      <w:start w:val="1"/>
      <w:numFmt w:val="bullet"/>
      <w:lvlText w:val=""/>
      <w:lvlJc w:val="left"/>
      <w:pPr>
        <w:ind w:left="6480" w:hanging="360"/>
      </w:pPr>
      <w:rPr>
        <w:rFonts w:ascii="Wingdings" w:hAnsi="Wingdings" w:hint="default"/>
      </w:rPr>
    </w:lvl>
  </w:abstractNum>
  <w:abstractNum w:abstractNumId="21" w15:restartNumberingAfterBreak="0">
    <w:nsid w:val="3E2B32AF"/>
    <w:multiLevelType w:val="hybridMultilevel"/>
    <w:tmpl w:val="46A202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57CB4E18"/>
    <w:multiLevelType w:val="hybridMultilevel"/>
    <w:tmpl w:val="5024CE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B89576B"/>
    <w:multiLevelType w:val="hybridMultilevel"/>
    <w:tmpl w:val="18863748"/>
    <w:lvl w:ilvl="0" w:tplc="EA36B794">
      <w:start w:val="1"/>
      <w:numFmt w:val="lowerLetter"/>
      <w:lvlText w:val="%1."/>
      <w:lvlJc w:val="left"/>
      <w:pPr>
        <w:ind w:left="2203" w:hanging="360"/>
      </w:pPr>
      <w:rPr>
        <w:rFonts w:ascii="Times New Roman" w:hAnsi="Times New Roman" w:hint="default"/>
        <w:sz w:val="24"/>
      </w:rPr>
    </w:lvl>
    <w:lvl w:ilvl="1" w:tplc="08090019" w:tentative="1">
      <w:start w:val="1"/>
      <w:numFmt w:val="lowerLetter"/>
      <w:lvlText w:val="%2."/>
      <w:lvlJc w:val="left"/>
      <w:pPr>
        <w:ind w:left="2923" w:hanging="360"/>
      </w:pPr>
    </w:lvl>
    <w:lvl w:ilvl="2" w:tplc="0809001B" w:tentative="1">
      <w:start w:val="1"/>
      <w:numFmt w:val="lowerRoman"/>
      <w:lvlText w:val="%3."/>
      <w:lvlJc w:val="right"/>
      <w:pPr>
        <w:ind w:left="3643" w:hanging="180"/>
      </w:pPr>
    </w:lvl>
    <w:lvl w:ilvl="3" w:tplc="0809000F" w:tentative="1">
      <w:start w:val="1"/>
      <w:numFmt w:val="decimal"/>
      <w:lvlText w:val="%4."/>
      <w:lvlJc w:val="left"/>
      <w:pPr>
        <w:ind w:left="4363" w:hanging="360"/>
      </w:pPr>
    </w:lvl>
    <w:lvl w:ilvl="4" w:tplc="08090019" w:tentative="1">
      <w:start w:val="1"/>
      <w:numFmt w:val="lowerLetter"/>
      <w:lvlText w:val="%5."/>
      <w:lvlJc w:val="left"/>
      <w:pPr>
        <w:ind w:left="5083" w:hanging="360"/>
      </w:pPr>
    </w:lvl>
    <w:lvl w:ilvl="5" w:tplc="0809001B" w:tentative="1">
      <w:start w:val="1"/>
      <w:numFmt w:val="lowerRoman"/>
      <w:lvlText w:val="%6."/>
      <w:lvlJc w:val="right"/>
      <w:pPr>
        <w:ind w:left="5803" w:hanging="180"/>
      </w:pPr>
    </w:lvl>
    <w:lvl w:ilvl="6" w:tplc="0809000F" w:tentative="1">
      <w:start w:val="1"/>
      <w:numFmt w:val="decimal"/>
      <w:lvlText w:val="%7."/>
      <w:lvlJc w:val="left"/>
      <w:pPr>
        <w:ind w:left="6523" w:hanging="360"/>
      </w:pPr>
    </w:lvl>
    <w:lvl w:ilvl="7" w:tplc="08090019" w:tentative="1">
      <w:start w:val="1"/>
      <w:numFmt w:val="lowerLetter"/>
      <w:lvlText w:val="%8."/>
      <w:lvlJc w:val="left"/>
      <w:pPr>
        <w:ind w:left="7243" w:hanging="360"/>
      </w:pPr>
    </w:lvl>
    <w:lvl w:ilvl="8" w:tplc="0809001B" w:tentative="1">
      <w:start w:val="1"/>
      <w:numFmt w:val="lowerRoman"/>
      <w:lvlText w:val="%9."/>
      <w:lvlJc w:val="right"/>
      <w:pPr>
        <w:ind w:left="7963" w:hanging="180"/>
      </w:pPr>
    </w:lvl>
  </w:abstractNum>
  <w:abstractNum w:abstractNumId="25" w15:restartNumberingAfterBreak="0">
    <w:nsid w:val="5E356561"/>
    <w:multiLevelType w:val="hybridMultilevel"/>
    <w:tmpl w:val="9D2E59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F7257F6"/>
    <w:multiLevelType w:val="hybridMultilevel"/>
    <w:tmpl w:val="71D8E6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074DED"/>
    <w:multiLevelType w:val="hybridMultilevel"/>
    <w:tmpl w:val="A4025278"/>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BFE2DB5"/>
    <w:multiLevelType w:val="hybridMultilevel"/>
    <w:tmpl w:val="6130064E"/>
    <w:lvl w:ilvl="0" w:tplc="34CAA4E2">
      <w:start w:val="1"/>
      <w:numFmt w:val="decimal"/>
      <w:lvlText w:val="%1."/>
      <w:lvlJc w:val="left"/>
      <w:pPr>
        <w:ind w:left="720" w:hanging="360"/>
      </w:pPr>
      <w:rPr>
        <w:rFonts w:ascii="Arial" w:hAnsi="Arial" w:cs="Arial" w:hint="default"/>
        <w:sz w:val="24"/>
        <w:szCs w:val="24"/>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3"/>
  </w:num>
  <w:num w:numId="2">
    <w:abstractNumId w:val="20"/>
  </w:num>
  <w:num w:numId="3">
    <w:abstractNumId w:val="4"/>
  </w:num>
  <w:num w:numId="4">
    <w:abstractNumId w:val="18"/>
  </w:num>
  <w:num w:numId="5">
    <w:abstractNumId w:val="32"/>
  </w:num>
  <w:num w:numId="6">
    <w:abstractNumId w:val="22"/>
  </w:num>
  <w:num w:numId="7">
    <w:abstractNumId w:val="14"/>
  </w:num>
  <w:num w:numId="8">
    <w:abstractNumId w:val="31"/>
  </w:num>
  <w:num w:numId="9">
    <w:abstractNumId w:val="7"/>
  </w:num>
  <w:num w:numId="10">
    <w:abstractNumId w:val="28"/>
  </w:num>
  <w:num w:numId="11">
    <w:abstractNumId w:val="19"/>
  </w:num>
  <w:num w:numId="12">
    <w:abstractNumId w:val="10"/>
  </w:num>
  <w:num w:numId="13">
    <w:abstractNumId w:val="11"/>
  </w:num>
  <w:num w:numId="14">
    <w:abstractNumId w:val="16"/>
  </w:num>
  <w:num w:numId="15">
    <w:abstractNumId w:val="26"/>
  </w:num>
  <w:num w:numId="16">
    <w:abstractNumId w:val="9"/>
  </w:num>
  <w:num w:numId="17">
    <w:abstractNumId w:val="0"/>
  </w:num>
  <w:num w:numId="18">
    <w:abstractNumId w:val="12"/>
  </w:num>
  <w:num w:numId="19">
    <w:abstractNumId w:val="27"/>
  </w:num>
  <w:num w:numId="20">
    <w:abstractNumId w:val="5"/>
  </w:num>
  <w:num w:numId="21">
    <w:abstractNumId w:val="17"/>
  </w:num>
  <w:num w:numId="22">
    <w:abstractNumId w:val="3"/>
  </w:num>
  <w:num w:numId="23">
    <w:abstractNumId w:val="21"/>
  </w:num>
  <w:num w:numId="24">
    <w:abstractNumId w:val="24"/>
  </w:num>
  <w:num w:numId="25">
    <w:abstractNumId w:val="2"/>
  </w:num>
  <w:num w:numId="26">
    <w:abstractNumId w:val="30"/>
  </w:num>
  <w:num w:numId="27">
    <w:abstractNumId w:val="6"/>
  </w:num>
  <w:num w:numId="28">
    <w:abstractNumId w:val="25"/>
  </w:num>
  <w:num w:numId="29">
    <w:abstractNumId w:val="29"/>
  </w:num>
  <w:num w:numId="30">
    <w:abstractNumId w:val="23"/>
  </w:num>
  <w:num w:numId="31">
    <w:abstractNumId w:val="15"/>
  </w:num>
  <w:num w:numId="32">
    <w:abstractNumId w:val="8"/>
  </w:num>
  <w:num w:numId="3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5"/>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evenAndOddHeaders/>
  <w:drawingGridHorizontalSpacing w:val="100"/>
  <w:displayHorizontalDrawingGridEvery w:val="0"/>
  <w:displayVerticalDrawingGridEvery w:val="0"/>
  <w:doNotShadeFormData/>
  <w:noPunctuationKerning/>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11ECF"/>
    <w:rsid w:val="00026B02"/>
    <w:rsid w:val="00045D04"/>
    <w:rsid w:val="000822E5"/>
    <w:rsid w:val="000971FC"/>
    <w:rsid w:val="000A2A3A"/>
    <w:rsid w:val="000A492A"/>
    <w:rsid w:val="000D2D4F"/>
    <w:rsid w:val="000D2F80"/>
    <w:rsid w:val="000E413A"/>
    <w:rsid w:val="000F5AA3"/>
    <w:rsid w:val="00100396"/>
    <w:rsid w:val="00100B5C"/>
    <w:rsid w:val="00103507"/>
    <w:rsid w:val="001106E9"/>
    <w:rsid w:val="00116072"/>
    <w:rsid w:val="00124CA5"/>
    <w:rsid w:val="00130080"/>
    <w:rsid w:val="00134F77"/>
    <w:rsid w:val="00152E9D"/>
    <w:rsid w:val="00154487"/>
    <w:rsid w:val="0017512A"/>
    <w:rsid w:val="00196958"/>
    <w:rsid w:val="001A1E39"/>
    <w:rsid w:val="001A24F3"/>
    <w:rsid w:val="001B405C"/>
    <w:rsid w:val="001B4CA3"/>
    <w:rsid w:val="001B5F45"/>
    <w:rsid w:val="001E1050"/>
    <w:rsid w:val="001E1E1F"/>
    <w:rsid w:val="001E2007"/>
    <w:rsid w:val="001E57C1"/>
    <w:rsid w:val="001E6AF7"/>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A3FEA"/>
    <w:rsid w:val="003B366F"/>
    <w:rsid w:val="003B3F9D"/>
    <w:rsid w:val="003B6C95"/>
    <w:rsid w:val="003E5751"/>
    <w:rsid w:val="004046A9"/>
    <w:rsid w:val="00404C50"/>
    <w:rsid w:val="0042193C"/>
    <w:rsid w:val="00423934"/>
    <w:rsid w:val="00426244"/>
    <w:rsid w:val="00454735"/>
    <w:rsid w:val="00470A38"/>
    <w:rsid w:val="00474229"/>
    <w:rsid w:val="004874DE"/>
    <w:rsid w:val="004B5334"/>
    <w:rsid w:val="004B6C14"/>
    <w:rsid w:val="004B6C61"/>
    <w:rsid w:val="004C4F19"/>
    <w:rsid w:val="004D5E9B"/>
    <w:rsid w:val="004D63D9"/>
    <w:rsid w:val="004E4F57"/>
    <w:rsid w:val="004E6585"/>
    <w:rsid w:val="0050249F"/>
    <w:rsid w:val="00524566"/>
    <w:rsid w:val="00530BEF"/>
    <w:rsid w:val="00550080"/>
    <w:rsid w:val="00552351"/>
    <w:rsid w:val="00561F00"/>
    <w:rsid w:val="00562C4E"/>
    <w:rsid w:val="00562DEC"/>
    <w:rsid w:val="00576AB4"/>
    <w:rsid w:val="00577917"/>
    <w:rsid w:val="00590667"/>
    <w:rsid w:val="00592635"/>
    <w:rsid w:val="005969E2"/>
    <w:rsid w:val="005A1689"/>
    <w:rsid w:val="005B61CD"/>
    <w:rsid w:val="005D1D58"/>
    <w:rsid w:val="005D432C"/>
    <w:rsid w:val="005E285E"/>
    <w:rsid w:val="005E72F8"/>
    <w:rsid w:val="005F0579"/>
    <w:rsid w:val="005F3A53"/>
    <w:rsid w:val="006062A3"/>
    <w:rsid w:val="00610E08"/>
    <w:rsid w:val="00611777"/>
    <w:rsid w:val="006140BF"/>
    <w:rsid w:val="006161BE"/>
    <w:rsid w:val="00620787"/>
    <w:rsid w:val="00632434"/>
    <w:rsid w:val="0063478F"/>
    <w:rsid w:val="00644256"/>
    <w:rsid w:val="00661D6F"/>
    <w:rsid w:val="006628E9"/>
    <w:rsid w:val="0066725E"/>
    <w:rsid w:val="006716C7"/>
    <w:rsid w:val="00673F98"/>
    <w:rsid w:val="00681208"/>
    <w:rsid w:val="00681FA9"/>
    <w:rsid w:val="00691EA9"/>
    <w:rsid w:val="006934D4"/>
    <w:rsid w:val="006A6DC3"/>
    <w:rsid w:val="006C1480"/>
    <w:rsid w:val="006D49ED"/>
    <w:rsid w:val="006D55CE"/>
    <w:rsid w:val="006D59B1"/>
    <w:rsid w:val="006D637A"/>
    <w:rsid w:val="006D6B5E"/>
    <w:rsid w:val="006D6F24"/>
    <w:rsid w:val="006E3E4E"/>
    <w:rsid w:val="006F45BF"/>
    <w:rsid w:val="006F60E0"/>
    <w:rsid w:val="00702F71"/>
    <w:rsid w:val="007366DF"/>
    <w:rsid w:val="00757839"/>
    <w:rsid w:val="0076406B"/>
    <w:rsid w:val="00770C81"/>
    <w:rsid w:val="00791024"/>
    <w:rsid w:val="00793F0A"/>
    <w:rsid w:val="00795507"/>
    <w:rsid w:val="007A2657"/>
    <w:rsid w:val="007C682C"/>
    <w:rsid w:val="007D2385"/>
    <w:rsid w:val="007E6F99"/>
    <w:rsid w:val="007F214F"/>
    <w:rsid w:val="00800069"/>
    <w:rsid w:val="008042F0"/>
    <w:rsid w:val="008310A0"/>
    <w:rsid w:val="00835D29"/>
    <w:rsid w:val="00842E7F"/>
    <w:rsid w:val="008510CE"/>
    <w:rsid w:val="00852933"/>
    <w:rsid w:val="008566E5"/>
    <w:rsid w:val="008566FE"/>
    <w:rsid w:val="00865B46"/>
    <w:rsid w:val="00894D56"/>
    <w:rsid w:val="00896134"/>
    <w:rsid w:val="008A62BC"/>
    <w:rsid w:val="008B43E7"/>
    <w:rsid w:val="008D2B2E"/>
    <w:rsid w:val="008D763F"/>
    <w:rsid w:val="008E204E"/>
    <w:rsid w:val="008F036F"/>
    <w:rsid w:val="008F1308"/>
    <w:rsid w:val="008F78C2"/>
    <w:rsid w:val="00904568"/>
    <w:rsid w:val="00911394"/>
    <w:rsid w:val="00923EF2"/>
    <w:rsid w:val="00926D25"/>
    <w:rsid w:val="00926E9D"/>
    <w:rsid w:val="00932C6E"/>
    <w:rsid w:val="00933F10"/>
    <w:rsid w:val="009433C5"/>
    <w:rsid w:val="009601B8"/>
    <w:rsid w:val="00965881"/>
    <w:rsid w:val="009871FF"/>
    <w:rsid w:val="00990799"/>
    <w:rsid w:val="00995D51"/>
    <w:rsid w:val="009A0631"/>
    <w:rsid w:val="009B10ED"/>
    <w:rsid w:val="009D3EA4"/>
    <w:rsid w:val="009D649C"/>
    <w:rsid w:val="009E4BC1"/>
    <w:rsid w:val="009F5CB2"/>
    <w:rsid w:val="00A03BB8"/>
    <w:rsid w:val="00A24221"/>
    <w:rsid w:val="00A3505D"/>
    <w:rsid w:val="00A4036F"/>
    <w:rsid w:val="00A406E5"/>
    <w:rsid w:val="00A4641C"/>
    <w:rsid w:val="00A55876"/>
    <w:rsid w:val="00A67FB1"/>
    <w:rsid w:val="00A73C01"/>
    <w:rsid w:val="00A85BFE"/>
    <w:rsid w:val="00AB6FE7"/>
    <w:rsid w:val="00AB7AD7"/>
    <w:rsid w:val="00AC5F32"/>
    <w:rsid w:val="00AD2430"/>
    <w:rsid w:val="00AE41A6"/>
    <w:rsid w:val="00AF0E34"/>
    <w:rsid w:val="00AF271D"/>
    <w:rsid w:val="00AF56C2"/>
    <w:rsid w:val="00B004E6"/>
    <w:rsid w:val="00B0744D"/>
    <w:rsid w:val="00B431D9"/>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256F4"/>
    <w:rsid w:val="00C315AF"/>
    <w:rsid w:val="00C36D9A"/>
    <w:rsid w:val="00C44A72"/>
    <w:rsid w:val="00C61FC2"/>
    <w:rsid w:val="00C64DA0"/>
    <w:rsid w:val="00C705F9"/>
    <w:rsid w:val="00C80F0F"/>
    <w:rsid w:val="00C8667A"/>
    <w:rsid w:val="00C93BCB"/>
    <w:rsid w:val="00CA576E"/>
    <w:rsid w:val="00CC241A"/>
    <w:rsid w:val="00CD1C26"/>
    <w:rsid w:val="00CE4035"/>
    <w:rsid w:val="00CE63A2"/>
    <w:rsid w:val="00CE65AB"/>
    <w:rsid w:val="00CF4266"/>
    <w:rsid w:val="00D22BAE"/>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326DF"/>
    <w:rsid w:val="00E51AAC"/>
    <w:rsid w:val="00E66CC0"/>
    <w:rsid w:val="00E728A9"/>
    <w:rsid w:val="00E7483E"/>
    <w:rsid w:val="00E807D9"/>
    <w:rsid w:val="00EA0F4E"/>
    <w:rsid w:val="00EA295B"/>
    <w:rsid w:val="00EA3B9B"/>
    <w:rsid w:val="00EA6801"/>
    <w:rsid w:val="00EB0611"/>
    <w:rsid w:val="00EB4F96"/>
    <w:rsid w:val="00ED7072"/>
    <w:rsid w:val="00EE3132"/>
    <w:rsid w:val="00EE3D9D"/>
    <w:rsid w:val="00EE6F25"/>
    <w:rsid w:val="00F02126"/>
    <w:rsid w:val="00F03D85"/>
    <w:rsid w:val="00F07C8C"/>
    <w:rsid w:val="00F171F6"/>
    <w:rsid w:val="00F249F1"/>
    <w:rsid w:val="00F25B9D"/>
    <w:rsid w:val="00F2664E"/>
    <w:rsid w:val="00F31163"/>
    <w:rsid w:val="00F31C04"/>
    <w:rsid w:val="00F442A7"/>
    <w:rsid w:val="00F57A89"/>
    <w:rsid w:val="00F61A20"/>
    <w:rsid w:val="00F63DD9"/>
    <w:rsid w:val="00F67644"/>
    <w:rsid w:val="00F72AAF"/>
    <w:rsid w:val="00F8381F"/>
    <w:rsid w:val="00F90BD8"/>
    <w:rsid w:val="00FA04CD"/>
    <w:rsid w:val="00FA25F5"/>
    <w:rsid w:val="00FA2810"/>
    <w:rsid w:val="00FA68F8"/>
    <w:rsid w:val="00FB1DC0"/>
    <w:rsid w:val="00FB3B4E"/>
    <w:rsid w:val="00FB4521"/>
    <w:rsid w:val="00FB4F84"/>
    <w:rsid w:val="00FB5CF8"/>
    <w:rsid w:val="00FD34A3"/>
    <w:rsid w:val="00FE5651"/>
    <w:rsid w:val="00FF273B"/>
    <w:rsid w:val="00FF564C"/>
    <w:rsid w:val="043208AE"/>
    <w:rsid w:val="04DED357"/>
    <w:rsid w:val="057B3CB1"/>
    <w:rsid w:val="08FD2EDD"/>
    <w:rsid w:val="0BECC44E"/>
    <w:rsid w:val="0D580C24"/>
    <w:rsid w:val="18A581AA"/>
    <w:rsid w:val="2002C083"/>
    <w:rsid w:val="259E24E2"/>
    <w:rsid w:val="2CC25FBB"/>
    <w:rsid w:val="3A6915F2"/>
    <w:rsid w:val="3BDD3DF9"/>
    <w:rsid w:val="43AA28BB"/>
    <w:rsid w:val="464F7901"/>
    <w:rsid w:val="4FB4B4CD"/>
    <w:rsid w:val="55303588"/>
    <w:rsid w:val="663E7263"/>
    <w:rsid w:val="7A0A2E45"/>
    <w:rsid w:val="7D0502EB"/>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34BF909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7"/>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paragraph">
    <w:name w:val="paragraph"/>
    <w:basedOn w:val="Normal"/>
    <w:rsid w:val="00474229"/>
    <w:rPr>
      <w:sz w:val="24"/>
      <w:szCs w:val="24"/>
    </w:rPr>
  </w:style>
  <w:style w:type="character" w:customStyle="1" w:styleId="normaltextrun1">
    <w:name w:val="normaltextrun1"/>
    <w:basedOn w:val="DefaultParagraphFont"/>
    <w:rsid w:val="00474229"/>
  </w:style>
  <w:style w:type="character" w:customStyle="1" w:styleId="eop">
    <w:name w:val="eop"/>
    <w:basedOn w:val="DefaultParagraphFont"/>
    <w:rsid w:val="00474229"/>
  </w:style>
  <w:style w:type="character" w:styleId="Strong">
    <w:name w:val="Strong"/>
    <w:basedOn w:val="DefaultParagraphFont"/>
    <w:uiPriority w:val="22"/>
    <w:qFormat/>
    <w:rsid w:val="008E204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3377112">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0157958">
      <w:bodyDiv w:val="1"/>
      <w:marLeft w:val="0"/>
      <w:marRight w:val="0"/>
      <w:marTop w:val="0"/>
      <w:marBottom w:val="0"/>
      <w:divBdr>
        <w:top w:val="none" w:sz="0" w:space="0" w:color="auto"/>
        <w:left w:val="none" w:sz="0" w:space="0" w:color="auto"/>
        <w:bottom w:val="none" w:sz="0" w:space="0" w:color="auto"/>
        <w:right w:val="none" w:sz="0" w:space="0" w:color="auto"/>
      </w:divBdr>
      <w:divsChild>
        <w:div w:id="1725910261">
          <w:marLeft w:val="0"/>
          <w:marRight w:val="0"/>
          <w:marTop w:val="0"/>
          <w:marBottom w:val="0"/>
          <w:divBdr>
            <w:top w:val="none" w:sz="0" w:space="0" w:color="auto"/>
            <w:left w:val="none" w:sz="0" w:space="0" w:color="auto"/>
            <w:bottom w:val="none" w:sz="0" w:space="0" w:color="auto"/>
            <w:right w:val="none" w:sz="0" w:space="0" w:color="auto"/>
          </w:divBdr>
          <w:divsChild>
            <w:div w:id="1188565920">
              <w:marLeft w:val="0"/>
              <w:marRight w:val="0"/>
              <w:marTop w:val="0"/>
              <w:marBottom w:val="0"/>
              <w:divBdr>
                <w:top w:val="none" w:sz="0" w:space="0" w:color="auto"/>
                <w:left w:val="none" w:sz="0" w:space="0" w:color="auto"/>
                <w:bottom w:val="none" w:sz="0" w:space="0" w:color="auto"/>
                <w:right w:val="none" w:sz="0" w:space="0" w:color="auto"/>
              </w:divBdr>
              <w:divsChild>
                <w:div w:id="1797138476">
                  <w:marLeft w:val="0"/>
                  <w:marRight w:val="0"/>
                  <w:marTop w:val="0"/>
                  <w:marBottom w:val="0"/>
                  <w:divBdr>
                    <w:top w:val="none" w:sz="0" w:space="0" w:color="auto"/>
                    <w:left w:val="none" w:sz="0" w:space="0" w:color="auto"/>
                    <w:bottom w:val="none" w:sz="0" w:space="0" w:color="auto"/>
                    <w:right w:val="none" w:sz="0" w:space="0" w:color="auto"/>
                  </w:divBdr>
                  <w:divsChild>
                    <w:div w:id="1453598008">
                      <w:marLeft w:val="0"/>
                      <w:marRight w:val="0"/>
                      <w:marTop w:val="0"/>
                      <w:marBottom w:val="0"/>
                      <w:divBdr>
                        <w:top w:val="none" w:sz="0" w:space="0" w:color="auto"/>
                        <w:left w:val="none" w:sz="0" w:space="0" w:color="auto"/>
                        <w:bottom w:val="none" w:sz="0" w:space="0" w:color="auto"/>
                        <w:right w:val="none" w:sz="0" w:space="0" w:color="auto"/>
                      </w:divBdr>
                      <w:divsChild>
                        <w:div w:id="1272202480">
                          <w:marLeft w:val="0"/>
                          <w:marRight w:val="0"/>
                          <w:marTop w:val="0"/>
                          <w:marBottom w:val="0"/>
                          <w:divBdr>
                            <w:top w:val="none" w:sz="0" w:space="0" w:color="auto"/>
                            <w:left w:val="none" w:sz="0" w:space="0" w:color="auto"/>
                            <w:bottom w:val="none" w:sz="0" w:space="0" w:color="auto"/>
                            <w:right w:val="none" w:sz="0" w:space="0" w:color="auto"/>
                          </w:divBdr>
                          <w:divsChild>
                            <w:div w:id="1970548141">
                              <w:marLeft w:val="0"/>
                              <w:marRight w:val="0"/>
                              <w:marTop w:val="0"/>
                              <w:marBottom w:val="0"/>
                              <w:divBdr>
                                <w:top w:val="none" w:sz="0" w:space="0" w:color="auto"/>
                                <w:left w:val="none" w:sz="0" w:space="0" w:color="auto"/>
                                <w:bottom w:val="none" w:sz="0" w:space="0" w:color="auto"/>
                                <w:right w:val="none" w:sz="0" w:space="0" w:color="auto"/>
                              </w:divBdr>
                              <w:divsChild>
                                <w:div w:id="1230382866">
                                  <w:marLeft w:val="0"/>
                                  <w:marRight w:val="0"/>
                                  <w:marTop w:val="0"/>
                                  <w:marBottom w:val="0"/>
                                  <w:divBdr>
                                    <w:top w:val="none" w:sz="0" w:space="0" w:color="auto"/>
                                    <w:left w:val="none" w:sz="0" w:space="0" w:color="auto"/>
                                    <w:bottom w:val="none" w:sz="0" w:space="0" w:color="auto"/>
                                    <w:right w:val="none" w:sz="0" w:space="0" w:color="auto"/>
                                  </w:divBdr>
                                  <w:divsChild>
                                    <w:div w:id="459424691">
                                      <w:marLeft w:val="0"/>
                                      <w:marRight w:val="0"/>
                                      <w:marTop w:val="0"/>
                                      <w:marBottom w:val="0"/>
                                      <w:divBdr>
                                        <w:top w:val="none" w:sz="0" w:space="0" w:color="auto"/>
                                        <w:left w:val="none" w:sz="0" w:space="0" w:color="auto"/>
                                        <w:bottom w:val="none" w:sz="0" w:space="0" w:color="auto"/>
                                        <w:right w:val="none" w:sz="0" w:space="0" w:color="auto"/>
                                      </w:divBdr>
                                      <w:divsChild>
                                        <w:div w:id="1832213161">
                                          <w:marLeft w:val="0"/>
                                          <w:marRight w:val="0"/>
                                          <w:marTop w:val="0"/>
                                          <w:marBottom w:val="0"/>
                                          <w:divBdr>
                                            <w:top w:val="none" w:sz="0" w:space="0" w:color="auto"/>
                                            <w:left w:val="none" w:sz="0" w:space="0" w:color="auto"/>
                                            <w:bottom w:val="none" w:sz="0" w:space="0" w:color="auto"/>
                                            <w:right w:val="none" w:sz="0" w:space="0" w:color="auto"/>
                                          </w:divBdr>
                                          <w:divsChild>
                                            <w:div w:id="156000869">
                                              <w:marLeft w:val="0"/>
                                              <w:marRight w:val="0"/>
                                              <w:marTop w:val="0"/>
                                              <w:marBottom w:val="0"/>
                                              <w:divBdr>
                                                <w:top w:val="none" w:sz="0" w:space="0" w:color="auto"/>
                                                <w:left w:val="none" w:sz="0" w:space="0" w:color="auto"/>
                                                <w:bottom w:val="none" w:sz="0" w:space="0" w:color="auto"/>
                                                <w:right w:val="none" w:sz="0" w:space="0" w:color="auto"/>
                                              </w:divBdr>
                                              <w:divsChild>
                                                <w:div w:id="716321065">
                                                  <w:marLeft w:val="0"/>
                                                  <w:marRight w:val="0"/>
                                                  <w:marTop w:val="0"/>
                                                  <w:marBottom w:val="0"/>
                                                  <w:divBdr>
                                                    <w:top w:val="none" w:sz="0" w:space="0" w:color="auto"/>
                                                    <w:left w:val="none" w:sz="0" w:space="0" w:color="auto"/>
                                                    <w:bottom w:val="none" w:sz="0" w:space="0" w:color="auto"/>
                                                    <w:right w:val="none" w:sz="0" w:space="0" w:color="auto"/>
                                                  </w:divBdr>
                                                  <w:divsChild>
                                                    <w:div w:id="1916937473">
                                                      <w:marLeft w:val="0"/>
                                                      <w:marRight w:val="0"/>
                                                      <w:marTop w:val="0"/>
                                                      <w:marBottom w:val="0"/>
                                                      <w:divBdr>
                                                        <w:top w:val="single" w:sz="6" w:space="0" w:color="ABABAB"/>
                                                        <w:left w:val="single" w:sz="6" w:space="0" w:color="ABABAB"/>
                                                        <w:bottom w:val="none" w:sz="0" w:space="0" w:color="auto"/>
                                                        <w:right w:val="single" w:sz="6" w:space="0" w:color="ABABAB"/>
                                                      </w:divBdr>
                                                      <w:divsChild>
                                                        <w:div w:id="240071226">
                                                          <w:marLeft w:val="0"/>
                                                          <w:marRight w:val="0"/>
                                                          <w:marTop w:val="0"/>
                                                          <w:marBottom w:val="0"/>
                                                          <w:divBdr>
                                                            <w:top w:val="none" w:sz="0" w:space="0" w:color="auto"/>
                                                            <w:left w:val="none" w:sz="0" w:space="0" w:color="auto"/>
                                                            <w:bottom w:val="none" w:sz="0" w:space="0" w:color="auto"/>
                                                            <w:right w:val="none" w:sz="0" w:space="0" w:color="auto"/>
                                                          </w:divBdr>
                                                          <w:divsChild>
                                                            <w:div w:id="2064283753">
                                                              <w:marLeft w:val="0"/>
                                                              <w:marRight w:val="0"/>
                                                              <w:marTop w:val="0"/>
                                                              <w:marBottom w:val="0"/>
                                                              <w:divBdr>
                                                                <w:top w:val="none" w:sz="0" w:space="0" w:color="auto"/>
                                                                <w:left w:val="none" w:sz="0" w:space="0" w:color="auto"/>
                                                                <w:bottom w:val="none" w:sz="0" w:space="0" w:color="auto"/>
                                                                <w:right w:val="none" w:sz="0" w:space="0" w:color="auto"/>
                                                              </w:divBdr>
                                                              <w:divsChild>
                                                                <w:div w:id="817115246">
                                                                  <w:marLeft w:val="0"/>
                                                                  <w:marRight w:val="0"/>
                                                                  <w:marTop w:val="0"/>
                                                                  <w:marBottom w:val="0"/>
                                                                  <w:divBdr>
                                                                    <w:top w:val="none" w:sz="0" w:space="0" w:color="auto"/>
                                                                    <w:left w:val="none" w:sz="0" w:space="0" w:color="auto"/>
                                                                    <w:bottom w:val="none" w:sz="0" w:space="0" w:color="auto"/>
                                                                    <w:right w:val="none" w:sz="0" w:space="0" w:color="auto"/>
                                                                  </w:divBdr>
                                                                  <w:divsChild>
                                                                    <w:div w:id="1383139930">
                                                                      <w:marLeft w:val="0"/>
                                                                      <w:marRight w:val="0"/>
                                                                      <w:marTop w:val="0"/>
                                                                      <w:marBottom w:val="0"/>
                                                                      <w:divBdr>
                                                                        <w:top w:val="none" w:sz="0" w:space="0" w:color="auto"/>
                                                                        <w:left w:val="none" w:sz="0" w:space="0" w:color="auto"/>
                                                                        <w:bottom w:val="none" w:sz="0" w:space="0" w:color="auto"/>
                                                                        <w:right w:val="none" w:sz="0" w:space="0" w:color="auto"/>
                                                                      </w:divBdr>
                                                                      <w:divsChild>
                                                                        <w:div w:id="318311070">
                                                                          <w:marLeft w:val="0"/>
                                                                          <w:marRight w:val="0"/>
                                                                          <w:marTop w:val="0"/>
                                                                          <w:marBottom w:val="0"/>
                                                                          <w:divBdr>
                                                                            <w:top w:val="none" w:sz="0" w:space="0" w:color="auto"/>
                                                                            <w:left w:val="none" w:sz="0" w:space="0" w:color="auto"/>
                                                                            <w:bottom w:val="none" w:sz="0" w:space="0" w:color="auto"/>
                                                                            <w:right w:val="none" w:sz="0" w:space="0" w:color="auto"/>
                                                                          </w:divBdr>
                                                                          <w:divsChild>
                                                                            <w:div w:id="367603953">
                                                                              <w:marLeft w:val="0"/>
                                                                              <w:marRight w:val="0"/>
                                                                              <w:marTop w:val="0"/>
                                                                              <w:marBottom w:val="0"/>
                                                                              <w:divBdr>
                                                                                <w:top w:val="none" w:sz="0" w:space="0" w:color="auto"/>
                                                                                <w:left w:val="none" w:sz="0" w:space="0" w:color="auto"/>
                                                                                <w:bottom w:val="none" w:sz="0" w:space="0" w:color="auto"/>
                                                                                <w:right w:val="none" w:sz="0" w:space="0" w:color="auto"/>
                                                                              </w:divBdr>
                                                                              <w:divsChild>
                                                                                <w:div w:id="39329372">
                                                                                  <w:marLeft w:val="0"/>
                                                                                  <w:marRight w:val="0"/>
                                                                                  <w:marTop w:val="0"/>
                                                                                  <w:marBottom w:val="0"/>
                                                                                  <w:divBdr>
                                                                                    <w:top w:val="none" w:sz="0" w:space="0" w:color="auto"/>
                                                                                    <w:left w:val="none" w:sz="0" w:space="0" w:color="auto"/>
                                                                                    <w:bottom w:val="none" w:sz="0" w:space="0" w:color="auto"/>
                                                                                    <w:right w:val="none" w:sz="0" w:space="0" w:color="auto"/>
                                                                                  </w:divBdr>
                                                                                  <w:divsChild>
                                                                                    <w:div w:id="392119364">
                                                                                      <w:marLeft w:val="-75"/>
                                                                                      <w:marRight w:val="0"/>
                                                                                      <w:marTop w:val="30"/>
                                                                                      <w:marBottom w:val="30"/>
                                                                                      <w:divBdr>
                                                                                        <w:top w:val="none" w:sz="0" w:space="0" w:color="auto"/>
                                                                                        <w:left w:val="none" w:sz="0" w:space="0" w:color="auto"/>
                                                                                        <w:bottom w:val="none" w:sz="0" w:space="0" w:color="auto"/>
                                                                                        <w:right w:val="none" w:sz="0" w:space="0" w:color="auto"/>
                                                                                      </w:divBdr>
                                                                                      <w:divsChild>
                                                                                        <w:div w:id="870990546">
                                                                                          <w:marLeft w:val="0"/>
                                                                                          <w:marRight w:val="0"/>
                                                                                          <w:marTop w:val="0"/>
                                                                                          <w:marBottom w:val="0"/>
                                                                                          <w:divBdr>
                                                                                            <w:top w:val="none" w:sz="0" w:space="0" w:color="auto"/>
                                                                                            <w:left w:val="none" w:sz="0" w:space="0" w:color="auto"/>
                                                                                            <w:bottom w:val="none" w:sz="0" w:space="0" w:color="auto"/>
                                                                                            <w:right w:val="none" w:sz="0" w:space="0" w:color="auto"/>
                                                                                          </w:divBdr>
                                                                                          <w:divsChild>
                                                                                            <w:div w:id="92285719">
                                                                                              <w:marLeft w:val="0"/>
                                                                                              <w:marRight w:val="0"/>
                                                                                              <w:marTop w:val="0"/>
                                                                                              <w:marBottom w:val="0"/>
                                                                                              <w:divBdr>
                                                                                                <w:top w:val="none" w:sz="0" w:space="0" w:color="auto"/>
                                                                                                <w:left w:val="none" w:sz="0" w:space="0" w:color="auto"/>
                                                                                                <w:bottom w:val="none" w:sz="0" w:space="0" w:color="auto"/>
                                                                                                <w:right w:val="none" w:sz="0" w:space="0" w:color="auto"/>
                                                                                              </w:divBdr>
                                                                                            </w:div>
                                                                                          </w:divsChild>
                                                                                        </w:div>
                                                                                        <w:div w:id="2000883385">
                                                                                          <w:marLeft w:val="0"/>
                                                                                          <w:marRight w:val="0"/>
                                                                                          <w:marTop w:val="0"/>
                                                                                          <w:marBottom w:val="0"/>
                                                                                          <w:divBdr>
                                                                                            <w:top w:val="none" w:sz="0" w:space="0" w:color="auto"/>
                                                                                            <w:left w:val="none" w:sz="0" w:space="0" w:color="auto"/>
                                                                                            <w:bottom w:val="none" w:sz="0" w:space="0" w:color="auto"/>
                                                                                            <w:right w:val="none" w:sz="0" w:space="0" w:color="auto"/>
                                                                                          </w:divBdr>
                                                                                          <w:divsChild>
                                                                                            <w:div w:id="330451206">
                                                                                              <w:marLeft w:val="0"/>
                                                                                              <w:marRight w:val="0"/>
                                                                                              <w:marTop w:val="0"/>
                                                                                              <w:marBottom w:val="0"/>
                                                                                              <w:divBdr>
                                                                                                <w:top w:val="none" w:sz="0" w:space="0" w:color="auto"/>
                                                                                                <w:left w:val="none" w:sz="0" w:space="0" w:color="auto"/>
                                                                                                <w:bottom w:val="none" w:sz="0" w:space="0" w:color="auto"/>
                                                                                                <w:right w:val="none" w:sz="0" w:space="0" w:color="auto"/>
                                                                                              </w:divBdr>
                                                                                            </w:div>
                                                                                          </w:divsChild>
                                                                                        </w:div>
                                                                                        <w:div w:id="1142113700">
                                                                                          <w:marLeft w:val="0"/>
                                                                                          <w:marRight w:val="0"/>
                                                                                          <w:marTop w:val="0"/>
                                                                                          <w:marBottom w:val="0"/>
                                                                                          <w:divBdr>
                                                                                            <w:top w:val="none" w:sz="0" w:space="0" w:color="auto"/>
                                                                                            <w:left w:val="none" w:sz="0" w:space="0" w:color="auto"/>
                                                                                            <w:bottom w:val="none" w:sz="0" w:space="0" w:color="auto"/>
                                                                                            <w:right w:val="none" w:sz="0" w:space="0" w:color="auto"/>
                                                                                          </w:divBdr>
                                                                                          <w:divsChild>
                                                                                            <w:div w:id="1568612903">
                                                                                              <w:marLeft w:val="0"/>
                                                                                              <w:marRight w:val="0"/>
                                                                                              <w:marTop w:val="0"/>
                                                                                              <w:marBottom w:val="0"/>
                                                                                              <w:divBdr>
                                                                                                <w:top w:val="none" w:sz="0" w:space="0" w:color="auto"/>
                                                                                                <w:left w:val="none" w:sz="0" w:space="0" w:color="auto"/>
                                                                                                <w:bottom w:val="none" w:sz="0" w:space="0" w:color="auto"/>
                                                                                                <w:right w:val="none" w:sz="0" w:space="0" w:color="auto"/>
                                                                                              </w:divBdr>
                                                                                            </w:div>
                                                                                          </w:divsChild>
                                                                                        </w:div>
                                                                                        <w:div w:id="270934788">
                                                                                          <w:marLeft w:val="0"/>
                                                                                          <w:marRight w:val="0"/>
                                                                                          <w:marTop w:val="0"/>
                                                                                          <w:marBottom w:val="0"/>
                                                                                          <w:divBdr>
                                                                                            <w:top w:val="none" w:sz="0" w:space="0" w:color="auto"/>
                                                                                            <w:left w:val="none" w:sz="0" w:space="0" w:color="auto"/>
                                                                                            <w:bottom w:val="none" w:sz="0" w:space="0" w:color="auto"/>
                                                                                            <w:right w:val="none" w:sz="0" w:space="0" w:color="auto"/>
                                                                                          </w:divBdr>
                                                                                          <w:divsChild>
                                                                                            <w:div w:id="1281297046">
                                                                                              <w:marLeft w:val="0"/>
                                                                                              <w:marRight w:val="0"/>
                                                                                              <w:marTop w:val="0"/>
                                                                                              <w:marBottom w:val="0"/>
                                                                                              <w:divBdr>
                                                                                                <w:top w:val="none" w:sz="0" w:space="0" w:color="auto"/>
                                                                                                <w:left w:val="none" w:sz="0" w:space="0" w:color="auto"/>
                                                                                                <w:bottom w:val="none" w:sz="0" w:space="0" w:color="auto"/>
                                                                                                <w:right w:val="none" w:sz="0" w:space="0" w:color="auto"/>
                                                                                              </w:divBdr>
                                                                                            </w:div>
                                                                                            <w:div w:id="693924872">
                                                                                              <w:marLeft w:val="0"/>
                                                                                              <w:marRight w:val="0"/>
                                                                                              <w:marTop w:val="0"/>
                                                                                              <w:marBottom w:val="0"/>
                                                                                              <w:divBdr>
                                                                                                <w:top w:val="none" w:sz="0" w:space="0" w:color="auto"/>
                                                                                                <w:left w:val="none" w:sz="0" w:space="0" w:color="auto"/>
                                                                                                <w:bottom w:val="none" w:sz="0" w:space="0" w:color="auto"/>
                                                                                                <w:right w:val="none" w:sz="0" w:space="0" w:color="auto"/>
                                                                                              </w:divBdr>
                                                                                            </w:div>
                                                                                          </w:divsChild>
                                                                                        </w:div>
                                                                                        <w:div w:id="712850770">
                                                                                          <w:marLeft w:val="0"/>
                                                                                          <w:marRight w:val="0"/>
                                                                                          <w:marTop w:val="0"/>
                                                                                          <w:marBottom w:val="0"/>
                                                                                          <w:divBdr>
                                                                                            <w:top w:val="none" w:sz="0" w:space="0" w:color="auto"/>
                                                                                            <w:left w:val="none" w:sz="0" w:space="0" w:color="auto"/>
                                                                                            <w:bottom w:val="none" w:sz="0" w:space="0" w:color="auto"/>
                                                                                            <w:right w:val="none" w:sz="0" w:space="0" w:color="auto"/>
                                                                                          </w:divBdr>
                                                                                          <w:divsChild>
                                                                                            <w:div w:id="1718774869">
                                                                                              <w:marLeft w:val="0"/>
                                                                                              <w:marRight w:val="0"/>
                                                                                              <w:marTop w:val="0"/>
                                                                                              <w:marBottom w:val="0"/>
                                                                                              <w:divBdr>
                                                                                                <w:top w:val="none" w:sz="0" w:space="0" w:color="auto"/>
                                                                                                <w:left w:val="none" w:sz="0" w:space="0" w:color="auto"/>
                                                                                                <w:bottom w:val="none" w:sz="0" w:space="0" w:color="auto"/>
                                                                                                <w:right w:val="none" w:sz="0" w:space="0" w:color="auto"/>
                                                                                              </w:divBdr>
                                                                                            </w:div>
                                                                                          </w:divsChild>
                                                                                        </w:div>
                                                                                        <w:div w:id="644624500">
                                                                                          <w:marLeft w:val="0"/>
                                                                                          <w:marRight w:val="0"/>
                                                                                          <w:marTop w:val="0"/>
                                                                                          <w:marBottom w:val="0"/>
                                                                                          <w:divBdr>
                                                                                            <w:top w:val="none" w:sz="0" w:space="0" w:color="auto"/>
                                                                                            <w:left w:val="none" w:sz="0" w:space="0" w:color="auto"/>
                                                                                            <w:bottom w:val="none" w:sz="0" w:space="0" w:color="auto"/>
                                                                                            <w:right w:val="none" w:sz="0" w:space="0" w:color="auto"/>
                                                                                          </w:divBdr>
                                                                                          <w:divsChild>
                                                                                            <w:div w:id="204607457">
                                                                                              <w:marLeft w:val="0"/>
                                                                                              <w:marRight w:val="0"/>
                                                                                              <w:marTop w:val="0"/>
                                                                                              <w:marBottom w:val="0"/>
                                                                                              <w:divBdr>
                                                                                                <w:top w:val="none" w:sz="0" w:space="0" w:color="auto"/>
                                                                                                <w:left w:val="none" w:sz="0" w:space="0" w:color="auto"/>
                                                                                                <w:bottom w:val="none" w:sz="0" w:space="0" w:color="auto"/>
                                                                                                <w:right w:val="none" w:sz="0" w:space="0" w:color="auto"/>
                                                                                              </w:divBdr>
                                                                                            </w:div>
                                                                                          </w:divsChild>
                                                                                        </w:div>
                                                                                        <w:div w:id="1186213365">
                                                                                          <w:marLeft w:val="0"/>
                                                                                          <w:marRight w:val="0"/>
                                                                                          <w:marTop w:val="0"/>
                                                                                          <w:marBottom w:val="0"/>
                                                                                          <w:divBdr>
                                                                                            <w:top w:val="none" w:sz="0" w:space="0" w:color="auto"/>
                                                                                            <w:left w:val="none" w:sz="0" w:space="0" w:color="auto"/>
                                                                                            <w:bottom w:val="none" w:sz="0" w:space="0" w:color="auto"/>
                                                                                            <w:right w:val="none" w:sz="0" w:space="0" w:color="auto"/>
                                                                                          </w:divBdr>
                                                                                          <w:divsChild>
                                                                                            <w:div w:id="1923834835">
                                                                                              <w:marLeft w:val="0"/>
                                                                                              <w:marRight w:val="0"/>
                                                                                              <w:marTop w:val="0"/>
                                                                                              <w:marBottom w:val="0"/>
                                                                                              <w:divBdr>
                                                                                                <w:top w:val="none" w:sz="0" w:space="0" w:color="auto"/>
                                                                                                <w:left w:val="none" w:sz="0" w:space="0" w:color="auto"/>
                                                                                                <w:bottom w:val="none" w:sz="0" w:space="0" w:color="auto"/>
                                                                                                <w:right w:val="none" w:sz="0" w:space="0" w:color="auto"/>
                                                                                              </w:divBdr>
                                                                                            </w:div>
                                                                                          </w:divsChild>
                                                                                        </w:div>
                                                                                        <w:div w:id="431363683">
                                                                                          <w:marLeft w:val="0"/>
                                                                                          <w:marRight w:val="0"/>
                                                                                          <w:marTop w:val="0"/>
                                                                                          <w:marBottom w:val="0"/>
                                                                                          <w:divBdr>
                                                                                            <w:top w:val="none" w:sz="0" w:space="0" w:color="auto"/>
                                                                                            <w:left w:val="none" w:sz="0" w:space="0" w:color="auto"/>
                                                                                            <w:bottom w:val="none" w:sz="0" w:space="0" w:color="auto"/>
                                                                                            <w:right w:val="none" w:sz="0" w:space="0" w:color="auto"/>
                                                                                          </w:divBdr>
                                                                                          <w:divsChild>
                                                                                            <w:div w:id="786313637">
                                                                                              <w:marLeft w:val="0"/>
                                                                                              <w:marRight w:val="0"/>
                                                                                              <w:marTop w:val="0"/>
                                                                                              <w:marBottom w:val="0"/>
                                                                                              <w:divBdr>
                                                                                                <w:top w:val="none" w:sz="0" w:space="0" w:color="auto"/>
                                                                                                <w:left w:val="none" w:sz="0" w:space="0" w:color="auto"/>
                                                                                                <w:bottom w:val="none" w:sz="0" w:space="0" w:color="auto"/>
                                                                                                <w:right w:val="none" w:sz="0" w:space="0" w:color="auto"/>
                                                                                              </w:divBdr>
                                                                                            </w:div>
                                                                                          </w:divsChild>
                                                                                        </w:div>
                                                                                        <w:div w:id="1676761229">
                                                                                          <w:marLeft w:val="0"/>
                                                                                          <w:marRight w:val="0"/>
                                                                                          <w:marTop w:val="0"/>
                                                                                          <w:marBottom w:val="0"/>
                                                                                          <w:divBdr>
                                                                                            <w:top w:val="none" w:sz="0" w:space="0" w:color="auto"/>
                                                                                            <w:left w:val="none" w:sz="0" w:space="0" w:color="auto"/>
                                                                                            <w:bottom w:val="none" w:sz="0" w:space="0" w:color="auto"/>
                                                                                            <w:right w:val="none" w:sz="0" w:space="0" w:color="auto"/>
                                                                                          </w:divBdr>
                                                                                          <w:divsChild>
                                                                                            <w:div w:id="1877572783">
                                                                                              <w:marLeft w:val="0"/>
                                                                                              <w:marRight w:val="0"/>
                                                                                              <w:marTop w:val="0"/>
                                                                                              <w:marBottom w:val="0"/>
                                                                                              <w:divBdr>
                                                                                                <w:top w:val="none" w:sz="0" w:space="0" w:color="auto"/>
                                                                                                <w:left w:val="none" w:sz="0" w:space="0" w:color="auto"/>
                                                                                                <w:bottom w:val="none" w:sz="0" w:space="0" w:color="auto"/>
                                                                                                <w:right w:val="none" w:sz="0" w:space="0" w:color="auto"/>
                                                                                              </w:divBdr>
                                                                                            </w:div>
                                                                                            <w:div w:id="1775981543">
                                                                                              <w:marLeft w:val="0"/>
                                                                                              <w:marRight w:val="0"/>
                                                                                              <w:marTop w:val="0"/>
                                                                                              <w:marBottom w:val="0"/>
                                                                                              <w:divBdr>
                                                                                                <w:top w:val="none" w:sz="0" w:space="0" w:color="auto"/>
                                                                                                <w:left w:val="none" w:sz="0" w:space="0" w:color="auto"/>
                                                                                                <w:bottom w:val="none" w:sz="0" w:space="0" w:color="auto"/>
                                                                                                <w:right w:val="none" w:sz="0" w:space="0" w:color="auto"/>
                                                                                              </w:divBdr>
                                                                                            </w:div>
                                                                                          </w:divsChild>
                                                                                        </w:div>
                                                                                        <w:div w:id="897133677">
                                                                                          <w:marLeft w:val="0"/>
                                                                                          <w:marRight w:val="0"/>
                                                                                          <w:marTop w:val="0"/>
                                                                                          <w:marBottom w:val="0"/>
                                                                                          <w:divBdr>
                                                                                            <w:top w:val="none" w:sz="0" w:space="0" w:color="auto"/>
                                                                                            <w:left w:val="none" w:sz="0" w:space="0" w:color="auto"/>
                                                                                            <w:bottom w:val="none" w:sz="0" w:space="0" w:color="auto"/>
                                                                                            <w:right w:val="none" w:sz="0" w:space="0" w:color="auto"/>
                                                                                          </w:divBdr>
                                                                                          <w:divsChild>
                                                                                            <w:div w:id="1236208418">
                                                                                              <w:marLeft w:val="0"/>
                                                                                              <w:marRight w:val="0"/>
                                                                                              <w:marTop w:val="0"/>
                                                                                              <w:marBottom w:val="0"/>
                                                                                              <w:divBdr>
                                                                                                <w:top w:val="none" w:sz="0" w:space="0" w:color="auto"/>
                                                                                                <w:left w:val="none" w:sz="0" w:space="0" w:color="auto"/>
                                                                                                <w:bottom w:val="none" w:sz="0" w:space="0" w:color="auto"/>
                                                                                                <w:right w:val="none" w:sz="0" w:space="0" w:color="auto"/>
                                                                                              </w:divBdr>
                                                                                            </w:div>
                                                                                          </w:divsChild>
                                                                                        </w:div>
                                                                                        <w:div w:id="462381353">
                                                                                          <w:marLeft w:val="0"/>
                                                                                          <w:marRight w:val="0"/>
                                                                                          <w:marTop w:val="0"/>
                                                                                          <w:marBottom w:val="0"/>
                                                                                          <w:divBdr>
                                                                                            <w:top w:val="none" w:sz="0" w:space="0" w:color="auto"/>
                                                                                            <w:left w:val="none" w:sz="0" w:space="0" w:color="auto"/>
                                                                                            <w:bottom w:val="none" w:sz="0" w:space="0" w:color="auto"/>
                                                                                            <w:right w:val="none" w:sz="0" w:space="0" w:color="auto"/>
                                                                                          </w:divBdr>
                                                                                          <w:divsChild>
                                                                                            <w:div w:id="1512064633">
                                                                                              <w:marLeft w:val="0"/>
                                                                                              <w:marRight w:val="0"/>
                                                                                              <w:marTop w:val="0"/>
                                                                                              <w:marBottom w:val="0"/>
                                                                                              <w:divBdr>
                                                                                                <w:top w:val="none" w:sz="0" w:space="0" w:color="auto"/>
                                                                                                <w:left w:val="none" w:sz="0" w:space="0" w:color="auto"/>
                                                                                                <w:bottom w:val="none" w:sz="0" w:space="0" w:color="auto"/>
                                                                                                <w:right w:val="none" w:sz="0" w:space="0" w:color="auto"/>
                                                                                              </w:divBdr>
                                                                                            </w:div>
                                                                                          </w:divsChild>
                                                                                        </w:div>
                                                                                        <w:div w:id="1834683179">
                                                                                          <w:marLeft w:val="0"/>
                                                                                          <w:marRight w:val="0"/>
                                                                                          <w:marTop w:val="0"/>
                                                                                          <w:marBottom w:val="0"/>
                                                                                          <w:divBdr>
                                                                                            <w:top w:val="none" w:sz="0" w:space="0" w:color="auto"/>
                                                                                            <w:left w:val="none" w:sz="0" w:space="0" w:color="auto"/>
                                                                                            <w:bottom w:val="none" w:sz="0" w:space="0" w:color="auto"/>
                                                                                            <w:right w:val="none" w:sz="0" w:space="0" w:color="auto"/>
                                                                                          </w:divBdr>
                                                                                          <w:divsChild>
                                                                                            <w:div w:id="358817200">
                                                                                              <w:marLeft w:val="0"/>
                                                                                              <w:marRight w:val="0"/>
                                                                                              <w:marTop w:val="0"/>
                                                                                              <w:marBottom w:val="0"/>
                                                                                              <w:divBdr>
                                                                                                <w:top w:val="none" w:sz="0" w:space="0" w:color="auto"/>
                                                                                                <w:left w:val="none" w:sz="0" w:space="0" w:color="auto"/>
                                                                                                <w:bottom w:val="none" w:sz="0" w:space="0" w:color="auto"/>
                                                                                                <w:right w:val="none" w:sz="0" w:space="0" w:color="auto"/>
                                                                                              </w:divBdr>
                                                                                            </w:div>
                                                                                          </w:divsChild>
                                                                                        </w:div>
                                                                                        <w:div w:id="1116487792">
                                                                                          <w:marLeft w:val="0"/>
                                                                                          <w:marRight w:val="0"/>
                                                                                          <w:marTop w:val="0"/>
                                                                                          <w:marBottom w:val="0"/>
                                                                                          <w:divBdr>
                                                                                            <w:top w:val="none" w:sz="0" w:space="0" w:color="auto"/>
                                                                                            <w:left w:val="none" w:sz="0" w:space="0" w:color="auto"/>
                                                                                            <w:bottom w:val="none" w:sz="0" w:space="0" w:color="auto"/>
                                                                                            <w:right w:val="none" w:sz="0" w:space="0" w:color="auto"/>
                                                                                          </w:divBdr>
                                                                                          <w:divsChild>
                                                                                            <w:div w:id="1900896368">
                                                                                              <w:marLeft w:val="0"/>
                                                                                              <w:marRight w:val="0"/>
                                                                                              <w:marTop w:val="0"/>
                                                                                              <w:marBottom w:val="0"/>
                                                                                              <w:divBdr>
                                                                                                <w:top w:val="none" w:sz="0" w:space="0" w:color="auto"/>
                                                                                                <w:left w:val="none" w:sz="0" w:space="0" w:color="auto"/>
                                                                                                <w:bottom w:val="none" w:sz="0" w:space="0" w:color="auto"/>
                                                                                                <w:right w:val="none" w:sz="0" w:space="0" w:color="auto"/>
                                                                                              </w:divBdr>
                                                                                            </w:div>
                                                                                          </w:divsChild>
                                                                                        </w:div>
                                                                                        <w:div w:id="2028367681">
                                                                                          <w:marLeft w:val="0"/>
                                                                                          <w:marRight w:val="0"/>
                                                                                          <w:marTop w:val="0"/>
                                                                                          <w:marBottom w:val="0"/>
                                                                                          <w:divBdr>
                                                                                            <w:top w:val="none" w:sz="0" w:space="0" w:color="auto"/>
                                                                                            <w:left w:val="none" w:sz="0" w:space="0" w:color="auto"/>
                                                                                            <w:bottom w:val="none" w:sz="0" w:space="0" w:color="auto"/>
                                                                                            <w:right w:val="none" w:sz="0" w:space="0" w:color="auto"/>
                                                                                          </w:divBdr>
                                                                                          <w:divsChild>
                                                                                            <w:div w:id="508327333">
                                                                                              <w:marLeft w:val="0"/>
                                                                                              <w:marRight w:val="0"/>
                                                                                              <w:marTop w:val="0"/>
                                                                                              <w:marBottom w:val="0"/>
                                                                                              <w:divBdr>
                                                                                                <w:top w:val="none" w:sz="0" w:space="0" w:color="auto"/>
                                                                                                <w:left w:val="none" w:sz="0" w:space="0" w:color="auto"/>
                                                                                                <w:bottom w:val="none" w:sz="0" w:space="0" w:color="auto"/>
                                                                                                <w:right w:val="none" w:sz="0" w:space="0" w:color="auto"/>
                                                                                              </w:divBdr>
                                                                                            </w:div>
                                                                                          </w:divsChild>
                                                                                        </w:div>
                                                                                        <w:div w:id="1303653271">
                                                                                          <w:marLeft w:val="0"/>
                                                                                          <w:marRight w:val="0"/>
                                                                                          <w:marTop w:val="0"/>
                                                                                          <w:marBottom w:val="0"/>
                                                                                          <w:divBdr>
                                                                                            <w:top w:val="none" w:sz="0" w:space="0" w:color="auto"/>
                                                                                            <w:left w:val="none" w:sz="0" w:space="0" w:color="auto"/>
                                                                                            <w:bottom w:val="none" w:sz="0" w:space="0" w:color="auto"/>
                                                                                            <w:right w:val="none" w:sz="0" w:space="0" w:color="auto"/>
                                                                                          </w:divBdr>
                                                                                          <w:divsChild>
                                                                                            <w:div w:id="1073893450">
                                                                                              <w:marLeft w:val="0"/>
                                                                                              <w:marRight w:val="0"/>
                                                                                              <w:marTop w:val="0"/>
                                                                                              <w:marBottom w:val="0"/>
                                                                                              <w:divBdr>
                                                                                                <w:top w:val="none" w:sz="0" w:space="0" w:color="auto"/>
                                                                                                <w:left w:val="none" w:sz="0" w:space="0" w:color="auto"/>
                                                                                                <w:bottom w:val="none" w:sz="0" w:space="0" w:color="auto"/>
                                                                                                <w:right w:val="none" w:sz="0" w:space="0" w:color="auto"/>
                                                                                              </w:divBdr>
                                                                                            </w:div>
                                                                                          </w:divsChild>
                                                                                        </w:div>
                                                                                        <w:div w:id="1212889608">
                                                                                          <w:marLeft w:val="0"/>
                                                                                          <w:marRight w:val="0"/>
                                                                                          <w:marTop w:val="0"/>
                                                                                          <w:marBottom w:val="0"/>
                                                                                          <w:divBdr>
                                                                                            <w:top w:val="none" w:sz="0" w:space="0" w:color="auto"/>
                                                                                            <w:left w:val="none" w:sz="0" w:space="0" w:color="auto"/>
                                                                                            <w:bottom w:val="none" w:sz="0" w:space="0" w:color="auto"/>
                                                                                            <w:right w:val="none" w:sz="0" w:space="0" w:color="auto"/>
                                                                                          </w:divBdr>
                                                                                          <w:divsChild>
                                                                                            <w:div w:id="1176072465">
                                                                                              <w:marLeft w:val="0"/>
                                                                                              <w:marRight w:val="0"/>
                                                                                              <w:marTop w:val="0"/>
                                                                                              <w:marBottom w:val="0"/>
                                                                                              <w:divBdr>
                                                                                                <w:top w:val="none" w:sz="0" w:space="0" w:color="auto"/>
                                                                                                <w:left w:val="none" w:sz="0" w:space="0" w:color="auto"/>
                                                                                                <w:bottom w:val="none" w:sz="0" w:space="0" w:color="auto"/>
                                                                                                <w:right w:val="none" w:sz="0" w:space="0" w:color="auto"/>
                                                                                              </w:divBdr>
                                                                                            </w:div>
                                                                                          </w:divsChild>
                                                                                        </w:div>
                                                                                        <w:div w:id="598875535">
                                                                                          <w:marLeft w:val="0"/>
                                                                                          <w:marRight w:val="0"/>
                                                                                          <w:marTop w:val="0"/>
                                                                                          <w:marBottom w:val="0"/>
                                                                                          <w:divBdr>
                                                                                            <w:top w:val="none" w:sz="0" w:space="0" w:color="auto"/>
                                                                                            <w:left w:val="none" w:sz="0" w:space="0" w:color="auto"/>
                                                                                            <w:bottom w:val="none" w:sz="0" w:space="0" w:color="auto"/>
                                                                                            <w:right w:val="none" w:sz="0" w:space="0" w:color="auto"/>
                                                                                          </w:divBdr>
                                                                                          <w:divsChild>
                                                                                            <w:div w:id="1418745459">
                                                                                              <w:marLeft w:val="0"/>
                                                                                              <w:marRight w:val="0"/>
                                                                                              <w:marTop w:val="0"/>
                                                                                              <w:marBottom w:val="0"/>
                                                                                              <w:divBdr>
                                                                                                <w:top w:val="none" w:sz="0" w:space="0" w:color="auto"/>
                                                                                                <w:left w:val="none" w:sz="0" w:space="0" w:color="auto"/>
                                                                                                <w:bottom w:val="none" w:sz="0" w:space="0" w:color="auto"/>
                                                                                                <w:right w:val="none" w:sz="0" w:space="0" w:color="auto"/>
                                                                                              </w:divBdr>
                                                                                            </w:div>
                                                                                          </w:divsChild>
                                                                                        </w:div>
                                                                                        <w:div w:id="1533571853">
                                                                                          <w:marLeft w:val="0"/>
                                                                                          <w:marRight w:val="0"/>
                                                                                          <w:marTop w:val="0"/>
                                                                                          <w:marBottom w:val="0"/>
                                                                                          <w:divBdr>
                                                                                            <w:top w:val="none" w:sz="0" w:space="0" w:color="auto"/>
                                                                                            <w:left w:val="none" w:sz="0" w:space="0" w:color="auto"/>
                                                                                            <w:bottom w:val="none" w:sz="0" w:space="0" w:color="auto"/>
                                                                                            <w:right w:val="none" w:sz="0" w:space="0" w:color="auto"/>
                                                                                          </w:divBdr>
                                                                                          <w:divsChild>
                                                                                            <w:div w:id="2103183917">
                                                                                              <w:marLeft w:val="0"/>
                                                                                              <w:marRight w:val="0"/>
                                                                                              <w:marTop w:val="0"/>
                                                                                              <w:marBottom w:val="0"/>
                                                                                              <w:divBdr>
                                                                                                <w:top w:val="none" w:sz="0" w:space="0" w:color="auto"/>
                                                                                                <w:left w:val="none" w:sz="0" w:space="0" w:color="auto"/>
                                                                                                <w:bottom w:val="none" w:sz="0" w:space="0" w:color="auto"/>
                                                                                                <w:right w:val="none" w:sz="0" w:space="0" w:color="auto"/>
                                                                                              </w:divBdr>
                                                                                            </w:div>
                                                                                          </w:divsChild>
                                                                                        </w:div>
                                                                                        <w:div w:id="1311250842">
                                                                                          <w:marLeft w:val="0"/>
                                                                                          <w:marRight w:val="0"/>
                                                                                          <w:marTop w:val="0"/>
                                                                                          <w:marBottom w:val="0"/>
                                                                                          <w:divBdr>
                                                                                            <w:top w:val="none" w:sz="0" w:space="0" w:color="auto"/>
                                                                                            <w:left w:val="none" w:sz="0" w:space="0" w:color="auto"/>
                                                                                            <w:bottom w:val="none" w:sz="0" w:space="0" w:color="auto"/>
                                                                                            <w:right w:val="none" w:sz="0" w:space="0" w:color="auto"/>
                                                                                          </w:divBdr>
                                                                                          <w:divsChild>
                                                                                            <w:div w:id="1396583295">
                                                                                              <w:marLeft w:val="0"/>
                                                                                              <w:marRight w:val="0"/>
                                                                                              <w:marTop w:val="0"/>
                                                                                              <w:marBottom w:val="0"/>
                                                                                              <w:divBdr>
                                                                                                <w:top w:val="none" w:sz="0" w:space="0" w:color="auto"/>
                                                                                                <w:left w:val="none" w:sz="0" w:space="0" w:color="auto"/>
                                                                                                <w:bottom w:val="none" w:sz="0" w:space="0" w:color="auto"/>
                                                                                                <w:right w:val="none" w:sz="0" w:space="0" w:color="auto"/>
                                                                                              </w:divBdr>
                                                                                            </w:div>
                                                                                          </w:divsChild>
                                                                                        </w:div>
                                                                                        <w:div w:id="292977885">
                                                                                          <w:marLeft w:val="0"/>
                                                                                          <w:marRight w:val="0"/>
                                                                                          <w:marTop w:val="0"/>
                                                                                          <w:marBottom w:val="0"/>
                                                                                          <w:divBdr>
                                                                                            <w:top w:val="none" w:sz="0" w:space="0" w:color="auto"/>
                                                                                            <w:left w:val="none" w:sz="0" w:space="0" w:color="auto"/>
                                                                                            <w:bottom w:val="none" w:sz="0" w:space="0" w:color="auto"/>
                                                                                            <w:right w:val="none" w:sz="0" w:space="0" w:color="auto"/>
                                                                                          </w:divBdr>
                                                                                          <w:divsChild>
                                                                                            <w:div w:id="1074934848">
                                                                                              <w:marLeft w:val="0"/>
                                                                                              <w:marRight w:val="0"/>
                                                                                              <w:marTop w:val="0"/>
                                                                                              <w:marBottom w:val="0"/>
                                                                                              <w:divBdr>
                                                                                                <w:top w:val="none" w:sz="0" w:space="0" w:color="auto"/>
                                                                                                <w:left w:val="none" w:sz="0" w:space="0" w:color="auto"/>
                                                                                                <w:bottom w:val="none" w:sz="0" w:space="0" w:color="auto"/>
                                                                                                <w:right w:val="none" w:sz="0" w:space="0" w:color="auto"/>
                                                                                              </w:divBdr>
                                                                                            </w:div>
                                                                                          </w:divsChild>
                                                                                        </w:div>
                                                                                        <w:div w:id="1552618007">
                                                                                          <w:marLeft w:val="0"/>
                                                                                          <w:marRight w:val="0"/>
                                                                                          <w:marTop w:val="0"/>
                                                                                          <w:marBottom w:val="0"/>
                                                                                          <w:divBdr>
                                                                                            <w:top w:val="none" w:sz="0" w:space="0" w:color="auto"/>
                                                                                            <w:left w:val="none" w:sz="0" w:space="0" w:color="auto"/>
                                                                                            <w:bottom w:val="none" w:sz="0" w:space="0" w:color="auto"/>
                                                                                            <w:right w:val="none" w:sz="0" w:space="0" w:color="auto"/>
                                                                                          </w:divBdr>
                                                                                          <w:divsChild>
                                                                                            <w:div w:id="1149441154">
                                                                                              <w:marLeft w:val="0"/>
                                                                                              <w:marRight w:val="0"/>
                                                                                              <w:marTop w:val="0"/>
                                                                                              <w:marBottom w:val="0"/>
                                                                                              <w:divBdr>
                                                                                                <w:top w:val="none" w:sz="0" w:space="0" w:color="auto"/>
                                                                                                <w:left w:val="none" w:sz="0" w:space="0" w:color="auto"/>
                                                                                                <w:bottom w:val="none" w:sz="0" w:space="0" w:color="auto"/>
                                                                                                <w:right w:val="none" w:sz="0" w:space="0" w:color="auto"/>
                                                                                              </w:divBdr>
                                                                                            </w:div>
                                                                                          </w:divsChild>
                                                                                        </w:div>
                                                                                        <w:div w:id="1742631405">
                                                                                          <w:marLeft w:val="0"/>
                                                                                          <w:marRight w:val="0"/>
                                                                                          <w:marTop w:val="0"/>
                                                                                          <w:marBottom w:val="0"/>
                                                                                          <w:divBdr>
                                                                                            <w:top w:val="none" w:sz="0" w:space="0" w:color="auto"/>
                                                                                            <w:left w:val="none" w:sz="0" w:space="0" w:color="auto"/>
                                                                                            <w:bottom w:val="none" w:sz="0" w:space="0" w:color="auto"/>
                                                                                            <w:right w:val="none" w:sz="0" w:space="0" w:color="auto"/>
                                                                                          </w:divBdr>
                                                                                          <w:divsChild>
                                                                                            <w:div w:id="203910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ictionary.cambridge.org/dictionary/english/threat" TargetMode="External"/><Relationship Id="rId18" Type="http://schemas.openxmlformats.org/officeDocument/2006/relationships/hyperlink" Target="https://powerbase.info/index.php/Special_Branch" TargetMode="External"/><Relationship Id="rId26" Type="http://schemas.openxmlformats.org/officeDocument/2006/relationships/image" Target="media/image4.png"/><Relationship Id="rId39" Type="http://schemas.openxmlformats.org/officeDocument/2006/relationships/header" Target="header7.xml"/><Relationship Id="rId3" Type="http://schemas.openxmlformats.org/officeDocument/2006/relationships/customXml" Target="../customXml/item3.xml"/><Relationship Id="rId21" Type="http://schemas.openxmlformats.org/officeDocument/2006/relationships/hyperlink" Target="https://www.counterterrorism.police.uk/what-we-do/prevent/" TargetMode="External"/><Relationship Id="rId34" Type="http://schemas.openxmlformats.org/officeDocument/2006/relationships/header" Target="header5.xml"/><Relationship Id="rId42" Type="http://schemas.openxmlformats.org/officeDocument/2006/relationships/footer" Target="footer8.xml"/><Relationship Id="rId47" Type="http://schemas.openxmlformats.org/officeDocument/2006/relationships/footer" Target="footer10.xml"/><Relationship Id="rId50" Type="http://schemas.openxmlformats.org/officeDocument/2006/relationships/footer" Target="footer12.xml"/><Relationship Id="rId7" Type="http://schemas.openxmlformats.org/officeDocument/2006/relationships/webSettings" Target="webSettings.xml"/><Relationship Id="rId12" Type="http://schemas.openxmlformats.org/officeDocument/2006/relationships/hyperlink" Target="http://www.college.police.uk/What-we-do/Ethics/Pages/Code-of-Ethics.aspx" TargetMode="External"/><Relationship Id="rId17" Type="http://schemas.openxmlformats.org/officeDocument/2006/relationships/hyperlink" Target="https://dictionary.cambridge.org/dictionary/english/purpose" TargetMode="External"/><Relationship Id="rId25" Type="http://schemas.openxmlformats.org/officeDocument/2006/relationships/hyperlink" Target="http://www.dashriskchecklist.co.local/honour-based-abuse/" TargetMode="External"/><Relationship Id="rId33" Type="http://schemas.openxmlformats.org/officeDocument/2006/relationships/header" Target="header4.xml"/><Relationship Id="rId38" Type="http://schemas.openxmlformats.org/officeDocument/2006/relationships/footer" Target="footer6.xml"/><Relationship Id="rId46" Type="http://schemas.openxmlformats.org/officeDocument/2006/relationships/header" Target="header11.xml"/><Relationship Id="rId2" Type="http://schemas.openxmlformats.org/officeDocument/2006/relationships/customXml" Target="../customXml/item2.xml"/><Relationship Id="rId16" Type="http://schemas.openxmlformats.org/officeDocument/2006/relationships/hyperlink" Target="https://dictionary.cambridge.org/dictionary/english/political" TargetMode="External"/><Relationship Id="rId20" Type="http://schemas.openxmlformats.org/officeDocument/2006/relationships/hyperlink" Target="http://www.legislation.gov.uk/ukpga/2000/11/contents" TargetMode="External"/><Relationship Id="rId29" Type="http://schemas.openxmlformats.org/officeDocument/2006/relationships/footer" Target="footer1.xml"/><Relationship Id="rId41" Type="http://schemas.openxmlformats.org/officeDocument/2006/relationships/footer" Target="footer7.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24" Type="http://schemas.openxmlformats.org/officeDocument/2006/relationships/hyperlink" Target="http://www.dashriskchecklist.co.local/stalking/" TargetMode="External"/><Relationship Id="rId32" Type="http://schemas.openxmlformats.org/officeDocument/2006/relationships/footer" Target="footer3.xml"/><Relationship Id="rId37" Type="http://schemas.openxmlformats.org/officeDocument/2006/relationships/header" Target="header6.xml"/><Relationship Id="rId40" Type="http://schemas.openxmlformats.org/officeDocument/2006/relationships/header" Target="header8.xml"/><Relationship Id="rId45" Type="http://schemas.openxmlformats.org/officeDocument/2006/relationships/header" Target="header10.xml"/><Relationship Id="rId5" Type="http://schemas.openxmlformats.org/officeDocument/2006/relationships/styles" Target="styles.xml"/><Relationship Id="rId15" Type="http://schemas.openxmlformats.org/officeDocument/2006/relationships/hyperlink" Target="https://dictionary.cambridge.org/dictionary/english/action" TargetMode="External"/><Relationship Id="rId23" Type="http://schemas.openxmlformats.org/officeDocument/2006/relationships/hyperlink" Target="https://www.app.college.police.uk/app-content/intelligence-management/governance/" TargetMode="External"/><Relationship Id="rId28" Type="http://schemas.openxmlformats.org/officeDocument/2006/relationships/header" Target="header2.xml"/><Relationship Id="rId36" Type="http://schemas.openxmlformats.org/officeDocument/2006/relationships/footer" Target="footer5.xml"/><Relationship Id="rId49" Type="http://schemas.openxmlformats.org/officeDocument/2006/relationships/header" Target="header12.xml"/><Relationship Id="rId10" Type="http://schemas.openxmlformats.org/officeDocument/2006/relationships/image" Target="media/image1.png"/><Relationship Id="rId19" Type="http://schemas.openxmlformats.org/officeDocument/2006/relationships/image" Target="media/image2.png"/><Relationship Id="rId31" Type="http://schemas.openxmlformats.org/officeDocument/2006/relationships/header" Target="header3.xml"/><Relationship Id="rId44" Type="http://schemas.openxmlformats.org/officeDocument/2006/relationships/footer" Target="footer9.xml"/><Relationship Id="rId52"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dictionary.cambridge.org/dictionary/english/violent" TargetMode="External"/><Relationship Id="rId22" Type="http://schemas.openxmlformats.org/officeDocument/2006/relationships/image" Target="media/image3.gif"/><Relationship Id="rId27" Type="http://schemas.openxmlformats.org/officeDocument/2006/relationships/header" Target="header1.xml"/><Relationship Id="rId30" Type="http://schemas.openxmlformats.org/officeDocument/2006/relationships/footer" Target="footer2.xml"/><Relationship Id="rId35" Type="http://schemas.openxmlformats.org/officeDocument/2006/relationships/footer" Target="footer4.xml"/><Relationship Id="rId43" Type="http://schemas.openxmlformats.org/officeDocument/2006/relationships/header" Target="header9.xml"/><Relationship Id="rId48" Type="http://schemas.openxmlformats.org/officeDocument/2006/relationships/footer" Target="footer11.xml"/><Relationship Id="rId8" Type="http://schemas.openxmlformats.org/officeDocument/2006/relationships/footnotes" Target="footnotes.xml"/><Relationship Id="rId51"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46E9C27-BDBD-4E83-86C2-D0D2DD942277}">
  <ds:schemaRefs>
    <ds:schemaRef ds:uri="http://schemas.microsoft.com/office/2006/documentManagement/types"/>
    <ds:schemaRef ds:uri="http://purl.org/dc/elements/1.1/"/>
    <ds:schemaRef ds:uri="http://schemas.microsoft.com/office/2006/metadata/properties"/>
    <ds:schemaRef ds:uri="2e89cfda-a374-4413-9f0d-8b601eddeb70"/>
    <ds:schemaRef ds:uri="http://purl.org/dc/terms/"/>
    <ds:schemaRef ds:uri="http://schemas.openxmlformats.org/package/2006/metadata/core-properties"/>
    <ds:schemaRef ds:uri="http://purl.org/dc/dcmitype/"/>
    <ds:schemaRef ds:uri="http://schemas.microsoft.com/office/infopath/2007/PartnerControls"/>
    <ds:schemaRef ds:uri="1ecf5648-3750-43f5-867d-bfaa16e6e17e"/>
    <ds:schemaRef ds:uri="http://www.w3.org/XML/1998/namespace"/>
  </ds:schemaRefs>
</ds:datastoreItem>
</file>

<file path=customXml/itemProps2.xml><?xml version="1.0" encoding="utf-8"?>
<ds:datastoreItem xmlns:ds="http://schemas.openxmlformats.org/officeDocument/2006/customXml" ds:itemID="{10AECCF6-D9B8-4AC0-A403-D5F7926ED0F1}">
  <ds:schemaRefs>
    <ds:schemaRef ds:uri="http://schemas.microsoft.com/sharepoint/v3/contenttype/forms"/>
  </ds:schemaRefs>
</ds:datastoreItem>
</file>

<file path=customXml/itemProps3.xml><?xml version="1.0" encoding="utf-8"?>
<ds:datastoreItem xmlns:ds="http://schemas.openxmlformats.org/officeDocument/2006/customXml" ds:itemID="{9259A4C1-3D24-41E3-8DFE-51366132BAA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11</TotalTime>
  <Pages>28</Pages>
  <Words>9458</Words>
  <Characters>58670</Characters>
  <Application>Microsoft Office Word</Application>
  <DocSecurity>0</DocSecurity>
  <Lines>488</Lines>
  <Paragraphs>135</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67993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Dixon,Anwen swp6630</cp:lastModifiedBy>
  <cp:revision>8</cp:revision>
  <cp:lastPrinted>2014-10-10T07:42:00Z</cp:lastPrinted>
  <dcterms:created xsi:type="dcterms:W3CDTF">2021-11-14T17:42:00Z</dcterms:created>
  <dcterms:modified xsi:type="dcterms:W3CDTF">2021-11-14T21:19:00Z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0x01010054EC8029807A2946B625B0D114BCF650</vt:lpwstr>
  </property>
  <property fmtid="{D5CDD505-2E9C-101B-9397-08002B2CF9AE}" pid="6" name="TitusGUID">
    <vt:lpwstr>a32a6741-18be-4344-880c-fd95bde94c53</vt:lpwstr>
  </property>
  <property fmtid="{D5CDD505-2E9C-101B-9397-08002B2CF9AE}" pid="7" name="Classification">
    <vt:lpwstr>OFFICIAL</vt:lpwstr>
  </property>
  <property fmtid="{D5CDD505-2E9C-101B-9397-08002B2CF9AE}" pid="8" name="Visibility">
    <vt:lpwstr>NOT VISIBLE</vt:lpwstr>
  </property>
</Properties>
</file>