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A60E1" w:rsidRPr="00C64C59" w:rsidRDefault="002A60E1" w:rsidP="002A60E1">
      <w:pPr>
        <w:jc w:val="center"/>
        <w:rPr>
          <w:b/>
          <w:bCs/>
          <w:sz w:val="36"/>
          <w:szCs w:val="36"/>
        </w:rPr>
      </w:pPr>
      <w:bookmarkStart w:id="0" w:name="_Toc70790518"/>
    </w:p>
    <w:p w:rsidR="002A60E1" w:rsidRPr="00C64C59" w:rsidRDefault="002A60E1" w:rsidP="002A60E1">
      <w:pPr>
        <w:jc w:val="center"/>
        <w:rPr>
          <w:b/>
          <w:bCs/>
          <w:sz w:val="36"/>
          <w:szCs w:val="36"/>
        </w:rPr>
      </w:pPr>
    </w:p>
    <w:p w:rsidR="000310A7" w:rsidRPr="00C64C59" w:rsidRDefault="000310A7" w:rsidP="002A60E1">
      <w:pPr>
        <w:jc w:val="center"/>
        <w:rPr>
          <w:b/>
          <w:bCs/>
          <w:sz w:val="36"/>
          <w:szCs w:val="36"/>
        </w:rPr>
      </w:pPr>
    </w:p>
    <w:p w:rsidR="000310A7" w:rsidRPr="00C64C59" w:rsidRDefault="000310A7" w:rsidP="002A60E1">
      <w:pPr>
        <w:jc w:val="center"/>
        <w:rPr>
          <w:b/>
          <w:bCs/>
          <w:sz w:val="36"/>
          <w:szCs w:val="36"/>
        </w:rPr>
      </w:pPr>
    </w:p>
    <w:p w:rsidR="002A60E1" w:rsidRPr="00C64C59" w:rsidRDefault="002A60E1" w:rsidP="002A60E1">
      <w:pPr>
        <w:jc w:val="center"/>
        <w:rPr>
          <w:b/>
          <w:bCs/>
          <w:sz w:val="36"/>
          <w:szCs w:val="36"/>
        </w:rPr>
      </w:pPr>
    </w:p>
    <w:p w:rsidR="002A60E1" w:rsidRDefault="00E47AC0" w:rsidP="002A60E1">
      <w:pPr>
        <w:jc w:val="center"/>
        <w:rPr>
          <w:b/>
          <w:bCs/>
          <w:sz w:val="40"/>
          <w:szCs w:val="40"/>
        </w:rPr>
      </w:pPr>
      <w:r w:rsidRPr="001A5291">
        <w:rPr>
          <w:b/>
          <w:bCs/>
          <w:sz w:val="40"/>
          <w:szCs w:val="40"/>
        </w:rPr>
        <w:t>Public Health Policy</w:t>
      </w:r>
    </w:p>
    <w:p w:rsidR="005A0091" w:rsidRDefault="005A0091" w:rsidP="002A60E1">
      <w:pPr>
        <w:jc w:val="center"/>
        <w:rPr>
          <w:b/>
          <w:bCs/>
          <w:sz w:val="40"/>
          <w:szCs w:val="40"/>
        </w:rPr>
      </w:pPr>
    </w:p>
    <w:p w:rsidR="005A0091" w:rsidRPr="001A5291" w:rsidRDefault="005A0091" w:rsidP="002A60E1">
      <w:pPr>
        <w:jc w:val="center"/>
        <w:rPr>
          <w:b/>
          <w:bCs/>
          <w:sz w:val="40"/>
          <w:szCs w:val="40"/>
        </w:rPr>
      </w:pPr>
    </w:p>
    <w:p w:rsidR="008E4157" w:rsidRPr="00C64C59" w:rsidRDefault="008E4157" w:rsidP="008E4157">
      <w:pPr>
        <w:jc w:val="center"/>
        <w:rPr>
          <w:b/>
          <w:bCs/>
          <w:sz w:val="36"/>
          <w:szCs w:val="36"/>
        </w:rPr>
      </w:pPr>
      <w:r w:rsidRPr="00C64C59">
        <w:rPr>
          <w:b/>
          <w:bCs/>
          <w:sz w:val="36"/>
          <w:szCs w:val="36"/>
        </w:rPr>
        <w:t xml:space="preserve">Lecturers Name: Barbara </w:t>
      </w:r>
      <w:proofErr w:type="spellStart"/>
      <w:r w:rsidRPr="00C64C59">
        <w:rPr>
          <w:b/>
          <w:bCs/>
          <w:sz w:val="36"/>
          <w:szCs w:val="36"/>
        </w:rPr>
        <w:t>Chinyani</w:t>
      </w:r>
      <w:proofErr w:type="spellEnd"/>
    </w:p>
    <w:p w:rsidR="008E4157" w:rsidRDefault="008E4157" w:rsidP="008E4157">
      <w:pPr>
        <w:jc w:val="center"/>
        <w:rPr>
          <w:sz w:val="36"/>
          <w:szCs w:val="36"/>
        </w:rPr>
      </w:pPr>
      <w:r w:rsidRPr="00C64C59">
        <w:rPr>
          <w:b/>
          <w:bCs/>
          <w:sz w:val="36"/>
          <w:szCs w:val="36"/>
        </w:rPr>
        <w:t xml:space="preserve">Module Code: </w:t>
      </w:r>
      <w:r w:rsidR="00DF5470" w:rsidRPr="00DF5470">
        <w:rPr>
          <w:b/>
          <w:bCs/>
          <w:sz w:val="36"/>
          <w:szCs w:val="36"/>
        </w:rPr>
        <w:t>BMHP5013</w:t>
      </w:r>
      <w:r w:rsidR="00DF5470">
        <w:rPr>
          <w:sz w:val="36"/>
          <w:szCs w:val="36"/>
        </w:rPr>
        <w:t xml:space="preserve"> </w:t>
      </w:r>
    </w:p>
    <w:p w:rsidR="00235B92" w:rsidRDefault="00235B92" w:rsidP="008E4157">
      <w:pPr>
        <w:jc w:val="center"/>
        <w:rPr>
          <w:b/>
          <w:bCs/>
          <w:sz w:val="36"/>
          <w:szCs w:val="36"/>
        </w:rPr>
      </w:pPr>
      <w:r>
        <w:rPr>
          <w:b/>
          <w:bCs/>
          <w:sz w:val="36"/>
          <w:szCs w:val="36"/>
        </w:rPr>
        <w:t xml:space="preserve">Student name: </w:t>
      </w:r>
      <w:proofErr w:type="spellStart"/>
      <w:r>
        <w:rPr>
          <w:b/>
          <w:bCs/>
          <w:sz w:val="36"/>
          <w:szCs w:val="36"/>
        </w:rPr>
        <w:t>Modou</w:t>
      </w:r>
      <w:proofErr w:type="spellEnd"/>
      <w:r>
        <w:rPr>
          <w:b/>
          <w:bCs/>
          <w:sz w:val="36"/>
          <w:szCs w:val="36"/>
        </w:rPr>
        <w:t xml:space="preserve"> </w:t>
      </w:r>
      <w:proofErr w:type="spellStart"/>
      <w:r>
        <w:rPr>
          <w:b/>
          <w:bCs/>
          <w:sz w:val="36"/>
          <w:szCs w:val="36"/>
        </w:rPr>
        <w:t>Mbacke</w:t>
      </w:r>
      <w:proofErr w:type="spellEnd"/>
      <w:r>
        <w:rPr>
          <w:b/>
          <w:bCs/>
          <w:sz w:val="36"/>
          <w:szCs w:val="36"/>
        </w:rPr>
        <w:t xml:space="preserve"> </w:t>
      </w:r>
    </w:p>
    <w:p w:rsidR="00235B92" w:rsidRPr="00235B92" w:rsidRDefault="00235B92" w:rsidP="008E4157">
      <w:pPr>
        <w:jc w:val="center"/>
        <w:rPr>
          <w:b/>
          <w:bCs/>
          <w:sz w:val="36"/>
          <w:szCs w:val="36"/>
        </w:rPr>
      </w:pPr>
      <w:r>
        <w:rPr>
          <w:b/>
          <w:bCs/>
          <w:sz w:val="36"/>
          <w:szCs w:val="36"/>
        </w:rPr>
        <w:t>Student ID</w:t>
      </w:r>
      <w:r w:rsidR="001A5291">
        <w:rPr>
          <w:b/>
          <w:bCs/>
          <w:sz w:val="36"/>
          <w:szCs w:val="36"/>
        </w:rPr>
        <w:t xml:space="preserve">: </w:t>
      </w:r>
      <w:r>
        <w:rPr>
          <w:b/>
          <w:bCs/>
          <w:sz w:val="36"/>
          <w:szCs w:val="36"/>
        </w:rPr>
        <w:t>1916151</w:t>
      </w:r>
    </w:p>
    <w:p w:rsidR="00DF5470" w:rsidRPr="00C64C59" w:rsidRDefault="00DF5470" w:rsidP="008E4157">
      <w:pPr>
        <w:jc w:val="center"/>
        <w:rPr>
          <w:b/>
          <w:bCs/>
          <w:sz w:val="36"/>
          <w:szCs w:val="36"/>
        </w:rPr>
      </w:pPr>
    </w:p>
    <w:p w:rsidR="008E4157" w:rsidRPr="00C64C59" w:rsidRDefault="008E4157" w:rsidP="002A60E1">
      <w:pPr>
        <w:jc w:val="center"/>
        <w:rPr>
          <w:b/>
          <w:bCs/>
          <w:sz w:val="36"/>
          <w:szCs w:val="36"/>
        </w:rPr>
      </w:pPr>
    </w:p>
    <w:p w:rsidR="002A60E1" w:rsidRPr="00C64C59" w:rsidRDefault="00E47AC0">
      <w:pPr>
        <w:spacing w:line="276" w:lineRule="auto"/>
        <w:jc w:val="left"/>
        <w:rPr>
          <w:rFonts w:eastAsiaTheme="majorEastAsia" w:cstheme="majorBidi"/>
          <w:b/>
          <w:bCs/>
          <w:sz w:val="28"/>
          <w:szCs w:val="28"/>
        </w:rPr>
      </w:pPr>
      <w:r w:rsidRPr="00C64C59">
        <w:br w:type="page"/>
      </w:r>
    </w:p>
    <w:sdt>
      <w:sdtPr>
        <w:rPr>
          <w:rFonts w:ascii="Arial" w:eastAsiaTheme="minorEastAsia" w:hAnsi="Arial" w:cstheme="minorBidi"/>
          <w:b w:val="0"/>
          <w:bCs w:val="0"/>
          <w:color w:val="auto"/>
          <w:sz w:val="22"/>
          <w:szCs w:val="22"/>
          <w:lang w:val="en-GB"/>
        </w:rPr>
        <w:id w:val="33061949"/>
        <w:docPartObj>
          <w:docPartGallery w:val="Table of Contents"/>
          <w:docPartUnique/>
        </w:docPartObj>
      </w:sdtPr>
      <w:sdtEndPr/>
      <w:sdtContent>
        <w:p w:rsidR="00E26620" w:rsidRPr="00C64C59" w:rsidRDefault="00E47AC0" w:rsidP="00E26620">
          <w:pPr>
            <w:pStyle w:val="TOCHeading"/>
            <w:jc w:val="center"/>
            <w:rPr>
              <w:color w:val="auto"/>
              <w:lang w:val="en-GB"/>
            </w:rPr>
          </w:pPr>
          <w:r w:rsidRPr="00C64C59">
            <w:rPr>
              <w:rFonts w:ascii="Arial" w:hAnsi="Arial" w:cs="Arial"/>
              <w:color w:val="auto"/>
              <w:sz w:val="22"/>
              <w:lang w:val="en-GB"/>
            </w:rPr>
            <w:t>Contents</w:t>
          </w:r>
        </w:p>
        <w:p w:rsidR="00854327" w:rsidRDefault="00A60D44">
          <w:pPr>
            <w:pStyle w:val="TOC1"/>
            <w:tabs>
              <w:tab w:val="right" w:leader="dot" w:pos="9016"/>
            </w:tabs>
            <w:rPr>
              <w:rFonts w:asciiTheme="minorHAnsi" w:hAnsiTheme="minorHAnsi"/>
              <w:noProof/>
            </w:rPr>
          </w:pPr>
          <w:r w:rsidRPr="00C64C59">
            <w:fldChar w:fldCharType="begin"/>
          </w:r>
          <w:r w:rsidR="0091373D" w:rsidRPr="00C64C59">
            <w:instrText xml:space="preserve"> TOC \o "1-3" \h \z \u </w:instrText>
          </w:r>
          <w:r w:rsidRPr="00C64C59">
            <w:fldChar w:fldCharType="separate"/>
          </w:r>
          <w:hyperlink w:anchor="_Toc71380244" w:history="1">
            <w:r w:rsidR="00854327" w:rsidRPr="007C66C3">
              <w:rPr>
                <w:rStyle w:val="Hyperlink"/>
                <w:noProof/>
              </w:rPr>
              <w:t>Introduction</w:t>
            </w:r>
            <w:r w:rsidR="00854327">
              <w:rPr>
                <w:noProof/>
                <w:webHidden/>
              </w:rPr>
              <w:tab/>
            </w:r>
            <w:r w:rsidR="00854327">
              <w:rPr>
                <w:noProof/>
                <w:webHidden/>
              </w:rPr>
              <w:fldChar w:fldCharType="begin"/>
            </w:r>
            <w:r w:rsidR="00854327">
              <w:rPr>
                <w:noProof/>
                <w:webHidden/>
              </w:rPr>
              <w:instrText xml:space="preserve"> PAGEREF _Toc71380244 \h </w:instrText>
            </w:r>
            <w:r w:rsidR="00854327">
              <w:rPr>
                <w:noProof/>
                <w:webHidden/>
              </w:rPr>
            </w:r>
            <w:r w:rsidR="00854327">
              <w:rPr>
                <w:noProof/>
                <w:webHidden/>
              </w:rPr>
              <w:fldChar w:fldCharType="separate"/>
            </w:r>
            <w:r w:rsidR="00854327">
              <w:rPr>
                <w:noProof/>
                <w:webHidden/>
              </w:rPr>
              <w:t>3</w:t>
            </w:r>
            <w:r w:rsidR="00854327">
              <w:rPr>
                <w:noProof/>
                <w:webHidden/>
              </w:rPr>
              <w:fldChar w:fldCharType="end"/>
            </w:r>
          </w:hyperlink>
        </w:p>
        <w:p w:rsidR="00854327" w:rsidRDefault="00854327">
          <w:pPr>
            <w:pStyle w:val="TOC1"/>
            <w:tabs>
              <w:tab w:val="right" w:leader="dot" w:pos="9016"/>
            </w:tabs>
            <w:rPr>
              <w:rFonts w:asciiTheme="minorHAnsi" w:hAnsiTheme="minorHAnsi"/>
              <w:noProof/>
            </w:rPr>
          </w:pPr>
          <w:hyperlink w:anchor="_Toc71380245" w:history="1">
            <w:r w:rsidRPr="007C66C3">
              <w:rPr>
                <w:rStyle w:val="Hyperlink"/>
                <w:noProof/>
              </w:rPr>
              <w:t>1. Background of Coronavirus and Covid-19</w:t>
            </w:r>
            <w:r>
              <w:rPr>
                <w:noProof/>
                <w:webHidden/>
              </w:rPr>
              <w:tab/>
            </w:r>
            <w:r>
              <w:rPr>
                <w:noProof/>
                <w:webHidden/>
              </w:rPr>
              <w:fldChar w:fldCharType="begin"/>
            </w:r>
            <w:r>
              <w:rPr>
                <w:noProof/>
                <w:webHidden/>
              </w:rPr>
              <w:instrText xml:space="preserve"> PAGEREF _Toc71380245 \h </w:instrText>
            </w:r>
            <w:r>
              <w:rPr>
                <w:noProof/>
                <w:webHidden/>
              </w:rPr>
            </w:r>
            <w:r>
              <w:rPr>
                <w:noProof/>
                <w:webHidden/>
              </w:rPr>
              <w:fldChar w:fldCharType="separate"/>
            </w:r>
            <w:r>
              <w:rPr>
                <w:noProof/>
                <w:webHidden/>
              </w:rPr>
              <w:t>3</w:t>
            </w:r>
            <w:r>
              <w:rPr>
                <w:noProof/>
                <w:webHidden/>
              </w:rPr>
              <w:fldChar w:fldCharType="end"/>
            </w:r>
          </w:hyperlink>
        </w:p>
        <w:p w:rsidR="00854327" w:rsidRDefault="00854327">
          <w:pPr>
            <w:pStyle w:val="TOC1"/>
            <w:tabs>
              <w:tab w:val="right" w:leader="dot" w:pos="9016"/>
            </w:tabs>
            <w:rPr>
              <w:rFonts w:asciiTheme="minorHAnsi" w:hAnsiTheme="minorHAnsi"/>
              <w:noProof/>
            </w:rPr>
          </w:pPr>
          <w:hyperlink w:anchor="_Toc71380246" w:history="1">
            <w:r w:rsidRPr="007C66C3">
              <w:rPr>
                <w:rStyle w:val="Hyperlink"/>
                <w:noProof/>
              </w:rPr>
              <w:t>2. Strategies adopted to measure, monitor, and control the virus</w:t>
            </w:r>
            <w:r>
              <w:rPr>
                <w:noProof/>
                <w:webHidden/>
              </w:rPr>
              <w:tab/>
            </w:r>
            <w:r>
              <w:rPr>
                <w:noProof/>
                <w:webHidden/>
              </w:rPr>
              <w:fldChar w:fldCharType="begin"/>
            </w:r>
            <w:r>
              <w:rPr>
                <w:noProof/>
                <w:webHidden/>
              </w:rPr>
              <w:instrText xml:space="preserve"> PAGEREF _Toc71380246 \h </w:instrText>
            </w:r>
            <w:r>
              <w:rPr>
                <w:noProof/>
                <w:webHidden/>
              </w:rPr>
            </w:r>
            <w:r>
              <w:rPr>
                <w:noProof/>
                <w:webHidden/>
              </w:rPr>
              <w:fldChar w:fldCharType="separate"/>
            </w:r>
            <w:r>
              <w:rPr>
                <w:noProof/>
                <w:webHidden/>
              </w:rPr>
              <w:t>4</w:t>
            </w:r>
            <w:r>
              <w:rPr>
                <w:noProof/>
                <w:webHidden/>
              </w:rPr>
              <w:fldChar w:fldCharType="end"/>
            </w:r>
          </w:hyperlink>
        </w:p>
        <w:p w:rsidR="00854327" w:rsidRDefault="00854327">
          <w:pPr>
            <w:pStyle w:val="TOC1"/>
            <w:tabs>
              <w:tab w:val="right" w:leader="dot" w:pos="9016"/>
            </w:tabs>
            <w:rPr>
              <w:rFonts w:asciiTheme="minorHAnsi" w:hAnsiTheme="minorHAnsi"/>
              <w:noProof/>
            </w:rPr>
          </w:pPr>
          <w:hyperlink w:anchor="_Toc71380247" w:history="1">
            <w:r w:rsidRPr="007C66C3">
              <w:rPr>
                <w:rStyle w:val="Hyperlink"/>
                <w:noProof/>
              </w:rPr>
              <w:t>3. Current public health policy approaches to reduce or control incidence</w:t>
            </w:r>
            <w:r>
              <w:rPr>
                <w:noProof/>
                <w:webHidden/>
              </w:rPr>
              <w:tab/>
            </w:r>
            <w:r>
              <w:rPr>
                <w:noProof/>
                <w:webHidden/>
              </w:rPr>
              <w:fldChar w:fldCharType="begin"/>
            </w:r>
            <w:r>
              <w:rPr>
                <w:noProof/>
                <w:webHidden/>
              </w:rPr>
              <w:instrText xml:space="preserve"> PAGEREF _Toc71380247 \h </w:instrText>
            </w:r>
            <w:r>
              <w:rPr>
                <w:noProof/>
                <w:webHidden/>
              </w:rPr>
            </w:r>
            <w:r>
              <w:rPr>
                <w:noProof/>
                <w:webHidden/>
              </w:rPr>
              <w:fldChar w:fldCharType="separate"/>
            </w:r>
            <w:r>
              <w:rPr>
                <w:noProof/>
                <w:webHidden/>
              </w:rPr>
              <w:t>5</w:t>
            </w:r>
            <w:r>
              <w:rPr>
                <w:noProof/>
                <w:webHidden/>
              </w:rPr>
              <w:fldChar w:fldCharType="end"/>
            </w:r>
          </w:hyperlink>
        </w:p>
        <w:p w:rsidR="00854327" w:rsidRDefault="00854327">
          <w:pPr>
            <w:pStyle w:val="TOC1"/>
            <w:tabs>
              <w:tab w:val="right" w:leader="dot" w:pos="9016"/>
            </w:tabs>
            <w:rPr>
              <w:rFonts w:asciiTheme="minorHAnsi" w:hAnsiTheme="minorHAnsi"/>
              <w:noProof/>
            </w:rPr>
          </w:pPr>
          <w:hyperlink w:anchor="_Toc71380248" w:history="1">
            <w:r w:rsidRPr="007C66C3">
              <w:rPr>
                <w:rStyle w:val="Hyperlink"/>
                <w:noProof/>
              </w:rPr>
              <w:t>4. Models and theories of health behaviour change</w:t>
            </w:r>
            <w:r>
              <w:rPr>
                <w:noProof/>
                <w:webHidden/>
              </w:rPr>
              <w:tab/>
            </w:r>
            <w:r>
              <w:rPr>
                <w:noProof/>
                <w:webHidden/>
              </w:rPr>
              <w:fldChar w:fldCharType="begin"/>
            </w:r>
            <w:r>
              <w:rPr>
                <w:noProof/>
                <w:webHidden/>
              </w:rPr>
              <w:instrText xml:space="preserve"> PAGEREF _Toc71380248 \h </w:instrText>
            </w:r>
            <w:r>
              <w:rPr>
                <w:noProof/>
                <w:webHidden/>
              </w:rPr>
            </w:r>
            <w:r>
              <w:rPr>
                <w:noProof/>
                <w:webHidden/>
              </w:rPr>
              <w:fldChar w:fldCharType="separate"/>
            </w:r>
            <w:r>
              <w:rPr>
                <w:noProof/>
                <w:webHidden/>
              </w:rPr>
              <w:t>5</w:t>
            </w:r>
            <w:r>
              <w:rPr>
                <w:noProof/>
                <w:webHidden/>
              </w:rPr>
              <w:fldChar w:fldCharType="end"/>
            </w:r>
          </w:hyperlink>
        </w:p>
        <w:p w:rsidR="00854327" w:rsidRDefault="00854327">
          <w:pPr>
            <w:pStyle w:val="TOC1"/>
            <w:tabs>
              <w:tab w:val="right" w:leader="dot" w:pos="9016"/>
            </w:tabs>
            <w:rPr>
              <w:rFonts w:asciiTheme="minorHAnsi" w:hAnsiTheme="minorHAnsi"/>
              <w:noProof/>
            </w:rPr>
          </w:pPr>
          <w:hyperlink w:anchor="_Toc71380249" w:history="1">
            <w:r w:rsidRPr="007C66C3">
              <w:rPr>
                <w:rStyle w:val="Hyperlink"/>
                <w:noProof/>
              </w:rPr>
              <w:t>5. Impact of Legislations and Politics</w:t>
            </w:r>
            <w:r>
              <w:rPr>
                <w:noProof/>
                <w:webHidden/>
              </w:rPr>
              <w:tab/>
            </w:r>
            <w:r>
              <w:rPr>
                <w:noProof/>
                <w:webHidden/>
              </w:rPr>
              <w:fldChar w:fldCharType="begin"/>
            </w:r>
            <w:r>
              <w:rPr>
                <w:noProof/>
                <w:webHidden/>
              </w:rPr>
              <w:instrText xml:space="preserve"> PAGEREF _Toc71380249 \h </w:instrText>
            </w:r>
            <w:r>
              <w:rPr>
                <w:noProof/>
                <w:webHidden/>
              </w:rPr>
            </w:r>
            <w:r>
              <w:rPr>
                <w:noProof/>
                <w:webHidden/>
              </w:rPr>
              <w:fldChar w:fldCharType="separate"/>
            </w:r>
            <w:r>
              <w:rPr>
                <w:noProof/>
                <w:webHidden/>
              </w:rPr>
              <w:t>7</w:t>
            </w:r>
            <w:r>
              <w:rPr>
                <w:noProof/>
                <w:webHidden/>
              </w:rPr>
              <w:fldChar w:fldCharType="end"/>
            </w:r>
          </w:hyperlink>
        </w:p>
        <w:p w:rsidR="00854327" w:rsidRDefault="00854327">
          <w:pPr>
            <w:pStyle w:val="TOC1"/>
            <w:tabs>
              <w:tab w:val="right" w:leader="dot" w:pos="9016"/>
            </w:tabs>
            <w:rPr>
              <w:rFonts w:asciiTheme="minorHAnsi" w:hAnsiTheme="minorHAnsi"/>
              <w:noProof/>
            </w:rPr>
          </w:pPr>
          <w:hyperlink w:anchor="_Toc71380250" w:history="1">
            <w:r w:rsidRPr="007C66C3">
              <w:rPr>
                <w:rStyle w:val="Hyperlink"/>
                <w:noProof/>
              </w:rPr>
              <w:t>6. Ethical considerations</w:t>
            </w:r>
            <w:r>
              <w:rPr>
                <w:noProof/>
                <w:webHidden/>
              </w:rPr>
              <w:tab/>
            </w:r>
            <w:r>
              <w:rPr>
                <w:noProof/>
                <w:webHidden/>
              </w:rPr>
              <w:fldChar w:fldCharType="begin"/>
            </w:r>
            <w:r>
              <w:rPr>
                <w:noProof/>
                <w:webHidden/>
              </w:rPr>
              <w:instrText xml:space="preserve"> PAGEREF _Toc71380250 \h </w:instrText>
            </w:r>
            <w:r>
              <w:rPr>
                <w:noProof/>
                <w:webHidden/>
              </w:rPr>
            </w:r>
            <w:r>
              <w:rPr>
                <w:noProof/>
                <w:webHidden/>
              </w:rPr>
              <w:fldChar w:fldCharType="separate"/>
            </w:r>
            <w:r>
              <w:rPr>
                <w:noProof/>
                <w:webHidden/>
              </w:rPr>
              <w:t>8</w:t>
            </w:r>
            <w:r>
              <w:rPr>
                <w:noProof/>
                <w:webHidden/>
              </w:rPr>
              <w:fldChar w:fldCharType="end"/>
            </w:r>
          </w:hyperlink>
        </w:p>
        <w:p w:rsidR="00854327" w:rsidRDefault="00854327">
          <w:pPr>
            <w:pStyle w:val="TOC1"/>
            <w:tabs>
              <w:tab w:val="right" w:leader="dot" w:pos="9016"/>
            </w:tabs>
            <w:rPr>
              <w:rFonts w:asciiTheme="minorHAnsi" w:hAnsiTheme="minorHAnsi"/>
              <w:noProof/>
            </w:rPr>
          </w:pPr>
          <w:hyperlink w:anchor="_Toc71380251" w:history="1">
            <w:r w:rsidRPr="007C66C3">
              <w:rPr>
                <w:rStyle w:val="Hyperlink"/>
                <w:noProof/>
              </w:rPr>
              <w:t>7. Recommendation</w:t>
            </w:r>
            <w:r>
              <w:rPr>
                <w:noProof/>
                <w:webHidden/>
              </w:rPr>
              <w:tab/>
            </w:r>
            <w:r>
              <w:rPr>
                <w:noProof/>
                <w:webHidden/>
              </w:rPr>
              <w:fldChar w:fldCharType="begin"/>
            </w:r>
            <w:r>
              <w:rPr>
                <w:noProof/>
                <w:webHidden/>
              </w:rPr>
              <w:instrText xml:space="preserve"> PAGEREF _Toc71380251 \h </w:instrText>
            </w:r>
            <w:r>
              <w:rPr>
                <w:noProof/>
                <w:webHidden/>
              </w:rPr>
            </w:r>
            <w:r>
              <w:rPr>
                <w:noProof/>
                <w:webHidden/>
              </w:rPr>
              <w:fldChar w:fldCharType="separate"/>
            </w:r>
            <w:r>
              <w:rPr>
                <w:noProof/>
                <w:webHidden/>
              </w:rPr>
              <w:t>9</w:t>
            </w:r>
            <w:r>
              <w:rPr>
                <w:noProof/>
                <w:webHidden/>
              </w:rPr>
              <w:fldChar w:fldCharType="end"/>
            </w:r>
          </w:hyperlink>
        </w:p>
        <w:p w:rsidR="00854327" w:rsidRDefault="00854327">
          <w:pPr>
            <w:pStyle w:val="TOC1"/>
            <w:tabs>
              <w:tab w:val="right" w:leader="dot" w:pos="9016"/>
            </w:tabs>
            <w:rPr>
              <w:rFonts w:asciiTheme="minorHAnsi" w:hAnsiTheme="minorHAnsi"/>
              <w:noProof/>
            </w:rPr>
          </w:pPr>
          <w:hyperlink w:anchor="_Toc71380252" w:history="1">
            <w:r w:rsidRPr="007C66C3">
              <w:rPr>
                <w:rStyle w:val="Hyperlink"/>
                <w:noProof/>
              </w:rPr>
              <w:t>Conclusion</w:t>
            </w:r>
            <w:r>
              <w:rPr>
                <w:noProof/>
                <w:webHidden/>
              </w:rPr>
              <w:tab/>
            </w:r>
            <w:r>
              <w:rPr>
                <w:noProof/>
                <w:webHidden/>
              </w:rPr>
              <w:fldChar w:fldCharType="begin"/>
            </w:r>
            <w:r>
              <w:rPr>
                <w:noProof/>
                <w:webHidden/>
              </w:rPr>
              <w:instrText xml:space="preserve"> PAGEREF _Toc71380252 \h </w:instrText>
            </w:r>
            <w:r>
              <w:rPr>
                <w:noProof/>
                <w:webHidden/>
              </w:rPr>
            </w:r>
            <w:r>
              <w:rPr>
                <w:noProof/>
                <w:webHidden/>
              </w:rPr>
              <w:fldChar w:fldCharType="separate"/>
            </w:r>
            <w:r>
              <w:rPr>
                <w:noProof/>
                <w:webHidden/>
              </w:rPr>
              <w:t>9</w:t>
            </w:r>
            <w:r>
              <w:rPr>
                <w:noProof/>
                <w:webHidden/>
              </w:rPr>
              <w:fldChar w:fldCharType="end"/>
            </w:r>
          </w:hyperlink>
        </w:p>
        <w:p w:rsidR="00854327" w:rsidRDefault="00854327">
          <w:pPr>
            <w:pStyle w:val="TOC1"/>
            <w:tabs>
              <w:tab w:val="right" w:leader="dot" w:pos="9016"/>
            </w:tabs>
            <w:rPr>
              <w:rFonts w:asciiTheme="minorHAnsi" w:hAnsiTheme="minorHAnsi"/>
              <w:noProof/>
            </w:rPr>
          </w:pPr>
          <w:hyperlink w:anchor="_Toc71380253" w:history="1">
            <w:r w:rsidRPr="007C66C3">
              <w:rPr>
                <w:rStyle w:val="Hyperlink"/>
                <w:noProof/>
              </w:rPr>
              <w:t>Reference list</w:t>
            </w:r>
            <w:r>
              <w:rPr>
                <w:noProof/>
                <w:webHidden/>
              </w:rPr>
              <w:tab/>
            </w:r>
            <w:r>
              <w:rPr>
                <w:noProof/>
                <w:webHidden/>
              </w:rPr>
              <w:fldChar w:fldCharType="begin"/>
            </w:r>
            <w:r>
              <w:rPr>
                <w:noProof/>
                <w:webHidden/>
              </w:rPr>
              <w:instrText xml:space="preserve"> PAGEREF _Toc71380253 \h </w:instrText>
            </w:r>
            <w:r>
              <w:rPr>
                <w:noProof/>
                <w:webHidden/>
              </w:rPr>
            </w:r>
            <w:r>
              <w:rPr>
                <w:noProof/>
                <w:webHidden/>
              </w:rPr>
              <w:fldChar w:fldCharType="separate"/>
            </w:r>
            <w:r>
              <w:rPr>
                <w:noProof/>
                <w:webHidden/>
              </w:rPr>
              <w:t>10</w:t>
            </w:r>
            <w:r>
              <w:rPr>
                <w:noProof/>
                <w:webHidden/>
              </w:rPr>
              <w:fldChar w:fldCharType="end"/>
            </w:r>
          </w:hyperlink>
          <w:r>
            <w:rPr>
              <w:rStyle w:val="Hyperlink"/>
              <w:noProof/>
            </w:rPr>
            <w:t>-11</w:t>
          </w:r>
        </w:p>
        <w:p w:rsidR="00E26620" w:rsidRPr="00C64C59" w:rsidRDefault="00A60D44">
          <w:r w:rsidRPr="00C64C59">
            <w:fldChar w:fldCharType="end"/>
          </w:r>
        </w:p>
      </w:sdtContent>
    </w:sdt>
    <w:p w:rsidR="002A60E1" w:rsidRPr="00C64C59" w:rsidRDefault="00E47AC0">
      <w:pPr>
        <w:spacing w:line="276" w:lineRule="auto"/>
        <w:jc w:val="left"/>
        <w:rPr>
          <w:rFonts w:eastAsiaTheme="majorEastAsia" w:cstheme="majorBidi"/>
          <w:b/>
          <w:bCs/>
          <w:sz w:val="28"/>
          <w:szCs w:val="28"/>
        </w:rPr>
      </w:pPr>
      <w:r w:rsidRPr="00C64C59">
        <w:br w:type="page"/>
      </w:r>
    </w:p>
    <w:p w:rsidR="00EA1013" w:rsidRPr="00C64C59" w:rsidRDefault="00E47AC0" w:rsidP="00EA1013">
      <w:pPr>
        <w:pStyle w:val="Heading1"/>
      </w:pPr>
      <w:bookmarkStart w:id="1" w:name="_Toc71380244"/>
      <w:r w:rsidRPr="00C64C59">
        <w:lastRenderedPageBreak/>
        <w:t>Introduction</w:t>
      </w:r>
      <w:bookmarkEnd w:id="0"/>
      <w:bookmarkEnd w:id="1"/>
    </w:p>
    <w:p w:rsidR="00EA1013" w:rsidRPr="00C64C59" w:rsidRDefault="00E47AC0" w:rsidP="00EA1013">
      <w:r w:rsidRPr="00C64C59">
        <w:t xml:space="preserve">This report has consisted upon the concept of public health policy, in which different approaches, and strategies, which was used to control the pandemic of Coronavirus. Coronavirus is an infectious disease, which is popularly known as Covid-19. Due to the outbreak of Covid-19, several people around the world have died and more were infected by the virus. The pandemic of Covid-19 has enforced several governments to declare lockdown in countries. In order to recognise the adequate standard of the current public health scenario of the UK, another country has been chosen, which </w:t>
      </w:r>
      <w:r w:rsidR="000310A7" w:rsidRPr="00C64C59">
        <w:t>the US is</w:t>
      </w:r>
      <w:r w:rsidRPr="00C64C59">
        <w:t xml:space="preserve">. It has helped to make a comparison to measure the proper impact of Covid-19 and provide adequate recommendations based on it. </w:t>
      </w:r>
    </w:p>
    <w:p w:rsidR="00B957E4" w:rsidRPr="00C64C59" w:rsidRDefault="00E47AC0" w:rsidP="00B957E4">
      <w:pPr>
        <w:pStyle w:val="Heading1"/>
      </w:pPr>
      <w:bookmarkStart w:id="2" w:name="_Toc71380245"/>
      <w:r w:rsidRPr="00C64C59">
        <w:t>1. Background of Coronavirus and Covid-19</w:t>
      </w:r>
      <w:bookmarkEnd w:id="2"/>
    </w:p>
    <w:p w:rsidR="00BE522B" w:rsidRPr="00C64C59" w:rsidRDefault="00E47AC0" w:rsidP="00B957E4">
      <w:r w:rsidRPr="00C64C59">
        <w:t xml:space="preserve">Coronavirus is one of the most infectious </w:t>
      </w:r>
      <w:r w:rsidR="00CB0697" w:rsidRPr="00C64C59">
        <w:t>types</w:t>
      </w:r>
      <w:r w:rsidRPr="00C64C59">
        <w:t xml:space="preserve"> of virus. There are various kinds of the virus. One of the identified types of the virus is SARS-CoV-2</w:t>
      </w:r>
      <w:r w:rsidR="00CB0697" w:rsidRPr="00C64C59">
        <w:t xml:space="preserve"> (</w:t>
      </w:r>
      <w:proofErr w:type="spellStart"/>
      <w:r w:rsidR="00CB0697" w:rsidRPr="00C64C59">
        <w:t>Zu</w:t>
      </w:r>
      <w:proofErr w:type="spellEnd"/>
      <w:r w:rsidR="00CB0697" w:rsidRPr="00C64C59">
        <w:t xml:space="preserve"> </w:t>
      </w:r>
      <w:r w:rsidR="00CB0697" w:rsidRPr="00C64C59">
        <w:rPr>
          <w:i/>
        </w:rPr>
        <w:t>et al</w:t>
      </w:r>
      <w:r w:rsidR="00CB0697" w:rsidRPr="00C64C59">
        <w:t>., 2021)</w:t>
      </w:r>
      <w:r w:rsidRPr="00C64C59">
        <w:t xml:space="preserve">. The origination of the virus was in an animal and mutated after that to cause illness within the human being. The spreading power of the virus is very much fast, and it spreads through droplets, along with the particles of virus spread release in the surrounding. It is released in the air when an infected individual </w:t>
      </w:r>
      <w:r w:rsidR="00CB0697" w:rsidRPr="00C64C59">
        <w:t>talk</w:t>
      </w:r>
      <w:r w:rsidRPr="00C64C59">
        <w:t>, laughs, breathes, and sneezes</w:t>
      </w:r>
      <w:r w:rsidR="00CB0697" w:rsidRPr="00C64C59">
        <w:t xml:space="preserve"> (Who, 2021)</w:t>
      </w:r>
      <w:r w:rsidRPr="00C64C59">
        <w:t xml:space="preserve">. Within a few seconds, larger droplets fall into the ground. However, the tiny particles start lingering in the air, can accumulate in indoor places. The virus got its name from its appearance, corona means crown. </w:t>
      </w:r>
    </w:p>
    <w:p w:rsidR="00BE522B" w:rsidRPr="00C64C59" w:rsidRDefault="00E47AC0" w:rsidP="00B957E4">
      <w:r w:rsidRPr="00C64C59">
        <w:t xml:space="preserve">It has been known that the outside layer of the virus is covered with a spike protein, which looks </w:t>
      </w:r>
      <w:r w:rsidR="00CB0697" w:rsidRPr="00C64C59">
        <w:t>like</w:t>
      </w:r>
      <w:r w:rsidRPr="00C64C59">
        <w:t xml:space="preserve"> a crown. It has been observed that there are different variants of the virus such as B.1.1.7, B.1.351, and many others</w:t>
      </w:r>
      <w:r w:rsidR="00CB0697" w:rsidRPr="00C64C59">
        <w:t xml:space="preserve"> (</w:t>
      </w:r>
      <w:proofErr w:type="spellStart"/>
      <w:r w:rsidR="00CB0697" w:rsidRPr="00C64C59">
        <w:t>Zu</w:t>
      </w:r>
      <w:proofErr w:type="spellEnd"/>
      <w:r w:rsidR="00CB0697" w:rsidRPr="00C64C59">
        <w:t xml:space="preserve"> </w:t>
      </w:r>
      <w:r w:rsidR="00CB0697" w:rsidRPr="00C64C59">
        <w:rPr>
          <w:i/>
        </w:rPr>
        <w:t>et al</w:t>
      </w:r>
      <w:r w:rsidR="00CB0697" w:rsidRPr="00C64C59">
        <w:t>., 2021)</w:t>
      </w:r>
      <w:r w:rsidRPr="00C64C59">
        <w:t xml:space="preserve">. It has the power to make mutations within a short span. Coronavirus has become the most discussed issue in the world at the present time. Covid-19 is described as an infectious disease caused by a coronavirus, especially the SARS-COV-2. It is also named as 2019 novel coronavirus or '2019-nCoV'. The disease is highly infectious in nature. The root of the disease is the spreading of coronavirus from a laboratory of the Wuhan Province in China. </w:t>
      </w:r>
    </w:p>
    <w:p w:rsidR="00B957E4" w:rsidRPr="00C64C59" w:rsidRDefault="00E47AC0" w:rsidP="00B957E4">
      <w:r w:rsidRPr="00C64C59">
        <w:t>After the detection of the virus in China, the disease spread to more than 70 nations within quick succession</w:t>
      </w:r>
      <w:r w:rsidR="00CB0697" w:rsidRPr="00C64C59">
        <w:t xml:space="preserve"> (Who, 2021)</w:t>
      </w:r>
      <w:r w:rsidRPr="00C64C59">
        <w:t xml:space="preserve">. It was declared as a public </w:t>
      </w:r>
      <w:r w:rsidR="00CB0697" w:rsidRPr="00C64C59">
        <w:t>health</w:t>
      </w:r>
      <w:r w:rsidRPr="00C64C59">
        <w:t xml:space="preserve"> emergency of international concern. The high spreading power of the virus has taken the disease to each corner of the world. Covid-19 has become a global epidemic within a short span. At the present time, more than 151 million people have been affected by the disease. It has been known that the disease has taken the life of 3.17 million people to date</w:t>
      </w:r>
      <w:r w:rsidR="00BE522B" w:rsidRPr="00C64C59">
        <w:t xml:space="preserve"> (</w:t>
      </w:r>
      <w:proofErr w:type="spellStart"/>
      <w:r w:rsidR="00BE522B" w:rsidRPr="00C64C59">
        <w:t>Zu</w:t>
      </w:r>
      <w:proofErr w:type="spellEnd"/>
      <w:r w:rsidR="00BE522B" w:rsidRPr="00C64C59">
        <w:t xml:space="preserve"> </w:t>
      </w:r>
      <w:r w:rsidR="00BE522B" w:rsidRPr="00C64C59">
        <w:rPr>
          <w:i/>
        </w:rPr>
        <w:t>et al</w:t>
      </w:r>
      <w:r w:rsidR="00BE522B" w:rsidRPr="00C64C59">
        <w:t>., 2021)</w:t>
      </w:r>
      <w:r w:rsidRPr="00C64C59">
        <w:t xml:space="preserve">. The United States is the most </w:t>
      </w:r>
      <w:r w:rsidRPr="00C64C59">
        <w:lastRenderedPageBreak/>
        <w:t xml:space="preserve">affected nation, which is followed by India, Brazil, and France. The most effective way to deal with the virus is vaccination. Several vaccines have been introduced in the market. Most of the countries have started vaccinating their citizens. According to World Health Organisation, there is a need of following a set of guidelines to remain safe from the disease. </w:t>
      </w:r>
    </w:p>
    <w:p w:rsidR="00B957E4" w:rsidRPr="00C64C59" w:rsidRDefault="00E47AC0" w:rsidP="00B957E4">
      <w:pPr>
        <w:pStyle w:val="Heading1"/>
      </w:pPr>
      <w:bookmarkStart w:id="3" w:name="_Toc71380246"/>
      <w:r w:rsidRPr="00C64C59">
        <w:t>2. Strategies adopted to measure, monitor, and control the virus</w:t>
      </w:r>
      <w:bookmarkEnd w:id="3"/>
    </w:p>
    <w:p w:rsidR="00B957E4" w:rsidRPr="00C64C59" w:rsidRDefault="00E47AC0" w:rsidP="00B957E4">
      <w:pPr>
        <w:rPr>
          <w:b/>
        </w:rPr>
      </w:pPr>
      <w:r w:rsidRPr="00C64C59">
        <w:rPr>
          <w:b/>
        </w:rPr>
        <w:t xml:space="preserve">Measure </w:t>
      </w:r>
    </w:p>
    <w:p w:rsidR="00B957E4" w:rsidRPr="00C64C59" w:rsidRDefault="00E47AC0" w:rsidP="00B957E4">
      <w:r w:rsidRPr="00C64C59">
        <w:t xml:space="preserve">In order to measure the incidence of coronavirus, there is a need for frequent sanitising of hands, along with the wearing of masks in public places. Apart from that, </w:t>
      </w:r>
      <w:r w:rsidR="00484BCD">
        <w:t>th</w:t>
      </w:r>
      <w:r w:rsidRPr="00C64C59">
        <w:t>e government of  United Kingdom has given a strict focus on the fact that people should maintain physical distancing in public places</w:t>
      </w:r>
      <w:r w:rsidR="00F56910" w:rsidRPr="00C64C59">
        <w:t xml:space="preserve"> (Sharpe </w:t>
      </w:r>
      <w:r w:rsidR="00F56910" w:rsidRPr="00C64C59">
        <w:rPr>
          <w:i/>
        </w:rPr>
        <w:t>et al</w:t>
      </w:r>
      <w:r w:rsidR="00F56910" w:rsidRPr="00C64C59">
        <w:t>., 2020)</w:t>
      </w:r>
      <w:r w:rsidRPr="00C64C59">
        <w:t>. It has also been seen in the case of the USA also. The people of the UK were strictly instructed to maintain social distancing at the workplace, the market, and in other places. It has been kno</w:t>
      </w:r>
      <w:r w:rsidR="002539D6" w:rsidRPr="00C64C59">
        <w:t>wn that the government of the USA</w:t>
      </w:r>
      <w:r w:rsidRPr="00C64C59">
        <w:t xml:space="preserve"> has adopted the strategy of making masks mandatory in any public place</w:t>
      </w:r>
      <w:r w:rsidR="002539D6" w:rsidRPr="00C64C59">
        <w:t xml:space="preserve"> (</w:t>
      </w:r>
      <w:proofErr w:type="spellStart"/>
      <w:r w:rsidR="002539D6" w:rsidRPr="00C64C59">
        <w:t>Stübinger</w:t>
      </w:r>
      <w:proofErr w:type="spellEnd"/>
      <w:r w:rsidR="002539D6" w:rsidRPr="00C64C59">
        <w:t xml:space="preserve"> and Schneider, 2020)</w:t>
      </w:r>
      <w:r w:rsidRPr="00C64C59">
        <w:t xml:space="preserve">. </w:t>
      </w:r>
    </w:p>
    <w:p w:rsidR="00B957E4" w:rsidRPr="00C64C59" w:rsidRDefault="00E47AC0" w:rsidP="00B957E4">
      <w:pPr>
        <w:rPr>
          <w:b/>
        </w:rPr>
      </w:pPr>
      <w:r w:rsidRPr="00C64C59">
        <w:rPr>
          <w:b/>
        </w:rPr>
        <w:t>Monitor</w:t>
      </w:r>
    </w:p>
    <w:p w:rsidR="00B957E4" w:rsidRPr="00C64C59" w:rsidRDefault="00E47AC0" w:rsidP="00B957E4">
      <w:r w:rsidRPr="00C64C59">
        <w:t xml:space="preserve">The governments of </w:t>
      </w:r>
      <w:r w:rsidR="00BC6581">
        <w:t>t</w:t>
      </w:r>
      <w:r w:rsidRPr="00C64C59">
        <w:t xml:space="preserve">he </w:t>
      </w:r>
      <w:r w:rsidR="000626E6" w:rsidRPr="00C64C59">
        <w:t>UK</w:t>
      </w:r>
      <w:r w:rsidRPr="00C64C59">
        <w:t xml:space="preserve"> and the USA have opted for rapid testing at the different places of the country so that infected persons can be identified. The United Kingdom has opted for the strategy of creating safe homes for infected persons</w:t>
      </w:r>
      <w:r w:rsidR="00A27C79" w:rsidRPr="00C64C59">
        <w:t xml:space="preserve"> (Lillie </w:t>
      </w:r>
      <w:r w:rsidR="00A27C79" w:rsidRPr="00C64C59">
        <w:rPr>
          <w:i/>
        </w:rPr>
        <w:t>et al</w:t>
      </w:r>
      <w:r w:rsidR="00A27C79" w:rsidRPr="00C64C59">
        <w:t>., 2020)</w:t>
      </w:r>
      <w:r w:rsidRPr="00C64C59">
        <w:t>. It has been advantageous in the case of increasing controlling the spread of the disease up to a certain extent. On the other hand, it has been found that the government of the United States has imposed travel restrictions for keeping the spread of the virus in check. Apart from that, the government has opted for the strategy of approving more coronavirus kits so that more testing can be done</w:t>
      </w:r>
      <w:r w:rsidR="00B554D1" w:rsidRPr="00C64C59">
        <w:t xml:space="preserve"> (</w:t>
      </w:r>
      <w:proofErr w:type="spellStart"/>
      <w:r w:rsidR="00B554D1" w:rsidRPr="00C64C59">
        <w:t>Stübinger</w:t>
      </w:r>
      <w:proofErr w:type="spellEnd"/>
      <w:r w:rsidR="00B554D1" w:rsidRPr="00C64C59">
        <w:t xml:space="preserve"> and Schneider, 2020)</w:t>
      </w:r>
      <w:r w:rsidRPr="00C64C59">
        <w:t xml:space="preserve">. </w:t>
      </w:r>
    </w:p>
    <w:p w:rsidR="00B957E4" w:rsidRPr="00C64C59" w:rsidRDefault="00E47AC0" w:rsidP="00B957E4">
      <w:pPr>
        <w:rPr>
          <w:b/>
        </w:rPr>
      </w:pPr>
      <w:r w:rsidRPr="00C64C59">
        <w:rPr>
          <w:b/>
        </w:rPr>
        <w:t>Control</w:t>
      </w:r>
    </w:p>
    <w:p w:rsidR="00B957E4" w:rsidRPr="00C64C59" w:rsidRDefault="00E47AC0" w:rsidP="00B957E4">
      <w:r w:rsidRPr="00C64C59">
        <w:t xml:space="preserve">The process of vaccination is the most important way of controlling the virus. This is because a person can gain the required antibody of the disease due to vaccination. The medical </w:t>
      </w:r>
      <w:r w:rsidR="00F56910" w:rsidRPr="00C64C59">
        <w:t>system of different countries has</w:t>
      </w:r>
      <w:r w:rsidRPr="00C64C59">
        <w:t xml:space="preserve"> opted for different strategies to control the disease. It has been found that the government of the United Kingdom has opted for treating </w:t>
      </w:r>
      <w:proofErr w:type="spellStart"/>
      <w:r w:rsidRPr="00C64C59">
        <w:t>Covid</w:t>
      </w:r>
      <w:proofErr w:type="spellEnd"/>
      <w:r w:rsidRPr="00C64C59">
        <w:t xml:space="preserve"> patients with </w:t>
      </w:r>
      <w:proofErr w:type="spellStart"/>
      <w:r w:rsidRPr="00C64C59">
        <w:t>Remdesivir</w:t>
      </w:r>
      <w:proofErr w:type="spellEnd"/>
      <w:r w:rsidR="00F56910" w:rsidRPr="00C64C59">
        <w:t xml:space="preserve"> (Sharpe </w:t>
      </w:r>
      <w:r w:rsidR="00F56910" w:rsidRPr="00C64C59">
        <w:rPr>
          <w:i/>
        </w:rPr>
        <w:t>et al</w:t>
      </w:r>
      <w:r w:rsidR="00F56910" w:rsidRPr="00C64C59">
        <w:t>., 2020)</w:t>
      </w:r>
      <w:r w:rsidRPr="00C64C59">
        <w:t xml:space="preserve">. In this case, they have a similarity with the USA government, as they started giving </w:t>
      </w:r>
      <w:proofErr w:type="spellStart"/>
      <w:r w:rsidRPr="00C64C59">
        <w:t>Remdesivir</w:t>
      </w:r>
      <w:proofErr w:type="spellEnd"/>
      <w:r w:rsidRPr="00C64C59">
        <w:t xml:space="preserve"> in the middle of 2020. It has been known that the United Kingdom has sealed its international borders after the second wave of Covid-19, and imposed a countrywide lockdown. However, the vaccination process has been continued. On the </w:t>
      </w:r>
      <w:r w:rsidRPr="00C64C59">
        <w:lastRenderedPageBreak/>
        <w:t>contrary, the USA has given a strong emphasis on vaccinating its citizens from the start of 2021. It is the most effective controlling approach. The country has succeeded in giving vaccines to more than 26% of its population till now</w:t>
      </w:r>
      <w:r w:rsidR="00874012" w:rsidRPr="00C64C59">
        <w:t xml:space="preserve"> (Meredith </w:t>
      </w:r>
      <w:r w:rsidR="00874012" w:rsidRPr="00C64C59">
        <w:rPr>
          <w:i/>
        </w:rPr>
        <w:t>et al</w:t>
      </w:r>
      <w:r w:rsidR="00874012" w:rsidRPr="00C64C59">
        <w:t>., 2021)</w:t>
      </w:r>
      <w:r w:rsidRPr="00C64C59">
        <w:t xml:space="preserve">. </w:t>
      </w:r>
    </w:p>
    <w:p w:rsidR="00273601" w:rsidRPr="00C64C59" w:rsidRDefault="00E47AC0" w:rsidP="00273601">
      <w:pPr>
        <w:pStyle w:val="Heading1"/>
      </w:pPr>
      <w:bookmarkStart w:id="4" w:name="_Toc69154581"/>
      <w:bookmarkStart w:id="5" w:name="_Toc69144041"/>
      <w:bookmarkStart w:id="6" w:name="_Toc70790519"/>
      <w:bookmarkStart w:id="7" w:name="_Toc71380247"/>
      <w:r w:rsidRPr="00C64C59">
        <w:t>3. Current public health policy approaches to reduce or control incidence</w:t>
      </w:r>
      <w:bookmarkEnd w:id="4"/>
      <w:bookmarkEnd w:id="5"/>
      <w:bookmarkEnd w:id="6"/>
      <w:bookmarkEnd w:id="7"/>
    </w:p>
    <w:p w:rsidR="00273601" w:rsidRPr="00C64C59" w:rsidRDefault="00E47AC0" w:rsidP="00273601">
      <w:r w:rsidRPr="00C64C59">
        <w:t>In order to keep control over Covid-19, the government of the United Kingdom has implemented a new policy, namely,</w:t>
      </w:r>
      <w:r w:rsidRPr="00FF4F7A">
        <w:t xml:space="preserve"> Infection Prevention and Control </w:t>
      </w:r>
      <w:r w:rsidRPr="00C64C59">
        <w:t>policy. It has been significant for the citizen of the UK, as a team has been created to control the situation, who is responsible for ensuring that the medical staffs are following adequate steps to prevent infections for patients, staffs, and visitors in the hospitals (</w:t>
      </w:r>
      <w:r w:rsidRPr="00C64C59">
        <w:rPr>
          <w:shd w:val="clear" w:color="auto" w:fill="FFFFFF"/>
        </w:rPr>
        <w:t xml:space="preserve">Norton </w:t>
      </w:r>
      <w:r w:rsidRPr="00C64C59">
        <w:rPr>
          <w:i/>
          <w:iCs/>
          <w:shd w:val="clear" w:color="auto" w:fill="FFFFFF"/>
        </w:rPr>
        <w:t xml:space="preserve">et al.., </w:t>
      </w:r>
      <w:r w:rsidRPr="00C64C59">
        <w:rPr>
          <w:shd w:val="clear" w:color="auto" w:fill="FFFFFF"/>
        </w:rPr>
        <w:t>2021)</w:t>
      </w:r>
      <w:r w:rsidRPr="00C64C59">
        <w:t>. In order to convey the policy, the medical staff is enforced to wear PPE kits avoid touch with others (</w:t>
      </w:r>
      <w:proofErr w:type="spellStart"/>
      <w:r w:rsidR="0029648F" w:rsidRPr="00C64C59">
        <w:rPr>
          <w:shd w:val="clear" w:color="auto" w:fill="FFFFFF"/>
        </w:rPr>
        <w:t>England.nhs</w:t>
      </w:r>
      <w:proofErr w:type="spellEnd"/>
      <w:r w:rsidRPr="00C64C59">
        <w:rPr>
          <w:shd w:val="clear" w:color="auto" w:fill="FFFFFF"/>
        </w:rPr>
        <w:t>, 2021)</w:t>
      </w:r>
      <w:r w:rsidRPr="00C64C59">
        <w:t xml:space="preserve">. Apart from that, the government has been focused to secure public health, as they have ensured the organisations allow their employees for working from home, based on the </w:t>
      </w:r>
      <w:r w:rsidRPr="00FF4F7A">
        <w:t>Health and Safety at Work Act 1974</w:t>
      </w:r>
      <w:r w:rsidR="000310A7" w:rsidRPr="00C64C59">
        <w:rPr>
          <w:b/>
          <w:bCs/>
          <w:i/>
          <w:iCs/>
        </w:rPr>
        <w:t xml:space="preserve"> </w:t>
      </w:r>
      <w:r w:rsidRPr="00C64C59">
        <w:t>(</w:t>
      </w:r>
      <w:r w:rsidRPr="00C64C59">
        <w:rPr>
          <w:shd w:val="clear" w:color="auto" w:fill="FFFFFF"/>
        </w:rPr>
        <w:t>Legislation.gov.uk, 2021)</w:t>
      </w:r>
      <w:r w:rsidRPr="00C64C59">
        <w:rPr>
          <w:b/>
          <w:bCs/>
          <w:i/>
          <w:iCs/>
        </w:rPr>
        <w:t xml:space="preserve">. </w:t>
      </w:r>
      <w:r w:rsidRPr="00C64C59">
        <w:t>It has been effective for the common people, as they are not pushed for coming out for their job and spread the infection of Covid-19.</w:t>
      </w:r>
    </w:p>
    <w:p w:rsidR="00273601" w:rsidRPr="00C64C59" w:rsidRDefault="00E47AC0" w:rsidP="00273601">
      <w:r w:rsidRPr="00C64C59">
        <w:t xml:space="preserve">On the other hand, public health in the US is under control with the effect </w:t>
      </w:r>
      <w:r w:rsidRPr="0024370A">
        <w:t>of the Healthcare</w:t>
      </w:r>
      <w:r w:rsidRPr="00C64C59">
        <w:rPr>
          <w:b/>
          <w:bCs/>
          <w:i/>
          <w:iCs/>
        </w:rPr>
        <w:t xml:space="preserve"> </w:t>
      </w:r>
      <w:r w:rsidRPr="00166B8A">
        <w:t>Quality Improvement Act 1986. D</w:t>
      </w:r>
      <w:r w:rsidRPr="00C64C59">
        <w:t>epending upon that, the government has focused to provide immunity for the medical professionals within the hospitals (</w:t>
      </w:r>
      <w:proofErr w:type="spellStart"/>
      <w:r w:rsidRPr="00C64C59">
        <w:rPr>
          <w:shd w:val="clear" w:color="auto" w:fill="FFFFFF"/>
        </w:rPr>
        <w:t>Namss</w:t>
      </w:r>
      <w:proofErr w:type="spellEnd"/>
      <w:r w:rsidRPr="00C64C59">
        <w:rPr>
          <w:shd w:val="clear" w:color="auto" w:fill="FFFFFF"/>
        </w:rPr>
        <w:t>, 2021)</w:t>
      </w:r>
      <w:r w:rsidRPr="00C64C59">
        <w:t xml:space="preserve">. It has been evident that the government believes that protecting the medical staff is most essential, as without them the lives of the public are not safe. Apart from that, this policy has encouraged everyone to lodge official complaints regarding any kind of unprofessional conduct within the hospitals. Therefore, an improved service of treatment has been received by the patients during the Covid-19 scenario. In addition to that, the </w:t>
      </w:r>
      <w:r w:rsidRPr="0024370A">
        <w:t>Health Readmission Reduction Program</w:t>
      </w:r>
      <w:r w:rsidRPr="00C64C59">
        <w:t xml:space="preserve"> in the US has been helpful for medical professionals to make people cured and let them not come back for the same issues (</w:t>
      </w:r>
      <w:proofErr w:type="spellStart"/>
      <w:r w:rsidRPr="00C64C59">
        <w:rPr>
          <w:shd w:val="clear" w:color="auto" w:fill="FFFFFF"/>
        </w:rPr>
        <w:t>Wasfy</w:t>
      </w:r>
      <w:proofErr w:type="spellEnd"/>
      <w:r w:rsidRPr="00C64C59">
        <w:rPr>
          <w:shd w:val="clear" w:color="auto" w:fill="FFFFFF"/>
        </w:rPr>
        <w:t xml:space="preserve"> </w:t>
      </w:r>
      <w:r w:rsidRPr="00C64C59">
        <w:rPr>
          <w:i/>
          <w:iCs/>
          <w:shd w:val="clear" w:color="auto" w:fill="FFFFFF"/>
        </w:rPr>
        <w:t xml:space="preserve">et al., </w:t>
      </w:r>
      <w:r w:rsidRPr="00C64C59">
        <w:rPr>
          <w:shd w:val="clear" w:color="auto" w:fill="FFFFFF"/>
        </w:rPr>
        <w:t>2020)</w:t>
      </w:r>
      <w:r w:rsidRPr="00C64C59">
        <w:t xml:space="preserve">. Therefore, people are safe during the pandemic of Covid-19. </w:t>
      </w:r>
    </w:p>
    <w:p w:rsidR="00273601" w:rsidRPr="00C64C59" w:rsidRDefault="00E47AC0" w:rsidP="00273601">
      <w:pPr>
        <w:pStyle w:val="Heading1"/>
      </w:pPr>
      <w:bookmarkStart w:id="8" w:name="_Toc70790520"/>
      <w:bookmarkStart w:id="9" w:name="_Toc71380248"/>
      <w:r w:rsidRPr="00C64C59">
        <w:t>4. Models and theories of health behaviour change</w:t>
      </w:r>
      <w:bookmarkEnd w:id="8"/>
      <w:bookmarkEnd w:id="9"/>
    </w:p>
    <w:p w:rsidR="00273601" w:rsidRPr="00C64C59" w:rsidRDefault="00E47AC0" w:rsidP="00273601">
      <w:r w:rsidRPr="00C64C59">
        <w:t xml:space="preserve">The </w:t>
      </w:r>
      <w:r w:rsidRPr="00C64C59">
        <w:rPr>
          <w:b/>
          <w:bCs/>
          <w:i/>
          <w:iCs/>
        </w:rPr>
        <w:t>Health Belief Model</w:t>
      </w:r>
      <w:r w:rsidRPr="00C64C59">
        <w:t xml:space="preserve"> has been useful for depicting the scenario in the UK regarding the Coronavirus. The model guides health promotion and prevents diseases, and it has been used to predict individual changes in health among the patients of Covid-19 (</w:t>
      </w:r>
      <w:r w:rsidRPr="00C64C59">
        <w:rPr>
          <w:shd w:val="clear" w:color="auto" w:fill="FFFFFF"/>
        </w:rPr>
        <w:t xml:space="preserve">Jose </w:t>
      </w:r>
      <w:r w:rsidRPr="00C64C59">
        <w:rPr>
          <w:i/>
          <w:iCs/>
          <w:shd w:val="clear" w:color="auto" w:fill="FFFFFF"/>
        </w:rPr>
        <w:t xml:space="preserve">et al., </w:t>
      </w:r>
      <w:r w:rsidRPr="00C64C59">
        <w:rPr>
          <w:shd w:val="clear" w:color="auto" w:fill="FFFFFF"/>
        </w:rPr>
        <w:t>2021)</w:t>
      </w:r>
      <w:r w:rsidRPr="00C64C59">
        <w:t xml:space="preserve">. According to the factors of this model, the medical staffs and common people are aware of the current scenario of Covid-19, as it has been evident that 4.42 million people have been </w:t>
      </w:r>
      <w:r w:rsidRPr="00C64C59">
        <w:lastRenderedPageBreak/>
        <w:t xml:space="preserve">affected by the disease. Therefore, a </w:t>
      </w:r>
      <w:r w:rsidRPr="00C64C59">
        <w:rPr>
          <w:b/>
          <w:bCs/>
          <w:i/>
          <w:iCs/>
        </w:rPr>
        <w:t>perceived susceptibility</w:t>
      </w:r>
      <w:r w:rsidRPr="00C64C59">
        <w:t xml:space="preserve"> has been generated (</w:t>
      </w:r>
      <w:r w:rsidRPr="00C64C59">
        <w:rPr>
          <w:shd w:val="clear" w:color="auto" w:fill="FFFFFF"/>
        </w:rPr>
        <w:t xml:space="preserve">Jose </w:t>
      </w:r>
      <w:r w:rsidRPr="00C64C59">
        <w:rPr>
          <w:i/>
          <w:iCs/>
          <w:shd w:val="clear" w:color="auto" w:fill="FFFFFF"/>
        </w:rPr>
        <w:t xml:space="preserve">et al., </w:t>
      </w:r>
      <w:r w:rsidRPr="00C64C59">
        <w:rPr>
          <w:shd w:val="clear" w:color="auto" w:fill="FFFFFF"/>
        </w:rPr>
        <w:t>2021)</w:t>
      </w:r>
      <w:r w:rsidRPr="00C64C59">
        <w:t xml:space="preserve">. However, based on the model, it can be said that in the US, the </w:t>
      </w:r>
      <w:r w:rsidRPr="00C64C59">
        <w:rPr>
          <w:b/>
          <w:bCs/>
          <w:i/>
          <w:iCs/>
        </w:rPr>
        <w:t>perceived severity</w:t>
      </w:r>
      <w:r w:rsidRPr="00C64C59">
        <w:t xml:space="preserve"> has been observed the most, as almost 32.4 million people are affected and among them, 576,000 people have died</w:t>
      </w:r>
      <w:r w:rsidR="000310A7" w:rsidRPr="00C64C59">
        <w:t xml:space="preserve"> </w:t>
      </w:r>
      <w:r w:rsidRPr="00C64C59">
        <w:t>(</w:t>
      </w:r>
      <w:r w:rsidRPr="00C64C59">
        <w:rPr>
          <w:shd w:val="clear" w:color="auto" w:fill="FFFFFF"/>
        </w:rPr>
        <w:t>BBC News, 2021)</w:t>
      </w:r>
      <w:r w:rsidRPr="00C64C59">
        <w:t xml:space="preserve">. </w:t>
      </w:r>
    </w:p>
    <w:p w:rsidR="00273601" w:rsidRPr="00C64C59" w:rsidRDefault="00E47AC0" w:rsidP="00273601">
      <w:pPr>
        <w:jc w:val="center"/>
      </w:pPr>
      <w:r w:rsidRPr="00C64C59">
        <w:rPr>
          <w:noProof/>
          <w:lang w:val="en-US"/>
        </w:rPr>
        <w:drawing>
          <wp:inline distT="0" distB="0" distL="0" distR="0">
            <wp:extent cx="5731510" cy="2761045"/>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761045"/>
                    </a:xfrm>
                    <a:prstGeom prst="rect">
                      <a:avLst/>
                    </a:prstGeom>
                  </pic:spPr>
                </pic:pic>
              </a:graphicData>
            </a:graphic>
          </wp:inline>
        </w:drawing>
      </w:r>
    </w:p>
    <w:p w:rsidR="00273601" w:rsidRPr="00C64C59" w:rsidRDefault="00E47AC0" w:rsidP="00273601">
      <w:pPr>
        <w:jc w:val="center"/>
        <w:rPr>
          <w:b/>
          <w:bCs/>
        </w:rPr>
      </w:pPr>
      <w:r w:rsidRPr="00C64C59">
        <w:rPr>
          <w:b/>
          <w:bCs/>
        </w:rPr>
        <w:t>Figure 1: Daily cases in the UK</w:t>
      </w:r>
    </w:p>
    <w:p w:rsidR="00273601" w:rsidRPr="00C64C59" w:rsidRDefault="00E47AC0" w:rsidP="00273601">
      <w:pPr>
        <w:jc w:val="center"/>
      </w:pPr>
      <w:r w:rsidRPr="00C64C59">
        <w:t xml:space="preserve">(Source: </w:t>
      </w:r>
      <w:r w:rsidRPr="00C64C59">
        <w:rPr>
          <w:shd w:val="clear" w:color="auto" w:fill="FFFFFF"/>
        </w:rPr>
        <w:t>BBC News, 2021</w:t>
      </w:r>
      <w:r w:rsidRPr="00C64C59">
        <w:t>)</w:t>
      </w:r>
    </w:p>
    <w:p w:rsidR="00273601" w:rsidRPr="00C64C59" w:rsidRDefault="00E47AC0" w:rsidP="00273601">
      <w:r w:rsidRPr="00C64C59">
        <w:t>It has also been evident that the medical staff has been aware of regarding</w:t>
      </w:r>
      <w:r w:rsidRPr="00C64C59">
        <w:rPr>
          <w:b/>
          <w:bCs/>
          <w:i/>
          <w:iCs/>
        </w:rPr>
        <w:t xml:space="preserve"> </w:t>
      </w:r>
      <w:r w:rsidRPr="0061166A">
        <w:t>perceived</w:t>
      </w:r>
      <w:r w:rsidRPr="00C64C59">
        <w:rPr>
          <w:b/>
          <w:bCs/>
          <w:i/>
          <w:iCs/>
        </w:rPr>
        <w:t xml:space="preserve"> </w:t>
      </w:r>
      <w:r w:rsidRPr="0061166A">
        <w:t>benefits</w:t>
      </w:r>
      <w:r w:rsidRPr="00C64C59">
        <w:t xml:space="preserve"> of adequate treatment (</w:t>
      </w:r>
      <w:r w:rsidRPr="00C64C59">
        <w:rPr>
          <w:shd w:val="clear" w:color="auto" w:fill="FFFFFF"/>
        </w:rPr>
        <w:t>Sheppard and Thomas, 2021)</w:t>
      </w:r>
      <w:r w:rsidRPr="00C64C59">
        <w:t>. Due to it, the current number of people in the hospitals due to Covid-19 is 1,497 (</w:t>
      </w:r>
      <w:r w:rsidRPr="00C64C59">
        <w:rPr>
          <w:shd w:val="clear" w:color="auto" w:fill="FFFFFF"/>
        </w:rPr>
        <w:t>BBC News, 2021</w:t>
      </w:r>
      <w:r w:rsidRPr="00C64C59">
        <w:t>). However, it has been evident that in the US, people are dependent upon self-efficacy, as they have gained the confidence to be successful in front of Covid-19, as the number of deaths due to Covid-19 has been 3,027 as of April 26, 2021, which was 6,995 on March 29, 2021 (</w:t>
      </w:r>
      <w:r w:rsidRPr="00C64C59">
        <w:rPr>
          <w:shd w:val="clear" w:color="auto" w:fill="FFFFFF"/>
        </w:rPr>
        <w:t>Covid19, 2021)</w:t>
      </w:r>
      <w:r w:rsidRPr="00C64C59">
        <w:t xml:space="preserve">. </w:t>
      </w:r>
    </w:p>
    <w:p w:rsidR="00273601" w:rsidRPr="00C64C59" w:rsidRDefault="00E47AC0" w:rsidP="00273601">
      <w:pPr>
        <w:jc w:val="center"/>
      </w:pPr>
      <w:r w:rsidRPr="00C64C59">
        <w:rPr>
          <w:noProof/>
          <w:lang w:val="en-US"/>
        </w:rPr>
        <w:drawing>
          <wp:inline distT="0" distB="0" distL="0" distR="0">
            <wp:extent cx="4924425" cy="13589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4926063" cy="1359404"/>
                    </a:xfrm>
                    <a:prstGeom prst="rect">
                      <a:avLst/>
                    </a:prstGeom>
                  </pic:spPr>
                </pic:pic>
              </a:graphicData>
            </a:graphic>
          </wp:inline>
        </w:drawing>
      </w:r>
    </w:p>
    <w:p w:rsidR="00273601" w:rsidRPr="00C64C59" w:rsidRDefault="00E47AC0" w:rsidP="00273601">
      <w:pPr>
        <w:jc w:val="center"/>
        <w:rPr>
          <w:b/>
          <w:bCs/>
        </w:rPr>
      </w:pPr>
      <w:r w:rsidRPr="00C64C59">
        <w:rPr>
          <w:b/>
          <w:bCs/>
        </w:rPr>
        <w:t>Figure 2: Deaths due to Covid-19 in the US</w:t>
      </w:r>
    </w:p>
    <w:p w:rsidR="00273601" w:rsidRPr="00C64C59" w:rsidRDefault="00E47AC0" w:rsidP="00273601">
      <w:pPr>
        <w:jc w:val="center"/>
      </w:pPr>
      <w:r w:rsidRPr="00C64C59">
        <w:t xml:space="preserve">(Source: </w:t>
      </w:r>
      <w:r w:rsidR="000310A7" w:rsidRPr="00C64C59">
        <w:rPr>
          <w:shd w:val="clear" w:color="auto" w:fill="FFFFFF"/>
        </w:rPr>
        <w:t>Covid19.who.int, 2021</w:t>
      </w:r>
      <w:r w:rsidRPr="00C64C59">
        <w:t>)</w:t>
      </w:r>
    </w:p>
    <w:p w:rsidR="00273601" w:rsidRPr="00C64C59" w:rsidRDefault="00E47AC0" w:rsidP="00273601">
      <w:r w:rsidRPr="00C64C59">
        <w:lastRenderedPageBreak/>
        <w:t xml:space="preserve">On the other hand, based on the </w:t>
      </w:r>
      <w:proofErr w:type="spellStart"/>
      <w:r w:rsidRPr="005F740B">
        <w:rPr>
          <w:bCs/>
          <w:iCs/>
        </w:rPr>
        <w:t>Transtheoretical</w:t>
      </w:r>
      <w:proofErr w:type="spellEnd"/>
      <w:r w:rsidRPr="005F740B">
        <w:rPr>
          <w:bCs/>
          <w:iCs/>
        </w:rPr>
        <w:t xml:space="preserve"> Model</w:t>
      </w:r>
      <w:r w:rsidRPr="00C64C59">
        <w:t xml:space="preserve"> of behaviour change, </w:t>
      </w:r>
      <w:r w:rsidRPr="005F740B">
        <w:t>pre</w:t>
      </w:r>
      <w:r w:rsidRPr="00C64C59">
        <w:rPr>
          <w:b/>
          <w:bCs/>
          <w:i/>
          <w:iCs/>
        </w:rPr>
        <w:t>-</w:t>
      </w:r>
      <w:r w:rsidRPr="00917C8F">
        <w:t>contemplation</w:t>
      </w:r>
      <w:r w:rsidRPr="00C64C59">
        <w:t xml:space="preserve"> is the primary stage, in which people in the UK have not taken the infectious disease as a serious concern (</w:t>
      </w:r>
      <w:r w:rsidRPr="00C64C59">
        <w:rPr>
          <w:shd w:val="clear" w:color="auto" w:fill="FFFFFF"/>
        </w:rPr>
        <w:t xml:space="preserve">Li </w:t>
      </w:r>
      <w:r w:rsidRPr="00C64C59">
        <w:rPr>
          <w:i/>
          <w:iCs/>
          <w:shd w:val="clear" w:color="auto" w:fill="FFFFFF"/>
        </w:rPr>
        <w:t xml:space="preserve">et al., </w:t>
      </w:r>
      <w:r w:rsidRPr="00C64C59">
        <w:rPr>
          <w:shd w:val="clear" w:color="auto" w:fill="FFFFFF"/>
        </w:rPr>
        <w:t>2020)</w:t>
      </w:r>
      <w:r w:rsidRPr="00C64C59">
        <w:t>. For instance, the first case of Covid-19 has been found on January 31, 2020, and the lockdown has been declared on 23</w:t>
      </w:r>
      <w:r w:rsidRPr="00C64C59">
        <w:rPr>
          <w:vertAlign w:val="superscript"/>
        </w:rPr>
        <w:t>rd</w:t>
      </w:r>
      <w:r w:rsidRPr="00C64C59">
        <w:t xml:space="preserve"> March 2020, when the number of daily cases has been almost 2,000. In the next stage of </w:t>
      </w:r>
      <w:r w:rsidRPr="00917C8F">
        <w:t>contemplation</w:t>
      </w:r>
      <w:r w:rsidRPr="00C64C59">
        <w:t>, the citizens of the US have taken adequate steps to stay at home, as they have seen the severity of the disease within their country (</w:t>
      </w:r>
      <w:r w:rsidRPr="00C64C59">
        <w:rPr>
          <w:shd w:val="clear" w:color="auto" w:fill="FFFFFF"/>
        </w:rPr>
        <w:t xml:space="preserve">Li </w:t>
      </w:r>
      <w:r w:rsidRPr="00C64C59">
        <w:rPr>
          <w:i/>
          <w:iCs/>
          <w:shd w:val="clear" w:color="auto" w:fill="FFFFFF"/>
        </w:rPr>
        <w:t xml:space="preserve">et al., </w:t>
      </w:r>
      <w:r w:rsidRPr="00C64C59">
        <w:rPr>
          <w:shd w:val="clear" w:color="auto" w:fill="FFFFFF"/>
        </w:rPr>
        <w:t>2020)</w:t>
      </w:r>
      <w:r w:rsidRPr="00C64C59">
        <w:t xml:space="preserve">. </w:t>
      </w:r>
      <w:r w:rsidRPr="00917C8F">
        <w:t>The preparation</w:t>
      </w:r>
      <w:r w:rsidRPr="00C64C59">
        <w:t xml:space="preserve"> stage is the planning to mitigate the risk, in which the government has implemented the stay-at-home order on 19</w:t>
      </w:r>
      <w:r w:rsidRPr="00C64C59">
        <w:rPr>
          <w:vertAlign w:val="superscript"/>
        </w:rPr>
        <w:t>th</w:t>
      </w:r>
      <w:r w:rsidRPr="00C64C59">
        <w:t xml:space="preserve"> March 2020 (</w:t>
      </w:r>
      <w:r w:rsidRPr="00C64C59">
        <w:rPr>
          <w:shd w:val="clear" w:color="auto" w:fill="FFFFFF"/>
        </w:rPr>
        <w:t xml:space="preserve">Li </w:t>
      </w:r>
      <w:r w:rsidRPr="00C64C59">
        <w:rPr>
          <w:i/>
          <w:iCs/>
          <w:shd w:val="clear" w:color="auto" w:fill="FFFFFF"/>
        </w:rPr>
        <w:t xml:space="preserve">et al., </w:t>
      </w:r>
      <w:r w:rsidRPr="00C64C59">
        <w:rPr>
          <w:shd w:val="clear" w:color="auto" w:fill="FFFFFF"/>
        </w:rPr>
        <w:t>2020)</w:t>
      </w:r>
      <w:r w:rsidRPr="00C64C59">
        <w:t xml:space="preserve">. </w:t>
      </w:r>
      <w:r w:rsidRPr="00917C8F">
        <w:t>Action</w:t>
      </w:r>
      <w:r w:rsidRPr="00C64C59">
        <w:t xml:space="preserve"> in the stage, in which both the government has focused on improving the scenarios of the pandemic with the help of several theories, such as Infection Prevention and Control, and health and Safety at Work</w:t>
      </w:r>
      <w:r w:rsidR="000310A7" w:rsidRPr="00C64C59">
        <w:t xml:space="preserve"> </w:t>
      </w:r>
      <w:r w:rsidRPr="00C64C59">
        <w:t xml:space="preserve">Act 1974 in the UK and Healthcare Quality Improvement Act 1986, and health Readmission Reduction Program in the US. </w:t>
      </w:r>
    </w:p>
    <w:p w:rsidR="009E1891" w:rsidRPr="00C64C59" w:rsidRDefault="00E47AC0" w:rsidP="009E1891">
      <w:pPr>
        <w:pStyle w:val="Heading1"/>
      </w:pPr>
      <w:bookmarkStart w:id="10" w:name="_Toc71380249"/>
      <w:r w:rsidRPr="00C64C59">
        <w:t>5. Impact of Legislations and Politics</w:t>
      </w:r>
      <w:bookmarkEnd w:id="10"/>
    </w:p>
    <w:p w:rsidR="009E1891" w:rsidRPr="00C64C59" w:rsidRDefault="00E47AC0" w:rsidP="009E1891">
      <w:r w:rsidRPr="00C64C59">
        <w:t>As the contamination and spread of the Coronavirus all over the globe became very serious every country and their governments prepared themselves to fight against the deadly virus and save their citizens (</w:t>
      </w:r>
      <w:proofErr w:type="spellStart"/>
      <w:r w:rsidRPr="00C64C59">
        <w:t>Cairney</w:t>
      </w:r>
      <w:proofErr w:type="spellEnd"/>
      <w:r w:rsidRPr="00C64C59">
        <w:t>, 2021). To stop the spread, they issued nationwide lockdowns and quarantines zones where no one was allowed to step outside of their home and everything except necessary services remained closed for a prolonged period (</w:t>
      </w:r>
      <w:proofErr w:type="spellStart"/>
      <w:r w:rsidRPr="00C64C59">
        <w:t>Gostin</w:t>
      </w:r>
      <w:proofErr w:type="spellEnd"/>
      <w:r w:rsidRPr="00C64C59">
        <w:t xml:space="preserve">, Hodge and </w:t>
      </w:r>
      <w:proofErr w:type="spellStart"/>
      <w:r w:rsidRPr="00C64C59">
        <w:t>Wikey</w:t>
      </w:r>
      <w:proofErr w:type="spellEnd"/>
      <w:r w:rsidRPr="00C64C59">
        <w:t>, 2020). Governments of each country issued new laws and regulations to get a better hold of the situation. In his section of the study,</w:t>
      </w:r>
      <w:r w:rsidR="00B03C97" w:rsidRPr="00C64C59">
        <w:t xml:space="preserve"> the effect of the </w:t>
      </w:r>
      <w:r w:rsidR="00B03C97" w:rsidRPr="0073462D">
        <w:rPr>
          <w:bCs/>
          <w:iCs/>
        </w:rPr>
        <w:t>Coronavirus A</w:t>
      </w:r>
      <w:r w:rsidRPr="0073462D">
        <w:rPr>
          <w:bCs/>
          <w:iCs/>
        </w:rPr>
        <w:t>ct 2020</w:t>
      </w:r>
      <w:r w:rsidRPr="00C64C59">
        <w:t xml:space="preserve"> (issued on 25</w:t>
      </w:r>
      <w:r w:rsidRPr="00C64C59">
        <w:rPr>
          <w:vertAlign w:val="superscript"/>
        </w:rPr>
        <w:t>th</w:t>
      </w:r>
      <w:r w:rsidRPr="00C64C59">
        <w:t xml:space="preserve"> of March 2020 by the government of the UK) and </w:t>
      </w:r>
      <w:r w:rsidRPr="00B35B14">
        <w:rPr>
          <w:bCs/>
          <w:iCs/>
        </w:rPr>
        <w:t>H.R.748 116</w:t>
      </w:r>
      <w:r w:rsidRPr="00B35B14">
        <w:rPr>
          <w:bCs/>
          <w:iCs/>
          <w:vertAlign w:val="superscript"/>
        </w:rPr>
        <w:t>th</w:t>
      </w:r>
      <w:r w:rsidRPr="00B35B14">
        <w:rPr>
          <w:bCs/>
          <w:iCs/>
        </w:rPr>
        <w:t xml:space="preserve"> Congress Care Act </w:t>
      </w:r>
      <w:r w:rsidR="00B03C97" w:rsidRPr="00C64C59">
        <w:t xml:space="preserve">(by US government) </w:t>
      </w:r>
      <w:r w:rsidRPr="00C64C59">
        <w:t xml:space="preserve">on people's health and wellbeing </w:t>
      </w:r>
      <w:r w:rsidR="00B03C97" w:rsidRPr="00C64C59">
        <w:t>are</w:t>
      </w:r>
      <w:r w:rsidRPr="00C64C59">
        <w:t xml:space="preserve"> discussed.</w:t>
      </w:r>
    </w:p>
    <w:p w:rsidR="009E1891" w:rsidRPr="00C64C59" w:rsidRDefault="00B03C97" w:rsidP="009E1891">
      <w:r w:rsidRPr="00C64C59">
        <w:t>In order to</w:t>
      </w:r>
      <w:r w:rsidR="00E47AC0" w:rsidRPr="00C64C59">
        <w:t xml:space="preserve"> combat the situation the UK government places responsibilities on the local bodies of authority to provide people in need with various services. According to the </w:t>
      </w:r>
      <w:r w:rsidRPr="00B35B14">
        <w:rPr>
          <w:bCs/>
          <w:iCs/>
        </w:rPr>
        <w:t>Coronavirus</w:t>
      </w:r>
      <w:r w:rsidRPr="00C64C59">
        <w:rPr>
          <w:b/>
          <w:i/>
        </w:rPr>
        <w:t xml:space="preserve"> </w:t>
      </w:r>
      <w:r w:rsidRPr="00B35B14">
        <w:rPr>
          <w:bCs/>
          <w:iCs/>
        </w:rPr>
        <w:t>A</w:t>
      </w:r>
      <w:r w:rsidR="00E47AC0" w:rsidRPr="00B35B14">
        <w:rPr>
          <w:bCs/>
          <w:iCs/>
        </w:rPr>
        <w:t>ct</w:t>
      </w:r>
      <w:r w:rsidRPr="00C64C59">
        <w:rPr>
          <w:b/>
          <w:i/>
        </w:rPr>
        <w:t xml:space="preserve"> </w:t>
      </w:r>
      <w:r w:rsidRPr="00F97472">
        <w:rPr>
          <w:bCs/>
          <w:iCs/>
        </w:rPr>
        <w:t>2020</w:t>
      </w:r>
      <w:r w:rsidR="00E47AC0" w:rsidRPr="00C64C59">
        <w:t>, all the funds required to provide support will be assisted by the government. If local authorities fail to provide the support it will be considered as a breach of the personal rights of the affected person. In line with the regulations, the local authorities are in charge of providing care without the assessment of the care needs. The support m</w:t>
      </w:r>
      <w:r w:rsidRPr="00C64C59">
        <w:t>ust be provided to whoever may</w:t>
      </w:r>
      <w:r w:rsidR="00E47AC0" w:rsidRPr="00C64C59">
        <w:t xml:space="preserve"> need it (Griffith, 2020). It is also stated that there will be no need of performing a financial assessment to justify the needs and also determine if the local authorities have the right to charge the individual for the service they provided. The local authorities must provide various types of care plan according to the needs of the affected ind</w:t>
      </w:r>
      <w:r w:rsidRPr="00C64C59">
        <w:t>ivid</w:t>
      </w:r>
      <w:r w:rsidR="00E47AC0" w:rsidRPr="00C64C59">
        <w:t>u</w:t>
      </w:r>
      <w:r w:rsidRPr="00C64C59">
        <w:t>a</w:t>
      </w:r>
      <w:r w:rsidR="00E47AC0" w:rsidRPr="00C64C59">
        <w:t xml:space="preserve">l and </w:t>
      </w:r>
      <w:r w:rsidRPr="00C64C59">
        <w:t>it</w:t>
      </w:r>
      <w:r w:rsidR="00E47AC0" w:rsidRPr="00C64C59">
        <w:t xml:space="preserve"> is of utmost importance to be upfront about the plans and ask for the individual's consent before providing treatment or any kind of care. Also, the authorities require to keep updating the plans </w:t>
      </w:r>
      <w:r w:rsidR="00E47AC0" w:rsidRPr="00C64C59">
        <w:lastRenderedPageBreak/>
        <w:t xml:space="preserve">according to the state of the individual over time (Pillai </w:t>
      </w:r>
      <w:r w:rsidR="00E47AC0" w:rsidRPr="00C64C59">
        <w:rPr>
          <w:i/>
          <w:iCs/>
        </w:rPr>
        <w:t>et al</w:t>
      </w:r>
      <w:r w:rsidR="00E47AC0" w:rsidRPr="00C64C59">
        <w:t>., 2020). Depending on the individuals physical or mental help needs, NHS continuous health can be provided without the assessment from an NHS clinical commissioning group. But, if the need arises, the local authorities have the right to divert supplies and resources to critically affected areas or individuals. It is stated that how different local bodies respond to the act will be monitored and depending on the response, some might get enabled to withdraw publicly funded care packages.</w:t>
      </w:r>
      <w:r w:rsidRPr="00C64C59">
        <w:t xml:space="preserve"> Therefore, the ultimate impact is that it has reduced spreading of coronavirus a bit. </w:t>
      </w:r>
    </w:p>
    <w:p w:rsidR="009E1891" w:rsidRPr="00C64C59" w:rsidRDefault="00B03C97" w:rsidP="009E1891">
      <w:pPr>
        <w:rPr>
          <w:shd w:val="clear" w:color="auto" w:fill="FFFFFF"/>
        </w:rPr>
      </w:pPr>
      <w:r w:rsidRPr="00C64C59">
        <w:t>On the other hand, i</w:t>
      </w:r>
      <w:r w:rsidR="00E47AC0" w:rsidRPr="00C64C59">
        <w:t>n the</w:t>
      </w:r>
      <w:r w:rsidR="00E47AC0" w:rsidRPr="00A557C4">
        <w:rPr>
          <w:bCs/>
          <w:iCs/>
        </w:rPr>
        <w:t xml:space="preserve"> H.R.748 116</w:t>
      </w:r>
      <w:r w:rsidR="00E47AC0" w:rsidRPr="00A557C4">
        <w:rPr>
          <w:bCs/>
          <w:iCs/>
          <w:vertAlign w:val="superscript"/>
        </w:rPr>
        <w:t>th</w:t>
      </w:r>
      <w:r w:rsidR="00E47AC0" w:rsidRPr="00C64C59">
        <w:rPr>
          <w:b/>
          <w:i/>
        </w:rPr>
        <w:t xml:space="preserve"> </w:t>
      </w:r>
      <w:r w:rsidR="00E47AC0" w:rsidRPr="002A5423">
        <w:rPr>
          <w:bCs/>
          <w:iCs/>
        </w:rPr>
        <w:t>house bill,</w:t>
      </w:r>
      <w:r w:rsidR="00E47AC0" w:rsidRPr="00C64C59">
        <w:t xml:space="preserve"> imposed by the United States of America on 27</w:t>
      </w:r>
      <w:r w:rsidR="00E47AC0" w:rsidRPr="00C64C59">
        <w:rPr>
          <w:vertAlign w:val="superscript"/>
        </w:rPr>
        <w:t>th</w:t>
      </w:r>
      <w:r w:rsidR="00E47AC0" w:rsidRPr="00C64C59">
        <w:t xml:space="preserve"> March 2020 there quite a few new regulations have been mentioned. In section 3401</w:t>
      </w:r>
      <w:r w:rsidRPr="00C64C59">
        <w:t>,</w:t>
      </w:r>
      <w:r w:rsidR="00E47AC0" w:rsidRPr="00C64C59">
        <w:t xml:space="preserve"> </w:t>
      </w:r>
      <w:r w:rsidRPr="00C64C59">
        <w:t>i</w:t>
      </w:r>
      <w:r w:rsidR="00E47AC0" w:rsidRPr="00C64C59">
        <w:t xml:space="preserve">t is mentioned that there will be a new change to the health care training programme to include information about coronavirus </w:t>
      </w:r>
      <w:r w:rsidR="00E47AC0" w:rsidRPr="00C64C59">
        <w:rPr>
          <w:shd w:val="clear" w:color="auto" w:fill="FFFFFF"/>
        </w:rPr>
        <w:t>(</w:t>
      </w:r>
      <w:proofErr w:type="spellStart"/>
      <w:r w:rsidR="00E47AC0" w:rsidRPr="00C64C59">
        <w:rPr>
          <w:shd w:val="clear" w:color="auto" w:fill="FFFFFF"/>
        </w:rPr>
        <w:t>Mastuo</w:t>
      </w:r>
      <w:proofErr w:type="spellEnd"/>
      <w:r w:rsidR="00E47AC0" w:rsidRPr="00C64C59">
        <w:rPr>
          <w:shd w:val="clear" w:color="auto" w:fill="FFFFFF"/>
        </w:rPr>
        <w:t xml:space="preserve"> </w:t>
      </w:r>
      <w:r w:rsidR="00E47AC0" w:rsidRPr="00C64C59">
        <w:rPr>
          <w:i/>
          <w:iCs/>
          <w:shd w:val="clear" w:color="auto" w:fill="FFFFFF"/>
        </w:rPr>
        <w:t>et al</w:t>
      </w:r>
      <w:r w:rsidR="00E47AC0" w:rsidRPr="00C64C59">
        <w:rPr>
          <w:shd w:val="clear" w:color="auto" w:fill="FFFFFF"/>
        </w:rPr>
        <w:t>., 2020)</w:t>
      </w:r>
      <w:r w:rsidR="00E47AC0" w:rsidRPr="00C64C59">
        <w:t xml:space="preserve">. According to section 3404, all non-government health institution and service providers like nursing homes are required to modify themselves in order to serve the affected individuals. In section 3211 there mentions providing funding to health care centres to enable them to provide high-quality primary care </w:t>
      </w:r>
      <w:r w:rsidR="00E47AC0" w:rsidRPr="00C64C59">
        <w:rPr>
          <w:shd w:val="clear" w:color="auto" w:fill="FFFFFF"/>
        </w:rPr>
        <w:t>(</w:t>
      </w:r>
      <w:proofErr w:type="spellStart"/>
      <w:r w:rsidR="00E47AC0" w:rsidRPr="00C64C59">
        <w:rPr>
          <w:shd w:val="clear" w:color="auto" w:fill="FFFFFF"/>
        </w:rPr>
        <w:t>Mastuo</w:t>
      </w:r>
      <w:proofErr w:type="spellEnd"/>
      <w:r w:rsidR="00E47AC0" w:rsidRPr="00C64C59">
        <w:rPr>
          <w:shd w:val="clear" w:color="auto" w:fill="FFFFFF"/>
        </w:rPr>
        <w:t xml:space="preserve"> </w:t>
      </w:r>
      <w:r w:rsidR="00E47AC0" w:rsidRPr="00C64C59">
        <w:rPr>
          <w:i/>
          <w:iCs/>
          <w:shd w:val="clear" w:color="auto" w:fill="FFFFFF"/>
        </w:rPr>
        <w:t>et al</w:t>
      </w:r>
      <w:r w:rsidR="00E47AC0" w:rsidRPr="00C64C59">
        <w:rPr>
          <w:shd w:val="clear" w:color="auto" w:fill="FFFFFF"/>
        </w:rPr>
        <w:t>., 2020)</w:t>
      </w:r>
      <w:r w:rsidR="00E47AC0" w:rsidRPr="00C64C59">
        <w:t xml:space="preserve">. In section 3213 there are mentions of building a rural health care network and also provide funds to increase the quality of small health care providers. According to section 3216, "National Health Service Corps" are to provide health care in high emergency areas. </w:t>
      </w:r>
      <w:r w:rsidRPr="00C64C59">
        <w:t xml:space="preserve">Therefore, the impact is that people get proper support in emergencies and due to which, corona patients are treated successfully. Moreover, people with other diseases are also treated well even in this pandemic situation. </w:t>
      </w:r>
    </w:p>
    <w:p w:rsidR="009E1891" w:rsidRPr="00C64C59" w:rsidRDefault="00E47AC0" w:rsidP="009E1891">
      <w:pPr>
        <w:pStyle w:val="Heading1"/>
      </w:pPr>
      <w:bookmarkStart w:id="11" w:name="_Toc71380250"/>
      <w:r w:rsidRPr="00C64C59">
        <w:t>6. Ethical considerations</w:t>
      </w:r>
      <w:bookmarkEnd w:id="11"/>
    </w:p>
    <w:p w:rsidR="009E1891" w:rsidRPr="00C64C59" w:rsidRDefault="00E47AC0" w:rsidP="009E1891">
      <w:r w:rsidRPr="00C64C59">
        <w:t>The rampancy of the virus can easily pit individuals against each other and make the situation even worse. It is on everyone to act humane and stay sane to combat this global pandemic and recover from the crisis. Everyone should respect the decisions taken by the government and maintain order.</w:t>
      </w:r>
    </w:p>
    <w:p w:rsidR="009E1891" w:rsidRPr="00C64C59" w:rsidRDefault="00E47AC0" w:rsidP="009E1891">
      <w:pPr>
        <w:rPr>
          <w:shd w:val="clear" w:color="auto" w:fill="FFFFFF"/>
        </w:rPr>
      </w:pPr>
      <w:r w:rsidRPr="00C64C59">
        <w:t xml:space="preserve">It should be understood by everyone that it is in their best interest to do so because eradicating this virus is a task that </w:t>
      </w:r>
      <w:r w:rsidR="00226ADA">
        <w:t>cannot</w:t>
      </w:r>
      <w:r w:rsidRPr="00C64C59">
        <w:t xml:space="preserve"> be done single-handedly. Even if a single affected person remains on this globe, there is a chance It might spread again </w:t>
      </w:r>
      <w:r w:rsidRPr="00C64C59">
        <w:rPr>
          <w:shd w:val="clear" w:color="auto" w:fill="FFFFFF"/>
        </w:rPr>
        <w:t xml:space="preserve">(Chia and </w:t>
      </w:r>
      <w:proofErr w:type="spellStart"/>
      <w:r w:rsidRPr="00C64C59">
        <w:rPr>
          <w:shd w:val="clear" w:color="auto" w:fill="FFFFFF"/>
        </w:rPr>
        <w:t>Oyeniran</w:t>
      </w:r>
      <w:proofErr w:type="spellEnd"/>
      <w:r w:rsidRPr="00C64C59">
        <w:rPr>
          <w:shd w:val="clear" w:color="auto" w:fill="FFFFFF"/>
        </w:rPr>
        <w:t>, 2020)</w:t>
      </w:r>
      <w:r w:rsidRPr="00C64C59">
        <w:t>. This is why this should be a global effort and everyone has to be a part of it regardless of their role in the system. Ethics is a varied concept and it depends on each individual and sector. But during pandemic times baseline ethics must be followed by everyone.</w:t>
      </w:r>
    </w:p>
    <w:p w:rsidR="009E1891" w:rsidRPr="00C64C59" w:rsidRDefault="00E47AC0" w:rsidP="00273601">
      <w:r w:rsidRPr="00C64C59">
        <w:t xml:space="preserve">New ethical values should be regulated based on practices that are performed during the lockdown or quarantine. Most of the systems are shifting for example people are working from </w:t>
      </w:r>
      <w:r w:rsidRPr="00C64C59">
        <w:lastRenderedPageBreak/>
        <w:t xml:space="preserve">home, most of the businesses are becoming digital and many more are happening (Liu, </w:t>
      </w:r>
      <w:proofErr w:type="spellStart"/>
      <w:r w:rsidRPr="00C64C59">
        <w:t>Salwi</w:t>
      </w:r>
      <w:proofErr w:type="spellEnd"/>
      <w:r w:rsidRPr="00C64C59">
        <w:t xml:space="preserve"> and </w:t>
      </w:r>
      <w:proofErr w:type="spellStart"/>
      <w:r w:rsidRPr="00C64C59">
        <w:t>Drolet</w:t>
      </w:r>
      <w:proofErr w:type="spellEnd"/>
      <w:r w:rsidRPr="00C64C59">
        <w:t>, 2020). At this point, it is best to the laws imposed by the government but being somewhat tangible is also crucial. But everyone has to keep themselves and their families' safeties in their minds.</w:t>
      </w:r>
      <w:r w:rsidR="005E3D98">
        <w:t xml:space="preserve"> </w:t>
      </w:r>
      <w:r w:rsidRPr="00C64C59">
        <w:t xml:space="preserve">People should respect each other's space and privacy. They should not treat the affected people badly and it is expected that they are taken care of. </w:t>
      </w:r>
    </w:p>
    <w:p w:rsidR="00273601" w:rsidRPr="00C64C59" w:rsidRDefault="00E47AC0" w:rsidP="00273601">
      <w:pPr>
        <w:pStyle w:val="Heading1"/>
      </w:pPr>
      <w:bookmarkStart w:id="12" w:name="_Toc70790521"/>
      <w:bookmarkStart w:id="13" w:name="_Toc71380251"/>
      <w:r w:rsidRPr="00C64C59">
        <w:t>7. Recommendation</w:t>
      </w:r>
      <w:bookmarkEnd w:id="12"/>
      <w:bookmarkEnd w:id="13"/>
    </w:p>
    <w:p w:rsidR="00273601" w:rsidRPr="00C64C59" w:rsidRDefault="00E47AC0" w:rsidP="00273601">
      <w:r w:rsidRPr="00C64C59">
        <w:t xml:space="preserve">In order to improve the situation of the Covid-19 in the UK, the government has to </w:t>
      </w:r>
      <w:r w:rsidRPr="00F97472">
        <w:t>provide</w:t>
      </w:r>
      <w:r w:rsidRPr="00C64C59">
        <w:rPr>
          <w:b/>
          <w:bCs/>
          <w:i/>
          <w:iCs/>
        </w:rPr>
        <w:t xml:space="preserve"> </w:t>
      </w:r>
      <w:r w:rsidRPr="00866145">
        <w:t xml:space="preserve">continuing healthcare support </w:t>
      </w:r>
      <w:r w:rsidRPr="00C64C59">
        <w:t xml:space="preserve">for the public. The NHS, outside hospitals, can conduct it so that people do not feel scared to visit the professionals for their treatment. Besides, the government has to aware people about the effectiveness of the Covid-19 vaccines. This will help the engaged staffs with Covid-19 patients with more concern, as there will be less risk for people, who are suffering from other serious diseases to be infected in the germ of Covid-19. Apart from that, in terms of improving the standard of Covid-19, the government must ensure that </w:t>
      </w:r>
      <w:r w:rsidRPr="00866145">
        <w:t>people are not verified with their economical background f</w:t>
      </w:r>
      <w:r w:rsidRPr="00C64C59">
        <w:t>or their treatment of Covid-19, which will make people safe and improve the current scenario of the pandemic. On the other hand, the government of the US has enforced the medical department to</w:t>
      </w:r>
      <w:r w:rsidRPr="00866145">
        <w:t xml:space="preserve"> train their staffs,</w:t>
      </w:r>
      <w:r w:rsidRPr="00C64C59">
        <w:t xml:space="preserve"> so that they can improve their skills in handling Covid-19 patients, along with managing their time for providing care.</w:t>
      </w:r>
    </w:p>
    <w:p w:rsidR="00273601" w:rsidRPr="00C64C59" w:rsidRDefault="00E47AC0" w:rsidP="00273601">
      <w:pPr>
        <w:pStyle w:val="Heading1"/>
      </w:pPr>
      <w:bookmarkStart w:id="14" w:name="_Toc70790522"/>
      <w:bookmarkStart w:id="15" w:name="_Toc71380252"/>
      <w:r w:rsidRPr="00C64C59">
        <w:t>Conclusion</w:t>
      </w:r>
      <w:bookmarkEnd w:id="14"/>
      <w:bookmarkEnd w:id="15"/>
    </w:p>
    <w:p w:rsidR="00273601" w:rsidRPr="00C64C59" w:rsidRDefault="00E47AC0" w:rsidP="00273601">
      <w:r w:rsidRPr="00C64C59">
        <w:t xml:space="preserve">In order to conclude the report, it has been evident that the impact of Covid-19 has been severe in both UK and the </w:t>
      </w:r>
      <w:proofErr w:type="spellStart"/>
      <w:r w:rsidRPr="00C64C59">
        <w:t>US.Besides</w:t>
      </w:r>
      <w:proofErr w:type="spellEnd"/>
      <w:r w:rsidRPr="00C64C59">
        <w:t>, the strategies have shown a way to control the overspreading of the disease. With the help of public health policy in both the UK and the US, the government’s concern has been identified. The models and theories have shown the severity of the disease along with the impact of legislation and policies have been included as well. In the last part, some recommendations have been provided</w:t>
      </w:r>
      <w:r w:rsidR="003F6C45">
        <w:t xml:space="preserve"> too. </w:t>
      </w:r>
    </w:p>
    <w:p w:rsidR="00CB71A8" w:rsidRPr="00C64C59" w:rsidRDefault="00CB71A8" w:rsidP="00CB71A8"/>
    <w:p w:rsidR="00CB0697" w:rsidRPr="00C64C59" w:rsidRDefault="00E47AC0">
      <w:pPr>
        <w:spacing w:line="276" w:lineRule="auto"/>
        <w:jc w:val="left"/>
      </w:pPr>
      <w:r w:rsidRPr="00C64C59">
        <w:br w:type="page"/>
      </w:r>
    </w:p>
    <w:p w:rsidR="00506823" w:rsidRPr="00C64C59" w:rsidRDefault="00E47AC0" w:rsidP="00F36102">
      <w:pPr>
        <w:pStyle w:val="Heading1"/>
      </w:pPr>
      <w:bookmarkStart w:id="16" w:name="_Toc71380253"/>
      <w:r w:rsidRPr="00C64C59">
        <w:lastRenderedPageBreak/>
        <w:t>Reference list</w:t>
      </w:r>
      <w:bookmarkEnd w:id="16"/>
    </w:p>
    <w:p w:rsidR="00C848BE" w:rsidRPr="00C64C59" w:rsidRDefault="00C848BE" w:rsidP="009E1891">
      <w:pPr>
        <w:rPr>
          <w:rFonts w:cs="Arial"/>
          <w:sz w:val="20"/>
          <w:szCs w:val="20"/>
          <w:shd w:val="clear" w:color="auto" w:fill="FFFFFF"/>
        </w:rPr>
      </w:pPr>
      <w:proofErr w:type="spellStart"/>
      <w:r w:rsidRPr="00C64C59">
        <w:t>Adalja</w:t>
      </w:r>
      <w:proofErr w:type="spellEnd"/>
      <w:r w:rsidRPr="00C64C59">
        <w:t xml:space="preserve">, A.A., Toner, E. and </w:t>
      </w:r>
      <w:proofErr w:type="spellStart"/>
      <w:r w:rsidRPr="00C64C59">
        <w:t>Inglesby</w:t>
      </w:r>
      <w:proofErr w:type="spellEnd"/>
      <w:r w:rsidRPr="00C64C59">
        <w:t>, T.V., 2020. Priorities for the US health community responding to COVID-19. </w:t>
      </w:r>
      <w:proofErr w:type="spellStart"/>
      <w:r w:rsidRPr="00C64C59">
        <w:rPr>
          <w:i/>
        </w:rPr>
        <w:t>Jama</w:t>
      </w:r>
      <w:proofErr w:type="spellEnd"/>
      <w:r w:rsidRPr="00C64C59">
        <w:rPr>
          <w:i/>
        </w:rPr>
        <w:t>, 323</w:t>
      </w:r>
      <w:r w:rsidRPr="00C64C59">
        <w:t>(14), pp.1343-1344</w:t>
      </w:r>
      <w:r w:rsidRPr="00C64C59">
        <w:rPr>
          <w:rFonts w:cs="Arial"/>
          <w:sz w:val="20"/>
          <w:szCs w:val="20"/>
          <w:shd w:val="clear" w:color="auto" w:fill="FFFFFF"/>
        </w:rPr>
        <w:t>.</w:t>
      </w:r>
    </w:p>
    <w:p w:rsidR="00C848BE" w:rsidRPr="00C64C59" w:rsidRDefault="00C848BE" w:rsidP="00F36102">
      <w:r w:rsidRPr="00C64C59">
        <w:rPr>
          <w:shd w:val="clear" w:color="auto" w:fill="FFFFFF"/>
        </w:rPr>
        <w:t>BBC News. 2021. </w:t>
      </w:r>
      <w:r w:rsidRPr="00C64C59">
        <w:rPr>
          <w:i/>
          <w:iCs/>
          <w:shd w:val="clear" w:color="auto" w:fill="FFFFFF"/>
        </w:rPr>
        <w:t>Covid-19 in the UK: How many coronavirus cases are there in your area?</w:t>
      </w:r>
      <w:r w:rsidRPr="00C64C59">
        <w:rPr>
          <w:shd w:val="clear" w:color="auto" w:fill="FFFFFF"/>
        </w:rPr>
        <w:t>. [online] Available at: www.bbc.com/news/uk-51768274&gt; [Accessed 1 May 2021].</w:t>
      </w:r>
    </w:p>
    <w:p w:rsidR="00C848BE" w:rsidRPr="00C64C59" w:rsidRDefault="00C848BE" w:rsidP="009E1891">
      <w:pPr>
        <w:rPr>
          <w:shd w:val="clear" w:color="auto" w:fill="FFFFFF"/>
        </w:rPr>
      </w:pPr>
      <w:proofErr w:type="spellStart"/>
      <w:r w:rsidRPr="00C64C59">
        <w:rPr>
          <w:shd w:val="clear" w:color="auto" w:fill="FFFFFF"/>
        </w:rPr>
        <w:t>Cairney</w:t>
      </w:r>
      <w:proofErr w:type="spellEnd"/>
      <w:r w:rsidRPr="00C64C59">
        <w:rPr>
          <w:shd w:val="clear" w:color="auto" w:fill="FFFFFF"/>
        </w:rPr>
        <w:t xml:space="preserve">, P., 2021. The UK Government's COVID-19 policy: Assessing evidence-informed policy analysis in real-time. </w:t>
      </w:r>
      <w:r w:rsidRPr="00C64C59">
        <w:rPr>
          <w:i/>
          <w:iCs/>
          <w:shd w:val="clear" w:color="auto" w:fill="FFFFFF"/>
        </w:rPr>
        <w:t>British Politics</w:t>
      </w:r>
      <w:r w:rsidRPr="00C64C59">
        <w:rPr>
          <w:shd w:val="clear" w:color="auto" w:fill="FFFFFF"/>
        </w:rPr>
        <w:t>, </w:t>
      </w:r>
      <w:r w:rsidRPr="00C64C59">
        <w:rPr>
          <w:i/>
          <w:iCs/>
          <w:shd w:val="clear" w:color="auto" w:fill="FFFFFF"/>
        </w:rPr>
        <w:t>16</w:t>
      </w:r>
      <w:r w:rsidRPr="00C64C59">
        <w:rPr>
          <w:shd w:val="clear" w:color="auto" w:fill="FFFFFF"/>
        </w:rPr>
        <w:t>(1), pp.90-116.</w:t>
      </w:r>
    </w:p>
    <w:p w:rsidR="00C848BE" w:rsidRPr="00C64C59" w:rsidRDefault="00C848BE" w:rsidP="009E1891">
      <w:pPr>
        <w:rPr>
          <w:shd w:val="clear" w:color="auto" w:fill="FFFFFF"/>
        </w:rPr>
      </w:pPr>
      <w:r w:rsidRPr="00C64C59">
        <w:rPr>
          <w:shd w:val="clear" w:color="auto" w:fill="FFFFFF"/>
        </w:rPr>
        <w:t xml:space="preserve">Chia, T. and </w:t>
      </w:r>
      <w:proofErr w:type="spellStart"/>
      <w:r w:rsidRPr="00C64C59">
        <w:rPr>
          <w:shd w:val="clear" w:color="auto" w:fill="FFFFFF"/>
        </w:rPr>
        <w:t>Oyeniran</w:t>
      </w:r>
      <w:proofErr w:type="spellEnd"/>
      <w:r w:rsidRPr="00C64C59">
        <w:rPr>
          <w:shd w:val="clear" w:color="auto" w:fill="FFFFFF"/>
        </w:rPr>
        <w:t>, O.I., 2020. Human health versus human rights: An emerging ethical dilemma arising from coronavirus disease pandemic. </w:t>
      </w:r>
      <w:r w:rsidRPr="00C64C59">
        <w:rPr>
          <w:i/>
          <w:iCs/>
          <w:shd w:val="clear" w:color="auto" w:fill="FFFFFF"/>
        </w:rPr>
        <w:t>Ethics, Medicine, and Public Health</w:t>
      </w:r>
      <w:r w:rsidRPr="00C64C59">
        <w:rPr>
          <w:shd w:val="clear" w:color="auto" w:fill="FFFFFF"/>
        </w:rPr>
        <w:t>, </w:t>
      </w:r>
      <w:r w:rsidRPr="00C64C59">
        <w:rPr>
          <w:i/>
          <w:iCs/>
          <w:shd w:val="clear" w:color="auto" w:fill="FFFFFF"/>
        </w:rPr>
        <w:t>14</w:t>
      </w:r>
      <w:r w:rsidRPr="00C64C59">
        <w:rPr>
          <w:shd w:val="clear" w:color="auto" w:fill="FFFFFF"/>
        </w:rPr>
        <w:t>, p.100511.</w:t>
      </w:r>
    </w:p>
    <w:p w:rsidR="00C848BE" w:rsidRPr="00C64C59" w:rsidRDefault="00C848BE" w:rsidP="00F36102">
      <w:r w:rsidRPr="00C64C59">
        <w:rPr>
          <w:shd w:val="clear" w:color="auto" w:fill="FFFFFF"/>
        </w:rPr>
        <w:t>Covid19.who.int. 2021. </w:t>
      </w:r>
      <w:r w:rsidRPr="00C64C59">
        <w:rPr>
          <w:i/>
          <w:iCs/>
          <w:shd w:val="clear" w:color="auto" w:fill="FFFFFF"/>
        </w:rPr>
        <w:t>United States of America: WHO Coronavirus Disease (COVID-19) Dashboard</w:t>
      </w:r>
      <w:r w:rsidR="009F75D0">
        <w:rPr>
          <w:i/>
          <w:iCs/>
          <w:shd w:val="clear" w:color="auto" w:fill="FFFFFF"/>
        </w:rPr>
        <w:t xml:space="preserve"> </w:t>
      </w:r>
      <w:r w:rsidRPr="00C64C59">
        <w:rPr>
          <w:i/>
          <w:iCs/>
          <w:shd w:val="clear" w:color="auto" w:fill="FFFFFF"/>
        </w:rPr>
        <w:t>With</w:t>
      </w:r>
      <w:r w:rsidR="009F75D0">
        <w:rPr>
          <w:i/>
          <w:iCs/>
          <w:shd w:val="clear" w:color="auto" w:fill="FFFFFF"/>
        </w:rPr>
        <w:t xml:space="preserve"> </w:t>
      </w:r>
      <w:r w:rsidRPr="00C64C59">
        <w:rPr>
          <w:i/>
          <w:iCs/>
          <w:shd w:val="clear" w:color="auto" w:fill="FFFFFF"/>
        </w:rPr>
        <w:t>Vaccination Data</w:t>
      </w:r>
      <w:r w:rsidRPr="00C64C59">
        <w:rPr>
          <w:shd w:val="clear" w:color="auto" w:fill="FFFFFF"/>
        </w:rPr>
        <w:t>. [online] Available at: /covid19.who.int/region/</w:t>
      </w:r>
      <w:proofErr w:type="spellStart"/>
      <w:r w:rsidRPr="00C64C59">
        <w:rPr>
          <w:shd w:val="clear" w:color="auto" w:fill="FFFFFF"/>
        </w:rPr>
        <w:t>amro</w:t>
      </w:r>
      <w:proofErr w:type="spellEnd"/>
      <w:r w:rsidRPr="00C64C59">
        <w:rPr>
          <w:shd w:val="clear" w:color="auto" w:fill="FFFFFF"/>
        </w:rPr>
        <w:t>/country/us&gt; [Accessed 1 May 2021].</w:t>
      </w:r>
    </w:p>
    <w:p w:rsidR="00C848BE" w:rsidRPr="00C64C59" w:rsidRDefault="00C848BE" w:rsidP="00F36102">
      <w:r w:rsidRPr="00C64C59">
        <w:rPr>
          <w:shd w:val="clear" w:color="auto" w:fill="FFFFFF"/>
        </w:rPr>
        <w:t>England.nhs.uk. 2021. </w:t>
      </w:r>
      <w:r w:rsidRPr="00C64C59">
        <w:rPr>
          <w:i/>
          <w:iCs/>
          <w:shd w:val="clear" w:color="auto" w:fill="FFFFFF"/>
        </w:rPr>
        <w:t>Coronavirus » Infection prevention and control (IPC)</w:t>
      </w:r>
      <w:r w:rsidRPr="00C64C59">
        <w:rPr>
          <w:shd w:val="clear" w:color="auto" w:fill="FFFFFF"/>
        </w:rPr>
        <w:t>. [online] Available at://www.england.nhs.uk/coronavirus/secondary-care/infection-control/&gt; [Accessed 1 May 2021].</w:t>
      </w:r>
    </w:p>
    <w:p w:rsidR="00C848BE" w:rsidRPr="00C64C59" w:rsidRDefault="00C848BE" w:rsidP="009E1891">
      <w:pPr>
        <w:rPr>
          <w:shd w:val="clear" w:color="auto" w:fill="FFFFFF"/>
        </w:rPr>
      </w:pPr>
      <w:proofErr w:type="spellStart"/>
      <w:r w:rsidRPr="00C64C59">
        <w:rPr>
          <w:shd w:val="clear" w:color="auto" w:fill="FFFFFF"/>
        </w:rPr>
        <w:t>Gostin</w:t>
      </w:r>
      <w:proofErr w:type="spellEnd"/>
      <w:r w:rsidRPr="00C64C59">
        <w:rPr>
          <w:shd w:val="clear" w:color="auto" w:fill="FFFFFF"/>
        </w:rPr>
        <w:t>, L.O., Hodge, J.G. and Wiley, L.F., 2020. Presidential powers and response to COVID-19. </w:t>
      </w:r>
      <w:proofErr w:type="spellStart"/>
      <w:r w:rsidRPr="00C64C59">
        <w:rPr>
          <w:i/>
          <w:iCs/>
          <w:shd w:val="clear" w:color="auto" w:fill="FFFFFF"/>
        </w:rPr>
        <w:t>Jama</w:t>
      </w:r>
      <w:proofErr w:type="spellEnd"/>
      <w:r w:rsidRPr="00C64C59">
        <w:rPr>
          <w:shd w:val="clear" w:color="auto" w:fill="FFFFFF"/>
        </w:rPr>
        <w:t>, </w:t>
      </w:r>
      <w:r w:rsidRPr="00C64C59">
        <w:rPr>
          <w:i/>
          <w:iCs/>
          <w:shd w:val="clear" w:color="auto" w:fill="FFFFFF"/>
        </w:rPr>
        <w:t>323</w:t>
      </w:r>
      <w:r w:rsidRPr="00C64C59">
        <w:rPr>
          <w:shd w:val="clear" w:color="auto" w:fill="FFFFFF"/>
        </w:rPr>
        <w:t>(16), pp.1547-1548.</w:t>
      </w:r>
    </w:p>
    <w:p w:rsidR="00C848BE" w:rsidRPr="00C64C59" w:rsidRDefault="00C848BE" w:rsidP="009E1891">
      <w:pPr>
        <w:rPr>
          <w:shd w:val="clear" w:color="auto" w:fill="FFFFFF"/>
        </w:rPr>
      </w:pPr>
      <w:r w:rsidRPr="00C64C59">
        <w:rPr>
          <w:shd w:val="clear" w:color="auto" w:fill="FFFFFF"/>
        </w:rPr>
        <w:t>Griffith, R., 2020. Using public health law to contain the spread of COVID-19. </w:t>
      </w:r>
      <w:r w:rsidRPr="00C64C59">
        <w:rPr>
          <w:i/>
          <w:iCs/>
          <w:shd w:val="clear" w:color="auto" w:fill="FFFFFF"/>
        </w:rPr>
        <w:t>British Journal of Nursing</w:t>
      </w:r>
      <w:r w:rsidRPr="00C64C59">
        <w:rPr>
          <w:shd w:val="clear" w:color="auto" w:fill="FFFFFF"/>
        </w:rPr>
        <w:t>, </w:t>
      </w:r>
      <w:r w:rsidRPr="00C64C59">
        <w:rPr>
          <w:i/>
          <w:iCs/>
          <w:shd w:val="clear" w:color="auto" w:fill="FFFFFF"/>
        </w:rPr>
        <w:t>29</w:t>
      </w:r>
      <w:r w:rsidRPr="00C64C59">
        <w:rPr>
          <w:shd w:val="clear" w:color="auto" w:fill="FFFFFF"/>
        </w:rPr>
        <w:t>(5), pp.326-327</w:t>
      </w:r>
    </w:p>
    <w:p w:rsidR="00C848BE" w:rsidRPr="00C64C59" w:rsidRDefault="00C848BE" w:rsidP="00F36102">
      <w:pPr>
        <w:rPr>
          <w:shd w:val="clear" w:color="auto" w:fill="FFFFFF"/>
        </w:rPr>
      </w:pPr>
      <w:r w:rsidRPr="00C64C59">
        <w:rPr>
          <w:shd w:val="clear" w:color="auto" w:fill="FFFFFF"/>
        </w:rPr>
        <w:t xml:space="preserve">Jose, R., </w:t>
      </w:r>
      <w:proofErr w:type="spellStart"/>
      <w:r w:rsidRPr="00C64C59">
        <w:rPr>
          <w:shd w:val="clear" w:color="auto" w:fill="FFFFFF"/>
        </w:rPr>
        <w:t>Narendran</w:t>
      </w:r>
      <w:proofErr w:type="spellEnd"/>
      <w:r w:rsidRPr="00C64C59">
        <w:rPr>
          <w:shd w:val="clear" w:color="auto" w:fill="FFFFFF"/>
        </w:rPr>
        <w:t xml:space="preserve">, M., </w:t>
      </w:r>
      <w:proofErr w:type="spellStart"/>
      <w:r w:rsidRPr="00C64C59">
        <w:rPr>
          <w:shd w:val="clear" w:color="auto" w:fill="FFFFFF"/>
        </w:rPr>
        <w:t>Bindu</w:t>
      </w:r>
      <w:proofErr w:type="spellEnd"/>
      <w:r w:rsidRPr="00C64C59">
        <w:rPr>
          <w:shd w:val="clear" w:color="auto" w:fill="FFFFFF"/>
        </w:rPr>
        <w:t xml:space="preserve">, A., </w:t>
      </w:r>
      <w:proofErr w:type="spellStart"/>
      <w:r w:rsidRPr="00C64C59">
        <w:rPr>
          <w:shd w:val="clear" w:color="auto" w:fill="FFFFFF"/>
        </w:rPr>
        <w:t>Beevi</w:t>
      </w:r>
      <w:proofErr w:type="spellEnd"/>
      <w:r w:rsidRPr="00C64C59">
        <w:rPr>
          <w:shd w:val="clear" w:color="auto" w:fill="FFFFFF"/>
        </w:rPr>
        <w:t xml:space="preserve">, N., </w:t>
      </w:r>
      <w:proofErr w:type="spellStart"/>
      <w:r w:rsidRPr="00C64C59">
        <w:rPr>
          <w:shd w:val="clear" w:color="auto" w:fill="FFFFFF"/>
        </w:rPr>
        <w:t>Manju</w:t>
      </w:r>
      <w:proofErr w:type="spellEnd"/>
      <w:r w:rsidRPr="00C64C59">
        <w:rPr>
          <w:shd w:val="clear" w:color="auto" w:fill="FFFFFF"/>
        </w:rPr>
        <w:t>, L. and Benny, P.V., 2021. Public perception and preparedness for the pandemic COVID 19: a health belief model approach. </w:t>
      </w:r>
      <w:r w:rsidRPr="00C64C59">
        <w:rPr>
          <w:i/>
          <w:iCs/>
          <w:shd w:val="clear" w:color="auto" w:fill="FFFFFF"/>
        </w:rPr>
        <w:t>Clinical Epidemiology and Global Health</w:t>
      </w:r>
      <w:r w:rsidRPr="00C64C59">
        <w:rPr>
          <w:shd w:val="clear" w:color="auto" w:fill="FFFFFF"/>
        </w:rPr>
        <w:t>, </w:t>
      </w:r>
      <w:r w:rsidRPr="00C64C59">
        <w:rPr>
          <w:i/>
          <w:iCs/>
          <w:shd w:val="clear" w:color="auto" w:fill="FFFFFF"/>
        </w:rPr>
        <w:t>9</w:t>
      </w:r>
      <w:r w:rsidRPr="00C64C59">
        <w:rPr>
          <w:shd w:val="clear" w:color="auto" w:fill="FFFFFF"/>
        </w:rPr>
        <w:t>, pp.41-46.</w:t>
      </w:r>
    </w:p>
    <w:p w:rsidR="00C848BE" w:rsidRPr="00C64C59" w:rsidRDefault="00C848BE" w:rsidP="00F36102">
      <w:r w:rsidRPr="00C64C59">
        <w:rPr>
          <w:shd w:val="clear" w:color="auto" w:fill="FFFFFF"/>
        </w:rPr>
        <w:t>Legislation.gov.uk. 2021. </w:t>
      </w:r>
      <w:r w:rsidRPr="00C64C59">
        <w:rPr>
          <w:i/>
          <w:iCs/>
          <w:shd w:val="clear" w:color="auto" w:fill="FFFFFF"/>
        </w:rPr>
        <w:t>Health and Safety at Work etc. Act 1974</w:t>
      </w:r>
      <w:r w:rsidRPr="00C64C59">
        <w:rPr>
          <w:shd w:val="clear" w:color="auto" w:fill="FFFFFF"/>
        </w:rPr>
        <w:t>. [online] Available at: //www.legislation.gov.uk/ukpga/1974/37&gt; [Accessed 1 May 2021].</w:t>
      </w:r>
    </w:p>
    <w:p w:rsidR="00C848BE" w:rsidRPr="00C64C59" w:rsidRDefault="00C848BE" w:rsidP="00F36102">
      <w:pPr>
        <w:rPr>
          <w:shd w:val="clear" w:color="auto" w:fill="FFFFFF"/>
        </w:rPr>
      </w:pPr>
      <w:r w:rsidRPr="00C64C59">
        <w:rPr>
          <w:shd w:val="clear" w:color="auto" w:fill="FFFFFF"/>
        </w:rPr>
        <w:t xml:space="preserve">Li, X., Yang, S., Wang, Y., Yang, B. and Zhang, J., 2020. Effects of a </w:t>
      </w:r>
      <w:proofErr w:type="spellStart"/>
      <w:r w:rsidRPr="00C64C59">
        <w:rPr>
          <w:shd w:val="clear" w:color="auto" w:fill="FFFFFF"/>
        </w:rPr>
        <w:t>transtheoretical</w:t>
      </w:r>
      <w:proofErr w:type="spellEnd"/>
      <w:r w:rsidRPr="00C64C59">
        <w:rPr>
          <w:shd w:val="clear" w:color="auto" w:fill="FFFFFF"/>
        </w:rPr>
        <w:t xml:space="preserve"> model-based intervention and motivational interviewing on the management of depression in hospitalized patients with coronary heart disease: a randomized controlled trial. </w:t>
      </w:r>
      <w:r w:rsidRPr="00C64C59">
        <w:rPr>
          <w:i/>
          <w:iCs/>
          <w:shd w:val="clear" w:color="auto" w:fill="FFFFFF"/>
        </w:rPr>
        <w:t>BMC public health</w:t>
      </w:r>
      <w:r w:rsidRPr="00C64C59">
        <w:rPr>
          <w:shd w:val="clear" w:color="auto" w:fill="FFFFFF"/>
        </w:rPr>
        <w:t>, </w:t>
      </w:r>
      <w:r w:rsidRPr="00C64C59">
        <w:rPr>
          <w:i/>
          <w:iCs/>
          <w:shd w:val="clear" w:color="auto" w:fill="FFFFFF"/>
        </w:rPr>
        <w:t>20</w:t>
      </w:r>
      <w:r w:rsidRPr="00C64C59">
        <w:rPr>
          <w:shd w:val="clear" w:color="auto" w:fill="FFFFFF"/>
        </w:rPr>
        <w:t>, pp.1-12.</w:t>
      </w:r>
    </w:p>
    <w:p w:rsidR="00C848BE" w:rsidRPr="00C64C59" w:rsidRDefault="00C848BE">
      <w:r w:rsidRPr="00C64C59">
        <w:t xml:space="preserve">Lillie, P.J., Samson, A., Li, A., Adams, K., </w:t>
      </w:r>
      <w:proofErr w:type="spellStart"/>
      <w:r w:rsidRPr="00C64C59">
        <w:t>Capstick</w:t>
      </w:r>
      <w:proofErr w:type="spellEnd"/>
      <w:r w:rsidRPr="00C64C59">
        <w:t xml:space="preserve">, R., Barlow, G.D., </w:t>
      </w:r>
      <w:proofErr w:type="spellStart"/>
      <w:r w:rsidRPr="00C64C59">
        <w:t>Easom</w:t>
      </w:r>
      <w:proofErr w:type="spellEnd"/>
      <w:r w:rsidRPr="00C64C59">
        <w:t xml:space="preserve">, N., Hamilton, E., Moss, P.J., Evans, A. and Ivan, M., 2020. Novel coronavirus disease (Covid-19): the first </w:t>
      </w:r>
      <w:r w:rsidRPr="00C64C59">
        <w:lastRenderedPageBreak/>
        <w:t xml:space="preserve">two patients in the UK with the person to person transmission. </w:t>
      </w:r>
      <w:r w:rsidRPr="00C64C59">
        <w:rPr>
          <w:i/>
          <w:iCs/>
        </w:rPr>
        <w:t>Journal of Infection</w:t>
      </w:r>
      <w:r w:rsidRPr="00C64C59">
        <w:t>, </w:t>
      </w:r>
      <w:r w:rsidRPr="00C64C59">
        <w:rPr>
          <w:i/>
          <w:iCs/>
        </w:rPr>
        <w:t>80</w:t>
      </w:r>
      <w:r w:rsidRPr="00C64C59">
        <w:t>(5), pp.578-606.</w:t>
      </w:r>
    </w:p>
    <w:p w:rsidR="00C848BE" w:rsidRPr="00C64C59" w:rsidRDefault="00C848BE" w:rsidP="009E1891">
      <w:pPr>
        <w:rPr>
          <w:shd w:val="clear" w:color="auto" w:fill="FFFFFF"/>
        </w:rPr>
      </w:pPr>
      <w:r w:rsidRPr="00C64C59">
        <w:rPr>
          <w:shd w:val="clear" w:color="auto" w:fill="FFFFFF"/>
        </w:rPr>
        <w:t xml:space="preserve">Liu, Y., </w:t>
      </w:r>
      <w:proofErr w:type="spellStart"/>
      <w:r w:rsidRPr="00C64C59">
        <w:rPr>
          <w:shd w:val="clear" w:color="auto" w:fill="FFFFFF"/>
        </w:rPr>
        <w:t>Salwi</w:t>
      </w:r>
      <w:proofErr w:type="spellEnd"/>
      <w:r w:rsidRPr="00C64C59">
        <w:rPr>
          <w:shd w:val="clear" w:color="auto" w:fill="FFFFFF"/>
        </w:rPr>
        <w:t xml:space="preserve">, S. and </w:t>
      </w:r>
      <w:proofErr w:type="spellStart"/>
      <w:r w:rsidRPr="00C64C59">
        <w:rPr>
          <w:shd w:val="clear" w:color="auto" w:fill="FFFFFF"/>
        </w:rPr>
        <w:t>Drolet</w:t>
      </w:r>
      <w:proofErr w:type="spellEnd"/>
      <w:r w:rsidRPr="00C64C59">
        <w:rPr>
          <w:shd w:val="clear" w:color="auto" w:fill="FFFFFF"/>
        </w:rPr>
        <w:t xml:space="preserve">, B.C., 2020. </w:t>
      </w:r>
      <w:proofErr w:type="spellStart"/>
      <w:r w:rsidRPr="00C64C59">
        <w:rPr>
          <w:shd w:val="clear" w:color="auto" w:fill="FFFFFF"/>
        </w:rPr>
        <w:t>Multivalue</w:t>
      </w:r>
      <w:proofErr w:type="spellEnd"/>
      <w:r w:rsidRPr="00C64C59">
        <w:rPr>
          <w:shd w:val="clear" w:color="auto" w:fill="FFFFFF"/>
        </w:rPr>
        <w:t xml:space="preserve"> ethical framework for fair global allocation of a COVID-19 vaccine. </w:t>
      </w:r>
      <w:r w:rsidRPr="00C64C59">
        <w:rPr>
          <w:i/>
          <w:iCs/>
          <w:shd w:val="clear" w:color="auto" w:fill="FFFFFF"/>
        </w:rPr>
        <w:t>Journal of Medical Ethics</w:t>
      </w:r>
      <w:r w:rsidRPr="00C64C59">
        <w:rPr>
          <w:shd w:val="clear" w:color="auto" w:fill="FFFFFF"/>
        </w:rPr>
        <w:t>, </w:t>
      </w:r>
      <w:r w:rsidRPr="00C64C59">
        <w:rPr>
          <w:i/>
          <w:iCs/>
          <w:shd w:val="clear" w:color="auto" w:fill="FFFFFF"/>
        </w:rPr>
        <w:t>46</w:t>
      </w:r>
      <w:r w:rsidRPr="00C64C59">
        <w:rPr>
          <w:shd w:val="clear" w:color="auto" w:fill="FFFFFF"/>
        </w:rPr>
        <w:t>(8), pp.499-501.</w:t>
      </w:r>
    </w:p>
    <w:p w:rsidR="00C848BE" w:rsidRPr="00C64C59" w:rsidRDefault="00C848BE" w:rsidP="009E1891">
      <w:pPr>
        <w:rPr>
          <w:shd w:val="clear" w:color="auto" w:fill="FFFFFF"/>
        </w:rPr>
      </w:pPr>
      <w:r w:rsidRPr="00C64C59">
        <w:rPr>
          <w:shd w:val="clear" w:color="auto" w:fill="FFFFFF"/>
        </w:rPr>
        <w:t xml:space="preserve">Matsuo, T., Kobayashi, D., </w:t>
      </w:r>
      <w:proofErr w:type="spellStart"/>
      <w:r w:rsidRPr="00C64C59">
        <w:rPr>
          <w:shd w:val="clear" w:color="auto" w:fill="FFFFFF"/>
        </w:rPr>
        <w:t>Taki</w:t>
      </w:r>
      <w:proofErr w:type="spellEnd"/>
      <w:r w:rsidRPr="00C64C59">
        <w:rPr>
          <w:shd w:val="clear" w:color="auto" w:fill="FFFFFF"/>
        </w:rPr>
        <w:t>, F., Sakamoto, F., Uehara, Y., Mori, N. and Fukui, T., 2020. Prevalence of health care worker burnout during the coronavirus disease 2019 (COVID-19) pandemic in Japan. </w:t>
      </w:r>
      <w:r w:rsidRPr="00C64C59">
        <w:rPr>
          <w:i/>
          <w:iCs/>
          <w:shd w:val="clear" w:color="auto" w:fill="FFFFFF"/>
        </w:rPr>
        <w:t>JAMA network open</w:t>
      </w:r>
      <w:r w:rsidRPr="00C64C59">
        <w:rPr>
          <w:shd w:val="clear" w:color="auto" w:fill="FFFFFF"/>
        </w:rPr>
        <w:t>, </w:t>
      </w:r>
      <w:r w:rsidRPr="00C64C59">
        <w:rPr>
          <w:i/>
          <w:iCs/>
          <w:shd w:val="clear" w:color="auto" w:fill="FFFFFF"/>
        </w:rPr>
        <w:t>3</w:t>
      </w:r>
      <w:r w:rsidRPr="00C64C59">
        <w:rPr>
          <w:shd w:val="clear" w:color="auto" w:fill="FFFFFF"/>
        </w:rPr>
        <w:t>(8), pp.e2017271-e2017271.</w:t>
      </w:r>
    </w:p>
    <w:p w:rsidR="00C848BE" w:rsidRPr="00C64C59" w:rsidRDefault="00C848BE">
      <w:r w:rsidRPr="00C64C59">
        <w:t xml:space="preserve">Meredith, H.R., </w:t>
      </w:r>
      <w:proofErr w:type="spellStart"/>
      <w:r w:rsidRPr="00C64C59">
        <w:t>Arehart</w:t>
      </w:r>
      <w:proofErr w:type="spellEnd"/>
      <w:r w:rsidRPr="00C64C59">
        <w:t xml:space="preserve">, E., </w:t>
      </w:r>
      <w:proofErr w:type="spellStart"/>
      <w:r w:rsidRPr="00C64C59">
        <w:t>Grantz</w:t>
      </w:r>
      <w:proofErr w:type="spellEnd"/>
      <w:r w:rsidRPr="00C64C59">
        <w:t xml:space="preserve">, K.H., Beams, A., Sheets, T., Nelson, R., Zhang, Y., </w:t>
      </w:r>
      <w:proofErr w:type="spellStart"/>
      <w:r w:rsidRPr="00C64C59">
        <w:t>Vinik</w:t>
      </w:r>
      <w:proofErr w:type="spellEnd"/>
      <w:r w:rsidRPr="00C64C59">
        <w:t xml:space="preserve">, R.G., </w:t>
      </w:r>
      <w:proofErr w:type="spellStart"/>
      <w:r w:rsidRPr="00C64C59">
        <w:t>Barfuss</w:t>
      </w:r>
      <w:proofErr w:type="spellEnd"/>
      <w:r w:rsidRPr="00C64C59">
        <w:t>, D., Pettit, J.C. and McCaffrey, K., 2021. Coordinated Strategy for a Model-Based Decision Support Tool for Coronavirus Disease, Utah, USA. </w:t>
      </w:r>
      <w:r w:rsidRPr="00C64C59">
        <w:rPr>
          <w:i/>
          <w:iCs/>
        </w:rPr>
        <w:t>Emerging Infectious Diseases</w:t>
      </w:r>
      <w:r w:rsidRPr="00C64C59">
        <w:t>, </w:t>
      </w:r>
      <w:r w:rsidRPr="00C64C59">
        <w:rPr>
          <w:i/>
          <w:iCs/>
        </w:rPr>
        <w:t>27</w:t>
      </w:r>
      <w:r w:rsidRPr="00C64C59">
        <w:t>(5), pp.1259-1265.</w:t>
      </w:r>
    </w:p>
    <w:p w:rsidR="00C848BE" w:rsidRPr="00C64C59" w:rsidRDefault="00C848BE" w:rsidP="00F36102">
      <w:r w:rsidRPr="00C64C59">
        <w:rPr>
          <w:shd w:val="clear" w:color="auto" w:fill="FFFFFF"/>
        </w:rPr>
        <w:t>Namss.org. 2021. [online] Available at: &lt;https://www.namss.org/Portals/0/Education/Cred101PreWork/The%20Healthcare%20Quality%20Improvement%20Act.pdf&gt; [Accessed 1 May 2021].</w:t>
      </w:r>
    </w:p>
    <w:p w:rsidR="00C848BE" w:rsidRPr="00C64C59" w:rsidRDefault="00C848BE" w:rsidP="00F36102">
      <w:pPr>
        <w:rPr>
          <w:shd w:val="clear" w:color="auto" w:fill="FFFFFF"/>
        </w:rPr>
      </w:pPr>
      <w:r w:rsidRPr="00C64C59">
        <w:rPr>
          <w:shd w:val="clear" w:color="auto" w:fill="FFFFFF"/>
        </w:rPr>
        <w:t xml:space="preserve">Norton, E.J., Georgiou, I., Fung, A., </w:t>
      </w:r>
      <w:proofErr w:type="spellStart"/>
      <w:r w:rsidRPr="00C64C59">
        <w:rPr>
          <w:shd w:val="clear" w:color="auto" w:fill="FFFFFF"/>
        </w:rPr>
        <w:t>Nazari</w:t>
      </w:r>
      <w:proofErr w:type="spellEnd"/>
      <w:r w:rsidRPr="00C64C59">
        <w:rPr>
          <w:shd w:val="clear" w:color="auto" w:fill="FFFFFF"/>
        </w:rPr>
        <w:t xml:space="preserve">, A., </w:t>
      </w:r>
      <w:proofErr w:type="spellStart"/>
      <w:r w:rsidRPr="00C64C59">
        <w:rPr>
          <w:shd w:val="clear" w:color="auto" w:fill="FFFFFF"/>
        </w:rPr>
        <w:t>Bandyopadhyay</w:t>
      </w:r>
      <w:proofErr w:type="spellEnd"/>
      <w:r w:rsidRPr="00C64C59">
        <w:rPr>
          <w:shd w:val="clear" w:color="auto" w:fill="FFFFFF"/>
        </w:rPr>
        <w:t>, S. and Saunders, K.E., 2021. Personal protective equipment and infection prevention and control: a national survey of UK medical students and interim foundation doctors during the COVID-19 pandemic. </w:t>
      </w:r>
      <w:r w:rsidRPr="00C64C59">
        <w:rPr>
          <w:i/>
          <w:iCs/>
          <w:shd w:val="clear" w:color="auto" w:fill="FFFFFF"/>
        </w:rPr>
        <w:t>Journal of Public Health</w:t>
      </w:r>
      <w:r w:rsidRPr="00C64C59">
        <w:rPr>
          <w:shd w:val="clear" w:color="auto" w:fill="FFFFFF"/>
        </w:rPr>
        <w:t>, </w:t>
      </w:r>
      <w:r w:rsidRPr="00C64C59">
        <w:rPr>
          <w:i/>
          <w:iCs/>
          <w:shd w:val="clear" w:color="auto" w:fill="FFFFFF"/>
        </w:rPr>
        <w:t>43</w:t>
      </w:r>
      <w:r w:rsidRPr="00C64C59">
        <w:rPr>
          <w:shd w:val="clear" w:color="auto" w:fill="FFFFFF"/>
        </w:rPr>
        <w:t>(1), pp.67-75.</w:t>
      </w:r>
    </w:p>
    <w:p w:rsidR="00C848BE" w:rsidRPr="00C64C59" w:rsidRDefault="00C848BE" w:rsidP="009E1891">
      <w:pPr>
        <w:rPr>
          <w:shd w:val="clear" w:color="auto" w:fill="FFFFFF"/>
        </w:rPr>
      </w:pPr>
      <w:r w:rsidRPr="00C64C59">
        <w:rPr>
          <w:shd w:val="clear" w:color="auto" w:fill="FFFFFF"/>
        </w:rPr>
        <w:t xml:space="preserve">Pillai, S., </w:t>
      </w:r>
      <w:proofErr w:type="spellStart"/>
      <w:r w:rsidRPr="00C64C59">
        <w:rPr>
          <w:shd w:val="clear" w:color="auto" w:fill="FFFFFF"/>
        </w:rPr>
        <w:t>Siddika</w:t>
      </w:r>
      <w:proofErr w:type="spellEnd"/>
      <w:r w:rsidRPr="00C64C59">
        <w:rPr>
          <w:shd w:val="clear" w:color="auto" w:fill="FFFFFF"/>
        </w:rPr>
        <w:t xml:space="preserve">, N., </w:t>
      </w:r>
      <w:proofErr w:type="spellStart"/>
      <w:r w:rsidRPr="00C64C59">
        <w:rPr>
          <w:shd w:val="clear" w:color="auto" w:fill="FFFFFF"/>
        </w:rPr>
        <w:t>Apu</w:t>
      </w:r>
      <w:proofErr w:type="spellEnd"/>
      <w:r w:rsidRPr="00C64C59">
        <w:rPr>
          <w:shd w:val="clear" w:color="auto" w:fill="FFFFFF"/>
        </w:rPr>
        <w:t xml:space="preserve">, E.H. and </w:t>
      </w:r>
      <w:proofErr w:type="spellStart"/>
      <w:r w:rsidRPr="00C64C59">
        <w:rPr>
          <w:shd w:val="clear" w:color="auto" w:fill="FFFFFF"/>
        </w:rPr>
        <w:t>Kabir</w:t>
      </w:r>
      <w:proofErr w:type="spellEnd"/>
      <w:r w:rsidRPr="00C64C59">
        <w:rPr>
          <w:shd w:val="clear" w:color="auto" w:fill="FFFFFF"/>
        </w:rPr>
        <w:t>, R., 2020. COVID-19: Situation of European countries so far. </w:t>
      </w:r>
      <w:r w:rsidRPr="00C64C59">
        <w:rPr>
          <w:i/>
          <w:iCs/>
          <w:shd w:val="clear" w:color="auto" w:fill="FFFFFF"/>
        </w:rPr>
        <w:t>Archives of medical research</w:t>
      </w:r>
      <w:r w:rsidRPr="00C64C59">
        <w:rPr>
          <w:shd w:val="clear" w:color="auto" w:fill="FFFFFF"/>
        </w:rPr>
        <w:t>, </w:t>
      </w:r>
      <w:r w:rsidRPr="00C64C59">
        <w:rPr>
          <w:i/>
          <w:iCs/>
          <w:shd w:val="clear" w:color="auto" w:fill="FFFFFF"/>
        </w:rPr>
        <w:t>51</w:t>
      </w:r>
      <w:r w:rsidRPr="00C64C59">
        <w:rPr>
          <w:shd w:val="clear" w:color="auto" w:fill="FFFFFF"/>
        </w:rPr>
        <w:t>(7), pp.723-725.</w:t>
      </w:r>
    </w:p>
    <w:p w:rsidR="00C848BE" w:rsidRPr="00C64C59" w:rsidRDefault="00C848BE">
      <w:r w:rsidRPr="00C64C59">
        <w:t xml:space="preserve">Sharpe, H.R., </w:t>
      </w:r>
      <w:proofErr w:type="spellStart"/>
      <w:r w:rsidRPr="00C64C59">
        <w:t>Gilbride</w:t>
      </w:r>
      <w:proofErr w:type="spellEnd"/>
      <w:r w:rsidRPr="00C64C59">
        <w:t xml:space="preserve">, C., Allen, E., </w:t>
      </w:r>
      <w:proofErr w:type="spellStart"/>
      <w:r w:rsidRPr="00C64C59">
        <w:t>Belij</w:t>
      </w:r>
      <w:r w:rsidRPr="00C64C59">
        <w:rPr>
          <w:rFonts w:ascii="Cambria Math" w:hAnsi="Cambria Math" w:cs="Cambria Math"/>
        </w:rPr>
        <w:t>‐</w:t>
      </w:r>
      <w:r w:rsidRPr="00C64C59">
        <w:rPr>
          <w:rFonts w:cs="Arial"/>
        </w:rPr>
        <w:t>Rammerstorfer</w:t>
      </w:r>
      <w:proofErr w:type="spellEnd"/>
      <w:r w:rsidRPr="00C64C59">
        <w:rPr>
          <w:rFonts w:cs="Arial"/>
        </w:rPr>
        <w:t xml:space="preserve">, S., </w:t>
      </w:r>
      <w:proofErr w:type="spellStart"/>
      <w:r w:rsidRPr="00C64C59">
        <w:rPr>
          <w:rFonts w:cs="Arial"/>
        </w:rPr>
        <w:t>Bissett</w:t>
      </w:r>
      <w:proofErr w:type="spellEnd"/>
      <w:r w:rsidRPr="00C64C59">
        <w:rPr>
          <w:rFonts w:cs="Arial"/>
        </w:rPr>
        <w:t xml:space="preserve">, C., Ewer, K. and </w:t>
      </w:r>
      <w:proofErr w:type="spellStart"/>
      <w:r w:rsidRPr="00C64C59">
        <w:rPr>
          <w:rFonts w:cs="Arial"/>
        </w:rPr>
        <w:t>Lambe</w:t>
      </w:r>
      <w:proofErr w:type="spellEnd"/>
      <w:r w:rsidRPr="00C64C59">
        <w:rPr>
          <w:rFonts w:cs="Arial"/>
        </w:rPr>
        <w:t>, T., 2020. The early landscape of coronavirus disease 2019 vaccine development in the UK and rest of the world. </w:t>
      </w:r>
      <w:r w:rsidRPr="00C64C59">
        <w:rPr>
          <w:i/>
          <w:iCs/>
        </w:rPr>
        <w:t>Immunology</w:t>
      </w:r>
      <w:r w:rsidRPr="00C64C59">
        <w:t>, </w:t>
      </w:r>
      <w:r w:rsidRPr="00C64C59">
        <w:rPr>
          <w:i/>
          <w:iCs/>
        </w:rPr>
        <w:t>160</w:t>
      </w:r>
      <w:r w:rsidRPr="00C64C59">
        <w:t>(3), pp.223-232.</w:t>
      </w:r>
    </w:p>
    <w:p w:rsidR="00C848BE" w:rsidRPr="00C64C59" w:rsidRDefault="00C848BE" w:rsidP="00F36102">
      <w:pPr>
        <w:rPr>
          <w:shd w:val="clear" w:color="auto" w:fill="FFFFFF"/>
        </w:rPr>
      </w:pPr>
      <w:r w:rsidRPr="00C64C59">
        <w:rPr>
          <w:shd w:val="clear" w:color="auto" w:fill="FFFFFF"/>
        </w:rPr>
        <w:t>Sheppard, J. and Thomas, C.B., 2021. Community pharmacists and communication in the time of COVID-19: applying the health belief model. </w:t>
      </w:r>
      <w:r w:rsidRPr="00C64C59">
        <w:rPr>
          <w:i/>
          <w:iCs/>
          <w:shd w:val="clear" w:color="auto" w:fill="FFFFFF"/>
        </w:rPr>
        <w:t>Research in Social and Administrative Pharmacy</w:t>
      </w:r>
      <w:r w:rsidRPr="00C64C59">
        <w:rPr>
          <w:shd w:val="clear" w:color="auto" w:fill="FFFFFF"/>
        </w:rPr>
        <w:t>, </w:t>
      </w:r>
      <w:r w:rsidRPr="00C64C59">
        <w:rPr>
          <w:i/>
          <w:iCs/>
          <w:shd w:val="clear" w:color="auto" w:fill="FFFFFF"/>
        </w:rPr>
        <w:t>17</w:t>
      </w:r>
      <w:r w:rsidRPr="00C64C59">
        <w:rPr>
          <w:shd w:val="clear" w:color="auto" w:fill="FFFFFF"/>
        </w:rPr>
        <w:t>(1), pp.1984-1987.</w:t>
      </w:r>
    </w:p>
    <w:p w:rsidR="00C848BE" w:rsidRPr="00C64C59" w:rsidRDefault="00C848BE">
      <w:proofErr w:type="spellStart"/>
      <w:r w:rsidRPr="00C64C59">
        <w:t>Stübinger</w:t>
      </w:r>
      <w:proofErr w:type="spellEnd"/>
      <w:r w:rsidRPr="00C64C59">
        <w:t>, J. and Schneider, L., 2020, June. Epidemiology of coronavirus covid-19: Forecasting the future incidence in different countries. In </w:t>
      </w:r>
      <w:r w:rsidRPr="00C64C59">
        <w:rPr>
          <w:i/>
          <w:iCs/>
        </w:rPr>
        <w:t>Healthcare</w:t>
      </w:r>
      <w:r w:rsidRPr="00C64C59">
        <w:t> (Vol. 8, No. 2, p. 99). Multidisciplinary Digital Publishing Institute.</w:t>
      </w:r>
    </w:p>
    <w:p w:rsidR="00C848BE" w:rsidRPr="00C64C59" w:rsidRDefault="00C848BE" w:rsidP="00F36102">
      <w:pPr>
        <w:rPr>
          <w:shd w:val="clear" w:color="auto" w:fill="FFFFFF"/>
        </w:rPr>
      </w:pPr>
      <w:proofErr w:type="spellStart"/>
      <w:r w:rsidRPr="00C64C59">
        <w:rPr>
          <w:shd w:val="clear" w:color="auto" w:fill="FFFFFF"/>
        </w:rPr>
        <w:t>Wasfy</w:t>
      </w:r>
      <w:proofErr w:type="spellEnd"/>
      <w:r w:rsidRPr="00C64C59">
        <w:rPr>
          <w:shd w:val="clear" w:color="auto" w:fill="FFFFFF"/>
        </w:rPr>
        <w:t xml:space="preserve">, J.H., </w:t>
      </w:r>
      <w:proofErr w:type="spellStart"/>
      <w:r w:rsidRPr="00C64C59">
        <w:rPr>
          <w:shd w:val="clear" w:color="auto" w:fill="FFFFFF"/>
        </w:rPr>
        <w:t>Hidrue</w:t>
      </w:r>
      <w:proofErr w:type="spellEnd"/>
      <w:r w:rsidRPr="00C64C59">
        <w:rPr>
          <w:shd w:val="clear" w:color="auto" w:fill="FFFFFF"/>
        </w:rPr>
        <w:t xml:space="preserve">, M.K., Ngo, J., </w:t>
      </w:r>
      <w:proofErr w:type="spellStart"/>
      <w:r w:rsidRPr="00C64C59">
        <w:rPr>
          <w:shd w:val="clear" w:color="auto" w:fill="FFFFFF"/>
        </w:rPr>
        <w:t>Tanguturi</w:t>
      </w:r>
      <w:proofErr w:type="spellEnd"/>
      <w:r w:rsidRPr="00C64C59">
        <w:rPr>
          <w:shd w:val="clear" w:color="auto" w:fill="FFFFFF"/>
        </w:rPr>
        <w:t xml:space="preserve">, V.K., </w:t>
      </w:r>
      <w:proofErr w:type="spellStart"/>
      <w:r w:rsidRPr="00C64C59">
        <w:rPr>
          <w:shd w:val="clear" w:color="auto" w:fill="FFFFFF"/>
        </w:rPr>
        <w:t>Cafiero</w:t>
      </w:r>
      <w:proofErr w:type="spellEnd"/>
      <w:r w:rsidRPr="00C64C59">
        <w:rPr>
          <w:shd w:val="clear" w:color="auto" w:fill="FFFFFF"/>
        </w:rPr>
        <w:t xml:space="preserve">-Fonseca, E.T., Thompson, R.W., Johnson, N., McDermott, S.T., Singh, J.P., Del Carmen, M.G. and Ferris, T.G., 2020. </w:t>
      </w:r>
      <w:r w:rsidRPr="00C64C59">
        <w:rPr>
          <w:shd w:val="clear" w:color="auto" w:fill="FFFFFF"/>
        </w:rPr>
        <w:lastRenderedPageBreak/>
        <w:t>Association of an Acute Myocardial Infarction Readmission-Reduction Program With Mortality and Readmission. </w:t>
      </w:r>
      <w:r w:rsidRPr="00C64C59">
        <w:rPr>
          <w:i/>
          <w:iCs/>
          <w:shd w:val="clear" w:color="auto" w:fill="FFFFFF"/>
        </w:rPr>
        <w:t>Circulation: Cardiovascular Quality and Outcomes</w:t>
      </w:r>
      <w:r w:rsidRPr="00C64C59">
        <w:rPr>
          <w:shd w:val="clear" w:color="auto" w:fill="FFFFFF"/>
        </w:rPr>
        <w:t>, </w:t>
      </w:r>
      <w:r w:rsidRPr="00C64C59">
        <w:rPr>
          <w:i/>
          <w:iCs/>
          <w:shd w:val="clear" w:color="auto" w:fill="FFFFFF"/>
        </w:rPr>
        <w:t>13</w:t>
      </w:r>
      <w:r w:rsidRPr="00C64C59">
        <w:rPr>
          <w:shd w:val="clear" w:color="auto" w:fill="FFFFFF"/>
        </w:rPr>
        <w:t>(5), p.e006043.</w:t>
      </w:r>
    </w:p>
    <w:p w:rsidR="00C848BE" w:rsidRPr="00C64C59" w:rsidRDefault="00C848BE">
      <w:proofErr w:type="spellStart"/>
      <w:r w:rsidRPr="00C64C59">
        <w:t>Who.int</w:t>
      </w:r>
      <w:proofErr w:type="spellEnd"/>
      <w:r w:rsidRPr="00C64C59">
        <w:t>. 2021. </w:t>
      </w:r>
      <w:r w:rsidRPr="00C64C59">
        <w:rPr>
          <w:i/>
          <w:iCs/>
        </w:rPr>
        <w:t>Coronavirus</w:t>
      </w:r>
      <w:r w:rsidRPr="00C64C59">
        <w:t>. [online] Available at: &lt;https://www.who.int/health-topics/coronavirus&gt; [Accessed 1 May 2021].</w:t>
      </w:r>
    </w:p>
    <w:p w:rsidR="00C848BE" w:rsidRPr="00C64C59" w:rsidRDefault="00C848BE">
      <w:proofErr w:type="spellStart"/>
      <w:r w:rsidRPr="00C64C59">
        <w:t>Zu</w:t>
      </w:r>
      <w:proofErr w:type="spellEnd"/>
      <w:r w:rsidRPr="00C64C59">
        <w:t>, Z.Y., Jiang, M.D., Xu, P.P., Chen, W., Ni, Q.Q., Lu, G.M. and Zhang, L.J., 2020. Coronavirus disease 2019 (COVID-19): a perspective from China. </w:t>
      </w:r>
      <w:r w:rsidRPr="00C64C59">
        <w:rPr>
          <w:i/>
          <w:iCs/>
        </w:rPr>
        <w:t>Radiology</w:t>
      </w:r>
      <w:r w:rsidRPr="00C64C59">
        <w:t>, </w:t>
      </w:r>
      <w:r w:rsidRPr="00C64C59">
        <w:rPr>
          <w:i/>
          <w:iCs/>
        </w:rPr>
        <w:t>296</w:t>
      </w:r>
      <w:r w:rsidRPr="00C64C59">
        <w:t>(2), pp.E15-E25.</w:t>
      </w:r>
    </w:p>
    <w:p w:rsidR="009E1891" w:rsidRPr="00C64C59" w:rsidRDefault="009E1891" w:rsidP="009E1891"/>
    <w:p w:rsidR="00F36102" w:rsidRPr="00C64C59" w:rsidRDefault="00F36102"/>
    <w:sectPr w:rsidR="00F36102" w:rsidRPr="00C64C59" w:rsidSect="00977A2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9428C" w:rsidRDefault="0089428C" w:rsidP="00A60D44">
      <w:pPr>
        <w:spacing w:after="0" w:line="240" w:lineRule="auto"/>
      </w:pPr>
      <w:r>
        <w:separator/>
      </w:r>
    </w:p>
  </w:endnote>
  <w:endnote w:type="continuationSeparator" w:id="0">
    <w:p w:rsidR="0089428C" w:rsidRDefault="0089428C" w:rsidP="00A60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061948"/>
      <w:docPartObj>
        <w:docPartGallery w:val="Page Numbers (Bottom of Page)"/>
        <w:docPartUnique/>
      </w:docPartObj>
    </w:sdtPr>
    <w:sdtEndPr/>
    <w:sdtContent>
      <w:p w:rsidR="00E26620" w:rsidRDefault="00A60D44">
        <w:pPr>
          <w:pStyle w:val="Footer"/>
          <w:jc w:val="right"/>
        </w:pPr>
        <w:r>
          <w:fldChar w:fldCharType="begin"/>
        </w:r>
        <w:r w:rsidR="0091373D">
          <w:instrText xml:space="preserve"> PAGE   \* MERGEFORMAT </w:instrText>
        </w:r>
        <w:r>
          <w:fldChar w:fldCharType="separate"/>
        </w:r>
        <w:r w:rsidR="008E4157">
          <w:rPr>
            <w:noProof/>
          </w:rPr>
          <w:t>1</w:t>
        </w:r>
        <w:r>
          <w:rPr>
            <w:noProof/>
          </w:rPr>
          <w:fldChar w:fldCharType="end"/>
        </w:r>
      </w:p>
    </w:sdtContent>
  </w:sdt>
  <w:p w:rsidR="00E26620" w:rsidRDefault="00E266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9428C" w:rsidRDefault="0089428C" w:rsidP="00A60D44">
      <w:pPr>
        <w:spacing w:after="0" w:line="240" w:lineRule="auto"/>
      </w:pPr>
      <w:r>
        <w:separator/>
      </w:r>
    </w:p>
  </w:footnote>
  <w:footnote w:type="continuationSeparator" w:id="0">
    <w:p w:rsidR="0089428C" w:rsidRDefault="0089428C" w:rsidP="00A60D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1A8"/>
    <w:rsid w:val="000310A7"/>
    <w:rsid w:val="00042565"/>
    <w:rsid w:val="000626E6"/>
    <w:rsid w:val="00070ED9"/>
    <w:rsid w:val="000C4325"/>
    <w:rsid w:val="000D438D"/>
    <w:rsid w:val="001405C8"/>
    <w:rsid w:val="00152473"/>
    <w:rsid w:val="001669A3"/>
    <w:rsid w:val="00166B8A"/>
    <w:rsid w:val="001A5291"/>
    <w:rsid w:val="002072A6"/>
    <w:rsid w:val="00226ADA"/>
    <w:rsid w:val="00235B92"/>
    <w:rsid w:val="0024370A"/>
    <w:rsid w:val="002539D6"/>
    <w:rsid w:val="0026527E"/>
    <w:rsid w:val="00273601"/>
    <w:rsid w:val="0029648F"/>
    <w:rsid w:val="00297CB9"/>
    <w:rsid w:val="002A5423"/>
    <w:rsid w:val="002A60E1"/>
    <w:rsid w:val="002D6667"/>
    <w:rsid w:val="00346108"/>
    <w:rsid w:val="003550B3"/>
    <w:rsid w:val="00366053"/>
    <w:rsid w:val="003F6C45"/>
    <w:rsid w:val="00443217"/>
    <w:rsid w:val="004749DE"/>
    <w:rsid w:val="00484BCD"/>
    <w:rsid w:val="004D467F"/>
    <w:rsid w:val="004E07C2"/>
    <w:rsid w:val="004E7709"/>
    <w:rsid w:val="00506823"/>
    <w:rsid w:val="0052000F"/>
    <w:rsid w:val="005873F1"/>
    <w:rsid w:val="00594F75"/>
    <w:rsid w:val="005A0091"/>
    <w:rsid w:val="005D420B"/>
    <w:rsid w:val="005E3D98"/>
    <w:rsid w:val="005F740B"/>
    <w:rsid w:val="0061166A"/>
    <w:rsid w:val="00625729"/>
    <w:rsid w:val="00632586"/>
    <w:rsid w:val="006425A7"/>
    <w:rsid w:val="00662998"/>
    <w:rsid w:val="006F129A"/>
    <w:rsid w:val="006F2D10"/>
    <w:rsid w:val="00701880"/>
    <w:rsid w:val="0073462D"/>
    <w:rsid w:val="0075770F"/>
    <w:rsid w:val="00775807"/>
    <w:rsid w:val="007A1D2D"/>
    <w:rsid w:val="007E0DCE"/>
    <w:rsid w:val="007E6C22"/>
    <w:rsid w:val="007F3654"/>
    <w:rsid w:val="00822200"/>
    <w:rsid w:val="00854327"/>
    <w:rsid w:val="00863BA7"/>
    <w:rsid w:val="00866145"/>
    <w:rsid w:val="00874012"/>
    <w:rsid w:val="00890973"/>
    <w:rsid w:val="0089428C"/>
    <w:rsid w:val="00894B51"/>
    <w:rsid w:val="008D5361"/>
    <w:rsid w:val="008E4157"/>
    <w:rsid w:val="0091373D"/>
    <w:rsid w:val="00917C8F"/>
    <w:rsid w:val="009A4D49"/>
    <w:rsid w:val="009E1891"/>
    <w:rsid w:val="009F75D0"/>
    <w:rsid w:val="00A01A59"/>
    <w:rsid w:val="00A27C79"/>
    <w:rsid w:val="00A557C4"/>
    <w:rsid w:val="00A60147"/>
    <w:rsid w:val="00A60D44"/>
    <w:rsid w:val="00AB237E"/>
    <w:rsid w:val="00AE70A8"/>
    <w:rsid w:val="00AF0BD5"/>
    <w:rsid w:val="00B00306"/>
    <w:rsid w:val="00B00514"/>
    <w:rsid w:val="00B03C97"/>
    <w:rsid w:val="00B35B14"/>
    <w:rsid w:val="00B554D1"/>
    <w:rsid w:val="00B957E4"/>
    <w:rsid w:val="00BA176F"/>
    <w:rsid w:val="00BB361C"/>
    <w:rsid w:val="00BC6581"/>
    <w:rsid w:val="00BE522B"/>
    <w:rsid w:val="00C46489"/>
    <w:rsid w:val="00C64C59"/>
    <w:rsid w:val="00C848BE"/>
    <w:rsid w:val="00CB0697"/>
    <w:rsid w:val="00CB71A8"/>
    <w:rsid w:val="00D52808"/>
    <w:rsid w:val="00D5759E"/>
    <w:rsid w:val="00D86104"/>
    <w:rsid w:val="00D86F16"/>
    <w:rsid w:val="00DF425A"/>
    <w:rsid w:val="00DF5470"/>
    <w:rsid w:val="00E26620"/>
    <w:rsid w:val="00E47AC0"/>
    <w:rsid w:val="00E53E4E"/>
    <w:rsid w:val="00E548C6"/>
    <w:rsid w:val="00EA1013"/>
    <w:rsid w:val="00EA13D7"/>
    <w:rsid w:val="00F36102"/>
    <w:rsid w:val="00F56910"/>
    <w:rsid w:val="00F6099F"/>
    <w:rsid w:val="00F97472"/>
    <w:rsid w:val="00FF4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F6800"/>
  <w15:docId w15:val="{5CD5FFD2-993C-4473-9428-FD270E57F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D10"/>
    <w:pPr>
      <w:spacing w:line="360" w:lineRule="auto"/>
      <w:jc w:val="both"/>
    </w:pPr>
    <w:rPr>
      <w:rFonts w:ascii="Arial" w:hAnsi="Arial"/>
      <w:lang w:val="en-GB"/>
    </w:rPr>
  </w:style>
  <w:style w:type="paragraph" w:styleId="Heading1">
    <w:name w:val="heading 1"/>
    <w:basedOn w:val="Normal"/>
    <w:next w:val="Normal"/>
    <w:link w:val="Heading1Char"/>
    <w:uiPriority w:val="9"/>
    <w:qFormat/>
    <w:rsid w:val="006F2D10"/>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6F2D10"/>
    <w:pPr>
      <w:keepNext/>
      <w:keepLines/>
      <w:spacing w:before="200" w:after="0"/>
      <w:outlineLvl w:val="1"/>
    </w:pPr>
    <w:rPr>
      <w:rFonts w:eastAsiaTheme="majorEastAsia"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D10"/>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semiHidden/>
    <w:rsid w:val="006F2D10"/>
    <w:rPr>
      <w:rFonts w:ascii="Arial" w:eastAsiaTheme="majorEastAsia" w:hAnsi="Arial" w:cstheme="majorBidi"/>
      <w:b/>
      <w:bCs/>
      <w:sz w:val="24"/>
      <w:szCs w:val="26"/>
    </w:rPr>
  </w:style>
  <w:style w:type="paragraph" w:styleId="BalloonText">
    <w:name w:val="Balloon Text"/>
    <w:basedOn w:val="Normal"/>
    <w:link w:val="BalloonTextChar"/>
    <w:uiPriority w:val="99"/>
    <w:semiHidden/>
    <w:unhideWhenUsed/>
    <w:rsid w:val="002A60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60E1"/>
    <w:rPr>
      <w:rFonts w:ascii="Tahoma" w:hAnsi="Tahoma" w:cs="Tahoma"/>
      <w:sz w:val="16"/>
      <w:szCs w:val="16"/>
      <w:lang w:val="en-GB"/>
    </w:rPr>
  </w:style>
  <w:style w:type="paragraph" w:styleId="Header">
    <w:name w:val="header"/>
    <w:basedOn w:val="Normal"/>
    <w:link w:val="HeaderChar"/>
    <w:uiPriority w:val="99"/>
    <w:semiHidden/>
    <w:unhideWhenUsed/>
    <w:rsid w:val="00E2662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26620"/>
    <w:rPr>
      <w:rFonts w:ascii="Arial" w:hAnsi="Arial"/>
      <w:lang w:val="en-GB"/>
    </w:rPr>
  </w:style>
  <w:style w:type="paragraph" w:styleId="Footer">
    <w:name w:val="footer"/>
    <w:basedOn w:val="Normal"/>
    <w:link w:val="FooterChar"/>
    <w:uiPriority w:val="99"/>
    <w:unhideWhenUsed/>
    <w:rsid w:val="00E266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6620"/>
    <w:rPr>
      <w:rFonts w:ascii="Arial" w:hAnsi="Arial"/>
      <w:lang w:val="en-GB"/>
    </w:rPr>
  </w:style>
  <w:style w:type="paragraph" w:styleId="TOCHeading">
    <w:name w:val="TOC Heading"/>
    <w:basedOn w:val="Heading1"/>
    <w:next w:val="Normal"/>
    <w:uiPriority w:val="39"/>
    <w:semiHidden/>
    <w:unhideWhenUsed/>
    <w:qFormat/>
    <w:rsid w:val="00E26620"/>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E26620"/>
    <w:pPr>
      <w:spacing w:after="100"/>
    </w:pPr>
  </w:style>
  <w:style w:type="character" w:styleId="Hyperlink">
    <w:name w:val="Hyperlink"/>
    <w:basedOn w:val="DefaultParagraphFont"/>
    <w:uiPriority w:val="99"/>
    <w:unhideWhenUsed/>
    <w:rsid w:val="00E26620"/>
    <w:rPr>
      <w:color w:val="0000FF" w:themeColor="hyperlink"/>
      <w:u w:val="single"/>
    </w:rPr>
  </w:style>
  <w:style w:type="paragraph" w:styleId="TOC2">
    <w:name w:val="toc 2"/>
    <w:basedOn w:val="Normal"/>
    <w:next w:val="Normal"/>
    <w:autoRedefine/>
    <w:uiPriority w:val="39"/>
    <w:unhideWhenUsed/>
    <w:rsid w:val="009E189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94DE29-69B9-4619-B99F-CBE1115CBE9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12</Pages>
  <Words>3444</Words>
  <Characters>19634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 MODOU MBACKE</cp:lastModifiedBy>
  <cp:revision>46</cp:revision>
  <dcterms:created xsi:type="dcterms:W3CDTF">2021-05-05T13:41:00Z</dcterms:created>
  <dcterms:modified xsi:type="dcterms:W3CDTF">2021-05-08T15:30:00Z</dcterms:modified>
</cp:coreProperties>
</file>