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989" w:rsidRPr="00C55DB2" w:rsidRDefault="004762FB" w:rsidP="00C849E1">
      <w:pPr>
        <w:pStyle w:val="Heading1"/>
        <w:spacing w:line="360" w:lineRule="auto"/>
      </w:pPr>
    </w:p>
    <w:p w:rsidR="005A0019" w:rsidRPr="00C55DB2" w:rsidRDefault="005A0019" w:rsidP="00C849E1">
      <w:pPr>
        <w:jc w:val="center"/>
        <w:rPr>
          <w:rFonts w:ascii="Arial" w:hAnsi="Arial" w:cs="Arial"/>
          <w:b/>
          <w:bCs/>
          <w:sz w:val="32"/>
          <w:szCs w:val="28"/>
        </w:rPr>
      </w:pPr>
    </w:p>
    <w:tbl>
      <w:tblPr>
        <w:tblStyle w:val="TableGrid"/>
        <w:tblW w:w="0" w:type="auto"/>
        <w:shd w:val="clear" w:color="auto" w:fill="B4C6E7" w:themeFill="accent1" w:themeFillTint="66"/>
        <w:tblLook w:val="04A0"/>
      </w:tblPr>
      <w:tblGrid>
        <w:gridCol w:w="4675"/>
        <w:gridCol w:w="4675"/>
      </w:tblGrid>
      <w:tr w:rsidR="005A0019" w:rsidRPr="00C55DB2" w:rsidTr="005A0019">
        <w:tc>
          <w:tcPr>
            <w:tcW w:w="4675" w:type="dxa"/>
            <w:shd w:val="clear" w:color="auto" w:fill="B4C6E7" w:themeFill="accent1" w:themeFillTint="66"/>
          </w:tcPr>
          <w:p w:rsidR="005A0019" w:rsidRPr="00C55DB2" w:rsidRDefault="005A0019" w:rsidP="00C849E1">
            <w:pPr>
              <w:spacing w:line="360" w:lineRule="auto"/>
              <w:rPr>
                <w:rFonts w:ascii="Arial" w:hAnsi="Arial" w:cs="Arial"/>
              </w:rPr>
            </w:pPr>
            <w:r w:rsidRPr="00C55DB2">
              <w:rPr>
                <w:rFonts w:ascii="Arial" w:hAnsi="Arial" w:cs="Arial"/>
              </w:rPr>
              <w:t xml:space="preserve">Student name: </w:t>
            </w:r>
            <w:r w:rsidR="001360EE">
              <w:rPr>
                <w:rFonts w:ascii="Arial" w:hAnsi="Arial" w:cs="Arial"/>
              </w:rPr>
              <w:t xml:space="preserve">Md </w:t>
            </w:r>
            <w:r w:rsidR="00306919">
              <w:rPr>
                <w:rFonts w:ascii="Arial" w:hAnsi="Arial" w:cs="Arial"/>
              </w:rPr>
              <w:t>Nazrul</w:t>
            </w:r>
            <w:r w:rsidR="001360EE">
              <w:rPr>
                <w:rFonts w:ascii="Arial" w:hAnsi="Arial" w:cs="Arial"/>
              </w:rPr>
              <w:t xml:space="preserve"> Islam</w:t>
            </w:r>
          </w:p>
          <w:p w:rsidR="005A0019" w:rsidRPr="00C55DB2" w:rsidRDefault="005A0019" w:rsidP="00C849E1">
            <w:pPr>
              <w:spacing w:line="360" w:lineRule="auto"/>
              <w:rPr>
                <w:rFonts w:ascii="Arial" w:hAnsi="Arial" w:cs="Arial"/>
              </w:rPr>
            </w:pPr>
          </w:p>
          <w:p w:rsidR="005A0019" w:rsidRPr="00C55DB2" w:rsidRDefault="005A0019" w:rsidP="00C849E1">
            <w:pPr>
              <w:spacing w:line="360" w:lineRule="auto"/>
              <w:rPr>
                <w:rFonts w:ascii="Arial" w:hAnsi="Arial" w:cs="Arial"/>
              </w:rPr>
            </w:pPr>
            <w:r w:rsidRPr="00C55DB2">
              <w:rPr>
                <w:rFonts w:ascii="Arial" w:hAnsi="Arial" w:cs="Arial"/>
              </w:rPr>
              <w:t>Student Number:</w:t>
            </w:r>
            <w:r w:rsidR="001360EE">
              <w:rPr>
                <w:rFonts w:ascii="Arial" w:hAnsi="Arial" w:cs="Arial"/>
              </w:rPr>
              <w:t>2027187</w:t>
            </w:r>
            <w:r w:rsidRPr="00C55DB2">
              <w:rPr>
                <w:rFonts w:ascii="Arial" w:hAnsi="Arial" w:cs="Arial"/>
              </w:rPr>
              <w:t xml:space="preserve"> </w:t>
            </w:r>
          </w:p>
          <w:p w:rsidR="005A0019" w:rsidRPr="00C55DB2" w:rsidRDefault="005A0019" w:rsidP="00C849E1">
            <w:pPr>
              <w:spacing w:line="360" w:lineRule="auto"/>
              <w:rPr>
                <w:rFonts w:ascii="Arial" w:hAnsi="Arial" w:cs="Arial"/>
              </w:rPr>
            </w:pPr>
          </w:p>
        </w:tc>
        <w:tc>
          <w:tcPr>
            <w:tcW w:w="4675" w:type="dxa"/>
            <w:shd w:val="clear" w:color="auto" w:fill="B4C6E7" w:themeFill="accent1" w:themeFillTint="66"/>
          </w:tcPr>
          <w:p w:rsidR="005A0019" w:rsidRPr="00773D02" w:rsidRDefault="005A0019" w:rsidP="00C849E1">
            <w:pPr>
              <w:spacing w:line="360" w:lineRule="auto"/>
              <w:rPr>
                <w:rFonts w:ascii="Arial" w:hAnsi="Arial" w:cs="Arial"/>
              </w:rPr>
            </w:pPr>
            <w:r w:rsidRPr="00C55DB2">
              <w:rPr>
                <w:rFonts w:ascii="Arial" w:hAnsi="Arial" w:cs="Arial"/>
              </w:rPr>
              <w:t xml:space="preserve">Module: </w:t>
            </w:r>
            <w:r w:rsidR="00773D02" w:rsidRPr="00773D02">
              <w:rPr>
                <w:rFonts w:ascii="Arial" w:hAnsi="Arial" w:cs="Arial"/>
              </w:rPr>
              <w:t>Food and Beverage Operations</w:t>
            </w:r>
          </w:p>
          <w:p w:rsidR="005A0019" w:rsidRPr="00C55DB2" w:rsidRDefault="00D956DE" w:rsidP="00C849E1">
            <w:pPr>
              <w:spacing w:line="360" w:lineRule="auto"/>
              <w:rPr>
                <w:rFonts w:ascii="Arial" w:hAnsi="Arial" w:cs="Arial"/>
              </w:rPr>
            </w:pPr>
            <w:r>
              <w:rPr>
                <w:rFonts w:ascii="Arial" w:hAnsi="Arial" w:cs="Arial"/>
              </w:rPr>
              <w:t>BMIH4002</w:t>
            </w:r>
          </w:p>
          <w:p w:rsidR="00995E88" w:rsidRPr="001360EE" w:rsidRDefault="005A0019" w:rsidP="00C849E1">
            <w:pPr>
              <w:spacing w:line="360" w:lineRule="auto"/>
              <w:jc w:val="left"/>
              <w:rPr>
                <w:rFonts w:ascii="Arial" w:hAnsi="Arial" w:cs="Arial"/>
              </w:rPr>
            </w:pPr>
            <w:r w:rsidRPr="00C55DB2">
              <w:rPr>
                <w:rFonts w:ascii="Arial" w:hAnsi="Arial" w:cs="Arial"/>
              </w:rPr>
              <w:t xml:space="preserve">Lecturer: </w:t>
            </w:r>
          </w:p>
          <w:p w:rsidR="00995E88" w:rsidRPr="00306919" w:rsidRDefault="00995E88" w:rsidP="00C849E1">
            <w:pPr>
              <w:spacing w:line="360" w:lineRule="auto"/>
              <w:jc w:val="left"/>
              <w:rPr>
                <w:rFonts w:ascii="Arial" w:hAnsi="Arial" w:cs="Arial"/>
                <w:szCs w:val="24"/>
              </w:rPr>
            </w:pPr>
            <w:r w:rsidRPr="00306919">
              <w:rPr>
                <w:rFonts w:ascii="Arial" w:hAnsi="Arial" w:cs="Arial"/>
                <w:szCs w:val="24"/>
              </w:rPr>
              <w:t>Lola Villard</w:t>
            </w:r>
          </w:p>
          <w:p w:rsidR="00995E88" w:rsidRPr="00306919" w:rsidRDefault="00995E88" w:rsidP="00C849E1">
            <w:pPr>
              <w:spacing w:line="360" w:lineRule="auto"/>
              <w:jc w:val="left"/>
              <w:rPr>
                <w:rFonts w:ascii="Arial" w:hAnsi="Arial" w:cs="Arial"/>
                <w:szCs w:val="24"/>
              </w:rPr>
            </w:pPr>
          </w:p>
          <w:p w:rsidR="005A0019" w:rsidRPr="00C55DB2" w:rsidRDefault="005A0019" w:rsidP="00C849E1">
            <w:pPr>
              <w:spacing w:line="360" w:lineRule="auto"/>
              <w:rPr>
                <w:rFonts w:ascii="Arial" w:hAnsi="Arial" w:cs="Arial"/>
              </w:rPr>
            </w:pPr>
          </w:p>
        </w:tc>
      </w:tr>
    </w:tbl>
    <w:p w:rsidR="005A0019" w:rsidRPr="00C55DB2" w:rsidRDefault="005A0019" w:rsidP="00C849E1">
      <w:pPr>
        <w:rPr>
          <w:rFonts w:ascii="Arial" w:hAnsi="Arial" w:cs="Arial"/>
        </w:rPr>
      </w:pPr>
    </w:p>
    <w:tbl>
      <w:tblPr>
        <w:tblStyle w:val="TableGrid"/>
        <w:tblW w:w="0" w:type="auto"/>
        <w:tblLook w:val="04A0"/>
      </w:tblPr>
      <w:tblGrid>
        <w:gridCol w:w="4675"/>
        <w:gridCol w:w="4675"/>
      </w:tblGrid>
      <w:tr w:rsidR="005A0019" w:rsidRPr="00C55DB2" w:rsidTr="005A0019">
        <w:tc>
          <w:tcPr>
            <w:tcW w:w="4675" w:type="dxa"/>
            <w:shd w:val="clear" w:color="auto" w:fill="F4B083" w:themeFill="accent2" w:themeFillTint="99"/>
          </w:tcPr>
          <w:p w:rsidR="005A0019" w:rsidRPr="00C55DB2" w:rsidRDefault="005A0019" w:rsidP="00C849E1">
            <w:pPr>
              <w:spacing w:line="360" w:lineRule="auto"/>
              <w:rPr>
                <w:rFonts w:ascii="Arial" w:hAnsi="Arial" w:cs="Arial"/>
              </w:rPr>
            </w:pPr>
            <w:r w:rsidRPr="00C55DB2">
              <w:rPr>
                <w:rFonts w:ascii="Arial" w:hAnsi="Arial" w:cs="Arial"/>
              </w:rPr>
              <w:t xml:space="preserve">Topic of Choice: </w:t>
            </w:r>
          </w:p>
          <w:p w:rsidR="005A0019" w:rsidRPr="00C55DB2" w:rsidRDefault="00D50686" w:rsidP="00C849E1">
            <w:pPr>
              <w:spacing w:line="360" w:lineRule="auto"/>
              <w:rPr>
                <w:rFonts w:ascii="Arial" w:hAnsi="Arial" w:cs="Arial"/>
                <w:b/>
                <w:bCs/>
              </w:rPr>
            </w:pPr>
            <w:r>
              <w:rPr>
                <w:rFonts w:ascii="Arial" w:hAnsi="Arial" w:cs="Arial"/>
                <w:b/>
                <w:bCs/>
              </w:rPr>
              <w:t xml:space="preserve">Allergies and Intolerances and the importance within the industry </w:t>
            </w:r>
          </w:p>
          <w:p w:rsidR="005A0019" w:rsidRPr="00C55DB2" w:rsidRDefault="005A0019" w:rsidP="00C849E1">
            <w:pPr>
              <w:spacing w:line="360" w:lineRule="auto"/>
              <w:rPr>
                <w:rFonts w:ascii="Arial" w:hAnsi="Arial" w:cs="Arial"/>
              </w:rPr>
            </w:pPr>
          </w:p>
        </w:tc>
        <w:tc>
          <w:tcPr>
            <w:tcW w:w="4675" w:type="dxa"/>
            <w:shd w:val="clear" w:color="auto" w:fill="F4B083" w:themeFill="accent2" w:themeFillTint="99"/>
          </w:tcPr>
          <w:p w:rsidR="005A0019" w:rsidRDefault="005A0019" w:rsidP="00C849E1">
            <w:pPr>
              <w:spacing w:line="360" w:lineRule="auto"/>
              <w:rPr>
                <w:rFonts w:ascii="Arial" w:hAnsi="Arial" w:cs="Arial"/>
              </w:rPr>
            </w:pPr>
            <w:r w:rsidRPr="00C55DB2">
              <w:rPr>
                <w:rFonts w:ascii="Arial" w:hAnsi="Arial" w:cs="Arial"/>
              </w:rPr>
              <w:t>Date Completed:</w:t>
            </w:r>
            <w:r w:rsidR="00773D02">
              <w:rPr>
                <w:rFonts w:ascii="Arial" w:hAnsi="Arial" w:cs="Arial"/>
              </w:rPr>
              <w:t xml:space="preserve"> </w:t>
            </w:r>
            <w:r w:rsidR="001360EE">
              <w:rPr>
                <w:rFonts w:ascii="Arial" w:hAnsi="Arial" w:cs="Arial"/>
              </w:rPr>
              <w:t xml:space="preserve"> </w:t>
            </w:r>
          </w:p>
          <w:p w:rsidR="001360EE" w:rsidRPr="00C55DB2" w:rsidRDefault="001360EE" w:rsidP="00C849E1">
            <w:pPr>
              <w:spacing w:line="360" w:lineRule="auto"/>
              <w:rPr>
                <w:rFonts w:ascii="Arial" w:hAnsi="Arial" w:cs="Arial"/>
              </w:rPr>
            </w:pPr>
            <w:r>
              <w:rPr>
                <w:rFonts w:ascii="Arial" w:hAnsi="Arial" w:cs="Arial"/>
              </w:rPr>
              <w:t>05.02.2022</w:t>
            </w:r>
          </w:p>
        </w:tc>
      </w:tr>
      <w:tr w:rsidR="005A0019" w:rsidRPr="00C55DB2" w:rsidTr="00FA0245">
        <w:tc>
          <w:tcPr>
            <w:tcW w:w="9350" w:type="dxa"/>
            <w:gridSpan w:val="2"/>
          </w:tcPr>
          <w:p w:rsidR="00343167" w:rsidRPr="00DE0075" w:rsidRDefault="00343167" w:rsidP="00C849E1">
            <w:pPr>
              <w:spacing w:line="360" w:lineRule="auto"/>
            </w:pPr>
          </w:p>
          <w:p w:rsidR="005A0019" w:rsidRDefault="00343167" w:rsidP="00C849E1">
            <w:pPr>
              <w:spacing w:line="360" w:lineRule="auto"/>
              <w:rPr>
                <w:rFonts w:asciiTheme="minorBidi" w:hAnsiTheme="minorBidi"/>
                <w:szCs w:val="24"/>
              </w:rPr>
            </w:pPr>
            <w:r>
              <w:rPr>
                <w:rFonts w:asciiTheme="minorBidi" w:hAnsiTheme="minorBidi"/>
                <w:szCs w:val="24"/>
              </w:rPr>
              <w:t>We are living in a business world which is very competitive. As a result, learners of this sector must endeavour continuously to learn about new ideas, knowledge and developments taking place in this sector. With this ever-changing and competitive business environment, university courses which deals with these subjects also adopts the</w:t>
            </w:r>
            <w:r w:rsidR="002026F5">
              <w:rPr>
                <w:rFonts w:asciiTheme="minorBidi" w:hAnsiTheme="minorBidi"/>
                <w:szCs w:val="24"/>
              </w:rPr>
              <w:t>m and become</w:t>
            </w:r>
            <w:r>
              <w:rPr>
                <w:rFonts w:asciiTheme="minorBidi" w:hAnsiTheme="minorBidi"/>
                <w:szCs w:val="24"/>
              </w:rPr>
              <w:t xml:space="preserve"> more completed</w:t>
            </w:r>
            <w:r w:rsidRPr="00870EA5">
              <w:rPr>
                <w:rFonts w:asciiTheme="minorBidi" w:hAnsiTheme="minorBidi"/>
                <w:szCs w:val="24"/>
              </w:rPr>
              <w:t>.</w:t>
            </w:r>
            <w:r w:rsidR="005B1D46">
              <w:rPr>
                <w:rFonts w:asciiTheme="minorBidi" w:hAnsiTheme="minorBidi"/>
                <w:szCs w:val="24"/>
              </w:rPr>
              <w:t xml:space="preserve"> So, now in the following</w:t>
            </w:r>
            <w:r w:rsidR="0005788A">
              <w:rPr>
                <w:rFonts w:asciiTheme="minorBidi" w:hAnsiTheme="minorBidi"/>
                <w:szCs w:val="24"/>
              </w:rPr>
              <w:t xml:space="preserve"> essay</w:t>
            </w:r>
            <w:r>
              <w:rPr>
                <w:rFonts w:asciiTheme="minorBidi" w:hAnsiTheme="minorBidi"/>
                <w:szCs w:val="24"/>
              </w:rPr>
              <w:t xml:space="preserve"> </w:t>
            </w:r>
            <w:r w:rsidR="0005788A">
              <w:rPr>
                <w:rFonts w:asciiTheme="minorBidi" w:hAnsiTheme="minorBidi"/>
                <w:szCs w:val="24"/>
              </w:rPr>
              <w:t xml:space="preserve">I shall explain about different topics that I have studied and how I will apply </w:t>
            </w:r>
            <w:r w:rsidR="008C601B">
              <w:rPr>
                <w:rFonts w:asciiTheme="minorBidi" w:hAnsiTheme="minorBidi"/>
                <w:szCs w:val="24"/>
              </w:rPr>
              <w:t>this theoretical knowledge</w:t>
            </w:r>
            <w:r w:rsidR="0005788A">
              <w:rPr>
                <w:rFonts w:asciiTheme="minorBidi" w:hAnsiTheme="minorBidi"/>
                <w:szCs w:val="24"/>
              </w:rPr>
              <w:t xml:space="preserve"> in my practical life while working in these sector. </w:t>
            </w:r>
          </w:p>
          <w:p w:rsidR="0050076A" w:rsidRPr="0050076A" w:rsidRDefault="0050076A" w:rsidP="00C849E1">
            <w:pPr>
              <w:spacing w:line="360" w:lineRule="auto"/>
            </w:pPr>
          </w:p>
          <w:p w:rsidR="008C601B" w:rsidRPr="008068D9" w:rsidRDefault="008C601B" w:rsidP="00C849E1">
            <w:pPr>
              <w:spacing w:line="360" w:lineRule="auto"/>
              <w:rPr>
                <w:rFonts w:asciiTheme="minorBidi" w:eastAsia="Times New Roman" w:hAnsiTheme="minorBidi"/>
                <w:color w:val="1C1E21"/>
                <w:szCs w:val="24"/>
              </w:rPr>
            </w:pPr>
            <w:r>
              <w:rPr>
                <w:rFonts w:asciiTheme="minorBidi" w:hAnsiTheme="minorBidi"/>
                <w:szCs w:val="24"/>
              </w:rPr>
              <w:t>In the</w:t>
            </w:r>
            <w:r w:rsidRPr="008068D9">
              <w:rPr>
                <w:rFonts w:asciiTheme="minorBidi" w:hAnsiTheme="minorBidi"/>
                <w:szCs w:val="24"/>
              </w:rPr>
              <w:t xml:space="preserve"> CertHE International Hotel Management Program </w:t>
            </w:r>
            <w:r>
              <w:rPr>
                <w:rFonts w:asciiTheme="minorBidi" w:hAnsiTheme="minorBidi"/>
                <w:szCs w:val="24"/>
              </w:rPr>
              <w:t xml:space="preserve">we have studied various </w:t>
            </w:r>
            <w:r w:rsidRPr="008068D9">
              <w:rPr>
                <w:rFonts w:asciiTheme="minorBidi" w:hAnsiTheme="minorBidi"/>
                <w:szCs w:val="24"/>
              </w:rPr>
              <w:t>module</w:t>
            </w:r>
            <w:r>
              <w:rPr>
                <w:rFonts w:asciiTheme="minorBidi" w:hAnsiTheme="minorBidi"/>
                <w:szCs w:val="24"/>
              </w:rPr>
              <w:t>s and learnings. This specific</w:t>
            </w:r>
            <w:r w:rsidRPr="008068D9">
              <w:rPr>
                <w:rFonts w:asciiTheme="minorBidi" w:hAnsiTheme="minorBidi"/>
                <w:szCs w:val="24"/>
              </w:rPr>
              <w:t xml:space="preserve"> module, Food and Beverage Operations, was</w:t>
            </w:r>
            <w:r>
              <w:rPr>
                <w:rFonts w:asciiTheme="minorBidi" w:hAnsiTheme="minorBidi"/>
                <w:szCs w:val="24"/>
              </w:rPr>
              <w:t xml:space="preserve"> taken by our respectable course teachers Mr. peters, Ms. Birdsell and others, is a very important and critical module</w:t>
            </w:r>
            <w:r w:rsidRPr="008068D9">
              <w:rPr>
                <w:rFonts w:asciiTheme="minorBidi" w:hAnsiTheme="minorBidi"/>
                <w:szCs w:val="24"/>
              </w:rPr>
              <w:t>.</w:t>
            </w:r>
            <w:r w:rsidRPr="008068D9">
              <w:rPr>
                <w:rFonts w:asciiTheme="minorBidi" w:eastAsia="Times New Roman" w:hAnsiTheme="minorBidi"/>
                <w:color w:val="1C1E21"/>
                <w:szCs w:val="24"/>
              </w:rPr>
              <w:t xml:space="preserve"> </w:t>
            </w:r>
            <w:r w:rsidR="002706BB">
              <w:rPr>
                <w:rFonts w:asciiTheme="minorBidi" w:eastAsia="Times New Roman" w:hAnsiTheme="minorBidi"/>
                <w:color w:val="1C1E21"/>
                <w:szCs w:val="24"/>
              </w:rPr>
              <w:t xml:space="preserve">Before the start of this module I was personally concerned about that but after the start it became very enjoyable because proper and specific guideline about the beginning to the end of this module and the stepwise process about how to reach there was provided by our honourable course teachers. Particularly, from this module we have learnt about many basic </w:t>
            </w:r>
            <w:r w:rsidR="002706BB">
              <w:rPr>
                <w:rFonts w:asciiTheme="minorBidi" w:eastAsia="Times New Roman" w:hAnsiTheme="minorBidi"/>
                <w:color w:val="1C1E21"/>
                <w:szCs w:val="24"/>
              </w:rPr>
              <w:lastRenderedPageBreak/>
              <w:t xml:space="preserve">issues of food hygiene, allergies and intolerances, food safety rules etc. </w:t>
            </w:r>
          </w:p>
          <w:p w:rsidR="0050076A" w:rsidRDefault="002706BB" w:rsidP="00C849E1">
            <w:pPr>
              <w:spacing w:before="240" w:line="360" w:lineRule="auto"/>
              <w:rPr>
                <w:rFonts w:asciiTheme="minorBidi" w:hAnsiTheme="minorBidi"/>
                <w:szCs w:val="24"/>
              </w:rPr>
            </w:pPr>
            <w:r w:rsidRPr="0050076A">
              <w:rPr>
                <w:rFonts w:asciiTheme="minorBidi" w:hAnsiTheme="minorBidi"/>
                <w:szCs w:val="24"/>
              </w:rPr>
              <w:t>In today’s hospitality industry we put the health safety of our customers as the first priority of the institution and that’s why food safety is</w:t>
            </w:r>
            <w:r w:rsidR="00CE6255" w:rsidRPr="0050076A">
              <w:rPr>
                <w:rFonts w:asciiTheme="minorBidi" w:hAnsiTheme="minorBidi"/>
                <w:szCs w:val="24"/>
              </w:rPr>
              <w:t xml:space="preserve"> a</w:t>
            </w:r>
            <w:r w:rsidRPr="0050076A">
              <w:rPr>
                <w:rFonts w:asciiTheme="minorBidi" w:hAnsiTheme="minorBidi"/>
                <w:szCs w:val="24"/>
              </w:rPr>
              <w:t xml:space="preserve"> major concern</w:t>
            </w:r>
            <w:r w:rsidR="00CE6255" w:rsidRPr="0050076A">
              <w:rPr>
                <w:rFonts w:asciiTheme="minorBidi" w:hAnsiTheme="minorBidi"/>
                <w:szCs w:val="24"/>
              </w:rPr>
              <w:t>.</w:t>
            </w:r>
            <w:r w:rsidR="00DD372E" w:rsidRPr="0050076A">
              <w:rPr>
                <w:rFonts w:asciiTheme="minorBidi" w:hAnsiTheme="minorBidi"/>
                <w:szCs w:val="24"/>
              </w:rPr>
              <w:t xml:space="preserve"> Food allergy</w:t>
            </w:r>
            <w:r w:rsidR="00CE6255" w:rsidRPr="0050076A">
              <w:rPr>
                <w:rFonts w:asciiTheme="minorBidi" w:hAnsiTheme="minorBidi"/>
                <w:szCs w:val="24"/>
              </w:rPr>
              <w:t xml:space="preserve"> </w:t>
            </w:r>
            <w:r w:rsidR="00DD372E" w:rsidRPr="0050076A">
              <w:rPr>
                <w:rFonts w:asciiTheme="minorBidi" w:hAnsiTheme="minorBidi"/>
                <w:szCs w:val="24"/>
              </w:rPr>
              <w:t>and intolerances has become a serious issue in ensuring the health protection of our customers. From these we have learned how to avoid possible food allergy problem. As we know the most important thing to avoid that problem is to identify the allergens which cause food allergy and avoid them in cooking.</w:t>
            </w:r>
            <w:r w:rsidR="00E558B2" w:rsidRPr="0050076A">
              <w:rPr>
                <w:rFonts w:asciiTheme="minorBidi" w:hAnsiTheme="minorBidi"/>
                <w:szCs w:val="24"/>
              </w:rPr>
              <w:t xml:space="preserve"> As per law there are 14 allergens which need to declared</w:t>
            </w:r>
            <w:r w:rsidR="00AD7992" w:rsidRPr="0050076A">
              <w:rPr>
                <w:rFonts w:asciiTheme="minorBidi" w:hAnsiTheme="minorBidi"/>
                <w:szCs w:val="24"/>
              </w:rPr>
              <w:t xml:space="preserve"> or mentioned in packaging or labels</w:t>
            </w:r>
            <w:r w:rsidR="00E558B2" w:rsidRPr="0050076A">
              <w:rPr>
                <w:rFonts w:asciiTheme="minorBidi" w:hAnsiTheme="minorBidi"/>
                <w:szCs w:val="24"/>
              </w:rPr>
              <w:t xml:space="preserve"> if used in cooking</w:t>
            </w:r>
            <w:r w:rsidR="00AD7992" w:rsidRPr="0050076A">
              <w:rPr>
                <w:rFonts w:asciiTheme="minorBidi" w:hAnsiTheme="minorBidi"/>
                <w:szCs w:val="24"/>
              </w:rPr>
              <w:t xml:space="preserve"> or preparing such as peanut, egg, fish, milk, soybeans, shellfish etc. As, members of hospitality industry we have to follow these regulations while producing and food for our customers. We have </w:t>
            </w:r>
            <w:r w:rsidR="00F558B4" w:rsidRPr="0050076A">
              <w:rPr>
                <w:rFonts w:asciiTheme="minorBidi" w:hAnsiTheme="minorBidi"/>
                <w:szCs w:val="24"/>
              </w:rPr>
              <w:t xml:space="preserve">also learned about </w:t>
            </w:r>
            <w:r w:rsidR="00AD7992" w:rsidRPr="0050076A">
              <w:rPr>
                <w:rFonts w:asciiTheme="minorBidi" w:hAnsiTheme="minorBidi"/>
                <w:szCs w:val="24"/>
              </w:rPr>
              <w:t>control</w:t>
            </w:r>
            <w:r w:rsidR="00F558B4" w:rsidRPr="0050076A">
              <w:rPr>
                <w:rFonts w:asciiTheme="minorBidi" w:hAnsiTheme="minorBidi"/>
                <w:szCs w:val="24"/>
              </w:rPr>
              <w:t>ling</w:t>
            </w:r>
            <w:r w:rsidR="00AD7992" w:rsidRPr="0050076A">
              <w:rPr>
                <w:rFonts w:asciiTheme="minorBidi" w:hAnsiTheme="minorBidi"/>
                <w:szCs w:val="24"/>
              </w:rPr>
              <w:t xml:space="preserve"> these allergens as much as possible to keep food safe for all. Food allergies may have serious and life-threatening effect in the lives of customers.</w:t>
            </w:r>
            <w:r w:rsidR="00F558B4" w:rsidRPr="0050076A">
              <w:rPr>
                <w:rFonts w:asciiTheme="minorBidi" w:hAnsiTheme="minorBidi"/>
                <w:szCs w:val="24"/>
              </w:rPr>
              <w:t xml:space="preserve"> So, from the beginning to the end or in every step of food production we have to keep food segregated from allergic ingredients. There are risks of cross-contamination of allergic ingredients as well from other elements which have to be taken in consideration. </w:t>
            </w:r>
            <w:r w:rsidR="002A1A4B" w:rsidRPr="0050076A">
              <w:rPr>
                <w:rFonts w:asciiTheme="minorBidi" w:hAnsiTheme="minorBidi"/>
                <w:szCs w:val="24"/>
              </w:rPr>
              <w:t>To feed safe food to our consumers, we have learned about food safety fundamentals or 4c’s which include a process of producing and maintaining food safety (</w:t>
            </w:r>
            <w:r w:rsidR="002A1A4B" w:rsidRPr="0050076A">
              <w:rPr>
                <w:rFonts w:ascii="Arial" w:hAnsi="Arial" w:cs="Arial"/>
                <w:color w:val="222222"/>
                <w:szCs w:val="24"/>
                <w:shd w:val="clear" w:color="auto" w:fill="FFFFFF"/>
              </w:rPr>
              <w:t>Knowles, 2012</w:t>
            </w:r>
            <w:r w:rsidR="0050076A" w:rsidRPr="0050076A">
              <w:rPr>
                <w:rFonts w:asciiTheme="minorBidi" w:hAnsiTheme="minorBidi"/>
                <w:szCs w:val="24"/>
              </w:rPr>
              <w:t>).</w:t>
            </w:r>
            <w:r w:rsidR="002A1A4B" w:rsidRPr="0050076A">
              <w:rPr>
                <w:rFonts w:asciiTheme="minorBidi" w:hAnsiTheme="minorBidi"/>
                <w:szCs w:val="24"/>
              </w:rPr>
              <w:t xml:space="preserve"> These 4c’s include cleaning, avoiding cross contamination, cooking and chilling </w:t>
            </w:r>
            <w:r w:rsidR="008C601B" w:rsidRPr="0050076A">
              <w:rPr>
                <w:rFonts w:asciiTheme="minorBidi" w:hAnsiTheme="minorBidi"/>
                <w:szCs w:val="24"/>
              </w:rPr>
              <w:t>(</w:t>
            </w:r>
            <w:r w:rsidR="008C601B" w:rsidRPr="0050076A">
              <w:rPr>
                <w:rFonts w:ascii="Arial" w:hAnsi="Arial" w:cs="Arial"/>
                <w:color w:val="222222"/>
                <w:szCs w:val="24"/>
                <w:shd w:val="clear" w:color="auto" w:fill="FFFFFF"/>
              </w:rPr>
              <w:t>Hamada and Ogino, 2012</w:t>
            </w:r>
            <w:r w:rsidR="008C601B" w:rsidRPr="0050076A">
              <w:rPr>
                <w:rFonts w:asciiTheme="minorBidi" w:hAnsiTheme="minorBidi"/>
                <w:szCs w:val="24"/>
              </w:rPr>
              <w:t xml:space="preserve">). </w:t>
            </w:r>
            <w:r w:rsidR="002A1A4B" w:rsidRPr="0050076A">
              <w:rPr>
                <w:rFonts w:asciiTheme="minorBidi" w:hAnsiTheme="minorBidi"/>
                <w:szCs w:val="24"/>
              </w:rPr>
              <w:t>To avoid food poisoning, intolerances and other issues regarding food safety, this food hygiene is very efficient. In this module we have learnt that the first protocol of this process is cleaning which mainly focuses on cleaning hands, cleaning the surface or utensils using which the food will be prepared and also cleaning the surrounding environment and making it germ-free</w:t>
            </w:r>
            <w:r w:rsidR="008C601B" w:rsidRPr="0050076A">
              <w:rPr>
                <w:rFonts w:asciiTheme="minorBidi" w:hAnsiTheme="minorBidi"/>
                <w:szCs w:val="24"/>
              </w:rPr>
              <w:t xml:space="preserve">. </w:t>
            </w:r>
            <w:r w:rsidR="002A1A4B" w:rsidRPr="0050076A">
              <w:rPr>
                <w:rFonts w:asciiTheme="minorBidi" w:hAnsiTheme="minorBidi"/>
                <w:szCs w:val="24"/>
              </w:rPr>
              <w:t xml:space="preserve">Then comes cross-contamination which can be a cause behind food </w:t>
            </w:r>
            <w:r w:rsidR="0050076A" w:rsidRPr="0050076A">
              <w:rPr>
                <w:rFonts w:asciiTheme="minorBidi" w:hAnsiTheme="minorBidi"/>
                <w:szCs w:val="24"/>
              </w:rPr>
              <w:t>intolerances,</w:t>
            </w:r>
            <w:r w:rsidR="002A1A4B" w:rsidRPr="0050076A">
              <w:rPr>
                <w:rFonts w:asciiTheme="minorBidi" w:hAnsiTheme="minorBidi"/>
                <w:szCs w:val="24"/>
              </w:rPr>
              <w:t xml:space="preserve"> allergies and poisoning as well. In that process we keep raw or uncooked food and </w:t>
            </w:r>
            <w:r w:rsidR="00525E61" w:rsidRPr="0050076A">
              <w:rPr>
                <w:rFonts w:asciiTheme="minorBidi" w:hAnsiTheme="minorBidi"/>
                <w:szCs w:val="24"/>
              </w:rPr>
              <w:t>allergens</w:t>
            </w:r>
            <w:r w:rsidR="002A1A4B" w:rsidRPr="0050076A">
              <w:rPr>
                <w:rFonts w:asciiTheme="minorBidi" w:hAnsiTheme="minorBidi"/>
                <w:szCs w:val="24"/>
              </w:rPr>
              <w:t xml:space="preserve"> such as milk</w:t>
            </w:r>
            <w:r w:rsidR="00525E61" w:rsidRPr="0050076A">
              <w:rPr>
                <w:rFonts w:asciiTheme="minorBidi" w:hAnsiTheme="minorBidi"/>
                <w:szCs w:val="24"/>
              </w:rPr>
              <w:t>, poultry food away from other cooked foods</w:t>
            </w:r>
            <w:r w:rsidR="008C601B" w:rsidRPr="0050076A">
              <w:rPr>
                <w:rFonts w:asciiTheme="minorBidi" w:hAnsiTheme="minorBidi"/>
                <w:szCs w:val="24"/>
              </w:rPr>
              <w:t xml:space="preserve"> (</w:t>
            </w:r>
            <w:r w:rsidR="008C601B" w:rsidRPr="0050076A">
              <w:rPr>
                <w:rFonts w:ascii="Arial" w:hAnsi="Arial" w:cs="Arial"/>
                <w:color w:val="222222"/>
                <w:szCs w:val="24"/>
                <w:shd w:val="clear" w:color="auto" w:fill="FFFFFF"/>
              </w:rPr>
              <w:t>Motarjemi, and Lelieveld, 2014</w:t>
            </w:r>
            <w:r w:rsidR="008C601B" w:rsidRPr="0050076A">
              <w:rPr>
                <w:rFonts w:asciiTheme="minorBidi" w:hAnsiTheme="minorBidi"/>
                <w:szCs w:val="24"/>
              </w:rPr>
              <w:t xml:space="preserve">). </w:t>
            </w:r>
            <w:r w:rsidR="00525E61" w:rsidRPr="0050076A">
              <w:rPr>
                <w:rFonts w:asciiTheme="minorBidi" w:hAnsiTheme="minorBidi"/>
                <w:szCs w:val="24"/>
              </w:rPr>
              <w:t>The next part is about the cooking where regulations regarding cooking such as process of cooking</w:t>
            </w:r>
            <w:r w:rsidR="00F7339D" w:rsidRPr="0050076A">
              <w:rPr>
                <w:rFonts w:asciiTheme="minorBidi" w:hAnsiTheme="minorBidi"/>
                <w:szCs w:val="24"/>
              </w:rPr>
              <w:t>, temperature of cooking</w:t>
            </w:r>
            <w:r w:rsidR="00525E61" w:rsidRPr="0050076A">
              <w:rPr>
                <w:rFonts w:asciiTheme="minorBidi" w:hAnsiTheme="minorBidi"/>
                <w:szCs w:val="24"/>
              </w:rPr>
              <w:t>, allergenic elements’ use</w:t>
            </w:r>
            <w:r w:rsidR="00773D02">
              <w:rPr>
                <w:rFonts w:asciiTheme="minorBidi" w:hAnsiTheme="minorBidi"/>
                <w:szCs w:val="24"/>
              </w:rPr>
              <w:t xml:space="preserve"> in cooking</w:t>
            </w:r>
            <w:r w:rsidR="00525E61" w:rsidRPr="0050076A">
              <w:rPr>
                <w:rFonts w:asciiTheme="minorBidi" w:hAnsiTheme="minorBidi"/>
                <w:szCs w:val="24"/>
              </w:rPr>
              <w:t xml:space="preserve"> etc.</w:t>
            </w:r>
            <w:r w:rsidR="00F7339D" w:rsidRPr="0050076A">
              <w:rPr>
                <w:rFonts w:asciiTheme="minorBidi" w:hAnsiTheme="minorBidi"/>
                <w:szCs w:val="24"/>
              </w:rPr>
              <w:t xml:space="preserve"> are properly maintained.</w:t>
            </w:r>
            <w:r w:rsidR="00525E61" w:rsidRPr="0050076A">
              <w:rPr>
                <w:rFonts w:asciiTheme="minorBidi" w:hAnsiTheme="minorBidi"/>
                <w:szCs w:val="24"/>
              </w:rPr>
              <w:t xml:space="preserve"> </w:t>
            </w:r>
            <w:r w:rsidR="00F7339D" w:rsidRPr="0050076A">
              <w:rPr>
                <w:rFonts w:asciiTheme="minorBidi" w:hAnsiTheme="minorBidi"/>
                <w:szCs w:val="24"/>
              </w:rPr>
              <w:t xml:space="preserve">When cooking is finished, there are some elements left over which need to be properly managed or preserved using refrigerators or other preserving </w:t>
            </w:r>
            <w:r w:rsidR="00311056" w:rsidRPr="0050076A">
              <w:rPr>
                <w:rFonts w:asciiTheme="minorBidi" w:hAnsiTheme="minorBidi"/>
                <w:szCs w:val="24"/>
              </w:rPr>
              <w:t>machine. This</w:t>
            </w:r>
            <w:r w:rsidR="00F7339D" w:rsidRPr="0050076A">
              <w:rPr>
                <w:rFonts w:asciiTheme="minorBidi" w:hAnsiTheme="minorBidi"/>
                <w:szCs w:val="24"/>
              </w:rPr>
              <w:t xml:space="preserve"> process is called chilling. </w:t>
            </w:r>
            <w:r w:rsidR="008C601B" w:rsidRPr="0050076A">
              <w:rPr>
                <w:rFonts w:asciiTheme="minorBidi" w:hAnsiTheme="minorBidi"/>
                <w:szCs w:val="24"/>
              </w:rPr>
              <w:t>(</w:t>
            </w:r>
            <w:r w:rsidR="008C601B" w:rsidRPr="0050076A">
              <w:rPr>
                <w:rFonts w:ascii="Arial" w:hAnsi="Arial" w:cs="Arial"/>
                <w:color w:val="222222"/>
                <w:szCs w:val="24"/>
                <w:shd w:val="clear" w:color="auto" w:fill="FFFFFF"/>
              </w:rPr>
              <w:t>Archer, 2004</w:t>
            </w:r>
            <w:r w:rsidR="008C601B" w:rsidRPr="0050076A">
              <w:rPr>
                <w:rFonts w:asciiTheme="minorBidi" w:hAnsiTheme="minorBidi"/>
                <w:szCs w:val="24"/>
              </w:rPr>
              <w:t xml:space="preserve">). </w:t>
            </w:r>
            <w:r w:rsidR="00F7339D" w:rsidRPr="0050076A">
              <w:rPr>
                <w:rFonts w:asciiTheme="minorBidi" w:hAnsiTheme="minorBidi"/>
                <w:szCs w:val="24"/>
              </w:rPr>
              <w:t>This process is also important for food safety whic</w:t>
            </w:r>
            <w:r w:rsidR="00311056" w:rsidRPr="0050076A">
              <w:rPr>
                <w:rFonts w:asciiTheme="minorBidi" w:hAnsiTheme="minorBidi"/>
                <w:szCs w:val="24"/>
              </w:rPr>
              <w:t>h is most of the time neglected</w:t>
            </w:r>
            <w:r w:rsidR="008C601B" w:rsidRPr="0050076A">
              <w:rPr>
                <w:rFonts w:asciiTheme="minorBidi" w:hAnsiTheme="minorBidi"/>
                <w:szCs w:val="24"/>
              </w:rPr>
              <w:t>.</w:t>
            </w:r>
          </w:p>
          <w:p w:rsidR="00306919" w:rsidRPr="00306919" w:rsidRDefault="00306919" w:rsidP="00C849E1">
            <w:pPr>
              <w:spacing w:before="240" w:line="360" w:lineRule="auto"/>
              <w:rPr>
                <w:rFonts w:asciiTheme="minorBidi" w:hAnsiTheme="minorBidi"/>
                <w:szCs w:val="24"/>
              </w:rPr>
            </w:pPr>
          </w:p>
          <w:p w:rsidR="008C601B" w:rsidRPr="0050076A" w:rsidRDefault="00311056" w:rsidP="00C849E1">
            <w:pPr>
              <w:spacing w:line="360" w:lineRule="auto"/>
              <w:rPr>
                <w:rFonts w:asciiTheme="minorBidi" w:hAnsiTheme="minorBidi"/>
                <w:szCs w:val="24"/>
              </w:rPr>
            </w:pPr>
            <w:r w:rsidRPr="0050076A">
              <w:rPr>
                <w:rFonts w:asciiTheme="minorBidi" w:hAnsiTheme="minorBidi"/>
                <w:szCs w:val="24"/>
              </w:rPr>
              <w:t>Studying</w:t>
            </w:r>
            <w:r w:rsidR="008C601B" w:rsidRPr="0050076A">
              <w:rPr>
                <w:rFonts w:asciiTheme="minorBidi" w:hAnsiTheme="minorBidi"/>
                <w:szCs w:val="24"/>
              </w:rPr>
              <w:t xml:space="preserve"> this module,</w:t>
            </w:r>
            <w:r w:rsidRPr="0050076A">
              <w:rPr>
                <w:rFonts w:asciiTheme="minorBidi" w:hAnsiTheme="minorBidi"/>
                <w:szCs w:val="24"/>
              </w:rPr>
              <w:t xml:space="preserve"> I have attained</w:t>
            </w:r>
            <w:r w:rsidR="008C601B" w:rsidRPr="0050076A">
              <w:rPr>
                <w:rFonts w:asciiTheme="minorBidi" w:hAnsiTheme="minorBidi"/>
                <w:szCs w:val="24"/>
              </w:rPr>
              <w:t xml:space="preserve"> </w:t>
            </w:r>
            <w:r w:rsidRPr="0050076A">
              <w:rPr>
                <w:rFonts w:asciiTheme="minorBidi" w:hAnsiTheme="minorBidi"/>
                <w:szCs w:val="24"/>
              </w:rPr>
              <w:t>knowledge about various fundamental</w:t>
            </w:r>
            <w:r w:rsidR="008C601B" w:rsidRPr="0050076A">
              <w:rPr>
                <w:rFonts w:asciiTheme="minorBidi" w:hAnsiTheme="minorBidi"/>
                <w:szCs w:val="24"/>
              </w:rPr>
              <w:t xml:space="preserve"> </w:t>
            </w:r>
            <w:r w:rsidRPr="0050076A">
              <w:rPr>
                <w:rFonts w:asciiTheme="minorBidi" w:hAnsiTheme="minorBidi"/>
                <w:szCs w:val="24"/>
              </w:rPr>
              <w:t>rule</w:t>
            </w:r>
            <w:r w:rsidR="00CD42D4" w:rsidRPr="0050076A">
              <w:rPr>
                <w:rFonts w:asciiTheme="minorBidi" w:hAnsiTheme="minorBidi"/>
                <w:szCs w:val="24"/>
              </w:rPr>
              <w:t>s</w:t>
            </w:r>
            <w:r w:rsidRPr="0050076A">
              <w:rPr>
                <w:rFonts w:asciiTheme="minorBidi" w:hAnsiTheme="minorBidi"/>
                <w:szCs w:val="24"/>
              </w:rPr>
              <w:t xml:space="preserve"> and regulations regarding food safe</w:t>
            </w:r>
            <w:r w:rsidR="006F708C" w:rsidRPr="0050076A">
              <w:rPr>
                <w:rFonts w:asciiTheme="minorBidi" w:hAnsiTheme="minorBidi"/>
                <w:szCs w:val="24"/>
              </w:rPr>
              <w:t xml:space="preserve">ty that need to be properly maintained to serve safe food to the customer. Now, I understand the necessity of cleaning and disinfecting the place where the cooking will take </w:t>
            </w:r>
            <w:r w:rsidR="00CD42D4" w:rsidRPr="0050076A">
              <w:rPr>
                <w:rFonts w:asciiTheme="minorBidi" w:hAnsiTheme="minorBidi"/>
                <w:szCs w:val="24"/>
              </w:rPr>
              <w:t>place. We know that there are germs which can stay alive for many days and these germs need to be destroyed before cooking. This course has provided me necessary training about management of allergen ingredients while preparing food.</w:t>
            </w:r>
            <w:r w:rsidR="008C601B" w:rsidRPr="0050076A">
              <w:rPr>
                <w:rFonts w:asciiTheme="minorBidi" w:hAnsiTheme="minorBidi"/>
                <w:szCs w:val="24"/>
              </w:rPr>
              <w:t xml:space="preserve"> </w:t>
            </w:r>
            <w:r w:rsidR="00CD42D4" w:rsidRPr="0050076A">
              <w:rPr>
                <w:rFonts w:asciiTheme="minorBidi" w:hAnsiTheme="minorBidi"/>
                <w:szCs w:val="24"/>
              </w:rPr>
              <w:t>In my practical life this learning will definitely help me to boost my confidence in serving safe food to my consumers</w:t>
            </w:r>
            <w:r w:rsidR="008C601B" w:rsidRPr="0050076A">
              <w:rPr>
                <w:rFonts w:asciiTheme="minorBidi" w:hAnsiTheme="minorBidi"/>
                <w:szCs w:val="24"/>
              </w:rPr>
              <w:t>.</w:t>
            </w:r>
            <w:r w:rsidR="00CD42D4" w:rsidRPr="0050076A">
              <w:rPr>
                <w:rFonts w:asciiTheme="minorBidi" w:hAnsiTheme="minorBidi"/>
                <w:szCs w:val="24"/>
              </w:rPr>
              <w:t xml:space="preserve"> In this module, </w:t>
            </w:r>
            <w:r w:rsidR="001F68F3" w:rsidRPr="0050076A">
              <w:rPr>
                <w:rFonts w:asciiTheme="minorBidi" w:hAnsiTheme="minorBidi"/>
                <w:szCs w:val="24"/>
              </w:rPr>
              <w:t>I have gained important knowledge about avoiding cross-contamination</w:t>
            </w:r>
            <w:r w:rsidR="00773D02">
              <w:rPr>
                <w:rFonts w:asciiTheme="minorBidi" w:hAnsiTheme="minorBidi"/>
                <w:szCs w:val="24"/>
              </w:rPr>
              <w:t xml:space="preserve"> which is a big reason behind food intolerances </w:t>
            </w:r>
            <w:r w:rsidR="001F68F3" w:rsidRPr="0050076A">
              <w:rPr>
                <w:rFonts w:asciiTheme="minorBidi" w:hAnsiTheme="minorBidi"/>
                <w:szCs w:val="24"/>
              </w:rPr>
              <w:t xml:space="preserve">using equipment like cutting board, spate knives and other utensils. </w:t>
            </w:r>
            <w:r w:rsidR="008C601B" w:rsidRPr="0050076A">
              <w:rPr>
                <w:rFonts w:asciiTheme="minorBidi" w:hAnsiTheme="minorBidi"/>
                <w:color w:val="111111"/>
                <w:spacing w:val="8"/>
                <w:szCs w:val="24"/>
                <w:shd w:val="clear" w:color="auto" w:fill="FFFFFF"/>
              </w:rPr>
              <w:t>(</w:t>
            </w:r>
            <w:r w:rsidR="008C601B" w:rsidRPr="0050076A">
              <w:rPr>
                <w:rFonts w:ascii="Arial" w:hAnsi="Arial" w:cs="Arial"/>
                <w:color w:val="222222"/>
                <w:szCs w:val="24"/>
                <w:shd w:val="clear" w:color="auto" w:fill="FFFFFF"/>
              </w:rPr>
              <w:t>McMeekin et all., 1994</w:t>
            </w:r>
            <w:r w:rsidR="008C601B" w:rsidRPr="0050076A">
              <w:rPr>
                <w:rFonts w:asciiTheme="minorBidi" w:hAnsiTheme="minorBidi"/>
                <w:color w:val="111111"/>
                <w:spacing w:val="8"/>
                <w:szCs w:val="24"/>
                <w:shd w:val="clear" w:color="auto" w:fill="FFFFFF"/>
              </w:rPr>
              <w:t xml:space="preserve">). </w:t>
            </w:r>
            <w:r w:rsidR="001F68F3" w:rsidRPr="0050076A">
              <w:rPr>
                <w:rFonts w:asciiTheme="minorBidi" w:hAnsiTheme="minorBidi"/>
                <w:color w:val="111111"/>
                <w:spacing w:val="8"/>
                <w:szCs w:val="24"/>
                <w:shd w:val="clear" w:color="auto" w:fill="FFFFFF"/>
              </w:rPr>
              <w:t xml:space="preserve">I have also learned about the rules of proper preservation of food </w:t>
            </w:r>
            <w:r w:rsidR="00773D02">
              <w:rPr>
                <w:rFonts w:asciiTheme="minorBidi" w:hAnsiTheme="minorBidi"/>
                <w:color w:val="111111"/>
                <w:spacing w:val="8"/>
                <w:szCs w:val="24"/>
                <w:shd w:val="clear" w:color="auto" w:fill="FFFFFF"/>
              </w:rPr>
              <w:t>to avoid food allergy and intolerances</w:t>
            </w:r>
            <w:r w:rsidR="00995E88">
              <w:rPr>
                <w:rFonts w:asciiTheme="minorBidi" w:hAnsiTheme="minorBidi"/>
                <w:color w:val="111111"/>
                <w:spacing w:val="8"/>
                <w:szCs w:val="24"/>
                <w:shd w:val="clear" w:color="auto" w:fill="FFFFFF"/>
              </w:rPr>
              <w:t xml:space="preserve"> </w:t>
            </w:r>
            <w:r w:rsidR="001F68F3" w:rsidRPr="0050076A">
              <w:rPr>
                <w:rFonts w:asciiTheme="minorBidi" w:hAnsiTheme="minorBidi"/>
                <w:color w:val="111111"/>
                <w:spacing w:val="8"/>
                <w:szCs w:val="24"/>
                <w:shd w:val="clear" w:color="auto" w:fill="FFFFFF"/>
              </w:rPr>
              <w:t>including proper temperature, proper place and environment etc.</w:t>
            </w:r>
            <w:r w:rsidR="008C601B" w:rsidRPr="0050076A">
              <w:rPr>
                <w:rFonts w:asciiTheme="minorBidi" w:hAnsiTheme="minorBidi"/>
                <w:color w:val="111111"/>
                <w:spacing w:val="8"/>
                <w:szCs w:val="24"/>
                <w:shd w:val="clear" w:color="auto" w:fill="FFFFFF"/>
              </w:rPr>
              <w:t xml:space="preserve"> </w:t>
            </w:r>
            <w:r w:rsidR="001F68F3" w:rsidRPr="0050076A">
              <w:rPr>
                <w:rFonts w:asciiTheme="minorBidi" w:hAnsiTheme="minorBidi"/>
                <w:color w:val="111111"/>
                <w:spacing w:val="8"/>
                <w:szCs w:val="24"/>
                <w:shd w:val="clear" w:color="auto" w:fill="FFFFFF"/>
              </w:rPr>
              <w:t>This knowledge will tremendously help me to improve the quality of my service in my practical work life by providing a strong foundation in my area of work</w:t>
            </w:r>
            <w:r w:rsidR="008C601B" w:rsidRPr="0050076A">
              <w:rPr>
                <w:rFonts w:asciiTheme="minorBidi" w:hAnsiTheme="minorBidi"/>
                <w:color w:val="000000"/>
                <w:szCs w:val="24"/>
              </w:rPr>
              <w:t>.</w:t>
            </w:r>
            <w:r w:rsidR="001F68F3" w:rsidRPr="0050076A">
              <w:rPr>
                <w:rFonts w:asciiTheme="minorBidi" w:hAnsiTheme="minorBidi"/>
                <w:color w:val="000000"/>
                <w:szCs w:val="24"/>
              </w:rPr>
              <w:t xml:space="preserve"> This will also help me to lessen the amount of complains or accusations from the customers against my business organization</w:t>
            </w:r>
            <w:r w:rsidR="008873F8" w:rsidRPr="0050076A">
              <w:rPr>
                <w:rFonts w:asciiTheme="minorBidi" w:hAnsiTheme="minorBidi"/>
                <w:color w:val="000000"/>
                <w:szCs w:val="24"/>
              </w:rPr>
              <w:t xml:space="preserve"> as I will be able to handle immediately guest complains with work professionalism</w:t>
            </w:r>
            <w:r w:rsidR="001F68F3" w:rsidRPr="0050076A">
              <w:rPr>
                <w:rFonts w:asciiTheme="minorBidi" w:hAnsiTheme="minorBidi"/>
                <w:color w:val="000000"/>
                <w:szCs w:val="24"/>
              </w:rPr>
              <w:t>.</w:t>
            </w:r>
            <w:r w:rsidR="008873F8" w:rsidRPr="0050076A">
              <w:rPr>
                <w:rFonts w:asciiTheme="minorBidi" w:hAnsiTheme="minorBidi"/>
                <w:color w:val="000000"/>
                <w:szCs w:val="24"/>
              </w:rPr>
              <w:t xml:space="preserve"> And finally the most important thing is that these learnings will help me to ensure healthy life and increase their satisfaction towards our service. </w:t>
            </w:r>
            <w:r w:rsidR="008C601B" w:rsidRPr="0050076A">
              <w:rPr>
                <w:rFonts w:asciiTheme="minorBidi" w:hAnsiTheme="minorBidi"/>
                <w:color w:val="000000"/>
                <w:szCs w:val="24"/>
              </w:rPr>
              <w:t xml:space="preserve"> </w:t>
            </w:r>
          </w:p>
          <w:p w:rsidR="0050076A" w:rsidRPr="0050076A" w:rsidRDefault="0050076A" w:rsidP="00C849E1">
            <w:pPr>
              <w:spacing w:line="360" w:lineRule="auto"/>
            </w:pPr>
          </w:p>
          <w:p w:rsidR="005A0019" w:rsidRPr="00C55DB2" w:rsidRDefault="00CD42D4" w:rsidP="00C849E1">
            <w:pPr>
              <w:spacing w:line="360" w:lineRule="auto"/>
              <w:rPr>
                <w:rFonts w:ascii="Arial" w:hAnsi="Arial" w:cs="Arial"/>
              </w:rPr>
            </w:pPr>
            <w:r w:rsidRPr="005A4B52">
              <w:rPr>
                <w:rFonts w:asciiTheme="minorBidi" w:hAnsiTheme="minorBidi"/>
                <w:szCs w:val="24"/>
              </w:rPr>
              <w:t>In this re</w:t>
            </w:r>
            <w:r w:rsidR="008873F8">
              <w:rPr>
                <w:rFonts w:asciiTheme="minorBidi" w:hAnsiTheme="minorBidi"/>
                <w:szCs w:val="24"/>
              </w:rPr>
              <w:t>flective essay, I have described about different learnings and experiences that I have attained studying this module.</w:t>
            </w:r>
            <w:r w:rsidRPr="005A4B52">
              <w:rPr>
                <w:rFonts w:asciiTheme="minorBidi" w:hAnsiTheme="minorBidi"/>
                <w:szCs w:val="24"/>
              </w:rPr>
              <w:t xml:space="preserve"> various skills and experiences that I have achieve</w:t>
            </w:r>
            <w:r w:rsidR="008873F8">
              <w:rPr>
                <w:rFonts w:asciiTheme="minorBidi" w:hAnsiTheme="minorBidi"/>
                <w:szCs w:val="24"/>
              </w:rPr>
              <w:t xml:space="preserve">d from this module. I have explained that how these learnings will be used after the university course in my practical life to improve </w:t>
            </w:r>
            <w:r w:rsidR="00F527B5">
              <w:rPr>
                <w:rFonts w:asciiTheme="minorBidi" w:hAnsiTheme="minorBidi"/>
                <w:szCs w:val="24"/>
              </w:rPr>
              <w:t xml:space="preserve">the </w:t>
            </w:r>
            <w:r w:rsidR="008873F8">
              <w:rPr>
                <w:rFonts w:asciiTheme="minorBidi" w:hAnsiTheme="minorBidi"/>
                <w:szCs w:val="24"/>
              </w:rPr>
              <w:t>service quality and to face various challenges in hospitality industry</w:t>
            </w:r>
            <w:r w:rsidR="00925297">
              <w:rPr>
                <w:rFonts w:asciiTheme="minorBidi" w:hAnsiTheme="minorBidi"/>
                <w:szCs w:val="24"/>
              </w:rPr>
              <w:t>.</w:t>
            </w:r>
            <w:r w:rsidR="00925297" w:rsidRPr="00C55DB2">
              <w:rPr>
                <w:rFonts w:ascii="Arial" w:hAnsi="Arial" w:cs="Arial"/>
              </w:rPr>
              <w:t xml:space="preserve"> </w:t>
            </w:r>
          </w:p>
          <w:p w:rsidR="00F57CF5" w:rsidRPr="00306919" w:rsidRDefault="00012E2B" w:rsidP="00C849E1">
            <w:pPr>
              <w:pStyle w:val="Heading1"/>
              <w:spacing w:line="360" w:lineRule="auto"/>
              <w:outlineLvl w:val="0"/>
            </w:pPr>
            <w:bookmarkStart w:id="0" w:name="_Toc94181115"/>
            <w:r w:rsidRPr="00306919">
              <w:t>Reference list</w:t>
            </w:r>
            <w:bookmarkEnd w:id="0"/>
          </w:p>
          <w:p w:rsidR="00F57CF5" w:rsidRPr="00F57CF5" w:rsidRDefault="00F57CF5" w:rsidP="00C849E1">
            <w:pPr>
              <w:spacing w:line="360" w:lineRule="auto"/>
            </w:pPr>
          </w:p>
          <w:p w:rsidR="00E97BDE" w:rsidRPr="00E97BDE" w:rsidRDefault="00F57CF5" w:rsidP="00C849E1">
            <w:pPr>
              <w:spacing w:line="360" w:lineRule="auto"/>
              <w:rPr>
                <w:rFonts w:ascii="Arial" w:hAnsi="Arial" w:cs="Arial"/>
                <w:szCs w:val="24"/>
                <w:shd w:val="clear" w:color="auto" w:fill="FFFFFF"/>
              </w:rPr>
            </w:pPr>
            <w:r w:rsidRPr="00E97BDE">
              <w:rPr>
                <w:rFonts w:ascii="Arial" w:hAnsi="Arial" w:cs="Arial"/>
                <w:szCs w:val="24"/>
                <w:shd w:val="clear" w:color="auto" w:fill="FFFFFF"/>
              </w:rPr>
              <w:t xml:space="preserve">Wen, H. and Kwon, J., </w:t>
            </w:r>
            <w:r w:rsidR="00C8357B">
              <w:rPr>
                <w:rFonts w:ascii="Arial" w:hAnsi="Arial" w:cs="Arial"/>
                <w:szCs w:val="24"/>
                <w:shd w:val="clear" w:color="auto" w:fill="FFFFFF"/>
              </w:rPr>
              <w:t>(</w:t>
            </w:r>
            <w:r w:rsidRPr="00E97BDE">
              <w:rPr>
                <w:rFonts w:ascii="Arial" w:hAnsi="Arial" w:cs="Arial"/>
                <w:szCs w:val="24"/>
                <w:shd w:val="clear" w:color="auto" w:fill="FFFFFF"/>
              </w:rPr>
              <w:t>2016</w:t>
            </w:r>
            <w:r w:rsidR="00C8357B">
              <w:rPr>
                <w:rFonts w:ascii="Arial" w:hAnsi="Arial" w:cs="Arial"/>
                <w:szCs w:val="24"/>
                <w:shd w:val="clear" w:color="auto" w:fill="FFFFFF"/>
              </w:rPr>
              <w:t>)</w:t>
            </w:r>
            <w:r w:rsidRPr="00E97BDE">
              <w:rPr>
                <w:rFonts w:ascii="Arial" w:hAnsi="Arial" w:cs="Arial"/>
                <w:szCs w:val="24"/>
                <w:shd w:val="clear" w:color="auto" w:fill="FFFFFF"/>
              </w:rPr>
              <w:t>. Food allergy risk communication in restaurants. </w:t>
            </w:r>
            <w:r w:rsidRPr="00E97BDE">
              <w:rPr>
                <w:rFonts w:ascii="Arial" w:hAnsi="Arial" w:cs="Arial"/>
                <w:i/>
                <w:iCs/>
                <w:szCs w:val="24"/>
                <w:shd w:val="clear" w:color="auto" w:fill="FFFFFF"/>
              </w:rPr>
              <w:t>Food Protection Trends</w:t>
            </w:r>
            <w:r w:rsidRPr="00E97BDE">
              <w:rPr>
                <w:rFonts w:ascii="Arial" w:hAnsi="Arial" w:cs="Arial"/>
                <w:szCs w:val="24"/>
                <w:shd w:val="clear" w:color="auto" w:fill="FFFFFF"/>
              </w:rPr>
              <w:t>, </w:t>
            </w:r>
            <w:r w:rsidRPr="00E97BDE">
              <w:rPr>
                <w:rFonts w:ascii="Arial" w:hAnsi="Arial" w:cs="Arial"/>
                <w:i/>
                <w:iCs/>
                <w:szCs w:val="24"/>
                <w:shd w:val="clear" w:color="auto" w:fill="FFFFFF"/>
              </w:rPr>
              <w:t>36</w:t>
            </w:r>
            <w:r w:rsidRPr="00E97BDE">
              <w:rPr>
                <w:rFonts w:ascii="Arial" w:hAnsi="Arial" w:cs="Arial"/>
                <w:szCs w:val="24"/>
                <w:shd w:val="clear" w:color="auto" w:fill="FFFFFF"/>
              </w:rPr>
              <w:t>(5), pp.372-383.</w:t>
            </w:r>
          </w:p>
          <w:p w:rsidR="00055D84" w:rsidRPr="00306919" w:rsidRDefault="00F57CF5" w:rsidP="00C849E1">
            <w:pPr>
              <w:spacing w:line="360" w:lineRule="auto"/>
              <w:rPr>
                <w:rFonts w:ascii="Arial" w:hAnsi="Arial" w:cs="Arial"/>
                <w:szCs w:val="24"/>
                <w:shd w:val="clear" w:color="auto" w:fill="FFFFFF"/>
              </w:rPr>
            </w:pPr>
            <w:r w:rsidRPr="00E97BDE">
              <w:rPr>
                <w:rFonts w:ascii="Arial" w:hAnsi="Arial" w:cs="Arial"/>
                <w:szCs w:val="24"/>
                <w:shd w:val="clear" w:color="auto" w:fill="FFFFFF"/>
              </w:rPr>
              <w:t xml:space="preserve">Archer, D.L., </w:t>
            </w:r>
            <w:r w:rsidR="00C8357B">
              <w:rPr>
                <w:rFonts w:ascii="Arial" w:hAnsi="Arial" w:cs="Arial"/>
                <w:szCs w:val="24"/>
                <w:shd w:val="clear" w:color="auto" w:fill="FFFFFF"/>
              </w:rPr>
              <w:t>(</w:t>
            </w:r>
            <w:r w:rsidRPr="00E97BDE">
              <w:rPr>
                <w:rFonts w:ascii="Arial" w:hAnsi="Arial" w:cs="Arial"/>
                <w:szCs w:val="24"/>
                <w:shd w:val="clear" w:color="auto" w:fill="FFFFFF"/>
              </w:rPr>
              <w:t>2004</w:t>
            </w:r>
            <w:r w:rsidR="00C8357B">
              <w:rPr>
                <w:rFonts w:ascii="Arial" w:hAnsi="Arial" w:cs="Arial"/>
                <w:szCs w:val="24"/>
                <w:shd w:val="clear" w:color="auto" w:fill="FFFFFF"/>
              </w:rPr>
              <w:t>)</w:t>
            </w:r>
            <w:r w:rsidRPr="00E97BDE">
              <w:rPr>
                <w:rFonts w:ascii="Arial" w:hAnsi="Arial" w:cs="Arial"/>
                <w:szCs w:val="24"/>
                <w:shd w:val="clear" w:color="auto" w:fill="FFFFFF"/>
              </w:rPr>
              <w:t>. Freezing: an underutilized food safety technology? </w:t>
            </w:r>
            <w:r w:rsidRPr="00E97BDE">
              <w:rPr>
                <w:rFonts w:ascii="Arial" w:hAnsi="Arial" w:cs="Arial"/>
                <w:i/>
                <w:iCs/>
                <w:szCs w:val="24"/>
                <w:shd w:val="clear" w:color="auto" w:fill="FFFFFF"/>
              </w:rPr>
              <w:t>International journal of food microbiology</w:t>
            </w:r>
            <w:r w:rsidRPr="00E97BDE">
              <w:rPr>
                <w:rFonts w:ascii="Arial" w:hAnsi="Arial" w:cs="Arial"/>
                <w:szCs w:val="24"/>
                <w:shd w:val="clear" w:color="auto" w:fill="FFFFFF"/>
              </w:rPr>
              <w:t>, </w:t>
            </w:r>
            <w:r w:rsidRPr="00E97BDE">
              <w:rPr>
                <w:rFonts w:ascii="Arial" w:hAnsi="Arial" w:cs="Arial"/>
                <w:i/>
                <w:iCs/>
                <w:szCs w:val="24"/>
                <w:shd w:val="clear" w:color="auto" w:fill="FFFFFF"/>
              </w:rPr>
              <w:t>90</w:t>
            </w:r>
            <w:r w:rsidRPr="00E97BDE">
              <w:rPr>
                <w:rFonts w:ascii="Arial" w:hAnsi="Arial" w:cs="Arial"/>
                <w:szCs w:val="24"/>
                <w:shd w:val="clear" w:color="auto" w:fill="FFFFFF"/>
              </w:rPr>
              <w:t>(2), pp.127-138.</w:t>
            </w:r>
          </w:p>
          <w:p w:rsidR="00055D84" w:rsidRPr="00E97BDE" w:rsidRDefault="00F57CF5" w:rsidP="00C849E1">
            <w:pPr>
              <w:spacing w:line="360" w:lineRule="auto"/>
              <w:rPr>
                <w:rFonts w:ascii="Arial" w:hAnsi="Arial" w:cs="Arial"/>
                <w:szCs w:val="24"/>
                <w:shd w:val="clear" w:color="auto" w:fill="FFFFFF"/>
              </w:rPr>
            </w:pPr>
            <w:r w:rsidRPr="00E97BDE">
              <w:rPr>
                <w:rFonts w:ascii="Arial" w:hAnsi="Arial" w:cs="Arial"/>
                <w:szCs w:val="24"/>
                <w:shd w:val="clear" w:color="auto" w:fill="FFFFFF"/>
              </w:rPr>
              <w:t xml:space="preserve">Hamada, N. and Ogino, H., </w:t>
            </w:r>
            <w:r w:rsidR="00C8357B">
              <w:rPr>
                <w:rFonts w:ascii="Arial" w:hAnsi="Arial" w:cs="Arial"/>
                <w:szCs w:val="24"/>
                <w:shd w:val="clear" w:color="auto" w:fill="FFFFFF"/>
              </w:rPr>
              <w:t>(</w:t>
            </w:r>
            <w:r w:rsidRPr="00E97BDE">
              <w:rPr>
                <w:rFonts w:ascii="Arial" w:hAnsi="Arial" w:cs="Arial"/>
                <w:szCs w:val="24"/>
                <w:shd w:val="clear" w:color="auto" w:fill="FFFFFF"/>
              </w:rPr>
              <w:t>2012</w:t>
            </w:r>
            <w:r w:rsidR="00C8357B">
              <w:rPr>
                <w:rFonts w:ascii="Arial" w:hAnsi="Arial" w:cs="Arial"/>
                <w:szCs w:val="24"/>
                <w:shd w:val="clear" w:color="auto" w:fill="FFFFFF"/>
              </w:rPr>
              <w:t>)</w:t>
            </w:r>
            <w:r w:rsidRPr="00E97BDE">
              <w:rPr>
                <w:rFonts w:ascii="Arial" w:hAnsi="Arial" w:cs="Arial"/>
                <w:szCs w:val="24"/>
                <w:shd w:val="clear" w:color="auto" w:fill="FFFFFF"/>
              </w:rPr>
              <w:t>. Food safety regulations: what we learned from the Fukushima nuclear accident. </w:t>
            </w:r>
            <w:r w:rsidRPr="00E97BDE">
              <w:rPr>
                <w:rFonts w:ascii="Arial" w:hAnsi="Arial" w:cs="Arial"/>
                <w:i/>
                <w:iCs/>
                <w:szCs w:val="24"/>
                <w:shd w:val="clear" w:color="auto" w:fill="FFFFFF"/>
              </w:rPr>
              <w:t>Journal of environmental radioactivity</w:t>
            </w:r>
            <w:r w:rsidRPr="00E97BDE">
              <w:rPr>
                <w:rFonts w:ascii="Arial" w:hAnsi="Arial" w:cs="Arial"/>
                <w:szCs w:val="24"/>
                <w:shd w:val="clear" w:color="auto" w:fill="FFFFFF"/>
              </w:rPr>
              <w:t>, </w:t>
            </w:r>
            <w:r w:rsidRPr="00E97BDE">
              <w:rPr>
                <w:rFonts w:ascii="Arial" w:hAnsi="Arial" w:cs="Arial"/>
                <w:i/>
                <w:iCs/>
                <w:szCs w:val="24"/>
                <w:shd w:val="clear" w:color="auto" w:fill="FFFFFF"/>
              </w:rPr>
              <w:t>111</w:t>
            </w:r>
            <w:r w:rsidRPr="00E97BDE">
              <w:rPr>
                <w:rFonts w:ascii="Arial" w:hAnsi="Arial" w:cs="Arial"/>
                <w:szCs w:val="24"/>
                <w:shd w:val="clear" w:color="auto" w:fill="FFFFFF"/>
              </w:rPr>
              <w:t>, pp.83-99.</w:t>
            </w:r>
          </w:p>
          <w:p w:rsidR="00055D84" w:rsidRPr="00E97BDE" w:rsidRDefault="00F57CF5" w:rsidP="00C849E1">
            <w:pPr>
              <w:spacing w:line="360" w:lineRule="auto"/>
              <w:rPr>
                <w:rFonts w:ascii="Arial" w:hAnsi="Arial" w:cs="Arial"/>
                <w:szCs w:val="24"/>
                <w:shd w:val="clear" w:color="auto" w:fill="FFFFFF"/>
              </w:rPr>
            </w:pPr>
            <w:r w:rsidRPr="00E97BDE">
              <w:rPr>
                <w:rFonts w:ascii="Arial" w:hAnsi="Arial" w:cs="Arial"/>
                <w:szCs w:val="24"/>
                <w:shd w:val="clear" w:color="auto" w:fill="FFFFFF"/>
              </w:rPr>
              <w:t xml:space="preserve">Knowles, T., </w:t>
            </w:r>
            <w:r w:rsidR="00C8357B">
              <w:rPr>
                <w:rFonts w:ascii="Arial" w:hAnsi="Arial" w:cs="Arial"/>
                <w:szCs w:val="24"/>
                <w:shd w:val="clear" w:color="auto" w:fill="FFFFFF"/>
              </w:rPr>
              <w:t>(</w:t>
            </w:r>
            <w:r w:rsidRPr="00E97BDE">
              <w:rPr>
                <w:rFonts w:ascii="Arial" w:hAnsi="Arial" w:cs="Arial"/>
                <w:szCs w:val="24"/>
                <w:shd w:val="clear" w:color="auto" w:fill="FFFFFF"/>
              </w:rPr>
              <w:t>2012</w:t>
            </w:r>
            <w:r w:rsidR="00C8357B">
              <w:rPr>
                <w:rFonts w:ascii="Arial" w:hAnsi="Arial" w:cs="Arial"/>
                <w:szCs w:val="24"/>
                <w:shd w:val="clear" w:color="auto" w:fill="FFFFFF"/>
              </w:rPr>
              <w:t>)</w:t>
            </w:r>
            <w:r w:rsidRPr="00E97BDE">
              <w:rPr>
                <w:rFonts w:ascii="Arial" w:hAnsi="Arial" w:cs="Arial"/>
                <w:szCs w:val="24"/>
                <w:shd w:val="clear" w:color="auto" w:fill="FFFFFF"/>
              </w:rPr>
              <w:t>. </w:t>
            </w:r>
            <w:r w:rsidRPr="00E97BDE">
              <w:rPr>
                <w:rFonts w:ascii="Arial" w:hAnsi="Arial" w:cs="Arial"/>
                <w:i/>
                <w:iCs/>
                <w:szCs w:val="24"/>
                <w:shd w:val="clear" w:color="auto" w:fill="FFFFFF"/>
              </w:rPr>
              <w:t>Food safety in the hospitality industry</w:t>
            </w:r>
            <w:r w:rsidRPr="00E97BDE">
              <w:rPr>
                <w:rFonts w:ascii="Arial" w:hAnsi="Arial" w:cs="Arial"/>
                <w:szCs w:val="24"/>
                <w:shd w:val="clear" w:color="auto" w:fill="FFFFFF"/>
              </w:rPr>
              <w:t>. Routledge.</w:t>
            </w:r>
          </w:p>
          <w:p w:rsidR="005A0019" w:rsidRPr="00E97BDE" w:rsidRDefault="00F57CF5" w:rsidP="00C849E1">
            <w:pPr>
              <w:spacing w:line="360" w:lineRule="auto"/>
              <w:rPr>
                <w:rFonts w:ascii="Arial" w:hAnsi="Arial" w:cs="Arial"/>
                <w:szCs w:val="24"/>
                <w:shd w:val="clear" w:color="auto" w:fill="FFFFFF"/>
              </w:rPr>
            </w:pPr>
            <w:r w:rsidRPr="00E97BDE">
              <w:rPr>
                <w:rFonts w:ascii="Arial" w:hAnsi="Arial" w:cs="Arial"/>
                <w:szCs w:val="24"/>
                <w:shd w:val="clear" w:color="auto" w:fill="FFFFFF"/>
              </w:rPr>
              <w:t xml:space="preserve">Motarjemi, Y. and Lelieveld, H., </w:t>
            </w:r>
            <w:r w:rsidR="00807437">
              <w:rPr>
                <w:rFonts w:ascii="Arial" w:hAnsi="Arial" w:cs="Arial"/>
                <w:szCs w:val="24"/>
                <w:shd w:val="clear" w:color="auto" w:fill="FFFFFF"/>
              </w:rPr>
              <w:t>(</w:t>
            </w:r>
            <w:r w:rsidRPr="00E97BDE">
              <w:rPr>
                <w:rFonts w:ascii="Arial" w:hAnsi="Arial" w:cs="Arial"/>
                <w:szCs w:val="24"/>
                <w:shd w:val="clear" w:color="auto" w:fill="FFFFFF"/>
              </w:rPr>
              <w:t>2014</w:t>
            </w:r>
            <w:r w:rsidR="00807437">
              <w:rPr>
                <w:rFonts w:ascii="Arial" w:hAnsi="Arial" w:cs="Arial"/>
                <w:szCs w:val="24"/>
                <w:shd w:val="clear" w:color="auto" w:fill="FFFFFF"/>
              </w:rPr>
              <w:t>)</w:t>
            </w:r>
            <w:r w:rsidRPr="00E97BDE">
              <w:rPr>
                <w:rFonts w:ascii="Arial" w:hAnsi="Arial" w:cs="Arial"/>
                <w:szCs w:val="24"/>
                <w:shd w:val="clear" w:color="auto" w:fill="FFFFFF"/>
              </w:rPr>
              <w:t>. Fundamentals in management of food safety in the industrial setting: challenges and outlook of the 21st century. In </w:t>
            </w:r>
            <w:r w:rsidRPr="00E97BDE">
              <w:rPr>
                <w:rFonts w:ascii="Arial" w:hAnsi="Arial" w:cs="Arial"/>
                <w:i/>
                <w:iCs/>
                <w:szCs w:val="24"/>
                <w:shd w:val="clear" w:color="auto" w:fill="FFFFFF"/>
              </w:rPr>
              <w:t>Food safety management</w:t>
            </w:r>
            <w:r w:rsidRPr="00E97BDE">
              <w:rPr>
                <w:rFonts w:ascii="Arial" w:hAnsi="Arial" w:cs="Arial"/>
                <w:szCs w:val="24"/>
                <w:shd w:val="clear" w:color="auto" w:fill="FFFFFF"/>
              </w:rPr>
              <w:t> (pp. 1-20). Academic Press.</w:t>
            </w:r>
          </w:p>
          <w:p w:rsidR="005A0019" w:rsidRPr="00C55DB2" w:rsidRDefault="005A0019" w:rsidP="00C849E1">
            <w:pPr>
              <w:spacing w:line="360" w:lineRule="auto"/>
              <w:rPr>
                <w:rFonts w:ascii="Arial" w:hAnsi="Arial" w:cs="Arial"/>
              </w:rPr>
            </w:pPr>
          </w:p>
        </w:tc>
      </w:tr>
    </w:tbl>
    <w:p w:rsidR="005A0019" w:rsidRPr="00C55DB2" w:rsidRDefault="005A0019" w:rsidP="00C849E1">
      <w:pPr>
        <w:rPr>
          <w:rFonts w:ascii="Arial" w:hAnsi="Arial" w:cs="Arial"/>
        </w:rPr>
      </w:pPr>
    </w:p>
    <w:sectPr w:rsidR="005A0019" w:rsidRPr="00C55DB2" w:rsidSect="00384E07">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2FB" w:rsidRDefault="004762FB" w:rsidP="00254123">
      <w:pPr>
        <w:spacing w:before="0" w:after="0" w:line="240" w:lineRule="auto"/>
      </w:pPr>
      <w:r>
        <w:separator/>
      </w:r>
    </w:p>
  </w:endnote>
  <w:endnote w:type="continuationSeparator" w:id="0">
    <w:p w:rsidR="004762FB" w:rsidRDefault="004762FB" w:rsidP="0025412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276955"/>
      <w:docPartObj>
        <w:docPartGallery w:val="Page Numbers (Bottom of Page)"/>
        <w:docPartUnique/>
      </w:docPartObj>
    </w:sdtPr>
    <w:sdtEndPr>
      <w:rPr>
        <w:noProof/>
      </w:rPr>
    </w:sdtEndPr>
    <w:sdtContent>
      <w:p w:rsidR="00254123" w:rsidRDefault="008A40AF">
        <w:pPr>
          <w:pStyle w:val="Footer"/>
          <w:jc w:val="center"/>
        </w:pPr>
        <w:r>
          <w:fldChar w:fldCharType="begin"/>
        </w:r>
        <w:r w:rsidR="00254123">
          <w:instrText xml:space="preserve"> PAGE   \* MERGEFORMAT </w:instrText>
        </w:r>
        <w:r>
          <w:fldChar w:fldCharType="separate"/>
        </w:r>
        <w:r w:rsidR="004762FB">
          <w:rPr>
            <w:noProof/>
          </w:rPr>
          <w:t>1</w:t>
        </w:r>
        <w:r>
          <w:rPr>
            <w:noProof/>
          </w:rPr>
          <w:fldChar w:fldCharType="end"/>
        </w:r>
      </w:p>
    </w:sdtContent>
  </w:sdt>
  <w:p w:rsidR="00254123" w:rsidRDefault="002541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2FB" w:rsidRDefault="004762FB" w:rsidP="00254123">
      <w:pPr>
        <w:spacing w:before="0" w:after="0" w:line="240" w:lineRule="auto"/>
      </w:pPr>
      <w:r>
        <w:separator/>
      </w:r>
    </w:p>
  </w:footnote>
  <w:footnote w:type="continuationSeparator" w:id="0">
    <w:p w:rsidR="004762FB" w:rsidRDefault="004762FB" w:rsidP="00254123">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savePreviewPicture/>
  <w:hdrShapeDefaults>
    <o:shapedefaults v:ext="edit" spidmax="614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MDe1MDcyMLc0NzMyNjJS0lEKTi0uzszPAykwrAUAWCZBdiwAAAA="/>
  </w:docVars>
  <w:rsids>
    <w:rsidRoot w:val="005A0019"/>
    <w:rsid w:val="00012E2B"/>
    <w:rsid w:val="00025A0B"/>
    <w:rsid w:val="00055D84"/>
    <w:rsid w:val="0005788A"/>
    <w:rsid w:val="001360EE"/>
    <w:rsid w:val="0018107D"/>
    <w:rsid w:val="001A40A7"/>
    <w:rsid w:val="001B596C"/>
    <w:rsid w:val="001E4CF9"/>
    <w:rsid w:val="001F68F3"/>
    <w:rsid w:val="0020268B"/>
    <w:rsid w:val="002026F5"/>
    <w:rsid w:val="002045BA"/>
    <w:rsid w:val="002211EF"/>
    <w:rsid w:val="00254123"/>
    <w:rsid w:val="00254498"/>
    <w:rsid w:val="002706BB"/>
    <w:rsid w:val="002977E5"/>
    <w:rsid w:val="002A1A4B"/>
    <w:rsid w:val="002B350C"/>
    <w:rsid w:val="00306919"/>
    <w:rsid w:val="00311056"/>
    <w:rsid w:val="00343167"/>
    <w:rsid w:val="00380F0B"/>
    <w:rsid w:val="00384E07"/>
    <w:rsid w:val="003C6CCC"/>
    <w:rsid w:val="003C7044"/>
    <w:rsid w:val="00415B91"/>
    <w:rsid w:val="004279E7"/>
    <w:rsid w:val="0044599C"/>
    <w:rsid w:val="00446EA3"/>
    <w:rsid w:val="004762FB"/>
    <w:rsid w:val="004D1F26"/>
    <w:rsid w:val="004E706C"/>
    <w:rsid w:val="0050076A"/>
    <w:rsid w:val="00525E61"/>
    <w:rsid w:val="00535711"/>
    <w:rsid w:val="00546CB9"/>
    <w:rsid w:val="00554357"/>
    <w:rsid w:val="005A0019"/>
    <w:rsid w:val="005B1D46"/>
    <w:rsid w:val="00607413"/>
    <w:rsid w:val="006B7741"/>
    <w:rsid w:val="006F6EE8"/>
    <w:rsid w:val="006F708C"/>
    <w:rsid w:val="00711BAB"/>
    <w:rsid w:val="00733220"/>
    <w:rsid w:val="00773D02"/>
    <w:rsid w:val="007833CF"/>
    <w:rsid w:val="00784F60"/>
    <w:rsid w:val="007E7BC1"/>
    <w:rsid w:val="00807437"/>
    <w:rsid w:val="008873F8"/>
    <w:rsid w:val="008A40AF"/>
    <w:rsid w:val="008B0E49"/>
    <w:rsid w:val="008C601B"/>
    <w:rsid w:val="00925297"/>
    <w:rsid w:val="00980953"/>
    <w:rsid w:val="00995E88"/>
    <w:rsid w:val="009B7250"/>
    <w:rsid w:val="009B7CEA"/>
    <w:rsid w:val="00A40FF8"/>
    <w:rsid w:val="00A90E0B"/>
    <w:rsid w:val="00AA1342"/>
    <w:rsid w:val="00AB6925"/>
    <w:rsid w:val="00AD7992"/>
    <w:rsid w:val="00AE1D5E"/>
    <w:rsid w:val="00BB170A"/>
    <w:rsid w:val="00C55DB2"/>
    <w:rsid w:val="00C6415E"/>
    <w:rsid w:val="00C810BF"/>
    <w:rsid w:val="00C8357B"/>
    <w:rsid w:val="00C849E1"/>
    <w:rsid w:val="00CC48BE"/>
    <w:rsid w:val="00CD42D4"/>
    <w:rsid w:val="00CE6255"/>
    <w:rsid w:val="00D50686"/>
    <w:rsid w:val="00D956DE"/>
    <w:rsid w:val="00DA030B"/>
    <w:rsid w:val="00DD372E"/>
    <w:rsid w:val="00DE1BCA"/>
    <w:rsid w:val="00DE2DE9"/>
    <w:rsid w:val="00DF4CD1"/>
    <w:rsid w:val="00E558B2"/>
    <w:rsid w:val="00E629B0"/>
    <w:rsid w:val="00E74B40"/>
    <w:rsid w:val="00E97930"/>
    <w:rsid w:val="00E97BDE"/>
    <w:rsid w:val="00ED13B5"/>
    <w:rsid w:val="00F02D29"/>
    <w:rsid w:val="00F479E9"/>
    <w:rsid w:val="00F527B5"/>
    <w:rsid w:val="00F552C4"/>
    <w:rsid w:val="00F558B4"/>
    <w:rsid w:val="00F57CF5"/>
    <w:rsid w:val="00F7339D"/>
    <w:rsid w:val="00F77523"/>
    <w:rsid w:val="00FB2413"/>
    <w:rsid w:val="00FC65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before="120"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99C"/>
  </w:style>
  <w:style w:type="paragraph" w:styleId="Heading1">
    <w:name w:val="heading 1"/>
    <w:basedOn w:val="Normal"/>
    <w:next w:val="Normal"/>
    <w:link w:val="Heading1Char"/>
    <w:autoRedefine/>
    <w:uiPriority w:val="9"/>
    <w:qFormat/>
    <w:rsid w:val="00306919"/>
    <w:pPr>
      <w:keepNext/>
      <w:keepLines/>
      <w:spacing w:before="240" w:after="0" w:line="240" w:lineRule="auto"/>
      <w:outlineLvl w:val="0"/>
    </w:pPr>
    <w:rPr>
      <w:rFonts w:ascii="Arial" w:eastAsiaTheme="majorEastAsia" w:hAnsi="Arial" w:cstheme="majorBidi"/>
      <w:b/>
      <w:bCs/>
      <w:sz w:val="28"/>
      <w:szCs w:val="28"/>
    </w:rPr>
  </w:style>
  <w:style w:type="paragraph" w:styleId="Heading2">
    <w:name w:val="heading 2"/>
    <w:basedOn w:val="Normal"/>
    <w:next w:val="Normal"/>
    <w:link w:val="Heading2Char"/>
    <w:autoRedefine/>
    <w:uiPriority w:val="9"/>
    <w:semiHidden/>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919"/>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F77523"/>
    <w:rPr>
      <w:rFonts w:eastAsiaTheme="majorEastAsia" w:cstheme="majorBidi"/>
      <w:color w:val="2F5496" w:themeColor="accent1" w:themeShade="BF"/>
      <w:sz w:val="28"/>
      <w:szCs w:val="26"/>
    </w:rPr>
  </w:style>
  <w:style w:type="table" w:styleId="TableGrid">
    <w:name w:val="Table Grid"/>
    <w:basedOn w:val="TableNormal"/>
    <w:uiPriority w:val="39"/>
    <w:rsid w:val="005A001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5412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54123"/>
  </w:style>
  <w:style w:type="paragraph" w:styleId="Footer">
    <w:name w:val="footer"/>
    <w:basedOn w:val="Normal"/>
    <w:link w:val="FooterChar"/>
    <w:uiPriority w:val="99"/>
    <w:unhideWhenUsed/>
    <w:rsid w:val="0025412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4123"/>
  </w:style>
  <w:style w:type="paragraph" w:styleId="TOCHeading">
    <w:name w:val="TOC Heading"/>
    <w:basedOn w:val="Heading1"/>
    <w:next w:val="Normal"/>
    <w:uiPriority w:val="39"/>
    <w:unhideWhenUsed/>
    <w:qFormat/>
    <w:rsid w:val="00E97BD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97BDE"/>
    <w:pPr>
      <w:spacing w:after="100"/>
    </w:pPr>
  </w:style>
  <w:style w:type="character" w:styleId="Hyperlink">
    <w:name w:val="Hyperlink"/>
    <w:basedOn w:val="DefaultParagraphFont"/>
    <w:uiPriority w:val="99"/>
    <w:unhideWhenUsed/>
    <w:rsid w:val="00E97BDE"/>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1ABC2-C027-4049-8C33-0275D8CA7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5798</Characters>
  <Application>Microsoft Office Word</Application>
  <DocSecurity>0</DocSecurity>
  <Lines>48</Lines>
  <Paragraphs>13</Paragraphs>
  <ScaleCrop>false</ScaleCrop>
  <Company/>
  <LinksUpToDate>false</LinksUpToDate>
  <CharactersWithSpaces>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2022-01-29T13:17:00Z</dcterms:created>
  <dcterms:modified xsi:type="dcterms:W3CDTF">2022-02-05T22:06:00Z</dcterms:modified>
</cp:coreProperties>
</file>