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124993"/>
        <w:docPartObj>
          <w:docPartGallery w:val="Cover Pages"/>
          <w:docPartUnique/>
        </w:docPartObj>
      </w:sdtPr>
      <w:sdtEndPr>
        <w:rPr>
          <w:rFonts w:ascii="Times New Roman" w:eastAsia="Times New Roman" w:hAnsi="Times New Roman" w:cs="Times New Roman"/>
          <w:color w:val="auto"/>
          <w:lang w:val="en-GB" w:eastAsia="en-GB"/>
        </w:rPr>
      </w:sdtEndPr>
      <w:sdtContent>
        <w:p w14:paraId="33B15D6A" w14:textId="0F04D5B6" w:rsidR="00D34718" w:rsidRDefault="00D34718">
          <w:pPr>
            <w:pStyle w:val="NoSpacing"/>
          </w:pPr>
          <w:r>
            <w:rPr>
              <w:noProof/>
            </w:rPr>
            <mc:AlternateContent>
              <mc:Choice Requires="wpg">
                <w:drawing>
                  <wp:anchor distT="0" distB="0" distL="114300" distR="114300" simplePos="0" relativeHeight="251655680" behindDoc="1" locked="0" layoutInCell="1" allowOverlap="1" wp14:anchorId="36598A38" wp14:editId="2418509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 name="Group 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1AB9AD" w14:textId="721F106B" w:rsidR="00D34718" w:rsidRDefault="00D3471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 name="Group 14"/>
                            <wpg:cNvGrpSpPr/>
                            <wpg:grpSpPr>
                              <a:xfrm>
                                <a:off x="76200" y="4210050"/>
                                <a:ext cx="2057400" cy="4910328"/>
                                <a:chOff x="80645" y="4211812"/>
                                <a:chExt cx="1306273" cy="3121026"/>
                              </a:xfrm>
                            </wpg:grpSpPr>
                            <wpg:grpSp>
                              <wpg:cNvPr id="15" name="Group 15"/>
                              <wpg:cNvGrpSpPr>
                                <a:grpSpLocks noChangeAspect="1"/>
                              </wpg:cNvGrpSpPr>
                              <wpg:grpSpPr>
                                <a:xfrm>
                                  <a:off x="141062" y="4211812"/>
                                  <a:ext cx="1047750" cy="3121026"/>
                                  <a:chOff x="141062" y="4211812"/>
                                  <a:chExt cx="1047750" cy="3121026"/>
                                </a:xfrm>
                              </wpg:grpSpPr>
                              <wps:wsp>
                                <wps:cNvPr id="1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598A38" id="Group 5"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Yp0ZiQAAGYEAQAOAAAAZHJzL2Uyb0RvYy54bWzsXd9vIzeSfj/g/gfBjwfcjrpbaknGThZB&#10;fuGA7G6w8WGfNbI8Nk6WdJImntxff19VkVSxWWQrlpJNZpSHyB6VvyaryaqvikXyz3/5+Lwa/LTc&#10;7Z8267c31Z+GN4PlerG5f1q/f3vz33ff/uf0ZrA/zNf389VmvXx78/Nyf/OXL/793/78sr1d1pvH&#10;zep+uRsAZL2/fdm+vXk8HLa3b97sF4/L5/n+T5vtco0vHza75/kBv+7ev7nfzV+A/rx6Uw+H7ZuX&#10;ze5+u9sslvs9/vVr+fLmC8Z/eFguDn9/eNgvD4PV2xu07cD/3/H/39H/33zx5/nt+918+/i0cM2Y&#10;v6IVz/OnNR4aoL6eH+aDD7unBOr5abHb7DcPhz8tNs9vNg8PT4sl9wG9qYad3ny323zYcl/e3768&#10;3wY1QbUdPb0advG3n77bbX/c/rCDJl6276EL/o368vFh90yfaOXgI6vs56Cy5cfDYIF/rKvZaNxC&#10;swt8N6vq8aSqRamLR2g++bvF4zc9f/nGP/hN1JyXLQbI/qiD/Xk6+PFxvl2yave30MEPu8HT/dub&#10;yc1gPX/GMP0HBs58/X61HEyoN/RwSAU17W/30NipOiIVNeNERaGj89vtbn/4brl5HtAPb292eDqP&#10;pvlP3+8PeD5EvQg9dL9ZPd1/+7Ra8S80VZZfrXaDn+YY5IePrH/8RSS1WpPsekN/JYD0L1Cx7wr/&#10;dPh5tSS51fofywdohF4wN4Tn4/Eh88ViuT5U8tXj/H4pzx4P8R/pi57um8W/MSAhP+D5AdsBeEkB&#10;8dgC4+TpT5c8ncMfD0sNkz8Of8FP3qwP4Y+fn9abnQWwQq/ck0XeK0lUQ1p6t7n/GeNltxFjst8u&#10;vn3Ca/t+vj/8MN/BemA2wCLi28fN7v9uBi+wLm9v9v/7Yb5b3gxW/7XG0J1VoxGZI/5lNJ7U+GWn&#10;v3mnv1l/eP5qg3dbwZZuF/wjyR9W/seH3eb5nzCEX9JT8dV8vcCz394sDjv/y1cHsXowpYvll1+y&#10;GEzQdn74fv3jdkHgpCUaZncf/znfbd1YPGCm/23jp8v8tjMkRZb+cr358sNh8/DE4/WoJ6c/TF2Z&#10;Rr/6HIbDkTn8A4bo/P1mPRi9YgpXo7adjp1/MI3deFwPx2M3WLyp9LPUKe9x87z8YTU/kKVJVEcT&#10;nv75OjUfLjU1Dx/ffcTsPY6+C87SMEOraT2d4jeZovjh05mezv0LEzi6xWrk5xQzkgF+Zy2/J6d4&#10;Kn2YtOBrNwPQhFFdDYfJ3BqOJyMSICIxmlXDpp7SU+a3gUhMh+0IblQQqumRaHhKUTXDtp40gtFU&#10;eEzdRhO0Syly/cVTxIa4/vI0Jzpy7C+1jLnS95vF/+wH681XjyAMyy/3WzhvsqbkRbp/EjEaz3MC&#10;wapGFdqfdtCbn2o4mkygN1aR6p5SUQ7iSLtyIIGNdHX0G9CuqvX6/na3XBLZH8AhuonseBfpe79l&#10;ZYtmAyOT+U6EbPDu5a+be9C3OTwRm1xvlx2FbdpZ6zTc1lU7rfnFglo4TlrNmnbimFo7g/33bMbj&#10;LD4IUaPWeE+IcXAPmsYD4t6Nmzu8pYfnFcjAf7wZDAcvg6p2tPh9EIE3VyKPA2IEPOCPIhgMQaSZ&#10;2TAY7kGmGtcDEwgTOAhNRzYQ+h1kmuHIBsKbCkLok40EGh2ERtXERoKfDkJZpJkSgn5spEore9La&#10;baq0umEnMlCnaLyKVD7NtUrrPNcorfNxk2mT1nluLGmVqwZhVofBOX+UYALm4uPaDVj8BLKIeFLY&#10;9Hazp4iNRi+s7J2nwpCi0Z0RFot11zhLWxaGUgjZ86ayMDpOwhyCoSdlYYwnEp6d1AwaMtzD07oI&#10;VyPip3WS/CWjn9ZNMn8sHnVUOuzeE0WE3RTGDhTk7c07sRng8fR66TXRj4MXuCCYnMEjnCnsCv37&#10;8+an5d2GJQ6duBzPOn67WmupBlMQjYNlcYr1X/vPLYNNpcuwG0UxbhPgYBVOkxObiPb5x/lPeexE&#10;VIf5XITznQBtI+eRQxOwsX/J/lH+Ux4pI6cLtFht9kvBJv3zQ8I7oVepHEcUmIc4uSd8pzfqQt5f&#10;Hv1TWPL1fP8oz+DnkyLmt0gwre/5p8fl/P4b9/Nh/rSSn1lVLoSTlIfi1r9akOvD10M3eL1gwMqp&#10;DwnlXf9+uxAVg9/xhCPfYUNEyr0k30FiYer5zmw4ngqfUXxnOqo8oRzVk2HDlBsv/Xy+A6PG4+pI&#10;ZrQDJhdVt2yryUN51gSDFTjBlPx4ihL53pkNA1sUYJqJjaM974w8r9Ec2IOA02ZwtOOtIGQCRVyn&#10;YjKQ9kxzHTTGRoq4TjXMKCkiO3ksre6WmUXaqpjsZJsVqTwHFel8mumgVnplvzuaP+HF1OMMkFZ6&#10;rkVa52pMYgZcaZPBC/8AtClLUytHEKuIIZJrDmz4VSwLU4ZYFpmP17MsaVtommcc/lOYR4NhD+40&#10;K/OTVqRgi4pch0wroTmzx45eeF/8UNiYk+RoDYh4ohj1LFwjYjPvaPzD/Kf0FK6Cmubps//Sf16J&#10;2C5Kcl6JWO9Sql/AcAzLrfeRTZBE35GIcZxzaSKWy8v5xFON/zwRw0LwrLlg5ilNK3WZWFVPkuyU&#10;5gbsPVMYTcXIeVowmhewN09hNCuYEO2xcDQraIgVpDiaFFTjHBDeeKAOFeevUiTNChrOX1lNiqhY&#10;nWlUxMRGSE7Z3aMEQ2iWZPrSZkVUrG0oQ2e2S+t8zAzRwIq1TmlDE0vrfZrro9b8bETEzsSKVD9k&#10;Pm00TCsfzienMSSIjxqrmrE9Jmo91JF8IKJvtY1SJUH/GFsZND3iCSaHpt9A1WReAdybembdZtH0&#10;O6iGuZ7ql1BhISHXNv0WJpmXUOuXMBvl5hI586A1pC/NadnoVzCZ5XrZ6DeQe52NfgH5GdBo/deZ&#10;l0kVGaHx+ZnZaO1zCj4ds0TMAlTeYCC6PoplTA9lqgJU3oqhDUexTAdHseIz42Gk9Z5D0mrXlv4a&#10;J9n5808vTsqGVWSHwdXvYGkl/VnO0pOhZXEfxPSIYyazuA8FesQxWVncxz494piQLB6FhNmuutjl&#10;DhbtlK6SRSN0GK2TxF1XYZdOEnddhe05Sdx1FfblFHGyL9R22JCTxF1XR1FXz4+tqRmIrdljvz64&#10;lr50M/ZxMAlbif5OvHb8l/7TBeAsBKvslOK/9Z8ueBVlwA8UxWoYVTwSnqco5pYu4OyKYmN5v/Cv&#10;RbGpPBQkrShWDeHR0DjiX2VB8qIkCGpVFnQjypOvbIIAdMkhInEtY8+r1386NQ/do8F1ioIT6Qto&#10;TFEMyz4yBMqPdR3uex/OLPa9XXh7aK93qIhGesadDPOeIWzPhevq1QVLND/11SuKqbpJE578l06a&#10;NKiHmsrkHU1bxDSuPsYnTSbViIwFFYwhAMRal/ecZ61ejSjAQp0ZbI9emtJkmijwdMwGWYvA7gfq&#10;nkHpEmkDRccuHAelbdGRS0uBngGjw5aaVpxSGB21VA2FxgYOFBw6VVHlUIqjQ5aal8AMnChbYrcn&#10;zpUMK7tBcarEbFCUKBlzosRqkdZ0pkWxpikOtoC0rjM6ipaspsOMsikfedQ25Q1SbWOR4CiD1tht&#10;itMjNlKUHJmOM/qOUiMUAKdNIioTmj2FBkw11VrfmRZpfWe1hKLO4+MoqWi0SI/tllctjReHCtMj&#10;EMW+BpDWdnYoRYkQyoOkQFEaZJQb3FEWhNOTBpLWdna+xTkQ26ZFKZCqodSMoaUoA4LJZPYu1ncG&#10;SKs7ZyC1vpWdvWYarpkG4a7XTENSrvkHyDScnQuAHaRUANknKxNAX4MH+iA/V83YEfMRpf90Yb5g&#10;teWwkrwQM8++wJfFYKeL0aeAwS8UpSREhRsqSgkWvF5RyhWpwsuWxWC00U3nF/JhuxcrdwDWncBk&#10;A0kWzGH1tYyx+ropRqNPZaLYPvW7MuC+d0kLOzwyejIJkvDrGWaZEXuN2K8Ru7Fj3C5zIJ7bjdjZ&#10;hFw8Ym8b7EuSeVk3VYWfOYz2EXs9Go38/poZ9tdcsN40Dce7EXuLVc1OUK8j9ooXv1IYzbZHFNoY&#10;ODqyqbnMIcWBUQgxUoWI3ATSkQ1T7SoF0lS7xjK6CYQ3Hp4mK7MpkKbaNdfAGl2L4vYJLz6nSFHk&#10;3vCOGAsqVndG31Hwjl24dv/Ie4UOVrLGa7RLK32MN2PqiirhjlijzPuLIvgxV3JYfdSKp+1YWBM3&#10;2qVV31ZUMWFgxTE8In0TK4rigZLBinQvBQ5pu6JAfjyjylqrXZHuq8yYiMobxhxcWlha9xiDdhf1&#10;kB+1OXVp1Uu5ttFDrfkGFS1mD6N4fsRFEilUFNHXOWVFEX3NpSAGlDYy2TkdhfRSu2RA6SGPzZ6Z&#10;Dmq1ZyZiVNVAobh7fddQ/BqKX0NxVBZYOyf/FaH42bE1eSgKrmmCW8F1vGiYi61d0cuoHJySu6Lg&#10;KOzM97G3/3QxOFoEMdjCYnTqFm3BXopixDmBBmZSFKMVJpID6yjLudVdMIqyHJVgAQ9soSyHzZUk&#10;BybQIydaORpirzT/6ZbG3WI7PHgZrxK9wDsX5aBdUUu5eW7nAbxqEW0Eb47OwmMWxShoIbGeEeDC&#10;DXi6Ilo8hL26rlH0NYo+OYomUtiNonkIXzqKxkEpI7fuPUFdjdsLcNy1Oa6bKSYHr3sPZxcMoqVS&#10;TS9pJzF0MYTGGvLLIAXR5JaX4tKNnzqiqCnQSVE0r82gaFLL/DhF0ZEEVtdBapMe6TCCqHEKomMI&#10;JsY+0/o5bxo8m4VAz0xCzuEghEGO1L8Qb+j9p/hHWonul3KeJdRjegz/KVhXx+IPxLvuQnvlLjRK&#10;JHQdCxPGSzsWFEk1Ezf2q3HTSMHU0bHAr1D2jR0LKhcvmZ0lclZyLELgtYROWPG+i6QkS/sVbPN/&#10;HKQg2q/YINqt8AFDKUjkViTb1e2OdiucSU1RtFuxQbRb4T03KUiUjZW8TbcpUS6WvJOgXLM2dsDu&#10;otY7qA1DVJyY/zzn8B2MK0TU0P3rA2qMB3ipUODv/Y7/FP8jQgj4pPX+S/8pQi7OCyPBf+s/RUqC&#10;wZ4y6au/u/q7kw+wtpcjKUfW9Xec5rm0vxtjOZKy2JhF43Y6w+GJYiz9cmRbj8NyJE6LbIeXqSBu&#10;ZhzBzDgjoV1aN5qaSJ5Ji2ivl8XRjo8svIGjHV8zpupWoHVdhfZ92KVqAmnn11TkQw0g7f6wp9QE&#10;0v6v5jMIDSDtAiveeW30LXKCNTyl2abID+Ld2q0ikh/W/mjlxcbSGq95vc5ql1Y6TpfMYGmt17yO&#10;aGFpvVcNrUka6orWJBvsGzc1H1UVz3LN0qofDWsbKlqSRBRutipakRxxQbjRw6iumKtBjQ7GC5Ic&#10;sFtQWvFc7G5Bab23vDBmQUV6z8zjWo/3dkKLiBaUHvGZgRVttJ6MaLHbQIqWIzNzOVqNBEYGSQ93&#10;Tm6kVoFi6DAlJkxErTZpnWeGZ1RfPOHiCQtJqzyjp2gtMqtx2g0SWs51GMY4iHZYt1yJbzSKMugB&#10;ipfLDahohzXiKVvn0Q7rlqi/BaWVLlUPVqu00nNehirGVNMzhm+ktY5deZlm6ZHeNJlRhd2ExydW&#10;bWbWgFgepWqUkphjnU5BCa1HItRu11i70holCDaWHu01DqYwVU9rSOGJFQ7MsLG06uspFXYYrxEH&#10;wissnPRmY2ndN3AnNpbWfc5P0L7P0PiGa0SsZmnVc6hsDC46wekIlRtdrda8GlvX+PKXxJfZPeYu&#10;6XiHPIwKR/PiGJVgt3cI8E4Sx8Bjcb+qWt4fT8SBxX06tSzuVkWvBfp/xAL97BBza8nnHQWQR3cD&#10;GE7rlAFMXotGJNaQTxJ3AzjkNMoDmHwPocO7nILuVu3vwoHBPeiuq+HSkB5x19XxaV11BwDchU3i&#10;ZXR3XN8dzLnq6vlrOKCTlPci92Ilvsg3kYp9uipXS9KV84kq/ykJKwS2jBYS1f5r/+nEaMskHoqD&#10;AKSv/mv/KWIISlkMcWdZjogM4BBTluXcIQqIF4tyiBQZD7FgWY4oPp6LOK8oh7MVSQwxXFEMa2Qs&#10;1rMxxe0/oAusisqTN4G4qijmNp2AwRfFwHzofWG2l54pj3RMBkPXv07/Ka9V5jTimCKWqBYxSlFK&#10;2tXXelfihNiiCOaLdGR9Odv+FpSSXmdPTZKbWHSFSklnYPoMBy5flmtlMoCnF+XA0BkPHLwsRzEC&#10;ugF+XZabgrOTnJxEnNUKWDPL9cwZMGIW60mi58zNtT7oWh90en0Q4shuWpsH+6+Y1m5nWMftLuPi&#10;DkZ/lmgznMzCDD7rWAxOFrHN0OnqbjCIqw5pemsRHYNz7ioBieJvCpkNFEzjEJtyriJBiSJvPrEw&#10;bQs8RkCpOGmVwOigmzeyGI2B6QkwvPVEjKnutQ64ZWe9gRMlsqV4KmlPnMaeUqbDQtJaRpoGCYUU&#10;KdIz4nsbSWtacmgpUqTrlrbVWG2KtM15rxRJq7tCFthG0grPAGmFTzMtirLX9uuPc9c5HK1te2JE&#10;iWtKkzgFwaF9zkVi2TjQXobPiwtL+HzTJBhHCPDOKFCgUz0QqNGwtAI1Yc2eS+bCNGHgPVRNCGfP&#10;2fZk5kD7egr0XYYJBrVIIl0VYDUtc1JSAVFN8RNZqunofBVCZR9f+E+JM1yNBYxYsW3C5qc+7PYY&#10;/tNhccPC4Yv+S/+pAxv/ivx3V8p6paynU1Y4+y5l5Tj50pS1HU4mx5L2WQt+yjTRV2KMZnWoPBwi&#10;tvNB4vmUlSeaZmZdyor4usBYZeU9AdFUCkt6KCNPUCIexYXxCYqmURkUzaGYaSQgmkER0ZCWfHo8&#10;43yPhzdPm9zGZzg8l4ILOvZW13+KZSbyB8fSIxW7WI9wtd9X+326/YYF6dhv1IrAnF3afqtKunY6&#10;mYa7l739xlEf3n63LV2hizZgwp5tvjkTX7LeKK4oWG8KhBMIbbvlctoEQ9tuyjYkGNpyj6hWKm2H&#10;ttxmO7Th5tKtFEPHvWT9k3boqJcvt0gxoiSDCRKlGMiFCMin50Ky4aTkku/8EkF56cwOVc92TxgO&#10;8E5Q/dnhGI8StMe7FP8pzknCsfCK/Zf+U4QkMupZaBIHBmcnk90j+M9rlLK73tL1p+enxe7cenGM&#10;xq6XYxp8cS83xZHSsiyKH8ZjFOOwc/FeTh84PZ24vPsl3JzkDEp+rpJFZC2ik5DkYFKQyNNxYj1F&#10;0a6O070pTOTsOLOewmhvx5nsFEb7O9R/IyWawmiHlzkhVrs8INg4kdND4amlncjt5ZG0miv7bF+i&#10;PmFBgK9xN7oWn1hF2edURZRDCkDMKywgrWty6AaO1jVnn0XVV5f+hy3SO5tfYJRwwhcj4WyGwes4&#10;WYbhEqY9FRcuSYuimxJ9oFZzOYDPCHl24T+FZaBu4xQxmqhACwVbHsR/CpjLRfdQpGv4/ilvhMP1&#10;8O9v3++2P26Jw0U/4oJ2d30o7UoQYvLdbvNhO5AqExKHzHf0xz+AAsJn04/fbxb/sx+sN1894mLl&#10;5Zf77XJxwOIDj/7un4Qnyt/7MHrz8DD4SIskrZsWoymu7/V3d3qWUjXDtkaBFe/jxq2i42nLFB3R&#10;z+PfE4R2NJuh1od5zuLxm4+HwYIeMRlNqBSZt4K3k8msk5E9qodaSDzsZb8dfHxerfHTdv/25vFw&#10;2N6+ebNfPC6f5/uLsEBwgw4L/FWqK+BxJ0694wqbBuWs4uMm+Wo2DdeOECG8XLKj8oUc7+9dT++6&#10;yeqRT5wfRTQ/kbMrUxjNT6ox5asNIM0Ece0mTmJMgTQ/aYbEBQ0gzU+AYSNphjLiO9wNJE0Hs0ia&#10;EALDblNECHHLrNm7iBHi+NoM1CkajyhhxedMGv2LOCElmgyVR5yQr/uwgLTOiRNaQFrlSk1XUvj5&#10;kkIaJpx2gl15PSt0x9zBshS5HO6SI/YFu1EU4zZBDlbhNDmxiVk6ihvR+LGY3UWmKRUImKtFMUwi&#10;YpBl1vrrc0N6WfPV9nE++Gm+olPy8J9rN/vc5VcrOGboZL9ZPd1/+7Ra0V+s1oMXKr6nn6Mvwt8I&#10;3OGjpCF/+RO2u/3h6/n+UXD4GdSs+S0I0vqef3pczu+/cT8f5k8r+ZlfH1pMXGLPvIl+ere5/xlk&#10;63q00GuPFsLY75CmX2V9v8GOSJznyFNjOsMdjvwURZokXcZ8ctS0WE5yg9VT28WH/eG75eaZx/VP&#10;qGvioRJK5Y50B1MrZEjY0aVJpC5pcjXsudwZbb800iyaM6HI83FgwGjKhG2VJo6mTDNKwhk42nvz&#10;rnqjPdp7V5NMgyLCxBtLDSRNmNAYu0kRYapA9czORYwpj6UZE8pFbSit8GpCCUJDUxFjanIDQOsc&#10;h7pmoLTWc0ha63xov9UmrfUckFa6atCVfP1hyVd2NREWiQzhXSh55PVEvOnzKjZpJhNXoxFIZvJY&#10;lGmttB2/jZNb0jYUUpa4ECU20INZOc/ndpDBGBXBuN1AczOHHf3dhnoQtwxGhp/aJ0c70AEHE1F8&#10;LB2aQWKBF/mn+U+ttZ7TqK987srnDncf/znfIR3IFFWIqfsFua/fKAlGewY7fA6OGlOZyDKSjj7j&#10;uJd0I83x6BvPrgfvXv66uV++vZl/OGzYmngiluQYx8Nq2GDXILCOfA43ViPqkvTgrB52soOwdK+l&#10;c2KYNFXrsjkc1CVtOXJCTS9w5sbLIEXR5GJSgxAYMJrN8baeFCYiFnyfjIGjeQVzsBRH0wrckmS3&#10;p0srUhhNKlCpavYqInLETlKYiMUROXGdupKTX0JOznbweDG8QocB/nr/TpcZwe3JokDW19KjyDnK&#10;XMqKOSbj7vHKigkYamPJ3hzduuVou1ThkuWupLRfnrG45kRoMKw/PH+1QSIJ1vZTv7+espVdH8qF&#10;PpGnRILsXB+KadP4pEg9rEfdlSSszU0p/yoH+ePwwQtmRWSbfcmPtiO3KpjxoxympzDakfJ5dQZO&#10;5EjlCjReqtPNiT0prSQZQNqT8q5Wd3yABtKutOY1GwNIu1KsfyEBkfYscqZ8QbcBFHlTHMplIkX+&#10;FLkwu3PR0ZPgWBmsSOFy7Vz65qK0CIZdBksrXc6rs7qotV5x8ZShrejoyfGU72Qz2qUVTyuPtr60&#10;6lu5Ki7FIjMVUn9okY0Fj3aUQu9s3UeHT1aotDLbFW3ibYeZPkb32iPYzWBFupeLJI0+at3jSjm7&#10;WXrIjya5ZmnVS1IxHfPR+ZPNjCikMSKi8yfddXjJhI4OoGz4AFELSnN1XFZodjA6gbJmemxBaTPD&#10;lXnGMI2OoKzktsxU7bQTNAwtzuClqqKciJIJigLhCWnq+aPPXB9TPfjJuihMOBMW+IUzcYoom1GC&#10;0sDW7nzSvCwMtZCwXzwrC6PjJOxLxsvCGFEk7JfvysJkKUk6LLv1iLs+YuH8FI2QwWP007rpWPFd&#10;ONqppzGup3EGL/96XFcDmy6jk/GhtofK+R5x19WwHNoj7l6phOwYnT3irqtyOW6vuMuq3QWyX0b/&#10;g16HB50g0Uo254xADI4Ib7nnDCs3Fqqgfh80+U/JUrqt6uA3xRiLjh/FM5uea+RxaBKLySpdNmID&#10;J5Eu9ByyBL7BcmAUxdaBS4hcSBf5TvpPV3/pugEmUMaDkaZ+ON+Q7wcqOVluWC4i9Ynqcc8pYI7T&#10;w/MWm+fS4/CqRTF3HR48ZlGMPDX6Cm9YFHMVrvB0RTExWNdg/Fqg8K9OaGNqdoNxtiKXDsZRp4lE&#10;tdgBHFaHyJwmyDGjjX+BWZJYHIfkBRri8+KvzmiLUdQRq45QKNs6YQOhJaCUQDVPuFRvQrw9RYG1&#10;DSg1H6TNmtUP0kFJBkVTYzkzK0HRzFjOCE96BNWGthDBTrWiY8CjVmDUP2d2LXzsnGN+4JpBZTA4&#10;Xs9kKByD65EBlvWy7lK9HilKjRBDKa8sX93Tdb3197HeiqHfdU9cdnBp91QNcXSusHdsOx1hA0fs&#10;nvTVfEgbX849ybmt2id03ZPc06wltHuSdJc09phJhtqCuZer+ThO1yDaO9kg2jlhZwNusktAIuck&#10;6bJuU7RzQkbNQtHOifxkqhPtnORqvqQpUWZYckjdpkR5YfJx0qHP3Mdl0yp2Bulsl0gbKuASofvX&#10;u0QJPGW/V9YjihCWm0rLotQaOMQwEnwo7D8lJJbAuWdH5dVrXr3m78NrYrh2vSbby0t7TZQhVe7A&#10;8JHeyOi3QuIKWxQquaiOFmBDDvWssI6uR8O2e8nYaJ/WdZ0TNI6jzKNn1L4zi6PdJ8d2KY52n03L&#10;5xKk7dEeVG6HS4G0C8WRFnbHtBPF7jlEmymQ9qL1jDygoSHtSFF9YiNFrrTmVUMDKvKmdOuU2apo&#10;lZXWh81mUdosEJa6rjNYWukYehksrXW66dBul9Z7JUdmpC8wWmVt5H64VPNUphNaT/Xudh+17ke8&#10;Um68xWiVNdfFaJFVViAtqGisZ0ZWtMY6zvUwWmOtaaeFMSColiKooZXbI1NlodT3KCUHeqR6p1sS&#10;jlC8gm91UOs91yit9QmflW0gRSusGaRogRUY9riiFZfQ8sxIoIA+yEz45EmrTdFot1UeLa/me6dV&#10;nutdrHFa1LbapDUux9WkLy++4U8uYUvHQXrDnzGkqFYoaGrM55MbraL1hSCFqxfN0YnFpKMQrp21&#10;O0hLJAGKCwCsVumBPuJt2FartNZxKECmWVrvDddLWFha7xWu9LS7qMd6zaewG1hUOBy6WPPOIqOP&#10;8Q1/vAHLwtKar3H0jtmu+IY/OEtzbNFVIcd2TTN9pLWpIFVl26V133Dy1eqj1j3XcVhd1Kpv2gzz&#10;wLVPx2bJXb7pkI9u+EN7bG2lN/wJ0jVMtSs57DA1H9ViyCLg+3yPrs9qxmWQ7wJJL9cWkCMnRX62&#10;hQ5ZRdI9uKSZcH5jWZHXG/6oRsYq0rre8HegijbKk23nh0c6PIDcGK8owSlY+TP+HoPP1xbk9iF6&#10;uXJ2DJEtD+Uwkn1azH9KeoyOYqQRj6MeSrk2RKUs1rftASGnyMnBSNkEH5Xj0GMRMBafi1BR5HoO&#10;O0MYyHII9Mp42NNIz0UQV5Rzj+0rVPHrDj1PpZgID0VgVXyoq0Bpe4qLBAwhQxHMSQUC4l+7/5TX&#10;L9pAIFPEkndw2hPbnhIlCoBZF+UX5a/4g4ZL4xJX+/HrDEdJ+e75T+kmcsQs1nd+iqvRA5kvPhU0&#10;nvFA1ItyoOgih9RAqReg3yxXhW0Mvvn+U7pRu4sgQJ6LeKDNjNdTZgVKzGI9l4B6e9N95nUDEico&#10;r4ey/IabeDGPu+lxtiO/Ynp8PBuOht1TWcY4lQVUkfYf4bQzujRQ5vdZyXHKM8jCWCkzXsnZAlpE&#10;h/KUQ0lBdAalogSKgaKDeArhUxRo/xjAU57JQNHhO/YfWDAwngHGXRTIL1F3SYfunK1KW6Pj9qrh&#10;Y5FT1UQJcSkIc/UBx4WFOB3OG3KMjkXpcD6yJm1SlAwHhq2iaMsRMuaWjmhxMyipQu7CVDYV5x+l&#10;KE9stEmru+I0sdU7rfAMkFa4uygweW9REpzS/GmD4hQ4b5pO31u0zcieGFH+W8Fcsy12SHbNtuSC&#10;VXtbCcYRgttzKggx81AuQbPNiveEe3vPkYv2hOBKXU02nBI6isWsEsskAwZ/1XdRoPBzGNQimIu3&#10;jveNeabqP1146VomEzzbfr+XA4S02AOh8TBiRTGR6uHm0k2EGaUHxq/Id+1KfKGz+e2V+P6GxBdm&#10;oEt8mcdcnPhi6xD5cArR6xpVIp1qyui6wdEkxN3nE18OpTUFxAwN3IbcO2J9HndH4qZ57ynXDRIf&#10;S1E076252D9piiZjWKW0UDQTY76SgGgeduzPp8dWzvebePO0ifAct0lL/jSGy57C5Ul6pK5e4Fod&#10;+PuoDoQJ6XoB5nwX9wLH6kDcgTCiDCCbXl8dqC8txEUKPlt6thNIQ/OOD5DErPYS2gdQ1iKBiFIf&#10;E9juFEN7ABND238u9EgxtP2nHEzSDm3+R2T/Uwwdg5MPSTB0BC4n/yc7yqKEhwkSpTuODfn0HFF2&#10;lRd6hm846zSGs50chgN8HMbA60NDQKAbPYtKIiRjDY32MYz/lDBNgsyTgqFQYuAR/KcgXX3l1Vf+&#10;PnwlJnnXV/Ia98V9JcoI3fpiWzXkLmNfOcH5BPAffFTZRQ/8lCyI9oXdiMmt1muRrrtMQSJ/yRls&#10;OZxFo2iHyQnsFEa7TL5axmiM9plSx52EeNpr4mqdcMCmbo12m8hvo5AxgdGOU4rnjeZErlPuUEyA&#10;IueZR9JqrvgSxRRJK5pvFrKapDUtJfgpkFY1H49lAWldEy1IdRRVzBMvcDBXYvCHzaefzVIwSjiF&#10;DRNwNk/hgZulIC4FHFZSPa3wny6fjEkDzoP7cEppW2o1MSMxXNlHuuqdPjF3YBYqm0rPJMOAZ/Yc&#10;gHOlR1d61EePjjcE8hnk4QZF/veX93TsDLzfbr59fFp8PT/M9e/8F7fLevO4Wd0vd1/8PwA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HHJinRmJAAAZgQBAA4AAAAAAAAAAAAAAAAALgIAAGRycy9lMm9Eb2MueG1sUEsBAi0A&#10;FAAGAAgAAAAhAE/3lTLdAAAABgEAAA8AAAAAAAAAAAAAAAAAwCYAAGRycy9kb3ducmV2LnhtbFBL&#10;BQYAAAAABAAEAPMAAADKJw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5b9bd5 [3204]" stroked="f" strokeweight="1pt">
                      <v:textbox inset=",0,14.4pt,0">
                        <w:txbxContent>
                          <w:p w14:paraId="161AB9AD" w14:textId="721F106B" w:rsidR="00D34718" w:rsidRDefault="00D34718">
                            <w:pPr>
                              <w:pStyle w:val="NoSpacing"/>
                              <w:jc w:val="right"/>
                              <w:rPr>
                                <w:color w:val="FFFFFF" w:themeColor="background1"/>
                                <w:sz w:val="28"/>
                                <w:szCs w:val="28"/>
                              </w:rPr>
                            </w:pPr>
                          </w:p>
                        </w:txbxContent>
                      </v:textbox>
                    </v:shape>
                    <v:group id="Group 1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Tq0wQAAANsAAAAPAAAAZHJzL2Rvd25yZXYueG1sRE9LS8NA&#10;EL4X+h+WKXgpZqOHUmI2IQQl9Wir9yE7ebTZ2ZBd07S/3hUEb/PxPSfNFzOImSbXW1bwFMUgiGur&#10;e24VfJ7eHvcgnEfWOFgmBTdykGfrVYqJtlf+oPnoWxFC2CWooPN+TKR0dUcGXWRH4sA1djLoA5xa&#10;qSe8hnAzyOc43kmDPYeGDkcqO6ovx2+jQN9PlZ1N1Zbbr/fXpqj2h+rslHrYLMULCE+L/xf/uQ86&#10;zN/B7y/hAJn9AAAA//8DAFBLAQItABQABgAIAAAAIQDb4fbL7gAAAIUBAAATAAAAAAAAAAAAAAAA&#10;AAAAAABbQ29udGVudF9UeXBlc10ueG1sUEsBAi0AFAAGAAgAAAAhAFr0LFu/AAAAFQEAAAsAAAAA&#10;AAAAAAAAAAAAHwEAAF9yZWxzLy5yZWxzUEsBAi0AFAAGAAgAAAAhALrpOrT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im1wAAAANsAAAAPAAAAZHJzL2Rvd25yZXYueG1sRE/NisIw&#10;EL4v+A5hhL2tqYKuVKNUwcXLHvx5gLEZm2ozKUm03bffLAh7m4/vd5br3jbiST7UjhWMRxkI4tLp&#10;misF59PuYw4iRGSNjWNS8EMB1qvB2xJz7To+0PMYK5FCOOSowMTY5lKG0pDFMHItceKuzluMCfpK&#10;ao9dCreNnGTZTFqsOTUYbGlrqLwfH1bBQ8+2X9Npf79dOlf46/em2Duj1PuwLxYgIvXxX/xy73Wa&#10;/wl/v6QD5OoXAAD//wMAUEsBAi0AFAAGAAgAAAAhANvh9svuAAAAhQEAABMAAAAAAAAAAAAAAAAA&#10;AAAAAFtDb250ZW50X1R5cGVzXS54bWxQSwECLQAUAAYACAAAACEAWvQsW78AAAAVAQAACwAAAAAA&#10;AAAAAAAAAAAfAQAAX3JlbHMvLnJlbHNQSwECLQAUAAYACAAAACEAgIoptc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RzxAAAANsAAAAPAAAAZHJzL2Rvd25yZXYueG1sRI9BawJB&#10;DIXvBf/DEMFbnVVLKaujSKGgIhS1CN7CTtxd3cksM6Ou/745FHpLeC/vfZktOteoO4VYezYwGmag&#10;iAtvay4N/By+Xj9AxYRssfFMBp4UYTHvvcwwt/7BO7rvU6kkhGOOBqqU2lzrWFTkMA59Syza2QeH&#10;SdZQahvwIeGu0eMse9cOa5aGClv6rKi47m/OwPfb84Lrm9uNJ4dsHXDbrjbHkzGDfrecgkrUpX/z&#10;3/XKCr7Ayi8ygJ7/AgAA//8DAFBLAQItABQABgAIAAAAIQDb4fbL7gAAAIUBAAATAAAAAAAAAAAA&#10;AAAAAAAAAABbQ29udGVudF9UeXBlc10ueG1sUEsBAi0AFAAGAAgAAAAhAFr0LFu/AAAAFQEAAAsA&#10;AAAAAAAAAAAAAAAAHwEAAF9yZWxzLy5yZWxzUEsBAi0AFAAGAAgAAAAhAC9e1HP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JZYvwAAANsAAAAPAAAAZHJzL2Rvd25yZXYueG1sRE9Ni8Iw&#10;EL0v+B/CCN7WtD2IdI1FBLEHL+ouex2asS02k9pEbf31RhA8Pt73IutNI27UudqygngagSAurK65&#10;VPB73HzPQTiPrLGxTAoGcpAtR18LTLW9855uB1+KEMIuRQWV920qpSsqMuimtiUO3Ml2Bn2AXSl1&#10;h/cQbhqZRNFMGqw5NFTY0rqi4ny4GgX/5SNqk4uP4+3fEIY9ap3vBqUm4371A8JT7z/itzvXCpIY&#10;Xl/CD5DLJwAAAP//AwBQSwECLQAUAAYACAAAACEA2+H2y+4AAACFAQAAEwAAAAAAAAAAAAAAAAAA&#10;AAAAW0NvbnRlbnRfVHlwZXNdLnhtbFBLAQItABQABgAIAAAAIQBa9CxbvwAAABUBAAALAAAAAAAA&#10;AAAAAAAAAB8BAABfcmVscy8ucmVsc1BLAQItABQABgAIAAAAIQCDhJZY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g8wQAAANsAAAAPAAAAZHJzL2Rvd25yZXYueG1sRE/LasJA&#10;FN0L/YfhFrozkwaMmjqKCJVSV8ZScHebuXnQzJ0wMzXp3zuLQpeH897sJtOLGznfWVbwnKQgiCur&#10;O24UfFxe5ysQPiBr7C2Tgl/ysNs+zDZYaDvymW5laEQMYV+ggjaEoZDSVy0Z9IkdiCNXW2cwROga&#10;qR2OMdz0MkvTXBrsODa0ONChpeq7/DEKrCRX0+eyW2fvJj+F67FefBmlnh6n/QuIQFP4F/+537SC&#10;LI6NX+IPkNs7AAAA//8DAFBLAQItABQABgAIAAAAIQDb4fbL7gAAAIUBAAATAAAAAAAAAAAAAAAA&#10;AAAAAABbQ29udGVudF9UeXBlc10ueG1sUEsBAi0AFAAGAAgAAAAhAFr0LFu/AAAAFQEAAAsAAAAA&#10;AAAAAAAAAAAAHwEAAF9yZWxzLy5yZWxzUEsBAi0AFAAGAAgAAAAhAHz4+Dz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gE1vgAAANsAAAAPAAAAZHJzL2Rvd25yZXYueG1sRE9NawIx&#10;EL0X/A9hBG81q61FVqOoINhjrXoeN+Mm7GayJKlu/31zKHh8vO/lunetuFOI1rOCybgAQVx5bblW&#10;cPrev85BxISssfVMCn4pwno1eFliqf2Dv+h+TLXIIRxLVGBS6kopY2XIYRz7jjhzNx8cpgxDLXXA&#10;Rw53rZwWxYd0aDk3GOxoZ6hqjj9OQTBp25xmYfve7C6f+6u117O3So2G/WYBIlGfnuJ/90EreMvr&#10;85f8A+TqDwAA//8DAFBLAQItABQABgAIAAAAIQDb4fbL7gAAAIUBAAATAAAAAAAAAAAAAAAAAAAA&#10;AABbQ29udGVudF9UeXBlc10ueG1sUEsBAi0AFAAGAAgAAAAhAFr0LFu/AAAAFQEAAAsAAAAAAAAA&#10;AAAAAAAAHwEAAF9yZWxzLy5yZWxzUEsBAi0AFAAGAAgAAAAhADh+AT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0kwQAAANsAAAAPAAAAZHJzL2Rvd25yZXYueG1sRI/RisIw&#10;FETfF/yHcIV9WTR1Fx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D9gXS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824" behindDoc="0" locked="0" layoutInCell="1" allowOverlap="1" wp14:anchorId="53D8D7A5" wp14:editId="40D5BB8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51DD1E" w14:textId="6BE97CB5" w:rsidR="00D34718" w:rsidRDefault="00D3471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14:paraId="519C9560" w14:textId="13553E1E" w:rsidR="00D34718" w:rsidRDefault="00D34718">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SAFRAN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D8D7A5" id="_x0000_t202" coordsize="21600,21600" o:spt="202" path="m,l,21600r21600,l21600,xe">
                    <v:stroke joinstyle="miter"/>
                    <v:path gradientshapeok="t" o:connecttype="rect"/>
                  </v:shapetype>
                  <v:shape id="Text Box 49" o:spid="_x0000_s1055" type="#_x0000_t202" style="position:absolute;margin-left:0;margin-top:0;width:4in;height:28.8pt;z-index:25166182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A51DD1E" w14:textId="6BE97CB5" w:rsidR="00D34718" w:rsidRDefault="00D3471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14:paraId="519C9560" w14:textId="13553E1E" w:rsidR="00D34718" w:rsidRDefault="00D34718">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SAFRAN</w:t>
                              </w:r>
                            </w:sdtContent>
                          </w:sdt>
                        </w:p>
                      </w:txbxContent>
                    </v:textbox>
                    <w10:wrap anchorx="page" anchory="page"/>
                  </v:shape>
                </w:pict>
              </mc:Fallback>
            </mc:AlternateContent>
          </w:r>
        </w:p>
        <w:p w14:paraId="499C8EAF" w14:textId="47876B74" w:rsidR="00D34718" w:rsidRDefault="00CC74B3">
          <w:pPr>
            <w:widowControl/>
            <w:adjustRightInd/>
            <w:spacing w:after="160" w:line="259" w:lineRule="auto"/>
            <w:jc w:val="left"/>
            <w:textAlignment w:val="auto"/>
            <w:rPr>
              <w:sz w:val="20"/>
            </w:rPr>
          </w:pPr>
          <w:r>
            <w:rPr>
              <w:noProof/>
            </w:rPr>
            <mc:AlternateContent>
              <mc:Choice Requires="wps">
                <w:drawing>
                  <wp:anchor distT="0" distB="0" distL="114300" distR="114300" simplePos="0" relativeHeight="251659776" behindDoc="0" locked="0" layoutInCell="1" allowOverlap="1" wp14:anchorId="6287AA57" wp14:editId="2F44A5CE">
                    <wp:simplePos x="0" y="0"/>
                    <wp:positionH relativeFrom="page">
                      <wp:posOffset>3020704</wp:posOffset>
                    </wp:positionH>
                    <wp:positionV relativeFrom="page">
                      <wp:posOffset>1869743</wp:posOffset>
                    </wp:positionV>
                    <wp:extent cx="3549385" cy="1069340"/>
                    <wp:effectExtent l="0" t="0" r="13335" b="1270"/>
                    <wp:wrapNone/>
                    <wp:docPr id="50" name="Text Box 50"/>
                    <wp:cNvGraphicFramePr/>
                    <a:graphic xmlns:a="http://schemas.openxmlformats.org/drawingml/2006/main">
                      <a:graphicData uri="http://schemas.microsoft.com/office/word/2010/wordprocessingShape">
                        <wps:wsp>
                          <wps:cNvSpPr txBox="1"/>
                          <wps:spPr>
                            <a:xfrm>
                              <a:off x="0" y="0"/>
                              <a:ext cx="354938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8D34F" w14:textId="7C6930FF" w:rsidR="00D34718" w:rsidRDefault="00D347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F43B1">
                                      <w:rPr>
                                        <w:rFonts w:asciiTheme="majorHAnsi" w:eastAsiaTheme="majorEastAsia" w:hAnsiTheme="majorHAnsi" w:cstheme="majorBidi"/>
                                        <w:color w:val="262626" w:themeColor="text1" w:themeTint="D9"/>
                                        <w:sz w:val="72"/>
                                        <w:szCs w:val="72"/>
                                      </w:rPr>
                                      <w:t>Applying Lean Techniques</w:t>
                                    </w:r>
                                  </w:sdtContent>
                                </w:sdt>
                              </w:p>
                              <w:p w14:paraId="572F5AD6" w14:textId="38C618D9" w:rsidR="00D34718" w:rsidRDefault="00CC74B3" w:rsidP="00CC74B3">
                                <w:pPr>
                                  <w:spacing w:before="120"/>
                                  <w:jc w:val="left"/>
                                  <w:rPr>
                                    <w:color w:val="404040" w:themeColor="text1" w:themeTint="BF"/>
                                    <w:sz w:val="36"/>
                                    <w:szCs w:val="36"/>
                                  </w:rPr>
                                </w:pPr>
                                <w:sdt>
                                  <w:sdtPr>
                                    <w:rPr>
                                      <w:rFonts w:ascii="Arial" w:hAnsi="Arial" w:cs="Arial"/>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910AE">
                                      <w:rPr>
                                        <w:rFonts w:ascii="Arial" w:hAnsi="Arial" w:cs="Arial"/>
                                        <w:b/>
                                        <w:bCs/>
                                        <w:sz w:val="22"/>
                                        <w:szCs w:val="22"/>
                                      </w:rPr>
                                      <w:t>ACEA 6002</w:t>
                                    </w:r>
                                    <w:r>
                                      <w:rPr>
                                        <w:rFonts w:ascii="Arial" w:hAnsi="Arial" w:cs="Arial"/>
                                        <w:b/>
                                        <w:bCs/>
                                        <w:sz w:val="22"/>
                                        <w:szCs w:val="22"/>
                                      </w:rPr>
                                      <w:t xml:space="preserve"> - </w:t>
                                    </w:r>
                                    <w:r w:rsidRPr="001A5B3B">
                                      <w:rPr>
                                        <w:rFonts w:ascii="Arial" w:hAnsi="Arial" w:cs="Arial"/>
                                        <w:b/>
                                        <w:bCs/>
                                        <w:sz w:val="22"/>
                                        <w:szCs w:val="22"/>
                                      </w:rPr>
                                      <w:t>Manufacturing Systems and Simulation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287AA57" id="Text Box 50" o:spid="_x0000_s1056" type="#_x0000_t202" style="position:absolute;margin-left:237.85pt;margin-top:147.2pt;width:279.5pt;height:84.2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5uZQIAADUFAAAOAAAAZHJzL2Uyb0RvYy54bWysVEtv2zAMvg/YfxB0X51HW7RBnCJLkWFA&#10;0RZLh54VWUqMyaJGKbGzXz9KtpMi26XDLjItvj9+1PSuqQzbK/Ql2JwPLwacKSuhKO0m599flp9u&#10;OPNB2EIYsCrnB+X53ezjh2ntJmoEWzCFQkZBrJ/ULufbENwky7zcqkr4C3DKklIDViLQL26yAkVN&#10;0SuTjQaD66wGLByCVN7T7X2r5LMUX2slw5PWXgVmck61hXRiOtfxzGZTMdmgcNtSdmWIf6iiEqWl&#10;pMdQ9yIItsPyj1BVKRE86HAhocpA61Kq1AN1MxycdbPaCqdSLwSOd0eY/P8LKx/3K/eMLDSfoaEB&#10;RkBq5yeeLmM/jcYqfqlSRnqC8HCETTWBSbocX13ejm+uOJOkGw6ub8eXCdjs5O7Qhy8KKhaFnCPN&#10;JcEl9g8+UEoy7U1iNgvL0pg0G2NZnfPr8dUgORw15GFstFVpyl2YU+lJCgejoo2x35RmZZE6iBeJ&#10;X2phkO0FMUNIqWxIzae4ZB2tNBXxHsfO/lTVe5zbPvrMYMPRuSotYOr+rOziR1+ybu0JyDd9RzE0&#10;64Yaz/mon+waigMNHKHdBe/ksqShPAgfngUS+WnGtNDhiQ5tgMCHTuJsC/jrb/fRnjhJWs5qWqac&#10;+587gYoz89USW+Pm9QL2wroX7K5aAE1hSE+Fk0kkBwymFzVC9Up7Po9ZSCWspFw5D724CO1K0zsh&#10;1XyejGi/nAgPduVkDB2HEin20rwKdB0PA1H4Efo1E5MzOra2iS9uvgtEysTViGuLYoc37WaicPeO&#10;xOV/+5+sTq/d7DcAAAD//wMAUEsDBBQABgAIAAAAIQB1MNEl4QAAAAwBAAAPAAAAZHJzL2Rvd25y&#10;ZXYueG1sTI/BTsMwEETvSPyDtUjcqE0IbQlxKoSgB3oiRVWPbuzEgXgdxW4a+Hq2Jzjuzuzsm3w1&#10;uY6NZgitRwm3MwHMYOV1i42Ej+3rzRJYiAq16jwaCd8mwKq4vMhVpv0J381YxoZRCIZMSbAx9hnn&#10;obLGqTDzvUHSaj84FWkcGq4HdaJw1/FEiDl3qkX6YFVvnq2pvsqjI4zdRrj1T2337k3VobTbcf3y&#10;KeX11fT0CCyaKf6Z4YxPN1AQ08EfUQfWSUgX9wuySkge0hTY2SHuUlodSJsnS+BFzv+XKH4BAAD/&#10;/wMAUEsBAi0AFAAGAAgAAAAhALaDOJL+AAAA4QEAABMAAAAAAAAAAAAAAAAAAAAAAFtDb250ZW50&#10;X1R5cGVzXS54bWxQSwECLQAUAAYACAAAACEAOP0h/9YAAACUAQAACwAAAAAAAAAAAAAAAAAvAQAA&#10;X3JlbHMvLnJlbHNQSwECLQAUAAYACAAAACEAvtOebmUCAAA1BQAADgAAAAAAAAAAAAAAAAAuAgAA&#10;ZHJzL2Uyb0RvYy54bWxQSwECLQAUAAYACAAAACEAdTDRJeEAAAAMAQAADwAAAAAAAAAAAAAAAAC/&#10;BAAAZHJzL2Rvd25yZXYueG1sUEsFBgAAAAAEAAQA8wAAAM0FAAAAAA==&#10;" filled="f" stroked="f" strokeweight=".5pt">
                    <v:textbox style="mso-fit-shape-to-text:t" inset="0,0,0,0">
                      <w:txbxContent>
                        <w:p w14:paraId="56D8D34F" w14:textId="7C6930FF" w:rsidR="00D34718" w:rsidRDefault="00D347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F43B1">
                                <w:rPr>
                                  <w:rFonts w:asciiTheme="majorHAnsi" w:eastAsiaTheme="majorEastAsia" w:hAnsiTheme="majorHAnsi" w:cstheme="majorBidi"/>
                                  <w:color w:val="262626" w:themeColor="text1" w:themeTint="D9"/>
                                  <w:sz w:val="72"/>
                                  <w:szCs w:val="72"/>
                                </w:rPr>
                                <w:t>Applying Lean Techniques</w:t>
                              </w:r>
                            </w:sdtContent>
                          </w:sdt>
                        </w:p>
                        <w:p w14:paraId="572F5AD6" w14:textId="38C618D9" w:rsidR="00D34718" w:rsidRDefault="00CC74B3" w:rsidP="00CC74B3">
                          <w:pPr>
                            <w:spacing w:before="120"/>
                            <w:jc w:val="left"/>
                            <w:rPr>
                              <w:color w:val="404040" w:themeColor="text1" w:themeTint="BF"/>
                              <w:sz w:val="36"/>
                              <w:szCs w:val="36"/>
                            </w:rPr>
                          </w:pPr>
                          <w:sdt>
                            <w:sdtPr>
                              <w:rPr>
                                <w:rFonts w:ascii="Arial" w:hAnsi="Arial" w:cs="Arial"/>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910AE">
                                <w:rPr>
                                  <w:rFonts w:ascii="Arial" w:hAnsi="Arial" w:cs="Arial"/>
                                  <w:b/>
                                  <w:bCs/>
                                  <w:sz w:val="22"/>
                                  <w:szCs w:val="22"/>
                                </w:rPr>
                                <w:t>ACEA 6002</w:t>
                              </w:r>
                              <w:r>
                                <w:rPr>
                                  <w:rFonts w:ascii="Arial" w:hAnsi="Arial" w:cs="Arial"/>
                                  <w:b/>
                                  <w:bCs/>
                                  <w:sz w:val="22"/>
                                  <w:szCs w:val="22"/>
                                </w:rPr>
                                <w:t xml:space="preserve"> - </w:t>
                              </w:r>
                              <w:r w:rsidRPr="001A5B3B">
                                <w:rPr>
                                  <w:rFonts w:ascii="Arial" w:hAnsi="Arial" w:cs="Arial"/>
                                  <w:b/>
                                  <w:bCs/>
                                  <w:sz w:val="22"/>
                                  <w:szCs w:val="22"/>
                                </w:rPr>
                                <w:t>Manufacturing Systems and Simulation</w:t>
                              </w:r>
                            </w:sdtContent>
                          </w:sdt>
                        </w:p>
                      </w:txbxContent>
                    </v:textbox>
                    <w10:wrap anchorx="page" anchory="page"/>
                  </v:shape>
                </w:pict>
              </mc:Fallback>
            </mc:AlternateContent>
          </w:r>
          <w:r w:rsidR="00D34718">
            <w:rPr>
              <w:sz w:val="20"/>
            </w:rPr>
            <w:br w:type="page"/>
          </w:r>
        </w:p>
      </w:sdtContent>
    </w:sdt>
    <w:sdt>
      <w:sdtPr>
        <w:rPr>
          <w:rFonts w:ascii="Times New Roman" w:eastAsia="Times New Roman" w:hAnsi="Times New Roman" w:cs="Times New Roman"/>
          <w:color w:val="auto"/>
          <w:sz w:val="20"/>
          <w:szCs w:val="20"/>
          <w:lang w:val="en-GB" w:eastAsia="en-GB"/>
        </w:rPr>
        <w:id w:val="-1173105661"/>
        <w:docPartObj>
          <w:docPartGallery w:val="Table of Contents"/>
          <w:docPartUnique/>
        </w:docPartObj>
      </w:sdtPr>
      <w:sdtEndPr>
        <w:rPr>
          <w:noProof/>
          <w:sz w:val="24"/>
        </w:rPr>
      </w:sdtEndPr>
      <w:sdtContent>
        <w:p w14:paraId="578D6C17" w14:textId="5FE75B0B" w:rsidR="004D370F" w:rsidRDefault="004D370F" w:rsidP="00226DB3">
          <w:pPr>
            <w:pStyle w:val="TOCHeading"/>
          </w:pPr>
          <w:r>
            <w:t>Table of Contents</w:t>
          </w:r>
        </w:p>
        <w:p w14:paraId="5094AC3C" w14:textId="2EC72510" w:rsidR="00EE7570" w:rsidRDefault="004D370F">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9555379" w:history="1">
            <w:r w:rsidR="00EE7570" w:rsidRPr="00AA4EEC">
              <w:rPr>
                <w:rStyle w:val="Hyperlink"/>
                <w:noProof/>
              </w:rPr>
              <w:t>Introduction</w:t>
            </w:r>
            <w:r w:rsidR="00EE7570">
              <w:rPr>
                <w:noProof/>
                <w:webHidden/>
              </w:rPr>
              <w:tab/>
            </w:r>
            <w:r w:rsidR="00EE7570">
              <w:rPr>
                <w:noProof/>
                <w:webHidden/>
              </w:rPr>
              <w:fldChar w:fldCharType="begin"/>
            </w:r>
            <w:r w:rsidR="00EE7570">
              <w:rPr>
                <w:noProof/>
                <w:webHidden/>
              </w:rPr>
              <w:instrText xml:space="preserve"> PAGEREF _Toc109555379 \h </w:instrText>
            </w:r>
            <w:r w:rsidR="00EE7570">
              <w:rPr>
                <w:noProof/>
                <w:webHidden/>
              </w:rPr>
            </w:r>
            <w:r w:rsidR="00EE7570">
              <w:rPr>
                <w:noProof/>
                <w:webHidden/>
              </w:rPr>
              <w:fldChar w:fldCharType="separate"/>
            </w:r>
            <w:r w:rsidR="00EE7570">
              <w:rPr>
                <w:noProof/>
                <w:webHidden/>
              </w:rPr>
              <w:t>2</w:t>
            </w:r>
            <w:r w:rsidR="00EE7570">
              <w:rPr>
                <w:noProof/>
                <w:webHidden/>
              </w:rPr>
              <w:fldChar w:fldCharType="end"/>
            </w:r>
          </w:hyperlink>
        </w:p>
        <w:p w14:paraId="72A04FF6" w14:textId="4735F919"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80" w:history="1">
            <w:r w:rsidRPr="00AA4EEC">
              <w:rPr>
                <w:rStyle w:val="Hyperlink"/>
                <w:noProof/>
              </w:rPr>
              <w:t>Aim</w:t>
            </w:r>
            <w:r>
              <w:rPr>
                <w:noProof/>
                <w:webHidden/>
              </w:rPr>
              <w:tab/>
            </w:r>
            <w:r>
              <w:rPr>
                <w:noProof/>
                <w:webHidden/>
              </w:rPr>
              <w:fldChar w:fldCharType="begin"/>
            </w:r>
            <w:r>
              <w:rPr>
                <w:noProof/>
                <w:webHidden/>
              </w:rPr>
              <w:instrText xml:space="preserve"> PAGEREF _Toc109555380 \h </w:instrText>
            </w:r>
            <w:r>
              <w:rPr>
                <w:noProof/>
                <w:webHidden/>
              </w:rPr>
            </w:r>
            <w:r>
              <w:rPr>
                <w:noProof/>
                <w:webHidden/>
              </w:rPr>
              <w:fldChar w:fldCharType="separate"/>
            </w:r>
            <w:r>
              <w:rPr>
                <w:noProof/>
                <w:webHidden/>
              </w:rPr>
              <w:t>3</w:t>
            </w:r>
            <w:r>
              <w:rPr>
                <w:noProof/>
                <w:webHidden/>
              </w:rPr>
              <w:fldChar w:fldCharType="end"/>
            </w:r>
          </w:hyperlink>
        </w:p>
        <w:p w14:paraId="0B288C3A" w14:textId="550A6751"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81" w:history="1">
            <w:r w:rsidRPr="00AA4EEC">
              <w:rPr>
                <w:rStyle w:val="Hyperlink"/>
                <w:noProof/>
              </w:rPr>
              <w:t>Agreeing the project scope</w:t>
            </w:r>
            <w:r>
              <w:rPr>
                <w:noProof/>
                <w:webHidden/>
              </w:rPr>
              <w:tab/>
            </w:r>
            <w:r>
              <w:rPr>
                <w:noProof/>
                <w:webHidden/>
              </w:rPr>
              <w:fldChar w:fldCharType="begin"/>
            </w:r>
            <w:r>
              <w:rPr>
                <w:noProof/>
                <w:webHidden/>
              </w:rPr>
              <w:instrText xml:space="preserve"> PAGEREF _Toc109555381 \h </w:instrText>
            </w:r>
            <w:r>
              <w:rPr>
                <w:noProof/>
                <w:webHidden/>
              </w:rPr>
            </w:r>
            <w:r>
              <w:rPr>
                <w:noProof/>
                <w:webHidden/>
              </w:rPr>
              <w:fldChar w:fldCharType="separate"/>
            </w:r>
            <w:r>
              <w:rPr>
                <w:noProof/>
                <w:webHidden/>
              </w:rPr>
              <w:t>4</w:t>
            </w:r>
            <w:r>
              <w:rPr>
                <w:noProof/>
                <w:webHidden/>
              </w:rPr>
              <w:fldChar w:fldCharType="end"/>
            </w:r>
          </w:hyperlink>
        </w:p>
        <w:p w14:paraId="2D984A4A" w14:textId="7E42A753"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82" w:history="1">
            <w:r w:rsidRPr="00AA4EEC">
              <w:rPr>
                <w:rStyle w:val="Hyperlink"/>
                <w:noProof/>
              </w:rPr>
              <w:t>Improvements</w:t>
            </w:r>
            <w:r>
              <w:rPr>
                <w:noProof/>
                <w:webHidden/>
              </w:rPr>
              <w:tab/>
            </w:r>
            <w:r>
              <w:rPr>
                <w:noProof/>
                <w:webHidden/>
              </w:rPr>
              <w:fldChar w:fldCharType="begin"/>
            </w:r>
            <w:r>
              <w:rPr>
                <w:noProof/>
                <w:webHidden/>
              </w:rPr>
              <w:instrText xml:space="preserve"> PAGEREF _Toc109555382 \h </w:instrText>
            </w:r>
            <w:r>
              <w:rPr>
                <w:noProof/>
                <w:webHidden/>
              </w:rPr>
            </w:r>
            <w:r>
              <w:rPr>
                <w:noProof/>
                <w:webHidden/>
              </w:rPr>
              <w:fldChar w:fldCharType="separate"/>
            </w:r>
            <w:r>
              <w:rPr>
                <w:noProof/>
                <w:webHidden/>
              </w:rPr>
              <w:t>10</w:t>
            </w:r>
            <w:r>
              <w:rPr>
                <w:noProof/>
                <w:webHidden/>
              </w:rPr>
              <w:fldChar w:fldCharType="end"/>
            </w:r>
          </w:hyperlink>
        </w:p>
        <w:p w14:paraId="4666BBB8" w14:textId="68CD7505"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3" w:history="1">
            <w:r w:rsidRPr="00AA4EEC">
              <w:rPr>
                <w:rStyle w:val="Hyperlink"/>
                <w:noProof/>
              </w:rPr>
              <w:t>Improvement 1 – Calculate the weights</w:t>
            </w:r>
            <w:r>
              <w:rPr>
                <w:noProof/>
                <w:webHidden/>
              </w:rPr>
              <w:tab/>
            </w:r>
            <w:r>
              <w:rPr>
                <w:noProof/>
                <w:webHidden/>
              </w:rPr>
              <w:fldChar w:fldCharType="begin"/>
            </w:r>
            <w:r>
              <w:rPr>
                <w:noProof/>
                <w:webHidden/>
              </w:rPr>
              <w:instrText xml:space="preserve"> PAGEREF _Toc109555383 \h </w:instrText>
            </w:r>
            <w:r>
              <w:rPr>
                <w:noProof/>
                <w:webHidden/>
              </w:rPr>
            </w:r>
            <w:r>
              <w:rPr>
                <w:noProof/>
                <w:webHidden/>
              </w:rPr>
              <w:fldChar w:fldCharType="separate"/>
            </w:r>
            <w:r>
              <w:rPr>
                <w:noProof/>
                <w:webHidden/>
              </w:rPr>
              <w:t>10</w:t>
            </w:r>
            <w:r>
              <w:rPr>
                <w:noProof/>
                <w:webHidden/>
              </w:rPr>
              <w:fldChar w:fldCharType="end"/>
            </w:r>
          </w:hyperlink>
        </w:p>
        <w:p w14:paraId="6E3C5C94" w14:textId="7BBB872F"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4" w:history="1">
            <w:r w:rsidRPr="00AA4EEC">
              <w:rPr>
                <w:rStyle w:val="Hyperlink"/>
                <w:noProof/>
              </w:rPr>
              <w:t>Improvement 2 – Populating the plates</w:t>
            </w:r>
            <w:r>
              <w:rPr>
                <w:noProof/>
                <w:webHidden/>
              </w:rPr>
              <w:tab/>
            </w:r>
            <w:r>
              <w:rPr>
                <w:noProof/>
                <w:webHidden/>
              </w:rPr>
              <w:fldChar w:fldCharType="begin"/>
            </w:r>
            <w:r>
              <w:rPr>
                <w:noProof/>
                <w:webHidden/>
              </w:rPr>
              <w:instrText xml:space="preserve"> PAGEREF _Toc109555384 \h </w:instrText>
            </w:r>
            <w:r>
              <w:rPr>
                <w:noProof/>
                <w:webHidden/>
              </w:rPr>
            </w:r>
            <w:r>
              <w:rPr>
                <w:noProof/>
                <w:webHidden/>
              </w:rPr>
              <w:fldChar w:fldCharType="separate"/>
            </w:r>
            <w:r>
              <w:rPr>
                <w:noProof/>
                <w:webHidden/>
              </w:rPr>
              <w:t>14</w:t>
            </w:r>
            <w:r>
              <w:rPr>
                <w:noProof/>
                <w:webHidden/>
              </w:rPr>
              <w:fldChar w:fldCharType="end"/>
            </w:r>
          </w:hyperlink>
        </w:p>
        <w:p w14:paraId="1CB898B2" w14:textId="44D047D5"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5" w:history="1">
            <w:r w:rsidRPr="00AA4EEC">
              <w:rPr>
                <w:rStyle w:val="Hyperlink"/>
                <w:noProof/>
              </w:rPr>
              <w:t>Improvement 3 – Manufacture the plates</w:t>
            </w:r>
            <w:r>
              <w:rPr>
                <w:noProof/>
                <w:webHidden/>
              </w:rPr>
              <w:tab/>
            </w:r>
            <w:r>
              <w:rPr>
                <w:noProof/>
                <w:webHidden/>
              </w:rPr>
              <w:fldChar w:fldCharType="begin"/>
            </w:r>
            <w:r>
              <w:rPr>
                <w:noProof/>
                <w:webHidden/>
              </w:rPr>
              <w:instrText xml:space="preserve"> PAGEREF _Toc109555385 \h </w:instrText>
            </w:r>
            <w:r>
              <w:rPr>
                <w:noProof/>
                <w:webHidden/>
              </w:rPr>
            </w:r>
            <w:r>
              <w:rPr>
                <w:noProof/>
                <w:webHidden/>
              </w:rPr>
              <w:fldChar w:fldCharType="separate"/>
            </w:r>
            <w:r>
              <w:rPr>
                <w:noProof/>
                <w:webHidden/>
              </w:rPr>
              <w:t>17</w:t>
            </w:r>
            <w:r>
              <w:rPr>
                <w:noProof/>
                <w:webHidden/>
              </w:rPr>
              <w:fldChar w:fldCharType="end"/>
            </w:r>
          </w:hyperlink>
        </w:p>
        <w:p w14:paraId="70C6B31D" w14:textId="50117BBE"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6" w:history="1">
            <w:r w:rsidRPr="00AA4EEC">
              <w:rPr>
                <w:rStyle w:val="Hyperlink"/>
                <w:noProof/>
              </w:rPr>
              <w:t>Improvement 4 – Release the plates</w:t>
            </w:r>
            <w:r>
              <w:rPr>
                <w:noProof/>
                <w:webHidden/>
              </w:rPr>
              <w:tab/>
            </w:r>
            <w:r>
              <w:rPr>
                <w:noProof/>
                <w:webHidden/>
              </w:rPr>
              <w:fldChar w:fldCharType="begin"/>
            </w:r>
            <w:r>
              <w:rPr>
                <w:noProof/>
                <w:webHidden/>
              </w:rPr>
              <w:instrText xml:space="preserve"> PAGEREF _Toc109555386 \h </w:instrText>
            </w:r>
            <w:r>
              <w:rPr>
                <w:noProof/>
                <w:webHidden/>
              </w:rPr>
            </w:r>
            <w:r>
              <w:rPr>
                <w:noProof/>
                <w:webHidden/>
              </w:rPr>
              <w:fldChar w:fldCharType="separate"/>
            </w:r>
            <w:r>
              <w:rPr>
                <w:noProof/>
                <w:webHidden/>
              </w:rPr>
              <w:t>20</w:t>
            </w:r>
            <w:r>
              <w:rPr>
                <w:noProof/>
                <w:webHidden/>
              </w:rPr>
              <w:fldChar w:fldCharType="end"/>
            </w:r>
          </w:hyperlink>
        </w:p>
        <w:p w14:paraId="11D24032" w14:textId="76E9185C"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87" w:history="1">
            <w:r w:rsidRPr="00AA4EEC">
              <w:rPr>
                <w:rStyle w:val="Hyperlink"/>
                <w:noProof/>
              </w:rPr>
              <w:t>Results</w:t>
            </w:r>
            <w:r>
              <w:rPr>
                <w:noProof/>
                <w:webHidden/>
              </w:rPr>
              <w:tab/>
            </w:r>
            <w:r>
              <w:rPr>
                <w:noProof/>
                <w:webHidden/>
              </w:rPr>
              <w:fldChar w:fldCharType="begin"/>
            </w:r>
            <w:r>
              <w:rPr>
                <w:noProof/>
                <w:webHidden/>
              </w:rPr>
              <w:instrText xml:space="preserve"> PAGEREF _Toc109555387 \h </w:instrText>
            </w:r>
            <w:r>
              <w:rPr>
                <w:noProof/>
                <w:webHidden/>
              </w:rPr>
            </w:r>
            <w:r>
              <w:rPr>
                <w:noProof/>
                <w:webHidden/>
              </w:rPr>
              <w:fldChar w:fldCharType="separate"/>
            </w:r>
            <w:r>
              <w:rPr>
                <w:noProof/>
                <w:webHidden/>
              </w:rPr>
              <w:t>21</w:t>
            </w:r>
            <w:r>
              <w:rPr>
                <w:noProof/>
                <w:webHidden/>
              </w:rPr>
              <w:fldChar w:fldCharType="end"/>
            </w:r>
          </w:hyperlink>
        </w:p>
        <w:p w14:paraId="49F57DEE" w14:textId="47EB22FA"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8" w:history="1">
            <w:r w:rsidRPr="00AA4EEC">
              <w:rPr>
                <w:rStyle w:val="Hyperlink"/>
                <w:noProof/>
              </w:rPr>
              <w:t>Time</w:t>
            </w:r>
            <w:r>
              <w:rPr>
                <w:noProof/>
                <w:webHidden/>
              </w:rPr>
              <w:tab/>
            </w:r>
            <w:r>
              <w:rPr>
                <w:noProof/>
                <w:webHidden/>
              </w:rPr>
              <w:fldChar w:fldCharType="begin"/>
            </w:r>
            <w:r>
              <w:rPr>
                <w:noProof/>
                <w:webHidden/>
              </w:rPr>
              <w:instrText xml:space="preserve"> PAGEREF _Toc109555388 \h </w:instrText>
            </w:r>
            <w:r>
              <w:rPr>
                <w:noProof/>
                <w:webHidden/>
              </w:rPr>
            </w:r>
            <w:r>
              <w:rPr>
                <w:noProof/>
                <w:webHidden/>
              </w:rPr>
              <w:fldChar w:fldCharType="separate"/>
            </w:r>
            <w:r>
              <w:rPr>
                <w:noProof/>
                <w:webHidden/>
              </w:rPr>
              <w:t>21</w:t>
            </w:r>
            <w:r>
              <w:rPr>
                <w:noProof/>
                <w:webHidden/>
              </w:rPr>
              <w:fldChar w:fldCharType="end"/>
            </w:r>
          </w:hyperlink>
        </w:p>
        <w:p w14:paraId="69ECDD0A" w14:textId="1EFDBD5A"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89" w:history="1">
            <w:r w:rsidRPr="00AA4EEC">
              <w:rPr>
                <w:rStyle w:val="Hyperlink"/>
                <w:noProof/>
              </w:rPr>
              <w:t>Cost</w:t>
            </w:r>
            <w:r>
              <w:rPr>
                <w:noProof/>
                <w:webHidden/>
              </w:rPr>
              <w:tab/>
            </w:r>
            <w:r>
              <w:rPr>
                <w:noProof/>
                <w:webHidden/>
              </w:rPr>
              <w:fldChar w:fldCharType="begin"/>
            </w:r>
            <w:r>
              <w:rPr>
                <w:noProof/>
                <w:webHidden/>
              </w:rPr>
              <w:instrText xml:space="preserve"> PAGEREF _Toc109555389 \h </w:instrText>
            </w:r>
            <w:r>
              <w:rPr>
                <w:noProof/>
                <w:webHidden/>
              </w:rPr>
            </w:r>
            <w:r>
              <w:rPr>
                <w:noProof/>
                <w:webHidden/>
              </w:rPr>
              <w:fldChar w:fldCharType="separate"/>
            </w:r>
            <w:r>
              <w:rPr>
                <w:noProof/>
                <w:webHidden/>
              </w:rPr>
              <w:t>21</w:t>
            </w:r>
            <w:r>
              <w:rPr>
                <w:noProof/>
                <w:webHidden/>
              </w:rPr>
              <w:fldChar w:fldCharType="end"/>
            </w:r>
          </w:hyperlink>
        </w:p>
        <w:p w14:paraId="3EE8B0B5" w14:textId="4BE7BA4C"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0" w:history="1">
            <w:r w:rsidRPr="00AA4EEC">
              <w:rPr>
                <w:rStyle w:val="Hyperlink"/>
                <w:noProof/>
              </w:rPr>
              <w:t>Process steps</w:t>
            </w:r>
            <w:r>
              <w:rPr>
                <w:noProof/>
                <w:webHidden/>
              </w:rPr>
              <w:tab/>
            </w:r>
            <w:r>
              <w:rPr>
                <w:noProof/>
                <w:webHidden/>
              </w:rPr>
              <w:fldChar w:fldCharType="begin"/>
            </w:r>
            <w:r>
              <w:rPr>
                <w:noProof/>
                <w:webHidden/>
              </w:rPr>
              <w:instrText xml:space="preserve"> PAGEREF _Toc109555390 \h </w:instrText>
            </w:r>
            <w:r>
              <w:rPr>
                <w:noProof/>
                <w:webHidden/>
              </w:rPr>
            </w:r>
            <w:r>
              <w:rPr>
                <w:noProof/>
                <w:webHidden/>
              </w:rPr>
              <w:fldChar w:fldCharType="separate"/>
            </w:r>
            <w:r>
              <w:rPr>
                <w:noProof/>
                <w:webHidden/>
              </w:rPr>
              <w:t>22</w:t>
            </w:r>
            <w:r>
              <w:rPr>
                <w:noProof/>
                <w:webHidden/>
              </w:rPr>
              <w:fldChar w:fldCharType="end"/>
            </w:r>
          </w:hyperlink>
        </w:p>
        <w:p w14:paraId="7FCFF50E" w14:textId="77767AF4"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1" w:history="1">
            <w:r w:rsidRPr="00AA4EEC">
              <w:rPr>
                <w:rStyle w:val="Hyperlink"/>
                <w:noProof/>
              </w:rPr>
              <w:t>Documentation</w:t>
            </w:r>
            <w:r>
              <w:rPr>
                <w:noProof/>
                <w:webHidden/>
              </w:rPr>
              <w:tab/>
            </w:r>
            <w:r>
              <w:rPr>
                <w:noProof/>
                <w:webHidden/>
              </w:rPr>
              <w:fldChar w:fldCharType="begin"/>
            </w:r>
            <w:r>
              <w:rPr>
                <w:noProof/>
                <w:webHidden/>
              </w:rPr>
              <w:instrText xml:space="preserve"> PAGEREF _Toc109555391 \h </w:instrText>
            </w:r>
            <w:r>
              <w:rPr>
                <w:noProof/>
                <w:webHidden/>
              </w:rPr>
            </w:r>
            <w:r>
              <w:rPr>
                <w:noProof/>
                <w:webHidden/>
              </w:rPr>
              <w:fldChar w:fldCharType="separate"/>
            </w:r>
            <w:r>
              <w:rPr>
                <w:noProof/>
                <w:webHidden/>
              </w:rPr>
              <w:t>22</w:t>
            </w:r>
            <w:r>
              <w:rPr>
                <w:noProof/>
                <w:webHidden/>
              </w:rPr>
              <w:fldChar w:fldCharType="end"/>
            </w:r>
          </w:hyperlink>
        </w:p>
        <w:p w14:paraId="67F90A1A" w14:textId="468C6C38"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92" w:history="1">
            <w:r w:rsidRPr="00AA4EEC">
              <w:rPr>
                <w:rStyle w:val="Hyperlink"/>
                <w:noProof/>
              </w:rPr>
              <w:t>Conclusions</w:t>
            </w:r>
            <w:r>
              <w:rPr>
                <w:noProof/>
                <w:webHidden/>
              </w:rPr>
              <w:tab/>
            </w:r>
            <w:r>
              <w:rPr>
                <w:noProof/>
                <w:webHidden/>
              </w:rPr>
              <w:fldChar w:fldCharType="begin"/>
            </w:r>
            <w:r>
              <w:rPr>
                <w:noProof/>
                <w:webHidden/>
              </w:rPr>
              <w:instrText xml:space="preserve"> PAGEREF _Toc109555392 \h </w:instrText>
            </w:r>
            <w:r>
              <w:rPr>
                <w:noProof/>
                <w:webHidden/>
              </w:rPr>
            </w:r>
            <w:r>
              <w:rPr>
                <w:noProof/>
                <w:webHidden/>
              </w:rPr>
              <w:fldChar w:fldCharType="separate"/>
            </w:r>
            <w:r>
              <w:rPr>
                <w:noProof/>
                <w:webHidden/>
              </w:rPr>
              <w:t>23</w:t>
            </w:r>
            <w:r>
              <w:rPr>
                <w:noProof/>
                <w:webHidden/>
              </w:rPr>
              <w:fldChar w:fldCharType="end"/>
            </w:r>
          </w:hyperlink>
        </w:p>
        <w:p w14:paraId="58057690" w14:textId="45DBFBD0"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93" w:history="1">
            <w:r w:rsidRPr="00AA4EEC">
              <w:rPr>
                <w:rStyle w:val="Hyperlink"/>
                <w:noProof/>
              </w:rPr>
              <w:t>Further projects</w:t>
            </w:r>
            <w:r>
              <w:rPr>
                <w:noProof/>
                <w:webHidden/>
              </w:rPr>
              <w:tab/>
            </w:r>
            <w:r>
              <w:rPr>
                <w:noProof/>
                <w:webHidden/>
              </w:rPr>
              <w:fldChar w:fldCharType="begin"/>
            </w:r>
            <w:r>
              <w:rPr>
                <w:noProof/>
                <w:webHidden/>
              </w:rPr>
              <w:instrText xml:space="preserve"> PAGEREF _Toc109555393 \h </w:instrText>
            </w:r>
            <w:r>
              <w:rPr>
                <w:noProof/>
                <w:webHidden/>
              </w:rPr>
            </w:r>
            <w:r>
              <w:rPr>
                <w:noProof/>
                <w:webHidden/>
              </w:rPr>
              <w:fldChar w:fldCharType="separate"/>
            </w:r>
            <w:r>
              <w:rPr>
                <w:noProof/>
                <w:webHidden/>
              </w:rPr>
              <w:t>24</w:t>
            </w:r>
            <w:r>
              <w:rPr>
                <w:noProof/>
                <w:webHidden/>
              </w:rPr>
              <w:fldChar w:fldCharType="end"/>
            </w:r>
          </w:hyperlink>
        </w:p>
        <w:p w14:paraId="64A25A76" w14:textId="2F043E03"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94" w:history="1">
            <w:r w:rsidRPr="00AA4EEC">
              <w:rPr>
                <w:rStyle w:val="Hyperlink"/>
                <w:noProof/>
              </w:rPr>
              <w:t>References</w:t>
            </w:r>
            <w:r>
              <w:rPr>
                <w:noProof/>
                <w:webHidden/>
              </w:rPr>
              <w:tab/>
            </w:r>
            <w:r>
              <w:rPr>
                <w:noProof/>
                <w:webHidden/>
              </w:rPr>
              <w:fldChar w:fldCharType="begin"/>
            </w:r>
            <w:r>
              <w:rPr>
                <w:noProof/>
                <w:webHidden/>
              </w:rPr>
              <w:instrText xml:space="preserve"> PAGEREF _Toc109555394 \h </w:instrText>
            </w:r>
            <w:r>
              <w:rPr>
                <w:noProof/>
                <w:webHidden/>
              </w:rPr>
            </w:r>
            <w:r>
              <w:rPr>
                <w:noProof/>
                <w:webHidden/>
              </w:rPr>
              <w:fldChar w:fldCharType="separate"/>
            </w:r>
            <w:r>
              <w:rPr>
                <w:noProof/>
                <w:webHidden/>
              </w:rPr>
              <w:t>25</w:t>
            </w:r>
            <w:r>
              <w:rPr>
                <w:noProof/>
                <w:webHidden/>
              </w:rPr>
              <w:fldChar w:fldCharType="end"/>
            </w:r>
          </w:hyperlink>
        </w:p>
        <w:p w14:paraId="43754D24" w14:textId="1AE2ADF4" w:rsidR="00EE7570" w:rsidRDefault="00EE7570">
          <w:pPr>
            <w:pStyle w:val="TOC1"/>
            <w:tabs>
              <w:tab w:val="right" w:leader="dot" w:pos="9016"/>
            </w:tabs>
            <w:rPr>
              <w:rFonts w:asciiTheme="minorHAnsi" w:eastAsiaTheme="minorEastAsia" w:hAnsiTheme="minorHAnsi" w:cstheme="minorBidi"/>
              <w:noProof/>
              <w:sz w:val="22"/>
              <w:szCs w:val="22"/>
            </w:rPr>
          </w:pPr>
          <w:hyperlink w:anchor="_Toc109555395" w:history="1">
            <w:r w:rsidRPr="00AA4EEC">
              <w:rPr>
                <w:rStyle w:val="Hyperlink"/>
                <w:noProof/>
              </w:rPr>
              <w:t>Appendix</w:t>
            </w:r>
            <w:r>
              <w:rPr>
                <w:noProof/>
                <w:webHidden/>
              </w:rPr>
              <w:tab/>
            </w:r>
            <w:r>
              <w:rPr>
                <w:noProof/>
                <w:webHidden/>
              </w:rPr>
              <w:fldChar w:fldCharType="begin"/>
            </w:r>
            <w:r>
              <w:rPr>
                <w:noProof/>
                <w:webHidden/>
              </w:rPr>
              <w:instrText xml:space="preserve"> PAGEREF _Toc109555395 \h </w:instrText>
            </w:r>
            <w:r>
              <w:rPr>
                <w:noProof/>
                <w:webHidden/>
              </w:rPr>
            </w:r>
            <w:r>
              <w:rPr>
                <w:noProof/>
                <w:webHidden/>
              </w:rPr>
              <w:fldChar w:fldCharType="separate"/>
            </w:r>
            <w:r>
              <w:rPr>
                <w:noProof/>
                <w:webHidden/>
              </w:rPr>
              <w:t>26</w:t>
            </w:r>
            <w:r>
              <w:rPr>
                <w:noProof/>
                <w:webHidden/>
              </w:rPr>
              <w:fldChar w:fldCharType="end"/>
            </w:r>
          </w:hyperlink>
        </w:p>
        <w:p w14:paraId="061D239E" w14:textId="54EBA9CA"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6" w:history="1">
            <w:r w:rsidRPr="00AA4EEC">
              <w:rPr>
                <w:rStyle w:val="Hyperlink"/>
                <w:noProof/>
              </w:rPr>
              <w:t>Appendix 1 – ‘Cost vs Quality’ assessment of DP printing</w:t>
            </w:r>
            <w:r>
              <w:rPr>
                <w:noProof/>
                <w:webHidden/>
              </w:rPr>
              <w:tab/>
            </w:r>
            <w:r>
              <w:rPr>
                <w:noProof/>
                <w:webHidden/>
              </w:rPr>
              <w:fldChar w:fldCharType="begin"/>
            </w:r>
            <w:r>
              <w:rPr>
                <w:noProof/>
                <w:webHidden/>
              </w:rPr>
              <w:instrText xml:space="preserve"> PAGEREF _Toc109555396 \h </w:instrText>
            </w:r>
            <w:r>
              <w:rPr>
                <w:noProof/>
                <w:webHidden/>
              </w:rPr>
            </w:r>
            <w:r>
              <w:rPr>
                <w:noProof/>
                <w:webHidden/>
              </w:rPr>
              <w:fldChar w:fldCharType="separate"/>
            </w:r>
            <w:r>
              <w:rPr>
                <w:noProof/>
                <w:webHidden/>
              </w:rPr>
              <w:t>26</w:t>
            </w:r>
            <w:r>
              <w:rPr>
                <w:noProof/>
                <w:webHidden/>
              </w:rPr>
              <w:fldChar w:fldCharType="end"/>
            </w:r>
          </w:hyperlink>
        </w:p>
        <w:p w14:paraId="26EC0718" w14:textId="464E4461"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7" w:history="1">
            <w:r w:rsidRPr="00AA4EEC">
              <w:rPr>
                <w:rStyle w:val="Hyperlink"/>
                <w:noProof/>
              </w:rPr>
              <w:t>Appendix 2 – Completed printed DPs as an output of the ‘Cost vs Quality’ assessment</w:t>
            </w:r>
            <w:r>
              <w:rPr>
                <w:noProof/>
                <w:webHidden/>
              </w:rPr>
              <w:tab/>
            </w:r>
            <w:r>
              <w:rPr>
                <w:noProof/>
                <w:webHidden/>
              </w:rPr>
              <w:fldChar w:fldCharType="begin"/>
            </w:r>
            <w:r>
              <w:rPr>
                <w:noProof/>
                <w:webHidden/>
              </w:rPr>
              <w:instrText xml:space="preserve"> PAGEREF _Toc109555397 \h </w:instrText>
            </w:r>
            <w:r>
              <w:rPr>
                <w:noProof/>
                <w:webHidden/>
              </w:rPr>
            </w:r>
            <w:r>
              <w:rPr>
                <w:noProof/>
                <w:webHidden/>
              </w:rPr>
              <w:fldChar w:fldCharType="separate"/>
            </w:r>
            <w:r>
              <w:rPr>
                <w:noProof/>
                <w:webHidden/>
              </w:rPr>
              <w:t>27</w:t>
            </w:r>
            <w:r>
              <w:rPr>
                <w:noProof/>
                <w:webHidden/>
              </w:rPr>
              <w:fldChar w:fldCharType="end"/>
            </w:r>
          </w:hyperlink>
        </w:p>
        <w:p w14:paraId="47D8DB04" w14:textId="73E58B83"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8" w:history="1">
            <w:r w:rsidRPr="00AA4EEC">
              <w:rPr>
                <w:rStyle w:val="Hyperlink"/>
                <w:noProof/>
              </w:rPr>
              <w:t>Appendix 3 – Single layer printing on a single plate</w:t>
            </w:r>
            <w:r>
              <w:rPr>
                <w:noProof/>
                <w:webHidden/>
              </w:rPr>
              <w:tab/>
            </w:r>
            <w:r>
              <w:rPr>
                <w:noProof/>
                <w:webHidden/>
              </w:rPr>
              <w:fldChar w:fldCharType="begin"/>
            </w:r>
            <w:r>
              <w:rPr>
                <w:noProof/>
                <w:webHidden/>
              </w:rPr>
              <w:instrText xml:space="preserve"> PAGEREF _Toc109555398 \h </w:instrText>
            </w:r>
            <w:r>
              <w:rPr>
                <w:noProof/>
                <w:webHidden/>
              </w:rPr>
            </w:r>
            <w:r>
              <w:rPr>
                <w:noProof/>
                <w:webHidden/>
              </w:rPr>
              <w:fldChar w:fldCharType="separate"/>
            </w:r>
            <w:r>
              <w:rPr>
                <w:noProof/>
                <w:webHidden/>
              </w:rPr>
              <w:t>28</w:t>
            </w:r>
            <w:r>
              <w:rPr>
                <w:noProof/>
                <w:webHidden/>
              </w:rPr>
              <w:fldChar w:fldCharType="end"/>
            </w:r>
          </w:hyperlink>
        </w:p>
        <w:p w14:paraId="6557043D" w14:textId="6EDF2893"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399" w:history="1">
            <w:r w:rsidRPr="00AA4EEC">
              <w:rPr>
                <w:rStyle w:val="Hyperlink"/>
                <w:noProof/>
              </w:rPr>
              <w:t>Appendix 4 – The effect of vertical vs horizontal DP template alignment</w:t>
            </w:r>
            <w:r>
              <w:rPr>
                <w:noProof/>
                <w:webHidden/>
              </w:rPr>
              <w:tab/>
            </w:r>
            <w:r>
              <w:rPr>
                <w:noProof/>
                <w:webHidden/>
              </w:rPr>
              <w:fldChar w:fldCharType="begin"/>
            </w:r>
            <w:r>
              <w:rPr>
                <w:noProof/>
                <w:webHidden/>
              </w:rPr>
              <w:instrText xml:space="preserve"> PAGEREF _Toc109555399 \h </w:instrText>
            </w:r>
            <w:r>
              <w:rPr>
                <w:noProof/>
                <w:webHidden/>
              </w:rPr>
            </w:r>
            <w:r>
              <w:rPr>
                <w:noProof/>
                <w:webHidden/>
              </w:rPr>
              <w:fldChar w:fldCharType="separate"/>
            </w:r>
            <w:r>
              <w:rPr>
                <w:noProof/>
                <w:webHidden/>
              </w:rPr>
              <w:t>29</w:t>
            </w:r>
            <w:r>
              <w:rPr>
                <w:noProof/>
                <w:webHidden/>
              </w:rPr>
              <w:fldChar w:fldCharType="end"/>
            </w:r>
          </w:hyperlink>
        </w:p>
        <w:p w14:paraId="564A858E" w14:textId="1B0B3819" w:rsidR="00EE7570" w:rsidRDefault="00EE7570">
          <w:pPr>
            <w:pStyle w:val="TOC2"/>
            <w:tabs>
              <w:tab w:val="right" w:leader="dot" w:pos="9016"/>
            </w:tabs>
            <w:rPr>
              <w:rFonts w:asciiTheme="minorHAnsi" w:eastAsiaTheme="minorEastAsia" w:hAnsiTheme="minorHAnsi" w:cstheme="minorBidi"/>
              <w:noProof/>
              <w:sz w:val="22"/>
              <w:szCs w:val="22"/>
            </w:rPr>
          </w:pPr>
          <w:hyperlink w:anchor="_Toc109555400" w:history="1">
            <w:r w:rsidRPr="00AA4EEC">
              <w:rPr>
                <w:rStyle w:val="Hyperlink"/>
                <w:noProof/>
              </w:rPr>
              <w:t>Appendix 5 – New process flow diagram</w:t>
            </w:r>
            <w:r>
              <w:rPr>
                <w:noProof/>
                <w:webHidden/>
              </w:rPr>
              <w:tab/>
            </w:r>
            <w:r>
              <w:rPr>
                <w:noProof/>
                <w:webHidden/>
              </w:rPr>
              <w:fldChar w:fldCharType="begin"/>
            </w:r>
            <w:r>
              <w:rPr>
                <w:noProof/>
                <w:webHidden/>
              </w:rPr>
              <w:instrText xml:space="preserve"> PAGEREF _Toc109555400 \h </w:instrText>
            </w:r>
            <w:r>
              <w:rPr>
                <w:noProof/>
                <w:webHidden/>
              </w:rPr>
            </w:r>
            <w:r>
              <w:rPr>
                <w:noProof/>
                <w:webHidden/>
              </w:rPr>
              <w:fldChar w:fldCharType="separate"/>
            </w:r>
            <w:r>
              <w:rPr>
                <w:noProof/>
                <w:webHidden/>
              </w:rPr>
              <w:t>30</w:t>
            </w:r>
            <w:r>
              <w:rPr>
                <w:noProof/>
                <w:webHidden/>
              </w:rPr>
              <w:fldChar w:fldCharType="end"/>
            </w:r>
          </w:hyperlink>
        </w:p>
        <w:p w14:paraId="1A4E0288" w14:textId="03F279EC" w:rsidR="004D370F" w:rsidRDefault="004D370F" w:rsidP="00226DB3">
          <w:r>
            <w:rPr>
              <w:noProof/>
            </w:rPr>
            <w:fldChar w:fldCharType="end"/>
          </w:r>
        </w:p>
      </w:sdtContent>
    </w:sdt>
    <w:p w14:paraId="3DC3D793" w14:textId="77777777" w:rsidR="00635C73" w:rsidRPr="00635C73" w:rsidRDefault="004D370F" w:rsidP="00226DB3">
      <w:r>
        <w:br w:type="page"/>
      </w:r>
    </w:p>
    <w:p w14:paraId="1D31F6C6" w14:textId="77777777" w:rsidR="00F97BC0" w:rsidRDefault="00F97BC0" w:rsidP="00226DB3">
      <w:pPr>
        <w:pStyle w:val="Heading1"/>
      </w:pPr>
      <w:bookmarkStart w:id="0" w:name="_Toc109555379"/>
      <w:r>
        <w:lastRenderedPageBreak/>
        <w:t>Introduction</w:t>
      </w:r>
      <w:bookmarkEnd w:id="0"/>
    </w:p>
    <w:p w14:paraId="20D4D1A3" w14:textId="77777777" w:rsidR="00DA54AF" w:rsidRPr="00DA54AF" w:rsidRDefault="00DA54AF" w:rsidP="00226DB3"/>
    <w:p w14:paraId="4A899C95" w14:textId="25153889" w:rsidR="007B27A1" w:rsidRDefault="00F97BC0" w:rsidP="00226DB3">
      <w:r>
        <w:t xml:space="preserve">Without a regular review, </w:t>
      </w:r>
      <w:r w:rsidR="002E0010">
        <w:t xml:space="preserve">manufacturing </w:t>
      </w:r>
      <w:r>
        <w:t xml:space="preserve">processes can become stagnant and fail to benefit from technological advances, new </w:t>
      </w:r>
      <w:r w:rsidR="00D148E2">
        <w:t>perspectives,</w:t>
      </w:r>
      <w:r>
        <w:t xml:space="preserve"> </w:t>
      </w:r>
      <w:r w:rsidR="002E06DB">
        <w:t>or</w:t>
      </w:r>
      <w:r>
        <w:t xml:space="preserve"> a more highly skilled workforce.</w:t>
      </w:r>
      <w:r w:rsidR="002E06DB">
        <w:t xml:space="preserve"> This leads to a lot of waste in the process, negatively </w:t>
      </w:r>
      <w:r w:rsidR="00E8293B">
        <w:t>affecting</w:t>
      </w:r>
      <w:r w:rsidR="002E06DB">
        <w:t xml:space="preserve"> the company in terms of additional non-</w:t>
      </w:r>
      <w:r w:rsidR="00D148E2">
        <w:t>value-added</w:t>
      </w:r>
      <w:r w:rsidR="002E06DB">
        <w:t xml:space="preserve"> cost, wasted production time and bottlenecks affecting the ‘one-piece-flow’ manufacturing concept.</w:t>
      </w:r>
      <w:r w:rsidR="00C17E5E">
        <w:t xml:space="preserve"> </w:t>
      </w:r>
      <w:r w:rsidR="002D5868">
        <w:t xml:space="preserve">Although Lean can produce significant improvements to the business, </w:t>
      </w:r>
      <w:r w:rsidR="00B042F5">
        <w:t xml:space="preserve">small and medium enterprises are reluctant to take advantage of these benefits </w:t>
      </w:r>
      <w:r w:rsidR="00B042F5">
        <w:fldChar w:fldCharType="begin" w:fldLock="1"/>
      </w:r>
      <w:r w:rsidR="00C52917">
        <w:instrText>ADDIN CSL_CITATION {"citationItems":[{"id":"ITEM-1","itemData":{"DOI":"10.1080/21693277.2016.1212679","ISSN":"2169-3277","author":[{"dropping-particle":"","family":"Buehlmann","given":"Urs","non-dropping-particle":"","parse-names":false,"suffix":""},{"dropping-particle":"","family":"Fricke","given":"Christian F","non-dropping-particle":"","parse-names":false,"suffix":""}],"id":"ITEM-1","issued":{"date-parts":[["2016"]]},"title":"Production &amp; Manufacturing Research Benefits of Lean transformation efforts in small-and medium-sized enterprises","type":"article-journal"},"uris":["http://www.mendeley.com/documents/?uuid=000220c6-7c70-3d15-8296-73f4f83d2008"]}],"mendeley":{"formattedCitation":"(Buehlmann and Fricke, 2016)","plainTextFormattedCitation":"(Buehlmann and Fricke, 2016)","previouslyFormattedCitation":"(Buehlmann and Fricke, 2016)"},"properties":{"noteIndex":0},"schema":"https://github.com/citation-style-language/schema/raw/master/csl-citation.json"}</w:instrText>
      </w:r>
      <w:r w:rsidR="00B042F5">
        <w:fldChar w:fldCharType="separate"/>
      </w:r>
      <w:r w:rsidR="00B042F5" w:rsidRPr="00B042F5">
        <w:rPr>
          <w:noProof/>
        </w:rPr>
        <w:t>(Buehlmann and Fricke, 2016)</w:t>
      </w:r>
      <w:r w:rsidR="00B042F5">
        <w:fldChar w:fldCharType="end"/>
      </w:r>
      <w:r w:rsidR="00B042F5">
        <w:t>, presenting a competitive advantage to companies who embed Lean practices into their work.</w:t>
      </w:r>
    </w:p>
    <w:p w14:paraId="2FF06703" w14:textId="77777777" w:rsidR="007B27A1" w:rsidRDefault="007B27A1" w:rsidP="00226DB3"/>
    <w:p w14:paraId="3D92C541" w14:textId="59BC169F" w:rsidR="00C17E5E" w:rsidRDefault="007B27A1" w:rsidP="00226DB3">
      <w:r>
        <w:t>For</w:t>
      </w:r>
      <w:r w:rsidR="00C17E5E">
        <w:t xml:space="preserve"> this report, any waste</w:t>
      </w:r>
      <w:r w:rsidR="00001DCA">
        <w:t>s</w:t>
      </w:r>
      <w:r w:rsidR="00C17E5E">
        <w:t xml:space="preserve"> </w:t>
      </w:r>
      <w:r w:rsidR="007E6B19">
        <w:t>contributing</w:t>
      </w:r>
      <w:r w:rsidR="00C17E5E">
        <w:t xml:space="preserve"> to seconds of the overall process are not considered and are instead grouped into the larger improvements. This is because processes with longer lead times should be measured in longer time intervals for ease of completing the mapping process </w:t>
      </w:r>
      <w:r w:rsidR="00C17E5E">
        <w:fldChar w:fldCharType="begin" w:fldLock="1"/>
      </w:r>
      <w:r w:rsidR="00B042F5">
        <w:instrText>ADDIN CSL_CITATION {"citationItems":[{"id":"ITEM-1","itemData":{"DOI":"10.1080/00207543.2017.1326642","ISSN":"1366588X","abstract":"In this article, we explore how the key concepts of lean manufacturing, value, value adding and waste are conceived and operationally used by Lean trainers in operational work processes. A comparative case study with a mixed method approach, using an explanatory sequential design, was conducted. This means that a set of quantitative data were collected, which was followed by the collection of qualitative data with the purpose of explaining and understanding the quantitative measures. An interpretivist approach is used as a framework, which implies a perspective on contemporary operations management paradigms, such as lean manufacturing, as a continuous construction of inter-subjective experiences. What becomes evident in the empirical findings is that there are both similarities and differences in the Lean trainers conceptions and use of value adding and waste. The similarities and differences can be explained by variations in two dimensions: (a) the character of the work process, which ranges between mechanical and craftsmanship, and (b) Lean trainers approach to key concepts, which ranges between being rule-based and reflective. By using a research design where the concepts of value adding and waste were used simultaneously, and adopting an interpretivist approach on lean manufacturing, we were able to reveal conditions that in other cases remain hidden.","author":[{"dropping-particle":"","family":"Johansson","given":"Peter E.","non-dropping-particle":"","parse-names":false,"suffix":""},{"dropping-particle":"","family":"Osterman","given":"Christer","non-dropping-particle":"","parse-names":false,"suffix":""}],"container-title":"International Journal of Production Research","id":"ITEM-1","issue":"23","issued":{"date-parts":[["2017"]]},"page":"6903-6915","title":"Conceptions and operational use of value and waste in lean manufacturing–an interpretivist approach","type":"article-journal","volume":"55"},"uris":["http://www.mendeley.com/documents/?uuid=e5c2fe66-8b87-4cc9-aa11-fc0ce01b0911"]}],"mendeley":{"formattedCitation":"(Johansson and Osterman, 2017)","plainTextFormattedCitation":"(Johansson and Osterman, 2017)","previouslyFormattedCitation":"(Johansson and Osterman, 2017)"},"properties":{"noteIndex":0},"schema":"https://github.com/citation-style-language/schema/raw/master/csl-citation.json"}</w:instrText>
      </w:r>
      <w:r w:rsidR="00C17E5E">
        <w:fldChar w:fldCharType="separate"/>
      </w:r>
      <w:r w:rsidR="00C17E5E" w:rsidRPr="00C17E5E">
        <w:rPr>
          <w:noProof/>
        </w:rPr>
        <w:t>(Johansson and Osterman, 2017)</w:t>
      </w:r>
      <w:r w:rsidR="00C17E5E">
        <w:fldChar w:fldCharType="end"/>
      </w:r>
      <w:r w:rsidR="00C17E5E">
        <w:t>.</w:t>
      </w:r>
    </w:p>
    <w:p w14:paraId="538EBA02" w14:textId="77777777" w:rsidR="004C3820" w:rsidRDefault="004C3820" w:rsidP="00226DB3"/>
    <w:p w14:paraId="2582C561" w14:textId="45ECED66" w:rsidR="002B58FC" w:rsidRDefault="002E06DB" w:rsidP="00226DB3">
      <w:r>
        <w:t xml:space="preserve">This report is a case study on the </w:t>
      </w:r>
      <w:r w:rsidR="005E1AA4">
        <w:t>Data Plate</w:t>
      </w:r>
      <w:r>
        <w:t xml:space="preserve"> </w:t>
      </w:r>
      <w:r w:rsidR="005E1AA4">
        <w:t xml:space="preserve">(DP) </w:t>
      </w:r>
      <w:r>
        <w:t>manufacturing process at Safran Seats G</w:t>
      </w:r>
      <w:r w:rsidR="00D148E2">
        <w:t xml:space="preserve">reat </w:t>
      </w:r>
      <w:r>
        <w:t>B</w:t>
      </w:r>
      <w:r w:rsidR="00D148E2">
        <w:t>ritain</w:t>
      </w:r>
      <w:r>
        <w:t xml:space="preserve"> (SGB)</w:t>
      </w:r>
      <w:r w:rsidR="004B25E0">
        <w:t xml:space="preserve">, reviewing </w:t>
      </w:r>
      <w:r w:rsidR="00552EEA">
        <w:t>it</w:t>
      </w:r>
      <w:r w:rsidR="004B25E0">
        <w:t xml:space="preserve"> against current Lean methodologies to identify potential improvement activities. The </w:t>
      </w:r>
      <w:r w:rsidR="005E1AA4">
        <w:t>DP</w:t>
      </w:r>
      <w:r w:rsidR="00B8217F">
        <w:t>s</w:t>
      </w:r>
      <w:r w:rsidR="005E1AA4">
        <w:t xml:space="preserve"> </w:t>
      </w:r>
      <w:r w:rsidR="004B25E0">
        <w:t xml:space="preserve">are mandatory </w:t>
      </w:r>
      <w:r w:rsidR="007A57E8">
        <w:t>for</w:t>
      </w:r>
      <w:r w:rsidR="004B25E0">
        <w:t xml:space="preserve"> identification </w:t>
      </w:r>
      <w:r w:rsidR="007A57E8">
        <w:t>and</w:t>
      </w:r>
      <w:r w:rsidR="004B25E0">
        <w:t xml:space="preserve"> must be installed to both the sub-assemblies and completed product to allow the customer to identify and track individual components during installation and maintenance activities. As SGB have exceeded their allocated Capex allowance for 2022, no budget was available to implement any changes to the process. Therefore, the report is limited to no</w:t>
      </w:r>
      <w:r w:rsidR="009E1F4A">
        <w:t>n-</w:t>
      </w:r>
      <w:r w:rsidR="00C5076E">
        <w:t xml:space="preserve">additional </w:t>
      </w:r>
      <w:r w:rsidR="004B25E0">
        <w:t>cost solutions</w:t>
      </w:r>
      <w:r w:rsidR="00C5076E">
        <w:t>, besides labour costs,</w:t>
      </w:r>
      <w:r w:rsidR="004B25E0">
        <w:t xml:space="preserve"> only.</w:t>
      </w:r>
    </w:p>
    <w:p w14:paraId="24DAEE3C" w14:textId="77777777" w:rsidR="002B58FC" w:rsidRDefault="002B58FC" w:rsidP="00226DB3">
      <w:r>
        <w:br w:type="page"/>
      </w:r>
    </w:p>
    <w:p w14:paraId="7DF23F05" w14:textId="77777777" w:rsidR="002E06DB" w:rsidRDefault="002B58FC" w:rsidP="00226DB3">
      <w:pPr>
        <w:pStyle w:val="Heading1"/>
      </w:pPr>
      <w:bookmarkStart w:id="1" w:name="_Toc109555380"/>
      <w:r>
        <w:lastRenderedPageBreak/>
        <w:t>Aim</w:t>
      </w:r>
      <w:bookmarkEnd w:id="1"/>
    </w:p>
    <w:p w14:paraId="5168B11B" w14:textId="77777777" w:rsidR="002B58FC" w:rsidRDefault="002B58FC" w:rsidP="00226DB3"/>
    <w:p w14:paraId="385F3040" w14:textId="62C00828" w:rsidR="005E245A" w:rsidRDefault="002B58FC" w:rsidP="00226DB3">
      <w:r>
        <w:t xml:space="preserve">The aim is to explore the eight forms of waste identified in current Lean manufacturing methodologies and analyse a </w:t>
      </w:r>
      <w:r w:rsidR="00E012A3">
        <w:t>real-world</w:t>
      </w:r>
      <w:r>
        <w:t xml:space="preserve"> process to identify which, if any, of these wastes exist in the execution of the process.</w:t>
      </w:r>
    </w:p>
    <w:p w14:paraId="36CAE01E" w14:textId="77777777" w:rsidR="005E245A" w:rsidRDefault="005E245A" w:rsidP="00226DB3"/>
    <w:p w14:paraId="2004A2B6" w14:textId="6FEAAC4F" w:rsidR="005E245A" w:rsidRDefault="005E245A" w:rsidP="00226DB3">
      <w:r>
        <w:t>Although there is contention over whether there are seven (TIMWOOD) or eight wastes (TIMWOODS/DOWNTIME), the only difference is the addition of the waste ‘non-utilisation of resources’</w:t>
      </w:r>
      <w:r w:rsidR="00310C9A">
        <w:t xml:space="preserve"> </w:t>
      </w:r>
      <w:r w:rsidR="00E012A3">
        <w:fldChar w:fldCharType="begin" w:fldLock="1"/>
      </w:r>
      <w:r w:rsidR="00E012A3">
        <w:instrText>ADDIN CSL_CITATION {"citationItems":[{"id":"ITEM-1","itemData":{"DOI":"10.1080/09537287.2021.1964881","ISSN":"13665871","abstract":"This research project challenges the status quo regarding setup reduction methods from the current difficulties faced by industries and the knowledge gaps in the literature on continuous process improvement. The purpose of this study is to examine how it is possible to combine SMED (Single-Minute Exchange of Die) with Presetting systems (anticipation of tools or devices adjustments) to improve production systems’ productivity in practice. First, a literature review was performed to expand the understanding of SMED-related methods and the current knowledge gaps in the relevant literature. Next, a revitalised method combining SMED with Presetting systems was proposed and empirically validated in close collaboration with the industry in a longitudinal study. Qualitative and quantitative observations made before, during and after the intervention demonstrated the adequate performance of the tested method. The main results obtained include (i) 87% reduction in the setup time and a 33.8% increase in the Overall Equipment Effectiveness (OEE) of the labelling machine, (ii) 17% increase in the entire line’s OEE, (iii) about 45% reduction of the lot sizes, (iv) a systemic improvement in productivity of 48.533 parts per month into production line responsible for 90.5% of the company’s revenues. Overall, this study proposed theory refinements and contributes to research and practice on Lean Production implementation by expanding and revitalising the current literature on setup reduction methods and process improvements. The refined method and the prescriptive guidelines provided in this study enable industrial practitioners to increase production systems’ performance in practice. The paper contributes to expanding the absorption of best practices in Production/Operations Management research results in firms.","author":[{"dropping-particle":"","family":"Pacheco","given":"Diego Augusto de Jesus","non-dropping-particle":"","parse-names":false,"suffix":""},{"dropping-particle":"","family":"Heidrich","given":"Giovana Di Giorgio","non-dropping-particle":"","parse-names":false,"suffix":""}],"container-title":"Production Planning and Control","id":"ITEM-1","issued":{"date-parts":[["2021"]]},"publisher":"Taylor and Francis Ltd.","title":"Revitalising the setup reduction activities in Operations Management","type":"article-journal"},"uris":["http://www.mendeley.com/documents/?uuid=32d24840-7d5a-3267-a3cc-9f2dc9aa46ba"]}],"mendeley":{"formattedCitation":"(Pacheco and Heidrich, 2021)","plainTextFormattedCitation":"(Pacheco and Heidrich, 2021)","previouslyFormattedCitation":"(Pacheco and Heidrich, 2021)"},"properties":{"noteIndex":0},"schema":"https://github.com/citation-style-language/schema/raw/master/csl-citation.json"}</w:instrText>
      </w:r>
      <w:r w:rsidR="00E012A3">
        <w:fldChar w:fldCharType="separate"/>
      </w:r>
      <w:r w:rsidR="00E012A3" w:rsidRPr="00E012A3">
        <w:rPr>
          <w:noProof/>
        </w:rPr>
        <w:t>(Pacheco and Heidrich, 2021)</w:t>
      </w:r>
      <w:r w:rsidR="00E012A3">
        <w:fldChar w:fldCharType="end"/>
      </w:r>
      <w:r>
        <w:t xml:space="preserve">. </w:t>
      </w:r>
      <w:r w:rsidR="004673E5">
        <w:t>In</w:t>
      </w:r>
      <w:r>
        <w:t xml:space="preserve"> this report, the ‘non-utilisation of resources’ is considered a waste as the introduction of automation of repetitive tasks is important in Industry 4.0 methodology</w:t>
      </w:r>
      <w:r w:rsidR="00E012A3">
        <w:t xml:space="preserve"> </w:t>
      </w:r>
      <w:r w:rsidR="00E012A3">
        <w:fldChar w:fldCharType="begin" w:fldLock="1"/>
      </w:r>
      <w:r w:rsidR="00C811F9">
        <w:instrText>ADDIN CSL_CITATION {"citationItems":[{"id":"ITEM-1","itemData":{"abstract":"This is an open access article under the CC BY-NC-ND license (https://creativecommons.org/licenses/by-nc-nd/4.0) Peer-review under responsibility of the scientific committee Abstract Nowadays, with increasing globalization, companies have to be prepared to adapt and respond to the challenges raised by the 4th Industrial Revolution. The adoption of new technologies has been the most used solution, creating new challenges concerning worker-machine interaction. The required skills of workers tend to change, as do their tasks, which, many times, do not add value, contribute to talent waste, the eighth waste of Lean, and generate dissatisfaction. This paper reviews how this problem can be eliminated, by implementing Robotic Process Automation in a company that provides residential hot water solutions. This technology automates repetitive processes. The results obtained show that, through Robotic Process Automation, it is possible to automate the tasks that do not add value and contribute to eighth lean waste.","author":[{"dropping-particle":"","family":"Gradim","given":"Bruna","non-dropping-particle":"","parse-names":false,"suffix":""},{"dropping-particle":"","family":"Teixeira","given":"Leonor","non-dropping-particle":"","parse-names":false,"suffix":""}],"container-title":"Procedia Computer Science","id":"ITEM-1","issued":{"date-parts":[["2021"]]},"page":"2-9","title":"Robotic Process Automation as an enabler of Industry 4.0 to eliminate the eighth waste: a study on better usage of human talent","type":"article-journal","volume":"00"},"uris":["http://www.mendeley.com/documents/?uuid=646392a6-bf18-3291-8215-786440c494cc"]}],"mendeley":{"formattedCitation":"(Gradim and Teixeira, 2021)","plainTextFormattedCitation":"(Gradim and Teixeira, 2021)","previouslyFormattedCitation":"(Gradim and Teixeira, 2021)"},"properties":{"noteIndex":0},"schema":"https://github.com/citation-style-language/schema/raw/master/csl-citation.json"}</w:instrText>
      </w:r>
      <w:r w:rsidR="00E012A3">
        <w:fldChar w:fldCharType="separate"/>
      </w:r>
      <w:r w:rsidR="008B3B68" w:rsidRPr="008B3B68">
        <w:rPr>
          <w:noProof/>
        </w:rPr>
        <w:t>(Gradim and Teixeira, 2021)</w:t>
      </w:r>
      <w:r w:rsidR="00E012A3">
        <w:fldChar w:fldCharType="end"/>
      </w:r>
      <w:r>
        <w:t>.</w:t>
      </w:r>
    </w:p>
    <w:p w14:paraId="6CE2E25A" w14:textId="77777777" w:rsidR="005E245A" w:rsidRDefault="005E245A" w:rsidP="00226DB3"/>
    <w:p w14:paraId="5712866A" w14:textId="0C9F9207" w:rsidR="002B58FC" w:rsidRDefault="002B58FC" w:rsidP="00226DB3">
      <w:r>
        <w:t xml:space="preserve">The </w:t>
      </w:r>
      <w:r w:rsidR="0023156F">
        <w:t xml:space="preserve">established </w:t>
      </w:r>
      <w:r>
        <w:t>eight wast</w:t>
      </w:r>
      <w:r w:rsidR="0023156F">
        <w:t>es of Lean</w:t>
      </w:r>
      <w:r w:rsidR="0033417D">
        <w:t xml:space="preserve"> principles</w:t>
      </w:r>
      <w:r w:rsidR="0023156F">
        <w:t xml:space="preserve"> are identified in the acronym ‘Downtime’, </w:t>
      </w:r>
      <w:r w:rsidR="00DC0E38">
        <w:fldChar w:fldCharType="begin" w:fldLock="1"/>
      </w:r>
      <w:r w:rsidR="00C17E5E">
        <w:instrText>ADDIN CSL_CITATION {"citationItems":[{"id":"ITEM-1","itemData":{"DOI":"10.1038/S41372-019-0382-1","ISSN":"14765543","PMID":"31073148","abstract":"To solve complex problems in healthcare, providers need the will to make change, well thought-out or evidence-based ideas, and a quality improvement methodology for executing those ideas. This review will focus on specific elements of execution. A previous review by Picarillo (1) discussed the Model for Improvement, process maps, Pareto charts, Ishikawa diagrams, and driver diagrams. Here, Lean/Six Sigma (LSS) is introduced as an additional methodology for quality improvement (QI), including a selected discussion of some associated LSS tools. Specifically, the Failure Modes and Effects Analysis (FMEA) will be reviewed in more detail. This is a tool to proactively identify possible errors in processes of care, prioritize those which may have the biggest impact if they reached the patient, and develop action plans to address them. Finally, Planned Experimentation is presented as a mechanism to organize your testing strategy for ideas for change. Having an understanding of the concepts in this review and that by Picarillo (1) will provide a sound foundation in the methodology and tools needed to address quality problems in healthcare.","author":[{"dropping-particle":"","family":"Coughlin","given":"Katherine","non-dropping-particle":"","parse-names":false,"suffix":""},{"dropping-particle":"","family":"Posencheg","given":"Michael A.","non-dropping-particle":"","parse-names":false,"suffix":""}],"container-title":"Journal of Perinatology","id":"ITEM-1","issue":"7","issued":{"date-parts":[["2019","7","1"]]},"page":"1000-1007","publisher":"Nature Publishing Group","title":"Quality improvement methods – Part II","type":"article-journal","volume":"39"},"uris":["http://www.mendeley.com/documents/?uuid=b4902191-4e5d-3b5c-b4b1-d460afea7a50"]}],"mendeley":{"formattedCitation":"(Coughlin and Posencheg, 2019)","plainTextFormattedCitation":"(Coughlin and Posencheg, 2019)","previouslyFormattedCitation":"(Coughlin and Posencheg, 2019)"},"properties":{"noteIndex":0},"schema":"https://github.com/citation-style-language/schema/raw/master/csl-citation.json"}</w:instrText>
      </w:r>
      <w:r w:rsidR="00DC0E38">
        <w:fldChar w:fldCharType="separate"/>
      </w:r>
      <w:r w:rsidR="00DC0E38" w:rsidRPr="00DC0E38">
        <w:rPr>
          <w:noProof/>
        </w:rPr>
        <w:t>(Coughlin and Posencheg, 2019)</w:t>
      </w:r>
      <w:r w:rsidR="00DC0E38">
        <w:fldChar w:fldCharType="end"/>
      </w:r>
      <w:r w:rsidR="00D94FD3">
        <w:t xml:space="preserve">, as shown in </w:t>
      </w:r>
      <w:r w:rsidR="00D94FD3">
        <w:fldChar w:fldCharType="begin"/>
      </w:r>
      <w:r w:rsidR="00D94FD3">
        <w:instrText xml:space="preserve"> REF _Ref106960211 \h </w:instrText>
      </w:r>
      <w:r w:rsidR="00D94FD3">
        <w:fldChar w:fldCharType="separate"/>
      </w:r>
      <w:r w:rsidR="00EE7570">
        <w:t xml:space="preserve">Table </w:t>
      </w:r>
      <w:r w:rsidR="00EE7570">
        <w:rPr>
          <w:noProof/>
        </w:rPr>
        <w:t>1</w:t>
      </w:r>
      <w:r w:rsidR="00D94FD3">
        <w:fldChar w:fldCharType="end"/>
      </w:r>
      <w:r w:rsidR="00D94FD3">
        <w:t>.</w:t>
      </w:r>
    </w:p>
    <w:p w14:paraId="7CBB63C0" w14:textId="77777777" w:rsidR="00FA0D50" w:rsidRDefault="00FA0D50" w:rsidP="00226DB3"/>
    <w:p w14:paraId="3BEEB563" w14:textId="77777777" w:rsidR="0023156F" w:rsidRDefault="0023156F" w:rsidP="00226DB3"/>
    <w:tbl>
      <w:tblPr>
        <w:tblStyle w:val="TableGrid"/>
        <w:tblW w:w="0" w:type="auto"/>
        <w:tblLook w:val="04A0" w:firstRow="1" w:lastRow="0" w:firstColumn="1" w:lastColumn="0" w:noHBand="0" w:noVBand="1"/>
      </w:tblPr>
      <w:tblGrid>
        <w:gridCol w:w="789"/>
        <w:gridCol w:w="2041"/>
        <w:gridCol w:w="6186"/>
      </w:tblGrid>
      <w:tr w:rsidR="0023156F" w14:paraId="7DE66609" w14:textId="77777777" w:rsidTr="00FA0D50">
        <w:tc>
          <w:tcPr>
            <w:tcW w:w="789" w:type="dxa"/>
            <w:shd w:val="clear" w:color="auto" w:fill="BFBFBF" w:themeFill="background1" w:themeFillShade="BF"/>
          </w:tcPr>
          <w:p w14:paraId="4FB15B86" w14:textId="77777777" w:rsidR="0023156F" w:rsidRDefault="0023156F" w:rsidP="00226DB3">
            <w:r>
              <w:t>Letter</w:t>
            </w:r>
          </w:p>
        </w:tc>
        <w:tc>
          <w:tcPr>
            <w:tcW w:w="2041" w:type="dxa"/>
            <w:shd w:val="clear" w:color="auto" w:fill="BFBFBF" w:themeFill="background1" w:themeFillShade="BF"/>
          </w:tcPr>
          <w:p w14:paraId="6211053C" w14:textId="77777777" w:rsidR="0023156F" w:rsidRDefault="0023156F" w:rsidP="00226DB3">
            <w:r>
              <w:t>Term</w:t>
            </w:r>
          </w:p>
        </w:tc>
        <w:tc>
          <w:tcPr>
            <w:tcW w:w="6186" w:type="dxa"/>
            <w:shd w:val="clear" w:color="auto" w:fill="BFBFBF" w:themeFill="background1" w:themeFillShade="BF"/>
          </w:tcPr>
          <w:p w14:paraId="4202BBAB" w14:textId="77777777" w:rsidR="0023156F" w:rsidRDefault="0023156F" w:rsidP="00226DB3">
            <w:r>
              <w:t>Definition</w:t>
            </w:r>
          </w:p>
        </w:tc>
      </w:tr>
      <w:tr w:rsidR="0023156F" w14:paraId="33309409" w14:textId="77777777" w:rsidTr="00FA0D50">
        <w:tc>
          <w:tcPr>
            <w:tcW w:w="789" w:type="dxa"/>
          </w:tcPr>
          <w:p w14:paraId="0AE55C16" w14:textId="77777777" w:rsidR="0023156F" w:rsidRPr="00FA0D50" w:rsidRDefault="0023156F" w:rsidP="00FA0D50">
            <w:pPr>
              <w:jc w:val="center"/>
              <w:rPr>
                <w:sz w:val="20"/>
              </w:rPr>
            </w:pPr>
            <w:r w:rsidRPr="00FA0D50">
              <w:rPr>
                <w:sz w:val="20"/>
              </w:rPr>
              <w:t>D</w:t>
            </w:r>
          </w:p>
        </w:tc>
        <w:tc>
          <w:tcPr>
            <w:tcW w:w="2041" w:type="dxa"/>
          </w:tcPr>
          <w:p w14:paraId="1C0A725D" w14:textId="77777777" w:rsidR="0023156F" w:rsidRPr="00FA0D50" w:rsidRDefault="0023156F" w:rsidP="00FA0D50">
            <w:pPr>
              <w:jc w:val="left"/>
              <w:rPr>
                <w:sz w:val="20"/>
              </w:rPr>
            </w:pPr>
            <w:r w:rsidRPr="00FA0D50">
              <w:rPr>
                <w:sz w:val="20"/>
              </w:rPr>
              <w:t>Defects</w:t>
            </w:r>
          </w:p>
        </w:tc>
        <w:tc>
          <w:tcPr>
            <w:tcW w:w="6186" w:type="dxa"/>
          </w:tcPr>
          <w:p w14:paraId="57D2205E" w14:textId="77777777" w:rsidR="0023156F" w:rsidRPr="00FA0D50" w:rsidRDefault="0023156F" w:rsidP="00FA0D50">
            <w:pPr>
              <w:jc w:val="left"/>
              <w:rPr>
                <w:sz w:val="20"/>
              </w:rPr>
            </w:pPr>
            <w:r w:rsidRPr="00FA0D50">
              <w:rPr>
                <w:sz w:val="20"/>
              </w:rPr>
              <w:t>Non-conformances that cause a product to deviate from design intent</w:t>
            </w:r>
          </w:p>
        </w:tc>
      </w:tr>
      <w:tr w:rsidR="0023156F" w14:paraId="10F6152E" w14:textId="77777777" w:rsidTr="00FA0D50">
        <w:tc>
          <w:tcPr>
            <w:tcW w:w="789" w:type="dxa"/>
          </w:tcPr>
          <w:p w14:paraId="69ABE799" w14:textId="77777777" w:rsidR="0023156F" w:rsidRPr="00FA0D50" w:rsidRDefault="0023156F" w:rsidP="00FA0D50">
            <w:pPr>
              <w:jc w:val="center"/>
              <w:rPr>
                <w:sz w:val="20"/>
              </w:rPr>
            </w:pPr>
            <w:r w:rsidRPr="00FA0D50">
              <w:rPr>
                <w:sz w:val="20"/>
              </w:rPr>
              <w:t>O</w:t>
            </w:r>
          </w:p>
        </w:tc>
        <w:tc>
          <w:tcPr>
            <w:tcW w:w="2041" w:type="dxa"/>
          </w:tcPr>
          <w:p w14:paraId="02E0B99E" w14:textId="77777777" w:rsidR="0023156F" w:rsidRPr="00FA0D50" w:rsidRDefault="0023156F" w:rsidP="00FA0D50">
            <w:pPr>
              <w:jc w:val="left"/>
              <w:rPr>
                <w:sz w:val="20"/>
              </w:rPr>
            </w:pPr>
            <w:r w:rsidRPr="00FA0D50">
              <w:rPr>
                <w:sz w:val="20"/>
              </w:rPr>
              <w:t>Over-production</w:t>
            </w:r>
          </w:p>
        </w:tc>
        <w:tc>
          <w:tcPr>
            <w:tcW w:w="6186" w:type="dxa"/>
          </w:tcPr>
          <w:p w14:paraId="023D9E7F" w14:textId="77777777" w:rsidR="0023156F" w:rsidRPr="00FA0D50" w:rsidRDefault="0023156F" w:rsidP="00FA0D50">
            <w:pPr>
              <w:jc w:val="left"/>
              <w:rPr>
                <w:sz w:val="20"/>
              </w:rPr>
            </w:pPr>
            <w:r w:rsidRPr="00FA0D50">
              <w:rPr>
                <w:sz w:val="20"/>
              </w:rPr>
              <w:t>Manufacturing more product than required</w:t>
            </w:r>
          </w:p>
        </w:tc>
      </w:tr>
      <w:tr w:rsidR="0023156F" w14:paraId="01D35B83" w14:textId="77777777" w:rsidTr="00FA0D50">
        <w:tc>
          <w:tcPr>
            <w:tcW w:w="789" w:type="dxa"/>
          </w:tcPr>
          <w:p w14:paraId="4B97422C" w14:textId="77777777" w:rsidR="0023156F" w:rsidRPr="00FA0D50" w:rsidRDefault="0023156F" w:rsidP="00FA0D50">
            <w:pPr>
              <w:jc w:val="center"/>
              <w:rPr>
                <w:sz w:val="20"/>
              </w:rPr>
            </w:pPr>
            <w:r w:rsidRPr="00FA0D50">
              <w:rPr>
                <w:sz w:val="20"/>
              </w:rPr>
              <w:t>W</w:t>
            </w:r>
          </w:p>
        </w:tc>
        <w:tc>
          <w:tcPr>
            <w:tcW w:w="2041" w:type="dxa"/>
          </w:tcPr>
          <w:p w14:paraId="04D27A9B" w14:textId="77777777" w:rsidR="0023156F" w:rsidRPr="00FA0D50" w:rsidRDefault="0023156F" w:rsidP="00FA0D50">
            <w:pPr>
              <w:jc w:val="left"/>
              <w:rPr>
                <w:sz w:val="20"/>
              </w:rPr>
            </w:pPr>
            <w:r w:rsidRPr="00FA0D50">
              <w:rPr>
                <w:sz w:val="20"/>
              </w:rPr>
              <w:t>Waiting</w:t>
            </w:r>
          </w:p>
        </w:tc>
        <w:tc>
          <w:tcPr>
            <w:tcW w:w="6186" w:type="dxa"/>
          </w:tcPr>
          <w:p w14:paraId="19B64DCC" w14:textId="77777777" w:rsidR="0023156F" w:rsidRPr="00FA0D50" w:rsidRDefault="0023156F" w:rsidP="00FA0D50">
            <w:pPr>
              <w:jc w:val="left"/>
              <w:rPr>
                <w:sz w:val="20"/>
              </w:rPr>
            </w:pPr>
            <w:r w:rsidRPr="00FA0D50">
              <w:rPr>
                <w:sz w:val="20"/>
              </w:rPr>
              <w:t xml:space="preserve">Inactive production time caused by a delay </w:t>
            </w:r>
            <w:r w:rsidR="00B32FF7" w:rsidRPr="00FA0D50">
              <w:rPr>
                <w:sz w:val="20"/>
              </w:rPr>
              <w:t>in receiving goods/materials</w:t>
            </w:r>
          </w:p>
        </w:tc>
      </w:tr>
      <w:tr w:rsidR="0023156F" w14:paraId="4BAFF5E3" w14:textId="77777777" w:rsidTr="00FA0D50">
        <w:tc>
          <w:tcPr>
            <w:tcW w:w="789" w:type="dxa"/>
          </w:tcPr>
          <w:p w14:paraId="246A603F" w14:textId="77777777" w:rsidR="0023156F" w:rsidRPr="00FA0D50" w:rsidRDefault="0023156F" w:rsidP="00FA0D50">
            <w:pPr>
              <w:jc w:val="center"/>
              <w:rPr>
                <w:sz w:val="20"/>
              </w:rPr>
            </w:pPr>
            <w:r w:rsidRPr="00FA0D50">
              <w:rPr>
                <w:sz w:val="20"/>
              </w:rPr>
              <w:t>N</w:t>
            </w:r>
          </w:p>
        </w:tc>
        <w:tc>
          <w:tcPr>
            <w:tcW w:w="2041" w:type="dxa"/>
          </w:tcPr>
          <w:p w14:paraId="1FFB1873" w14:textId="77777777" w:rsidR="0023156F" w:rsidRPr="00FA0D50" w:rsidRDefault="0023156F" w:rsidP="00FA0D50">
            <w:pPr>
              <w:jc w:val="left"/>
              <w:rPr>
                <w:sz w:val="20"/>
              </w:rPr>
            </w:pPr>
            <w:r w:rsidRPr="00FA0D50">
              <w:rPr>
                <w:sz w:val="20"/>
              </w:rPr>
              <w:t>Non-utilised talent</w:t>
            </w:r>
          </w:p>
        </w:tc>
        <w:tc>
          <w:tcPr>
            <w:tcW w:w="6186" w:type="dxa"/>
          </w:tcPr>
          <w:p w14:paraId="7EE5A9CC" w14:textId="77777777" w:rsidR="0023156F" w:rsidRPr="00FA0D50" w:rsidRDefault="00D94FD3" w:rsidP="00FA0D50">
            <w:pPr>
              <w:jc w:val="left"/>
              <w:rPr>
                <w:sz w:val="20"/>
              </w:rPr>
            </w:pPr>
            <w:r w:rsidRPr="00FA0D50">
              <w:rPr>
                <w:sz w:val="20"/>
              </w:rPr>
              <w:t>Team members experience, skills and knowledge not capitalised on</w:t>
            </w:r>
          </w:p>
        </w:tc>
      </w:tr>
      <w:tr w:rsidR="0023156F" w14:paraId="4B8E6B00" w14:textId="77777777" w:rsidTr="00FA0D50">
        <w:tc>
          <w:tcPr>
            <w:tcW w:w="789" w:type="dxa"/>
          </w:tcPr>
          <w:p w14:paraId="3878EC31" w14:textId="77777777" w:rsidR="0023156F" w:rsidRPr="00FA0D50" w:rsidRDefault="0023156F" w:rsidP="00FA0D50">
            <w:pPr>
              <w:jc w:val="center"/>
              <w:rPr>
                <w:sz w:val="20"/>
              </w:rPr>
            </w:pPr>
            <w:r w:rsidRPr="00FA0D50">
              <w:rPr>
                <w:sz w:val="20"/>
              </w:rPr>
              <w:t>T</w:t>
            </w:r>
          </w:p>
        </w:tc>
        <w:tc>
          <w:tcPr>
            <w:tcW w:w="2041" w:type="dxa"/>
          </w:tcPr>
          <w:p w14:paraId="1209EEC4" w14:textId="77777777" w:rsidR="0023156F" w:rsidRPr="00FA0D50" w:rsidRDefault="0023156F" w:rsidP="00FA0D50">
            <w:pPr>
              <w:jc w:val="left"/>
              <w:rPr>
                <w:sz w:val="20"/>
              </w:rPr>
            </w:pPr>
            <w:r w:rsidRPr="00FA0D50">
              <w:rPr>
                <w:sz w:val="20"/>
              </w:rPr>
              <w:t>Transportation excess</w:t>
            </w:r>
          </w:p>
        </w:tc>
        <w:tc>
          <w:tcPr>
            <w:tcW w:w="6186" w:type="dxa"/>
          </w:tcPr>
          <w:p w14:paraId="22199C50" w14:textId="77777777" w:rsidR="0023156F" w:rsidRPr="00FA0D50" w:rsidRDefault="00D94FD3" w:rsidP="00FA0D50">
            <w:pPr>
              <w:jc w:val="left"/>
              <w:rPr>
                <w:sz w:val="20"/>
              </w:rPr>
            </w:pPr>
            <w:r w:rsidRPr="00FA0D50">
              <w:rPr>
                <w:sz w:val="20"/>
              </w:rPr>
              <w:t xml:space="preserve">Movement of a product, </w:t>
            </w:r>
            <w:proofErr w:type="gramStart"/>
            <w:r w:rsidRPr="00FA0D50">
              <w:rPr>
                <w:sz w:val="20"/>
              </w:rPr>
              <w:t>equipment</w:t>
            </w:r>
            <w:proofErr w:type="gramEnd"/>
            <w:r w:rsidRPr="00FA0D50">
              <w:rPr>
                <w:sz w:val="20"/>
              </w:rPr>
              <w:t xml:space="preserve"> or materials beyond requirement</w:t>
            </w:r>
          </w:p>
        </w:tc>
      </w:tr>
      <w:tr w:rsidR="0023156F" w14:paraId="5C4BBF94" w14:textId="77777777" w:rsidTr="00FA0D50">
        <w:tc>
          <w:tcPr>
            <w:tcW w:w="789" w:type="dxa"/>
          </w:tcPr>
          <w:p w14:paraId="31ABB2D9" w14:textId="77777777" w:rsidR="0023156F" w:rsidRPr="00FA0D50" w:rsidRDefault="0023156F" w:rsidP="00FA0D50">
            <w:pPr>
              <w:jc w:val="center"/>
              <w:rPr>
                <w:sz w:val="20"/>
              </w:rPr>
            </w:pPr>
            <w:r w:rsidRPr="00FA0D50">
              <w:rPr>
                <w:sz w:val="20"/>
              </w:rPr>
              <w:t>I</w:t>
            </w:r>
          </w:p>
        </w:tc>
        <w:tc>
          <w:tcPr>
            <w:tcW w:w="2041" w:type="dxa"/>
          </w:tcPr>
          <w:p w14:paraId="22F8EC20" w14:textId="77777777" w:rsidR="0023156F" w:rsidRPr="00FA0D50" w:rsidRDefault="0023156F" w:rsidP="00FA0D50">
            <w:pPr>
              <w:jc w:val="left"/>
              <w:rPr>
                <w:sz w:val="20"/>
              </w:rPr>
            </w:pPr>
            <w:r w:rsidRPr="00FA0D50">
              <w:rPr>
                <w:sz w:val="20"/>
              </w:rPr>
              <w:t>Inventory excess</w:t>
            </w:r>
          </w:p>
        </w:tc>
        <w:tc>
          <w:tcPr>
            <w:tcW w:w="6186" w:type="dxa"/>
          </w:tcPr>
          <w:p w14:paraId="4287516E" w14:textId="77777777" w:rsidR="0023156F" w:rsidRPr="00FA0D50" w:rsidRDefault="00D94FD3" w:rsidP="00FA0D50">
            <w:pPr>
              <w:jc w:val="left"/>
              <w:rPr>
                <w:sz w:val="20"/>
              </w:rPr>
            </w:pPr>
            <w:r w:rsidRPr="00FA0D50">
              <w:rPr>
                <w:sz w:val="20"/>
              </w:rPr>
              <w:t>Holding additional stock beyond the customer demand rate</w:t>
            </w:r>
          </w:p>
        </w:tc>
      </w:tr>
      <w:tr w:rsidR="0023156F" w14:paraId="50AAA632" w14:textId="77777777" w:rsidTr="00FA0D50">
        <w:tc>
          <w:tcPr>
            <w:tcW w:w="789" w:type="dxa"/>
          </w:tcPr>
          <w:p w14:paraId="610169B4" w14:textId="77777777" w:rsidR="0023156F" w:rsidRPr="00FA0D50" w:rsidRDefault="0023156F" w:rsidP="00FA0D50">
            <w:pPr>
              <w:jc w:val="center"/>
              <w:rPr>
                <w:sz w:val="20"/>
              </w:rPr>
            </w:pPr>
            <w:r w:rsidRPr="00FA0D50">
              <w:rPr>
                <w:sz w:val="20"/>
              </w:rPr>
              <w:t>M</w:t>
            </w:r>
          </w:p>
        </w:tc>
        <w:tc>
          <w:tcPr>
            <w:tcW w:w="2041" w:type="dxa"/>
          </w:tcPr>
          <w:p w14:paraId="0E410F89" w14:textId="77777777" w:rsidR="0023156F" w:rsidRPr="00FA0D50" w:rsidRDefault="0023156F" w:rsidP="00FA0D50">
            <w:pPr>
              <w:jc w:val="left"/>
              <w:rPr>
                <w:sz w:val="20"/>
              </w:rPr>
            </w:pPr>
            <w:r w:rsidRPr="00FA0D50">
              <w:rPr>
                <w:sz w:val="20"/>
              </w:rPr>
              <w:t>Motion excess</w:t>
            </w:r>
          </w:p>
        </w:tc>
        <w:tc>
          <w:tcPr>
            <w:tcW w:w="6186" w:type="dxa"/>
          </w:tcPr>
          <w:p w14:paraId="70FDB8E2" w14:textId="331B9CF9" w:rsidR="0023156F" w:rsidRPr="00FA0D50" w:rsidRDefault="00D94FD3" w:rsidP="00FA0D50">
            <w:pPr>
              <w:jc w:val="left"/>
              <w:rPr>
                <w:sz w:val="20"/>
              </w:rPr>
            </w:pPr>
            <w:r w:rsidRPr="00FA0D50">
              <w:rPr>
                <w:sz w:val="20"/>
              </w:rPr>
              <w:t>Non-</w:t>
            </w:r>
            <w:r w:rsidR="000B675A" w:rsidRPr="00FA0D50">
              <w:rPr>
                <w:sz w:val="20"/>
              </w:rPr>
              <w:t>value-added</w:t>
            </w:r>
            <w:r w:rsidRPr="00FA0D50">
              <w:rPr>
                <w:sz w:val="20"/>
              </w:rPr>
              <w:t xml:space="preserve"> movement of team members to carry out an operation</w:t>
            </w:r>
          </w:p>
        </w:tc>
      </w:tr>
      <w:tr w:rsidR="0023156F" w14:paraId="5AB7A60B" w14:textId="77777777" w:rsidTr="00FA0D50">
        <w:tc>
          <w:tcPr>
            <w:tcW w:w="789" w:type="dxa"/>
          </w:tcPr>
          <w:p w14:paraId="3DB69BD0" w14:textId="77777777" w:rsidR="0023156F" w:rsidRPr="00FA0D50" w:rsidRDefault="0023156F" w:rsidP="00FA0D50">
            <w:pPr>
              <w:jc w:val="center"/>
              <w:rPr>
                <w:sz w:val="20"/>
              </w:rPr>
            </w:pPr>
            <w:r w:rsidRPr="00FA0D50">
              <w:rPr>
                <w:sz w:val="20"/>
              </w:rPr>
              <w:t>E</w:t>
            </w:r>
          </w:p>
        </w:tc>
        <w:tc>
          <w:tcPr>
            <w:tcW w:w="2041" w:type="dxa"/>
          </w:tcPr>
          <w:p w14:paraId="218457A0" w14:textId="77777777" w:rsidR="0023156F" w:rsidRPr="00FA0D50" w:rsidRDefault="0023156F" w:rsidP="00FA0D50">
            <w:pPr>
              <w:jc w:val="left"/>
              <w:rPr>
                <w:sz w:val="20"/>
              </w:rPr>
            </w:pPr>
            <w:r w:rsidRPr="00FA0D50">
              <w:rPr>
                <w:sz w:val="20"/>
              </w:rPr>
              <w:t>Excess processing</w:t>
            </w:r>
          </w:p>
        </w:tc>
        <w:tc>
          <w:tcPr>
            <w:tcW w:w="6186" w:type="dxa"/>
          </w:tcPr>
          <w:p w14:paraId="6D225F87" w14:textId="77777777" w:rsidR="0023156F" w:rsidRPr="00FA0D50" w:rsidRDefault="00D94FD3" w:rsidP="00FA0D50">
            <w:pPr>
              <w:jc w:val="left"/>
              <w:rPr>
                <w:sz w:val="20"/>
              </w:rPr>
            </w:pPr>
            <w:r w:rsidRPr="00FA0D50">
              <w:rPr>
                <w:sz w:val="20"/>
              </w:rPr>
              <w:t xml:space="preserve">Additional operations that add no value to the </w:t>
            </w:r>
            <w:proofErr w:type="gramStart"/>
            <w:r w:rsidRPr="00FA0D50">
              <w:rPr>
                <w:sz w:val="20"/>
              </w:rPr>
              <w:t>end product</w:t>
            </w:r>
            <w:proofErr w:type="gramEnd"/>
          </w:p>
        </w:tc>
      </w:tr>
    </w:tbl>
    <w:p w14:paraId="5269D254" w14:textId="37BC04C3" w:rsidR="0023156F" w:rsidRPr="002B58FC" w:rsidRDefault="00D94FD3" w:rsidP="00226DB3">
      <w:pPr>
        <w:pStyle w:val="Caption"/>
      </w:pPr>
      <w:bookmarkStart w:id="2" w:name="_Ref106960211"/>
      <w:r>
        <w:t xml:space="preserve">Table </w:t>
      </w:r>
      <w:fldSimple w:instr=" SEQ Table \* ARABIC ">
        <w:r w:rsidR="00EE7570">
          <w:rPr>
            <w:noProof/>
          </w:rPr>
          <w:t>1</w:t>
        </w:r>
      </w:fldSimple>
      <w:bookmarkEnd w:id="2"/>
      <w:r>
        <w:t>: Lean methodology eight waste definitions</w:t>
      </w:r>
    </w:p>
    <w:p w14:paraId="40B6D4A8" w14:textId="77777777" w:rsidR="00FA0D50" w:rsidRDefault="00FA0D50" w:rsidP="00226DB3"/>
    <w:p w14:paraId="4108F956" w14:textId="77777777" w:rsidR="006E308A" w:rsidRDefault="00D206C2" w:rsidP="00226DB3">
      <w:r>
        <w:t>A</w:t>
      </w:r>
      <w:r w:rsidR="00D94FD3">
        <w:t>ny w</w:t>
      </w:r>
      <w:r>
        <w:t>aste</w:t>
      </w:r>
      <w:r w:rsidR="00D94FD3">
        <w:t xml:space="preserve"> iden</w:t>
      </w:r>
      <w:r>
        <w:t>tified in a step in the process</w:t>
      </w:r>
      <w:r w:rsidR="00D94FD3">
        <w:t xml:space="preserve"> is measured and quantified in the current state. Improvements </w:t>
      </w:r>
      <w:r>
        <w:t xml:space="preserve">to the process are then developed, </w:t>
      </w:r>
      <w:proofErr w:type="gramStart"/>
      <w:r>
        <w:t>trialled</w:t>
      </w:r>
      <w:proofErr w:type="gramEnd"/>
      <w:r>
        <w:t xml:space="preserve"> and implemented, with the new process compared against the original process to quantify any improvements.</w:t>
      </w:r>
    </w:p>
    <w:p w14:paraId="10523CF3" w14:textId="77777777" w:rsidR="006E308A" w:rsidRDefault="006E308A" w:rsidP="00226DB3">
      <w:r>
        <w:br w:type="page"/>
      </w:r>
    </w:p>
    <w:p w14:paraId="3DF8EE8D" w14:textId="77777777" w:rsidR="006E308A" w:rsidRDefault="0032262A" w:rsidP="00226DB3">
      <w:pPr>
        <w:pStyle w:val="Heading1"/>
      </w:pPr>
      <w:bookmarkStart w:id="3" w:name="_Toc109555381"/>
      <w:r>
        <w:lastRenderedPageBreak/>
        <w:t>Agreeing the project scope</w:t>
      </w:r>
      <w:bookmarkEnd w:id="3"/>
    </w:p>
    <w:p w14:paraId="11E45A83" w14:textId="77777777" w:rsidR="006E308A" w:rsidRDefault="006E308A" w:rsidP="00226DB3"/>
    <w:p w14:paraId="00710B6A" w14:textId="2F13B3BA" w:rsidR="006E308A" w:rsidRDefault="00CE0928" w:rsidP="00226DB3">
      <w:r>
        <w:t>Before any improvement activities can be carried out, the current state of the process must be determined. A top-level macro view of the process provides clarity of the operations required to complete the process from start to finish, without exploring the individual steps within each operation</w:t>
      </w:r>
      <w:r w:rsidR="00E63DC7">
        <w:t xml:space="preserve"> </w:t>
      </w:r>
      <w:r w:rsidR="00E63DC7">
        <w:fldChar w:fldCharType="begin" w:fldLock="1"/>
      </w:r>
      <w:r w:rsidR="00E33A2F">
        <w:instrText>ADDIN CSL_CITATION {"citationItems":[{"id":"ITEM-1","itemData":{"ISSN":"17499216","PMID":"30857579","abstract":"Within the business continuity industry, the debate regarding the business impact analysis (BIA) shows no sign of being resolved. Fervent discussions online, at conferences and in businesses around the world continue to promote or dispute its value. This paper does not pretend to resolve that debate but offers a compelling alternative to achieve the outcomes entrusted to the BIA and overcome the challenges in obtaining them. Business disruptions, both from natural occurrences and manmade, are occurring more frequently at the same time as business continues to get more complex. To exacerbate the issue, business continuity practitioners are increasingly expected to do more, and often with fewer resources and in condensed timeframes. The SIPOC tool from Lean and Six Sigma, which considers suppliers, inputs, process, outputs and customers, gives business continuity practitioners a practical alternative. By using the experiences, expertise and tools of other professions in a transdisciplinary approach, it is possible to accomplish the continuity imperatives of the business while adding value to the organisation when resources available to the practitioner are constantly being compressed.","author":[{"dropping-particle":"","family":"Brown","given":"Charlie","non-dropping-particle":"","parse-names":false,"suffix":""}],"container-title":"Journal of business continuity &amp; emergency planning","id":"ITEM-1","issue":"3","issued":{"date-parts":[["2019"]]},"page":"198-210","title":"Why and how to employ the SIPOC model","type":"article-journal","volume":"12"},"uris":["http://www.mendeley.com/documents/?uuid=074001db-b93b-4407-8f58-0e68c681cc33"]}],"mendeley":{"formattedCitation":"(Brown, 2019)","plainTextFormattedCitation":"(Brown, 2019)","previouslyFormattedCitation":"(Brown, 2019)"},"properties":{"noteIndex":0},"schema":"https://github.com/citation-style-language/schema/raw/master/csl-citation.json"}</w:instrText>
      </w:r>
      <w:r w:rsidR="00E63DC7">
        <w:fldChar w:fldCharType="separate"/>
      </w:r>
      <w:r w:rsidR="00E63DC7" w:rsidRPr="00E63DC7">
        <w:rPr>
          <w:noProof/>
        </w:rPr>
        <w:t>(Brown, 2019)</w:t>
      </w:r>
      <w:r w:rsidR="00E63DC7">
        <w:fldChar w:fldCharType="end"/>
      </w:r>
      <w:r>
        <w:t xml:space="preserve">. </w:t>
      </w:r>
      <w:r w:rsidR="00AA074A">
        <w:t xml:space="preserve">The SIPOC below, </w:t>
      </w:r>
      <w:r w:rsidR="00AA074A">
        <w:fldChar w:fldCharType="begin"/>
      </w:r>
      <w:r w:rsidR="00AA074A">
        <w:instrText xml:space="preserve"> REF _Ref108773895 \h </w:instrText>
      </w:r>
      <w:r w:rsidR="00AA074A">
        <w:fldChar w:fldCharType="separate"/>
      </w:r>
      <w:r w:rsidR="00EE7570">
        <w:t xml:space="preserve">Figure </w:t>
      </w:r>
      <w:r w:rsidR="00EE7570">
        <w:rPr>
          <w:noProof/>
        </w:rPr>
        <w:t>1</w:t>
      </w:r>
      <w:r w:rsidR="00AA074A">
        <w:fldChar w:fldCharType="end"/>
      </w:r>
      <w:r w:rsidR="00AA074A">
        <w:t>, provides th</w:t>
      </w:r>
      <w:r w:rsidR="00E10BD3">
        <w:t>is</w:t>
      </w:r>
      <w:r w:rsidR="00AA074A">
        <w:t xml:space="preserve"> information.</w:t>
      </w:r>
    </w:p>
    <w:p w14:paraId="0BCFA15A" w14:textId="77777777" w:rsidR="00F25E89" w:rsidRDefault="00F25E89" w:rsidP="00226DB3"/>
    <w:p w14:paraId="376DA3E2" w14:textId="77777777" w:rsidR="00CE0928" w:rsidRDefault="00CE0928" w:rsidP="00226DB3"/>
    <w:p w14:paraId="0434DE33" w14:textId="77777777" w:rsidR="004C3820" w:rsidRDefault="006E308A" w:rsidP="00226DB3">
      <w:r>
        <w:object w:dxaOrig="13111" w:dyaOrig="10846" w14:anchorId="6A5B83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372.55pt" o:ole="">
            <v:imagedata r:id="rId12" o:title=""/>
          </v:shape>
          <o:OLEObject Type="Embed" ProgID="Visio.Drawing.15" ShapeID="_x0000_i1025" DrawAspect="Content" ObjectID="_1720168446" r:id="rId13"/>
        </w:object>
      </w:r>
    </w:p>
    <w:p w14:paraId="7B3CF216" w14:textId="371A8A6B" w:rsidR="004C3820" w:rsidRDefault="004C3820" w:rsidP="00226DB3">
      <w:pPr>
        <w:pStyle w:val="Caption"/>
      </w:pPr>
      <w:bookmarkStart w:id="4" w:name="_Ref108773895"/>
      <w:bookmarkStart w:id="5" w:name="_Ref108773889"/>
      <w:r>
        <w:t xml:space="preserve">Figure </w:t>
      </w:r>
      <w:fldSimple w:instr=" SEQ Figure \* ARABIC ">
        <w:r w:rsidR="00EE7570">
          <w:rPr>
            <w:noProof/>
          </w:rPr>
          <w:t>1</w:t>
        </w:r>
      </w:fldSimple>
      <w:bookmarkEnd w:id="4"/>
      <w:r>
        <w:t xml:space="preserve">: </w:t>
      </w:r>
      <w:r w:rsidR="005E1AA4">
        <w:t>DP</w:t>
      </w:r>
      <w:r>
        <w:t xml:space="preserve"> Manufacture SIPOC</w:t>
      </w:r>
      <w:bookmarkEnd w:id="5"/>
    </w:p>
    <w:p w14:paraId="6C203298" w14:textId="7A8A44FD" w:rsidR="00AA074A" w:rsidRDefault="00AA074A" w:rsidP="00226DB3">
      <w:r>
        <w:t>With the operations established within the SIPOC as a base, a Value Stream Map (VSM) can be derived to provide the current state measurement values for the operations</w:t>
      </w:r>
      <w:r w:rsidR="00D148E2">
        <w:t xml:space="preserve"> </w:t>
      </w:r>
      <w:r w:rsidR="00D148E2">
        <w:fldChar w:fldCharType="begin" w:fldLock="1"/>
      </w:r>
      <w:r w:rsidR="00E63DC7">
        <w:instrText>ADDIN CSL_CITATION {"citationItems":[{"id":"ITEM-1","itemData":{"DOI":"10.1051/E3SCONF/202234800008","abstract":"This article discusses the issues of how to reduce pasteurized milk defects as part of waste in a lean production system. Product defects are the most important problem faced by the dairy enterprise daily. This problem makes production costs higher and decreases the profit. A set of seven tools and methods is used to identify and analyse the defect problem, and then make a solution plan. Value Stream Mapping is used to describe the current condition of the production system and make improvement planning. The lean production concept has been successfully used not only to find ways to reduce product defect, but also to plan and eliminate other wastes in the pasteurized-homogenized milk production process. Waste found and eliminated are production lead time, transportation, waiting time, defective products, and downtime machines. Overall, the research results in a reduction of overtime for 41 minutes, and make downtime on the packaging machine to become 0 minutes.","author":[{"dropping-particle":"","family":"Wijaya","given":"Hendri","non-dropping-particle":"","parse-names":false,"suffix":""},{"dropping-particle":"","family":"Rohmasari","given":"Yulita","non-dropping-particle":"","parse-names":false,"suffix":""},{"dropping-particle":"","family":"Asmoro Kaundy","given":"Hanif","non-dropping-particle":"","parse-names":false,"suffix":""},{"dropping-particle":"","family":"Pratama Kurnia Indah","given":"Rizqi","non-dropping-particle":"","parse-names":false,"suffix":""},{"dropping-particle":"","family":"Bagus Nurjaya","given":"Ide","non-dropping-particle":"","parse-names":false,"suffix":""}],"container-title":"E3S Web of Conferences","id":"ITEM-1","issued":{"date-parts":[["2022"]]},"page":"00008","publisher":"EDP Sciences","title":"Reducing the product defects using lean production perspective: a case study at CV Cita Nasional","type":"article-journal","volume":"348"},"uris":["http://www.mendeley.com/documents/?uuid=db3d83ab-38c5-38de-8fc8-1435368d388d"]}],"mendeley":{"formattedCitation":"(Wijaya &lt;i&gt;et al.&lt;/i&gt;, 2022)","plainTextFormattedCitation":"(Wijaya et al., 2022)","previouslyFormattedCitation":"(Wijaya &lt;i&gt;et al.&lt;/i&gt;, 2022)"},"properties":{"noteIndex":0},"schema":"https://github.com/citation-style-language/schema/raw/master/csl-citation.json"}</w:instrText>
      </w:r>
      <w:r w:rsidR="00D148E2">
        <w:fldChar w:fldCharType="separate"/>
      </w:r>
      <w:r w:rsidR="00D148E2" w:rsidRPr="00D148E2">
        <w:rPr>
          <w:noProof/>
        </w:rPr>
        <w:t xml:space="preserve">(Wijaya </w:t>
      </w:r>
      <w:r w:rsidR="00D148E2" w:rsidRPr="00D148E2">
        <w:rPr>
          <w:i/>
          <w:noProof/>
        </w:rPr>
        <w:t>et al.</w:t>
      </w:r>
      <w:r w:rsidR="00D148E2" w:rsidRPr="00D148E2">
        <w:rPr>
          <w:noProof/>
        </w:rPr>
        <w:t>, 2022)</w:t>
      </w:r>
      <w:r w:rsidR="00D148E2">
        <w:fldChar w:fldCharType="end"/>
      </w:r>
      <w:r>
        <w:t xml:space="preserve">. The </w:t>
      </w:r>
      <w:r w:rsidR="005E1AA4">
        <w:t>DP</w:t>
      </w:r>
      <w:r>
        <w:t xml:space="preserve"> VSM, </w:t>
      </w:r>
      <w:r>
        <w:fldChar w:fldCharType="begin"/>
      </w:r>
      <w:r>
        <w:instrText xml:space="preserve"> REF _Ref108774280 \h </w:instrText>
      </w:r>
      <w:r>
        <w:fldChar w:fldCharType="separate"/>
      </w:r>
      <w:r w:rsidR="00EE7570">
        <w:t xml:space="preserve">Figure </w:t>
      </w:r>
      <w:r w:rsidR="00EE7570">
        <w:rPr>
          <w:noProof/>
        </w:rPr>
        <w:t>2</w:t>
      </w:r>
      <w:r>
        <w:fldChar w:fldCharType="end"/>
      </w:r>
      <w:r>
        <w:t>, considered the following parameters:</w:t>
      </w:r>
    </w:p>
    <w:p w14:paraId="2A41F41F" w14:textId="77777777" w:rsidR="00F25E89" w:rsidRDefault="00F25E89" w:rsidP="00226DB3"/>
    <w:p w14:paraId="3F3F0953" w14:textId="77777777" w:rsidR="00AA074A" w:rsidRDefault="008875D8" w:rsidP="008875D8">
      <w:pPr>
        <w:pStyle w:val="ListParagraph"/>
        <w:numPr>
          <w:ilvl w:val="0"/>
          <w:numId w:val="5"/>
        </w:numPr>
        <w:ind w:left="567" w:hanging="283"/>
      </w:pPr>
      <w:r>
        <w:t>Shift</w:t>
      </w:r>
      <w:r w:rsidR="004B436E">
        <w:t xml:space="preserve"> (SGB currently operate a single shift)</w:t>
      </w:r>
    </w:p>
    <w:p w14:paraId="70559A9A" w14:textId="77777777" w:rsidR="008875D8" w:rsidRDefault="008875D8" w:rsidP="008875D8">
      <w:pPr>
        <w:pStyle w:val="ListParagraph"/>
        <w:numPr>
          <w:ilvl w:val="0"/>
          <w:numId w:val="5"/>
        </w:numPr>
        <w:ind w:left="567" w:hanging="283"/>
      </w:pPr>
      <w:r>
        <w:t>Quality (% of Right-</w:t>
      </w:r>
      <w:proofErr w:type="gramStart"/>
      <w:r>
        <w:t>First-Time</w:t>
      </w:r>
      <w:proofErr w:type="gramEnd"/>
      <w:r>
        <w:t>)</w:t>
      </w:r>
    </w:p>
    <w:p w14:paraId="1F1903E7" w14:textId="35837CF1" w:rsidR="008875D8" w:rsidRDefault="008875D8" w:rsidP="008875D8">
      <w:pPr>
        <w:pStyle w:val="ListParagraph"/>
        <w:numPr>
          <w:ilvl w:val="0"/>
          <w:numId w:val="5"/>
        </w:numPr>
        <w:ind w:left="567" w:hanging="283"/>
      </w:pPr>
      <w:r>
        <w:t xml:space="preserve">Takt time (75 minutes – based on 450 available daily minutes and a requirement of 6 sets of </w:t>
      </w:r>
      <w:r w:rsidR="005E1AA4">
        <w:t>DP</w:t>
      </w:r>
      <w:r>
        <w:t>s per day)</w:t>
      </w:r>
    </w:p>
    <w:p w14:paraId="1DB7756F" w14:textId="77777777" w:rsidR="004C3820" w:rsidRDefault="008875D8" w:rsidP="00F25E89">
      <w:pPr>
        <w:pStyle w:val="ListParagraph"/>
        <w:numPr>
          <w:ilvl w:val="0"/>
          <w:numId w:val="5"/>
        </w:numPr>
        <w:ind w:left="567" w:hanging="283"/>
      </w:pPr>
      <w:r>
        <w:t>Steps (number of process steps in each operation)</w:t>
      </w:r>
      <w:r w:rsidR="002E06DB">
        <w:br w:type="page"/>
      </w:r>
    </w:p>
    <w:p w14:paraId="2220E5DD" w14:textId="77777777" w:rsidR="00AA074A" w:rsidRDefault="00AA074A" w:rsidP="00226DB3">
      <w:pPr>
        <w:sectPr w:rsidR="00AA074A" w:rsidSect="00D34718">
          <w:footerReference w:type="default" r:id="rId14"/>
          <w:pgSz w:w="11906" w:h="16838"/>
          <w:pgMar w:top="1134" w:right="1440" w:bottom="1134" w:left="1440" w:header="709" w:footer="709" w:gutter="0"/>
          <w:pgNumType w:start="0"/>
          <w:cols w:space="708"/>
          <w:titlePg/>
          <w:docGrid w:linePitch="360"/>
        </w:sectPr>
      </w:pPr>
    </w:p>
    <w:p w14:paraId="631F0E26" w14:textId="77777777" w:rsidR="004C3820" w:rsidRDefault="004C3820" w:rsidP="00226DB3"/>
    <w:p w14:paraId="396EB0DB" w14:textId="77777777" w:rsidR="00F25E89" w:rsidRDefault="00F25E89" w:rsidP="00226DB3"/>
    <w:p w14:paraId="66838E5C" w14:textId="77777777" w:rsidR="00F25E89" w:rsidRDefault="00F25E89" w:rsidP="00226DB3"/>
    <w:p w14:paraId="5FF9403A" w14:textId="77777777" w:rsidR="00AA074A" w:rsidRDefault="00CE0928" w:rsidP="00F25E89">
      <w:pPr>
        <w:keepNext/>
        <w:jc w:val="center"/>
      </w:pPr>
      <w:r>
        <w:rPr>
          <w:noProof/>
        </w:rPr>
        <w:drawing>
          <wp:inline distT="0" distB="0" distL="0" distR="0" wp14:anchorId="53CE94B7" wp14:editId="372C0453">
            <wp:extent cx="8863330" cy="3895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3895725"/>
                    </a:xfrm>
                    <a:prstGeom prst="rect">
                      <a:avLst/>
                    </a:prstGeom>
                  </pic:spPr>
                </pic:pic>
              </a:graphicData>
            </a:graphic>
          </wp:inline>
        </w:drawing>
      </w:r>
    </w:p>
    <w:p w14:paraId="7821E4FB" w14:textId="3CE21EC7" w:rsidR="004C3820" w:rsidRDefault="00AA074A" w:rsidP="00AA074A">
      <w:pPr>
        <w:pStyle w:val="Caption"/>
      </w:pPr>
      <w:bookmarkStart w:id="6" w:name="_Ref108774280"/>
      <w:r>
        <w:t xml:space="preserve">Figure </w:t>
      </w:r>
      <w:fldSimple w:instr=" SEQ Figure \* ARABIC ">
        <w:r w:rsidR="00EE7570">
          <w:rPr>
            <w:noProof/>
          </w:rPr>
          <w:t>2</w:t>
        </w:r>
      </w:fldSimple>
      <w:bookmarkEnd w:id="6"/>
      <w:r>
        <w:t xml:space="preserve">: Value Stream Map (VSM) for the </w:t>
      </w:r>
      <w:r w:rsidR="005E1AA4">
        <w:t>DP</w:t>
      </w:r>
      <w:r>
        <w:t xml:space="preserve"> process</w:t>
      </w:r>
    </w:p>
    <w:p w14:paraId="475A7150" w14:textId="77777777" w:rsidR="004C3820" w:rsidRDefault="004C3820" w:rsidP="00226DB3">
      <w:pPr>
        <w:sectPr w:rsidR="004C3820" w:rsidSect="004C3820">
          <w:pgSz w:w="16838" w:h="11906" w:orient="landscape"/>
          <w:pgMar w:top="1440" w:right="1440" w:bottom="1440" w:left="1440" w:header="709" w:footer="709" w:gutter="0"/>
          <w:cols w:space="708"/>
          <w:docGrid w:linePitch="360"/>
        </w:sectPr>
      </w:pPr>
    </w:p>
    <w:p w14:paraId="73B9D4EA" w14:textId="567423F7" w:rsidR="00F25E89" w:rsidRDefault="00F25E89" w:rsidP="00226DB3">
      <w:r>
        <w:lastRenderedPageBreak/>
        <w:t xml:space="preserve">The completed VSM identified a violation of the Takt time for the printing of the </w:t>
      </w:r>
      <w:r w:rsidR="005E1AA4">
        <w:t>DP</w:t>
      </w:r>
      <w:r>
        <w:t xml:space="preserve">s, </w:t>
      </w:r>
      <w:r>
        <w:fldChar w:fldCharType="begin"/>
      </w:r>
      <w:r>
        <w:instrText xml:space="preserve"> REF _Ref108774737 \h </w:instrText>
      </w:r>
      <w:r>
        <w:fldChar w:fldCharType="separate"/>
      </w:r>
      <w:r w:rsidR="00EE7570">
        <w:t xml:space="preserve">Figure </w:t>
      </w:r>
      <w:r w:rsidR="00EE7570">
        <w:rPr>
          <w:noProof/>
        </w:rPr>
        <w:t>3</w:t>
      </w:r>
      <w:r>
        <w:fldChar w:fldCharType="end"/>
      </w:r>
      <w:r>
        <w:t xml:space="preserve">. Currently, overtime either in the week or the weekend compensates for delays in receiving </w:t>
      </w:r>
      <w:r w:rsidR="005E1AA4">
        <w:t>DP</w:t>
      </w:r>
      <w:r>
        <w:t>s.</w:t>
      </w:r>
    </w:p>
    <w:p w14:paraId="3B2A0075" w14:textId="77777777" w:rsidR="00F25E89" w:rsidRDefault="00F25E89" w:rsidP="00226DB3"/>
    <w:p w14:paraId="55604E43" w14:textId="77777777" w:rsidR="00F25E89" w:rsidRDefault="00F25E89" w:rsidP="00226DB3"/>
    <w:p w14:paraId="6AA73E4C" w14:textId="77777777" w:rsidR="00F25E89" w:rsidRDefault="004C3820" w:rsidP="002E3D22">
      <w:pPr>
        <w:keepNext/>
        <w:jc w:val="center"/>
      </w:pPr>
      <w:r>
        <w:rPr>
          <w:noProof/>
        </w:rPr>
        <w:drawing>
          <wp:inline distT="0" distB="0" distL="0" distR="0" wp14:anchorId="2EAEC7CF" wp14:editId="02341A02">
            <wp:extent cx="4905375" cy="3325963"/>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26408" cy="3340224"/>
                    </a:xfrm>
                    <a:prstGeom prst="rect">
                      <a:avLst/>
                    </a:prstGeom>
                    <a:noFill/>
                  </pic:spPr>
                </pic:pic>
              </a:graphicData>
            </a:graphic>
          </wp:inline>
        </w:drawing>
      </w:r>
    </w:p>
    <w:p w14:paraId="2D0DE145" w14:textId="3FD4FF8F" w:rsidR="00B04F1A" w:rsidRDefault="00F25E89" w:rsidP="002E3D22">
      <w:pPr>
        <w:pStyle w:val="Caption"/>
        <w:ind w:firstLine="720"/>
      </w:pPr>
      <w:bookmarkStart w:id="7" w:name="_Ref108774737"/>
      <w:r>
        <w:t xml:space="preserve">Figure </w:t>
      </w:r>
      <w:fldSimple w:instr=" SEQ Figure \* ARABIC ">
        <w:r w:rsidR="00EE7570">
          <w:rPr>
            <w:noProof/>
          </w:rPr>
          <w:t>3</w:t>
        </w:r>
      </w:fldSimple>
      <w:bookmarkEnd w:id="7"/>
      <w:r>
        <w:t xml:space="preserve">: </w:t>
      </w:r>
      <w:r w:rsidR="005E1AA4">
        <w:t>DP</w:t>
      </w:r>
      <w:r>
        <w:t xml:space="preserve"> Creation Process Takt Time derived from the VSM</w:t>
      </w:r>
    </w:p>
    <w:p w14:paraId="0887F0FB" w14:textId="77777777" w:rsidR="00534C78" w:rsidRDefault="00534C78" w:rsidP="00226DB3"/>
    <w:p w14:paraId="623489A6" w14:textId="3B93D463" w:rsidR="00F25E89" w:rsidRDefault="0033417D" w:rsidP="00226DB3">
      <w:r>
        <w:t xml:space="preserve">Assessing the data obtained from the VSM and </w:t>
      </w:r>
      <w:r w:rsidR="00737EEC">
        <w:t>mapping it</w:t>
      </w:r>
      <w:r>
        <w:t xml:space="preserve"> to the eight wastes of Lean principles</w:t>
      </w:r>
      <w:r w:rsidR="004B436E">
        <w:t xml:space="preserve"> provides a focus to improvement activities. </w:t>
      </w:r>
      <w:r w:rsidR="004B436E">
        <w:fldChar w:fldCharType="begin"/>
      </w:r>
      <w:r w:rsidR="004B436E">
        <w:instrText xml:space="preserve"> REF _Ref108775978 \h </w:instrText>
      </w:r>
      <w:r w:rsidR="004B436E">
        <w:fldChar w:fldCharType="separate"/>
      </w:r>
      <w:r w:rsidR="00EE7570">
        <w:t xml:space="preserve">Table </w:t>
      </w:r>
      <w:r w:rsidR="00EE7570">
        <w:rPr>
          <w:noProof/>
        </w:rPr>
        <w:t>2</w:t>
      </w:r>
      <w:r w:rsidR="004B436E">
        <w:fldChar w:fldCharType="end"/>
      </w:r>
      <w:r w:rsidR="004B436E">
        <w:t xml:space="preserve"> demonstrates the outcome from the assessment.</w:t>
      </w:r>
    </w:p>
    <w:p w14:paraId="1491958D" w14:textId="77777777" w:rsidR="00F25E89" w:rsidRDefault="00F25E89" w:rsidP="00226DB3"/>
    <w:tbl>
      <w:tblPr>
        <w:tblStyle w:val="TableGrid"/>
        <w:tblW w:w="0" w:type="auto"/>
        <w:jc w:val="center"/>
        <w:tblLook w:val="04A0" w:firstRow="1" w:lastRow="0" w:firstColumn="1" w:lastColumn="0" w:noHBand="0" w:noVBand="1"/>
      </w:tblPr>
      <w:tblGrid>
        <w:gridCol w:w="1987"/>
        <w:gridCol w:w="990"/>
        <w:gridCol w:w="992"/>
        <w:gridCol w:w="1134"/>
        <w:gridCol w:w="1238"/>
        <w:gridCol w:w="1134"/>
      </w:tblGrid>
      <w:tr w:rsidR="00093DF2" w:rsidRPr="00393972" w14:paraId="49FA4BF3" w14:textId="77777777" w:rsidTr="00B03FFC">
        <w:trPr>
          <w:jc w:val="center"/>
        </w:trPr>
        <w:tc>
          <w:tcPr>
            <w:tcW w:w="1987" w:type="dxa"/>
            <w:tcBorders>
              <w:top w:val="nil"/>
              <w:left w:val="nil"/>
              <w:bottom w:val="single" w:sz="4" w:space="0" w:color="auto"/>
              <w:right w:val="single" w:sz="4" w:space="0" w:color="auto"/>
            </w:tcBorders>
            <w:shd w:val="clear" w:color="auto" w:fill="auto"/>
          </w:tcPr>
          <w:p w14:paraId="3022F972" w14:textId="77777777" w:rsidR="00093DF2" w:rsidRPr="00393972" w:rsidRDefault="00093DF2" w:rsidP="00C46B42">
            <w:pPr>
              <w:rPr>
                <w:sz w:val="20"/>
              </w:rPr>
            </w:pPr>
          </w:p>
        </w:tc>
        <w:tc>
          <w:tcPr>
            <w:tcW w:w="5384" w:type="dxa"/>
            <w:gridSpan w:val="5"/>
            <w:tcBorders>
              <w:left w:val="single" w:sz="4" w:space="0" w:color="auto"/>
            </w:tcBorders>
            <w:shd w:val="clear" w:color="auto" w:fill="BFBFBF" w:themeFill="background1" w:themeFillShade="BF"/>
          </w:tcPr>
          <w:p w14:paraId="48C85F3C" w14:textId="77777777" w:rsidR="00093DF2" w:rsidRPr="00393972" w:rsidRDefault="00093DF2" w:rsidP="00093DF2">
            <w:pPr>
              <w:jc w:val="center"/>
              <w:rPr>
                <w:sz w:val="20"/>
              </w:rPr>
            </w:pPr>
            <w:r w:rsidRPr="00393972">
              <w:rPr>
                <w:sz w:val="20"/>
              </w:rPr>
              <w:t>Phase</w:t>
            </w:r>
          </w:p>
        </w:tc>
      </w:tr>
      <w:tr w:rsidR="00393972" w:rsidRPr="00393972" w14:paraId="21F184DA" w14:textId="77777777" w:rsidTr="00B03FFC">
        <w:trPr>
          <w:jc w:val="center"/>
        </w:trPr>
        <w:tc>
          <w:tcPr>
            <w:tcW w:w="1987" w:type="dxa"/>
            <w:tcBorders>
              <w:top w:val="single" w:sz="4" w:space="0" w:color="auto"/>
            </w:tcBorders>
            <w:shd w:val="clear" w:color="auto" w:fill="BFBFBF" w:themeFill="background1" w:themeFillShade="BF"/>
          </w:tcPr>
          <w:p w14:paraId="22408A3D" w14:textId="77777777" w:rsidR="00393972" w:rsidRPr="00393972" w:rsidRDefault="00393972" w:rsidP="00C46B42">
            <w:pPr>
              <w:rPr>
                <w:sz w:val="20"/>
              </w:rPr>
            </w:pPr>
            <w:r w:rsidRPr="00393972">
              <w:rPr>
                <w:sz w:val="20"/>
              </w:rPr>
              <w:t>Term</w:t>
            </w:r>
          </w:p>
        </w:tc>
        <w:tc>
          <w:tcPr>
            <w:tcW w:w="990" w:type="dxa"/>
            <w:shd w:val="clear" w:color="auto" w:fill="BFBFBF" w:themeFill="background1" w:themeFillShade="BF"/>
          </w:tcPr>
          <w:p w14:paraId="2103FB49" w14:textId="77777777" w:rsidR="00393972" w:rsidRPr="00393972" w:rsidRDefault="00393972" w:rsidP="00093DF2">
            <w:pPr>
              <w:jc w:val="center"/>
              <w:rPr>
                <w:sz w:val="20"/>
              </w:rPr>
            </w:pPr>
            <w:r w:rsidRPr="00393972">
              <w:rPr>
                <w:sz w:val="20"/>
              </w:rPr>
              <w:t>Measure</w:t>
            </w:r>
          </w:p>
        </w:tc>
        <w:tc>
          <w:tcPr>
            <w:tcW w:w="992" w:type="dxa"/>
            <w:shd w:val="clear" w:color="auto" w:fill="BFBFBF" w:themeFill="background1" w:themeFillShade="BF"/>
          </w:tcPr>
          <w:p w14:paraId="30CBF10B" w14:textId="77777777" w:rsidR="00393972" w:rsidRPr="00393972" w:rsidRDefault="00393972" w:rsidP="00093DF2">
            <w:pPr>
              <w:jc w:val="center"/>
              <w:rPr>
                <w:sz w:val="20"/>
              </w:rPr>
            </w:pPr>
            <w:r>
              <w:rPr>
                <w:sz w:val="20"/>
              </w:rPr>
              <w:t>Calculate</w:t>
            </w:r>
          </w:p>
        </w:tc>
        <w:tc>
          <w:tcPr>
            <w:tcW w:w="1134" w:type="dxa"/>
            <w:shd w:val="clear" w:color="auto" w:fill="BFBFBF" w:themeFill="background1" w:themeFillShade="BF"/>
          </w:tcPr>
          <w:p w14:paraId="1AEAFE74" w14:textId="77777777" w:rsidR="00393972" w:rsidRPr="00393972" w:rsidRDefault="00393972" w:rsidP="00093DF2">
            <w:pPr>
              <w:jc w:val="center"/>
              <w:rPr>
                <w:sz w:val="20"/>
              </w:rPr>
            </w:pPr>
            <w:r>
              <w:rPr>
                <w:sz w:val="20"/>
              </w:rPr>
              <w:t>Populate</w:t>
            </w:r>
          </w:p>
        </w:tc>
        <w:tc>
          <w:tcPr>
            <w:tcW w:w="1134" w:type="dxa"/>
            <w:shd w:val="clear" w:color="auto" w:fill="BFBFBF" w:themeFill="background1" w:themeFillShade="BF"/>
          </w:tcPr>
          <w:p w14:paraId="4430583F" w14:textId="77777777" w:rsidR="00393972" w:rsidRPr="00393972" w:rsidRDefault="00393972" w:rsidP="00093DF2">
            <w:pPr>
              <w:jc w:val="center"/>
              <w:rPr>
                <w:sz w:val="20"/>
              </w:rPr>
            </w:pPr>
            <w:r>
              <w:rPr>
                <w:sz w:val="20"/>
              </w:rPr>
              <w:t>Manufacture</w:t>
            </w:r>
          </w:p>
        </w:tc>
        <w:tc>
          <w:tcPr>
            <w:tcW w:w="1134" w:type="dxa"/>
            <w:shd w:val="clear" w:color="auto" w:fill="BFBFBF" w:themeFill="background1" w:themeFillShade="BF"/>
          </w:tcPr>
          <w:p w14:paraId="0DB633E5" w14:textId="77777777" w:rsidR="00393972" w:rsidRPr="00393972" w:rsidRDefault="00393972" w:rsidP="00093DF2">
            <w:pPr>
              <w:jc w:val="center"/>
              <w:rPr>
                <w:sz w:val="20"/>
              </w:rPr>
            </w:pPr>
            <w:r>
              <w:rPr>
                <w:sz w:val="20"/>
              </w:rPr>
              <w:t>Release</w:t>
            </w:r>
          </w:p>
        </w:tc>
      </w:tr>
      <w:tr w:rsidR="00393972" w:rsidRPr="00393972" w14:paraId="36CACF4D" w14:textId="77777777" w:rsidTr="00B03FFC">
        <w:trPr>
          <w:jc w:val="center"/>
        </w:trPr>
        <w:tc>
          <w:tcPr>
            <w:tcW w:w="1987" w:type="dxa"/>
          </w:tcPr>
          <w:p w14:paraId="49825C90" w14:textId="77777777" w:rsidR="00393972" w:rsidRPr="00393972" w:rsidRDefault="00393972" w:rsidP="00C46B42">
            <w:pPr>
              <w:jc w:val="left"/>
              <w:rPr>
                <w:sz w:val="20"/>
              </w:rPr>
            </w:pPr>
            <w:r w:rsidRPr="00393972">
              <w:rPr>
                <w:sz w:val="20"/>
              </w:rPr>
              <w:t>Defects</w:t>
            </w:r>
          </w:p>
        </w:tc>
        <w:sdt>
          <w:sdtPr>
            <w:rPr>
              <w:sz w:val="28"/>
            </w:rPr>
            <w:id w:val="-419481516"/>
            <w14:checkbox>
              <w14:checked w14:val="0"/>
              <w14:checkedState w14:val="2612" w14:font="MS Gothic"/>
              <w14:uncheckedState w14:val="2610" w14:font="MS Gothic"/>
            </w14:checkbox>
          </w:sdtPr>
          <w:sdtContent>
            <w:tc>
              <w:tcPr>
                <w:tcW w:w="990" w:type="dxa"/>
              </w:tcPr>
              <w:p w14:paraId="2925D116"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902488164"/>
            <w14:checkbox>
              <w14:checked w14:val="1"/>
              <w14:checkedState w14:val="2612" w14:font="MS Gothic"/>
              <w14:uncheckedState w14:val="2610" w14:font="MS Gothic"/>
            </w14:checkbox>
          </w:sdtPr>
          <w:sdtContent>
            <w:tc>
              <w:tcPr>
                <w:tcW w:w="992" w:type="dxa"/>
              </w:tcPr>
              <w:p w14:paraId="2AD30B7D" w14:textId="77777777" w:rsidR="00393972" w:rsidRPr="00D511AE" w:rsidRDefault="00D511AE" w:rsidP="00093DF2">
                <w:pPr>
                  <w:jc w:val="center"/>
                  <w:rPr>
                    <w:b/>
                    <w:sz w:val="28"/>
                  </w:rPr>
                </w:pPr>
                <w:r w:rsidRPr="00D511AE">
                  <w:rPr>
                    <w:rFonts w:ascii="MS Gothic" w:eastAsia="MS Gothic" w:hAnsi="MS Gothic" w:hint="eastAsia"/>
                    <w:b/>
                    <w:sz w:val="28"/>
                  </w:rPr>
                  <w:t>☒</w:t>
                </w:r>
              </w:p>
            </w:tc>
          </w:sdtContent>
        </w:sdt>
        <w:sdt>
          <w:sdtPr>
            <w:rPr>
              <w:b/>
              <w:sz w:val="28"/>
            </w:rPr>
            <w:id w:val="1136151739"/>
            <w14:checkbox>
              <w14:checked w14:val="1"/>
              <w14:checkedState w14:val="2612" w14:font="MS Gothic"/>
              <w14:uncheckedState w14:val="2610" w14:font="MS Gothic"/>
            </w14:checkbox>
          </w:sdtPr>
          <w:sdtContent>
            <w:tc>
              <w:tcPr>
                <w:tcW w:w="1134" w:type="dxa"/>
              </w:tcPr>
              <w:p w14:paraId="7D6C93B9" w14:textId="77777777" w:rsidR="00393972" w:rsidRPr="00D511AE" w:rsidRDefault="00D511AE" w:rsidP="00093DF2">
                <w:pPr>
                  <w:jc w:val="center"/>
                  <w:rPr>
                    <w:b/>
                    <w:sz w:val="28"/>
                  </w:rPr>
                </w:pPr>
                <w:r w:rsidRPr="00D511AE">
                  <w:rPr>
                    <w:rFonts w:ascii="MS Gothic" w:eastAsia="MS Gothic" w:hAnsi="MS Gothic" w:hint="eastAsia"/>
                    <w:b/>
                    <w:sz w:val="28"/>
                  </w:rPr>
                  <w:t>☒</w:t>
                </w:r>
              </w:p>
            </w:tc>
          </w:sdtContent>
        </w:sdt>
        <w:sdt>
          <w:sdtPr>
            <w:rPr>
              <w:sz w:val="28"/>
            </w:rPr>
            <w:id w:val="871502626"/>
            <w14:checkbox>
              <w14:checked w14:val="0"/>
              <w14:checkedState w14:val="2612" w14:font="MS Gothic"/>
              <w14:uncheckedState w14:val="2610" w14:font="MS Gothic"/>
            </w14:checkbox>
          </w:sdtPr>
          <w:sdtContent>
            <w:tc>
              <w:tcPr>
                <w:tcW w:w="1134" w:type="dxa"/>
              </w:tcPr>
              <w:p w14:paraId="496C0DD4"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839741356"/>
            <w14:checkbox>
              <w14:checked w14:val="0"/>
              <w14:checkedState w14:val="2612" w14:font="MS Gothic"/>
              <w14:uncheckedState w14:val="2610" w14:font="MS Gothic"/>
            </w14:checkbox>
          </w:sdtPr>
          <w:sdtContent>
            <w:tc>
              <w:tcPr>
                <w:tcW w:w="1134" w:type="dxa"/>
              </w:tcPr>
              <w:p w14:paraId="515B4DF7"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tr>
      <w:tr w:rsidR="00393972" w:rsidRPr="00393972" w14:paraId="2ADA4FD8" w14:textId="77777777" w:rsidTr="00B03FFC">
        <w:trPr>
          <w:jc w:val="center"/>
        </w:trPr>
        <w:tc>
          <w:tcPr>
            <w:tcW w:w="1987" w:type="dxa"/>
          </w:tcPr>
          <w:p w14:paraId="1D7F9D42" w14:textId="77777777" w:rsidR="00393972" w:rsidRPr="00393972" w:rsidRDefault="00393972" w:rsidP="00C46B42">
            <w:pPr>
              <w:jc w:val="left"/>
              <w:rPr>
                <w:sz w:val="20"/>
              </w:rPr>
            </w:pPr>
            <w:r w:rsidRPr="00393972">
              <w:rPr>
                <w:sz w:val="20"/>
              </w:rPr>
              <w:t>Over-production</w:t>
            </w:r>
          </w:p>
        </w:tc>
        <w:sdt>
          <w:sdtPr>
            <w:rPr>
              <w:sz w:val="28"/>
            </w:rPr>
            <w:id w:val="-899828042"/>
            <w14:checkbox>
              <w14:checked w14:val="0"/>
              <w14:checkedState w14:val="2612" w14:font="MS Gothic"/>
              <w14:uncheckedState w14:val="2610" w14:font="MS Gothic"/>
            </w14:checkbox>
          </w:sdtPr>
          <w:sdtContent>
            <w:tc>
              <w:tcPr>
                <w:tcW w:w="990" w:type="dxa"/>
              </w:tcPr>
              <w:p w14:paraId="43C0B01D"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107967252"/>
            <w14:checkbox>
              <w14:checked w14:val="0"/>
              <w14:checkedState w14:val="2612" w14:font="MS Gothic"/>
              <w14:uncheckedState w14:val="2610" w14:font="MS Gothic"/>
            </w14:checkbox>
          </w:sdtPr>
          <w:sdtContent>
            <w:tc>
              <w:tcPr>
                <w:tcW w:w="992" w:type="dxa"/>
              </w:tcPr>
              <w:p w14:paraId="523118C8"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06888611"/>
            <w14:checkbox>
              <w14:checked w14:val="0"/>
              <w14:checkedState w14:val="2612" w14:font="MS Gothic"/>
              <w14:uncheckedState w14:val="2610" w14:font="MS Gothic"/>
            </w14:checkbox>
          </w:sdtPr>
          <w:sdtContent>
            <w:tc>
              <w:tcPr>
                <w:tcW w:w="1134" w:type="dxa"/>
              </w:tcPr>
              <w:p w14:paraId="40909F1A"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611483070"/>
            <w14:checkbox>
              <w14:checked w14:val="0"/>
              <w14:checkedState w14:val="2612" w14:font="MS Gothic"/>
              <w14:uncheckedState w14:val="2610" w14:font="MS Gothic"/>
            </w14:checkbox>
          </w:sdtPr>
          <w:sdtContent>
            <w:tc>
              <w:tcPr>
                <w:tcW w:w="1134" w:type="dxa"/>
              </w:tcPr>
              <w:p w14:paraId="0734783F"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962840912"/>
            <w14:checkbox>
              <w14:checked w14:val="0"/>
              <w14:checkedState w14:val="2612" w14:font="MS Gothic"/>
              <w14:uncheckedState w14:val="2610" w14:font="MS Gothic"/>
            </w14:checkbox>
          </w:sdtPr>
          <w:sdtContent>
            <w:tc>
              <w:tcPr>
                <w:tcW w:w="1134" w:type="dxa"/>
              </w:tcPr>
              <w:p w14:paraId="02F5CD86"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tr>
      <w:tr w:rsidR="00393972" w:rsidRPr="00393972" w14:paraId="01E1CF19" w14:textId="77777777" w:rsidTr="00B03FFC">
        <w:trPr>
          <w:jc w:val="center"/>
        </w:trPr>
        <w:tc>
          <w:tcPr>
            <w:tcW w:w="1987" w:type="dxa"/>
          </w:tcPr>
          <w:p w14:paraId="1435D3DC" w14:textId="77777777" w:rsidR="00393972" w:rsidRPr="00393972" w:rsidRDefault="00393972" w:rsidP="00C46B42">
            <w:pPr>
              <w:jc w:val="left"/>
              <w:rPr>
                <w:sz w:val="20"/>
              </w:rPr>
            </w:pPr>
            <w:r w:rsidRPr="00393972">
              <w:rPr>
                <w:sz w:val="20"/>
              </w:rPr>
              <w:t>Waiting</w:t>
            </w:r>
          </w:p>
        </w:tc>
        <w:sdt>
          <w:sdtPr>
            <w:rPr>
              <w:sz w:val="28"/>
            </w:rPr>
            <w:id w:val="-991250811"/>
            <w14:checkbox>
              <w14:checked w14:val="0"/>
              <w14:checkedState w14:val="2612" w14:font="MS Gothic"/>
              <w14:uncheckedState w14:val="2610" w14:font="MS Gothic"/>
            </w14:checkbox>
          </w:sdtPr>
          <w:sdtContent>
            <w:tc>
              <w:tcPr>
                <w:tcW w:w="990" w:type="dxa"/>
              </w:tcPr>
              <w:p w14:paraId="700D66DA"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1776979906"/>
            <w14:checkbox>
              <w14:checked w14:val="1"/>
              <w14:checkedState w14:val="2612" w14:font="MS Gothic"/>
              <w14:uncheckedState w14:val="2610" w14:font="MS Gothic"/>
            </w14:checkbox>
          </w:sdtPr>
          <w:sdtContent>
            <w:tc>
              <w:tcPr>
                <w:tcW w:w="992" w:type="dxa"/>
              </w:tcPr>
              <w:p w14:paraId="4D2FA16C"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sdt>
          <w:sdtPr>
            <w:rPr>
              <w:sz w:val="28"/>
            </w:rPr>
            <w:id w:val="-87236224"/>
            <w14:checkbox>
              <w14:checked w14:val="0"/>
              <w14:checkedState w14:val="2612" w14:font="MS Gothic"/>
              <w14:uncheckedState w14:val="2610" w14:font="MS Gothic"/>
            </w14:checkbox>
          </w:sdtPr>
          <w:sdtContent>
            <w:tc>
              <w:tcPr>
                <w:tcW w:w="1134" w:type="dxa"/>
              </w:tcPr>
              <w:p w14:paraId="37507930"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90473314"/>
            <w14:checkbox>
              <w14:checked w14:val="0"/>
              <w14:checkedState w14:val="2612" w14:font="MS Gothic"/>
              <w14:uncheckedState w14:val="2610" w14:font="MS Gothic"/>
            </w14:checkbox>
          </w:sdtPr>
          <w:sdtContent>
            <w:tc>
              <w:tcPr>
                <w:tcW w:w="1134" w:type="dxa"/>
              </w:tcPr>
              <w:p w14:paraId="2545EED2" w14:textId="77777777" w:rsidR="00393972" w:rsidRPr="00093DF2" w:rsidRDefault="00B03FFC" w:rsidP="00093DF2">
                <w:pPr>
                  <w:jc w:val="center"/>
                  <w:rPr>
                    <w:sz w:val="28"/>
                  </w:rPr>
                </w:pPr>
                <w:r>
                  <w:rPr>
                    <w:rFonts w:ascii="MS Gothic" w:eastAsia="MS Gothic" w:hAnsi="MS Gothic" w:hint="eastAsia"/>
                    <w:b/>
                    <w:sz w:val="28"/>
                  </w:rPr>
                  <w:t>☐</w:t>
                </w:r>
              </w:p>
            </w:tc>
          </w:sdtContent>
        </w:sdt>
        <w:sdt>
          <w:sdtPr>
            <w:rPr>
              <w:b/>
              <w:sz w:val="28"/>
            </w:rPr>
            <w:id w:val="-741484840"/>
            <w14:checkbox>
              <w14:checked w14:val="1"/>
              <w14:checkedState w14:val="2612" w14:font="MS Gothic"/>
              <w14:uncheckedState w14:val="2610" w14:font="MS Gothic"/>
            </w14:checkbox>
          </w:sdtPr>
          <w:sdtContent>
            <w:tc>
              <w:tcPr>
                <w:tcW w:w="1134" w:type="dxa"/>
              </w:tcPr>
              <w:p w14:paraId="06E7B39A"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tr>
      <w:tr w:rsidR="00393972" w:rsidRPr="00393972" w14:paraId="4898CAEE" w14:textId="77777777" w:rsidTr="00B03FFC">
        <w:trPr>
          <w:jc w:val="center"/>
        </w:trPr>
        <w:tc>
          <w:tcPr>
            <w:tcW w:w="1987" w:type="dxa"/>
          </w:tcPr>
          <w:p w14:paraId="4ED2B5BE" w14:textId="77777777" w:rsidR="00393972" w:rsidRPr="00393972" w:rsidRDefault="00393972" w:rsidP="00C46B42">
            <w:pPr>
              <w:jc w:val="left"/>
              <w:rPr>
                <w:sz w:val="20"/>
              </w:rPr>
            </w:pPr>
            <w:r w:rsidRPr="00393972">
              <w:rPr>
                <w:sz w:val="20"/>
              </w:rPr>
              <w:t>Non-utilised talent</w:t>
            </w:r>
          </w:p>
        </w:tc>
        <w:sdt>
          <w:sdtPr>
            <w:rPr>
              <w:sz w:val="28"/>
            </w:rPr>
            <w:id w:val="2030680158"/>
            <w14:checkbox>
              <w14:checked w14:val="0"/>
              <w14:checkedState w14:val="2612" w14:font="MS Gothic"/>
              <w14:uncheckedState w14:val="2610" w14:font="MS Gothic"/>
            </w14:checkbox>
          </w:sdtPr>
          <w:sdtContent>
            <w:tc>
              <w:tcPr>
                <w:tcW w:w="990" w:type="dxa"/>
              </w:tcPr>
              <w:p w14:paraId="049314B1"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1533154530"/>
            <w14:checkbox>
              <w14:checked w14:val="1"/>
              <w14:checkedState w14:val="2612" w14:font="MS Gothic"/>
              <w14:uncheckedState w14:val="2610" w14:font="MS Gothic"/>
            </w14:checkbox>
          </w:sdtPr>
          <w:sdtContent>
            <w:tc>
              <w:tcPr>
                <w:tcW w:w="992" w:type="dxa"/>
              </w:tcPr>
              <w:p w14:paraId="198D8C8A"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sdt>
          <w:sdtPr>
            <w:rPr>
              <w:b/>
              <w:sz w:val="28"/>
            </w:rPr>
            <w:id w:val="1616948193"/>
            <w14:checkbox>
              <w14:checked w14:val="1"/>
              <w14:checkedState w14:val="2612" w14:font="MS Gothic"/>
              <w14:uncheckedState w14:val="2610" w14:font="MS Gothic"/>
            </w14:checkbox>
          </w:sdtPr>
          <w:sdtContent>
            <w:tc>
              <w:tcPr>
                <w:tcW w:w="1134" w:type="dxa"/>
              </w:tcPr>
              <w:p w14:paraId="6655537C"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sdt>
          <w:sdtPr>
            <w:rPr>
              <w:b/>
              <w:sz w:val="28"/>
            </w:rPr>
            <w:id w:val="1215631493"/>
            <w14:checkbox>
              <w14:checked w14:val="1"/>
              <w14:checkedState w14:val="2612" w14:font="MS Gothic"/>
              <w14:uncheckedState w14:val="2610" w14:font="MS Gothic"/>
            </w14:checkbox>
          </w:sdtPr>
          <w:sdtContent>
            <w:tc>
              <w:tcPr>
                <w:tcW w:w="1134" w:type="dxa"/>
              </w:tcPr>
              <w:p w14:paraId="7270B594"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sdt>
          <w:sdtPr>
            <w:rPr>
              <w:b/>
              <w:sz w:val="28"/>
            </w:rPr>
            <w:id w:val="2014873764"/>
            <w14:checkbox>
              <w14:checked w14:val="1"/>
              <w14:checkedState w14:val="2612" w14:font="MS Gothic"/>
              <w14:uncheckedState w14:val="2610" w14:font="MS Gothic"/>
            </w14:checkbox>
          </w:sdtPr>
          <w:sdtContent>
            <w:tc>
              <w:tcPr>
                <w:tcW w:w="1134" w:type="dxa"/>
              </w:tcPr>
              <w:p w14:paraId="68F2E06E"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tr>
      <w:tr w:rsidR="00393972" w:rsidRPr="00393972" w14:paraId="5955D689" w14:textId="77777777" w:rsidTr="00B03FFC">
        <w:trPr>
          <w:jc w:val="center"/>
        </w:trPr>
        <w:tc>
          <w:tcPr>
            <w:tcW w:w="1987" w:type="dxa"/>
          </w:tcPr>
          <w:p w14:paraId="28ADE6AD" w14:textId="77777777" w:rsidR="00393972" w:rsidRPr="00393972" w:rsidRDefault="00393972" w:rsidP="00C46B42">
            <w:pPr>
              <w:jc w:val="left"/>
              <w:rPr>
                <w:sz w:val="20"/>
              </w:rPr>
            </w:pPr>
            <w:r w:rsidRPr="00393972">
              <w:rPr>
                <w:sz w:val="20"/>
              </w:rPr>
              <w:t>Transportation excess</w:t>
            </w:r>
          </w:p>
        </w:tc>
        <w:sdt>
          <w:sdtPr>
            <w:rPr>
              <w:sz w:val="28"/>
            </w:rPr>
            <w:id w:val="1586261784"/>
            <w14:checkbox>
              <w14:checked w14:val="0"/>
              <w14:checkedState w14:val="2612" w14:font="MS Gothic"/>
              <w14:uncheckedState w14:val="2610" w14:font="MS Gothic"/>
            </w14:checkbox>
          </w:sdtPr>
          <w:sdtContent>
            <w:tc>
              <w:tcPr>
                <w:tcW w:w="990" w:type="dxa"/>
              </w:tcPr>
              <w:p w14:paraId="32774900"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646739944"/>
            <w14:checkbox>
              <w14:checked w14:val="0"/>
              <w14:checkedState w14:val="2612" w14:font="MS Gothic"/>
              <w14:uncheckedState w14:val="2610" w14:font="MS Gothic"/>
            </w14:checkbox>
          </w:sdtPr>
          <w:sdtContent>
            <w:tc>
              <w:tcPr>
                <w:tcW w:w="992" w:type="dxa"/>
              </w:tcPr>
              <w:p w14:paraId="253849C9"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982127112"/>
            <w14:checkbox>
              <w14:checked w14:val="0"/>
              <w14:checkedState w14:val="2612" w14:font="MS Gothic"/>
              <w14:uncheckedState w14:val="2610" w14:font="MS Gothic"/>
            </w14:checkbox>
          </w:sdtPr>
          <w:sdtContent>
            <w:tc>
              <w:tcPr>
                <w:tcW w:w="1134" w:type="dxa"/>
              </w:tcPr>
              <w:p w14:paraId="7B73741D"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660886655"/>
            <w14:checkbox>
              <w14:checked w14:val="0"/>
              <w14:checkedState w14:val="2612" w14:font="MS Gothic"/>
              <w14:uncheckedState w14:val="2610" w14:font="MS Gothic"/>
            </w14:checkbox>
          </w:sdtPr>
          <w:sdtContent>
            <w:tc>
              <w:tcPr>
                <w:tcW w:w="1134" w:type="dxa"/>
              </w:tcPr>
              <w:p w14:paraId="173A8369"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1505547366"/>
            <w14:checkbox>
              <w14:checked w14:val="1"/>
              <w14:checkedState w14:val="2612" w14:font="MS Gothic"/>
              <w14:uncheckedState w14:val="2610" w14:font="MS Gothic"/>
            </w14:checkbox>
          </w:sdtPr>
          <w:sdtContent>
            <w:tc>
              <w:tcPr>
                <w:tcW w:w="1134" w:type="dxa"/>
              </w:tcPr>
              <w:p w14:paraId="3AD004D3"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tr>
      <w:tr w:rsidR="00393972" w:rsidRPr="00393972" w14:paraId="36068B46" w14:textId="77777777" w:rsidTr="00B03FFC">
        <w:trPr>
          <w:jc w:val="center"/>
        </w:trPr>
        <w:tc>
          <w:tcPr>
            <w:tcW w:w="1987" w:type="dxa"/>
          </w:tcPr>
          <w:p w14:paraId="4D143556" w14:textId="77777777" w:rsidR="00393972" w:rsidRPr="00393972" w:rsidRDefault="00393972" w:rsidP="00C46B42">
            <w:pPr>
              <w:jc w:val="left"/>
              <w:rPr>
                <w:sz w:val="20"/>
              </w:rPr>
            </w:pPr>
            <w:r w:rsidRPr="00393972">
              <w:rPr>
                <w:sz w:val="20"/>
              </w:rPr>
              <w:t>Inventory excess</w:t>
            </w:r>
          </w:p>
        </w:tc>
        <w:sdt>
          <w:sdtPr>
            <w:rPr>
              <w:sz w:val="28"/>
            </w:rPr>
            <w:id w:val="1459227871"/>
            <w14:checkbox>
              <w14:checked w14:val="0"/>
              <w14:checkedState w14:val="2612" w14:font="MS Gothic"/>
              <w14:uncheckedState w14:val="2610" w14:font="MS Gothic"/>
            </w14:checkbox>
          </w:sdtPr>
          <w:sdtContent>
            <w:tc>
              <w:tcPr>
                <w:tcW w:w="990" w:type="dxa"/>
              </w:tcPr>
              <w:p w14:paraId="1B4F0FD7"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238834855"/>
            <w14:checkbox>
              <w14:checked w14:val="0"/>
              <w14:checkedState w14:val="2612" w14:font="MS Gothic"/>
              <w14:uncheckedState w14:val="2610" w14:font="MS Gothic"/>
            </w14:checkbox>
          </w:sdtPr>
          <w:sdtContent>
            <w:tc>
              <w:tcPr>
                <w:tcW w:w="992" w:type="dxa"/>
              </w:tcPr>
              <w:p w14:paraId="431F7EA7"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300730028"/>
            <w14:checkbox>
              <w14:checked w14:val="0"/>
              <w14:checkedState w14:val="2612" w14:font="MS Gothic"/>
              <w14:uncheckedState w14:val="2610" w14:font="MS Gothic"/>
            </w14:checkbox>
          </w:sdtPr>
          <w:sdtContent>
            <w:tc>
              <w:tcPr>
                <w:tcW w:w="1134" w:type="dxa"/>
              </w:tcPr>
              <w:p w14:paraId="2A4A9473"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066223682"/>
            <w14:checkbox>
              <w14:checked w14:val="0"/>
              <w14:checkedState w14:val="2612" w14:font="MS Gothic"/>
              <w14:uncheckedState w14:val="2610" w14:font="MS Gothic"/>
            </w14:checkbox>
          </w:sdtPr>
          <w:sdtContent>
            <w:tc>
              <w:tcPr>
                <w:tcW w:w="1134" w:type="dxa"/>
              </w:tcPr>
              <w:p w14:paraId="0A2DDA12"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926504734"/>
            <w14:checkbox>
              <w14:checked w14:val="0"/>
              <w14:checkedState w14:val="2612" w14:font="MS Gothic"/>
              <w14:uncheckedState w14:val="2610" w14:font="MS Gothic"/>
            </w14:checkbox>
          </w:sdtPr>
          <w:sdtContent>
            <w:tc>
              <w:tcPr>
                <w:tcW w:w="1134" w:type="dxa"/>
              </w:tcPr>
              <w:p w14:paraId="1C13934C"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tr>
      <w:tr w:rsidR="00393972" w:rsidRPr="00393972" w14:paraId="752831AC" w14:textId="77777777" w:rsidTr="00B03FFC">
        <w:trPr>
          <w:jc w:val="center"/>
        </w:trPr>
        <w:tc>
          <w:tcPr>
            <w:tcW w:w="1987" w:type="dxa"/>
          </w:tcPr>
          <w:p w14:paraId="3419CCE7" w14:textId="77777777" w:rsidR="00393972" w:rsidRPr="00393972" w:rsidRDefault="00393972" w:rsidP="00C46B42">
            <w:pPr>
              <w:jc w:val="left"/>
              <w:rPr>
                <w:sz w:val="20"/>
              </w:rPr>
            </w:pPr>
            <w:r w:rsidRPr="00393972">
              <w:rPr>
                <w:sz w:val="20"/>
              </w:rPr>
              <w:t>Motion excess</w:t>
            </w:r>
          </w:p>
        </w:tc>
        <w:sdt>
          <w:sdtPr>
            <w:rPr>
              <w:sz w:val="28"/>
            </w:rPr>
            <w:id w:val="501173181"/>
            <w14:checkbox>
              <w14:checked w14:val="0"/>
              <w14:checkedState w14:val="2612" w14:font="MS Gothic"/>
              <w14:uncheckedState w14:val="2610" w14:font="MS Gothic"/>
            </w14:checkbox>
          </w:sdtPr>
          <w:sdtContent>
            <w:tc>
              <w:tcPr>
                <w:tcW w:w="990" w:type="dxa"/>
              </w:tcPr>
              <w:p w14:paraId="5CD696E7"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862630091"/>
            <w14:checkbox>
              <w14:checked w14:val="0"/>
              <w14:checkedState w14:val="2612" w14:font="MS Gothic"/>
              <w14:uncheckedState w14:val="2610" w14:font="MS Gothic"/>
            </w14:checkbox>
          </w:sdtPr>
          <w:sdtContent>
            <w:tc>
              <w:tcPr>
                <w:tcW w:w="992" w:type="dxa"/>
              </w:tcPr>
              <w:p w14:paraId="2F6805B8"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404115166"/>
            <w14:checkbox>
              <w14:checked w14:val="0"/>
              <w14:checkedState w14:val="2612" w14:font="MS Gothic"/>
              <w14:uncheckedState w14:val="2610" w14:font="MS Gothic"/>
            </w14:checkbox>
          </w:sdtPr>
          <w:sdtContent>
            <w:tc>
              <w:tcPr>
                <w:tcW w:w="1134" w:type="dxa"/>
              </w:tcPr>
              <w:p w14:paraId="44B0299A"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057515874"/>
            <w14:checkbox>
              <w14:checked w14:val="0"/>
              <w14:checkedState w14:val="2612" w14:font="MS Gothic"/>
              <w14:uncheckedState w14:val="2610" w14:font="MS Gothic"/>
            </w14:checkbox>
          </w:sdtPr>
          <w:sdtContent>
            <w:tc>
              <w:tcPr>
                <w:tcW w:w="1134" w:type="dxa"/>
              </w:tcPr>
              <w:p w14:paraId="3538D6E8"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1051811755"/>
            <w14:checkbox>
              <w14:checked w14:val="1"/>
              <w14:checkedState w14:val="2612" w14:font="MS Gothic"/>
              <w14:uncheckedState w14:val="2610" w14:font="MS Gothic"/>
            </w14:checkbox>
          </w:sdtPr>
          <w:sdtContent>
            <w:tc>
              <w:tcPr>
                <w:tcW w:w="1134" w:type="dxa"/>
              </w:tcPr>
              <w:p w14:paraId="60995394"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tr>
      <w:tr w:rsidR="00393972" w:rsidRPr="00393972" w14:paraId="519F6A5B" w14:textId="77777777" w:rsidTr="00B03FFC">
        <w:trPr>
          <w:jc w:val="center"/>
        </w:trPr>
        <w:tc>
          <w:tcPr>
            <w:tcW w:w="1987" w:type="dxa"/>
          </w:tcPr>
          <w:p w14:paraId="22069CAE" w14:textId="77777777" w:rsidR="00393972" w:rsidRPr="00393972" w:rsidRDefault="00393972" w:rsidP="00C46B42">
            <w:pPr>
              <w:jc w:val="left"/>
              <w:rPr>
                <w:sz w:val="20"/>
              </w:rPr>
            </w:pPr>
            <w:r w:rsidRPr="00393972">
              <w:rPr>
                <w:sz w:val="20"/>
              </w:rPr>
              <w:t>Excess processing</w:t>
            </w:r>
          </w:p>
        </w:tc>
        <w:sdt>
          <w:sdtPr>
            <w:rPr>
              <w:sz w:val="28"/>
            </w:rPr>
            <w:id w:val="-611360322"/>
            <w14:checkbox>
              <w14:checked w14:val="0"/>
              <w14:checkedState w14:val="2612" w14:font="MS Gothic"/>
              <w14:uncheckedState w14:val="2610" w14:font="MS Gothic"/>
            </w14:checkbox>
          </w:sdtPr>
          <w:sdtContent>
            <w:tc>
              <w:tcPr>
                <w:tcW w:w="990" w:type="dxa"/>
              </w:tcPr>
              <w:p w14:paraId="72B5892A"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490764939"/>
            <w14:checkbox>
              <w14:checked w14:val="0"/>
              <w14:checkedState w14:val="2612" w14:font="MS Gothic"/>
              <w14:uncheckedState w14:val="2610" w14:font="MS Gothic"/>
            </w14:checkbox>
          </w:sdtPr>
          <w:sdtContent>
            <w:tc>
              <w:tcPr>
                <w:tcW w:w="992" w:type="dxa"/>
              </w:tcPr>
              <w:p w14:paraId="395BF4D0"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54236603"/>
            <w14:checkbox>
              <w14:checked w14:val="0"/>
              <w14:checkedState w14:val="2612" w14:font="MS Gothic"/>
              <w14:uncheckedState w14:val="2610" w14:font="MS Gothic"/>
            </w14:checkbox>
          </w:sdtPr>
          <w:sdtContent>
            <w:tc>
              <w:tcPr>
                <w:tcW w:w="1134" w:type="dxa"/>
              </w:tcPr>
              <w:p w14:paraId="17CBA06A"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sz w:val="28"/>
            </w:rPr>
            <w:id w:val="1098069433"/>
            <w14:checkbox>
              <w14:checked w14:val="0"/>
              <w14:checkedState w14:val="2612" w14:font="MS Gothic"/>
              <w14:uncheckedState w14:val="2610" w14:font="MS Gothic"/>
            </w14:checkbox>
          </w:sdtPr>
          <w:sdtContent>
            <w:tc>
              <w:tcPr>
                <w:tcW w:w="1134" w:type="dxa"/>
              </w:tcPr>
              <w:p w14:paraId="79D5B59B" w14:textId="77777777" w:rsidR="00393972" w:rsidRPr="00093DF2" w:rsidRDefault="00093DF2" w:rsidP="00093DF2">
                <w:pPr>
                  <w:jc w:val="center"/>
                  <w:rPr>
                    <w:sz w:val="28"/>
                  </w:rPr>
                </w:pPr>
                <w:r w:rsidRPr="00093DF2">
                  <w:rPr>
                    <w:rFonts w:ascii="MS Gothic" w:eastAsia="MS Gothic" w:hAnsi="MS Gothic" w:hint="eastAsia"/>
                    <w:sz w:val="28"/>
                  </w:rPr>
                  <w:t>☐</w:t>
                </w:r>
              </w:p>
            </w:tc>
          </w:sdtContent>
        </w:sdt>
        <w:sdt>
          <w:sdtPr>
            <w:rPr>
              <w:b/>
              <w:sz w:val="28"/>
            </w:rPr>
            <w:id w:val="-1931648984"/>
            <w14:checkbox>
              <w14:checked w14:val="1"/>
              <w14:checkedState w14:val="2612" w14:font="MS Gothic"/>
              <w14:uncheckedState w14:val="2610" w14:font="MS Gothic"/>
            </w14:checkbox>
          </w:sdtPr>
          <w:sdtContent>
            <w:tc>
              <w:tcPr>
                <w:tcW w:w="1134" w:type="dxa"/>
              </w:tcPr>
              <w:p w14:paraId="16A4F6DE" w14:textId="77777777" w:rsidR="00393972" w:rsidRPr="00093DF2" w:rsidRDefault="00D511AE" w:rsidP="00093DF2">
                <w:pPr>
                  <w:jc w:val="center"/>
                  <w:rPr>
                    <w:sz w:val="28"/>
                  </w:rPr>
                </w:pPr>
                <w:r w:rsidRPr="00D511AE">
                  <w:rPr>
                    <w:rFonts w:ascii="MS Gothic" w:eastAsia="MS Gothic" w:hAnsi="MS Gothic" w:hint="eastAsia"/>
                    <w:b/>
                    <w:sz w:val="28"/>
                  </w:rPr>
                  <w:t>☒</w:t>
                </w:r>
              </w:p>
            </w:tc>
          </w:sdtContent>
        </w:sdt>
      </w:tr>
      <w:tr w:rsidR="00D511AE" w:rsidRPr="00D511AE" w14:paraId="18BF56A4" w14:textId="77777777" w:rsidTr="00B03FFC">
        <w:trPr>
          <w:jc w:val="center"/>
        </w:trPr>
        <w:tc>
          <w:tcPr>
            <w:tcW w:w="1987" w:type="dxa"/>
          </w:tcPr>
          <w:p w14:paraId="6BBFF860" w14:textId="77777777" w:rsidR="00D511AE" w:rsidRPr="00D511AE" w:rsidRDefault="00D511AE" w:rsidP="00C46B42">
            <w:pPr>
              <w:jc w:val="left"/>
              <w:rPr>
                <w:sz w:val="20"/>
              </w:rPr>
            </w:pPr>
            <w:r w:rsidRPr="00D511AE">
              <w:rPr>
                <w:sz w:val="20"/>
              </w:rPr>
              <w:t>Total</w:t>
            </w:r>
          </w:p>
        </w:tc>
        <w:tc>
          <w:tcPr>
            <w:tcW w:w="990" w:type="dxa"/>
          </w:tcPr>
          <w:p w14:paraId="3EA87A7A" w14:textId="77777777" w:rsidR="00D511AE" w:rsidRPr="00B03FFC" w:rsidRDefault="00D511AE" w:rsidP="00093DF2">
            <w:pPr>
              <w:jc w:val="center"/>
              <w:rPr>
                <w:b/>
                <w:sz w:val="20"/>
              </w:rPr>
            </w:pPr>
            <w:r w:rsidRPr="00B03FFC">
              <w:rPr>
                <w:b/>
                <w:sz w:val="20"/>
              </w:rPr>
              <w:t>0</w:t>
            </w:r>
          </w:p>
        </w:tc>
        <w:tc>
          <w:tcPr>
            <w:tcW w:w="992" w:type="dxa"/>
          </w:tcPr>
          <w:p w14:paraId="606F810C" w14:textId="77777777" w:rsidR="00D511AE" w:rsidRPr="00B03FFC" w:rsidRDefault="00D511AE" w:rsidP="00093DF2">
            <w:pPr>
              <w:jc w:val="center"/>
              <w:rPr>
                <w:b/>
                <w:sz w:val="20"/>
              </w:rPr>
            </w:pPr>
            <w:r w:rsidRPr="00B03FFC">
              <w:rPr>
                <w:b/>
                <w:sz w:val="20"/>
              </w:rPr>
              <w:t>3</w:t>
            </w:r>
          </w:p>
        </w:tc>
        <w:tc>
          <w:tcPr>
            <w:tcW w:w="1134" w:type="dxa"/>
          </w:tcPr>
          <w:p w14:paraId="30B68453" w14:textId="77777777" w:rsidR="00D511AE" w:rsidRPr="00B03FFC" w:rsidRDefault="00D511AE" w:rsidP="00093DF2">
            <w:pPr>
              <w:jc w:val="center"/>
              <w:rPr>
                <w:b/>
                <w:sz w:val="20"/>
              </w:rPr>
            </w:pPr>
            <w:r w:rsidRPr="00B03FFC">
              <w:rPr>
                <w:b/>
                <w:sz w:val="20"/>
              </w:rPr>
              <w:t>2</w:t>
            </w:r>
          </w:p>
        </w:tc>
        <w:tc>
          <w:tcPr>
            <w:tcW w:w="1134" w:type="dxa"/>
          </w:tcPr>
          <w:p w14:paraId="64FF2B42" w14:textId="77777777" w:rsidR="00D511AE" w:rsidRPr="00B03FFC" w:rsidRDefault="00D518A1" w:rsidP="00093DF2">
            <w:pPr>
              <w:jc w:val="center"/>
              <w:rPr>
                <w:b/>
                <w:sz w:val="20"/>
              </w:rPr>
            </w:pPr>
            <w:r>
              <w:rPr>
                <w:b/>
                <w:sz w:val="20"/>
              </w:rPr>
              <w:t>1</w:t>
            </w:r>
          </w:p>
        </w:tc>
        <w:tc>
          <w:tcPr>
            <w:tcW w:w="1134" w:type="dxa"/>
          </w:tcPr>
          <w:p w14:paraId="2C2B6B47" w14:textId="77777777" w:rsidR="00D511AE" w:rsidRPr="00B03FFC" w:rsidRDefault="00D511AE" w:rsidP="0033417D">
            <w:pPr>
              <w:keepNext/>
              <w:jc w:val="center"/>
              <w:rPr>
                <w:b/>
                <w:sz w:val="20"/>
              </w:rPr>
            </w:pPr>
            <w:r w:rsidRPr="00B03FFC">
              <w:rPr>
                <w:b/>
                <w:sz w:val="20"/>
              </w:rPr>
              <w:t>5</w:t>
            </w:r>
          </w:p>
        </w:tc>
      </w:tr>
    </w:tbl>
    <w:p w14:paraId="7F6B8EDE" w14:textId="7FE99A31" w:rsidR="00534C78" w:rsidRDefault="0033417D" w:rsidP="004B436E">
      <w:pPr>
        <w:pStyle w:val="Caption"/>
        <w:ind w:firstLine="720"/>
      </w:pPr>
      <w:bookmarkStart w:id="8" w:name="_Ref108775978"/>
      <w:r>
        <w:t xml:space="preserve">Table </w:t>
      </w:r>
      <w:fldSimple w:instr=" SEQ Table \* ARABIC ">
        <w:r w:rsidR="00EE7570">
          <w:rPr>
            <w:noProof/>
          </w:rPr>
          <w:t>2</w:t>
        </w:r>
      </w:fldSimple>
      <w:bookmarkEnd w:id="8"/>
      <w:r>
        <w:t>: Waste mapping against the data obtained via the VSM</w:t>
      </w:r>
    </w:p>
    <w:p w14:paraId="5C54CAD1" w14:textId="1EBEEA56" w:rsidR="00534C78" w:rsidRDefault="00F42B03" w:rsidP="00226DB3">
      <w:r>
        <w:lastRenderedPageBreak/>
        <w:t>From the table, it can be determined that the biggest cause of waste in the process is the ‘release’ phase</w:t>
      </w:r>
      <w:r w:rsidR="0092240F">
        <w:t>, with 5 of the wastes identified in the process</w:t>
      </w:r>
      <w:r>
        <w:t xml:space="preserve">. As this is an inspection phase created as a containment action for the defects in ‘calculate’ and ‘populate’ phase, the aim is to remove this operation by removing the potential for defects from the preceding </w:t>
      </w:r>
      <w:r w:rsidR="008B59BA">
        <w:t>operations</w:t>
      </w:r>
      <w:r>
        <w:t>.</w:t>
      </w:r>
    </w:p>
    <w:p w14:paraId="3BF58A9E" w14:textId="77777777" w:rsidR="00534C78" w:rsidRDefault="00534C78" w:rsidP="00226DB3"/>
    <w:p w14:paraId="55D3AF4E" w14:textId="78CB37EE" w:rsidR="00F42B03" w:rsidRDefault="00F42B03" w:rsidP="00226DB3">
      <w:r>
        <w:t xml:space="preserve">Automating the ‘calculate’ and ‘populate’ phases as far as practically possible will reduce the number of opportunities for error to a level when the </w:t>
      </w:r>
      <w:r w:rsidR="005E1AA4">
        <w:t>DP</w:t>
      </w:r>
      <w:r>
        <w:t xml:space="preserve"> producer is able to identify errors independently at the point the</w:t>
      </w:r>
      <w:r w:rsidR="005A2BEF">
        <w:t>y</w:t>
      </w:r>
      <w:r>
        <w:t xml:space="preserve"> occur.</w:t>
      </w:r>
    </w:p>
    <w:p w14:paraId="34F9305C" w14:textId="77777777" w:rsidR="00F42B03" w:rsidRDefault="00F42B03" w:rsidP="00226DB3"/>
    <w:p w14:paraId="56C0F7E9" w14:textId="7580463C" w:rsidR="00F42B03" w:rsidRDefault="00F42B03" w:rsidP="00226DB3">
      <w:r>
        <w:t xml:space="preserve">Exploring the </w:t>
      </w:r>
      <w:r w:rsidR="0092240F">
        <w:t xml:space="preserve">print settings to reduce the overall ‘manufacture’ phase time below the </w:t>
      </w:r>
      <w:r w:rsidR="009664D3">
        <w:t>T</w:t>
      </w:r>
      <w:r w:rsidR="0092240F">
        <w:t>akt time is a key improvement for the sustainability of the process to meet the customer requirements</w:t>
      </w:r>
      <w:r w:rsidR="007A17EC">
        <w:t xml:space="preserve"> and remove the bottleneck</w:t>
      </w:r>
      <w:r w:rsidR="0092240F">
        <w:t>.</w:t>
      </w:r>
    </w:p>
    <w:p w14:paraId="43F39237" w14:textId="77777777" w:rsidR="00534C78" w:rsidRDefault="00534C78" w:rsidP="00226DB3"/>
    <w:p w14:paraId="723D2962" w14:textId="77777777" w:rsidR="00B03FFC" w:rsidRDefault="007A17EC" w:rsidP="00226DB3">
      <w:r>
        <w:t>The biggest cause of waiting in the process is where the process changes from one department to another. Enabling the operators to carry out all operations themselves would remove the waiting time.</w:t>
      </w:r>
    </w:p>
    <w:p w14:paraId="2F6999E6" w14:textId="77777777" w:rsidR="007A17EC" w:rsidRDefault="007A17EC" w:rsidP="00226DB3"/>
    <w:p w14:paraId="0141EBCB" w14:textId="5A13F446" w:rsidR="00B03FFC" w:rsidRDefault="007A17EC" w:rsidP="00226DB3">
      <w:r>
        <w:t>The improvement ideas were submitted to the sponsor for approval</w:t>
      </w:r>
      <w:r w:rsidR="00B80676">
        <w:t>, an important part of scoring as a team a</w:t>
      </w:r>
      <w:r w:rsidR="001C5D88">
        <w:t xml:space="preserve">nd </w:t>
      </w:r>
      <w:r w:rsidR="00B80676">
        <w:t>bringing support to push through changes</w:t>
      </w:r>
      <w:r w:rsidR="00E33A2F">
        <w:t xml:space="preserve"> </w:t>
      </w:r>
      <w:r w:rsidR="00E33A2F">
        <w:fldChar w:fldCharType="begin" w:fldLock="1"/>
      </w:r>
      <w:r w:rsidR="00417124">
        <w:instrText>ADDIN CSL_CITATION {"citationItems":[{"id":"ITEM-1","itemData":{"DOI":"10.1108/IJLSS-06-2015-0026","ISSN":"20404174","abstract":"Purpose: The sustainability of the Lean Six Sigma (LSS) program represents the most challenging aspect for most of the organizations dealing with this methodology. In this scenario, the purpose of this paper is the description of the AMSE (which stands for Assessment, Monitoring, Sustainability, Expansion) Model, that represents a leading-edge approach to implement an effective LSS deployment on a permanent basis, by means of a structured roadmap. Design/methodology/approach: The AMSE roadmap is made of four operating phases – Assessment, Monitoring, Sustainability, Expansion – it is a Model to govern the LSS deployment and to maximize both operative and economical results on a long-term basis. Findings: One of the main problems of LSS programs is their sustainability (sustainability of projects and the overall program) over time; the AMSE Model allows the deployment of an LSS Governance Structure with a clear definition of tasks; this model can be effectively applied both to small and medium enterprises (SMEs) and global companies, regardless of the sector. Practical implications: Both SMEs and global corporations could benefit from applying the AMSE in terms of operational efficiency, culture improvement and people engagement. Originality/value: The AMSE Model represents an innovative approach for sustaining a continuous improvement culture in the organizations over time, by defining four steps (Assessment, Monitoring, Sustainability, Expansion), divided into detailed tasks, each of which is characterized by its own specific tools.","author":[{"dropping-particle":"","family":"Arcidiacono","given":"Gabriele","non-dropping-particle":"","parse-names":false,"suffix":""},{"dropping-particle":"","family":"Costantino","given":"Nico","non-dropping-particle":"","parse-names":false,"suffix":""},{"dropping-particle":"","family":"Yang","given":"Kai","non-dropping-particle":"","parse-names":false,"suffix":""}],"container-title":"International Journal of Lean Six Sigma","id":"ITEM-1","issue":"3","issued":{"date-parts":[["2016","8","1"]]},"page":"233-266","publisher":"Emerald Group Publishing Ltd.","title":"The AMSE Lean Six Sigma governance model","type":"article-journal","volume":"7"},"uris":["http://www.mendeley.com/documents/?uuid=d88dc52e-70fc-39ee-93db-cddcf1ecea0d"]}],"mendeley":{"formattedCitation":"(Arcidiacono, Costantino and Yang, 2016)","plainTextFormattedCitation":"(Arcidiacono, Costantino and Yang, 2016)","previouslyFormattedCitation":"(Arcidiacono, Costantino and Yang, 2016)"},"properties":{"noteIndex":0},"schema":"https://github.com/citation-style-language/schema/raw/master/csl-citation.json"}</w:instrText>
      </w:r>
      <w:r w:rsidR="00E33A2F">
        <w:fldChar w:fldCharType="separate"/>
      </w:r>
      <w:r w:rsidR="00E33A2F" w:rsidRPr="00E33A2F">
        <w:rPr>
          <w:noProof/>
        </w:rPr>
        <w:t>(Arcidiacono, Costantino and Yang, 2016)</w:t>
      </w:r>
      <w:r w:rsidR="00E33A2F">
        <w:fldChar w:fldCharType="end"/>
      </w:r>
      <w:r>
        <w:t xml:space="preserve">, with only the enabling of the operators being rejected, </w:t>
      </w:r>
      <w:r>
        <w:fldChar w:fldCharType="begin"/>
      </w:r>
      <w:r>
        <w:instrText xml:space="preserve"> REF _Ref108777994 \h </w:instrText>
      </w:r>
      <w:r>
        <w:fldChar w:fldCharType="separate"/>
      </w:r>
      <w:r w:rsidR="00EE7570">
        <w:t xml:space="preserve">Table </w:t>
      </w:r>
      <w:r w:rsidR="00EE7570">
        <w:rPr>
          <w:noProof/>
        </w:rPr>
        <w:t>3</w:t>
      </w:r>
      <w:r>
        <w:fldChar w:fldCharType="end"/>
      </w:r>
      <w:r>
        <w:t>. The sponsor demined the current process as too complicated and high risk for the operators in its current condition.</w:t>
      </w:r>
    </w:p>
    <w:p w14:paraId="58FF790D" w14:textId="77777777" w:rsidR="007A17EC" w:rsidRDefault="007A17EC" w:rsidP="00226DB3"/>
    <w:p w14:paraId="5BD3CB4D" w14:textId="77777777" w:rsidR="00B04F1A" w:rsidRDefault="00B04F1A" w:rsidP="00226DB3"/>
    <w:tbl>
      <w:tblPr>
        <w:tblStyle w:val="TableGrid"/>
        <w:tblW w:w="0" w:type="auto"/>
        <w:tblLook w:val="04A0" w:firstRow="1" w:lastRow="0" w:firstColumn="1" w:lastColumn="0" w:noHBand="0" w:noVBand="1"/>
      </w:tblPr>
      <w:tblGrid>
        <w:gridCol w:w="1294"/>
        <w:gridCol w:w="1253"/>
        <w:gridCol w:w="4678"/>
        <w:gridCol w:w="1791"/>
      </w:tblGrid>
      <w:tr w:rsidR="00B03FFC" w14:paraId="3C7AA426" w14:textId="77777777" w:rsidTr="00B03FFC">
        <w:tc>
          <w:tcPr>
            <w:tcW w:w="1294" w:type="dxa"/>
            <w:shd w:val="clear" w:color="auto" w:fill="BFBFBF" w:themeFill="background1" w:themeFillShade="BF"/>
          </w:tcPr>
          <w:p w14:paraId="672B3DA2" w14:textId="77777777" w:rsidR="00B03FFC" w:rsidRPr="00B03FFC" w:rsidRDefault="00B03FFC" w:rsidP="00226DB3">
            <w:pPr>
              <w:rPr>
                <w:sz w:val="20"/>
              </w:rPr>
            </w:pPr>
            <w:r w:rsidRPr="00B03FFC">
              <w:rPr>
                <w:sz w:val="20"/>
              </w:rPr>
              <w:t>Improvement</w:t>
            </w:r>
          </w:p>
        </w:tc>
        <w:tc>
          <w:tcPr>
            <w:tcW w:w="1253" w:type="dxa"/>
            <w:shd w:val="clear" w:color="auto" w:fill="BFBFBF" w:themeFill="background1" w:themeFillShade="BF"/>
          </w:tcPr>
          <w:p w14:paraId="00E868F1" w14:textId="77777777" w:rsidR="00B03FFC" w:rsidRPr="00B03FFC" w:rsidRDefault="00B03FFC" w:rsidP="00226DB3">
            <w:pPr>
              <w:rPr>
                <w:sz w:val="20"/>
              </w:rPr>
            </w:pPr>
            <w:r>
              <w:rPr>
                <w:sz w:val="20"/>
              </w:rPr>
              <w:t>Phase</w:t>
            </w:r>
          </w:p>
        </w:tc>
        <w:tc>
          <w:tcPr>
            <w:tcW w:w="4678" w:type="dxa"/>
            <w:shd w:val="clear" w:color="auto" w:fill="BFBFBF" w:themeFill="background1" w:themeFillShade="BF"/>
          </w:tcPr>
          <w:p w14:paraId="6F0E870B" w14:textId="77777777" w:rsidR="00B03FFC" w:rsidRPr="00B03FFC" w:rsidRDefault="00B03FFC" w:rsidP="00226DB3">
            <w:pPr>
              <w:rPr>
                <w:sz w:val="20"/>
              </w:rPr>
            </w:pPr>
            <w:r w:rsidRPr="00B03FFC">
              <w:rPr>
                <w:sz w:val="20"/>
              </w:rPr>
              <w:t>Description</w:t>
            </w:r>
          </w:p>
        </w:tc>
        <w:tc>
          <w:tcPr>
            <w:tcW w:w="1791" w:type="dxa"/>
            <w:shd w:val="clear" w:color="auto" w:fill="BFBFBF" w:themeFill="background1" w:themeFillShade="BF"/>
          </w:tcPr>
          <w:p w14:paraId="1B5F9242" w14:textId="77777777" w:rsidR="00B03FFC" w:rsidRPr="00B03FFC" w:rsidRDefault="00B03FFC" w:rsidP="00226DB3">
            <w:pPr>
              <w:rPr>
                <w:sz w:val="20"/>
              </w:rPr>
            </w:pPr>
            <w:r w:rsidRPr="00B03FFC">
              <w:rPr>
                <w:sz w:val="20"/>
              </w:rPr>
              <w:t>Sponsor Approved</w:t>
            </w:r>
          </w:p>
        </w:tc>
      </w:tr>
      <w:tr w:rsidR="00B03FFC" w14:paraId="48AE0607" w14:textId="77777777" w:rsidTr="00B03FFC">
        <w:tc>
          <w:tcPr>
            <w:tcW w:w="1294" w:type="dxa"/>
          </w:tcPr>
          <w:p w14:paraId="47F82C28" w14:textId="77777777" w:rsidR="00B03FFC" w:rsidRPr="00B03FFC" w:rsidRDefault="00B03FFC" w:rsidP="00FA0D50">
            <w:pPr>
              <w:jc w:val="center"/>
              <w:rPr>
                <w:sz w:val="20"/>
              </w:rPr>
            </w:pPr>
            <w:r w:rsidRPr="00B03FFC">
              <w:rPr>
                <w:sz w:val="20"/>
              </w:rPr>
              <w:t>1</w:t>
            </w:r>
          </w:p>
        </w:tc>
        <w:tc>
          <w:tcPr>
            <w:tcW w:w="1253" w:type="dxa"/>
          </w:tcPr>
          <w:p w14:paraId="16C2D905" w14:textId="77777777" w:rsidR="00B03FFC" w:rsidRPr="00B03FFC" w:rsidRDefault="00B03FFC" w:rsidP="00226DB3">
            <w:pPr>
              <w:rPr>
                <w:sz w:val="20"/>
              </w:rPr>
            </w:pPr>
            <w:r>
              <w:rPr>
                <w:sz w:val="20"/>
              </w:rPr>
              <w:t>Calculate</w:t>
            </w:r>
          </w:p>
        </w:tc>
        <w:tc>
          <w:tcPr>
            <w:tcW w:w="4678" w:type="dxa"/>
          </w:tcPr>
          <w:p w14:paraId="4C0C4A2A" w14:textId="77777777" w:rsidR="00B03FFC" w:rsidRPr="00B03FFC" w:rsidRDefault="00B03FFC" w:rsidP="00226DB3">
            <w:pPr>
              <w:rPr>
                <w:sz w:val="20"/>
              </w:rPr>
            </w:pPr>
            <w:r w:rsidRPr="00B03FFC">
              <w:rPr>
                <w:sz w:val="20"/>
              </w:rPr>
              <w:t>Calculate the weights by automating the process</w:t>
            </w:r>
          </w:p>
        </w:tc>
        <w:tc>
          <w:tcPr>
            <w:tcW w:w="1791" w:type="dxa"/>
          </w:tcPr>
          <w:p w14:paraId="0E8613B0" w14:textId="77777777" w:rsidR="00B03FFC" w:rsidRPr="00B03FFC" w:rsidRDefault="00B03FFC" w:rsidP="00FA0D50">
            <w:pPr>
              <w:jc w:val="center"/>
              <w:rPr>
                <w:sz w:val="20"/>
              </w:rPr>
            </w:pPr>
            <w:r w:rsidRPr="00B03FFC">
              <w:rPr>
                <w:sz w:val="20"/>
              </w:rPr>
              <w:t>Y</w:t>
            </w:r>
          </w:p>
        </w:tc>
      </w:tr>
      <w:tr w:rsidR="00B03FFC" w14:paraId="5E4923A2" w14:textId="77777777" w:rsidTr="00B03FFC">
        <w:tc>
          <w:tcPr>
            <w:tcW w:w="1294" w:type="dxa"/>
          </w:tcPr>
          <w:p w14:paraId="572A1222" w14:textId="77777777" w:rsidR="00B03FFC" w:rsidRPr="00B03FFC" w:rsidRDefault="00B03FFC" w:rsidP="00FA0D50">
            <w:pPr>
              <w:jc w:val="center"/>
              <w:rPr>
                <w:sz w:val="20"/>
              </w:rPr>
            </w:pPr>
            <w:r w:rsidRPr="00B03FFC">
              <w:rPr>
                <w:sz w:val="20"/>
              </w:rPr>
              <w:t>2</w:t>
            </w:r>
          </w:p>
        </w:tc>
        <w:tc>
          <w:tcPr>
            <w:tcW w:w="1253" w:type="dxa"/>
          </w:tcPr>
          <w:p w14:paraId="04068928" w14:textId="77777777" w:rsidR="00B03FFC" w:rsidRPr="00B03FFC" w:rsidRDefault="00B03FFC" w:rsidP="00226DB3">
            <w:pPr>
              <w:rPr>
                <w:sz w:val="20"/>
              </w:rPr>
            </w:pPr>
            <w:r>
              <w:rPr>
                <w:sz w:val="20"/>
              </w:rPr>
              <w:t>Populate</w:t>
            </w:r>
          </w:p>
        </w:tc>
        <w:tc>
          <w:tcPr>
            <w:tcW w:w="4678" w:type="dxa"/>
          </w:tcPr>
          <w:p w14:paraId="09C87F1A" w14:textId="1D58DB29" w:rsidR="00B03FFC" w:rsidRPr="00B03FFC" w:rsidRDefault="00B03FFC" w:rsidP="00226DB3">
            <w:pPr>
              <w:rPr>
                <w:sz w:val="20"/>
              </w:rPr>
            </w:pPr>
            <w:proofErr w:type="gramStart"/>
            <w:r w:rsidRPr="00B03FFC">
              <w:rPr>
                <w:sz w:val="20"/>
              </w:rPr>
              <w:t>Auto-populating</w:t>
            </w:r>
            <w:proofErr w:type="gramEnd"/>
            <w:r w:rsidRPr="00B03FFC">
              <w:rPr>
                <w:sz w:val="20"/>
              </w:rPr>
              <w:t xml:space="preserve"> all </w:t>
            </w:r>
            <w:r w:rsidR="005E1AA4">
              <w:rPr>
                <w:sz w:val="20"/>
              </w:rPr>
              <w:t>DP</w:t>
            </w:r>
            <w:r w:rsidRPr="00B03FFC">
              <w:rPr>
                <w:sz w:val="20"/>
              </w:rPr>
              <w:t xml:space="preserve"> fields</w:t>
            </w:r>
          </w:p>
        </w:tc>
        <w:tc>
          <w:tcPr>
            <w:tcW w:w="1791" w:type="dxa"/>
          </w:tcPr>
          <w:p w14:paraId="6BC0CB6E" w14:textId="77777777" w:rsidR="00B03FFC" w:rsidRPr="00B03FFC" w:rsidRDefault="00B03FFC" w:rsidP="00FA0D50">
            <w:pPr>
              <w:jc w:val="center"/>
              <w:rPr>
                <w:sz w:val="20"/>
              </w:rPr>
            </w:pPr>
            <w:r w:rsidRPr="00B03FFC">
              <w:rPr>
                <w:sz w:val="20"/>
              </w:rPr>
              <w:t>Y</w:t>
            </w:r>
          </w:p>
        </w:tc>
      </w:tr>
      <w:tr w:rsidR="00B03FFC" w14:paraId="085959A4" w14:textId="77777777" w:rsidTr="00B03FFC">
        <w:tc>
          <w:tcPr>
            <w:tcW w:w="1294" w:type="dxa"/>
          </w:tcPr>
          <w:p w14:paraId="36E8F49D" w14:textId="77777777" w:rsidR="00B03FFC" w:rsidRPr="00B03FFC" w:rsidRDefault="00B03FFC" w:rsidP="00FA0D50">
            <w:pPr>
              <w:jc w:val="center"/>
              <w:rPr>
                <w:sz w:val="20"/>
              </w:rPr>
            </w:pPr>
            <w:r w:rsidRPr="00B03FFC">
              <w:rPr>
                <w:sz w:val="20"/>
              </w:rPr>
              <w:t>3</w:t>
            </w:r>
          </w:p>
        </w:tc>
        <w:tc>
          <w:tcPr>
            <w:tcW w:w="1253" w:type="dxa"/>
          </w:tcPr>
          <w:p w14:paraId="21FD010E" w14:textId="77777777" w:rsidR="00B03FFC" w:rsidRPr="00B03FFC" w:rsidRDefault="00B03FFC" w:rsidP="00226DB3">
            <w:pPr>
              <w:rPr>
                <w:sz w:val="20"/>
              </w:rPr>
            </w:pPr>
            <w:r>
              <w:rPr>
                <w:sz w:val="20"/>
              </w:rPr>
              <w:t>Manufacture</w:t>
            </w:r>
          </w:p>
        </w:tc>
        <w:tc>
          <w:tcPr>
            <w:tcW w:w="4678" w:type="dxa"/>
          </w:tcPr>
          <w:p w14:paraId="021E3DA6" w14:textId="77777777" w:rsidR="00B03FFC" w:rsidRPr="00B03FFC" w:rsidRDefault="00B03FFC" w:rsidP="00226DB3">
            <w:pPr>
              <w:rPr>
                <w:sz w:val="20"/>
              </w:rPr>
            </w:pPr>
            <w:r w:rsidRPr="00B03FFC">
              <w:rPr>
                <w:sz w:val="20"/>
              </w:rPr>
              <w:t>Change print settings</w:t>
            </w:r>
          </w:p>
        </w:tc>
        <w:tc>
          <w:tcPr>
            <w:tcW w:w="1791" w:type="dxa"/>
          </w:tcPr>
          <w:p w14:paraId="5D2FA853" w14:textId="77777777" w:rsidR="00B03FFC" w:rsidRPr="00B03FFC" w:rsidRDefault="00B03FFC" w:rsidP="00FA0D50">
            <w:pPr>
              <w:jc w:val="center"/>
              <w:rPr>
                <w:sz w:val="20"/>
              </w:rPr>
            </w:pPr>
            <w:r w:rsidRPr="00B03FFC">
              <w:rPr>
                <w:sz w:val="20"/>
              </w:rPr>
              <w:t>Y</w:t>
            </w:r>
          </w:p>
        </w:tc>
      </w:tr>
      <w:tr w:rsidR="00B03FFC" w14:paraId="348B33C3" w14:textId="77777777" w:rsidTr="00B03FFC">
        <w:tc>
          <w:tcPr>
            <w:tcW w:w="1294" w:type="dxa"/>
          </w:tcPr>
          <w:p w14:paraId="66D098C1" w14:textId="77777777" w:rsidR="00B03FFC" w:rsidRPr="00B03FFC" w:rsidRDefault="00B03FFC" w:rsidP="00FA0D50">
            <w:pPr>
              <w:jc w:val="center"/>
              <w:rPr>
                <w:sz w:val="20"/>
              </w:rPr>
            </w:pPr>
            <w:r w:rsidRPr="00B03FFC">
              <w:rPr>
                <w:sz w:val="20"/>
              </w:rPr>
              <w:t>4</w:t>
            </w:r>
          </w:p>
        </w:tc>
        <w:tc>
          <w:tcPr>
            <w:tcW w:w="1253" w:type="dxa"/>
          </w:tcPr>
          <w:p w14:paraId="6B811C72" w14:textId="77777777" w:rsidR="00B03FFC" w:rsidRPr="00B03FFC" w:rsidRDefault="00B03FFC" w:rsidP="00B03FFC">
            <w:pPr>
              <w:rPr>
                <w:sz w:val="20"/>
              </w:rPr>
            </w:pPr>
            <w:r>
              <w:rPr>
                <w:sz w:val="20"/>
              </w:rPr>
              <w:t>Release</w:t>
            </w:r>
          </w:p>
        </w:tc>
        <w:tc>
          <w:tcPr>
            <w:tcW w:w="4678" w:type="dxa"/>
          </w:tcPr>
          <w:p w14:paraId="532D36AD" w14:textId="77777777" w:rsidR="00B03FFC" w:rsidRPr="00B03FFC" w:rsidRDefault="00B03FFC" w:rsidP="00B03FFC">
            <w:pPr>
              <w:rPr>
                <w:sz w:val="20"/>
              </w:rPr>
            </w:pPr>
            <w:r w:rsidRPr="00B03FFC">
              <w:rPr>
                <w:sz w:val="20"/>
              </w:rPr>
              <w:t>Remove release inspection phase</w:t>
            </w:r>
          </w:p>
        </w:tc>
        <w:tc>
          <w:tcPr>
            <w:tcW w:w="1791" w:type="dxa"/>
          </w:tcPr>
          <w:p w14:paraId="08976F08" w14:textId="77777777" w:rsidR="00B03FFC" w:rsidRPr="00B03FFC" w:rsidRDefault="00B03FFC" w:rsidP="00FA0D50">
            <w:pPr>
              <w:jc w:val="center"/>
              <w:rPr>
                <w:sz w:val="20"/>
              </w:rPr>
            </w:pPr>
            <w:r w:rsidRPr="00B03FFC">
              <w:rPr>
                <w:sz w:val="20"/>
              </w:rPr>
              <w:t>Y</w:t>
            </w:r>
          </w:p>
        </w:tc>
      </w:tr>
      <w:tr w:rsidR="00B03FFC" w14:paraId="6D0A72BF" w14:textId="77777777" w:rsidTr="00B03FFC">
        <w:tc>
          <w:tcPr>
            <w:tcW w:w="1294" w:type="dxa"/>
          </w:tcPr>
          <w:p w14:paraId="5B4D9FF9" w14:textId="77777777" w:rsidR="00B03FFC" w:rsidRPr="00B03FFC" w:rsidRDefault="00B03FFC" w:rsidP="00FA0D50">
            <w:pPr>
              <w:jc w:val="center"/>
              <w:rPr>
                <w:sz w:val="20"/>
              </w:rPr>
            </w:pPr>
            <w:r w:rsidRPr="00B03FFC">
              <w:rPr>
                <w:sz w:val="20"/>
              </w:rPr>
              <w:t>5</w:t>
            </w:r>
          </w:p>
        </w:tc>
        <w:tc>
          <w:tcPr>
            <w:tcW w:w="1253" w:type="dxa"/>
          </w:tcPr>
          <w:p w14:paraId="4BFEEF05" w14:textId="77777777" w:rsidR="00B03FFC" w:rsidRPr="00B03FFC" w:rsidRDefault="00B03FFC" w:rsidP="00226DB3">
            <w:pPr>
              <w:rPr>
                <w:sz w:val="20"/>
              </w:rPr>
            </w:pPr>
            <w:r>
              <w:rPr>
                <w:sz w:val="20"/>
              </w:rPr>
              <w:t>All</w:t>
            </w:r>
          </w:p>
        </w:tc>
        <w:tc>
          <w:tcPr>
            <w:tcW w:w="4678" w:type="dxa"/>
          </w:tcPr>
          <w:p w14:paraId="0E246B4F" w14:textId="47708DEF" w:rsidR="00B03FFC" w:rsidRPr="00B03FFC" w:rsidRDefault="00B03FFC" w:rsidP="00226DB3">
            <w:pPr>
              <w:rPr>
                <w:sz w:val="20"/>
              </w:rPr>
            </w:pPr>
            <w:r w:rsidRPr="00B03FFC">
              <w:rPr>
                <w:sz w:val="20"/>
              </w:rPr>
              <w:t xml:space="preserve">Operators self-generate </w:t>
            </w:r>
            <w:r w:rsidR="005E1AA4">
              <w:rPr>
                <w:sz w:val="20"/>
              </w:rPr>
              <w:t>DP</w:t>
            </w:r>
            <w:r w:rsidRPr="00B03FFC">
              <w:rPr>
                <w:sz w:val="20"/>
              </w:rPr>
              <w:t>s</w:t>
            </w:r>
          </w:p>
        </w:tc>
        <w:tc>
          <w:tcPr>
            <w:tcW w:w="1791" w:type="dxa"/>
          </w:tcPr>
          <w:p w14:paraId="26357D08" w14:textId="77777777" w:rsidR="00B03FFC" w:rsidRPr="00B03FFC" w:rsidRDefault="00B03FFC" w:rsidP="007A17EC">
            <w:pPr>
              <w:keepNext/>
              <w:jc w:val="center"/>
              <w:rPr>
                <w:sz w:val="20"/>
              </w:rPr>
            </w:pPr>
            <w:r w:rsidRPr="00B03FFC">
              <w:rPr>
                <w:sz w:val="20"/>
              </w:rPr>
              <w:t>N</w:t>
            </w:r>
          </w:p>
        </w:tc>
      </w:tr>
    </w:tbl>
    <w:p w14:paraId="44E0F73B" w14:textId="3BDF4065" w:rsidR="007A17EC" w:rsidRDefault="007A17EC">
      <w:pPr>
        <w:pStyle w:val="Caption"/>
      </w:pPr>
      <w:bookmarkStart w:id="9" w:name="_Ref108777994"/>
      <w:r>
        <w:t xml:space="preserve">Table </w:t>
      </w:r>
      <w:fldSimple w:instr=" SEQ Table \* ARABIC ">
        <w:r w:rsidR="00EE7570">
          <w:rPr>
            <w:noProof/>
          </w:rPr>
          <w:t>3</w:t>
        </w:r>
      </w:fldSimple>
      <w:bookmarkEnd w:id="9"/>
      <w:r>
        <w:t>: Sponsor 'Go/No Go' decision for improvement ideas</w:t>
      </w:r>
    </w:p>
    <w:p w14:paraId="0579775E" w14:textId="13508C95" w:rsidR="00CD76B8" w:rsidRDefault="00196382" w:rsidP="00196382">
      <w:r>
        <w:t>To facilitate the improvement activities, developing a micro-level process from the macro-level clarifies the component</w:t>
      </w:r>
      <w:r w:rsidR="0086342F">
        <w:t>s</w:t>
      </w:r>
      <w:r>
        <w:t xml:space="preserve"> of each operation</w:t>
      </w:r>
      <w:r w:rsidR="00417124">
        <w:t xml:space="preserve"> </w:t>
      </w:r>
      <w:r w:rsidR="00417124">
        <w:fldChar w:fldCharType="begin" w:fldLock="1"/>
      </w:r>
      <w:r w:rsidR="004A2060">
        <w:instrText>ADDIN CSL_CITATION {"citationItems":[{"id":"ITEM-1","itemData":{"DOI":"10.1108/09696471211219877","ISSN":"09696474","abstract":"Purpose: Competition for resources appears to be increasing at a time of political, security (including energy, food and climate) and economic change; leading to potential collapse. The purpose of this conceptual paper is to examine the impact of policies exercised at the macro level on methods and processes applied at the micro level through, for example, performance management. It looks at the impact at the micro level on the macro and upon industry, innovation and the generation of productive wealth. It contrasts the techno-socio application of Lean with the socio-techno dynamics of agility as impacted by the info-techno-socio and emerging socio-info-techno systems. Design/methodology/approach: From collaborative doctoral level research and an extensive literature review - integrating the three cultures (the natural sciences, the social sciences and the humanities) - macro/global and local/micro cross level thematic complex systems models were identified and modelled across their connecting political, security and economic ecologies. Connecting models were designed considering \"trust\" and \"risk\" as applied to socio, techno and info-techno systems. These systems were then considered in terms of lean and agility and their impact \"in the extreme\" and \"over time\" on complex political, security economic models. Findings: Lean in the extreme can lead to vertical polarisation; causing conditions for competition leading to hyper-competition. Originality/value: Complex models are considered and explained by historical reference and story-telling so as to enable access across different disciplines and to explain and potentially inspire researchers, managers, consultants and workers to consider alternative less competitive and more agile, collaborative and adaptive futures. © Emerald Group Publishing Limited.","author":[{"dropping-particle":"","family":"Atkinson","given":"Simon Reay","non-dropping-particle":"","parse-names":false,"suffix":""},{"dropping-particle":"","family":"Goodger","given":"Amanda","non-dropping-particle":"","parse-names":false,"suffix":""},{"dropping-particle":"","family":"Caldwell","given":"Nicholas","non-dropping-particle":"","parse-names":false,"suffix":""},{"dropping-particle":"","family":"Hossain","given":"Liaquat","non-dropping-particle":"","parse-names":false,"suffix":""}],"container-title":"Learning Organization","id":"ITEM-1","issue":"3","issued":{"date-parts":[["2012","4"]]},"page":"183-206","title":"How lean the machine: How agile the mind?","type":"article-journal","volume":"19"},"uris":["http://www.mendeley.com/documents/?uuid=6e4d630e-c30a-31d9-9033-6f3a1dbe184e"]}],"mendeley":{"formattedCitation":"(Atkinson &lt;i&gt;et al.&lt;/i&gt;, 2012)","plainTextFormattedCitation":"(Atkinson et al., 2012)","previouslyFormattedCitation":"(Atkinson &lt;i&gt;et al.&lt;/i&gt;, 2012)"},"properties":{"noteIndex":0},"schema":"https://github.com/citation-style-language/schema/raw/master/csl-citation.json"}</w:instrText>
      </w:r>
      <w:r w:rsidR="00417124">
        <w:fldChar w:fldCharType="separate"/>
      </w:r>
      <w:r w:rsidR="00417124" w:rsidRPr="00417124">
        <w:rPr>
          <w:noProof/>
        </w:rPr>
        <w:t xml:space="preserve">(Atkinson </w:t>
      </w:r>
      <w:r w:rsidR="00417124" w:rsidRPr="00417124">
        <w:rPr>
          <w:i/>
          <w:noProof/>
        </w:rPr>
        <w:t>et al.</w:t>
      </w:r>
      <w:r w:rsidR="00417124" w:rsidRPr="00417124">
        <w:rPr>
          <w:noProof/>
        </w:rPr>
        <w:t>, 2012)</w:t>
      </w:r>
      <w:r w:rsidR="00417124">
        <w:fldChar w:fldCharType="end"/>
      </w:r>
      <w:r>
        <w:t xml:space="preserve">, </w:t>
      </w:r>
      <w:r>
        <w:fldChar w:fldCharType="begin"/>
      </w:r>
      <w:r>
        <w:instrText xml:space="preserve"> REF _Ref108778534 \h </w:instrText>
      </w:r>
      <w:r>
        <w:fldChar w:fldCharType="separate"/>
      </w:r>
      <w:r w:rsidR="00EE7570">
        <w:t xml:space="preserve">Figure </w:t>
      </w:r>
      <w:r w:rsidR="00EE7570">
        <w:rPr>
          <w:noProof/>
        </w:rPr>
        <w:t>4</w:t>
      </w:r>
      <w:r>
        <w:fldChar w:fldCharType="end"/>
      </w:r>
      <w:r>
        <w:t xml:space="preserve">. </w:t>
      </w:r>
      <w:r w:rsidR="00175577">
        <w:br w:type="page"/>
      </w:r>
    </w:p>
    <w:p w14:paraId="1FE4F7F7" w14:textId="77777777" w:rsidR="00196382" w:rsidRDefault="00196382" w:rsidP="00226DB3">
      <w:pPr>
        <w:sectPr w:rsidR="00196382">
          <w:pgSz w:w="11906" w:h="16838"/>
          <w:pgMar w:top="1440" w:right="1440" w:bottom="1440" w:left="1440" w:header="708" w:footer="708" w:gutter="0"/>
          <w:cols w:space="708"/>
          <w:docGrid w:linePitch="360"/>
        </w:sectPr>
      </w:pPr>
    </w:p>
    <w:p w14:paraId="2E0975A8" w14:textId="0A9C69A2" w:rsidR="00CD76B8" w:rsidRDefault="00E61993" w:rsidP="00CD76B8">
      <w:pPr>
        <w:keepNext/>
      </w:pPr>
      <w:r>
        <w:rPr>
          <w:noProof/>
        </w:rPr>
        <w:lastRenderedPageBreak/>
        <w:drawing>
          <wp:inline distT="0" distB="0" distL="0" distR="0" wp14:anchorId="2D8D1C7B" wp14:editId="0BF37712">
            <wp:extent cx="8864600" cy="12083415"/>
            <wp:effectExtent l="0" t="0" r="0" b="0"/>
            <wp:docPr id="52" name="Picture 5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864600" cy="12083415"/>
                    </a:xfrm>
                    <a:prstGeom prst="rect">
                      <a:avLst/>
                    </a:prstGeom>
                  </pic:spPr>
                </pic:pic>
              </a:graphicData>
            </a:graphic>
          </wp:inline>
        </w:drawing>
      </w:r>
    </w:p>
    <w:p w14:paraId="3BF366FA" w14:textId="3EAF1270" w:rsidR="00175577" w:rsidRDefault="00CD76B8" w:rsidP="00CD76B8">
      <w:pPr>
        <w:pStyle w:val="Caption"/>
      </w:pPr>
      <w:bookmarkStart w:id="10" w:name="_Ref108778534"/>
      <w:r>
        <w:t xml:space="preserve">Figure </w:t>
      </w:r>
      <w:fldSimple w:instr=" SEQ Figure \* ARABIC ">
        <w:r w:rsidR="00EE7570">
          <w:rPr>
            <w:noProof/>
          </w:rPr>
          <w:t>4</w:t>
        </w:r>
      </w:fldSimple>
      <w:bookmarkEnd w:id="10"/>
      <w:r>
        <w:t xml:space="preserve">: </w:t>
      </w:r>
      <w:proofErr w:type="gramStart"/>
      <w:r>
        <w:t>Swim lane</w:t>
      </w:r>
      <w:proofErr w:type="gramEnd"/>
      <w:r>
        <w:t xml:space="preserve"> diagram of the micro-level process steps</w:t>
      </w:r>
    </w:p>
    <w:p w14:paraId="03C26076" w14:textId="77777777" w:rsidR="00175577" w:rsidRDefault="00175577" w:rsidP="00226DB3">
      <w:r>
        <w:br w:type="page"/>
      </w:r>
    </w:p>
    <w:p w14:paraId="52FB47F6" w14:textId="77777777" w:rsidR="0032262A" w:rsidRDefault="0032262A" w:rsidP="00226DB3">
      <w:pPr>
        <w:sectPr w:rsidR="0032262A" w:rsidSect="00175577">
          <w:pgSz w:w="16840" w:h="23808" w:code="8"/>
          <w:pgMar w:top="1440" w:right="1440" w:bottom="1440" w:left="1440" w:header="709" w:footer="709" w:gutter="0"/>
          <w:cols w:space="708"/>
          <w:docGrid w:linePitch="360"/>
        </w:sectPr>
      </w:pPr>
    </w:p>
    <w:p w14:paraId="1C1CAF40" w14:textId="76C73DFF" w:rsidR="00CD70FA" w:rsidRDefault="00DE143D" w:rsidP="00A07D72">
      <w:pPr>
        <w:widowControl/>
        <w:adjustRightInd/>
        <w:spacing w:after="160" w:line="259" w:lineRule="auto"/>
        <w:textAlignment w:val="auto"/>
      </w:pPr>
      <w:r>
        <w:lastRenderedPageBreak/>
        <w:t xml:space="preserve">Once the micro-level process steps have been determined, it is possible to carry out an analysis </w:t>
      </w:r>
      <w:r w:rsidR="00722C7A">
        <w:t xml:space="preserve">and determine the value of each of the steps </w:t>
      </w:r>
      <w:r w:rsidR="00B544D8">
        <w:t xml:space="preserve">in achieving the customer requirement. In this instance, printing DP labels, the </w:t>
      </w:r>
      <w:r w:rsidR="00C4421C">
        <w:t>V</w:t>
      </w:r>
      <w:r w:rsidR="00B544D8">
        <w:t>alue-</w:t>
      </w:r>
      <w:r w:rsidR="00C4421C">
        <w:t>A</w:t>
      </w:r>
      <w:r w:rsidR="00B544D8">
        <w:t>dded</w:t>
      </w:r>
      <w:r w:rsidR="00C4421C">
        <w:t xml:space="preserve"> (VA)</w:t>
      </w:r>
      <w:r w:rsidR="00B544D8">
        <w:t xml:space="preserve"> steps would be those </w:t>
      </w:r>
      <w:r w:rsidR="009724B3">
        <w:t xml:space="preserve">where </w:t>
      </w:r>
      <w:r w:rsidR="00002B1D">
        <w:t xml:space="preserve">receiving a completed DP set would be </w:t>
      </w:r>
      <w:r w:rsidR="009724B3">
        <w:t>im</w:t>
      </w:r>
      <w:r w:rsidR="00002B1D">
        <w:t>possible without.</w:t>
      </w:r>
      <w:r w:rsidR="009724B3">
        <w:t xml:space="preserve"> For example, any manual calculation/conversion of weights</w:t>
      </w:r>
      <w:r w:rsidR="001B6911">
        <w:t xml:space="preserve"> or inspection activities would not be a ‘value added’ step as</w:t>
      </w:r>
      <w:r w:rsidR="00A07D72">
        <w:t>,</w:t>
      </w:r>
      <w:r w:rsidR="001B6911">
        <w:t xml:space="preserve"> if the preceding steps were carried out correctly</w:t>
      </w:r>
      <w:r w:rsidR="00A07D72">
        <w:t>, with built in ‘Poke-Yoke’ controls, they would no longer be required.</w:t>
      </w:r>
    </w:p>
    <w:p w14:paraId="54A26515" w14:textId="77777777" w:rsidR="00EB18AF" w:rsidRDefault="00EB18AF" w:rsidP="00A07D72">
      <w:pPr>
        <w:widowControl/>
        <w:adjustRightInd/>
        <w:spacing w:after="160" w:line="259" w:lineRule="auto"/>
        <w:textAlignment w:val="auto"/>
      </w:pPr>
    </w:p>
    <w:p w14:paraId="11AE28FB" w14:textId="189F51AD" w:rsidR="00CD70FA" w:rsidRDefault="00CD70FA" w:rsidP="00A07D72">
      <w:pPr>
        <w:widowControl/>
        <w:adjustRightInd/>
        <w:spacing w:after="160" w:line="259" w:lineRule="auto"/>
        <w:textAlignment w:val="auto"/>
      </w:pPr>
      <w:r>
        <w:t xml:space="preserve">A summary is provided in </w:t>
      </w:r>
      <w:r>
        <w:fldChar w:fldCharType="begin"/>
      </w:r>
      <w:r>
        <w:instrText xml:space="preserve"> REF _Ref109555243 \h </w:instrText>
      </w:r>
      <w:r>
        <w:fldChar w:fldCharType="separate"/>
      </w:r>
      <w:r w:rsidR="00EE7570">
        <w:t xml:space="preserve">Table </w:t>
      </w:r>
      <w:r w:rsidR="00EE7570">
        <w:rPr>
          <w:noProof/>
        </w:rPr>
        <w:t>4</w:t>
      </w:r>
      <w:r>
        <w:fldChar w:fldCharType="end"/>
      </w:r>
      <w:r>
        <w:t>.</w:t>
      </w:r>
    </w:p>
    <w:p w14:paraId="330D27D9" w14:textId="77777777" w:rsidR="00EB18AF" w:rsidRDefault="00EB18AF" w:rsidP="00A07D72">
      <w:pPr>
        <w:widowControl/>
        <w:adjustRightInd/>
        <w:spacing w:after="160" w:line="259" w:lineRule="auto"/>
        <w:textAlignment w:val="auto"/>
      </w:pPr>
    </w:p>
    <w:tbl>
      <w:tblPr>
        <w:tblW w:w="7900" w:type="dxa"/>
        <w:jc w:val="center"/>
        <w:tblLook w:val="04A0" w:firstRow="1" w:lastRow="0" w:firstColumn="1" w:lastColumn="0" w:noHBand="0" w:noVBand="1"/>
      </w:tblPr>
      <w:tblGrid>
        <w:gridCol w:w="1382"/>
        <w:gridCol w:w="4040"/>
        <w:gridCol w:w="1280"/>
        <w:gridCol w:w="1340"/>
      </w:tblGrid>
      <w:tr w:rsidR="00603382" w:rsidRPr="00603382" w14:paraId="744F44C5" w14:textId="77777777" w:rsidTr="00710F3D">
        <w:trPr>
          <w:trHeight w:val="574"/>
          <w:jc w:val="center"/>
        </w:trPr>
        <w:tc>
          <w:tcPr>
            <w:tcW w:w="1240" w:type="dxa"/>
            <w:tcBorders>
              <w:top w:val="single" w:sz="4" w:space="0" w:color="auto"/>
              <w:left w:val="single" w:sz="4" w:space="0" w:color="auto"/>
              <w:bottom w:val="single" w:sz="4" w:space="0" w:color="auto"/>
              <w:right w:val="single" w:sz="4" w:space="0" w:color="auto"/>
            </w:tcBorders>
            <w:shd w:val="clear" w:color="000000" w:fill="A6A6A6"/>
            <w:vAlign w:val="center"/>
            <w:hideMark/>
          </w:tcPr>
          <w:p w14:paraId="1AD9CC71"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Phase</w:t>
            </w:r>
          </w:p>
        </w:tc>
        <w:tc>
          <w:tcPr>
            <w:tcW w:w="4040" w:type="dxa"/>
            <w:tcBorders>
              <w:top w:val="single" w:sz="4" w:space="0" w:color="auto"/>
              <w:left w:val="nil"/>
              <w:bottom w:val="single" w:sz="4" w:space="0" w:color="auto"/>
              <w:right w:val="single" w:sz="4" w:space="0" w:color="auto"/>
            </w:tcBorders>
            <w:shd w:val="clear" w:color="000000" w:fill="A6A6A6"/>
            <w:vAlign w:val="center"/>
            <w:hideMark/>
          </w:tcPr>
          <w:p w14:paraId="3084D94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Action</w:t>
            </w:r>
          </w:p>
        </w:tc>
        <w:tc>
          <w:tcPr>
            <w:tcW w:w="1280" w:type="dxa"/>
            <w:tcBorders>
              <w:top w:val="single" w:sz="4" w:space="0" w:color="auto"/>
              <w:left w:val="nil"/>
              <w:bottom w:val="single" w:sz="4" w:space="0" w:color="auto"/>
              <w:right w:val="single" w:sz="4" w:space="0" w:color="auto"/>
            </w:tcBorders>
            <w:shd w:val="clear" w:color="000000" w:fill="A6A6A6"/>
            <w:vAlign w:val="center"/>
            <w:hideMark/>
          </w:tcPr>
          <w:p w14:paraId="7390448B"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Value Added (VA)</w:t>
            </w:r>
          </w:p>
        </w:tc>
        <w:tc>
          <w:tcPr>
            <w:tcW w:w="1340" w:type="dxa"/>
            <w:tcBorders>
              <w:top w:val="single" w:sz="4" w:space="0" w:color="auto"/>
              <w:left w:val="nil"/>
              <w:bottom w:val="single" w:sz="4" w:space="0" w:color="auto"/>
              <w:right w:val="single" w:sz="4" w:space="0" w:color="auto"/>
            </w:tcBorders>
            <w:shd w:val="clear" w:color="000000" w:fill="A6A6A6"/>
            <w:vAlign w:val="center"/>
            <w:hideMark/>
          </w:tcPr>
          <w:p w14:paraId="00A27AD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Non-Value Added (NVA)</w:t>
            </w:r>
          </w:p>
        </w:tc>
      </w:tr>
      <w:tr w:rsidR="00603382" w:rsidRPr="00603382" w14:paraId="0E78BA45"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200E4264"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Preparation</w:t>
            </w:r>
          </w:p>
        </w:tc>
        <w:tc>
          <w:tcPr>
            <w:tcW w:w="4040" w:type="dxa"/>
            <w:tcBorders>
              <w:top w:val="nil"/>
              <w:left w:val="nil"/>
              <w:bottom w:val="single" w:sz="4" w:space="0" w:color="auto"/>
              <w:right w:val="single" w:sz="4" w:space="0" w:color="auto"/>
            </w:tcBorders>
            <w:shd w:val="clear" w:color="auto" w:fill="auto"/>
            <w:noWrap/>
            <w:vAlign w:val="bottom"/>
            <w:hideMark/>
          </w:tcPr>
          <w:p w14:paraId="5E15A8E7"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Create SNM</w:t>
            </w:r>
          </w:p>
        </w:tc>
        <w:tc>
          <w:tcPr>
            <w:tcW w:w="1280" w:type="dxa"/>
            <w:tcBorders>
              <w:top w:val="nil"/>
              <w:left w:val="nil"/>
              <w:bottom w:val="single" w:sz="4" w:space="0" w:color="auto"/>
              <w:right w:val="single" w:sz="4" w:space="0" w:color="auto"/>
            </w:tcBorders>
            <w:shd w:val="clear" w:color="auto" w:fill="auto"/>
            <w:noWrap/>
            <w:vAlign w:val="bottom"/>
            <w:hideMark/>
          </w:tcPr>
          <w:p w14:paraId="7FFD970E"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3E98FEEE"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7F99DC4F"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488E9952"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219CB7BB"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Create DP matrix</w:t>
            </w:r>
          </w:p>
        </w:tc>
        <w:tc>
          <w:tcPr>
            <w:tcW w:w="1280" w:type="dxa"/>
            <w:tcBorders>
              <w:top w:val="nil"/>
              <w:left w:val="nil"/>
              <w:bottom w:val="single" w:sz="4" w:space="0" w:color="auto"/>
              <w:right w:val="single" w:sz="4" w:space="0" w:color="auto"/>
            </w:tcBorders>
            <w:shd w:val="clear" w:color="auto" w:fill="auto"/>
            <w:noWrap/>
            <w:vAlign w:val="bottom"/>
            <w:hideMark/>
          </w:tcPr>
          <w:p w14:paraId="14414BB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28026999"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5B4D444E"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4CA5B8B6"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0CABFB42"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Create DP Template for each variant</w:t>
            </w:r>
          </w:p>
        </w:tc>
        <w:tc>
          <w:tcPr>
            <w:tcW w:w="1280" w:type="dxa"/>
            <w:tcBorders>
              <w:top w:val="nil"/>
              <w:left w:val="nil"/>
              <w:bottom w:val="single" w:sz="4" w:space="0" w:color="auto"/>
              <w:right w:val="single" w:sz="4" w:space="0" w:color="auto"/>
            </w:tcBorders>
            <w:shd w:val="clear" w:color="auto" w:fill="auto"/>
            <w:noWrap/>
            <w:vAlign w:val="bottom"/>
            <w:hideMark/>
          </w:tcPr>
          <w:p w14:paraId="3CD2BDF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7BCF506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0E8CEC9D"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3E4254F4"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Measure</w:t>
            </w:r>
          </w:p>
        </w:tc>
        <w:tc>
          <w:tcPr>
            <w:tcW w:w="4040" w:type="dxa"/>
            <w:tcBorders>
              <w:top w:val="nil"/>
              <w:left w:val="nil"/>
              <w:bottom w:val="single" w:sz="4" w:space="0" w:color="auto"/>
              <w:right w:val="single" w:sz="4" w:space="0" w:color="auto"/>
            </w:tcBorders>
            <w:shd w:val="clear" w:color="auto" w:fill="auto"/>
            <w:noWrap/>
            <w:vAlign w:val="bottom"/>
            <w:hideMark/>
          </w:tcPr>
          <w:p w14:paraId="11C1EEB5"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Weigh Pallet</w:t>
            </w:r>
          </w:p>
        </w:tc>
        <w:tc>
          <w:tcPr>
            <w:tcW w:w="1280" w:type="dxa"/>
            <w:tcBorders>
              <w:top w:val="nil"/>
              <w:left w:val="nil"/>
              <w:bottom w:val="single" w:sz="4" w:space="0" w:color="auto"/>
              <w:right w:val="single" w:sz="4" w:space="0" w:color="auto"/>
            </w:tcBorders>
            <w:shd w:val="clear" w:color="auto" w:fill="auto"/>
            <w:noWrap/>
            <w:vAlign w:val="bottom"/>
            <w:hideMark/>
          </w:tcPr>
          <w:p w14:paraId="57EF55F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13C1D820"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5113392C"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4F5E0439"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64D4D998"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Weigh Suite &amp; Pallet</w:t>
            </w:r>
          </w:p>
        </w:tc>
        <w:tc>
          <w:tcPr>
            <w:tcW w:w="1280" w:type="dxa"/>
            <w:tcBorders>
              <w:top w:val="nil"/>
              <w:left w:val="nil"/>
              <w:bottom w:val="single" w:sz="4" w:space="0" w:color="auto"/>
              <w:right w:val="single" w:sz="4" w:space="0" w:color="auto"/>
            </w:tcBorders>
            <w:shd w:val="clear" w:color="auto" w:fill="auto"/>
            <w:noWrap/>
            <w:vAlign w:val="bottom"/>
            <w:hideMark/>
          </w:tcPr>
          <w:p w14:paraId="54AC82B8"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791FB943"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0D9F5462"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6985344F"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3634A70C"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Submit Weights</w:t>
            </w:r>
          </w:p>
        </w:tc>
        <w:tc>
          <w:tcPr>
            <w:tcW w:w="1280" w:type="dxa"/>
            <w:tcBorders>
              <w:top w:val="nil"/>
              <w:left w:val="nil"/>
              <w:bottom w:val="single" w:sz="4" w:space="0" w:color="auto"/>
              <w:right w:val="single" w:sz="4" w:space="0" w:color="auto"/>
            </w:tcBorders>
            <w:shd w:val="clear" w:color="auto" w:fill="auto"/>
            <w:noWrap/>
            <w:vAlign w:val="bottom"/>
            <w:hideMark/>
          </w:tcPr>
          <w:p w14:paraId="1CF943DD"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21AD3A39"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3E0C5747"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3474E581"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Calculate</w:t>
            </w:r>
          </w:p>
        </w:tc>
        <w:tc>
          <w:tcPr>
            <w:tcW w:w="4040" w:type="dxa"/>
            <w:tcBorders>
              <w:top w:val="nil"/>
              <w:left w:val="nil"/>
              <w:bottom w:val="single" w:sz="4" w:space="0" w:color="auto"/>
              <w:right w:val="single" w:sz="4" w:space="0" w:color="auto"/>
            </w:tcBorders>
            <w:shd w:val="clear" w:color="auto" w:fill="auto"/>
            <w:noWrap/>
            <w:vAlign w:val="bottom"/>
            <w:hideMark/>
          </w:tcPr>
          <w:p w14:paraId="03955EA8"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Convert Units</w:t>
            </w:r>
          </w:p>
        </w:tc>
        <w:tc>
          <w:tcPr>
            <w:tcW w:w="1280" w:type="dxa"/>
            <w:tcBorders>
              <w:top w:val="nil"/>
              <w:left w:val="nil"/>
              <w:bottom w:val="single" w:sz="4" w:space="0" w:color="auto"/>
              <w:right w:val="single" w:sz="4" w:space="0" w:color="auto"/>
            </w:tcBorders>
            <w:shd w:val="clear" w:color="auto" w:fill="auto"/>
            <w:noWrap/>
            <w:vAlign w:val="bottom"/>
            <w:hideMark/>
          </w:tcPr>
          <w:p w14:paraId="145D0FE0"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5136CABB"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743B4374"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7A7D157B"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2BAE15F5"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Subtract Pallet from overall weight</w:t>
            </w:r>
          </w:p>
        </w:tc>
        <w:tc>
          <w:tcPr>
            <w:tcW w:w="1280" w:type="dxa"/>
            <w:tcBorders>
              <w:top w:val="nil"/>
              <w:left w:val="nil"/>
              <w:bottom w:val="single" w:sz="4" w:space="0" w:color="auto"/>
              <w:right w:val="single" w:sz="4" w:space="0" w:color="auto"/>
            </w:tcBorders>
            <w:shd w:val="clear" w:color="auto" w:fill="auto"/>
            <w:noWrap/>
            <w:vAlign w:val="bottom"/>
            <w:hideMark/>
          </w:tcPr>
          <w:p w14:paraId="508D1EA9"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50DE1E3F"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7C3FBFA0"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2097C0EA"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78D08993"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Subtract Shipping Brackets weight</w:t>
            </w:r>
          </w:p>
        </w:tc>
        <w:tc>
          <w:tcPr>
            <w:tcW w:w="1280" w:type="dxa"/>
            <w:tcBorders>
              <w:top w:val="nil"/>
              <w:left w:val="nil"/>
              <w:bottom w:val="single" w:sz="4" w:space="0" w:color="auto"/>
              <w:right w:val="single" w:sz="4" w:space="0" w:color="auto"/>
            </w:tcBorders>
            <w:shd w:val="clear" w:color="auto" w:fill="auto"/>
            <w:noWrap/>
            <w:vAlign w:val="bottom"/>
            <w:hideMark/>
          </w:tcPr>
          <w:p w14:paraId="733AD1E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32943EF3"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29E82449"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34A744AD"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10027BE4"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Subtract unit specific Loose Items Kit weight</w:t>
            </w:r>
          </w:p>
        </w:tc>
        <w:tc>
          <w:tcPr>
            <w:tcW w:w="1280" w:type="dxa"/>
            <w:tcBorders>
              <w:top w:val="nil"/>
              <w:left w:val="nil"/>
              <w:bottom w:val="single" w:sz="4" w:space="0" w:color="auto"/>
              <w:right w:val="single" w:sz="4" w:space="0" w:color="auto"/>
            </w:tcBorders>
            <w:shd w:val="clear" w:color="auto" w:fill="auto"/>
            <w:noWrap/>
            <w:vAlign w:val="bottom"/>
            <w:hideMark/>
          </w:tcPr>
          <w:p w14:paraId="4A57818A"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1A116F51"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141CC9E1"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49C4BE4A"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1BC4F873"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Record values on traveller</w:t>
            </w:r>
          </w:p>
        </w:tc>
        <w:tc>
          <w:tcPr>
            <w:tcW w:w="1280" w:type="dxa"/>
            <w:tcBorders>
              <w:top w:val="nil"/>
              <w:left w:val="nil"/>
              <w:bottom w:val="single" w:sz="4" w:space="0" w:color="auto"/>
              <w:right w:val="single" w:sz="4" w:space="0" w:color="auto"/>
            </w:tcBorders>
            <w:shd w:val="clear" w:color="auto" w:fill="auto"/>
            <w:noWrap/>
            <w:vAlign w:val="bottom"/>
            <w:hideMark/>
          </w:tcPr>
          <w:p w14:paraId="6E7C05E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26FB5C9D"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72BFAC1F"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2F798439"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Populate</w:t>
            </w:r>
          </w:p>
        </w:tc>
        <w:tc>
          <w:tcPr>
            <w:tcW w:w="4040" w:type="dxa"/>
            <w:tcBorders>
              <w:top w:val="nil"/>
              <w:left w:val="nil"/>
              <w:bottom w:val="single" w:sz="4" w:space="0" w:color="auto"/>
              <w:right w:val="single" w:sz="4" w:space="0" w:color="auto"/>
            </w:tcBorders>
            <w:shd w:val="clear" w:color="auto" w:fill="auto"/>
            <w:noWrap/>
            <w:vAlign w:val="bottom"/>
            <w:hideMark/>
          </w:tcPr>
          <w:p w14:paraId="63D23D1F"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Open correct DP Template</w:t>
            </w:r>
          </w:p>
        </w:tc>
        <w:tc>
          <w:tcPr>
            <w:tcW w:w="1280" w:type="dxa"/>
            <w:tcBorders>
              <w:top w:val="nil"/>
              <w:left w:val="nil"/>
              <w:bottom w:val="single" w:sz="4" w:space="0" w:color="auto"/>
              <w:right w:val="single" w:sz="4" w:space="0" w:color="auto"/>
            </w:tcBorders>
            <w:shd w:val="clear" w:color="auto" w:fill="auto"/>
            <w:noWrap/>
            <w:vAlign w:val="bottom"/>
            <w:hideMark/>
          </w:tcPr>
          <w:p w14:paraId="137FB3DE"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25240AD1"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1B325ABF"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3E3B03F1"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791316EE"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Enter data from traveller into DP Template</w:t>
            </w:r>
          </w:p>
        </w:tc>
        <w:tc>
          <w:tcPr>
            <w:tcW w:w="1280" w:type="dxa"/>
            <w:tcBorders>
              <w:top w:val="nil"/>
              <w:left w:val="nil"/>
              <w:bottom w:val="single" w:sz="4" w:space="0" w:color="auto"/>
              <w:right w:val="single" w:sz="4" w:space="0" w:color="auto"/>
            </w:tcBorders>
            <w:shd w:val="clear" w:color="auto" w:fill="auto"/>
            <w:noWrap/>
            <w:vAlign w:val="bottom"/>
            <w:hideMark/>
          </w:tcPr>
          <w:p w14:paraId="6C639541"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4361D4ED"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53FA3310"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75D01246"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4A59ECCF"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Add Date/Stamp information</w:t>
            </w:r>
          </w:p>
        </w:tc>
        <w:tc>
          <w:tcPr>
            <w:tcW w:w="1280" w:type="dxa"/>
            <w:tcBorders>
              <w:top w:val="nil"/>
              <w:left w:val="nil"/>
              <w:bottom w:val="single" w:sz="4" w:space="0" w:color="auto"/>
              <w:right w:val="single" w:sz="4" w:space="0" w:color="auto"/>
            </w:tcBorders>
            <w:shd w:val="clear" w:color="auto" w:fill="auto"/>
            <w:noWrap/>
            <w:vAlign w:val="bottom"/>
            <w:hideMark/>
          </w:tcPr>
          <w:p w14:paraId="76DE91E5"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538FF015"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2592929C"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4085DA0F"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Manufacture</w:t>
            </w:r>
          </w:p>
        </w:tc>
        <w:tc>
          <w:tcPr>
            <w:tcW w:w="4040" w:type="dxa"/>
            <w:tcBorders>
              <w:top w:val="nil"/>
              <w:left w:val="nil"/>
              <w:bottom w:val="single" w:sz="4" w:space="0" w:color="auto"/>
              <w:right w:val="single" w:sz="4" w:space="0" w:color="auto"/>
            </w:tcBorders>
            <w:shd w:val="clear" w:color="auto" w:fill="auto"/>
            <w:noWrap/>
            <w:vAlign w:val="bottom"/>
            <w:hideMark/>
          </w:tcPr>
          <w:p w14:paraId="6A0B44D8"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Etch DP</w:t>
            </w:r>
          </w:p>
        </w:tc>
        <w:tc>
          <w:tcPr>
            <w:tcW w:w="1280" w:type="dxa"/>
            <w:tcBorders>
              <w:top w:val="nil"/>
              <w:left w:val="nil"/>
              <w:bottom w:val="single" w:sz="4" w:space="0" w:color="auto"/>
              <w:right w:val="single" w:sz="4" w:space="0" w:color="auto"/>
            </w:tcBorders>
            <w:shd w:val="clear" w:color="auto" w:fill="auto"/>
            <w:noWrap/>
            <w:vAlign w:val="bottom"/>
            <w:hideMark/>
          </w:tcPr>
          <w:p w14:paraId="4D5CF2AD"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01D6B962"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1229E1D8"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030F3262"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790C9D8F" w14:textId="105E6072"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Cut-out</w:t>
            </w:r>
            <w:r w:rsidRPr="00603382">
              <w:rPr>
                <w:rFonts w:ascii="Calibri" w:hAnsi="Calibri" w:cs="Calibri"/>
                <w:color w:val="000000"/>
                <w:sz w:val="22"/>
                <w:szCs w:val="22"/>
              </w:rPr>
              <w:t xml:space="preserve"> DP</w:t>
            </w:r>
          </w:p>
        </w:tc>
        <w:tc>
          <w:tcPr>
            <w:tcW w:w="1280" w:type="dxa"/>
            <w:tcBorders>
              <w:top w:val="nil"/>
              <w:left w:val="nil"/>
              <w:bottom w:val="single" w:sz="4" w:space="0" w:color="auto"/>
              <w:right w:val="single" w:sz="4" w:space="0" w:color="auto"/>
            </w:tcBorders>
            <w:shd w:val="clear" w:color="auto" w:fill="auto"/>
            <w:noWrap/>
            <w:vAlign w:val="bottom"/>
            <w:hideMark/>
          </w:tcPr>
          <w:p w14:paraId="74056D7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0F462C9B"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5965B5E5" w14:textId="77777777" w:rsidTr="00710F3D">
        <w:trPr>
          <w:trHeight w:val="287"/>
          <w:jc w:val="center"/>
        </w:trPr>
        <w:tc>
          <w:tcPr>
            <w:tcW w:w="1240" w:type="dxa"/>
            <w:vMerge w:val="restart"/>
            <w:tcBorders>
              <w:top w:val="nil"/>
              <w:left w:val="single" w:sz="4" w:space="0" w:color="auto"/>
              <w:bottom w:val="single" w:sz="4" w:space="0" w:color="auto"/>
              <w:right w:val="single" w:sz="4" w:space="0" w:color="auto"/>
            </w:tcBorders>
            <w:shd w:val="clear" w:color="auto" w:fill="auto"/>
            <w:noWrap/>
            <w:hideMark/>
          </w:tcPr>
          <w:p w14:paraId="6BC9E366"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Release</w:t>
            </w:r>
          </w:p>
        </w:tc>
        <w:tc>
          <w:tcPr>
            <w:tcW w:w="4040" w:type="dxa"/>
            <w:tcBorders>
              <w:top w:val="nil"/>
              <w:left w:val="nil"/>
              <w:bottom w:val="single" w:sz="4" w:space="0" w:color="auto"/>
              <w:right w:val="single" w:sz="4" w:space="0" w:color="auto"/>
            </w:tcBorders>
            <w:shd w:val="clear" w:color="auto" w:fill="auto"/>
            <w:noWrap/>
            <w:vAlign w:val="bottom"/>
            <w:hideMark/>
          </w:tcPr>
          <w:p w14:paraId="3B25A848"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Review DP</w:t>
            </w:r>
          </w:p>
        </w:tc>
        <w:tc>
          <w:tcPr>
            <w:tcW w:w="1280" w:type="dxa"/>
            <w:tcBorders>
              <w:top w:val="nil"/>
              <w:left w:val="nil"/>
              <w:bottom w:val="single" w:sz="4" w:space="0" w:color="auto"/>
              <w:right w:val="single" w:sz="4" w:space="0" w:color="auto"/>
            </w:tcBorders>
            <w:shd w:val="clear" w:color="auto" w:fill="auto"/>
            <w:noWrap/>
            <w:vAlign w:val="bottom"/>
            <w:hideMark/>
          </w:tcPr>
          <w:p w14:paraId="2EB59F1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08A5BD8E"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26E2CB8D"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2DFFECB5"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4E289F6A"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Return DP to QT</w:t>
            </w:r>
          </w:p>
        </w:tc>
        <w:tc>
          <w:tcPr>
            <w:tcW w:w="1280" w:type="dxa"/>
            <w:tcBorders>
              <w:top w:val="nil"/>
              <w:left w:val="nil"/>
              <w:bottom w:val="single" w:sz="4" w:space="0" w:color="auto"/>
              <w:right w:val="single" w:sz="4" w:space="0" w:color="auto"/>
            </w:tcBorders>
            <w:shd w:val="clear" w:color="auto" w:fill="auto"/>
            <w:noWrap/>
            <w:vAlign w:val="bottom"/>
            <w:hideMark/>
          </w:tcPr>
          <w:p w14:paraId="0778802D"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34D9E995"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4D4E64BB"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65A7B291"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6D7A566A"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Photograph DP</w:t>
            </w:r>
          </w:p>
        </w:tc>
        <w:tc>
          <w:tcPr>
            <w:tcW w:w="1280" w:type="dxa"/>
            <w:tcBorders>
              <w:top w:val="nil"/>
              <w:left w:val="nil"/>
              <w:bottom w:val="single" w:sz="4" w:space="0" w:color="auto"/>
              <w:right w:val="single" w:sz="4" w:space="0" w:color="auto"/>
            </w:tcBorders>
            <w:shd w:val="clear" w:color="auto" w:fill="auto"/>
            <w:noWrap/>
            <w:vAlign w:val="bottom"/>
            <w:hideMark/>
          </w:tcPr>
          <w:p w14:paraId="09521660"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c>
          <w:tcPr>
            <w:tcW w:w="1340" w:type="dxa"/>
            <w:tcBorders>
              <w:top w:val="nil"/>
              <w:left w:val="nil"/>
              <w:bottom w:val="single" w:sz="4" w:space="0" w:color="auto"/>
              <w:right w:val="single" w:sz="4" w:space="0" w:color="auto"/>
            </w:tcBorders>
            <w:shd w:val="clear" w:color="auto" w:fill="auto"/>
            <w:noWrap/>
            <w:vAlign w:val="bottom"/>
            <w:hideMark/>
          </w:tcPr>
          <w:p w14:paraId="2D3109B6"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r>
      <w:tr w:rsidR="00603382" w:rsidRPr="00603382" w14:paraId="7B668F19"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537B3D10"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39E27491"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Issue DP to Release Team</w:t>
            </w:r>
          </w:p>
        </w:tc>
        <w:tc>
          <w:tcPr>
            <w:tcW w:w="1280" w:type="dxa"/>
            <w:tcBorders>
              <w:top w:val="nil"/>
              <w:left w:val="nil"/>
              <w:bottom w:val="single" w:sz="4" w:space="0" w:color="auto"/>
              <w:right w:val="single" w:sz="4" w:space="0" w:color="auto"/>
            </w:tcBorders>
            <w:shd w:val="clear" w:color="auto" w:fill="auto"/>
            <w:noWrap/>
            <w:vAlign w:val="bottom"/>
            <w:hideMark/>
          </w:tcPr>
          <w:p w14:paraId="3F9EABC7"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4530C79C"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r w:rsidR="00603382" w:rsidRPr="00603382" w14:paraId="2115D7B7" w14:textId="77777777" w:rsidTr="00710F3D">
        <w:trPr>
          <w:trHeight w:val="287"/>
          <w:jc w:val="center"/>
        </w:trPr>
        <w:tc>
          <w:tcPr>
            <w:tcW w:w="1240" w:type="dxa"/>
            <w:vMerge/>
            <w:tcBorders>
              <w:top w:val="nil"/>
              <w:left w:val="single" w:sz="4" w:space="0" w:color="auto"/>
              <w:bottom w:val="single" w:sz="4" w:space="0" w:color="auto"/>
              <w:right w:val="single" w:sz="4" w:space="0" w:color="auto"/>
            </w:tcBorders>
            <w:vAlign w:val="center"/>
            <w:hideMark/>
          </w:tcPr>
          <w:p w14:paraId="288CB3B6"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p>
        </w:tc>
        <w:tc>
          <w:tcPr>
            <w:tcW w:w="4040" w:type="dxa"/>
            <w:tcBorders>
              <w:top w:val="nil"/>
              <w:left w:val="nil"/>
              <w:bottom w:val="single" w:sz="4" w:space="0" w:color="auto"/>
              <w:right w:val="single" w:sz="4" w:space="0" w:color="auto"/>
            </w:tcBorders>
            <w:shd w:val="clear" w:color="auto" w:fill="auto"/>
            <w:noWrap/>
            <w:vAlign w:val="bottom"/>
            <w:hideMark/>
          </w:tcPr>
          <w:p w14:paraId="38D709E3" w14:textId="77777777" w:rsidR="00603382" w:rsidRPr="00603382" w:rsidRDefault="00603382" w:rsidP="00603382">
            <w:pPr>
              <w:widowControl/>
              <w:adjustRightInd/>
              <w:spacing w:line="240" w:lineRule="auto"/>
              <w:jc w:val="left"/>
              <w:textAlignment w:val="auto"/>
              <w:rPr>
                <w:rFonts w:ascii="Calibri" w:hAnsi="Calibri" w:cs="Calibri"/>
                <w:color w:val="000000"/>
                <w:sz w:val="22"/>
                <w:szCs w:val="22"/>
              </w:rPr>
            </w:pPr>
            <w:r w:rsidRPr="00603382">
              <w:rPr>
                <w:rFonts w:ascii="Calibri" w:hAnsi="Calibri" w:cs="Calibri"/>
                <w:color w:val="000000"/>
                <w:sz w:val="22"/>
                <w:szCs w:val="22"/>
              </w:rPr>
              <w:t>Fit DP</w:t>
            </w:r>
          </w:p>
        </w:tc>
        <w:tc>
          <w:tcPr>
            <w:tcW w:w="1280" w:type="dxa"/>
            <w:tcBorders>
              <w:top w:val="nil"/>
              <w:left w:val="nil"/>
              <w:bottom w:val="single" w:sz="4" w:space="0" w:color="auto"/>
              <w:right w:val="single" w:sz="4" w:space="0" w:color="auto"/>
            </w:tcBorders>
            <w:shd w:val="clear" w:color="auto" w:fill="auto"/>
            <w:noWrap/>
            <w:vAlign w:val="bottom"/>
            <w:hideMark/>
          </w:tcPr>
          <w:p w14:paraId="2CA308DB" w14:textId="77777777" w:rsidR="00603382" w:rsidRPr="00603382" w:rsidRDefault="00603382" w:rsidP="00603382">
            <w:pPr>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X</w:t>
            </w:r>
          </w:p>
        </w:tc>
        <w:tc>
          <w:tcPr>
            <w:tcW w:w="1340" w:type="dxa"/>
            <w:tcBorders>
              <w:top w:val="nil"/>
              <w:left w:val="nil"/>
              <w:bottom w:val="single" w:sz="4" w:space="0" w:color="auto"/>
              <w:right w:val="single" w:sz="4" w:space="0" w:color="auto"/>
            </w:tcBorders>
            <w:shd w:val="clear" w:color="auto" w:fill="auto"/>
            <w:noWrap/>
            <w:vAlign w:val="bottom"/>
            <w:hideMark/>
          </w:tcPr>
          <w:p w14:paraId="059786AA" w14:textId="77777777" w:rsidR="00603382" w:rsidRPr="00603382" w:rsidRDefault="00603382" w:rsidP="00CD70FA">
            <w:pPr>
              <w:keepNext/>
              <w:widowControl/>
              <w:adjustRightInd/>
              <w:spacing w:line="240" w:lineRule="auto"/>
              <w:jc w:val="center"/>
              <w:textAlignment w:val="auto"/>
              <w:rPr>
                <w:rFonts w:ascii="Calibri" w:hAnsi="Calibri" w:cs="Calibri"/>
                <w:color w:val="000000"/>
                <w:sz w:val="22"/>
                <w:szCs w:val="22"/>
              </w:rPr>
            </w:pPr>
            <w:r w:rsidRPr="00603382">
              <w:rPr>
                <w:rFonts w:ascii="Calibri" w:hAnsi="Calibri" w:cs="Calibri"/>
                <w:color w:val="000000"/>
                <w:sz w:val="22"/>
                <w:szCs w:val="22"/>
              </w:rPr>
              <w:t> </w:t>
            </w:r>
          </w:p>
        </w:tc>
      </w:tr>
    </w:tbl>
    <w:p w14:paraId="49ECA085" w14:textId="2E17A06E" w:rsidR="00CD70FA" w:rsidRDefault="00CD70FA" w:rsidP="00710F3D">
      <w:pPr>
        <w:pStyle w:val="Caption"/>
        <w:ind w:firstLine="720"/>
      </w:pPr>
      <w:bookmarkStart w:id="11" w:name="_Ref109555243"/>
      <w:r>
        <w:t xml:space="preserve">Table </w:t>
      </w:r>
      <w:fldSimple w:instr=" SEQ Table \* ARABIC ">
        <w:r w:rsidR="00EE7570">
          <w:rPr>
            <w:noProof/>
          </w:rPr>
          <w:t>4</w:t>
        </w:r>
      </w:fldSimple>
      <w:bookmarkEnd w:id="11"/>
      <w:r>
        <w:t>: Analysis of the 'Value-Added (VA) and 'Non-Value Added (NVA) steps of the DP process</w:t>
      </w:r>
    </w:p>
    <w:p w14:paraId="5D5597F8" w14:textId="77777777" w:rsidR="00894927" w:rsidRDefault="00894927" w:rsidP="00A07D72">
      <w:pPr>
        <w:widowControl/>
        <w:adjustRightInd/>
        <w:spacing w:after="160" w:line="259" w:lineRule="auto"/>
        <w:textAlignment w:val="auto"/>
      </w:pPr>
    </w:p>
    <w:p w14:paraId="368CFCCB" w14:textId="6D396DE5" w:rsidR="00890271" w:rsidRDefault="00894927" w:rsidP="00A07D72">
      <w:pPr>
        <w:widowControl/>
        <w:adjustRightInd/>
        <w:spacing w:after="160" w:line="259" w:lineRule="auto"/>
        <w:textAlignment w:val="auto"/>
        <w:rPr>
          <w:rFonts w:asciiTheme="majorHAnsi" w:eastAsiaTheme="majorEastAsia" w:hAnsiTheme="majorHAnsi" w:cstheme="majorBidi"/>
          <w:color w:val="2E74B5" w:themeColor="accent1" w:themeShade="BF"/>
          <w:sz w:val="32"/>
          <w:szCs w:val="32"/>
        </w:rPr>
      </w:pPr>
      <w:r>
        <w:t xml:space="preserve">The analysis demonstrates that the current process </w:t>
      </w:r>
      <w:r w:rsidR="00C4421C">
        <w:t xml:space="preserve">has 8 VA steps, </w:t>
      </w:r>
      <w:r w:rsidR="00EE7570">
        <w:t>accounting for 38% of the process, whereas there are 13 NVA steps, accounting for 62% of the process.</w:t>
      </w:r>
      <w:r w:rsidR="00890271">
        <w:br w:type="page"/>
      </w:r>
    </w:p>
    <w:p w14:paraId="0D0491F2" w14:textId="63B875D3" w:rsidR="0032262A" w:rsidRDefault="0032262A" w:rsidP="00226DB3">
      <w:pPr>
        <w:pStyle w:val="Heading1"/>
      </w:pPr>
      <w:bookmarkStart w:id="12" w:name="_Toc109555382"/>
      <w:r>
        <w:lastRenderedPageBreak/>
        <w:t>Improvements</w:t>
      </w:r>
      <w:bookmarkEnd w:id="12"/>
    </w:p>
    <w:p w14:paraId="035FA1C5" w14:textId="77777777" w:rsidR="0032262A" w:rsidRDefault="0032262A" w:rsidP="00226DB3"/>
    <w:p w14:paraId="06CDC688" w14:textId="77777777" w:rsidR="0032262A" w:rsidRDefault="0032262A" w:rsidP="00FA0D50">
      <w:pPr>
        <w:pStyle w:val="Heading2"/>
      </w:pPr>
      <w:bookmarkStart w:id="13" w:name="_Toc109555383"/>
      <w:r>
        <w:t>Improvement 1 – Calculate the weights</w:t>
      </w:r>
      <w:bookmarkEnd w:id="13"/>
    </w:p>
    <w:p w14:paraId="1F45F938" w14:textId="77777777" w:rsidR="00B63879" w:rsidRDefault="00B63879" w:rsidP="00226DB3"/>
    <w:p w14:paraId="5A769A75" w14:textId="70D18DD9" w:rsidR="00B63879" w:rsidRPr="00B63879" w:rsidRDefault="00B63879" w:rsidP="00226DB3">
      <w:r>
        <w:t xml:space="preserve">Once the </w:t>
      </w:r>
      <w:r w:rsidR="001C4D52">
        <w:t>Operators have weighed the completed product</w:t>
      </w:r>
      <w:r>
        <w:t xml:space="preserve">, a Weight Record, </w:t>
      </w:r>
      <w:r>
        <w:fldChar w:fldCharType="begin"/>
      </w:r>
      <w:r>
        <w:instrText xml:space="preserve"> REF _Ref107125223 \h </w:instrText>
      </w:r>
      <w:r>
        <w:fldChar w:fldCharType="separate"/>
      </w:r>
      <w:r w:rsidR="00EE7570">
        <w:t xml:space="preserve">Figure </w:t>
      </w:r>
      <w:r w:rsidR="00EE7570">
        <w:rPr>
          <w:noProof/>
        </w:rPr>
        <w:t>5</w:t>
      </w:r>
      <w:r>
        <w:fldChar w:fldCharType="end"/>
      </w:r>
      <w:r>
        <w:t xml:space="preserve">, </w:t>
      </w:r>
      <w:r w:rsidR="000F1F85">
        <w:t>communicates the data to</w:t>
      </w:r>
      <w:r>
        <w:t xml:space="preserve"> the Quality Technician</w:t>
      </w:r>
      <w:r w:rsidR="001C4D52">
        <w:t xml:space="preserve"> (QT)</w:t>
      </w:r>
      <w:r>
        <w:t xml:space="preserve">. This form acts as the trigger to calculate the weights required for the </w:t>
      </w:r>
      <w:r w:rsidR="005E1AA4">
        <w:t>DP</w:t>
      </w:r>
      <w:r>
        <w:t xml:space="preserve">s. </w:t>
      </w:r>
    </w:p>
    <w:p w14:paraId="13104E6D" w14:textId="77777777" w:rsidR="00BD4029" w:rsidRDefault="00BD4029" w:rsidP="00226DB3"/>
    <w:p w14:paraId="739D6FDB" w14:textId="77777777" w:rsidR="00BD4029" w:rsidRDefault="00BD4029" w:rsidP="00FA0D50">
      <w:pPr>
        <w:jc w:val="center"/>
      </w:pPr>
      <w:r w:rsidRPr="00BD4029">
        <w:rPr>
          <w:noProof/>
        </w:rPr>
        <w:drawing>
          <wp:inline distT="0" distB="0" distL="0" distR="0" wp14:anchorId="7E7CE967" wp14:editId="19131645">
            <wp:extent cx="4029075" cy="275255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40797" cy="2760562"/>
                    </a:xfrm>
                    <a:prstGeom prst="rect">
                      <a:avLst/>
                    </a:prstGeom>
                  </pic:spPr>
                </pic:pic>
              </a:graphicData>
            </a:graphic>
          </wp:inline>
        </w:drawing>
      </w:r>
    </w:p>
    <w:p w14:paraId="79D9109A" w14:textId="30A95CA1" w:rsidR="00BD4029" w:rsidRPr="00BD4029" w:rsidRDefault="00BD4029" w:rsidP="00FA0D50">
      <w:pPr>
        <w:pStyle w:val="Caption"/>
        <w:ind w:left="720" w:firstLine="720"/>
      </w:pPr>
      <w:bookmarkStart w:id="14" w:name="_Ref107125223"/>
      <w:r>
        <w:t xml:space="preserve">Figure </w:t>
      </w:r>
      <w:fldSimple w:instr=" SEQ Figure \* ARABIC ">
        <w:r w:rsidR="00EE7570">
          <w:rPr>
            <w:noProof/>
          </w:rPr>
          <w:t>5</w:t>
        </w:r>
      </w:fldSimple>
      <w:bookmarkEnd w:id="14"/>
      <w:r>
        <w:t>: Excerpt of a Weight Record</w:t>
      </w:r>
    </w:p>
    <w:p w14:paraId="175EE174" w14:textId="77777777" w:rsidR="0032262A" w:rsidRDefault="0032262A" w:rsidP="00226DB3"/>
    <w:p w14:paraId="2DFBDC35" w14:textId="007987A8" w:rsidR="00B63879" w:rsidRDefault="00D427C0" w:rsidP="00226DB3">
      <w:r>
        <w:t xml:space="preserve">The </w:t>
      </w:r>
      <w:r w:rsidR="001C4D52">
        <w:t>QT</w:t>
      </w:r>
      <w:r>
        <w:t xml:space="preserve"> then calculate</w:t>
      </w:r>
      <w:r w:rsidR="00C04CDE">
        <w:t>s</w:t>
      </w:r>
      <w:r>
        <w:t xml:space="preserve"> the correct weights for all the plates to provide the weights for each module of the completed product, removing the items such as shipping brackets, loose items kits and seat weights. To calculate the weights, the following tools are required:</w:t>
      </w:r>
    </w:p>
    <w:p w14:paraId="323BB885" w14:textId="77777777" w:rsidR="00D427C0" w:rsidRDefault="00D427C0" w:rsidP="00226DB3"/>
    <w:p w14:paraId="382282EF" w14:textId="5B358571" w:rsidR="00D427C0" w:rsidRDefault="00D427C0" w:rsidP="00226DB3">
      <w:pPr>
        <w:pStyle w:val="ListParagraph"/>
        <w:numPr>
          <w:ilvl w:val="0"/>
          <w:numId w:val="2"/>
        </w:numPr>
      </w:pPr>
      <w:r>
        <w:t xml:space="preserve">Weight </w:t>
      </w:r>
      <w:r w:rsidR="001C4D52">
        <w:t xml:space="preserve">Record, </w:t>
      </w:r>
      <w:r w:rsidR="001C4D52">
        <w:fldChar w:fldCharType="begin"/>
      </w:r>
      <w:r w:rsidR="001C4D52">
        <w:instrText xml:space="preserve"> REF _Ref107125223 \h </w:instrText>
      </w:r>
      <w:r w:rsidR="001C4D52">
        <w:fldChar w:fldCharType="separate"/>
      </w:r>
      <w:r w:rsidR="00EE7570">
        <w:t xml:space="preserve">Figure </w:t>
      </w:r>
      <w:r w:rsidR="00EE7570">
        <w:rPr>
          <w:noProof/>
        </w:rPr>
        <w:t>5</w:t>
      </w:r>
      <w:r w:rsidR="001C4D52">
        <w:fldChar w:fldCharType="end"/>
      </w:r>
    </w:p>
    <w:p w14:paraId="1F05E2A4" w14:textId="4E981339" w:rsidR="001C4D52" w:rsidRDefault="001C4D52" w:rsidP="00226DB3">
      <w:pPr>
        <w:pStyle w:val="ListParagraph"/>
        <w:numPr>
          <w:ilvl w:val="0"/>
          <w:numId w:val="2"/>
        </w:numPr>
      </w:pPr>
      <w:r>
        <w:t xml:space="preserve">Weight Manifest, </w:t>
      </w:r>
      <w:r>
        <w:fldChar w:fldCharType="begin"/>
      </w:r>
      <w:r>
        <w:instrText xml:space="preserve"> REF _Ref107132013 \h </w:instrText>
      </w:r>
      <w:r>
        <w:fldChar w:fldCharType="separate"/>
      </w:r>
      <w:r w:rsidR="00EE7570">
        <w:t xml:space="preserve">Figure </w:t>
      </w:r>
      <w:r w:rsidR="00EE7570">
        <w:rPr>
          <w:noProof/>
        </w:rPr>
        <w:t>6</w:t>
      </w:r>
      <w:r>
        <w:fldChar w:fldCharType="end"/>
      </w:r>
    </w:p>
    <w:p w14:paraId="3FD482EC" w14:textId="7CEA40C9" w:rsidR="00D427C0" w:rsidRDefault="00D427C0" w:rsidP="00226DB3">
      <w:pPr>
        <w:pStyle w:val="ListParagraph"/>
        <w:numPr>
          <w:ilvl w:val="0"/>
          <w:numId w:val="2"/>
        </w:numPr>
      </w:pPr>
      <w:r>
        <w:t>Weighing calculation Standard Operation Procedure</w:t>
      </w:r>
      <w:r w:rsidR="00DE438E">
        <w:t xml:space="preserve"> (SOP)</w:t>
      </w:r>
      <w:r>
        <w:t xml:space="preserve">, </w:t>
      </w:r>
      <w:r>
        <w:fldChar w:fldCharType="begin"/>
      </w:r>
      <w:r>
        <w:instrText xml:space="preserve"> REF _Ref107132059 \h </w:instrText>
      </w:r>
      <w:r>
        <w:fldChar w:fldCharType="separate"/>
      </w:r>
      <w:r w:rsidR="00EE7570">
        <w:t xml:space="preserve">Figure </w:t>
      </w:r>
      <w:r w:rsidR="00EE7570">
        <w:rPr>
          <w:noProof/>
        </w:rPr>
        <w:t>7</w:t>
      </w:r>
      <w:r>
        <w:fldChar w:fldCharType="end"/>
      </w:r>
    </w:p>
    <w:p w14:paraId="56AF6D4D" w14:textId="77777777" w:rsidR="00D427C0" w:rsidRDefault="00D427C0" w:rsidP="00226DB3">
      <w:pPr>
        <w:pStyle w:val="ListParagraph"/>
        <w:numPr>
          <w:ilvl w:val="0"/>
          <w:numId w:val="2"/>
        </w:numPr>
      </w:pPr>
      <w:r>
        <w:t xml:space="preserve">Unit convertor (Metric/Imperial depending on the final </w:t>
      </w:r>
      <w:r w:rsidR="00665970">
        <w:t>customers’</w:t>
      </w:r>
      <w:r>
        <w:t xml:space="preserve"> requirements)</w:t>
      </w:r>
    </w:p>
    <w:p w14:paraId="23010D73" w14:textId="77777777" w:rsidR="00D427C0" w:rsidRDefault="00D427C0" w:rsidP="00226DB3">
      <w:pPr>
        <w:pStyle w:val="ListParagraph"/>
        <w:numPr>
          <w:ilvl w:val="0"/>
          <w:numId w:val="2"/>
        </w:numPr>
      </w:pPr>
      <w:r>
        <w:t>Calculator</w:t>
      </w:r>
    </w:p>
    <w:p w14:paraId="7A6DAC85" w14:textId="77777777" w:rsidR="001C4D52" w:rsidRDefault="001C4D52" w:rsidP="00226DB3"/>
    <w:p w14:paraId="5C806FEA" w14:textId="6289B696" w:rsidR="001C4D52" w:rsidRDefault="001C4D52" w:rsidP="00226DB3">
      <w:r>
        <w:t>The QT</w:t>
      </w:r>
      <w:r w:rsidR="00635C73">
        <w:t xml:space="preserve"> </w:t>
      </w:r>
      <w:r>
        <w:t xml:space="preserve">works through the Weighing calculation </w:t>
      </w:r>
      <w:r w:rsidR="00421C3E">
        <w:t>SOP</w:t>
      </w:r>
      <w:r>
        <w:t xml:space="preserve">, </w:t>
      </w:r>
      <w:r>
        <w:fldChar w:fldCharType="begin"/>
      </w:r>
      <w:r>
        <w:instrText xml:space="preserve"> REF _Ref107132059 \h </w:instrText>
      </w:r>
      <w:r w:rsidR="00226DB3">
        <w:instrText xml:space="preserve"> \* MERGEFORMAT </w:instrText>
      </w:r>
      <w:r>
        <w:fldChar w:fldCharType="separate"/>
      </w:r>
      <w:r w:rsidR="00EE7570">
        <w:t xml:space="preserve">Figure </w:t>
      </w:r>
      <w:r w:rsidR="00EE7570">
        <w:rPr>
          <w:noProof/>
        </w:rPr>
        <w:t>7</w:t>
      </w:r>
      <w:r>
        <w:fldChar w:fldCharType="end"/>
      </w:r>
      <w:r>
        <w:t xml:space="preserve">, calculating each step manually and recording it on the Weight Manifest, </w:t>
      </w:r>
      <w:r>
        <w:fldChar w:fldCharType="begin"/>
      </w:r>
      <w:r>
        <w:instrText xml:space="preserve"> REF _Ref107132013 \h </w:instrText>
      </w:r>
      <w:r w:rsidR="00226DB3">
        <w:instrText xml:space="preserve"> \* MERGEFORMAT </w:instrText>
      </w:r>
      <w:r>
        <w:fldChar w:fldCharType="separate"/>
      </w:r>
      <w:r w:rsidR="00EE7570">
        <w:t xml:space="preserve">Figure </w:t>
      </w:r>
      <w:r w:rsidR="00EE7570">
        <w:rPr>
          <w:noProof/>
        </w:rPr>
        <w:t>6</w:t>
      </w:r>
      <w:r>
        <w:fldChar w:fldCharType="end"/>
      </w:r>
      <w:r>
        <w:t xml:space="preserve"> to be able to enter the correct weights in the correct places for the </w:t>
      </w:r>
      <w:r w:rsidR="005E1AA4">
        <w:t>DP</w:t>
      </w:r>
      <w:r>
        <w:t xml:space="preserve"> </w:t>
      </w:r>
      <w:r w:rsidR="003D63EA">
        <w:t>m</w:t>
      </w:r>
      <w:r>
        <w:t>anufacture.</w:t>
      </w:r>
    </w:p>
    <w:p w14:paraId="465238C0" w14:textId="77777777" w:rsidR="001C4D52" w:rsidRDefault="001C4D52" w:rsidP="00226DB3"/>
    <w:p w14:paraId="5B58084C" w14:textId="77777777" w:rsidR="001C4D52" w:rsidRDefault="001C4D52" w:rsidP="00226DB3"/>
    <w:p w14:paraId="5B4330B0" w14:textId="77777777" w:rsidR="00263128" w:rsidRDefault="00861134" w:rsidP="00FA0D50">
      <w:pPr>
        <w:jc w:val="center"/>
      </w:pPr>
      <w:r w:rsidRPr="00861134">
        <w:rPr>
          <w:noProof/>
        </w:rPr>
        <w:lastRenderedPageBreak/>
        <w:drawing>
          <wp:inline distT="0" distB="0" distL="0" distR="0" wp14:anchorId="0C4A26AB" wp14:editId="13BA1A2F">
            <wp:extent cx="4455042" cy="5108595"/>
            <wp:effectExtent l="0" t="0" r="3175" b="0"/>
            <wp:docPr id="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9"/>
                    <a:stretch>
                      <a:fillRect/>
                    </a:stretch>
                  </pic:blipFill>
                  <pic:spPr>
                    <a:xfrm>
                      <a:off x="0" y="0"/>
                      <a:ext cx="4465816" cy="5120950"/>
                    </a:xfrm>
                    <a:prstGeom prst="rect">
                      <a:avLst/>
                    </a:prstGeom>
                  </pic:spPr>
                </pic:pic>
              </a:graphicData>
            </a:graphic>
          </wp:inline>
        </w:drawing>
      </w:r>
    </w:p>
    <w:p w14:paraId="3BAFAB0D" w14:textId="661A2AD7" w:rsidR="004D370F" w:rsidRDefault="00263128" w:rsidP="00FA0D50">
      <w:pPr>
        <w:pStyle w:val="Caption"/>
        <w:ind w:firstLine="720"/>
      </w:pPr>
      <w:bookmarkStart w:id="15" w:name="_Ref107132013"/>
      <w:r>
        <w:t xml:space="preserve">Figure </w:t>
      </w:r>
      <w:fldSimple w:instr=" SEQ Figure \* ARABIC ">
        <w:r w:rsidR="00EE7570">
          <w:rPr>
            <w:noProof/>
          </w:rPr>
          <w:t>6</w:t>
        </w:r>
      </w:fldSimple>
      <w:bookmarkEnd w:id="15"/>
      <w:r>
        <w:t>: Weight Manifest showing calculation steps</w:t>
      </w:r>
    </w:p>
    <w:p w14:paraId="5D41E6C4" w14:textId="77777777" w:rsidR="00861134" w:rsidRDefault="00861134" w:rsidP="00226DB3"/>
    <w:p w14:paraId="443ECD43" w14:textId="77777777" w:rsidR="00263128" w:rsidRDefault="008D7142" w:rsidP="00FA0D50">
      <w:pPr>
        <w:jc w:val="center"/>
      </w:pPr>
      <w:r w:rsidRPr="008D7142">
        <w:rPr>
          <w:noProof/>
        </w:rPr>
        <w:drawing>
          <wp:inline distT="0" distB="0" distL="0" distR="0" wp14:anchorId="658B290E" wp14:editId="26B2EFD4">
            <wp:extent cx="5248275" cy="2873604"/>
            <wp:effectExtent l="0" t="0" r="0" b="3175"/>
            <wp:docPr id="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20"/>
                    <a:stretch>
                      <a:fillRect/>
                    </a:stretch>
                  </pic:blipFill>
                  <pic:spPr>
                    <a:xfrm>
                      <a:off x="0" y="0"/>
                      <a:ext cx="5298035" cy="2900849"/>
                    </a:xfrm>
                    <a:prstGeom prst="rect">
                      <a:avLst/>
                    </a:prstGeom>
                  </pic:spPr>
                </pic:pic>
              </a:graphicData>
            </a:graphic>
          </wp:inline>
        </w:drawing>
      </w:r>
    </w:p>
    <w:p w14:paraId="385557EF" w14:textId="78138113" w:rsidR="00861134" w:rsidRDefault="00263128" w:rsidP="00FA0D50">
      <w:pPr>
        <w:pStyle w:val="Caption"/>
        <w:ind w:firstLine="720"/>
      </w:pPr>
      <w:bookmarkStart w:id="16" w:name="_Ref107132059"/>
      <w:r>
        <w:t xml:space="preserve">Figure </w:t>
      </w:r>
      <w:fldSimple w:instr=" SEQ Figure \* ARABIC ">
        <w:r w:rsidR="00EE7570">
          <w:rPr>
            <w:noProof/>
          </w:rPr>
          <w:t>7</w:t>
        </w:r>
      </w:fldSimple>
      <w:bookmarkEnd w:id="16"/>
      <w:r>
        <w:t>: One sheet of the suite weighing calculation process from the Optima Standard Operation procedure</w:t>
      </w:r>
    </w:p>
    <w:p w14:paraId="3D1B4870" w14:textId="51DEE09C" w:rsidR="001C4D52" w:rsidRDefault="001C4D52" w:rsidP="00226DB3">
      <w:r>
        <w:t>This manual method o</w:t>
      </w:r>
      <w:r w:rsidR="000C1228">
        <w:t>f</w:t>
      </w:r>
      <w:r>
        <w:t xml:space="preserve"> weight calculation incurs waste. The QT print</w:t>
      </w:r>
      <w:r w:rsidR="005D5D23">
        <w:t>s</w:t>
      </w:r>
      <w:r>
        <w:t xml:space="preserve"> and collate</w:t>
      </w:r>
      <w:r w:rsidR="005D5D23">
        <w:t>s</w:t>
      </w:r>
      <w:r>
        <w:t xml:space="preserve"> all the </w:t>
      </w:r>
      <w:r>
        <w:lastRenderedPageBreak/>
        <w:t>documents required and read</w:t>
      </w:r>
      <w:r w:rsidR="00D340C0">
        <w:t>s</w:t>
      </w:r>
      <w:r>
        <w:t xml:space="preserve"> a text</w:t>
      </w:r>
      <w:r w:rsidR="00646462">
        <w:t>-</w:t>
      </w:r>
      <w:r>
        <w:t>heavy document to understand the calculation steps. There is also a high probability of error in the process, potentially caused by:</w:t>
      </w:r>
    </w:p>
    <w:p w14:paraId="5AB6B7A5" w14:textId="77777777" w:rsidR="00BA42DD" w:rsidRDefault="00BA42DD" w:rsidP="00226DB3"/>
    <w:p w14:paraId="2EB00F4E" w14:textId="77777777" w:rsidR="001C4D52" w:rsidRDefault="001C4D52" w:rsidP="00226DB3">
      <w:pPr>
        <w:pStyle w:val="ListParagraph"/>
        <w:numPr>
          <w:ilvl w:val="0"/>
          <w:numId w:val="3"/>
        </w:numPr>
      </w:pPr>
      <w:r>
        <w:t>reading the SOP incorrectly and carrying out the incorrect calculations</w:t>
      </w:r>
    </w:p>
    <w:p w14:paraId="3347FF6D" w14:textId="77777777" w:rsidR="001C4D52" w:rsidRDefault="001C4D52" w:rsidP="00226DB3">
      <w:pPr>
        <w:pStyle w:val="ListParagraph"/>
        <w:numPr>
          <w:ilvl w:val="0"/>
          <w:numId w:val="3"/>
        </w:numPr>
      </w:pPr>
      <w:r>
        <w:t>using the incorrect conversion rate</w:t>
      </w:r>
    </w:p>
    <w:p w14:paraId="6C1EB523" w14:textId="77777777" w:rsidR="001C4D52" w:rsidRDefault="000A69CB" w:rsidP="00226DB3">
      <w:pPr>
        <w:pStyle w:val="ListParagraph"/>
        <w:numPr>
          <w:ilvl w:val="0"/>
          <w:numId w:val="3"/>
        </w:numPr>
      </w:pPr>
      <w:r>
        <w:t>typographical errors during weight calculation</w:t>
      </w:r>
    </w:p>
    <w:p w14:paraId="7117F6EC" w14:textId="77777777" w:rsidR="00BA42DD" w:rsidRDefault="00BA42DD" w:rsidP="00226DB3">
      <w:pPr>
        <w:pStyle w:val="ListParagraph"/>
      </w:pPr>
    </w:p>
    <w:p w14:paraId="3F68BBA3" w14:textId="7CA4D7CE" w:rsidR="000A69CB" w:rsidRDefault="00BA42DD" w:rsidP="00226DB3">
      <w:r>
        <w:t xml:space="preserve">It is possible to remove these steps by solving the calculations automatically. SGB already use an Excel spreadsheet </w:t>
      </w:r>
      <w:r w:rsidR="004A2060">
        <w:t>to</w:t>
      </w:r>
      <w:r>
        <w:t xml:space="preserve"> designate unique Serial Numbers</w:t>
      </w:r>
      <w:r w:rsidR="003A57D2">
        <w:t xml:space="preserve">, </w:t>
      </w:r>
      <w:r w:rsidR="003A57D2">
        <w:fldChar w:fldCharType="begin"/>
      </w:r>
      <w:r w:rsidR="003A57D2">
        <w:instrText xml:space="preserve"> REF _Ref107295190 \h </w:instrText>
      </w:r>
      <w:r w:rsidR="003A57D2">
        <w:fldChar w:fldCharType="separate"/>
      </w:r>
      <w:r w:rsidR="00EE7570">
        <w:t xml:space="preserve">Figure </w:t>
      </w:r>
      <w:r w:rsidR="00EE7570">
        <w:rPr>
          <w:noProof/>
        </w:rPr>
        <w:t>8</w:t>
      </w:r>
      <w:r w:rsidR="003A57D2">
        <w:fldChar w:fldCharType="end"/>
      </w:r>
      <w:r w:rsidR="003A57D2">
        <w:t>,</w:t>
      </w:r>
      <w:r>
        <w:t xml:space="preserve"> to completed production parts.</w:t>
      </w:r>
    </w:p>
    <w:p w14:paraId="2FF33874" w14:textId="77777777" w:rsidR="003A57D2" w:rsidRDefault="003A57D2" w:rsidP="00226DB3"/>
    <w:p w14:paraId="20C9849F" w14:textId="77777777" w:rsidR="00FA0D50" w:rsidRDefault="00FA0D50" w:rsidP="00226DB3"/>
    <w:p w14:paraId="6DF1905D" w14:textId="77777777" w:rsidR="003A57D2" w:rsidRDefault="003A57D2" w:rsidP="00226DB3">
      <w:r>
        <w:rPr>
          <w:noProof/>
        </w:rPr>
        <w:drawing>
          <wp:inline distT="0" distB="0" distL="0" distR="0" wp14:anchorId="39A76784" wp14:editId="663B0213">
            <wp:extent cx="5732145" cy="81915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2145" cy="819150"/>
                    </a:xfrm>
                    <a:prstGeom prst="rect">
                      <a:avLst/>
                    </a:prstGeom>
                  </pic:spPr>
                </pic:pic>
              </a:graphicData>
            </a:graphic>
          </wp:inline>
        </w:drawing>
      </w:r>
    </w:p>
    <w:p w14:paraId="673C405C" w14:textId="004314D5" w:rsidR="003A57D2" w:rsidRDefault="003A57D2" w:rsidP="00226DB3">
      <w:pPr>
        <w:pStyle w:val="Caption"/>
      </w:pPr>
      <w:bookmarkStart w:id="17" w:name="_Ref107295190"/>
      <w:r>
        <w:t xml:space="preserve">Figure </w:t>
      </w:r>
      <w:fldSimple w:instr=" SEQ Figure \* ARABIC ">
        <w:r w:rsidR="00EE7570">
          <w:rPr>
            <w:noProof/>
          </w:rPr>
          <w:t>8</w:t>
        </w:r>
      </w:fldSimple>
      <w:bookmarkEnd w:id="17"/>
      <w:r>
        <w:t>: Example of an SGB Serial Number Matrix</w:t>
      </w:r>
    </w:p>
    <w:p w14:paraId="0D7DFDF0" w14:textId="77777777" w:rsidR="003A57D2" w:rsidRDefault="003A57D2" w:rsidP="00226DB3"/>
    <w:p w14:paraId="3583A4F9" w14:textId="7E516306" w:rsidR="00B917F6" w:rsidRDefault="007A4A52" w:rsidP="00226DB3">
      <w:r>
        <w:t>By adding the formulae for each variant into the relevant line in the spreadsheet, the Excel file automatically calculates the values for the QT with just the initial weights provided by the Operator</w:t>
      </w:r>
      <w:r w:rsidR="004A2060">
        <w:t xml:space="preserve"> </w:t>
      </w:r>
      <w:r w:rsidR="004A2060">
        <w:fldChar w:fldCharType="begin" w:fldLock="1"/>
      </w:r>
      <w:r w:rsidR="00740441">
        <w:instrText>ADDIN CSL_CITATION {"citationItems":[{"id":"ITEM-1","itemData":{"ISBN":"1840785748","abstract":"Includes index. This title shows you how to quickly get to grips with the new features of Microsoft's latest version of this popular spreadsheet application. It brings more intuitive ways to explore, analyse and display your data, and simplifies sharing and collaborating using cloud storage. Introduction -- Begin with Excel -- Manage data -- Formulas and functions -- Excel tables -- Advanced functions -- Control Excel -- Charts -- Macros in Excel -- Templates and scenarios == Links and connections.","author":[{"dropping-particle":"","family":"Price","given":"Michael","non-dropping-particle":"","parse-names":false,"suffix":""}],"id":"ITEM-1","issued":{"date-parts":[["2013"]]},"number-of-pages":"192","title":"Excel 2013 in easy steps","type":"book"},"uris":["http://www.mendeley.com/documents/?uuid=571a3cbb-b975-353b-991a-4c8a74761a87"]}],"mendeley":{"formattedCitation":"(Price, 2013)","plainTextFormattedCitation":"(Price, 2013)","previouslyFormattedCitation":"(Price, 2013)"},"properties":{"noteIndex":0},"schema":"https://github.com/citation-style-language/schema/raw/master/csl-citation.json"}</w:instrText>
      </w:r>
      <w:r w:rsidR="004A2060">
        <w:fldChar w:fldCharType="separate"/>
      </w:r>
      <w:r w:rsidR="00C811F9" w:rsidRPr="00C811F9">
        <w:rPr>
          <w:noProof/>
        </w:rPr>
        <w:t>(Price, 2013)</w:t>
      </w:r>
      <w:r w:rsidR="004A2060">
        <w:fldChar w:fldCharType="end"/>
      </w:r>
      <w:r>
        <w:t>. As a proof of concept, the calculator for the variants was developed and added to the Excel file as a separate tab</w:t>
      </w:r>
      <w:r w:rsidR="00FA54EC">
        <w:t xml:space="preserve">, shown in </w:t>
      </w:r>
      <w:r w:rsidR="00FA54EC">
        <w:fldChar w:fldCharType="begin"/>
      </w:r>
      <w:r w:rsidR="00FA54EC">
        <w:instrText xml:space="preserve"> REF _Ref107759784 \h </w:instrText>
      </w:r>
      <w:r w:rsidR="00FA54EC">
        <w:fldChar w:fldCharType="separate"/>
      </w:r>
      <w:r w:rsidR="00EE7570">
        <w:t xml:space="preserve">Figure </w:t>
      </w:r>
      <w:r w:rsidR="00EE7570">
        <w:rPr>
          <w:noProof/>
        </w:rPr>
        <w:t>9</w:t>
      </w:r>
      <w:r w:rsidR="00FA54EC">
        <w:fldChar w:fldCharType="end"/>
      </w:r>
      <w:r w:rsidR="00FA54EC">
        <w:t>.</w:t>
      </w:r>
    </w:p>
    <w:p w14:paraId="165CB48F" w14:textId="77777777" w:rsidR="00FA0D50" w:rsidRDefault="00FA0D50" w:rsidP="00226DB3"/>
    <w:p w14:paraId="7D878C17" w14:textId="77777777" w:rsidR="00FA54EC" w:rsidRDefault="00FA54EC" w:rsidP="00226DB3"/>
    <w:p w14:paraId="54164CC2" w14:textId="77777777" w:rsidR="00FA54EC" w:rsidRDefault="00FA54EC" w:rsidP="00226DB3">
      <w:r w:rsidRPr="00FA54EC">
        <w:rPr>
          <w:noProof/>
        </w:rPr>
        <w:drawing>
          <wp:inline distT="0" distB="0" distL="0" distR="0" wp14:anchorId="00CB8BEA" wp14:editId="1BC350E6">
            <wp:extent cx="5732145" cy="261175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2145" cy="2611755"/>
                    </a:xfrm>
                    <a:prstGeom prst="rect">
                      <a:avLst/>
                    </a:prstGeom>
                  </pic:spPr>
                </pic:pic>
              </a:graphicData>
            </a:graphic>
          </wp:inline>
        </w:drawing>
      </w:r>
    </w:p>
    <w:p w14:paraId="768B98CC" w14:textId="06FA42A4" w:rsidR="00FA54EC" w:rsidRDefault="00FA54EC" w:rsidP="00226DB3">
      <w:pPr>
        <w:pStyle w:val="Caption"/>
      </w:pPr>
      <w:bookmarkStart w:id="18" w:name="_Ref107759784"/>
      <w:bookmarkStart w:id="19" w:name="_Ref107759777"/>
      <w:r>
        <w:t xml:space="preserve">Figure </w:t>
      </w:r>
      <w:fldSimple w:instr=" SEQ Figure \* ARABIC ">
        <w:r w:rsidR="00EE7570">
          <w:rPr>
            <w:noProof/>
          </w:rPr>
          <w:t>9</w:t>
        </w:r>
      </w:fldSimple>
      <w:bookmarkEnd w:id="18"/>
      <w:r>
        <w:t>: Serial Number Matrix calculator tab</w:t>
      </w:r>
      <w:bookmarkEnd w:id="19"/>
    </w:p>
    <w:p w14:paraId="6471C0A5" w14:textId="77777777" w:rsidR="00FA0D50" w:rsidRDefault="00FA0D50" w:rsidP="00226DB3"/>
    <w:p w14:paraId="7AF86190" w14:textId="411DBA9D" w:rsidR="00CA296C" w:rsidRDefault="00CA296C" w:rsidP="00226DB3">
      <w:r>
        <w:t xml:space="preserve">The QT’s used the tab as an error checking method, alongside the traditional method to check for errors. This approach enabled the </w:t>
      </w:r>
      <w:proofErr w:type="gramStart"/>
      <w:r>
        <w:t>QT’s</w:t>
      </w:r>
      <w:proofErr w:type="gramEnd"/>
      <w:r>
        <w:t xml:space="preserve"> to become accustomed to the principle of automatic </w:t>
      </w:r>
      <w:r>
        <w:lastRenderedPageBreak/>
        <w:t>weight calculation and gather their support to push through the change to full automation of the process.</w:t>
      </w:r>
      <w:r w:rsidR="00DC0B29">
        <w:t xml:space="preserve"> The </w:t>
      </w:r>
      <w:r w:rsidR="000F1F85">
        <w:t xml:space="preserve">Serial Number Matrix </w:t>
      </w:r>
      <w:r w:rsidR="002150C7">
        <w:t xml:space="preserve">(SNM) </w:t>
      </w:r>
      <w:r w:rsidR="000F1F85">
        <w:t>with built</w:t>
      </w:r>
      <w:r w:rsidR="00AA456F">
        <w:t>-</w:t>
      </w:r>
      <w:r w:rsidR="000F1F85">
        <w:t>in calculator, rather than a calculator tab, is now the standard way of working.</w:t>
      </w:r>
    </w:p>
    <w:p w14:paraId="25C3D989" w14:textId="77777777" w:rsidR="007D4368" w:rsidRDefault="007D4368" w:rsidP="00226DB3"/>
    <w:p w14:paraId="657D18EF" w14:textId="77777777" w:rsidR="004A20E5" w:rsidRDefault="004A20E5" w:rsidP="00226DB3"/>
    <w:p w14:paraId="0B32838F" w14:textId="57A8FA30" w:rsidR="004A20E5" w:rsidRDefault="005A73D7" w:rsidP="00FA0D50">
      <w:r w:rsidRPr="00545BD1">
        <w:fldChar w:fldCharType="begin"/>
      </w:r>
      <w:r w:rsidRPr="00545BD1">
        <w:instrText xml:space="preserve"> REF _Ref107765117 \h </w:instrText>
      </w:r>
      <w:r w:rsidR="00545BD1">
        <w:instrText xml:space="preserve"> \* MERGEFORMAT </w:instrText>
      </w:r>
      <w:r w:rsidRPr="00545BD1">
        <w:fldChar w:fldCharType="separate"/>
      </w:r>
      <w:r w:rsidR="00EE7570">
        <w:t>Table 5</w:t>
      </w:r>
      <w:r w:rsidRPr="00545BD1">
        <w:fldChar w:fldCharType="end"/>
      </w:r>
      <w:r w:rsidR="004A20E5" w:rsidRPr="004A20E5">
        <w:t xml:space="preserve"> shows the costs of the o</w:t>
      </w:r>
      <w:r w:rsidR="004A20E5">
        <w:t>ld and new approaches, with the values for the QT and Quality Engineer (QE) costs taken from the SGB standard values.</w:t>
      </w:r>
    </w:p>
    <w:p w14:paraId="2BEDCCA8" w14:textId="77777777" w:rsidR="00FA0D50" w:rsidRDefault="00FA0D50" w:rsidP="00FA0D50"/>
    <w:p w14:paraId="5CD11C5A" w14:textId="77777777" w:rsidR="0073540D" w:rsidRPr="0073540D" w:rsidRDefault="0073540D" w:rsidP="00226DB3"/>
    <w:tbl>
      <w:tblPr>
        <w:tblStyle w:val="TableGrid"/>
        <w:tblW w:w="9209" w:type="dxa"/>
        <w:jc w:val="center"/>
        <w:tblLook w:val="04A0" w:firstRow="1" w:lastRow="0" w:firstColumn="1" w:lastColumn="0" w:noHBand="0" w:noVBand="1"/>
      </w:tblPr>
      <w:tblGrid>
        <w:gridCol w:w="1495"/>
        <w:gridCol w:w="626"/>
        <w:gridCol w:w="991"/>
        <w:gridCol w:w="992"/>
        <w:gridCol w:w="1373"/>
        <w:gridCol w:w="639"/>
        <w:gridCol w:w="967"/>
        <w:gridCol w:w="992"/>
        <w:gridCol w:w="1134"/>
      </w:tblGrid>
      <w:tr w:rsidR="004A20E5" w:rsidRPr="005F50B6" w14:paraId="1D5CF0C9" w14:textId="77777777" w:rsidTr="005F50B6">
        <w:trPr>
          <w:jc w:val="center"/>
        </w:trPr>
        <w:tc>
          <w:tcPr>
            <w:tcW w:w="1495" w:type="dxa"/>
            <w:shd w:val="clear" w:color="auto" w:fill="BFBFBF" w:themeFill="background1" w:themeFillShade="BF"/>
          </w:tcPr>
          <w:p w14:paraId="5D3981EF" w14:textId="77777777" w:rsidR="004A20E5" w:rsidRPr="005F50B6" w:rsidRDefault="00C52077" w:rsidP="00226DB3">
            <w:pPr>
              <w:rPr>
                <w:sz w:val="20"/>
              </w:rPr>
            </w:pPr>
            <w:r w:rsidRPr="005F50B6">
              <w:rPr>
                <w:sz w:val="20"/>
              </w:rPr>
              <w:t>Consideration</w:t>
            </w:r>
          </w:p>
        </w:tc>
        <w:tc>
          <w:tcPr>
            <w:tcW w:w="626" w:type="dxa"/>
            <w:shd w:val="clear" w:color="auto" w:fill="BFBFBF" w:themeFill="background1" w:themeFillShade="BF"/>
          </w:tcPr>
          <w:p w14:paraId="023A947B" w14:textId="77777777" w:rsidR="004A20E5" w:rsidRPr="005F50B6" w:rsidRDefault="004A20E5" w:rsidP="00226DB3">
            <w:pPr>
              <w:rPr>
                <w:sz w:val="20"/>
              </w:rPr>
            </w:pPr>
            <w:r w:rsidRPr="005F50B6">
              <w:rPr>
                <w:sz w:val="20"/>
              </w:rPr>
              <w:t>Role</w:t>
            </w:r>
          </w:p>
        </w:tc>
        <w:tc>
          <w:tcPr>
            <w:tcW w:w="991" w:type="dxa"/>
            <w:shd w:val="clear" w:color="auto" w:fill="BFBFBF" w:themeFill="background1" w:themeFillShade="BF"/>
          </w:tcPr>
          <w:p w14:paraId="1C5EE051" w14:textId="77777777" w:rsidR="004A20E5" w:rsidRPr="005F50B6" w:rsidRDefault="004A20E5" w:rsidP="00226DB3">
            <w:pPr>
              <w:rPr>
                <w:sz w:val="20"/>
              </w:rPr>
            </w:pPr>
            <w:r w:rsidRPr="005F50B6">
              <w:rPr>
                <w:sz w:val="20"/>
              </w:rPr>
              <w:t>Cost per Hour</w:t>
            </w:r>
          </w:p>
        </w:tc>
        <w:tc>
          <w:tcPr>
            <w:tcW w:w="992" w:type="dxa"/>
            <w:shd w:val="clear" w:color="auto" w:fill="BFBFBF" w:themeFill="background1" w:themeFillShade="BF"/>
          </w:tcPr>
          <w:p w14:paraId="7ED04EA7" w14:textId="77777777" w:rsidR="004A20E5" w:rsidRPr="005F50B6" w:rsidRDefault="004A20E5" w:rsidP="00226DB3">
            <w:pPr>
              <w:rPr>
                <w:sz w:val="20"/>
              </w:rPr>
            </w:pPr>
            <w:r w:rsidRPr="005F50B6">
              <w:rPr>
                <w:sz w:val="20"/>
              </w:rPr>
              <w:t>Cost per minute</w:t>
            </w:r>
          </w:p>
        </w:tc>
        <w:tc>
          <w:tcPr>
            <w:tcW w:w="1373" w:type="dxa"/>
            <w:shd w:val="clear" w:color="auto" w:fill="BFBFBF" w:themeFill="background1" w:themeFillShade="BF"/>
          </w:tcPr>
          <w:p w14:paraId="18665B99" w14:textId="77777777" w:rsidR="004A20E5" w:rsidRPr="005F50B6" w:rsidRDefault="004A20E5" w:rsidP="00226DB3">
            <w:pPr>
              <w:rPr>
                <w:sz w:val="20"/>
              </w:rPr>
            </w:pPr>
            <w:r w:rsidRPr="005F50B6">
              <w:rPr>
                <w:sz w:val="20"/>
              </w:rPr>
              <w:t>Time Taken</w:t>
            </w:r>
            <w:r w:rsidR="005F50B6" w:rsidRPr="005F50B6">
              <w:rPr>
                <w:sz w:val="20"/>
              </w:rPr>
              <w:t xml:space="preserve"> (minutes)</w:t>
            </w:r>
          </w:p>
        </w:tc>
        <w:tc>
          <w:tcPr>
            <w:tcW w:w="639" w:type="dxa"/>
            <w:shd w:val="clear" w:color="auto" w:fill="BFBFBF" w:themeFill="background1" w:themeFillShade="BF"/>
          </w:tcPr>
          <w:p w14:paraId="29D4CB09" w14:textId="77777777" w:rsidR="004A20E5" w:rsidRPr="005F50B6" w:rsidRDefault="004A20E5" w:rsidP="00226DB3">
            <w:pPr>
              <w:rPr>
                <w:sz w:val="20"/>
              </w:rPr>
            </w:pPr>
            <w:r w:rsidRPr="005F50B6">
              <w:rPr>
                <w:sz w:val="20"/>
              </w:rPr>
              <w:t>Total Cost</w:t>
            </w:r>
          </w:p>
        </w:tc>
        <w:tc>
          <w:tcPr>
            <w:tcW w:w="967" w:type="dxa"/>
            <w:shd w:val="clear" w:color="auto" w:fill="BFBFBF" w:themeFill="background1" w:themeFillShade="BF"/>
          </w:tcPr>
          <w:p w14:paraId="637DD290" w14:textId="77777777" w:rsidR="004A20E5" w:rsidRPr="005F50B6" w:rsidRDefault="004A20E5" w:rsidP="00226DB3">
            <w:pPr>
              <w:rPr>
                <w:sz w:val="20"/>
              </w:rPr>
            </w:pPr>
            <w:r w:rsidRPr="005F50B6">
              <w:rPr>
                <w:sz w:val="20"/>
              </w:rPr>
              <w:t>Plates per Day</w:t>
            </w:r>
          </w:p>
        </w:tc>
        <w:tc>
          <w:tcPr>
            <w:tcW w:w="992" w:type="dxa"/>
            <w:shd w:val="clear" w:color="auto" w:fill="BFBFBF" w:themeFill="background1" w:themeFillShade="BF"/>
          </w:tcPr>
          <w:p w14:paraId="6D03C44A" w14:textId="77777777" w:rsidR="004A20E5" w:rsidRPr="005F50B6" w:rsidRDefault="004A20E5" w:rsidP="00226DB3">
            <w:pPr>
              <w:rPr>
                <w:sz w:val="20"/>
              </w:rPr>
            </w:pPr>
            <w:r w:rsidRPr="005F50B6">
              <w:rPr>
                <w:sz w:val="20"/>
              </w:rPr>
              <w:t>Plates per Year</w:t>
            </w:r>
          </w:p>
        </w:tc>
        <w:tc>
          <w:tcPr>
            <w:tcW w:w="1134" w:type="dxa"/>
            <w:shd w:val="clear" w:color="auto" w:fill="BFBFBF" w:themeFill="background1" w:themeFillShade="BF"/>
          </w:tcPr>
          <w:p w14:paraId="448E2CE4" w14:textId="77777777" w:rsidR="004A20E5" w:rsidRPr="005F50B6" w:rsidRDefault="004A20E5" w:rsidP="00226DB3">
            <w:pPr>
              <w:rPr>
                <w:sz w:val="20"/>
              </w:rPr>
            </w:pPr>
            <w:r w:rsidRPr="005F50B6">
              <w:rPr>
                <w:sz w:val="20"/>
              </w:rPr>
              <w:t>Year Total Cost</w:t>
            </w:r>
          </w:p>
        </w:tc>
      </w:tr>
      <w:tr w:rsidR="004A20E5" w:rsidRPr="005F50B6" w14:paraId="68AEDB68" w14:textId="77777777" w:rsidTr="005F50B6">
        <w:trPr>
          <w:jc w:val="center"/>
        </w:trPr>
        <w:tc>
          <w:tcPr>
            <w:tcW w:w="1495" w:type="dxa"/>
          </w:tcPr>
          <w:p w14:paraId="118E0D37" w14:textId="77777777" w:rsidR="004A20E5" w:rsidRPr="005F50B6" w:rsidRDefault="004A20E5" w:rsidP="00226DB3">
            <w:pPr>
              <w:rPr>
                <w:sz w:val="20"/>
              </w:rPr>
            </w:pPr>
            <w:r w:rsidRPr="005F50B6">
              <w:rPr>
                <w:sz w:val="20"/>
              </w:rPr>
              <w:t>Old Method</w:t>
            </w:r>
          </w:p>
        </w:tc>
        <w:tc>
          <w:tcPr>
            <w:tcW w:w="626" w:type="dxa"/>
          </w:tcPr>
          <w:p w14:paraId="119DA151" w14:textId="77777777" w:rsidR="004A20E5" w:rsidRPr="005F50B6" w:rsidRDefault="004A20E5" w:rsidP="00226DB3">
            <w:pPr>
              <w:rPr>
                <w:sz w:val="20"/>
              </w:rPr>
            </w:pPr>
            <w:r w:rsidRPr="005F50B6">
              <w:rPr>
                <w:sz w:val="20"/>
              </w:rPr>
              <w:t>QT</w:t>
            </w:r>
          </w:p>
        </w:tc>
        <w:tc>
          <w:tcPr>
            <w:tcW w:w="991" w:type="dxa"/>
          </w:tcPr>
          <w:p w14:paraId="67426BF4" w14:textId="77777777" w:rsidR="004A20E5" w:rsidRPr="005F50B6" w:rsidRDefault="004A20E5" w:rsidP="005F50B6">
            <w:pPr>
              <w:jc w:val="center"/>
              <w:rPr>
                <w:sz w:val="20"/>
              </w:rPr>
            </w:pPr>
            <w:r w:rsidRPr="005F50B6">
              <w:rPr>
                <w:sz w:val="20"/>
              </w:rPr>
              <w:t>£30</w:t>
            </w:r>
          </w:p>
        </w:tc>
        <w:tc>
          <w:tcPr>
            <w:tcW w:w="992" w:type="dxa"/>
          </w:tcPr>
          <w:p w14:paraId="7A344D13" w14:textId="77777777" w:rsidR="004A20E5" w:rsidRPr="005F50B6" w:rsidRDefault="004A20E5" w:rsidP="005F50B6">
            <w:pPr>
              <w:jc w:val="center"/>
              <w:rPr>
                <w:sz w:val="20"/>
              </w:rPr>
            </w:pPr>
            <w:r w:rsidRPr="005F50B6">
              <w:rPr>
                <w:sz w:val="20"/>
              </w:rPr>
              <w:t>£0.5</w:t>
            </w:r>
          </w:p>
        </w:tc>
        <w:tc>
          <w:tcPr>
            <w:tcW w:w="1373" w:type="dxa"/>
          </w:tcPr>
          <w:p w14:paraId="437DBF26" w14:textId="77777777" w:rsidR="004A20E5" w:rsidRPr="005F50B6" w:rsidRDefault="004A20E5" w:rsidP="005F50B6">
            <w:pPr>
              <w:jc w:val="center"/>
              <w:rPr>
                <w:sz w:val="20"/>
              </w:rPr>
            </w:pPr>
            <w:r w:rsidRPr="005F50B6">
              <w:rPr>
                <w:sz w:val="20"/>
              </w:rPr>
              <w:t>10</w:t>
            </w:r>
          </w:p>
        </w:tc>
        <w:tc>
          <w:tcPr>
            <w:tcW w:w="639" w:type="dxa"/>
          </w:tcPr>
          <w:p w14:paraId="4A1AE859" w14:textId="77777777" w:rsidR="004A20E5" w:rsidRPr="005F50B6" w:rsidRDefault="004A20E5" w:rsidP="005F50B6">
            <w:pPr>
              <w:jc w:val="center"/>
              <w:rPr>
                <w:sz w:val="20"/>
              </w:rPr>
            </w:pPr>
            <w:r w:rsidRPr="005F50B6">
              <w:rPr>
                <w:sz w:val="20"/>
              </w:rPr>
              <w:t>£5</w:t>
            </w:r>
          </w:p>
        </w:tc>
        <w:tc>
          <w:tcPr>
            <w:tcW w:w="967" w:type="dxa"/>
          </w:tcPr>
          <w:p w14:paraId="05508C7B" w14:textId="77777777" w:rsidR="004A20E5" w:rsidRPr="005F50B6" w:rsidRDefault="004A20E5" w:rsidP="005F50B6">
            <w:pPr>
              <w:jc w:val="center"/>
              <w:rPr>
                <w:sz w:val="20"/>
              </w:rPr>
            </w:pPr>
            <w:r w:rsidRPr="005F50B6">
              <w:rPr>
                <w:sz w:val="20"/>
              </w:rPr>
              <w:t>6</w:t>
            </w:r>
          </w:p>
        </w:tc>
        <w:tc>
          <w:tcPr>
            <w:tcW w:w="992" w:type="dxa"/>
          </w:tcPr>
          <w:p w14:paraId="7E29FE9B" w14:textId="77777777" w:rsidR="004A20E5" w:rsidRPr="005F50B6" w:rsidRDefault="004A20E5" w:rsidP="005F50B6">
            <w:pPr>
              <w:jc w:val="center"/>
              <w:rPr>
                <w:sz w:val="20"/>
              </w:rPr>
            </w:pPr>
            <w:r w:rsidRPr="005F50B6">
              <w:rPr>
                <w:sz w:val="20"/>
              </w:rPr>
              <w:t>1560</w:t>
            </w:r>
          </w:p>
        </w:tc>
        <w:tc>
          <w:tcPr>
            <w:tcW w:w="1134" w:type="dxa"/>
          </w:tcPr>
          <w:p w14:paraId="2C197BCB" w14:textId="77777777" w:rsidR="004A20E5" w:rsidRPr="005F50B6" w:rsidRDefault="004A20E5" w:rsidP="005F50B6">
            <w:pPr>
              <w:jc w:val="center"/>
              <w:rPr>
                <w:sz w:val="20"/>
              </w:rPr>
            </w:pPr>
            <w:r w:rsidRPr="005F50B6">
              <w:rPr>
                <w:sz w:val="20"/>
              </w:rPr>
              <w:t>£7800</w:t>
            </w:r>
          </w:p>
        </w:tc>
      </w:tr>
      <w:tr w:rsidR="004A20E5" w:rsidRPr="005F50B6" w14:paraId="5E3B2C4B" w14:textId="77777777" w:rsidTr="00696F15">
        <w:trPr>
          <w:jc w:val="center"/>
        </w:trPr>
        <w:tc>
          <w:tcPr>
            <w:tcW w:w="1495" w:type="dxa"/>
          </w:tcPr>
          <w:p w14:paraId="17241B9F" w14:textId="77777777" w:rsidR="004A20E5" w:rsidRPr="005F50B6" w:rsidRDefault="004A20E5" w:rsidP="00226DB3">
            <w:pPr>
              <w:rPr>
                <w:sz w:val="20"/>
              </w:rPr>
            </w:pPr>
            <w:r w:rsidRPr="005F50B6">
              <w:rPr>
                <w:sz w:val="20"/>
              </w:rPr>
              <w:t>New Method</w:t>
            </w:r>
          </w:p>
        </w:tc>
        <w:tc>
          <w:tcPr>
            <w:tcW w:w="626" w:type="dxa"/>
          </w:tcPr>
          <w:p w14:paraId="5F445962" w14:textId="77777777" w:rsidR="004A20E5" w:rsidRPr="005F50B6" w:rsidRDefault="004A20E5" w:rsidP="00226DB3">
            <w:pPr>
              <w:rPr>
                <w:sz w:val="20"/>
              </w:rPr>
            </w:pPr>
            <w:r w:rsidRPr="005F50B6">
              <w:rPr>
                <w:sz w:val="20"/>
              </w:rPr>
              <w:t>QT</w:t>
            </w:r>
          </w:p>
        </w:tc>
        <w:tc>
          <w:tcPr>
            <w:tcW w:w="991" w:type="dxa"/>
          </w:tcPr>
          <w:p w14:paraId="5C25EE66" w14:textId="77777777" w:rsidR="004A20E5" w:rsidRPr="005F50B6" w:rsidRDefault="004A20E5" w:rsidP="005F50B6">
            <w:pPr>
              <w:jc w:val="center"/>
              <w:rPr>
                <w:sz w:val="20"/>
              </w:rPr>
            </w:pPr>
            <w:r w:rsidRPr="005F50B6">
              <w:rPr>
                <w:sz w:val="20"/>
              </w:rPr>
              <w:t>£30</w:t>
            </w:r>
          </w:p>
        </w:tc>
        <w:tc>
          <w:tcPr>
            <w:tcW w:w="992" w:type="dxa"/>
          </w:tcPr>
          <w:p w14:paraId="3637AB2D" w14:textId="77777777" w:rsidR="004A20E5" w:rsidRPr="005F50B6" w:rsidRDefault="004A20E5" w:rsidP="005F50B6">
            <w:pPr>
              <w:jc w:val="center"/>
              <w:rPr>
                <w:sz w:val="20"/>
              </w:rPr>
            </w:pPr>
            <w:r w:rsidRPr="005F50B6">
              <w:rPr>
                <w:sz w:val="20"/>
              </w:rPr>
              <w:t>£0.5</w:t>
            </w:r>
          </w:p>
        </w:tc>
        <w:tc>
          <w:tcPr>
            <w:tcW w:w="1373" w:type="dxa"/>
          </w:tcPr>
          <w:p w14:paraId="10AEBB50" w14:textId="77777777" w:rsidR="004A20E5" w:rsidRPr="005F50B6" w:rsidRDefault="004A20E5" w:rsidP="005F50B6">
            <w:pPr>
              <w:jc w:val="center"/>
              <w:rPr>
                <w:sz w:val="20"/>
              </w:rPr>
            </w:pPr>
            <w:r w:rsidRPr="005F50B6">
              <w:rPr>
                <w:sz w:val="20"/>
              </w:rPr>
              <w:t>1</w:t>
            </w:r>
          </w:p>
        </w:tc>
        <w:tc>
          <w:tcPr>
            <w:tcW w:w="639" w:type="dxa"/>
          </w:tcPr>
          <w:p w14:paraId="1A549700" w14:textId="77777777" w:rsidR="004A20E5" w:rsidRPr="005F50B6" w:rsidRDefault="004A20E5" w:rsidP="005F50B6">
            <w:pPr>
              <w:jc w:val="center"/>
              <w:rPr>
                <w:sz w:val="20"/>
              </w:rPr>
            </w:pPr>
            <w:r w:rsidRPr="005F50B6">
              <w:rPr>
                <w:sz w:val="20"/>
              </w:rPr>
              <w:t>£0.5</w:t>
            </w:r>
          </w:p>
        </w:tc>
        <w:tc>
          <w:tcPr>
            <w:tcW w:w="967" w:type="dxa"/>
            <w:tcBorders>
              <w:bottom w:val="single" w:sz="4" w:space="0" w:color="auto"/>
            </w:tcBorders>
          </w:tcPr>
          <w:p w14:paraId="3A31918C" w14:textId="77777777" w:rsidR="004A20E5" w:rsidRPr="005F50B6" w:rsidRDefault="004A20E5" w:rsidP="005F50B6">
            <w:pPr>
              <w:jc w:val="center"/>
              <w:rPr>
                <w:sz w:val="20"/>
              </w:rPr>
            </w:pPr>
            <w:r w:rsidRPr="005F50B6">
              <w:rPr>
                <w:sz w:val="20"/>
              </w:rPr>
              <w:t>6</w:t>
            </w:r>
          </w:p>
        </w:tc>
        <w:tc>
          <w:tcPr>
            <w:tcW w:w="992" w:type="dxa"/>
            <w:tcBorders>
              <w:bottom w:val="single" w:sz="4" w:space="0" w:color="auto"/>
            </w:tcBorders>
          </w:tcPr>
          <w:p w14:paraId="1AA98AB1" w14:textId="77777777" w:rsidR="004A20E5" w:rsidRPr="005F50B6" w:rsidRDefault="004A20E5" w:rsidP="005F50B6">
            <w:pPr>
              <w:jc w:val="center"/>
              <w:rPr>
                <w:sz w:val="20"/>
              </w:rPr>
            </w:pPr>
            <w:r w:rsidRPr="005F50B6">
              <w:rPr>
                <w:sz w:val="20"/>
              </w:rPr>
              <w:t>1560</w:t>
            </w:r>
          </w:p>
        </w:tc>
        <w:tc>
          <w:tcPr>
            <w:tcW w:w="1134" w:type="dxa"/>
            <w:tcBorders>
              <w:bottom w:val="single" w:sz="4" w:space="0" w:color="auto"/>
            </w:tcBorders>
          </w:tcPr>
          <w:p w14:paraId="753A722D" w14:textId="77777777" w:rsidR="004A20E5" w:rsidRPr="005F50B6" w:rsidRDefault="004A20E5" w:rsidP="005F50B6">
            <w:pPr>
              <w:jc w:val="center"/>
              <w:rPr>
                <w:sz w:val="20"/>
              </w:rPr>
            </w:pPr>
            <w:r w:rsidRPr="005F50B6">
              <w:rPr>
                <w:sz w:val="20"/>
              </w:rPr>
              <w:t>£780</w:t>
            </w:r>
          </w:p>
        </w:tc>
      </w:tr>
      <w:tr w:rsidR="004A20E5" w:rsidRPr="005F50B6" w14:paraId="4DA1794C" w14:textId="77777777" w:rsidTr="00696F15">
        <w:trPr>
          <w:jc w:val="center"/>
        </w:trPr>
        <w:tc>
          <w:tcPr>
            <w:tcW w:w="1495" w:type="dxa"/>
          </w:tcPr>
          <w:p w14:paraId="1F1F3481" w14:textId="77777777" w:rsidR="004A20E5" w:rsidRPr="005F50B6" w:rsidRDefault="004A20E5" w:rsidP="00226DB3">
            <w:pPr>
              <w:rPr>
                <w:sz w:val="20"/>
              </w:rPr>
            </w:pPr>
            <w:r w:rsidRPr="005F50B6">
              <w:rPr>
                <w:sz w:val="20"/>
              </w:rPr>
              <w:t>Setup Cost</w:t>
            </w:r>
          </w:p>
        </w:tc>
        <w:tc>
          <w:tcPr>
            <w:tcW w:w="626" w:type="dxa"/>
          </w:tcPr>
          <w:p w14:paraId="0B2E0AFD" w14:textId="77777777" w:rsidR="004A20E5" w:rsidRPr="005F50B6" w:rsidRDefault="004A20E5" w:rsidP="00226DB3">
            <w:pPr>
              <w:rPr>
                <w:sz w:val="20"/>
              </w:rPr>
            </w:pPr>
            <w:r w:rsidRPr="005F50B6">
              <w:rPr>
                <w:sz w:val="20"/>
              </w:rPr>
              <w:t>QE</w:t>
            </w:r>
          </w:p>
        </w:tc>
        <w:tc>
          <w:tcPr>
            <w:tcW w:w="991" w:type="dxa"/>
          </w:tcPr>
          <w:p w14:paraId="00684263" w14:textId="77777777" w:rsidR="004A20E5" w:rsidRPr="005F50B6" w:rsidRDefault="004A20E5" w:rsidP="005F50B6">
            <w:pPr>
              <w:jc w:val="center"/>
              <w:rPr>
                <w:sz w:val="20"/>
              </w:rPr>
            </w:pPr>
            <w:r w:rsidRPr="005F50B6">
              <w:rPr>
                <w:sz w:val="20"/>
              </w:rPr>
              <w:t>£40</w:t>
            </w:r>
          </w:p>
        </w:tc>
        <w:tc>
          <w:tcPr>
            <w:tcW w:w="992" w:type="dxa"/>
          </w:tcPr>
          <w:p w14:paraId="3AC78577" w14:textId="77777777" w:rsidR="004A20E5" w:rsidRPr="005F50B6" w:rsidRDefault="004A20E5" w:rsidP="005F50B6">
            <w:pPr>
              <w:jc w:val="center"/>
              <w:rPr>
                <w:sz w:val="20"/>
              </w:rPr>
            </w:pPr>
            <w:r w:rsidRPr="005F50B6">
              <w:rPr>
                <w:sz w:val="20"/>
              </w:rPr>
              <w:t>£0.6</w:t>
            </w:r>
          </w:p>
        </w:tc>
        <w:tc>
          <w:tcPr>
            <w:tcW w:w="1373" w:type="dxa"/>
          </w:tcPr>
          <w:p w14:paraId="1357F43C" w14:textId="77777777" w:rsidR="004A20E5" w:rsidRPr="005F50B6" w:rsidRDefault="004A20E5" w:rsidP="005F50B6">
            <w:pPr>
              <w:jc w:val="center"/>
              <w:rPr>
                <w:sz w:val="20"/>
              </w:rPr>
            </w:pPr>
            <w:r w:rsidRPr="005F50B6">
              <w:rPr>
                <w:sz w:val="20"/>
              </w:rPr>
              <w:t>30</w:t>
            </w:r>
          </w:p>
        </w:tc>
        <w:tc>
          <w:tcPr>
            <w:tcW w:w="639" w:type="dxa"/>
            <w:tcBorders>
              <w:right w:val="single" w:sz="4" w:space="0" w:color="auto"/>
            </w:tcBorders>
          </w:tcPr>
          <w:p w14:paraId="30416708" w14:textId="77777777" w:rsidR="004A20E5" w:rsidRPr="005F50B6" w:rsidRDefault="004A20E5" w:rsidP="005F50B6">
            <w:pPr>
              <w:jc w:val="center"/>
              <w:rPr>
                <w:sz w:val="20"/>
              </w:rPr>
            </w:pPr>
            <w:r w:rsidRPr="005F50B6">
              <w:rPr>
                <w:sz w:val="20"/>
              </w:rPr>
              <w:t>£20</w:t>
            </w:r>
          </w:p>
        </w:tc>
        <w:tc>
          <w:tcPr>
            <w:tcW w:w="967" w:type="dxa"/>
            <w:tcBorders>
              <w:top w:val="single" w:sz="4" w:space="0" w:color="auto"/>
              <w:left w:val="single" w:sz="4" w:space="0" w:color="auto"/>
              <w:bottom w:val="nil"/>
              <w:right w:val="nil"/>
            </w:tcBorders>
            <w:shd w:val="clear" w:color="auto" w:fill="auto"/>
          </w:tcPr>
          <w:p w14:paraId="581A7173" w14:textId="77777777" w:rsidR="004A20E5" w:rsidRPr="005F50B6" w:rsidRDefault="004A20E5" w:rsidP="005F50B6">
            <w:pPr>
              <w:jc w:val="center"/>
              <w:rPr>
                <w:sz w:val="20"/>
              </w:rPr>
            </w:pPr>
          </w:p>
        </w:tc>
        <w:tc>
          <w:tcPr>
            <w:tcW w:w="992" w:type="dxa"/>
            <w:tcBorders>
              <w:top w:val="single" w:sz="4" w:space="0" w:color="auto"/>
              <w:left w:val="nil"/>
              <w:bottom w:val="nil"/>
              <w:right w:val="nil"/>
            </w:tcBorders>
            <w:shd w:val="clear" w:color="auto" w:fill="auto"/>
          </w:tcPr>
          <w:p w14:paraId="097F36ED" w14:textId="77777777" w:rsidR="004A20E5" w:rsidRPr="005F50B6" w:rsidRDefault="004A20E5" w:rsidP="005F50B6">
            <w:pPr>
              <w:jc w:val="center"/>
              <w:rPr>
                <w:sz w:val="20"/>
              </w:rPr>
            </w:pPr>
          </w:p>
        </w:tc>
        <w:tc>
          <w:tcPr>
            <w:tcW w:w="1134" w:type="dxa"/>
            <w:tcBorders>
              <w:top w:val="single" w:sz="4" w:space="0" w:color="auto"/>
              <w:left w:val="nil"/>
              <w:bottom w:val="nil"/>
              <w:right w:val="nil"/>
            </w:tcBorders>
            <w:shd w:val="clear" w:color="auto" w:fill="auto"/>
          </w:tcPr>
          <w:p w14:paraId="706AD605" w14:textId="77777777" w:rsidR="004A20E5" w:rsidRPr="005F50B6" w:rsidRDefault="004A20E5" w:rsidP="005F50B6">
            <w:pPr>
              <w:jc w:val="center"/>
              <w:rPr>
                <w:sz w:val="20"/>
              </w:rPr>
            </w:pPr>
          </w:p>
        </w:tc>
      </w:tr>
    </w:tbl>
    <w:p w14:paraId="46B73FA3" w14:textId="053E8A11" w:rsidR="007D4368" w:rsidRDefault="004A20E5" w:rsidP="00226DB3">
      <w:pPr>
        <w:pStyle w:val="Caption"/>
      </w:pPr>
      <w:bookmarkStart w:id="20" w:name="_Ref107765117"/>
      <w:bookmarkStart w:id="21" w:name="_Ref107848453"/>
      <w:r>
        <w:t xml:space="preserve">Table </w:t>
      </w:r>
      <w:fldSimple w:instr=" SEQ Table \* ARABIC ">
        <w:r w:rsidR="00EE7570">
          <w:rPr>
            <w:noProof/>
          </w:rPr>
          <w:t>5</w:t>
        </w:r>
      </w:fldSimple>
      <w:bookmarkEnd w:id="20"/>
      <w:r>
        <w:t xml:space="preserve">: </w:t>
      </w:r>
      <w:r w:rsidRPr="00146BCD">
        <w:t>Summary of the costs of both the old and new approaches to Weight calculation</w:t>
      </w:r>
      <w:bookmarkEnd w:id="21"/>
    </w:p>
    <w:p w14:paraId="7F1120AF" w14:textId="77777777" w:rsidR="0073540D" w:rsidRDefault="0073540D" w:rsidP="00226DB3"/>
    <w:p w14:paraId="4F1FDCEC" w14:textId="189DD1FB" w:rsidR="00C52077" w:rsidRDefault="004A20E5" w:rsidP="00226DB3">
      <w:r>
        <w:t xml:space="preserve">The table demonstrates that the changes will </w:t>
      </w:r>
      <w:r w:rsidR="00C52077">
        <w:t xml:space="preserve">lead to a yearly saving of £7020 for </w:t>
      </w:r>
      <w:r w:rsidR="00480059">
        <w:t>weight calculation</w:t>
      </w:r>
      <w:r w:rsidR="00C52077">
        <w:t>. Considering the setup cost of £20, the year</w:t>
      </w:r>
      <w:r w:rsidR="0076695B">
        <w:t>-</w:t>
      </w:r>
      <w:r w:rsidR="00C52077">
        <w:t xml:space="preserve">1 profit will be £7000. Based on these calculations, the QT’s will receive an additional </w:t>
      </w:r>
      <w:r w:rsidR="00BE4C0C">
        <w:t>46.8 hours a year to utilise their skillset on QT work, rather than weight calculations.</w:t>
      </w:r>
    </w:p>
    <w:p w14:paraId="146B339C" w14:textId="77777777" w:rsidR="00C52077" w:rsidRDefault="00C52077" w:rsidP="00226DB3"/>
    <w:p w14:paraId="6FA7B465" w14:textId="4A26AF37" w:rsidR="004A20E5" w:rsidRPr="004A20E5" w:rsidRDefault="00C52077" w:rsidP="00226DB3">
      <w:r>
        <w:t xml:space="preserve">The number of failure modes has changed from a potential of 10, to just </w:t>
      </w:r>
      <w:r w:rsidR="00941D73">
        <w:t>two</w:t>
      </w:r>
      <w:r>
        <w:t xml:space="preserve">, based on the manual calculation of each step compared to entering the two weight values into the </w:t>
      </w:r>
      <w:r w:rsidR="00477662">
        <w:t>SNM</w:t>
      </w:r>
      <w:r>
        <w:t xml:space="preserve">. </w:t>
      </w:r>
    </w:p>
    <w:p w14:paraId="0FC086E6" w14:textId="77777777" w:rsidR="0032262A" w:rsidRDefault="0032262A" w:rsidP="00226DB3">
      <w:r>
        <w:br w:type="page"/>
      </w:r>
    </w:p>
    <w:p w14:paraId="6803D0F0" w14:textId="77777777" w:rsidR="0032262A" w:rsidRDefault="0032262A" w:rsidP="00FA0D50">
      <w:pPr>
        <w:pStyle w:val="Heading2"/>
      </w:pPr>
      <w:bookmarkStart w:id="22" w:name="_Toc109555384"/>
      <w:r>
        <w:lastRenderedPageBreak/>
        <w:t>Improvement 2 – Populating the plates</w:t>
      </w:r>
      <w:bookmarkEnd w:id="22"/>
    </w:p>
    <w:p w14:paraId="7573678B" w14:textId="77777777" w:rsidR="00861134" w:rsidRDefault="00861134" w:rsidP="00226DB3"/>
    <w:p w14:paraId="67582FF6" w14:textId="35346059" w:rsidR="00417615" w:rsidRDefault="00ED28BF" w:rsidP="00226DB3">
      <w:r>
        <w:t xml:space="preserve">The </w:t>
      </w:r>
      <w:r w:rsidR="005E1AA4">
        <w:t>DP</w:t>
      </w:r>
      <w:r>
        <w:t xml:space="preserve"> templates for the project are variant specific. </w:t>
      </w:r>
      <w:r w:rsidR="00417615">
        <w:t xml:space="preserve">The base template of the blank </w:t>
      </w:r>
      <w:r w:rsidR="005E1AA4">
        <w:t>DP</w:t>
      </w:r>
      <w:r w:rsidR="00417615">
        <w:t xml:space="preserve">s contains the project specific information. Each variant copies the project populated base template and has the variant specific information </w:t>
      </w:r>
      <w:r w:rsidR="004A2060">
        <w:t>entered</w:t>
      </w:r>
      <w:r w:rsidR="00480059">
        <w:t xml:space="preserve"> to create a separate file for each variant.</w:t>
      </w:r>
      <w:r w:rsidR="00417615">
        <w:t xml:space="preserve"> </w:t>
      </w:r>
    </w:p>
    <w:p w14:paraId="3D34E2EF" w14:textId="77777777" w:rsidR="00417615" w:rsidRDefault="00417615" w:rsidP="00226DB3"/>
    <w:p w14:paraId="30F2BA40" w14:textId="65C21028" w:rsidR="00162D23" w:rsidRDefault="00ED28BF" w:rsidP="00226DB3">
      <w:r>
        <w:t xml:space="preserve">Once a set of </w:t>
      </w:r>
      <w:r w:rsidR="005E1AA4">
        <w:t>DP</w:t>
      </w:r>
      <w:r>
        <w:t xml:space="preserve">s are required, the </w:t>
      </w:r>
      <w:r w:rsidR="00480059">
        <w:t>QT</w:t>
      </w:r>
      <w:r>
        <w:t xml:space="preserve"> opens the relevant variant template and manually enters the unit specific information into each box where it is required. </w:t>
      </w:r>
    </w:p>
    <w:p w14:paraId="6ADFF167" w14:textId="77777777" w:rsidR="00162D23" w:rsidRDefault="00162D23" w:rsidP="00226DB3"/>
    <w:p w14:paraId="2C3CF98D" w14:textId="35C94B92" w:rsidR="00ED28BF" w:rsidRDefault="00ED28BF" w:rsidP="00226DB3">
      <w:r>
        <w:t>This approach con</w:t>
      </w:r>
      <w:r w:rsidR="00263128">
        <w:t>tains a high amount of risk</w:t>
      </w:r>
      <w:r w:rsidR="00480059">
        <w:t>, leading to a mistake on average of one per day</w:t>
      </w:r>
      <w:r w:rsidR="00263128">
        <w:t>. Selecting</w:t>
      </w:r>
      <w:r>
        <w:t xml:space="preserve"> the incorrect variant template </w:t>
      </w:r>
      <w:r w:rsidR="00263128">
        <w:t>would cause</w:t>
      </w:r>
      <w:r>
        <w:t xml:space="preserve"> all the variant specific information on the set of </w:t>
      </w:r>
      <w:r w:rsidR="005E1AA4">
        <w:t>DP</w:t>
      </w:r>
      <w:r>
        <w:t xml:space="preserve">s </w:t>
      </w:r>
      <w:r w:rsidR="00722BBC">
        <w:t>to</w:t>
      </w:r>
      <w:r>
        <w:t xml:space="preserve"> be incorrect. </w:t>
      </w:r>
      <w:r w:rsidR="00EB2A00">
        <w:t>In addition</w:t>
      </w:r>
      <w:r>
        <w:t>, by manually enter</w:t>
      </w:r>
      <w:r w:rsidR="00263128">
        <w:t>ing</w:t>
      </w:r>
      <w:r>
        <w:t xml:space="preserve"> the</w:t>
      </w:r>
      <w:r w:rsidR="00263128">
        <w:t xml:space="preserve"> specific unit</w:t>
      </w:r>
      <w:r>
        <w:t xml:space="preserve"> data, each field entered could have errors and inconsistencies due to </w:t>
      </w:r>
      <w:r w:rsidR="00EB2A00">
        <w:t xml:space="preserve">typing/spelling mistakes. </w:t>
      </w:r>
      <w:r w:rsidR="00190063">
        <w:fldChar w:fldCharType="begin"/>
      </w:r>
      <w:r w:rsidR="00190063">
        <w:instrText xml:space="preserve"> REF _Ref107036329 \h </w:instrText>
      </w:r>
      <w:r w:rsidR="00190063">
        <w:fldChar w:fldCharType="separate"/>
      </w:r>
      <w:r w:rsidR="00EE7570">
        <w:t xml:space="preserve">Figure </w:t>
      </w:r>
      <w:r w:rsidR="00EE7570">
        <w:rPr>
          <w:noProof/>
        </w:rPr>
        <w:t>10</w:t>
      </w:r>
      <w:r w:rsidR="00190063">
        <w:fldChar w:fldCharType="end"/>
      </w:r>
      <w:r w:rsidR="00190063">
        <w:t xml:space="preserve"> identifies the potential failure modes, 13 variant specific fields and 12 manually entered unit specific fields.</w:t>
      </w:r>
    </w:p>
    <w:p w14:paraId="3A3E56E3" w14:textId="77777777" w:rsidR="00ED28BF" w:rsidRDefault="00ED28BF" w:rsidP="00226DB3"/>
    <w:p w14:paraId="049812F1" w14:textId="77777777" w:rsidR="00ED28BF" w:rsidRDefault="00861134" w:rsidP="00226DB3">
      <w:r w:rsidRPr="00861134">
        <w:rPr>
          <w:noProof/>
        </w:rPr>
        <w:drawing>
          <wp:inline distT="0" distB="0" distL="0" distR="0" wp14:anchorId="2F034692" wp14:editId="2BB72B2A">
            <wp:extent cx="5732145" cy="3115945"/>
            <wp:effectExtent l="0" t="0" r="1905" b="8255"/>
            <wp:docPr id="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23" cstate="print"/>
                    <a:srcRect/>
                    <a:stretch>
                      <a:fillRect/>
                    </a:stretch>
                  </pic:blipFill>
                  <pic:spPr bwMode="auto">
                    <a:xfrm>
                      <a:off x="0" y="0"/>
                      <a:ext cx="5732145" cy="3115945"/>
                    </a:xfrm>
                    <a:prstGeom prst="rect">
                      <a:avLst/>
                    </a:prstGeom>
                    <a:noFill/>
                    <a:ln w="9525">
                      <a:noFill/>
                      <a:miter lim="800000"/>
                      <a:headEnd/>
                      <a:tailEnd/>
                    </a:ln>
                  </pic:spPr>
                </pic:pic>
              </a:graphicData>
            </a:graphic>
          </wp:inline>
        </w:drawing>
      </w:r>
    </w:p>
    <w:p w14:paraId="591B5E2C" w14:textId="5C2E9BE7" w:rsidR="00861134" w:rsidRDefault="00ED28BF" w:rsidP="00226DB3">
      <w:pPr>
        <w:pStyle w:val="Caption"/>
      </w:pPr>
      <w:bookmarkStart w:id="23" w:name="_Ref107036329"/>
      <w:r>
        <w:t xml:space="preserve">Figure </w:t>
      </w:r>
      <w:fldSimple w:instr=" SEQ Figure \* ARABIC ">
        <w:r w:rsidR="00EE7570">
          <w:rPr>
            <w:noProof/>
          </w:rPr>
          <w:t>10</w:t>
        </w:r>
      </w:fldSimple>
      <w:bookmarkEnd w:id="23"/>
      <w:r>
        <w:t xml:space="preserve">: </w:t>
      </w:r>
      <w:r w:rsidR="005E1AA4">
        <w:t>DP</w:t>
      </w:r>
      <w:r>
        <w:t xml:space="preserve"> template showing variant specific &amp; unit specific fields</w:t>
      </w:r>
    </w:p>
    <w:p w14:paraId="09F8A7C9" w14:textId="77777777" w:rsidR="00861134" w:rsidRDefault="00861134" w:rsidP="00226DB3"/>
    <w:p w14:paraId="23498FC8" w14:textId="0E3F39CA" w:rsidR="0044334E" w:rsidRPr="00226DB3" w:rsidRDefault="0044334E" w:rsidP="00226DB3">
      <w:r w:rsidRPr="00226DB3">
        <w:t xml:space="preserve">To reduce the number of potential failure modes, and the time spent manually entering the same data multiple times across the templates, it is possible to set variables within the </w:t>
      </w:r>
      <w:r w:rsidR="005E1AA4">
        <w:t>DP</w:t>
      </w:r>
      <w:r w:rsidRPr="00226DB3">
        <w:t xml:space="preserve"> templates. Removing the variant specific information from the templates and entering the data into an Excel spreadsheet enables the </w:t>
      </w:r>
      <w:proofErr w:type="spellStart"/>
      <w:r w:rsidRPr="00226DB3">
        <w:t>Gravograph</w:t>
      </w:r>
      <w:proofErr w:type="spellEnd"/>
      <w:r w:rsidRPr="00226DB3">
        <w:t xml:space="preserve"> software to extract the data from the spreadsheet</w:t>
      </w:r>
      <w:r w:rsidR="004A2060">
        <w:t xml:space="preserve"> </w:t>
      </w:r>
      <w:r w:rsidR="00AF5AA2">
        <w:fldChar w:fldCharType="begin" w:fldLock="1"/>
      </w:r>
      <w:r w:rsidR="008B3B68">
        <w:instrText>ADDIN CSL_CITATION {"citationItems":[{"id":"ITEM-1","itemData":{"author":[{"dropping-particle":"","family":"Gravotech","given":"","non-dropping-particle":"","parse-names":false,"suffix":""}],"id":"ITEM-1","issued":{"date-parts":[["2018"]]},"title":"Gravostyle 9 User Manual","type":"report"},"uris":["http://www.mendeley.com/documents/?uuid=f791d94b-13b4-4977-b86c-82d49f80a781"]}],"mendeley":{"formattedCitation":"(Gravotech, 2018a)","plainTextFormattedCitation":"(Gravotech, 2018a)","previouslyFormattedCitation":"(Gravotech, 2018a)"},"properties":{"noteIndex":0},"schema":"https://github.com/citation-style-language/schema/raw/master/csl-citation.json"}</w:instrText>
      </w:r>
      <w:r w:rsidR="00AF5AA2">
        <w:fldChar w:fldCharType="separate"/>
      </w:r>
      <w:r w:rsidR="00C61199" w:rsidRPr="00C61199">
        <w:rPr>
          <w:noProof/>
        </w:rPr>
        <w:t>(Gravotech, 2018a)</w:t>
      </w:r>
      <w:r w:rsidR="00AF5AA2">
        <w:fldChar w:fldCharType="end"/>
      </w:r>
      <w:r w:rsidRPr="00226DB3">
        <w:t xml:space="preserve">. To prevent multiple spreadsheets with the same data across them, an expanded </w:t>
      </w:r>
      <w:r w:rsidR="00C77010">
        <w:t>SNM</w:t>
      </w:r>
      <w:r w:rsidRPr="00226DB3">
        <w:t xml:space="preserve">, </w:t>
      </w:r>
      <w:r w:rsidRPr="00226DB3">
        <w:fldChar w:fldCharType="begin"/>
      </w:r>
      <w:r w:rsidRPr="00226DB3">
        <w:instrText xml:space="preserve"> REF _Ref107845100 \h </w:instrText>
      </w:r>
      <w:r w:rsidR="00226DB3" w:rsidRPr="00226DB3">
        <w:instrText xml:space="preserve"> \* MERGEFORMAT </w:instrText>
      </w:r>
      <w:r w:rsidRPr="00226DB3">
        <w:fldChar w:fldCharType="separate"/>
      </w:r>
      <w:r w:rsidR="00EE7570">
        <w:t>Figure 11</w:t>
      </w:r>
      <w:r w:rsidRPr="00226DB3">
        <w:fldChar w:fldCharType="end"/>
      </w:r>
      <w:r w:rsidRPr="00226DB3">
        <w:t>, contains this information.</w:t>
      </w:r>
    </w:p>
    <w:p w14:paraId="581DA340" w14:textId="77777777" w:rsidR="0044334E" w:rsidRDefault="0044334E" w:rsidP="00226DB3"/>
    <w:p w14:paraId="040CC5EA" w14:textId="77777777" w:rsidR="0044334E" w:rsidRDefault="00861134" w:rsidP="00226DB3">
      <w:r w:rsidRPr="00861134">
        <w:rPr>
          <w:noProof/>
        </w:rPr>
        <w:lastRenderedPageBreak/>
        <w:drawing>
          <wp:inline distT="0" distB="0" distL="0" distR="0" wp14:anchorId="2CFFBD78" wp14:editId="6A146032">
            <wp:extent cx="5732145" cy="764540"/>
            <wp:effectExtent l="0" t="0" r="1905" b="0"/>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4"/>
                    <a:stretch>
                      <a:fillRect/>
                    </a:stretch>
                  </pic:blipFill>
                  <pic:spPr>
                    <a:xfrm>
                      <a:off x="0" y="0"/>
                      <a:ext cx="5732145" cy="764540"/>
                    </a:xfrm>
                    <a:prstGeom prst="rect">
                      <a:avLst/>
                    </a:prstGeom>
                  </pic:spPr>
                </pic:pic>
              </a:graphicData>
            </a:graphic>
          </wp:inline>
        </w:drawing>
      </w:r>
    </w:p>
    <w:p w14:paraId="7911588D" w14:textId="6FA6A698" w:rsidR="00861134" w:rsidRDefault="0044334E" w:rsidP="00226DB3">
      <w:pPr>
        <w:pStyle w:val="Caption"/>
      </w:pPr>
      <w:bookmarkStart w:id="24" w:name="_Ref107845100"/>
      <w:r>
        <w:t xml:space="preserve">Figure </w:t>
      </w:r>
      <w:fldSimple w:instr=" SEQ Figure \* ARABIC ">
        <w:r w:rsidR="00EE7570">
          <w:rPr>
            <w:noProof/>
          </w:rPr>
          <w:t>11</w:t>
        </w:r>
      </w:fldSimple>
      <w:bookmarkEnd w:id="24"/>
      <w:r>
        <w:t>: Expanded Serial Number Matrix including weight calculations and 'Variable' fields</w:t>
      </w:r>
    </w:p>
    <w:p w14:paraId="297F226B" w14:textId="77777777" w:rsidR="0073540D" w:rsidRDefault="0073540D" w:rsidP="00226DB3"/>
    <w:p w14:paraId="0D582CD4" w14:textId="297C1A9D" w:rsidR="00861134" w:rsidRDefault="00B15EC6" w:rsidP="00226DB3">
      <w:r>
        <w:t xml:space="preserve">A single </w:t>
      </w:r>
      <w:r w:rsidR="005E1AA4">
        <w:t>DP</w:t>
      </w:r>
      <w:r>
        <w:t xml:space="preserve"> template replaces the templates for each variant. </w:t>
      </w:r>
      <w:r w:rsidR="008C0372">
        <w:t>With t</w:t>
      </w:r>
      <w:r>
        <w:t>he variant specific inform</w:t>
      </w:r>
      <w:r w:rsidR="008C0372">
        <w:t>ation</w:t>
      </w:r>
      <w:r>
        <w:t xml:space="preserve"> removed and replaced with a ‘variable’ parameter that coincides with the column header in the </w:t>
      </w:r>
      <w:r w:rsidR="000D28BF">
        <w:t>SNM</w:t>
      </w:r>
      <w:r w:rsidR="008C0372">
        <w:t>,</w:t>
      </w:r>
      <w:r w:rsidR="0073540D">
        <w:t xml:space="preserve"> </w:t>
      </w:r>
      <w:r w:rsidR="0073540D">
        <w:fldChar w:fldCharType="begin"/>
      </w:r>
      <w:r w:rsidR="0073540D">
        <w:instrText xml:space="preserve"> REF _Ref107847395 \h </w:instrText>
      </w:r>
      <w:r w:rsidR="0073540D">
        <w:fldChar w:fldCharType="separate"/>
      </w:r>
      <w:r w:rsidR="00EE7570">
        <w:t xml:space="preserve">Figure </w:t>
      </w:r>
      <w:r w:rsidR="00EE7570">
        <w:rPr>
          <w:noProof/>
        </w:rPr>
        <w:t>12</w:t>
      </w:r>
      <w:r w:rsidR="0073540D">
        <w:fldChar w:fldCharType="end"/>
      </w:r>
      <w:r w:rsidR="0073540D">
        <w:t>,</w:t>
      </w:r>
      <w:r w:rsidR="008C0372">
        <w:t xml:space="preserve"> the auto</w:t>
      </w:r>
      <w:r w:rsidR="00614C2C">
        <w:t>-</w:t>
      </w:r>
      <w:r w:rsidR="008C0372">
        <w:t xml:space="preserve">population of the plates can proceed. </w:t>
      </w:r>
      <w:r>
        <w:t xml:space="preserve">When the QT has entered the weights into the </w:t>
      </w:r>
      <w:r w:rsidR="000D28BF">
        <w:t>SNM</w:t>
      </w:r>
      <w:r w:rsidR="008C0372">
        <w:t xml:space="preserve"> and copied the whole row into the variables table in the </w:t>
      </w:r>
      <w:proofErr w:type="spellStart"/>
      <w:r w:rsidR="008C0372">
        <w:t>Gravograph</w:t>
      </w:r>
      <w:proofErr w:type="spellEnd"/>
      <w:r w:rsidR="008C0372">
        <w:t xml:space="preserve"> software, the software replaces the variable text with the unit</w:t>
      </w:r>
      <w:r w:rsidR="0073540D">
        <w:t xml:space="preserve"> specific information for each field</w:t>
      </w:r>
      <w:r>
        <w:t xml:space="preserve">. </w:t>
      </w:r>
    </w:p>
    <w:p w14:paraId="0ABC7F36" w14:textId="77777777" w:rsidR="0073540D" w:rsidRDefault="0073540D" w:rsidP="00226DB3"/>
    <w:p w14:paraId="7C68E4F3" w14:textId="77777777" w:rsidR="00861134" w:rsidRDefault="00861134" w:rsidP="00226DB3"/>
    <w:p w14:paraId="5F24302B" w14:textId="77777777" w:rsidR="0073540D" w:rsidRDefault="00861134" w:rsidP="00226DB3">
      <w:r w:rsidRPr="00861134">
        <w:rPr>
          <w:noProof/>
        </w:rPr>
        <w:drawing>
          <wp:inline distT="0" distB="0" distL="0" distR="0" wp14:anchorId="2ABB5E2E" wp14:editId="7118DE2E">
            <wp:extent cx="5732145" cy="2559685"/>
            <wp:effectExtent l="0" t="0" r="1905" b="0"/>
            <wp:docPr id="23" name="Picture 7"/>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25" cstate="print"/>
                    <a:srcRect/>
                    <a:stretch>
                      <a:fillRect/>
                    </a:stretch>
                  </pic:blipFill>
                  <pic:spPr bwMode="auto">
                    <a:xfrm>
                      <a:off x="0" y="0"/>
                      <a:ext cx="5732145" cy="2559685"/>
                    </a:xfrm>
                    <a:prstGeom prst="rect">
                      <a:avLst/>
                    </a:prstGeom>
                    <a:noFill/>
                    <a:ln w="9525">
                      <a:noFill/>
                      <a:miter lim="800000"/>
                      <a:headEnd/>
                      <a:tailEnd/>
                    </a:ln>
                  </pic:spPr>
                </pic:pic>
              </a:graphicData>
            </a:graphic>
          </wp:inline>
        </w:drawing>
      </w:r>
    </w:p>
    <w:p w14:paraId="0A58BF0F" w14:textId="6E1C6773" w:rsidR="00861134" w:rsidRPr="00861134" w:rsidRDefault="0073540D" w:rsidP="00226DB3">
      <w:pPr>
        <w:pStyle w:val="Caption"/>
      </w:pPr>
      <w:bookmarkStart w:id="25" w:name="_Ref107847395"/>
      <w:r>
        <w:t xml:space="preserve">Figure </w:t>
      </w:r>
      <w:fldSimple w:instr=" SEQ Figure \* ARABIC ">
        <w:r w:rsidR="00EE7570">
          <w:rPr>
            <w:noProof/>
          </w:rPr>
          <w:t>12</w:t>
        </w:r>
      </w:fldSimple>
      <w:bookmarkEnd w:id="25"/>
      <w:r>
        <w:t xml:space="preserve">: </w:t>
      </w:r>
      <w:proofErr w:type="spellStart"/>
      <w:r>
        <w:t>Gravograph</w:t>
      </w:r>
      <w:proofErr w:type="spellEnd"/>
      <w:r>
        <w:t xml:space="preserve"> new template showing unit data replaced with 'variable' </w:t>
      </w:r>
      <w:r w:rsidR="00C75052">
        <w:t>placeholder</w:t>
      </w:r>
      <w:r>
        <w:t xml:space="preserve"> text</w:t>
      </w:r>
    </w:p>
    <w:p w14:paraId="09A66956" w14:textId="77777777" w:rsidR="0032262A" w:rsidRDefault="0032262A" w:rsidP="00226DB3"/>
    <w:p w14:paraId="5023B546" w14:textId="40B253E6" w:rsidR="005A73D7" w:rsidRDefault="00E02451" w:rsidP="00226DB3">
      <w:r>
        <w:fldChar w:fldCharType="begin"/>
      </w:r>
      <w:r>
        <w:instrText xml:space="preserve"> REF _Ref108964001 \h </w:instrText>
      </w:r>
      <w:r>
        <w:fldChar w:fldCharType="separate"/>
      </w:r>
      <w:r w:rsidR="00EE7570">
        <w:t xml:space="preserve">Table </w:t>
      </w:r>
      <w:r w:rsidR="00EE7570">
        <w:rPr>
          <w:noProof/>
        </w:rPr>
        <w:t>6</w:t>
      </w:r>
      <w:r>
        <w:fldChar w:fldCharType="end"/>
      </w:r>
      <w:r>
        <w:t xml:space="preserve"> </w:t>
      </w:r>
      <w:r w:rsidR="005A73D7" w:rsidRPr="004A20E5">
        <w:t>shows the costs of the o</w:t>
      </w:r>
      <w:r w:rsidR="005A73D7">
        <w:t>ld and new approaches, with the values for the QT and QE</w:t>
      </w:r>
      <w:r w:rsidR="009542E5">
        <w:t xml:space="preserve"> </w:t>
      </w:r>
      <w:r w:rsidR="005A73D7">
        <w:t>costs taken from the SGB standard values.</w:t>
      </w:r>
    </w:p>
    <w:p w14:paraId="04EE1EA4" w14:textId="77777777" w:rsidR="00226DB3" w:rsidRDefault="00226DB3" w:rsidP="00226DB3"/>
    <w:p w14:paraId="3E1A35BF" w14:textId="77777777" w:rsidR="005A73D7" w:rsidRDefault="005A73D7" w:rsidP="00226DB3"/>
    <w:tbl>
      <w:tblPr>
        <w:tblStyle w:val="TableGrid"/>
        <w:tblW w:w="0" w:type="auto"/>
        <w:jc w:val="center"/>
        <w:tblLook w:val="04A0" w:firstRow="1" w:lastRow="0" w:firstColumn="1" w:lastColumn="0" w:noHBand="0" w:noVBand="1"/>
      </w:tblPr>
      <w:tblGrid>
        <w:gridCol w:w="1495"/>
        <w:gridCol w:w="626"/>
        <w:gridCol w:w="991"/>
        <w:gridCol w:w="992"/>
        <w:gridCol w:w="716"/>
        <w:gridCol w:w="639"/>
        <w:gridCol w:w="915"/>
        <w:gridCol w:w="992"/>
        <w:gridCol w:w="1134"/>
      </w:tblGrid>
      <w:tr w:rsidR="0073540D" w:rsidRPr="00FA0D50" w14:paraId="33B86471" w14:textId="77777777" w:rsidTr="00FA0D50">
        <w:trPr>
          <w:jc w:val="center"/>
        </w:trPr>
        <w:tc>
          <w:tcPr>
            <w:tcW w:w="1495" w:type="dxa"/>
            <w:shd w:val="clear" w:color="auto" w:fill="BFBFBF" w:themeFill="background1" w:themeFillShade="BF"/>
          </w:tcPr>
          <w:p w14:paraId="0E8CB4C2" w14:textId="77777777" w:rsidR="0073540D" w:rsidRPr="00FA0D50" w:rsidRDefault="0073540D" w:rsidP="00226DB3">
            <w:pPr>
              <w:rPr>
                <w:sz w:val="20"/>
              </w:rPr>
            </w:pPr>
            <w:r w:rsidRPr="00FA0D50">
              <w:rPr>
                <w:sz w:val="20"/>
              </w:rPr>
              <w:t>Consideration</w:t>
            </w:r>
          </w:p>
        </w:tc>
        <w:tc>
          <w:tcPr>
            <w:tcW w:w="626" w:type="dxa"/>
            <w:shd w:val="clear" w:color="auto" w:fill="BFBFBF" w:themeFill="background1" w:themeFillShade="BF"/>
          </w:tcPr>
          <w:p w14:paraId="46FF3E2F" w14:textId="77777777" w:rsidR="0073540D" w:rsidRPr="00FA0D50" w:rsidRDefault="0073540D" w:rsidP="00226DB3">
            <w:pPr>
              <w:rPr>
                <w:sz w:val="20"/>
              </w:rPr>
            </w:pPr>
            <w:r w:rsidRPr="00FA0D50">
              <w:rPr>
                <w:sz w:val="20"/>
              </w:rPr>
              <w:t>Role</w:t>
            </w:r>
          </w:p>
        </w:tc>
        <w:tc>
          <w:tcPr>
            <w:tcW w:w="991" w:type="dxa"/>
            <w:shd w:val="clear" w:color="auto" w:fill="BFBFBF" w:themeFill="background1" w:themeFillShade="BF"/>
          </w:tcPr>
          <w:p w14:paraId="49016465" w14:textId="77777777" w:rsidR="0073540D" w:rsidRPr="00FA0D50" w:rsidRDefault="0073540D" w:rsidP="00226DB3">
            <w:pPr>
              <w:rPr>
                <w:sz w:val="20"/>
              </w:rPr>
            </w:pPr>
            <w:r w:rsidRPr="00FA0D50">
              <w:rPr>
                <w:sz w:val="20"/>
              </w:rPr>
              <w:t>Cost per Hour</w:t>
            </w:r>
          </w:p>
        </w:tc>
        <w:tc>
          <w:tcPr>
            <w:tcW w:w="992" w:type="dxa"/>
            <w:shd w:val="clear" w:color="auto" w:fill="BFBFBF" w:themeFill="background1" w:themeFillShade="BF"/>
          </w:tcPr>
          <w:p w14:paraId="55754FEE" w14:textId="77777777" w:rsidR="0073540D" w:rsidRPr="00FA0D50" w:rsidRDefault="0073540D" w:rsidP="00226DB3">
            <w:pPr>
              <w:rPr>
                <w:sz w:val="20"/>
              </w:rPr>
            </w:pPr>
            <w:r w:rsidRPr="00FA0D50">
              <w:rPr>
                <w:sz w:val="20"/>
              </w:rPr>
              <w:t>Cost per minute</w:t>
            </w:r>
          </w:p>
        </w:tc>
        <w:tc>
          <w:tcPr>
            <w:tcW w:w="716" w:type="dxa"/>
            <w:shd w:val="clear" w:color="auto" w:fill="BFBFBF" w:themeFill="background1" w:themeFillShade="BF"/>
          </w:tcPr>
          <w:p w14:paraId="1088441E" w14:textId="77777777" w:rsidR="0073540D" w:rsidRPr="00FA0D50" w:rsidRDefault="0073540D" w:rsidP="00226DB3">
            <w:pPr>
              <w:rPr>
                <w:sz w:val="20"/>
              </w:rPr>
            </w:pPr>
            <w:r w:rsidRPr="00FA0D50">
              <w:rPr>
                <w:sz w:val="20"/>
              </w:rPr>
              <w:t>Time Taken</w:t>
            </w:r>
          </w:p>
        </w:tc>
        <w:tc>
          <w:tcPr>
            <w:tcW w:w="639" w:type="dxa"/>
            <w:shd w:val="clear" w:color="auto" w:fill="BFBFBF" w:themeFill="background1" w:themeFillShade="BF"/>
          </w:tcPr>
          <w:p w14:paraId="56A9E087" w14:textId="77777777" w:rsidR="0073540D" w:rsidRPr="00FA0D50" w:rsidRDefault="0073540D" w:rsidP="00226DB3">
            <w:pPr>
              <w:rPr>
                <w:sz w:val="20"/>
              </w:rPr>
            </w:pPr>
            <w:r w:rsidRPr="00FA0D50">
              <w:rPr>
                <w:sz w:val="20"/>
              </w:rPr>
              <w:t>Total Cost</w:t>
            </w:r>
          </w:p>
        </w:tc>
        <w:tc>
          <w:tcPr>
            <w:tcW w:w="915" w:type="dxa"/>
            <w:shd w:val="clear" w:color="auto" w:fill="BFBFBF" w:themeFill="background1" w:themeFillShade="BF"/>
          </w:tcPr>
          <w:p w14:paraId="4E178CA2" w14:textId="77777777" w:rsidR="0073540D" w:rsidRPr="00FA0D50" w:rsidRDefault="0073540D" w:rsidP="00226DB3">
            <w:pPr>
              <w:rPr>
                <w:sz w:val="20"/>
              </w:rPr>
            </w:pPr>
            <w:r w:rsidRPr="00FA0D50">
              <w:rPr>
                <w:sz w:val="20"/>
              </w:rPr>
              <w:t>Plates per Day</w:t>
            </w:r>
          </w:p>
        </w:tc>
        <w:tc>
          <w:tcPr>
            <w:tcW w:w="992" w:type="dxa"/>
            <w:shd w:val="clear" w:color="auto" w:fill="BFBFBF" w:themeFill="background1" w:themeFillShade="BF"/>
          </w:tcPr>
          <w:p w14:paraId="787B0AC6" w14:textId="77777777" w:rsidR="0073540D" w:rsidRPr="00FA0D50" w:rsidRDefault="0073540D" w:rsidP="00226DB3">
            <w:pPr>
              <w:rPr>
                <w:sz w:val="20"/>
              </w:rPr>
            </w:pPr>
            <w:r w:rsidRPr="00FA0D50">
              <w:rPr>
                <w:sz w:val="20"/>
              </w:rPr>
              <w:t>Plates per Year</w:t>
            </w:r>
          </w:p>
        </w:tc>
        <w:tc>
          <w:tcPr>
            <w:tcW w:w="1134" w:type="dxa"/>
            <w:shd w:val="clear" w:color="auto" w:fill="BFBFBF" w:themeFill="background1" w:themeFillShade="BF"/>
          </w:tcPr>
          <w:p w14:paraId="23594BA9" w14:textId="77777777" w:rsidR="0073540D" w:rsidRPr="00FA0D50" w:rsidRDefault="0073540D" w:rsidP="00226DB3">
            <w:pPr>
              <w:rPr>
                <w:sz w:val="20"/>
              </w:rPr>
            </w:pPr>
            <w:r w:rsidRPr="00FA0D50">
              <w:rPr>
                <w:sz w:val="20"/>
              </w:rPr>
              <w:t>Year Total Cost</w:t>
            </w:r>
          </w:p>
        </w:tc>
      </w:tr>
      <w:tr w:rsidR="0073540D" w:rsidRPr="00FA0D50" w14:paraId="5CC87ACE" w14:textId="77777777" w:rsidTr="00FA0D50">
        <w:trPr>
          <w:jc w:val="center"/>
        </w:trPr>
        <w:tc>
          <w:tcPr>
            <w:tcW w:w="1495" w:type="dxa"/>
          </w:tcPr>
          <w:p w14:paraId="43F218EB" w14:textId="77777777" w:rsidR="0073540D" w:rsidRPr="00FA0D50" w:rsidRDefault="0073540D" w:rsidP="00226DB3">
            <w:pPr>
              <w:rPr>
                <w:sz w:val="20"/>
              </w:rPr>
            </w:pPr>
            <w:r w:rsidRPr="00FA0D50">
              <w:rPr>
                <w:sz w:val="20"/>
              </w:rPr>
              <w:t>Old Method</w:t>
            </w:r>
          </w:p>
        </w:tc>
        <w:tc>
          <w:tcPr>
            <w:tcW w:w="626" w:type="dxa"/>
          </w:tcPr>
          <w:p w14:paraId="39B2CF5B" w14:textId="77777777" w:rsidR="0073540D" w:rsidRPr="00FA0D50" w:rsidRDefault="0073540D" w:rsidP="002A3126">
            <w:pPr>
              <w:jc w:val="center"/>
              <w:rPr>
                <w:sz w:val="20"/>
              </w:rPr>
            </w:pPr>
            <w:r w:rsidRPr="00FA0D50">
              <w:rPr>
                <w:sz w:val="20"/>
              </w:rPr>
              <w:t>QT</w:t>
            </w:r>
          </w:p>
        </w:tc>
        <w:tc>
          <w:tcPr>
            <w:tcW w:w="991" w:type="dxa"/>
          </w:tcPr>
          <w:p w14:paraId="1BC9A3B0" w14:textId="77777777" w:rsidR="0073540D" w:rsidRPr="00FA0D50" w:rsidRDefault="0073540D" w:rsidP="002A3126">
            <w:pPr>
              <w:jc w:val="center"/>
              <w:rPr>
                <w:sz w:val="20"/>
              </w:rPr>
            </w:pPr>
            <w:r w:rsidRPr="00FA0D50">
              <w:rPr>
                <w:sz w:val="20"/>
              </w:rPr>
              <w:t>£30</w:t>
            </w:r>
          </w:p>
        </w:tc>
        <w:tc>
          <w:tcPr>
            <w:tcW w:w="992" w:type="dxa"/>
          </w:tcPr>
          <w:p w14:paraId="2199514F" w14:textId="77777777" w:rsidR="0073540D" w:rsidRPr="00FA0D50" w:rsidRDefault="0073540D" w:rsidP="002A3126">
            <w:pPr>
              <w:jc w:val="center"/>
              <w:rPr>
                <w:sz w:val="20"/>
              </w:rPr>
            </w:pPr>
            <w:r w:rsidRPr="00FA0D50">
              <w:rPr>
                <w:sz w:val="20"/>
              </w:rPr>
              <w:t>£0.5</w:t>
            </w:r>
          </w:p>
        </w:tc>
        <w:tc>
          <w:tcPr>
            <w:tcW w:w="716" w:type="dxa"/>
          </w:tcPr>
          <w:p w14:paraId="11D10A49" w14:textId="77777777" w:rsidR="0073540D" w:rsidRPr="00FA0D50" w:rsidRDefault="00C75052" w:rsidP="002A3126">
            <w:pPr>
              <w:jc w:val="center"/>
              <w:rPr>
                <w:sz w:val="20"/>
              </w:rPr>
            </w:pPr>
            <w:r w:rsidRPr="00FA0D50">
              <w:rPr>
                <w:sz w:val="20"/>
              </w:rPr>
              <w:t>12</w:t>
            </w:r>
          </w:p>
        </w:tc>
        <w:tc>
          <w:tcPr>
            <w:tcW w:w="639" w:type="dxa"/>
          </w:tcPr>
          <w:p w14:paraId="1B844A0B" w14:textId="77777777" w:rsidR="0073540D" w:rsidRPr="00FA0D50" w:rsidRDefault="00C75052" w:rsidP="002A3126">
            <w:pPr>
              <w:jc w:val="center"/>
              <w:rPr>
                <w:sz w:val="20"/>
              </w:rPr>
            </w:pPr>
            <w:r w:rsidRPr="00FA0D50">
              <w:rPr>
                <w:sz w:val="20"/>
              </w:rPr>
              <w:t>£6</w:t>
            </w:r>
          </w:p>
        </w:tc>
        <w:tc>
          <w:tcPr>
            <w:tcW w:w="915" w:type="dxa"/>
          </w:tcPr>
          <w:p w14:paraId="3D195253" w14:textId="77777777" w:rsidR="0073540D" w:rsidRPr="00FA0D50" w:rsidRDefault="0073540D" w:rsidP="002A3126">
            <w:pPr>
              <w:jc w:val="center"/>
              <w:rPr>
                <w:sz w:val="20"/>
              </w:rPr>
            </w:pPr>
            <w:r w:rsidRPr="00FA0D50">
              <w:rPr>
                <w:sz w:val="20"/>
              </w:rPr>
              <w:t>6</w:t>
            </w:r>
          </w:p>
        </w:tc>
        <w:tc>
          <w:tcPr>
            <w:tcW w:w="992" w:type="dxa"/>
          </w:tcPr>
          <w:p w14:paraId="0F781B30" w14:textId="77777777" w:rsidR="0073540D" w:rsidRPr="00FA0D50" w:rsidRDefault="0073540D" w:rsidP="002A3126">
            <w:pPr>
              <w:jc w:val="center"/>
              <w:rPr>
                <w:sz w:val="20"/>
              </w:rPr>
            </w:pPr>
            <w:r w:rsidRPr="00FA0D50">
              <w:rPr>
                <w:sz w:val="20"/>
              </w:rPr>
              <w:t>1560</w:t>
            </w:r>
          </w:p>
        </w:tc>
        <w:tc>
          <w:tcPr>
            <w:tcW w:w="1134" w:type="dxa"/>
          </w:tcPr>
          <w:p w14:paraId="0DB7BC89" w14:textId="77777777" w:rsidR="0073540D" w:rsidRPr="00FA0D50" w:rsidRDefault="00C75052" w:rsidP="002A3126">
            <w:pPr>
              <w:jc w:val="center"/>
              <w:rPr>
                <w:sz w:val="20"/>
              </w:rPr>
            </w:pPr>
            <w:r w:rsidRPr="00FA0D50">
              <w:rPr>
                <w:sz w:val="20"/>
              </w:rPr>
              <w:t>£9360</w:t>
            </w:r>
          </w:p>
        </w:tc>
      </w:tr>
      <w:tr w:rsidR="0073540D" w:rsidRPr="00FA0D50" w14:paraId="31AC29DC" w14:textId="77777777" w:rsidTr="00696F15">
        <w:trPr>
          <w:jc w:val="center"/>
        </w:trPr>
        <w:tc>
          <w:tcPr>
            <w:tcW w:w="1495" w:type="dxa"/>
          </w:tcPr>
          <w:p w14:paraId="121C2308" w14:textId="77777777" w:rsidR="0073540D" w:rsidRPr="00FA0D50" w:rsidRDefault="0073540D" w:rsidP="00226DB3">
            <w:pPr>
              <w:rPr>
                <w:sz w:val="20"/>
              </w:rPr>
            </w:pPr>
            <w:r w:rsidRPr="00FA0D50">
              <w:rPr>
                <w:sz w:val="20"/>
              </w:rPr>
              <w:t>New Method</w:t>
            </w:r>
          </w:p>
        </w:tc>
        <w:tc>
          <w:tcPr>
            <w:tcW w:w="626" w:type="dxa"/>
          </w:tcPr>
          <w:p w14:paraId="5C78967D" w14:textId="77777777" w:rsidR="0073540D" w:rsidRPr="00FA0D50" w:rsidRDefault="0073540D" w:rsidP="002A3126">
            <w:pPr>
              <w:jc w:val="center"/>
              <w:rPr>
                <w:sz w:val="20"/>
              </w:rPr>
            </w:pPr>
            <w:r w:rsidRPr="00FA0D50">
              <w:rPr>
                <w:sz w:val="20"/>
              </w:rPr>
              <w:t>QT</w:t>
            </w:r>
          </w:p>
        </w:tc>
        <w:tc>
          <w:tcPr>
            <w:tcW w:w="991" w:type="dxa"/>
          </w:tcPr>
          <w:p w14:paraId="1932162D" w14:textId="77777777" w:rsidR="0073540D" w:rsidRPr="00FA0D50" w:rsidRDefault="0073540D" w:rsidP="002A3126">
            <w:pPr>
              <w:jc w:val="center"/>
              <w:rPr>
                <w:sz w:val="20"/>
              </w:rPr>
            </w:pPr>
            <w:r w:rsidRPr="00FA0D50">
              <w:rPr>
                <w:sz w:val="20"/>
              </w:rPr>
              <w:t>£30</w:t>
            </w:r>
          </w:p>
        </w:tc>
        <w:tc>
          <w:tcPr>
            <w:tcW w:w="992" w:type="dxa"/>
          </w:tcPr>
          <w:p w14:paraId="31896AE1" w14:textId="77777777" w:rsidR="0073540D" w:rsidRPr="00FA0D50" w:rsidRDefault="0073540D" w:rsidP="002A3126">
            <w:pPr>
              <w:jc w:val="center"/>
              <w:rPr>
                <w:sz w:val="20"/>
              </w:rPr>
            </w:pPr>
            <w:r w:rsidRPr="00FA0D50">
              <w:rPr>
                <w:sz w:val="20"/>
              </w:rPr>
              <w:t>£0.5</w:t>
            </w:r>
          </w:p>
        </w:tc>
        <w:tc>
          <w:tcPr>
            <w:tcW w:w="716" w:type="dxa"/>
          </w:tcPr>
          <w:p w14:paraId="7FD60BDB" w14:textId="77777777" w:rsidR="0073540D" w:rsidRPr="00FA0D50" w:rsidRDefault="00C75052" w:rsidP="002A3126">
            <w:pPr>
              <w:jc w:val="center"/>
              <w:rPr>
                <w:sz w:val="20"/>
              </w:rPr>
            </w:pPr>
            <w:r w:rsidRPr="00FA0D50">
              <w:rPr>
                <w:sz w:val="20"/>
              </w:rPr>
              <w:t>2</w:t>
            </w:r>
          </w:p>
        </w:tc>
        <w:tc>
          <w:tcPr>
            <w:tcW w:w="639" w:type="dxa"/>
          </w:tcPr>
          <w:p w14:paraId="5191D3C2" w14:textId="77777777" w:rsidR="0073540D" w:rsidRPr="00FA0D50" w:rsidRDefault="00C75052" w:rsidP="002A3126">
            <w:pPr>
              <w:jc w:val="center"/>
              <w:rPr>
                <w:sz w:val="20"/>
              </w:rPr>
            </w:pPr>
            <w:r w:rsidRPr="00FA0D50">
              <w:rPr>
                <w:sz w:val="20"/>
              </w:rPr>
              <w:t>£1</w:t>
            </w:r>
          </w:p>
        </w:tc>
        <w:tc>
          <w:tcPr>
            <w:tcW w:w="915" w:type="dxa"/>
            <w:tcBorders>
              <w:bottom w:val="single" w:sz="4" w:space="0" w:color="auto"/>
            </w:tcBorders>
          </w:tcPr>
          <w:p w14:paraId="62759569" w14:textId="77777777" w:rsidR="0073540D" w:rsidRPr="00FA0D50" w:rsidRDefault="0073540D" w:rsidP="002A3126">
            <w:pPr>
              <w:jc w:val="center"/>
              <w:rPr>
                <w:sz w:val="20"/>
              </w:rPr>
            </w:pPr>
            <w:r w:rsidRPr="00FA0D50">
              <w:rPr>
                <w:sz w:val="20"/>
              </w:rPr>
              <w:t>6</w:t>
            </w:r>
          </w:p>
        </w:tc>
        <w:tc>
          <w:tcPr>
            <w:tcW w:w="992" w:type="dxa"/>
            <w:tcBorders>
              <w:bottom w:val="single" w:sz="4" w:space="0" w:color="auto"/>
            </w:tcBorders>
          </w:tcPr>
          <w:p w14:paraId="53F1D87A" w14:textId="77777777" w:rsidR="0073540D" w:rsidRPr="00FA0D50" w:rsidRDefault="0073540D" w:rsidP="002A3126">
            <w:pPr>
              <w:jc w:val="center"/>
              <w:rPr>
                <w:sz w:val="20"/>
              </w:rPr>
            </w:pPr>
            <w:r w:rsidRPr="00FA0D50">
              <w:rPr>
                <w:sz w:val="20"/>
              </w:rPr>
              <w:t>1560</w:t>
            </w:r>
          </w:p>
        </w:tc>
        <w:tc>
          <w:tcPr>
            <w:tcW w:w="1134" w:type="dxa"/>
            <w:tcBorders>
              <w:bottom w:val="single" w:sz="4" w:space="0" w:color="auto"/>
            </w:tcBorders>
          </w:tcPr>
          <w:p w14:paraId="000A996A" w14:textId="77777777" w:rsidR="0073540D" w:rsidRPr="00FA0D50" w:rsidRDefault="00C75052" w:rsidP="002A3126">
            <w:pPr>
              <w:jc w:val="center"/>
              <w:rPr>
                <w:sz w:val="20"/>
              </w:rPr>
            </w:pPr>
            <w:r w:rsidRPr="00FA0D50">
              <w:rPr>
                <w:sz w:val="20"/>
              </w:rPr>
              <w:t>£1560</w:t>
            </w:r>
          </w:p>
        </w:tc>
      </w:tr>
      <w:tr w:rsidR="0073540D" w:rsidRPr="00FA0D50" w14:paraId="3D9D6ADB" w14:textId="77777777" w:rsidTr="00696F15">
        <w:trPr>
          <w:jc w:val="center"/>
        </w:trPr>
        <w:tc>
          <w:tcPr>
            <w:tcW w:w="1495" w:type="dxa"/>
          </w:tcPr>
          <w:p w14:paraId="34CEB929" w14:textId="77777777" w:rsidR="0073540D" w:rsidRPr="00FA0D50" w:rsidRDefault="0073540D" w:rsidP="00226DB3">
            <w:pPr>
              <w:rPr>
                <w:sz w:val="20"/>
              </w:rPr>
            </w:pPr>
            <w:r w:rsidRPr="00FA0D50">
              <w:rPr>
                <w:sz w:val="20"/>
              </w:rPr>
              <w:t>Setup Cost</w:t>
            </w:r>
          </w:p>
        </w:tc>
        <w:tc>
          <w:tcPr>
            <w:tcW w:w="626" w:type="dxa"/>
          </w:tcPr>
          <w:p w14:paraId="79A23202" w14:textId="77777777" w:rsidR="0073540D" w:rsidRPr="00FA0D50" w:rsidRDefault="0073540D" w:rsidP="002A3126">
            <w:pPr>
              <w:jc w:val="center"/>
              <w:rPr>
                <w:sz w:val="20"/>
              </w:rPr>
            </w:pPr>
            <w:r w:rsidRPr="00FA0D50">
              <w:rPr>
                <w:sz w:val="20"/>
              </w:rPr>
              <w:t>QE</w:t>
            </w:r>
          </w:p>
        </w:tc>
        <w:tc>
          <w:tcPr>
            <w:tcW w:w="991" w:type="dxa"/>
          </w:tcPr>
          <w:p w14:paraId="5E6567F1" w14:textId="77777777" w:rsidR="0073540D" w:rsidRPr="00FA0D50" w:rsidRDefault="0073540D" w:rsidP="002A3126">
            <w:pPr>
              <w:jc w:val="center"/>
              <w:rPr>
                <w:sz w:val="20"/>
              </w:rPr>
            </w:pPr>
            <w:r w:rsidRPr="00FA0D50">
              <w:rPr>
                <w:sz w:val="20"/>
              </w:rPr>
              <w:t>£40</w:t>
            </w:r>
          </w:p>
        </w:tc>
        <w:tc>
          <w:tcPr>
            <w:tcW w:w="992" w:type="dxa"/>
          </w:tcPr>
          <w:p w14:paraId="73517412" w14:textId="77777777" w:rsidR="0073540D" w:rsidRPr="00FA0D50" w:rsidRDefault="0073540D" w:rsidP="002A3126">
            <w:pPr>
              <w:jc w:val="center"/>
              <w:rPr>
                <w:sz w:val="20"/>
              </w:rPr>
            </w:pPr>
            <w:r w:rsidRPr="00FA0D50">
              <w:rPr>
                <w:sz w:val="20"/>
              </w:rPr>
              <w:t>£0.6</w:t>
            </w:r>
          </w:p>
        </w:tc>
        <w:tc>
          <w:tcPr>
            <w:tcW w:w="716" w:type="dxa"/>
          </w:tcPr>
          <w:p w14:paraId="16DEC97B" w14:textId="77777777" w:rsidR="0073540D" w:rsidRPr="00FA0D50" w:rsidRDefault="00C75052" w:rsidP="002A3126">
            <w:pPr>
              <w:jc w:val="center"/>
              <w:rPr>
                <w:sz w:val="20"/>
              </w:rPr>
            </w:pPr>
            <w:r w:rsidRPr="00FA0D50">
              <w:rPr>
                <w:sz w:val="20"/>
              </w:rPr>
              <w:t>180</w:t>
            </w:r>
          </w:p>
        </w:tc>
        <w:tc>
          <w:tcPr>
            <w:tcW w:w="639" w:type="dxa"/>
            <w:tcBorders>
              <w:right w:val="single" w:sz="4" w:space="0" w:color="auto"/>
            </w:tcBorders>
          </w:tcPr>
          <w:p w14:paraId="7BE43FBC" w14:textId="77777777" w:rsidR="0073540D" w:rsidRPr="00FA0D50" w:rsidRDefault="0073540D" w:rsidP="002A3126">
            <w:pPr>
              <w:jc w:val="center"/>
              <w:rPr>
                <w:sz w:val="20"/>
              </w:rPr>
            </w:pPr>
            <w:r w:rsidRPr="00FA0D50">
              <w:rPr>
                <w:sz w:val="20"/>
              </w:rPr>
              <w:t>£</w:t>
            </w:r>
            <w:r w:rsidR="00C75052" w:rsidRPr="00FA0D50">
              <w:rPr>
                <w:sz w:val="20"/>
              </w:rPr>
              <w:t>1</w:t>
            </w:r>
            <w:r w:rsidRPr="00FA0D50">
              <w:rPr>
                <w:sz w:val="20"/>
              </w:rPr>
              <w:t>20</w:t>
            </w:r>
          </w:p>
        </w:tc>
        <w:tc>
          <w:tcPr>
            <w:tcW w:w="915" w:type="dxa"/>
            <w:tcBorders>
              <w:top w:val="single" w:sz="4" w:space="0" w:color="auto"/>
              <w:left w:val="single" w:sz="4" w:space="0" w:color="auto"/>
              <w:bottom w:val="nil"/>
              <w:right w:val="nil"/>
            </w:tcBorders>
            <w:shd w:val="clear" w:color="auto" w:fill="auto"/>
          </w:tcPr>
          <w:p w14:paraId="7E6DF725" w14:textId="77777777" w:rsidR="0073540D" w:rsidRPr="00FA0D50" w:rsidRDefault="0073540D" w:rsidP="00226DB3">
            <w:pPr>
              <w:rPr>
                <w:sz w:val="20"/>
              </w:rPr>
            </w:pPr>
          </w:p>
        </w:tc>
        <w:tc>
          <w:tcPr>
            <w:tcW w:w="992" w:type="dxa"/>
            <w:tcBorders>
              <w:top w:val="single" w:sz="4" w:space="0" w:color="auto"/>
              <w:left w:val="nil"/>
              <w:bottom w:val="nil"/>
              <w:right w:val="nil"/>
            </w:tcBorders>
            <w:shd w:val="clear" w:color="auto" w:fill="auto"/>
          </w:tcPr>
          <w:p w14:paraId="5BAF3D5A" w14:textId="77777777" w:rsidR="0073540D" w:rsidRPr="00FA0D50" w:rsidRDefault="0073540D" w:rsidP="00226DB3">
            <w:pPr>
              <w:rPr>
                <w:sz w:val="20"/>
              </w:rPr>
            </w:pPr>
          </w:p>
        </w:tc>
        <w:tc>
          <w:tcPr>
            <w:tcW w:w="1134" w:type="dxa"/>
            <w:tcBorders>
              <w:top w:val="single" w:sz="4" w:space="0" w:color="auto"/>
              <w:left w:val="nil"/>
              <w:bottom w:val="nil"/>
              <w:right w:val="nil"/>
            </w:tcBorders>
            <w:shd w:val="clear" w:color="auto" w:fill="auto"/>
          </w:tcPr>
          <w:p w14:paraId="6CD189B9" w14:textId="77777777" w:rsidR="0073540D" w:rsidRPr="00FA0D50" w:rsidRDefault="0073540D" w:rsidP="00226DB3">
            <w:pPr>
              <w:rPr>
                <w:sz w:val="20"/>
              </w:rPr>
            </w:pPr>
          </w:p>
        </w:tc>
      </w:tr>
    </w:tbl>
    <w:p w14:paraId="5B1915B8" w14:textId="7D80A714" w:rsidR="005A73D7" w:rsidRDefault="005A73D7" w:rsidP="00226DB3">
      <w:pPr>
        <w:pStyle w:val="Caption"/>
      </w:pPr>
      <w:bookmarkStart w:id="26" w:name="_Ref108964001"/>
      <w:r>
        <w:t xml:space="preserve">Table </w:t>
      </w:r>
      <w:fldSimple w:instr=" SEQ Table \* ARABIC ">
        <w:r w:rsidR="00EE7570">
          <w:rPr>
            <w:noProof/>
          </w:rPr>
          <w:t>6</w:t>
        </w:r>
      </w:fldSimple>
      <w:bookmarkEnd w:id="26"/>
      <w:r>
        <w:t xml:space="preserve">: </w:t>
      </w:r>
      <w:r w:rsidRPr="0027519C">
        <w:t xml:space="preserve">Summary of the costs of both the old and new approaches to </w:t>
      </w:r>
      <w:r w:rsidR="005E1AA4">
        <w:t>DP</w:t>
      </w:r>
      <w:r w:rsidRPr="0027519C">
        <w:t xml:space="preserve"> population</w:t>
      </w:r>
    </w:p>
    <w:p w14:paraId="6C631C97" w14:textId="77777777" w:rsidR="005A73D7" w:rsidRDefault="005A73D7" w:rsidP="00226DB3"/>
    <w:p w14:paraId="0261B7E5" w14:textId="5D532BF0" w:rsidR="005A73D7" w:rsidRPr="005A73D7" w:rsidRDefault="005A73D7" w:rsidP="00226DB3">
      <w:r w:rsidRPr="00226DB3">
        <w:t>The table demonstrates that the changes will lead to a yearly saving of £</w:t>
      </w:r>
      <w:r w:rsidR="00A773C3" w:rsidRPr="00226DB3">
        <w:t>7800</w:t>
      </w:r>
      <w:r w:rsidRPr="00226DB3">
        <w:t xml:space="preserve"> for </w:t>
      </w:r>
      <w:r w:rsidR="005E1AA4">
        <w:t>DP</w:t>
      </w:r>
      <w:r w:rsidR="00A773C3" w:rsidRPr="00226DB3">
        <w:t xml:space="preserve"> population</w:t>
      </w:r>
      <w:r w:rsidRPr="00226DB3">
        <w:t>. Considering the setup cost of £</w:t>
      </w:r>
      <w:r w:rsidR="00A773C3" w:rsidRPr="00226DB3">
        <w:t>1</w:t>
      </w:r>
      <w:r w:rsidRPr="00226DB3">
        <w:t>20, the year</w:t>
      </w:r>
      <w:r w:rsidR="00B27555">
        <w:t>-</w:t>
      </w:r>
      <w:r w:rsidRPr="00226DB3">
        <w:t>1 profit will be £7</w:t>
      </w:r>
      <w:r w:rsidR="00A773C3" w:rsidRPr="00226DB3">
        <w:t>68</w:t>
      </w:r>
      <w:r w:rsidRPr="00226DB3">
        <w:t xml:space="preserve">0. Based on these calculations, </w:t>
      </w:r>
      <w:r w:rsidRPr="00226DB3">
        <w:lastRenderedPageBreak/>
        <w:t xml:space="preserve">the QT’s will receive an additional </w:t>
      </w:r>
      <w:r w:rsidR="00A773C3" w:rsidRPr="00226DB3">
        <w:t>52</w:t>
      </w:r>
      <w:r w:rsidRPr="00226DB3">
        <w:t xml:space="preserve"> hours a year to utilise their skillset on QT work, rather than </w:t>
      </w:r>
      <w:r w:rsidR="00A773C3" w:rsidRPr="00226DB3">
        <w:t xml:space="preserve">populating </w:t>
      </w:r>
      <w:r w:rsidR="005E1AA4">
        <w:t>DP</w:t>
      </w:r>
      <w:r w:rsidR="00A773C3" w:rsidRPr="00226DB3">
        <w:t>s</w:t>
      </w:r>
      <w:r w:rsidRPr="00226DB3">
        <w:t>.</w:t>
      </w:r>
    </w:p>
    <w:p w14:paraId="79D87699" w14:textId="77777777" w:rsidR="00861134" w:rsidRDefault="0032262A" w:rsidP="00226DB3">
      <w:r>
        <w:br w:type="page"/>
      </w:r>
    </w:p>
    <w:p w14:paraId="004AC473" w14:textId="77777777" w:rsidR="0032262A" w:rsidRPr="00FA0D50" w:rsidRDefault="0032262A" w:rsidP="00FA0D50">
      <w:pPr>
        <w:pStyle w:val="Heading2"/>
      </w:pPr>
      <w:bookmarkStart w:id="27" w:name="_Toc109555385"/>
      <w:r w:rsidRPr="00FA0D50">
        <w:lastRenderedPageBreak/>
        <w:t>Improvement 3 – Manufacture the plates</w:t>
      </w:r>
      <w:bookmarkEnd w:id="27"/>
    </w:p>
    <w:p w14:paraId="4F5F135E" w14:textId="77777777" w:rsidR="0032262A" w:rsidRDefault="0032262A" w:rsidP="00226DB3"/>
    <w:p w14:paraId="0D76E1B5" w14:textId="7E14E01D" w:rsidR="00B77A71" w:rsidRPr="00226DB3" w:rsidRDefault="005E1AA4" w:rsidP="00226DB3">
      <w:r>
        <w:t>DP</w:t>
      </w:r>
      <w:r w:rsidR="00626624" w:rsidRPr="00226DB3">
        <w:t>s currently violate the Takt Time threshold required to meet the customer demand, with any overrun being absorbed through overtime. This creates a bottleneck at the printing stage with reprints due to errors compounding the problem.</w:t>
      </w:r>
      <w:r w:rsidR="00D34C90" w:rsidRPr="00226DB3">
        <w:t xml:space="preserve"> The original process took 90 minutes on average per set of plates. </w:t>
      </w:r>
      <w:r w:rsidR="00626624" w:rsidRPr="00226DB3">
        <w:t>The following projects improved the process:</w:t>
      </w:r>
    </w:p>
    <w:p w14:paraId="24BD957A" w14:textId="77777777" w:rsidR="00B77A71" w:rsidRDefault="00B77A71" w:rsidP="00226DB3"/>
    <w:p w14:paraId="181C300E" w14:textId="63F3C17C" w:rsidR="00B77A71" w:rsidRPr="005F50B6" w:rsidRDefault="00B77A71" w:rsidP="00226DB3">
      <w:pPr>
        <w:pStyle w:val="ListParagraph"/>
        <w:numPr>
          <w:ilvl w:val="0"/>
          <w:numId w:val="4"/>
        </w:numPr>
        <w:rPr>
          <w:b/>
        </w:rPr>
      </w:pPr>
      <w:r w:rsidRPr="005F50B6">
        <w:rPr>
          <w:b/>
        </w:rPr>
        <w:t>Cost v</w:t>
      </w:r>
      <w:r w:rsidR="00410A79">
        <w:rPr>
          <w:b/>
        </w:rPr>
        <w:t>s</w:t>
      </w:r>
      <w:r w:rsidRPr="005F50B6">
        <w:rPr>
          <w:b/>
        </w:rPr>
        <w:t xml:space="preserve"> Quality analysis of the print resolution</w:t>
      </w:r>
    </w:p>
    <w:p w14:paraId="0C6C4E8C" w14:textId="77777777" w:rsidR="00B77A71" w:rsidRDefault="00B77A71" w:rsidP="00226DB3">
      <w:pPr>
        <w:pStyle w:val="ListParagraph"/>
      </w:pPr>
    </w:p>
    <w:p w14:paraId="320E12F3" w14:textId="09018027" w:rsidR="00B77A71" w:rsidRDefault="00B77A71" w:rsidP="00226DB3">
      <w:r>
        <w:t xml:space="preserve">The original resolution set by default by the software was 600 Dots Per Inch (DPI). </w:t>
      </w:r>
      <w:r w:rsidR="000103A9">
        <w:t>A ‘cost v</w:t>
      </w:r>
      <w:r w:rsidR="007464F7">
        <w:t>s</w:t>
      </w:r>
      <w:r w:rsidR="000103A9">
        <w:t xml:space="preserve"> quality’ assessment proved that significant </w:t>
      </w:r>
      <w:r w:rsidR="009723EA">
        <w:t>time</w:t>
      </w:r>
      <w:r w:rsidR="00CE5B25">
        <w:t>-</w:t>
      </w:r>
      <w:r w:rsidR="009723EA">
        <w:t>savings</w:t>
      </w:r>
      <w:r w:rsidR="000103A9">
        <w:t xml:space="preserve"> are possible without compromising the quality of the print</w:t>
      </w:r>
      <w:r w:rsidR="009723EA">
        <w:t xml:space="preserve">, </w:t>
      </w:r>
      <w:r w:rsidR="009723EA">
        <w:fldChar w:fldCharType="begin"/>
      </w:r>
      <w:r w:rsidR="009723EA">
        <w:instrText xml:space="preserve"> REF _Ref108170508 \h </w:instrText>
      </w:r>
      <w:r w:rsidR="00226DB3">
        <w:instrText xml:space="preserve"> \* MERGEFORMAT </w:instrText>
      </w:r>
      <w:r w:rsidR="009723EA">
        <w:fldChar w:fldCharType="separate"/>
      </w:r>
      <w:r w:rsidR="00EE7570">
        <w:t xml:space="preserve">Appendix </w:t>
      </w:r>
      <w:r w:rsidR="00EE7570">
        <w:rPr>
          <w:noProof/>
        </w:rPr>
        <w:t>1</w:t>
      </w:r>
      <w:r w:rsidR="009723EA">
        <w:fldChar w:fldCharType="end"/>
      </w:r>
      <w:r w:rsidR="000103A9">
        <w:t xml:space="preserve">. </w:t>
      </w:r>
      <w:r w:rsidR="00FB1DFC">
        <w:t xml:space="preserve">Once printed, the </w:t>
      </w:r>
      <w:r w:rsidR="005E1AA4">
        <w:t>DP</w:t>
      </w:r>
      <w:r w:rsidR="00FB1DFC">
        <w:t>s</w:t>
      </w:r>
      <w:r w:rsidR="00961B32">
        <w:t xml:space="preserve"> validate</w:t>
      </w:r>
      <w:r w:rsidR="00FB1DFC">
        <w:t>d</w:t>
      </w:r>
      <w:r w:rsidR="00961B32">
        <w:t xml:space="preserve"> the output of the ‘cost v</w:t>
      </w:r>
      <w:r w:rsidR="00BE53B8">
        <w:t>s</w:t>
      </w:r>
      <w:r w:rsidR="00961B32">
        <w:t xml:space="preserve"> quality’</w:t>
      </w:r>
      <w:r w:rsidR="00FB1DFC">
        <w:t xml:space="preserve"> assessment, </w:t>
      </w:r>
      <w:r w:rsidR="00FB1DFC">
        <w:fldChar w:fldCharType="begin"/>
      </w:r>
      <w:r w:rsidR="00FB1DFC">
        <w:instrText xml:space="preserve"> REF _Ref108171320 \h </w:instrText>
      </w:r>
      <w:r w:rsidR="00226DB3">
        <w:instrText xml:space="preserve"> \* MERGEFORMAT </w:instrText>
      </w:r>
      <w:r w:rsidR="00FB1DFC">
        <w:fldChar w:fldCharType="separate"/>
      </w:r>
      <w:r w:rsidR="00EE7570">
        <w:t xml:space="preserve">Appendix </w:t>
      </w:r>
      <w:r w:rsidR="00EE7570">
        <w:rPr>
          <w:noProof/>
        </w:rPr>
        <w:t>2</w:t>
      </w:r>
      <w:r w:rsidR="00FB1DFC">
        <w:fldChar w:fldCharType="end"/>
      </w:r>
      <w:r w:rsidR="00FB1DFC">
        <w:t>.</w:t>
      </w:r>
      <w:r w:rsidR="00961B32">
        <w:t xml:space="preserve"> </w:t>
      </w:r>
      <w:r w:rsidR="00637308">
        <w:t xml:space="preserve">The print quality remained constant throughout the 600–400 DPI range, however, a significant decline in print quality exists at the 300 DPI setting, </w:t>
      </w:r>
      <w:r w:rsidR="00637308">
        <w:fldChar w:fldCharType="begin"/>
      </w:r>
      <w:r w:rsidR="00637308">
        <w:instrText xml:space="preserve"> REF _Ref108171892 \h </w:instrText>
      </w:r>
      <w:r w:rsidR="00226DB3">
        <w:instrText xml:space="preserve"> \* MERGEFORMAT </w:instrText>
      </w:r>
      <w:r w:rsidR="00637308">
        <w:fldChar w:fldCharType="separate"/>
      </w:r>
      <w:r w:rsidR="00EE7570">
        <w:t xml:space="preserve">Figure </w:t>
      </w:r>
      <w:r w:rsidR="00EE7570">
        <w:rPr>
          <w:noProof/>
        </w:rPr>
        <w:t>13</w:t>
      </w:r>
      <w:r w:rsidR="00637308">
        <w:fldChar w:fldCharType="end"/>
      </w:r>
      <w:r w:rsidR="00637308">
        <w:t>.</w:t>
      </w:r>
    </w:p>
    <w:p w14:paraId="60F9AFB2" w14:textId="77777777" w:rsidR="00B77A71" w:rsidRDefault="00B77A71" w:rsidP="00226DB3"/>
    <w:p w14:paraId="65D61B13" w14:textId="77777777" w:rsidR="00FB1DFC" w:rsidRDefault="00FB1DFC" w:rsidP="00226DB3">
      <w:r w:rsidRPr="00FB1DFC">
        <w:rPr>
          <w:noProof/>
        </w:rPr>
        <w:drawing>
          <wp:inline distT="0" distB="0" distL="0" distR="0" wp14:anchorId="621071E3" wp14:editId="2BEDEFF3">
            <wp:extent cx="5191850" cy="4391638"/>
            <wp:effectExtent l="0" t="0" r="889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91850" cy="4391638"/>
                    </a:xfrm>
                    <a:prstGeom prst="rect">
                      <a:avLst/>
                    </a:prstGeom>
                  </pic:spPr>
                </pic:pic>
              </a:graphicData>
            </a:graphic>
          </wp:inline>
        </w:drawing>
      </w:r>
    </w:p>
    <w:p w14:paraId="61D998D1" w14:textId="6512FD70" w:rsidR="00FB1DFC" w:rsidRDefault="00FB1DFC" w:rsidP="00226DB3">
      <w:pPr>
        <w:pStyle w:val="Caption"/>
      </w:pPr>
      <w:bookmarkStart w:id="28" w:name="_Ref108171892"/>
      <w:r>
        <w:t xml:space="preserve">Figure </w:t>
      </w:r>
      <w:fldSimple w:instr=" SEQ Figure \* ARABIC ">
        <w:r w:rsidR="00EE7570">
          <w:rPr>
            <w:noProof/>
          </w:rPr>
          <w:t>13</w:t>
        </w:r>
      </w:fldSimple>
      <w:bookmarkEnd w:id="28"/>
      <w:r>
        <w:t>: Images showing the degradation in print quality between a 400 DPI (top) and 300 DPI (bottom) print</w:t>
      </w:r>
    </w:p>
    <w:p w14:paraId="73C87FDC" w14:textId="77777777" w:rsidR="00B77A71" w:rsidRDefault="00B77A71" w:rsidP="00226DB3"/>
    <w:p w14:paraId="6DDE1760" w14:textId="77777777" w:rsidR="00B77A71" w:rsidRDefault="00637308" w:rsidP="00226DB3">
      <w:r>
        <w:t>For this reason, the 400 DPI print setting became the new default for the process.</w:t>
      </w:r>
    </w:p>
    <w:p w14:paraId="7C33B2D6" w14:textId="77777777" w:rsidR="002C0AF8" w:rsidRDefault="002C0AF8" w:rsidP="00226DB3"/>
    <w:p w14:paraId="6660AA69" w14:textId="77777777" w:rsidR="002C0AF8" w:rsidRDefault="002C0AF8" w:rsidP="00226DB3"/>
    <w:p w14:paraId="257662ED" w14:textId="77777777" w:rsidR="002C0AF8" w:rsidRPr="005F50B6" w:rsidRDefault="002C0AF8" w:rsidP="00226DB3">
      <w:pPr>
        <w:pStyle w:val="ListParagraph"/>
        <w:numPr>
          <w:ilvl w:val="0"/>
          <w:numId w:val="4"/>
        </w:numPr>
        <w:rPr>
          <w:b/>
        </w:rPr>
      </w:pPr>
      <w:r w:rsidRPr="005F50B6">
        <w:rPr>
          <w:b/>
        </w:rPr>
        <w:t>Compressing the file into a single print layer</w:t>
      </w:r>
    </w:p>
    <w:p w14:paraId="49BDDD56" w14:textId="77777777" w:rsidR="002C0AF8" w:rsidRDefault="002C0AF8" w:rsidP="00226DB3"/>
    <w:p w14:paraId="13E111C6" w14:textId="73F7370F" w:rsidR="00393972" w:rsidRDefault="00D34C90" w:rsidP="00226DB3">
      <w:r>
        <w:t xml:space="preserve">Originally, the files </w:t>
      </w:r>
      <w:r w:rsidR="00FF6311">
        <w:t>included</w:t>
      </w:r>
      <w:r>
        <w:t xml:space="preserve"> two distinct layers, one for printing the text of the </w:t>
      </w:r>
      <w:r w:rsidR="005E1AA4">
        <w:t>DP</w:t>
      </w:r>
      <w:r>
        <w:t xml:space="preserve">s and one for printing the lines. Primarily, the software would be used to cut the plates out as well as </w:t>
      </w:r>
      <w:r w:rsidR="002C0AF8">
        <w:t>print,</w:t>
      </w:r>
      <w:r>
        <w:t xml:space="preserve"> a function SGB cannot exploit as the specified plate has a paper-backed adhesive layer on the rear. Within the advanced menu in the </w:t>
      </w:r>
      <w:proofErr w:type="spellStart"/>
      <w:r>
        <w:t>Gravograph</w:t>
      </w:r>
      <w:proofErr w:type="spellEnd"/>
      <w:r>
        <w:t xml:space="preserve"> software, there exists an option to compress all information onto a single layer.</w:t>
      </w:r>
      <w:r w:rsidR="00B77A71">
        <w:t xml:space="preserve"> </w:t>
      </w:r>
    </w:p>
    <w:p w14:paraId="3C739120" w14:textId="77777777" w:rsidR="00393972" w:rsidRDefault="00393972" w:rsidP="00226DB3"/>
    <w:p w14:paraId="38935B4E" w14:textId="78CC506F" w:rsidR="002C0AF8" w:rsidRDefault="00B77A71" w:rsidP="00226DB3">
      <w:r>
        <w:t xml:space="preserve">Doing so produced a significant time saving of 19 minutes compared to the previous method. </w:t>
      </w:r>
      <w:r w:rsidR="002C0AF8">
        <w:fldChar w:fldCharType="begin"/>
      </w:r>
      <w:r w:rsidR="002C0AF8">
        <w:instrText xml:space="preserve"> REF _Ref108174858 \h </w:instrText>
      </w:r>
      <w:r w:rsidR="002C0AF8">
        <w:fldChar w:fldCharType="separate"/>
      </w:r>
      <w:r w:rsidR="00EE7570">
        <w:t xml:space="preserve">Appendix </w:t>
      </w:r>
      <w:r w:rsidR="00EE7570">
        <w:rPr>
          <w:noProof/>
        </w:rPr>
        <w:t>3</w:t>
      </w:r>
      <w:r w:rsidR="002C0AF8">
        <w:fldChar w:fldCharType="end"/>
      </w:r>
      <w:r w:rsidR="002C0AF8">
        <w:t xml:space="preserve"> demonstrates the effect </w:t>
      </w:r>
      <w:r w:rsidR="004A42D0">
        <w:t>of</w:t>
      </w:r>
      <w:r w:rsidR="002C0AF8">
        <w:t xml:space="preserve"> compressing the image </w:t>
      </w:r>
      <w:r w:rsidR="004A42D0">
        <w:t>on a</w:t>
      </w:r>
      <w:r w:rsidR="002C0AF8">
        <w:t xml:space="preserve"> single </w:t>
      </w:r>
      <w:r w:rsidR="004A42D0">
        <w:t>layer</w:t>
      </w:r>
      <w:r w:rsidR="002C0AF8">
        <w:t>.</w:t>
      </w:r>
    </w:p>
    <w:p w14:paraId="0822A1A5" w14:textId="77777777" w:rsidR="002C0AF8" w:rsidRDefault="002C0AF8" w:rsidP="00226DB3"/>
    <w:p w14:paraId="339FF668" w14:textId="77777777" w:rsidR="002C0AF8" w:rsidRPr="005F50B6" w:rsidRDefault="002C0AF8" w:rsidP="00226DB3">
      <w:pPr>
        <w:pStyle w:val="ListParagraph"/>
        <w:numPr>
          <w:ilvl w:val="0"/>
          <w:numId w:val="4"/>
        </w:numPr>
        <w:rPr>
          <w:b/>
        </w:rPr>
      </w:pPr>
      <w:r w:rsidRPr="005F50B6">
        <w:rPr>
          <w:b/>
        </w:rPr>
        <w:t>Rotating the plates to print horizontally</w:t>
      </w:r>
    </w:p>
    <w:p w14:paraId="1ABCC7DA" w14:textId="77777777" w:rsidR="002C0AF8" w:rsidRDefault="002C0AF8" w:rsidP="00226DB3"/>
    <w:p w14:paraId="574BC864" w14:textId="562CB12B" w:rsidR="002C0AF8" w:rsidRDefault="009C5CC6" w:rsidP="00226DB3">
      <w:r>
        <w:t>The</w:t>
      </w:r>
      <w:r w:rsidR="002C0AF8">
        <w:t xml:space="preserve"> </w:t>
      </w:r>
      <w:proofErr w:type="spellStart"/>
      <w:r w:rsidR="002C0AF8">
        <w:t>Gravograph</w:t>
      </w:r>
      <w:proofErr w:type="spellEnd"/>
      <w:r w:rsidR="002C0AF8">
        <w:t xml:space="preserve"> machine works more efficiently printing from left</w:t>
      </w:r>
      <w:r w:rsidR="008738B4">
        <w:t>-</w:t>
      </w:r>
      <w:r w:rsidR="002C0AF8">
        <w:t>to</w:t>
      </w:r>
      <w:r w:rsidR="008738B4">
        <w:t>-</w:t>
      </w:r>
      <w:r w:rsidR="002C0AF8">
        <w:t>right, than top</w:t>
      </w:r>
      <w:r w:rsidR="008738B4">
        <w:t>-</w:t>
      </w:r>
      <w:r w:rsidR="002C0AF8">
        <w:t>to</w:t>
      </w:r>
      <w:r w:rsidR="008738B4">
        <w:t>-</w:t>
      </w:r>
      <w:r w:rsidR="002C0AF8">
        <w:t xml:space="preserve">bottom. </w:t>
      </w:r>
      <w:r w:rsidR="001C333E">
        <w:t>When printing</w:t>
      </w:r>
      <w:r w:rsidR="002C0AF8">
        <w:t xml:space="preserve"> left</w:t>
      </w:r>
      <w:r w:rsidR="008738B4">
        <w:t>-</w:t>
      </w:r>
      <w:r w:rsidR="002C0AF8">
        <w:t>to</w:t>
      </w:r>
      <w:r w:rsidR="008738B4">
        <w:t>-</w:t>
      </w:r>
      <w:r w:rsidR="002C0AF8">
        <w:t>right, it first builds up speed</w:t>
      </w:r>
      <w:r w:rsidR="00551A1D">
        <w:t xml:space="preserve"> on the print line</w:t>
      </w:r>
      <w:r w:rsidR="002C0AF8">
        <w:t xml:space="preserve"> to reach its maximum speed. The print head must then slow down prior to reaching the end of the print area for the specified file and come to a complete stop before returning to the start to print the next line</w:t>
      </w:r>
      <w:r w:rsidR="00551A1D">
        <w:t>. To improve the machine efficiency, the machine should operate at the maximum velocity for as long as possible.</w:t>
      </w:r>
    </w:p>
    <w:p w14:paraId="11538823" w14:textId="77777777" w:rsidR="00551A1D" w:rsidRDefault="00551A1D" w:rsidP="00226DB3"/>
    <w:p w14:paraId="4C9A5818" w14:textId="590208EA" w:rsidR="00551A1D" w:rsidRDefault="00551A1D" w:rsidP="00226DB3">
      <w:r>
        <w:t xml:space="preserve">Changing the plate positioning to maximise the horizontal print area, rather than the vertical resulted in a </w:t>
      </w:r>
      <w:proofErr w:type="gramStart"/>
      <w:r>
        <w:t>7</w:t>
      </w:r>
      <w:r w:rsidR="00530DCD">
        <w:t xml:space="preserve"> </w:t>
      </w:r>
      <w:r>
        <w:t>minute</w:t>
      </w:r>
      <w:proofErr w:type="gramEnd"/>
      <w:r>
        <w:t xml:space="preserve">, 11 seconds reduction in print timing for the plates used in the trials, </w:t>
      </w:r>
      <w:r>
        <w:fldChar w:fldCharType="begin"/>
      </w:r>
      <w:r>
        <w:instrText xml:space="preserve"> REF _Ref108175726 \h </w:instrText>
      </w:r>
      <w:r>
        <w:fldChar w:fldCharType="separate"/>
      </w:r>
      <w:r w:rsidR="00EE7570">
        <w:t xml:space="preserve">Appendix </w:t>
      </w:r>
      <w:r w:rsidR="00EE7570">
        <w:rPr>
          <w:noProof/>
        </w:rPr>
        <w:t>4</w:t>
      </w:r>
      <w:r>
        <w:fldChar w:fldCharType="end"/>
      </w:r>
      <w:r>
        <w:t>.</w:t>
      </w:r>
    </w:p>
    <w:p w14:paraId="58325F18" w14:textId="77777777" w:rsidR="00704E45" w:rsidRDefault="00704E45" w:rsidP="00226DB3"/>
    <w:p w14:paraId="1F76F569" w14:textId="77777777" w:rsidR="00704E45" w:rsidRPr="005F50B6" w:rsidRDefault="00704E45" w:rsidP="00226DB3">
      <w:pPr>
        <w:rPr>
          <w:b/>
        </w:rPr>
      </w:pPr>
      <w:r w:rsidRPr="005F50B6">
        <w:rPr>
          <w:b/>
        </w:rPr>
        <w:t>Overall</w:t>
      </w:r>
    </w:p>
    <w:p w14:paraId="31B180E2" w14:textId="77777777" w:rsidR="00704E45" w:rsidRDefault="00704E45" w:rsidP="00226DB3"/>
    <w:p w14:paraId="01AA1960" w14:textId="4730FDF5" w:rsidR="00CA26E9" w:rsidRDefault="00704E45" w:rsidP="00226DB3">
      <w:r>
        <w:t xml:space="preserve">Considering the cumulative effects of the three projects above, the net result was a reduction in overall print time on the actual </w:t>
      </w:r>
      <w:r w:rsidR="005E1AA4">
        <w:t>DP</w:t>
      </w:r>
      <w:r>
        <w:t xml:space="preserve"> templates of 60 minutes, </w:t>
      </w:r>
      <w:r>
        <w:fldChar w:fldCharType="begin"/>
      </w:r>
      <w:r>
        <w:instrText xml:space="preserve"> REF _Ref108176601 \h </w:instrText>
      </w:r>
      <w:r>
        <w:fldChar w:fldCharType="separate"/>
      </w:r>
      <w:r w:rsidR="00EE7570">
        <w:t xml:space="preserve">Table </w:t>
      </w:r>
      <w:r w:rsidR="00EE7570">
        <w:rPr>
          <w:noProof/>
        </w:rPr>
        <w:t>7</w:t>
      </w:r>
      <w:r>
        <w:fldChar w:fldCharType="end"/>
      </w:r>
      <w:r>
        <w:t>.</w:t>
      </w:r>
    </w:p>
    <w:p w14:paraId="759C1EFC" w14:textId="77777777" w:rsidR="00704E45" w:rsidRDefault="00704E45" w:rsidP="00226DB3">
      <w:pPr>
        <w:pStyle w:val="Caption"/>
      </w:pPr>
    </w:p>
    <w:tbl>
      <w:tblPr>
        <w:tblStyle w:val="TableGrid"/>
        <w:tblW w:w="0" w:type="auto"/>
        <w:jc w:val="center"/>
        <w:tblLook w:val="04A0" w:firstRow="1" w:lastRow="0" w:firstColumn="1" w:lastColumn="0" w:noHBand="0" w:noVBand="1"/>
      </w:tblPr>
      <w:tblGrid>
        <w:gridCol w:w="1129"/>
        <w:gridCol w:w="1276"/>
        <w:gridCol w:w="2126"/>
        <w:gridCol w:w="2268"/>
        <w:gridCol w:w="2218"/>
      </w:tblGrid>
      <w:tr w:rsidR="00D34C90" w:rsidRPr="00D34C90" w14:paraId="1445A1B0" w14:textId="77777777" w:rsidTr="00AD3B9B">
        <w:trPr>
          <w:trHeight w:val="510"/>
          <w:jc w:val="center"/>
        </w:trPr>
        <w:tc>
          <w:tcPr>
            <w:tcW w:w="1129" w:type="dxa"/>
            <w:shd w:val="clear" w:color="auto" w:fill="BFBFBF" w:themeFill="background1" w:themeFillShade="BF"/>
          </w:tcPr>
          <w:p w14:paraId="015DA2B6" w14:textId="673B22B6" w:rsidR="00D34C90" w:rsidRPr="00D34C90" w:rsidRDefault="00151048" w:rsidP="00226DB3">
            <w:r>
              <w:t>Plate sets</w:t>
            </w:r>
          </w:p>
        </w:tc>
        <w:tc>
          <w:tcPr>
            <w:tcW w:w="1276" w:type="dxa"/>
            <w:shd w:val="clear" w:color="auto" w:fill="BFBFBF" w:themeFill="background1" w:themeFillShade="BF"/>
          </w:tcPr>
          <w:p w14:paraId="0037D432" w14:textId="445E4982" w:rsidR="00D34C90" w:rsidRPr="00D34C90" w:rsidRDefault="00D34C90" w:rsidP="00226DB3">
            <w:r w:rsidRPr="00D34C90">
              <w:t>Current</w:t>
            </w:r>
            <w:r w:rsidR="00761BAD">
              <w:t xml:space="preserve"> print time</w:t>
            </w:r>
          </w:p>
        </w:tc>
        <w:tc>
          <w:tcPr>
            <w:tcW w:w="2126" w:type="dxa"/>
            <w:shd w:val="clear" w:color="auto" w:fill="BFBFBF" w:themeFill="background1" w:themeFillShade="BF"/>
          </w:tcPr>
          <w:p w14:paraId="1A727114" w14:textId="77777777" w:rsidR="00D34C90" w:rsidRDefault="00D34C90" w:rsidP="00226DB3">
            <w:r w:rsidRPr="00D34C90">
              <w:t>DPI 400</w:t>
            </w:r>
          </w:p>
          <w:p w14:paraId="78D43EDB" w14:textId="75B26F71" w:rsidR="00761BAD" w:rsidRPr="00D34C90" w:rsidRDefault="00761BAD" w:rsidP="00226DB3">
            <w:r>
              <w:t>(</w:t>
            </w:r>
            <w:proofErr w:type="gramStart"/>
            <w:r>
              <w:t>reduced</w:t>
            </w:r>
            <w:proofErr w:type="gramEnd"/>
            <w:r>
              <w:t xml:space="preserve"> print time)</w:t>
            </w:r>
          </w:p>
        </w:tc>
        <w:tc>
          <w:tcPr>
            <w:tcW w:w="2268" w:type="dxa"/>
            <w:shd w:val="clear" w:color="auto" w:fill="BFBFBF" w:themeFill="background1" w:themeFillShade="BF"/>
          </w:tcPr>
          <w:p w14:paraId="7BAE96A8" w14:textId="77777777" w:rsidR="00D34C90" w:rsidRDefault="00D34C90" w:rsidP="00226DB3">
            <w:r w:rsidRPr="00D34C90">
              <w:t>Single Layer</w:t>
            </w:r>
          </w:p>
          <w:p w14:paraId="017C41D9" w14:textId="73D69AAC" w:rsidR="00761BAD" w:rsidRPr="00D34C90" w:rsidRDefault="00761BAD" w:rsidP="00226DB3">
            <w:r>
              <w:t>(</w:t>
            </w:r>
            <w:proofErr w:type="gramStart"/>
            <w:r>
              <w:t>reduced</w:t>
            </w:r>
            <w:proofErr w:type="gramEnd"/>
            <w:r>
              <w:t xml:space="preserve"> print time)</w:t>
            </w:r>
          </w:p>
        </w:tc>
        <w:tc>
          <w:tcPr>
            <w:tcW w:w="2218" w:type="dxa"/>
            <w:shd w:val="clear" w:color="auto" w:fill="BFBFBF" w:themeFill="background1" w:themeFillShade="BF"/>
          </w:tcPr>
          <w:p w14:paraId="00CCA0F8" w14:textId="77777777" w:rsidR="00D34C90" w:rsidRDefault="00D34C90" w:rsidP="00226DB3">
            <w:r w:rsidRPr="00D34C90">
              <w:t>Horizontal</w:t>
            </w:r>
          </w:p>
          <w:p w14:paraId="16F6C739" w14:textId="4547EA9D" w:rsidR="00761BAD" w:rsidRPr="00D34C90" w:rsidRDefault="00761BAD" w:rsidP="00226DB3">
            <w:r>
              <w:t>(</w:t>
            </w:r>
            <w:proofErr w:type="gramStart"/>
            <w:r>
              <w:t>reduced</w:t>
            </w:r>
            <w:proofErr w:type="gramEnd"/>
            <w:r>
              <w:t xml:space="preserve"> print time)</w:t>
            </w:r>
          </w:p>
        </w:tc>
      </w:tr>
      <w:tr w:rsidR="00D34C90" w:rsidRPr="00D34C90" w14:paraId="3EAB0688" w14:textId="77777777" w:rsidTr="00AD3B9B">
        <w:trPr>
          <w:trHeight w:val="340"/>
          <w:jc w:val="center"/>
        </w:trPr>
        <w:tc>
          <w:tcPr>
            <w:tcW w:w="1129" w:type="dxa"/>
          </w:tcPr>
          <w:p w14:paraId="4E58A2F5" w14:textId="2A90BC4F" w:rsidR="00D34C90" w:rsidRPr="00D34C90" w:rsidRDefault="00151048" w:rsidP="000616AB">
            <w:pPr>
              <w:jc w:val="center"/>
            </w:pPr>
            <w:r>
              <w:t>1</w:t>
            </w:r>
          </w:p>
        </w:tc>
        <w:tc>
          <w:tcPr>
            <w:tcW w:w="1276" w:type="dxa"/>
          </w:tcPr>
          <w:p w14:paraId="3970742C" w14:textId="77777777" w:rsidR="00D34C90" w:rsidRPr="00D34C90" w:rsidRDefault="00D34C90" w:rsidP="000616AB">
            <w:pPr>
              <w:jc w:val="center"/>
            </w:pPr>
            <w:r w:rsidRPr="00D34C90">
              <w:t>90 mins</w:t>
            </w:r>
          </w:p>
        </w:tc>
        <w:tc>
          <w:tcPr>
            <w:tcW w:w="2126" w:type="dxa"/>
          </w:tcPr>
          <w:p w14:paraId="2A259201" w14:textId="77777777" w:rsidR="00D34C90" w:rsidRPr="00D34C90" w:rsidRDefault="00D34C90" w:rsidP="000616AB">
            <w:pPr>
              <w:jc w:val="center"/>
            </w:pPr>
            <w:r w:rsidRPr="00D34C90">
              <w:t>59 mins</w:t>
            </w:r>
          </w:p>
        </w:tc>
        <w:tc>
          <w:tcPr>
            <w:tcW w:w="2268" w:type="dxa"/>
          </w:tcPr>
          <w:p w14:paraId="7E5EF7EB" w14:textId="77777777" w:rsidR="00D34C90" w:rsidRPr="00D34C90" w:rsidRDefault="00D34C90" w:rsidP="000616AB">
            <w:pPr>
              <w:jc w:val="center"/>
            </w:pPr>
            <w:r w:rsidRPr="00D34C90">
              <w:t>40 mins</w:t>
            </w:r>
          </w:p>
        </w:tc>
        <w:tc>
          <w:tcPr>
            <w:tcW w:w="2218" w:type="dxa"/>
          </w:tcPr>
          <w:p w14:paraId="1C59DE1F" w14:textId="77777777" w:rsidR="00D34C90" w:rsidRPr="00D34C90" w:rsidRDefault="00D34C90" w:rsidP="000616AB">
            <w:pPr>
              <w:jc w:val="center"/>
            </w:pPr>
            <w:r w:rsidRPr="00D34C90">
              <w:t>30 mins</w:t>
            </w:r>
          </w:p>
        </w:tc>
      </w:tr>
    </w:tbl>
    <w:p w14:paraId="42265CE2" w14:textId="0DFFB97A" w:rsidR="0032262A" w:rsidRDefault="00704E45" w:rsidP="00D518A1">
      <w:pPr>
        <w:pStyle w:val="Caption"/>
        <w:ind w:left="1440"/>
      </w:pPr>
      <w:bookmarkStart w:id="29" w:name="_Ref108176601"/>
      <w:r>
        <w:t xml:space="preserve">Table </w:t>
      </w:r>
      <w:fldSimple w:instr=" SEQ Table \* ARABIC ">
        <w:r w:rsidR="00EE7570">
          <w:rPr>
            <w:noProof/>
          </w:rPr>
          <w:t>7</w:t>
        </w:r>
      </w:fldSimple>
      <w:bookmarkEnd w:id="29"/>
      <w:r>
        <w:t>:</w:t>
      </w:r>
      <w:r w:rsidRPr="0084122A">
        <w:t xml:space="preserve"> Summary of print time savings for all three improvements</w:t>
      </w:r>
    </w:p>
    <w:p w14:paraId="54C61CE5" w14:textId="77777777" w:rsidR="00704E45" w:rsidRDefault="00704E45" w:rsidP="00226DB3"/>
    <w:p w14:paraId="4F4F7261" w14:textId="596736D9" w:rsidR="00626624" w:rsidRDefault="00704E45" w:rsidP="00226DB3">
      <w:r>
        <w:t xml:space="preserve">The </w:t>
      </w:r>
      <w:proofErr w:type="spellStart"/>
      <w:r>
        <w:t>Gravograph</w:t>
      </w:r>
      <w:proofErr w:type="spellEnd"/>
      <w:r>
        <w:t xml:space="preserve"> printer creates the </w:t>
      </w:r>
      <w:r w:rsidR="005E1AA4">
        <w:t>DP</w:t>
      </w:r>
      <w:r>
        <w:t xml:space="preserve">s using a laser to etch the aluminium material. For safety reasons, the machine must be supervised during its operation. </w:t>
      </w:r>
      <w:r w:rsidR="00434585">
        <w:t xml:space="preserve">The summary of the cost effect of the time saving is demonstrated in </w:t>
      </w:r>
      <w:r w:rsidR="00434585">
        <w:fldChar w:fldCharType="begin"/>
      </w:r>
      <w:r w:rsidR="00434585">
        <w:instrText xml:space="preserve"> REF _Ref108177202 \h </w:instrText>
      </w:r>
      <w:r w:rsidR="00434585">
        <w:fldChar w:fldCharType="separate"/>
      </w:r>
      <w:r w:rsidR="00EE7570">
        <w:t xml:space="preserve">Table </w:t>
      </w:r>
      <w:r w:rsidR="00EE7570">
        <w:rPr>
          <w:noProof/>
        </w:rPr>
        <w:t>8</w:t>
      </w:r>
      <w:r w:rsidR="00434585">
        <w:fldChar w:fldCharType="end"/>
      </w:r>
      <w:r w:rsidR="00434585">
        <w:t>.</w:t>
      </w:r>
    </w:p>
    <w:p w14:paraId="35E3D060" w14:textId="77777777" w:rsidR="00704E45" w:rsidRDefault="00704E45" w:rsidP="00226DB3"/>
    <w:p w14:paraId="7FBDC43E" w14:textId="77777777" w:rsidR="007B15E6" w:rsidRDefault="007B15E6" w:rsidP="00226DB3"/>
    <w:tbl>
      <w:tblPr>
        <w:tblStyle w:val="TableGrid"/>
        <w:tblW w:w="0" w:type="auto"/>
        <w:jc w:val="center"/>
        <w:tblLook w:val="04A0" w:firstRow="1" w:lastRow="0" w:firstColumn="1" w:lastColumn="0" w:noHBand="0" w:noVBand="1"/>
      </w:tblPr>
      <w:tblGrid>
        <w:gridCol w:w="1563"/>
        <w:gridCol w:w="670"/>
        <w:gridCol w:w="991"/>
        <w:gridCol w:w="992"/>
        <w:gridCol w:w="1136"/>
        <w:gridCol w:w="723"/>
        <w:gridCol w:w="790"/>
        <w:gridCol w:w="790"/>
        <w:gridCol w:w="996"/>
      </w:tblGrid>
      <w:tr w:rsidR="00704E45" w14:paraId="5B8ED5FB" w14:textId="77777777" w:rsidTr="00941D73">
        <w:trPr>
          <w:jc w:val="center"/>
        </w:trPr>
        <w:tc>
          <w:tcPr>
            <w:tcW w:w="1495" w:type="dxa"/>
            <w:shd w:val="clear" w:color="auto" w:fill="BFBFBF" w:themeFill="background1" w:themeFillShade="BF"/>
          </w:tcPr>
          <w:p w14:paraId="2E1E88C4" w14:textId="77777777" w:rsidR="00704E45" w:rsidRDefault="00704E45" w:rsidP="00226DB3">
            <w:r>
              <w:t>Consideration</w:t>
            </w:r>
          </w:p>
        </w:tc>
        <w:tc>
          <w:tcPr>
            <w:tcW w:w="626" w:type="dxa"/>
            <w:shd w:val="clear" w:color="auto" w:fill="BFBFBF" w:themeFill="background1" w:themeFillShade="BF"/>
          </w:tcPr>
          <w:p w14:paraId="6471A5FC" w14:textId="77777777" w:rsidR="00704E45" w:rsidRDefault="00704E45" w:rsidP="00226DB3">
            <w:r>
              <w:t>Role</w:t>
            </w:r>
          </w:p>
        </w:tc>
        <w:tc>
          <w:tcPr>
            <w:tcW w:w="991" w:type="dxa"/>
            <w:shd w:val="clear" w:color="auto" w:fill="BFBFBF" w:themeFill="background1" w:themeFillShade="BF"/>
          </w:tcPr>
          <w:p w14:paraId="76F9AC21" w14:textId="77777777" w:rsidR="00704E45" w:rsidRDefault="00704E45" w:rsidP="00226DB3">
            <w:r>
              <w:t>Cost per Hour</w:t>
            </w:r>
          </w:p>
        </w:tc>
        <w:tc>
          <w:tcPr>
            <w:tcW w:w="992" w:type="dxa"/>
            <w:shd w:val="clear" w:color="auto" w:fill="BFBFBF" w:themeFill="background1" w:themeFillShade="BF"/>
          </w:tcPr>
          <w:p w14:paraId="634D6A4B" w14:textId="77777777" w:rsidR="00704E45" w:rsidRDefault="00704E45" w:rsidP="00226DB3">
            <w:r>
              <w:t>Cost per minute</w:t>
            </w:r>
          </w:p>
        </w:tc>
        <w:tc>
          <w:tcPr>
            <w:tcW w:w="716" w:type="dxa"/>
            <w:shd w:val="clear" w:color="auto" w:fill="BFBFBF" w:themeFill="background1" w:themeFillShade="BF"/>
          </w:tcPr>
          <w:p w14:paraId="2BF3A646" w14:textId="77777777" w:rsidR="00704E45" w:rsidRDefault="00704E45" w:rsidP="00226DB3">
            <w:r>
              <w:t>Time Taken</w:t>
            </w:r>
            <w:r w:rsidR="00434585">
              <w:t xml:space="preserve"> (minutes)</w:t>
            </w:r>
          </w:p>
        </w:tc>
        <w:tc>
          <w:tcPr>
            <w:tcW w:w="639" w:type="dxa"/>
            <w:shd w:val="clear" w:color="auto" w:fill="BFBFBF" w:themeFill="background1" w:themeFillShade="BF"/>
          </w:tcPr>
          <w:p w14:paraId="3D3E9BE7" w14:textId="77777777" w:rsidR="00704E45" w:rsidRDefault="00704E45" w:rsidP="00226DB3">
            <w:r>
              <w:t>Total Cost</w:t>
            </w:r>
          </w:p>
        </w:tc>
        <w:tc>
          <w:tcPr>
            <w:tcW w:w="694" w:type="dxa"/>
            <w:shd w:val="clear" w:color="auto" w:fill="BFBFBF" w:themeFill="background1" w:themeFillShade="BF"/>
          </w:tcPr>
          <w:p w14:paraId="25EFC9E8" w14:textId="77777777" w:rsidR="00704E45" w:rsidRDefault="00704E45" w:rsidP="00226DB3">
            <w:r>
              <w:t>Plates per Day</w:t>
            </w:r>
          </w:p>
        </w:tc>
        <w:tc>
          <w:tcPr>
            <w:tcW w:w="694" w:type="dxa"/>
            <w:shd w:val="clear" w:color="auto" w:fill="BFBFBF" w:themeFill="background1" w:themeFillShade="BF"/>
          </w:tcPr>
          <w:p w14:paraId="7B218CB7" w14:textId="77777777" w:rsidR="00704E45" w:rsidRDefault="00704E45" w:rsidP="00226DB3">
            <w:r>
              <w:t>Plates per Year</w:t>
            </w:r>
          </w:p>
        </w:tc>
        <w:tc>
          <w:tcPr>
            <w:tcW w:w="694" w:type="dxa"/>
            <w:shd w:val="clear" w:color="auto" w:fill="BFBFBF" w:themeFill="background1" w:themeFillShade="BF"/>
          </w:tcPr>
          <w:p w14:paraId="5120349A" w14:textId="77777777" w:rsidR="00704E45" w:rsidRDefault="00704E45" w:rsidP="00226DB3">
            <w:r>
              <w:t>Year Total Cost</w:t>
            </w:r>
          </w:p>
        </w:tc>
      </w:tr>
      <w:tr w:rsidR="00704E45" w14:paraId="5038E9D3" w14:textId="77777777" w:rsidTr="00941D73">
        <w:trPr>
          <w:jc w:val="center"/>
        </w:trPr>
        <w:tc>
          <w:tcPr>
            <w:tcW w:w="1495" w:type="dxa"/>
          </w:tcPr>
          <w:p w14:paraId="11B3D674" w14:textId="77777777" w:rsidR="00704E45" w:rsidRDefault="00704E45" w:rsidP="00226DB3">
            <w:r>
              <w:t>Old Method</w:t>
            </w:r>
          </w:p>
        </w:tc>
        <w:tc>
          <w:tcPr>
            <w:tcW w:w="626" w:type="dxa"/>
          </w:tcPr>
          <w:p w14:paraId="3B36D291" w14:textId="77777777" w:rsidR="00704E45" w:rsidRDefault="00704E45" w:rsidP="002A3126">
            <w:pPr>
              <w:jc w:val="center"/>
            </w:pPr>
            <w:r>
              <w:t>QT</w:t>
            </w:r>
          </w:p>
        </w:tc>
        <w:tc>
          <w:tcPr>
            <w:tcW w:w="991" w:type="dxa"/>
          </w:tcPr>
          <w:p w14:paraId="4138E7E2" w14:textId="77777777" w:rsidR="00704E45" w:rsidRDefault="00704E45" w:rsidP="002A3126">
            <w:pPr>
              <w:jc w:val="center"/>
            </w:pPr>
            <w:r>
              <w:t>£30</w:t>
            </w:r>
          </w:p>
        </w:tc>
        <w:tc>
          <w:tcPr>
            <w:tcW w:w="992" w:type="dxa"/>
          </w:tcPr>
          <w:p w14:paraId="3F248F76" w14:textId="77777777" w:rsidR="00704E45" w:rsidRDefault="00704E45" w:rsidP="002A3126">
            <w:pPr>
              <w:jc w:val="center"/>
            </w:pPr>
            <w:r>
              <w:t>£0.5</w:t>
            </w:r>
          </w:p>
        </w:tc>
        <w:tc>
          <w:tcPr>
            <w:tcW w:w="716" w:type="dxa"/>
          </w:tcPr>
          <w:p w14:paraId="78A06AD8" w14:textId="77777777" w:rsidR="00704E45" w:rsidRDefault="00704E45" w:rsidP="002A3126">
            <w:pPr>
              <w:jc w:val="center"/>
            </w:pPr>
            <w:r>
              <w:t>90</w:t>
            </w:r>
          </w:p>
        </w:tc>
        <w:tc>
          <w:tcPr>
            <w:tcW w:w="639" w:type="dxa"/>
          </w:tcPr>
          <w:p w14:paraId="3D2FDD86" w14:textId="77777777" w:rsidR="00704E45" w:rsidRDefault="00704E45" w:rsidP="002A3126">
            <w:pPr>
              <w:jc w:val="center"/>
            </w:pPr>
            <w:r>
              <w:t>£45</w:t>
            </w:r>
          </w:p>
        </w:tc>
        <w:tc>
          <w:tcPr>
            <w:tcW w:w="694" w:type="dxa"/>
          </w:tcPr>
          <w:p w14:paraId="70523DA9" w14:textId="77777777" w:rsidR="00704E45" w:rsidRDefault="00704E45" w:rsidP="002A3126">
            <w:pPr>
              <w:jc w:val="center"/>
            </w:pPr>
            <w:r>
              <w:t>6</w:t>
            </w:r>
          </w:p>
        </w:tc>
        <w:tc>
          <w:tcPr>
            <w:tcW w:w="694" w:type="dxa"/>
          </w:tcPr>
          <w:p w14:paraId="1E147063" w14:textId="77777777" w:rsidR="00704E45" w:rsidRDefault="00704E45" w:rsidP="002A3126">
            <w:pPr>
              <w:jc w:val="center"/>
            </w:pPr>
            <w:r>
              <w:t>1560</w:t>
            </w:r>
          </w:p>
        </w:tc>
        <w:tc>
          <w:tcPr>
            <w:tcW w:w="694" w:type="dxa"/>
          </w:tcPr>
          <w:p w14:paraId="11284056" w14:textId="77777777" w:rsidR="00704E45" w:rsidRDefault="00704E45" w:rsidP="002A3126">
            <w:pPr>
              <w:jc w:val="center"/>
            </w:pPr>
            <w:r>
              <w:t>£</w:t>
            </w:r>
            <w:r w:rsidR="00434585">
              <w:t>70,200</w:t>
            </w:r>
          </w:p>
        </w:tc>
      </w:tr>
      <w:tr w:rsidR="00704E45" w14:paraId="443E6D07" w14:textId="77777777" w:rsidTr="00696F15">
        <w:trPr>
          <w:jc w:val="center"/>
        </w:trPr>
        <w:tc>
          <w:tcPr>
            <w:tcW w:w="1495" w:type="dxa"/>
          </w:tcPr>
          <w:p w14:paraId="326F218A" w14:textId="77777777" w:rsidR="00704E45" w:rsidRDefault="00704E45" w:rsidP="00226DB3">
            <w:r>
              <w:t>New Method</w:t>
            </w:r>
          </w:p>
        </w:tc>
        <w:tc>
          <w:tcPr>
            <w:tcW w:w="626" w:type="dxa"/>
          </w:tcPr>
          <w:p w14:paraId="6C667576" w14:textId="77777777" w:rsidR="00704E45" w:rsidRDefault="00704E45" w:rsidP="002A3126">
            <w:pPr>
              <w:jc w:val="center"/>
            </w:pPr>
            <w:r>
              <w:t>QT</w:t>
            </w:r>
          </w:p>
        </w:tc>
        <w:tc>
          <w:tcPr>
            <w:tcW w:w="991" w:type="dxa"/>
          </w:tcPr>
          <w:p w14:paraId="31B510E7" w14:textId="77777777" w:rsidR="00704E45" w:rsidRDefault="00704E45" w:rsidP="002A3126">
            <w:pPr>
              <w:jc w:val="center"/>
            </w:pPr>
            <w:r>
              <w:t>£30</w:t>
            </w:r>
          </w:p>
        </w:tc>
        <w:tc>
          <w:tcPr>
            <w:tcW w:w="992" w:type="dxa"/>
          </w:tcPr>
          <w:p w14:paraId="0A562A17" w14:textId="77777777" w:rsidR="00704E45" w:rsidRDefault="00704E45" w:rsidP="002A3126">
            <w:pPr>
              <w:jc w:val="center"/>
            </w:pPr>
            <w:r>
              <w:t>£0.5</w:t>
            </w:r>
          </w:p>
        </w:tc>
        <w:tc>
          <w:tcPr>
            <w:tcW w:w="716" w:type="dxa"/>
          </w:tcPr>
          <w:p w14:paraId="2699625D" w14:textId="77777777" w:rsidR="00704E45" w:rsidRDefault="00434585" w:rsidP="002A3126">
            <w:pPr>
              <w:jc w:val="center"/>
            </w:pPr>
            <w:r>
              <w:t>30</w:t>
            </w:r>
          </w:p>
        </w:tc>
        <w:tc>
          <w:tcPr>
            <w:tcW w:w="639" w:type="dxa"/>
          </w:tcPr>
          <w:p w14:paraId="655F517D" w14:textId="77777777" w:rsidR="00704E45" w:rsidRDefault="00434585" w:rsidP="002A3126">
            <w:pPr>
              <w:jc w:val="center"/>
            </w:pPr>
            <w:r>
              <w:t>£15</w:t>
            </w:r>
          </w:p>
        </w:tc>
        <w:tc>
          <w:tcPr>
            <w:tcW w:w="694" w:type="dxa"/>
            <w:tcBorders>
              <w:bottom w:val="single" w:sz="4" w:space="0" w:color="auto"/>
            </w:tcBorders>
          </w:tcPr>
          <w:p w14:paraId="14C62219" w14:textId="77777777" w:rsidR="00704E45" w:rsidRDefault="00704E45" w:rsidP="002A3126">
            <w:pPr>
              <w:jc w:val="center"/>
            </w:pPr>
            <w:r>
              <w:t>6</w:t>
            </w:r>
          </w:p>
        </w:tc>
        <w:tc>
          <w:tcPr>
            <w:tcW w:w="694" w:type="dxa"/>
            <w:tcBorders>
              <w:bottom w:val="single" w:sz="4" w:space="0" w:color="auto"/>
            </w:tcBorders>
          </w:tcPr>
          <w:p w14:paraId="1016CBF6" w14:textId="77777777" w:rsidR="00704E45" w:rsidRDefault="00704E45" w:rsidP="002A3126">
            <w:pPr>
              <w:jc w:val="center"/>
            </w:pPr>
            <w:r>
              <w:t>1560</w:t>
            </w:r>
          </w:p>
        </w:tc>
        <w:tc>
          <w:tcPr>
            <w:tcW w:w="694" w:type="dxa"/>
            <w:tcBorders>
              <w:bottom w:val="single" w:sz="4" w:space="0" w:color="auto"/>
            </w:tcBorders>
          </w:tcPr>
          <w:p w14:paraId="559B5CA8" w14:textId="77777777" w:rsidR="00704E45" w:rsidRDefault="00704E45" w:rsidP="002A3126">
            <w:pPr>
              <w:jc w:val="center"/>
            </w:pPr>
            <w:r>
              <w:t>£</w:t>
            </w:r>
            <w:r w:rsidR="00434585">
              <w:t>23,400</w:t>
            </w:r>
          </w:p>
        </w:tc>
      </w:tr>
      <w:tr w:rsidR="00704E45" w14:paraId="43367722" w14:textId="77777777" w:rsidTr="00696F15">
        <w:trPr>
          <w:jc w:val="center"/>
        </w:trPr>
        <w:tc>
          <w:tcPr>
            <w:tcW w:w="1495" w:type="dxa"/>
          </w:tcPr>
          <w:p w14:paraId="29E970C6" w14:textId="77777777" w:rsidR="00704E45" w:rsidRDefault="00704E45" w:rsidP="00226DB3">
            <w:r>
              <w:t>Setup Cost</w:t>
            </w:r>
          </w:p>
        </w:tc>
        <w:tc>
          <w:tcPr>
            <w:tcW w:w="626" w:type="dxa"/>
          </w:tcPr>
          <w:p w14:paraId="7B981D7D" w14:textId="77777777" w:rsidR="00704E45" w:rsidRDefault="00704E45" w:rsidP="002A3126">
            <w:pPr>
              <w:jc w:val="center"/>
            </w:pPr>
            <w:r>
              <w:t>QE</w:t>
            </w:r>
          </w:p>
        </w:tc>
        <w:tc>
          <w:tcPr>
            <w:tcW w:w="991" w:type="dxa"/>
          </w:tcPr>
          <w:p w14:paraId="15B04225" w14:textId="77777777" w:rsidR="00704E45" w:rsidRDefault="00704E45" w:rsidP="002A3126">
            <w:pPr>
              <w:jc w:val="center"/>
            </w:pPr>
            <w:r>
              <w:t>£40</w:t>
            </w:r>
          </w:p>
        </w:tc>
        <w:tc>
          <w:tcPr>
            <w:tcW w:w="992" w:type="dxa"/>
          </w:tcPr>
          <w:p w14:paraId="25E63120" w14:textId="77777777" w:rsidR="00704E45" w:rsidRDefault="00704E45" w:rsidP="002A3126">
            <w:pPr>
              <w:jc w:val="center"/>
            </w:pPr>
            <w:r>
              <w:t>£0.6</w:t>
            </w:r>
          </w:p>
        </w:tc>
        <w:tc>
          <w:tcPr>
            <w:tcW w:w="716" w:type="dxa"/>
          </w:tcPr>
          <w:p w14:paraId="0AF76E7F" w14:textId="77777777" w:rsidR="00704E45" w:rsidRDefault="00704E45" w:rsidP="002A3126">
            <w:pPr>
              <w:jc w:val="center"/>
            </w:pPr>
            <w:r>
              <w:t>10</w:t>
            </w:r>
          </w:p>
        </w:tc>
        <w:tc>
          <w:tcPr>
            <w:tcW w:w="639" w:type="dxa"/>
            <w:tcBorders>
              <w:right w:val="single" w:sz="4" w:space="0" w:color="auto"/>
            </w:tcBorders>
          </w:tcPr>
          <w:p w14:paraId="5156B7C1" w14:textId="77777777" w:rsidR="00704E45" w:rsidRDefault="00704E45" w:rsidP="002A3126">
            <w:pPr>
              <w:jc w:val="center"/>
            </w:pPr>
            <w:r>
              <w:t>£6</w:t>
            </w:r>
          </w:p>
        </w:tc>
        <w:tc>
          <w:tcPr>
            <w:tcW w:w="694" w:type="dxa"/>
            <w:tcBorders>
              <w:top w:val="single" w:sz="4" w:space="0" w:color="auto"/>
              <w:left w:val="single" w:sz="4" w:space="0" w:color="auto"/>
              <w:bottom w:val="nil"/>
              <w:right w:val="nil"/>
            </w:tcBorders>
            <w:shd w:val="clear" w:color="auto" w:fill="auto"/>
          </w:tcPr>
          <w:p w14:paraId="06D45B1B" w14:textId="77777777" w:rsidR="00704E45" w:rsidRDefault="00704E45" w:rsidP="00226DB3"/>
        </w:tc>
        <w:tc>
          <w:tcPr>
            <w:tcW w:w="694" w:type="dxa"/>
            <w:tcBorders>
              <w:top w:val="single" w:sz="4" w:space="0" w:color="auto"/>
              <w:left w:val="nil"/>
              <w:bottom w:val="nil"/>
              <w:right w:val="nil"/>
            </w:tcBorders>
            <w:shd w:val="clear" w:color="auto" w:fill="auto"/>
          </w:tcPr>
          <w:p w14:paraId="1BB7D52E" w14:textId="77777777" w:rsidR="00704E45" w:rsidRDefault="00704E45" w:rsidP="00226DB3"/>
        </w:tc>
        <w:tc>
          <w:tcPr>
            <w:tcW w:w="694" w:type="dxa"/>
            <w:tcBorders>
              <w:top w:val="single" w:sz="4" w:space="0" w:color="auto"/>
              <w:left w:val="nil"/>
              <w:bottom w:val="nil"/>
              <w:right w:val="nil"/>
            </w:tcBorders>
            <w:shd w:val="clear" w:color="auto" w:fill="auto"/>
          </w:tcPr>
          <w:p w14:paraId="767A0C4A" w14:textId="77777777" w:rsidR="00704E45" w:rsidRDefault="00704E45" w:rsidP="00226DB3"/>
        </w:tc>
      </w:tr>
    </w:tbl>
    <w:p w14:paraId="1B851DC2" w14:textId="2354E684" w:rsidR="00704E45" w:rsidRDefault="00434585" w:rsidP="00226DB3">
      <w:pPr>
        <w:pStyle w:val="Caption"/>
        <w:rPr>
          <w:rFonts w:asciiTheme="majorHAnsi" w:eastAsiaTheme="majorEastAsia" w:hAnsiTheme="majorHAnsi" w:cstheme="majorBidi"/>
          <w:color w:val="2E74B5" w:themeColor="accent1" w:themeShade="BF"/>
          <w:sz w:val="26"/>
          <w:szCs w:val="26"/>
        </w:rPr>
      </w:pPr>
      <w:bookmarkStart w:id="30" w:name="_Ref108177202"/>
      <w:r>
        <w:t xml:space="preserve">Table </w:t>
      </w:r>
      <w:fldSimple w:instr=" SEQ Table \* ARABIC ">
        <w:r w:rsidR="00EE7570">
          <w:rPr>
            <w:noProof/>
          </w:rPr>
          <w:t>8</w:t>
        </w:r>
      </w:fldSimple>
      <w:bookmarkEnd w:id="30"/>
      <w:r>
        <w:t xml:space="preserve">: Summary of cost based on time savings for </w:t>
      </w:r>
      <w:r w:rsidR="005E1AA4">
        <w:t>DP</w:t>
      </w:r>
      <w:r>
        <w:t xml:space="preserve"> printing</w:t>
      </w:r>
    </w:p>
    <w:p w14:paraId="5CD35D1D" w14:textId="77777777" w:rsidR="00453817" w:rsidRDefault="00453817" w:rsidP="00226DB3"/>
    <w:p w14:paraId="55C22358" w14:textId="6842E1D9" w:rsidR="005E1AA4" w:rsidRDefault="00453817" w:rsidP="00226DB3">
      <w:r>
        <w:t xml:space="preserve">Additionally, a saving is realised in the reduction of the running time of the </w:t>
      </w:r>
      <w:proofErr w:type="spellStart"/>
      <w:r>
        <w:t>Gravograph</w:t>
      </w:r>
      <w:proofErr w:type="spellEnd"/>
      <w:r>
        <w:t xml:space="preserve"> machine</w:t>
      </w:r>
      <w:r w:rsidR="000629FA">
        <w:t xml:space="preserve"> </w:t>
      </w:r>
      <w:r w:rsidR="000629FA">
        <w:fldChar w:fldCharType="begin" w:fldLock="1"/>
      </w:r>
      <w:r w:rsidR="00740441">
        <w:instrText>ADDIN CSL_CITATION {"citationItems":[{"id":"ITEM-1","itemData":{"author":[{"dropping-particle":"","family":"Gravotech","given":"","non-dropping-particle":"","parse-names":false,"suffix":""}],"id":"ITEM-1","issued":{"date-parts":[["2018"]]},"title":"LS100 IQ - LS100 EX - LS100 ENERGY LS100 EX ENERGY Table of contents","type":"report"},"uris":["http://www.mendeley.com/documents/?uuid=f9e1404e-955d-4258-a72f-4edeb3684e3b"]},{"id":"ITEM-2","itemData":{"URL":"https://www.edfenergy.com/for-home/energywise/what-is-kwh-guide","accessed":{"date-parts":[["2022","7","17"]]},"author":[{"dropping-particle":"","family":"EDF","given":"","non-dropping-particle":"","parse-names":false,"suffix":""}],"id":"ITEM-2","issued":{"date-parts":[["2022"]]},"title":"What is kWh? Know kWh Cost &amp; Save On Bills | EDF","type":"webpage"},"uris":["http://www.mendeley.com/documents/?uuid=c8010786-e353-37b9-af57-0fcc88adfef6"]}],"mendeley":{"formattedCitation":"(Gravotech, 2018b; EDF, 2022)","plainTextFormattedCitation":"(Gravotech, 2018b; EDF, 2022)","previouslyFormattedCitation":"(Gravotech, 2018b; EDF, no date)"},"properties":{"noteIndex":0},"schema":"https://github.com/citation-style-language/schema/raw/master/csl-citation.json"}</w:instrText>
      </w:r>
      <w:r w:rsidR="000629FA">
        <w:fldChar w:fldCharType="separate"/>
      </w:r>
      <w:r w:rsidR="00740441" w:rsidRPr="00740441">
        <w:rPr>
          <w:noProof/>
        </w:rPr>
        <w:t>(Gravotech, 2018b; EDF, 2022)</w:t>
      </w:r>
      <w:r w:rsidR="000629FA">
        <w:fldChar w:fldCharType="end"/>
      </w:r>
      <w:r w:rsidR="00503DF8">
        <w:t>:</w:t>
      </w:r>
    </w:p>
    <w:p w14:paraId="15DA06C8" w14:textId="77777777" w:rsidR="005E1AA4" w:rsidRDefault="005E1AA4" w:rsidP="00226DB3"/>
    <w:p w14:paraId="2E6F9CB1" w14:textId="77777777" w:rsidR="00503DF8" w:rsidRDefault="00503DF8" w:rsidP="00226DB3">
      <w:proofErr w:type="spellStart"/>
      <w:r>
        <w:t>Gravograph</w:t>
      </w:r>
      <w:proofErr w:type="spellEnd"/>
      <w:r>
        <w:t xml:space="preserve"> power = 1.6 kW/h</w:t>
      </w:r>
    </w:p>
    <w:p w14:paraId="0ADAF0A5" w14:textId="77777777" w:rsidR="00503DF8" w:rsidRDefault="00503DF8" w:rsidP="00226DB3">
      <w:r>
        <w:t>Extraction unit = 1.1kW/h</w:t>
      </w:r>
    </w:p>
    <w:p w14:paraId="0C4EA237" w14:textId="77777777" w:rsidR="00503DF8" w:rsidRDefault="00503DF8" w:rsidP="00226DB3">
      <w:r>
        <w:t>Total power per hour = 2.7 kW/h</w:t>
      </w:r>
    </w:p>
    <w:p w14:paraId="3FB1DB44" w14:textId="77777777" w:rsidR="00503DF8" w:rsidRDefault="00503DF8" w:rsidP="00226DB3">
      <w:r>
        <w:t>Energy cost per hour = £0.282</w:t>
      </w:r>
    </w:p>
    <w:p w14:paraId="25359DE4" w14:textId="77777777" w:rsidR="00503DF8" w:rsidRDefault="00503DF8" w:rsidP="00226DB3">
      <w:r>
        <w:t>Total cost per hour = £0.7614</w:t>
      </w:r>
    </w:p>
    <w:p w14:paraId="14F6F3AC" w14:textId="77777777" w:rsidR="00503DF8" w:rsidRDefault="00503DF8" w:rsidP="00226DB3">
      <w:r>
        <w:t>Old method cost = 1560 plates * 1.5 hours *£0.761 = £1780.74</w:t>
      </w:r>
    </w:p>
    <w:p w14:paraId="60EEB7AB" w14:textId="77777777" w:rsidR="00A37086" w:rsidRDefault="00503DF8" w:rsidP="00226DB3">
      <w:r>
        <w:t>New method cost = 1560 plates * 0.5 hours *£0.761 = £1335.56</w:t>
      </w:r>
    </w:p>
    <w:p w14:paraId="4108FF13" w14:textId="77777777" w:rsidR="00A37086" w:rsidRDefault="00A37086" w:rsidP="00226DB3">
      <w:r>
        <w:t>Saving (annual) = £455.18</w:t>
      </w:r>
    </w:p>
    <w:p w14:paraId="112E6195" w14:textId="77777777" w:rsidR="00A37086" w:rsidRDefault="00A37086" w:rsidP="00226DB3"/>
    <w:p w14:paraId="3B625743" w14:textId="77777777" w:rsidR="00434585" w:rsidRDefault="00A37086" w:rsidP="00226DB3">
      <w:pPr>
        <w:rPr>
          <w:rFonts w:asciiTheme="majorHAnsi" w:eastAsiaTheme="majorEastAsia" w:hAnsiTheme="majorHAnsi" w:cstheme="majorBidi"/>
          <w:color w:val="2E74B5" w:themeColor="accent1" w:themeShade="BF"/>
          <w:sz w:val="26"/>
          <w:szCs w:val="26"/>
        </w:rPr>
      </w:pPr>
      <w:r>
        <w:t>Adding the labour saving to the energy saving presents an overall annual saving of £47,255.18. The initial setup of all three methods takes a QE</w:t>
      </w:r>
      <w:r w:rsidR="001F609E">
        <w:t xml:space="preserve"> only 10 minutes once, at the first creation of the template. The total setup cost is £6, providing a year one saving of £47,249.18.</w:t>
      </w:r>
      <w:r w:rsidR="00434585">
        <w:br w:type="page"/>
      </w:r>
    </w:p>
    <w:p w14:paraId="46BA7FC7" w14:textId="77777777" w:rsidR="0032262A" w:rsidRDefault="0032262A" w:rsidP="00FA0D50">
      <w:pPr>
        <w:pStyle w:val="Heading2"/>
      </w:pPr>
      <w:bookmarkStart w:id="31" w:name="_Toc109555386"/>
      <w:r>
        <w:lastRenderedPageBreak/>
        <w:t>Improvement 4 – Release the plates</w:t>
      </w:r>
      <w:bookmarkEnd w:id="31"/>
    </w:p>
    <w:p w14:paraId="7BC4D858" w14:textId="77777777" w:rsidR="00CC4A10" w:rsidRDefault="00CC4A10" w:rsidP="00226DB3"/>
    <w:p w14:paraId="49ACAD1E" w14:textId="77777777" w:rsidR="00CC4A10" w:rsidRDefault="00CC4A10" w:rsidP="00226DB3"/>
    <w:p w14:paraId="007A2933" w14:textId="5543B579" w:rsidR="00CC4A10" w:rsidRDefault="00CC4A10" w:rsidP="00226DB3">
      <w:r>
        <w:t xml:space="preserve">With the successful implementation of improvements 1 &amp; 2, the opportunity for error in the creation of </w:t>
      </w:r>
      <w:r w:rsidR="005E1AA4">
        <w:t>DP</w:t>
      </w:r>
      <w:r>
        <w:t>s is virtually non-existent. New Poke-Yoke methods eliminate the common causes of error, such as typing errors, miscalculations and incorrect template selection</w:t>
      </w:r>
      <w:r w:rsidR="00EA7927">
        <w:t xml:space="preserve"> </w:t>
      </w:r>
      <w:r w:rsidR="00EA7927">
        <w:fldChar w:fldCharType="begin" w:fldLock="1"/>
      </w:r>
      <w:r w:rsidR="00DC0E38">
        <w:instrText>ADDIN CSL_CITATION {"citationItems":[{"id":"ITEM-1","itemData":{"DOI":"10.1038/S41372-019-0382-1","ISSN":"14765543","PMID":"31073148","abstract":"To solve complex problems in healthcare, providers need the will to make change, well thought-out or evidence-based ideas, and a quality improvement methodology for executing those ideas. This review will focus on specific elements of execution. A previous review by Picarillo (1) discussed the Model for Improvement, process maps, Pareto charts, Ishikawa diagrams, and driver diagrams. Here, Lean/Six Sigma (LSS) is introduced as an additional methodology for quality improvement (QI), including a selected discussion of some associated LSS tools. Specifically, the Failure Modes and Effects Analysis (FMEA) will be reviewed in more detail. This is a tool to proactively identify possible errors in processes of care, prioritize those which may have the biggest impact if they reached the patient, and develop action plans to address them. Finally, Planned Experimentation is presented as a mechanism to organize your testing strategy for ideas for change. Having an understanding of the concepts in this review and that by Picarillo (1) will provide a sound foundation in the methodology and tools needed to address quality problems in healthcare.","author":[{"dropping-particle":"","family":"Coughlin","given":"Katherine","non-dropping-particle":"","parse-names":false,"suffix":""},{"dropping-particle":"","family":"Posencheg","given":"Michael A.","non-dropping-particle":"","parse-names":false,"suffix":""}],"container-title":"Journal of Perinatology","id":"ITEM-1","issue":"7","issued":{"date-parts":[["2019","7","1"]]},"page":"1000-1007","publisher":"Nature Publishing Group","title":"Quality improvement methods – Part II","type":"article-journal","volume":"39"},"uris":["http://www.mendeley.com/documents/?uuid=b4902191-4e5d-3b5c-b4b1-d460afea7a50"]}],"mendeley":{"formattedCitation":"(Coughlin and Posencheg, 2019)","plainTextFormattedCitation":"(Coughlin and Posencheg, 2019)","previouslyFormattedCitation":"(Coughlin and Posencheg, 2019)"},"properties":{"noteIndex":0},"schema":"https://github.com/citation-style-language/schema/raw/master/csl-citation.json"}</w:instrText>
      </w:r>
      <w:r w:rsidR="00EA7927">
        <w:fldChar w:fldCharType="separate"/>
      </w:r>
      <w:r w:rsidR="00EA7927" w:rsidRPr="00EA7927">
        <w:rPr>
          <w:noProof/>
        </w:rPr>
        <w:t>(Coughlin and Posencheg, 2019)</w:t>
      </w:r>
      <w:r w:rsidR="00EA7927">
        <w:fldChar w:fldCharType="end"/>
      </w:r>
      <w:r>
        <w:t xml:space="preserve">.  </w:t>
      </w:r>
    </w:p>
    <w:p w14:paraId="698B4013" w14:textId="77777777" w:rsidR="00CC4A10" w:rsidRDefault="00CC4A10" w:rsidP="00226DB3"/>
    <w:p w14:paraId="1E25FBBC" w14:textId="537F5AF2" w:rsidR="00CC4A10" w:rsidRDefault="00CC4A10" w:rsidP="00226DB3">
      <w:r>
        <w:t>It is therefore redundant to have an inspection and recording step in the process to check for these errors.</w:t>
      </w:r>
      <w:r w:rsidR="00941D73">
        <w:t xml:space="preserve"> Previously, this step comprised of a QE comparing the </w:t>
      </w:r>
      <w:r w:rsidR="005E1AA4">
        <w:t>DP</w:t>
      </w:r>
      <w:r w:rsidR="00941D73">
        <w:t xml:space="preserve">s to the drawing specifications and the QT photographing and storing </w:t>
      </w:r>
      <w:r w:rsidR="005F6DAC">
        <w:t xml:space="preserve">photographs of </w:t>
      </w:r>
      <w:r w:rsidR="00941D73">
        <w:t xml:space="preserve">the plates for the release team to have evidence the </w:t>
      </w:r>
      <w:r w:rsidR="005E1AA4">
        <w:t>DP</w:t>
      </w:r>
      <w:r w:rsidR="00941D73">
        <w:t xml:space="preserve">s were correct prior to shipping. </w:t>
      </w:r>
      <w:r w:rsidR="00941D73">
        <w:fldChar w:fldCharType="begin"/>
      </w:r>
      <w:r w:rsidR="00941D73">
        <w:instrText xml:space="preserve"> REF _Ref108340178 \h </w:instrText>
      </w:r>
      <w:r w:rsidR="00941D73">
        <w:fldChar w:fldCharType="separate"/>
      </w:r>
      <w:r w:rsidR="00EE7570">
        <w:t xml:space="preserve">Table </w:t>
      </w:r>
      <w:r w:rsidR="00EE7570">
        <w:rPr>
          <w:noProof/>
        </w:rPr>
        <w:t>9</w:t>
      </w:r>
      <w:r w:rsidR="00941D73">
        <w:fldChar w:fldCharType="end"/>
      </w:r>
      <w:r w:rsidR="00941D73">
        <w:t xml:space="preserve"> demonstrates the timings and costs associated with these steps.  </w:t>
      </w:r>
    </w:p>
    <w:p w14:paraId="323730A4" w14:textId="77777777" w:rsidR="00941D73" w:rsidRDefault="00941D73" w:rsidP="00226DB3"/>
    <w:p w14:paraId="0A51D926" w14:textId="77777777" w:rsidR="00941D73" w:rsidRDefault="00941D73" w:rsidP="00226DB3"/>
    <w:tbl>
      <w:tblPr>
        <w:tblStyle w:val="TableGrid"/>
        <w:tblW w:w="9067" w:type="dxa"/>
        <w:jc w:val="center"/>
        <w:tblLook w:val="04A0" w:firstRow="1" w:lastRow="0" w:firstColumn="1" w:lastColumn="0" w:noHBand="0" w:noVBand="1"/>
      </w:tblPr>
      <w:tblGrid>
        <w:gridCol w:w="1495"/>
        <w:gridCol w:w="626"/>
        <w:gridCol w:w="991"/>
        <w:gridCol w:w="992"/>
        <w:gridCol w:w="1278"/>
        <w:gridCol w:w="639"/>
        <w:gridCol w:w="920"/>
        <w:gridCol w:w="992"/>
        <w:gridCol w:w="1134"/>
      </w:tblGrid>
      <w:tr w:rsidR="00941D73" w14:paraId="303AF1A1" w14:textId="77777777" w:rsidTr="00FA0D50">
        <w:trPr>
          <w:jc w:val="center"/>
        </w:trPr>
        <w:tc>
          <w:tcPr>
            <w:tcW w:w="1495" w:type="dxa"/>
            <w:shd w:val="clear" w:color="auto" w:fill="BFBFBF" w:themeFill="background1" w:themeFillShade="BF"/>
          </w:tcPr>
          <w:p w14:paraId="01044AEB" w14:textId="77777777" w:rsidR="00941D73" w:rsidRPr="00FA0D50" w:rsidRDefault="00941D73" w:rsidP="00FA0D50">
            <w:pPr>
              <w:jc w:val="center"/>
              <w:rPr>
                <w:sz w:val="20"/>
              </w:rPr>
            </w:pPr>
            <w:r w:rsidRPr="00FA0D50">
              <w:rPr>
                <w:sz w:val="20"/>
              </w:rPr>
              <w:t>Consideration</w:t>
            </w:r>
          </w:p>
        </w:tc>
        <w:tc>
          <w:tcPr>
            <w:tcW w:w="626" w:type="dxa"/>
            <w:shd w:val="clear" w:color="auto" w:fill="BFBFBF" w:themeFill="background1" w:themeFillShade="BF"/>
          </w:tcPr>
          <w:p w14:paraId="1CBAD11F" w14:textId="77777777" w:rsidR="00941D73" w:rsidRPr="00FA0D50" w:rsidRDefault="00941D73" w:rsidP="00FA0D50">
            <w:pPr>
              <w:jc w:val="center"/>
              <w:rPr>
                <w:sz w:val="20"/>
              </w:rPr>
            </w:pPr>
            <w:r w:rsidRPr="00FA0D50">
              <w:rPr>
                <w:sz w:val="20"/>
              </w:rPr>
              <w:t>Role</w:t>
            </w:r>
          </w:p>
        </w:tc>
        <w:tc>
          <w:tcPr>
            <w:tcW w:w="991" w:type="dxa"/>
            <w:shd w:val="clear" w:color="auto" w:fill="BFBFBF" w:themeFill="background1" w:themeFillShade="BF"/>
          </w:tcPr>
          <w:p w14:paraId="45F54B22" w14:textId="77777777" w:rsidR="00941D73" w:rsidRPr="00FA0D50" w:rsidRDefault="00941D73" w:rsidP="00FA0D50">
            <w:pPr>
              <w:jc w:val="center"/>
              <w:rPr>
                <w:sz w:val="20"/>
              </w:rPr>
            </w:pPr>
            <w:r w:rsidRPr="00FA0D50">
              <w:rPr>
                <w:sz w:val="20"/>
              </w:rPr>
              <w:t>Cost per Hour</w:t>
            </w:r>
          </w:p>
        </w:tc>
        <w:tc>
          <w:tcPr>
            <w:tcW w:w="992" w:type="dxa"/>
            <w:shd w:val="clear" w:color="auto" w:fill="BFBFBF" w:themeFill="background1" w:themeFillShade="BF"/>
          </w:tcPr>
          <w:p w14:paraId="6E503785" w14:textId="77777777" w:rsidR="00941D73" w:rsidRPr="00FA0D50" w:rsidRDefault="00941D73" w:rsidP="00FA0D50">
            <w:pPr>
              <w:jc w:val="center"/>
              <w:rPr>
                <w:sz w:val="20"/>
              </w:rPr>
            </w:pPr>
            <w:r w:rsidRPr="00FA0D50">
              <w:rPr>
                <w:sz w:val="20"/>
              </w:rPr>
              <w:t>Cost per minute</w:t>
            </w:r>
          </w:p>
        </w:tc>
        <w:tc>
          <w:tcPr>
            <w:tcW w:w="1278" w:type="dxa"/>
            <w:shd w:val="clear" w:color="auto" w:fill="BFBFBF" w:themeFill="background1" w:themeFillShade="BF"/>
          </w:tcPr>
          <w:p w14:paraId="166EDB83" w14:textId="77777777" w:rsidR="00941D73" w:rsidRPr="00FA0D50" w:rsidRDefault="00941D73" w:rsidP="00FA0D50">
            <w:pPr>
              <w:jc w:val="center"/>
              <w:rPr>
                <w:sz w:val="20"/>
              </w:rPr>
            </w:pPr>
            <w:r w:rsidRPr="00FA0D50">
              <w:rPr>
                <w:sz w:val="20"/>
              </w:rPr>
              <w:t>Time Taken (Minutes)</w:t>
            </w:r>
          </w:p>
        </w:tc>
        <w:tc>
          <w:tcPr>
            <w:tcW w:w="639" w:type="dxa"/>
            <w:shd w:val="clear" w:color="auto" w:fill="BFBFBF" w:themeFill="background1" w:themeFillShade="BF"/>
          </w:tcPr>
          <w:p w14:paraId="35E7DD2C" w14:textId="77777777" w:rsidR="00941D73" w:rsidRPr="00FA0D50" w:rsidRDefault="00941D73" w:rsidP="00FA0D50">
            <w:pPr>
              <w:jc w:val="center"/>
              <w:rPr>
                <w:sz w:val="20"/>
              </w:rPr>
            </w:pPr>
            <w:r w:rsidRPr="00FA0D50">
              <w:rPr>
                <w:sz w:val="20"/>
              </w:rPr>
              <w:t>Total Cost</w:t>
            </w:r>
          </w:p>
        </w:tc>
        <w:tc>
          <w:tcPr>
            <w:tcW w:w="920" w:type="dxa"/>
            <w:shd w:val="clear" w:color="auto" w:fill="BFBFBF" w:themeFill="background1" w:themeFillShade="BF"/>
          </w:tcPr>
          <w:p w14:paraId="1B1CBDC0" w14:textId="77777777" w:rsidR="00941D73" w:rsidRPr="00FA0D50" w:rsidRDefault="00941D73" w:rsidP="00FA0D50">
            <w:pPr>
              <w:jc w:val="center"/>
              <w:rPr>
                <w:sz w:val="20"/>
              </w:rPr>
            </w:pPr>
            <w:r w:rsidRPr="00FA0D50">
              <w:rPr>
                <w:sz w:val="20"/>
              </w:rPr>
              <w:t>Plates per Day</w:t>
            </w:r>
          </w:p>
        </w:tc>
        <w:tc>
          <w:tcPr>
            <w:tcW w:w="992" w:type="dxa"/>
            <w:shd w:val="clear" w:color="auto" w:fill="BFBFBF" w:themeFill="background1" w:themeFillShade="BF"/>
          </w:tcPr>
          <w:p w14:paraId="38A81D48" w14:textId="77777777" w:rsidR="00941D73" w:rsidRPr="00FA0D50" w:rsidRDefault="00941D73" w:rsidP="00FA0D50">
            <w:pPr>
              <w:jc w:val="center"/>
              <w:rPr>
                <w:sz w:val="20"/>
              </w:rPr>
            </w:pPr>
            <w:r w:rsidRPr="00FA0D50">
              <w:rPr>
                <w:sz w:val="20"/>
              </w:rPr>
              <w:t>Plates per Year</w:t>
            </w:r>
          </w:p>
        </w:tc>
        <w:tc>
          <w:tcPr>
            <w:tcW w:w="1134" w:type="dxa"/>
            <w:shd w:val="clear" w:color="auto" w:fill="BFBFBF" w:themeFill="background1" w:themeFillShade="BF"/>
          </w:tcPr>
          <w:p w14:paraId="24782548" w14:textId="77777777" w:rsidR="00941D73" w:rsidRPr="00FA0D50" w:rsidRDefault="00941D73" w:rsidP="00FA0D50">
            <w:pPr>
              <w:jc w:val="center"/>
              <w:rPr>
                <w:sz w:val="20"/>
              </w:rPr>
            </w:pPr>
            <w:r w:rsidRPr="00FA0D50">
              <w:rPr>
                <w:sz w:val="20"/>
              </w:rPr>
              <w:t>Year Total Cost</w:t>
            </w:r>
          </w:p>
        </w:tc>
      </w:tr>
      <w:tr w:rsidR="00941D73" w14:paraId="36D529BB" w14:textId="77777777" w:rsidTr="00FA0D50">
        <w:trPr>
          <w:jc w:val="center"/>
        </w:trPr>
        <w:tc>
          <w:tcPr>
            <w:tcW w:w="1495" w:type="dxa"/>
          </w:tcPr>
          <w:p w14:paraId="60548959" w14:textId="77777777" w:rsidR="00941D73" w:rsidRPr="00FA0D50" w:rsidRDefault="00941D73" w:rsidP="00FA0D50">
            <w:pPr>
              <w:jc w:val="center"/>
              <w:rPr>
                <w:sz w:val="20"/>
              </w:rPr>
            </w:pPr>
            <w:r w:rsidRPr="00FA0D50">
              <w:rPr>
                <w:sz w:val="20"/>
              </w:rPr>
              <w:t>Inspection</w:t>
            </w:r>
          </w:p>
        </w:tc>
        <w:tc>
          <w:tcPr>
            <w:tcW w:w="626" w:type="dxa"/>
          </w:tcPr>
          <w:p w14:paraId="26260FB3" w14:textId="77777777" w:rsidR="00941D73" w:rsidRPr="00FA0D50" w:rsidRDefault="00941D73" w:rsidP="00FA0D50">
            <w:pPr>
              <w:jc w:val="center"/>
              <w:rPr>
                <w:sz w:val="20"/>
              </w:rPr>
            </w:pPr>
            <w:r w:rsidRPr="00FA0D50">
              <w:rPr>
                <w:sz w:val="20"/>
              </w:rPr>
              <w:t>QE</w:t>
            </w:r>
          </w:p>
        </w:tc>
        <w:tc>
          <w:tcPr>
            <w:tcW w:w="991" w:type="dxa"/>
          </w:tcPr>
          <w:p w14:paraId="1D34FCE1" w14:textId="77777777" w:rsidR="00941D73" w:rsidRPr="00FA0D50" w:rsidRDefault="00941D73" w:rsidP="00FA0D50">
            <w:pPr>
              <w:jc w:val="center"/>
              <w:rPr>
                <w:sz w:val="20"/>
              </w:rPr>
            </w:pPr>
            <w:r w:rsidRPr="00FA0D50">
              <w:rPr>
                <w:sz w:val="20"/>
              </w:rPr>
              <w:t>£</w:t>
            </w:r>
            <w:r w:rsidR="005F6DAC" w:rsidRPr="00FA0D50">
              <w:rPr>
                <w:sz w:val="20"/>
              </w:rPr>
              <w:t>4</w:t>
            </w:r>
            <w:r w:rsidRPr="00FA0D50">
              <w:rPr>
                <w:sz w:val="20"/>
              </w:rPr>
              <w:t>0</w:t>
            </w:r>
          </w:p>
        </w:tc>
        <w:tc>
          <w:tcPr>
            <w:tcW w:w="992" w:type="dxa"/>
          </w:tcPr>
          <w:p w14:paraId="14D5F5B8" w14:textId="77777777" w:rsidR="00941D73" w:rsidRPr="00FA0D50" w:rsidRDefault="00941D73" w:rsidP="00FA0D50">
            <w:pPr>
              <w:jc w:val="center"/>
              <w:rPr>
                <w:sz w:val="20"/>
              </w:rPr>
            </w:pPr>
            <w:r w:rsidRPr="00FA0D50">
              <w:rPr>
                <w:sz w:val="20"/>
              </w:rPr>
              <w:t>£0.6</w:t>
            </w:r>
          </w:p>
        </w:tc>
        <w:tc>
          <w:tcPr>
            <w:tcW w:w="1278" w:type="dxa"/>
          </w:tcPr>
          <w:p w14:paraId="6F404D3C" w14:textId="77777777" w:rsidR="00941D73" w:rsidRPr="00FA0D50" w:rsidRDefault="00941D73" w:rsidP="00FA0D50">
            <w:pPr>
              <w:jc w:val="center"/>
              <w:rPr>
                <w:sz w:val="20"/>
              </w:rPr>
            </w:pPr>
            <w:r w:rsidRPr="00FA0D50">
              <w:rPr>
                <w:sz w:val="20"/>
              </w:rPr>
              <w:t>10</w:t>
            </w:r>
          </w:p>
        </w:tc>
        <w:tc>
          <w:tcPr>
            <w:tcW w:w="639" w:type="dxa"/>
          </w:tcPr>
          <w:p w14:paraId="10DFFC3F" w14:textId="77777777" w:rsidR="00941D73" w:rsidRPr="00FA0D50" w:rsidRDefault="00941D73" w:rsidP="00FA0D50">
            <w:pPr>
              <w:jc w:val="center"/>
              <w:rPr>
                <w:sz w:val="20"/>
              </w:rPr>
            </w:pPr>
            <w:r w:rsidRPr="00FA0D50">
              <w:rPr>
                <w:sz w:val="20"/>
              </w:rPr>
              <w:t>£6</w:t>
            </w:r>
          </w:p>
        </w:tc>
        <w:tc>
          <w:tcPr>
            <w:tcW w:w="920" w:type="dxa"/>
          </w:tcPr>
          <w:p w14:paraId="7BDCC3B1" w14:textId="77777777" w:rsidR="00941D73" w:rsidRPr="00FA0D50" w:rsidRDefault="00941D73" w:rsidP="00FA0D50">
            <w:pPr>
              <w:jc w:val="center"/>
              <w:rPr>
                <w:sz w:val="20"/>
              </w:rPr>
            </w:pPr>
            <w:r w:rsidRPr="00FA0D50">
              <w:rPr>
                <w:sz w:val="20"/>
              </w:rPr>
              <w:t>6</w:t>
            </w:r>
          </w:p>
        </w:tc>
        <w:tc>
          <w:tcPr>
            <w:tcW w:w="992" w:type="dxa"/>
          </w:tcPr>
          <w:p w14:paraId="5F4C5017" w14:textId="77777777" w:rsidR="00941D73" w:rsidRPr="00FA0D50" w:rsidRDefault="00941D73" w:rsidP="00FA0D50">
            <w:pPr>
              <w:jc w:val="center"/>
              <w:rPr>
                <w:sz w:val="20"/>
              </w:rPr>
            </w:pPr>
            <w:r w:rsidRPr="00FA0D50">
              <w:rPr>
                <w:sz w:val="20"/>
              </w:rPr>
              <w:t>1560</w:t>
            </w:r>
          </w:p>
        </w:tc>
        <w:tc>
          <w:tcPr>
            <w:tcW w:w="1134" w:type="dxa"/>
          </w:tcPr>
          <w:p w14:paraId="0DA966B0" w14:textId="77777777" w:rsidR="00941D73" w:rsidRPr="00FA0D50" w:rsidRDefault="00941D73" w:rsidP="00FA0D50">
            <w:pPr>
              <w:jc w:val="center"/>
              <w:rPr>
                <w:sz w:val="20"/>
              </w:rPr>
            </w:pPr>
            <w:r w:rsidRPr="00FA0D50">
              <w:rPr>
                <w:sz w:val="20"/>
              </w:rPr>
              <w:t>£</w:t>
            </w:r>
            <w:r w:rsidR="005F6DAC" w:rsidRPr="00FA0D50">
              <w:rPr>
                <w:sz w:val="20"/>
              </w:rPr>
              <w:t>9</w:t>
            </w:r>
            <w:r w:rsidR="00697332" w:rsidRPr="00FA0D50">
              <w:rPr>
                <w:sz w:val="20"/>
              </w:rPr>
              <w:t>,</w:t>
            </w:r>
            <w:r w:rsidR="005F6DAC" w:rsidRPr="00FA0D50">
              <w:rPr>
                <w:sz w:val="20"/>
              </w:rPr>
              <w:t>360</w:t>
            </w:r>
          </w:p>
        </w:tc>
      </w:tr>
      <w:tr w:rsidR="00941D73" w14:paraId="44F934FF" w14:textId="77777777" w:rsidTr="00696F15">
        <w:trPr>
          <w:jc w:val="center"/>
        </w:trPr>
        <w:tc>
          <w:tcPr>
            <w:tcW w:w="1495" w:type="dxa"/>
          </w:tcPr>
          <w:p w14:paraId="2AAEC2D3" w14:textId="77777777" w:rsidR="00941D73" w:rsidRPr="00FA0D50" w:rsidRDefault="00941D73" w:rsidP="00FA0D50">
            <w:pPr>
              <w:jc w:val="center"/>
              <w:rPr>
                <w:sz w:val="20"/>
              </w:rPr>
            </w:pPr>
            <w:r w:rsidRPr="00FA0D50">
              <w:rPr>
                <w:sz w:val="20"/>
              </w:rPr>
              <w:t>Recording</w:t>
            </w:r>
          </w:p>
        </w:tc>
        <w:tc>
          <w:tcPr>
            <w:tcW w:w="626" w:type="dxa"/>
            <w:tcBorders>
              <w:bottom w:val="single" w:sz="4" w:space="0" w:color="auto"/>
            </w:tcBorders>
          </w:tcPr>
          <w:p w14:paraId="0D74F4F8" w14:textId="77777777" w:rsidR="00941D73" w:rsidRPr="00FA0D50" w:rsidRDefault="00941D73" w:rsidP="00FA0D50">
            <w:pPr>
              <w:jc w:val="center"/>
              <w:rPr>
                <w:sz w:val="20"/>
              </w:rPr>
            </w:pPr>
            <w:r w:rsidRPr="00FA0D50">
              <w:rPr>
                <w:sz w:val="20"/>
              </w:rPr>
              <w:t>QT</w:t>
            </w:r>
          </w:p>
        </w:tc>
        <w:tc>
          <w:tcPr>
            <w:tcW w:w="991" w:type="dxa"/>
            <w:tcBorders>
              <w:bottom w:val="single" w:sz="4" w:space="0" w:color="auto"/>
            </w:tcBorders>
          </w:tcPr>
          <w:p w14:paraId="5AE6792D" w14:textId="77777777" w:rsidR="00941D73" w:rsidRPr="00FA0D50" w:rsidRDefault="005F6DAC" w:rsidP="00FA0D50">
            <w:pPr>
              <w:jc w:val="center"/>
              <w:rPr>
                <w:sz w:val="20"/>
              </w:rPr>
            </w:pPr>
            <w:r w:rsidRPr="00FA0D50">
              <w:rPr>
                <w:sz w:val="20"/>
              </w:rPr>
              <w:t>£3</w:t>
            </w:r>
            <w:r w:rsidR="00941D73" w:rsidRPr="00FA0D50">
              <w:rPr>
                <w:sz w:val="20"/>
              </w:rPr>
              <w:t>0</w:t>
            </w:r>
          </w:p>
        </w:tc>
        <w:tc>
          <w:tcPr>
            <w:tcW w:w="992" w:type="dxa"/>
            <w:tcBorders>
              <w:bottom w:val="single" w:sz="4" w:space="0" w:color="auto"/>
            </w:tcBorders>
          </w:tcPr>
          <w:p w14:paraId="56C39E32" w14:textId="77777777" w:rsidR="00941D73" w:rsidRPr="00FA0D50" w:rsidRDefault="00941D73" w:rsidP="00FA0D50">
            <w:pPr>
              <w:jc w:val="center"/>
              <w:rPr>
                <w:sz w:val="20"/>
              </w:rPr>
            </w:pPr>
            <w:r w:rsidRPr="00FA0D50">
              <w:rPr>
                <w:sz w:val="20"/>
              </w:rPr>
              <w:t>£0.5</w:t>
            </w:r>
          </w:p>
        </w:tc>
        <w:tc>
          <w:tcPr>
            <w:tcW w:w="1278" w:type="dxa"/>
          </w:tcPr>
          <w:p w14:paraId="2998BEC1" w14:textId="77777777" w:rsidR="00941D73" w:rsidRPr="00FA0D50" w:rsidRDefault="00941D73" w:rsidP="00FA0D50">
            <w:pPr>
              <w:jc w:val="center"/>
              <w:rPr>
                <w:sz w:val="20"/>
              </w:rPr>
            </w:pPr>
            <w:r w:rsidRPr="00FA0D50">
              <w:rPr>
                <w:sz w:val="20"/>
              </w:rPr>
              <w:t>10</w:t>
            </w:r>
          </w:p>
        </w:tc>
        <w:tc>
          <w:tcPr>
            <w:tcW w:w="639" w:type="dxa"/>
            <w:tcBorders>
              <w:bottom w:val="single" w:sz="4" w:space="0" w:color="auto"/>
            </w:tcBorders>
          </w:tcPr>
          <w:p w14:paraId="63DABCBD" w14:textId="77777777" w:rsidR="00941D73" w:rsidRPr="00FA0D50" w:rsidRDefault="005F6DAC" w:rsidP="00FA0D50">
            <w:pPr>
              <w:jc w:val="center"/>
              <w:rPr>
                <w:sz w:val="20"/>
              </w:rPr>
            </w:pPr>
            <w:r w:rsidRPr="00FA0D50">
              <w:rPr>
                <w:sz w:val="20"/>
              </w:rPr>
              <w:t>£</w:t>
            </w:r>
            <w:r w:rsidR="00941D73" w:rsidRPr="00FA0D50">
              <w:rPr>
                <w:sz w:val="20"/>
              </w:rPr>
              <w:t>5</w:t>
            </w:r>
          </w:p>
        </w:tc>
        <w:tc>
          <w:tcPr>
            <w:tcW w:w="920" w:type="dxa"/>
            <w:tcBorders>
              <w:bottom w:val="single" w:sz="4" w:space="0" w:color="auto"/>
            </w:tcBorders>
          </w:tcPr>
          <w:p w14:paraId="59879B90" w14:textId="77777777" w:rsidR="00941D73" w:rsidRPr="00FA0D50" w:rsidRDefault="00941D73" w:rsidP="00FA0D50">
            <w:pPr>
              <w:jc w:val="center"/>
              <w:rPr>
                <w:sz w:val="20"/>
              </w:rPr>
            </w:pPr>
            <w:r w:rsidRPr="00FA0D50">
              <w:rPr>
                <w:sz w:val="20"/>
              </w:rPr>
              <w:t>6</w:t>
            </w:r>
          </w:p>
        </w:tc>
        <w:tc>
          <w:tcPr>
            <w:tcW w:w="992" w:type="dxa"/>
            <w:tcBorders>
              <w:bottom w:val="single" w:sz="4" w:space="0" w:color="auto"/>
            </w:tcBorders>
          </w:tcPr>
          <w:p w14:paraId="4267DBA6" w14:textId="77777777" w:rsidR="00941D73" w:rsidRPr="00FA0D50" w:rsidRDefault="00941D73" w:rsidP="00FA0D50">
            <w:pPr>
              <w:jc w:val="center"/>
              <w:rPr>
                <w:sz w:val="20"/>
              </w:rPr>
            </w:pPr>
            <w:r w:rsidRPr="00FA0D50">
              <w:rPr>
                <w:sz w:val="20"/>
              </w:rPr>
              <w:t>1560</w:t>
            </w:r>
          </w:p>
        </w:tc>
        <w:tc>
          <w:tcPr>
            <w:tcW w:w="1134" w:type="dxa"/>
          </w:tcPr>
          <w:p w14:paraId="25623E35" w14:textId="77777777" w:rsidR="00941D73" w:rsidRPr="00FA0D50" w:rsidRDefault="00941D73" w:rsidP="00FA0D50">
            <w:pPr>
              <w:jc w:val="center"/>
              <w:rPr>
                <w:sz w:val="20"/>
              </w:rPr>
            </w:pPr>
            <w:r w:rsidRPr="00FA0D50">
              <w:rPr>
                <w:sz w:val="20"/>
              </w:rPr>
              <w:t>£7</w:t>
            </w:r>
            <w:r w:rsidR="00697332" w:rsidRPr="00FA0D50">
              <w:rPr>
                <w:sz w:val="20"/>
              </w:rPr>
              <w:t>,</w:t>
            </w:r>
            <w:r w:rsidRPr="00FA0D50">
              <w:rPr>
                <w:sz w:val="20"/>
              </w:rPr>
              <w:t>80</w:t>
            </w:r>
            <w:r w:rsidR="005F6DAC" w:rsidRPr="00FA0D50">
              <w:rPr>
                <w:sz w:val="20"/>
              </w:rPr>
              <w:t>0</w:t>
            </w:r>
          </w:p>
        </w:tc>
      </w:tr>
      <w:tr w:rsidR="00941D73" w14:paraId="2F4904BC" w14:textId="77777777" w:rsidTr="00696F15">
        <w:trPr>
          <w:jc w:val="center"/>
        </w:trPr>
        <w:tc>
          <w:tcPr>
            <w:tcW w:w="1495" w:type="dxa"/>
          </w:tcPr>
          <w:p w14:paraId="2772E7E4" w14:textId="77777777" w:rsidR="00941D73" w:rsidRPr="00FA0D50" w:rsidRDefault="00941D73" w:rsidP="00FA0D50">
            <w:pPr>
              <w:jc w:val="center"/>
              <w:rPr>
                <w:sz w:val="20"/>
              </w:rPr>
            </w:pPr>
            <w:r w:rsidRPr="00FA0D50">
              <w:rPr>
                <w:sz w:val="20"/>
              </w:rPr>
              <w:t>Total</w:t>
            </w:r>
          </w:p>
        </w:tc>
        <w:tc>
          <w:tcPr>
            <w:tcW w:w="626" w:type="dxa"/>
            <w:tcBorders>
              <w:bottom w:val="nil"/>
              <w:right w:val="nil"/>
            </w:tcBorders>
            <w:shd w:val="clear" w:color="auto" w:fill="auto"/>
          </w:tcPr>
          <w:p w14:paraId="7E36D3B7" w14:textId="77777777" w:rsidR="00941D73" w:rsidRPr="00FA0D50" w:rsidRDefault="00941D73" w:rsidP="00FA0D50">
            <w:pPr>
              <w:jc w:val="center"/>
              <w:rPr>
                <w:sz w:val="20"/>
              </w:rPr>
            </w:pPr>
          </w:p>
        </w:tc>
        <w:tc>
          <w:tcPr>
            <w:tcW w:w="991" w:type="dxa"/>
            <w:tcBorders>
              <w:left w:val="nil"/>
              <w:bottom w:val="nil"/>
              <w:right w:val="nil"/>
            </w:tcBorders>
            <w:shd w:val="clear" w:color="auto" w:fill="auto"/>
          </w:tcPr>
          <w:p w14:paraId="18651509" w14:textId="77777777" w:rsidR="00941D73" w:rsidRPr="00FA0D50" w:rsidRDefault="00941D73" w:rsidP="00FA0D50">
            <w:pPr>
              <w:jc w:val="center"/>
              <w:rPr>
                <w:sz w:val="20"/>
              </w:rPr>
            </w:pPr>
          </w:p>
        </w:tc>
        <w:tc>
          <w:tcPr>
            <w:tcW w:w="992" w:type="dxa"/>
            <w:tcBorders>
              <w:left w:val="nil"/>
              <w:bottom w:val="nil"/>
            </w:tcBorders>
            <w:shd w:val="clear" w:color="auto" w:fill="auto"/>
          </w:tcPr>
          <w:p w14:paraId="78E4AFFD" w14:textId="77777777" w:rsidR="00941D73" w:rsidRPr="00FA0D50" w:rsidRDefault="00941D73" w:rsidP="00FA0D50">
            <w:pPr>
              <w:jc w:val="center"/>
              <w:rPr>
                <w:sz w:val="20"/>
              </w:rPr>
            </w:pPr>
          </w:p>
        </w:tc>
        <w:tc>
          <w:tcPr>
            <w:tcW w:w="1278" w:type="dxa"/>
            <w:tcBorders>
              <w:right w:val="single" w:sz="4" w:space="0" w:color="auto"/>
            </w:tcBorders>
          </w:tcPr>
          <w:p w14:paraId="7840862D" w14:textId="77777777" w:rsidR="00941D73" w:rsidRPr="00FA0D50" w:rsidRDefault="00941D73" w:rsidP="00FA0D50">
            <w:pPr>
              <w:jc w:val="center"/>
              <w:rPr>
                <w:sz w:val="20"/>
              </w:rPr>
            </w:pPr>
            <w:r w:rsidRPr="00FA0D50">
              <w:rPr>
                <w:sz w:val="20"/>
              </w:rPr>
              <w:t>20</w:t>
            </w:r>
          </w:p>
        </w:tc>
        <w:tc>
          <w:tcPr>
            <w:tcW w:w="639" w:type="dxa"/>
            <w:tcBorders>
              <w:top w:val="single" w:sz="4" w:space="0" w:color="auto"/>
              <w:left w:val="single" w:sz="4" w:space="0" w:color="auto"/>
              <w:bottom w:val="nil"/>
              <w:right w:val="nil"/>
            </w:tcBorders>
            <w:shd w:val="clear" w:color="auto" w:fill="auto"/>
          </w:tcPr>
          <w:p w14:paraId="5E68638F" w14:textId="77777777" w:rsidR="00941D73" w:rsidRPr="00FA0D50" w:rsidRDefault="00941D73" w:rsidP="00FA0D50">
            <w:pPr>
              <w:jc w:val="center"/>
              <w:rPr>
                <w:sz w:val="20"/>
              </w:rPr>
            </w:pPr>
          </w:p>
        </w:tc>
        <w:tc>
          <w:tcPr>
            <w:tcW w:w="920" w:type="dxa"/>
            <w:tcBorders>
              <w:top w:val="single" w:sz="4" w:space="0" w:color="auto"/>
              <w:left w:val="nil"/>
              <w:bottom w:val="nil"/>
              <w:right w:val="nil"/>
            </w:tcBorders>
            <w:shd w:val="clear" w:color="auto" w:fill="auto"/>
          </w:tcPr>
          <w:p w14:paraId="65C03E7D" w14:textId="77777777" w:rsidR="00941D73" w:rsidRPr="00FA0D50" w:rsidRDefault="00941D73" w:rsidP="00FA0D50">
            <w:pPr>
              <w:jc w:val="center"/>
              <w:rPr>
                <w:sz w:val="20"/>
              </w:rPr>
            </w:pPr>
          </w:p>
        </w:tc>
        <w:tc>
          <w:tcPr>
            <w:tcW w:w="992" w:type="dxa"/>
            <w:tcBorders>
              <w:top w:val="single" w:sz="4" w:space="0" w:color="auto"/>
              <w:left w:val="nil"/>
              <w:bottom w:val="nil"/>
              <w:right w:val="single" w:sz="4" w:space="0" w:color="auto"/>
            </w:tcBorders>
            <w:shd w:val="clear" w:color="auto" w:fill="auto"/>
          </w:tcPr>
          <w:p w14:paraId="1B2A1D93" w14:textId="77777777" w:rsidR="00941D73" w:rsidRPr="00FA0D50" w:rsidRDefault="00941D73" w:rsidP="00FA0D50">
            <w:pPr>
              <w:jc w:val="center"/>
              <w:rPr>
                <w:sz w:val="20"/>
              </w:rPr>
            </w:pPr>
          </w:p>
        </w:tc>
        <w:tc>
          <w:tcPr>
            <w:tcW w:w="1134" w:type="dxa"/>
            <w:tcBorders>
              <w:left w:val="single" w:sz="4" w:space="0" w:color="auto"/>
            </w:tcBorders>
            <w:shd w:val="clear" w:color="auto" w:fill="auto"/>
          </w:tcPr>
          <w:p w14:paraId="39BD53EA" w14:textId="77777777" w:rsidR="00941D73" w:rsidRPr="00FA0D50" w:rsidRDefault="005F6DAC" w:rsidP="00FA0D50">
            <w:pPr>
              <w:jc w:val="center"/>
              <w:rPr>
                <w:sz w:val="20"/>
              </w:rPr>
            </w:pPr>
            <w:r w:rsidRPr="00FA0D50">
              <w:rPr>
                <w:sz w:val="20"/>
              </w:rPr>
              <w:t>£17,160</w:t>
            </w:r>
          </w:p>
        </w:tc>
      </w:tr>
    </w:tbl>
    <w:p w14:paraId="1F477A23" w14:textId="1BBEF931" w:rsidR="00941D73" w:rsidRDefault="00941D73" w:rsidP="00226DB3">
      <w:pPr>
        <w:pStyle w:val="Caption"/>
      </w:pPr>
      <w:bookmarkStart w:id="32" w:name="_Ref108340178"/>
      <w:r>
        <w:t xml:space="preserve">Table </w:t>
      </w:r>
      <w:fldSimple w:instr=" SEQ Table \* ARABIC ">
        <w:r w:rsidR="00EE7570">
          <w:rPr>
            <w:noProof/>
          </w:rPr>
          <w:t>9</w:t>
        </w:r>
      </w:fldSimple>
      <w:bookmarkEnd w:id="32"/>
      <w:r>
        <w:t xml:space="preserve">: Cost and </w:t>
      </w:r>
      <w:r w:rsidR="005F6DAC">
        <w:t>timing</w:t>
      </w:r>
      <w:r>
        <w:t xml:space="preserve"> associated to the inspection gate</w:t>
      </w:r>
    </w:p>
    <w:p w14:paraId="14256264" w14:textId="77777777" w:rsidR="00697332" w:rsidRDefault="00697332" w:rsidP="00226DB3"/>
    <w:p w14:paraId="793C495A" w14:textId="7540C200" w:rsidR="00697332" w:rsidRPr="00697332" w:rsidRDefault="00697332" w:rsidP="00226DB3">
      <w:pPr>
        <w:sectPr w:rsidR="00697332" w:rsidRPr="00697332" w:rsidSect="00CD76B8">
          <w:pgSz w:w="11907" w:h="16840" w:code="9"/>
          <w:pgMar w:top="1134" w:right="1440" w:bottom="1134" w:left="1440" w:header="709" w:footer="709" w:gutter="0"/>
          <w:cols w:space="708"/>
          <w:docGrid w:linePitch="360"/>
        </w:sectPr>
      </w:pPr>
      <w:r>
        <w:t>Removing the inspection gate provides a saving of £17,160, with a reduction in the processing time of 20 minutes.  The elimination of the wait time for an engineer to become available to carry out the inspection also removes an additional 20 minutes. There is no start-up cost for the removal of the inspection gate.</w:t>
      </w:r>
    </w:p>
    <w:p w14:paraId="18D6F649" w14:textId="77777777" w:rsidR="0032262A" w:rsidRDefault="0032262A" w:rsidP="00226DB3">
      <w:pPr>
        <w:pStyle w:val="Heading1"/>
      </w:pPr>
      <w:bookmarkStart w:id="33" w:name="_Toc109555387"/>
      <w:r>
        <w:lastRenderedPageBreak/>
        <w:t>Results</w:t>
      </w:r>
      <w:bookmarkEnd w:id="33"/>
    </w:p>
    <w:p w14:paraId="09B31A47" w14:textId="77777777" w:rsidR="005F50B6" w:rsidRDefault="005F50B6" w:rsidP="005F50B6"/>
    <w:p w14:paraId="3703BB68" w14:textId="77777777" w:rsidR="005F50B6" w:rsidRPr="005F50B6" w:rsidRDefault="005F50B6" w:rsidP="005F50B6">
      <w:pPr>
        <w:pStyle w:val="Heading2"/>
      </w:pPr>
      <w:bookmarkStart w:id="34" w:name="_Toc109555388"/>
      <w:r>
        <w:t>Time</w:t>
      </w:r>
      <w:bookmarkEnd w:id="34"/>
    </w:p>
    <w:p w14:paraId="253965AA" w14:textId="77777777" w:rsidR="0032262A" w:rsidRPr="0032262A" w:rsidRDefault="0032262A" w:rsidP="00226DB3"/>
    <w:p w14:paraId="25FDFF47" w14:textId="7CF576EB" w:rsidR="00E27DAA" w:rsidRDefault="00226DB3" w:rsidP="00226DB3">
      <w:r>
        <w:t xml:space="preserve">The impact of </w:t>
      </w:r>
      <w:r w:rsidR="00401CE5">
        <w:t>all</w:t>
      </w:r>
      <w:r>
        <w:t xml:space="preserve"> four improvements proves to be significant. The project delivered a net reduction in the time taken to complete the process by 118 minutes, </w:t>
      </w:r>
      <w:r>
        <w:fldChar w:fldCharType="begin"/>
      </w:r>
      <w:r>
        <w:instrText xml:space="preserve"> REF _Ref108346306 \h </w:instrText>
      </w:r>
      <w:r>
        <w:fldChar w:fldCharType="separate"/>
      </w:r>
      <w:r w:rsidR="00EE7570">
        <w:t xml:space="preserve">Table </w:t>
      </w:r>
      <w:r w:rsidR="00EE7570">
        <w:rPr>
          <w:noProof/>
        </w:rPr>
        <w:t>10</w:t>
      </w:r>
      <w:r>
        <w:fldChar w:fldCharType="end"/>
      </w:r>
      <w:r>
        <w:t xml:space="preserve">, with the biggest time saving caused by the changes in the </w:t>
      </w:r>
      <w:proofErr w:type="spellStart"/>
      <w:r>
        <w:t>Gravograph</w:t>
      </w:r>
      <w:proofErr w:type="spellEnd"/>
      <w:r>
        <w:t xml:space="preserve"> print settings.</w:t>
      </w:r>
    </w:p>
    <w:p w14:paraId="1C371C70" w14:textId="77777777" w:rsidR="008D7142" w:rsidRDefault="008D7142" w:rsidP="00226DB3"/>
    <w:p w14:paraId="094ABFC5" w14:textId="77777777" w:rsidR="008D7142" w:rsidRDefault="008D7142" w:rsidP="00226DB3"/>
    <w:tbl>
      <w:tblPr>
        <w:tblStyle w:val="TableGrid"/>
        <w:tblW w:w="8980" w:type="dxa"/>
        <w:jc w:val="center"/>
        <w:tblLook w:val="04A0" w:firstRow="1" w:lastRow="0" w:firstColumn="1" w:lastColumn="0" w:noHBand="0" w:noVBand="1"/>
      </w:tblPr>
      <w:tblGrid>
        <w:gridCol w:w="916"/>
        <w:gridCol w:w="505"/>
        <w:gridCol w:w="750"/>
        <w:gridCol w:w="517"/>
        <w:gridCol w:w="972"/>
        <w:gridCol w:w="518"/>
        <w:gridCol w:w="916"/>
        <w:gridCol w:w="518"/>
        <w:gridCol w:w="1238"/>
        <w:gridCol w:w="518"/>
        <w:gridCol w:w="838"/>
        <w:gridCol w:w="774"/>
      </w:tblGrid>
      <w:tr w:rsidR="00AE47BC" w:rsidRPr="00FA0D50" w14:paraId="5A2F5FE4" w14:textId="77777777" w:rsidTr="00B9298A">
        <w:trPr>
          <w:jc w:val="center"/>
        </w:trPr>
        <w:tc>
          <w:tcPr>
            <w:tcW w:w="916" w:type="dxa"/>
            <w:shd w:val="clear" w:color="auto" w:fill="BFBFBF" w:themeFill="background1" w:themeFillShade="BF"/>
          </w:tcPr>
          <w:p w14:paraId="13AB9C32" w14:textId="77777777" w:rsidR="00AE47BC" w:rsidRPr="00FA0D50" w:rsidRDefault="00AE47BC" w:rsidP="00226DB3">
            <w:pPr>
              <w:rPr>
                <w:sz w:val="20"/>
              </w:rPr>
            </w:pPr>
            <w:r w:rsidRPr="00FA0D50">
              <w:rPr>
                <w:sz w:val="20"/>
              </w:rPr>
              <w:t>Methods</w:t>
            </w:r>
          </w:p>
        </w:tc>
        <w:tc>
          <w:tcPr>
            <w:tcW w:w="505" w:type="dxa"/>
            <w:shd w:val="clear" w:color="auto" w:fill="BFBFBF" w:themeFill="background1" w:themeFillShade="BF"/>
          </w:tcPr>
          <w:p w14:paraId="3993E369" w14:textId="77777777" w:rsidR="00AE47BC" w:rsidRPr="00FA0D50" w:rsidRDefault="00AE47BC" w:rsidP="00226DB3">
            <w:pPr>
              <w:rPr>
                <w:sz w:val="20"/>
              </w:rPr>
            </w:pPr>
            <w:r w:rsidRPr="00FA0D50">
              <w:rPr>
                <w:sz w:val="20"/>
              </w:rPr>
              <w:t>W1</w:t>
            </w:r>
          </w:p>
        </w:tc>
        <w:tc>
          <w:tcPr>
            <w:tcW w:w="750" w:type="dxa"/>
            <w:shd w:val="clear" w:color="auto" w:fill="BFBFBF" w:themeFill="background1" w:themeFillShade="BF"/>
          </w:tcPr>
          <w:p w14:paraId="7988044A" w14:textId="77777777" w:rsidR="00AE47BC" w:rsidRPr="00FA0D50" w:rsidRDefault="00AE47BC" w:rsidP="00226DB3">
            <w:pPr>
              <w:rPr>
                <w:sz w:val="20"/>
              </w:rPr>
            </w:pPr>
            <w:r w:rsidRPr="00FA0D50">
              <w:rPr>
                <w:sz w:val="20"/>
              </w:rPr>
              <w:t>Weigh</w:t>
            </w:r>
          </w:p>
        </w:tc>
        <w:tc>
          <w:tcPr>
            <w:tcW w:w="517" w:type="dxa"/>
            <w:shd w:val="clear" w:color="auto" w:fill="BFBFBF" w:themeFill="background1" w:themeFillShade="BF"/>
          </w:tcPr>
          <w:p w14:paraId="72198038" w14:textId="77777777" w:rsidR="00AE47BC" w:rsidRPr="00FA0D50" w:rsidRDefault="00AE47BC" w:rsidP="00226DB3">
            <w:pPr>
              <w:rPr>
                <w:sz w:val="20"/>
              </w:rPr>
            </w:pPr>
            <w:r w:rsidRPr="00FA0D50">
              <w:rPr>
                <w:sz w:val="20"/>
              </w:rPr>
              <w:t>W2</w:t>
            </w:r>
          </w:p>
        </w:tc>
        <w:tc>
          <w:tcPr>
            <w:tcW w:w="972" w:type="dxa"/>
            <w:shd w:val="clear" w:color="auto" w:fill="BFBFBF" w:themeFill="background1" w:themeFillShade="BF"/>
          </w:tcPr>
          <w:p w14:paraId="5758CF91" w14:textId="77777777" w:rsidR="00AE47BC" w:rsidRPr="00FA0D50" w:rsidRDefault="00AE47BC" w:rsidP="00226DB3">
            <w:pPr>
              <w:rPr>
                <w:sz w:val="20"/>
              </w:rPr>
            </w:pPr>
            <w:r w:rsidRPr="00FA0D50">
              <w:rPr>
                <w:sz w:val="20"/>
              </w:rPr>
              <w:t>Calculate</w:t>
            </w:r>
          </w:p>
        </w:tc>
        <w:tc>
          <w:tcPr>
            <w:tcW w:w="518" w:type="dxa"/>
            <w:shd w:val="clear" w:color="auto" w:fill="BFBFBF" w:themeFill="background1" w:themeFillShade="BF"/>
          </w:tcPr>
          <w:p w14:paraId="051FC4D2" w14:textId="77777777" w:rsidR="00AE47BC" w:rsidRPr="00FA0D50" w:rsidRDefault="00AE47BC" w:rsidP="00226DB3">
            <w:pPr>
              <w:rPr>
                <w:sz w:val="20"/>
              </w:rPr>
            </w:pPr>
            <w:r w:rsidRPr="00FA0D50">
              <w:rPr>
                <w:sz w:val="20"/>
              </w:rPr>
              <w:t>W3</w:t>
            </w:r>
          </w:p>
        </w:tc>
        <w:tc>
          <w:tcPr>
            <w:tcW w:w="916" w:type="dxa"/>
            <w:shd w:val="clear" w:color="auto" w:fill="BFBFBF" w:themeFill="background1" w:themeFillShade="BF"/>
          </w:tcPr>
          <w:p w14:paraId="2ECE6948" w14:textId="77777777" w:rsidR="00AE47BC" w:rsidRPr="00FA0D50" w:rsidRDefault="00AE47BC" w:rsidP="00226DB3">
            <w:pPr>
              <w:rPr>
                <w:sz w:val="20"/>
              </w:rPr>
            </w:pPr>
            <w:r w:rsidRPr="00FA0D50">
              <w:rPr>
                <w:sz w:val="20"/>
              </w:rPr>
              <w:t>Populate</w:t>
            </w:r>
          </w:p>
        </w:tc>
        <w:tc>
          <w:tcPr>
            <w:tcW w:w="518" w:type="dxa"/>
            <w:shd w:val="clear" w:color="auto" w:fill="BFBFBF" w:themeFill="background1" w:themeFillShade="BF"/>
          </w:tcPr>
          <w:p w14:paraId="3FA9C373" w14:textId="77777777" w:rsidR="00AE47BC" w:rsidRPr="00FA0D50" w:rsidRDefault="00AE47BC" w:rsidP="00226DB3">
            <w:pPr>
              <w:rPr>
                <w:sz w:val="20"/>
              </w:rPr>
            </w:pPr>
            <w:r w:rsidRPr="00FA0D50">
              <w:rPr>
                <w:sz w:val="20"/>
              </w:rPr>
              <w:t>W4</w:t>
            </w:r>
          </w:p>
        </w:tc>
        <w:tc>
          <w:tcPr>
            <w:tcW w:w="1238" w:type="dxa"/>
            <w:shd w:val="clear" w:color="auto" w:fill="BFBFBF" w:themeFill="background1" w:themeFillShade="BF"/>
          </w:tcPr>
          <w:p w14:paraId="6EBBF9E0" w14:textId="77777777" w:rsidR="00AE47BC" w:rsidRPr="00FA0D50" w:rsidRDefault="00AE47BC" w:rsidP="00226DB3">
            <w:pPr>
              <w:rPr>
                <w:sz w:val="20"/>
              </w:rPr>
            </w:pPr>
            <w:r w:rsidRPr="00FA0D50">
              <w:rPr>
                <w:sz w:val="20"/>
              </w:rPr>
              <w:t>Manufacture</w:t>
            </w:r>
          </w:p>
        </w:tc>
        <w:tc>
          <w:tcPr>
            <w:tcW w:w="518" w:type="dxa"/>
            <w:shd w:val="clear" w:color="auto" w:fill="BFBFBF" w:themeFill="background1" w:themeFillShade="BF"/>
          </w:tcPr>
          <w:p w14:paraId="3C6E042E" w14:textId="77777777" w:rsidR="00AE47BC" w:rsidRPr="00FA0D50" w:rsidRDefault="00AE47BC" w:rsidP="00226DB3">
            <w:pPr>
              <w:rPr>
                <w:sz w:val="20"/>
              </w:rPr>
            </w:pPr>
            <w:r w:rsidRPr="00FA0D50">
              <w:rPr>
                <w:sz w:val="20"/>
              </w:rPr>
              <w:t>W5</w:t>
            </w:r>
          </w:p>
        </w:tc>
        <w:tc>
          <w:tcPr>
            <w:tcW w:w="838" w:type="dxa"/>
            <w:shd w:val="clear" w:color="auto" w:fill="BFBFBF" w:themeFill="background1" w:themeFillShade="BF"/>
          </w:tcPr>
          <w:p w14:paraId="63A331A6" w14:textId="77777777" w:rsidR="00AE47BC" w:rsidRPr="00FA0D50" w:rsidRDefault="00AE47BC" w:rsidP="00226DB3">
            <w:pPr>
              <w:rPr>
                <w:sz w:val="20"/>
              </w:rPr>
            </w:pPr>
            <w:r w:rsidRPr="00FA0D50">
              <w:rPr>
                <w:sz w:val="20"/>
              </w:rPr>
              <w:t>Release</w:t>
            </w:r>
          </w:p>
        </w:tc>
        <w:tc>
          <w:tcPr>
            <w:tcW w:w="774" w:type="dxa"/>
            <w:shd w:val="clear" w:color="auto" w:fill="BFBFBF" w:themeFill="background1" w:themeFillShade="BF"/>
          </w:tcPr>
          <w:p w14:paraId="06B49E73" w14:textId="77777777" w:rsidR="00AE47BC" w:rsidRPr="00FA0D50" w:rsidRDefault="00AE47BC" w:rsidP="00226DB3">
            <w:pPr>
              <w:rPr>
                <w:sz w:val="20"/>
              </w:rPr>
            </w:pPr>
            <w:r w:rsidRPr="00FA0D50">
              <w:rPr>
                <w:sz w:val="20"/>
              </w:rPr>
              <w:t>Total</w:t>
            </w:r>
          </w:p>
        </w:tc>
      </w:tr>
      <w:tr w:rsidR="00AE47BC" w:rsidRPr="00FA0D50" w14:paraId="15D7AE74" w14:textId="77777777" w:rsidTr="00B9298A">
        <w:trPr>
          <w:jc w:val="center"/>
        </w:trPr>
        <w:tc>
          <w:tcPr>
            <w:tcW w:w="916" w:type="dxa"/>
          </w:tcPr>
          <w:p w14:paraId="667E9DEB" w14:textId="77777777" w:rsidR="00AE47BC" w:rsidRPr="00FA0D50" w:rsidRDefault="00AE47BC" w:rsidP="00226DB3">
            <w:pPr>
              <w:rPr>
                <w:sz w:val="20"/>
              </w:rPr>
            </w:pPr>
            <w:r w:rsidRPr="00FA0D50">
              <w:rPr>
                <w:sz w:val="20"/>
              </w:rPr>
              <w:t>Original</w:t>
            </w:r>
          </w:p>
        </w:tc>
        <w:tc>
          <w:tcPr>
            <w:tcW w:w="505" w:type="dxa"/>
          </w:tcPr>
          <w:p w14:paraId="227D3663" w14:textId="77777777" w:rsidR="00AE47BC" w:rsidRPr="00FA0D50" w:rsidRDefault="00AE47BC" w:rsidP="00FA0D50">
            <w:pPr>
              <w:jc w:val="center"/>
              <w:rPr>
                <w:sz w:val="20"/>
              </w:rPr>
            </w:pPr>
            <w:r w:rsidRPr="00FA0D50">
              <w:rPr>
                <w:sz w:val="20"/>
              </w:rPr>
              <w:t>5</w:t>
            </w:r>
          </w:p>
        </w:tc>
        <w:tc>
          <w:tcPr>
            <w:tcW w:w="750" w:type="dxa"/>
          </w:tcPr>
          <w:p w14:paraId="389C2AAA" w14:textId="77777777" w:rsidR="00AE47BC" w:rsidRPr="00FA0D50" w:rsidRDefault="00AE47BC" w:rsidP="00FA0D50">
            <w:pPr>
              <w:jc w:val="center"/>
              <w:rPr>
                <w:sz w:val="20"/>
              </w:rPr>
            </w:pPr>
            <w:r w:rsidRPr="00FA0D50">
              <w:rPr>
                <w:sz w:val="20"/>
              </w:rPr>
              <w:t>10</w:t>
            </w:r>
          </w:p>
        </w:tc>
        <w:tc>
          <w:tcPr>
            <w:tcW w:w="517" w:type="dxa"/>
          </w:tcPr>
          <w:p w14:paraId="5A1D8629" w14:textId="77777777" w:rsidR="00AE47BC" w:rsidRPr="00FA0D50" w:rsidRDefault="00AE47BC" w:rsidP="00FA0D50">
            <w:pPr>
              <w:jc w:val="center"/>
              <w:rPr>
                <w:sz w:val="20"/>
              </w:rPr>
            </w:pPr>
            <w:r w:rsidRPr="00FA0D50">
              <w:rPr>
                <w:sz w:val="20"/>
              </w:rPr>
              <w:t>25</w:t>
            </w:r>
          </w:p>
        </w:tc>
        <w:tc>
          <w:tcPr>
            <w:tcW w:w="972" w:type="dxa"/>
          </w:tcPr>
          <w:p w14:paraId="39B0BAE5" w14:textId="77777777" w:rsidR="00AE47BC" w:rsidRPr="00FA0D50" w:rsidRDefault="00AE47BC" w:rsidP="00FA0D50">
            <w:pPr>
              <w:jc w:val="center"/>
              <w:rPr>
                <w:sz w:val="20"/>
              </w:rPr>
            </w:pPr>
            <w:r w:rsidRPr="00FA0D50">
              <w:rPr>
                <w:sz w:val="20"/>
              </w:rPr>
              <w:t>10</w:t>
            </w:r>
          </w:p>
        </w:tc>
        <w:tc>
          <w:tcPr>
            <w:tcW w:w="518" w:type="dxa"/>
          </w:tcPr>
          <w:p w14:paraId="4BFEC187" w14:textId="77777777" w:rsidR="00AE47BC" w:rsidRPr="00FA0D50" w:rsidRDefault="00AE47BC" w:rsidP="00FA0D50">
            <w:pPr>
              <w:jc w:val="center"/>
              <w:rPr>
                <w:sz w:val="20"/>
              </w:rPr>
            </w:pPr>
            <w:r w:rsidRPr="00FA0D50">
              <w:rPr>
                <w:sz w:val="20"/>
              </w:rPr>
              <w:t>1</w:t>
            </w:r>
          </w:p>
        </w:tc>
        <w:tc>
          <w:tcPr>
            <w:tcW w:w="916" w:type="dxa"/>
          </w:tcPr>
          <w:p w14:paraId="075325D3" w14:textId="77777777" w:rsidR="00AE47BC" w:rsidRPr="00FA0D50" w:rsidRDefault="00AE47BC" w:rsidP="00FA0D50">
            <w:pPr>
              <w:jc w:val="center"/>
              <w:rPr>
                <w:sz w:val="20"/>
              </w:rPr>
            </w:pPr>
            <w:r w:rsidRPr="00FA0D50">
              <w:rPr>
                <w:sz w:val="20"/>
              </w:rPr>
              <w:t>12</w:t>
            </w:r>
          </w:p>
        </w:tc>
        <w:tc>
          <w:tcPr>
            <w:tcW w:w="518" w:type="dxa"/>
          </w:tcPr>
          <w:p w14:paraId="1BDEB199" w14:textId="77777777" w:rsidR="00AE47BC" w:rsidRPr="00FA0D50" w:rsidRDefault="00AE47BC" w:rsidP="00FA0D50">
            <w:pPr>
              <w:jc w:val="center"/>
              <w:rPr>
                <w:sz w:val="20"/>
              </w:rPr>
            </w:pPr>
            <w:r w:rsidRPr="00FA0D50">
              <w:rPr>
                <w:sz w:val="20"/>
              </w:rPr>
              <w:t>5</w:t>
            </w:r>
          </w:p>
        </w:tc>
        <w:tc>
          <w:tcPr>
            <w:tcW w:w="1238" w:type="dxa"/>
          </w:tcPr>
          <w:p w14:paraId="494FF8EC" w14:textId="77777777" w:rsidR="00AE47BC" w:rsidRPr="00FA0D50" w:rsidRDefault="00AE47BC" w:rsidP="00FA0D50">
            <w:pPr>
              <w:jc w:val="center"/>
              <w:rPr>
                <w:sz w:val="20"/>
              </w:rPr>
            </w:pPr>
            <w:r w:rsidRPr="00FA0D50">
              <w:rPr>
                <w:sz w:val="20"/>
              </w:rPr>
              <w:t>90</w:t>
            </w:r>
          </w:p>
        </w:tc>
        <w:tc>
          <w:tcPr>
            <w:tcW w:w="518" w:type="dxa"/>
          </w:tcPr>
          <w:p w14:paraId="1C0D545F" w14:textId="77777777" w:rsidR="00AE47BC" w:rsidRPr="00FA0D50" w:rsidRDefault="00AE47BC" w:rsidP="00FA0D50">
            <w:pPr>
              <w:jc w:val="center"/>
              <w:rPr>
                <w:sz w:val="20"/>
              </w:rPr>
            </w:pPr>
            <w:r w:rsidRPr="00FA0D50">
              <w:rPr>
                <w:sz w:val="20"/>
              </w:rPr>
              <w:t>20</w:t>
            </w:r>
          </w:p>
        </w:tc>
        <w:tc>
          <w:tcPr>
            <w:tcW w:w="838" w:type="dxa"/>
          </w:tcPr>
          <w:p w14:paraId="466A83CC" w14:textId="77777777" w:rsidR="00AE47BC" w:rsidRPr="00FA0D50" w:rsidRDefault="00AE47BC" w:rsidP="00FA0D50">
            <w:pPr>
              <w:jc w:val="center"/>
              <w:rPr>
                <w:sz w:val="20"/>
              </w:rPr>
            </w:pPr>
            <w:r w:rsidRPr="00FA0D50">
              <w:rPr>
                <w:sz w:val="20"/>
              </w:rPr>
              <w:t>20</w:t>
            </w:r>
          </w:p>
        </w:tc>
        <w:tc>
          <w:tcPr>
            <w:tcW w:w="774" w:type="dxa"/>
          </w:tcPr>
          <w:p w14:paraId="7F4F074A" w14:textId="77777777" w:rsidR="00AE47BC" w:rsidRPr="00FA0D50" w:rsidRDefault="00AE47BC" w:rsidP="00FA0D50">
            <w:pPr>
              <w:jc w:val="center"/>
              <w:rPr>
                <w:sz w:val="20"/>
              </w:rPr>
            </w:pPr>
            <w:r w:rsidRPr="00FA0D50">
              <w:rPr>
                <w:sz w:val="20"/>
              </w:rPr>
              <w:t>198</w:t>
            </w:r>
          </w:p>
        </w:tc>
      </w:tr>
      <w:tr w:rsidR="00AE47BC" w:rsidRPr="00FA0D50" w14:paraId="2AE142E5" w14:textId="77777777" w:rsidTr="00B9298A">
        <w:trPr>
          <w:jc w:val="center"/>
        </w:trPr>
        <w:tc>
          <w:tcPr>
            <w:tcW w:w="916" w:type="dxa"/>
          </w:tcPr>
          <w:p w14:paraId="0E4C4254" w14:textId="77777777" w:rsidR="00AE47BC" w:rsidRPr="00FA0D50" w:rsidRDefault="00AE47BC" w:rsidP="00226DB3">
            <w:pPr>
              <w:rPr>
                <w:sz w:val="20"/>
              </w:rPr>
            </w:pPr>
            <w:r w:rsidRPr="00FA0D50">
              <w:rPr>
                <w:sz w:val="20"/>
              </w:rPr>
              <w:t>New</w:t>
            </w:r>
          </w:p>
        </w:tc>
        <w:tc>
          <w:tcPr>
            <w:tcW w:w="505" w:type="dxa"/>
          </w:tcPr>
          <w:p w14:paraId="1E994E1C" w14:textId="77777777" w:rsidR="00AE47BC" w:rsidRPr="00FA0D50" w:rsidRDefault="00AE47BC" w:rsidP="00FA0D50">
            <w:pPr>
              <w:jc w:val="center"/>
              <w:rPr>
                <w:sz w:val="20"/>
              </w:rPr>
            </w:pPr>
            <w:r w:rsidRPr="00FA0D50">
              <w:rPr>
                <w:sz w:val="20"/>
              </w:rPr>
              <w:t>5</w:t>
            </w:r>
          </w:p>
        </w:tc>
        <w:tc>
          <w:tcPr>
            <w:tcW w:w="750" w:type="dxa"/>
          </w:tcPr>
          <w:p w14:paraId="7A56477C" w14:textId="77777777" w:rsidR="00AE47BC" w:rsidRPr="00FA0D50" w:rsidRDefault="00AE47BC" w:rsidP="00FA0D50">
            <w:pPr>
              <w:jc w:val="center"/>
              <w:rPr>
                <w:sz w:val="20"/>
              </w:rPr>
            </w:pPr>
            <w:r w:rsidRPr="00FA0D50">
              <w:rPr>
                <w:sz w:val="20"/>
              </w:rPr>
              <w:t>10</w:t>
            </w:r>
          </w:p>
        </w:tc>
        <w:tc>
          <w:tcPr>
            <w:tcW w:w="517" w:type="dxa"/>
          </w:tcPr>
          <w:p w14:paraId="5B014C8B" w14:textId="77777777" w:rsidR="00AE47BC" w:rsidRPr="00FA0D50" w:rsidRDefault="00AE47BC" w:rsidP="00FA0D50">
            <w:pPr>
              <w:jc w:val="center"/>
              <w:rPr>
                <w:sz w:val="20"/>
              </w:rPr>
            </w:pPr>
            <w:r w:rsidRPr="00FA0D50">
              <w:rPr>
                <w:sz w:val="20"/>
              </w:rPr>
              <w:t>25</w:t>
            </w:r>
          </w:p>
        </w:tc>
        <w:tc>
          <w:tcPr>
            <w:tcW w:w="972" w:type="dxa"/>
          </w:tcPr>
          <w:p w14:paraId="5BE24AEF" w14:textId="77777777" w:rsidR="00AE47BC" w:rsidRPr="00FA0D50" w:rsidRDefault="00AE47BC" w:rsidP="00FA0D50">
            <w:pPr>
              <w:jc w:val="center"/>
              <w:rPr>
                <w:sz w:val="20"/>
              </w:rPr>
            </w:pPr>
            <w:r w:rsidRPr="00FA0D50">
              <w:rPr>
                <w:sz w:val="20"/>
              </w:rPr>
              <w:t>1</w:t>
            </w:r>
          </w:p>
        </w:tc>
        <w:tc>
          <w:tcPr>
            <w:tcW w:w="518" w:type="dxa"/>
          </w:tcPr>
          <w:p w14:paraId="136195E2" w14:textId="77777777" w:rsidR="00AE47BC" w:rsidRPr="00FA0D50" w:rsidRDefault="00AE47BC" w:rsidP="00FA0D50">
            <w:pPr>
              <w:jc w:val="center"/>
              <w:rPr>
                <w:sz w:val="20"/>
              </w:rPr>
            </w:pPr>
            <w:r w:rsidRPr="00FA0D50">
              <w:rPr>
                <w:sz w:val="20"/>
              </w:rPr>
              <w:t>1</w:t>
            </w:r>
          </w:p>
        </w:tc>
        <w:tc>
          <w:tcPr>
            <w:tcW w:w="916" w:type="dxa"/>
          </w:tcPr>
          <w:p w14:paraId="21BFB786" w14:textId="77777777" w:rsidR="00AE47BC" w:rsidRPr="00FA0D50" w:rsidRDefault="00AE47BC" w:rsidP="00FA0D50">
            <w:pPr>
              <w:jc w:val="center"/>
              <w:rPr>
                <w:sz w:val="20"/>
              </w:rPr>
            </w:pPr>
            <w:r w:rsidRPr="00FA0D50">
              <w:rPr>
                <w:sz w:val="20"/>
              </w:rPr>
              <w:t>2</w:t>
            </w:r>
          </w:p>
        </w:tc>
        <w:tc>
          <w:tcPr>
            <w:tcW w:w="518" w:type="dxa"/>
          </w:tcPr>
          <w:p w14:paraId="52F060E7" w14:textId="77777777" w:rsidR="00AE47BC" w:rsidRPr="00FA0D50" w:rsidRDefault="00AE47BC" w:rsidP="00FA0D50">
            <w:pPr>
              <w:jc w:val="center"/>
              <w:rPr>
                <w:sz w:val="20"/>
              </w:rPr>
            </w:pPr>
            <w:r w:rsidRPr="00FA0D50">
              <w:rPr>
                <w:sz w:val="20"/>
              </w:rPr>
              <w:t>5</w:t>
            </w:r>
          </w:p>
        </w:tc>
        <w:tc>
          <w:tcPr>
            <w:tcW w:w="1238" w:type="dxa"/>
          </w:tcPr>
          <w:p w14:paraId="6AC253DC" w14:textId="77777777" w:rsidR="00AE47BC" w:rsidRPr="00FA0D50" w:rsidRDefault="00AE47BC" w:rsidP="00FA0D50">
            <w:pPr>
              <w:jc w:val="center"/>
              <w:rPr>
                <w:sz w:val="20"/>
              </w:rPr>
            </w:pPr>
            <w:r w:rsidRPr="00FA0D50">
              <w:rPr>
                <w:sz w:val="20"/>
              </w:rPr>
              <w:t>30</w:t>
            </w:r>
          </w:p>
        </w:tc>
        <w:tc>
          <w:tcPr>
            <w:tcW w:w="518" w:type="dxa"/>
          </w:tcPr>
          <w:p w14:paraId="3C1805E0" w14:textId="77777777" w:rsidR="00AE47BC" w:rsidRPr="00FA0D50" w:rsidRDefault="00AE47BC" w:rsidP="00FA0D50">
            <w:pPr>
              <w:jc w:val="center"/>
              <w:rPr>
                <w:sz w:val="20"/>
              </w:rPr>
            </w:pPr>
            <w:r w:rsidRPr="00FA0D50">
              <w:rPr>
                <w:sz w:val="20"/>
              </w:rPr>
              <w:t>0</w:t>
            </w:r>
          </w:p>
        </w:tc>
        <w:tc>
          <w:tcPr>
            <w:tcW w:w="838" w:type="dxa"/>
          </w:tcPr>
          <w:p w14:paraId="00A62BE2" w14:textId="77777777" w:rsidR="00AE47BC" w:rsidRPr="00FA0D50" w:rsidRDefault="00AE47BC" w:rsidP="00FA0D50">
            <w:pPr>
              <w:jc w:val="center"/>
              <w:rPr>
                <w:sz w:val="20"/>
              </w:rPr>
            </w:pPr>
            <w:r w:rsidRPr="00FA0D50">
              <w:rPr>
                <w:sz w:val="20"/>
              </w:rPr>
              <w:t>0</w:t>
            </w:r>
          </w:p>
        </w:tc>
        <w:tc>
          <w:tcPr>
            <w:tcW w:w="774" w:type="dxa"/>
          </w:tcPr>
          <w:p w14:paraId="01EE37D9" w14:textId="77777777" w:rsidR="00AE47BC" w:rsidRPr="00FA0D50" w:rsidRDefault="00AE47BC" w:rsidP="00FA0D50">
            <w:pPr>
              <w:jc w:val="center"/>
              <w:rPr>
                <w:sz w:val="20"/>
              </w:rPr>
            </w:pPr>
            <w:r>
              <w:rPr>
                <w:sz w:val="20"/>
              </w:rPr>
              <w:t>79</w:t>
            </w:r>
          </w:p>
        </w:tc>
      </w:tr>
      <w:tr w:rsidR="00AE47BC" w:rsidRPr="00FA0D50" w14:paraId="216AC99F" w14:textId="77777777" w:rsidTr="00B9298A">
        <w:trPr>
          <w:jc w:val="center"/>
        </w:trPr>
        <w:tc>
          <w:tcPr>
            <w:tcW w:w="916" w:type="dxa"/>
          </w:tcPr>
          <w:p w14:paraId="1ED01FF9" w14:textId="77777777" w:rsidR="00AE47BC" w:rsidRPr="00FA0D50" w:rsidRDefault="00AE47BC" w:rsidP="00226DB3">
            <w:pPr>
              <w:rPr>
                <w:sz w:val="20"/>
              </w:rPr>
            </w:pPr>
            <w:r w:rsidRPr="00FA0D50">
              <w:rPr>
                <w:sz w:val="20"/>
              </w:rPr>
              <w:t>Saving</w:t>
            </w:r>
          </w:p>
        </w:tc>
        <w:tc>
          <w:tcPr>
            <w:tcW w:w="505" w:type="dxa"/>
          </w:tcPr>
          <w:p w14:paraId="3167574E" w14:textId="77777777" w:rsidR="00AE47BC" w:rsidRPr="00FA0D50" w:rsidRDefault="00AE47BC" w:rsidP="00FA0D50">
            <w:pPr>
              <w:jc w:val="center"/>
              <w:rPr>
                <w:sz w:val="20"/>
              </w:rPr>
            </w:pPr>
            <w:r w:rsidRPr="00FA0D50">
              <w:rPr>
                <w:sz w:val="20"/>
              </w:rPr>
              <w:t>0</w:t>
            </w:r>
          </w:p>
        </w:tc>
        <w:tc>
          <w:tcPr>
            <w:tcW w:w="750" w:type="dxa"/>
          </w:tcPr>
          <w:p w14:paraId="648D243D" w14:textId="77777777" w:rsidR="00AE47BC" w:rsidRPr="00FA0D50" w:rsidRDefault="00AE47BC" w:rsidP="00FA0D50">
            <w:pPr>
              <w:jc w:val="center"/>
              <w:rPr>
                <w:sz w:val="20"/>
              </w:rPr>
            </w:pPr>
            <w:r w:rsidRPr="00FA0D50">
              <w:rPr>
                <w:sz w:val="20"/>
              </w:rPr>
              <w:t>0</w:t>
            </w:r>
          </w:p>
        </w:tc>
        <w:tc>
          <w:tcPr>
            <w:tcW w:w="517" w:type="dxa"/>
          </w:tcPr>
          <w:p w14:paraId="15B412A4" w14:textId="77777777" w:rsidR="00AE47BC" w:rsidRPr="00FA0D50" w:rsidRDefault="00AE47BC" w:rsidP="00FA0D50">
            <w:pPr>
              <w:jc w:val="center"/>
              <w:rPr>
                <w:sz w:val="20"/>
              </w:rPr>
            </w:pPr>
            <w:r w:rsidRPr="00FA0D50">
              <w:rPr>
                <w:sz w:val="20"/>
              </w:rPr>
              <w:t>0</w:t>
            </w:r>
          </w:p>
        </w:tc>
        <w:tc>
          <w:tcPr>
            <w:tcW w:w="972" w:type="dxa"/>
          </w:tcPr>
          <w:p w14:paraId="383BCA89" w14:textId="77777777" w:rsidR="00AE47BC" w:rsidRPr="00FA0D50" w:rsidRDefault="00AE47BC" w:rsidP="00FA0D50">
            <w:pPr>
              <w:jc w:val="center"/>
              <w:rPr>
                <w:sz w:val="20"/>
              </w:rPr>
            </w:pPr>
            <w:r w:rsidRPr="00FA0D50">
              <w:rPr>
                <w:sz w:val="20"/>
              </w:rPr>
              <w:t>9</w:t>
            </w:r>
          </w:p>
        </w:tc>
        <w:tc>
          <w:tcPr>
            <w:tcW w:w="518" w:type="dxa"/>
          </w:tcPr>
          <w:p w14:paraId="68D5C302" w14:textId="77777777" w:rsidR="00AE47BC" w:rsidRPr="00FA0D50" w:rsidRDefault="00AE47BC" w:rsidP="00FA0D50">
            <w:pPr>
              <w:jc w:val="center"/>
              <w:rPr>
                <w:sz w:val="20"/>
              </w:rPr>
            </w:pPr>
            <w:r w:rsidRPr="00FA0D50">
              <w:rPr>
                <w:sz w:val="20"/>
              </w:rPr>
              <w:t>0</w:t>
            </w:r>
          </w:p>
        </w:tc>
        <w:tc>
          <w:tcPr>
            <w:tcW w:w="916" w:type="dxa"/>
          </w:tcPr>
          <w:p w14:paraId="6BA70A60" w14:textId="77777777" w:rsidR="00AE47BC" w:rsidRPr="00FA0D50" w:rsidRDefault="00AE47BC" w:rsidP="00FA0D50">
            <w:pPr>
              <w:jc w:val="center"/>
              <w:rPr>
                <w:sz w:val="20"/>
              </w:rPr>
            </w:pPr>
            <w:r w:rsidRPr="00FA0D50">
              <w:rPr>
                <w:sz w:val="20"/>
              </w:rPr>
              <w:t>10</w:t>
            </w:r>
          </w:p>
        </w:tc>
        <w:tc>
          <w:tcPr>
            <w:tcW w:w="518" w:type="dxa"/>
          </w:tcPr>
          <w:p w14:paraId="0245FF3D" w14:textId="77777777" w:rsidR="00AE47BC" w:rsidRPr="00FA0D50" w:rsidRDefault="00AE47BC" w:rsidP="00FA0D50">
            <w:pPr>
              <w:jc w:val="center"/>
              <w:rPr>
                <w:sz w:val="20"/>
              </w:rPr>
            </w:pPr>
            <w:r w:rsidRPr="00FA0D50">
              <w:rPr>
                <w:sz w:val="20"/>
              </w:rPr>
              <w:t>0</w:t>
            </w:r>
          </w:p>
        </w:tc>
        <w:tc>
          <w:tcPr>
            <w:tcW w:w="1238" w:type="dxa"/>
          </w:tcPr>
          <w:p w14:paraId="525D6C19" w14:textId="77777777" w:rsidR="00AE47BC" w:rsidRPr="00FA0D50" w:rsidRDefault="00AE47BC" w:rsidP="00FA0D50">
            <w:pPr>
              <w:jc w:val="center"/>
              <w:rPr>
                <w:sz w:val="20"/>
              </w:rPr>
            </w:pPr>
            <w:r w:rsidRPr="00FA0D50">
              <w:rPr>
                <w:sz w:val="20"/>
              </w:rPr>
              <w:t>60</w:t>
            </w:r>
          </w:p>
        </w:tc>
        <w:tc>
          <w:tcPr>
            <w:tcW w:w="518" w:type="dxa"/>
          </w:tcPr>
          <w:p w14:paraId="6508E9FA" w14:textId="77777777" w:rsidR="00AE47BC" w:rsidRPr="00FA0D50" w:rsidRDefault="00AE47BC" w:rsidP="00FA0D50">
            <w:pPr>
              <w:jc w:val="center"/>
              <w:rPr>
                <w:sz w:val="20"/>
              </w:rPr>
            </w:pPr>
            <w:r w:rsidRPr="00FA0D50">
              <w:rPr>
                <w:sz w:val="20"/>
              </w:rPr>
              <w:t>20</w:t>
            </w:r>
          </w:p>
        </w:tc>
        <w:tc>
          <w:tcPr>
            <w:tcW w:w="838" w:type="dxa"/>
          </w:tcPr>
          <w:p w14:paraId="22050612" w14:textId="77777777" w:rsidR="00AE47BC" w:rsidRPr="00FA0D50" w:rsidRDefault="00AE47BC" w:rsidP="00FA0D50">
            <w:pPr>
              <w:jc w:val="center"/>
              <w:rPr>
                <w:sz w:val="20"/>
              </w:rPr>
            </w:pPr>
            <w:r w:rsidRPr="00FA0D50">
              <w:rPr>
                <w:sz w:val="20"/>
              </w:rPr>
              <w:t>20</w:t>
            </w:r>
          </w:p>
        </w:tc>
        <w:tc>
          <w:tcPr>
            <w:tcW w:w="774" w:type="dxa"/>
          </w:tcPr>
          <w:p w14:paraId="35C6A9BF" w14:textId="77777777" w:rsidR="00AE47BC" w:rsidRPr="00FA0D50" w:rsidRDefault="00AE47BC" w:rsidP="00FA0D50">
            <w:pPr>
              <w:jc w:val="center"/>
              <w:rPr>
                <w:sz w:val="20"/>
              </w:rPr>
            </w:pPr>
            <w:r>
              <w:rPr>
                <w:sz w:val="20"/>
              </w:rPr>
              <w:t>119</w:t>
            </w:r>
          </w:p>
        </w:tc>
      </w:tr>
    </w:tbl>
    <w:p w14:paraId="18C5AC4F" w14:textId="790EBAEC" w:rsidR="008D7142" w:rsidRDefault="00E8293B" w:rsidP="00226DB3">
      <w:pPr>
        <w:pStyle w:val="Caption"/>
      </w:pPr>
      <w:bookmarkStart w:id="35" w:name="_Ref108346306"/>
      <w:r>
        <w:t xml:space="preserve">Table </w:t>
      </w:r>
      <w:fldSimple w:instr=" SEQ Table \* ARABIC ">
        <w:r w:rsidR="00EE7570">
          <w:rPr>
            <w:noProof/>
          </w:rPr>
          <w:t>10</w:t>
        </w:r>
      </w:fldSimple>
      <w:bookmarkEnd w:id="35"/>
      <w:r>
        <w:t>: Timings of full process, broken-down into stages in minutes taken. W columns denote 'wait' times</w:t>
      </w:r>
    </w:p>
    <w:p w14:paraId="72701A7A" w14:textId="77777777" w:rsidR="00FA1C4A" w:rsidRDefault="00FA1C4A" w:rsidP="00226DB3"/>
    <w:p w14:paraId="51B4BAF9" w14:textId="6501F17A" w:rsidR="00226DB3" w:rsidRDefault="00D7192D" w:rsidP="00226DB3">
      <w:r>
        <w:fldChar w:fldCharType="begin"/>
      </w:r>
      <w:r>
        <w:instrText xml:space="preserve"> REF _Ref108968029 \h </w:instrText>
      </w:r>
      <w:r>
        <w:fldChar w:fldCharType="separate"/>
      </w:r>
      <w:r w:rsidR="00EE7570">
        <w:t xml:space="preserve">Table </w:t>
      </w:r>
      <w:r w:rsidR="00EE7570">
        <w:rPr>
          <w:noProof/>
        </w:rPr>
        <w:t>11</w:t>
      </w:r>
      <w:r>
        <w:fldChar w:fldCharType="end"/>
      </w:r>
      <w:r>
        <w:t xml:space="preserve"> shows timings improvement.</w:t>
      </w:r>
    </w:p>
    <w:p w14:paraId="1728A4DC" w14:textId="77777777" w:rsidR="00D7192D" w:rsidRDefault="00D7192D" w:rsidP="00226DB3"/>
    <w:tbl>
      <w:tblPr>
        <w:tblStyle w:val="TableGrid"/>
        <w:tblW w:w="0" w:type="auto"/>
        <w:tblLook w:val="04A0" w:firstRow="1" w:lastRow="0" w:firstColumn="1" w:lastColumn="0" w:noHBand="0" w:noVBand="1"/>
      </w:tblPr>
      <w:tblGrid>
        <w:gridCol w:w="4508"/>
        <w:gridCol w:w="4509"/>
      </w:tblGrid>
      <w:tr w:rsidR="00E36633" w14:paraId="25EE4BEC" w14:textId="77777777" w:rsidTr="00D7192D">
        <w:tc>
          <w:tcPr>
            <w:tcW w:w="4508" w:type="dxa"/>
            <w:shd w:val="clear" w:color="auto" w:fill="BFBFBF" w:themeFill="background1" w:themeFillShade="BF"/>
          </w:tcPr>
          <w:p w14:paraId="56E6EE2D" w14:textId="0F4B0243" w:rsidR="00E36633" w:rsidRDefault="00E36633" w:rsidP="00226DB3">
            <w:r>
              <w:t>Original Timings</w:t>
            </w:r>
          </w:p>
        </w:tc>
        <w:tc>
          <w:tcPr>
            <w:tcW w:w="4509" w:type="dxa"/>
            <w:shd w:val="clear" w:color="auto" w:fill="BFBFBF" w:themeFill="background1" w:themeFillShade="BF"/>
          </w:tcPr>
          <w:p w14:paraId="744C15D4" w14:textId="7C64B406" w:rsidR="00E36633" w:rsidRDefault="00E36633" w:rsidP="00226DB3">
            <w:r>
              <w:t>Improved Timings</w:t>
            </w:r>
          </w:p>
        </w:tc>
      </w:tr>
      <w:tr w:rsidR="00E36633" w14:paraId="2E370386" w14:textId="77777777" w:rsidTr="00E36633">
        <w:tc>
          <w:tcPr>
            <w:tcW w:w="4508" w:type="dxa"/>
          </w:tcPr>
          <w:p w14:paraId="41E35169" w14:textId="4BA1DE80" w:rsidR="00E36633" w:rsidRDefault="00E36633" w:rsidP="00226DB3">
            <w:r>
              <w:t>Lead Time = 58 minutes</w:t>
            </w:r>
          </w:p>
        </w:tc>
        <w:tc>
          <w:tcPr>
            <w:tcW w:w="4509" w:type="dxa"/>
          </w:tcPr>
          <w:p w14:paraId="48B6F738" w14:textId="39B5C4A9" w:rsidR="00E36633" w:rsidRDefault="00E36633" w:rsidP="00226DB3">
            <w:r>
              <w:t>Lead Time = 36 minutes</w:t>
            </w:r>
          </w:p>
        </w:tc>
      </w:tr>
      <w:tr w:rsidR="00E36633" w14:paraId="0CCD0D81" w14:textId="77777777" w:rsidTr="00E36633">
        <w:tc>
          <w:tcPr>
            <w:tcW w:w="4508" w:type="dxa"/>
          </w:tcPr>
          <w:p w14:paraId="0F8EFFE7" w14:textId="3EE6AEE1" w:rsidR="00E36633" w:rsidRDefault="00E36633" w:rsidP="00226DB3">
            <w:r>
              <w:t>Process Time = 142 minutes</w:t>
            </w:r>
          </w:p>
        </w:tc>
        <w:tc>
          <w:tcPr>
            <w:tcW w:w="4509" w:type="dxa"/>
          </w:tcPr>
          <w:p w14:paraId="7BFBFAAF" w14:textId="610A0116" w:rsidR="00E36633" w:rsidRDefault="00E36633" w:rsidP="00D7192D">
            <w:pPr>
              <w:keepNext/>
            </w:pPr>
            <w:r>
              <w:t>Process Time = 43 minutes</w:t>
            </w:r>
          </w:p>
        </w:tc>
      </w:tr>
    </w:tbl>
    <w:p w14:paraId="0FE2A8C2" w14:textId="02DE09C8" w:rsidR="00401CE5" w:rsidRDefault="00D7192D" w:rsidP="00D7192D">
      <w:pPr>
        <w:pStyle w:val="Caption"/>
      </w:pPr>
      <w:bookmarkStart w:id="36" w:name="_Ref108968029"/>
      <w:r>
        <w:t xml:space="preserve">Table </w:t>
      </w:r>
      <w:fldSimple w:instr=" SEQ Table \* ARABIC ">
        <w:r w:rsidR="00EE7570">
          <w:rPr>
            <w:noProof/>
          </w:rPr>
          <w:t>11</w:t>
        </w:r>
      </w:fldSimple>
      <w:bookmarkEnd w:id="36"/>
      <w:r>
        <w:t>: Process timings pre and post improvement</w:t>
      </w:r>
    </w:p>
    <w:p w14:paraId="0570E050" w14:textId="5FEC4E0A" w:rsidR="00226DB3" w:rsidRDefault="00544DE2" w:rsidP="00226DB3">
      <w:r>
        <w:t xml:space="preserve">The analysis proves that the </w:t>
      </w:r>
      <w:r w:rsidR="005E1AA4">
        <w:t>DP</w:t>
      </w:r>
      <w:r>
        <w:t xml:space="preserve">s cycle time is faster, with less waiting time. This includes the reduction in manufacturing the plates from a </w:t>
      </w:r>
      <w:r w:rsidR="00E14B43">
        <w:t>T</w:t>
      </w:r>
      <w:r>
        <w:t>akt time violating 90 minutes, to a sub</w:t>
      </w:r>
      <w:r w:rsidR="005F50B6">
        <w:t>-</w:t>
      </w:r>
      <w:r w:rsidR="0079675A">
        <w:t>T</w:t>
      </w:r>
      <w:r>
        <w:t xml:space="preserve">akt time limit of 30 </w:t>
      </w:r>
      <w:r w:rsidR="005F50B6">
        <w:t xml:space="preserve">minutes, </w:t>
      </w:r>
      <w:r w:rsidR="00802E14">
        <w:t>removing</w:t>
      </w:r>
      <w:r w:rsidR="005F50B6">
        <w:t xml:space="preserve"> the need for overtime to clear any backlog</w:t>
      </w:r>
      <w:r>
        <w:t>.</w:t>
      </w:r>
    </w:p>
    <w:p w14:paraId="565A1BA0" w14:textId="77777777" w:rsidR="005F50B6" w:rsidRDefault="005F50B6" w:rsidP="00226DB3"/>
    <w:p w14:paraId="59E2BCAA" w14:textId="77777777" w:rsidR="005F50B6" w:rsidRDefault="005F50B6" w:rsidP="005F50B6">
      <w:pPr>
        <w:pStyle w:val="Heading2"/>
      </w:pPr>
      <w:bookmarkStart w:id="37" w:name="_Toc109555389"/>
      <w:r>
        <w:t>Cost</w:t>
      </w:r>
      <w:bookmarkEnd w:id="37"/>
    </w:p>
    <w:p w14:paraId="6A6CA30B" w14:textId="77777777" w:rsidR="005F50B6" w:rsidRDefault="005F50B6" w:rsidP="005F50B6"/>
    <w:p w14:paraId="64B7BC4E" w14:textId="720C14FC" w:rsidR="005F50B6" w:rsidRDefault="005F50B6" w:rsidP="005F50B6">
      <w:r>
        <w:t xml:space="preserve">The project also provided a financial return exceeding the initial start-up costs for each of the improvements, </w:t>
      </w:r>
      <w:r>
        <w:fldChar w:fldCharType="begin"/>
      </w:r>
      <w:r>
        <w:instrText xml:space="preserve"> REF _Ref108352408 \h </w:instrText>
      </w:r>
      <w:r>
        <w:fldChar w:fldCharType="separate"/>
      </w:r>
      <w:r w:rsidR="00EE7570">
        <w:t xml:space="preserve">Table </w:t>
      </w:r>
      <w:r w:rsidR="00EE7570">
        <w:rPr>
          <w:noProof/>
        </w:rPr>
        <w:t>12</w:t>
      </w:r>
      <w:r>
        <w:fldChar w:fldCharType="end"/>
      </w:r>
      <w:r>
        <w:t>.</w:t>
      </w:r>
    </w:p>
    <w:p w14:paraId="77BFD7F8" w14:textId="77777777" w:rsidR="004B5536" w:rsidRDefault="004B5536" w:rsidP="005F50B6"/>
    <w:p w14:paraId="15CD4AEB" w14:textId="77777777" w:rsidR="004B5536" w:rsidRPr="005F50B6" w:rsidRDefault="004B5536" w:rsidP="005F50B6">
      <w:r>
        <w:t>The savings are significant. With an expenditure of just £146 in labour start-up costs, the business benefits from £79,235 annual savings.</w:t>
      </w:r>
    </w:p>
    <w:p w14:paraId="7FBFDCBA" w14:textId="33E40A6A" w:rsidR="00226DB3" w:rsidRDefault="00226DB3" w:rsidP="00226DB3"/>
    <w:p w14:paraId="4E705F8C" w14:textId="19B49A44" w:rsidR="00275989" w:rsidRDefault="00275989" w:rsidP="00226DB3"/>
    <w:p w14:paraId="408ED7E7" w14:textId="42FD9169" w:rsidR="00275989" w:rsidRDefault="00275989" w:rsidP="00226DB3"/>
    <w:p w14:paraId="14C0307B" w14:textId="77777777" w:rsidR="00275989" w:rsidRDefault="00275989" w:rsidP="00226DB3"/>
    <w:p w14:paraId="7E83D715" w14:textId="77777777" w:rsidR="00226DB3" w:rsidRDefault="00226DB3" w:rsidP="00226DB3"/>
    <w:tbl>
      <w:tblPr>
        <w:tblStyle w:val="TableGrid"/>
        <w:tblW w:w="0" w:type="auto"/>
        <w:jc w:val="center"/>
        <w:tblLook w:val="04A0" w:firstRow="1" w:lastRow="0" w:firstColumn="1" w:lastColumn="0" w:noHBand="0" w:noVBand="1"/>
      </w:tblPr>
      <w:tblGrid>
        <w:gridCol w:w="1555"/>
        <w:gridCol w:w="1701"/>
        <w:gridCol w:w="1559"/>
      </w:tblGrid>
      <w:tr w:rsidR="00FA1C4A" w14:paraId="3A686883" w14:textId="77777777" w:rsidTr="004B5536">
        <w:trPr>
          <w:jc w:val="center"/>
        </w:trPr>
        <w:tc>
          <w:tcPr>
            <w:tcW w:w="1555" w:type="dxa"/>
            <w:shd w:val="clear" w:color="auto" w:fill="BFBFBF" w:themeFill="background1" w:themeFillShade="BF"/>
          </w:tcPr>
          <w:p w14:paraId="22DF493A" w14:textId="77777777" w:rsidR="00FA1C4A" w:rsidRPr="00FA0D50" w:rsidRDefault="00E8293B" w:rsidP="00226DB3">
            <w:pPr>
              <w:rPr>
                <w:sz w:val="20"/>
              </w:rPr>
            </w:pPr>
            <w:r w:rsidRPr="00FA0D50">
              <w:rPr>
                <w:sz w:val="20"/>
              </w:rPr>
              <w:lastRenderedPageBreak/>
              <w:t>Improvement #</w:t>
            </w:r>
          </w:p>
        </w:tc>
        <w:tc>
          <w:tcPr>
            <w:tcW w:w="1701" w:type="dxa"/>
            <w:shd w:val="clear" w:color="auto" w:fill="BFBFBF" w:themeFill="background1" w:themeFillShade="BF"/>
          </w:tcPr>
          <w:p w14:paraId="6B08EEA4" w14:textId="77777777" w:rsidR="00FA1C4A" w:rsidRPr="00FA0D50" w:rsidRDefault="00E8293B" w:rsidP="00226DB3">
            <w:pPr>
              <w:rPr>
                <w:sz w:val="20"/>
              </w:rPr>
            </w:pPr>
            <w:r w:rsidRPr="00FA0D50">
              <w:rPr>
                <w:sz w:val="20"/>
              </w:rPr>
              <w:t>Annual Saving (£)</w:t>
            </w:r>
          </w:p>
        </w:tc>
        <w:tc>
          <w:tcPr>
            <w:tcW w:w="1559" w:type="dxa"/>
            <w:shd w:val="clear" w:color="auto" w:fill="BFBFBF" w:themeFill="background1" w:themeFillShade="BF"/>
          </w:tcPr>
          <w:p w14:paraId="50B7E8BD" w14:textId="77777777" w:rsidR="00FA1C4A" w:rsidRPr="00FA0D50" w:rsidRDefault="00E8293B" w:rsidP="00226DB3">
            <w:pPr>
              <w:rPr>
                <w:sz w:val="20"/>
              </w:rPr>
            </w:pPr>
            <w:r w:rsidRPr="00FA0D50">
              <w:rPr>
                <w:sz w:val="20"/>
              </w:rPr>
              <w:t>Initial Cost (£)</w:t>
            </w:r>
          </w:p>
        </w:tc>
      </w:tr>
      <w:tr w:rsidR="00FA1C4A" w14:paraId="01F4502A" w14:textId="77777777" w:rsidTr="004B5536">
        <w:trPr>
          <w:jc w:val="center"/>
        </w:trPr>
        <w:tc>
          <w:tcPr>
            <w:tcW w:w="1555" w:type="dxa"/>
          </w:tcPr>
          <w:p w14:paraId="527E38DD" w14:textId="77777777" w:rsidR="00FA1C4A" w:rsidRPr="00FA0D50" w:rsidRDefault="00E8293B" w:rsidP="00FA0D50">
            <w:pPr>
              <w:jc w:val="center"/>
              <w:rPr>
                <w:sz w:val="20"/>
              </w:rPr>
            </w:pPr>
            <w:r w:rsidRPr="00FA0D50">
              <w:rPr>
                <w:sz w:val="20"/>
              </w:rPr>
              <w:t>1</w:t>
            </w:r>
          </w:p>
        </w:tc>
        <w:tc>
          <w:tcPr>
            <w:tcW w:w="1701" w:type="dxa"/>
          </w:tcPr>
          <w:p w14:paraId="4F5856DE" w14:textId="77777777" w:rsidR="00E8293B" w:rsidRPr="00FA0D50" w:rsidRDefault="00E8293B" w:rsidP="00FA0D50">
            <w:pPr>
              <w:jc w:val="center"/>
              <w:rPr>
                <w:sz w:val="20"/>
              </w:rPr>
            </w:pPr>
            <w:r w:rsidRPr="00FA0D50">
              <w:rPr>
                <w:sz w:val="20"/>
              </w:rPr>
              <w:t>£7,020</w:t>
            </w:r>
          </w:p>
        </w:tc>
        <w:tc>
          <w:tcPr>
            <w:tcW w:w="1559" w:type="dxa"/>
          </w:tcPr>
          <w:p w14:paraId="0B0961A9" w14:textId="77777777" w:rsidR="00FA1C4A" w:rsidRPr="00FA0D50" w:rsidRDefault="00E8293B" w:rsidP="00FA0D50">
            <w:pPr>
              <w:jc w:val="center"/>
              <w:rPr>
                <w:sz w:val="20"/>
              </w:rPr>
            </w:pPr>
            <w:r w:rsidRPr="00FA0D50">
              <w:rPr>
                <w:sz w:val="20"/>
              </w:rPr>
              <w:t>£20</w:t>
            </w:r>
          </w:p>
        </w:tc>
      </w:tr>
      <w:tr w:rsidR="00FA1C4A" w14:paraId="15EAE192" w14:textId="77777777" w:rsidTr="004B5536">
        <w:trPr>
          <w:jc w:val="center"/>
        </w:trPr>
        <w:tc>
          <w:tcPr>
            <w:tcW w:w="1555" w:type="dxa"/>
          </w:tcPr>
          <w:p w14:paraId="14B3FE7A" w14:textId="77777777" w:rsidR="00FA1C4A" w:rsidRPr="00FA0D50" w:rsidRDefault="00E8293B" w:rsidP="00FA0D50">
            <w:pPr>
              <w:jc w:val="center"/>
              <w:rPr>
                <w:sz w:val="20"/>
              </w:rPr>
            </w:pPr>
            <w:r w:rsidRPr="00FA0D50">
              <w:rPr>
                <w:sz w:val="20"/>
              </w:rPr>
              <w:t>2</w:t>
            </w:r>
          </w:p>
        </w:tc>
        <w:tc>
          <w:tcPr>
            <w:tcW w:w="1701" w:type="dxa"/>
          </w:tcPr>
          <w:p w14:paraId="58365009" w14:textId="77777777" w:rsidR="00FA1C4A" w:rsidRPr="00FA0D50" w:rsidRDefault="00E8293B" w:rsidP="00FA0D50">
            <w:pPr>
              <w:jc w:val="center"/>
              <w:rPr>
                <w:sz w:val="20"/>
              </w:rPr>
            </w:pPr>
            <w:r w:rsidRPr="00FA0D50">
              <w:rPr>
                <w:sz w:val="20"/>
              </w:rPr>
              <w:t>£7,800</w:t>
            </w:r>
          </w:p>
        </w:tc>
        <w:tc>
          <w:tcPr>
            <w:tcW w:w="1559" w:type="dxa"/>
          </w:tcPr>
          <w:p w14:paraId="36A93F37" w14:textId="77777777" w:rsidR="00FA1C4A" w:rsidRPr="00FA0D50" w:rsidRDefault="00E8293B" w:rsidP="00FA0D50">
            <w:pPr>
              <w:jc w:val="center"/>
              <w:rPr>
                <w:sz w:val="20"/>
              </w:rPr>
            </w:pPr>
            <w:r w:rsidRPr="00FA0D50">
              <w:rPr>
                <w:sz w:val="20"/>
              </w:rPr>
              <w:t>£120</w:t>
            </w:r>
          </w:p>
        </w:tc>
      </w:tr>
      <w:tr w:rsidR="00FA1C4A" w14:paraId="499A0ECB" w14:textId="77777777" w:rsidTr="004B5536">
        <w:trPr>
          <w:jc w:val="center"/>
        </w:trPr>
        <w:tc>
          <w:tcPr>
            <w:tcW w:w="1555" w:type="dxa"/>
          </w:tcPr>
          <w:p w14:paraId="6EDC678B" w14:textId="77777777" w:rsidR="00FA1C4A" w:rsidRPr="00FA0D50" w:rsidRDefault="00E8293B" w:rsidP="00FA0D50">
            <w:pPr>
              <w:jc w:val="center"/>
              <w:rPr>
                <w:sz w:val="20"/>
              </w:rPr>
            </w:pPr>
            <w:r w:rsidRPr="00FA0D50">
              <w:rPr>
                <w:sz w:val="20"/>
              </w:rPr>
              <w:t>3</w:t>
            </w:r>
          </w:p>
        </w:tc>
        <w:tc>
          <w:tcPr>
            <w:tcW w:w="1701" w:type="dxa"/>
          </w:tcPr>
          <w:p w14:paraId="187D209B" w14:textId="77777777" w:rsidR="00FA1C4A" w:rsidRPr="00FA0D50" w:rsidRDefault="00E8293B" w:rsidP="00FA0D50">
            <w:pPr>
              <w:jc w:val="center"/>
              <w:rPr>
                <w:sz w:val="20"/>
              </w:rPr>
            </w:pPr>
            <w:r w:rsidRPr="00FA0D50">
              <w:rPr>
                <w:sz w:val="20"/>
              </w:rPr>
              <w:t>£47,255</w:t>
            </w:r>
          </w:p>
        </w:tc>
        <w:tc>
          <w:tcPr>
            <w:tcW w:w="1559" w:type="dxa"/>
          </w:tcPr>
          <w:p w14:paraId="13589D5F" w14:textId="77777777" w:rsidR="00FA1C4A" w:rsidRPr="00FA0D50" w:rsidRDefault="00E8293B" w:rsidP="00FA0D50">
            <w:pPr>
              <w:jc w:val="center"/>
              <w:rPr>
                <w:sz w:val="20"/>
              </w:rPr>
            </w:pPr>
            <w:r w:rsidRPr="00FA0D50">
              <w:rPr>
                <w:sz w:val="20"/>
              </w:rPr>
              <w:t>£6</w:t>
            </w:r>
          </w:p>
        </w:tc>
      </w:tr>
      <w:tr w:rsidR="00E8293B" w14:paraId="092B30A1" w14:textId="77777777" w:rsidTr="004B5536">
        <w:trPr>
          <w:jc w:val="center"/>
        </w:trPr>
        <w:tc>
          <w:tcPr>
            <w:tcW w:w="1555" w:type="dxa"/>
          </w:tcPr>
          <w:p w14:paraId="36364DF3" w14:textId="77777777" w:rsidR="00E8293B" w:rsidRPr="00FA0D50" w:rsidRDefault="00E8293B" w:rsidP="00FA0D50">
            <w:pPr>
              <w:jc w:val="center"/>
              <w:rPr>
                <w:sz w:val="20"/>
              </w:rPr>
            </w:pPr>
            <w:r w:rsidRPr="00FA0D50">
              <w:rPr>
                <w:sz w:val="20"/>
              </w:rPr>
              <w:t>4</w:t>
            </w:r>
          </w:p>
        </w:tc>
        <w:tc>
          <w:tcPr>
            <w:tcW w:w="1701" w:type="dxa"/>
          </w:tcPr>
          <w:p w14:paraId="5C5932B3" w14:textId="77777777" w:rsidR="00E8293B" w:rsidRPr="00FA0D50" w:rsidRDefault="00E8293B" w:rsidP="00FA0D50">
            <w:pPr>
              <w:jc w:val="center"/>
              <w:rPr>
                <w:sz w:val="20"/>
              </w:rPr>
            </w:pPr>
            <w:r w:rsidRPr="00FA0D50">
              <w:rPr>
                <w:sz w:val="20"/>
              </w:rPr>
              <w:t>£17,160</w:t>
            </w:r>
          </w:p>
        </w:tc>
        <w:tc>
          <w:tcPr>
            <w:tcW w:w="1559" w:type="dxa"/>
          </w:tcPr>
          <w:p w14:paraId="64FAEB8B" w14:textId="77777777" w:rsidR="00E8293B" w:rsidRPr="00FA0D50" w:rsidRDefault="00E8293B" w:rsidP="00FA0D50">
            <w:pPr>
              <w:jc w:val="center"/>
              <w:rPr>
                <w:sz w:val="20"/>
              </w:rPr>
            </w:pPr>
            <w:r w:rsidRPr="00FA0D50">
              <w:rPr>
                <w:sz w:val="20"/>
              </w:rPr>
              <w:t>£0</w:t>
            </w:r>
          </w:p>
        </w:tc>
      </w:tr>
      <w:tr w:rsidR="00E8293B" w14:paraId="06840AB6" w14:textId="77777777" w:rsidTr="004B5536">
        <w:trPr>
          <w:jc w:val="center"/>
        </w:trPr>
        <w:tc>
          <w:tcPr>
            <w:tcW w:w="1555" w:type="dxa"/>
          </w:tcPr>
          <w:p w14:paraId="58F55100" w14:textId="77777777" w:rsidR="00E8293B" w:rsidRPr="00FA0D50" w:rsidRDefault="00E8293B" w:rsidP="00FA0D50">
            <w:pPr>
              <w:jc w:val="center"/>
              <w:rPr>
                <w:sz w:val="20"/>
              </w:rPr>
            </w:pPr>
            <w:r w:rsidRPr="00FA0D50">
              <w:rPr>
                <w:sz w:val="20"/>
              </w:rPr>
              <w:t>Total</w:t>
            </w:r>
          </w:p>
        </w:tc>
        <w:tc>
          <w:tcPr>
            <w:tcW w:w="1701" w:type="dxa"/>
          </w:tcPr>
          <w:p w14:paraId="563155E6" w14:textId="77777777" w:rsidR="00E8293B" w:rsidRPr="00FA0D50" w:rsidRDefault="00E8293B" w:rsidP="00FA0D50">
            <w:pPr>
              <w:jc w:val="center"/>
              <w:rPr>
                <w:sz w:val="20"/>
              </w:rPr>
            </w:pPr>
            <w:r w:rsidRPr="00FA0D50">
              <w:rPr>
                <w:sz w:val="20"/>
              </w:rPr>
              <w:t>£79,235</w:t>
            </w:r>
          </w:p>
        </w:tc>
        <w:tc>
          <w:tcPr>
            <w:tcW w:w="1559" w:type="dxa"/>
          </w:tcPr>
          <w:p w14:paraId="3DB93DC9" w14:textId="77777777" w:rsidR="00E8293B" w:rsidRPr="00FA0D50" w:rsidRDefault="00E8293B" w:rsidP="00FA0D50">
            <w:pPr>
              <w:jc w:val="center"/>
              <w:rPr>
                <w:sz w:val="20"/>
              </w:rPr>
            </w:pPr>
            <w:r w:rsidRPr="00FA0D50">
              <w:rPr>
                <w:sz w:val="20"/>
              </w:rPr>
              <w:t>£146</w:t>
            </w:r>
          </w:p>
        </w:tc>
      </w:tr>
    </w:tbl>
    <w:p w14:paraId="129B8E8F" w14:textId="797AD329" w:rsidR="00FA1C4A" w:rsidRDefault="00E8293B" w:rsidP="004B5536">
      <w:pPr>
        <w:pStyle w:val="Caption"/>
        <w:ind w:left="1440" w:firstLine="720"/>
      </w:pPr>
      <w:bookmarkStart w:id="38" w:name="_Ref108352408"/>
      <w:r>
        <w:t xml:space="preserve">Table </w:t>
      </w:r>
      <w:fldSimple w:instr=" SEQ Table \* ARABIC ">
        <w:r w:rsidR="00EE7570">
          <w:rPr>
            <w:noProof/>
          </w:rPr>
          <w:t>12</w:t>
        </w:r>
      </w:fldSimple>
      <w:bookmarkEnd w:id="38"/>
      <w:r>
        <w:t>: Savings v</w:t>
      </w:r>
      <w:r w:rsidR="00B032B5">
        <w:t>s</w:t>
      </w:r>
      <w:r>
        <w:t xml:space="preserve"> start-up costs analysis</w:t>
      </w:r>
    </w:p>
    <w:p w14:paraId="74B8BE64" w14:textId="77777777" w:rsidR="007258C9" w:rsidRDefault="007258C9" w:rsidP="007258C9"/>
    <w:p w14:paraId="6E6CF63D" w14:textId="77777777" w:rsidR="007258C9" w:rsidRDefault="007258C9" w:rsidP="007258C9"/>
    <w:p w14:paraId="652F825C" w14:textId="77777777" w:rsidR="007258C9" w:rsidRDefault="007258C9" w:rsidP="00E95535">
      <w:pPr>
        <w:pStyle w:val="Heading2"/>
      </w:pPr>
      <w:bookmarkStart w:id="39" w:name="_Toc109555390"/>
      <w:r>
        <w:t>Process steps</w:t>
      </w:r>
      <w:bookmarkEnd w:id="39"/>
    </w:p>
    <w:p w14:paraId="6AA8FB88" w14:textId="77777777" w:rsidR="007258C9" w:rsidRDefault="007258C9" w:rsidP="007258C9"/>
    <w:p w14:paraId="6FC670C3" w14:textId="45E75C35" w:rsidR="007258C9" w:rsidRDefault="007258C9" w:rsidP="007258C9">
      <w:r>
        <w:t>Implementing the improvements within this report would lead to a reduction in the number of process steps from 2</w:t>
      </w:r>
      <w:r w:rsidR="00E61993">
        <w:t>1</w:t>
      </w:r>
      <w:r>
        <w:t xml:space="preserve"> down to 12</w:t>
      </w:r>
      <w:r w:rsidR="004560C8">
        <w:t xml:space="preserve">, </w:t>
      </w:r>
      <w:r w:rsidR="004560C8">
        <w:fldChar w:fldCharType="begin"/>
      </w:r>
      <w:r w:rsidR="004560C8">
        <w:instrText xml:space="preserve"> REF _Ref108779402 \h </w:instrText>
      </w:r>
      <w:r w:rsidR="004560C8">
        <w:fldChar w:fldCharType="separate"/>
      </w:r>
      <w:r w:rsidR="00EE7570">
        <w:t xml:space="preserve">Appendix </w:t>
      </w:r>
      <w:r w:rsidR="00EE7570">
        <w:rPr>
          <w:noProof/>
        </w:rPr>
        <w:t>5</w:t>
      </w:r>
      <w:r w:rsidR="004560C8">
        <w:fldChar w:fldCharType="end"/>
      </w:r>
      <w:r>
        <w:t>. The changes would create a much leaner and less complex process, removing the waste and</w:t>
      </w:r>
      <w:r w:rsidR="00E95535">
        <w:t xml:space="preserve"> allowing the team members to concentrate on their roles.</w:t>
      </w:r>
    </w:p>
    <w:p w14:paraId="2AE0D94F" w14:textId="77777777" w:rsidR="00231073" w:rsidRDefault="00231073" w:rsidP="007258C9"/>
    <w:p w14:paraId="0EFD77E8" w14:textId="77777777" w:rsidR="00231073" w:rsidRDefault="00231073" w:rsidP="00B55593">
      <w:pPr>
        <w:pStyle w:val="Heading2"/>
      </w:pPr>
      <w:bookmarkStart w:id="40" w:name="_Toc109555391"/>
      <w:r>
        <w:t>Documentation</w:t>
      </w:r>
      <w:bookmarkEnd w:id="40"/>
    </w:p>
    <w:p w14:paraId="2CEDA858" w14:textId="77777777" w:rsidR="00231073" w:rsidRDefault="00231073" w:rsidP="007258C9"/>
    <w:p w14:paraId="34600020" w14:textId="2E03358D" w:rsidR="00231073" w:rsidRDefault="00231073" w:rsidP="007258C9">
      <w:r>
        <w:t xml:space="preserve">To standardise and sustain the process, the following documents </w:t>
      </w:r>
      <w:r w:rsidR="002B0B29">
        <w:t>were</w:t>
      </w:r>
      <w:r>
        <w:t xml:space="preserve"> drafted</w:t>
      </w:r>
      <w:r w:rsidR="004B1D8A">
        <w:t xml:space="preserve">, </w:t>
      </w:r>
      <w:r w:rsidR="004B1D8A">
        <w:fldChar w:fldCharType="begin"/>
      </w:r>
      <w:r w:rsidR="004B1D8A">
        <w:instrText xml:space="preserve"> REF _Ref108967901 \h </w:instrText>
      </w:r>
      <w:r w:rsidR="004B1D8A">
        <w:fldChar w:fldCharType="separate"/>
      </w:r>
      <w:r w:rsidR="00EE7570">
        <w:t xml:space="preserve">Table </w:t>
      </w:r>
      <w:r w:rsidR="00EE7570">
        <w:rPr>
          <w:noProof/>
        </w:rPr>
        <w:t>13</w:t>
      </w:r>
      <w:r w:rsidR="004B1D8A">
        <w:fldChar w:fldCharType="end"/>
      </w:r>
      <w:r>
        <w:t>:</w:t>
      </w:r>
    </w:p>
    <w:p w14:paraId="5848E001" w14:textId="77777777" w:rsidR="00F31150" w:rsidRDefault="00F31150" w:rsidP="007258C9"/>
    <w:tbl>
      <w:tblPr>
        <w:tblStyle w:val="TableGrid"/>
        <w:tblW w:w="0" w:type="auto"/>
        <w:tblLook w:val="04A0" w:firstRow="1" w:lastRow="0" w:firstColumn="1" w:lastColumn="0" w:noHBand="0" w:noVBand="1"/>
      </w:tblPr>
      <w:tblGrid>
        <w:gridCol w:w="4508"/>
        <w:gridCol w:w="4509"/>
      </w:tblGrid>
      <w:tr w:rsidR="00F31150" w14:paraId="7C1AC95A" w14:textId="77777777" w:rsidTr="004B1D8A">
        <w:tc>
          <w:tcPr>
            <w:tcW w:w="4508" w:type="dxa"/>
            <w:shd w:val="clear" w:color="auto" w:fill="BFBFBF" w:themeFill="background1" w:themeFillShade="BF"/>
          </w:tcPr>
          <w:p w14:paraId="13E32DBD" w14:textId="47C1A0F5" w:rsidR="00F31150" w:rsidRDefault="00F31150" w:rsidP="007258C9">
            <w:r>
              <w:t>SOPs</w:t>
            </w:r>
          </w:p>
        </w:tc>
        <w:tc>
          <w:tcPr>
            <w:tcW w:w="4509" w:type="dxa"/>
            <w:shd w:val="clear" w:color="auto" w:fill="BFBFBF" w:themeFill="background1" w:themeFillShade="BF"/>
          </w:tcPr>
          <w:p w14:paraId="0D5E777E" w14:textId="5A9334DE" w:rsidR="00F31150" w:rsidRDefault="00F31150" w:rsidP="007258C9">
            <w:r>
              <w:t>Business Process</w:t>
            </w:r>
          </w:p>
        </w:tc>
      </w:tr>
      <w:tr w:rsidR="00F31150" w14:paraId="2ABE39F0" w14:textId="77777777" w:rsidTr="00F31150">
        <w:tc>
          <w:tcPr>
            <w:tcW w:w="4508" w:type="dxa"/>
          </w:tcPr>
          <w:p w14:paraId="2AAB84D2" w14:textId="6CCFCB45" w:rsidR="00F31150" w:rsidRDefault="00F31150" w:rsidP="00F31150">
            <w:pPr>
              <w:pStyle w:val="ListParagraph"/>
              <w:ind w:left="28"/>
              <w:jc w:val="left"/>
            </w:pPr>
            <w:r w:rsidRPr="00231073">
              <w:t xml:space="preserve">SOP0328_001 - </w:t>
            </w:r>
            <w:r>
              <w:t>DP</w:t>
            </w:r>
            <w:r w:rsidRPr="00231073">
              <w:t xml:space="preserve"> Forma</w:t>
            </w:r>
            <w:r>
              <w:t>t</w:t>
            </w:r>
          </w:p>
        </w:tc>
        <w:tc>
          <w:tcPr>
            <w:tcW w:w="4509" w:type="dxa"/>
          </w:tcPr>
          <w:p w14:paraId="11134156" w14:textId="494062D4" w:rsidR="00F31150" w:rsidRDefault="00F31150" w:rsidP="00F31150">
            <w:pPr>
              <w:pStyle w:val="ListParagraph"/>
              <w:ind w:left="0"/>
            </w:pPr>
            <w:r w:rsidRPr="00231073">
              <w:t xml:space="preserve">QUA06 G10 Iss5 </w:t>
            </w:r>
            <w:r>
              <w:t>SNM</w:t>
            </w:r>
            <w:r w:rsidRPr="00231073">
              <w:t xml:space="preserve"> Creation Guideline</w:t>
            </w:r>
          </w:p>
        </w:tc>
      </w:tr>
      <w:tr w:rsidR="00F31150" w14:paraId="16B1FF07" w14:textId="77777777" w:rsidTr="00F31150">
        <w:tc>
          <w:tcPr>
            <w:tcW w:w="4508" w:type="dxa"/>
          </w:tcPr>
          <w:p w14:paraId="5EC180C8" w14:textId="674C48F8" w:rsidR="00F31150" w:rsidRDefault="00F31150" w:rsidP="00F31150">
            <w:pPr>
              <w:pStyle w:val="ListParagraph"/>
              <w:ind w:left="28"/>
              <w:jc w:val="left"/>
            </w:pPr>
            <w:r w:rsidRPr="00231073">
              <w:t xml:space="preserve">SOP0329_001 - </w:t>
            </w:r>
            <w:r>
              <w:t>DP</w:t>
            </w:r>
            <w:r w:rsidRPr="00231073">
              <w:t xml:space="preserve"> Population</w:t>
            </w:r>
          </w:p>
        </w:tc>
        <w:tc>
          <w:tcPr>
            <w:tcW w:w="4509" w:type="dxa"/>
          </w:tcPr>
          <w:p w14:paraId="40765545" w14:textId="77777777" w:rsidR="00F31150" w:rsidRDefault="00F31150" w:rsidP="007258C9"/>
        </w:tc>
      </w:tr>
      <w:tr w:rsidR="00F31150" w14:paraId="48BDE209" w14:textId="77777777" w:rsidTr="00F31150">
        <w:tc>
          <w:tcPr>
            <w:tcW w:w="4508" w:type="dxa"/>
          </w:tcPr>
          <w:p w14:paraId="4591638B" w14:textId="64FDF8AB" w:rsidR="00F31150" w:rsidRDefault="00F31150" w:rsidP="00F31150">
            <w:pPr>
              <w:pStyle w:val="ListParagraph"/>
              <w:ind w:left="28"/>
              <w:jc w:val="left"/>
            </w:pPr>
            <w:r w:rsidRPr="00231073">
              <w:t xml:space="preserve">SOP0330_001 - </w:t>
            </w:r>
            <w:r>
              <w:t>DP</w:t>
            </w:r>
            <w:r w:rsidRPr="00231073">
              <w:t xml:space="preserve"> Template Configuration</w:t>
            </w:r>
          </w:p>
        </w:tc>
        <w:tc>
          <w:tcPr>
            <w:tcW w:w="4509" w:type="dxa"/>
          </w:tcPr>
          <w:p w14:paraId="75A4A794" w14:textId="77777777" w:rsidR="00F31150" w:rsidRDefault="00F31150" w:rsidP="004B1D8A">
            <w:pPr>
              <w:keepNext/>
            </w:pPr>
          </w:p>
        </w:tc>
      </w:tr>
    </w:tbl>
    <w:p w14:paraId="79B70EF5" w14:textId="71C24151" w:rsidR="00231073" w:rsidRDefault="004B1D8A" w:rsidP="004B1D8A">
      <w:pPr>
        <w:pStyle w:val="Caption"/>
      </w:pPr>
      <w:bookmarkStart w:id="41" w:name="_Ref108967901"/>
      <w:r>
        <w:t xml:space="preserve">Table </w:t>
      </w:r>
      <w:fldSimple w:instr=" SEQ Table \* ARABIC ">
        <w:r w:rsidR="00EE7570">
          <w:rPr>
            <w:noProof/>
          </w:rPr>
          <w:t>13</w:t>
        </w:r>
      </w:fldSimple>
      <w:bookmarkEnd w:id="41"/>
      <w:r>
        <w:t>: SOPs &amp; Documents supporting improved methods</w:t>
      </w:r>
    </w:p>
    <w:p w14:paraId="7EC5B706" w14:textId="77777777" w:rsidR="00231073" w:rsidRPr="007258C9" w:rsidRDefault="00231073" w:rsidP="00231073">
      <w:pPr>
        <w:ind w:left="360"/>
        <w:sectPr w:rsidR="00231073" w:rsidRPr="007258C9" w:rsidSect="008D7142">
          <w:pgSz w:w="11907" w:h="16840" w:code="9"/>
          <w:pgMar w:top="1440" w:right="1440" w:bottom="1440" w:left="1440" w:header="709" w:footer="709" w:gutter="0"/>
          <w:cols w:space="708"/>
          <w:docGrid w:linePitch="360"/>
        </w:sectPr>
      </w:pPr>
    </w:p>
    <w:p w14:paraId="020B6249" w14:textId="77777777" w:rsidR="008D7142" w:rsidRDefault="00E8293B" w:rsidP="00226DB3">
      <w:pPr>
        <w:pStyle w:val="Heading1"/>
      </w:pPr>
      <w:bookmarkStart w:id="42" w:name="_Toc109555392"/>
      <w:r>
        <w:lastRenderedPageBreak/>
        <w:t>Conclusions</w:t>
      </w:r>
      <w:bookmarkEnd w:id="42"/>
    </w:p>
    <w:p w14:paraId="09C63CCD" w14:textId="77777777" w:rsidR="008B6BEB" w:rsidRDefault="008B6BEB" w:rsidP="008B6BEB"/>
    <w:p w14:paraId="15173362" w14:textId="5E055A91" w:rsidR="002B0B29" w:rsidRDefault="00355CD0" w:rsidP="008B6BEB">
      <w:r>
        <w:t xml:space="preserve">This report has proven that without periodic review, processes can become bloated with waste by failing to capitalise on new technologies, </w:t>
      </w:r>
      <w:proofErr w:type="gramStart"/>
      <w:r>
        <w:t>knowledge</w:t>
      </w:r>
      <w:proofErr w:type="gramEnd"/>
      <w:r>
        <w:t xml:space="preserve"> and ways of working. Even small, </w:t>
      </w:r>
      <w:r w:rsidR="007B27A1">
        <w:t>low-cost</w:t>
      </w:r>
      <w:r>
        <w:t xml:space="preserve"> initiatives can have profound effects on the cost and efficiency of manufacturing processes.</w:t>
      </w:r>
      <w:r w:rsidR="005D193C">
        <w:t xml:space="preserve"> Although this project was restricted to non-additional cost solutions, it still delivered an annual saving of over £79,000.</w:t>
      </w:r>
    </w:p>
    <w:p w14:paraId="361AF5D5" w14:textId="77777777" w:rsidR="005D193C" w:rsidRDefault="005D193C" w:rsidP="008B6BEB"/>
    <w:p w14:paraId="6DD98A68" w14:textId="490F3DB9" w:rsidR="00E9070D" w:rsidRDefault="005F08A2" w:rsidP="008B6BEB">
      <w:r>
        <w:t xml:space="preserve">Implementing a continuous improvement approach to process evaluation supports business needs. </w:t>
      </w:r>
      <w:r w:rsidR="008C6EEE">
        <w:t>Moreover</w:t>
      </w:r>
      <w:r w:rsidR="00E9070D">
        <w:t>,</w:t>
      </w:r>
      <w:r w:rsidR="005D193C">
        <w:t xml:space="preserve"> focusing on</w:t>
      </w:r>
      <w:r w:rsidR="004D6674">
        <w:t xml:space="preserve"> and implementing</w:t>
      </w:r>
      <w:r w:rsidR="005D193C">
        <w:t xml:space="preserve"> </w:t>
      </w:r>
      <w:r w:rsidR="007B27A1">
        <w:t>low-cost</w:t>
      </w:r>
      <w:r w:rsidR="005D193C">
        <w:t xml:space="preserve"> </w:t>
      </w:r>
      <w:r w:rsidR="004D6674">
        <w:t xml:space="preserve">initiatives </w:t>
      </w:r>
      <w:r w:rsidR="005D193C">
        <w:t>first</w:t>
      </w:r>
      <w:r w:rsidR="00E9070D">
        <w:t xml:space="preserve"> produces in turn funding for high</w:t>
      </w:r>
      <w:r w:rsidR="00F93C11">
        <w:t>er</w:t>
      </w:r>
      <w:r w:rsidR="00E9070D">
        <w:t>-cost initiatives.</w:t>
      </w:r>
    </w:p>
    <w:p w14:paraId="4C199A1F" w14:textId="77777777" w:rsidR="005F08A2" w:rsidRDefault="005F08A2" w:rsidP="008B6BEB"/>
    <w:p w14:paraId="0D3A711B" w14:textId="136D66DF" w:rsidR="005F08A2" w:rsidRDefault="005F08A2" w:rsidP="008B6BEB">
      <w:r>
        <w:t xml:space="preserve">Furthermore, the project has released qualified quality professionals from mundane activities, allowing the business to capitalise on their expertise. </w:t>
      </w:r>
      <w:r w:rsidR="00301E8F">
        <w:t xml:space="preserve">Quality professionals, as part of their role, are required to support continuous improvement initiatives. Therefore, the time used previously printing </w:t>
      </w:r>
      <w:r w:rsidR="005E1AA4">
        <w:t>DP</w:t>
      </w:r>
      <w:r w:rsidR="00301E8F">
        <w:t xml:space="preserve">s can be </w:t>
      </w:r>
      <w:r w:rsidR="004B4821">
        <w:t xml:space="preserve">instead </w:t>
      </w:r>
      <w:r w:rsidR="00301E8F">
        <w:t xml:space="preserve">used to run </w:t>
      </w:r>
      <w:r w:rsidR="00BA65D2">
        <w:t>such</w:t>
      </w:r>
      <w:r w:rsidR="00301E8F">
        <w:t xml:space="preserve"> </w:t>
      </w:r>
      <w:r w:rsidR="004B4821">
        <w:t xml:space="preserve">improvement </w:t>
      </w:r>
      <w:r w:rsidR="00301E8F">
        <w:t xml:space="preserve">activities, perpetuating cost saving to the business. </w:t>
      </w:r>
    </w:p>
    <w:p w14:paraId="1611C41F" w14:textId="77777777" w:rsidR="00600849" w:rsidRDefault="00600849" w:rsidP="008B6BEB"/>
    <w:p w14:paraId="429D8C4A" w14:textId="7AD406F3" w:rsidR="004D6674" w:rsidRDefault="00BF645A" w:rsidP="008B6BEB">
      <w:r>
        <w:t xml:space="preserve">This project has also demonstrated that the business should not be deterred by the implementation costs of initiatives, </w:t>
      </w:r>
      <w:r w:rsidR="000E3345">
        <w:t>provided</w:t>
      </w:r>
      <w:r>
        <w:t xml:space="preserve"> the</w:t>
      </w:r>
      <w:r w:rsidR="000E3345">
        <w:t>y are</w:t>
      </w:r>
      <w:r w:rsidR="005354CD">
        <w:t xml:space="preserve"> </w:t>
      </w:r>
      <w:r>
        <w:t>supported by a full business plan, clearly defining the financial return on investment</w:t>
      </w:r>
      <w:r w:rsidR="00600849">
        <w:t>.</w:t>
      </w:r>
    </w:p>
    <w:p w14:paraId="311BC11C" w14:textId="77777777" w:rsidR="004D6674" w:rsidRDefault="004D6674" w:rsidP="008B6BEB"/>
    <w:p w14:paraId="10CC1AED" w14:textId="77777777" w:rsidR="004D6674" w:rsidRDefault="004D6674" w:rsidP="008B6BEB"/>
    <w:p w14:paraId="0131C214" w14:textId="77777777" w:rsidR="008B6BEB" w:rsidRPr="008B6BEB" w:rsidRDefault="008B6BEB" w:rsidP="008B6BEB"/>
    <w:p w14:paraId="6CEF33C8" w14:textId="77777777" w:rsidR="00701CB6" w:rsidRDefault="00E27DAA" w:rsidP="00226DB3">
      <w:pPr>
        <w:pStyle w:val="Heading1"/>
      </w:pPr>
      <w:r>
        <w:br w:type="page"/>
      </w:r>
      <w:bookmarkStart w:id="43" w:name="_Toc109555393"/>
      <w:r w:rsidR="00843BE4">
        <w:lastRenderedPageBreak/>
        <w:t>Further projects</w:t>
      </w:r>
      <w:bookmarkEnd w:id="43"/>
    </w:p>
    <w:p w14:paraId="2FA27A8B" w14:textId="77777777" w:rsidR="00DA54AF" w:rsidRPr="00DA54AF" w:rsidRDefault="00DA54AF" w:rsidP="00226DB3"/>
    <w:p w14:paraId="0743E152" w14:textId="7B174091" w:rsidR="00843BE4" w:rsidRDefault="00843BE4" w:rsidP="00226DB3">
      <w:r>
        <w:t xml:space="preserve">Although this report has produced improvements in both the cost and throughput of the </w:t>
      </w:r>
      <w:r w:rsidR="005E1AA4">
        <w:t>DP</w:t>
      </w:r>
      <w:r>
        <w:t xml:space="preserve">s, the activity was limited in scope, </w:t>
      </w:r>
      <w:proofErr w:type="gramStart"/>
      <w:r>
        <w:t>budget</w:t>
      </w:r>
      <w:proofErr w:type="gramEnd"/>
      <w:r>
        <w:t xml:space="preserve"> and expertise. Should additional resources be allocated to future </w:t>
      </w:r>
      <w:r w:rsidR="005E1AA4">
        <w:t>DP</w:t>
      </w:r>
      <w:r>
        <w:t xml:space="preserve"> improvement</w:t>
      </w:r>
      <w:r w:rsidR="00545BD1">
        <w:t>s</w:t>
      </w:r>
      <w:r>
        <w:t>, the following topics could be explored:</w:t>
      </w:r>
    </w:p>
    <w:p w14:paraId="5227AA74" w14:textId="77777777" w:rsidR="00C46B42" w:rsidRDefault="00C46B42" w:rsidP="00226DB3"/>
    <w:p w14:paraId="56C30FA9" w14:textId="2B45E558" w:rsidR="00843BE4" w:rsidRDefault="00843BE4" w:rsidP="00226DB3">
      <w:pPr>
        <w:pStyle w:val="ListParagraph"/>
        <w:numPr>
          <w:ilvl w:val="0"/>
          <w:numId w:val="1"/>
        </w:numPr>
      </w:pPr>
      <w:r>
        <w:t xml:space="preserve">Exporting all unit data and creating the populated </w:t>
      </w:r>
      <w:r w:rsidR="005E1AA4">
        <w:t>DP</w:t>
      </w:r>
      <w:r>
        <w:t xml:space="preserve">s directly from the company Enterprise Resource Planning (ERP) system (currently </w:t>
      </w:r>
      <w:proofErr w:type="spellStart"/>
      <w:r>
        <w:t>BaaN</w:t>
      </w:r>
      <w:proofErr w:type="spellEnd"/>
      <w:r>
        <w:t>, soon to be M3)</w:t>
      </w:r>
    </w:p>
    <w:p w14:paraId="143CB956" w14:textId="3B56FD82" w:rsidR="00843BE4" w:rsidRDefault="00843BE4" w:rsidP="00226DB3">
      <w:pPr>
        <w:pStyle w:val="ListParagraph"/>
        <w:numPr>
          <w:ilvl w:val="0"/>
          <w:numId w:val="1"/>
        </w:numPr>
      </w:pPr>
      <w:r>
        <w:t xml:space="preserve">Changing the </w:t>
      </w:r>
      <w:r w:rsidR="005E1AA4">
        <w:t>DP</w:t>
      </w:r>
      <w:r>
        <w:t xml:space="preserve"> software to one that can interact directly with Excel/ERP system</w:t>
      </w:r>
    </w:p>
    <w:p w14:paraId="789EE424" w14:textId="77777777" w:rsidR="00843BE4" w:rsidRDefault="00843BE4" w:rsidP="00226DB3">
      <w:pPr>
        <w:pStyle w:val="ListParagraph"/>
        <w:numPr>
          <w:ilvl w:val="0"/>
          <w:numId w:val="1"/>
        </w:numPr>
      </w:pPr>
      <w:r>
        <w:t>Purchasing a more efficient laser etching machine</w:t>
      </w:r>
    </w:p>
    <w:p w14:paraId="02A3395C" w14:textId="53D5971E" w:rsidR="00843BE4" w:rsidRDefault="00843BE4" w:rsidP="00226DB3">
      <w:pPr>
        <w:pStyle w:val="ListParagraph"/>
        <w:numPr>
          <w:ilvl w:val="0"/>
          <w:numId w:val="1"/>
        </w:numPr>
      </w:pPr>
      <w:r>
        <w:t xml:space="preserve">Redesigning the </w:t>
      </w:r>
      <w:r w:rsidR="005E1AA4">
        <w:t>DP</w:t>
      </w:r>
      <w:r>
        <w:t>s to remove empty space and use less material per plate</w:t>
      </w:r>
    </w:p>
    <w:p w14:paraId="4ADC30B3" w14:textId="2FAC0BB9" w:rsidR="006F6D26" w:rsidRDefault="006F6D26" w:rsidP="00226DB3">
      <w:pPr>
        <w:pStyle w:val="ListParagraph"/>
        <w:numPr>
          <w:ilvl w:val="0"/>
          <w:numId w:val="1"/>
        </w:numPr>
      </w:pPr>
      <w:r>
        <w:t xml:space="preserve">Handing responsibility for </w:t>
      </w:r>
      <w:r w:rsidR="005E1AA4">
        <w:t>DP</w:t>
      </w:r>
      <w:r>
        <w:t xml:space="preserve"> </w:t>
      </w:r>
      <w:r w:rsidR="00F05D0D">
        <w:t>population and printing</w:t>
      </w:r>
      <w:r>
        <w:t xml:space="preserve"> to the Operators</w:t>
      </w:r>
    </w:p>
    <w:p w14:paraId="7C45184B" w14:textId="77777777" w:rsidR="004D370F" w:rsidRDefault="004D370F" w:rsidP="00226DB3"/>
    <w:p w14:paraId="01C20137" w14:textId="77777777" w:rsidR="004D370F" w:rsidRDefault="004D370F" w:rsidP="00226DB3">
      <w:r>
        <w:br w:type="page"/>
      </w:r>
    </w:p>
    <w:p w14:paraId="0AB55A26" w14:textId="77777777" w:rsidR="004D370F" w:rsidRDefault="004D370F" w:rsidP="00226DB3">
      <w:pPr>
        <w:pStyle w:val="Heading1"/>
      </w:pPr>
      <w:bookmarkStart w:id="44" w:name="_Toc109555394"/>
      <w:r>
        <w:lastRenderedPageBreak/>
        <w:t>References</w:t>
      </w:r>
      <w:bookmarkEnd w:id="44"/>
    </w:p>
    <w:p w14:paraId="7222D631" w14:textId="77777777" w:rsidR="00C52917" w:rsidRDefault="00C52917" w:rsidP="00226DB3"/>
    <w:p w14:paraId="3A5603AF" w14:textId="7D930A72" w:rsidR="00740441" w:rsidRDefault="00C52917" w:rsidP="009B1918">
      <w:pPr>
        <w:autoSpaceDE w:val="0"/>
        <w:autoSpaceDN w:val="0"/>
        <w:spacing w:line="240" w:lineRule="atLeast"/>
        <w:jc w:val="left"/>
        <w:rPr>
          <w:noProof/>
          <w:szCs w:val="24"/>
        </w:rPr>
      </w:pPr>
      <w:r>
        <w:fldChar w:fldCharType="begin" w:fldLock="1"/>
      </w:r>
      <w:r>
        <w:instrText xml:space="preserve">ADDIN Mendeley Bibliography CSL_BIBLIOGRAPHY </w:instrText>
      </w:r>
      <w:r>
        <w:fldChar w:fldCharType="separate"/>
      </w:r>
      <w:r w:rsidR="00740441" w:rsidRPr="00740441">
        <w:rPr>
          <w:noProof/>
          <w:szCs w:val="24"/>
        </w:rPr>
        <w:t xml:space="preserve">Arcidiacono, G., Costantino, N. and Yang, K. (2016) ‘The AMSE Lean Six Sigma governance model’, </w:t>
      </w:r>
      <w:r w:rsidR="00740441" w:rsidRPr="00740441">
        <w:rPr>
          <w:i/>
          <w:iCs/>
          <w:noProof/>
          <w:szCs w:val="24"/>
        </w:rPr>
        <w:t>International Journal of Lean Six Sigma</w:t>
      </w:r>
      <w:r w:rsidR="00740441" w:rsidRPr="00740441">
        <w:rPr>
          <w:noProof/>
          <w:szCs w:val="24"/>
        </w:rPr>
        <w:t>, 7(3), pp. 233–266. doi: 10.1108/IJLSS-06-2015-0026.</w:t>
      </w:r>
    </w:p>
    <w:p w14:paraId="0D04BF7D" w14:textId="77777777" w:rsidR="00740441" w:rsidRPr="00740441" w:rsidRDefault="00740441" w:rsidP="009B1918">
      <w:pPr>
        <w:autoSpaceDE w:val="0"/>
        <w:autoSpaceDN w:val="0"/>
        <w:spacing w:line="240" w:lineRule="atLeast"/>
        <w:jc w:val="left"/>
        <w:rPr>
          <w:noProof/>
          <w:szCs w:val="24"/>
        </w:rPr>
      </w:pPr>
    </w:p>
    <w:p w14:paraId="10D825C5" w14:textId="0A32CC7F" w:rsidR="00740441" w:rsidRDefault="00740441" w:rsidP="009B1918">
      <w:pPr>
        <w:autoSpaceDE w:val="0"/>
        <w:autoSpaceDN w:val="0"/>
        <w:spacing w:line="240" w:lineRule="atLeast"/>
        <w:jc w:val="left"/>
        <w:rPr>
          <w:noProof/>
          <w:szCs w:val="24"/>
        </w:rPr>
      </w:pPr>
      <w:r w:rsidRPr="00740441">
        <w:rPr>
          <w:noProof/>
          <w:szCs w:val="24"/>
        </w:rPr>
        <w:t xml:space="preserve">Atkinson, S. R. </w:t>
      </w:r>
      <w:r w:rsidRPr="00740441">
        <w:rPr>
          <w:i/>
          <w:iCs/>
          <w:noProof/>
          <w:szCs w:val="24"/>
        </w:rPr>
        <w:t>et al.</w:t>
      </w:r>
      <w:r w:rsidRPr="00740441">
        <w:rPr>
          <w:noProof/>
          <w:szCs w:val="24"/>
        </w:rPr>
        <w:t xml:space="preserve"> (2012) ‘How lean the machine: How agile the mind?’, </w:t>
      </w:r>
      <w:r w:rsidRPr="00740441">
        <w:rPr>
          <w:i/>
          <w:iCs/>
          <w:noProof/>
          <w:szCs w:val="24"/>
        </w:rPr>
        <w:t>Learning Organization</w:t>
      </w:r>
      <w:r w:rsidRPr="00740441">
        <w:rPr>
          <w:noProof/>
          <w:szCs w:val="24"/>
        </w:rPr>
        <w:t>, 19(3), pp. 183–206. doi: 10.1108/09696471211219877.</w:t>
      </w:r>
    </w:p>
    <w:p w14:paraId="59DBCC72" w14:textId="77777777" w:rsidR="00740441" w:rsidRPr="00740441" w:rsidRDefault="00740441" w:rsidP="009B1918">
      <w:pPr>
        <w:autoSpaceDE w:val="0"/>
        <w:autoSpaceDN w:val="0"/>
        <w:spacing w:line="240" w:lineRule="atLeast"/>
        <w:jc w:val="left"/>
        <w:rPr>
          <w:noProof/>
          <w:szCs w:val="24"/>
        </w:rPr>
      </w:pPr>
    </w:p>
    <w:p w14:paraId="4F2DBE32" w14:textId="603F26FA" w:rsidR="00740441" w:rsidRDefault="00740441" w:rsidP="009B1918">
      <w:pPr>
        <w:autoSpaceDE w:val="0"/>
        <w:autoSpaceDN w:val="0"/>
        <w:spacing w:line="240" w:lineRule="atLeast"/>
        <w:jc w:val="left"/>
        <w:rPr>
          <w:noProof/>
          <w:szCs w:val="24"/>
        </w:rPr>
      </w:pPr>
      <w:r w:rsidRPr="00740441">
        <w:rPr>
          <w:noProof/>
          <w:szCs w:val="24"/>
        </w:rPr>
        <w:t xml:space="preserve">Brown, C. (2019) ‘Why and how to employ the SIPOC model’, </w:t>
      </w:r>
      <w:r w:rsidRPr="00740441">
        <w:rPr>
          <w:i/>
          <w:iCs/>
          <w:noProof/>
          <w:szCs w:val="24"/>
        </w:rPr>
        <w:t>Journal of business continuity &amp; emergency planning</w:t>
      </w:r>
      <w:r w:rsidRPr="00740441">
        <w:rPr>
          <w:noProof/>
          <w:szCs w:val="24"/>
        </w:rPr>
        <w:t>, 12(3), pp. 198–210.</w:t>
      </w:r>
    </w:p>
    <w:p w14:paraId="71C71E6F" w14:textId="77777777" w:rsidR="00740441" w:rsidRPr="00740441" w:rsidRDefault="00740441" w:rsidP="009B1918">
      <w:pPr>
        <w:autoSpaceDE w:val="0"/>
        <w:autoSpaceDN w:val="0"/>
        <w:spacing w:line="240" w:lineRule="atLeast"/>
        <w:jc w:val="left"/>
        <w:rPr>
          <w:noProof/>
          <w:szCs w:val="24"/>
        </w:rPr>
      </w:pPr>
    </w:p>
    <w:p w14:paraId="28E676E2" w14:textId="7EE76B73" w:rsidR="00740441" w:rsidRDefault="00740441" w:rsidP="009B1918">
      <w:pPr>
        <w:autoSpaceDE w:val="0"/>
        <w:autoSpaceDN w:val="0"/>
        <w:spacing w:line="240" w:lineRule="atLeast"/>
        <w:jc w:val="left"/>
        <w:rPr>
          <w:noProof/>
          <w:szCs w:val="24"/>
        </w:rPr>
      </w:pPr>
      <w:r w:rsidRPr="00740441">
        <w:rPr>
          <w:noProof/>
          <w:szCs w:val="24"/>
        </w:rPr>
        <w:t>Buehlmann, U. and Fricke, C. F. (2016) ‘Production &amp; Manufacturing Research Benefits of Lean transformation efforts in small-and medium-sized enterprises’. doi: 10.1080/21693277.2016.1212679.</w:t>
      </w:r>
    </w:p>
    <w:p w14:paraId="0F1226F9" w14:textId="77777777" w:rsidR="00740441" w:rsidRPr="00740441" w:rsidRDefault="00740441" w:rsidP="009B1918">
      <w:pPr>
        <w:autoSpaceDE w:val="0"/>
        <w:autoSpaceDN w:val="0"/>
        <w:spacing w:line="240" w:lineRule="atLeast"/>
        <w:jc w:val="left"/>
        <w:rPr>
          <w:noProof/>
          <w:szCs w:val="24"/>
        </w:rPr>
      </w:pPr>
    </w:p>
    <w:p w14:paraId="2C6B731A" w14:textId="466DCC3D" w:rsidR="00740441" w:rsidRDefault="00740441" w:rsidP="009B1918">
      <w:pPr>
        <w:autoSpaceDE w:val="0"/>
        <w:autoSpaceDN w:val="0"/>
        <w:spacing w:line="240" w:lineRule="atLeast"/>
        <w:jc w:val="left"/>
        <w:rPr>
          <w:noProof/>
          <w:szCs w:val="24"/>
        </w:rPr>
      </w:pPr>
      <w:r w:rsidRPr="00740441">
        <w:rPr>
          <w:noProof/>
          <w:szCs w:val="24"/>
        </w:rPr>
        <w:t xml:space="preserve">Coughlin, K. and Posencheg, M. A. (2019) ‘Quality improvement methods – Part II’, </w:t>
      </w:r>
      <w:r w:rsidRPr="00740441">
        <w:rPr>
          <w:i/>
          <w:iCs/>
          <w:noProof/>
          <w:szCs w:val="24"/>
        </w:rPr>
        <w:t>Journal of Perinatology</w:t>
      </w:r>
      <w:r w:rsidRPr="00740441">
        <w:rPr>
          <w:noProof/>
          <w:szCs w:val="24"/>
        </w:rPr>
        <w:t>, 39(7), pp. 1000–1007. doi: 10.1038/S41372-019-0382-1.</w:t>
      </w:r>
    </w:p>
    <w:p w14:paraId="7D411952" w14:textId="77777777" w:rsidR="00740441" w:rsidRPr="00740441" w:rsidRDefault="00740441" w:rsidP="009B1918">
      <w:pPr>
        <w:autoSpaceDE w:val="0"/>
        <w:autoSpaceDN w:val="0"/>
        <w:spacing w:line="240" w:lineRule="atLeast"/>
        <w:jc w:val="left"/>
        <w:rPr>
          <w:noProof/>
          <w:szCs w:val="24"/>
        </w:rPr>
      </w:pPr>
    </w:p>
    <w:p w14:paraId="312B6C5C" w14:textId="457564D6" w:rsidR="00740441" w:rsidRDefault="00740441" w:rsidP="009B1918">
      <w:pPr>
        <w:autoSpaceDE w:val="0"/>
        <w:autoSpaceDN w:val="0"/>
        <w:spacing w:line="240" w:lineRule="atLeast"/>
        <w:jc w:val="left"/>
        <w:rPr>
          <w:noProof/>
          <w:szCs w:val="24"/>
        </w:rPr>
      </w:pPr>
      <w:r w:rsidRPr="00740441">
        <w:rPr>
          <w:noProof/>
          <w:szCs w:val="24"/>
        </w:rPr>
        <w:t xml:space="preserve">EDF (2022) </w:t>
      </w:r>
      <w:r w:rsidRPr="00740441">
        <w:rPr>
          <w:i/>
          <w:iCs/>
          <w:noProof/>
          <w:szCs w:val="24"/>
        </w:rPr>
        <w:t>What is kWh? Know kWh Cost &amp; Save On Bills | EDF</w:t>
      </w:r>
      <w:r w:rsidRPr="00740441">
        <w:rPr>
          <w:noProof/>
          <w:szCs w:val="24"/>
        </w:rPr>
        <w:t>. Available at: https://www.edfenergy.com/for-home/energywise/what-is-kwh-guide (Accessed: 17 July 2022).</w:t>
      </w:r>
    </w:p>
    <w:p w14:paraId="43AA3DEF" w14:textId="77777777" w:rsidR="00740441" w:rsidRPr="00740441" w:rsidRDefault="00740441" w:rsidP="009B1918">
      <w:pPr>
        <w:autoSpaceDE w:val="0"/>
        <w:autoSpaceDN w:val="0"/>
        <w:spacing w:line="240" w:lineRule="atLeast"/>
        <w:jc w:val="left"/>
        <w:rPr>
          <w:noProof/>
          <w:szCs w:val="24"/>
        </w:rPr>
      </w:pPr>
    </w:p>
    <w:p w14:paraId="69E8DCF0" w14:textId="7516CBA5" w:rsidR="00740441" w:rsidRDefault="00740441" w:rsidP="009B1918">
      <w:pPr>
        <w:autoSpaceDE w:val="0"/>
        <w:autoSpaceDN w:val="0"/>
        <w:spacing w:line="240" w:lineRule="atLeast"/>
        <w:jc w:val="left"/>
        <w:rPr>
          <w:noProof/>
          <w:szCs w:val="24"/>
        </w:rPr>
      </w:pPr>
      <w:r w:rsidRPr="00740441">
        <w:rPr>
          <w:noProof/>
          <w:szCs w:val="24"/>
        </w:rPr>
        <w:t xml:space="preserve">Gradim, B. and Teixeira, L. (2021) ‘Robotic Process Automation as an enabler of Industry 4.0 to eliminate the eighth waste: a study on better usage of human talent’, </w:t>
      </w:r>
      <w:r w:rsidRPr="00740441">
        <w:rPr>
          <w:i/>
          <w:iCs/>
          <w:noProof/>
          <w:szCs w:val="24"/>
        </w:rPr>
        <w:t>Procedia Computer Science</w:t>
      </w:r>
      <w:r w:rsidRPr="00740441">
        <w:rPr>
          <w:noProof/>
          <w:szCs w:val="24"/>
        </w:rPr>
        <w:t>, 00, pp. 2–9. Available at: www.sciencedirect.comwww.elsevier.com/locate/procedia1877-0509 (Accessed: 16 July 2022).</w:t>
      </w:r>
    </w:p>
    <w:p w14:paraId="068F6045" w14:textId="77777777" w:rsidR="00740441" w:rsidRPr="00740441" w:rsidRDefault="00740441" w:rsidP="009B1918">
      <w:pPr>
        <w:autoSpaceDE w:val="0"/>
        <w:autoSpaceDN w:val="0"/>
        <w:spacing w:line="240" w:lineRule="atLeast"/>
        <w:jc w:val="left"/>
        <w:rPr>
          <w:noProof/>
          <w:szCs w:val="24"/>
        </w:rPr>
      </w:pPr>
    </w:p>
    <w:p w14:paraId="2570C306" w14:textId="7C56B8EA" w:rsidR="00740441" w:rsidRDefault="00740441" w:rsidP="009B1918">
      <w:pPr>
        <w:autoSpaceDE w:val="0"/>
        <w:autoSpaceDN w:val="0"/>
        <w:spacing w:line="240" w:lineRule="atLeast"/>
        <w:jc w:val="left"/>
        <w:rPr>
          <w:noProof/>
          <w:szCs w:val="24"/>
        </w:rPr>
      </w:pPr>
      <w:r w:rsidRPr="00740441">
        <w:rPr>
          <w:noProof/>
          <w:szCs w:val="24"/>
        </w:rPr>
        <w:t xml:space="preserve">Gravotech (2018a) </w:t>
      </w:r>
      <w:r w:rsidRPr="00740441">
        <w:rPr>
          <w:i/>
          <w:iCs/>
          <w:noProof/>
          <w:szCs w:val="24"/>
        </w:rPr>
        <w:t>Gravostyle 9 User Manual</w:t>
      </w:r>
      <w:r w:rsidRPr="00740441">
        <w:rPr>
          <w:noProof/>
          <w:szCs w:val="24"/>
        </w:rPr>
        <w:t>. Available at: https://www.gravosupport.com.au/wp-content/uploads/2022/05/GS9_US_Manual.pdf.</w:t>
      </w:r>
    </w:p>
    <w:p w14:paraId="2600EF22" w14:textId="77777777" w:rsidR="003E40A7" w:rsidRPr="00740441" w:rsidRDefault="003E40A7" w:rsidP="009B1918">
      <w:pPr>
        <w:autoSpaceDE w:val="0"/>
        <w:autoSpaceDN w:val="0"/>
        <w:spacing w:line="240" w:lineRule="atLeast"/>
        <w:jc w:val="left"/>
        <w:rPr>
          <w:noProof/>
          <w:szCs w:val="24"/>
        </w:rPr>
      </w:pPr>
    </w:p>
    <w:p w14:paraId="71F67CDE" w14:textId="456CFD20" w:rsidR="00740441" w:rsidRDefault="00740441" w:rsidP="009B1918">
      <w:pPr>
        <w:autoSpaceDE w:val="0"/>
        <w:autoSpaceDN w:val="0"/>
        <w:spacing w:line="240" w:lineRule="atLeast"/>
        <w:jc w:val="left"/>
        <w:rPr>
          <w:noProof/>
          <w:szCs w:val="24"/>
        </w:rPr>
      </w:pPr>
      <w:r w:rsidRPr="00740441">
        <w:rPr>
          <w:noProof/>
          <w:szCs w:val="24"/>
        </w:rPr>
        <w:t xml:space="preserve">Gravotech (2018b) </w:t>
      </w:r>
      <w:r w:rsidRPr="00740441">
        <w:rPr>
          <w:i/>
          <w:iCs/>
          <w:noProof/>
          <w:szCs w:val="24"/>
        </w:rPr>
        <w:t>LS100 IQ - LS100 EX - LS100 ENERGY LS100 EX ENERGY Table of contents</w:t>
      </w:r>
      <w:r w:rsidRPr="00740441">
        <w:rPr>
          <w:noProof/>
          <w:szCs w:val="24"/>
        </w:rPr>
        <w:t>. Available at: https://www.manualslib.com/manual/2205104/Gravograph-Ls100-Iq.html.</w:t>
      </w:r>
    </w:p>
    <w:p w14:paraId="01378819" w14:textId="77777777" w:rsidR="00740441" w:rsidRPr="00740441" w:rsidRDefault="00740441" w:rsidP="009B1918">
      <w:pPr>
        <w:autoSpaceDE w:val="0"/>
        <w:autoSpaceDN w:val="0"/>
        <w:spacing w:line="240" w:lineRule="atLeast"/>
        <w:jc w:val="left"/>
        <w:rPr>
          <w:noProof/>
          <w:szCs w:val="24"/>
        </w:rPr>
      </w:pPr>
    </w:p>
    <w:p w14:paraId="182139A0" w14:textId="4A6CE7E5" w:rsidR="00740441" w:rsidRDefault="00740441" w:rsidP="009B1918">
      <w:pPr>
        <w:autoSpaceDE w:val="0"/>
        <w:autoSpaceDN w:val="0"/>
        <w:spacing w:line="240" w:lineRule="atLeast"/>
        <w:jc w:val="left"/>
        <w:rPr>
          <w:noProof/>
          <w:szCs w:val="24"/>
        </w:rPr>
      </w:pPr>
      <w:r w:rsidRPr="00740441">
        <w:rPr>
          <w:noProof/>
          <w:szCs w:val="24"/>
        </w:rPr>
        <w:t xml:space="preserve">Johansson, P. E. and Osterman, C. (2017) ‘Conceptions and operational use of value and waste in lean manufacturing–an interpretivist approach’, </w:t>
      </w:r>
      <w:r w:rsidRPr="00740441">
        <w:rPr>
          <w:i/>
          <w:iCs/>
          <w:noProof/>
          <w:szCs w:val="24"/>
        </w:rPr>
        <w:t>International Journal of Production Research</w:t>
      </w:r>
      <w:r w:rsidRPr="00740441">
        <w:rPr>
          <w:noProof/>
          <w:szCs w:val="24"/>
        </w:rPr>
        <w:t>, 55(23), pp. 6903–6915. doi: 10.1080/00207543.2017.1326642.</w:t>
      </w:r>
    </w:p>
    <w:p w14:paraId="4F091A9A" w14:textId="77777777" w:rsidR="00740441" w:rsidRPr="00740441" w:rsidRDefault="00740441" w:rsidP="009B1918">
      <w:pPr>
        <w:autoSpaceDE w:val="0"/>
        <w:autoSpaceDN w:val="0"/>
        <w:spacing w:line="240" w:lineRule="atLeast"/>
        <w:jc w:val="left"/>
        <w:rPr>
          <w:noProof/>
          <w:szCs w:val="24"/>
        </w:rPr>
      </w:pPr>
    </w:p>
    <w:p w14:paraId="4DAC7508" w14:textId="2B4E6628" w:rsidR="00740441" w:rsidRDefault="00740441" w:rsidP="009B1918">
      <w:pPr>
        <w:autoSpaceDE w:val="0"/>
        <w:autoSpaceDN w:val="0"/>
        <w:spacing w:line="240" w:lineRule="atLeast"/>
        <w:jc w:val="left"/>
        <w:rPr>
          <w:noProof/>
          <w:szCs w:val="24"/>
        </w:rPr>
      </w:pPr>
      <w:r w:rsidRPr="00740441">
        <w:rPr>
          <w:noProof/>
          <w:szCs w:val="24"/>
        </w:rPr>
        <w:t xml:space="preserve">Pacheco, D. A. de J. and Heidrich, G. D. G. (2021) ‘Revitalising the setup reduction activities in Operations Management’, </w:t>
      </w:r>
      <w:r w:rsidRPr="00740441">
        <w:rPr>
          <w:i/>
          <w:iCs/>
          <w:noProof/>
          <w:szCs w:val="24"/>
        </w:rPr>
        <w:t>Production Planning and Control</w:t>
      </w:r>
      <w:r w:rsidRPr="00740441">
        <w:rPr>
          <w:noProof/>
          <w:szCs w:val="24"/>
        </w:rPr>
        <w:t>. doi: 10.1080/09537287.2021.1964881.</w:t>
      </w:r>
    </w:p>
    <w:p w14:paraId="79B1C8B2" w14:textId="77777777" w:rsidR="00740441" w:rsidRPr="00740441" w:rsidRDefault="00740441" w:rsidP="009B1918">
      <w:pPr>
        <w:autoSpaceDE w:val="0"/>
        <w:autoSpaceDN w:val="0"/>
        <w:spacing w:line="240" w:lineRule="atLeast"/>
        <w:jc w:val="left"/>
        <w:rPr>
          <w:noProof/>
          <w:szCs w:val="24"/>
        </w:rPr>
      </w:pPr>
    </w:p>
    <w:p w14:paraId="6C129FCD" w14:textId="346D4F66" w:rsidR="00740441" w:rsidRDefault="00740441" w:rsidP="009B1918">
      <w:pPr>
        <w:autoSpaceDE w:val="0"/>
        <w:autoSpaceDN w:val="0"/>
        <w:spacing w:line="240" w:lineRule="atLeast"/>
        <w:jc w:val="left"/>
        <w:rPr>
          <w:noProof/>
          <w:szCs w:val="24"/>
        </w:rPr>
      </w:pPr>
      <w:r w:rsidRPr="00740441">
        <w:rPr>
          <w:noProof/>
          <w:szCs w:val="24"/>
        </w:rPr>
        <w:t xml:space="preserve">Price, M. (2013) </w:t>
      </w:r>
      <w:r w:rsidRPr="00740441">
        <w:rPr>
          <w:i/>
          <w:iCs/>
          <w:noProof/>
          <w:szCs w:val="24"/>
        </w:rPr>
        <w:t>Excel 2013 in easy steps</w:t>
      </w:r>
      <w:r w:rsidRPr="00740441">
        <w:rPr>
          <w:noProof/>
          <w:szCs w:val="24"/>
        </w:rPr>
        <w:t>.</w:t>
      </w:r>
    </w:p>
    <w:p w14:paraId="608BC3E9" w14:textId="77777777" w:rsidR="00740441" w:rsidRPr="00740441" w:rsidRDefault="00740441" w:rsidP="009B1918">
      <w:pPr>
        <w:autoSpaceDE w:val="0"/>
        <w:autoSpaceDN w:val="0"/>
        <w:spacing w:line="240" w:lineRule="atLeast"/>
        <w:jc w:val="left"/>
        <w:rPr>
          <w:noProof/>
          <w:szCs w:val="24"/>
        </w:rPr>
      </w:pPr>
    </w:p>
    <w:p w14:paraId="21896AE5" w14:textId="77777777" w:rsidR="00740441" w:rsidRPr="00740441" w:rsidRDefault="00740441" w:rsidP="009B1918">
      <w:pPr>
        <w:autoSpaceDE w:val="0"/>
        <w:autoSpaceDN w:val="0"/>
        <w:spacing w:line="240" w:lineRule="atLeast"/>
        <w:jc w:val="left"/>
        <w:rPr>
          <w:noProof/>
        </w:rPr>
      </w:pPr>
      <w:r w:rsidRPr="00740441">
        <w:rPr>
          <w:noProof/>
          <w:szCs w:val="24"/>
        </w:rPr>
        <w:t xml:space="preserve">Wijaya, H. </w:t>
      </w:r>
      <w:r w:rsidRPr="00740441">
        <w:rPr>
          <w:i/>
          <w:iCs/>
          <w:noProof/>
          <w:szCs w:val="24"/>
        </w:rPr>
        <w:t>et al.</w:t>
      </w:r>
      <w:r w:rsidRPr="00740441">
        <w:rPr>
          <w:noProof/>
          <w:szCs w:val="24"/>
        </w:rPr>
        <w:t xml:space="preserve"> (2022) ‘Reducing the product defects using lean production perspective: a case study at CV Cita Nasional’, </w:t>
      </w:r>
      <w:r w:rsidRPr="00740441">
        <w:rPr>
          <w:i/>
          <w:iCs/>
          <w:noProof/>
          <w:szCs w:val="24"/>
        </w:rPr>
        <w:t>E3S Web of Conferences</w:t>
      </w:r>
      <w:r w:rsidRPr="00740441">
        <w:rPr>
          <w:noProof/>
          <w:szCs w:val="24"/>
        </w:rPr>
        <w:t>, 348, p. 00008. doi: 10.1051/E3SCONF/202234800008.</w:t>
      </w:r>
    </w:p>
    <w:p w14:paraId="6A501C00" w14:textId="1A3FA8F5" w:rsidR="004D370F" w:rsidRPr="004D370F" w:rsidRDefault="00C52917" w:rsidP="009B1918">
      <w:pPr>
        <w:jc w:val="left"/>
      </w:pPr>
      <w:r>
        <w:fldChar w:fldCharType="end"/>
      </w:r>
      <w:r w:rsidR="004D370F">
        <w:br w:type="page"/>
      </w:r>
    </w:p>
    <w:p w14:paraId="1E4F25AD" w14:textId="77777777" w:rsidR="004D370F" w:rsidRDefault="004D370F" w:rsidP="00226DB3">
      <w:pPr>
        <w:pStyle w:val="Heading1"/>
      </w:pPr>
      <w:bookmarkStart w:id="45" w:name="_Toc109555395"/>
      <w:r>
        <w:lastRenderedPageBreak/>
        <w:t>Appendix</w:t>
      </w:r>
      <w:bookmarkEnd w:id="45"/>
    </w:p>
    <w:p w14:paraId="5D6527CD" w14:textId="77777777" w:rsidR="000103A9" w:rsidRDefault="000103A9" w:rsidP="00226DB3"/>
    <w:p w14:paraId="0CB4C808" w14:textId="21DAF5AF" w:rsidR="000103A9" w:rsidRPr="000103A9" w:rsidRDefault="000103A9" w:rsidP="00FA0D50">
      <w:pPr>
        <w:pStyle w:val="Heading2"/>
      </w:pPr>
      <w:bookmarkStart w:id="46" w:name="_Toc109555396"/>
      <w:r>
        <w:t>Appendix 1 – ‘Cost v</w:t>
      </w:r>
      <w:r w:rsidR="006925B7">
        <w:t>s</w:t>
      </w:r>
      <w:r>
        <w:t xml:space="preserve"> Quality’ assessment of </w:t>
      </w:r>
      <w:r w:rsidR="005E1AA4">
        <w:t>DP</w:t>
      </w:r>
      <w:r>
        <w:t xml:space="preserve"> printing</w:t>
      </w:r>
      <w:bookmarkEnd w:id="46"/>
    </w:p>
    <w:p w14:paraId="0E6A853E" w14:textId="77777777" w:rsidR="004D370F" w:rsidRDefault="004D370F" w:rsidP="00226DB3"/>
    <w:p w14:paraId="2786670E" w14:textId="77777777" w:rsidR="000103A9" w:rsidRDefault="000103A9" w:rsidP="00226DB3">
      <w:bookmarkStart w:id="47" w:name="_Ref107858366"/>
      <w:r w:rsidRPr="000103A9">
        <w:rPr>
          <w:rFonts w:eastAsiaTheme="majorEastAsia"/>
          <w:noProof/>
        </w:rPr>
        <w:drawing>
          <wp:inline distT="0" distB="0" distL="0" distR="0" wp14:anchorId="621B18FD" wp14:editId="449A8856">
            <wp:extent cx="5518298" cy="7230346"/>
            <wp:effectExtent l="0" t="0" r="635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45028" cy="7265369"/>
                    </a:xfrm>
                    <a:prstGeom prst="rect">
                      <a:avLst/>
                    </a:prstGeom>
                  </pic:spPr>
                </pic:pic>
              </a:graphicData>
            </a:graphic>
          </wp:inline>
        </w:drawing>
      </w:r>
    </w:p>
    <w:p w14:paraId="6A2C3B28" w14:textId="66315AB7" w:rsidR="000103A9" w:rsidRDefault="000103A9" w:rsidP="00226DB3">
      <w:pPr>
        <w:pStyle w:val="Caption"/>
        <w:rPr>
          <w:rFonts w:asciiTheme="majorHAnsi" w:eastAsiaTheme="majorEastAsia" w:hAnsiTheme="majorHAnsi" w:cstheme="majorBidi"/>
          <w:color w:val="2E74B5" w:themeColor="accent1" w:themeShade="BF"/>
          <w:sz w:val="26"/>
          <w:szCs w:val="26"/>
        </w:rPr>
      </w:pPr>
      <w:bookmarkStart w:id="48" w:name="_Ref108170508"/>
      <w:r>
        <w:t xml:space="preserve">Appendix </w:t>
      </w:r>
      <w:fldSimple w:instr=" SEQ Appendix \* ARABIC ">
        <w:r w:rsidR="00EE7570">
          <w:rPr>
            <w:noProof/>
          </w:rPr>
          <w:t>1</w:t>
        </w:r>
      </w:fldSimple>
      <w:bookmarkEnd w:id="48"/>
      <w:r>
        <w:t>: 'Cost v</w:t>
      </w:r>
      <w:r w:rsidR="0082106A">
        <w:t>s</w:t>
      </w:r>
      <w:r>
        <w:t xml:space="preserve"> Quality' assessment showing the </w:t>
      </w:r>
      <w:r w:rsidR="00137C38">
        <w:t>effect</w:t>
      </w:r>
      <w:r>
        <w:t xml:space="preserve"> of DPI changes on the print time of a single </w:t>
      </w:r>
      <w:r w:rsidR="005E1AA4">
        <w:t>DP</w:t>
      </w:r>
      <w:r>
        <w:br w:type="page"/>
      </w:r>
    </w:p>
    <w:bookmarkEnd w:id="47"/>
    <w:p w14:paraId="3DE65AC7" w14:textId="77777777" w:rsidR="00B81CEE" w:rsidRDefault="00B81CEE" w:rsidP="00226DB3">
      <w:pPr>
        <w:sectPr w:rsidR="00B81CEE" w:rsidSect="002B0B29">
          <w:pgSz w:w="11907" w:h="16840" w:code="9"/>
          <w:pgMar w:top="1134" w:right="1440" w:bottom="1134" w:left="1440" w:header="709" w:footer="709" w:gutter="0"/>
          <w:cols w:space="708"/>
          <w:docGrid w:linePitch="360"/>
        </w:sectPr>
      </w:pPr>
    </w:p>
    <w:p w14:paraId="493557B0" w14:textId="611FB040" w:rsidR="009723EA" w:rsidRDefault="009723EA" w:rsidP="00FA0D50">
      <w:pPr>
        <w:pStyle w:val="Heading2"/>
      </w:pPr>
      <w:bookmarkStart w:id="49" w:name="_Toc109555397"/>
      <w:r>
        <w:lastRenderedPageBreak/>
        <w:t xml:space="preserve">Appendix 2 – Completed printed </w:t>
      </w:r>
      <w:r w:rsidR="005E1AA4">
        <w:t>DP</w:t>
      </w:r>
      <w:r>
        <w:t>s as an output of the ‘Cost v</w:t>
      </w:r>
      <w:r w:rsidR="00A94727">
        <w:t>s</w:t>
      </w:r>
      <w:r>
        <w:t xml:space="preserve"> Quality’ assessment</w:t>
      </w:r>
      <w:bookmarkEnd w:id="49"/>
    </w:p>
    <w:p w14:paraId="1E71DB26" w14:textId="77777777" w:rsidR="009723EA" w:rsidRDefault="009723EA" w:rsidP="00226DB3"/>
    <w:p w14:paraId="10F0FCFA" w14:textId="77777777" w:rsidR="009723EA" w:rsidRDefault="004D370F" w:rsidP="00401CE5">
      <w:pPr>
        <w:jc w:val="center"/>
      </w:pPr>
      <w:r>
        <w:rPr>
          <w:noProof/>
        </w:rPr>
        <w:drawing>
          <wp:inline distT="0" distB="0" distL="0" distR="0" wp14:anchorId="776D30B1" wp14:editId="32F1F442">
            <wp:extent cx="7123814" cy="4936244"/>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7171849" cy="4969529"/>
                    </a:xfrm>
                    <a:prstGeom prst="rect">
                      <a:avLst/>
                    </a:prstGeom>
                  </pic:spPr>
                </pic:pic>
              </a:graphicData>
            </a:graphic>
          </wp:inline>
        </w:drawing>
      </w:r>
    </w:p>
    <w:p w14:paraId="0825B0D4" w14:textId="41EDC214" w:rsidR="00162D23" w:rsidRDefault="009723EA" w:rsidP="00401CE5">
      <w:pPr>
        <w:pStyle w:val="Caption"/>
        <w:ind w:left="720" w:firstLine="720"/>
      </w:pPr>
      <w:bookmarkStart w:id="50" w:name="_Ref108171320"/>
      <w:r>
        <w:t xml:space="preserve">Appendix </w:t>
      </w:r>
      <w:fldSimple w:instr=" SEQ Appendix \* ARABIC ">
        <w:r w:rsidR="00EE7570">
          <w:rPr>
            <w:noProof/>
          </w:rPr>
          <w:t>2</w:t>
        </w:r>
      </w:fldSimple>
      <w:bookmarkEnd w:id="50"/>
      <w:r>
        <w:t>: 'Cost v</w:t>
      </w:r>
      <w:r w:rsidR="00B97482">
        <w:t>s</w:t>
      </w:r>
      <w:r>
        <w:t xml:space="preserve"> Quality' prints by DPI</w:t>
      </w:r>
    </w:p>
    <w:p w14:paraId="28FD7CB9" w14:textId="77777777" w:rsidR="00B81CEE" w:rsidRDefault="00B81CEE" w:rsidP="00226DB3">
      <w:pPr>
        <w:pStyle w:val="Caption"/>
        <w:sectPr w:rsidR="00B81CEE" w:rsidSect="00B81CEE">
          <w:pgSz w:w="16840" w:h="11907" w:orient="landscape" w:code="9"/>
          <w:pgMar w:top="1440" w:right="1440" w:bottom="1440" w:left="1440" w:header="709" w:footer="709" w:gutter="0"/>
          <w:cols w:space="708"/>
          <w:docGrid w:linePitch="360"/>
        </w:sectPr>
      </w:pPr>
    </w:p>
    <w:p w14:paraId="1FA69888" w14:textId="77777777" w:rsidR="009723EA" w:rsidRDefault="009723EA" w:rsidP="00FA0D50">
      <w:pPr>
        <w:pStyle w:val="Heading2"/>
      </w:pPr>
      <w:bookmarkStart w:id="51" w:name="_Toc109555398"/>
      <w:r>
        <w:lastRenderedPageBreak/>
        <w:t xml:space="preserve">Appendix </w:t>
      </w:r>
      <w:r w:rsidR="00961B32">
        <w:t>3</w:t>
      </w:r>
      <w:r>
        <w:t xml:space="preserve"> – Single layer printing on a single plate</w:t>
      </w:r>
      <w:bookmarkEnd w:id="51"/>
    </w:p>
    <w:p w14:paraId="55364C48" w14:textId="77777777" w:rsidR="009723EA" w:rsidRDefault="009723EA" w:rsidP="00226DB3"/>
    <w:p w14:paraId="1F194CCF" w14:textId="77777777" w:rsidR="00961B32" w:rsidRDefault="009723EA" w:rsidP="00226DB3">
      <w:r w:rsidRPr="009723EA">
        <w:rPr>
          <w:noProof/>
        </w:rPr>
        <w:drawing>
          <wp:inline distT="0" distB="0" distL="0" distR="0" wp14:anchorId="0734487E" wp14:editId="7BCDCC4E">
            <wp:extent cx="5229955" cy="4925112"/>
            <wp:effectExtent l="0" t="0" r="889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29955" cy="4925112"/>
                    </a:xfrm>
                    <a:prstGeom prst="rect">
                      <a:avLst/>
                    </a:prstGeom>
                  </pic:spPr>
                </pic:pic>
              </a:graphicData>
            </a:graphic>
          </wp:inline>
        </w:drawing>
      </w:r>
    </w:p>
    <w:p w14:paraId="28A47532" w14:textId="6F6B21EA" w:rsidR="00961B32" w:rsidRDefault="00961B32" w:rsidP="00226DB3">
      <w:pPr>
        <w:pStyle w:val="Caption"/>
      </w:pPr>
      <w:bookmarkStart w:id="52" w:name="_Ref108174858"/>
      <w:r>
        <w:t xml:space="preserve">Appendix </w:t>
      </w:r>
      <w:fldSimple w:instr=" SEQ Appendix \* ARABIC ">
        <w:r w:rsidR="00EE7570">
          <w:rPr>
            <w:noProof/>
          </w:rPr>
          <w:t>3</w:t>
        </w:r>
      </w:fldSimple>
      <w:bookmarkEnd w:id="52"/>
      <w:r>
        <w:t xml:space="preserve">: Evidence of the improvement in print time by compressing the </w:t>
      </w:r>
      <w:r w:rsidR="005E1AA4">
        <w:t>DP</w:t>
      </w:r>
      <w:r>
        <w:t xml:space="preserve"> into a single layer</w:t>
      </w:r>
    </w:p>
    <w:p w14:paraId="4830CA64" w14:textId="77777777" w:rsidR="009723EA" w:rsidRDefault="009723EA" w:rsidP="00226DB3">
      <w:r>
        <w:br w:type="page"/>
      </w:r>
    </w:p>
    <w:p w14:paraId="12D14642" w14:textId="26F8ADC3" w:rsidR="00A838E7" w:rsidRDefault="00FA59FA" w:rsidP="00FA0D50">
      <w:pPr>
        <w:pStyle w:val="Heading2"/>
      </w:pPr>
      <w:bookmarkStart w:id="53" w:name="_Toc109555399"/>
      <w:r>
        <w:lastRenderedPageBreak/>
        <w:t>Appendix 4 – The effect of vertical v</w:t>
      </w:r>
      <w:r w:rsidR="00854BE5">
        <w:t>s</w:t>
      </w:r>
      <w:r>
        <w:t xml:space="preserve"> horizontal </w:t>
      </w:r>
      <w:r w:rsidR="005E1AA4">
        <w:t>DP</w:t>
      </w:r>
      <w:r>
        <w:t xml:space="preserve"> template alignment</w:t>
      </w:r>
      <w:bookmarkEnd w:id="53"/>
    </w:p>
    <w:p w14:paraId="018102FC" w14:textId="77777777" w:rsidR="009723EA" w:rsidRDefault="009723EA" w:rsidP="00226DB3"/>
    <w:p w14:paraId="4D5C2914" w14:textId="77777777" w:rsidR="009723EA" w:rsidRDefault="009723EA" w:rsidP="00226DB3"/>
    <w:p w14:paraId="63A0D28F" w14:textId="77777777" w:rsidR="004D370F" w:rsidRDefault="00A838E7" w:rsidP="00226DB3">
      <w:r w:rsidRPr="001E766C">
        <w:rPr>
          <w:noProof/>
        </w:rPr>
        <w:drawing>
          <wp:inline distT="0" distB="0" distL="0" distR="0" wp14:anchorId="2123D7EE" wp14:editId="771F8838">
            <wp:extent cx="5732145" cy="3363788"/>
            <wp:effectExtent l="0" t="0" r="1905"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18008" b="8356"/>
                    <a:stretch/>
                  </pic:blipFill>
                  <pic:spPr bwMode="auto">
                    <a:xfrm>
                      <a:off x="0" y="0"/>
                      <a:ext cx="5732145" cy="3363788"/>
                    </a:xfrm>
                    <a:prstGeom prst="rect">
                      <a:avLst/>
                    </a:prstGeom>
                    <a:ln>
                      <a:noFill/>
                    </a:ln>
                    <a:extLst>
                      <a:ext uri="{53640926-AAD7-44D8-BBD7-CCE9431645EC}">
                        <a14:shadowObscured xmlns:a14="http://schemas.microsoft.com/office/drawing/2010/main"/>
                      </a:ext>
                    </a:extLst>
                  </pic:spPr>
                </pic:pic>
              </a:graphicData>
            </a:graphic>
          </wp:inline>
        </w:drawing>
      </w:r>
    </w:p>
    <w:p w14:paraId="2BBAABA4" w14:textId="77777777" w:rsidR="00B63879" w:rsidRDefault="00A838E7" w:rsidP="00226DB3">
      <w:r w:rsidRPr="001E766C">
        <w:rPr>
          <w:noProof/>
        </w:rPr>
        <w:drawing>
          <wp:inline distT="0" distB="0" distL="0" distR="0" wp14:anchorId="0FB9C67B" wp14:editId="65001328">
            <wp:extent cx="5732145" cy="2672875"/>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12850" b="22635"/>
                    <a:stretch/>
                  </pic:blipFill>
                  <pic:spPr bwMode="auto">
                    <a:xfrm>
                      <a:off x="0" y="0"/>
                      <a:ext cx="5732145" cy="2672875"/>
                    </a:xfrm>
                    <a:prstGeom prst="rect">
                      <a:avLst/>
                    </a:prstGeom>
                    <a:ln>
                      <a:noFill/>
                    </a:ln>
                    <a:extLst>
                      <a:ext uri="{53640926-AAD7-44D8-BBD7-CCE9431645EC}">
                        <a14:shadowObscured xmlns:a14="http://schemas.microsoft.com/office/drawing/2010/main"/>
                      </a:ext>
                    </a:extLst>
                  </pic:spPr>
                </pic:pic>
              </a:graphicData>
            </a:graphic>
          </wp:inline>
        </w:drawing>
      </w:r>
    </w:p>
    <w:p w14:paraId="33577770" w14:textId="42C82D8E" w:rsidR="005356CF" w:rsidRDefault="00B63879" w:rsidP="00226DB3">
      <w:pPr>
        <w:pStyle w:val="Caption"/>
      </w:pPr>
      <w:bookmarkStart w:id="54" w:name="_Ref108175726"/>
      <w:r>
        <w:t xml:space="preserve">Appendix </w:t>
      </w:r>
      <w:fldSimple w:instr=" SEQ Appendix \* ARABIC ">
        <w:r w:rsidR="00EE7570">
          <w:rPr>
            <w:noProof/>
          </w:rPr>
          <w:t>4</w:t>
        </w:r>
      </w:fldSimple>
      <w:bookmarkEnd w:id="54"/>
      <w:r>
        <w:t>: Comparison between vertical and horizontal printing and the effect on the time taken</w:t>
      </w:r>
    </w:p>
    <w:p w14:paraId="3D8DDAC1" w14:textId="77777777" w:rsidR="005356CF" w:rsidRDefault="005356CF" w:rsidP="00226DB3">
      <w:pPr>
        <w:rPr>
          <w:color w:val="44546A" w:themeColor="text2"/>
          <w:sz w:val="18"/>
          <w:szCs w:val="18"/>
        </w:rPr>
      </w:pPr>
      <w:r>
        <w:br w:type="page"/>
      </w:r>
    </w:p>
    <w:p w14:paraId="060DFA81" w14:textId="77777777" w:rsidR="005356CF" w:rsidRDefault="005356CF" w:rsidP="00FA0D50">
      <w:pPr>
        <w:pStyle w:val="Heading2"/>
      </w:pPr>
      <w:bookmarkStart w:id="55" w:name="_Toc109555400"/>
      <w:r>
        <w:lastRenderedPageBreak/>
        <w:t>Appendix 5 – New process flow diagram</w:t>
      </w:r>
      <w:bookmarkEnd w:id="55"/>
    </w:p>
    <w:p w14:paraId="614FD8EA" w14:textId="77777777" w:rsidR="005356CF" w:rsidRPr="005356CF" w:rsidRDefault="005356CF" w:rsidP="00226DB3"/>
    <w:p w14:paraId="4F416FBC" w14:textId="77777777" w:rsidR="005356CF" w:rsidRDefault="005356CF" w:rsidP="00226DB3">
      <w:pPr>
        <w:pStyle w:val="Caption"/>
      </w:pPr>
      <w:r>
        <w:rPr>
          <w:noProof/>
        </w:rPr>
        <w:drawing>
          <wp:inline distT="0" distB="0" distL="0" distR="0" wp14:anchorId="4EEBC165" wp14:editId="45670DB1">
            <wp:extent cx="5732145" cy="7812717"/>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ta Plate Process Map Future.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2145" cy="7812717"/>
                    </a:xfrm>
                    <a:prstGeom prst="rect">
                      <a:avLst/>
                    </a:prstGeom>
                  </pic:spPr>
                </pic:pic>
              </a:graphicData>
            </a:graphic>
          </wp:inline>
        </w:drawing>
      </w:r>
    </w:p>
    <w:p w14:paraId="1C685A43" w14:textId="7AF265BC" w:rsidR="00A838E7" w:rsidRPr="004D370F" w:rsidRDefault="005356CF" w:rsidP="00226DB3">
      <w:pPr>
        <w:pStyle w:val="Caption"/>
      </w:pPr>
      <w:bookmarkStart w:id="56" w:name="_Ref108779402"/>
      <w:bookmarkStart w:id="57" w:name="_Ref108779397"/>
      <w:r>
        <w:t xml:space="preserve">Appendix </w:t>
      </w:r>
      <w:fldSimple w:instr=" SEQ Appendix \* ARABIC ">
        <w:r w:rsidR="00EE7570">
          <w:rPr>
            <w:noProof/>
          </w:rPr>
          <w:t>5</w:t>
        </w:r>
      </w:fldSimple>
      <w:bookmarkEnd w:id="56"/>
      <w:r>
        <w:t>: Post improvements new process flow</w:t>
      </w:r>
      <w:bookmarkEnd w:id="57"/>
    </w:p>
    <w:sectPr w:rsidR="00A838E7" w:rsidRPr="004D370F" w:rsidSect="00E27DAA">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4416F" w14:textId="77777777" w:rsidR="00707871" w:rsidRDefault="00707871" w:rsidP="00226DB3">
      <w:r>
        <w:separator/>
      </w:r>
    </w:p>
  </w:endnote>
  <w:endnote w:type="continuationSeparator" w:id="0">
    <w:p w14:paraId="44F2224C" w14:textId="77777777" w:rsidR="00707871" w:rsidRDefault="00707871" w:rsidP="00226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656312"/>
      <w:docPartObj>
        <w:docPartGallery w:val="Page Numbers (Bottom of Page)"/>
        <w:docPartUnique/>
      </w:docPartObj>
    </w:sdtPr>
    <w:sdtEndPr>
      <w:rPr>
        <w:color w:val="7F7F7F" w:themeColor="background1" w:themeShade="7F"/>
        <w:spacing w:val="60"/>
      </w:rPr>
    </w:sdtEndPr>
    <w:sdtContent>
      <w:p w14:paraId="2DCE58F8" w14:textId="77777777" w:rsidR="008B6BEB" w:rsidRDefault="008B6BEB" w:rsidP="00226DB3">
        <w:pPr>
          <w:pStyle w:val="Footer"/>
          <w:rPr>
            <w:b/>
            <w:bCs/>
          </w:rPr>
        </w:pPr>
        <w:r>
          <w:fldChar w:fldCharType="begin"/>
        </w:r>
        <w:r>
          <w:instrText xml:space="preserve"> PAGE   \* MERGEFORMAT </w:instrText>
        </w:r>
        <w:r>
          <w:fldChar w:fldCharType="separate"/>
        </w:r>
        <w:r w:rsidR="00F65EE1" w:rsidRPr="00F65EE1">
          <w:rPr>
            <w:b/>
            <w:bCs/>
            <w:noProof/>
          </w:rPr>
          <w:t>1</w:t>
        </w:r>
        <w:r>
          <w:rPr>
            <w:b/>
            <w:bCs/>
            <w:noProof/>
          </w:rPr>
          <w:fldChar w:fldCharType="end"/>
        </w:r>
        <w:r>
          <w:rPr>
            <w:b/>
            <w:bCs/>
          </w:rPr>
          <w:t xml:space="preserve"> | </w:t>
        </w:r>
        <w:r>
          <w:rPr>
            <w:color w:val="7F7F7F" w:themeColor="background1" w:themeShade="7F"/>
            <w:spacing w:val="60"/>
          </w:rPr>
          <w:t>Page</w:t>
        </w:r>
      </w:p>
    </w:sdtContent>
  </w:sdt>
  <w:p w14:paraId="6037ECA5" w14:textId="77777777" w:rsidR="008B6BEB" w:rsidRDefault="008B6BEB" w:rsidP="00226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F3883" w14:textId="77777777" w:rsidR="00707871" w:rsidRDefault="00707871" w:rsidP="00226DB3">
      <w:r>
        <w:separator/>
      </w:r>
    </w:p>
  </w:footnote>
  <w:footnote w:type="continuationSeparator" w:id="0">
    <w:p w14:paraId="08FC2772" w14:textId="77777777" w:rsidR="00707871" w:rsidRDefault="00707871" w:rsidP="00226D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D4A52"/>
    <w:multiLevelType w:val="hybridMultilevel"/>
    <w:tmpl w:val="8986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F18D8"/>
    <w:multiLevelType w:val="hybridMultilevel"/>
    <w:tmpl w:val="A9BC2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F1C35"/>
    <w:multiLevelType w:val="hybridMultilevel"/>
    <w:tmpl w:val="BD945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C3061"/>
    <w:multiLevelType w:val="hybridMultilevel"/>
    <w:tmpl w:val="430C910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20207C1"/>
    <w:multiLevelType w:val="hybridMultilevel"/>
    <w:tmpl w:val="74822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FB4501"/>
    <w:multiLevelType w:val="hybridMultilevel"/>
    <w:tmpl w:val="E958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909210">
    <w:abstractNumId w:val="2"/>
  </w:num>
  <w:num w:numId="2" w16cid:durableId="1647589913">
    <w:abstractNumId w:val="1"/>
  </w:num>
  <w:num w:numId="3" w16cid:durableId="382338283">
    <w:abstractNumId w:val="0"/>
  </w:num>
  <w:num w:numId="4" w16cid:durableId="778525458">
    <w:abstractNumId w:val="4"/>
  </w:num>
  <w:num w:numId="5" w16cid:durableId="697659395">
    <w:abstractNumId w:val="3"/>
  </w:num>
  <w:num w:numId="6" w16cid:durableId="1823290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BE4"/>
    <w:rsid w:val="00001DCA"/>
    <w:rsid w:val="00002B1D"/>
    <w:rsid w:val="000103A9"/>
    <w:rsid w:val="00045472"/>
    <w:rsid w:val="000616AB"/>
    <w:rsid w:val="000629FA"/>
    <w:rsid w:val="000910AE"/>
    <w:rsid w:val="00093DF2"/>
    <w:rsid w:val="000A69CB"/>
    <w:rsid w:val="000B675A"/>
    <w:rsid w:val="000C1228"/>
    <w:rsid w:val="000C1C93"/>
    <w:rsid w:val="000D28BF"/>
    <w:rsid w:val="000E3345"/>
    <w:rsid w:val="000F1F85"/>
    <w:rsid w:val="00137C38"/>
    <w:rsid w:val="00143E9C"/>
    <w:rsid w:val="00151048"/>
    <w:rsid w:val="00162D23"/>
    <w:rsid w:val="00175577"/>
    <w:rsid w:val="00190063"/>
    <w:rsid w:val="00196382"/>
    <w:rsid w:val="001B6911"/>
    <w:rsid w:val="001C333E"/>
    <w:rsid w:val="001C4D52"/>
    <w:rsid w:val="001C5D88"/>
    <w:rsid w:val="001D2270"/>
    <w:rsid w:val="001F4028"/>
    <w:rsid w:val="001F609E"/>
    <w:rsid w:val="002150C7"/>
    <w:rsid w:val="00226DB3"/>
    <w:rsid w:val="00231073"/>
    <w:rsid w:val="0023156F"/>
    <w:rsid w:val="00246B01"/>
    <w:rsid w:val="002512A0"/>
    <w:rsid w:val="00255FC3"/>
    <w:rsid w:val="00263128"/>
    <w:rsid w:val="00263EF6"/>
    <w:rsid w:val="002674C4"/>
    <w:rsid w:val="00275989"/>
    <w:rsid w:val="00287712"/>
    <w:rsid w:val="002A3126"/>
    <w:rsid w:val="002A61FF"/>
    <w:rsid w:val="002B0B29"/>
    <w:rsid w:val="002B58FC"/>
    <w:rsid w:val="002C0AF8"/>
    <w:rsid w:val="002D5868"/>
    <w:rsid w:val="002E0010"/>
    <w:rsid w:val="002E06DB"/>
    <w:rsid w:val="002E3D22"/>
    <w:rsid w:val="00301E8F"/>
    <w:rsid w:val="00310C9A"/>
    <w:rsid w:val="0032262A"/>
    <w:rsid w:val="0033417D"/>
    <w:rsid w:val="00355CD0"/>
    <w:rsid w:val="00373E0D"/>
    <w:rsid w:val="00384CFF"/>
    <w:rsid w:val="00393972"/>
    <w:rsid w:val="003A57D2"/>
    <w:rsid w:val="003D63EA"/>
    <w:rsid w:val="003E1392"/>
    <w:rsid w:val="003E40A7"/>
    <w:rsid w:val="003F7B2F"/>
    <w:rsid w:val="00401CE5"/>
    <w:rsid w:val="00410A79"/>
    <w:rsid w:val="00417124"/>
    <w:rsid w:val="00417615"/>
    <w:rsid w:val="00421C3E"/>
    <w:rsid w:val="00434585"/>
    <w:rsid w:val="0044334E"/>
    <w:rsid w:val="00453817"/>
    <w:rsid w:val="004560C8"/>
    <w:rsid w:val="004673E5"/>
    <w:rsid w:val="00477662"/>
    <w:rsid w:val="00480059"/>
    <w:rsid w:val="004A2060"/>
    <w:rsid w:val="004A20E5"/>
    <w:rsid w:val="004A42D0"/>
    <w:rsid w:val="004A42DC"/>
    <w:rsid w:val="004B1D8A"/>
    <w:rsid w:val="004B25E0"/>
    <w:rsid w:val="004B436E"/>
    <w:rsid w:val="004B4821"/>
    <w:rsid w:val="004B5536"/>
    <w:rsid w:val="004C3820"/>
    <w:rsid w:val="004D0097"/>
    <w:rsid w:val="004D370F"/>
    <w:rsid w:val="004D6674"/>
    <w:rsid w:val="004F01BB"/>
    <w:rsid w:val="00503DF8"/>
    <w:rsid w:val="00507DC9"/>
    <w:rsid w:val="00510C98"/>
    <w:rsid w:val="00530DCD"/>
    <w:rsid w:val="00534C78"/>
    <w:rsid w:val="005354CD"/>
    <w:rsid w:val="005356CF"/>
    <w:rsid w:val="00544DE2"/>
    <w:rsid w:val="00545BD1"/>
    <w:rsid w:val="00551A1D"/>
    <w:rsid w:val="00552EEA"/>
    <w:rsid w:val="00553383"/>
    <w:rsid w:val="0057789D"/>
    <w:rsid w:val="00597591"/>
    <w:rsid w:val="005A2BEF"/>
    <w:rsid w:val="005A4AEB"/>
    <w:rsid w:val="005A73D7"/>
    <w:rsid w:val="005D193C"/>
    <w:rsid w:val="005D5D23"/>
    <w:rsid w:val="005E1AA4"/>
    <w:rsid w:val="005E245A"/>
    <w:rsid w:val="005F08A2"/>
    <w:rsid w:val="005F50B6"/>
    <w:rsid w:val="005F5A01"/>
    <w:rsid w:val="005F6DAC"/>
    <w:rsid w:val="00600849"/>
    <w:rsid w:val="00603382"/>
    <w:rsid w:val="00607D5E"/>
    <w:rsid w:val="00614C2C"/>
    <w:rsid w:val="00626624"/>
    <w:rsid w:val="00635C73"/>
    <w:rsid w:val="00637308"/>
    <w:rsid w:val="00646462"/>
    <w:rsid w:val="0066518E"/>
    <w:rsid w:val="00665970"/>
    <w:rsid w:val="006925B7"/>
    <w:rsid w:val="00696F15"/>
    <w:rsid w:val="00697223"/>
    <w:rsid w:val="00697332"/>
    <w:rsid w:val="006A65C8"/>
    <w:rsid w:val="006E0E48"/>
    <w:rsid w:val="006E308A"/>
    <w:rsid w:val="006E50C9"/>
    <w:rsid w:val="006F6D26"/>
    <w:rsid w:val="00701CB6"/>
    <w:rsid w:val="00704E45"/>
    <w:rsid w:val="00707871"/>
    <w:rsid w:val="00710F3D"/>
    <w:rsid w:val="00722BBC"/>
    <w:rsid w:val="00722C7A"/>
    <w:rsid w:val="007258C9"/>
    <w:rsid w:val="0073540D"/>
    <w:rsid w:val="00737EEC"/>
    <w:rsid w:val="00740441"/>
    <w:rsid w:val="007464F7"/>
    <w:rsid w:val="00761BAD"/>
    <w:rsid w:val="0076695B"/>
    <w:rsid w:val="0079675A"/>
    <w:rsid w:val="007A17EC"/>
    <w:rsid w:val="007A4A52"/>
    <w:rsid w:val="007A57E8"/>
    <w:rsid w:val="007B15E6"/>
    <w:rsid w:val="007B27A1"/>
    <w:rsid w:val="007D4368"/>
    <w:rsid w:val="007E6B19"/>
    <w:rsid w:val="007F5431"/>
    <w:rsid w:val="00802E14"/>
    <w:rsid w:val="00815EA0"/>
    <w:rsid w:val="0082106A"/>
    <w:rsid w:val="00843BE4"/>
    <w:rsid w:val="00854BE5"/>
    <w:rsid w:val="008552C0"/>
    <w:rsid w:val="00861134"/>
    <w:rsid w:val="0086342F"/>
    <w:rsid w:val="008738B4"/>
    <w:rsid w:val="00876C1B"/>
    <w:rsid w:val="008875D8"/>
    <w:rsid w:val="00890271"/>
    <w:rsid w:val="00894927"/>
    <w:rsid w:val="008B3B68"/>
    <w:rsid w:val="008B4589"/>
    <w:rsid w:val="008B59BA"/>
    <w:rsid w:val="008B6BEB"/>
    <w:rsid w:val="008C0372"/>
    <w:rsid w:val="008C6EEE"/>
    <w:rsid w:val="008D7142"/>
    <w:rsid w:val="008F5B62"/>
    <w:rsid w:val="0092240F"/>
    <w:rsid w:val="00931DA9"/>
    <w:rsid w:val="00941D73"/>
    <w:rsid w:val="009542E5"/>
    <w:rsid w:val="00957517"/>
    <w:rsid w:val="00961B32"/>
    <w:rsid w:val="009664D3"/>
    <w:rsid w:val="009723EA"/>
    <w:rsid w:val="009724B3"/>
    <w:rsid w:val="009A7BFA"/>
    <w:rsid w:val="009B1918"/>
    <w:rsid w:val="009C5CC6"/>
    <w:rsid w:val="009E1F4A"/>
    <w:rsid w:val="00A07D72"/>
    <w:rsid w:val="00A32E69"/>
    <w:rsid w:val="00A37086"/>
    <w:rsid w:val="00A773C3"/>
    <w:rsid w:val="00A838E7"/>
    <w:rsid w:val="00A94727"/>
    <w:rsid w:val="00AA074A"/>
    <w:rsid w:val="00AA456F"/>
    <w:rsid w:val="00AC4009"/>
    <w:rsid w:val="00AC5920"/>
    <w:rsid w:val="00AC7CC0"/>
    <w:rsid w:val="00AD3B9B"/>
    <w:rsid w:val="00AE11D7"/>
    <w:rsid w:val="00AE47BC"/>
    <w:rsid w:val="00AF5AA2"/>
    <w:rsid w:val="00B032B5"/>
    <w:rsid w:val="00B03FFC"/>
    <w:rsid w:val="00B042F5"/>
    <w:rsid w:val="00B04F1A"/>
    <w:rsid w:val="00B10412"/>
    <w:rsid w:val="00B15EC6"/>
    <w:rsid w:val="00B27555"/>
    <w:rsid w:val="00B32FF7"/>
    <w:rsid w:val="00B47C19"/>
    <w:rsid w:val="00B544D8"/>
    <w:rsid w:val="00B55593"/>
    <w:rsid w:val="00B63879"/>
    <w:rsid w:val="00B77A71"/>
    <w:rsid w:val="00B80676"/>
    <w:rsid w:val="00B81CEE"/>
    <w:rsid w:val="00B8217F"/>
    <w:rsid w:val="00B917F6"/>
    <w:rsid w:val="00B9298A"/>
    <w:rsid w:val="00B97482"/>
    <w:rsid w:val="00BA42DD"/>
    <w:rsid w:val="00BA65D2"/>
    <w:rsid w:val="00BB14EA"/>
    <w:rsid w:val="00BD4029"/>
    <w:rsid w:val="00BE4C0C"/>
    <w:rsid w:val="00BE53B8"/>
    <w:rsid w:val="00BF645A"/>
    <w:rsid w:val="00C04CDE"/>
    <w:rsid w:val="00C17E5E"/>
    <w:rsid w:val="00C37016"/>
    <w:rsid w:val="00C4421C"/>
    <w:rsid w:val="00C46B42"/>
    <w:rsid w:val="00C5076E"/>
    <w:rsid w:val="00C52077"/>
    <w:rsid w:val="00C52917"/>
    <w:rsid w:val="00C54C89"/>
    <w:rsid w:val="00C61199"/>
    <w:rsid w:val="00C75052"/>
    <w:rsid w:val="00C77010"/>
    <w:rsid w:val="00C811F9"/>
    <w:rsid w:val="00CA26E9"/>
    <w:rsid w:val="00CA296C"/>
    <w:rsid w:val="00CC4A10"/>
    <w:rsid w:val="00CC74B3"/>
    <w:rsid w:val="00CD70FA"/>
    <w:rsid w:val="00CD76B8"/>
    <w:rsid w:val="00CE0928"/>
    <w:rsid w:val="00CE5B25"/>
    <w:rsid w:val="00CF50D4"/>
    <w:rsid w:val="00D148E2"/>
    <w:rsid w:val="00D206C2"/>
    <w:rsid w:val="00D340C0"/>
    <w:rsid w:val="00D34718"/>
    <w:rsid w:val="00D34C90"/>
    <w:rsid w:val="00D427C0"/>
    <w:rsid w:val="00D46B61"/>
    <w:rsid w:val="00D511AE"/>
    <w:rsid w:val="00D518A1"/>
    <w:rsid w:val="00D7192D"/>
    <w:rsid w:val="00D94FD3"/>
    <w:rsid w:val="00DA54AF"/>
    <w:rsid w:val="00DC0B29"/>
    <w:rsid w:val="00DC0E38"/>
    <w:rsid w:val="00DE143D"/>
    <w:rsid w:val="00DE438E"/>
    <w:rsid w:val="00E012A3"/>
    <w:rsid w:val="00E02451"/>
    <w:rsid w:val="00E10BD3"/>
    <w:rsid w:val="00E14B43"/>
    <w:rsid w:val="00E17E01"/>
    <w:rsid w:val="00E26B5C"/>
    <w:rsid w:val="00E27DAA"/>
    <w:rsid w:val="00E33A2F"/>
    <w:rsid w:val="00E36633"/>
    <w:rsid w:val="00E61993"/>
    <w:rsid w:val="00E63DC7"/>
    <w:rsid w:val="00E8293B"/>
    <w:rsid w:val="00E9070D"/>
    <w:rsid w:val="00E95535"/>
    <w:rsid w:val="00EA7927"/>
    <w:rsid w:val="00EB18AF"/>
    <w:rsid w:val="00EB2A00"/>
    <w:rsid w:val="00EC6432"/>
    <w:rsid w:val="00ED28BF"/>
    <w:rsid w:val="00EE4093"/>
    <w:rsid w:val="00EE7570"/>
    <w:rsid w:val="00F05D0D"/>
    <w:rsid w:val="00F25E89"/>
    <w:rsid w:val="00F31150"/>
    <w:rsid w:val="00F42B03"/>
    <w:rsid w:val="00F65EE1"/>
    <w:rsid w:val="00F93C11"/>
    <w:rsid w:val="00F97BC0"/>
    <w:rsid w:val="00FA0D50"/>
    <w:rsid w:val="00FA1C4A"/>
    <w:rsid w:val="00FA54EC"/>
    <w:rsid w:val="00FA59FA"/>
    <w:rsid w:val="00FB1DFC"/>
    <w:rsid w:val="00FC1666"/>
    <w:rsid w:val="00FC59E3"/>
    <w:rsid w:val="00FF43B1"/>
    <w:rsid w:val="00FF6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9A868B"/>
  <w15:chartTrackingRefBased/>
  <w15:docId w15:val="{C1129277-D422-4F0C-90AE-C318763C7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DB3"/>
    <w:pPr>
      <w:widowControl w:val="0"/>
      <w:adjustRightInd w:val="0"/>
      <w:spacing w:after="0" w:line="360" w:lineRule="atLeast"/>
      <w:jc w:val="both"/>
      <w:textAlignment w:val="baseline"/>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DA54A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0D50"/>
    <w:pPr>
      <w:keepNext/>
      <w:keepLines/>
      <w:spacing w:before="40"/>
      <w:outlineLvl w:val="1"/>
    </w:pPr>
    <w:rPr>
      <w:rFonts w:asciiTheme="majorHAnsi" w:eastAsiaTheme="majorEastAsia" w:hAnsiTheme="majorHAnsi"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BE4"/>
    <w:pPr>
      <w:ind w:left="720"/>
      <w:contextualSpacing/>
    </w:pPr>
  </w:style>
  <w:style w:type="paragraph" w:styleId="Header">
    <w:name w:val="header"/>
    <w:basedOn w:val="Normal"/>
    <w:link w:val="HeaderChar"/>
    <w:uiPriority w:val="99"/>
    <w:unhideWhenUsed/>
    <w:rsid w:val="00DA54AF"/>
    <w:pPr>
      <w:tabs>
        <w:tab w:val="center" w:pos="4513"/>
        <w:tab w:val="right" w:pos="9026"/>
      </w:tabs>
      <w:spacing w:line="240" w:lineRule="auto"/>
    </w:pPr>
  </w:style>
  <w:style w:type="character" w:customStyle="1" w:styleId="HeaderChar">
    <w:name w:val="Header Char"/>
    <w:basedOn w:val="DefaultParagraphFont"/>
    <w:link w:val="Header"/>
    <w:uiPriority w:val="99"/>
    <w:rsid w:val="00DA54AF"/>
  </w:style>
  <w:style w:type="paragraph" w:styleId="Footer">
    <w:name w:val="footer"/>
    <w:basedOn w:val="Normal"/>
    <w:link w:val="FooterChar"/>
    <w:uiPriority w:val="99"/>
    <w:unhideWhenUsed/>
    <w:rsid w:val="00DA54AF"/>
    <w:pPr>
      <w:tabs>
        <w:tab w:val="center" w:pos="4513"/>
        <w:tab w:val="right" w:pos="9026"/>
      </w:tabs>
      <w:spacing w:line="240" w:lineRule="auto"/>
    </w:pPr>
  </w:style>
  <w:style w:type="character" w:customStyle="1" w:styleId="FooterChar">
    <w:name w:val="Footer Char"/>
    <w:basedOn w:val="DefaultParagraphFont"/>
    <w:link w:val="Footer"/>
    <w:uiPriority w:val="99"/>
    <w:rsid w:val="00DA54AF"/>
  </w:style>
  <w:style w:type="character" w:customStyle="1" w:styleId="Heading1Char">
    <w:name w:val="Heading 1 Char"/>
    <w:basedOn w:val="DefaultParagraphFont"/>
    <w:link w:val="Heading1"/>
    <w:uiPriority w:val="9"/>
    <w:rsid w:val="00DA54AF"/>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2315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94FD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A0D50"/>
    <w:rPr>
      <w:rFonts w:asciiTheme="majorHAnsi" w:eastAsiaTheme="majorEastAsia" w:hAnsiTheme="majorHAnsi" w:cstheme="majorBidi"/>
      <w:color w:val="2E74B5" w:themeColor="accent1" w:themeShade="BF"/>
      <w:sz w:val="28"/>
      <w:szCs w:val="26"/>
      <w:lang w:eastAsia="en-GB"/>
    </w:rPr>
  </w:style>
  <w:style w:type="paragraph" w:styleId="TOCHeading">
    <w:name w:val="TOC Heading"/>
    <w:basedOn w:val="Heading1"/>
    <w:next w:val="Normal"/>
    <w:uiPriority w:val="39"/>
    <w:unhideWhenUsed/>
    <w:qFormat/>
    <w:rsid w:val="004D370F"/>
    <w:pPr>
      <w:widowControl/>
      <w:adjustRightInd/>
      <w:spacing w:line="259" w:lineRule="auto"/>
      <w:jc w:val="left"/>
      <w:textAlignment w:val="auto"/>
      <w:outlineLvl w:val="9"/>
    </w:pPr>
    <w:rPr>
      <w:lang w:val="en-US" w:eastAsia="en-US"/>
    </w:rPr>
  </w:style>
  <w:style w:type="paragraph" w:styleId="TOC1">
    <w:name w:val="toc 1"/>
    <w:basedOn w:val="Normal"/>
    <w:next w:val="Normal"/>
    <w:autoRedefine/>
    <w:uiPriority w:val="39"/>
    <w:unhideWhenUsed/>
    <w:rsid w:val="004D370F"/>
    <w:pPr>
      <w:spacing w:after="100"/>
    </w:pPr>
  </w:style>
  <w:style w:type="paragraph" w:styleId="TOC2">
    <w:name w:val="toc 2"/>
    <w:basedOn w:val="Normal"/>
    <w:next w:val="Normal"/>
    <w:autoRedefine/>
    <w:uiPriority w:val="39"/>
    <w:unhideWhenUsed/>
    <w:rsid w:val="004D370F"/>
    <w:pPr>
      <w:spacing w:after="100"/>
      <w:ind w:left="200"/>
    </w:pPr>
  </w:style>
  <w:style w:type="character" w:styleId="Hyperlink">
    <w:name w:val="Hyperlink"/>
    <w:basedOn w:val="DefaultParagraphFont"/>
    <w:uiPriority w:val="99"/>
    <w:unhideWhenUsed/>
    <w:rsid w:val="004D370F"/>
    <w:rPr>
      <w:color w:val="0563C1" w:themeColor="hyperlink"/>
      <w:u w:val="single"/>
    </w:rPr>
  </w:style>
  <w:style w:type="paragraph" w:styleId="NoSpacing">
    <w:name w:val="No Spacing"/>
    <w:link w:val="NoSpacingChar"/>
    <w:uiPriority w:val="1"/>
    <w:qFormat/>
    <w:rsid w:val="006E50C9"/>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D34718"/>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35476">
      <w:bodyDiv w:val="1"/>
      <w:marLeft w:val="0"/>
      <w:marRight w:val="0"/>
      <w:marTop w:val="0"/>
      <w:marBottom w:val="0"/>
      <w:divBdr>
        <w:top w:val="none" w:sz="0" w:space="0" w:color="auto"/>
        <w:left w:val="none" w:sz="0" w:space="0" w:color="auto"/>
        <w:bottom w:val="none" w:sz="0" w:space="0" w:color="auto"/>
        <w:right w:val="none" w:sz="0" w:space="0" w:color="auto"/>
      </w:divBdr>
      <w:divsChild>
        <w:div w:id="195044746">
          <w:marLeft w:val="288"/>
          <w:marRight w:val="0"/>
          <w:marTop w:val="0"/>
          <w:marBottom w:val="0"/>
          <w:divBdr>
            <w:top w:val="none" w:sz="0" w:space="0" w:color="auto"/>
            <w:left w:val="none" w:sz="0" w:space="0" w:color="auto"/>
            <w:bottom w:val="none" w:sz="0" w:space="0" w:color="auto"/>
            <w:right w:val="none" w:sz="0" w:space="0" w:color="auto"/>
          </w:divBdr>
        </w:div>
        <w:div w:id="1084691361">
          <w:marLeft w:val="562"/>
          <w:marRight w:val="0"/>
          <w:marTop w:val="0"/>
          <w:marBottom w:val="0"/>
          <w:divBdr>
            <w:top w:val="none" w:sz="0" w:space="0" w:color="auto"/>
            <w:left w:val="none" w:sz="0" w:space="0" w:color="auto"/>
            <w:bottom w:val="none" w:sz="0" w:space="0" w:color="auto"/>
            <w:right w:val="none" w:sz="0" w:space="0" w:color="auto"/>
          </w:divBdr>
        </w:div>
        <w:div w:id="1884900016">
          <w:marLeft w:val="562"/>
          <w:marRight w:val="0"/>
          <w:marTop w:val="0"/>
          <w:marBottom w:val="0"/>
          <w:divBdr>
            <w:top w:val="none" w:sz="0" w:space="0" w:color="auto"/>
            <w:left w:val="none" w:sz="0" w:space="0" w:color="auto"/>
            <w:bottom w:val="none" w:sz="0" w:space="0" w:color="auto"/>
            <w:right w:val="none" w:sz="0" w:space="0" w:color="auto"/>
          </w:divBdr>
        </w:div>
        <w:div w:id="585042767">
          <w:marLeft w:val="562"/>
          <w:marRight w:val="0"/>
          <w:marTop w:val="0"/>
          <w:marBottom w:val="0"/>
          <w:divBdr>
            <w:top w:val="none" w:sz="0" w:space="0" w:color="auto"/>
            <w:left w:val="none" w:sz="0" w:space="0" w:color="auto"/>
            <w:bottom w:val="none" w:sz="0" w:space="0" w:color="auto"/>
            <w:right w:val="none" w:sz="0" w:space="0" w:color="auto"/>
          </w:divBdr>
        </w:div>
        <w:div w:id="1481539163">
          <w:marLeft w:val="562"/>
          <w:marRight w:val="0"/>
          <w:marTop w:val="0"/>
          <w:marBottom w:val="0"/>
          <w:divBdr>
            <w:top w:val="none" w:sz="0" w:space="0" w:color="auto"/>
            <w:left w:val="none" w:sz="0" w:space="0" w:color="auto"/>
            <w:bottom w:val="none" w:sz="0" w:space="0" w:color="auto"/>
            <w:right w:val="none" w:sz="0" w:space="0" w:color="auto"/>
          </w:divBdr>
        </w:div>
      </w:divsChild>
    </w:div>
    <w:div w:id="80454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package" Target="embeddings/Microsoft_Visio_Drawing.vsdx"/><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jpe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0c3f7ecd338c30b3fea0f0d949564089">
  <xsd:schema xmlns:xsd="http://www.w3.org/2001/XMLSchema" xmlns:xs="http://www.w3.org/2001/XMLSchema" xmlns:p="http://schemas.microsoft.com/office/2006/metadata/properties" xmlns:ns3="1b88a2b3-a887-4da5-bc58-1cd6fd79184b" targetNamespace="http://schemas.microsoft.com/office/2006/metadata/properties" ma:root="true" ma:fieldsID="d1f667ea10214e503fa9bc47daba0cb6"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383CA2-AAEE-4A37-B6E0-222D77F0DCE5}">
  <ds:schemaRefs>
    <ds:schemaRef ds:uri="http://schemas.openxmlformats.org/officeDocument/2006/bibliography"/>
  </ds:schemaRefs>
</ds:datastoreItem>
</file>

<file path=customXml/itemProps3.xml><?xml version="1.0" encoding="utf-8"?>
<ds:datastoreItem xmlns:ds="http://schemas.openxmlformats.org/officeDocument/2006/customXml" ds:itemID="{4FD1E0F9-DB8C-49D0-9530-62134F131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58C4ED-E7F1-4E36-9842-03C6B612B1C4}">
  <ds:schemaRefs>
    <ds:schemaRef ds:uri="http://schemas.microsoft.com/sharepoint/v3/contenttype/forms"/>
  </ds:schemaRefs>
</ds:datastoreItem>
</file>

<file path=customXml/itemProps5.xml><?xml version="1.0" encoding="utf-8"?>
<ds:datastoreItem xmlns:ds="http://schemas.openxmlformats.org/officeDocument/2006/customXml" ds:itemID="{62B5E372-4247-401B-A6CD-9CDE77536A3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31</Pages>
  <Words>8695</Words>
  <Characters>49566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Applying Lean Techniques</vt:lpstr>
    </vt:vector>
  </TitlesOfParts>
  <Company>SAFRAN</Company>
  <LinksUpToDate>false</LinksUpToDate>
  <CharactersWithSpaces>58145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Lean Techniques</dc:title>
  <dc:subject>ACEA 6002 - Manufacturing Systems and Simulation</dc:subject>
  <dc:creator>EVANS Owen (SAFRAN SEATS)</dc:creator>
  <cp:keywords/>
  <dc:description/>
  <cp:lastModifiedBy>Owen Evans (2011680)</cp:lastModifiedBy>
  <cp:revision>3</cp:revision>
  <dcterms:created xsi:type="dcterms:W3CDTF">2022-07-24T10:44:00Z</dcterms:created>
  <dcterms:modified xsi:type="dcterms:W3CDTF">2022-07-24T10:47:00Z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http://www.zotero.org/styles/harvard1</vt:lpwstr>
  </property>
  <property fmtid="{D5CDD505-2E9C-101B-9397-08002B2CF9AE}" pid="24" name="Mendeley Unique User Id_1">
    <vt:lpwstr>01e91bc9-6ca3-3b68-9c69-ab13bd2c2578</vt:lpwstr>
  </property>
  <property fmtid="{D5CDD505-2E9C-101B-9397-08002B2CF9AE}" pid="25" name="ContentTypeId">
    <vt:lpwstr>0x010100A8E20122F4455F4B9575FBE79886672E</vt:lpwstr>
  </property>
</Properties>
</file>