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670E24" w14:textId="224BF201" w:rsidR="006146F1" w:rsidRPr="001A7E3C" w:rsidRDefault="00045689" w:rsidP="00045689">
      <w:pPr>
        <w:jc w:val="center"/>
        <w:rPr>
          <w:rFonts w:ascii="Arial" w:hAnsi="Arial" w:cs="Arial"/>
          <w:b/>
          <w:sz w:val="36"/>
          <w:szCs w:val="36"/>
          <w:u w:val="single"/>
        </w:rPr>
        <w:sectPr w:rsidR="006146F1" w:rsidRPr="001A7E3C" w:rsidSect="006146F1">
          <w:headerReference w:type="default" r:id="rId8"/>
          <w:footerReference w:type="default" r:id="rId9"/>
          <w:type w:val="continuous"/>
          <w:pgSz w:w="11906" w:h="16838"/>
          <w:pgMar w:top="1134" w:right="1134" w:bottom="1134" w:left="1134" w:header="708" w:footer="708" w:gutter="0"/>
          <w:cols w:space="708"/>
          <w:docGrid w:linePitch="360"/>
        </w:sectPr>
      </w:pPr>
      <w:r>
        <w:rPr>
          <w:rFonts w:ascii="Arial" w:hAnsi="Arial" w:cs="Arial"/>
          <w:b/>
          <w:sz w:val="36"/>
          <w:szCs w:val="36"/>
          <w:u w:val="single"/>
        </w:rPr>
        <w:t xml:space="preserve">IKEA </w:t>
      </w:r>
      <w:r w:rsidR="00605D07">
        <w:rPr>
          <w:rFonts w:ascii="Arial" w:hAnsi="Arial" w:cs="Arial"/>
          <w:b/>
          <w:sz w:val="36"/>
          <w:szCs w:val="36"/>
          <w:u w:val="single"/>
        </w:rPr>
        <w:t xml:space="preserve"> IN TERMS OF CHRISTOPHER’S (2004) THREE C DEFFINITION.</w:t>
      </w:r>
    </w:p>
    <w:p w14:paraId="4A0FA4E0" w14:textId="5E1587C7" w:rsidR="00162973" w:rsidRPr="003510C4" w:rsidRDefault="001A7E3C" w:rsidP="009B3A46">
      <w:pPr>
        <w:rPr>
          <w:rFonts w:ascii="Arial" w:hAnsi="Arial" w:cs="Arial"/>
          <w:b/>
          <w:sz w:val="28"/>
          <w:szCs w:val="28"/>
        </w:rPr>
      </w:pPr>
      <w:r>
        <w:rPr>
          <w:rFonts w:ascii="Arial" w:hAnsi="Arial" w:cs="Arial"/>
          <w:b/>
        </w:rPr>
        <w:t xml:space="preserve"> </w:t>
      </w:r>
      <w:r w:rsidRPr="003510C4">
        <w:rPr>
          <w:rFonts w:ascii="Arial" w:hAnsi="Arial" w:cs="Arial"/>
          <w:b/>
          <w:sz w:val="28"/>
          <w:szCs w:val="28"/>
        </w:rPr>
        <w:t>B</w:t>
      </w:r>
      <w:r w:rsidR="007D2D04">
        <w:rPr>
          <w:rFonts w:ascii="Arial" w:hAnsi="Arial" w:cs="Arial"/>
          <w:b/>
          <w:sz w:val="28"/>
          <w:szCs w:val="28"/>
        </w:rPr>
        <w:t>ackground</w:t>
      </w:r>
    </w:p>
    <w:p w14:paraId="2F7B7FDF" w14:textId="477599A4" w:rsidR="000A6171" w:rsidRDefault="00045689" w:rsidP="009B3A46">
      <w:pPr>
        <w:rPr>
          <w:rFonts w:ascii="Arial" w:hAnsi="Arial" w:cs="Arial"/>
          <w:shd w:val="clear" w:color="auto" w:fill="FFFFFF"/>
        </w:rPr>
      </w:pPr>
      <w:r>
        <w:rPr>
          <w:rFonts w:ascii="Arial" w:hAnsi="Arial" w:cs="Arial"/>
          <w:shd w:val="clear" w:color="auto" w:fill="FFFFFF"/>
        </w:rPr>
        <w:t xml:space="preserve">It has been cited that “the source of competitive advantage is found firstly in the ability of the organisation to differentiate itself, in the eyes of the customer, from its competition, and secondly by operating at a lower cost and hence greater profit” </w:t>
      </w:r>
      <w:sdt>
        <w:sdtPr>
          <w:rPr>
            <w:rFonts w:ascii="Arial" w:hAnsi="Arial" w:cs="Arial"/>
            <w:shd w:val="clear" w:color="auto" w:fill="FFFFFF"/>
          </w:rPr>
          <w:id w:val="277692191"/>
          <w:citation/>
        </w:sdtPr>
        <w:sdtEndPr/>
        <w:sdtContent>
          <w:r>
            <w:rPr>
              <w:rFonts w:ascii="Arial" w:hAnsi="Arial" w:cs="Arial"/>
              <w:shd w:val="clear" w:color="auto" w:fill="FFFFFF"/>
            </w:rPr>
            <w:fldChar w:fldCharType="begin"/>
          </w:r>
          <w:r>
            <w:rPr>
              <w:rFonts w:ascii="Arial" w:hAnsi="Arial" w:cs="Arial"/>
              <w:shd w:val="clear" w:color="auto" w:fill="FFFFFF"/>
            </w:rPr>
            <w:instrText xml:space="preserve"> CITATION Chr11 \l 2057 </w:instrText>
          </w:r>
          <w:r>
            <w:rPr>
              <w:rFonts w:ascii="Arial" w:hAnsi="Arial" w:cs="Arial"/>
              <w:shd w:val="clear" w:color="auto" w:fill="FFFFFF"/>
            </w:rPr>
            <w:fldChar w:fldCharType="separate"/>
          </w:r>
          <w:r w:rsidR="002D5415" w:rsidRPr="002D5415">
            <w:rPr>
              <w:rFonts w:ascii="Arial" w:hAnsi="Arial" w:cs="Arial"/>
              <w:noProof/>
              <w:shd w:val="clear" w:color="auto" w:fill="FFFFFF"/>
            </w:rPr>
            <w:t>(Christopher, 2011)</w:t>
          </w:r>
          <w:r>
            <w:rPr>
              <w:rFonts w:ascii="Arial" w:hAnsi="Arial" w:cs="Arial"/>
              <w:shd w:val="clear" w:color="auto" w:fill="FFFFFF"/>
            </w:rPr>
            <w:fldChar w:fldCharType="end"/>
          </w:r>
        </w:sdtContent>
      </w:sdt>
      <w:r>
        <w:rPr>
          <w:rFonts w:ascii="Arial" w:hAnsi="Arial" w:cs="Arial"/>
          <w:shd w:val="clear" w:color="auto" w:fill="FFFFFF"/>
        </w:rPr>
        <w:t xml:space="preserve">. The supply chain can be described as the relationship between the three C’s which is; the Customer, </w:t>
      </w:r>
      <w:r w:rsidR="00412933">
        <w:rPr>
          <w:rFonts w:ascii="Arial" w:hAnsi="Arial" w:cs="Arial"/>
          <w:shd w:val="clear" w:color="auto" w:fill="FFFFFF"/>
        </w:rPr>
        <w:t xml:space="preserve">the company and the competitor. </w:t>
      </w:r>
    </w:p>
    <w:p w14:paraId="3AE173DC" w14:textId="3BECD41E" w:rsidR="007D2D04" w:rsidRDefault="00412933" w:rsidP="009B3A46">
      <w:pPr>
        <w:rPr>
          <w:rFonts w:ascii="Arial" w:hAnsi="Arial" w:cs="Arial"/>
          <w:b/>
          <w:sz w:val="28"/>
          <w:szCs w:val="28"/>
        </w:rPr>
      </w:pPr>
      <w:r>
        <w:rPr>
          <w:rFonts w:ascii="Arial" w:hAnsi="Arial" w:cs="Arial"/>
          <w:b/>
          <w:sz w:val="28"/>
          <w:szCs w:val="28"/>
        </w:rPr>
        <w:t>1.0</w:t>
      </w:r>
      <w:r>
        <w:rPr>
          <w:rFonts w:ascii="Arial" w:hAnsi="Arial" w:cs="Arial"/>
          <w:b/>
          <w:sz w:val="28"/>
          <w:szCs w:val="28"/>
        </w:rPr>
        <w:tab/>
      </w:r>
      <w:r w:rsidR="007D2D04">
        <w:rPr>
          <w:rFonts w:ascii="Arial" w:hAnsi="Arial" w:cs="Arial"/>
          <w:b/>
          <w:sz w:val="28"/>
          <w:szCs w:val="28"/>
        </w:rPr>
        <w:t>The Company</w:t>
      </w:r>
    </w:p>
    <w:p w14:paraId="07925DCA" w14:textId="0F63572C" w:rsidR="00412933" w:rsidRDefault="00412933" w:rsidP="009B3A46">
      <w:pPr>
        <w:rPr>
          <w:rFonts w:ascii="Arial" w:hAnsi="Arial" w:cs="Arial"/>
        </w:rPr>
      </w:pPr>
      <w:r>
        <w:rPr>
          <w:rFonts w:ascii="Arial" w:hAnsi="Arial" w:cs="Arial"/>
        </w:rPr>
        <w:t>1.1</w:t>
      </w:r>
      <w:r>
        <w:rPr>
          <w:rFonts w:ascii="Arial" w:hAnsi="Arial" w:cs="Arial"/>
        </w:rPr>
        <w:tab/>
      </w:r>
      <w:r w:rsidR="002151CB">
        <w:rPr>
          <w:rFonts w:ascii="Arial" w:hAnsi="Arial" w:cs="Arial"/>
        </w:rPr>
        <w:t xml:space="preserve">The name IKEA is an acronym of Ingvar Kampard(the founder) and Elmtaryd Agunnaryd (the town where he grew up) </w:t>
      </w:r>
      <w:sdt>
        <w:sdtPr>
          <w:rPr>
            <w:rFonts w:ascii="Arial" w:hAnsi="Arial" w:cs="Arial"/>
          </w:rPr>
          <w:id w:val="1669600346"/>
          <w:citation/>
        </w:sdtPr>
        <w:sdtEndPr/>
        <w:sdtContent>
          <w:r w:rsidR="002151CB">
            <w:rPr>
              <w:rFonts w:ascii="Arial" w:hAnsi="Arial" w:cs="Arial"/>
            </w:rPr>
            <w:fldChar w:fldCharType="begin"/>
          </w:r>
          <w:r w:rsidR="002151CB">
            <w:rPr>
              <w:rFonts w:ascii="Arial" w:hAnsi="Arial" w:cs="Arial"/>
            </w:rPr>
            <w:instrText xml:space="preserve"> CITATION IKE \l 2057 </w:instrText>
          </w:r>
          <w:r w:rsidR="002151CB">
            <w:rPr>
              <w:rFonts w:ascii="Arial" w:hAnsi="Arial" w:cs="Arial"/>
            </w:rPr>
            <w:fldChar w:fldCharType="separate"/>
          </w:r>
          <w:r w:rsidR="002D5415" w:rsidRPr="002D5415">
            <w:rPr>
              <w:rFonts w:ascii="Arial" w:hAnsi="Arial" w:cs="Arial"/>
              <w:noProof/>
            </w:rPr>
            <w:t>(IKEA US, n.d.)</w:t>
          </w:r>
          <w:r w:rsidR="002151CB">
            <w:rPr>
              <w:rFonts w:ascii="Arial" w:hAnsi="Arial" w:cs="Arial"/>
            </w:rPr>
            <w:fldChar w:fldCharType="end"/>
          </w:r>
        </w:sdtContent>
      </w:sdt>
      <w:r w:rsidR="002151CB">
        <w:rPr>
          <w:rFonts w:ascii="Arial" w:hAnsi="Arial" w:cs="Arial"/>
        </w:rPr>
        <w:t xml:space="preserve">. </w:t>
      </w:r>
      <w:r w:rsidR="005A2FD2">
        <w:rPr>
          <w:rFonts w:ascii="Arial" w:hAnsi="Arial" w:cs="Arial"/>
        </w:rPr>
        <w:t xml:space="preserve">The </w:t>
      </w:r>
      <w:r w:rsidR="00070609">
        <w:rPr>
          <w:rFonts w:ascii="Arial" w:hAnsi="Arial" w:cs="Arial"/>
        </w:rPr>
        <w:t>group is one of the world’s largest privately-owned companies.</w:t>
      </w:r>
      <w:r w:rsidR="00313999" w:rsidRPr="00313999">
        <w:rPr>
          <w:rFonts w:ascii="Arial" w:hAnsi="Arial" w:cs="Arial"/>
        </w:rPr>
        <w:t xml:space="preserve"> </w:t>
      </w:r>
      <w:r w:rsidR="00313999">
        <w:rPr>
          <w:rFonts w:ascii="Arial" w:hAnsi="Arial" w:cs="Arial"/>
        </w:rPr>
        <w:t>With a vision to create a better everyday life for the many people offering a wide range of well designed, functional home furnishing products at prices so low that as many people as possible will be able to afford them</w:t>
      </w:r>
      <w:sdt>
        <w:sdtPr>
          <w:rPr>
            <w:rFonts w:ascii="Arial" w:hAnsi="Arial" w:cs="Arial"/>
          </w:rPr>
          <w:id w:val="1601453631"/>
          <w:citation/>
        </w:sdtPr>
        <w:sdtEndPr/>
        <w:sdtContent>
          <w:r w:rsidR="00313999">
            <w:rPr>
              <w:rFonts w:ascii="Arial" w:hAnsi="Arial" w:cs="Arial"/>
            </w:rPr>
            <w:fldChar w:fldCharType="begin"/>
          </w:r>
          <w:r w:rsidR="00313999">
            <w:rPr>
              <w:rFonts w:ascii="Arial" w:hAnsi="Arial" w:cs="Arial"/>
            </w:rPr>
            <w:instrText xml:space="preserve"> CITATION Ike18 \l 2057 </w:instrText>
          </w:r>
          <w:r w:rsidR="00313999">
            <w:rPr>
              <w:rFonts w:ascii="Arial" w:hAnsi="Arial" w:cs="Arial"/>
            </w:rPr>
            <w:fldChar w:fldCharType="separate"/>
          </w:r>
          <w:r w:rsidR="002D5415">
            <w:rPr>
              <w:rFonts w:ascii="Arial" w:hAnsi="Arial" w:cs="Arial"/>
              <w:noProof/>
            </w:rPr>
            <w:t xml:space="preserve"> </w:t>
          </w:r>
          <w:r w:rsidR="002D5415" w:rsidRPr="002D5415">
            <w:rPr>
              <w:rFonts w:ascii="Arial" w:hAnsi="Arial" w:cs="Arial"/>
              <w:noProof/>
            </w:rPr>
            <w:t>(Ikea, 2018)</w:t>
          </w:r>
          <w:r w:rsidR="00313999">
            <w:rPr>
              <w:rFonts w:ascii="Arial" w:hAnsi="Arial" w:cs="Arial"/>
            </w:rPr>
            <w:fldChar w:fldCharType="end"/>
          </w:r>
        </w:sdtContent>
      </w:sdt>
      <w:r w:rsidR="00070609">
        <w:rPr>
          <w:rFonts w:ascii="Arial" w:hAnsi="Arial" w:cs="Arial"/>
        </w:rPr>
        <w:t>.</w:t>
      </w:r>
    </w:p>
    <w:p w14:paraId="6BF95E0A" w14:textId="43C3C715" w:rsidR="00224016" w:rsidRDefault="00224016" w:rsidP="009B3A46">
      <w:pPr>
        <w:rPr>
          <w:rFonts w:ascii="Arial" w:hAnsi="Arial" w:cs="Arial"/>
        </w:rPr>
      </w:pPr>
      <w:r>
        <w:rPr>
          <w:rFonts w:ascii="Arial" w:hAnsi="Arial" w:cs="Arial"/>
        </w:rPr>
        <w:t>1.2</w:t>
      </w:r>
      <w:r>
        <w:rPr>
          <w:rFonts w:ascii="Arial" w:hAnsi="Arial" w:cs="Arial"/>
        </w:rPr>
        <w:tab/>
      </w:r>
      <w:r w:rsidR="00BA6C82">
        <w:rPr>
          <w:rFonts w:ascii="Arial" w:hAnsi="Arial" w:cs="Arial"/>
        </w:rPr>
        <w:t>IKEA’s key competi</w:t>
      </w:r>
      <w:r w:rsidR="00245C76">
        <w:rPr>
          <w:rFonts w:ascii="Arial" w:hAnsi="Arial" w:cs="Arial"/>
        </w:rPr>
        <w:t xml:space="preserve">tive advantage is the image of its brand along with its value adding customer service and low cost of products. The development of cost efficient products IKEA creates the price of the product before producing it so that the low cost starts from the production floor, using raw material efficiently to create products. </w:t>
      </w:r>
    </w:p>
    <w:p w14:paraId="48B93869" w14:textId="747A45DF" w:rsidR="00AB5DBC" w:rsidRPr="005F1236" w:rsidRDefault="00AB5DBC" w:rsidP="009B3A46">
      <w:pPr>
        <w:rPr>
          <w:rFonts w:ascii="Arial" w:hAnsi="Arial" w:cs="Arial"/>
        </w:rPr>
      </w:pPr>
      <w:r>
        <w:rPr>
          <w:rFonts w:ascii="Arial" w:hAnsi="Arial" w:cs="Arial"/>
        </w:rPr>
        <w:t>1.3</w:t>
      </w:r>
      <w:r>
        <w:rPr>
          <w:rFonts w:ascii="Arial" w:hAnsi="Arial" w:cs="Arial"/>
        </w:rPr>
        <w:tab/>
        <w:t xml:space="preserve">IKEA is also big on sustainability striving to have a positive impact on the planet, save resources and produce more for less. It has the IKEA Industry a member of the IKEA Group and a world leader in the production of wooden furniture </w:t>
      </w:r>
      <w:sdt>
        <w:sdtPr>
          <w:rPr>
            <w:rFonts w:ascii="Arial" w:hAnsi="Arial" w:cs="Arial"/>
          </w:rPr>
          <w:id w:val="1373585539"/>
          <w:citation/>
        </w:sdtPr>
        <w:sdtEndPr/>
        <w:sdtContent>
          <w:r>
            <w:rPr>
              <w:rFonts w:ascii="Arial" w:hAnsi="Arial" w:cs="Arial"/>
            </w:rPr>
            <w:fldChar w:fldCharType="begin"/>
          </w:r>
          <w:r>
            <w:rPr>
              <w:rFonts w:ascii="Arial" w:hAnsi="Arial" w:cs="Arial"/>
            </w:rPr>
            <w:instrText xml:space="preserve"> CITATION Ike \l 2057 </w:instrText>
          </w:r>
          <w:r>
            <w:rPr>
              <w:rFonts w:ascii="Arial" w:hAnsi="Arial" w:cs="Arial"/>
            </w:rPr>
            <w:fldChar w:fldCharType="separate"/>
          </w:r>
          <w:r w:rsidR="002D5415" w:rsidRPr="002D5415">
            <w:rPr>
              <w:rFonts w:ascii="Arial" w:hAnsi="Arial" w:cs="Arial"/>
              <w:noProof/>
            </w:rPr>
            <w:t>(Ikea Industry, n.d.)</w:t>
          </w:r>
          <w:r>
            <w:rPr>
              <w:rFonts w:ascii="Arial" w:hAnsi="Arial" w:cs="Arial"/>
            </w:rPr>
            <w:fldChar w:fldCharType="end"/>
          </w:r>
        </w:sdtContent>
      </w:sdt>
      <w:r>
        <w:rPr>
          <w:rFonts w:ascii="Arial" w:hAnsi="Arial" w:cs="Arial"/>
        </w:rPr>
        <w:t xml:space="preserve">. This again helps the companies’ competitive advantage as it not only has the cost </w:t>
      </w:r>
      <w:r w:rsidR="00976D1C">
        <w:rPr>
          <w:rFonts w:ascii="Arial" w:hAnsi="Arial" w:cs="Arial"/>
        </w:rPr>
        <w:t>advantage,</w:t>
      </w:r>
      <w:r>
        <w:rPr>
          <w:rFonts w:ascii="Arial" w:hAnsi="Arial" w:cs="Arial"/>
        </w:rPr>
        <w:t xml:space="preserve"> but it provides the value advantage to its customer base by showing them that they are eco-friendly.</w:t>
      </w:r>
      <w:r w:rsidR="005F1236">
        <w:rPr>
          <w:rFonts w:ascii="Arial" w:hAnsi="Arial" w:cs="Arial"/>
        </w:rPr>
        <w:t xml:space="preserve"> “Sustainable lifestyles are patterns of actions and consumption, used by people to affiliate and differential themselves from other people,</w:t>
      </w:r>
      <w:r>
        <w:rPr>
          <w:rFonts w:ascii="Arial" w:hAnsi="Arial" w:cs="Arial"/>
        </w:rPr>
        <w:t xml:space="preserve"> </w:t>
      </w:r>
      <w:r w:rsidR="005F1236" w:rsidRPr="005F1236">
        <w:rPr>
          <w:rFonts w:ascii="Arial" w:hAnsi="Arial" w:cs="Arial"/>
          <w:shd w:val="clear" w:color="auto" w:fill="FFFFFF"/>
        </w:rPr>
        <w:t>which: meet basic needs, provide a better quality of life, minimize the use of natural resources and emissions of waste and pollutants over the lifecycle, do not jeopardize the needs of future generations"</w:t>
      </w:r>
      <w:r w:rsidR="005F1236">
        <w:rPr>
          <w:rFonts w:ascii="Arial" w:hAnsi="Arial" w:cs="Arial"/>
          <w:shd w:val="clear" w:color="auto" w:fill="FFFFFF"/>
        </w:rPr>
        <w:t xml:space="preserve"> </w:t>
      </w:r>
      <w:sdt>
        <w:sdtPr>
          <w:rPr>
            <w:rFonts w:ascii="Arial" w:hAnsi="Arial" w:cs="Arial"/>
            <w:shd w:val="clear" w:color="auto" w:fill="FFFFFF"/>
          </w:rPr>
          <w:id w:val="-174192271"/>
          <w:citation/>
        </w:sdtPr>
        <w:sdtEndPr/>
        <w:sdtContent>
          <w:r w:rsidR="005F1236">
            <w:rPr>
              <w:rFonts w:ascii="Arial" w:hAnsi="Arial" w:cs="Arial"/>
              <w:shd w:val="clear" w:color="auto" w:fill="FFFFFF"/>
            </w:rPr>
            <w:fldChar w:fldCharType="begin"/>
          </w:r>
          <w:r w:rsidR="005F1236">
            <w:rPr>
              <w:rFonts w:ascii="Arial" w:hAnsi="Arial" w:cs="Arial"/>
              <w:shd w:val="clear" w:color="auto" w:fill="FFFFFF"/>
            </w:rPr>
            <w:instrText xml:space="preserve"> CITATION Rak15 \l 2057 </w:instrText>
          </w:r>
          <w:r w:rsidR="005F1236">
            <w:rPr>
              <w:rFonts w:ascii="Arial" w:hAnsi="Arial" w:cs="Arial"/>
              <w:shd w:val="clear" w:color="auto" w:fill="FFFFFF"/>
            </w:rPr>
            <w:fldChar w:fldCharType="separate"/>
          </w:r>
          <w:r w:rsidR="002D5415" w:rsidRPr="002D5415">
            <w:rPr>
              <w:rFonts w:ascii="Arial" w:hAnsi="Arial" w:cs="Arial"/>
              <w:noProof/>
              <w:shd w:val="clear" w:color="auto" w:fill="FFFFFF"/>
            </w:rPr>
            <w:t>(Rakic &amp; Rakic, 2015)</w:t>
          </w:r>
          <w:r w:rsidR="005F1236">
            <w:rPr>
              <w:rFonts w:ascii="Arial" w:hAnsi="Arial" w:cs="Arial"/>
              <w:shd w:val="clear" w:color="auto" w:fill="FFFFFF"/>
            </w:rPr>
            <w:fldChar w:fldCharType="end"/>
          </w:r>
        </w:sdtContent>
      </w:sdt>
      <w:r w:rsidR="005F1236">
        <w:rPr>
          <w:rFonts w:ascii="Arial" w:hAnsi="Arial" w:cs="Arial"/>
          <w:shd w:val="clear" w:color="auto" w:fill="FFFFFF"/>
        </w:rPr>
        <w:t>.</w:t>
      </w:r>
    </w:p>
    <w:p w14:paraId="28CDFDA5" w14:textId="5B4DE261" w:rsidR="00CB1AA2" w:rsidRDefault="005F1236" w:rsidP="00CB1AA2">
      <w:pPr>
        <w:rPr>
          <w:rFonts w:ascii="Arial" w:hAnsi="Arial" w:cs="Arial"/>
          <w:b/>
          <w:sz w:val="28"/>
          <w:szCs w:val="28"/>
        </w:rPr>
      </w:pPr>
      <w:r>
        <w:rPr>
          <w:rFonts w:ascii="Arial" w:hAnsi="Arial" w:cs="Arial"/>
          <w:b/>
          <w:sz w:val="28"/>
          <w:szCs w:val="28"/>
        </w:rPr>
        <w:t>2.0</w:t>
      </w:r>
      <w:r>
        <w:rPr>
          <w:rFonts w:ascii="Arial" w:hAnsi="Arial" w:cs="Arial"/>
          <w:b/>
          <w:sz w:val="28"/>
          <w:szCs w:val="28"/>
        </w:rPr>
        <w:tab/>
      </w:r>
      <w:r w:rsidR="00CB1AA2">
        <w:rPr>
          <w:rFonts w:ascii="Arial" w:hAnsi="Arial" w:cs="Arial"/>
          <w:b/>
          <w:sz w:val="28"/>
          <w:szCs w:val="28"/>
        </w:rPr>
        <w:t>The Competitors</w:t>
      </w:r>
    </w:p>
    <w:p w14:paraId="636AA22A" w14:textId="4030554E" w:rsidR="009B3A46" w:rsidRDefault="005F1236" w:rsidP="009B3A46">
      <w:pPr>
        <w:rPr>
          <w:rFonts w:ascii="Arial" w:hAnsi="Arial" w:cs="Arial"/>
          <w:shd w:val="clear" w:color="auto" w:fill="FFFFFF"/>
        </w:rPr>
      </w:pPr>
      <w:r>
        <w:rPr>
          <w:rFonts w:ascii="Arial" w:hAnsi="Arial" w:cs="Arial"/>
          <w:shd w:val="clear" w:color="auto" w:fill="FFFFFF"/>
        </w:rPr>
        <w:t>2.1</w:t>
      </w:r>
      <w:r>
        <w:rPr>
          <w:rFonts w:ascii="Arial" w:hAnsi="Arial" w:cs="Arial"/>
          <w:shd w:val="clear" w:color="auto" w:fill="FFFFFF"/>
        </w:rPr>
        <w:tab/>
      </w:r>
      <w:r w:rsidR="00E332E1">
        <w:rPr>
          <w:rFonts w:ascii="Arial" w:hAnsi="Arial" w:cs="Arial"/>
          <w:shd w:val="clear" w:color="auto" w:fill="FFFFFF"/>
        </w:rPr>
        <w:t xml:space="preserve">The competition in the home and furniture market is growing through the years. </w:t>
      </w:r>
      <w:r w:rsidR="00240A69">
        <w:rPr>
          <w:rFonts w:ascii="Arial" w:hAnsi="Arial" w:cs="Arial"/>
          <w:shd w:val="clear" w:color="auto" w:fill="FFFFFF"/>
        </w:rPr>
        <w:t xml:space="preserve">As consumer spending on furniture continues to grow it is still a fragmented and challenging sector to operate in. It is therefore more important than ever for furniture retailers to ensure they have a clear position in the market </w:t>
      </w:r>
      <w:sdt>
        <w:sdtPr>
          <w:rPr>
            <w:rFonts w:ascii="Arial" w:hAnsi="Arial" w:cs="Arial"/>
            <w:shd w:val="clear" w:color="auto" w:fill="FFFFFF"/>
          </w:rPr>
          <w:id w:val="1933856931"/>
          <w:citation/>
        </w:sdtPr>
        <w:sdtEndPr/>
        <w:sdtContent>
          <w:r w:rsidR="00240A69">
            <w:rPr>
              <w:rFonts w:ascii="Arial" w:hAnsi="Arial" w:cs="Arial"/>
              <w:shd w:val="clear" w:color="auto" w:fill="FFFFFF"/>
            </w:rPr>
            <w:fldChar w:fldCharType="begin"/>
          </w:r>
          <w:r w:rsidR="00240A69">
            <w:rPr>
              <w:rFonts w:ascii="Arial" w:hAnsi="Arial" w:cs="Arial"/>
              <w:shd w:val="clear" w:color="auto" w:fill="FFFFFF"/>
            </w:rPr>
            <w:instrText xml:space="preserve"> CITATION Tho18 \l 2057 </w:instrText>
          </w:r>
          <w:r w:rsidR="00240A69">
            <w:rPr>
              <w:rFonts w:ascii="Arial" w:hAnsi="Arial" w:cs="Arial"/>
              <w:shd w:val="clear" w:color="auto" w:fill="FFFFFF"/>
            </w:rPr>
            <w:fldChar w:fldCharType="separate"/>
          </w:r>
          <w:r w:rsidR="002D5415" w:rsidRPr="002D5415">
            <w:rPr>
              <w:rFonts w:ascii="Arial" w:hAnsi="Arial" w:cs="Arial"/>
              <w:noProof/>
              <w:shd w:val="clear" w:color="auto" w:fill="FFFFFF"/>
            </w:rPr>
            <w:t>(Slide, 2018)</w:t>
          </w:r>
          <w:r w:rsidR="00240A69">
            <w:rPr>
              <w:rFonts w:ascii="Arial" w:hAnsi="Arial" w:cs="Arial"/>
              <w:shd w:val="clear" w:color="auto" w:fill="FFFFFF"/>
            </w:rPr>
            <w:fldChar w:fldCharType="end"/>
          </w:r>
        </w:sdtContent>
      </w:sdt>
      <w:r w:rsidR="00240A69">
        <w:rPr>
          <w:rFonts w:ascii="Arial" w:hAnsi="Arial" w:cs="Arial"/>
          <w:shd w:val="clear" w:color="auto" w:fill="FFFFFF"/>
        </w:rPr>
        <w:t>.</w:t>
      </w:r>
    </w:p>
    <w:p w14:paraId="233098A0" w14:textId="5730D77F" w:rsidR="00240A69" w:rsidRDefault="00240A69" w:rsidP="009B3A46">
      <w:pPr>
        <w:rPr>
          <w:rFonts w:ascii="Arial" w:hAnsi="Arial" w:cs="Arial"/>
        </w:rPr>
      </w:pPr>
      <w:r>
        <w:rPr>
          <w:rFonts w:ascii="Arial" w:hAnsi="Arial" w:cs="Arial"/>
          <w:shd w:val="clear" w:color="auto" w:fill="FFFFFF"/>
        </w:rPr>
        <w:t>2.2</w:t>
      </w:r>
      <w:r>
        <w:rPr>
          <w:rFonts w:ascii="Arial" w:hAnsi="Arial" w:cs="Arial"/>
          <w:shd w:val="clear" w:color="auto" w:fill="FFFFFF"/>
        </w:rPr>
        <w:tab/>
      </w:r>
      <w:r w:rsidR="00316A12">
        <w:rPr>
          <w:rFonts w:ascii="Arial" w:hAnsi="Arial" w:cs="Arial"/>
          <w:shd w:val="clear" w:color="auto" w:fill="FFFFFF"/>
        </w:rPr>
        <w:t>A couple of IKEA’s competitors are Wayfair, Dunelm and Amazon furniture</w:t>
      </w:r>
      <w:r w:rsidR="00316A12" w:rsidRPr="00316A12">
        <w:rPr>
          <w:rFonts w:ascii="Arial" w:hAnsi="Arial" w:cs="Arial"/>
          <w:shd w:val="clear" w:color="auto" w:fill="FFFFFF"/>
        </w:rPr>
        <w:t xml:space="preserve">.  </w:t>
      </w:r>
      <w:r w:rsidR="00316A12" w:rsidRPr="00316A12">
        <w:rPr>
          <w:rFonts w:ascii="Arial" w:hAnsi="Arial" w:cs="Arial"/>
        </w:rPr>
        <w:t>IKEA achieves competitive advantage in</w:t>
      </w:r>
      <w:r w:rsidR="00316A12">
        <w:rPr>
          <w:rFonts w:ascii="Arial" w:hAnsi="Arial" w:cs="Arial"/>
        </w:rPr>
        <w:t xml:space="preserve"> a range of</w:t>
      </w:r>
      <w:r w:rsidR="00316A12" w:rsidRPr="00316A12">
        <w:rPr>
          <w:rFonts w:ascii="Arial" w:hAnsi="Arial" w:cs="Arial"/>
        </w:rPr>
        <w:t xml:space="preserve"> different ways and at different points in its value chain. It achieves an absolute cost advantage over its competitors</w:t>
      </w:r>
      <w:r w:rsidR="00316A12">
        <w:rPr>
          <w:rFonts w:ascii="Arial" w:hAnsi="Arial" w:cs="Arial"/>
        </w:rPr>
        <w:t xml:space="preserve"> because</w:t>
      </w:r>
      <w:r w:rsidR="00316A12" w:rsidRPr="00316A12">
        <w:rPr>
          <w:rFonts w:ascii="Arial" w:hAnsi="Arial" w:cs="Arial"/>
        </w:rPr>
        <w:t xml:space="preserve"> </w:t>
      </w:r>
      <w:r w:rsidR="00316A12">
        <w:rPr>
          <w:rFonts w:ascii="Arial" w:hAnsi="Arial" w:cs="Arial"/>
        </w:rPr>
        <w:t>i</w:t>
      </w:r>
      <w:r w:rsidR="00316A12" w:rsidRPr="00316A12">
        <w:rPr>
          <w:rFonts w:ascii="Arial" w:hAnsi="Arial" w:cs="Arial"/>
        </w:rPr>
        <w:t>t offers a no-frills product to a broad target market</w:t>
      </w:r>
      <w:r w:rsidR="00316A12">
        <w:rPr>
          <w:rFonts w:ascii="Arial" w:hAnsi="Arial" w:cs="Arial"/>
        </w:rPr>
        <w:t>, most aimed at the middle class</w:t>
      </w:r>
      <w:r w:rsidR="00316A12" w:rsidRPr="00316A12">
        <w:rPr>
          <w:rFonts w:ascii="Arial" w:hAnsi="Arial" w:cs="Arial"/>
        </w:rPr>
        <w:t xml:space="preserve"> using standardization to stem the greatest benefits from </w:t>
      </w:r>
      <w:r w:rsidR="00316A12">
        <w:rPr>
          <w:rFonts w:ascii="Arial" w:hAnsi="Arial" w:cs="Arial"/>
        </w:rPr>
        <w:t xml:space="preserve">its </w:t>
      </w:r>
      <w:r w:rsidR="00316A12" w:rsidRPr="00316A12">
        <w:rPr>
          <w:rFonts w:ascii="Arial" w:hAnsi="Arial" w:cs="Arial"/>
        </w:rPr>
        <w:t>experiences. It achieves a successful cost-leadership strategy avoiding perceptions of poor quality or 'cheap' merchandise at the same time; achieving relative uniformity on differentiation</w:t>
      </w:r>
      <w:r w:rsidR="00316A12">
        <w:rPr>
          <w:rFonts w:ascii="Arial" w:hAnsi="Arial" w:cs="Arial"/>
        </w:rPr>
        <w:t>.</w:t>
      </w:r>
    </w:p>
    <w:p w14:paraId="000BE75F" w14:textId="77777777" w:rsidR="00CB7128" w:rsidRDefault="00316A12" w:rsidP="009B3A46">
      <w:pPr>
        <w:rPr>
          <w:rFonts w:ascii="Arial" w:hAnsi="Arial" w:cs="Arial"/>
          <w:shd w:val="clear" w:color="auto" w:fill="FFFFFF"/>
        </w:rPr>
      </w:pPr>
      <w:r>
        <w:rPr>
          <w:rFonts w:ascii="Arial" w:hAnsi="Arial" w:cs="Arial"/>
          <w:shd w:val="clear" w:color="auto" w:fill="FFFFFF"/>
        </w:rPr>
        <w:t xml:space="preserve">2.3 </w:t>
      </w:r>
      <w:r w:rsidR="00CB7128">
        <w:rPr>
          <w:rFonts w:ascii="Arial" w:hAnsi="Arial" w:cs="Arial"/>
          <w:shd w:val="clear" w:color="auto" w:fill="FFFFFF"/>
        </w:rPr>
        <w:tab/>
      </w:r>
      <w:r>
        <w:rPr>
          <w:rFonts w:ascii="Arial" w:hAnsi="Arial" w:cs="Arial"/>
          <w:shd w:val="clear" w:color="auto" w:fill="FFFFFF"/>
        </w:rPr>
        <w:t>Let’s analyse the strengths and weaknesses of the four companies to see how they perform;</w:t>
      </w:r>
    </w:p>
    <w:p w14:paraId="6EB88F56" w14:textId="77777777" w:rsidR="00CB7128" w:rsidRDefault="00CB7128" w:rsidP="009B3A46">
      <w:pPr>
        <w:rPr>
          <w:rFonts w:ascii="Arial" w:hAnsi="Arial" w:cs="Arial"/>
          <w:shd w:val="clear" w:color="auto" w:fill="FFFFFF"/>
        </w:rPr>
      </w:pPr>
      <w:r>
        <w:rPr>
          <w:rFonts w:ascii="Arial" w:hAnsi="Arial" w:cs="Arial"/>
          <w:shd w:val="clear" w:color="auto" w:fill="FFFFFF"/>
        </w:rPr>
        <w:tab/>
        <w:t xml:space="preserve">2.3.1 </w:t>
      </w:r>
      <w:r w:rsidRPr="00CB7128">
        <w:rPr>
          <w:rFonts w:ascii="Arial" w:hAnsi="Arial" w:cs="Arial"/>
          <w:b/>
          <w:shd w:val="clear" w:color="auto" w:fill="FFFFFF"/>
        </w:rPr>
        <w:t>Dunelm</w:t>
      </w:r>
    </w:p>
    <w:p w14:paraId="5B44AED2" w14:textId="3B018C3A" w:rsidR="00316A12" w:rsidRDefault="00CB7128" w:rsidP="00CB7128">
      <w:pPr>
        <w:ind w:left="720"/>
        <w:rPr>
          <w:rFonts w:ascii="Arial" w:hAnsi="Arial" w:cs="Arial"/>
          <w:shd w:val="clear" w:color="auto" w:fill="FFFFFF"/>
        </w:rPr>
      </w:pPr>
      <w:r>
        <w:rPr>
          <w:rFonts w:ascii="Arial" w:hAnsi="Arial" w:cs="Arial"/>
          <w:shd w:val="clear" w:color="auto" w:fill="FFFFFF"/>
        </w:rPr>
        <w:t>Strength:</w:t>
      </w:r>
      <w:r w:rsidR="008D7DBD">
        <w:rPr>
          <w:rFonts w:ascii="Arial" w:hAnsi="Arial" w:cs="Arial"/>
          <w:shd w:val="clear" w:color="auto" w:fill="FFFFFF"/>
        </w:rPr>
        <w:t xml:space="preserve"> One of the largest homeware retailers in the UK with 150 stores. </w:t>
      </w:r>
      <w:r>
        <w:rPr>
          <w:rFonts w:ascii="Arial" w:hAnsi="Arial" w:cs="Arial"/>
          <w:shd w:val="clear" w:color="auto" w:fill="FFFFFF"/>
        </w:rPr>
        <w:t xml:space="preserve"> A one stop shop for customers, situated near residential areas. Wide variety of brands and products under the same roof. High quality products in stock.</w:t>
      </w:r>
      <w:r w:rsidR="008D7DBD">
        <w:rPr>
          <w:rFonts w:ascii="Arial" w:hAnsi="Arial" w:cs="Arial"/>
          <w:shd w:val="clear" w:color="auto" w:fill="FFFFFF"/>
        </w:rPr>
        <w:t xml:space="preserve"> Experienced brand.</w:t>
      </w:r>
    </w:p>
    <w:p w14:paraId="6BA5C588" w14:textId="456D58F9" w:rsidR="00CB7128" w:rsidRDefault="00CB7128" w:rsidP="00CB7128">
      <w:pPr>
        <w:ind w:left="720"/>
        <w:rPr>
          <w:rFonts w:ascii="Arial" w:hAnsi="Arial" w:cs="Arial"/>
          <w:shd w:val="clear" w:color="auto" w:fill="FFFFFF"/>
        </w:rPr>
      </w:pPr>
      <w:r>
        <w:rPr>
          <w:rFonts w:ascii="Arial" w:hAnsi="Arial" w:cs="Arial"/>
          <w:shd w:val="clear" w:color="auto" w:fill="FFFFFF"/>
        </w:rPr>
        <w:lastRenderedPageBreak/>
        <w:t>Weakness: Products prove to be expensive compared to its competitors.</w:t>
      </w:r>
    </w:p>
    <w:p w14:paraId="0EFB2260" w14:textId="224B04BA" w:rsidR="008D7DBD" w:rsidRDefault="008D7DBD" w:rsidP="00CB7128">
      <w:pPr>
        <w:ind w:left="720"/>
        <w:rPr>
          <w:rFonts w:ascii="Arial" w:hAnsi="Arial" w:cs="Arial"/>
          <w:b/>
          <w:shd w:val="clear" w:color="auto" w:fill="FFFFFF"/>
        </w:rPr>
      </w:pPr>
      <w:r>
        <w:rPr>
          <w:rFonts w:ascii="Arial" w:hAnsi="Arial" w:cs="Arial"/>
          <w:shd w:val="clear" w:color="auto" w:fill="FFFFFF"/>
        </w:rPr>
        <w:t xml:space="preserve">2.3.2 </w:t>
      </w:r>
      <w:r>
        <w:rPr>
          <w:rFonts w:ascii="Arial" w:hAnsi="Arial" w:cs="Arial"/>
          <w:b/>
          <w:shd w:val="clear" w:color="auto" w:fill="FFFFFF"/>
        </w:rPr>
        <w:t>Wayfair</w:t>
      </w:r>
    </w:p>
    <w:p w14:paraId="33012086" w14:textId="30C5B418" w:rsidR="008D7DBD" w:rsidRDefault="008D7DBD" w:rsidP="00CB7128">
      <w:pPr>
        <w:ind w:left="720"/>
        <w:rPr>
          <w:rFonts w:ascii="Arial" w:hAnsi="Arial" w:cs="Arial"/>
          <w:shd w:val="clear" w:color="auto" w:fill="FFFFFF"/>
        </w:rPr>
      </w:pPr>
      <w:r>
        <w:rPr>
          <w:rFonts w:ascii="Arial" w:hAnsi="Arial" w:cs="Arial"/>
          <w:shd w:val="clear" w:color="auto" w:fill="FFFFFF"/>
        </w:rPr>
        <w:t>Strength: Quality products at low prices</w:t>
      </w:r>
      <w:r w:rsidR="00C008A9">
        <w:rPr>
          <w:rFonts w:ascii="Arial" w:hAnsi="Arial" w:cs="Arial"/>
          <w:shd w:val="clear" w:color="auto" w:fill="FFFFFF"/>
        </w:rPr>
        <w:t xml:space="preserve"> which gives it a leverage in the cost advantage</w:t>
      </w:r>
      <w:r>
        <w:rPr>
          <w:rFonts w:ascii="Arial" w:hAnsi="Arial" w:cs="Arial"/>
          <w:shd w:val="clear" w:color="auto" w:fill="FFFFFF"/>
        </w:rPr>
        <w:t xml:space="preserve">. Have a very good e-commerce standing, </w:t>
      </w:r>
      <w:r w:rsidR="00C008A9">
        <w:rPr>
          <w:rFonts w:ascii="Arial" w:hAnsi="Arial" w:cs="Arial"/>
          <w:shd w:val="clear" w:color="auto" w:fill="FFFFFF"/>
        </w:rPr>
        <w:t xml:space="preserve">has a product range of over 10 million, </w:t>
      </w:r>
      <w:r>
        <w:rPr>
          <w:rFonts w:ascii="Arial" w:hAnsi="Arial" w:cs="Arial"/>
          <w:shd w:val="clear" w:color="auto" w:fill="FFFFFF"/>
        </w:rPr>
        <w:t xml:space="preserve">has </w:t>
      </w:r>
      <w:r w:rsidR="00C008A9">
        <w:rPr>
          <w:rFonts w:ascii="Arial" w:hAnsi="Arial" w:cs="Arial"/>
          <w:shd w:val="clear" w:color="auto" w:fill="FFFFFF"/>
        </w:rPr>
        <w:t>warehouses in the United states, Canada and Germany. Gives customers no deposit finance to purchase products.</w:t>
      </w:r>
    </w:p>
    <w:p w14:paraId="78C57AC6" w14:textId="262859E4" w:rsidR="00C008A9" w:rsidRDefault="00C008A9" w:rsidP="00CB7128">
      <w:pPr>
        <w:ind w:left="720"/>
        <w:rPr>
          <w:rFonts w:ascii="Arial" w:hAnsi="Arial" w:cs="Arial"/>
          <w:shd w:val="clear" w:color="auto" w:fill="FFFFFF"/>
        </w:rPr>
      </w:pPr>
      <w:r w:rsidRPr="00C008A9">
        <w:rPr>
          <w:rFonts w:ascii="Arial" w:hAnsi="Arial" w:cs="Arial"/>
          <w:shd w:val="clear" w:color="auto" w:fill="FFFFFF"/>
        </w:rPr>
        <w:t>Weakness</w:t>
      </w:r>
      <w:r>
        <w:rPr>
          <w:rFonts w:ascii="Arial" w:hAnsi="Arial" w:cs="Arial"/>
          <w:shd w:val="clear" w:color="auto" w:fill="FFFFFF"/>
        </w:rPr>
        <w:t>: New comers, Prices of items are cheaper from competitors, Has no physical stores</w:t>
      </w:r>
      <w:r w:rsidR="00F7515C">
        <w:rPr>
          <w:rFonts w:ascii="Arial" w:hAnsi="Arial" w:cs="Arial"/>
          <w:shd w:val="clear" w:color="auto" w:fill="FFFFFF"/>
        </w:rPr>
        <w:t>, very high threat of new entrants.</w:t>
      </w:r>
      <w:r w:rsidR="00856205">
        <w:rPr>
          <w:rFonts w:ascii="Arial" w:hAnsi="Arial" w:cs="Arial"/>
          <w:shd w:val="clear" w:color="auto" w:fill="FFFFFF"/>
        </w:rPr>
        <w:t xml:space="preserve"> High delivery charges off UK mainland. </w:t>
      </w:r>
    </w:p>
    <w:p w14:paraId="075F0492" w14:textId="7D3082B0" w:rsidR="00C008A9" w:rsidRDefault="00C008A9" w:rsidP="00CB7128">
      <w:pPr>
        <w:ind w:left="720"/>
        <w:rPr>
          <w:rFonts w:ascii="Arial" w:hAnsi="Arial" w:cs="Arial"/>
          <w:b/>
          <w:shd w:val="clear" w:color="auto" w:fill="FFFFFF"/>
        </w:rPr>
      </w:pPr>
      <w:r>
        <w:rPr>
          <w:rFonts w:ascii="Arial" w:hAnsi="Arial" w:cs="Arial"/>
          <w:shd w:val="clear" w:color="auto" w:fill="FFFFFF"/>
        </w:rPr>
        <w:t xml:space="preserve">2.3.3  </w:t>
      </w:r>
      <w:r w:rsidRPr="00F7515C">
        <w:rPr>
          <w:rFonts w:ascii="Arial" w:hAnsi="Arial" w:cs="Arial"/>
          <w:b/>
          <w:shd w:val="clear" w:color="auto" w:fill="FFFFFF"/>
        </w:rPr>
        <w:t>Amazon</w:t>
      </w:r>
    </w:p>
    <w:p w14:paraId="49129E43" w14:textId="22D92772" w:rsidR="00F7515C" w:rsidRDefault="00F7515C" w:rsidP="00CB7128">
      <w:pPr>
        <w:ind w:left="720"/>
        <w:rPr>
          <w:rFonts w:ascii="Arial" w:hAnsi="Arial" w:cs="Arial"/>
          <w:shd w:val="clear" w:color="auto" w:fill="FFFFFF"/>
        </w:rPr>
      </w:pPr>
      <w:r>
        <w:rPr>
          <w:rFonts w:ascii="Arial" w:hAnsi="Arial" w:cs="Arial"/>
          <w:shd w:val="clear" w:color="auto" w:fill="FFFFFF"/>
        </w:rPr>
        <w:t>Strength: A global brand, wide range of products at low prices, strong contender in competitive advantage over its competitors, experienced in e-commerce</w:t>
      </w:r>
      <w:r w:rsidR="00856205">
        <w:rPr>
          <w:rFonts w:ascii="Arial" w:hAnsi="Arial" w:cs="Arial"/>
          <w:shd w:val="clear" w:color="auto" w:fill="FFFFFF"/>
        </w:rPr>
        <w:t>, high customer rating.</w:t>
      </w:r>
    </w:p>
    <w:p w14:paraId="7FCAF7C8" w14:textId="2360ACAF" w:rsidR="00856205" w:rsidRDefault="00856205" w:rsidP="00CB7128">
      <w:pPr>
        <w:ind w:left="720"/>
        <w:rPr>
          <w:rFonts w:ascii="Arial" w:hAnsi="Arial" w:cs="Arial"/>
          <w:shd w:val="clear" w:color="auto" w:fill="FFFFFF"/>
        </w:rPr>
      </w:pPr>
      <w:r>
        <w:rPr>
          <w:rFonts w:ascii="Arial" w:hAnsi="Arial" w:cs="Arial"/>
          <w:shd w:val="clear" w:color="auto" w:fill="FFFFFF"/>
        </w:rPr>
        <w:t>Weakness: Threat of new entrants, regardless it has low prices some of its competitors are still carrying similar products at lower cost. New to the furniture scene but still can’t match some competitors.</w:t>
      </w:r>
    </w:p>
    <w:p w14:paraId="4ECD8393" w14:textId="0B934CC3" w:rsidR="00CF4B88" w:rsidRDefault="00CF4B88" w:rsidP="00CB7128">
      <w:pPr>
        <w:ind w:left="720"/>
        <w:rPr>
          <w:rFonts w:ascii="Arial" w:hAnsi="Arial" w:cs="Arial"/>
          <w:b/>
          <w:shd w:val="clear" w:color="auto" w:fill="FFFFFF"/>
        </w:rPr>
      </w:pPr>
      <w:r>
        <w:rPr>
          <w:rFonts w:ascii="Arial" w:hAnsi="Arial" w:cs="Arial"/>
          <w:shd w:val="clear" w:color="auto" w:fill="FFFFFF"/>
        </w:rPr>
        <w:t xml:space="preserve">2.3.4 </w:t>
      </w:r>
      <w:r>
        <w:rPr>
          <w:rFonts w:ascii="Arial" w:hAnsi="Arial" w:cs="Arial"/>
          <w:b/>
          <w:shd w:val="clear" w:color="auto" w:fill="FFFFFF"/>
        </w:rPr>
        <w:t>IKEA</w:t>
      </w:r>
    </w:p>
    <w:p w14:paraId="2CF48818" w14:textId="078973A7" w:rsidR="00CF4B88" w:rsidRDefault="00CF4B88" w:rsidP="00CB7128">
      <w:pPr>
        <w:ind w:left="720"/>
        <w:rPr>
          <w:rFonts w:ascii="Arial" w:hAnsi="Arial" w:cs="Arial"/>
          <w:shd w:val="clear" w:color="auto" w:fill="FFFFFF"/>
        </w:rPr>
      </w:pPr>
      <w:r>
        <w:rPr>
          <w:rFonts w:ascii="Arial" w:hAnsi="Arial" w:cs="Arial"/>
          <w:shd w:val="clear" w:color="auto" w:fill="FFFFFF"/>
        </w:rPr>
        <w:t>Strength: A household name, strong international brand, low cost, wide span of products, eco-friendly, great services i.e: van rental, finance options and kitchen planning.</w:t>
      </w:r>
    </w:p>
    <w:p w14:paraId="3F268B42" w14:textId="26C5108C" w:rsidR="00CF4B88" w:rsidRPr="00CF4B88" w:rsidRDefault="00CF4B88" w:rsidP="00CB7128">
      <w:pPr>
        <w:ind w:left="720"/>
        <w:rPr>
          <w:rFonts w:ascii="Arial" w:hAnsi="Arial" w:cs="Arial"/>
          <w:shd w:val="clear" w:color="auto" w:fill="FFFFFF"/>
        </w:rPr>
      </w:pPr>
      <w:r w:rsidRPr="00CF4B88">
        <w:rPr>
          <w:rFonts w:ascii="Arial" w:hAnsi="Arial" w:cs="Arial"/>
          <w:shd w:val="clear" w:color="auto" w:fill="FFFFFF"/>
        </w:rPr>
        <w:t>Weakness</w:t>
      </w:r>
      <w:r>
        <w:rPr>
          <w:rFonts w:ascii="Arial" w:hAnsi="Arial" w:cs="Arial"/>
          <w:shd w:val="clear" w:color="auto" w:fill="FFFFFF"/>
        </w:rPr>
        <w:t xml:space="preserve">: Still competing </w:t>
      </w:r>
      <w:r w:rsidR="009C3191">
        <w:rPr>
          <w:rFonts w:ascii="Arial" w:hAnsi="Arial" w:cs="Arial"/>
          <w:shd w:val="clear" w:color="auto" w:fill="FFFFFF"/>
        </w:rPr>
        <w:t xml:space="preserve">against </w:t>
      </w:r>
      <w:r>
        <w:rPr>
          <w:rFonts w:ascii="Arial" w:hAnsi="Arial" w:cs="Arial"/>
          <w:shd w:val="clear" w:color="auto" w:fill="FFFFFF"/>
        </w:rPr>
        <w:t xml:space="preserve">e-commerce </w:t>
      </w:r>
      <w:r w:rsidR="009C3191">
        <w:rPr>
          <w:rFonts w:ascii="Arial" w:hAnsi="Arial" w:cs="Arial"/>
          <w:shd w:val="clear" w:color="auto" w:fill="FFFFFF"/>
        </w:rPr>
        <w:t>leaders, High delivery charges.</w:t>
      </w:r>
    </w:p>
    <w:p w14:paraId="7C18DCBA" w14:textId="2A7E2C76" w:rsidR="00856205" w:rsidRDefault="00856205" w:rsidP="00856205">
      <w:pPr>
        <w:rPr>
          <w:rFonts w:ascii="Arial" w:hAnsi="Arial" w:cs="Arial"/>
          <w:shd w:val="clear" w:color="auto" w:fill="FFFFFF"/>
        </w:rPr>
      </w:pPr>
      <w:r>
        <w:rPr>
          <w:rFonts w:ascii="Arial" w:hAnsi="Arial" w:cs="Arial"/>
          <w:shd w:val="clear" w:color="auto" w:fill="FFFFFF"/>
        </w:rPr>
        <w:t>2.4</w:t>
      </w:r>
      <w:r>
        <w:rPr>
          <w:rFonts w:ascii="Arial" w:hAnsi="Arial" w:cs="Arial"/>
          <w:shd w:val="clear" w:color="auto" w:fill="FFFFFF"/>
        </w:rPr>
        <w:tab/>
        <w:t xml:space="preserve">I have done a cost comparison on the four companies for a bookshelf  and IKEA is still has a foot hold over its competitors </w:t>
      </w:r>
      <w:r w:rsidR="0006464E">
        <w:rPr>
          <w:rFonts w:ascii="Arial" w:hAnsi="Arial" w:cs="Arial"/>
          <w:shd w:val="clear" w:color="auto" w:fill="FFFFFF"/>
        </w:rPr>
        <w:t>when it comes to the cost of its products.</w:t>
      </w:r>
      <w:r>
        <w:rPr>
          <w:rFonts w:ascii="Arial" w:hAnsi="Arial" w:cs="Arial"/>
          <w:shd w:val="clear" w:color="auto" w:fill="FFFFFF"/>
        </w:rPr>
        <w:t xml:space="preserve"> </w:t>
      </w:r>
      <w:r w:rsidR="0006464E">
        <w:rPr>
          <w:rFonts w:ascii="Arial" w:hAnsi="Arial" w:cs="Arial"/>
          <w:shd w:val="clear" w:color="auto" w:fill="FFFFFF"/>
        </w:rPr>
        <w:t>T</w:t>
      </w:r>
      <w:r>
        <w:rPr>
          <w:rFonts w:ascii="Arial" w:hAnsi="Arial" w:cs="Arial"/>
          <w:shd w:val="clear" w:color="auto" w:fill="FFFFFF"/>
        </w:rPr>
        <w:t xml:space="preserve">he prices </w:t>
      </w:r>
      <w:r w:rsidR="0006464E">
        <w:rPr>
          <w:rFonts w:ascii="Arial" w:hAnsi="Arial" w:cs="Arial"/>
          <w:shd w:val="clear" w:color="auto" w:fill="FFFFFF"/>
        </w:rPr>
        <w:t xml:space="preserve">comparison is </w:t>
      </w:r>
      <w:r>
        <w:rPr>
          <w:rFonts w:ascii="Arial" w:hAnsi="Arial" w:cs="Arial"/>
          <w:shd w:val="clear" w:color="auto" w:fill="FFFFFF"/>
        </w:rPr>
        <w:t>as follows;</w:t>
      </w:r>
    </w:p>
    <w:p w14:paraId="6EEE1771" w14:textId="5B5817B4" w:rsidR="00856205" w:rsidRDefault="00856205" w:rsidP="00856205">
      <w:pPr>
        <w:rPr>
          <w:rFonts w:ascii="Arial" w:hAnsi="Arial" w:cs="Arial"/>
          <w:shd w:val="clear" w:color="auto" w:fill="FFFFFF"/>
        </w:rPr>
      </w:pPr>
      <w:r>
        <w:rPr>
          <w:rFonts w:ascii="Arial" w:hAnsi="Arial" w:cs="Arial"/>
          <w:shd w:val="clear" w:color="auto" w:fill="FFFFFF"/>
        </w:rPr>
        <w:tab/>
        <w:t>2.4.1 IKEA: £16.00</w:t>
      </w:r>
    </w:p>
    <w:p w14:paraId="5D923FFC" w14:textId="60C0EB58" w:rsidR="00856205" w:rsidRDefault="00856205" w:rsidP="00856205">
      <w:pPr>
        <w:rPr>
          <w:rFonts w:ascii="Arial" w:hAnsi="Arial" w:cs="Arial"/>
          <w:shd w:val="clear" w:color="auto" w:fill="FFFFFF"/>
        </w:rPr>
      </w:pPr>
      <w:r>
        <w:rPr>
          <w:rFonts w:ascii="Arial" w:hAnsi="Arial" w:cs="Arial"/>
          <w:shd w:val="clear" w:color="auto" w:fill="FFFFFF"/>
        </w:rPr>
        <w:tab/>
        <w:t>2.4.2 Wayfair: £26.99</w:t>
      </w:r>
    </w:p>
    <w:p w14:paraId="64116B21" w14:textId="5D59B7FB" w:rsidR="00856205" w:rsidRDefault="00856205" w:rsidP="00856205">
      <w:pPr>
        <w:rPr>
          <w:rFonts w:ascii="Arial" w:hAnsi="Arial" w:cs="Arial"/>
          <w:shd w:val="clear" w:color="auto" w:fill="FFFFFF"/>
        </w:rPr>
      </w:pPr>
      <w:r>
        <w:rPr>
          <w:rFonts w:ascii="Arial" w:hAnsi="Arial" w:cs="Arial"/>
          <w:shd w:val="clear" w:color="auto" w:fill="FFFFFF"/>
        </w:rPr>
        <w:tab/>
        <w:t>2.4.3 Dunelm: £114.00</w:t>
      </w:r>
    </w:p>
    <w:p w14:paraId="55F3F804" w14:textId="457C6C0E" w:rsidR="00856205" w:rsidRDefault="00856205" w:rsidP="00856205">
      <w:pPr>
        <w:rPr>
          <w:rFonts w:ascii="Arial" w:hAnsi="Arial" w:cs="Arial"/>
          <w:shd w:val="clear" w:color="auto" w:fill="FFFFFF"/>
        </w:rPr>
      </w:pPr>
      <w:r>
        <w:rPr>
          <w:rFonts w:ascii="Arial" w:hAnsi="Arial" w:cs="Arial"/>
          <w:shd w:val="clear" w:color="auto" w:fill="FFFFFF"/>
        </w:rPr>
        <w:tab/>
        <w:t>2.4.5 Amazon Furniture: £22.50</w:t>
      </w:r>
    </w:p>
    <w:p w14:paraId="514A2FF9" w14:textId="7A74BD94" w:rsidR="0006464E" w:rsidRPr="0006464E" w:rsidRDefault="0006464E" w:rsidP="00856205">
      <w:pPr>
        <w:rPr>
          <w:rFonts w:ascii="Arial" w:hAnsi="Arial" w:cs="Arial"/>
          <w:shd w:val="clear" w:color="auto" w:fill="FFFFFF"/>
        </w:rPr>
      </w:pPr>
      <w:r>
        <w:rPr>
          <w:rFonts w:ascii="Arial" w:hAnsi="Arial" w:cs="Arial"/>
          <w:shd w:val="clear" w:color="auto" w:fill="FFFFFF"/>
        </w:rPr>
        <w:t>2.5</w:t>
      </w:r>
      <w:r>
        <w:rPr>
          <w:rFonts w:ascii="Arial" w:hAnsi="Arial" w:cs="Arial"/>
          <w:shd w:val="clear" w:color="auto" w:fill="FFFFFF"/>
        </w:rPr>
        <w:tab/>
      </w:r>
      <w:r w:rsidRPr="0006464E">
        <w:rPr>
          <w:rFonts w:ascii="Arial" w:hAnsi="Arial" w:cs="Arial"/>
        </w:rPr>
        <w:t>Nearly all the products on offer by IKEA are sold in IKEA stores throughout the world. IKEA has achieved a range of products attractive to consumers everywhere, in countries with very different cultures, and to apply a formula for presentation and sale of those products which reinforces the attractiveness</w:t>
      </w:r>
      <w:r>
        <w:rPr>
          <w:rFonts w:ascii="Arial" w:hAnsi="Arial" w:cs="Arial"/>
        </w:rPr>
        <w:t>.</w:t>
      </w:r>
    </w:p>
    <w:p w14:paraId="051D10A1" w14:textId="0006C79B" w:rsidR="005F1236" w:rsidRDefault="0006464E" w:rsidP="005F1236">
      <w:pPr>
        <w:rPr>
          <w:rFonts w:ascii="Arial" w:hAnsi="Arial" w:cs="Arial"/>
          <w:b/>
          <w:sz w:val="28"/>
          <w:szCs w:val="28"/>
        </w:rPr>
      </w:pPr>
      <w:r>
        <w:rPr>
          <w:rFonts w:ascii="Arial" w:hAnsi="Arial" w:cs="Arial"/>
          <w:b/>
          <w:sz w:val="28"/>
          <w:szCs w:val="28"/>
        </w:rPr>
        <w:t>3.0</w:t>
      </w:r>
      <w:r>
        <w:rPr>
          <w:rFonts w:ascii="Arial" w:hAnsi="Arial" w:cs="Arial"/>
          <w:b/>
          <w:sz w:val="28"/>
          <w:szCs w:val="28"/>
        </w:rPr>
        <w:tab/>
      </w:r>
      <w:r w:rsidR="005F1236">
        <w:rPr>
          <w:rFonts w:ascii="Arial" w:hAnsi="Arial" w:cs="Arial"/>
          <w:b/>
          <w:sz w:val="28"/>
          <w:szCs w:val="28"/>
        </w:rPr>
        <w:t>The Customer</w:t>
      </w:r>
    </w:p>
    <w:p w14:paraId="603DE040" w14:textId="5098FBB4" w:rsidR="0006464E" w:rsidRDefault="0006464E" w:rsidP="0006464E">
      <w:pPr>
        <w:spacing w:line="360" w:lineRule="auto"/>
        <w:rPr>
          <w:rFonts w:ascii="Arial" w:hAnsi="Arial" w:cs="Arial"/>
        </w:rPr>
      </w:pPr>
      <w:r>
        <w:rPr>
          <w:rFonts w:ascii="Arial" w:hAnsi="Arial" w:cs="Arial"/>
        </w:rPr>
        <w:t>3.1</w:t>
      </w:r>
      <w:r>
        <w:rPr>
          <w:rFonts w:ascii="Arial" w:hAnsi="Arial" w:cs="Arial"/>
        </w:rPr>
        <w:tab/>
      </w:r>
      <w:sdt>
        <w:sdtPr>
          <w:rPr>
            <w:rFonts w:ascii="Arial" w:hAnsi="Arial" w:cs="Arial"/>
          </w:rPr>
          <w:id w:val="7496660"/>
          <w:citation/>
        </w:sdtPr>
        <w:sdtEndPr/>
        <w:sdtContent>
          <w:r>
            <w:rPr>
              <w:rFonts w:ascii="Arial" w:hAnsi="Arial" w:cs="Arial"/>
            </w:rPr>
            <w:fldChar w:fldCharType="begin"/>
          </w:r>
          <w:r>
            <w:rPr>
              <w:rFonts w:ascii="Arial" w:hAnsi="Arial" w:cs="Arial"/>
            </w:rPr>
            <w:instrText xml:space="preserve"> CITATION Chr11 \l 2057 </w:instrText>
          </w:r>
          <w:r>
            <w:rPr>
              <w:rFonts w:ascii="Arial" w:hAnsi="Arial" w:cs="Arial"/>
            </w:rPr>
            <w:fldChar w:fldCharType="separate"/>
          </w:r>
          <w:r w:rsidR="002D5415" w:rsidRPr="002D5415">
            <w:rPr>
              <w:rFonts w:ascii="Arial" w:hAnsi="Arial" w:cs="Arial"/>
              <w:noProof/>
            </w:rPr>
            <w:t>(Christopher, 2011)</w:t>
          </w:r>
          <w:r>
            <w:rPr>
              <w:rFonts w:ascii="Arial" w:hAnsi="Arial" w:cs="Arial"/>
            </w:rPr>
            <w:fldChar w:fldCharType="end"/>
          </w:r>
        </w:sdtContent>
      </w:sdt>
      <w:r>
        <w:rPr>
          <w:rFonts w:ascii="Arial" w:hAnsi="Arial" w:cs="Arial"/>
        </w:rPr>
        <w:t xml:space="preserve"> within the three C’s states that the customer requires value from the competitor and company whilst seeking benefits at acceptable prices. This bring us to the requirements of customers, what are customer’s needs? Because these two items go in hand in hand. </w:t>
      </w:r>
    </w:p>
    <w:p w14:paraId="443812D9" w14:textId="6FA5C3D5" w:rsidR="0006464E" w:rsidRDefault="0006464E" w:rsidP="0006464E">
      <w:pPr>
        <w:spacing w:line="360" w:lineRule="auto"/>
        <w:rPr>
          <w:rFonts w:ascii="Arial" w:hAnsi="Arial" w:cs="Arial"/>
        </w:rPr>
      </w:pPr>
      <w:r>
        <w:rPr>
          <w:rFonts w:ascii="Arial" w:hAnsi="Arial" w:cs="Arial"/>
        </w:rPr>
        <w:t>3.2</w:t>
      </w:r>
      <w:r>
        <w:rPr>
          <w:rFonts w:ascii="Arial" w:hAnsi="Arial" w:cs="Arial"/>
        </w:rPr>
        <w:tab/>
        <w:t>Having good customer service is always required so that the customer will retain your business or service. This can be achieved by sending the customer away happy and satisfied with your service giving positive feedback and getting you more customers.</w:t>
      </w:r>
    </w:p>
    <w:p w14:paraId="3637F782" w14:textId="2FBEF872" w:rsidR="0006464E" w:rsidRDefault="00CB35F8" w:rsidP="0006464E">
      <w:pPr>
        <w:spacing w:line="360" w:lineRule="auto"/>
        <w:rPr>
          <w:rFonts w:ascii="Arial" w:hAnsi="Arial" w:cs="Arial"/>
        </w:rPr>
      </w:pPr>
      <w:r>
        <w:rPr>
          <w:rFonts w:ascii="Arial" w:hAnsi="Arial" w:cs="Arial"/>
        </w:rPr>
        <w:t>3.3</w:t>
      </w:r>
      <w:r w:rsidR="0006464E">
        <w:rPr>
          <w:rFonts w:ascii="Arial" w:hAnsi="Arial" w:cs="Arial"/>
        </w:rPr>
        <w:tab/>
        <w:t>Customers rely on excellent service when using a product or service. To that end they require the company providing said service to accommodate their needs and make them feel special. Customers a few basic attributes to the service they are using, and they are;</w:t>
      </w:r>
    </w:p>
    <w:p w14:paraId="1C1F068D" w14:textId="45973804" w:rsidR="0006464E" w:rsidRDefault="00CB35F8" w:rsidP="0006464E">
      <w:pPr>
        <w:spacing w:line="360" w:lineRule="auto"/>
        <w:ind w:left="720" w:firstLine="6"/>
        <w:rPr>
          <w:rFonts w:ascii="Arial" w:hAnsi="Arial" w:cs="Arial"/>
        </w:rPr>
      </w:pPr>
      <w:r>
        <w:rPr>
          <w:rFonts w:ascii="Arial" w:hAnsi="Arial" w:cs="Arial"/>
        </w:rPr>
        <w:lastRenderedPageBreak/>
        <w:t>3.3</w:t>
      </w:r>
      <w:r w:rsidR="0006464E">
        <w:rPr>
          <w:rFonts w:ascii="Arial" w:hAnsi="Arial" w:cs="Arial"/>
        </w:rPr>
        <w:t>.1</w:t>
      </w:r>
      <w:r w:rsidR="0006464E">
        <w:rPr>
          <w:rFonts w:ascii="Arial" w:hAnsi="Arial" w:cs="Arial"/>
        </w:rPr>
        <w:tab/>
        <w:t xml:space="preserve">Price: Customers always compare the price of the services and products that they require against competition in the market to get their required item at the lowest cost to them. </w:t>
      </w:r>
    </w:p>
    <w:p w14:paraId="6D4B1E45" w14:textId="1EFA6925" w:rsidR="0006464E" w:rsidRDefault="00CB35F8" w:rsidP="0006464E">
      <w:pPr>
        <w:spacing w:line="360" w:lineRule="auto"/>
        <w:ind w:left="720" w:firstLine="6"/>
        <w:rPr>
          <w:rFonts w:ascii="Arial" w:hAnsi="Arial" w:cs="Arial"/>
        </w:rPr>
      </w:pPr>
      <w:r>
        <w:rPr>
          <w:rFonts w:ascii="Arial" w:hAnsi="Arial" w:cs="Arial"/>
        </w:rPr>
        <w:t>3.3</w:t>
      </w:r>
      <w:r w:rsidR="0006464E">
        <w:rPr>
          <w:rFonts w:ascii="Arial" w:hAnsi="Arial" w:cs="Arial"/>
        </w:rPr>
        <w:t>.2</w:t>
      </w:r>
      <w:r w:rsidR="0006464E">
        <w:rPr>
          <w:rFonts w:ascii="Arial" w:hAnsi="Arial" w:cs="Arial"/>
        </w:rPr>
        <w:tab/>
        <w:t>Quality: Quality is also a basic requirement of customers. This ties in with the price as customers want value for money and the price of an item needs to math its quality.</w:t>
      </w:r>
    </w:p>
    <w:p w14:paraId="0E7D0A56" w14:textId="607F9AC4" w:rsidR="0006464E" w:rsidRDefault="00CB35F8" w:rsidP="0006464E">
      <w:pPr>
        <w:spacing w:line="360" w:lineRule="auto"/>
        <w:ind w:left="720" w:firstLine="6"/>
        <w:rPr>
          <w:rFonts w:ascii="Arial" w:hAnsi="Arial" w:cs="Arial"/>
        </w:rPr>
      </w:pPr>
      <w:r>
        <w:rPr>
          <w:rFonts w:ascii="Arial" w:hAnsi="Arial" w:cs="Arial"/>
        </w:rPr>
        <w:t>3.3</w:t>
      </w:r>
      <w:r w:rsidR="0006464E">
        <w:rPr>
          <w:rFonts w:ascii="Arial" w:hAnsi="Arial" w:cs="Arial"/>
        </w:rPr>
        <w:t>.</w:t>
      </w:r>
      <w:r>
        <w:rPr>
          <w:rFonts w:ascii="Arial" w:hAnsi="Arial" w:cs="Arial"/>
        </w:rPr>
        <w:t>3</w:t>
      </w:r>
      <w:r w:rsidR="0006464E">
        <w:rPr>
          <w:rFonts w:ascii="Arial" w:hAnsi="Arial" w:cs="Arial"/>
        </w:rPr>
        <w:tab/>
        <w:t>Appreciation: Customers always want to feel appreciated by the companies’ that they are doing business with. Customer appreciation goes a long way in retaining the business of that customer as well as marketing your service by word of mouth.</w:t>
      </w:r>
    </w:p>
    <w:p w14:paraId="6E022B87" w14:textId="2F966124" w:rsidR="0006464E" w:rsidRDefault="00CB35F8" w:rsidP="0006464E">
      <w:pPr>
        <w:spacing w:line="360" w:lineRule="auto"/>
        <w:ind w:left="720" w:firstLine="6"/>
        <w:rPr>
          <w:rFonts w:ascii="Arial" w:hAnsi="Arial" w:cs="Arial"/>
        </w:rPr>
      </w:pPr>
      <w:r>
        <w:rPr>
          <w:rFonts w:ascii="Arial" w:hAnsi="Arial" w:cs="Arial"/>
        </w:rPr>
        <w:t>3.3.4</w:t>
      </w:r>
      <w:r w:rsidR="0006464E">
        <w:rPr>
          <w:rFonts w:ascii="Arial" w:hAnsi="Arial" w:cs="Arial"/>
        </w:rPr>
        <w:tab/>
        <w:t xml:space="preserve">After Sales Service: Customers requires this assurance because items may be defective or require the item to be changed. They are entitled to a refund, exchange or repair and will require someone or means to communicate that. </w:t>
      </w:r>
    </w:p>
    <w:p w14:paraId="37014E91" w14:textId="6F7ABD94" w:rsidR="009C3191" w:rsidRDefault="009C3191" w:rsidP="009C3191">
      <w:pPr>
        <w:rPr>
          <w:rFonts w:ascii="Arial" w:hAnsi="Arial" w:cs="Arial"/>
          <w:b/>
          <w:sz w:val="28"/>
          <w:szCs w:val="28"/>
        </w:rPr>
      </w:pPr>
      <w:r>
        <w:rPr>
          <w:rFonts w:ascii="Arial" w:hAnsi="Arial" w:cs="Arial"/>
          <w:b/>
          <w:sz w:val="28"/>
          <w:szCs w:val="28"/>
        </w:rPr>
        <w:t>4.0</w:t>
      </w:r>
      <w:r>
        <w:rPr>
          <w:rFonts w:ascii="Arial" w:hAnsi="Arial" w:cs="Arial"/>
          <w:b/>
          <w:sz w:val="28"/>
          <w:szCs w:val="28"/>
        </w:rPr>
        <w:tab/>
        <w:t>The Value Advantage</w:t>
      </w:r>
    </w:p>
    <w:p w14:paraId="01623396" w14:textId="33E5D605" w:rsidR="002A295C" w:rsidRDefault="009C3191" w:rsidP="009C3191">
      <w:pPr>
        <w:rPr>
          <w:rFonts w:ascii="Arial" w:hAnsi="Arial" w:cs="Arial"/>
        </w:rPr>
      </w:pPr>
      <w:r>
        <w:rPr>
          <w:rFonts w:ascii="Arial" w:hAnsi="Arial" w:cs="Arial"/>
        </w:rPr>
        <w:t>4.1</w:t>
      </w:r>
      <w:r>
        <w:rPr>
          <w:rFonts w:ascii="Arial" w:hAnsi="Arial" w:cs="Arial"/>
        </w:rPr>
        <w:tab/>
      </w:r>
      <w:r w:rsidR="00C766F1">
        <w:rPr>
          <w:rFonts w:ascii="Arial" w:hAnsi="Arial" w:cs="Arial"/>
        </w:rPr>
        <w:t xml:space="preserve">As said by </w:t>
      </w:r>
      <w:sdt>
        <w:sdtPr>
          <w:rPr>
            <w:rFonts w:ascii="Arial" w:hAnsi="Arial" w:cs="Arial"/>
          </w:rPr>
          <w:id w:val="235675358"/>
          <w:citation/>
        </w:sdtPr>
        <w:sdtEndPr/>
        <w:sdtContent>
          <w:r w:rsidR="00C766F1">
            <w:rPr>
              <w:rFonts w:ascii="Arial" w:hAnsi="Arial" w:cs="Arial"/>
            </w:rPr>
            <w:fldChar w:fldCharType="begin"/>
          </w:r>
          <w:r w:rsidR="00C766F1">
            <w:rPr>
              <w:rFonts w:ascii="Arial" w:hAnsi="Arial" w:cs="Arial"/>
            </w:rPr>
            <w:instrText xml:space="preserve"> CITATION Chr11 \l 2057 </w:instrText>
          </w:r>
          <w:r w:rsidR="00C766F1">
            <w:rPr>
              <w:rFonts w:ascii="Arial" w:hAnsi="Arial" w:cs="Arial"/>
            </w:rPr>
            <w:fldChar w:fldCharType="separate"/>
          </w:r>
          <w:r w:rsidR="002D5415" w:rsidRPr="002D5415">
            <w:rPr>
              <w:rFonts w:ascii="Arial" w:hAnsi="Arial" w:cs="Arial"/>
              <w:noProof/>
            </w:rPr>
            <w:t>(Christopher, 2011)</w:t>
          </w:r>
          <w:r w:rsidR="00C766F1">
            <w:rPr>
              <w:rFonts w:ascii="Arial" w:hAnsi="Arial" w:cs="Arial"/>
            </w:rPr>
            <w:fldChar w:fldCharType="end"/>
          </w:r>
        </w:sdtContent>
      </w:sdt>
      <w:r w:rsidR="00C766F1">
        <w:rPr>
          <w:rFonts w:ascii="Arial" w:hAnsi="Arial" w:cs="Arial"/>
        </w:rPr>
        <w:t xml:space="preserve"> customers don’t buy products, they buy benefits. IKEA offers its customers memberships called the IKEA family which is free of charge. Members can get a 6-item breakfast for £1.75 from the IKEA restaurant, free supervised play area  for kids from 3-10years old for 1 hour or 2 hours if you pre-book </w:t>
      </w:r>
      <w:sdt>
        <w:sdtPr>
          <w:rPr>
            <w:rFonts w:ascii="Arial" w:hAnsi="Arial" w:cs="Arial"/>
          </w:rPr>
          <w:id w:val="12354905"/>
          <w:citation/>
        </w:sdtPr>
        <w:sdtEndPr/>
        <w:sdtContent>
          <w:r w:rsidR="00C766F1">
            <w:rPr>
              <w:rFonts w:ascii="Arial" w:hAnsi="Arial" w:cs="Arial"/>
            </w:rPr>
            <w:fldChar w:fldCharType="begin"/>
          </w:r>
          <w:r w:rsidR="00C766F1">
            <w:rPr>
              <w:rFonts w:ascii="Arial" w:hAnsi="Arial" w:cs="Arial"/>
            </w:rPr>
            <w:instrText xml:space="preserve"> CITATION IKE1 \l 2057 </w:instrText>
          </w:r>
          <w:r w:rsidR="00C766F1">
            <w:rPr>
              <w:rFonts w:ascii="Arial" w:hAnsi="Arial" w:cs="Arial"/>
            </w:rPr>
            <w:fldChar w:fldCharType="separate"/>
          </w:r>
          <w:r w:rsidR="002D5415" w:rsidRPr="002D5415">
            <w:rPr>
              <w:rFonts w:ascii="Arial" w:hAnsi="Arial" w:cs="Arial"/>
              <w:noProof/>
            </w:rPr>
            <w:t>(IKEA, n.d.)</w:t>
          </w:r>
          <w:r w:rsidR="00C766F1">
            <w:rPr>
              <w:rFonts w:ascii="Arial" w:hAnsi="Arial" w:cs="Arial"/>
            </w:rPr>
            <w:fldChar w:fldCharType="end"/>
          </w:r>
        </w:sdtContent>
      </w:sdt>
      <w:r w:rsidR="00C766F1">
        <w:rPr>
          <w:rFonts w:ascii="Arial" w:hAnsi="Arial" w:cs="Arial"/>
        </w:rPr>
        <w:t>.</w:t>
      </w:r>
    </w:p>
    <w:p w14:paraId="462D9490" w14:textId="373A5EA9" w:rsidR="002A295C" w:rsidRDefault="00C766F1" w:rsidP="009C3191">
      <w:pPr>
        <w:rPr>
          <w:rFonts w:ascii="Arial" w:hAnsi="Arial" w:cs="Arial"/>
        </w:rPr>
      </w:pPr>
      <w:r>
        <w:rPr>
          <w:rFonts w:ascii="Arial" w:hAnsi="Arial" w:cs="Arial"/>
        </w:rPr>
        <w:t>4.2</w:t>
      </w:r>
      <w:r>
        <w:rPr>
          <w:rFonts w:ascii="Arial" w:hAnsi="Arial" w:cs="Arial"/>
        </w:rPr>
        <w:tab/>
      </w:r>
      <w:r w:rsidR="002A295C">
        <w:rPr>
          <w:rFonts w:ascii="Arial" w:hAnsi="Arial" w:cs="Arial"/>
        </w:rPr>
        <w:t>Members are also offered free tea and coffee from Monday to Friday, extra 10% off sale prices, attendance to free IKEA workshops and home furnishing festivals.</w:t>
      </w:r>
    </w:p>
    <w:p w14:paraId="554E5269" w14:textId="1FFEE87D" w:rsidR="00C766F1" w:rsidRPr="009C3191" w:rsidRDefault="00C766F1" w:rsidP="009C3191">
      <w:pPr>
        <w:rPr>
          <w:rFonts w:ascii="Arial" w:hAnsi="Arial" w:cs="Arial"/>
        </w:rPr>
      </w:pPr>
      <w:r>
        <w:rPr>
          <w:rFonts w:ascii="Arial" w:hAnsi="Arial" w:cs="Arial"/>
        </w:rPr>
        <w:t>4.3</w:t>
      </w:r>
      <w:r>
        <w:rPr>
          <w:rFonts w:ascii="Arial" w:hAnsi="Arial" w:cs="Arial"/>
        </w:rPr>
        <w:tab/>
        <w:t xml:space="preserve">So not IKEA are not just only cost leader they are value and service leaders which makes their competitive advantage the best over its competitors. </w:t>
      </w:r>
    </w:p>
    <w:p w14:paraId="413DBF90" w14:textId="2DFA9D01" w:rsidR="00C766F1" w:rsidRDefault="00C766F1" w:rsidP="00CB35F8">
      <w:pPr>
        <w:spacing w:line="360" w:lineRule="auto"/>
        <w:rPr>
          <w:rFonts w:ascii="Arial" w:hAnsi="Arial" w:cs="Arial"/>
        </w:rPr>
      </w:pPr>
      <w:r>
        <w:rPr>
          <w:rFonts w:ascii="Arial" w:hAnsi="Arial" w:cs="Arial"/>
        </w:rPr>
        <w:t xml:space="preserve">4.4 </w:t>
      </w:r>
      <w:r>
        <w:rPr>
          <w:rFonts w:ascii="Arial" w:hAnsi="Arial" w:cs="Arial"/>
        </w:rPr>
        <w:tab/>
        <w:t xml:space="preserve">If we have to use the information gathered about the four homeware and furniture companies and place them in the logistics and competitive advantage table at Figure 1.4 within </w:t>
      </w:r>
      <w:sdt>
        <w:sdtPr>
          <w:rPr>
            <w:rFonts w:ascii="Arial" w:hAnsi="Arial" w:cs="Arial"/>
          </w:rPr>
          <w:id w:val="-1509132241"/>
          <w:citation/>
        </w:sdtPr>
        <w:sdtEndPr/>
        <w:sdtContent>
          <w:r>
            <w:rPr>
              <w:rFonts w:ascii="Arial" w:hAnsi="Arial" w:cs="Arial"/>
            </w:rPr>
            <w:fldChar w:fldCharType="begin"/>
          </w:r>
          <w:r>
            <w:rPr>
              <w:rFonts w:ascii="Arial" w:hAnsi="Arial" w:cs="Arial"/>
            </w:rPr>
            <w:instrText xml:space="preserve"> CITATION Chr11 \l 2057 </w:instrText>
          </w:r>
          <w:r>
            <w:rPr>
              <w:rFonts w:ascii="Arial" w:hAnsi="Arial" w:cs="Arial"/>
            </w:rPr>
            <w:fldChar w:fldCharType="separate"/>
          </w:r>
          <w:r w:rsidR="002D5415" w:rsidRPr="002D5415">
            <w:rPr>
              <w:rFonts w:ascii="Arial" w:hAnsi="Arial" w:cs="Arial"/>
              <w:noProof/>
            </w:rPr>
            <w:t>(Christopher, 2011)</w:t>
          </w:r>
          <w:r>
            <w:rPr>
              <w:rFonts w:ascii="Arial" w:hAnsi="Arial" w:cs="Arial"/>
            </w:rPr>
            <w:fldChar w:fldCharType="end"/>
          </w:r>
        </w:sdtContent>
      </w:sdt>
      <w:r>
        <w:rPr>
          <w:rFonts w:ascii="Arial" w:hAnsi="Arial" w:cs="Arial"/>
        </w:rPr>
        <w:t xml:space="preserve"> it may look like this;</w:t>
      </w:r>
    </w:p>
    <w:tbl>
      <w:tblPr>
        <w:tblStyle w:val="TableGrid"/>
        <w:tblpPr w:leftFromText="180" w:rightFromText="180" w:vertAnchor="text" w:horzAnchor="margin" w:tblpXSpec="center" w:tblpY="89"/>
        <w:tblW w:w="0" w:type="auto"/>
        <w:tblLook w:val="04A0" w:firstRow="1" w:lastRow="0" w:firstColumn="1" w:lastColumn="0" w:noHBand="0" w:noVBand="1"/>
      </w:tblPr>
      <w:tblGrid>
        <w:gridCol w:w="2098"/>
        <w:gridCol w:w="1722"/>
      </w:tblGrid>
      <w:tr w:rsidR="00D326B3" w14:paraId="059B6979" w14:textId="77777777" w:rsidTr="00D326B3">
        <w:trPr>
          <w:trHeight w:val="1459"/>
        </w:trPr>
        <w:tc>
          <w:tcPr>
            <w:tcW w:w="2098" w:type="dxa"/>
          </w:tcPr>
          <w:p w14:paraId="5E3C3A93" w14:textId="77777777" w:rsidR="00D326B3" w:rsidRDefault="00D326B3" w:rsidP="00D326B3">
            <w:pPr>
              <w:spacing w:line="360" w:lineRule="auto"/>
              <w:jc w:val="center"/>
              <w:rPr>
                <w:rFonts w:ascii="Arial" w:hAnsi="Arial" w:cs="Arial"/>
              </w:rPr>
            </w:pPr>
          </w:p>
          <w:p w14:paraId="47A00FF0" w14:textId="77777777" w:rsidR="00D326B3" w:rsidRDefault="00D326B3" w:rsidP="00D326B3">
            <w:pPr>
              <w:spacing w:line="360" w:lineRule="auto"/>
              <w:jc w:val="center"/>
              <w:rPr>
                <w:rFonts w:ascii="Arial" w:hAnsi="Arial" w:cs="Arial"/>
              </w:rPr>
            </w:pPr>
            <w:r>
              <w:rPr>
                <w:rFonts w:ascii="Arial" w:hAnsi="Arial" w:cs="Arial"/>
              </w:rPr>
              <w:t>Amazon Furniture</w:t>
            </w:r>
          </w:p>
        </w:tc>
        <w:tc>
          <w:tcPr>
            <w:tcW w:w="1722" w:type="dxa"/>
          </w:tcPr>
          <w:p w14:paraId="629051A9" w14:textId="77777777" w:rsidR="00D326B3" w:rsidRDefault="00D326B3" w:rsidP="00D326B3">
            <w:pPr>
              <w:spacing w:line="360" w:lineRule="auto"/>
              <w:jc w:val="center"/>
              <w:rPr>
                <w:rFonts w:ascii="Arial" w:hAnsi="Arial" w:cs="Arial"/>
              </w:rPr>
            </w:pPr>
          </w:p>
          <w:p w14:paraId="5599BAAD" w14:textId="77777777" w:rsidR="00D326B3" w:rsidRDefault="00D326B3" w:rsidP="00D326B3">
            <w:pPr>
              <w:spacing w:line="360" w:lineRule="auto"/>
              <w:jc w:val="center"/>
              <w:rPr>
                <w:rFonts w:ascii="Arial" w:hAnsi="Arial" w:cs="Arial"/>
              </w:rPr>
            </w:pPr>
            <w:r>
              <w:rPr>
                <w:rFonts w:ascii="Arial" w:hAnsi="Arial" w:cs="Arial"/>
              </w:rPr>
              <w:t>IKEA</w:t>
            </w:r>
          </w:p>
        </w:tc>
      </w:tr>
      <w:tr w:rsidR="00D326B3" w14:paraId="7468DAFB" w14:textId="77777777" w:rsidTr="00D326B3">
        <w:trPr>
          <w:trHeight w:val="1459"/>
        </w:trPr>
        <w:tc>
          <w:tcPr>
            <w:tcW w:w="2098" w:type="dxa"/>
          </w:tcPr>
          <w:p w14:paraId="362A0CA4" w14:textId="77777777" w:rsidR="00D326B3" w:rsidRDefault="00D326B3" w:rsidP="00D326B3">
            <w:pPr>
              <w:spacing w:line="360" w:lineRule="auto"/>
              <w:jc w:val="center"/>
              <w:rPr>
                <w:rFonts w:ascii="Arial" w:hAnsi="Arial" w:cs="Arial"/>
              </w:rPr>
            </w:pPr>
          </w:p>
          <w:p w14:paraId="0633C693" w14:textId="77777777" w:rsidR="00D326B3" w:rsidRDefault="00D326B3" w:rsidP="00D326B3">
            <w:pPr>
              <w:spacing w:line="360" w:lineRule="auto"/>
              <w:jc w:val="center"/>
              <w:rPr>
                <w:rFonts w:ascii="Arial" w:hAnsi="Arial" w:cs="Arial"/>
              </w:rPr>
            </w:pPr>
            <w:r>
              <w:rPr>
                <w:rFonts w:ascii="Arial" w:hAnsi="Arial" w:cs="Arial"/>
              </w:rPr>
              <w:t>Dunelm</w:t>
            </w:r>
          </w:p>
        </w:tc>
        <w:tc>
          <w:tcPr>
            <w:tcW w:w="1722" w:type="dxa"/>
          </w:tcPr>
          <w:p w14:paraId="0B55A476" w14:textId="77777777" w:rsidR="00D326B3" w:rsidRDefault="00D326B3" w:rsidP="00D326B3">
            <w:pPr>
              <w:spacing w:line="360" w:lineRule="auto"/>
              <w:jc w:val="center"/>
              <w:rPr>
                <w:rFonts w:ascii="Arial" w:hAnsi="Arial" w:cs="Arial"/>
              </w:rPr>
            </w:pPr>
          </w:p>
          <w:p w14:paraId="6F92F90A" w14:textId="77777777" w:rsidR="00D326B3" w:rsidRDefault="00D326B3" w:rsidP="00D326B3">
            <w:pPr>
              <w:spacing w:line="360" w:lineRule="auto"/>
              <w:jc w:val="center"/>
              <w:rPr>
                <w:rFonts w:ascii="Arial" w:hAnsi="Arial" w:cs="Arial"/>
              </w:rPr>
            </w:pPr>
            <w:r>
              <w:rPr>
                <w:rFonts w:ascii="Arial" w:hAnsi="Arial" w:cs="Arial"/>
              </w:rPr>
              <w:t>Wayfair</w:t>
            </w:r>
          </w:p>
        </w:tc>
      </w:tr>
    </w:tbl>
    <w:p w14:paraId="4C0EF6CB" w14:textId="43B9DDE4" w:rsidR="00C766F1" w:rsidRDefault="00D326B3" w:rsidP="00CB35F8">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3A28252D" wp14:editId="19CF4E7D">
                <wp:simplePos x="0" y="0"/>
                <wp:positionH relativeFrom="column">
                  <wp:posOffset>1346531</wp:posOffset>
                </wp:positionH>
                <wp:positionV relativeFrom="paragraph">
                  <wp:posOffset>213830</wp:posOffset>
                </wp:positionV>
                <wp:extent cx="45719" cy="1669608"/>
                <wp:effectExtent l="38100" t="38100" r="50165" b="26035"/>
                <wp:wrapNone/>
                <wp:docPr id="1" name="Straight Arrow Connector 1"/>
                <wp:cNvGraphicFramePr/>
                <a:graphic xmlns:a="http://schemas.openxmlformats.org/drawingml/2006/main">
                  <a:graphicData uri="http://schemas.microsoft.com/office/word/2010/wordprocessingShape">
                    <wps:wsp>
                      <wps:cNvCnPr/>
                      <wps:spPr>
                        <a:xfrm flipV="1">
                          <a:off x="0" y="0"/>
                          <a:ext cx="45719" cy="16696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DE47EED" id="_x0000_t32" coordsize="21600,21600" o:spt="32" o:oned="t" path="m,l21600,21600e" filled="f">
                <v:path arrowok="t" fillok="f" o:connecttype="none"/>
                <o:lock v:ext="edit" shapetype="t"/>
              </v:shapetype>
              <v:shape id="Straight Arrow Connector 1" o:spid="_x0000_s1026" type="#_x0000_t32" style="position:absolute;margin-left:106.05pt;margin-top:16.85pt;width:3.6pt;height:131.4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" strokecolor="#5b9bd5 [3204]" strokeweight=".5pt">
                <v:stroke endarrow="block" joinstyle="miter"/>
              </v:shape>
            </w:pict>
          </mc:Fallback>
        </mc:AlternateContent>
      </w:r>
    </w:p>
    <w:p w14:paraId="276DC842" w14:textId="5B2C0B49" w:rsidR="00C766F1" w:rsidRDefault="00D326B3" w:rsidP="00CB35F8">
      <w:pPr>
        <w:spacing w:line="360" w:lineRule="auto"/>
        <w:rPr>
          <w:rFonts w:ascii="Arial" w:hAnsi="Arial" w:cs="Arial"/>
        </w:rPr>
      </w:pPr>
      <w:r w:rsidRPr="00C766F1">
        <w:rPr>
          <w:rFonts w:ascii="Arial" w:hAnsi="Arial" w:cs="Arial"/>
          <w:noProof/>
        </w:rPr>
        <mc:AlternateContent>
          <mc:Choice Requires="wps">
            <w:drawing>
              <wp:anchor distT="45720" distB="45720" distL="114300" distR="114300" simplePos="0" relativeHeight="251663360" behindDoc="0" locked="0" layoutInCell="1" allowOverlap="1" wp14:anchorId="14A91D64" wp14:editId="07D5B5A5">
                <wp:simplePos x="0" y="0"/>
                <wp:positionH relativeFrom="column">
                  <wp:posOffset>1367155</wp:posOffset>
                </wp:positionH>
                <wp:positionV relativeFrom="paragraph">
                  <wp:posOffset>112395</wp:posOffset>
                </wp:positionV>
                <wp:extent cx="540385" cy="333375"/>
                <wp:effectExtent l="8255" t="0" r="20320" b="2032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540385" cy="333375"/>
                        </a:xfrm>
                        <a:prstGeom prst="rect">
                          <a:avLst/>
                        </a:prstGeom>
                        <a:solidFill>
                          <a:srgbClr val="FFFFFF"/>
                        </a:solidFill>
                        <a:ln w="9525">
                          <a:solidFill>
                            <a:srgbClr val="000000"/>
                          </a:solidFill>
                          <a:miter lim="800000"/>
                          <a:headEnd/>
                          <a:tailEnd/>
                        </a:ln>
                      </wps:spPr>
                      <wps:txbx>
                        <w:txbxContent>
                          <w:p w14:paraId="50C25F0A" w14:textId="44F33322" w:rsidR="00C766F1" w:rsidRPr="00C766F1" w:rsidRDefault="00D326B3" w:rsidP="00C766F1">
                            <w:pPr>
                              <w:rPr>
                                <w:b/>
                              </w:rPr>
                            </w:pPr>
                            <w:r>
                              <w:rPr>
                                <w:b/>
                              </w:rPr>
                              <w:t>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A91D64" id="_x0000_t202" coordsize="21600,21600" o:spt="202" path="m,l,21600r21600,l21600,xe">
                <v:stroke joinstyle="miter"/>
                <v:path gradientshapeok="t" o:connecttype="rect"/>
              </v:shapetype>
              <v:shape id="Text Box 2" o:spid="_x0000_s1026" type="#_x0000_t202" style="position:absolute;margin-left:107.65pt;margin-top:8.85pt;width:42.55pt;height:26.25pt;rotation:-90;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">
                <v:textbox>
                  <w:txbxContent>
                    <w:p w14:paraId="50C25F0A" w14:textId="44F33322" w:rsidR="00C766F1" w:rsidRPr="00C766F1" w:rsidRDefault="00D326B3" w:rsidP="00C766F1">
                      <w:pPr>
                        <w:rPr>
                          <w:b/>
                        </w:rPr>
                      </w:pPr>
                      <w:r>
                        <w:rPr>
                          <w:b/>
                        </w:rPr>
                        <w:t>High</w:t>
                      </w:r>
                    </w:p>
                  </w:txbxContent>
                </v:textbox>
                <w10:wrap type="square"/>
              </v:shape>
            </w:pict>
          </mc:Fallback>
        </mc:AlternateContent>
      </w:r>
    </w:p>
    <w:p w14:paraId="725220BC" w14:textId="42357D5E" w:rsidR="0006464E" w:rsidRDefault="00C15DC9" w:rsidP="00C766F1">
      <w:pPr>
        <w:spacing w:line="360" w:lineRule="auto"/>
        <w:jc w:val="center"/>
        <w:rPr>
          <w:rFonts w:ascii="Arial" w:hAnsi="Arial" w:cs="Arial"/>
        </w:rPr>
      </w:pPr>
      <w:r w:rsidRPr="00C766F1">
        <w:rPr>
          <w:rFonts w:ascii="Arial" w:hAnsi="Arial" w:cs="Arial"/>
          <w:noProof/>
        </w:rPr>
        <mc:AlternateContent>
          <mc:Choice Requires="wps">
            <w:drawing>
              <wp:anchor distT="45720" distB="45720" distL="114300" distR="114300" simplePos="0" relativeHeight="251665408" behindDoc="0" locked="0" layoutInCell="1" allowOverlap="1" wp14:anchorId="55918639" wp14:editId="3C6A2C47">
                <wp:simplePos x="0" y="0"/>
                <wp:positionH relativeFrom="column">
                  <wp:posOffset>452120</wp:posOffset>
                </wp:positionH>
                <wp:positionV relativeFrom="paragraph">
                  <wp:posOffset>170180</wp:posOffset>
                </wp:positionV>
                <wp:extent cx="1279525" cy="333375"/>
                <wp:effectExtent l="0" t="3175" r="12700"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279525" cy="333375"/>
                        </a:xfrm>
                        <a:prstGeom prst="rect">
                          <a:avLst/>
                        </a:prstGeom>
                        <a:solidFill>
                          <a:srgbClr val="FFFFFF"/>
                        </a:solidFill>
                        <a:ln w="9525">
                          <a:solidFill>
                            <a:srgbClr val="000000"/>
                          </a:solidFill>
                          <a:miter lim="800000"/>
                          <a:headEnd/>
                          <a:tailEnd/>
                        </a:ln>
                      </wps:spPr>
                      <wps:txbx>
                        <w:txbxContent>
                          <w:p w14:paraId="0EB57C07" w14:textId="6B9B0451" w:rsidR="00C766F1" w:rsidRPr="00C766F1" w:rsidRDefault="00C766F1" w:rsidP="00D326B3">
                            <w:pPr>
                              <w:jc w:val="center"/>
                              <w:rPr>
                                <w:b/>
                              </w:rPr>
                            </w:pPr>
                            <w:r>
                              <w:rPr>
                                <w:b/>
                              </w:rPr>
                              <w:t>Value Advantage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918639" id="_x0000_s1027" type="#_x0000_t202" style="position:absolute;left:0;text-align:left;margin-left:35.6pt;margin-top:13.4pt;width:100.75pt;height:26.25pt;rotation:-90;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">
                <v:textbox>
                  <w:txbxContent>
                    <w:p w14:paraId="0EB57C07" w14:textId="6B9B0451" w:rsidR="00C766F1" w:rsidRPr="00C766F1" w:rsidRDefault="00C766F1" w:rsidP="00D326B3">
                      <w:pPr>
                        <w:jc w:val="center"/>
                        <w:rPr>
                          <w:b/>
                        </w:rPr>
                      </w:pPr>
                      <w:r>
                        <w:rPr>
                          <w:b/>
                        </w:rPr>
                        <w:t>Value Advantage</w:t>
                      </w:r>
                    </w:p>
                  </w:txbxContent>
                </v:textbox>
                <w10:wrap type="square"/>
              </v:shape>
            </w:pict>
          </mc:Fallback>
        </mc:AlternateContent>
      </w:r>
    </w:p>
    <w:p w14:paraId="38949A6A" w14:textId="169788DB" w:rsidR="005F1236" w:rsidRPr="00781615" w:rsidRDefault="005F1236" w:rsidP="0006464E">
      <w:pPr>
        <w:rPr>
          <w:rFonts w:ascii="Arial" w:hAnsi="Arial" w:cs="Arial"/>
        </w:rPr>
        <w:sectPr w:rsidR="005F1236" w:rsidRPr="00781615" w:rsidSect="004E48C6">
          <w:type w:val="continuous"/>
          <w:pgSz w:w="11906" w:h="16838"/>
          <w:pgMar w:top="1134" w:right="1134" w:bottom="1134" w:left="1134" w:header="708" w:footer="708" w:gutter="0"/>
          <w:cols w:space="708"/>
          <w:docGrid w:linePitch="360"/>
        </w:sectPr>
      </w:pPr>
    </w:p>
    <w:p w14:paraId="220546B2" w14:textId="15C60C6C" w:rsidR="009B3A46" w:rsidRDefault="00D326B3" w:rsidP="009B3A46">
      <w:pPr>
        <w:rPr>
          <w:rFonts w:ascii="Arial" w:hAnsi="Arial" w:cs="Arial"/>
          <w:shd w:val="clear" w:color="auto" w:fill="FFFFFF"/>
        </w:rPr>
      </w:pPr>
      <w:r w:rsidRPr="00C766F1">
        <w:rPr>
          <w:rFonts w:ascii="Arial" w:hAnsi="Arial" w:cs="Arial"/>
          <w:noProof/>
        </w:rPr>
        <mc:AlternateContent>
          <mc:Choice Requires="wps">
            <w:drawing>
              <wp:anchor distT="45720" distB="45720" distL="114300" distR="114300" simplePos="0" relativeHeight="251661312" behindDoc="0" locked="0" layoutInCell="1" allowOverlap="1" wp14:anchorId="6FF5CC73" wp14:editId="12EB7675">
                <wp:simplePos x="0" y="0"/>
                <wp:positionH relativeFrom="column">
                  <wp:posOffset>1360805</wp:posOffset>
                </wp:positionH>
                <wp:positionV relativeFrom="paragraph">
                  <wp:posOffset>288290</wp:posOffset>
                </wp:positionV>
                <wp:extent cx="540385" cy="333375"/>
                <wp:effectExtent l="8255" t="0" r="2032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540385" cy="333375"/>
                        </a:xfrm>
                        <a:prstGeom prst="rect">
                          <a:avLst/>
                        </a:prstGeom>
                        <a:solidFill>
                          <a:srgbClr val="FFFFFF"/>
                        </a:solidFill>
                        <a:ln w="9525">
                          <a:solidFill>
                            <a:srgbClr val="000000"/>
                          </a:solidFill>
                          <a:miter lim="800000"/>
                          <a:headEnd/>
                          <a:tailEnd/>
                        </a:ln>
                      </wps:spPr>
                      <wps:txbx>
                        <w:txbxContent>
                          <w:p w14:paraId="0897CBF8" w14:textId="46B56904" w:rsidR="00C766F1" w:rsidRPr="00C766F1" w:rsidRDefault="00C766F1">
                            <w:pPr>
                              <w:rPr>
                                <w:b/>
                              </w:rPr>
                            </w:pPr>
                            <w:r w:rsidRPr="00C766F1">
                              <w:rPr>
                                <w:b/>
                              </w:rPr>
                              <w:t>L</w:t>
                            </w:r>
                            <w:r w:rsidR="00D326B3">
                              <w:rPr>
                                <w:b/>
                              </w:rPr>
                              <w:t>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F5CC73" id="_x0000_s1028" type="#_x0000_t202" style="position:absolute;margin-left:107.15pt;margin-top:22.7pt;width:42.55pt;height:26.25pt;rotation:-90;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">
                <v:textbox>
                  <w:txbxContent>
                    <w:p w14:paraId="0897CBF8" w14:textId="46B56904" w:rsidR="00C766F1" w:rsidRPr="00C766F1" w:rsidRDefault="00C766F1">
                      <w:pPr>
                        <w:rPr>
                          <w:b/>
                        </w:rPr>
                      </w:pPr>
                      <w:r w:rsidRPr="00C766F1">
                        <w:rPr>
                          <w:b/>
                        </w:rPr>
                        <w:t>L</w:t>
                      </w:r>
                      <w:r w:rsidR="00D326B3">
                        <w:rPr>
                          <w:b/>
                        </w:rPr>
                        <w:t>ow</w:t>
                      </w:r>
                    </w:p>
                  </w:txbxContent>
                </v:textbox>
                <w10:wrap type="square"/>
              </v:shape>
            </w:pict>
          </mc:Fallback>
        </mc:AlternateContent>
      </w:r>
    </w:p>
    <w:p w14:paraId="20DD721C" w14:textId="6DD4BF91" w:rsidR="009B3A46" w:rsidRDefault="009B3A46" w:rsidP="009B3A46">
      <w:pPr>
        <w:rPr>
          <w:rFonts w:ascii="Arial" w:hAnsi="Arial" w:cs="Arial"/>
          <w:shd w:val="clear" w:color="auto" w:fill="FFFFFF"/>
        </w:rPr>
      </w:pPr>
    </w:p>
    <w:p w14:paraId="06BEE7E6" w14:textId="6918470A" w:rsidR="009B3A46" w:rsidRDefault="009B3A46" w:rsidP="009B3A46">
      <w:pPr>
        <w:rPr>
          <w:rFonts w:ascii="Arial" w:hAnsi="Arial" w:cs="Arial"/>
          <w:shd w:val="clear" w:color="auto" w:fill="FFFFFF"/>
        </w:rPr>
      </w:pPr>
    </w:p>
    <w:p w14:paraId="13250905" w14:textId="1008DCBD" w:rsidR="009B3A46" w:rsidRDefault="00D326B3" w:rsidP="009B3A46">
      <w:pPr>
        <w:rPr>
          <w:rFonts w:ascii="Arial" w:hAnsi="Arial" w:cs="Arial"/>
          <w:shd w:val="clear" w:color="auto" w:fill="FFFFFF"/>
        </w:rPr>
      </w:pPr>
      <w:r w:rsidRPr="00C15DC9">
        <w:rPr>
          <w:rFonts w:ascii="Arial" w:hAnsi="Arial" w:cs="Arial"/>
          <w:noProof/>
          <w:shd w:val="clear" w:color="auto" w:fill="FFFFFF"/>
        </w:rPr>
        <mc:AlternateContent>
          <mc:Choice Requires="wps">
            <w:drawing>
              <wp:anchor distT="45720" distB="45720" distL="114300" distR="114300" simplePos="0" relativeHeight="251670528" behindDoc="0" locked="0" layoutInCell="1" allowOverlap="1" wp14:anchorId="48D1BC1A" wp14:editId="1EF39E5D">
                <wp:simplePos x="0" y="0"/>
                <wp:positionH relativeFrom="column">
                  <wp:posOffset>3398520</wp:posOffset>
                </wp:positionH>
                <wp:positionV relativeFrom="paragraph">
                  <wp:posOffset>8890</wp:posOffset>
                </wp:positionV>
                <wp:extent cx="540385" cy="278130"/>
                <wp:effectExtent l="0" t="0" r="12065" b="2667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0385" cy="278130"/>
                        </a:xfrm>
                        <a:prstGeom prst="rect">
                          <a:avLst/>
                        </a:prstGeom>
                        <a:solidFill>
                          <a:srgbClr val="FFFFFF"/>
                        </a:solidFill>
                        <a:ln w="9525">
                          <a:solidFill>
                            <a:srgbClr val="000000"/>
                          </a:solidFill>
                          <a:miter lim="800000"/>
                          <a:headEnd/>
                          <a:tailEnd/>
                        </a:ln>
                      </wps:spPr>
                      <wps:txbx>
                        <w:txbxContent>
                          <w:p w14:paraId="06487558" w14:textId="2A4054F7" w:rsidR="00C15DC9" w:rsidRPr="00C766F1" w:rsidRDefault="00C15DC9" w:rsidP="00C15DC9">
                            <w:pPr>
                              <w:rPr>
                                <w:b/>
                              </w:rPr>
                            </w:pPr>
                            <w:r>
                              <w:rPr>
                                <w:b/>
                              </w:rPr>
                              <w:t>H</w:t>
                            </w:r>
                            <w:r w:rsidR="00D326B3">
                              <w:rPr>
                                <w:b/>
                              </w:rPr>
                              <w:t>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D1BC1A" id="Text Box 6" o:spid="_x0000_s1029" type="#_x0000_t202" style="position:absolute;margin-left:267.6pt;margin-top:.7pt;width:42.55pt;height:21.9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">
                <v:textbox>
                  <w:txbxContent>
                    <w:p w14:paraId="06487558" w14:textId="2A4054F7" w:rsidR="00C15DC9" w:rsidRPr="00C766F1" w:rsidRDefault="00C15DC9" w:rsidP="00C15DC9">
                      <w:pPr>
                        <w:rPr>
                          <w:b/>
                        </w:rPr>
                      </w:pPr>
                      <w:r>
                        <w:rPr>
                          <w:b/>
                        </w:rPr>
                        <w:t>H</w:t>
                      </w:r>
                      <w:r w:rsidR="00D326B3">
                        <w:rPr>
                          <w:b/>
                        </w:rPr>
                        <w:t>igh</w:t>
                      </w:r>
                    </w:p>
                  </w:txbxContent>
                </v:textbox>
                <w10:wrap type="square"/>
              </v:shape>
            </w:pict>
          </mc:Fallback>
        </mc:AlternateContent>
      </w:r>
      <w:r w:rsidRPr="00C15DC9">
        <w:rPr>
          <w:rFonts w:ascii="Arial" w:hAnsi="Arial" w:cs="Arial"/>
          <w:noProof/>
          <w:shd w:val="clear" w:color="auto" w:fill="FFFFFF"/>
        </w:rPr>
        <mc:AlternateContent>
          <mc:Choice Requires="wps">
            <w:drawing>
              <wp:anchor distT="45720" distB="45720" distL="114300" distR="114300" simplePos="0" relativeHeight="251669504" behindDoc="0" locked="0" layoutInCell="1" allowOverlap="1" wp14:anchorId="5FA72952" wp14:editId="337D6753">
                <wp:simplePos x="0" y="0"/>
                <wp:positionH relativeFrom="column">
                  <wp:posOffset>2086610</wp:posOffset>
                </wp:positionH>
                <wp:positionV relativeFrom="paragraph">
                  <wp:posOffset>8890</wp:posOffset>
                </wp:positionV>
                <wp:extent cx="540385" cy="278130"/>
                <wp:effectExtent l="0" t="0" r="12065" b="266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0385" cy="278130"/>
                        </a:xfrm>
                        <a:prstGeom prst="rect">
                          <a:avLst/>
                        </a:prstGeom>
                        <a:solidFill>
                          <a:srgbClr val="FFFFFF"/>
                        </a:solidFill>
                        <a:ln w="9525">
                          <a:solidFill>
                            <a:srgbClr val="000000"/>
                          </a:solidFill>
                          <a:miter lim="800000"/>
                          <a:headEnd/>
                          <a:tailEnd/>
                        </a:ln>
                      </wps:spPr>
                      <wps:txbx>
                        <w:txbxContent>
                          <w:p w14:paraId="34F3264E" w14:textId="09D1C0CC" w:rsidR="00C15DC9" w:rsidRPr="00C766F1" w:rsidRDefault="00C15DC9" w:rsidP="00C15DC9">
                            <w:pPr>
                              <w:rPr>
                                <w:b/>
                              </w:rPr>
                            </w:pPr>
                            <w:r w:rsidRPr="00C766F1">
                              <w:rPr>
                                <w:b/>
                              </w:rPr>
                              <w:t>L</w:t>
                            </w:r>
                            <w:r w:rsidR="00D326B3">
                              <w:rPr>
                                <w:b/>
                              </w:rPr>
                              <w:t>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A72952" id="_x0000_s1030" type="#_x0000_t202" style="position:absolute;margin-left:164.3pt;margin-top:.7pt;width:42.55pt;height:21.9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">
                <v:textbox>
                  <w:txbxContent>
                    <w:p w14:paraId="34F3264E" w14:textId="09D1C0CC" w:rsidR="00C15DC9" w:rsidRPr="00C766F1" w:rsidRDefault="00C15DC9" w:rsidP="00C15DC9">
                      <w:pPr>
                        <w:rPr>
                          <w:b/>
                        </w:rPr>
                      </w:pPr>
                      <w:r w:rsidRPr="00C766F1">
                        <w:rPr>
                          <w:b/>
                        </w:rPr>
                        <w:t>L</w:t>
                      </w:r>
                      <w:r w:rsidR="00D326B3">
                        <w:rPr>
                          <w:b/>
                        </w:rPr>
                        <w:t>ow</w:t>
                      </w:r>
                    </w:p>
                  </w:txbxContent>
                </v:textbox>
                <w10:wrap type="square"/>
              </v:shape>
            </w:pict>
          </mc:Fallback>
        </mc:AlternateContent>
      </w:r>
    </w:p>
    <w:p w14:paraId="35F2C763" w14:textId="582DE9E0" w:rsidR="009B3A46" w:rsidRDefault="00D326B3" w:rsidP="009B3A46">
      <w:pPr>
        <w:rPr>
          <w:rFonts w:ascii="Arial" w:hAnsi="Arial" w:cs="Arial"/>
          <w:shd w:val="clear" w:color="auto" w:fill="FFFFFF"/>
        </w:rPr>
      </w:pPr>
      <w:r w:rsidRPr="00C766F1">
        <w:rPr>
          <w:rFonts w:ascii="Arial" w:hAnsi="Arial" w:cs="Arial"/>
          <w:noProof/>
        </w:rPr>
        <mc:AlternateContent>
          <mc:Choice Requires="wps">
            <w:drawing>
              <wp:anchor distT="45720" distB="45720" distL="114300" distR="114300" simplePos="0" relativeHeight="251672576" behindDoc="0" locked="0" layoutInCell="1" allowOverlap="1" wp14:anchorId="0FBDA4AD" wp14:editId="09A690E6">
                <wp:simplePos x="0" y="0"/>
                <wp:positionH relativeFrom="column">
                  <wp:posOffset>2269490</wp:posOffset>
                </wp:positionH>
                <wp:positionV relativeFrom="paragraph">
                  <wp:posOffset>198672</wp:posOffset>
                </wp:positionV>
                <wp:extent cx="1176655" cy="294005"/>
                <wp:effectExtent l="0" t="0" r="23495" b="1079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6655" cy="294005"/>
                        </a:xfrm>
                        <a:prstGeom prst="rect">
                          <a:avLst/>
                        </a:prstGeom>
                        <a:solidFill>
                          <a:srgbClr val="FFFFFF"/>
                        </a:solidFill>
                        <a:ln w="9525">
                          <a:solidFill>
                            <a:srgbClr val="000000"/>
                          </a:solidFill>
                          <a:miter lim="800000"/>
                          <a:headEnd/>
                          <a:tailEnd/>
                        </a:ln>
                      </wps:spPr>
                      <wps:txbx>
                        <w:txbxContent>
                          <w:p w14:paraId="22A233C1" w14:textId="52EB0427" w:rsidR="00D326B3" w:rsidRPr="00C766F1" w:rsidRDefault="00D326B3" w:rsidP="00D326B3">
                            <w:pPr>
                              <w:jc w:val="center"/>
                              <w:rPr>
                                <w:b/>
                              </w:rPr>
                            </w:pPr>
                            <w:r>
                              <w:rPr>
                                <w:b/>
                              </w:rPr>
                              <w:t>Cost Advantage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BDA4AD" id="_x0000_s1031" type="#_x0000_t202" style="position:absolute;margin-left:178.7pt;margin-top:15.65pt;width:92.65pt;height:23.1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">
                <v:textbox>
                  <w:txbxContent>
                    <w:p w14:paraId="22A233C1" w14:textId="52EB0427" w:rsidR="00D326B3" w:rsidRPr="00C766F1" w:rsidRDefault="00D326B3" w:rsidP="00D326B3">
                      <w:pPr>
                        <w:jc w:val="center"/>
                        <w:rPr>
                          <w:b/>
                        </w:rPr>
                      </w:pPr>
                      <w:r>
                        <w:rPr>
                          <w:b/>
                        </w:rPr>
                        <w:t>Cost Advantage</w:t>
                      </w:r>
                    </w:p>
                  </w:txbxContent>
                </v:textbox>
                <w10:wrap type="square"/>
              </v:shape>
            </w:pict>
          </mc:Fallback>
        </mc:AlternateContent>
      </w:r>
      <w:r>
        <w:rPr>
          <w:rFonts w:ascii="Arial" w:hAnsi="Arial" w:cs="Arial"/>
          <w:noProof/>
        </w:rPr>
        <mc:AlternateContent>
          <mc:Choice Requires="wps">
            <w:drawing>
              <wp:anchor distT="0" distB="0" distL="114300" distR="114300" simplePos="0" relativeHeight="251667456" behindDoc="0" locked="0" layoutInCell="1" allowOverlap="1" wp14:anchorId="00AC4B66" wp14:editId="5BF87925">
                <wp:simplePos x="0" y="0"/>
                <wp:positionH relativeFrom="column">
                  <wp:posOffset>1933907</wp:posOffset>
                </wp:positionH>
                <wp:positionV relativeFrom="paragraph">
                  <wp:posOffset>82135</wp:posOffset>
                </wp:positionV>
                <wp:extent cx="2115047" cy="45719"/>
                <wp:effectExtent l="0" t="76200" r="0" b="50165"/>
                <wp:wrapNone/>
                <wp:docPr id="4" name="Straight Arrow Connector 4"/>
                <wp:cNvGraphicFramePr/>
                <a:graphic xmlns:a="http://schemas.openxmlformats.org/drawingml/2006/main">
                  <a:graphicData uri="http://schemas.microsoft.com/office/word/2010/wordprocessingShape">
                    <wps:wsp>
                      <wps:cNvCnPr/>
                      <wps:spPr>
                        <a:xfrm flipV="1">
                          <a:off x="0" y="0"/>
                          <a:ext cx="2115047"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17C01E" id="Straight Arrow Connector 4" o:spid="_x0000_s1026" type="#_x0000_t32" style="position:absolute;margin-left:152.3pt;margin-top:6.45pt;width:166.55pt;height:3.6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" strokecolor="#5b9bd5 [3204]" strokeweight=".5pt">
                <v:stroke endarrow="block" joinstyle="miter"/>
              </v:shape>
            </w:pict>
          </mc:Fallback>
        </mc:AlternateContent>
      </w:r>
    </w:p>
    <w:p w14:paraId="43197384" w14:textId="77777777" w:rsidR="00D326B3" w:rsidRDefault="00D326B3" w:rsidP="00D326B3">
      <w:pPr>
        <w:rPr>
          <w:rFonts w:ascii="Arial" w:hAnsi="Arial" w:cs="Arial"/>
          <w:b/>
          <w:shd w:val="clear" w:color="auto" w:fill="FFFFFF"/>
        </w:rPr>
      </w:pPr>
    </w:p>
    <w:p w14:paraId="0CDE47D5" w14:textId="30F733DA" w:rsidR="009B3A46" w:rsidRDefault="00C15DC9" w:rsidP="00D326B3">
      <w:pPr>
        <w:rPr>
          <w:rFonts w:ascii="Arial" w:hAnsi="Arial" w:cs="Arial"/>
          <w:b/>
          <w:shd w:val="clear" w:color="auto" w:fill="FFFFFF"/>
        </w:rPr>
      </w:pPr>
      <w:r>
        <w:rPr>
          <w:rFonts w:ascii="Arial" w:hAnsi="Arial" w:cs="Arial"/>
          <w:b/>
          <w:shd w:val="clear" w:color="auto" w:fill="FFFFFF"/>
        </w:rPr>
        <w:t>Figure 1.0</w:t>
      </w:r>
      <w:r w:rsidR="00D326B3">
        <w:rPr>
          <w:rFonts w:ascii="Arial" w:hAnsi="Arial" w:cs="Arial"/>
          <w:b/>
          <w:shd w:val="clear" w:color="auto" w:fill="FFFFFF"/>
        </w:rPr>
        <w:tab/>
      </w:r>
      <w:r w:rsidR="00D326B3">
        <w:rPr>
          <w:rFonts w:ascii="Arial" w:hAnsi="Arial" w:cs="Arial"/>
          <w:b/>
          <w:shd w:val="clear" w:color="auto" w:fill="FFFFFF"/>
        </w:rPr>
        <w:tab/>
      </w:r>
      <w:r w:rsidR="00D326B3">
        <w:rPr>
          <w:rFonts w:ascii="Arial" w:hAnsi="Arial" w:cs="Arial"/>
          <w:b/>
          <w:shd w:val="clear" w:color="auto" w:fill="FFFFFF"/>
        </w:rPr>
        <w:tab/>
      </w:r>
      <w:r>
        <w:rPr>
          <w:rFonts w:ascii="Arial" w:hAnsi="Arial" w:cs="Arial"/>
          <w:b/>
          <w:shd w:val="clear" w:color="auto" w:fill="FFFFFF"/>
        </w:rPr>
        <w:t>Logistics and Competitive Advantage.</w:t>
      </w:r>
    </w:p>
    <w:p w14:paraId="341723E4" w14:textId="1BC96CF1" w:rsidR="00D326B3" w:rsidRDefault="00D326B3" w:rsidP="00C15DC9">
      <w:pPr>
        <w:rPr>
          <w:rFonts w:ascii="Arial" w:hAnsi="Arial" w:cs="Arial"/>
          <w:shd w:val="clear" w:color="auto" w:fill="FFFFFF"/>
        </w:rPr>
      </w:pPr>
      <w:r>
        <w:rPr>
          <w:rFonts w:ascii="Arial" w:hAnsi="Arial" w:cs="Arial"/>
          <w:shd w:val="clear" w:color="auto" w:fill="FFFFFF"/>
        </w:rPr>
        <w:lastRenderedPageBreak/>
        <w:t>4.5</w:t>
      </w:r>
      <w:r>
        <w:rPr>
          <w:rFonts w:ascii="Arial" w:hAnsi="Arial" w:cs="Arial"/>
          <w:shd w:val="clear" w:color="auto" w:fill="FFFFFF"/>
        </w:rPr>
        <w:tab/>
        <w:t>Dunelm is in the commodity market position because regardless it has experience and lots of stores, it has undistinguishable products from its competitors and is not a cost leader.</w:t>
      </w:r>
    </w:p>
    <w:p w14:paraId="2F00B730" w14:textId="1C718868" w:rsidR="00D326B3" w:rsidRDefault="00D326B3" w:rsidP="00C15DC9">
      <w:pPr>
        <w:rPr>
          <w:rFonts w:ascii="Arial" w:hAnsi="Arial" w:cs="Arial"/>
          <w:shd w:val="clear" w:color="auto" w:fill="FFFFFF"/>
        </w:rPr>
      </w:pPr>
      <w:r>
        <w:rPr>
          <w:rFonts w:ascii="Arial" w:hAnsi="Arial" w:cs="Arial"/>
          <w:shd w:val="clear" w:color="auto" w:fill="FFFFFF"/>
        </w:rPr>
        <w:t>4.6</w:t>
      </w:r>
      <w:r>
        <w:rPr>
          <w:rFonts w:ascii="Arial" w:hAnsi="Arial" w:cs="Arial"/>
          <w:shd w:val="clear" w:color="auto" w:fill="FFFFFF"/>
        </w:rPr>
        <w:tab/>
        <w:t>Wayfair is a cost leader as it has value advantage but not as much as amazon or IKEA. Its products are of a competitive cost but not as low as it competitors.</w:t>
      </w:r>
    </w:p>
    <w:p w14:paraId="506A5BAD" w14:textId="63164FDF" w:rsidR="00C15DC9" w:rsidRDefault="00D326B3" w:rsidP="00C15DC9">
      <w:pPr>
        <w:rPr>
          <w:rFonts w:ascii="Arial" w:hAnsi="Arial" w:cs="Arial"/>
          <w:shd w:val="clear" w:color="auto" w:fill="FFFFFF"/>
        </w:rPr>
      </w:pPr>
      <w:r>
        <w:rPr>
          <w:rFonts w:ascii="Arial" w:hAnsi="Arial" w:cs="Arial"/>
          <w:shd w:val="clear" w:color="auto" w:fill="FFFFFF"/>
        </w:rPr>
        <w:t>4.7</w:t>
      </w:r>
      <w:r>
        <w:rPr>
          <w:rFonts w:ascii="Arial" w:hAnsi="Arial" w:cs="Arial"/>
          <w:shd w:val="clear" w:color="auto" w:fill="FFFFFF"/>
        </w:rPr>
        <w:tab/>
        <w:t>Amazon Furniture</w:t>
      </w:r>
      <w:r w:rsidR="00C15DC9">
        <w:rPr>
          <w:rFonts w:ascii="Arial" w:hAnsi="Arial" w:cs="Arial"/>
          <w:shd w:val="clear" w:color="auto" w:fill="FFFFFF"/>
        </w:rPr>
        <w:t xml:space="preserve"> has high value advantage </w:t>
      </w:r>
      <w:r>
        <w:rPr>
          <w:rFonts w:ascii="Arial" w:hAnsi="Arial" w:cs="Arial"/>
          <w:shd w:val="clear" w:color="auto" w:fill="FFFFFF"/>
        </w:rPr>
        <w:t>and with the backing of the worlds largest e-commerce company its is also cost effective. It carries a very high market base with global reach. This puts Amazon in the Service leader position within the matrix.</w:t>
      </w:r>
    </w:p>
    <w:p w14:paraId="488222D6" w14:textId="4ABB43CC" w:rsidR="00D326B3" w:rsidRDefault="00D326B3" w:rsidP="00C15DC9">
      <w:pPr>
        <w:rPr>
          <w:rFonts w:ascii="Arial" w:hAnsi="Arial" w:cs="Arial"/>
          <w:shd w:val="clear" w:color="auto" w:fill="FFFFFF"/>
        </w:rPr>
      </w:pPr>
      <w:r>
        <w:rPr>
          <w:rFonts w:ascii="Arial" w:hAnsi="Arial" w:cs="Arial"/>
          <w:shd w:val="clear" w:color="auto" w:fill="FFFFFF"/>
        </w:rPr>
        <w:t>4.8</w:t>
      </w:r>
      <w:r>
        <w:rPr>
          <w:rFonts w:ascii="Arial" w:hAnsi="Arial" w:cs="Arial"/>
          <w:shd w:val="clear" w:color="auto" w:fill="FFFFFF"/>
        </w:rPr>
        <w:tab/>
        <w:t xml:space="preserve">IKEA has won the top spot of </w:t>
      </w:r>
      <w:r w:rsidR="002C7934">
        <w:rPr>
          <w:rFonts w:ascii="Arial" w:hAnsi="Arial" w:cs="Arial"/>
          <w:shd w:val="clear" w:color="auto" w:fill="FFFFFF"/>
        </w:rPr>
        <w:t xml:space="preserve">cost and service leader as not only they have a global reach and the logistics resources at low cost, but the company tops its competitors in the cost, value and competitive advantage. </w:t>
      </w:r>
    </w:p>
    <w:p w14:paraId="1A98D34E" w14:textId="33F563F0" w:rsidR="00D326B3" w:rsidRDefault="002C7934" w:rsidP="00C15DC9">
      <w:pPr>
        <w:rPr>
          <w:rFonts w:ascii="Arial" w:hAnsi="Arial" w:cs="Arial"/>
          <w:shd w:val="clear" w:color="auto" w:fill="FFFFFF"/>
        </w:rPr>
      </w:pPr>
      <w:r>
        <w:rPr>
          <w:rFonts w:ascii="Arial" w:hAnsi="Arial" w:cs="Arial"/>
          <w:shd w:val="clear" w:color="auto" w:fill="FFFFFF"/>
        </w:rPr>
        <w:t xml:space="preserve">4.9 </w:t>
      </w:r>
      <w:r>
        <w:rPr>
          <w:rFonts w:ascii="Arial" w:hAnsi="Arial" w:cs="Arial"/>
          <w:shd w:val="clear" w:color="auto" w:fill="FFFFFF"/>
        </w:rPr>
        <w:tab/>
        <w:t xml:space="preserve">Managing customer expectation is crucial in running a business and providing and fulfilling their needs as well as giving them the added benefits and the best price promise keeps your company ahead of the competition. </w:t>
      </w:r>
    </w:p>
    <w:p w14:paraId="6807C4F4" w14:textId="27BAE197" w:rsidR="002C7934" w:rsidRDefault="002C7934" w:rsidP="00C15DC9">
      <w:pPr>
        <w:rPr>
          <w:rFonts w:ascii="Arial" w:hAnsi="Arial" w:cs="Arial"/>
          <w:shd w:val="clear" w:color="auto" w:fill="FFFFFF"/>
        </w:rPr>
      </w:pPr>
      <w:r>
        <w:rPr>
          <w:rFonts w:ascii="Arial" w:hAnsi="Arial" w:cs="Arial"/>
          <w:shd w:val="clear" w:color="auto" w:fill="FFFFFF"/>
        </w:rPr>
        <w:t>5.0</w:t>
      </w:r>
      <w:r>
        <w:rPr>
          <w:rFonts w:ascii="Arial" w:hAnsi="Arial" w:cs="Arial"/>
          <w:shd w:val="clear" w:color="auto" w:fill="FFFFFF"/>
        </w:rPr>
        <w:tab/>
      </w:r>
      <w:r w:rsidR="009B4009" w:rsidRPr="009B4009">
        <w:rPr>
          <w:rFonts w:ascii="Arial" w:hAnsi="Arial" w:cs="Arial"/>
          <w:shd w:val="clear" w:color="auto" w:fill="FFFFFF"/>
        </w:rPr>
        <w:t xml:space="preserve">IKEA has the strong brand image and massive awareness. By the recent </w:t>
      </w:r>
      <w:r w:rsidR="009B4009">
        <w:rPr>
          <w:rFonts w:ascii="Arial" w:hAnsi="Arial" w:cs="Arial"/>
          <w:shd w:val="clear" w:color="auto" w:fill="FFFFFF"/>
        </w:rPr>
        <w:t>done by the financial times</w:t>
      </w:r>
      <w:r w:rsidR="009B4009" w:rsidRPr="009B4009">
        <w:rPr>
          <w:rFonts w:ascii="Arial" w:hAnsi="Arial" w:cs="Arial"/>
          <w:shd w:val="clear" w:color="auto" w:fill="FFFFFF"/>
        </w:rPr>
        <w:t>,</w:t>
      </w:r>
      <w:r w:rsidR="009B4009">
        <w:rPr>
          <w:rFonts w:ascii="Arial" w:hAnsi="Arial" w:cs="Arial"/>
          <w:shd w:val="clear" w:color="auto" w:fill="FFFFFF"/>
        </w:rPr>
        <w:t xml:space="preserve"> The BrandZ ranking of the worlds 100 most valuable brands 2018</w:t>
      </w:r>
      <w:r w:rsidR="009B4009" w:rsidRPr="009B4009">
        <w:rPr>
          <w:rFonts w:ascii="Arial" w:hAnsi="Arial" w:cs="Arial"/>
          <w:shd w:val="clear" w:color="auto" w:fill="FFFFFF"/>
        </w:rPr>
        <w:t xml:space="preserve"> IKEA ranked </w:t>
      </w:r>
      <w:r w:rsidR="009B4009">
        <w:rPr>
          <w:rFonts w:ascii="Arial" w:hAnsi="Arial" w:cs="Arial"/>
          <w:shd w:val="clear" w:color="auto" w:fill="FFFFFF"/>
        </w:rPr>
        <w:t>76</w:t>
      </w:r>
      <w:r w:rsidR="009B4009" w:rsidRPr="009B4009">
        <w:rPr>
          <w:rFonts w:ascii="Arial" w:hAnsi="Arial" w:cs="Arial"/>
          <w:shd w:val="clear" w:color="auto" w:fill="FFFFFF"/>
        </w:rPr>
        <w:t xml:space="preserve"> with a brand value of $</w:t>
      </w:r>
      <w:r w:rsidR="009B4009">
        <w:rPr>
          <w:rFonts w:ascii="Arial" w:hAnsi="Arial" w:cs="Arial"/>
          <w:shd w:val="clear" w:color="auto" w:fill="FFFFFF"/>
        </w:rPr>
        <w:t>17,481 million</w:t>
      </w:r>
      <w:r w:rsidR="002D5415">
        <w:rPr>
          <w:rFonts w:ascii="Arial" w:hAnsi="Arial" w:cs="Arial"/>
          <w:shd w:val="clear" w:color="auto" w:fill="FFFFFF"/>
        </w:rPr>
        <w:t xml:space="preserve"> </w:t>
      </w:r>
      <w:sdt>
        <w:sdtPr>
          <w:rPr>
            <w:rFonts w:ascii="Arial" w:hAnsi="Arial" w:cs="Arial"/>
            <w:shd w:val="clear" w:color="auto" w:fill="FFFFFF"/>
          </w:rPr>
          <w:id w:val="-601570194"/>
          <w:citation/>
        </w:sdtPr>
        <w:sdtContent>
          <w:r w:rsidR="002D5415">
            <w:rPr>
              <w:rFonts w:ascii="Arial" w:hAnsi="Arial" w:cs="Arial"/>
              <w:shd w:val="clear" w:color="auto" w:fill="FFFFFF"/>
            </w:rPr>
            <w:fldChar w:fldCharType="begin"/>
          </w:r>
          <w:r w:rsidR="002D5415">
            <w:rPr>
              <w:rFonts w:ascii="Arial" w:hAnsi="Arial" w:cs="Arial"/>
              <w:shd w:val="clear" w:color="auto" w:fill="FFFFFF"/>
            </w:rPr>
            <w:instrText xml:space="preserve"> CITATION Fin \l 2057 </w:instrText>
          </w:r>
          <w:r w:rsidR="002D5415">
            <w:rPr>
              <w:rFonts w:ascii="Arial" w:hAnsi="Arial" w:cs="Arial"/>
              <w:shd w:val="clear" w:color="auto" w:fill="FFFFFF"/>
            </w:rPr>
            <w:fldChar w:fldCharType="separate"/>
          </w:r>
          <w:r w:rsidR="002D5415" w:rsidRPr="002D5415">
            <w:rPr>
              <w:rFonts w:ascii="Arial" w:hAnsi="Arial" w:cs="Arial"/>
              <w:noProof/>
              <w:shd w:val="clear" w:color="auto" w:fill="FFFFFF"/>
            </w:rPr>
            <w:t>(Financial times, n.d.)</w:t>
          </w:r>
          <w:r w:rsidR="002D5415">
            <w:rPr>
              <w:rFonts w:ascii="Arial" w:hAnsi="Arial" w:cs="Arial"/>
              <w:shd w:val="clear" w:color="auto" w:fill="FFFFFF"/>
            </w:rPr>
            <w:fldChar w:fldCharType="end"/>
          </w:r>
        </w:sdtContent>
      </w:sdt>
      <w:r w:rsidR="009B4009" w:rsidRPr="009B4009">
        <w:rPr>
          <w:rFonts w:ascii="Arial" w:hAnsi="Arial" w:cs="Arial"/>
          <w:shd w:val="clear" w:color="auto" w:fill="FFFFFF"/>
        </w:rPr>
        <w:t>. The strong brands enhance customer loyalty and lead to repeat purchases.</w:t>
      </w:r>
    </w:p>
    <w:p w14:paraId="06AA60AC" w14:textId="514B4C79" w:rsidR="009B4009" w:rsidRPr="009B4009" w:rsidRDefault="009B4009" w:rsidP="00C15DC9">
      <w:pPr>
        <w:rPr>
          <w:rFonts w:ascii="Arial" w:hAnsi="Arial" w:cs="Arial"/>
          <w:shd w:val="clear" w:color="auto" w:fill="FFFFFF"/>
        </w:rPr>
      </w:pPr>
    </w:p>
    <w:sdt>
      <w:sdtPr>
        <w:rPr>
          <w:caps w:val="0"/>
          <w:color w:val="auto"/>
          <w:spacing w:val="0"/>
          <w:sz w:val="20"/>
          <w:szCs w:val="20"/>
        </w:rPr>
        <w:id w:val="-43144305"/>
        <w:docPartObj>
          <w:docPartGallery w:val="Bibliographies"/>
          <w:docPartUnique/>
        </w:docPartObj>
      </w:sdtPr>
      <w:sdtEndPr/>
      <w:sdtContent>
        <w:p w14:paraId="5A77CA4A" w14:textId="37D8440B" w:rsidR="009B4009" w:rsidRPr="009B4009" w:rsidRDefault="009B4009">
          <w:pPr>
            <w:pStyle w:val="Heading1"/>
            <w:rPr>
              <w:color w:val="auto"/>
            </w:rPr>
          </w:pPr>
          <w:r w:rsidRPr="009B4009">
            <w:rPr>
              <w:color w:val="auto"/>
            </w:rPr>
            <w:t>References</w:t>
          </w:r>
        </w:p>
        <w:sdt>
          <w:sdtPr>
            <w:id w:val="-573587230"/>
            <w:bibliography/>
          </w:sdtPr>
          <w:sdtEndPr/>
          <w:sdtContent>
            <w:p w14:paraId="51A80665" w14:textId="77777777" w:rsidR="002D5415" w:rsidRDefault="009B4009" w:rsidP="002D5415">
              <w:pPr>
                <w:pStyle w:val="Bibliography"/>
                <w:ind w:left="720" w:hanging="720"/>
                <w:rPr>
                  <w:noProof/>
                  <w:sz w:val="24"/>
                  <w:szCs w:val="24"/>
                </w:rPr>
              </w:pPr>
              <w:r w:rsidRPr="009B4009">
                <w:fldChar w:fldCharType="begin"/>
              </w:r>
              <w:r w:rsidRPr="009B4009">
                <w:instrText xml:space="preserve"> BIBLIOGRAPHY </w:instrText>
              </w:r>
              <w:r w:rsidRPr="009B4009">
                <w:fldChar w:fldCharType="separate"/>
              </w:r>
              <w:r w:rsidR="002D5415">
                <w:rPr>
                  <w:noProof/>
                </w:rPr>
                <w:t>Christopher, M. (2011). Logistics &amp; Supply Chain Management. Great Britain: Pearsons Education Limited 2011.</w:t>
              </w:r>
            </w:p>
            <w:p w14:paraId="360A3FA9" w14:textId="77777777" w:rsidR="002D5415" w:rsidRDefault="002D5415" w:rsidP="002D5415">
              <w:pPr>
                <w:pStyle w:val="Bibliography"/>
                <w:ind w:left="720" w:hanging="720"/>
                <w:rPr>
                  <w:noProof/>
                </w:rPr>
              </w:pPr>
              <w:r>
                <w:rPr>
                  <w:i/>
                  <w:iCs/>
                  <w:noProof/>
                </w:rPr>
                <w:t>Financial times</w:t>
              </w:r>
              <w:r>
                <w:rPr>
                  <w:noProof/>
                </w:rPr>
                <w:t>. (n.d.). Retrieved from https://ig.ft.com/top-100-global-brands/2018/</w:t>
              </w:r>
            </w:p>
            <w:p w14:paraId="4239109C" w14:textId="77777777" w:rsidR="002D5415" w:rsidRDefault="002D5415" w:rsidP="002D5415">
              <w:pPr>
                <w:pStyle w:val="Bibliography"/>
                <w:ind w:left="720" w:hanging="720"/>
                <w:rPr>
                  <w:noProof/>
                </w:rPr>
              </w:pPr>
              <w:r>
                <w:rPr>
                  <w:i/>
                  <w:iCs/>
                  <w:noProof/>
                </w:rPr>
                <w:t>IKEA</w:t>
              </w:r>
              <w:r>
                <w:rPr>
                  <w:noProof/>
                </w:rPr>
                <w:t>. (n.d.). Retrieved from https://secure.ikea.com/gb/en/user/signup/confirmation/</w:t>
              </w:r>
            </w:p>
            <w:p w14:paraId="223EFED3" w14:textId="77777777" w:rsidR="002D5415" w:rsidRDefault="002D5415" w:rsidP="002D5415">
              <w:pPr>
                <w:pStyle w:val="Bibliography"/>
                <w:ind w:left="720" w:hanging="720"/>
                <w:rPr>
                  <w:noProof/>
                </w:rPr>
              </w:pPr>
              <w:r>
                <w:rPr>
                  <w:i/>
                  <w:iCs/>
                  <w:noProof/>
                </w:rPr>
                <w:t>Ikea</w:t>
              </w:r>
              <w:r>
                <w:rPr>
                  <w:noProof/>
                </w:rPr>
                <w:t>. (2018). Retrieved from https://www.ikea.com/ms/en_SG/about_ikea/our_business_idea/index.html</w:t>
              </w:r>
            </w:p>
            <w:p w14:paraId="65C2A96F" w14:textId="77777777" w:rsidR="002D5415" w:rsidRDefault="002D5415" w:rsidP="002D5415">
              <w:pPr>
                <w:pStyle w:val="Bibliography"/>
                <w:ind w:left="720" w:hanging="720"/>
                <w:rPr>
                  <w:noProof/>
                </w:rPr>
              </w:pPr>
              <w:r>
                <w:rPr>
                  <w:i/>
                  <w:iCs/>
                  <w:noProof/>
                </w:rPr>
                <w:t>Ikea Industry</w:t>
              </w:r>
              <w:r>
                <w:rPr>
                  <w:noProof/>
                </w:rPr>
                <w:t>. (n.d.). Retrieved from http://inter.ikea.com/en/inter-ikea-group/ikea-industry/</w:t>
              </w:r>
            </w:p>
            <w:p w14:paraId="77EAFDC8" w14:textId="77777777" w:rsidR="002D5415" w:rsidRDefault="002D5415" w:rsidP="002D5415">
              <w:pPr>
                <w:pStyle w:val="Bibliography"/>
                <w:ind w:left="720" w:hanging="720"/>
                <w:rPr>
                  <w:noProof/>
                </w:rPr>
              </w:pPr>
              <w:r>
                <w:rPr>
                  <w:i/>
                  <w:iCs/>
                  <w:noProof/>
                </w:rPr>
                <w:t>IKEA US</w:t>
              </w:r>
              <w:r>
                <w:rPr>
                  <w:noProof/>
                </w:rPr>
                <w:t>. (n.d.). Retrieved from https://www.ikea.com/ms/en_US/this-is-ikea/the-ikea-concept/index.html</w:t>
              </w:r>
            </w:p>
            <w:p w14:paraId="0D16E888" w14:textId="77777777" w:rsidR="002D5415" w:rsidRDefault="002D5415" w:rsidP="002D5415">
              <w:pPr>
                <w:pStyle w:val="Bibliography"/>
                <w:ind w:left="720" w:hanging="720"/>
                <w:rPr>
                  <w:noProof/>
                </w:rPr>
              </w:pPr>
              <w:r>
                <w:rPr>
                  <w:noProof/>
                </w:rPr>
                <w:t>Rakic, M., &amp; Rakic, B. (2015). SUSTAINABLE LIFESTYLE MARKETING OF INDIVIDUALS: THE BASE OF SUSTAINABILITY Vol.17(40).</w:t>
              </w:r>
            </w:p>
            <w:p w14:paraId="42E35B15" w14:textId="77777777" w:rsidR="002D5415" w:rsidRDefault="002D5415" w:rsidP="002D5415">
              <w:pPr>
                <w:pStyle w:val="Bibliography"/>
                <w:ind w:left="720" w:hanging="720"/>
                <w:rPr>
                  <w:noProof/>
                </w:rPr>
              </w:pPr>
              <w:r>
                <w:rPr>
                  <w:noProof/>
                </w:rPr>
                <w:t xml:space="preserve">Slide, T. (2018, July). </w:t>
              </w:r>
              <w:r>
                <w:rPr>
                  <w:i/>
                  <w:iCs/>
                  <w:noProof/>
                </w:rPr>
                <w:t>Mintel</w:t>
              </w:r>
              <w:r>
                <w:rPr>
                  <w:noProof/>
                </w:rPr>
                <w:t>. Retrieved from http://reports.mintel.com/display/859313/</w:t>
              </w:r>
            </w:p>
            <w:p w14:paraId="40985F9C" w14:textId="3DF695A9" w:rsidR="009B4009" w:rsidRDefault="009B4009" w:rsidP="002D5415">
              <w:r w:rsidRPr="009B4009">
                <w:rPr>
                  <w:b/>
                  <w:bCs/>
                  <w:noProof/>
                </w:rPr>
                <w:fldChar w:fldCharType="end"/>
              </w:r>
            </w:p>
          </w:sdtContent>
        </w:sdt>
      </w:sdtContent>
    </w:sdt>
    <w:p w14:paraId="50C19B51" w14:textId="77777777" w:rsidR="009B4009" w:rsidRPr="00FC29E0" w:rsidRDefault="009B4009" w:rsidP="00C15DC9">
      <w:pPr>
        <w:rPr>
          <w:rFonts w:ascii="Arial" w:hAnsi="Arial" w:cs="Arial"/>
          <w:shd w:val="clear" w:color="auto" w:fill="FFFFFF"/>
        </w:rPr>
      </w:pPr>
      <w:bookmarkStart w:id="0" w:name="_GoBack"/>
      <w:bookmarkEnd w:id="0"/>
    </w:p>
    <w:sectPr w:rsidR="009B4009" w:rsidRPr="00FC29E0" w:rsidSect="004E48C6">
      <w:type w:val="continuous"/>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437AB6" w14:textId="77777777" w:rsidR="008948CC" w:rsidRDefault="008948CC" w:rsidP="00A966EA">
      <w:pPr>
        <w:spacing w:after="0" w:line="240" w:lineRule="auto"/>
      </w:pPr>
      <w:r>
        <w:separator/>
      </w:r>
    </w:p>
  </w:endnote>
  <w:endnote w:type="continuationSeparator" w:id="0">
    <w:p w14:paraId="4B082AC6" w14:textId="77777777" w:rsidR="008948CC" w:rsidRDefault="008948CC"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56ABD" w14:textId="72CEF045" w:rsidR="00A10F35" w:rsidRDefault="00A10F35">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9D1C44">
      <w:rPr>
        <w:noProof/>
        <w:color w:val="323E4F" w:themeColor="text2" w:themeShade="BF"/>
        <w:sz w:val="24"/>
        <w:szCs w:val="24"/>
      </w:rPr>
      <w:t>3</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9D1C44">
      <w:rPr>
        <w:noProof/>
        <w:color w:val="323E4F" w:themeColor="text2" w:themeShade="BF"/>
        <w:sz w:val="24"/>
        <w:szCs w:val="24"/>
      </w:rPr>
      <w:t>3</w:t>
    </w:r>
    <w:r>
      <w:rPr>
        <w:color w:val="323E4F" w:themeColor="text2" w:themeShade="BF"/>
        <w:sz w:val="24"/>
        <w:szCs w:val="24"/>
      </w:rPr>
      <w:fldChar w:fldCharType="end"/>
    </w:r>
  </w:p>
  <w:p w14:paraId="7BDE9AAE" w14:textId="77777777" w:rsidR="00A966EA" w:rsidRDefault="00A96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CD4D68" w14:textId="77777777" w:rsidR="008948CC" w:rsidRDefault="008948CC" w:rsidP="00A966EA">
      <w:pPr>
        <w:spacing w:after="0" w:line="240" w:lineRule="auto"/>
      </w:pPr>
      <w:r>
        <w:separator/>
      </w:r>
    </w:p>
  </w:footnote>
  <w:footnote w:type="continuationSeparator" w:id="0">
    <w:p w14:paraId="586D315E" w14:textId="77777777" w:rsidR="008948CC" w:rsidRDefault="008948CC"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F88F2" w14:textId="3AD59790" w:rsidR="00A966EA" w:rsidRDefault="00A966EA">
    <w:pPr>
      <w:pStyle w:val="Header"/>
    </w:pPr>
    <w:r>
      <w:t>P151160 Sealy G – PD0</w:t>
    </w:r>
    <w:r w:rsidR="00162973">
      <w:t>2 A1</w:t>
    </w:r>
    <w:r w:rsidR="004A26E3">
      <w:t xml:space="preserve"> ASSIGNMENT</w:t>
    </w:r>
    <w:r w:rsidR="00106EC8">
      <w:tab/>
    </w:r>
    <w:r w:rsidR="00106EC8">
      <w:tab/>
      <w:t>M2X9399</w:t>
    </w:r>
    <w:r w:rsidR="00162973">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FF25AC"/>
    <w:multiLevelType w:val="hybridMultilevel"/>
    <w:tmpl w:val="F2CE5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C35FCE"/>
    <w:multiLevelType w:val="hybridMultilevel"/>
    <w:tmpl w:val="421A3CB0"/>
    <w:lvl w:ilvl="0" w:tplc="B4EEAA56">
      <w:start w:val="32"/>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7C56E6"/>
    <w:multiLevelType w:val="hybridMultilevel"/>
    <w:tmpl w:val="905CB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D6622A"/>
    <w:multiLevelType w:val="hybridMultilevel"/>
    <w:tmpl w:val="7AB86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3505BB"/>
    <w:multiLevelType w:val="hybridMultilevel"/>
    <w:tmpl w:val="2CEE1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AC0171"/>
    <w:multiLevelType w:val="hybridMultilevel"/>
    <w:tmpl w:val="E64A2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EA0909"/>
    <w:multiLevelType w:val="hybridMultilevel"/>
    <w:tmpl w:val="BA40D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3"/>
  </w:num>
  <w:num w:numId="4">
    <w:abstractNumId w:val="0"/>
  </w:num>
  <w:num w:numId="5">
    <w:abstractNumId w:val="4"/>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865"/>
    <w:rsid w:val="000105A2"/>
    <w:rsid w:val="00020025"/>
    <w:rsid w:val="00045689"/>
    <w:rsid w:val="00051405"/>
    <w:rsid w:val="0005608C"/>
    <w:rsid w:val="0006464E"/>
    <w:rsid w:val="00070609"/>
    <w:rsid w:val="000A6171"/>
    <w:rsid w:val="000B13A6"/>
    <w:rsid w:val="000D4A6E"/>
    <w:rsid w:val="000E01AC"/>
    <w:rsid w:val="001038DC"/>
    <w:rsid w:val="00106EC8"/>
    <w:rsid w:val="0010726D"/>
    <w:rsid w:val="00123471"/>
    <w:rsid w:val="001445E4"/>
    <w:rsid w:val="00162973"/>
    <w:rsid w:val="00166929"/>
    <w:rsid w:val="001A7E3C"/>
    <w:rsid w:val="001C20A6"/>
    <w:rsid w:val="001F56CD"/>
    <w:rsid w:val="002136CD"/>
    <w:rsid w:val="002151CB"/>
    <w:rsid w:val="00224016"/>
    <w:rsid w:val="00240A69"/>
    <w:rsid w:val="00245C76"/>
    <w:rsid w:val="00245F6F"/>
    <w:rsid w:val="002500A7"/>
    <w:rsid w:val="002A295C"/>
    <w:rsid w:val="002A6868"/>
    <w:rsid w:val="002C7934"/>
    <w:rsid w:val="002D3439"/>
    <w:rsid w:val="002D5415"/>
    <w:rsid w:val="00302A20"/>
    <w:rsid w:val="003112BA"/>
    <w:rsid w:val="00313999"/>
    <w:rsid w:val="00316A12"/>
    <w:rsid w:val="00325603"/>
    <w:rsid w:val="003510C4"/>
    <w:rsid w:val="003C3F20"/>
    <w:rsid w:val="003E1D55"/>
    <w:rsid w:val="004109F1"/>
    <w:rsid w:val="00412933"/>
    <w:rsid w:val="00432865"/>
    <w:rsid w:val="00440C74"/>
    <w:rsid w:val="004631FE"/>
    <w:rsid w:val="00472A55"/>
    <w:rsid w:val="00493736"/>
    <w:rsid w:val="004A26E3"/>
    <w:rsid w:val="004D1C36"/>
    <w:rsid w:val="004E48C6"/>
    <w:rsid w:val="00532D09"/>
    <w:rsid w:val="005516A7"/>
    <w:rsid w:val="005654E5"/>
    <w:rsid w:val="00575FFB"/>
    <w:rsid w:val="0057654F"/>
    <w:rsid w:val="00597801"/>
    <w:rsid w:val="005A2FD2"/>
    <w:rsid w:val="005B172A"/>
    <w:rsid w:val="005B6349"/>
    <w:rsid w:val="005B6A3E"/>
    <w:rsid w:val="005E47B9"/>
    <w:rsid w:val="005F1236"/>
    <w:rsid w:val="00605D07"/>
    <w:rsid w:val="006107ED"/>
    <w:rsid w:val="006146F1"/>
    <w:rsid w:val="00624581"/>
    <w:rsid w:val="006725A2"/>
    <w:rsid w:val="00697304"/>
    <w:rsid w:val="006B42AC"/>
    <w:rsid w:val="0074051F"/>
    <w:rsid w:val="007460D3"/>
    <w:rsid w:val="0076104B"/>
    <w:rsid w:val="007767FE"/>
    <w:rsid w:val="00781615"/>
    <w:rsid w:val="007A091B"/>
    <w:rsid w:val="007B1BFB"/>
    <w:rsid w:val="007D2D04"/>
    <w:rsid w:val="00812241"/>
    <w:rsid w:val="0082018D"/>
    <w:rsid w:val="00856205"/>
    <w:rsid w:val="008948CC"/>
    <w:rsid w:val="008A6F26"/>
    <w:rsid w:val="008B2160"/>
    <w:rsid w:val="008D2D7E"/>
    <w:rsid w:val="008D7DBD"/>
    <w:rsid w:val="00923C92"/>
    <w:rsid w:val="00976D1C"/>
    <w:rsid w:val="009829E2"/>
    <w:rsid w:val="009B3A46"/>
    <w:rsid w:val="009B4009"/>
    <w:rsid w:val="009B66C8"/>
    <w:rsid w:val="009C3191"/>
    <w:rsid w:val="009D1C44"/>
    <w:rsid w:val="00A10F35"/>
    <w:rsid w:val="00A27847"/>
    <w:rsid w:val="00A33F52"/>
    <w:rsid w:val="00A34EE4"/>
    <w:rsid w:val="00A43CE1"/>
    <w:rsid w:val="00A5689B"/>
    <w:rsid w:val="00A86B05"/>
    <w:rsid w:val="00A966EA"/>
    <w:rsid w:val="00AB5DBC"/>
    <w:rsid w:val="00AC0E98"/>
    <w:rsid w:val="00AC737A"/>
    <w:rsid w:val="00AD2061"/>
    <w:rsid w:val="00B37581"/>
    <w:rsid w:val="00B42901"/>
    <w:rsid w:val="00B44341"/>
    <w:rsid w:val="00B64C2D"/>
    <w:rsid w:val="00B75B81"/>
    <w:rsid w:val="00B8509F"/>
    <w:rsid w:val="00BA5707"/>
    <w:rsid w:val="00BA6C82"/>
    <w:rsid w:val="00BE60D0"/>
    <w:rsid w:val="00C008A9"/>
    <w:rsid w:val="00C13539"/>
    <w:rsid w:val="00C15DC9"/>
    <w:rsid w:val="00C20B81"/>
    <w:rsid w:val="00C648D2"/>
    <w:rsid w:val="00C766F1"/>
    <w:rsid w:val="00CA5F82"/>
    <w:rsid w:val="00CB1AA2"/>
    <w:rsid w:val="00CB35F8"/>
    <w:rsid w:val="00CB7128"/>
    <w:rsid w:val="00CC1D90"/>
    <w:rsid w:val="00CD08B0"/>
    <w:rsid w:val="00CE09FB"/>
    <w:rsid w:val="00CF4B88"/>
    <w:rsid w:val="00D117A4"/>
    <w:rsid w:val="00D12BF0"/>
    <w:rsid w:val="00D326B3"/>
    <w:rsid w:val="00D73A10"/>
    <w:rsid w:val="00E17293"/>
    <w:rsid w:val="00E332E1"/>
    <w:rsid w:val="00E51F88"/>
    <w:rsid w:val="00E57363"/>
    <w:rsid w:val="00E6186B"/>
    <w:rsid w:val="00E72A56"/>
    <w:rsid w:val="00E75331"/>
    <w:rsid w:val="00EA3487"/>
    <w:rsid w:val="00EC4AD0"/>
    <w:rsid w:val="00F30CC3"/>
    <w:rsid w:val="00F66220"/>
    <w:rsid w:val="00F7515C"/>
    <w:rsid w:val="00F81A1A"/>
    <w:rsid w:val="00F92096"/>
    <w:rsid w:val="00FC29E0"/>
    <w:rsid w:val="00FD7251"/>
    <w:rsid w:val="00FF4AE5"/>
    <w:rsid w:val="00FF4B0E"/>
    <w:rsid w:val="00FF5C13"/>
    <w:rsid w:val="00FF5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chartTrackingRefBased/>
  <w15:docId w15:val="{F1C80C8E-CC83-4434-8617-9E4ADD601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26E3"/>
  </w:style>
  <w:style w:type="paragraph" w:styleId="Heading1">
    <w:name w:val="heading 1"/>
    <w:basedOn w:val="Normal"/>
    <w:next w:val="Normal"/>
    <w:link w:val="Heading1Char"/>
    <w:uiPriority w:val="9"/>
    <w:qFormat/>
    <w:rsid w:val="004A26E3"/>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A26E3"/>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A26E3"/>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4A26E3"/>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4A26E3"/>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4A26E3"/>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4A26E3"/>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4A26E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A26E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NormalWeb">
    <w:name w:val="Normal (Web)"/>
    <w:basedOn w:val="Normal"/>
    <w:uiPriority w:val="99"/>
    <w:unhideWhenUsed/>
    <w:rsid w:val="00162973"/>
    <w:pPr>
      <w:spacing w:beforeAutospacing="1" w:after="100" w:afterAutospacing="1" w:line="240" w:lineRule="auto"/>
    </w:pPr>
    <w:rPr>
      <w:rFonts w:ascii="Times New Roman" w:eastAsia="Times New Roman" w:hAnsi="Times New Roman" w:cs="Times New Roman"/>
      <w:sz w:val="24"/>
      <w:szCs w:val="24"/>
      <w:lang w:eastAsia="en-GB"/>
    </w:rPr>
  </w:style>
  <w:style w:type="character" w:styleId="Mention">
    <w:name w:val="Mention"/>
    <w:basedOn w:val="DefaultParagraphFont"/>
    <w:uiPriority w:val="99"/>
    <w:semiHidden/>
    <w:unhideWhenUsed/>
    <w:rsid w:val="00472A55"/>
    <w:rPr>
      <w:color w:val="2B579A"/>
      <w:shd w:val="clear" w:color="auto" w:fill="E6E6E6"/>
    </w:rPr>
  </w:style>
  <w:style w:type="table" w:styleId="TableGrid">
    <w:name w:val="Table Grid"/>
    <w:basedOn w:val="TableNormal"/>
    <w:uiPriority w:val="59"/>
    <w:rsid w:val="00BE60D0"/>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A26E3"/>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4A26E3"/>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4A26E3"/>
    <w:rPr>
      <w:caps/>
      <w:color w:val="1F4D78" w:themeColor="accent1" w:themeShade="7F"/>
      <w:spacing w:val="15"/>
    </w:rPr>
  </w:style>
  <w:style w:type="character" w:customStyle="1" w:styleId="Heading4Char">
    <w:name w:val="Heading 4 Char"/>
    <w:basedOn w:val="DefaultParagraphFont"/>
    <w:link w:val="Heading4"/>
    <w:uiPriority w:val="9"/>
    <w:semiHidden/>
    <w:rsid w:val="004A26E3"/>
    <w:rPr>
      <w:caps/>
      <w:color w:val="2E74B5" w:themeColor="accent1" w:themeShade="BF"/>
      <w:spacing w:val="10"/>
    </w:rPr>
  </w:style>
  <w:style w:type="character" w:customStyle="1" w:styleId="Heading5Char">
    <w:name w:val="Heading 5 Char"/>
    <w:basedOn w:val="DefaultParagraphFont"/>
    <w:link w:val="Heading5"/>
    <w:uiPriority w:val="9"/>
    <w:semiHidden/>
    <w:rsid w:val="004A26E3"/>
    <w:rPr>
      <w:caps/>
      <w:color w:val="2E74B5" w:themeColor="accent1" w:themeShade="BF"/>
      <w:spacing w:val="10"/>
    </w:rPr>
  </w:style>
  <w:style w:type="character" w:customStyle="1" w:styleId="Heading6Char">
    <w:name w:val="Heading 6 Char"/>
    <w:basedOn w:val="DefaultParagraphFont"/>
    <w:link w:val="Heading6"/>
    <w:uiPriority w:val="9"/>
    <w:semiHidden/>
    <w:rsid w:val="004A26E3"/>
    <w:rPr>
      <w:caps/>
      <w:color w:val="2E74B5" w:themeColor="accent1" w:themeShade="BF"/>
      <w:spacing w:val="10"/>
    </w:rPr>
  </w:style>
  <w:style w:type="character" w:customStyle="1" w:styleId="Heading7Char">
    <w:name w:val="Heading 7 Char"/>
    <w:basedOn w:val="DefaultParagraphFont"/>
    <w:link w:val="Heading7"/>
    <w:uiPriority w:val="9"/>
    <w:semiHidden/>
    <w:rsid w:val="004A26E3"/>
    <w:rPr>
      <w:caps/>
      <w:color w:val="2E74B5" w:themeColor="accent1" w:themeShade="BF"/>
      <w:spacing w:val="10"/>
    </w:rPr>
  </w:style>
  <w:style w:type="character" w:customStyle="1" w:styleId="Heading8Char">
    <w:name w:val="Heading 8 Char"/>
    <w:basedOn w:val="DefaultParagraphFont"/>
    <w:link w:val="Heading8"/>
    <w:uiPriority w:val="9"/>
    <w:semiHidden/>
    <w:rsid w:val="004A26E3"/>
    <w:rPr>
      <w:caps/>
      <w:spacing w:val="10"/>
      <w:sz w:val="18"/>
      <w:szCs w:val="18"/>
    </w:rPr>
  </w:style>
  <w:style w:type="character" w:customStyle="1" w:styleId="Heading9Char">
    <w:name w:val="Heading 9 Char"/>
    <w:basedOn w:val="DefaultParagraphFont"/>
    <w:link w:val="Heading9"/>
    <w:uiPriority w:val="9"/>
    <w:semiHidden/>
    <w:rsid w:val="004A26E3"/>
    <w:rPr>
      <w:i/>
      <w:iCs/>
      <w:caps/>
      <w:spacing w:val="10"/>
      <w:sz w:val="18"/>
      <w:szCs w:val="18"/>
    </w:rPr>
  </w:style>
  <w:style w:type="paragraph" w:styleId="Caption">
    <w:name w:val="caption"/>
    <w:basedOn w:val="Normal"/>
    <w:next w:val="Normal"/>
    <w:uiPriority w:val="35"/>
    <w:semiHidden/>
    <w:unhideWhenUsed/>
    <w:qFormat/>
    <w:rsid w:val="004A26E3"/>
    <w:rPr>
      <w:b/>
      <w:bCs/>
      <w:color w:val="2E74B5" w:themeColor="accent1" w:themeShade="BF"/>
      <w:sz w:val="16"/>
      <w:szCs w:val="16"/>
    </w:rPr>
  </w:style>
  <w:style w:type="paragraph" w:styleId="Title">
    <w:name w:val="Title"/>
    <w:basedOn w:val="Normal"/>
    <w:next w:val="Normal"/>
    <w:link w:val="TitleChar"/>
    <w:uiPriority w:val="10"/>
    <w:qFormat/>
    <w:rsid w:val="004A26E3"/>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4A26E3"/>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4A26E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A26E3"/>
    <w:rPr>
      <w:caps/>
      <w:color w:val="595959" w:themeColor="text1" w:themeTint="A6"/>
      <w:spacing w:val="10"/>
      <w:sz w:val="21"/>
      <w:szCs w:val="21"/>
    </w:rPr>
  </w:style>
  <w:style w:type="character" w:styleId="Strong">
    <w:name w:val="Strong"/>
    <w:uiPriority w:val="22"/>
    <w:qFormat/>
    <w:rsid w:val="004A26E3"/>
    <w:rPr>
      <w:b/>
      <w:bCs/>
    </w:rPr>
  </w:style>
  <w:style w:type="character" w:styleId="Emphasis">
    <w:name w:val="Emphasis"/>
    <w:uiPriority w:val="20"/>
    <w:qFormat/>
    <w:rsid w:val="004A26E3"/>
    <w:rPr>
      <w:caps/>
      <w:color w:val="1F4D78" w:themeColor="accent1" w:themeShade="7F"/>
      <w:spacing w:val="5"/>
    </w:rPr>
  </w:style>
  <w:style w:type="paragraph" w:styleId="NoSpacing">
    <w:name w:val="No Spacing"/>
    <w:uiPriority w:val="1"/>
    <w:qFormat/>
    <w:rsid w:val="004A26E3"/>
    <w:pPr>
      <w:spacing w:after="0" w:line="240" w:lineRule="auto"/>
    </w:pPr>
  </w:style>
  <w:style w:type="paragraph" w:styleId="Quote">
    <w:name w:val="Quote"/>
    <w:basedOn w:val="Normal"/>
    <w:next w:val="Normal"/>
    <w:link w:val="QuoteChar"/>
    <w:uiPriority w:val="29"/>
    <w:qFormat/>
    <w:rsid w:val="004A26E3"/>
    <w:rPr>
      <w:i/>
      <w:iCs/>
      <w:sz w:val="24"/>
      <w:szCs w:val="24"/>
    </w:rPr>
  </w:style>
  <w:style w:type="character" w:customStyle="1" w:styleId="QuoteChar">
    <w:name w:val="Quote Char"/>
    <w:basedOn w:val="DefaultParagraphFont"/>
    <w:link w:val="Quote"/>
    <w:uiPriority w:val="29"/>
    <w:rsid w:val="004A26E3"/>
    <w:rPr>
      <w:i/>
      <w:iCs/>
      <w:sz w:val="24"/>
      <w:szCs w:val="24"/>
    </w:rPr>
  </w:style>
  <w:style w:type="paragraph" w:styleId="IntenseQuote">
    <w:name w:val="Intense Quote"/>
    <w:basedOn w:val="Normal"/>
    <w:next w:val="Normal"/>
    <w:link w:val="IntenseQuoteChar"/>
    <w:uiPriority w:val="30"/>
    <w:qFormat/>
    <w:rsid w:val="004A26E3"/>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4A26E3"/>
    <w:rPr>
      <w:color w:val="5B9BD5" w:themeColor="accent1"/>
      <w:sz w:val="24"/>
      <w:szCs w:val="24"/>
    </w:rPr>
  </w:style>
  <w:style w:type="character" w:styleId="SubtleEmphasis">
    <w:name w:val="Subtle Emphasis"/>
    <w:uiPriority w:val="19"/>
    <w:qFormat/>
    <w:rsid w:val="004A26E3"/>
    <w:rPr>
      <w:i/>
      <w:iCs/>
      <w:color w:val="1F4D78" w:themeColor="accent1" w:themeShade="7F"/>
    </w:rPr>
  </w:style>
  <w:style w:type="character" w:styleId="IntenseEmphasis">
    <w:name w:val="Intense Emphasis"/>
    <w:uiPriority w:val="21"/>
    <w:qFormat/>
    <w:rsid w:val="004A26E3"/>
    <w:rPr>
      <w:b/>
      <w:bCs/>
      <w:caps/>
      <w:color w:val="1F4D78" w:themeColor="accent1" w:themeShade="7F"/>
      <w:spacing w:val="10"/>
    </w:rPr>
  </w:style>
  <w:style w:type="character" w:styleId="SubtleReference">
    <w:name w:val="Subtle Reference"/>
    <w:uiPriority w:val="31"/>
    <w:qFormat/>
    <w:rsid w:val="004A26E3"/>
    <w:rPr>
      <w:b/>
      <w:bCs/>
      <w:color w:val="5B9BD5" w:themeColor="accent1"/>
    </w:rPr>
  </w:style>
  <w:style w:type="character" w:styleId="IntenseReference">
    <w:name w:val="Intense Reference"/>
    <w:uiPriority w:val="32"/>
    <w:qFormat/>
    <w:rsid w:val="004A26E3"/>
    <w:rPr>
      <w:b/>
      <w:bCs/>
      <w:i/>
      <w:iCs/>
      <w:caps/>
      <w:color w:val="5B9BD5" w:themeColor="accent1"/>
    </w:rPr>
  </w:style>
  <w:style w:type="character" w:styleId="BookTitle">
    <w:name w:val="Book Title"/>
    <w:uiPriority w:val="33"/>
    <w:qFormat/>
    <w:rsid w:val="004A26E3"/>
    <w:rPr>
      <w:b/>
      <w:bCs/>
      <w:i/>
      <w:iCs/>
      <w:spacing w:val="0"/>
    </w:rPr>
  </w:style>
  <w:style w:type="paragraph" w:styleId="TOCHeading">
    <w:name w:val="TOC Heading"/>
    <w:basedOn w:val="Heading1"/>
    <w:next w:val="Normal"/>
    <w:uiPriority w:val="39"/>
    <w:semiHidden/>
    <w:unhideWhenUsed/>
    <w:qFormat/>
    <w:rsid w:val="004A26E3"/>
    <w:pPr>
      <w:outlineLvl w:val="9"/>
    </w:pPr>
  </w:style>
  <w:style w:type="paragraph" w:styleId="ListParagraph">
    <w:name w:val="List Paragraph"/>
    <w:basedOn w:val="Normal"/>
    <w:uiPriority w:val="34"/>
    <w:qFormat/>
    <w:rsid w:val="00B37581"/>
    <w:pPr>
      <w:ind w:left="720"/>
      <w:contextualSpacing/>
    </w:pPr>
  </w:style>
  <w:style w:type="character" w:styleId="UnresolvedMention">
    <w:name w:val="Unresolved Mention"/>
    <w:basedOn w:val="DefaultParagraphFont"/>
    <w:uiPriority w:val="99"/>
    <w:semiHidden/>
    <w:unhideWhenUsed/>
    <w:rsid w:val="00FF4AE5"/>
    <w:rPr>
      <w:color w:val="808080"/>
      <w:shd w:val="clear" w:color="auto" w:fill="E6E6E6"/>
    </w:rPr>
  </w:style>
  <w:style w:type="character" w:customStyle="1" w:styleId="essayfootnotecitation">
    <w:name w:val="essay_footnotecitation"/>
    <w:basedOn w:val="DefaultParagraphFont"/>
    <w:rsid w:val="00923C92"/>
  </w:style>
  <w:style w:type="paragraph" w:styleId="BalloonText">
    <w:name w:val="Balloon Text"/>
    <w:basedOn w:val="Normal"/>
    <w:link w:val="BalloonTextChar"/>
    <w:uiPriority w:val="99"/>
    <w:semiHidden/>
    <w:unhideWhenUsed/>
    <w:rsid w:val="009B3A4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3A46"/>
    <w:rPr>
      <w:rFonts w:ascii="Segoe UI" w:hAnsi="Segoe UI" w:cs="Segoe UI"/>
      <w:sz w:val="18"/>
      <w:szCs w:val="18"/>
    </w:rPr>
  </w:style>
  <w:style w:type="paragraph" w:styleId="FootnoteText">
    <w:name w:val="footnote text"/>
    <w:basedOn w:val="Normal"/>
    <w:link w:val="FootnoteTextChar"/>
    <w:uiPriority w:val="99"/>
    <w:semiHidden/>
    <w:unhideWhenUsed/>
    <w:rsid w:val="00D326B3"/>
    <w:pPr>
      <w:spacing w:before="0" w:after="0" w:line="240" w:lineRule="auto"/>
    </w:pPr>
  </w:style>
  <w:style w:type="character" w:customStyle="1" w:styleId="FootnoteTextChar">
    <w:name w:val="Footnote Text Char"/>
    <w:basedOn w:val="DefaultParagraphFont"/>
    <w:link w:val="FootnoteText"/>
    <w:uiPriority w:val="99"/>
    <w:semiHidden/>
    <w:rsid w:val="00D326B3"/>
  </w:style>
  <w:style w:type="character" w:styleId="FootnoteReference">
    <w:name w:val="footnote reference"/>
    <w:basedOn w:val="DefaultParagraphFont"/>
    <w:uiPriority w:val="99"/>
    <w:semiHidden/>
    <w:unhideWhenUsed/>
    <w:rsid w:val="00D326B3"/>
    <w:rPr>
      <w:vertAlign w:val="superscript"/>
    </w:rPr>
  </w:style>
  <w:style w:type="paragraph" w:styleId="Bibliography">
    <w:name w:val="Bibliography"/>
    <w:basedOn w:val="Normal"/>
    <w:next w:val="Normal"/>
    <w:uiPriority w:val="37"/>
    <w:unhideWhenUsed/>
    <w:rsid w:val="009B40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698458">
      <w:bodyDiv w:val="1"/>
      <w:marLeft w:val="0"/>
      <w:marRight w:val="0"/>
      <w:marTop w:val="0"/>
      <w:marBottom w:val="0"/>
      <w:divBdr>
        <w:top w:val="none" w:sz="0" w:space="0" w:color="auto"/>
        <w:left w:val="none" w:sz="0" w:space="0" w:color="auto"/>
        <w:bottom w:val="none" w:sz="0" w:space="0" w:color="auto"/>
        <w:right w:val="none" w:sz="0" w:space="0" w:color="auto"/>
      </w:divBdr>
    </w:div>
    <w:div w:id="57171082">
      <w:bodyDiv w:val="1"/>
      <w:marLeft w:val="0"/>
      <w:marRight w:val="0"/>
      <w:marTop w:val="0"/>
      <w:marBottom w:val="0"/>
      <w:divBdr>
        <w:top w:val="none" w:sz="0" w:space="0" w:color="auto"/>
        <w:left w:val="none" w:sz="0" w:space="0" w:color="auto"/>
        <w:bottom w:val="none" w:sz="0" w:space="0" w:color="auto"/>
        <w:right w:val="none" w:sz="0" w:space="0" w:color="auto"/>
      </w:divBdr>
    </w:div>
    <w:div w:id="375666739">
      <w:bodyDiv w:val="1"/>
      <w:marLeft w:val="0"/>
      <w:marRight w:val="0"/>
      <w:marTop w:val="0"/>
      <w:marBottom w:val="0"/>
      <w:divBdr>
        <w:top w:val="none" w:sz="0" w:space="0" w:color="auto"/>
        <w:left w:val="none" w:sz="0" w:space="0" w:color="auto"/>
        <w:bottom w:val="none" w:sz="0" w:space="0" w:color="auto"/>
        <w:right w:val="none" w:sz="0" w:space="0" w:color="auto"/>
      </w:divBdr>
    </w:div>
    <w:div w:id="432551238">
      <w:bodyDiv w:val="1"/>
      <w:marLeft w:val="0"/>
      <w:marRight w:val="0"/>
      <w:marTop w:val="0"/>
      <w:marBottom w:val="0"/>
      <w:divBdr>
        <w:top w:val="none" w:sz="0" w:space="0" w:color="auto"/>
        <w:left w:val="none" w:sz="0" w:space="0" w:color="auto"/>
        <w:bottom w:val="none" w:sz="0" w:space="0" w:color="auto"/>
        <w:right w:val="none" w:sz="0" w:space="0" w:color="auto"/>
      </w:divBdr>
    </w:div>
    <w:div w:id="523595116">
      <w:bodyDiv w:val="1"/>
      <w:marLeft w:val="0"/>
      <w:marRight w:val="0"/>
      <w:marTop w:val="0"/>
      <w:marBottom w:val="0"/>
      <w:divBdr>
        <w:top w:val="none" w:sz="0" w:space="0" w:color="auto"/>
        <w:left w:val="none" w:sz="0" w:space="0" w:color="auto"/>
        <w:bottom w:val="none" w:sz="0" w:space="0" w:color="auto"/>
        <w:right w:val="none" w:sz="0" w:space="0" w:color="auto"/>
      </w:divBdr>
    </w:div>
    <w:div w:id="599143848">
      <w:bodyDiv w:val="1"/>
      <w:marLeft w:val="0"/>
      <w:marRight w:val="0"/>
      <w:marTop w:val="0"/>
      <w:marBottom w:val="0"/>
      <w:divBdr>
        <w:top w:val="none" w:sz="0" w:space="0" w:color="auto"/>
        <w:left w:val="none" w:sz="0" w:space="0" w:color="auto"/>
        <w:bottom w:val="none" w:sz="0" w:space="0" w:color="auto"/>
        <w:right w:val="none" w:sz="0" w:space="0" w:color="auto"/>
      </w:divBdr>
    </w:div>
    <w:div w:id="627666926">
      <w:bodyDiv w:val="1"/>
      <w:marLeft w:val="0"/>
      <w:marRight w:val="0"/>
      <w:marTop w:val="0"/>
      <w:marBottom w:val="0"/>
      <w:divBdr>
        <w:top w:val="none" w:sz="0" w:space="0" w:color="auto"/>
        <w:left w:val="none" w:sz="0" w:space="0" w:color="auto"/>
        <w:bottom w:val="none" w:sz="0" w:space="0" w:color="auto"/>
        <w:right w:val="none" w:sz="0" w:space="0" w:color="auto"/>
      </w:divBdr>
    </w:div>
    <w:div w:id="635451819">
      <w:bodyDiv w:val="1"/>
      <w:marLeft w:val="0"/>
      <w:marRight w:val="0"/>
      <w:marTop w:val="0"/>
      <w:marBottom w:val="0"/>
      <w:divBdr>
        <w:top w:val="none" w:sz="0" w:space="0" w:color="auto"/>
        <w:left w:val="none" w:sz="0" w:space="0" w:color="auto"/>
        <w:bottom w:val="none" w:sz="0" w:space="0" w:color="auto"/>
        <w:right w:val="none" w:sz="0" w:space="0" w:color="auto"/>
      </w:divBdr>
    </w:div>
    <w:div w:id="680934457">
      <w:bodyDiv w:val="1"/>
      <w:marLeft w:val="0"/>
      <w:marRight w:val="0"/>
      <w:marTop w:val="0"/>
      <w:marBottom w:val="0"/>
      <w:divBdr>
        <w:top w:val="none" w:sz="0" w:space="0" w:color="auto"/>
        <w:left w:val="none" w:sz="0" w:space="0" w:color="auto"/>
        <w:bottom w:val="none" w:sz="0" w:space="0" w:color="auto"/>
        <w:right w:val="none" w:sz="0" w:space="0" w:color="auto"/>
      </w:divBdr>
    </w:div>
    <w:div w:id="734856014">
      <w:bodyDiv w:val="1"/>
      <w:marLeft w:val="0"/>
      <w:marRight w:val="0"/>
      <w:marTop w:val="0"/>
      <w:marBottom w:val="0"/>
      <w:divBdr>
        <w:top w:val="none" w:sz="0" w:space="0" w:color="auto"/>
        <w:left w:val="none" w:sz="0" w:space="0" w:color="auto"/>
        <w:bottom w:val="none" w:sz="0" w:space="0" w:color="auto"/>
        <w:right w:val="none" w:sz="0" w:space="0" w:color="auto"/>
      </w:divBdr>
    </w:div>
    <w:div w:id="782650191">
      <w:bodyDiv w:val="1"/>
      <w:marLeft w:val="0"/>
      <w:marRight w:val="0"/>
      <w:marTop w:val="0"/>
      <w:marBottom w:val="0"/>
      <w:divBdr>
        <w:top w:val="none" w:sz="0" w:space="0" w:color="auto"/>
        <w:left w:val="none" w:sz="0" w:space="0" w:color="auto"/>
        <w:bottom w:val="none" w:sz="0" w:space="0" w:color="auto"/>
        <w:right w:val="none" w:sz="0" w:space="0" w:color="auto"/>
      </w:divBdr>
    </w:div>
    <w:div w:id="802310770">
      <w:bodyDiv w:val="1"/>
      <w:marLeft w:val="0"/>
      <w:marRight w:val="0"/>
      <w:marTop w:val="0"/>
      <w:marBottom w:val="0"/>
      <w:divBdr>
        <w:top w:val="none" w:sz="0" w:space="0" w:color="auto"/>
        <w:left w:val="none" w:sz="0" w:space="0" w:color="auto"/>
        <w:bottom w:val="none" w:sz="0" w:space="0" w:color="auto"/>
        <w:right w:val="none" w:sz="0" w:space="0" w:color="auto"/>
      </w:divBdr>
    </w:div>
    <w:div w:id="815296214">
      <w:bodyDiv w:val="1"/>
      <w:marLeft w:val="0"/>
      <w:marRight w:val="0"/>
      <w:marTop w:val="0"/>
      <w:marBottom w:val="0"/>
      <w:divBdr>
        <w:top w:val="none" w:sz="0" w:space="0" w:color="auto"/>
        <w:left w:val="none" w:sz="0" w:space="0" w:color="auto"/>
        <w:bottom w:val="none" w:sz="0" w:space="0" w:color="auto"/>
        <w:right w:val="none" w:sz="0" w:space="0" w:color="auto"/>
      </w:divBdr>
    </w:div>
    <w:div w:id="910654132">
      <w:bodyDiv w:val="1"/>
      <w:marLeft w:val="0"/>
      <w:marRight w:val="0"/>
      <w:marTop w:val="0"/>
      <w:marBottom w:val="0"/>
      <w:divBdr>
        <w:top w:val="none" w:sz="0" w:space="0" w:color="auto"/>
        <w:left w:val="none" w:sz="0" w:space="0" w:color="auto"/>
        <w:bottom w:val="none" w:sz="0" w:space="0" w:color="auto"/>
        <w:right w:val="none" w:sz="0" w:space="0" w:color="auto"/>
      </w:divBdr>
    </w:div>
    <w:div w:id="943999574">
      <w:bodyDiv w:val="1"/>
      <w:marLeft w:val="0"/>
      <w:marRight w:val="0"/>
      <w:marTop w:val="0"/>
      <w:marBottom w:val="0"/>
      <w:divBdr>
        <w:top w:val="none" w:sz="0" w:space="0" w:color="auto"/>
        <w:left w:val="none" w:sz="0" w:space="0" w:color="auto"/>
        <w:bottom w:val="none" w:sz="0" w:space="0" w:color="auto"/>
        <w:right w:val="none" w:sz="0" w:space="0" w:color="auto"/>
      </w:divBdr>
    </w:div>
    <w:div w:id="1110783249">
      <w:bodyDiv w:val="1"/>
      <w:marLeft w:val="0"/>
      <w:marRight w:val="0"/>
      <w:marTop w:val="0"/>
      <w:marBottom w:val="0"/>
      <w:divBdr>
        <w:top w:val="none" w:sz="0" w:space="0" w:color="auto"/>
        <w:left w:val="none" w:sz="0" w:space="0" w:color="auto"/>
        <w:bottom w:val="none" w:sz="0" w:space="0" w:color="auto"/>
        <w:right w:val="none" w:sz="0" w:space="0" w:color="auto"/>
      </w:divBdr>
    </w:div>
    <w:div w:id="1188060400">
      <w:bodyDiv w:val="1"/>
      <w:marLeft w:val="0"/>
      <w:marRight w:val="0"/>
      <w:marTop w:val="0"/>
      <w:marBottom w:val="0"/>
      <w:divBdr>
        <w:top w:val="none" w:sz="0" w:space="0" w:color="auto"/>
        <w:left w:val="none" w:sz="0" w:space="0" w:color="auto"/>
        <w:bottom w:val="none" w:sz="0" w:space="0" w:color="auto"/>
        <w:right w:val="none" w:sz="0" w:space="0" w:color="auto"/>
      </w:divBdr>
    </w:div>
    <w:div w:id="1197351760">
      <w:bodyDiv w:val="1"/>
      <w:marLeft w:val="0"/>
      <w:marRight w:val="0"/>
      <w:marTop w:val="0"/>
      <w:marBottom w:val="0"/>
      <w:divBdr>
        <w:top w:val="none" w:sz="0" w:space="0" w:color="auto"/>
        <w:left w:val="none" w:sz="0" w:space="0" w:color="auto"/>
        <w:bottom w:val="none" w:sz="0" w:space="0" w:color="auto"/>
        <w:right w:val="none" w:sz="0" w:space="0" w:color="auto"/>
      </w:divBdr>
    </w:div>
    <w:div w:id="1249148232">
      <w:bodyDiv w:val="1"/>
      <w:marLeft w:val="0"/>
      <w:marRight w:val="0"/>
      <w:marTop w:val="0"/>
      <w:marBottom w:val="0"/>
      <w:divBdr>
        <w:top w:val="none" w:sz="0" w:space="0" w:color="auto"/>
        <w:left w:val="none" w:sz="0" w:space="0" w:color="auto"/>
        <w:bottom w:val="none" w:sz="0" w:space="0" w:color="auto"/>
        <w:right w:val="none" w:sz="0" w:space="0" w:color="auto"/>
      </w:divBdr>
      <w:divsChild>
        <w:div w:id="1135179850">
          <w:marLeft w:val="0"/>
          <w:marRight w:val="0"/>
          <w:marTop w:val="0"/>
          <w:marBottom w:val="0"/>
          <w:divBdr>
            <w:top w:val="none" w:sz="0" w:space="0" w:color="auto"/>
            <w:left w:val="none" w:sz="0" w:space="0" w:color="auto"/>
            <w:bottom w:val="none" w:sz="0" w:space="0" w:color="auto"/>
            <w:right w:val="none" w:sz="0" w:space="0" w:color="auto"/>
          </w:divBdr>
          <w:divsChild>
            <w:div w:id="2517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943052">
      <w:bodyDiv w:val="1"/>
      <w:marLeft w:val="0"/>
      <w:marRight w:val="0"/>
      <w:marTop w:val="0"/>
      <w:marBottom w:val="0"/>
      <w:divBdr>
        <w:top w:val="none" w:sz="0" w:space="0" w:color="auto"/>
        <w:left w:val="none" w:sz="0" w:space="0" w:color="auto"/>
        <w:bottom w:val="none" w:sz="0" w:space="0" w:color="auto"/>
        <w:right w:val="none" w:sz="0" w:space="0" w:color="auto"/>
      </w:divBdr>
    </w:div>
    <w:div w:id="1366054905">
      <w:bodyDiv w:val="1"/>
      <w:marLeft w:val="0"/>
      <w:marRight w:val="0"/>
      <w:marTop w:val="0"/>
      <w:marBottom w:val="0"/>
      <w:divBdr>
        <w:top w:val="none" w:sz="0" w:space="0" w:color="auto"/>
        <w:left w:val="none" w:sz="0" w:space="0" w:color="auto"/>
        <w:bottom w:val="none" w:sz="0" w:space="0" w:color="auto"/>
        <w:right w:val="none" w:sz="0" w:space="0" w:color="auto"/>
      </w:divBdr>
    </w:div>
    <w:div w:id="1466703829">
      <w:bodyDiv w:val="1"/>
      <w:marLeft w:val="0"/>
      <w:marRight w:val="0"/>
      <w:marTop w:val="0"/>
      <w:marBottom w:val="0"/>
      <w:divBdr>
        <w:top w:val="none" w:sz="0" w:space="0" w:color="auto"/>
        <w:left w:val="none" w:sz="0" w:space="0" w:color="auto"/>
        <w:bottom w:val="none" w:sz="0" w:space="0" w:color="auto"/>
        <w:right w:val="none" w:sz="0" w:space="0" w:color="auto"/>
      </w:divBdr>
    </w:div>
    <w:div w:id="1563103129">
      <w:bodyDiv w:val="1"/>
      <w:marLeft w:val="0"/>
      <w:marRight w:val="0"/>
      <w:marTop w:val="0"/>
      <w:marBottom w:val="0"/>
      <w:divBdr>
        <w:top w:val="none" w:sz="0" w:space="0" w:color="auto"/>
        <w:left w:val="none" w:sz="0" w:space="0" w:color="auto"/>
        <w:bottom w:val="none" w:sz="0" w:space="0" w:color="auto"/>
        <w:right w:val="none" w:sz="0" w:space="0" w:color="auto"/>
      </w:divBdr>
    </w:div>
    <w:div w:id="1589339316">
      <w:bodyDiv w:val="1"/>
      <w:marLeft w:val="0"/>
      <w:marRight w:val="0"/>
      <w:marTop w:val="0"/>
      <w:marBottom w:val="0"/>
      <w:divBdr>
        <w:top w:val="none" w:sz="0" w:space="0" w:color="auto"/>
        <w:left w:val="none" w:sz="0" w:space="0" w:color="auto"/>
        <w:bottom w:val="none" w:sz="0" w:space="0" w:color="auto"/>
        <w:right w:val="none" w:sz="0" w:space="0" w:color="auto"/>
      </w:divBdr>
    </w:div>
    <w:div w:id="1616019086">
      <w:bodyDiv w:val="1"/>
      <w:marLeft w:val="0"/>
      <w:marRight w:val="0"/>
      <w:marTop w:val="0"/>
      <w:marBottom w:val="0"/>
      <w:divBdr>
        <w:top w:val="none" w:sz="0" w:space="0" w:color="auto"/>
        <w:left w:val="none" w:sz="0" w:space="0" w:color="auto"/>
        <w:bottom w:val="none" w:sz="0" w:space="0" w:color="auto"/>
        <w:right w:val="none" w:sz="0" w:space="0" w:color="auto"/>
      </w:divBdr>
    </w:div>
    <w:div w:id="1716157753">
      <w:bodyDiv w:val="1"/>
      <w:marLeft w:val="0"/>
      <w:marRight w:val="0"/>
      <w:marTop w:val="0"/>
      <w:marBottom w:val="0"/>
      <w:divBdr>
        <w:top w:val="none" w:sz="0" w:space="0" w:color="auto"/>
        <w:left w:val="none" w:sz="0" w:space="0" w:color="auto"/>
        <w:bottom w:val="none" w:sz="0" w:space="0" w:color="auto"/>
        <w:right w:val="none" w:sz="0" w:space="0" w:color="auto"/>
      </w:divBdr>
    </w:div>
    <w:div w:id="1734425472">
      <w:bodyDiv w:val="1"/>
      <w:marLeft w:val="0"/>
      <w:marRight w:val="0"/>
      <w:marTop w:val="0"/>
      <w:marBottom w:val="0"/>
      <w:divBdr>
        <w:top w:val="none" w:sz="0" w:space="0" w:color="auto"/>
        <w:left w:val="none" w:sz="0" w:space="0" w:color="auto"/>
        <w:bottom w:val="none" w:sz="0" w:space="0" w:color="auto"/>
        <w:right w:val="none" w:sz="0" w:space="0" w:color="auto"/>
      </w:divBdr>
    </w:div>
    <w:div w:id="1796291459">
      <w:bodyDiv w:val="1"/>
      <w:marLeft w:val="0"/>
      <w:marRight w:val="0"/>
      <w:marTop w:val="0"/>
      <w:marBottom w:val="0"/>
      <w:divBdr>
        <w:top w:val="none" w:sz="0" w:space="0" w:color="auto"/>
        <w:left w:val="none" w:sz="0" w:space="0" w:color="auto"/>
        <w:bottom w:val="none" w:sz="0" w:space="0" w:color="auto"/>
        <w:right w:val="none" w:sz="0" w:space="0" w:color="auto"/>
      </w:divBdr>
    </w:div>
    <w:div w:id="1804763012">
      <w:bodyDiv w:val="1"/>
      <w:marLeft w:val="0"/>
      <w:marRight w:val="0"/>
      <w:marTop w:val="0"/>
      <w:marBottom w:val="0"/>
      <w:divBdr>
        <w:top w:val="none" w:sz="0" w:space="0" w:color="auto"/>
        <w:left w:val="none" w:sz="0" w:space="0" w:color="auto"/>
        <w:bottom w:val="none" w:sz="0" w:space="0" w:color="auto"/>
        <w:right w:val="none" w:sz="0" w:space="0" w:color="auto"/>
      </w:divBdr>
    </w:div>
    <w:div w:id="1813869632">
      <w:bodyDiv w:val="1"/>
      <w:marLeft w:val="0"/>
      <w:marRight w:val="0"/>
      <w:marTop w:val="0"/>
      <w:marBottom w:val="0"/>
      <w:divBdr>
        <w:top w:val="none" w:sz="0" w:space="0" w:color="auto"/>
        <w:left w:val="none" w:sz="0" w:space="0" w:color="auto"/>
        <w:bottom w:val="none" w:sz="0" w:space="0" w:color="auto"/>
        <w:right w:val="none" w:sz="0" w:space="0" w:color="auto"/>
      </w:divBdr>
    </w:div>
    <w:div w:id="1850289839">
      <w:bodyDiv w:val="1"/>
      <w:marLeft w:val="0"/>
      <w:marRight w:val="0"/>
      <w:marTop w:val="0"/>
      <w:marBottom w:val="0"/>
      <w:divBdr>
        <w:top w:val="none" w:sz="0" w:space="0" w:color="auto"/>
        <w:left w:val="none" w:sz="0" w:space="0" w:color="auto"/>
        <w:bottom w:val="none" w:sz="0" w:space="0" w:color="auto"/>
        <w:right w:val="none" w:sz="0" w:space="0" w:color="auto"/>
      </w:divBdr>
    </w:div>
    <w:div w:id="1918173612">
      <w:bodyDiv w:val="1"/>
      <w:marLeft w:val="0"/>
      <w:marRight w:val="0"/>
      <w:marTop w:val="0"/>
      <w:marBottom w:val="0"/>
      <w:divBdr>
        <w:top w:val="none" w:sz="0" w:space="0" w:color="auto"/>
        <w:left w:val="none" w:sz="0" w:space="0" w:color="auto"/>
        <w:bottom w:val="none" w:sz="0" w:space="0" w:color="auto"/>
        <w:right w:val="none" w:sz="0" w:space="0" w:color="auto"/>
      </w:divBdr>
    </w:div>
    <w:div w:id="1920553109">
      <w:bodyDiv w:val="1"/>
      <w:marLeft w:val="0"/>
      <w:marRight w:val="0"/>
      <w:marTop w:val="0"/>
      <w:marBottom w:val="0"/>
      <w:divBdr>
        <w:top w:val="none" w:sz="0" w:space="0" w:color="auto"/>
        <w:left w:val="none" w:sz="0" w:space="0" w:color="auto"/>
        <w:bottom w:val="none" w:sz="0" w:space="0" w:color="auto"/>
        <w:right w:val="none" w:sz="0" w:space="0" w:color="auto"/>
      </w:divBdr>
    </w:div>
    <w:div w:id="2079553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Chr11</b:Tag>
    <b:SourceType>BookSection</b:SourceType>
    <b:Guid>{5EA74B2B-D29C-4671-9804-459CD33CEE65}</b:Guid>
    <b:Title>Logistics &amp; Supply Chain Management</b:Title>
    <b:Year>2011</b:Year>
    <b:Author>
      <b:Author>
        <b:NameList>
          <b:Person>
            <b:Last>Christopher</b:Last>
            <b:First>Martin</b:First>
          </b:Person>
        </b:NameList>
      </b:Author>
    </b:Author>
    <b:Pages>4</b:Pages>
    <b:City>Great Britain</b:City>
    <b:Publisher>Pearsons Education Limited 2011</b:Publisher>
    <b:RefOrder>1</b:RefOrder>
  </b:Source>
  <b:Source>
    <b:Tag>Ike18</b:Tag>
    <b:SourceType>InternetSite</b:SourceType>
    <b:Guid>{22AC509F-AEBA-4768-B277-1C12A0D89580}</b:Guid>
    <b:Title>Ikea</b:Title>
    <b:Year>2018</b:Year>
    <b:URL>https://www.ikea.com/ms/en_SG/about_ikea/our_business_idea/index.html</b:URL>
    <b:RefOrder>3</b:RefOrder>
  </b:Source>
  <b:Source>
    <b:Tag>IKE</b:Tag>
    <b:SourceType>InternetSite</b:SourceType>
    <b:Guid>{5C89BAFD-F6C3-45DE-B262-7F8E70CEB974}</b:Guid>
    <b:Title>IKEA US</b:Title>
    <b:URL>https://www.ikea.com/ms/en_US/this-is-ikea/the-ikea-concept/index.html</b:URL>
    <b:RefOrder>2</b:RefOrder>
  </b:Source>
  <b:Source>
    <b:Tag>Ike</b:Tag>
    <b:SourceType>InternetSite</b:SourceType>
    <b:Guid>{D189BEAD-7267-4A5B-8F67-9605F529195E}</b:Guid>
    <b:Title>Ikea Industry</b:Title>
    <b:URL>http://inter.ikea.com/en/inter-ikea-group/ikea-industry/</b:URL>
    <b:RefOrder>4</b:RefOrder>
  </b:Source>
  <b:Source>
    <b:Tag>Rak15</b:Tag>
    <b:SourceType>BookSection</b:SourceType>
    <b:Guid>{C7309E1E-323B-49FC-9D9A-0B3399D3C9AB}</b:Guid>
    <b:Title>SUSTAINABLE LIFESTYLE MARKETING OF INDIVIDUALS: THE BASE OF SUSTAINABILITY Vol.17(40)</b:Title>
    <b:Year>2015</b:Year>
    <b:Pages>891-908</b:Pages>
    <b:Author>
      <b:Author>
        <b:NameList>
          <b:Person>
            <b:Last>Rakic</b:Last>
            <b:First>Mira</b:First>
          </b:Person>
          <b:Person>
            <b:Last>Rakic</b:Last>
            <b:First>Beba</b:First>
          </b:Person>
        </b:NameList>
      </b:Author>
    </b:Author>
    <b:RefOrder>5</b:RefOrder>
  </b:Source>
  <b:Source>
    <b:Tag>Tho18</b:Tag>
    <b:SourceType>InternetSite</b:SourceType>
    <b:Guid>{76868ACF-7104-4166-8122-0EBDB12149E3}</b:Guid>
    <b:Title>Mintel</b:Title>
    <b:Year>2018</b:Year>
    <b:Author>
      <b:Author>
        <b:NameList>
          <b:Person>
            <b:Last>Slide</b:Last>
            <b:First>Thomas</b:First>
          </b:Person>
        </b:NameList>
      </b:Author>
    </b:Author>
    <b:Month>July</b:Month>
    <b:URL>http://reports.mintel.com/display/859313/</b:URL>
    <b:RefOrder>6</b:RefOrder>
  </b:Source>
  <b:Source>
    <b:Tag>IKE1</b:Tag>
    <b:SourceType>InternetSite</b:SourceType>
    <b:Guid>{73980D27-94D1-4FF6-9B8A-E3041C200789}</b:Guid>
    <b:Title>IKEA</b:Title>
    <b:URL>https://secure.ikea.com/gb/en/user/signup/confirmation/</b:URL>
    <b:RefOrder>7</b:RefOrder>
  </b:Source>
  <b:Source>
    <b:Tag>Fin</b:Tag>
    <b:SourceType>InternetSite</b:SourceType>
    <b:Guid>{ED52FF1C-EF51-45B3-9C07-A7EA3DEA4F72}</b:Guid>
    <b:Title>Financial times</b:Title>
    <b:URL>https://ig.ft.com/top-100-global-brands/2018/</b:URL>
    <b:RefOrder>8</b:RefOrder>
  </b:Source>
</b:Sources>
</file>

<file path=customXml/itemProps1.xml><?xml version="1.0" encoding="utf-8"?>
<ds:datastoreItem xmlns:ds="http://schemas.openxmlformats.org/officeDocument/2006/customXml" ds:itemID="{E57A8FA0-BB5E-44D7-94DB-840858AA23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3153</TotalTime>
  <Pages>4</Pages>
  <Words>1550</Words>
  <Characters>8841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gerean sealy</dc:creator>
  <cp:keywords/>
  <dc:description/>
  <cp:lastModifiedBy>gerean sealy</cp:lastModifiedBy>
  <cp:revision>9</cp:revision>
  <cp:lastPrinted>2017-06-21T16:42:00Z</cp:lastPrinted>
  <dcterms:created xsi:type="dcterms:W3CDTF">2017-06-22T20:05:00Z</dcterms:created>
  <dcterms:modified xsi:type="dcterms:W3CDTF">2018-08-27T02:42:00Z</dcterms:modified>
</cp:coreProperties>
</file>